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7BC6B810" w:rsidR="006166DB" w:rsidRPr="00995ECB" w:rsidRDefault="00995ECB" w:rsidP="00F8228E">
            <w:pPr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995ECB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Acuerdo mediante el cual el Pleno del Instituto Federal de Telecomunicaciones establece el registro de estaciones terrenas receptoras que operan en la banda de frecuencias 3.7 a 4.2 </w:t>
            </w:r>
            <w:proofErr w:type="spellStart"/>
            <w:r w:rsidRPr="00995ECB">
              <w:rPr>
                <w:rFonts w:ascii="ITC Avant Garde" w:hAnsi="ITC Avant Garde"/>
                <w:color w:val="000000"/>
                <w:sz w:val="21"/>
                <w:szCs w:val="21"/>
              </w:rPr>
              <w:t>ghz</w:t>
            </w:r>
            <w:proofErr w:type="spellEnd"/>
            <w:r w:rsidRPr="00995ECB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3920DA4F" w:rsidR="006166DB" w:rsidRPr="007D2FD6" w:rsidRDefault="006166D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4-09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95EC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04</w:t>
                </w:r>
                <w:r w:rsidR="00AF0ED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/0</w:t>
                </w:r>
                <w:r w:rsidR="00995EC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9</w:t>
                </w:r>
                <w:r w:rsidR="00AF0ED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</w:t>
                </w:r>
                <w:r w:rsidR="00C462E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24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01F0DB07" w:rsidR="003F1D7B" w:rsidRPr="007D2FD6" w:rsidRDefault="003F1D7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995ECB">
              <w:rPr>
                <w:rStyle w:val="Estilo4"/>
                <w:rFonts w:ascii="ITC Avant Garde" w:hAnsi="ITC Avant Garde"/>
                <w:sz w:val="21"/>
                <w:szCs w:val="21"/>
              </w:rPr>
              <w:t>24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/0</w:t>
            </w:r>
            <w:r w:rsidR="00995ECB">
              <w:rPr>
                <w:rStyle w:val="Estilo4"/>
                <w:rFonts w:ascii="ITC Avant Garde" w:hAnsi="ITC Avant Garde"/>
                <w:sz w:val="21"/>
                <w:szCs w:val="21"/>
              </w:rPr>
              <w:t>9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/2024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133ABF3E" w:rsidR="00DF074B" w:rsidRPr="007D2FD6" w:rsidRDefault="004C31A6" w:rsidP="00620529">
            <w:pPr>
              <w:tabs>
                <w:tab w:val="left" w:pos="3315"/>
              </w:tabs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  <w:r w:rsidR="00E54428">
              <w:rPr>
                <w:rStyle w:val="Estilo4"/>
                <w:rFonts w:ascii="ITC Avant Garde" w:hAnsi="ITC Avant Garde"/>
                <w:sz w:val="21"/>
                <w:szCs w:val="21"/>
              </w:rPr>
              <w:tab/>
            </w:r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52F5B2D8" w:rsidR="006166DB" w:rsidRPr="007D2FD6" w:rsidRDefault="006166D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4-11-0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95EC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06</w:t>
                </w:r>
                <w:r w:rsidR="00E5442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</w:t>
                </w:r>
                <w:r w:rsidR="00995EC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11</w:t>
                </w:r>
                <w:r w:rsidR="00E54428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/2024</w:t>
                </w:r>
              </w:sdtContent>
            </w:sdt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3C2034B" w:rsidR="00DF074B" w:rsidRPr="007D2FD6" w:rsidRDefault="00DF074B" w:rsidP="0083032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57735254" w14:textId="77777777" w:rsidR="00E805D9" w:rsidRPr="007D2FD6" w:rsidRDefault="00E805D9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42844C8A" w:rsidR="006166DB" w:rsidRPr="007D2FD6" w:rsidRDefault="00845FC2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Instituto</w:t>
            </w:r>
            <w:r w:rsidR="00D35E8E" w:rsidRPr="009A1F1A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573186F6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0C6A638C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380262AA" w14:textId="77777777" w:rsidTr="00DF074B">
        <w:tc>
          <w:tcPr>
            <w:tcW w:w="8828" w:type="dxa"/>
          </w:tcPr>
          <w:p w14:paraId="1917902A" w14:textId="4ED017AB" w:rsidR="008861B8" w:rsidRPr="00845FC2" w:rsidRDefault="003154A1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59CF2F6B" w:rsidR="006166DB" w:rsidRPr="007D2FD6" w:rsidRDefault="00EB7F38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3154A1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4F0F8859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3C56EDFD" w:rsidR="00FC756F" w:rsidRPr="003913E6" w:rsidRDefault="003913E6" w:rsidP="003913E6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No aplica 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1EEA4D6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253BF696" w:rsidR="00F73022" w:rsidRPr="0021316E" w:rsidRDefault="005B0FEF" w:rsidP="003913E6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E</w:t>
            </w:r>
            <w:r w:rsidRPr="005B0FEF">
              <w:rPr>
                <w:rFonts w:ascii="ITC Avant Garde" w:hAnsi="ITC Avant Garde"/>
                <w:color w:val="000000"/>
                <w:sz w:val="21"/>
                <w:szCs w:val="21"/>
              </w:rPr>
              <w:t>stablece</w:t>
            </w:r>
            <w:r w:rsidR="00E27256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el procedimiento y los formatos para la integración</w:t>
            </w:r>
            <w:r w:rsidRPr="005B0FEF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Registro de Estaciones Terrenas Receptoras, para las estaciones terrenas receptoras que operen en la banda de frecuencias 3.7 - 4.2 GHz, el cual es de carácter voluntario. A fin de que el Instituto cuente con información suficiente y adecuada que sirva para llevar a cabo distintas acciones en el ejercicio de sus atribuciones</w:t>
            </w:r>
            <w:r w:rsidR="00E27256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256" w:rsidRPr="007D2FD6" w14:paraId="36A134C5" w14:textId="77777777" w:rsidTr="00DF074B">
        <w:tc>
          <w:tcPr>
            <w:tcW w:w="8828" w:type="dxa"/>
          </w:tcPr>
          <w:p w14:paraId="0C79C5AD" w14:textId="26BB7037" w:rsidR="00E27256" w:rsidRPr="00620529" w:rsidRDefault="00E27256" w:rsidP="00E27256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  <w:highlight w:val="yellow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2F3D2EFB31D74537BE30D7CB00C76EFD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E27256" w:rsidRPr="007D2FD6" w14:paraId="78629502" w14:textId="77777777" w:rsidTr="00DF074B">
        <w:tc>
          <w:tcPr>
            <w:tcW w:w="8828" w:type="dxa"/>
          </w:tcPr>
          <w:p w14:paraId="617248E0" w14:textId="76DDAF4F" w:rsidR="00E27256" w:rsidRPr="00620529" w:rsidRDefault="00E27256" w:rsidP="00E27256">
            <w:pPr>
              <w:tabs>
                <w:tab w:val="left" w:pos="4934"/>
              </w:tabs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95532954"/>
                <w:placeholder>
                  <w:docPart w:val="7A30995FAFF548D3A7E66B149B587C90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4DB7D1EC" w:rsidR="006166DB" w:rsidRPr="00620529" w:rsidRDefault="006166DB" w:rsidP="00FC756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EB7F38">
              <w:rPr>
                <w:rFonts w:ascii="ITC Avant Garde" w:hAnsi="ITC Avant Garde"/>
                <w:sz w:val="21"/>
                <w:szCs w:val="21"/>
              </w:rPr>
              <w:t>L</w:t>
            </w:r>
            <w:r w:rsidR="00EB7F38" w:rsidRPr="00EB7F38">
              <w:rPr>
                <w:rFonts w:ascii="ITC Avant Garde" w:hAnsi="ITC Avant Garde"/>
                <w:sz w:val="21"/>
                <w:szCs w:val="21"/>
              </w:rPr>
              <w:t>as personas que cuenten o llegaren a contar con estaciones terrenas receptoras en operación en la banda de frecuencias 3.7 - 4.2 GHz estarán en posibilidades de registrar voluntariamente sus estaciones terrenas receptoras ante el Instituto</w:t>
            </w:r>
            <w:r w:rsidR="00EB7F38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21FFAB16" w14:textId="5B7C7837" w:rsidR="00995ECB" w:rsidRDefault="00620529" w:rsidP="00995ECB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>Ley Federal de Telecomunicaciones y Radiodifusión</w:t>
            </w:r>
            <w:r w:rsidR="00EB7F38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30EE79F2" w14:textId="511CC7B9" w:rsidR="00EB7F38" w:rsidRDefault="00EB7F38" w:rsidP="00EB7F38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765E4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emite las Disposiciones Regulatorias en materia de Comunicación Vía Satélite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49ED5CC0" w14:textId="5826D3B4" w:rsidR="005B0FEF" w:rsidRPr="00EB7F38" w:rsidRDefault="00F765E4" w:rsidP="00EB7F38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765E4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aprueba el Cuadro Nacional de Atribución de Frecuencias (CNAF)</w:t>
            </w:r>
            <w:r w:rsidR="00EB7F38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5D4A60FE" w14:textId="649495E0" w:rsidR="00F765E4" w:rsidRPr="00EB7F38" w:rsidRDefault="00F765E4" w:rsidP="00EB7F38">
            <w:pPr>
              <w:pStyle w:val="Prrafodelista"/>
              <w:numPr>
                <w:ilvl w:val="0"/>
                <w:numId w:val="27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765E4">
              <w:rPr>
                <w:rFonts w:ascii="ITC Avant Garde" w:hAnsi="ITC Avant Garde"/>
                <w:sz w:val="21"/>
                <w:szCs w:val="21"/>
              </w:rPr>
              <w:t>Lineamientos para la sustanciación de los trámites y servicios que se realicen ante el Instituto Federal de Telecomunicaciones, a través de Ventanilla Electrónica</w:t>
            </w:r>
            <w:r w:rsidR="00EB7F38"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3AE7D425" w:rsidR="00C52242" w:rsidRPr="00E64DF4" w:rsidRDefault="00EB7F38" w:rsidP="00620529">
            <w:pPr>
              <w:mirrorIndents/>
              <w:jc w:val="both"/>
            </w:pPr>
            <w:r w:rsidRPr="00EB7F3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6BF9E91E" w:rsidR="00620529" w:rsidRPr="00EB7F38" w:rsidRDefault="00EB7F38" w:rsidP="00EB7F38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B7F3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E64DF4" w:rsidRDefault="00E64DF4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E64DF4" w:rsidRDefault="00E64DF4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E64DF4" w:rsidRDefault="00E64DF4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E64DF4" w:rsidRDefault="00E64DF4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317E2FB9" w:rsidR="00E64DF4" w:rsidRDefault="00E64DF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6E14"/>
    <w:multiLevelType w:val="hybridMultilevel"/>
    <w:tmpl w:val="A9A0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586"/>
    <w:multiLevelType w:val="hybridMultilevel"/>
    <w:tmpl w:val="6776A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0C08"/>
    <w:multiLevelType w:val="hybridMultilevel"/>
    <w:tmpl w:val="9CFC212C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4327"/>
    <w:multiLevelType w:val="hybridMultilevel"/>
    <w:tmpl w:val="C76C0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C0C6240"/>
    <w:multiLevelType w:val="hybridMultilevel"/>
    <w:tmpl w:val="E8A0D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7031">
    <w:abstractNumId w:val="6"/>
  </w:num>
  <w:num w:numId="2" w16cid:durableId="678236889">
    <w:abstractNumId w:val="5"/>
  </w:num>
  <w:num w:numId="3" w16cid:durableId="1590100">
    <w:abstractNumId w:val="2"/>
  </w:num>
  <w:num w:numId="4" w16cid:durableId="1311133742">
    <w:abstractNumId w:val="3"/>
  </w:num>
  <w:num w:numId="5" w16cid:durableId="1778139773">
    <w:abstractNumId w:val="9"/>
  </w:num>
  <w:num w:numId="6" w16cid:durableId="410853933">
    <w:abstractNumId w:val="26"/>
  </w:num>
  <w:num w:numId="7" w16cid:durableId="484512940">
    <w:abstractNumId w:val="23"/>
  </w:num>
  <w:num w:numId="8" w16cid:durableId="1248424503">
    <w:abstractNumId w:val="10"/>
  </w:num>
  <w:num w:numId="9" w16cid:durableId="875777244">
    <w:abstractNumId w:val="13"/>
  </w:num>
  <w:num w:numId="10" w16cid:durableId="639073496">
    <w:abstractNumId w:val="22"/>
  </w:num>
  <w:num w:numId="11" w16cid:durableId="1471357858">
    <w:abstractNumId w:val="7"/>
  </w:num>
  <w:num w:numId="12" w16cid:durableId="2038659130">
    <w:abstractNumId w:val="20"/>
  </w:num>
  <w:num w:numId="13" w16cid:durableId="126046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311335">
    <w:abstractNumId w:val="19"/>
  </w:num>
  <w:num w:numId="15" w16cid:durableId="309289294">
    <w:abstractNumId w:val="18"/>
  </w:num>
  <w:num w:numId="16" w16cid:durableId="1308243193">
    <w:abstractNumId w:val="16"/>
  </w:num>
  <w:num w:numId="17" w16cid:durableId="1338074654">
    <w:abstractNumId w:val="0"/>
  </w:num>
  <w:num w:numId="18" w16cid:durableId="641157360">
    <w:abstractNumId w:val="15"/>
  </w:num>
  <w:num w:numId="19" w16cid:durableId="1985506048">
    <w:abstractNumId w:val="4"/>
  </w:num>
  <w:num w:numId="20" w16cid:durableId="1345670514">
    <w:abstractNumId w:val="17"/>
  </w:num>
  <w:num w:numId="21" w16cid:durableId="915940128">
    <w:abstractNumId w:val="1"/>
  </w:num>
  <w:num w:numId="22" w16cid:durableId="2132624391">
    <w:abstractNumId w:val="21"/>
  </w:num>
  <w:num w:numId="23" w16cid:durableId="1902716354">
    <w:abstractNumId w:val="11"/>
  </w:num>
  <w:num w:numId="24" w16cid:durableId="1954508465">
    <w:abstractNumId w:val="25"/>
  </w:num>
  <w:num w:numId="25" w16cid:durableId="789594439">
    <w:abstractNumId w:val="8"/>
  </w:num>
  <w:num w:numId="26" w16cid:durableId="78865504">
    <w:abstractNumId w:val="12"/>
  </w:num>
  <w:num w:numId="27" w16cid:durableId="361132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33D2A"/>
    <w:rsid w:val="00085CAE"/>
    <w:rsid w:val="00087E18"/>
    <w:rsid w:val="000911B6"/>
    <w:rsid w:val="000A4B73"/>
    <w:rsid w:val="000D2419"/>
    <w:rsid w:val="000E229B"/>
    <w:rsid w:val="00127641"/>
    <w:rsid w:val="001563C6"/>
    <w:rsid w:val="00160C02"/>
    <w:rsid w:val="001A0D96"/>
    <w:rsid w:val="001C36BF"/>
    <w:rsid w:val="001D0BED"/>
    <w:rsid w:val="001F3494"/>
    <w:rsid w:val="00207BA8"/>
    <w:rsid w:val="0021316E"/>
    <w:rsid w:val="00223B0B"/>
    <w:rsid w:val="002434FF"/>
    <w:rsid w:val="00250D5A"/>
    <w:rsid w:val="002930C7"/>
    <w:rsid w:val="002B0B24"/>
    <w:rsid w:val="002B53AF"/>
    <w:rsid w:val="002E37B6"/>
    <w:rsid w:val="002E4E34"/>
    <w:rsid w:val="002F27EB"/>
    <w:rsid w:val="003025FD"/>
    <w:rsid w:val="003154A1"/>
    <w:rsid w:val="00317063"/>
    <w:rsid w:val="00332FE9"/>
    <w:rsid w:val="00365E54"/>
    <w:rsid w:val="00366E21"/>
    <w:rsid w:val="00384692"/>
    <w:rsid w:val="00386837"/>
    <w:rsid w:val="003913E6"/>
    <w:rsid w:val="003A162A"/>
    <w:rsid w:val="003A3869"/>
    <w:rsid w:val="003C2A48"/>
    <w:rsid w:val="003F1D7B"/>
    <w:rsid w:val="00446F0C"/>
    <w:rsid w:val="004B7538"/>
    <w:rsid w:val="004C31A6"/>
    <w:rsid w:val="004C75E5"/>
    <w:rsid w:val="004D6D14"/>
    <w:rsid w:val="004E552A"/>
    <w:rsid w:val="004E783B"/>
    <w:rsid w:val="005034EB"/>
    <w:rsid w:val="005110FC"/>
    <w:rsid w:val="005221AB"/>
    <w:rsid w:val="00585BA7"/>
    <w:rsid w:val="00585BD4"/>
    <w:rsid w:val="005B0FEF"/>
    <w:rsid w:val="005E34D0"/>
    <w:rsid w:val="005F0181"/>
    <w:rsid w:val="0061003C"/>
    <w:rsid w:val="006166DB"/>
    <w:rsid w:val="00620529"/>
    <w:rsid w:val="006441CF"/>
    <w:rsid w:val="0065492B"/>
    <w:rsid w:val="00666FEB"/>
    <w:rsid w:val="00673F5B"/>
    <w:rsid w:val="006911B3"/>
    <w:rsid w:val="006C1620"/>
    <w:rsid w:val="006C361D"/>
    <w:rsid w:val="006F7E1D"/>
    <w:rsid w:val="00703626"/>
    <w:rsid w:val="00720D02"/>
    <w:rsid w:val="00743047"/>
    <w:rsid w:val="007466F1"/>
    <w:rsid w:val="007564BE"/>
    <w:rsid w:val="0078318D"/>
    <w:rsid w:val="00786338"/>
    <w:rsid w:val="007C1FBA"/>
    <w:rsid w:val="007D2FD6"/>
    <w:rsid w:val="007F5106"/>
    <w:rsid w:val="008017FB"/>
    <w:rsid w:val="00802508"/>
    <w:rsid w:val="00815D92"/>
    <w:rsid w:val="00830320"/>
    <w:rsid w:val="00832F4C"/>
    <w:rsid w:val="00845FC2"/>
    <w:rsid w:val="008861B8"/>
    <w:rsid w:val="0089205E"/>
    <w:rsid w:val="00893418"/>
    <w:rsid w:val="008D002E"/>
    <w:rsid w:val="0092333A"/>
    <w:rsid w:val="009657C6"/>
    <w:rsid w:val="009701A3"/>
    <w:rsid w:val="00977ED5"/>
    <w:rsid w:val="00984371"/>
    <w:rsid w:val="009918CF"/>
    <w:rsid w:val="00995ECB"/>
    <w:rsid w:val="009A6722"/>
    <w:rsid w:val="009D567D"/>
    <w:rsid w:val="009E3CA8"/>
    <w:rsid w:val="009F06EF"/>
    <w:rsid w:val="009F1D48"/>
    <w:rsid w:val="00A30310"/>
    <w:rsid w:val="00A3483A"/>
    <w:rsid w:val="00A70F6B"/>
    <w:rsid w:val="00A93C7F"/>
    <w:rsid w:val="00AC079F"/>
    <w:rsid w:val="00AC119F"/>
    <w:rsid w:val="00AD4846"/>
    <w:rsid w:val="00AF0ED0"/>
    <w:rsid w:val="00AF71CC"/>
    <w:rsid w:val="00B018E8"/>
    <w:rsid w:val="00B30E6B"/>
    <w:rsid w:val="00B6491D"/>
    <w:rsid w:val="00B8531B"/>
    <w:rsid w:val="00BE0352"/>
    <w:rsid w:val="00BE45D0"/>
    <w:rsid w:val="00C06216"/>
    <w:rsid w:val="00C32162"/>
    <w:rsid w:val="00C462EB"/>
    <w:rsid w:val="00C52242"/>
    <w:rsid w:val="00C62030"/>
    <w:rsid w:val="00C76443"/>
    <w:rsid w:val="00C8049B"/>
    <w:rsid w:val="00C94E22"/>
    <w:rsid w:val="00CA7821"/>
    <w:rsid w:val="00CC1D9A"/>
    <w:rsid w:val="00CF5F25"/>
    <w:rsid w:val="00D14569"/>
    <w:rsid w:val="00D258BF"/>
    <w:rsid w:val="00D35E8E"/>
    <w:rsid w:val="00D93EA9"/>
    <w:rsid w:val="00DB590E"/>
    <w:rsid w:val="00DC3A1A"/>
    <w:rsid w:val="00DF074B"/>
    <w:rsid w:val="00DF1654"/>
    <w:rsid w:val="00E27256"/>
    <w:rsid w:val="00E30772"/>
    <w:rsid w:val="00E54428"/>
    <w:rsid w:val="00E64DF4"/>
    <w:rsid w:val="00E70994"/>
    <w:rsid w:val="00E805D9"/>
    <w:rsid w:val="00E8065D"/>
    <w:rsid w:val="00EB7F38"/>
    <w:rsid w:val="00EF5F26"/>
    <w:rsid w:val="00EF614E"/>
    <w:rsid w:val="00F014C6"/>
    <w:rsid w:val="00F30AF6"/>
    <w:rsid w:val="00F42CB3"/>
    <w:rsid w:val="00F52381"/>
    <w:rsid w:val="00F53DA3"/>
    <w:rsid w:val="00F54CB3"/>
    <w:rsid w:val="00F62AAD"/>
    <w:rsid w:val="00F71208"/>
    <w:rsid w:val="00F73022"/>
    <w:rsid w:val="00F765E4"/>
    <w:rsid w:val="00F8228E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76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77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C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2F3D2EFB31D74537BE30D7CB00C7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FEA3-96F5-4D3F-AD56-8A8E8FAADE19}"/>
      </w:docPartPr>
      <w:docPartBody>
        <w:p w:rsidR="00825049" w:rsidRDefault="00825049" w:rsidP="00825049">
          <w:pPr>
            <w:pStyle w:val="2F3D2EFB31D74537BE30D7CB00C76EF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A30995FAFF548D3A7E66B149B58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FCC8-60A5-4493-8E95-7C9DDD079600}"/>
      </w:docPartPr>
      <w:docPartBody>
        <w:p w:rsidR="00825049" w:rsidRDefault="00825049" w:rsidP="00825049">
          <w:pPr>
            <w:pStyle w:val="7A30995FAFF548D3A7E66B149B587C90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911"/>
    <w:rsid w:val="00180F1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61FBB"/>
    <w:rsid w:val="00365E54"/>
    <w:rsid w:val="004E3322"/>
    <w:rsid w:val="004E783B"/>
    <w:rsid w:val="00513FF4"/>
    <w:rsid w:val="00597319"/>
    <w:rsid w:val="005D084C"/>
    <w:rsid w:val="00687FEB"/>
    <w:rsid w:val="006D779E"/>
    <w:rsid w:val="007313BB"/>
    <w:rsid w:val="007866FE"/>
    <w:rsid w:val="00825049"/>
    <w:rsid w:val="008E6773"/>
    <w:rsid w:val="009149B3"/>
    <w:rsid w:val="00977C64"/>
    <w:rsid w:val="00984371"/>
    <w:rsid w:val="009948FD"/>
    <w:rsid w:val="009E3CA8"/>
    <w:rsid w:val="009F2A3C"/>
    <w:rsid w:val="00A26F90"/>
    <w:rsid w:val="00A52267"/>
    <w:rsid w:val="00A72DE6"/>
    <w:rsid w:val="00AC119F"/>
    <w:rsid w:val="00B01F8A"/>
    <w:rsid w:val="00BD1645"/>
    <w:rsid w:val="00BF7C0D"/>
    <w:rsid w:val="00C2228D"/>
    <w:rsid w:val="00C32162"/>
    <w:rsid w:val="00D31C9E"/>
    <w:rsid w:val="00D57942"/>
    <w:rsid w:val="00D57A8B"/>
    <w:rsid w:val="00D83928"/>
    <w:rsid w:val="00DF3746"/>
    <w:rsid w:val="00E478CE"/>
    <w:rsid w:val="00EF06C1"/>
    <w:rsid w:val="00F41B3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5049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8D67C3C197C54BA59E67B8EF4C465142">
    <w:name w:val="8D67C3C197C54BA59E67B8EF4C465142"/>
    <w:rsid w:val="009948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D2EFB31D74537BE30D7CB00C76EFD">
    <w:name w:val="2F3D2EFB31D74537BE30D7CB00C76EFD"/>
    <w:rsid w:val="008250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0995FAFF548D3A7E66B149B587C90">
    <w:name w:val="7A30995FAFF548D3A7E66B149B587C90"/>
    <w:rsid w:val="008250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69A1F-E9A3-4BED-8E28-5B60F22BE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5</cp:revision>
  <cp:lastPrinted>2021-11-28T23:04:00Z</cp:lastPrinted>
  <dcterms:created xsi:type="dcterms:W3CDTF">2024-09-27T20:27:00Z</dcterms:created>
  <dcterms:modified xsi:type="dcterms:W3CDTF">2024-10-02T18:22:00Z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