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0C2BF133" w:rsidR="006166DB" w:rsidRPr="00666FEB" w:rsidRDefault="00AF0ED0" w:rsidP="00F8228E">
            <w:pPr>
              <w:contextualSpacing/>
              <w:mirrorIndents/>
              <w:jc w:val="both"/>
              <w:rPr>
                <w:rFonts w:ascii="ITC Avant Garde" w:hAnsi="ITC Avant Garde"/>
                <w:bCs/>
                <w:color w:val="000000" w:themeColor="text1"/>
                <w:sz w:val="21"/>
                <w:szCs w:val="21"/>
              </w:rPr>
            </w:pPr>
            <w:r w:rsidRPr="002B53AF">
              <w:rPr>
                <w:rFonts w:ascii="ITC Avant Garde" w:hAnsi="ITC Avant Garde"/>
                <w:color w:val="000000"/>
                <w:sz w:val="21"/>
                <w:szCs w:val="21"/>
              </w:rPr>
              <w:t>Lineamientos Generales para la presentación de avisos de suspensión temporal de transmisiones del servicio de radiodifusión.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44D44A33" w:rsidR="006166DB" w:rsidRPr="007D2FD6" w:rsidRDefault="006166DB" w:rsidP="006C361D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4-06-2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462E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26</w:t>
                </w:r>
                <w:r w:rsidR="00AF0ED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/06/20</w:t>
                </w:r>
                <w:r w:rsidR="00C462E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24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2AA9EBE9" w:rsidR="003F1D7B" w:rsidRPr="007D2FD6" w:rsidRDefault="003F1D7B" w:rsidP="0021316E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AF0ED0">
              <w:rPr>
                <w:rStyle w:val="Estilo4"/>
                <w:rFonts w:ascii="ITC Avant Garde" w:hAnsi="ITC Avant Garde"/>
                <w:sz w:val="21"/>
                <w:szCs w:val="21"/>
              </w:rPr>
              <w:t>11/07/2024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133ABF3E" w:rsidR="00DF074B" w:rsidRPr="007D2FD6" w:rsidRDefault="004C31A6" w:rsidP="00620529">
            <w:pPr>
              <w:tabs>
                <w:tab w:val="left" w:pos="3315"/>
              </w:tabs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  <w:r w:rsidR="00E54428">
              <w:rPr>
                <w:rStyle w:val="Estilo4"/>
                <w:rFonts w:ascii="ITC Avant Garde" w:hAnsi="ITC Avant Garde"/>
                <w:sz w:val="21"/>
                <w:szCs w:val="21"/>
              </w:rPr>
              <w:tab/>
            </w:r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2B5DB676" w:rsidR="006166DB" w:rsidRPr="007D2FD6" w:rsidRDefault="006166DB" w:rsidP="0021316E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4-08-1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462E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15</w:t>
                </w:r>
                <w:r w:rsidR="00E5442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/08/2024</w:t>
                </w:r>
              </w:sdtContent>
            </w:sdt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13C2034B" w:rsidR="00DF074B" w:rsidRPr="007D2FD6" w:rsidRDefault="00DF074B" w:rsidP="00830320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57735254" w14:textId="77777777" w:rsidR="00E805D9" w:rsidRPr="007D2FD6" w:rsidRDefault="00E805D9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42844C8A" w:rsidR="006166DB" w:rsidRPr="007D2FD6" w:rsidRDefault="00845FC2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Instituto</w:t>
            </w:r>
            <w:r w:rsidR="00D35E8E" w:rsidRPr="009A1F1A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573186F6" w:rsidR="006166DB" w:rsidRPr="007D2FD6" w:rsidRDefault="00830320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0C6A638C" w:rsidR="00DC3A1A" w:rsidRPr="007D2FD6" w:rsidRDefault="00C76443" w:rsidP="00D35E8E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45FC2" w14:paraId="380262AA" w14:textId="77777777" w:rsidTr="00DF074B">
        <w:tc>
          <w:tcPr>
            <w:tcW w:w="8828" w:type="dxa"/>
          </w:tcPr>
          <w:p w14:paraId="1917902A" w14:textId="39B03666" w:rsidR="008861B8" w:rsidRPr="00845FC2" w:rsidRDefault="008861B8" w:rsidP="00845FC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</w:rPr>
            </w:pP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7CFA6A56" w:rsidR="006166DB" w:rsidRPr="007D2FD6" w:rsidRDefault="00BE0352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1563C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4F0F8859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73F5B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3C56EDFD" w:rsidR="00FC756F" w:rsidRPr="003913E6" w:rsidRDefault="003913E6" w:rsidP="003913E6">
            <w:p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No aplica 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21EEA4D6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73F5B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42FA6192" w:rsidR="00F73022" w:rsidRPr="0021316E" w:rsidRDefault="00E54428" w:rsidP="003913E6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E</w:t>
            </w:r>
            <w:r w:rsidRPr="00E54428">
              <w:rPr>
                <w:rFonts w:ascii="ITC Avant Garde" w:hAnsi="ITC Avant Garde"/>
                <w:color w:val="000000"/>
                <w:sz w:val="21"/>
                <w:szCs w:val="21"/>
              </w:rPr>
              <w:t>stablecer el procedimiento y plazos para presentar el Aviso de Suspensión Parcial o Total de transmisiones del Servicio de Radiodifusión en casos de hechos fortuitos o causa de fuerza mayor, incluyendo la operación en parámetros técnicos distintos a los autorizados, o bien, por Mantenimiento o Sustitución de las instalaciones y equipos que conformen la estación de radiodifusión.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6B08BA50" w:rsidR="006166DB" w:rsidRPr="00620529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  <w:highlight w:val="yellow"/>
              </w:rPr>
            </w:pPr>
            <w:r w:rsidRPr="003025FD">
              <w:rPr>
                <w:rFonts w:ascii="ITC Avant Garde" w:hAnsi="ITC Avant Garde"/>
                <w:sz w:val="21"/>
                <w:szCs w:val="21"/>
              </w:rPr>
              <w:t>Materia:</w:t>
            </w:r>
            <w:r w:rsidR="00FC756F" w:rsidRPr="003025FD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C462EB">
                  <w:rPr>
                    <w:rFonts w:ascii="ITC Avant Garde" w:hAnsi="ITC Avant Garde"/>
                    <w:sz w:val="21"/>
                    <w:szCs w:val="21"/>
                  </w:rPr>
                  <w:t xml:space="preserve">Radiodifusión </w:t>
                </w:r>
              </w:sdtContent>
            </w:sdt>
            <w:r w:rsidRPr="003025FD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371F8BBA" w14:textId="77777777" w:rsidR="006166DB" w:rsidRDefault="006166DB" w:rsidP="00620529">
            <w:pPr>
              <w:tabs>
                <w:tab w:val="left" w:pos="4934"/>
              </w:tabs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620529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C462EB" w:rsidRPr="00620529">
                  <w:rPr>
                    <w:rFonts w:ascii="ITC Avant Garde" w:hAnsi="ITC Avant Garde"/>
                    <w:sz w:val="21"/>
                    <w:szCs w:val="21"/>
                  </w:rPr>
                  <w:t>Transmisión de programas de radio</w:t>
                </w:r>
              </w:sdtContent>
            </w:sdt>
            <w:r w:rsidR="00C462EB" w:rsidRPr="00620529">
              <w:rPr>
                <w:rFonts w:ascii="ITC Avant Garde" w:hAnsi="ITC Avant Garde"/>
                <w:sz w:val="21"/>
                <w:szCs w:val="21"/>
              </w:rPr>
              <w:tab/>
            </w:r>
          </w:p>
          <w:p w14:paraId="617248E0" w14:textId="13839B34" w:rsidR="00620529" w:rsidRPr="00620529" w:rsidRDefault="00620529" w:rsidP="00620529">
            <w:pPr>
              <w:tabs>
                <w:tab w:val="left" w:pos="4934"/>
              </w:tabs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836336354"/>
                <w:placeholder>
                  <w:docPart w:val="8D67C3C197C54BA59E67B8EF4C465142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  <w:r w:rsidRPr="00620529">
              <w:rPr>
                <w:rFonts w:ascii="ITC Avant Garde" w:hAnsi="ITC Avant Garde"/>
                <w:sz w:val="21"/>
                <w:szCs w:val="21"/>
              </w:rPr>
              <w:tab/>
            </w:r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48F2A3C5" w:rsidR="006166DB" w:rsidRPr="00620529" w:rsidRDefault="006166DB" w:rsidP="00FC756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620529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C462EB" w:rsidRPr="00620529">
              <w:rPr>
                <w:rFonts w:ascii="ITC Avant Garde" w:hAnsi="ITC Avant Garde"/>
                <w:sz w:val="21"/>
                <w:szCs w:val="21"/>
              </w:rPr>
              <w:t>Concesionarios que prestan el Servicio de Radiodifusión</w:t>
            </w:r>
            <w:r w:rsidR="00C462EB" w:rsidRPr="00620529" w:rsidDel="00CA7821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60D1A2ED" w14:textId="1AD1B0FB" w:rsidR="00620529" w:rsidRPr="00620529" w:rsidRDefault="00620529" w:rsidP="00620529">
            <w:pPr>
              <w:pStyle w:val="Prrafodelista"/>
              <w:numPr>
                <w:ilvl w:val="0"/>
                <w:numId w:val="27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620529">
              <w:rPr>
                <w:rFonts w:ascii="ITC Avant Garde" w:hAnsi="ITC Avant Garde"/>
                <w:sz w:val="21"/>
                <w:szCs w:val="21"/>
              </w:rPr>
              <w:t>Ley Federal de Telecomunicaciones y Radiodifusión</w:t>
            </w:r>
            <w:r w:rsidRPr="00620529" w:rsidDel="00C06216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  <w:p w14:paraId="33004C73" w14:textId="77777777" w:rsidR="00620529" w:rsidRDefault="00620529" w:rsidP="00620529">
            <w:p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  <w:p w14:paraId="0F184C27" w14:textId="65927B8F" w:rsidR="00620529" w:rsidRPr="00620529" w:rsidRDefault="00620529" w:rsidP="00620529">
            <w:pPr>
              <w:pStyle w:val="Prrafodelista"/>
              <w:numPr>
                <w:ilvl w:val="0"/>
                <w:numId w:val="27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620529">
              <w:rPr>
                <w:rFonts w:ascii="ITC Avant Garde" w:hAnsi="ITC Avant Garde"/>
                <w:sz w:val="21"/>
                <w:szCs w:val="21"/>
              </w:rPr>
              <w:lastRenderedPageBreak/>
              <w:t>Lineamientos para la sustanciación de los trámites y servicios que se realicen ante el Instituto Federal de Telecomunicaciones, a través de la Ventanilla Electrónica</w:t>
            </w:r>
          </w:p>
          <w:p w14:paraId="517BA678" w14:textId="77777777" w:rsidR="00620529" w:rsidRDefault="00620529" w:rsidP="00620529">
            <w:p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  <w:p w14:paraId="014E3B1C" w14:textId="3C861A42" w:rsidR="00620529" w:rsidRPr="00620529" w:rsidRDefault="00620529" w:rsidP="00620529">
            <w:pPr>
              <w:pStyle w:val="Prrafodelista"/>
              <w:numPr>
                <w:ilvl w:val="0"/>
                <w:numId w:val="27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620529">
              <w:rPr>
                <w:rFonts w:ascii="ITC Avant Garde" w:hAnsi="ITC Avant Garde"/>
                <w:sz w:val="21"/>
                <w:szCs w:val="21"/>
              </w:rPr>
              <w:t>Disposición Técnica IFT-001-2015,</w:t>
            </w:r>
            <w:r w:rsidRPr="00620529">
              <w:rPr>
                <w:rFonts w:ascii="ITC Avant Garde" w:hAnsi="ITC Avant Garde"/>
                <w:b/>
                <w:bCs/>
                <w:sz w:val="21"/>
                <w:szCs w:val="21"/>
              </w:rPr>
              <w:t> </w:t>
            </w:r>
            <w:r w:rsidRPr="00620529">
              <w:rPr>
                <w:rFonts w:ascii="ITC Avant Garde" w:hAnsi="ITC Avant Garde"/>
                <w:sz w:val="21"/>
                <w:szCs w:val="21"/>
              </w:rPr>
              <w:t>Especificaciones y requerimientos para la instalación y operación de las estaciones de radiodifusión sonora en Amplitud Modulada en la banda de 535 kHz a 1705 kHz</w:t>
            </w:r>
          </w:p>
          <w:p w14:paraId="53A78A05" w14:textId="77777777" w:rsidR="00620529" w:rsidRDefault="00620529" w:rsidP="00620529">
            <w:p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  <w:p w14:paraId="6E135BBD" w14:textId="3FC20CA0" w:rsidR="00620529" w:rsidRPr="00620529" w:rsidRDefault="00620529" w:rsidP="00620529">
            <w:pPr>
              <w:pStyle w:val="Prrafodelista"/>
              <w:numPr>
                <w:ilvl w:val="0"/>
                <w:numId w:val="27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620529">
              <w:rPr>
                <w:rFonts w:ascii="ITC Avant Garde" w:hAnsi="ITC Avant Garde"/>
                <w:sz w:val="21"/>
                <w:szCs w:val="21"/>
              </w:rPr>
              <w:t>Disposición Técnica IFT-002-2016, Especificaciones y requerimientos para la instalación y operación de las estaciones de radiodifusión sonora en frecuencia modulada en la banda de 88 MHz a 108 MHz</w:t>
            </w:r>
          </w:p>
          <w:p w14:paraId="27F033B0" w14:textId="77777777" w:rsidR="00620529" w:rsidRDefault="00620529" w:rsidP="00620529">
            <w:p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  <w:p w14:paraId="3874B7A5" w14:textId="6B2322B7" w:rsidR="00620529" w:rsidRPr="00620529" w:rsidRDefault="00620529" w:rsidP="00620529">
            <w:pPr>
              <w:pStyle w:val="Prrafodelista"/>
              <w:numPr>
                <w:ilvl w:val="0"/>
                <w:numId w:val="27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620529">
              <w:rPr>
                <w:rFonts w:ascii="ITC Avant Garde" w:hAnsi="ITC Avant Garde"/>
                <w:sz w:val="21"/>
                <w:szCs w:val="21"/>
              </w:rPr>
              <w:t>Disposición Técnica IFT-013-2016, Especificaciones y requerimientos mínimos para la instalación y operación de estaciones de televisión, equipos auxiliares y equipos complementarios</w:t>
            </w:r>
          </w:p>
          <w:p w14:paraId="5D4A60FE" w14:textId="1207EBAC" w:rsidR="00CC1D9A" w:rsidRPr="00CC1D9A" w:rsidRDefault="00CC1D9A" w:rsidP="00620529">
            <w:pPr>
              <w:pStyle w:val="Prrafodelista"/>
              <w:mirrorIndents/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1E0A3A61" w14:textId="039994D0" w:rsidR="00C52242" w:rsidRPr="00E64DF4" w:rsidRDefault="00C52242" w:rsidP="00620529">
            <w:pPr>
              <w:mirrorIndents/>
              <w:jc w:val="both"/>
            </w:pP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35E438BD" w14:textId="79F769F5" w:rsidR="00845FC2" w:rsidRDefault="00F87F70" w:rsidP="0021316E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45FC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 291</w:t>
            </w:r>
            <w:r w:rsidR="00BE035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, </w:t>
            </w:r>
            <w:r w:rsidR="00BE0352" w:rsidRPr="00BE035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292, 293, 294, 295 y 296.</w:t>
            </w:r>
          </w:p>
          <w:p w14:paraId="6A09D6D7" w14:textId="5C459D43" w:rsidR="00620529" w:rsidRPr="0021316E" w:rsidRDefault="00620529" w:rsidP="0021316E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Artículo 21 de los</w:t>
            </w:r>
            <w:r w:rsidRPr="00620529">
              <w:rPr>
                <w:rFonts w:ascii="ITC Avant Garde Std Bk" w:hAnsi="ITC Avant Garde Std Bk"/>
                <w:bCs/>
                <w:sz w:val="21"/>
                <w:szCs w:val="21"/>
              </w:rPr>
              <w:t xml:space="preserve"> </w:t>
            </w:r>
            <w:r w:rsidRPr="00620529">
              <w:rPr>
                <w:rFonts w:ascii="ITC Avant Garde" w:hAnsi="ITC Avant Garde"/>
                <w:bCs/>
                <w:color w:val="000000" w:themeColor="text1"/>
                <w:sz w:val="21"/>
                <w:szCs w:val="21"/>
              </w:rPr>
              <w:t>Lineamientos Generales para la presentación de avisos de suspensión temporal de transmisiones del servicio de radiodifusión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31CE" w14:textId="77777777" w:rsidR="00E64DF4" w:rsidRDefault="00E64DF4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E64DF4" w:rsidRDefault="00E64DF4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alibri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Calibri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0E92" w14:textId="77777777" w:rsidR="00E64DF4" w:rsidRDefault="00E64DF4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E64DF4" w:rsidRDefault="00E64DF4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7722" w14:textId="317E2FB9" w:rsidR="00E64DF4" w:rsidRDefault="00E64DF4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2261"/>
    <w:multiLevelType w:val="hybridMultilevel"/>
    <w:tmpl w:val="20720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5C1"/>
    <w:multiLevelType w:val="hybridMultilevel"/>
    <w:tmpl w:val="BD469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9C2"/>
    <w:multiLevelType w:val="hybridMultilevel"/>
    <w:tmpl w:val="093CA5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3491"/>
    <w:multiLevelType w:val="hybridMultilevel"/>
    <w:tmpl w:val="092A0D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76E14"/>
    <w:multiLevelType w:val="hybridMultilevel"/>
    <w:tmpl w:val="A9A0D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2586"/>
    <w:multiLevelType w:val="hybridMultilevel"/>
    <w:tmpl w:val="6776AC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0C08"/>
    <w:multiLevelType w:val="hybridMultilevel"/>
    <w:tmpl w:val="9CFC212C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C4327"/>
    <w:multiLevelType w:val="hybridMultilevel"/>
    <w:tmpl w:val="C76C0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3A88"/>
    <w:multiLevelType w:val="hybridMultilevel"/>
    <w:tmpl w:val="770EE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4072E"/>
    <w:multiLevelType w:val="hybridMultilevel"/>
    <w:tmpl w:val="1A3A7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F485F"/>
    <w:multiLevelType w:val="hybridMultilevel"/>
    <w:tmpl w:val="5C022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32299"/>
    <w:multiLevelType w:val="hybridMultilevel"/>
    <w:tmpl w:val="FBC69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57E77"/>
    <w:multiLevelType w:val="hybridMultilevel"/>
    <w:tmpl w:val="019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5B98"/>
    <w:multiLevelType w:val="hybridMultilevel"/>
    <w:tmpl w:val="2BE42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C35D3"/>
    <w:multiLevelType w:val="hybridMultilevel"/>
    <w:tmpl w:val="1C428752"/>
    <w:lvl w:ilvl="0" w:tplc="5BFE8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9CC09DA"/>
    <w:multiLevelType w:val="multilevel"/>
    <w:tmpl w:val="2B1E67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6C0C6240"/>
    <w:multiLevelType w:val="hybridMultilevel"/>
    <w:tmpl w:val="E8A0DF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7031">
    <w:abstractNumId w:val="6"/>
  </w:num>
  <w:num w:numId="2" w16cid:durableId="678236889">
    <w:abstractNumId w:val="5"/>
  </w:num>
  <w:num w:numId="3" w16cid:durableId="1590100">
    <w:abstractNumId w:val="2"/>
  </w:num>
  <w:num w:numId="4" w16cid:durableId="1311133742">
    <w:abstractNumId w:val="3"/>
  </w:num>
  <w:num w:numId="5" w16cid:durableId="1778139773">
    <w:abstractNumId w:val="9"/>
  </w:num>
  <w:num w:numId="6" w16cid:durableId="410853933">
    <w:abstractNumId w:val="26"/>
  </w:num>
  <w:num w:numId="7" w16cid:durableId="484512940">
    <w:abstractNumId w:val="23"/>
  </w:num>
  <w:num w:numId="8" w16cid:durableId="1248424503">
    <w:abstractNumId w:val="10"/>
  </w:num>
  <w:num w:numId="9" w16cid:durableId="875777244">
    <w:abstractNumId w:val="13"/>
  </w:num>
  <w:num w:numId="10" w16cid:durableId="639073496">
    <w:abstractNumId w:val="22"/>
  </w:num>
  <w:num w:numId="11" w16cid:durableId="1471357858">
    <w:abstractNumId w:val="7"/>
  </w:num>
  <w:num w:numId="12" w16cid:durableId="2038659130">
    <w:abstractNumId w:val="20"/>
  </w:num>
  <w:num w:numId="13" w16cid:durableId="126046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4311335">
    <w:abstractNumId w:val="19"/>
  </w:num>
  <w:num w:numId="15" w16cid:durableId="309289294">
    <w:abstractNumId w:val="18"/>
  </w:num>
  <w:num w:numId="16" w16cid:durableId="1308243193">
    <w:abstractNumId w:val="16"/>
  </w:num>
  <w:num w:numId="17" w16cid:durableId="1338074654">
    <w:abstractNumId w:val="0"/>
  </w:num>
  <w:num w:numId="18" w16cid:durableId="641157360">
    <w:abstractNumId w:val="15"/>
  </w:num>
  <w:num w:numId="19" w16cid:durableId="1985506048">
    <w:abstractNumId w:val="4"/>
  </w:num>
  <w:num w:numId="20" w16cid:durableId="1345670514">
    <w:abstractNumId w:val="17"/>
  </w:num>
  <w:num w:numId="21" w16cid:durableId="915940128">
    <w:abstractNumId w:val="1"/>
  </w:num>
  <w:num w:numId="22" w16cid:durableId="2132624391">
    <w:abstractNumId w:val="21"/>
  </w:num>
  <w:num w:numId="23" w16cid:durableId="1902716354">
    <w:abstractNumId w:val="11"/>
  </w:num>
  <w:num w:numId="24" w16cid:durableId="1954508465">
    <w:abstractNumId w:val="25"/>
  </w:num>
  <w:num w:numId="25" w16cid:durableId="789594439">
    <w:abstractNumId w:val="8"/>
  </w:num>
  <w:num w:numId="26" w16cid:durableId="78865504">
    <w:abstractNumId w:val="12"/>
  </w:num>
  <w:num w:numId="27" w16cid:durableId="3611320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33D2A"/>
    <w:rsid w:val="00085CAE"/>
    <w:rsid w:val="00087E18"/>
    <w:rsid w:val="000911B6"/>
    <w:rsid w:val="000A4B73"/>
    <w:rsid w:val="00127641"/>
    <w:rsid w:val="001563C6"/>
    <w:rsid w:val="00160C02"/>
    <w:rsid w:val="001A0D96"/>
    <w:rsid w:val="001C36BF"/>
    <w:rsid w:val="001D0BED"/>
    <w:rsid w:val="001F3494"/>
    <w:rsid w:val="00207BA8"/>
    <w:rsid w:val="0021316E"/>
    <w:rsid w:val="00223B0B"/>
    <w:rsid w:val="002434FF"/>
    <w:rsid w:val="00250D5A"/>
    <w:rsid w:val="002930C7"/>
    <w:rsid w:val="002B0B24"/>
    <w:rsid w:val="002B53AF"/>
    <w:rsid w:val="002E37B6"/>
    <w:rsid w:val="002F27EB"/>
    <w:rsid w:val="003025FD"/>
    <w:rsid w:val="00317063"/>
    <w:rsid w:val="00332FE9"/>
    <w:rsid w:val="00366E21"/>
    <w:rsid w:val="00384692"/>
    <w:rsid w:val="00386837"/>
    <w:rsid w:val="003913E6"/>
    <w:rsid w:val="003A162A"/>
    <w:rsid w:val="003C2A48"/>
    <w:rsid w:val="003F1D7B"/>
    <w:rsid w:val="00446F0C"/>
    <w:rsid w:val="004B7538"/>
    <w:rsid w:val="004C31A6"/>
    <w:rsid w:val="004C75E5"/>
    <w:rsid w:val="004D6D14"/>
    <w:rsid w:val="004E552A"/>
    <w:rsid w:val="005034EB"/>
    <w:rsid w:val="005110FC"/>
    <w:rsid w:val="005221AB"/>
    <w:rsid w:val="00585BA7"/>
    <w:rsid w:val="00585BD4"/>
    <w:rsid w:val="005E34D0"/>
    <w:rsid w:val="005F0181"/>
    <w:rsid w:val="0061003C"/>
    <w:rsid w:val="006166DB"/>
    <w:rsid w:val="00620529"/>
    <w:rsid w:val="006441CF"/>
    <w:rsid w:val="0065492B"/>
    <w:rsid w:val="00666FEB"/>
    <w:rsid w:val="00673F5B"/>
    <w:rsid w:val="006911B3"/>
    <w:rsid w:val="006C1620"/>
    <w:rsid w:val="006C361D"/>
    <w:rsid w:val="006F7E1D"/>
    <w:rsid w:val="00703626"/>
    <w:rsid w:val="00720D02"/>
    <w:rsid w:val="00743047"/>
    <w:rsid w:val="007466F1"/>
    <w:rsid w:val="007564BE"/>
    <w:rsid w:val="0078318D"/>
    <w:rsid w:val="00786338"/>
    <w:rsid w:val="007C1FBA"/>
    <w:rsid w:val="007D2FD6"/>
    <w:rsid w:val="007F5106"/>
    <w:rsid w:val="008017FB"/>
    <w:rsid w:val="00802508"/>
    <w:rsid w:val="00815D92"/>
    <w:rsid w:val="00830320"/>
    <w:rsid w:val="00832F4C"/>
    <w:rsid w:val="00845FC2"/>
    <w:rsid w:val="008861B8"/>
    <w:rsid w:val="0089205E"/>
    <w:rsid w:val="00893418"/>
    <w:rsid w:val="008D002E"/>
    <w:rsid w:val="0092333A"/>
    <w:rsid w:val="009657C6"/>
    <w:rsid w:val="009701A3"/>
    <w:rsid w:val="00977ED5"/>
    <w:rsid w:val="00984371"/>
    <w:rsid w:val="009918CF"/>
    <w:rsid w:val="009A6722"/>
    <w:rsid w:val="009D567D"/>
    <w:rsid w:val="009F1D48"/>
    <w:rsid w:val="00A3483A"/>
    <w:rsid w:val="00A70F6B"/>
    <w:rsid w:val="00A93C7F"/>
    <w:rsid w:val="00AC079F"/>
    <w:rsid w:val="00AC119F"/>
    <w:rsid w:val="00AD4846"/>
    <w:rsid w:val="00AF0ED0"/>
    <w:rsid w:val="00AF71CC"/>
    <w:rsid w:val="00B018E8"/>
    <w:rsid w:val="00B30E6B"/>
    <w:rsid w:val="00B6491D"/>
    <w:rsid w:val="00B8531B"/>
    <w:rsid w:val="00BE0352"/>
    <w:rsid w:val="00BE45D0"/>
    <w:rsid w:val="00C06216"/>
    <w:rsid w:val="00C32162"/>
    <w:rsid w:val="00C462EB"/>
    <w:rsid w:val="00C52242"/>
    <w:rsid w:val="00C62030"/>
    <w:rsid w:val="00C76443"/>
    <w:rsid w:val="00C8049B"/>
    <w:rsid w:val="00C94E22"/>
    <w:rsid w:val="00CA7821"/>
    <w:rsid w:val="00CC1D9A"/>
    <w:rsid w:val="00CF5F25"/>
    <w:rsid w:val="00D14569"/>
    <w:rsid w:val="00D258BF"/>
    <w:rsid w:val="00D35E8E"/>
    <w:rsid w:val="00D93EA9"/>
    <w:rsid w:val="00DB590E"/>
    <w:rsid w:val="00DC3A1A"/>
    <w:rsid w:val="00DF074B"/>
    <w:rsid w:val="00DF1654"/>
    <w:rsid w:val="00E30772"/>
    <w:rsid w:val="00E54428"/>
    <w:rsid w:val="00E64DF4"/>
    <w:rsid w:val="00E70994"/>
    <w:rsid w:val="00E805D9"/>
    <w:rsid w:val="00E8065D"/>
    <w:rsid w:val="00EF5F26"/>
    <w:rsid w:val="00EF614E"/>
    <w:rsid w:val="00F014C6"/>
    <w:rsid w:val="00F30AF6"/>
    <w:rsid w:val="00F42CB3"/>
    <w:rsid w:val="00F52381"/>
    <w:rsid w:val="00F53DA3"/>
    <w:rsid w:val="00F54CB3"/>
    <w:rsid w:val="00F62AAD"/>
    <w:rsid w:val="00F71208"/>
    <w:rsid w:val="00F73022"/>
    <w:rsid w:val="00F8228E"/>
    <w:rsid w:val="00F87F70"/>
    <w:rsid w:val="00FA4E22"/>
    <w:rsid w:val="00FC756F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276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3077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CC1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8D67C3C197C54BA59E67B8EF4C46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3BC58-9333-4C07-8119-C7374A40F7BA}"/>
      </w:docPartPr>
      <w:docPartBody>
        <w:p w:rsidR="009948FD" w:rsidRDefault="009948FD" w:rsidP="009948FD">
          <w:pPr>
            <w:pStyle w:val="8D67C3C197C54BA59E67B8EF4C465142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alibri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Calibri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52911"/>
    <w:rsid w:val="00180F1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13FF4"/>
    <w:rsid w:val="00597319"/>
    <w:rsid w:val="005D084C"/>
    <w:rsid w:val="00687FEB"/>
    <w:rsid w:val="006D779E"/>
    <w:rsid w:val="007313BB"/>
    <w:rsid w:val="007866FE"/>
    <w:rsid w:val="008E6773"/>
    <w:rsid w:val="009149B3"/>
    <w:rsid w:val="00977C64"/>
    <w:rsid w:val="00984371"/>
    <w:rsid w:val="009948FD"/>
    <w:rsid w:val="009F2A3C"/>
    <w:rsid w:val="00A26F90"/>
    <w:rsid w:val="00A52267"/>
    <w:rsid w:val="00A72DE6"/>
    <w:rsid w:val="00AC119F"/>
    <w:rsid w:val="00B01F8A"/>
    <w:rsid w:val="00BD1645"/>
    <w:rsid w:val="00BF7C0D"/>
    <w:rsid w:val="00C2228D"/>
    <w:rsid w:val="00C32162"/>
    <w:rsid w:val="00D31C9E"/>
    <w:rsid w:val="00D57942"/>
    <w:rsid w:val="00D57A8B"/>
    <w:rsid w:val="00D83928"/>
    <w:rsid w:val="00DF3746"/>
    <w:rsid w:val="00E478CE"/>
    <w:rsid w:val="00EF06C1"/>
    <w:rsid w:val="00F41B3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48FD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8D67C3C197C54BA59E67B8EF4C465142">
    <w:name w:val="8D67C3C197C54BA59E67B8EF4C465142"/>
    <w:rsid w:val="009948F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A169A1F-E9A3-4BED-8E28-5B60F22BE5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6</cp:revision>
  <cp:lastPrinted>2021-11-28T23:04:00Z</cp:lastPrinted>
  <dcterms:created xsi:type="dcterms:W3CDTF">2024-08-05T17:17:00Z</dcterms:created>
  <dcterms:modified xsi:type="dcterms:W3CDTF">2024-08-05T18:10:00Z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