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C67E8" w14:textId="77777777" w:rsidR="001C6ACB" w:rsidRDefault="001C6ACB" w:rsidP="001C6ACB">
      <w:pPr>
        <w:autoSpaceDE w:val="0"/>
        <w:autoSpaceDN w:val="0"/>
        <w:adjustRightInd w:val="0"/>
        <w:spacing w:after="0" w:line="240" w:lineRule="auto"/>
        <w:jc w:val="both"/>
        <w:rPr>
          <w:rFonts w:ascii="ITC Avant Garde" w:hAnsi="ITC Avant Garde"/>
          <w:b/>
          <w:sz w:val="20"/>
          <w:szCs w:val="20"/>
        </w:rPr>
      </w:pPr>
    </w:p>
    <w:p w14:paraId="2F0B21A0" w14:textId="06E1C08A" w:rsidR="008B6BFC" w:rsidRPr="0055506F" w:rsidRDefault="008B6BFC" w:rsidP="001C6ACB">
      <w:pPr>
        <w:autoSpaceDE w:val="0"/>
        <w:autoSpaceDN w:val="0"/>
        <w:adjustRightInd w:val="0"/>
        <w:spacing w:after="0" w:line="240" w:lineRule="auto"/>
        <w:jc w:val="both"/>
        <w:rPr>
          <w:rFonts w:ascii="ITC Avant Garde" w:hAnsi="ITC Avant Garde" w:cs="TimesNewRomanPS-BoldMT"/>
          <w:b/>
          <w:bCs/>
          <w:sz w:val="20"/>
          <w:szCs w:val="20"/>
        </w:rPr>
      </w:pPr>
      <w:r w:rsidRPr="0055506F">
        <w:rPr>
          <w:rFonts w:ascii="ITC Avant Garde" w:hAnsi="ITC Avant Garde"/>
          <w:b/>
          <w:sz w:val="20"/>
          <w:szCs w:val="20"/>
        </w:rPr>
        <w:t xml:space="preserve">RESPUESTAS GENERALES A LOS COMENTARIOS, OPINIONES Y MANIFESTACIONES RECIBIDAS DURANTE </w:t>
      </w:r>
      <w:r w:rsidRPr="0055506F">
        <w:rPr>
          <w:rFonts w:ascii="ITC Avant Garde" w:hAnsi="ITC Avant Garde"/>
          <w:b/>
          <w:bCs/>
          <w:sz w:val="20"/>
          <w:szCs w:val="20"/>
        </w:rPr>
        <w:t>LA</w:t>
      </w:r>
      <w:r w:rsidRPr="0055506F">
        <w:rPr>
          <w:rFonts w:ascii="ITC Avant Garde" w:hAnsi="ITC Avant Garde"/>
          <w:b/>
          <w:sz w:val="20"/>
          <w:szCs w:val="20"/>
        </w:rPr>
        <w:t xml:space="preserve"> CONSULTA PÚBLICA </w:t>
      </w:r>
      <w:r w:rsidR="0055506F" w:rsidRPr="0055506F">
        <w:rPr>
          <w:rFonts w:ascii="ITC Avant Garde" w:hAnsi="ITC Avant Garde"/>
          <w:color w:val="000000"/>
          <w:sz w:val="20"/>
          <w:szCs w:val="20"/>
          <w:shd w:val="clear" w:color="auto" w:fill="FFFFFF"/>
        </w:rPr>
        <w:t>“</w:t>
      </w:r>
      <w:r w:rsidR="0055506F" w:rsidRPr="0055506F">
        <w:rPr>
          <w:rStyle w:val="Textoennegrita"/>
          <w:rFonts w:ascii="ITC Avant Garde" w:hAnsi="ITC Avant Garde" w:cs="Arial"/>
          <w:color w:val="000000"/>
          <w:sz w:val="20"/>
          <w:szCs w:val="20"/>
          <w:shd w:val="clear" w:color="auto" w:fill="FFFFFF"/>
        </w:rPr>
        <w:t>ANTEPROYECTO DE MODIFICACIÓN A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55506F">
        <w:rPr>
          <w:rStyle w:val="Textoennegrita"/>
          <w:rFonts w:ascii="ITC Avant Garde" w:hAnsi="ITC Avant Garde" w:cs="Arial"/>
          <w:color w:val="000000"/>
          <w:sz w:val="20"/>
          <w:szCs w:val="20"/>
          <w:shd w:val="clear" w:color="auto" w:fill="FFFFFF"/>
        </w:rPr>
        <w:t xml:space="preserve"> (ANTEPROYECTO DE MODIFICACIÓN)</w:t>
      </w:r>
    </w:p>
    <w:p w14:paraId="5915B1CB" w14:textId="77777777" w:rsidR="008B6BFC" w:rsidRPr="001C6ACB" w:rsidRDefault="008B6BFC" w:rsidP="001C6ACB">
      <w:pPr>
        <w:autoSpaceDE w:val="0"/>
        <w:autoSpaceDN w:val="0"/>
        <w:adjustRightInd w:val="0"/>
        <w:spacing w:after="0" w:line="240" w:lineRule="auto"/>
        <w:jc w:val="both"/>
        <w:rPr>
          <w:rFonts w:ascii="ITC Avant Garde" w:hAnsi="ITC Avant Garde"/>
          <w:b/>
          <w:sz w:val="20"/>
          <w:szCs w:val="20"/>
        </w:rPr>
      </w:pPr>
    </w:p>
    <w:p w14:paraId="30529B34" w14:textId="3A71E0C8" w:rsidR="008B6BFC" w:rsidRPr="001C6ACB" w:rsidRDefault="008B6BFC" w:rsidP="001C6ACB">
      <w:pPr>
        <w:numPr>
          <w:ilvl w:val="0"/>
          <w:numId w:val="8"/>
        </w:numPr>
        <w:autoSpaceDE w:val="0"/>
        <w:autoSpaceDN w:val="0"/>
        <w:adjustRightInd w:val="0"/>
        <w:spacing w:after="0" w:line="240" w:lineRule="auto"/>
        <w:jc w:val="both"/>
        <w:rPr>
          <w:rFonts w:ascii="ITC Avant Garde" w:hAnsi="ITC Avant Garde" w:cs="Tahoma"/>
          <w:bCs/>
          <w:sz w:val="20"/>
          <w:szCs w:val="20"/>
          <w:lang w:eastAsia="es-MX"/>
        </w:rPr>
      </w:pPr>
      <w:r w:rsidRPr="001C6ACB">
        <w:rPr>
          <w:rFonts w:ascii="ITC Avant Garde" w:hAnsi="ITC Avant Garde" w:cs="Tahoma"/>
          <w:b/>
          <w:bCs/>
          <w:sz w:val="20"/>
          <w:szCs w:val="20"/>
          <w:u w:val="single"/>
          <w:lang w:eastAsia="es-MX"/>
        </w:rPr>
        <w:t xml:space="preserve">Participaciones ante el Instituto Federal de Telecomunicaciones (Instituto) en la Consulta Pública </w:t>
      </w:r>
      <w:r w:rsidRPr="001C6ACB">
        <w:rPr>
          <w:rFonts w:ascii="ITC Avant Garde" w:hAnsi="ITC Avant Garde" w:cs="Tahoma"/>
          <w:b/>
          <w:sz w:val="20"/>
          <w:szCs w:val="20"/>
          <w:u w:val="single"/>
          <w:lang w:eastAsia="es-MX"/>
        </w:rPr>
        <w:t>del Anteproyecto de Modificación</w:t>
      </w:r>
      <w:r w:rsidRPr="001C6ACB">
        <w:rPr>
          <w:rFonts w:ascii="ITC Avant Garde" w:hAnsi="ITC Avant Garde" w:cs="TimesNewRomanPS-BoldMT"/>
          <w:bCs/>
          <w:sz w:val="20"/>
          <w:szCs w:val="20"/>
          <w:lang w:eastAsia="es-MX"/>
        </w:rPr>
        <w:t>.</w:t>
      </w:r>
    </w:p>
    <w:p w14:paraId="6C18E74A" w14:textId="77777777" w:rsidR="008B6BFC" w:rsidRPr="001C6ACB" w:rsidRDefault="008B6BFC" w:rsidP="001C6ACB">
      <w:pPr>
        <w:autoSpaceDE w:val="0"/>
        <w:autoSpaceDN w:val="0"/>
        <w:adjustRightInd w:val="0"/>
        <w:spacing w:after="0" w:line="240" w:lineRule="auto"/>
        <w:jc w:val="both"/>
        <w:rPr>
          <w:rFonts w:ascii="ITC Avant Garde" w:hAnsi="ITC Avant Garde" w:cs="Tahoma"/>
          <w:bCs/>
          <w:sz w:val="20"/>
          <w:szCs w:val="20"/>
          <w:lang w:eastAsia="es-MX"/>
        </w:rPr>
      </w:pPr>
    </w:p>
    <w:p w14:paraId="126DF414" w14:textId="77777777" w:rsidR="008B6BFC" w:rsidRPr="001C6ACB" w:rsidRDefault="008B6BFC" w:rsidP="001C6ACB">
      <w:pPr>
        <w:autoSpaceDE w:val="0"/>
        <w:autoSpaceDN w:val="0"/>
        <w:adjustRightInd w:val="0"/>
        <w:spacing w:after="0" w:line="240" w:lineRule="auto"/>
        <w:jc w:val="both"/>
        <w:rPr>
          <w:rFonts w:ascii="ITC Avant Garde" w:hAnsi="ITC Avant Garde" w:cs="Tahoma"/>
          <w:bCs/>
          <w:sz w:val="20"/>
          <w:szCs w:val="20"/>
          <w:lang w:eastAsia="es-MX"/>
        </w:rPr>
      </w:pPr>
      <w:r w:rsidRPr="001C6ACB">
        <w:rPr>
          <w:rFonts w:ascii="ITC Avant Garde" w:hAnsi="ITC Avant Garde" w:cs="Tahoma"/>
          <w:bCs/>
          <w:sz w:val="20"/>
          <w:szCs w:val="20"/>
          <w:lang w:eastAsia="es-MX"/>
        </w:rPr>
        <w:t xml:space="preserve">En el </w:t>
      </w:r>
      <w:r w:rsidRPr="001C6ACB">
        <w:rPr>
          <w:rFonts w:ascii="ITC Avant Garde" w:hAnsi="ITC Avant Garde" w:cs="Tahoma"/>
          <w:sz w:val="20"/>
          <w:szCs w:val="20"/>
          <w:lang w:eastAsia="es-MX"/>
        </w:rPr>
        <w:t>periodo del 19 de octubre al 13 de noviembre de 2015</w:t>
      </w:r>
      <w:r w:rsidRPr="001C6ACB">
        <w:rPr>
          <w:rFonts w:ascii="ITC Avant Garde" w:hAnsi="ITC Avant Garde" w:cs="Tahoma"/>
          <w:bCs/>
          <w:sz w:val="20"/>
          <w:szCs w:val="20"/>
          <w:lang w:eastAsia="es-MX"/>
        </w:rPr>
        <w:t xml:space="preserve"> fueron presentadas las siguientes </w:t>
      </w:r>
      <w:r w:rsidR="001C6ACB" w:rsidRPr="001C6ACB">
        <w:rPr>
          <w:rFonts w:ascii="ITC Avant Garde" w:hAnsi="ITC Avant Garde" w:cs="Tahoma"/>
          <w:bCs/>
          <w:sz w:val="20"/>
          <w:szCs w:val="20"/>
          <w:lang w:eastAsia="es-MX"/>
        </w:rPr>
        <w:t>participaciones</w:t>
      </w:r>
      <w:r w:rsidRPr="001C6ACB">
        <w:rPr>
          <w:rFonts w:ascii="ITC Avant Garde" w:hAnsi="ITC Avant Garde" w:cs="Tahoma"/>
          <w:bCs/>
          <w:sz w:val="20"/>
          <w:szCs w:val="20"/>
          <w:lang w:eastAsia="es-MX"/>
        </w:rPr>
        <w:t xml:space="preserve"> en el marco de la Consulta Pública:</w:t>
      </w:r>
    </w:p>
    <w:p w14:paraId="1F394FDA" w14:textId="77777777" w:rsidR="008B6BFC" w:rsidRPr="001C6ACB" w:rsidRDefault="008B6BFC" w:rsidP="001C6ACB">
      <w:pPr>
        <w:spacing w:after="0" w:line="240" w:lineRule="auto"/>
        <w:jc w:val="both"/>
        <w:rPr>
          <w:rFonts w:ascii="ITC Avant Garde" w:hAnsi="ITC Avant Garde"/>
          <w:sz w:val="20"/>
          <w:szCs w:val="20"/>
        </w:rPr>
      </w:pPr>
    </w:p>
    <w:p w14:paraId="74B91497" w14:textId="77777777" w:rsidR="008B6BFC" w:rsidRPr="001C6ACB" w:rsidRDefault="008B6BFC" w:rsidP="001C6ACB">
      <w:pPr>
        <w:pStyle w:val="Prrafodelista"/>
        <w:numPr>
          <w:ilvl w:val="0"/>
          <w:numId w:val="12"/>
        </w:numPr>
        <w:autoSpaceDE w:val="0"/>
        <w:autoSpaceDN w:val="0"/>
        <w:adjustRightInd w:val="0"/>
        <w:jc w:val="both"/>
        <w:rPr>
          <w:rFonts w:ascii="ITC Avant Garde" w:hAnsi="ITC Avant Garde" w:cs="Tahoma"/>
          <w:bCs/>
          <w:sz w:val="20"/>
          <w:lang w:eastAsia="es-MX"/>
        </w:rPr>
      </w:pPr>
      <w:r w:rsidRPr="001C6ACB">
        <w:rPr>
          <w:rFonts w:ascii="ITC Avant Garde" w:hAnsi="ITC Avant Garde" w:cs="Tahoma"/>
          <w:bCs/>
          <w:sz w:val="20"/>
          <w:lang w:eastAsia="es-MX"/>
        </w:rPr>
        <w:t xml:space="preserve">El 12 de noviembre de 2015, el Licenciado Alberto Razo Meza, en representación de </w:t>
      </w:r>
      <w:r w:rsidRPr="001C6ACB">
        <w:rPr>
          <w:rFonts w:ascii="ITC Avant Garde" w:hAnsi="ITC Avant Garde" w:cs="Tahoma"/>
          <w:b/>
          <w:bCs/>
          <w:sz w:val="20"/>
          <w:lang w:eastAsia="es-MX"/>
        </w:rPr>
        <w:t>AVANTEL S. de R.L. de C.V.</w:t>
      </w:r>
      <w:r w:rsidRPr="001C6ACB">
        <w:rPr>
          <w:rFonts w:ascii="ITC Avant Garde" w:hAnsi="ITC Avant Garde" w:cs="Tahoma"/>
          <w:bCs/>
          <w:sz w:val="20"/>
          <w:lang w:eastAsia="es-MX"/>
        </w:rPr>
        <w:t xml:space="preserve">, presentó un escrito identificado por la oficialía de partes del Instituto con el número de folio </w:t>
      </w:r>
      <w:r w:rsidRPr="001C6ACB">
        <w:rPr>
          <w:rFonts w:ascii="ITC Avant Garde" w:hAnsi="ITC Avant Garde" w:cs="Tahoma"/>
          <w:b/>
          <w:bCs/>
          <w:sz w:val="20"/>
          <w:lang w:eastAsia="es-MX"/>
        </w:rPr>
        <w:t>060370</w:t>
      </w:r>
      <w:r w:rsidRPr="001C6ACB">
        <w:rPr>
          <w:rFonts w:ascii="ITC Avant Garde" w:hAnsi="ITC Avant Garde" w:cs="Tahoma"/>
          <w:bCs/>
          <w:sz w:val="20"/>
          <w:lang w:eastAsia="es-MX"/>
        </w:rPr>
        <w:t>, participando en los siguientes términos:</w:t>
      </w:r>
    </w:p>
    <w:p w14:paraId="55000BD0" w14:textId="77777777" w:rsidR="008B6BFC" w:rsidRPr="001C6ACB" w:rsidRDefault="008B6BFC" w:rsidP="001C6ACB">
      <w:pPr>
        <w:spacing w:after="0" w:line="240" w:lineRule="auto"/>
        <w:ind w:left="1418"/>
        <w:jc w:val="both"/>
        <w:rPr>
          <w:rFonts w:ascii="ITC Avant Garde" w:hAnsi="ITC Avant Garde" w:cs="Tahoma"/>
          <w:bCs/>
          <w:sz w:val="20"/>
          <w:szCs w:val="20"/>
          <w:lang w:eastAsia="es-MX"/>
        </w:rPr>
      </w:pPr>
    </w:p>
    <w:p w14:paraId="7DD20958" w14:textId="492EE2B7" w:rsidR="008B6BFC" w:rsidRPr="001C6ACB" w:rsidRDefault="00F17857" w:rsidP="001C6ACB">
      <w:pPr>
        <w:spacing w:after="0" w:line="240" w:lineRule="auto"/>
        <w:ind w:left="1418"/>
        <w:jc w:val="both"/>
        <w:rPr>
          <w:rFonts w:ascii="ITC Avant Garde" w:hAnsi="ITC Avant Garde" w:cs="Tahoma"/>
          <w:bCs/>
          <w:sz w:val="20"/>
          <w:szCs w:val="20"/>
          <w:lang w:eastAsia="es-MX"/>
        </w:rPr>
      </w:pPr>
      <w:r w:rsidRPr="001C6ACB">
        <w:rPr>
          <w:rFonts w:ascii="ITC Avant Garde" w:hAnsi="ITC Avant Garde" w:cs="Tahoma"/>
          <w:b/>
          <w:bCs/>
          <w:sz w:val="20"/>
          <w:szCs w:val="20"/>
          <w:lang w:eastAsia="es-MX"/>
        </w:rPr>
        <w:t>I</w:t>
      </w:r>
      <w:r w:rsidR="008B6BFC" w:rsidRPr="001C6ACB">
        <w:rPr>
          <w:rFonts w:ascii="ITC Avant Garde" w:hAnsi="ITC Avant Garde" w:cs="Tahoma"/>
          <w:b/>
          <w:bCs/>
          <w:sz w:val="20"/>
          <w:szCs w:val="20"/>
          <w:lang w:eastAsia="es-MX"/>
        </w:rPr>
        <w:t>.</w:t>
      </w:r>
      <w:r w:rsidR="008B6BFC" w:rsidRPr="001C6ACB">
        <w:rPr>
          <w:rFonts w:ascii="ITC Avant Garde" w:hAnsi="ITC Avant Garde" w:cs="Tahoma"/>
          <w:bCs/>
          <w:sz w:val="20"/>
          <w:szCs w:val="20"/>
          <w:lang w:eastAsia="es-MX"/>
        </w:rPr>
        <w:t xml:space="preserve">- </w:t>
      </w:r>
      <w:r w:rsidR="00476617" w:rsidRPr="001C6ACB">
        <w:rPr>
          <w:rFonts w:ascii="ITC Avant Garde" w:hAnsi="ITC Avant Garde" w:cs="Tahoma"/>
          <w:bCs/>
          <w:sz w:val="20"/>
          <w:szCs w:val="20"/>
          <w:lang w:eastAsia="es-MX"/>
        </w:rPr>
        <w:t>Solicita que c</w:t>
      </w:r>
      <w:r w:rsidR="008B6BFC" w:rsidRPr="001C6ACB">
        <w:rPr>
          <w:rFonts w:ascii="ITC Avant Garde" w:hAnsi="ITC Avant Garde" w:cs="Tahoma"/>
          <w:bCs/>
          <w:sz w:val="20"/>
          <w:szCs w:val="20"/>
          <w:lang w:eastAsia="es-MX"/>
        </w:rPr>
        <w:t>uando se vayan a incluir nuevas señales Radiodifundidos que tengan carácter de ser de instituciones públic</w:t>
      </w:r>
      <w:r w:rsidR="009B0F6D">
        <w:rPr>
          <w:rFonts w:ascii="ITC Avant Garde" w:hAnsi="ITC Avant Garde" w:cs="Tahoma"/>
          <w:bCs/>
          <w:sz w:val="20"/>
          <w:szCs w:val="20"/>
          <w:lang w:eastAsia="es-MX"/>
        </w:rPr>
        <w:t>a</w:t>
      </w:r>
      <w:r w:rsidR="008B6BFC" w:rsidRPr="001C6ACB">
        <w:rPr>
          <w:rFonts w:ascii="ITC Avant Garde" w:hAnsi="ITC Avant Garde" w:cs="Tahoma"/>
          <w:bCs/>
          <w:sz w:val="20"/>
          <w:szCs w:val="20"/>
          <w:lang w:eastAsia="es-MX"/>
        </w:rPr>
        <w:t xml:space="preserve">s federales, </w:t>
      </w:r>
      <w:r w:rsidR="00544AF3">
        <w:rPr>
          <w:rFonts w:ascii="ITC Avant Garde" w:hAnsi="ITC Avant Garde" w:cs="Tahoma"/>
          <w:bCs/>
          <w:sz w:val="20"/>
          <w:szCs w:val="20"/>
          <w:lang w:eastAsia="es-MX"/>
        </w:rPr>
        <w:t>estas</w:t>
      </w:r>
      <w:r w:rsidR="008B6BFC" w:rsidRPr="001C6ACB">
        <w:rPr>
          <w:rFonts w:ascii="ITC Avant Garde" w:hAnsi="ITC Avant Garde" w:cs="Tahoma"/>
          <w:bCs/>
          <w:sz w:val="20"/>
          <w:szCs w:val="20"/>
          <w:lang w:eastAsia="es-MX"/>
        </w:rPr>
        <w:t xml:space="preserve"> adiciones sean ampliamente publicitadas, ya sea en la página de inicio del sitio web del IFT o mediante comunicados a los concesionarios de TV Restringida.</w:t>
      </w:r>
    </w:p>
    <w:p w14:paraId="7DBD6C8D" w14:textId="77777777" w:rsidR="008B6BFC" w:rsidRPr="001C6ACB" w:rsidRDefault="008B6BFC" w:rsidP="001C6ACB">
      <w:pPr>
        <w:spacing w:after="0" w:line="240" w:lineRule="auto"/>
        <w:ind w:left="1418"/>
        <w:jc w:val="both"/>
        <w:rPr>
          <w:rFonts w:ascii="ITC Avant Garde" w:hAnsi="ITC Avant Garde" w:cs="Tahoma"/>
          <w:bCs/>
          <w:sz w:val="20"/>
          <w:szCs w:val="20"/>
          <w:lang w:eastAsia="es-MX"/>
        </w:rPr>
      </w:pPr>
    </w:p>
    <w:p w14:paraId="66FA5987" w14:textId="26BC6651" w:rsidR="008B6BFC" w:rsidRPr="001C6ACB" w:rsidRDefault="00F17857" w:rsidP="001C6ACB">
      <w:pPr>
        <w:spacing w:after="0" w:line="240" w:lineRule="auto"/>
        <w:ind w:left="1418"/>
        <w:jc w:val="both"/>
        <w:rPr>
          <w:rFonts w:ascii="ITC Avant Garde" w:hAnsi="ITC Avant Garde" w:cs="Tahoma"/>
          <w:bCs/>
          <w:sz w:val="20"/>
          <w:szCs w:val="20"/>
          <w:lang w:eastAsia="es-MX"/>
        </w:rPr>
      </w:pPr>
      <w:r w:rsidRPr="001C6ACB">
        <w:rPr>
          <w:rFonts w:ascii="ITC Avant Garde" w:hAnsi="ITC Avant Garde" w:cs="Tahoma"/>
          <w:b/>
          <w:bCs/>
          <w:sz w:val="20"/>
          <w:szCs w:val="20"/>
          <w:lang w:eastAsia="es-MX"/>
        </w:rPr>
        <w:t>II</w:t>
      </w:r>
      <w:r w:rsidR="008B6BFC" w:rsidRPr="001C6ACB">
        <w:rPr>
          <w:rFonts w:ascii="ITC Avant Garde" w:hAnsi="ITC Avant Garde" w:cs="Tahoma"/>
          <w:b/>
          <w:bCs/>
          <w:sz w:val="20"/>
          <w:szCs w:val="20"/>
          <w:lang w:eastAsia="es-MX"/>
        </w:rPr>
        <w:t>.</w:t>
      </w:r>
      <w:r w:rsidR="008B6BFC" w:rsidRPr="001C6ACB">
        <w:rPr>
          <w:rFonts w:ascii="ITC Avant Garde" w:hAnsi="ITC Avant Garde" w:cs="Tahoma"/>
          <w:bCs/>
          <w:sz w:val="20"/>
          <w:szCs w:val="20"/>
          <w:lang w:eastAsia="es-MX"/>
        </w:rPr>
        <w:t xml:space="preserve">- </w:t>
      </w:r>
      <w:r w:rsidR="00476617" w:rsidRPr="001C6ACB">
        <w:rPr>
          <w:rFonts w:ascii="ITC Avant Garde" w:hAnsi="ITC Avant Garde" w:cs="Tahoma"/>
          <w:bCs/>
          <w:sz w:val="20"/>
          <w:szCs w:val="20"/>
          <w:lang w:eastAsia="es-MX"/>
        </w:rPr>
        <w:t>Señala q</w:t>
      </w:r>
      <w:r w:rsidR="008B6BFC" w:rsidRPr="001C6ACB">
        <w:rPr>
          <w:rFonts w:ascii="ITC Avant Garde" w:hAnsi="ITC Avant Garde"/>
          <w:bCs/>
          <w:sz w:val="20"/>
          <w:szCs w:val="20"/>
        </w:rPr>
        <w:t xml:space="preserve">ue </w:t>
      </w:r>
      <w:r w:rsidR="00544AF3" w:rsidRPr="00544AF3">
        <w:rPr>
          <w:rFonts w:ascii="ITC Avant Garde" w:hAnsi="ITC Avant Garde"/>
          <w:bCs/>
          <w:sz w:val="20"/>
          <w:szCs w:val="20"/>
        </w:rPr>
        <w:t>por cada nueva señal radiodifundida que sea añadida y que deba ser retransmitida por los Concesionarios de TV Restringida en términos del Must Carry se otorgue un plazo para su retransmisión de l80 días naturales. Lo anterior es necesario debido o que con frecuencia se deben hacer adecuaciones o incrementos de capacidad en las Redes de los Concesionarios de TV Restringida que implican inversiones económicos significativas en la adquisición de equip y este plazo se necesita para llevarlo a cabo y garantizar el debido cumplimiento.</w:t>
      </w:r>
      <w:r w:rsidR="008B6BFC" w:rsidRPr="001C6ACB">
        <w:rPr>
          <w:rFonts w:ascii="ITC Avant Garde" w:hAnsi="ITC Avant Garde"/>
          <w:bCs/>
          <w:sz w:val="20"/>
          <w:szCs w:val="20"/>
        </w:rPr>
        <w:br/>
      </w:r>
    </w:p>
    <w:p w14:paraId="2D497712" w14:textId="24ADF11E" w:rsidR="008B6BFC" w:rsidRPr="001C6ACB" w:rsidRDefault="008B6BFC" w:rsidP="001C6ACB">
      <w:pPr>
        <w:numPr>
          <w:ilvl w:val="0"/>
          <w:numId w:val="12"/>
        </w:numPr>
        <w:autoSpaceDE w:val="0"/>
        <w:autoSpaceDN w:val="0"/>
        <w:adjustRightInd w:val="0"/>
        <w:spacing w:after="0" w:line="240" w:lineRule="auto"/>
        <w:jc w:val="both"/>
        <w:rPr>
          <w:rFonts w:ascii="ITC Avant Garde" w:hAnsi="ITC Avant Garde" w:cs="Tahoma"/>
          <w:bCs/>
          <w:color w:val="000000"/>
          <w:sz w:val="20"/>
          <w:szCs w:val="20"/>
          <w:lang w:eastAsia="es-MX"/>
        </w:rPr>
      </w:pPr>
      <w:r w:rsidRPr="001C6ACB">
        <w:rPr>
          <w:rFonts w:ascii="ITC Avant Garde" w:hAnsi="ITC Avant Garde" w:cs="Tahoma"/>
          <w:bCs/>
          <w:sz w:val="20"/>
          <w:szCs w:val="20"/>
          <w:lang w:eastAsia="es-MX"/>
        </w:rPr>
        <w:t xml:space="preserve">El 12 de noviembre de 2015, el Licenciado Alberto Razo Meza, en representación de </w:t>
      </w:r>
      <w:r w:rsidRPr="001C6ACB">
        <w:rPr>
          <w:rFonts w:ascii="ITC Avant Garde" w:hAnsi="ITC Avant Garde" w:cs="Tahoma"/>
          <w:b/>
          <w:bCs/>
          <w:sz w:val="20"/>
          <w:szCs w:val="20"/>
          <w:lang w:eastAsia="es-MX"/>
        </w:rPr>
        <w:t>AXTEL S.A.B. de C.V.</w:t>
      </w:r>
      <w:r w:rsidRPr="001C6ACB">
        <w:rPr>
          <w:rFonts w:ascii="ITC Avant Garde" w:hAnsi="ITC Avant Garde" w:cs="Tahoma"/>
          <w:bCs/>
          <w:sz w:val="20"/>
          <w:szCs w:val="20"/>
          <w:lang w:eastAsia="es-MX"/>
        </w:rPr>
        <w:t xml:space="preserve">, presentó un escrito identificado por la oficialía de partes del Instituto con el número de folio </w:t>
      </w:r>
      <w:r w:rsidRPr="001C6ACB">
        <w:rPr>
          <w:rFonts w:ascii="ITC Avant Garde" w:hAnsi="ITC Avant Garde" w:cs="Tahoma"/>
          <w:b/>
          <w:bCs/>
          <w:sz w:val="20"/>
          <w:szCs w:val="20"/>
          <w:lang w:eastAsia="es-MX"/>
        </w:rPr>
        <w:t>060371</w:t>
      </w:r>
      <w:r w:rsidRPr="001C6ACB">
        <w:rPr>
          <w:rFonts w:ascii="ITC Avant Garde" w:hAnsi="ITC Avant Garde" w:cs="Tahoma"/>
          <w:bCs/>
          <w:sz w:val="20"/>
          <w:szCs w:val="20"/>
          <w:lang w:eastAsia="es-MX"/>
        </w:rPr>
        <w:t xml:space="preserve">, realizando los mismos comentarios emitidos por </w:t>
      </w:r>
      <w:r w:rsidRPr="001C6ACB">
        <w:rPr>
          <w:rFonts w:ascii="ITC Avant Garde" w:hAnsi="ITC Avant Garde" w:cs="Tahoma"/>
          <w:b/>
          <w:bCs/>
          <w:sz w:val="20"/>
          <w:szCs w:val="20"/>
          <w:lang w:eastAsia="es-MX"/>
        </w:rPr>
        <w:t xml:space="preserve">AVANTEL S. de R.L. de C.V. </w:t>
      </w:r>
      <w:r w:rsidRPr="001C6ACB">
        <w:rPr>
          <w:rFonts w:ascii="ITC Avant Garde" w:hAnsi="ITC Avant Garde" w:cs="Tahoma"/>
          <w:bCs/>
          <w:sz w:val="20"/>
          <w:szCs w:val="20"/>
          <w:lang w:eastAsia="es-MX"/>
        </w:rPr>
        <w:t xml:space="preserve">relacionados </w:t>
      </w:r>
      <w:r w:rsidR="005A3EF5">
        <w:rPr>
          <w:rFonts w:ascii="ITC Avant Garde" w:hAnsi="ITC Avant Garde" w:cs="Tahoma"/>
          <w:bCs/>
          <w:sz w:val="20"/>
          <w:szCs w:val="20"/>
          <w:lang w:eastAsia="es-MX"/>
        </w:rPr>
        <w:t>en</w:t>
      </w:r>
      <w:r w:rsidR="005A3EF5" w:rsidRPr="001C6ACB">
        <w:rPr>
          <w:rFonts w:ascii="ITC Avant Garde" w:hAnsi="ITC Avant Garde" w:cs="Tahoma"/>
          <w:bCs/>
          <w:sz w:val="20"/>
          <w:szCs w:val="20"/>
          <w:lang w:eastAsia="es-MX"/>
        </w:rPr>
        <w:t xml:space="preserve"> </w:t>
      </w:r>
      <w:r w:rsidRPr="001C6ACB">
        <w:rPr>
          <w:rFonts w:ascii="ITC Avant Garde" w:hAnsi="ITC Avant Garde" w:cs="Tahoma"/>
          <w:bCs/>
          <w:sz w:val="20"/>
          <w:szCs w:val="20"/>
          <w:lang w:eastAsia="es-MX"/>
        </w:rPr>
        <w:t>el numeral anterior.</w:t>
      </w:r>
    </w:p>
    <w:p w14:paraId="7669BE02" w14:textId="77777777" w:rsidR="008B6BFC" w:rsidRPr="001C6ACB" w:rsidRDefault="008B6BFC" w:rsidP="001C6ACB">
      <w:pPr>
        <w:autoSpaceDE w:val="0"/>
        <w:autoSpaceDN w:val="0"/>
        <w:adjustRightInd w:val="0"/>
        <w:spacing w:after="0" w:line="240" w:lineRule="auto"/>
        <w:jc w:val="both"/>
        <w:rPr>
          <w:rFonts w:ascii="ITC Avant Garde" w:hAnsi="ITC Avant Garde" w:cs="Tahoma"/>
          <w:bCs/>
          <w:color w:val="000000"/>
          <w:sz w:val="20"/>
          <w:szCs w:val="20"/>
          <w:lang w:eastAsia="es-MX"/>
        </w:rPr>
      </w:pPr>
    </w:p>
    <w:p w14:paraId="51AB5613" w14:textId="77777777" w:rsidR="008B6BFC" w:rsidRPr="001C6ACB" w:rsidRDefault="008B6BFC" w:rsidP="001C6ACB">
      <w:pPr>
        <w:numPr>
          <w:ilvl w:val="0"/>
          <w:numId w:val="12"/>
        </w:numPr>
        <w:autoSpaceDE w:val="0"/>
        <w:autoSpaceDN w:val="0"/>
        <w:adjustRightInd w:val="0"/>
        <w:spacing w:after="0" w:line="240" w:lineRule="auto"/>
        <w:jc w:val="both"/>
        <w:rPr>
          <w:rFonts w:ascii="ITC Avant Garde" w:hAnsi="ITC Avant Garde" w:cs="Tahoma"/>
          <w:bCs/>
          <w:sz w:val="20"/>
          <w:szCs w:val="20"/>
          <w:lang w:eastAsia="es-MX"/>
        </w:rPr>
      </w:pPr>
      <w:r w:rsidRPr="001C6ACB">
        <w:rPr>
          <w:rFonts w:ascii="ITC Avant Garde" w:hAnsi="ITC Avant Garde" w:cs="Tahoma"/>
          <w:bCs/>
          <w:sz w:val="20"/>
          <w:szCs w:val="20"/>
          <w:lang w:eastAsia="es-MX"/>
        </w:rPr>
        <w:t xml:space="preserve">El 13 de noviembre de 2015, el Licenciado Ramón Pérez Amador, en representación de </w:t>
      </w:r>
      <w:r w:rsidRPr="001C6ACB">
        <w:rPr>
          <w:rFonts w:ascii="ITC Avant Garde" w:hAnsi="ITC Avant Garde" w:cs="Arial"/>
          <w:b/>
          <w:color w:val="000000"/>
          <w:sz w:val="20"/>
          <w:szCs w:val="20"/>
          <w:lang w:eastAsia="es-MX"/>
        </w:rPr>
        <w:t>TELEIMAGEN DEL NOROESTE, S.A. DE C.V.</w:t>
      </w:r>
      <w:r w:rsidRPr="001C6ACB">
        <w:rPr>
          <w:rFonts w:ascii="ITC Avant Garde" w:hAnsi="ITC Avant Garde" w:cs="Tahoma"/>
          <w:bCs/>
          <w:sz w:val="20"/>
          <w:szCs w:val="20"/>
          <w:lang w:eastAsia="es-MX"/>
        </w:rPr>
        <w:t>, presentó sus comentarios vía correo electrónico, participando en los siguientes términos:</w:t>
      </w:r>
    </w:p>
    <w:p w14:paraId="351200C7" w14:textId="77777777" w:rsidR="008B6BFC" w:rsidRPr="001C6ACB" w:rsidRDefault="008B6BFC" w:rsidP="001C6ACB">
      <w:pPr>
        <w:spacing w:after="0" w:line="240" w:lineRule="auto"/>
        <w:ind w:left="709" w:firstLine="11"/>
        <w:jc w:val="both"/>
        <w:rPr>
          <w:rFonts w:ascii="ITC Avant Garde" w:hAnsi="ITC Avant Garde" w:cs="Tahoma"/>
          <w:bCs/>
          <w:color w:val="000000"/>
          <w:sz w:val="20"/>
          <w:szCs w:val="20"/>
          <w:lang w:eastAsia="es-MX"/>
        </w:rPr>
      </w:pPr>
    </w:p>
    <w:p w14:paraId="0EB49F06" w14:textId="27E27B98" w:rsidR="008B6BFC" w:rsidRPr="001C6ACB" w:rsidRDefault="008B6BFC" w:rsidP="00A1573F">
      <w:pPr>
        <w:spacing w:after="0" w:line="240" w:lineRule="auto"/>
        <w:ind w:left="1418" w:firstLine="11"/>
        <w:jc w:val="both"/>
        <w:rPr>
          <w:rFonts w:ascii="ITC Avant Garde" w:hAnsi="ITC Avant Garde" w:cs="Tahoma"/>
          <w:bCs/>
          <w:color w:val="000000"/>
          <w:sz w:val="20"/>
          <w:szCs w:val="20"/>
          <w:lang w:eastAsia="es-MX"/>
        </w:rPr>
      </w:pPr>
      <w:r w:rsidRPr="001C6ACB">
        <w:rPr>
          <w:rFonts w:ascii="ITC Avant Garde" w:hAnsi="ITC Avant Garde" w:cs="Tahoma"/>
          <w:b/>
          <w:bCs/>
          <w:color w:val="000000"/>
          <w:sz w:val="20"/>
          <w:szCs w:val="20"/>
          <w:lang w:eastAsia="es-MX"/>
        </w:rPr>
        <w:t>I.</w:t>
      </w:r>
      <w:r w:rsidRPr="001C6ACB">
        <w:rPr>
          <w:rFonts w:ascii="ITC Avant Garde" w:hAnsi="ITC Avant Garde" w:cs="Tahoma"/>
          <w:bCs/>
          <w:color w:val="000000"/>
          <w:sz w:val="20"/>
          <w:szCs w:val="20"/>
          <w:lang w:eastAsia="es-MX"/>
        </w:rPr>
        <w:t xml:space="preserve"> </w:t>
      </w:r>
      <w:r w:rsidR="00D15591" w:rsidRPr="001C6ACB">
        <w:rPr>
          <w:rFonts w:ascii="ITC Avant Garde" w:hAnsi="ITC Avant Garde" w:cs="Tahoma"/>
          <w:bCs/>
          <w:color w:val="000000"/>
          <w:sz w:val="20"/>
          <w:szCs w:val="20"/>
          <w:lang w:eastAsia="es-MX"/>
        </w:rPr>
        <w:t>Manifiesta que e</w:t>
      </w:r>
      <w:r w:rsidRPr="001C6ACB">
        <w:rPr>
          <w:rFonts w:ascii="ITC Avant Garde" w:hAnsi="ITC Avant Garde" w:cs="Tahoma"/>
          <w:bCs/>
          <w:color w:val="000000"/>
          <w:sz w:val="20"/>
          <w:szCs w:val="20"/>
          <w:lang w:eastAsia="es-MX"/>
        </w:rPr>
        <w:t>n relación con la eliminación de la última parte de la fracción XVIII del artículo 3 y segundo párrafo del artículo 12 del Anteproyecto</w:t>
      </w:r>
      <w:r w:rsidR="0055506F">
        <w:rPr>
          <w:rFonts w:ascii="ITC Avant Garde" w:hAnsi="ITC Avant Garde" w:cs="Tahoma"/>
          <w:bCs/>
          <w:color w:val="000000"/>
          <w:sz w:val="20"/>
          <w:szCs w:val="20"/>
          <w:lang w:eastAsia="es-MX"/>
        </w:rPr>
        <w:t xml:space="preserve"> de Modificación</w:t>
      </w:r>
      <w:r w:rsidRPr="001C6ACB">
        <w:rPr>
          <w:rFonts w:ascii="ITC Avant Garde" w:hAnsi="ITC Avant Garde" w:cs="Tahoma"/>
          <w:bCs/>
          <w:color w:val="000000"/>
          <w:sz w:val="20"/>
          <w:szCs w:val="20"/>
          <w:lang w:eastAsia="es-MX"/>
        </w:rPr>
        <w:t>, es indispensable que además de la eliminación exista una definición clara de lo que se entiende por una Institución Pública Federal.</w:t>
      </w:r>
    </w:p>
    <w:p w14:paraId="42455CA8" w14:textId="77777777" w:rsidR="008B6BFC" w:rsidRPr="001C6ACB" w:rsidRDefault="008B6BFC" w:rsidP="00A1573F">
      <w:pPr>
        <w:spacing w:after="0" w:line="240" w:lineRule="auto"/>
        <w:ind w:left="1418" w:firstLine="11"/>
        <w:jc w:val="both"/>
        <w:rPr>
          <w:rFonts w:ascii="ITC Avant Garde" w:hAnsi="ITC Avant Garde" w:cs="Tahoma"/>
          <w:bCs/>
          <w:color w:val="000000"/>
          <w:sz w:val="20"/>
          <w:szCs w:val="20"/>
          <w:lang w:eastAsia="es-MX"/>
        </w:rPr>
      </w:pPr>
    </w:p>
    <w:p w14:paraId="7A006AB3" w14:textId="074C71E1" w:rsidR="008B6BFC" w:rsidRPr="001C6ACB" w:rsidRDefault="008B6BFC" w:rsidP="00A1573F">
      <w:pPr>
        <w:spacing w:after="0" w:line="240" w:lineRule="auto"/>
        <w:ind w:left="1418" w:firstLine="11"/>
        <w:jc w:val="both"/>
        <w:rPr>
          <w:rFonts w:ascii="ITC Avant Garde" w:hAnsi="ITC Avant Garde" w:cs="Tahoma"/>
          <w:bCs/>
          <w:color w:val="000000"/>
          <w:sz w:val="20"/>
          <w:szCs w:val="20"/>
          <w:lang w:eastAsia="es-MX"/>
        </w:rPr>
      </w:pPr>
      <w:r w:rsidRPr="001C6ACB">
        <w:rPr>
          <w:rFonts w:ascii="ITC Avant Garde" w:hAnsi="ITC Avant Garde" w:cs="Tahoma"/>
          <w:b/>
          <w:bCs/>
          <w:color w:val="000000"/>
          <w:sz w:val="20"/>
          <w:szCs w:val="20"/>
          <w:lang w:eastAsia="es-MX"/>
        </w:rPr>
        <w:t>II.</w:t>
      </w:r>
      <w:r w:rsidRPr="001C6ACB">
        <w:rPr>
          <w:rFonts w:ascii="ITC Avant Garde" w:hAnsi="ITC Avant Garde" w:cs="Tahoma"/>
          <w:bCs/>
          <w:color w:val="000000"/>
          <w:sz w:val="20"/>
          <w:szCs w:val="20"/>
          <w:lang w:eastAsia="es-MX"/>
        </w:rPr>
        <w:t xml:space="preserve"> Respecto a la adición del párrafo segundo del artículo 10 del Anteproyecto</w:t>
      </w:r>
      <w:r w:rsidR="0055506F">
        <w:rPr>
          <w:rFonts w:ascii="ITC Avant Garde" w:hAnsi="ITC Avant Garde" w:cs="Tahoma"/>
          <w:bCs/>
          <w:color w:val="000000"/>
          <w:sz w:val="20"/>
          <w:szCs w:val="20"/>
          <w:lang w:eastAsia="es-MX"/>
        </w:rPr>
        <w:t xml:space="preserve"> de Modificación</w:t>
      </w:r>
      <w:r w:rsidRPr="001C6ACB">
        <w:rPr>
          <w:rFonts w:ascii="ITC Avant Garde" w:hAnsi="ITC Avant Garde" w:cs="Tahoma"/>
          <w:bCs/>
          <w:color w:val="000000"/>
          <w:sz w:val="20"/>
          <w:szCs w:val="20"/>
          <w:lang w:eastAsia="es-MX"/>
        </w:rPr>
        <w:t xml:space="preserve">, menciona que no es claro respecto de lo que aplica para la Concesionaria de Televisión Restringida Terrenal, si ésta podrá elegir por cualquiera de las señales radiodifundidas en la misma zona de cobertura donde existe la </w:t>
      </w:r>
      <w:r w:rsidRPr="001C6ACB">
        <w:rPr>
          <w:rFonts w:ascii="ITC Avant Garde" w:hAnsi="ITC Avant Garde" w:cs="Tahoma"/>
          <w:bCs/>
          <w:color w:val="000000"/>
          <w:sz w:val="20"/>
          <w:szCs w:val="20"/>
          <w:lang w:eastAsia="es-MX"/>
        </w:rPr>
        <w:lastRenderedPageBreak/>
        <w:t>duplicidad y por otro lado señala que se genera una obligación adicional para los regulados al establecer que la retransmisión en la zona de cobertura de la Concesionaria de Televisión Restringida Terrenal exista aún y cuando no hay ninguna Concesionaria de Televisión Radiodifundida.</w:t>
      </w:r>
    </w:p>
    <w:p w14:paraId="7D0A54C7" w14:textId="77777777" w:rsidR="008B6BFC" w:rsidRPr="001C6ACB" w:rsidRDefault="008B6BFC" w:rsidP="00A1573F">
      <w:pPr>
        <w:spacing w:after="0" w:line="240" w:lineRule="auto"/>
        <w:ind w:left="1418" w:firstLine="11"/>
        <w:jc w:val="both"/>
        <w:rPr>
          <w:rFonts w:ascii="ITC Avant Garde" w:hAnsi="ITC Avant Garde" w:cs="Tahoma"/>
          <w:bCs/>
          <w:color w:val="000000"/>
          <w:sz w:val="20"/>
          <w:szCs w:val="20"/>
          <w:lang w:eastAsia="es-MX"/>
        </w:rPr>
      </w:pPr>
    </w:p>
    <w:p w14:paraId="10634AF6" w14:textId="5B116773" w:rsidR="008B6BFC" w:rsidRPr="001C6ACB" w:rsidRDefault="008B6BFC" w:rsidP="00A1573F">
      <w:pPr>
        <w:spacing w:after="0" w:line="240" w:lineRule="auto"/>
        <w:ind w:left="1418" w:firstLine="11"/>
        <w:jc w:val="both"/>
        <w:rPr>
          <w:rFonts w:ascii="ITC Avant Garde" w:hAnsi="ITC Avant Garde" w:cs="Tahoma"/>
          <w:bCs/>
          <w:color w:val="000000"/>
          <w:sz w:val="20"/>
          <w:szCs w:val="20"/>
          <w:lang w:eastAsia="es-MX"/>
        </w:rPr>
      </w:pPr>
      <w:r w:rsidRPr="001C6ACB">
        <w:rPr>
          <w:rFonts w:ascii="ITC Avant Garde" w:hAnsi="ITC Avant Garde" w:cs="Tahoma"/>
          <w:bCs/>
          <w:color w:val="000000"/>
          <w:sz w:val="20"/>
          <w:szCs w:val="20"/>
          <w:lang w:eastAsia="es-MX"/>
        </w:rPr>
        <w:t>En este sentido, propone que la redacción del segundo párrafo del artículo 10 del Anteproyecto</w:t>
      </w:r>
      <w:r w:rsidR="0055506F">
        <w:rPr>
          <w:rFonts w:ascii="ITC Avant Garde" w:hAnsi="ITC Avant Garde" w:cs="Tahoma"/>
          <w:bCs/>
          <w:color w:val="000000"/>
          <w:sz w:val="20"/>
          <w:szCs w:val="20"/>
          <w:lang w:eastAsia="es-MX"/>
        </w:rPr>
        <w:t xml:space="preserve"> de Modificación</w:t>
      </w:r>
      <w:r w:rsidRPr="001C6ACB">
        <w:rPr>
          <w:rFonts w:ascii="ITC Avant Garde" w:hAnsi="ITC Avant Garde" w:cs="Tahoma"/>
          <w:bCs/>
          <w:color w:val="000000"/>
          <w:sz w:val="20"/>
          <w:szCs w:val="20"/>
          <w:lang w:eastAsia="es-MX"/>
        </w:rPr>
        <w:t xml:space="preserve">, establezca como mínimo el siguiente elemento clave para mejor </w:t>
      </w:r>
      <w:r w:rsidR="00B15BFA">
        <w:rPr>
          <w:rFonts w:ascii="ITC Avant Garde" w:hAnsi="ITC Avant Garde" w:cs="Tahoma"/>
          <w:bCs/>
          <w:color w:val="000000"/>
          <w:sz w:val="20"/>
          <w:szCs w:val="20"/>
          <w:lang w:eastAsia="es-MX"/>
        </w:rPr>
        <w:t>entendimiento</w:t>
      </w:r>
      <w:r w:rsidRPr="001C6ACB">
        <w:rPr>
          <w:rFonts w:ascii="ITC Avant Garde" w:hAnsi="ITC Avant Garde" w:cs="Tahoma"/>
          <w:bCs/>
          <w:color w:val="000000"/>
          <w:sz w:val="20"/>
          <w:szCs w:val="20"/>
          <w:lang w:eastAsia="es-MX"/>
        </w:rPr>
        <w:t>:</w:t>
      </w:r>
      <w:r w:rsidRPr="001C6ACB">
        <w:rPr>
          <w:rFonts w:ascii="ITC Avant Garde" w:hAnsi="ITC Avant Garde" w:cs="Tahoma"/>
          <w:bCs/>
          <w:color w:val="000000"/>
          <w:sz w:val="20"/>
          <w:szCs w:val="20"/>
          <w:lang w:eastAsia="es-MX"/>
        </w:rPr>
        <w:br/>
      </w:r>
      <w:r w:rsidRPr="001C6ACB">
        <w:rPr>
          <w:rFonts w:ascii="ITC Avant Garde" w:hAnsi="ITC Avant Garde" w:cs="Tahoma"/>
          <w:bCs/>
          <w:color w:val="000000"/>
          <w:sz w:val="20"/>
          <w:szCs w:val="20"/>
          <w:lang w:eastAsia="es-MX"/>
        </w:rPr>
        <w:br/>
        <w:t xml:space="preserve">“1. El </w:t>
      </w:r>
      <w:r w:rsidR="00B15BFA" w:rsidRPr="001C6ACB">
        <w:rPr>
          <w:rFonts w:ascii="ITC Avant Garde" w:hAnsi="ITC Avant Garde" w:cs="Tahoma"/>
          <w:bCs/>
          <w:color w:val="000000"/>
          <w:sz w:val="20"/>
          <w:szCs w:val="20"/>
          <w:lang w:eastAsia="es-MX"/>
        </w:rPr>
        <w:t xml:space="preserve">Concesionario </w:t>
      </w:r>
      <w:r w:rsidRPr="001C6ACB">
        <w:rPr>
          <w:rFonts w:ascii="ITC Avant Garde" w:hAnsi="ITC Avant Garde" w:cs="Tahoma"/>
          <w:bCs/>
          <w:color w:val="000000"/>
          <w:sz w:val="20"/>
          <w:szCs w:val="20"/>
          <w:lang w:eastAsia="es-MX"/>
        </w:rPr>
        <w:t>de Televisión Restringida Terrenal podrá a su elección retransmitir la señal radiodifundida que se encuentre en la misma zona de cobertura geográfica.”</w:t>
      </w:r>
    </w:p>
    <w:p w14:paraId="4C3F6BCD" w14:textId="77777777" w:rsidR="008B6BFC" w:rsidRPr="001C6ACB" w:rsidRDefault="008B6BFC" w:rsidP="001C6ACB">
      <w:pPr>
        <w:spacing w:after="0" w:line="240" w:lineRule="auto"/>
        <w:jc w:val="both"/>
        <w:rPr>
          <w:rFonts w:ascii="ITC Avant Garde" w:hAnsi="ITC Avant Garde" w:cs="Tahoma"/>
          <w:bCs/>
          <w:color w:val="000000"/>
          <w:sz w:val="20"/>
          <w:szCs w:val="20"/>
          <w:lang w:eastAsia="es-MX"/>
        </w:rPr>
      </w:pPr>
    </w:p>
    <w:p w14:paraId="3817664C" w14:textId="77777777" w:rsidR="008B6BFC" w:rsidRPr="001C6ACB" w:rsidRDefault="008B6BFC" w:rsidP="001C6ACB">
      <w:pPr>
        <w:numPr>
          <w:ilvl w:val="0"/>
          <w:numId w:val="12"/>
        </w:numPr>
        <w:autoSpaceDE w:val="0"/>
        <w:autoSpaceDN w:val="0"/>
        <w:adjustRightInd w:val="0"/>
        <w:spacing w:after="0" w:line="240" w:lineRule="auto"/>
        <w:jc w:val="both"/>
        <w:rPr>
          <w:rFonts w:ascii="ITC Avant Garde" w:hAnsi="ITC Avant Garde" w:cs="Tahoma"/>
          <w:bCs/>
          <w:sz w:val="20"/>
          <w:szCs w:val="20"/>
          <w:lang w:eastAsia="es-MX"/>
        </w:rPr>
      </w:pPr>
      <w:r w:rsidRPr="001C6ACB">
        <w:rPr>
          <w:rFonts w:ascii="ITC Avant Garde" w:hAnsi="ITC Avant Garde" w:cs="Tahoma"/>
          <w:bCs/>
          <w:sz w:val="20"/>
          <w:szCs w:val="20"/>
          <w:lang w:eastAsia="es-MX"/>
        </w:rPr>
        <w:t xml:space="preserve">El 13 de noviembre de 2015, el Licenciado Ramón Pérez Amador, en representación de </w:t>
      </w:r>
      <w:r w:rsidRPr="001C6ACB">
        <w:rPr>
          <w:rFonts w:ascii="ITC Avant Garde" w:hAnsi="ITC Avant Garde" w:cs="Arial"/>
          <w:b/>
          <w:color w:val="000000"/>
          <w:sz w:val="20"/>
          <w:szCs w:val="20"/>
          <w:lang w:eastAsia="es-MX"/>
        </w:rPr>
        <w:t>T.V. DE LOS MOCHIS, S.A. DE C.V.</w:t>
      </w:r>
      <w:r w:rsidRPr="001C6ACB">
        <w:rPr>
          <w:rFonts w:ascii="ITC Avant Garde" w:hAnsi="ITC Avant Garde" w:cs="Tahoma"/>
          <w:bCs/>
          <w:sz w:val="20"/>
          <w:szCs w:val="20"/>
          <w:lang w:eastAsia="es-MX"/>
        </w:rPr>
        <w:t>, presentó sus comentarios vía correo electrónico, participando en los siguientes términos:</w:t>
      </w:r>
    </w:p>
    <w:p w14:paraId="74BC4EBE" w14:textId="77777777" w:rsidR="008B6BFC" w:rsidRPr="001C6ACB" w:rsidRDefault="008B6BFC" w:rsidP="001C6ACB">
      <w:pPr>
        <w:spacing w:after="0" w:line="240" w:lineRule="auto"/>
        <w:ind w:firstLine="709"/>
        <w:jc w:val="both"/>
        <w:rPr>
          <w:rFonts w:ascii="ITC Avant Garde" w:eastAsia="Times New Roman" w:hAnsi="ITC Avant Garde" w:cs="Arial"/>
          <w:b/>
          <w:bCs/>
          <w:color w:val="000000"/>
          <w:sz w:val="20"/>
          <w:szCs w:val="20"/>
        </w:rPr>
      </w:pPr>
    </w:p>
    <w:p w14:paraId="5DB91595" w14:textId="5B911C9C" w:rsidR="00DA230D" w:rsidRDefault="00A1573F" w:rsidP="001C6ACB">
      <w:pPr>
        <w:spacing w:after="0" w:line="240" w:lineRule="auto"/>
        <w:ind w:left="1418"/>
        <w:jc w:val="both"/>
        <w:rPr>
          <w:rFonts w:ascii="ITC Avant Garde" w:hAnsi="ITC Avant Garde" w:cs="Tahoma"/>
          <w:bCs/>
          <w:color w:val="000000"/>
          <w:sz w:val="20"/>
          <w:szCs w:val="20"/>
          <w:lang w:eastAsia="es-MX"/>
        </w:rPr>
      </w:pPr>
      <w:r w:rsidRPr="00F1435F">
        <w:rPr>
          <w:rFonts w:ascii="ITC Avant Garde" w:hAnsi="ITC Avant Garde" w:cs="Tahoma"/>
          <w:b/>
          <w:bCs/>
          <w:color w:val="000000"/>
          <w:sz w:val="20"/>
          <w:szCs w:val="20"/>
          <w:lang w:eastAsia="es-MX"/>
        </w:rPr>
        <w:t>I.</w:t>
      </w:r>
      <w:r>
        <w:rPr>
          <w:rFonts w:ascii="ITC Avant Garde" w:hAnsi="ITC Avant Garde" w:cs="Tahoma"/>
          <w:bCs/>
          <w:color w:val="000000"/>
          <w:sz w:val="20"/>
          <w:szCs w:val="20"/>
          <w:lang w:eastAsia="es-MX"/>
        </w:rPr>
        <w:t xml:space="preserve"> </w:t>
      </w:r>
      <w:r w:rsidR="008B6BFC" w:rsidRPr="001C6ACB">
        <w:rPr>
          <w:rFonts w:ascii="ITC Avant Garde" w:hAnsi="ITC Avant Garde" w:cs="Tahoma"/>
          <w:bCs/>
          <w:color w:val="000000"/>
          <w:sz w:val="20"/>
          <w:szCs w:val="20"/>
          <w:lang w:eastAsia="es-MX"/>
        </w:rPr>
        <w:t xml:space="preserve">Considera </w:t>
      </w:r>
      <w:r w:rsidR="00DA230D" w:rsidRPr="00DA230D">
        <w:rPr>
          <w:rFonts w:ascii="ITC Avant Garde" w:hAnsi="ITC Avant Garde" w:cs="Tahoma"/>
          <w:bCs/>
          <w:color w:val="000000"/>
          <w:sz w:val="20"/>
          <w:szCs w:val="20"/>
          <w:lang w:eastAsia="es-MX"/>
        </w:rPr>
        <w:t xml:space="preserve">necesario que </w:t>
      </w:r>
      <w:r>
        <w:rPr>
          <w:rFonts w:ascii="ITC Avant Garde" w:hAnsi="ITC Avant Garde" w:cs="Tahoma"/>
          <w:bCs/>
          <w:color w:val="000000"/>
          <w:sz w:val="20"/>
          <w:szCs w:val="20"/>
          <w:lang w:eastAsia="es-MX"/>
        </w:rPr>
        <w:t>se</w:t>
      </w:r>
      <w:r w:rsidR="00DA230D" w:rsidRPr="00DA230D">
        <w:rPr>
          <w:rFonts w:ascii="ITC Avant Garde" w:hAnsi="ITC Avant Garde" w:cs="Tahoma"/>
          <w:bCs/>
          <w:color w:val="000000"/>
          <w:sz w:val="20"/>
          <w:szCs w:val="20"/>
          <w:lang w:eastAsia="es-MX"/>
        </w:rPr>
        <w:t xml:space="preserve"> precise que </w:t>
      </w:r>
      <w:r>
        <w:rPr>
          <w:rFonts w:ascii="ITC Avant Garde" w:hAnsi="ITC Avant Garde" w:cs="Tahoma"/>
          <w:bCs/>
          <w:color w:val="000000"/>
          <w:sz w:val="20"/>
          <w:szCs w:val="20"/>
          <w:lang w:eastAsia="es-MX"/>
        </w:rPr>
        <w:t>la</w:t>
      </w:r>
      <w:r w:rsidRPr="00DA230D">
        <w:rPr>
          <w:rFonts w:ascii="ITC Avant Garde" w:hAnsi="ITC Avant Garde" w:cs="Tahoma"/>
          <w:bCs/>
          <w:color w:val="000000"/>
          <w:sz w:val="20"/>
          <w:szCs w:val="20"/>
          <w:lang w:eastAsia="es-MX"/>
        </w:rPr>
        <w:t xml:space="preserve"> </w:t>
      </w:r>
      <w:r w:rsidR="00DA230D" w:rsidRPr="00DA230D">
        <w:rPr>
          <w:rFonts w:ascii="ITC Avant Garde" w:hAnsi="ITC Avant Garde" w:cs="Tahoma"/>
          <w:bCs/>
          <w:color w:val="000000"/>
          <w:sz w:val="20"/>
          <w:szCs w:val="20"/>
          <w:lang w:eastAsia="es-MX"/>
        </w:rPr>
        <w:t>disposición aplica para el Concesionario de Televisión Restringida Terrenal, ya que sólo hace referencia al Concesionario de Televisión Restringida, siendo esto último inexacto por no estar definido en los Lineamientos.</w:t>
      </w:r>
    </w:p>
    <w:p w14:paraId="207DE48D" w14:textId="77777777" w:rsidR="00DA230D" w:rsidRDefault="00DA230D" w:rsidP="001C6ACB">
      <w:pPr>
        <w:spacing w:after="0" w:line="240" w:lineRule="auto"/>
        <w:ind w:left="1418"/>
        <w:jc w:val="both"/>
        <w:rPr>
          <w:rFonts w:ascii="ITC Avant Garde" w:hAnsi="ITC Avant Garde" w:cs="Tahoma"/>
          <w:b/>
          <w:bCs/>
          <w:color w:val="000000"/>
          <w:sz w:val="20"/>
          <w:szCs w:val="20"/>
          <w:lang w:eastAsia="es-MX"/>
        </w:rPr>
      </w:pPr>
    </w:p>
    <w:p w14:paraId="18B5AC86" w14:textId="457D1EDC" w:rsidR="008B6BFC" w:rsidRDefault="00A1573F" w:rsidP="001C6ACB">
      <w:pPr>
        <w:spacing w:after="0" w:line="240" w:lineRule="auto"/>
        <w:ind w:left="1418"/>
        <w:jc w:val="both"/>
        <w:rPr>
          <w:rFonts w:ascii="ITC Avant Garde" w:hAnsi="ITC Avant Garde" w:cs="Tahoma"/>
          <w:bCs/>
          <w:color w:val="000000"/>
          <w:sz w:val="20"/>
          <w:szCs w:val="20"/>
          <w:lang w:eastAsia="es-MX"/>
        </w:rPr>
      </w:pPr>
      <w:r w:rsidRPr="00F1435F">
        <w:rPr>
          <w:rFonts w:ascii="ITC Avant Garde" w:hAnsi="ITC Avant Garde" w:cs="Tahoma"/>
          <w:b/>
          <w:bCs/>
          <w:color w:val="000000"/>
          <w:sz w:val="20"/>
          <w:szCs w:val="20"/>
          <w:lang w:eastAsia="es-MX"/>
        </w:rPr>
        <w:t>II.</w:t>
      </w:r>
      <w:r>
        <w:rPr>
          <w:rFonts w:ascii="ITC Avant Garde" w:hAnsi="ITC Avant Garde" w:cs="Tahoma"/>
          <w:bCs/>
          <w:color w:val="000000"/>
          <w:sz w:val="20"/>
          <w:szCs w:val="20"/>
          <w:lang w:eastAsia="es-MX"/>
        </w:rPr>
        <w:t xml:space="preserve"> </w:t>
      </w:r>
      <w:r w:rsidRPr="00F1435F">
        <w:rPr>
          <w:rFonts w:ascii="ITC Avant Garde" w:hAnsi="ITC Avant Garde" w:cs="Tahoma"/>
          <w:bCs/>
          <w:color w:val="000000"/>
          <w:sz w:val="20"/>
          <w:szCs w:val="20"/>
          <w:lang w:eastAsia="es-MX"/>
        </w:rPr>
        <w:t>S</w:t>
      </w:r>
      <w:r w:rsidR="008B6BFC" w:rsidRPr="001C6ACB">
        <w:rPr>
          <w:rFonts w:ascii="ITC Avant Garde" w:hAnsi="ITC Avant Garde" w:cs="Tahoma"/>
          <w:bCs/>
          <w:color w:val="000000"/>
          <w:sz w:val="20"/>
          <w:szCs w:val="20"/>
          <w:lang w:eastAsia="es-MX"/>
        </w:rPr>
        <w:t xml:space="preserve">e debe considerar </w:t>
      </w:r>
      <w:r w:rsidR="00DA230D" w:rsidRPr="00DA230D">
        <w:rPr>
          <w:rFonts w:ascii="ITC Avant Garde" w:hAnsi="ITC Avant Garde" w:cs="Tahoma"/>
          <w:bCs/>
          <w:color w:val="000000"/>
          <w:sz w:val="20"/>
          <w:szCs w:val="20"/>
          <w:lang w:eastAsia="es-MX"/>
        </w:rPr>
        <w:t>específicamente el supuesto que el Concesionario de Televisión Restringida Terrenal tendrá la opción de elegir cualquiera de las señales radiodifundidas en la misma zona de cobertura que se encuentren duplicadas.</w:t>
      </w:r>
    </w:p>
    <w:p w14:paraId="0CA8461B" w14:textId="77777777" w:rsidR="00DA230D" w:rsidRPr="001C6ACB" w:rsidRDefault="00DA230D" w:rsidP="001C6ACB">
      <w:pPr>
        <w:spacing w:after="0" w:line="240" w:lineRule="auto"/>
        <w:ind w:left="1418"/>
        <w:jc w:val="both"/>
        <w:rPr>
          <w:rFonts w:ascii="ITC Avant Garde" w:hAnsi="ITC Avant Garde" w:cs="Tahoma"/>
          <w:bCs/>
          <w:color w:val="000000"/>
          <w:sz w:val="20"/>
          <w:szCs w:val="20"/>
          <w:lang w:eastAsia="es-MX"/>
        </w:rPr>
      </w:pPr>
    </w:p>
    <w:p w14:paraId="2E9640D8" w14:textId="3F1B5523" w:rsidR="008B6BFC" w:rsidRDefault="00A1573F" w:rsidP="001C6ACB">
      <w:pPr>
        <w:spacing w:after="0" w:line="240" w:lineRule="auto"/>
        <w:ind w:left="1418"/>
        <w:jc w:val="both"/>
        <w:rPr>
          <w:rFonts w:ascii="ITC Avant Garde" w:hAnsi="ITC Avant Garde" w:cs="Tahoma"/>
          <w:bCs/>
          <w:color w:val="000000"/>
          <w:sz w:val="20"/>
          <w:szCs w:val="20"/>
          <w:lang w:eastAsia="es-MX"/>
        </w:rPr>
      </w:pPr>
      <w:r w:rsidRPr="00F1435F">
        <w:rPr>
          <w:rFonts w:ascii="ITC Avant Garde" w:hAnsi="ITC Avant Garde" w:cs="Tahoma"/>
          <w:b/>
          <w:bCs/>
          <w:color w:val="000000"/>
          <w:sz w:val="20"/>
          <w:szCs w:val="20"/>
          <w:lang w:eastAsia="es-MX"/>
        </w:rPr>
        <w:t>III.</w:t>
      </w:r>
      <w:r>
        <w:rPr>
          <w:rFonts w:ascii="ITC Avant Garde" w:hAnsi="ITC Avant Garde" w:cs="Tahoma"/>
          <w:bCs/>
          <w:color w:val="000000"/>
          <w:sz w:val="20"/>
          <w:szCs w:val="20"/>
          <w:lang w:eastAsia="es-MX"/>
        </w:rPr>
        <w:t xml:space="preserve"> </w:t>
      </w:r>
      <w:r w:rsidR="0077587A" w:rsidRPr="00F1435F">
        <w:rPr>
          <w:rFonts w:ascii="ITC Avant Garde" w:hAnsi="ITC Avant Garde" w:cs="Tahoma"/>
          <w:bCs/>
          <w:color w:val="000000"/>
          <w:sz w:val="20"/>
          <w:szCs w:val="20"/>
          <w:lang w:eastAsia="es-MX"/>
        </w:rPr>
        <w:t>S</w:t>
      </w:r>
      <w:r w:rsidR="00DA230D" w:rsidRPr="00DA230D">
        <w:rPr>
          <w:rFonts w:ascii="ITC Avant Garde" w:hAnsi="ITC Avant Garde" w:cs="Tahoma"/>
          <w:bCs/>
          <w:color w:val="000000"/>
          <w:sz w:val="20"/>
          <w:szCs w:val="20"/>
          <w:lang w:eastAsia="es-MX"/>
        </w:rPr>
        <w:t>e intenta contemplar un supuesto legal distinto al establecido en el artículo 5 de los Lineamientos, toda vez que para que el Concesionario de Televisión Restringida Terrenal, pueda retransmitir una señal radiodifundida, es necesario que ésta sea de la misma zona de cobertura en que se pretende retransmitir.</w:t>
      </w:r>
    </w:p>
    <w:p w14:paraId="55425970" w14:textId="77777777" w:rsidR="00DA230D" w:rsidRPr="001C6ACB" w:rsidRDefault="00DA230D" w:rsidP="001C6ACB">
      <w:pPr>
        <w:spacing w:after="0" w:line="240" w:lineRule="auto"/>
        <w:ind w:left="1418"/>
        <w:jc w:val="both"/>
        <w:rPr>
          <w:rFonts w:ascii="ITC Avant Garde" w:hAnsi="ITC Avant Garde" w:cs="Tahoma"/>
          <w:bCs/>
          <w:color w:val="000000"/>
          <w:sz w:val="20"/>
          <w:szCs w:val="20"/>
          <w:lang w:eastAsia="es-MX"/>
        </w:rPr>
      </w:pPr>
    </w:p>
    <w:p w14:paraId="6D6DF5A7" w14:textId="6AE45A3F" w:rsidR="008B6BFC" w:rsidRPr="001C6ACB" w:rsidRDefault="00A1573F" w:rsidP="001C6ACB">
      <w:pPr>
        <w:spacing w:after="0" w:line="240" w:lineRule="auto"/>
        <w:ind w:left="1418"/>
        <w:jc w:val="both"/>
        <w:rPr>
          <w:rFonts w:ascii="ITC Avant Garde" w:hAnsi="ITC Avant Garde" w:cs="Tahoma"/>
          <w:bCs/>
          <w:color w:val="000000"/>
          <w:sz w:val="20"/>
          <w:szCs w:val="20"/>
          <w:lang w:eastAsia="es-MX"/>
        </w:rPr>
      </w:pPr>
      <w:r w:rsidRPr="00F1435F">
        <w:rPr>
          <w:rFonts w:ascii="ITC Avant Garde" w:hAnsi="ITC Avant Garde" w:cs="Tahoma"/>
          <w:b/>
          <w:bCs/>
          <w:color w:val="000000"/>
          <w:sz w:val="20"/>
          <w:szCs w:val="20"/>
          <w:lang w:eastAsia="es-MX"/>
        </w:rPr>
        <w:t>IV.</w:t>
      </w:r>
      <w:r>
        <w:rPr>
          <w:rFonts w:ascii="ITC Avant Garde" w:hAnsi="ITC Avant Garde" w:cs="Tahoma"/>
          <w:bCs/>
          <w:color w:val="000000"/>
          <w:sz w:val="20"/>
          <w:szCs w:val="20"/>
          <w:lang w:eastAsia="es-MX"/>
        </w:rPr>
        <w:t xml:space="preserve"> </w:t>
      </w:r>
      <w:r w:rsidR="0077587A">
        <w:rPr>
          <w:rFonts w:ascii="ITC Avant Garde" w:hAnsi="ITC Avant Garde" w:cs="Tahoma"/>
          <w:bCs/>
          <w:color w:val="000000"/>
          <w:sz w:val="20"/>
          <w:szCs w:val="20"/>
          <w:lang w:eastAsia="es-MX"/>
        </w:rPr>
        <w:t>E</w:t>
      </w:r>
      <w:r w:rsidR="00DA230D" w:rsidRPr="00DA230D">
        <w:rPr>
          <w:rFonts w:ascii="ITC Avant Garde" w:hAnsi="ITC Avant Garde" w:cs="Tahoma"/>
          <w:bCs/>
          <w:color w:val="000000"/>
          <w:sz w:val="20"/>
          <w:szCs w:val="20"/>
          <w:lang w:eastAsia="es-MX"/>
        </w:rPr>
        <w:t xml:space="preserve">s necesario que </w:t>
      </w:r>
      <w:r w:rsidR="0077587A">
        <w:rPr>
          <w:rFonts w:ascii="ITC Avant Garde" w:hAnsi="ITC Avant Garde" w:cs="Tahoma"/>
          <w:bCs/>
          <w:color w:val="000000"/>
          <w:sz w:val="20"/>
          <w:szCs w:val="20"/>
          <w:lang w:eastAsia="es-MX"/>
        </w:rPr>
        <w:t>el</w:t>
      </w:r>
      <w:r w:rsidR="00DA230D" w:rsidRPr="00DA230D">
        <w:rPr>
          <w:rFonts w:ascii="ITC Avant Garde" w:hAnsi="ITC Avant Garde" w:cs="Tahoma"/>
          <w:bCs/>
          <w:color w:val="000000"/>
          <w:sz w:val="20"/>
          <w:szCs w:val="20"/>
          <w:lang w:eastAsia="es-MX"/>
        </w:rPr>
        <w:t xml:space="preserve"> Instituto considere que de aprobarse el texto como está redactado, tendría consecuencias negativas para los Concesionarios, lo que se traduce en un mayor número de obligaciones de las ya estipuladas, conforme a lo señalado en el artículo Transitorio Octavo de la Reforma Constitucional en materia de Telecomunicaciones de fecha 11 de junio de 2013, y los propios Lineamientos Generales sobre Retransmisión de Señales, y los artículos 4 y 5 de los Lineamientos.</w:t>
      </w:r>
    </w:p>
    <w:p w14:paraId="2E75EAF3" w14:textId="77777777" w:rsidR="008B6BFC" w:rsidRPr="001C6ACB" w:rsidRDefault="008B6BFC" w:rsidP="001C6ACB">
      <w:pPr>
        <w:spacing w:after="0" w:line="240" w:lineRule="auto"/>
        <w:ind w:left="1418"/>
        <w:jc w:val="both"/>
        <w:rPr>
          <w:rFonts w:ascii="ITC Avant Garde" w:hAnsi="ITC Avant Garde" w:cs="Tahoma"/>
          <w:bCs/>
          <w:color w:val="000000"/>
          <w:sz w:val="20"/>
          <w:szCs w:val="20"/>
          <w:lang w:eastAsia="es-MX"/>
        </w:rPr>
      </w:pPr>
    </w:p>
    <w:p w14:paraId="636AF7EF" w14:textId="50443841" w:rsidR="008B6BFC" w:rsidRPr="00F1435F" w:rsidRDefault="0077587A" w:rsidP="00F1435F">
      <w:pPr>
        <w:spacing w:after="0" w:line="240" w:lineRule="auto"/>
        <w:ind w:left="1418"/>
        <w:jc w:val="both"/>
        <w:rPr>
          <w:rFonts w:ascii="ITC Avant Garde" w:hAnsi="ITC Avant Garde" w:cs="Tahoma"/>
          <w:bCs/>
          <w:color w:val="000000"/>
          <w:sz w:val="20"/>
          <w:szCs w:val="20"/>
          <w:lang w:eastAsia="es-MX"/>
        </w:rPr>
      </w:pPr>
      <w:r w:rsidRPr="00F1435F">
        <w:rPr>
          <w:rFonts w:ascii="ITC Avant Garde" w:hAnsi="ITC Avant Garde" w:cs="Tahoma"/>
          <w:b/>
          <w:bCs/>
          <w:color w:val="000000"/>
          <w:sz w:val="20"/>
          <w:szCs w:val="20"/>
          <w:lang w:eastAsia="es-MX"/>
        </w:rPr>
        <w:t>V</w:t>
      </w:r>
      <w:r w:rsidR="00A1573F" w:rsidRPr="00F1435F">
        <w:rPr>
          <w:rFonts w:ascii="ITC Avant Garde" w:hAnsi="ITC Avant Garde" w:cs="Tahoma"/>
          <w:b/>
          <w:bCs/>
          <w:color w:val="000000"/>
          <w:sz w:val="20"/>
          <w:szCs w:val="20"/>
          <w:lang w:eastAsia="es-MX"/>
        </w:rPr>
        <w:t xml:space="preserve">. </w:t>
      </w:r>
      <w:r w:rsidR="008B6BFC" w:rsidRPr="00F1435F">
        <w:rPr>
          <w:rFonts w:ascii="ITC Avant Garde" w:hAnsi="ITC Avant Garde" w:cs="Tahoma"/>
          <w:bCs/>
          <w:color w:val="000000"/>
          <w:sz w:val="20"/>
          <w:szCs w:val="20"/>
          <w:lang w:eastAsia="es-MX"/>
        </w:rPr>
        <w:t xml:space="preserve">Considera </w:t>
      </w:r>
      <w:r w:rsidR="00DA230D" w:rsidRPr="00F1435F">
        <w:rPr>
          <w:rFonts w:ascii="ITC Avant Garde" w:hAnsi="ITC Avant Garde" w:cs="Tahoma"/>
          <w:bCs/>
          <w:color w:val="000000"/>
          <w:sz w:val="20"/>
          <w:szCs w:val="20"/>
          <w:lang w:eastAsia="es-MX"/>
        </w:rPr>
        <w:t>necesario que independientemente del listado que aparece en el  texto original con las instituciones públicas federales, debe incluirse una definición de Institución Pública Federal.</w:t>
      </w:r>
    </w:p>
    <w:p w14:paraId="19B68450" w14:textId="77777777" w:rsidR="008B6BFC" w:rsidRPr="001C6ACB" w:rsidRDefault="008B6BFC" w:rsidP="001C6ACB">
      <w:pPr>
        <w:autoSpaceDE w:val="0"/>
        <w:autoSpaceDN w:val="0"/>
        <w:adjustRightInd w:val="0"/>
        <w:spacing w:after="0" w:line="240" w:lineRule="auto"/>
        <w:jc w:val="both"/>
        <w:rPr>
          <w:rFonts w:ascii="ITC Avant Garde" w:hAnsi="ITC Avant Garde" w:cs="Tahoma"/>
          <w:bCs/>
          <w:color w:val="000000"/>
          <w:sz w:val="20"/>
          <w:szCs w:val="20"/>
          <w:lang w:eastAsia="es-MX"/>
        </w:rPr>
      </w:pPr>
    </w:p>
    <w:p w14:paraId="09FEA78A" w14:textId="77777777" w:rsidR="008B6BFC" w:rsidRPr="001C6ACB" w:rsidRDefault="008B6BFC" w:rsidP="001C6ACB">
      <w:pPr>
        <w:numPr>
          <w:ilvl w:val="0"/>
          <w:numId w:val="12"/>
        </w:numPr>
        <w:autoSpaceDE w:val="0"/>
        <w:autoSpaceDN w:val="0"/>
        <w:adjustRightInd w:val="0"/>
        <w:spacing w:after="0" w:line="240" w:lineRule="auto"/>
        <w:jc w:val="both"/>
        <w:rPr>
          <w:rFonts w:ascii="ITC Avant Garde" w:hAnsi="ITC Avant Garde" w:cs="Tahoma"/>
          <w:bCs/>
          <w:sz w:val="20"/>
          <w:szCs w:val="20"/>
          <w:lang w:eastAsia="es-MX"/>
        </w:rPr>
      </w:pPr>
      <w:r w:rsidRPr="001C6ACB">
        <w:rPr>
          <w:rFonts w:ascii="ITC Avant Garde" w:hAnsi="ITC Avant Garde" w:cs="Tahoma"/>
          <w:bCs/>
          <w:sz w:val="20"/>
          <w:szCs w:val="20"/>
          <w:lang w:eastAsia="es-MX"/>
        </w:rPr>
        <w:t xml:space="preserve">El 13 de noviembre de 2015, el Licenciado Álvaro Guillermo Haro Guerrero, en representación de </w:t>
      </w:r>
      <w:r w:rsidRPr="001C6ACB">
        <w:rPr>
          <w:rFonts w:ascii="ITC Avant Garde" w:hAnsi="ITC Avant Garde" w:cs="Arial"/>
          <w:b/>
          <w:color w:val="000000"/>
          <w:sz w:val="20"/>
          <w:szCs w:val="20"/>
          <w:lang w:eastAsia="es-MX"/>
        </w:rPr>
        <w:t>TELEVISORA DE MEXICALI, S.A. DE C.V.</w:t>
      </w:r>
      <w:r w:rsidRPr="001C6ACB">
        <w:rPr>
          <w:rFonts w:ascii="ITC Avant Garde" w:hAnsi="ITC Avant Garde" w:cs="Tahoma"/>
          <w:bCs/>
          <w:sz w:val="20"/>
          <w:szCs w:val="20"/>
          <w:lang w:eastAsia="es-MX"/>
        </w:rPr>
        <w:t>, presentó sus comentarios vía correo electrónico, participando en los siguientes términos:</w:t>
      </w:r>
    </w:p>
    <w:p w14:paraId="096E0EA3" w14:textId="77777777" w:rsidR="008B6BFC" w:rsidRPr="001C6ACB" w:rsidRDefault="008B6BFC" w:rsidP="001C6ACB">
      <w:pPr>
        <w:autoSpaceDE w:val="0"/>
        <w:autoSpaceDN w:val="0"/>
        <w:adjustRightInd w:val="0"/>
        <w:spacing w:after="0" w:line="240" w:lineRule="auto"/>
        <w:jc w:val="both"/>
        <w:rPr>
          <w:rFonts w:ascii="ITC Avant Garde" w:hAnsi="ITC Avant Garde" w:cs="Tahoma"/>
          <w:bCs/>
          <w:color w:val="000000"/>
          <w:sz w:val="20"/>
          <w:szCs w:val="20"/>
          <w:lang w:eastAsia="es-MX"/>
        </w:rPr>
      </w:pPr>
    </w:p>
    <w:p w14:paraId="5E342ADA" w14:textId="673FC901" w:rsidR="008B6BFC" w:rsidRPr="001C6ACB" w:rsidRDefault="0077587A" w:rsidP="0077587A">
      <w:pPr>
        <w:spacing w:after="0" w:line="240" w:lineRule="auto"/>
        <w:ind w:left="1418"/>
        <w:jc w:val="both"/>
        <w:rPr>
          <w:rFonts w:ascii="ITC Avant Garde" w:hAnsi="ITC Avant Garde" w:cs="Tahoma"/>
          <w:bCs/>
          <w:color w:val="000000"/>
          <w:sz w:val="20"/>
          <w:szCs w:val="20"/>
          <w:lang w:eastAsia="es-MX"/>
        </w:rPr>
      </w:pPr>
      <w:r>
        <w:rPr>
          <w:rFonts w:ascii="ITC Avant Garde" w:hAnsi="ITC Avant Garde" w:cs="Tahoma"/>
          <w:b/>
          <w:bCs/>
          <w:color w:val="000000"/>
          <w:sz w:val="20"/>
          <w:szCs w:val="20"/>
          <w:lang w:eastAsia="es-MX"/>
        </w:rPr>
        <w:t>I</w:t>
      </w:r>
      <w:r w:rsidR="006D6E11" w:rsidRPr="001C6ACB">
        <w:rPr>
          <w:rFonts w:ascii="ITC Avant Garde" w:hAnsi="ITC Avant Garde" w:cs="Tahoma"/>
          <w:b/>
          <w:bCs/>
          <w:color w:val="000000"/>
          <w:sz w:val="20"/>
          <w:szCs w:val="20"/>
          <w:lang w:eastAsia="es-MX"/>
        </w:rPr>
        <w:t>.</w:t>
      </w:r>
      <w:r w:rsidR="008B6BFC" w:rsidRPr="001C6ACB">
        <w:rPr>
          <w:rFonts w:ascii="ITC Avant Garde" w:hAnsi="ITC Avant Garde" w:cs="Tahoma"/>
          <w:bCs/>
          <w:color w:val="000000"/>
          <w:sz w:val="20"/>
          <w:szCs w:val="20"/>
          <w:lang w:eastAsia="es-MX"/>
        </w:rPr>
        <w:t xml:space="preserve"> </w:t>
      </w:r>
      <w:r>
        <w:rPr>
          <w:rFonts w:ascii="ITC Avant Garde" w:hAnsi="ITC Avant Garde" w:cs="Tahoma"/>
          <w:bCs/>
          <w:color w:val="000000"/>
          <w:sz w:val="20"/>
          <w:szCs w:val="20"/>
          <w:lang w:eastAsia="es-MX"/>
        </w:rPr>
        <w:t>S</w:t>
      </w:r>
      <w:r w:rsidR="008B6BFC" w:rsidRPr="001C6ACB">
        <w:rPr>
          <w:rFonts w:ascii="ITC Avant Garde" w:hAnsi="ITC Avant Garde" w:cs="Tahoma"/>
          <w:bCs/>
          <w:color w:val="000000"/>
          <w:sz w:val="20"/>
          <w:szCs w:val="20"/>
          <w:lang w:eastAsia="es-MX"/>
        </w:rPr>
        <w:t>e debe agregar que el Concesionario de Televisión Restringida Terrenal tiene la opción de elegir cualquiera de las señales radiodifundidas en la misma zona de cobertura que se encuentren duplicadas.</w:t>
      </w:r>
    </w:p>
    <w:p w14:paraId="125CCA69" w14:textId="77777777" w:rsidR="008B6BFC" w:rsidRPr="001C6ACB" w:rsidRDefault="008B6BFC" w:rsidP="0077587A">
      <w:pPr>
        <w:spacing w:after="0" w:line="240" w:lineRule="auto"/>
        <w:ind w:left="1418"/>
        <w:jc w:val="both"/>
        <w:rPr>
          <w:rFonts w:ascii="ITC Avant Garde" w:hAnsi="ITC Avant Garde" w:cs="Tahoma"/>
          <w:bCs/>
          <w:color w:val="000000"/>
          <w:sz w:val="20"/>
          <w:szCs w:val="20"/>
          <w:lang w:eastAsia="es-MX"/>
        </w:rPr>
      </w:pPr>
    </w:p>
    <w:p w14:paraId="0CCDD020" w14:textId="150F2546" w:rsidR="008B6BFC" w:rsidRPr="001C6ACB" w:rsidRDefault="0077587A" w:rsidP="0077587A">
      <w:pPr>
        <w:spacing w:after="0" w:line="240" w:lineRule="auto"/>
        <w:ind w:left="1418" w:firstLine="11"/>
        <w:jc w:val="both"/>
        <w:rPr>
          <w:rFonts w:ascii="ITC Avant Garde" w:hAnsi="ITC Avant Garde" w:cs="Tahoma"/>
          <w:bCs/>
          <w:color w:val="000000"/>
          <w:sz w:val="20"/>
          <w:szCs w:val="20"/>
          <w:lang w:eastAsia="es-MX"/>
        </w:rPr>
      </w:pPr>
      <w:r>
        <w:rPr>
          <w:rFonts w:ascii="ITC Avant Garde" w:hAnsi="ITC Avant Garde" w:cs="Tahoma"/>
          <w:b/>
          <w:bCs/>
          <w:color w:val="000000"/>
          <w:sz w:val="20"/>
          <w:szCs w:val="20"/>
          <w:lang w:eastAsia="es-MX"/>
        </w:rPr>
        <w:t>II</w:t>
      </w:r>
      <w:r w:rsidR="008B6BFC" w:rsidRPr="001C6ACB">
        <w:rPr>
          <w:rFonts w:ascii="ITC Avant Garde" w:hAnsi="ITC Avant Garde" w:cs="Tahoma"/>
          <w:b/>
          <w:bCs/>
          <w:color w:val="000000"/>
          <w:sz w:val="20"/>
          <w:szCs w:val="20"/>
          <w:lang w:eastAsia="es-MX"/>
        </w:rPr>
        <w:t>.</w:t>
      </w:r>
      <w:r w:rsidR="008B6BFC" w:rsidRPr="001C6ACB">
        <w:rPr>
          <w:rFonts w:ascii="ITC Avant Garde" w:hAnsi="ITC Avant Garde" w:cs="Tahoma"/>
          <w:bCs/>
          <w:color w:val="000000"/>
          <w:sz w:val="20"/>
          <w:szCs w:val="20"/>
          <w:lang w:eastAsia="es-MX"/>
        </w:rPr>
        <w:t xml:space="preserve"> Señala que en el citado párrafo se intenta contemplar un supuesto legal distinto al establecido en el artículo 5 de los Lineamientos, toda vez que para que el Concesionario de Televisión Restringida Terrenal, pueda retransmitir una señal radiodifundida, es necesario que ésta sea de la misma zona de cobertura en la que se pretende retransmitir.</w:t>
      </w:r>
    </w:p>
    <w:p w14:paraId="4EB61505" w14:textId="77777777" w:rsidR="008B6BFC" w:rsidRPr="001C6ACB" w:rsidRDefault="008B6BFC" w:rsidP="0077587A">
      <w:pPr>
        <w:spacing w:after="0" w:line="240" w:lineRule="auto"/>
        <w:ind w:left="1418"/>
        <w:jc w:val="both"/>
        <w:rPr>
          <w:rFonts w:ascii="ITC Avant Garde" w:hAnsi="ITC Avant Garde" w:cs="Tahoma"/>
          <w:bCs/>
          <w:color w:val="000000"/>
          <w:sz w:val="20"/>
          <w:szCs w:val="20"/>
          <w:lang w:eastAsia="es-MX"/>
        </w:rPr>
      </w:pPr>
    </w:p>
    <w:p w14:paraId="4A829720" w14:textId="1DDC6F6D" w:rsidR="008B6BFC" w:rsidRPr="001C6ACB" w:rsidRDefault="0077587A" w:rsidP="0077587A">
      <w:pPr>
        <w:spacing w:after="0" w:line="240" w:lineRule="auto"/>
        <w:ind w:left="1418"/>
        <w:jc w:val="both"/>
        <w:rPr>
          <w:rFonts w:ascii="ITC Avant Garde" w:hAnsi="ITC Avant Garde" w:cs="Tahoma"/>
          <w:bCs/>
          <w:color w:val="000000"/>
          <w:sz w:val="20"/>
          <w:szCs w:val="20"/>
          <w:lang w:eastAsia="es-MX"/>
        </w:rPr>
      </w:pPr>
      <w:r>
        <w:rPr>
          <w:rFonts w:ascii="ITC Avant Garde" w:hAnsi="ITC Avant Garde" w:cs="Tahoma"/>
          <w:b/>
          <w:bCs/>
          <w:color w:val="000000"/>
          <w:sz w:val="20"/>
          <w:szCs w:val="20"/>
          <w:lang w:eastAsia="es-MX"/>
        </w:rPr>
        <w:t>III</w:t>
      </w:r>
      <w:r w:rsidR="008B6BFC" w:rsidRPr="001C6ACB">
        <w:rPr>
          <w:rFonts w:ascii="ITC Avant Garde" w:hAnsi="ITC Avant Garde" w:cs="Tahoma"/>
          <w:b/>
          <w:bCs/>
          <w:color w:val="000000"/>
          <w:sz w:val="20"/>
          <w:szCs w:val="20"/>
          <w:lang w:eastAsia="es-MX"/>
        </w:rPr>
        <w:t>.</w:t>
      </w:r>
      <w:r w:rsidR="008B6BFC" w:rsidRPr="001C6ACB">
        <w:rPr>
          <w:rFonts w:ascii="ITC Avant Garde" w:hAnsi="ITC Avant Garde" w:cs="Tahoma"/>
          <w:bCs/>
          <w:color w:val="000000"/>
          <w:sz w:val="20"/>
          <w:szCs w:val="20"/>
          <w:lang w:eastAsia="es-MX"/>
        </w:rPr>
        <w:t xml:space="preserve"> Apunta que este tipo de modificaciones regulatorias, en vez de fomentar el crecimiento en el sector de </w:t>
      </w:r>
      <w:r w:rsidR="00941610">
        <w:rPr>
          <w:rFonts w:ascii="ITC Avant Garde" w:hAnsi="ITC Avant Garde" w:cs="Tahoma"/>
          <w:bCs/>
          <w:color w:val="000000"/>
          <w:sz w:val="20"/>
          <w:szCs w:val="20"/>
          <w:lang w:eastAsia="es-MX"/>
        </w:rPr>
        <w:t xml:space="preserve">la </w:t>
      </w:r>
      <w:r w:rsidR="008B6BFC" w:rsidRPr="001C6ACB">
        <w:rPr>
          <w:rFonts w:ascii="ITC Avant Garde" w:hAnsi="ITC Avant Garde" w:cs="Tahoma"/>
          <w:bCs/>
          <w:color w:val="000000"/>
          <w:sz w:val="20"/>
          <w:szCs w:val="20"/>
          <w:lang w:eastAsia="es-MX"/>
        </w:rPr>
        <w:t>radiodifusión lo desincentiva, ya que bajo su óptica, existe una tendencia a la sobrerregulación de los servicios de televisión radiodifundida, y una liberalización de los servicios “bajo demanda” o equivalentes que se prestan a través de Internet, que han dado pie a una serie de reconfiguraciones en el mercado audiovisual, las cuales considera desventajosas para el sector de radiodifusión.</w:t>
      </w:r>
    </w:p>
    <w:p w14:paraId="0EEC8F14" w14:textId="77777777" w:rsidR="008B6BFC" w:rsidRPr="001C6ACB" w:rsidRDefault="008B6BFC" w:rsidP="0077587A">
      <w:pPr>
        <w:spacing w:after="0" w:line="240" w:lineRule="auto"/>
        <w:ind w:left="1418"/>
        <w:jc w:val="both"/>
        <w:rPr>
          <w:rFonts w:ascii="ITC Avant Garde" w:hAnsi="ITC Avant Garde" w:cs="Tahoma"/>
          <w:bCs/>
          <w:color w:val="000000"/>
          <w:sz w:val="20"/>
          <w:szCs w:val="20"/>
          <w:lang w:eastAsia="es-MX"/>
        </w:rPr>
      </w:pPr>
    </w:p>
    <w:p w14:paraId="2439ADB0" w14:textId="2CAB7CE5" w:rsidR="008B6BFC" w:rsidRPr="001C6ACB" w:rsidRDefault="00640BE1" w:rsidP="0077587A">
      <w:pPr>
        <w:spacing w:after="0" w:line="240" w:lineRule="auto"/>
        <w:ind w:left="1418" w:firstLine="11"/>
        <w:jc w:val="both"/>
        <w:rPr>
          <w:rFonts w:ascii="ITC Avant Garde" w:hAnsi="ITC Avant Garde" w:cs="Tahoma"/>
          <w:bCs/>
          <w:color w:val="000000"/>
          <w:sz w:val="20"/>
          <w:szCs w:val="20"/>
          <w:lang w:eastAsia="es-MX"/>
        </w:rPr>
      </w:pPr>
      <w:r>
        <w:rPr>
          <w:rFonts w:ascii="ITC Avant Garde" w:hAnsi="ITC Avant Garde" w:cs="Tahoma"/>
          <w:b/>
          <w:bCs/>
          <w:color w:val="000000"/>
          <w:sz w:val="20"/>
          <w:szCs w:val="20"/>
          <w:lang w:eastAsia="es-MX"/>
        </w:rPr>
        <w:t>I</w:t>
      </w:r>
      <w:r w:rsidR="0077587A">
        <w:rPr>
          <w:rFonts w:ascii="ITC Avant Garde" w:hAnsi="ITC Avant Garde" w:cs="Tahoma"/>
          <w:b/>
          <w:bCs/>
          <w:color w:val="000000"/>
          <w:sz w:val="20"/>
          <w:szCs w:val="20"/>
          <w:lang w:eastAsia="es-MX"/>
        </w:rPr>
        <w:t>V</w:t>
      </w:r>
      <w:r w:rsidR="008B6BFC" w:rsidRPr="001C6ACB">
        <w:rPr>
          <w:rFonts w:ascii="ITC Avant Garde" w:hAnsi="ITC Avant Garde" w:cs="Tahoma"/>
          <w:b/>
          <w:bCs/>
          <w:color w:val="000000"/>
          <w:sz w:val="20"/>
          <w:szCs w:val="20"/>
          <w:lang w:eastAsia="es-MX"/>
        </w:rPr>
        <w:t>.</w:t>
      </w:r>
      <w:r w:rsidR="008B6BFC" w:rsidRPr="001C6ACB">
        <w:rPr>
          <w:rFonts w:ascii="ITC Avant Garde" w:hAnsi="ITC Avant Garde" w:cs="Tahoma"/>
          <w:bCs/>
          <w:color w:val="000000"/>
          <w:sz w:val="20"/>
          <w:szCs w:val="20"/>
          <w:lang w:eastAsia="es-MX"/>
        </w:rPr>
        <w:t xml:space="preserve"> Respecto de la eliminación de la última parte de la fracción XVIII del artículo 3 y el segundo párrafo del artículo 12, las considera necesarias, ya que el texto original contiene algunas instituciones públicas federales, lo que puede entenderse limitativo, no dando lugar a que en el futuro se consideren otras instituciones públicas federales.</w:t>
      </w:r>
    </w:p>
    <w:p w14:paraId="53C8EDFC" w14:textId="77777777" w:rsidR="008B6BFC" w:rsidRPr="001C6ACB" w:rsidRDefault="008B6BFC" w:rsidP="001C6ACB">
      <w:pPr>
        <w:spacing w:after="0" w:line="240" w:lineRule="auto"/>
        <w:jc w:val="both"/>
        <w:rPr>
          <w:rFonts w:ascii="ITC Avant Garde" w:hAnsi="ITC Avant Garde" w:cs="Tahoma"/>
          <w:bCs/>
          <w:color w:val="000000"/>
          <w:sz w:val="20"/>
          <w:szCs w:val="20"/>
          <w:lang w:eastAsia="es-MX"/>
        </w:rPr>
      </w:pPr>
    </w:p>
    <w:p w14:paraId="5E5ECD76" w14:textId="77777777" w:rsidR="008B6BFC" w:rsidRPr="001C6ACB" w:rsidRDefault="008B6BFC" w:rsidP="001C6ACB">
      <w:pPr>
        <w:numPr>
          <w:ilvl w:val="0"/>
          <w:numId w:val="12"/>
        </w:numPr>
        <w:autoSpaceDE w:val="0"/>
        <w:autoSpaceDN w:val="0"/>
        <w:adjustRightInd w:val="0"/>
        <w:spacing w:after="0" w:line="240" w:lineRule="auto"/>
        <w:jc w:val="both"/>
        <w:rPr>
          <w:rFonts w:ascii="ITC Avant Garde" w:hAnsi="ITC Avant Garde" w:cs="Tahoma"/>
          <w:bCs/>
          <w:sz w:val="20"/>
          <w:szCs w:val="20"/>
          <w:lang w:eastAsia="es-MX"/>
        </w:rPr>
      </w:pPr>
      <w:r w:rsidRPr="001C6ACB">
        <w:rPr>
          <w:rFonts w:ascii="ITC Avant Garde" w:hAnsi="ITC Avant Garde" w:cs="Tahoma"/>
          <w:bCs/>
          <w:sz w:val="20"/>
          <w:szCs w:val="20"/>
          <w:lang w:eastAsia="es-MX"/>
        </w:rPr>
        <w:t xml:space="preserve">El 13 de noviembre de 2015, el Licenciado Álvaro Guillermo Haro Guerrero, en representación de </w:t>
      </w:r>
      <w:r w:rsidRPr="001C6ACB">
        <w:rPr>
          <w:rFonts w:ascii="ITC Avant Garde" w:hAnsi="ITC Avant Garde" w:cs="Arial"/>
          <w:b/>
          <w:color w:val="000000"/>
          <w:sz w:val="20"/>
          <w:szCs w:val="20"/>
          <w:lang w:eastAsia="es-MX"/>
        </w:rPr>
        <w:t>TELEVISORA DE NAVOJOA, S.A.</w:t>
      </w:r>
      <w:r w:rsidRPr="001C6ACB">
        <w:rPr>
          <w:rFonts w:ascii="ITC Avant Garde" w:hAnsi="ITC Avant Garde" w:cs="Tahoma"/>
          <w:bCs/>
          <w:sz w:val="20"/>
          <w:szCs w:val="20"/>
          <w:lang w:eastAsia="es-MX"/>
        </w:rPr>
        <w:t>, presentó sus comentarios vía correo electrónico, participando en los siguientes términos:</w:t>
      </w:r>
    </w:p>
    <w:p w14:paraId="75FD1DCD" w14:textId="77777777" w:rsidR="008B6BFC" w:rsidRPr="001C6ACB" w:rsidRDefault="008B6BFC" w:rsidP="001C6ACB">
      <w:pPr>
        <w:spacing w:after="0" w:line="240" w:lineRule="auto"/>
        <w:jc w:val="both"/>
        <w:rPr>
          <w:rFonts w:ascii="ITC Avant Garde" w:hAnsi="ITC Avant Garde" w:cs="Tahoma"/>
          <w:bCs/>
          <w:sz w:val="20"/>
          <w:szCs w:val="20"/>
          <w:lang w:eastAsia="es-MX"/>
        </w:rPr>
      </w:pPr>
    </w:p>
    <w:p w14:paraId="14F5C7B1" w14:textId="52BE50C1" w:rsidR="008B6BFC" w:rsidRPr="001C6ACB" w:rsidRDefault="008B6BFC" w:rsidP="001C6ACB">
      <w:pPr>
        <w:spacing w:after="0" w:line="240" w:lineRule="auto"/>
        <w:ind w:left="1416" w:firstLine="2"/>
        <w:jc w:val="both"/>
        <w:rPr>
          <w:rFonts w:ascii="ITC Avant Garde" w:hAnsi="ITC Avant Garde" w:cs="Tahoma"/>
          <w:bCs/>
          <w:color w:val="000000"/>
          <w:sz w:val="20"/>
          <w:szCs w:val="20"/>
          <w:lang w:eastAsia="es-MX"/>
        </w:rPr>
      </w:pPr>
      <w:r w:rsidRPr="001C6ACB">
        <w:rPr>
          <w:rFonts w:ascii="ITC Avant Garde" w:hAnsi="ITC Avant Garde" w:cs="Tahoma"/>
          <w:b/>
          <w:bCs/>
          <w:color w:val="000000"/>
          <w:sz w:val="20"/>
          <w:szCs w:val="20"/>
          <w:lang w:eastAsia="es-MX"/>
        </w:rPr>
        <w:t>I.</w:t>
      </w:r>
      <w:r w:rsidR="00941610">
        <w:rPr>
          <w:rFonts w:ascii="ITC Avant Garde" w:hAnsi="ITC Avant Garde" w:cs="Tahoma"/>
          <w:bCs/>
          <w:color w:val="000000"/>
          <w:sz w:val="20"/>
          <w:szCs w:val="20"/>
          <w:lang w:eastAsia="es-MX"/>
        </w:rPr>
        <w:t xml:space="preserve"> </w:t>
      </w:r>
      <w:r w:rsidR="00640BE1">
        <w:rPr>
          <w:rFonts w:ascii="ITC Avant Garde" w:hAnsi="ITC Avant Garde" w:cs="Tahoma"/>
          <w:bCs/>
          <w:color w:val="000000"/>
          <w:sz w:val="20"/>
          <w:szCs w:val="20"/>
          <w:lang w:eastAsia="es-MX"/>
        </w:rPr>
        <w:t>L</w:t>
      </w:r>
      <w:r w:rsidR="00640BE1" w:rsidRPr="001C6ACB">
        <w:rPr>
          <w:rFonts w:ascii="ITC Avant Garde" w:hAnsi="ITC Avant Garde" w:cs="Tahoma"/>
          <w:bCs/>
          <w:color w:val="000000"/>
          <w:sz w:val="20"/>
          <w:szCs w:val="20"/>
          <w:lang w:eastAsia="es-MX"/>
        </w:rPr>
        <w:t xml:space="preserve">a redacción no es clara respecto </w:t>
      </w:r>
      <w:r w:rsidR="00640BE1">
        <w:rPr>
          <w:rFonts w:ascii="ITC Avant Garde" w:hAnsi="ITC Avant Garde" w:cs="Tahoma"/>
          <w:bCs/>
          <w:color w:val="000000"/>
          <w:sz w:val="20"/>
          <w:szCs w:val="20"/>
          <w:lang w:eastAsia="es-MX"/>
        </w:rPr>
        <w:t>a q</w:t>
      </w:r>
      <w:r w:rsidR="00941610">
        <w:rPr>
          <w:rFonts w:ascii="ITC Avant Garde" w:hAnsi="ITC Avant Garde" w:cs="Tahoma"/>
          <w:bCs/>
          <w:color w:val="000000"/>
          <w:sz w:val="20"/>
          <w:szCs w:val="20"/>
          <w:lang w:eastAsia="es-MX"/>
        </w:rPr>
        <w:t>ué</w:t>
      </w:r>
      <w:r w:rsidRPr="001C6ACB">
        <w:rPr>
          <w:rFonts w:ascii="ITC Avant Garde" w:hAnsi="ITC Avant Garde" w:cs="Tahoma"/>
          <w:bCs/>
          <w:color w:val="000000"/>
          <w:sz w:val="20"/>
          <w:szCs w:val="20"/>
          <w:lang w:eastAsia="es-MX"/>
        </w:rPr>
        <w:t xml:space="preserve"> señal deberá elegir entre las duplicadas existentes;</w:t>
      </w:r>
    </w:p>
    <w:p w14:paraId="33FA945D" w14:textId="77777777" w:rsidR="008B6BFC" w:rsidRPr="001C6ACB" w:rsidRDefault="008B6BFC" w:rsidP="001C6ACB">
      <w:pPr>
        <w:spacing w:after="0" w:line="240" w:lineRule="auto"/>
        <w:ind w:firstLine="2"/>
        <w:jc w:val="both"/>
        <w:rPr>
          <w:rFonts w:ascii="ITC Avant Garde" w:hAnsi="ITC Avant Garde" w:cs="Tahoma"/>
          <w:bCs/>
          <w:color w:val="000000"/>
          <w:sz w:val="20"/>
          <w:szCs w:val="20"/>
          <w:lang w:eastAsia="es-MX"/>
        </w:rPr>
      </w:pPr>
    </w:p>
    <w:p w14:paraId="2F1A7D11" w14:textId="6A2CEC94" w:rsidR="008B6BFC" w:rsidRPr="001C6ACB" w:rsidRDefault="008B6BFC" w:rsidP="001C6ACB">
      <w:pPr>
        <w:spacing w:after="0" w:line="240" w:lineRule="auto"/>
        <w:ind w:left="1418"/>
        <w:jc w:val="both"/>
        <w:rPr>
          <w:rFonts w:ascii="ITC Avant Garde" w:hAnsi="ITC Avant Garde" w:cs="Tahoma"/>
          <w:bCs/>
          <w:color w:val="000000"/>
          <w:sz w:val="20"/>
          <w:szCs w:val="20"/>
          <w:lang w:eastAsia="es-MX"/>
        </w:rPr>
      </w:pPr>
      <w:r w:rsidRPr="001C6ACB">
        <w:rPr>
          <w:rFonts w:ascii="ITC Avant Garde" w:hAnsi="ITC Avant Garde" w:cs="Tahoma"/>
          <w:b/>
          <w:bCs/>
          <w:color w:val="000000"/>
          <w:sz w:val="20"/>
          <w:szCs w:val="20"/>
          <w:lang w:eastAsia="es-MX"/>
        </w:rPr>
        <w:t>II.</w:t>
      </w:r>
      <w:r w:rsidRPr="001C6ACB">
        <w:rPr>
          <w:rFonts w:ascii="ITC Avant Garde" w:hAnsi="ITC Avant Garde" w:cs="Tahoma"/>
          <w:bCs/>
          <w:color w:val="000000"/>
          <w:sz w:val="20"/>
          <w:szCs w:val="20"/>
          <w:lang w:eastAsia="es-MX"/>
        </w:rPr>
        <w:t xml:space="preserve"> </w:t>
      </w:r>
      <w:r w:rsidR="00640BE1">
        <w:rPr>
          <w:rFonts w:ascii="ITC Avant Garde" w:hAnsi="ITC Avant Garde" w:cs="Tahoma"/>
          <w:bCs/>
          <w:color w:val="000000"/>
          <w:sz w:val="20"/>
          <w:szCs w:val="20"/>
          <w:lang w:eastAsia="es-MX"/>
        </w:rPr>
        <w:t>Desde su punto de vista, e</w:t>
      </w:r>
      <w:r w:rsidRPr="001C6ACB">
        <w:rPr>
          <w:rFonts w:ascii="ITC Avant Garde" w:hAnsi="ITC Avant Garde" w:cs="Tahoma"/>
          <w:bCs/>
          <w:color w:val="000000"/>
          <w:sz w:val="20"/>
          <w:szCs w:val="20"/>
          <w:lang w:eastAsia="es-MX"/>
        </w:rPr>
        <w:t xml:space="preserve">l </w:t>
      </w:r>
      <w:r w:rsidR="00941610" w:rsidRPr="001C6ACB">
        <w:rPr>
          <w:rFonts w:ascii="ITC Avant Garde" w:hAnsi="ITC Avant Garde" w:cs="Tahoma"/>
          <w:bCs/>
          <w:color w:val="000000"/>
          <w:sz w:val="20"/>
          <w:szCs w:val="20"/>
          <w:lang w:eastAsia="es-MX"/>
        </w:rPr>
        <w:t xml:space="preserve">Concesionario </w:t>
      </w:r>
      <w:r w:rsidRPr="001C6ACB">
        <w:rPr>
          <w:rFonts w:ascii="ITC Avant Garde" w:hAnsi="ITC Avant Garde" w:cs="Tahoma"/>
          <w:bCs/>
          <w:color w:val="000000"/>
          <w:sz w:val="20"/>
          <w:szCs w:val="20"/>
          <w:lang w:eastAsia="es-MX"/>
        </w:rPr>
        <w:t>de Televisión Restringida Terrenal a su elección deberá retransmitir la señal que se encuentre en la misma zona de cobertura geográfica que presente la mejor calidad y continuidad de conformidad con la regulación técnica vigente; y</w:t>
      </w:r>
    </w:p>
    <w:p w14:paraId="263CC161" w14:textId="77777777" w:rsidR="008B6BFC" w:rsidRPr="001C6ACB" w:rsidRDefault="008B6BFC" w:rsidP="001C6ACB">
      <w:pPr>
        <w:spacing w:after="0" w:line="240" w:lineRule="auto"/>
        <w:ind w:left="1418"/>
        <w:jc w:val="both"/>
        <w:rPr>
          <w:rFonts w:ascii="ITC Avant Garde" w:hAnsi="ITC Avant Garde" w:cs="Tahoma"/>
          <w:bCs/>
          <w:color w:val="000000"/>
          <w:sz w:val="20"/>
          <w:szCs w:val="20"/>
          <w:lang w:eastAsia="es-MX"/>
        </w:rPr>
      </w:pPr>
    </w:p>
    <w:p w14:paraId="03D375AB" w14:textId="587CDC41" w:rsidR="008B6BFC" w:rsidRPr="001C6ACB" w:rsidRDefault="008B6BFC" w:rsidP="001C6ACB">
      <w:pPr>
        <w:spacing w:after="0" w:line="240" w:lineRule="auto"/>
        <w:ind w:left="1418"/>
        <w:jc w:val="both"/>
        <w:rPr>
          <w:rFonts w:ascii="ITC Avant Garde" w:hAnsi="ITC Avant Garde" w:cs="Tahoma"/>
          <w:bCs/>
          <w:color w:val="000000"/>
          <w:sz w:val="20"/>
          <w:szCs w:val="20"/>
          <w:lang w:eastAsia="es-MX"/>
        </w:rPr>
      </w:pPr>
      <w:r w:rsidRPr="001C6ACB">
        <w:rPr>
          <w:rFonts w:ascii="ITC Avant Garde" w:hAnsi="ITC Avant Garde" w:cs="Tahoma"/>
          <w:b/>
          <w:bCs/>
          <w:color w:val="000000"/>
          <w:sz w:val="20"/>
          <w:szCs w:val="20"/>
          <w:lang w:eastAsia="es-MX"/>
        </w:rPr>
        <w:t>III.</w:t>
      </w:r>
      <w:r w:rsidRPr="001C6ACB">
        <w:rPr>
          <w:rFonts w:ascii="ITC Avant Garde" w:hAnsi="ITC Avant Garde" w:cs="Tahoma"/>
          <w:bCs/>
          <w:color w:val="000000"/>
          <w:sz w:val="20"/>
          <w:szCs w:val="20"/>
          <w:lang w:eastAsia="es-MX"/>
        </w:rPr>
        <w:t xml:space="preserve"> Hace parecer que el Concesionario de Televisión Restringida Terrenal está obligado a retrasmitir las señales radiodifundidas en zonas de cobertura en las cuales no existe</w:t>
      </w:r>
      <w:r w:rsidR="00640BE1">
        <w:rPr>
          <w:rFonts w:ascii="ITC Avant Garde" w:hAnsi="ITC Avant Garde" w:cs="Tahoma"/>
          <w:bCs/>
          <w:color w:val="000000"/>
          <w:sz w:val="20"/>
          <w:szCs w:val="20"/>
          <w:lang w:eastAsia="es-MX"/>
        </w:rPr>
        <w:t>n</w:t>
      </w:r>
      <w:r w:rsidRPr="001C6ACB">
        <w:rPr>
          <w:rFonts w:ascii="ITC Avant Garde" w:hAnsi="ITC Avant Garde" w:cs="Tahoma"/>
          <w:bCs/>
          <w:color w:val="000000"/>
          <w:sz w:val="20"/>
          <w:szCs w:val="20"/>
          <w:lang w:eastAsia="es-MX"/>
        </w:rPr>
        <w:t xml:space="preserve"> señales radiodifundidas.</w:t>
      </w:r>
    </w:p>
    <w:p w14:paraId="6255C2E9" w14:textId="77777777" w:rsidR="008B6BFC" w:rsidRPr="001C6ACB" w:rsidRDefault="008B6BFC" w:rsidP="001C6ACB">
      <w:pPr>
        <w:spacing w:after="0" w:line="240" w:lineRule="auto"/>
        <w:ind w:left="720"/>
        <w:jc w:val="both"/>
        <w:rPr>
          <w:rFonts w:ascii="ITC Avant Garde" w:hAnsi="ITC Avant Garde" w:cs="Tahoma"/>
          <w:bCs/>
          <w:color w:val="000000"/>
          <w:sz w:val="20"/>
          <w:szCs w:val="20"/>
          <w:lang w:eastAsia="es-MX"/>
        </w:rPr>
      </w:pPr>
    </w:p>
    <w:p w14:paraId="2BB2FABD" w14:textId="77777777" w:rsidR="008B6BFC" w:rsidRPr="001C6ACB" w:rsidRDefault="008B6BFC" w:rsidP="001C6ACB">
      <w:pPr>
        <w:numPr>
          <w:ilvl w:val="0"/>
          <w:numId w:val="12"/>
        </w:numPr>
        <w:autoSpaceDE w:val="0"/>
        <w:autoSpaceDN w:val="0"/>
        <w:adjustRightInd w:val="0"/>
        <w:spacing w:after="0" w:line="240" w:lineRule="auto"/>
        <w:jc w:val="both"/>
        <w:rPr>
          <w:rFonts w:ascii="ITC Avant Garde" w:hAnsi="ITC Avant Garde" w:cs="Tahoma"/>
          <w:bCs/>
          <w:sz w:val="20"/>
          <w:szCs w:val="20"/>
          <w:lang w:eastAsia="es-MX"/>
        </w:rPr>
      </w:pPr>
      <w:r w:rsidRPr="001C6ACB">
        <w:rPr>
          <w:rFonts w:ascii="ITC Avant Garde" w:hAnsi="ITC Avant Garde" w:cs="Tahoma"/>
          <w:bCs/>
          <w:sz w:val="20"/>
          <w:szCs w:val="20"/>
          <w:lang w:eastAsia="es-MX"/>
        </w:rPr>
        <w:t xml:space="preserve">El 13 de noviembre de 2015, el Licenciado Rodrigo Miguel Solórzano Muñoz, en representación de </w:t>
      </w:r>
      <w:r w:rsidRPr="001C6ACB">
        <w:rPr>
          <w:rFonts w:ascii="ITC Avant Garde" w:hAnsi="ITC Avant Garde" w:cs="Arial"/>
          <w:b/>
          <w:color w:val="000000"/>
          <w:sz w:val="20"/>
          <w:szCs w:val="20"/>
          <w:lang w:eastAsia="es-MX"/>
        </w:rPr>
        <w:t>CANALES DE TELEVISIÓN POPULARES, S.A. DE C.V.</w:t>
      </w:r>
      <w:r w:rsidRPr="001C6ACB">
        <w:rPr>
          <w:rFonts w:ascii="ITC Avant Garde" w:hAnsi="ITC Avant Garde" w:cs="Tahoma"/>
          <w:bCs/>
          <w:sz w:val="20"/>
          <w:szCs w:val="20"/>
          <w:lang w:eastAsia="es-MX"/>
        </w:rPr>
        <w:t>, presentó sus comentarios vía correo electrónico, participando en los siguientes términos:</w:t>
      </w:r>
    </w:p>
    <w:p w14:paraId="0C49E387" w14:textId="77777777" w:rsidR="008B6BFC" w:rsidRPr="001C6ACB" w:rsidRDefault="008B6BFC" w:rsidP="001C6ACB">
      <w:pPr>
        <w:autoSpaceDE w:val="0"/>
        <w:autoSpaceDN w:val="0"/>
        <w:adjustRightInd w:val="0"/>
        <w:spacing w:after="0" w:line="240" w:lineRule="auto"/>
        <w:jc w:val="both"/>
        <w:rPr>
          <w:rFonts w:ascii="ITC Avant Garde" w:hAnsi="ITC Avant Garde" w:cs="Tahoma"/>
          <w:bCs/>
          <w:color w:val="000000"/>
          <w:sz w:val="20"/>
          <w:szCs w:val="20"/>
          <w:lang w:eastAsia="es-MX"/>
        </w:rPr>
      </w:pPr>
    </w:p>
    <w:p w14:paraId="6B4CF6BC" w14:textId="7099740B" w:rsidR="00941610" w:rsidRDefault="00640BE1" w:rsidP="00F1435F">
      <w:pPr>
        <w:pStyle w:val="Prrafodelista"/>
        <w:ind w:left="1418"/>
        <w:jc w:val="both"/>
        <w:rPr>
          <w:rFonts w:ascii="ITC Avant Garde" w:hAnsi="ITC Avant Garde" w:cs="Tahoma"/>
          <w:bCs/>
          <w:color w:val="000000"/>
          <w:sz w:val="20"/>
          <w:lang w:eastAsia="es-MX"/>
        </w:rPr>
      </w:pPr>
      <w:r>
        <w:rPr>
          <w:rFonts w:ascii="ITC Avant Garde" w:hAnsi="ITC Avant Garde" w:cs="Tahoma"/>
          <w:b/>
          <w:bCs/>
          <w:color w:val="000000"/>
          <w:sz w:val="20"/>
          <w:lang w:eastAsia="es-MX"/>
        </w:rPr>
        <w:t xml:space="preserve">I. </w:t>
      </w:r>
      <w:r w:rsidR="008B6BFC" w:rsidRPr="00941610">
        <w:rPr>
          <w:rFonts w:ascii="ITC Avant Garde" w:hAnsi="ITC Avant Garde" w:cs="Tahoma"/>
          <w:bCs/>
          <w:color w:val="000000"/>
          <w:sz w:val="20"/>
          <w:lang w:eastAsia="es-MX"/>
        </w:rPr>
        <w:t xml:space="preserve">Estima necesario precisar que dicha disposición aplica para el </w:t>
      </w:r>
      <w:r w:rsidR="00941610" w:rsidRPr="00941610">
        <w:rPr>
          <w:rFonts w:ascii="ITC Avant Garde" w:hAnsi="ITC Avant Garde" w:cs="Tahoma"/>
          <w:bCs/>
          <w:color w:val="000000"/>
          <w:sz w:val="20"/>
          <w:lang w:eastAsia="es-MX"/>
        </w:rPr>
        <w:t xml:space="preserve">Concesionario </w:t>
      </w:r>
      <w:r w:rsidR="008B6BFC" w:rsidRPr="00941610">
        <w:rPr>
          <w:rFonts w:ascii="ITC Avant Garde" w:hAnsi="ITC Avant Garde" w:cs="Tahoma"/>
          <w:bCs/>
          <w:color w:val="000000"/>
          <w:sz w:val="20"/>
          <w:lang w:eastAsia="es-MX"/>
        </w:rPr>
        <w:t xml:space="preserve">de </w:t>
      </w:r>
      <w:r w:rsidR="00941610" w:rsidRPr="00941610">
        <w:rPr>
          <w:rFonts w:ascii="ITC Avant Garde" w:hAnsi="ITC Avant Garde" w:cs="Tahoma"/>
          <w:bCs/>
          <w:color w:val="000000"/>
          <w:sz w:val="20"/>
          <w:lang w:eastAsia="es-MX"/>
        </w:rPr>
        <w:t xml:space="preserve">Televisión </w:t>
      </w:r>
      <w:r w:rsidR="008B6BFC" w:rsidRPr="00941610">
        <w:rPr>
          <w:rFonts w:ascii="ITC Avant Garde" w:hAnsi="ITC Avant Garde" w:cs="Tahoma"/>
          <w:bCs/>
          <w:color w:val="000000"/>
          <w:sz w:val="20"/>
          <w:lang w:eastAsia="es-MX"/>
        </w:rPr>
        <w:t>Restringida Terrenal, ya que sólo hace referencia al Concesionario de Televisión Restringida, el cu</w:t>
      </w:r>
      <w:r w:rsidR="00941610">
        <w:rPr>
          <w:rFonts w:ascii="ITC Avant Garde" w:hAnsi="ITC Avant Garde" w:cs="Tahoma"/>
          <w:bCs/>
          <w:color w:val="000000"/>
          <w:sz w:val="20"/>
          <w:lang w:eastAsia="es-MX"/>
        </w:rPr>
        <w:t>a</w:t>
      </w:r>
      <w:r w:rsidR="008B6BFC" w:rsidRPr="00941610">
        <w:rPr>
          <w:rFonts w:ascii="ITC Avant Garde" w:hAnsi="ITC Avant Garde" w:cs="Tahoma"/>
          <w:bCs/>
          <w:color w:val="000000"/>
          <w:sz w:val="20"/>
          <w:lang w:eastAsia="es-MX"/>
        </w:rPr>
        <w:t xml:space="preserve">l éste último no está considerado en los </w:t>
      </w:r>
      <w:r w:rsidR="00941610" w:rsidRPr="00941610">
        <w:rPr>
          <w:rFonts w:ascii="ITC Avant Garde" w:hAnsi="ITC Avant Garde" w:cs="Tahoma"/>
          <w:bCs/>
          <w:color w:val="000000"/>
          <w:sz w:val="20"/>
          <w:lang w:eastAsia="es-MX"/>
        </w:rPr>
        <w:t>Lineamientos</w:t>
      </w:r>
      <w:r w:rsidR="008B6BFC" w:rsidRPr="00941610">
        <w:rPr>
          <w:rFonts w:ascii="ITC Avant Garde" w:hAnsi="ITC Avant Garde" w:cs="Tahoma"/>
          <w:bCs/>
          <w:color w:val="000000"/>
          <w:sz w:val="20"/>
          <w:lang w:eastAsia="es-MX"/>
        </w:rPr>
        <w:t>.</w:t>
      </w:r>
    </w:p>
    <w:p w14:paraId="02A26B1C" w14:textId="77777777" w:rsidR="00941610" w:rsidRDefault="00941610" w:rsidP="00941610">
      <w:pPr>
        <w:pStyle w:val="Prrafodelista"/>
        <w:ind w:left="1418"/>
        <w:jc w:val="both"/>
        <w:rPr>
          <w:rFonts w:ascii="ITC Avant Garde" w:hAnsi="ITC Avant Garde" w:cs="Tahoma"/>
          <w:bCs/>
          <w:color w:val="000000"/>
          <w:sz w:val="20"/>
          <w:lang w:eastAsia="es-MX"/>
        </w:rPr>
      </w:pPr>
    </w:p>
    <w:p w14:paraId="2BF3B85C" w14:textId="05A1FB57" w:rsidR="00941610" w:rsidRDefault="00640BE1" w:rsidP="00F1435F">
      <w:pPr>
        <w:pStyle w:val="Prrafodelista"/>
        <w:ind w:left="1418"/>
        <w:jc w:val="both"/>
        <w:rPr>
          <w:rFonts w:ascii="ITC Avant Garde" w:hAnsi="ITC Avant Garde" w:cs="Tahoma"/>
          <w:bCs/>
          <w:color w:val="000000"/>
          <w:sz w:val="20"/>
          <w:lang w:eastAsia="es-MX"/>
        </w:rPr>
      </w:pPr>
      <w:r>
        <w:rPr>
          <w:rFonts w:ascii="ITC Avant Garde" w:hAnsi="ITC Avant Garde" w:cs="Tahoma"/>
          <w:b/>
          <w:bCs/>
          <w:color w:val="000000"/>
          <w:sz w:val="20"/>
          <w:lang w:eastAsia="es-MX"/>
        </w:rPr>
        <w:t xml:space="preserve">II. </w:t>
      </w:r>
      <w:r w:rsidR="008B6BFC" w:rsidRPr="00941610">
        <w:rPr>
          <w:rFonts w:ascii="ITC Avant Garde" w:hAnsi="ITC Avant Garde" w:cs="Tahoma"/>
          <w:bCs/>
          <w:color w:val="000000"/>
          <w:sz w:val="20"/>
          <w:lang w:eastAsia="es-MX"/>
        </w:rPr>
        <w:t xml:space="preserve">Sugiere establecer que el </w:t>
      </w:r>
      <w:r w:rsidR="00941610" w:rsidRPr="00941610">
        <w:rPr>
          <w:rFonts w:ascii="ITC Avant Garde" w:hAnsi="ITC Avant Garde" w:cs="Tahoma"/>
          <w:bCs/>
          <w:color w:val="000000"/>
          <w:sz w:val="20"/>
          <w:lang w:eastAsia="es-MX"/>
        </w:rPr>
        <w:t xml:space="preserve">Concesionario </w:t>
      </w:r>
      <w:r w:rsidR="008B6BFC" w:rsidRPr="00941610">
        <w:rPr>
          <w:rFonts w:ascii="ITC Avant Garde" w:hAnsi="ITC Avant Garde" w:cs="Tahoma"/>
          <w:bCs/>
          <w:color w:val="000000"/>
          <w:sz w:val="20"/>
          <w:lang w:eastAsia="es-MX"/>
        </w:rPr>
        <w:t xml:space="preserve">de </w:t>
      </w:r>
      <w:r w:rsidR="00941610" w:rsidRPr="00941610">
        <w:rPr>
          <w:rFonts w:ascii="ITC Avant Garde" w:hAnsi="ITC Avant Garde" w:cs="Tahoma"/>
          <w:bCs/>
          <w:color w:val="000000"/>
          <w:sz w:val="20"/>
          <w:lang w:eastAsia="es-MX"/>
        </w:rPr>
        <w:t xml:space="preserve">Televisión </w:t>
      </w:r>
      <w:r w:rsidR="008B6BFC" w:rsidRPr="00941610">
        <w:rPr>
          <w:rFonts w:ascii="ITC Avant Garde" w:hAnsi="ITC Avant Garde" w:cs="Tahoma"/>
          <w:bCs/>
          <w:color w:val="000000"/>
          <w:sz w:val="20"/>
          <w:lang w:eastAsia="es-MX"/>
        </w:rPr>
        <w:t>Restringida Terrenal tenga la oportunidad de elegir cualquiera de las señales radiodifundidas duplicadas en la misma zona de cobertura en que éstas se encuentren.</w:t>
      </w:r>
    </w:p>
    <w:p w14:paraId="3FF47B30" w14:textId="77777777" w:rsidR="00941610" w:rsidRPr="00941610" w:rsidRDefault="00941610" w:rsidP="00941610">
      <w:pPr>
        <w:pStyle w:val="Prrafodelista"/>
        <w:rPr>
          <w:rFonts w:ascii="ITC Avant Garde" w:hAnsi="ITC Avant Garde" w:cs="Tahoma"/>
          <w:bCs/>
          <w:color w:val="000000"/>
          <w:sz w:val="20"/>
          <w:lang w:eastAsia="es-MX"/>
        </w:rPr>
      </w:pPr>
    </w:p>
    <w:p w14:paraId="2126C225" w14:textId="3233FBD1" w:rsidR="00941610" w:rsidRDefault="00640BE1" w:rsidP="00F1435F">
      <w:pPr>
        <w:pStyle w:val="Prrafodelista"/>
        <w:ind w:left="1418"/>
        <w:jc w:val="both"/>
        <w:rPr>
          <w:rFonts w:ascii="ITC Avant Garde" w:hAnsi="ITC Avant Garde" w:cs="Tahoma"/>
          <w:bCs/>
          <w:color w:val="000000"/>
          <w:sz w:val="20"/>
          <w:lang w:eastAsia="es-MX"/>
        </w:rPr>
      </w:pPr>
      <w:r w:rsidRPr="00F1435F">
        <w:rPr>
          <w:rFonts w:ascii="ITC Avant Garde" w:hAnsi="ITC Avant Garde" w:cs="Tahoma"/>
          <w:b/>
          <w:bCs/>
          <w:color w:val="000000"/>
          <w:sz w:val="20"/>
          <w:lang w:eastAsia="es-MX"/>
        </w:rPr>
        <w:t>III.</w:t>
      </w:r>
      <w:r>
        <w:rPr>
          <w:rFonts w:ascii="ITC Avant Garde" w:hAnsi="ITC Avant Garde" w:cs="Tahoma"/>
          <w:bCs/>
          <w:color w:val="000000"/>
          <w:sz w:val="20"/>
          <w:lang w:eastAsia="es-MX"/>
        </w:rPr>
        <w:t xml:space="preserve"> </w:t>
      </w:r>
      <w:r w:rsidR="008B6BFC" w:rsidRPr="00941610">
        <w:rPr>
          <w:rFonts w:ascii="ITC Avant Garde" w:hAnsi="ITC Avant Garde" w:cs="Tahoma"/>
          <w:bCs/>
          <w:color w:val="000000"/>
          <w:sz w:val="20"/>
          <w:lang w:eastAsia="es-MX"/>
        </w:rPr>
        <w:t xml:space="preserve">Propone especificar que para la selección de cualquiera de las señales duplicadas en la misma zona de cobertura, el  concesionario de </w:t>
      </w:r>
      <w:r w:rsidR="00941610" w:rsidRPr="00941610">
        <w:rPr>
          <w:rFonts w:ascii="ITC Avant Garde" w:hAnsi="ITC Avant Garde" w:cs="Tahoma"/>
          <w:bCs/>
          <w:color w:val="000000"/>
          <w:sz w:val="20"/>
          <w:lang w:eastAsia="es-MX"/>
        </w:rPr>
        <w:t xml:space="preserve">Televisión Restringida </w:t>
      </w:r>
      <w:r w:rsidR="008B6BFC" w:rsidRPr="00941610">
        <w:rPr>
          <w:rFonts w:ascii="ITC Avant Garde" w:hAnsi="ITC Avant Garde" w:cs="Tahoma"/>
          <w:bCs/>
          <w:color w:val="000000"/>
          <w:sz w:val="20"/>
          <w:lang w:eastAsia="es-MX"/>
        </w:rPr>
        <w:t>Terrenal debe considerar aquella señal  radiodifundida que se reciba con la mejor calidad posible, de conformidad con los estándares de la industria.</w:t>
      </w:r>
    </w:p>
    <w:p w14:paraId="66F2D9E2" w14:textId="77777777" w:rsidR="00941610" w:rsidRPr="00941610" w:rsidRDefault="00941610" w:rsidP="00941610">
      <w:pPr>
        <w:pStyle w:val="Prrafodelista"/>
        <w:rPr>
          <w:rFonts w:ascii="ITC Avant Garde" w:hAnsi="ITC Avant Garde" w:cs="Tahoma"/>
          <w:bCs/>
          <w:color w:val="000000"/>
          <w:sz w:val="20"/>
          <w:lang w:eastAsia="es-MX"/>
        </w:rPr>
      </w:pPr>
    </w:p>
    <w:p w14:paraId="123D4969" w14:textId="6A65772C" w:rsidR="008B6BFC" w:rsidRPr="00941610" w:rsidRDefault="00640BE1" w:rsidP="00F1435F">
      <w:pPr>
        <w:pStyle w:val="Prrafodelista"/>
        <w:ind w:left="1418"/>
        <w:jc w:val="both"/>
        <w:rPr>
          <w:rFonts w:ascii="ITC Avant Garde" w:hAnsi="ITC Avant Garde" w:cs="Tahoma"/>
          <w:bCs/>
          <w:color w:val="000000"/>
          <w:sz w:val="20"/>
          <w:lang w:eastAsia="es-MX"/>
        </w:rPr>
      </w:pPr>
      <w:r>
        <w:rPr>
          <w:rFonts w:ascii="ITC Avant Garde" w:hAnsi="ITC Avant Garde" w:cs="Tahoma"/>
          <w:b/>
          <w:bCs/>
          <w:color w:val="000000"/>
          <w:sz w:val="20"/>
          <w:lang w:eastAsia="es-MX"/>
        </w:rPr>
        <w:t>I</w:t>
      </w:r>
      <w:r w:rsidRPr="00F1435F">
        <w:rPr>
          <w:rFonts w:ascii="ITC Avant Garde" w:hAnsi="ITC Avant Garde" w:cs="Tahoma"/>
          <w:b/>
          <w:bCs/>
          <w:color w:val="000000"/>
          <w:sz w:val="20"/>
          <w:lang w:eastAsia="es-MX"/>
        </w:rPr>
        <w:t>V.</w:t>
      </w:r>
      <w:r>
        <w:rPr>
          <w:rFonts w:ascii="ITC Avant Garde" w:hAnsi="ITC Avant Garde" w:cs="Tahoma"/>
          <w:bCs/>
          <w:color w:val="000000"/>
          <w:sz w:val="20"/>
          <w:lang w:eastAsia="es-MX"/>
        </w:rPr>
        <w:t xml:space="preserve"> </w:t>
      </w:r>
      <w:r w:rsidR="008B6BFC" w:rsidRPr="00941610">
        <w:rPr>
          <w:rFonts w:ascii="ITC Avant Garde" w:hAnsi="ITC Avant Garde" w:cs="Tahoma"/>
          <w:bCs/>
          <w:color w:val="000000"/>
          <w:sz w:val="20"/>
          <w:lang w:eastAsia="es-MX"/>
        </w:rPr>
        <w:t>En lo concerniente a la fracción del texto que señala “En caso de no presentarse alguno de los supuestos anteriores, podrá retransmitir cualquiera de las señales duplicadas”. Apunta que la redacción propuesta es confusa y poco clara, tratando de fungir como un legislador, incluyendo supuestos legales a los establecidos en los lineamientos.</w:t>
      </w:r>
    </w:p>
    <w:p w14:paraId="5435FDE9" w14:textId="77777777" w:rsidR="00CD5564" w:rsidRPr="001C6ACB" w:rsidRDefault="00CD5564" w:rsidP="001C6ACB">
      <w:pPr>
        <w:autoSpaceDE w:val="0"/>
        <w:autoSpaceDN w:val="0"/>
        <w:adjustRightInd w:val="0"/>
        <w:spacing w:after="0" w:line="240" w:lineRule="auto"/>
        <w:jc w:val="both"/>
        <w:rPr>
          <w:rFonts w:ascii="ITC Avant Garde" w:hAnsi="ITC Avant Garde"/>
          <w:sz w:val="20"/>
          <w:szCs w:val="20"/>
        </w:rPr>
      </w:pPr>
      <w:r w:rsidRPr="001C6ACB">
        <w:rPr>
          <w:rFonts w:ascii="ITC Avant Garde" w:hAnsi="ITC Avant Garde"/>
          <w:sz w:val="20"/>
          <w:szCs w:val="20"/>
        </w:rPr>
        <w:t xml:space="preserve"> </w:t>
      </w:r>
    </w:p>
    <w:p w14:paraId="365AB966" w14:textId="77777777" w:rsidR="00CD5564" w:rsidRPr="001C6ACB" w:rsidRDefault="00CD5564" w:rsidP="001C6ACB">
      <w:pPr>
        <w:pStyle w:val="Default"/>
        <w:numPr>
          <w:ilvl w:val="0"/>
          <w:numId w:val="12"/>
        </w:numPr>
        <w:jc w:val="both"/>
        <w:rPr>
          <w:rFonts w:ascii="ITC Avant Garde" w:hAnsi="ITC Avant Garde"/>
          <w:bCs/>
          <w:color w:val="auto"/>
          <w:sz w:val="20"/>
          <w:szCs w:val="20"/>
        </w:rPr>
      </w:pPr>
      <w:r w:rsidRPr="001C6ACB">
        <w:rPr>
          <w:rFonts w:ascii="ITC Avant Garde" w:hAnsi="ITC Avant Garde"/>
          <w:bCs/>
          <w:color w:val="auto"/>
          <w:sz w:val="20"/>
          <w:szCs w:val="20"/>
        </w:rPr>
        <w:t xml:space="preserve">El </w:t>
      </w:r>
      <w:r w:rsidR="00834E04" w:rsidRPr="001C6ACB">
        <w:rPr>
          <w:rFonts w:ascii="ITC Avant Garde" w:hAnsi="ITC Avant Garde"/>
          <w:bCs/>
          <w:color w:val="auto"/>
          <w:sz w:val="20"/>
          <w:szCs w:val="20"/>
        </w:rPr>
        <w:t>13</w:t>
      </w:r>
      <w:r w:rsidRPr="001C6ACB">
        <w:rPr>
          <w:rFonts w:ascii="ITC Avant Garde" w:hAnsi="ITC Avant Garde"/>
          <w:bCs/>
          <w:color w:val="auto"/>
          <w:sz w:val="20"/>
          <w:szCs w:val="20"/>
        </w:rPr>
        <w:t xml:space="preserve"> de </w:t>
      </w:r>
      <w:r w:rsidR="00834E04" w:rsidRPr="001C6ACB">
        <w:rPr>
          <w:rFonts w:ascii="ITC Avant Garde" w:hAnsi="ITC Avant Garde"/>
          <w:bCs/>
          <w:color w:val="auto"/>
          <w:sz w:val="20"/>
          <w:szCs w:val="20"/>
        </w:rPr>
        <w:t>noviembre</w:t>
      </w:r>
      <w:r w:rsidRPr="001C6ACB">
        <w:rPr>
          <w:rFonts w:ascii="ITC Avant Garde" w:hAnsi="ITC Avant Garde"/>
          <w:bCs/>
          <w:color w:val="auto"/>
          <w:sz w:val="20"/>
          <w:szCs w:val="20"/>
        </w:rPr>
        <w:t xml:space="preserve"> de 201</w:t>
      </w:r>
      <w:r w:rsidR="00834E04" w:rsidRPr="001C6ACB">
        <w:rPr>
          <w:rFonts w:ascii="ITC Avant Garde" w:hAnsi="ITC Avant Garde"/>
          <w:bCs/>
          <w:color w:val="auto"/>
          <w:sz w:val="20"/>
          <w:szCs w:val="20"/>
        </w:rPr>
        <w:t>5</w:t>
      </w:r>
      <w:r w:rsidRPr="001C6ACB">
        <w:rPr>
          <w:rFonts w:ascii="ITC Avant Garde" w:hAnsi="ITC Avant Garde"/>
          <w:bCs/>
          <w:color w:val="auto"/>
          <w:sz w:val="20"/>
          <w:szCs w:val="20"/>
        </w:rPr>
        <w:t xml:space="preserve">, </w:t>
      </w:r>
      <w:r w:rsidR="00834E04" w:rsidRPr="001C6ACB">
        <w:rPr>
          <w:rFonts w:ascii="ITC Avant Garde" w:hAnsi="ITC Avant Garde"/>
          <w:bCs/>
          <w:color w:val="auto"/>
          <w:sz w:val="20"/>
          <w:szCs w:val="20"/>
        </w:rPr>
        <w:t>el</w:t>
      </w:r>
      <w:r w:rsidRPr="001C6ACB">
        <w:rPr>
          <w:rFonts w:ascii="ITC Avant Garde" w:hAnsi="ITC Avant Garde"/>
          <w:bCs/>
          <w:color w:val="auto"/>
          <w:sz w:val="20"/>
          <w:szCs w:val="20"/>
        </w:rPr>
        <w:t xml:space="preserve"> Licenciado </w:t>
      </w:r>
      <w:r w:rsidR="00834E04" w:rsidRPr="001C6ACB">
        <w:rPr>
          <w:rFonts w:ascii="ITC Avant Garde" w:hAnsi="ITC Avant Garde"/>
          <w:bCs/>
          <w:color w:val="auto"/>
          <w:sz w:val="20"/>
          <w:szCs w:val="20"/>
        </w:rPr>
        <w:t>Rodrigo Miguel Solórzano Muñoz</w:t>
      </w:r>
      <w:r w:rsidRPr="001C6ACB">
        <w:rPr>
          <w:rFonts w:ascii="ITC Avant Garde" w:hAnsi="ITC Avant Garde"/>
          <w:bCs/>
          <w:color w:val="auto"/>
          <w:sz w:val="20"/>
          <w:szCs w:val="20"/>
        </w:rPr>
        <w:t>, en representación de</w:t>
      </w:r>
      <w:r w:rsidR="00834E04" w:rsidRPr="001C6ACB">
        <w:rPr>
          <w:rFonts w:ascii="ITC Avant Garde" w:hAnsi="ITC Avant Garde"/>
          <w:bCs/>
          <w:color w:val="auto"/>
          <w:sz w:val="20"/>
          <w:szCs w:val="20"/>
        </w:rPr>
        <w:t xml:space="preserve"> la empresa </w:t>
      </w:r>
      <w:r w:rsidR="00834E04" w:rsidRPr="001C6ACB">
        <w:rPr>
          <w:rFonts w:ascii="ITC Avant Garde" w:hAnsi="ITC Avant Garde"/>
          <w:b/>
          <w:bCs/>
          <w:color w:val="auto"/>
          <w:sz w:val="20"/>
          <w:szCs w:val="20"/>
        </w:rPr>
        <w:t>Televisión de Puebla, S.A. de C.V</w:t>
      </w:r>
      <w:r w:rsidR="00834E04" w:rsidRPr="001C6ACB">
        <w:rPr>
          <w:rFonts w:ascii="ITC Avant Garde" w:hAnsi="ITC Avant Garde"/>
          <w:bCs/>
          <w:color w:val="auto"/>
          <w:sz w:val="20"/>
          <w:szCs w:val="20"/>
        </w:rPr>
        <w:t>.,</w:t>
      </w:r>
      <w:r w:rsidR="000A4432" w:rsidRPr="001C6ACB">
        <w:rPr>
          <w:rFonts w:ascii="ITC Avant Garde" w:hAnsi="ITC Avant Garde"/>
          <w:bCs/>
          <w:color w:val="auto"/>
          <w:sz w:val="20"/>
          <w:szCs w:val="20"/>
        </w:rPr>
        <w:t xml:space="preserve"> presentó sus comentarios vía correo electrónico</w:t>
      </w:r>
      <w:r w:rsidRPr="001C6ACB">
        <w:rPr>
          <w:rFonts w:ascii="ITC Avant Garde" w:hAnsi="ITC Avant Garde"/>
          <w:bCs/>
          <w:color w:val="auto"/>
          <w:sz w:val="20"/>
          <w:szCs w:val="20"/>
        </w:rPr>
        <w:t>, participando en los siguientes términos:</w:t>
      </w:r>
    </w:p>
    <w:p w14:paraId="51874B28" w14:textId="77777777" w:rsidR="008B6BFC" w:rsidRPr="001C6ACB" w:rsidRDefault="008B6BFC" w:rsidP="001C6ACB">
      <w:pPr>
        <w:spacing w:after="0" w:line="240" w:lineRule="auto"/>
        <w:ind w:firstLine="709"/>
        <w:jc w:val="both"/>
        <w:rPr>
          <w:rFonts w:ascii="ITC Avant Garde" w:hAnsi="ITC Avant Garde" w:cs="Tahoma"/>
          <w:bCs/>
          <w:sz w:val="20"/>
          <w:szCs w:val="20"/>
          <w:lang w:eastAsia="es-MX"/>
        </w:rPr>
      </w:pPr>
    </w:p>
    <w:p w14:paraId="3A19E482" w14:textId="54717866" w:rsidR="00640BE1" w:rsidRDefault="00640BE1" w:rsidP="001C6ACB">
      <w:pPr>
        <w:spacing w:after="0" w:line="240" w:lineRule="auto"/>
        <w:ind w:left="1418"/>
        <w:jc w:val="both"/>
        <w:rPr>
          <w:rFonts w:ascii="ITC Avant Garde" w:eastAsia="Times New Roman" w:hAnsi="ITC Avant Garde" w:cs="Tahoma"/>
          <w:bCs/>
          <w:sz w:val="20"/>
          <w:szCs w:val="20"/>
          <w:lang w:eastAsia="es-MX"/>
        </w:rPr>
      </w:pPr>
      <w:r w:rsidRPr="00F1435F">
        <w:rPr>
          <w:rFonts w:ascii="ITC Avant Garde" w:eastAsia="Times New Roman" w:hAnsi="ITC Avant Garde" w:cs="Tahoma"/>
          <w:b/>
          <w:bCs/>
          <w:sz w:val="20"/>
          <w:szCs w:val="20"/>
          <w:lang w:eastAsia="es-MX"/>
        </w:rPr>
        <w:t>I.</w:t>
      </w:r>
      <w:r>
        <w:rPr>
          <w:rFonts w:ascii="ITC Avant Garde" w:eastAsia="Times New Roman" w:hAnsi="ITC Avant Garde" w:cs="Tahoma"/>
          <w:bCs/>
          <w:sz w:val="20"/>
          <w:szCs w:val="20"/>
          <w:lang w:eastAsia="es-MX"/>
        </w:rPr>
        <w:t xml:space="preserve"> N</w:t>
      </w:r>
      <w:r w:rsidR="000A4432" w:rsidRPr="001C6ACB">
        <w:rPr>
          <w:rFonts w:ascii="ITC Avant Garde" w:eastAsia="Times New Roman" w:hAnsi="ITC Avant Garde" w:cs="Tahoma"/>
          <w:bCs/>
          <w:sz w:val="20"/>
          <w:szCs w:val="20"/>
          <w:lang w:eastAsia="es-MX"/>
        </w:rPr>
        <w:t>o</w:t>
      </w:r>
      <w:r>
        <w:rPr>
          <w:rFonts w:ascii="ITC Avant Garde" w:eastAsia="Times New Roman" w:hAnsi="ITC Avant Garde" w:cs="Tahoma"/>
          <w:bCs/>
          <w:sz w:val="20"/>
          <w:szCs w:val="20"/>
          <w:lang w:eastAsia="es-MX"/>
        </w:rPr>
        <w:t xml:space="preserve"> se</w:t>
      </w:r>
      <w:r w:rsidR="000A4432" w:rsidRPr="001C6ACB">
        <w:rPr>
          <w:rFonts w:ascii="ITC Avant Garde" w:eastAsia="Times New Roman" w:hAnsi="ITC Avant Garde" w:cs="Tahoma"/>
          <w:bCs/>
          <w:sz w:val="20"/>
          <w:szCs w:val="20"/>
          <w:lang w:eastAsia="es-MX"/>
        </w:rPr>
        <w:t xml:space="preserve"> hace distinción para la Concesionaria de Televisión Restringida, ya que considera un término no definido en los Lineamientos, debiendo ser la correcta la Concesionaria de Televisión Restringida Terrenal</w:t>
      </w:r>
      <w:r>
        <w:rPr>
          <w:rFonts w:ascii="ITC Avant Garde" w:eastAsia="Times New Roman" w:hAnsi="ITC Avant Garde" w:cs="Tahoma"/>
          <w:bCs/>
          <w:sz w:val="20"/>
          <w:szCs w:val="20"/>
          <w:lang w:eastAsia="es-MX"/>
        </w:rPr>
        <w:t>.</w:t>
      </w:r>
    </w:p>
    <w:p w14:paraId="18C3F1FB" w14:textId="77777777" w:rsidR="00640BE1" w:rsidRDefault="00640BE1" w:rsidP="001C6ACB">
      <w:pPr>
        <w:spacing w:after="0" w:line="240" w:lineRule="auto"/>
        <w:ind w:left="1418"/>
        <w:jc w:val="both"/>
        <w:rPr>
          <w:rFonts w:ascii="ITC Avant Garde" w:eastAsia="Times New Roman" w:hAnsi="ITC Avant Garde" w:cs="Tahoma"/>
          <w:bCs/>
          <w:sz w:val="20"/>
          <w:szCs w:val="20"/>
          <w:lang w:eastAsia="es-MX"/>
        </w:rPr>
      </w:pPr>
    </w:p>
    <w:p w14:paraId="0AF211EB" w14:textId="3D58F65C" w:rsidR="000A4432" w:rsidRDefault="00640BE1" w:rsidP="001C6ACB">
      <w:pPr>
        <w:spacing w:after="0" w:line="240" w:lineRule="auto"/>
        <w:ind w:left="1418"/>
        <w:jc w:val="both"/>
        <w:rPr>
          <w:rFonts w:ascii="ITC Avant Garde" w:eastAsia="Times New Roman" w:hAnsi="ITC Avant Garde" w:cs="Tahoma"/>
          <w:bCs/>
          <w:sz w:val="20"/>
          <w:szCs w:val="20"/>
          <w:lang w:eastAsia="es-MX"/>
        </w:rPr>
      </w:pPr>
      <w:r>
        <w:rPr>
          <w:rFonts w:ascii="ITC Avant Garde" w:eastAsia="Times New Roman" w:hAnsi="ITC Avant Garde" w:cs="Tahoma"/>
          <w:b/>
          <w:bCs/>
          <w:sz w:val="20"/>
          <w:szCs w:val="20"/>
          <w:lang w:eastAsia="es-MX"/>
        </w:rPr>
        <w:t xml:space="preserve">II. </w:t>
      </w:r>
      <w:r>
        <w:rPr>
          <w:rFonts w:ascii="ITC Avant Garde" w:eastAsia="Times New Roman" w:hAnsi="ITC Avant Garde" w:cs="Tahoma"/>
          <w:bCs/>
          <w:sz w:val="20"/>
          <w:szCs w:val="20"/>
          <w:lang w:eastAsia="es-MX"/>
        </w:rPr>
        <w:t>No</w:t>
      </w:r>
      <w:r w:rsidR="000A4432" w:rsidRPr="001C6ACB">
        <w:rPr>
          <w:rFonts w:ascii="ITC Avant Garde" w:eastAsia="Times New Roman" w:hAnsi="ITC Avant Garde" w:cs="Tahoma"/>
          <w:bCs/>
          <w:sz w:val="20"/>
          <w:szCs w:val="20"/>
          <w:lang w:eastAsia="es-MX"/>
        </w:rPr>
        <w:t xml:space="preserve"> se establece que la Concesionaria de Televisión Restringida Terrenal, cuando exista la duplicidad</w:t>
      </w:r>
      <w:r>
        <w:rPr>
          <w:rFonts w:ascii="ITC Avant Garde" w:eastAsia="Times New Roman" w:hAnsi="ITC Avant Garde" w:cs="Tahoma"/>
          <w:bCs/>
          <w:sz w:val="20"/>
          <w:szCs w:val="20"/>
          <w:lang w:eastAsia="es-MX"/>
        </w:rPr>
        <w:t>,</w:t>
      </w:r>
      <w:r w:rsidR="000A4432" w:rsidRPr="001C6ACB">
        <w:rPr>
          <w:rFonts w:ascii="ITC Avant Garde" w:eastAsia="Times New Roman" w:hAnsi="ITC Avant Garde" w:cs="Tahoma"/>
          <w:bCs/>
          <w:sz w:val="20"/>
          <w:szCs w:val="20"/>
          <w:lang w:eastAsia="es-MX"/>
        </w:rPr>
        <w:t xml:space="preserve"> podrá optar por retransmitir cualquiera de las señales radiodifundidas duplicadas.</w:t>
      </w:r>
    </w:p>
    <w:p w14:paraId="03A6135B" w14:textId="77777777" w:rsidR="001C6ACB" w:rsidRPr="001C6ACB" w:rsidRDefault="001C6ACB" w:rsidP="001C6ACB">
      <w:pPr>
        <w:spacing w:after="0" w:line="240" w:lineRule="auto"/>
        <w:ind w:left="1418"/>
        <w:jc w:val="both"/>
        <w:rPr>
          <w:rFonts w:ascii="ITC Avant Garde" w:eastAsia="Times New Roman" w:hAnsi="ITC Avant Garde" w:cs="Tahoma"/>
          <w:bCs/>
          <w:sz w:val="20"/>
          <w:szCs w:val="20"/>
          <w:lang w:eastAsia="es-MX"/>
        </w:rPr>
      </w:pPr>
    </w:p>
    <w:p w14:paraId="7C97FFD0" w14:textId="09DC9EC0" w:rsidR="00640BE1" w:rsidRDefault="00640BE1" w:rsidP="00F1435F">
      <w:pPr>
        <w:spacing w:after="0" w:line="240" w:lineRule="auto"/>
        <w:ind w:left="1418"/>
        <w:jc w:val="both"/>
        <w:rPr>
          <w:rFonts w:ascii="ITC Avant Garde" w:eastAsia="Times New Roman" w:hAnsi="ITC Avant Garde" w:cs="Tahoma"/>
          <w:b/>
          <w:bCs/>
          <w:sz w:val="20"/>
          <w:szCs w:val="20"/>
          <w:lang w:eastAsia="es-MX"/>
        </w:rPr>
      </w:pPr>
      <w:r w:rsidRPr="00F1435F">
        <w:rPr>
          <w:rFonts w:ascii="ITC Avant Garde" w:eastAsia="Times New Roman" w:hAnsi="ITC Avant Garde" w:cs="Tahoma"/>
          <w:b/>
          <w:bCs/>
          <w:sz w:val="20"/>
          <w:szCs w:val="20"/>
          <w:lang w:eastAsia="es-MX"/>
        </w:rPr>
        <w:t xml:space="preserve">III. </w:t>
      </w:r>
      <w:r w:rsidRPr="00F1435F">
        <w:rPr>
          <w:rFonts w:ascii="ITC Avant Garde" w:eastAsia="Times New Roman" w:hAnsi="ITC Avant Garde" w:cs="Tahoma"/>
          <w:bCs/>
          <w:sz w:val="20"/>
          <w:szCs w:val="20"/>
          <w:lang w:eastAsia="es-MX"/>
        </w:rPr>
        <w:t>S</w:t>
      </w:r>
      <w:r w:rsidR="00D15591" w:rsidRPr="001C6ACB">
        <w:rPr>
          <w:rFonts w:ascii="ITC Avant Garde" w:eastAsia="Times New Roman" w:hAnsi="ITC Avant Garde" w:cs="Tahoma"/>
          <w:bCs/>
          <w:sz w:val="20"/>
          <w:szCs w:val="20"/>
          <w:lang w:eastAsia="es-MX"/>
        </w:rPr>
        <w:t xml:space="preserve">e </w:t>
      </w:r>
      <w:r w:rsidR="000A4432" w:rsidRPr="001C6ACB">
        <w:rPr>
          <w:rFonts w:ascii="ITC Avant Garde" w:eastAsia="Times New Roman" w:hAnsi="ITC Avant Garde" w:cs="Tahoma"/>
          <w:bCs/>
          <w:sz w:val="20"/>
          <w:szCs w:val="20"/>
          <w:lang w:eastAsia="es-MX"/>
        </w:rPr>
        <w:t>generan obligaciones adicionales a lo establecido por la Constitución y los Lineamientos Generales de Retransmisión de Señales, obligando al Concesionario de Televisión Restringida Terrenal a retransmitir una señal en una zona de cobertura en la cual ningún Concesionario de Televisión Abierta radiodifunde, siendo que los lineamientos establecen que un Concesionario de Televisión Restringida Terrenal está obligado a retransmitir una señal en zona de cobertura geográfica específica, cuando en esta misma zona se radiodifunda una señal por un Concesionario de Televisión Radiodifundida.</w:t>
      </w:r>
    </w:p>
    <w:p w14:paraId="6E3DDBA7" w14:textId="77777777" w:rsidR="00640BE1" w:rsidRDefault="00640BE1" w:rsidP="00F1435F">
      <w:pPr>
        <w:spacing w:after="0" w:line="240" w:lineRule="auto"/>
        <w:ind w:left="1418"/>
        <w:jc w:val="both"/>
        <w:rPr>
          <w:rFonts w:ascii="ITC Avant Garde" w:eastAsia="Times New Roman" w:hAnsi="ITC Avant Garde" w:cs="Tahoma"/>
          <w:bCs/>
          <w:sz w:val="20"/>
          <w:szCs w:val="20"/>
          <w:lang w:eastAsia="es-MX"/>
        </w:rPr>
      </w:pPr>
    </w:p>
    <w:p w14:paraId="0E29CD85" w14:textId="69CFFBFF" w:rsidR="00CD5564" w:rsidRDefault="00640BE1" w:rsidP="00F1435F">
      <w:pPr>
        <w:spacing w:after="0" w:line="240" w:lineRule="auto"/>
        <w:ind w:left="1418"/>
        <w:jc w:val="both"/>
        <w:rPr>
          <w:rFonts w:ascii="ITC Avant Garde" w:eastAsia="Times New Roman" w:hAnsi="ITC Avant Garde" w:cs="Tahoma"/>
          <w:bCs/>
          <w:sz w:val="20"/>
          <w:szCs w:val="20"/>
          <w:lang w:eastAsia="es-MX"/>
        </w:rPr>
      </w:pPr>
      <w:r>
        <w:rPr>
          <w:rFonts w:ascii="ITC Avant Garde" w:eastAsia="Times New Roman" w:hAnsi="ITC Avant Garde" w:cs="Tahoma"/>
          <w:b/>
          <w:bCs/>
          <w:sz w:val="20"/>
          <w:szCs w:val="20"/>
          <w:lang w:eastAsia="es-MX"/>
        </w:rPr>
        <w:t>IV</w:t>
      </w:r>
      <w:r w:rsidR="000A4432" w:rsidRPr="001C6ACB">
        <w:rPr>
          <w:rFonts w:ascii="ITC Avant Garde" w:eastAsia="Times New Roman" w:hAnsi="ITC Avant Garde" w:cs="Tahoma"/>
          <w:bCs/>
          <w:sz w:val="20"/>
          <w:szCs w:val="20"/>
          <w:lang w:eastAsia="es-MX"/>
        </w:rPr>
        <w:t xml:space="preserve"> En relación con la </w:t>
      </w:r>
      <w:r w:rsidR="000A4432" w:rsidRPr="00F1435F">
        <w:rPr>
          <w:rFonts w:ascii="ITC Avant Garde" w:eastAsia="Times New Roman" w:hAnsi="ITC Avant Garde" w:cs="Tahoma"/>
          <w:bCs/>
          <w:sz w:val="20"/>
          <w:szCs w:val="20"/>
          <w:lang w:eastAsia="es-MX"/>
        </w:rPr>
        <w:t>eliminación del segundo párrafo del artículo 12</w:t>
      </w:r>
      <w:r w:rsidR="000A4432" w:rsidRPr="001C6ACB">
        <w:rPr>
          <w:rFonts w:ascii="ITC Avant Garde" w:eastAsia="Times New Roman" w:hAnsi="ITC Avant Garde" w:cs="Tahoma"/>
          <w:bCs/>
          <w:sz w:val="20"/>
          <w:szCs w:val="20"/>
          <w:lang w:eastAsia="es-MX"/>
        </w:rPr>
        <w:t>, es</w:t>
      </w:r>
      <w:r w:rsidR="00D15591" w:rsidRPr="001C6ACB">
        <w:rPr>
          <w:rFonts w:ascii="ITC Avant Garde" w:eastAsia="Times New Roman" w:hAnsi="ITC Avant Garde" w:cs="Tahoma"/>
          <w:bCs/>
          <w:sz w:val="20"/>
          <w:szCs w:val="20"/>
          <w:lang w:eastAsia="es-MX"/>
        </w:rPr>
        <w:t>tima</w:t>
      </w:r>
      <w:r w:rsidR="000A4432" w:rsidRPr="001C6ACB">
        <w:rPr>
          <w:rFonts w:ascii="ITC Avant Garde" w:eastAsia="Times New Roman" w:hAnsi="ITC Avant Garde" w:cs="Tahoma"/>
          <w:bCs/>
          <w:sz w:val="20"/>
          <w:szCs w:val="20"/>
          <w:lang w:eastAsia="es-MX"/>
        </w:rPr>
        <w:t xml:space="preserve"> importante suprimir dicho párrafo para que no se limite la identificación de una Institución Pública Federal y lo que no se encuentre enunciado se preste a excluir a las demás instituciones.</w:t>
      </w:r>
    </w:p>
    <w:p w14:paraId="09C296ED" w14:textId="77777777" w:rsidR="00986A0C" w:rsidRPr="001C6ACB" w:rsidRDefault="00986A0C" w:rsidP="00F1435F">
      <w:pPr>
        <w:spacing w:after="0" w:line="240" w:lineRule="auto"/>
        <w:ind w:left="1418"/>
        <w:jc w:val="both"/>
        <w:rPr>
          <w:rFonts w:ascii="ITC Avant Garde" w:hAnsi="ITC Avant Garde" w:cs="Tahoma"/>
          <w:bCs/>
          <w:sz w:val="20"/>
          <w:szCs w:val="20"/>
          <w:lang w:eastAsia="es-MX"/>
        </w:rPr>
      </w:pPr>
    </w:p>
    <w:p w14:paraId="74BE1B77" w14:textId="77777777" w:rsidR="00CD5564" w:rsidRPr="001C6ACB" w:rsidRDefault="001C6ACB" w:rsidP="001C6ACB">
      <w:pPr>
        <w:pStyle w:val="Default"/>
        <w:numPr>
          <w:ilvl w:val="0"/>
          <w:numId w:val="12"/>
        </w:numPr>
        <w:tabs>
          <w:tab w:val="left" w:pos="567"/>
          <w:tab w:val="left" w:pos="709"/>
        </w:tabs>
        <w:jc w:val="both"/>
        <w:rPr>
          <w:rFonts w:ascii="ITC Avant Garde" w:hAnsi="ITC Avant Garde"/>
          <w:bCs/>
          <w:color w:val="auto"/>
          <w:sz w:val="20"/>
          <w:szCs w:val="20"/>
        </w:rPr>
      </w:pPr>
      <w:r>
        <w:rPr>
          <w:rFonts w:ascii="ITC Avant Garde" w:hAnsi="ITC Avant Garde"/>
          <w:bCs/>
          <w:color w:val="auto"/>
          <w:sz w:val="20"/>
          <w:szCs w:val="20"/>
        </w:rPr>
        <w:t xml:space="preserve"> </w:t>
      </w:r>
      <w:r w:rsidR="00CD5564" w:rsidRPr="001C6ACB">
        <w:rPr>
          <w:rFonts w:ascii="ITC Avant Garde" w:hAnsi="ITC Avant Garde"/>
          <w:bCs/>
          <w:color w:val="auto"/>
          <w:sz w:val="20"/>
          <w:szCs w:val="20"/>
        </w:rPr>
        <w:t xml:space="preserve">El </w:t>
      </w:r>
      <w:r w:rsidR="000A4432" w:rsidRPr="001C6ACB">
        <w:rPr>
          <w:rFonts w:ascii="ITC Avant Garde" w:hAnsi="ITC Avant Garde"/>
          <w:bCs/>
          <w:color w:val="auto"/>
          <w:sz w:val="20"/>
          <w:szCs w:val="20"/>
        </w:rPr>
        <w:t>13 de noviembre de 2015</w:t>
      </w:r>
      <w:r w:rsidR="00CD5564" w:rsidRPr="001C6ACB">
        <w:rPr>
          <w:rFonts w:ascii="ITC Avant Garde" w:hAnsi="ITC Avant Garde"/>
          <w:bCs/>
          <w:color w:val="auto"/>
          <w:sz w:val="20"/>
          <w:szCs w:val="20"/>
        </w:rPr>
        <w:t xml:space="preserve">, el Licenciado </w:t>
      </w:r>
      <w:r w:rsidR="0022068E" w:rsidRPr="001C6ACB">
        <w:rPr>
          <w:rFonts w:ascii="ITC Avant Garde" w:hAnsi="ITC Avant Garde"/>
          <w:bCs/>
          <w:color w:val="auto"/>
          <w:sz w:val="20"/>
          <w:szCs w:val="20"/>
        </w:rPr>
        <w:t>Rodrigo Miguel Solórzano Muñoz</w:t>
      </w:r>
      <w:r w:rsidR="00CD5564" w:rsidRPr="001C6ACB">
        <w:rPr>
          <w:rFonts w:ascii="ITC Avant Garde" w:hAnsi="ITC Avant Garde"/>
          <w:bCs/>
          <w:color w:val="auto"/>
          <w:sz w:val="20"/>
          <w:szCs w:val="20"/>
        </w:rPr>
        <w:t>, en representación legal de</w:t>
      </w:r>
      <w:r w:rsidR="0022068E" w:rsidRPr="001C6ACB">
        <w:rPr>
          <w:rFonts w:ascii="ITC Avant Garde" w:hAnsi="ITC Avant Garde"/>
          <w:bCs/>
          <w:color w:val="auto"/>
          <w:sz w:val="20"/>
          <w:szCs w:val="20"/>
        </w:rPr>
        <w:t xml:space="preserve"> la empresa</w:t>
      </w:r>
      <w:r w:rsidR="00CD5564" w:rsidRPr="001C6ACB">
        <w:rPr>
          <w:rFonts w:ascii="ITC Avant Garde" w:hAnsi="ITC Avant Garde"/>
          <w:bCs/>
          <w:color w:val="auto"/>
          <w:sz w:val="20"/>
          <w:szCs w:val="20"/>
        </w:rPr>
        <w:t xml:space="preserve"> </w:t>
      </w:r>
      <w:r w:rsidR="0022068E" w:rsidRPr="001C6ACB">
        <w:rPr>
          <w:rFonts w:ascii="ITC Avant Garde" w:hAnsi="ITC Avant Garde"/>
          <w:b/>
          <w:bCs/>
          <w:color w:val="auto"/>
          <w:sz w:val="20"/>
          <w:szCs w:val="20"/>
        </w:rPr>
        <w:t>Radio Televisión, S.A. de C.V.</w:t>
      </w:r>
      <w:r w:rsidR="00CD5564" w:rsidRPr="001C6ACB">
        <w:rPr>
          <w:rFonts w:ascii="ITC Avant Garde" w:hAnsi="ITC Avant Garde"/>
          <w:b/>
          <w:bCs/>
          <w:color w:val="auto"/>
          <w:sz w:val="20"/>
          <w:szCs w:val="20"/>
        </w:rPr>
        <w:t>,</w:t>
      </w:r>
      <w:r w:rsidR="00CD5564" w:rsidRPr="001C6ACB">
        <w:rPr>
          <w:rFonts w:ascii="ITC Avant Garde" w:hAnsi="ITC Avant Garde"/>
          <w:bCs/>
          <w:color w:val="auto"/>
          <w:sz w:val="20"/>
          <w:szCs w:val="20"/>
        </w:rPr>
        <w:t xml:space="preserve"> </w:t>
      </w:r>
      <w:r w:rsidR="008A69C7" w:rsidRPr="001C6ACB">
        <w:rPr>
          <w:rFonts w:ascii="ITC Avant Garde" w:hAnsi="ITC Avant Garde"/>
          <w:bCs/>
          <w:color w:val="auto"/>
          <w:sz w:val="20"/>
          <w:szCs w:val="20"/>
        </w:rPr>
        <w:t>presentó</w:t>
      </w:r>
      <w:r w:rsidR="00CD5564" w:rsidRPr="001C6ACB">
        <w:rPr>
          <w:rFonts w:ascii="ITC Avant Garde" w:hAnsi="ITC Avant Garde"/>
          <w:bCs/>
          <w:color w:val="auto"/>
          <w:sz w:val="20"/>
          <w:szCs w:val="20"/>
        </w:rPr>
        <w:t xml:space="preserve"> sus comentarios vía correo electrónico, participando en los siguientes términos:</w:t>
      </w:r>
    </w:p>
    <w:p w14:paraId="3C308E41" w14:textId="77777777" w:rsidR="00CD5564" w:rsidRPr="001C6ACB" w:rsidRDefault="00CD5564" w:rsidP="001C6ACB">
      <w:pPr>
        <w:pStyle w:val="Default"/>
        <w:ind w:left="720"/>
        <w:jc w:val="both"/>
        <w:rPr>
          <w:rFonts w:ascii="ITC Avant Garde" w:hAnsi="ITC Avant Garde"/>
          <w:bCs/>
          <w:color w:val="auto"/>
          <w:sz w:val="20"/>
          <w:szCs w:val="20"/>
        </w:rPr>
      </w:pPr>
    </w:p>
    <w:p w14:paraId="5D1DD7A3" w14:textId="60978985" w:rsidR="0022068E" w:rsidRPr="001C6ACB" w:rsidRDefault="003936AA" w:rsidP="008602F2">
      <w:pPr>
        <w:pStyle w:val="Default"/>
        <w:ind w:left="1418"/>
        <w:jc w:val="both"/>
        <w:rPr>
          <w:rFonts w:ascii="ITC Avant Garde" w:hAnsi="ITC Avant Garde"/>
          <w:bCs/>
          <w:color w:val="auto"/>
          <w:sz w:val="20"/>
          <w:szCs w:val="20"/>
        </w:rPr>
      </w:pPr>
      <w:r w:rsidRPr="00F1435F">
        <w:rPr>
          <w:rFonts w:ascii="ITC Avant Garde" w:eastAsia="Times New Roman" w:hAnsi="ITC Avant Garde"/>
          <w:bCs/>
          <w:color w:val="auto"/>
          <w:sz w:val="20"/>
          <w:szCs w:val="20"/>
        </w:rPr>
        <w:t xml:space="preserve">Estima </w:t>
      </w:r>
      <w:r w:rsidRPr="001C6ACB">
        <w:rPr>
          <w:rFonts w:ascii="ITC Avant Garde" w:eastAsia="Times New Roman" w:hAnsi="ITC Avant Garde"/>
          <w:bCs/>
          <w:color w:val="auto"/>
          <w:sz w:val="20"/>
          <w:szCs w:val="20"/>
        </w:rPr>
        <w:t xml:space="preserve">que </w:t>
      </w:r>
      <w:r w:rsidR="008602F2">
        <w:rPr>
          <w:rFonts w:ascii="ITC Avant Garde" w:eastAsia="Times New Roman" w:hAnsi="ITC Avant Garde"/>
          <w:bCs/>
          <w:color w:val="auto"/>
          <w:sz w:val="20"/>
          <w:szCs w:val="20"/>
        </w:rPr>
        <w:t>se generan</w:t>
      </w:r>
      <w:r w:rsidR="0022068E" w:rsidRPr="001C6ACB">
        <w:rPr>
          <w:rFonts w:ascii="ITC Avant Garde" w:eastAsia="Times New Roman" w:hAnsi="ITC Avant Garde"/>
          <w:bCs/>
          <w:color w:val="auto"/>
          <w:sz w:val="20"/>
          <w:szCs w:val="20"/>
        </w:rPr>
        <w:t xml:space="preserve"> obligaciones adicionales a las establecidas por los lineamientos ya que obliga al Concesionario de Televisión Restringida Terrenal retransmitir una señal en una zona de cobertura en la cual ningún Concesionario de Televisión Abierta radiodifunde.</w:t>
      </w:r>
    </w:p>
    <w:p w14:paraId="5CE6814C" w14:textId="77777777" w:rsidR="0022068E" w:rsidRPr="001C6ACB" w:rsidRDefault="0022068E" w:rsidP="001C6ACB">
      <w:pPr>
        <w:pStyle w:val="Default"/>
        <w:ind w:left="720"/>
        <w:jc w:val="both"/>
        <w:rPr>
          <w:rFonts w:ascii="ITC Avant Garde" w:hAnsi="ITC Avant Garde"/>
          <w:bCs/>
          <w:color w:val="auto"/>
          <w:sz w:val="20"/>
          <w:szCs w:val="20"/>
        </w:rPr>
      </w:pPr>
    </w:p>
    <w:p w14:paraId="11FB2ED5" w14:textId="46D88F02" w:rsidR="00CD5564" w:rsidRPr="001C6ACB" w:rsidRDefault="00CD5564" w:rsidP="001C6ACB">
      <w:pPr>
        <w:pStyle w:val="Default"/>
        <w:numPr>
          <w:ilvl w:val="0"/>
          <w:numId w:val="12"/>
        </w:numPr>
        <w:jc w:val="both"/>
        <w:rPr>
          <w:rFonts w:ascii="ITC Avant Garde" w:hAnsi="ITC Avant Garde"/>
          <w:bCs/>
          <w:color w:val="auto"/>
          <w:sz w:val="20"/>
          <w:szCs w:val="20"/>
        </w:rPr>
      </w:pPr>
      <w:r w:rsidRPr="001C6ACB">
        <w:rPr>
          <w:rFonts w:ascii="ITC Avant Garde" w:hAnsi="ITC Avant Garde"/>
          <w:bCs/>
          <w:color w:val="auto"/>
          <w:sz w:val="20"/>
          <w:szCs w:val="20"/>
        </w:rPr>
        <w:t xml:space="preserve">El </w:t>
      </w:r>
      <w:r w:rsidR="0022068E" w:rsidRPr="001C6ACB">
        <w:rPr>
          <w:rFonts w:ascii="ITC Avant Garde" w:hAnsi="ITC Avant Garde"/>
          <w:bCs/>
          <w:color w:val="auto"/>
          <w:sz w:val="20"/>
          <w:szCs w:val="20"/>
        </w:rPr>
        <w:t>13 de noviembre de 2015</w:t>
      </w:r>
      <w:r w:rsidR="001C6ACB">
        <w:rPr>
          <w:rFonts w:ascii="ITC Avant Garde" w:hAnsi="ITC Avant Garde"/>
          <w:bCs/>
          <w:color w:val="auto"/>
          <w:sz w:val="20"/>
          <w:szCs w:val="20"/>
        </w:rPr>
        <w:t xml:space="preserve">, </w:t>
      </w:r>
      <w:r w:rsidR="0022068E" w:rsidRPr="001C6ACB">
        <w:rPr>
          <w:rFonts w:ascii="ITC Avant Garde" w:hAnsi="ITC Avant Garde"/>
          <w:bCs/>
          <w:color w:val="auto"/>
          <w:sz w:val="20"/>
          <w:szCs w:val="20"/>
        </w:rPr>
        <w:t>Rodrigo Miguel Solórzano Muñoz</w:t>
      </w:r>
      <w:r w:rsidRPr="001C6ACB">
        <w:rPr>
          <w:rFonts w:ascii="ITC Avant Garde" w:hAnsi="ITC Avant Garde"/>
          <w:bCs/>
          <w:color w:val="auto"/>
          <w:sz w:val="20"/>
          <w:szCs w:val="20"/>
        </w:rPr>
        <w:t xml:space="preserve">, en representación legal de </w:t>
      </w:r>
      <w:r w:rsidR="0022068E" w:rsidRPr="001C6ACB">
        <w:rPr>
          <w:rFonts w:ascii="ITC Avant Garde" w:hAnsi="ITC Avant Garde"/>
          <w:bCs/>
          <w:color w:val="auto"/>
          <w:sz w:val="20"/>
          <w:szCs w:val="20"/>
        </w:rPr>
        <w:t xml:space="preserve">la empresa denominada </w:t>
      </w:r>
      <w:r w:rsidR="0022068E" w:rsidRPr="001C6ACB">
        <w:rPr>
          <w:rFonts w:ascii="ITC Avant Garde" w:hAnsi="ITC Avant Garde"/>
          <w:b/>
          <w:bCs/>
          <w:color w:val="auto"/>
          <w:sz w:val="20"/>
          <w:szCs w:val="20"/>
        </w:rPr>
        <w:t>Radiotelevisora de México Norte, S.A. de C.V.</w:t>
      </w:r>
      <w:r w:rsidR="00464E0F" w:rsidRPr="001C6ACB">
        <w:rPr>
          <w:rFonts w:ascii="ITC Avant Garde" w:hAnsi="ITC Avant Garde"/>
          <w:b/>
          <w:bCs/>
          <w:color w:val="auto"/>
          <w:sz w:val="20"/>
          <w:szCs w:val="20"/>
        </w:rPr>
        <w:t>,</w:t>
      </w:r>
      <w:r w:rsidR="00464E0F" w:rsidRPr="001C6ACB">
        <w:rPr>
          <w:rFonts w:ascii="ITC Avant Garde" w:hAnsi="ITC Avant Garde"/>
          <w:bCs/>
          <w:color w:val="auto"/>
          <w:sz w:val="20"/>
          <w:szCs w:val="20"/>
        </w:rPr>
        <w:t xml:space="preserve"> remitió</w:t>
      </w:r>
      <w:r w:rsidRPr="001C6ACB">
        <w:rPr>
          <w:rFonts w:ascii="ITC Avant Garde" w:hAnsi="ITC Avant Garde"/>
          <w:bCs/>
          <w:color w:val="auto"/>
          <w:sz w:val="20"/>
          <w:szCs w:val="20"/>
        </w:rPr>
        <w:t xml:space="preserve"> sus come</w:t>
      </w:r>
      <w:r w:rsidR="00464E0F" w:rsidRPr="001C6ACB">
        <w:rPr>
          <w:rFonts w:ascii="ITC Avant Garde" w:hAnsi="ITC Avant Garde"/>
          <w:bCs/>
          <w:color w:val="auto"/>
          <w:sz w:val="20"/>
          <w:szCs w:val="20"/>
        </w:rPr>
        <w:t xml:space="preserve">ntarios vía correo electrónico, </w:t>
      </w:r>
      <w:r w:rsidR="005A3EF5">
        <w:rPr>
          <w:rFonts w:ascii="ITC Avant Garde" w:hAnsi="ITC Avant Garde"/>
          <w:bCs/>
          <w:color w:val="auto"/>
          <w:sz w:val="20"/>
          <w:szCs w:val="20"/>
        </w:rPr>
        <w:t>remitiendo</w:t>
      </w:r>
      <w:r w:rsidR="005A3EF5" w:rsidRPr="001C6ACB">
        <w:rPr>
          <w:rFonts w:ascii="ITC Avant Garde" w:hAnsi="ITC Avant Garde"/>
          <w:bCs/>
          <w:color w:val="auto"/>
          <w:sz w:val="20"/>
          <w:szCs w:val="20"/>
        </w:rPr>
        <w:t xml:space="preserve"> </w:t>
      </w:r>
      <w:r w:rsidR="00A764B0" w:rsidRPr="001C6ACB">
        <w:rPr>
          <w:rFonts w:ascii="ITC Avant Garde" w:hAnsi="ITC Avant Garde"/>
          <w:bCs/>
          <w:color w:val="auto"/>
          <w:sz w:val="20"/>
          <w:szCs w:val="20"/>
        </w:rPr>
        <w:t>los siguientes comentarios</w:t>
      </w:r>
      <w:r w:rsidRPr="001C6ACB">
        <w:rPr>
          <w:rFonts w:ascii="ITC Avant Garde" w:hAnsi="ITC Avant Garde"/>
          <w:bCs/>
          <w:color w:val="auto"/>
          <w:sz w:val="20"/>
          <w:szCs w:val="20"/>
        </w:rPr>
        <w:t>:</w:t>
      </w:r>
    </w:p>
    <w:p w14:paraId="6C405C45" w14:textId="77777777" w:rsidR="00CD5564" w:rsidRPr="001C6ACB" w:rsidRDefault="00CD5564" w:rsidP="001C6ACB">
      <w:pPr>
        <w:pStyle w:val="Default"/>
        <w:ind w:left="720"/>
        <w:jc w:val="both"/>
        <w:rPr>
          <w:rFonts w:ascii="ITC Avant Garde" w:hAnsi="ITC Avant Garde"/>
          <w:bCs/>
          <w:color w:val="auto"/>
          <w:sz w:val="20"/>
          <w:szCs w:val="20"/>
        </w:rPr>
      </w:pPr>
    </w:p>
    <w:p w14:paraId="30C0DFE6" w14:textId="31B0DA65" w:rsidR="00E74CCE" w:rsidRPr="001C6ACB" w:rsidRDefault="006C5E97" w:rsidP="001C6ACB">
      <w:pPr>
        <w:pStyle w:val="Default"/>
        <w:ind w:left="1418"/>
        <w:jc w:val="both"/>
        <w:rPr>
          <w:rFonts w:ascii="ITC Avant Garde" w:hAnsi="ITC Avant Garde"/>
          <w:bCs/>
          <w:color w:val="auto"/>
          <w:sz w:val="20"/>
          <w:szCs w:val="20"/>
        </w:rPr>
      </w:pPr>
      <w:r w:rsidRPr="001C6ACB">
        <w:rPr>
          <w:rFonts w:ascii="ITC Avant Garde" w:hAnsi="ITC Avant Garde"/>
          <w:bCs/>
          <w:color w:val="auto"/>
          <w:sz w:val="20"/>
          <w:szCs w:val="20"/>
        </w:rPr>
        <w:t>Estima que este</w:t>
      </w:r>
      <w:r w:rsidR="00E74CCE" w:rsidRPr="001C6ACB">
        <w:rPr>
          <w:rFonts w:ascii="ITC Avant Garde" w:hAnsi="ITC Avant Garde"/>
          <w:bCs/>
          <w:color w:val="auto"/>
          <w:sz w:val="20"/>
          <w:szCs w:val="20"/>
        </w:rPr>
        <w:t xml:space="preserve"> Instituto debe considerar que dentro del párrafo propuesto se considera una forma de ejecutar la regla de retransmisión distinta a la establecida tanto en la Constitución Mexicana como en los Lineamientos, ya que dicho párrafo plantea que, para el caso en que un Concesionario de Televisión Restringida Terrenal deba retransmitir una señal en una zona de cobertura dentro de la cual ningún Concesionario de Televisión Radiodifundida transmite ninguna señal, el Concesionario de Televisión Restringida Terrenal podrá tomar cualquier señal radiodifundida que se encuentre en la misma entidad federativa, lo cual</w:t>
      </w:r>
      <w:r w:rsidR="00542A05" w:rsidRPr="001C6ACB">
        <w:rPr>
          <w:rFonts w:ascii="ITC Avant Garde" w:hAnsi="ITC Avant Garde"/>
          <w:bCs/>
          <w:color w:val="auto"/>
          <w:sz w:val="20"/>
          <w:szCs w:val="20"/>
        </w:rPr>
        <w:t xml:space="preserve"> a su parecer</w:t>
      </w:r>
      <w:r w:rsidR="00E74CCE" w:rsidRPr="001C6ACB">
        <w:rPr>
          <w:rFonts w:ascii="ITC Avant Garde" w:hAnsi="ITC Avant Garde"/>
          <w:bCs/>
          <w:color w:val="auto"/>
          <w:sz w:val="20"/>
          <w:szCs w:val="20"/>
        </w:rPr>
        <w:t xml:space="preserve"> irrumpe claramente con los principios de aplicación de la regla de retransmisión </w:t>
      </w:r>
      <w:r w:rsidR="00E74CCE" w:rsidRPr="00251039">
        <w:rPr>
          <w:rFonts w:ascii="ITC Avant Garde" w:hAnsi="ITC Avant Garde"/>
          <w:bCs/>
          <w:i/>
          <w:color w:val="auto"/>
          <w:sz w:val="20"/>
          <w:szCs w:val="20"/>
        </w:rPr>
        <w:t>must carry-must offer</w:t>
      </w:r>
      <w:r w:rsidR="00E74CCE" w:rsidRPr="001C6ACB">
        <w:rPr>
          <w:rFonts w:ascii="ITC Avant Garde" w:hAnsi="ITC Avant Garde"/>
          <w:bCs/>
          <w:color w:val="auto"/>
          <w:sz w:val="20"/>
          <w:szCs w:val="20"/>
        </w:rPr>
        <w:t>, la cual obliga únicamente a los Concesionarios de Televisión Restringida Terrenal a retransmitir las señales radiodifundidas en aquellas zonas de cobertura en las cuales se retransmitan señales de Concesionarios de Televisi</w:t>
      </w:r>
      <w:r w:rsidR="00251039">
        <w:rPr>
          <w:rFonts w:ascii="ITC Avant Garde" w:hAnsi="ITC Avant Garde"/>
          <w:bCs/>
          <w:color w:val="auto"/>
          <w:sz w:val="20"/>
          <w:szCs w:val="20"/>
        </w:rPr>
        <w:t>ón Radiodifundida</w:t>
      </w:r>
      <w:r w:rsidR="00E74CCE" w:rsidRPr="001C6ACB">
        <w:rPr>
          <w:rFonts w:ascii="ITC Avant Garde" w:hAnsi="ITC Avant Garde"/>
          <w:bCs/>
          <w:color w:val="auto"/>
          <w:sz w:val="20"/>
          <w:szCs w:val="20"/>
        </w:rPr>
        <w:t>.</w:t>
      </w:r>
    </w:p>
    <w:p w14:paraId="725A45C8" w14:textId="77777777" w:rsidR="00CA2D3D" w:rsidRPr="001C6ACB" w:rsidRDefault="00CA2D3D" w:rsidP="001C6ACB">
      <w:pPr>
        <w:pStyle w:val="Default"/>
        <w:ind w:left="1418"/>
        <w:jc w:val="both"/>
        <w:rPr>
          <w:rFonts w:ascii="ITC Avant Garde" w:hAnsi="ITC Avant Garde"/>
          <w:bCs/>
          <w:color w:val="auto"/>
          <w:sz w:val="20"/>
          <w:szCs w:val="20"/>
        </w:rPr>
      </w:pPr>
    </w:p>
    <w:p w14:paraId="6C0091E7" w14:textId="77777777" w:rsidR="00CD5564" w:rsidRPr="001C6ACB" w:rsidRDefault="00CD5564" w:rsidP="001C6ACB">
      <w:pPr>
        <w:pStyle w:val="Default"/>
        <w:numPr>
          <w:ilvl w:val="0"/>
          <w:numId w:val="12"/>
        </w:numPr>
        <w:jc w:val="both"/>
        <w:rPr>
          <w:rFonts w:ascii="ITC Avant Garde" w:hAnsi="ITC Avant Garde"/>
          <w:bCs/>
          <w:color w:val="auto"/>
          <w:sz w:val="20"/>
          <w:szCs w:val="20"/>
        </w:rPr>
      </w:pPr>
      <w:r w:rsidRPr="001C6ACB">
        <w:rPr>
          <w:rFonts w:ascii="ITC Avant Garde" w:hAnsi="ITC Avant Garde"/>
          <w:bCs/>
          <w:color w:val="auto"/>
          <w:sz w:val="20"/>
          <w:szCs w:val="20"/>
        </w:rPr>
        <w:t xml:space="preserve">El </w:t>
      </w:r>
      <w:r w:rsidR="00E74CCE" w:rsidRPr="001C6ACB">
        <w:rPr>
          <w:rFonts w:ascii="ITC Avant Garde" w:hAnsi="ITC Avant Garde"/>
          <w:bCs/>
          <w:color w:val="auto"/>
          <w:sz w:val="20"/>
          <w:szCs w:val="20"/>
        </w:rPr>
        <w:t>13 de noviembre de 2015</w:t>
      </w:r>
      <w:r w:rsidRPr="001C6ACB">
        <w:rPr>
          <w:rFonts w:ascii="ITC Avant Garde" w:hAnsi="ITC Avant Garde"/>
          <w:bCs/>
          <w:color w:val="auto"/>
          <w:sz w:val="20"/>
          <w:szCs w:val="20"/>
        </w:rPr>
        <w:t xml:space="preserve">, el Licenciado </w:t>
      </w:r>
      <w:r w:rsidR="00E74CCE" w:rsidRPr="001C6ACB">
        <w:rPr>
          <w:rFonts w:ascii="ITC Avant Garde" w:hAnsi="ITC Avant Garde"/>
          <w:bCs/>
          <w:color w:val="auto"/>
          <w:sz w:val="20"/>
          <w:szCs w:val="20"/>
        </w:rPr>
        <w:t>Ramón Olivares Chávez</w:t>
      </w:r>
      <w:r w:rsidRPr="001C6ACB">
        <w:rPr>
          <w:rFonts w:ascii="ITC Avant Garde" w:hAnsi="ITC Avant Garde"/>
          <w:bCs/>
          <w:color w:val="auto"/>
          <w:sz w:val="20"/>
          <w:szCs w:val="20"/>
        </w:rPr>
        <w:t xml:space="preserve">, en representación legal de la </w:t>
      </w:r>
      <w:r w:rsidR="00E74CCE" w:rsidRPr="001C6ACB">
        <w:rPr>
          <w:rFonts w:ascii="ITC Avant Garde" w:hAnsi="ITC Avant Garde"/>
          <w:b/>
          <w:bCs/>
          <w:color w:val="auto"/>
          <w:sz w:val="20"/>
          <w:szCs w:val="20"/>
        </w:rPr>
        <w:t>MEGA CABLE</w:t>
      </w:r>
      <w:r w:rsidRPr="001C6ACB">
        <w:rPr>
          <w:rFonts w:ascii="ITC Avant Garde" w:hAnsi="ITC Avant Garde"/>
          <w:b/>
          <w:bCs/>
          <w:color w:val="auto"/>
          <w:sz w:val="20"/>
          <w:szCs w:val="20"/>
        </w:rPr>
        <w:t>, S.</w:t>
      </w:r>
      <w:r w:rsidR="000B7F95" w:rsidRPr="001C6ACB">
        <w:rPr>
          <w:rFonts w:ascii="ITC Avant Garde" w:hAnsi="ITC Avant Garde"/>
          <w:b/>
          <w:bCs/>
          <w:color w:val="auto"/>
          <w:sz w:val="20"/>
          <w:szCs w:val="20"/>
        </w:rPr>
        <w:t>A.</w:t>
      </w:r>
      <w:r w:rsidRPr="001C6ACB">
        <w:rPr>
          <w:rFonts w:ascii="ITC Avant Garde" w:hAnsi="ITC Avant Garde"/>
          <w:b/>
          <w:bCs/>
          <w:color w:val="auto"/>
          <w:sz w:val="20"/>
          <w:szCs w:val="20"/>
        </w:rPr>
        <w:t xml:space="preserve"> de C.V</w:t>
      </w:r>
      <w:r w:rsidRPr="001C6ACB">
        <w:rPr>
          <w:rFonts w:ascii="ITC Avant Garde" w:hAnsi="ITC Avant Garde"/>
          <w:bCs/>
          <w:color w:val="auto"/>
          <w:sz w:val="20"/>
          <w:szCs w:val="20"/>
        </w:rPr>
        <w:t xml:space="preserve">., </w:t>
      </w:r>
      <w:r w:rsidR="00C65204" w:rsidRPr="001C6ACB">
        <w:rPr>
          <w:rFonts w:ascii="ITC Avant Garde" w:hAnsi="ITC Avant Garde"/>
          <w:bCs/>
          <w:color w:val="auto"/>
          <w:sz w:val="20"/>
          <w:szCs w:val="20"/>
        </w:rPr>
        <w:t>remitió</w:t>
      </w:r>
      <w:r w:rsidRPr="001C6ACB">
        <w:rPr>
          <w:rFonts w:ascii="ITC Avant Garde" w:hAnsi="ITC Avant Garde"/>
          <w:bCs/>
          <w:color w:val="auto"/>
          <w:sz w:val="20"/>
          <w:szCs w:val="20"/>
        </w:rPr>
        <w:t xml:space="preserve"> sus comentarios vía correo electrónico, </w:t>
      </w:r>
      <w:r w:rsidR="00E74CCE" w:rsidRPr="001C6ACB">
        <w:rPr>
          <w:rFonts w:ascii="ITC Avant Garde" w:hAnsi="ITC Avant Garde"/>
          <w:bCs/>
          <w:color w:val="auto"/>
          <w:sz w:val="20"/>
          <w:szCs w:val="20"/>
        </w:rPr>
        <w:t>participando en los siguientes términos:</w:t>
      </w:r>
    </w:p>
    <w:p w14:paraId="6CEA3517" w14:textId="77777777" w:rsidR="00E74CCE" w:rsidRPr="001C6ACB" w:rsidRDefault="00E74CCE" w:rsidP="001C6ACB">
      <w:pPr>
        <w:pStyle w:val="Default"/>
        <w:jc w:val="both"/>
        <w:rPr>
          <w:rFonts w:ascii="ITC Avant Garde" w:hAnsi="ITC Avant Garde"/>
          <w:bCs/>
          <w:color w:val="auto"/>
          <w:sz w:val="20"/>
          <w:szCs w:val="20"/>
        </w:rPr>
      </w:pPr>
    </w:p>
    <w:p w14:paraId="5585AF4E" w14:textId="77777777" w:rsidR="00E74CCE" w:rsidRDefault="00E74CCE" w:rsidP="00F1435F">
      <w:pPr>
        <w:pStyle w:val="Default"/>
        <w:jc w:val="both"/>
        <w:rPr>
          <w:rFonts w:ascii="ITC Avant Garde" w:hAnsi="ITC Avant Garde"/>
          <w:b/>
          <w:bCs/>
          <w:color w:val="auto"/>
          <w:sz w:val="20"/>
          <w:szCs w:val="20"/>
        </w:rPr>
      </w:pPr>
    </w:p>
    <w:p w14:paraId="32F238A5" w14:textId="7EF4646D" w:rsidR="00E74CCE" w:rsidRPr="001C6ACB" w:rsidRDefault="00197773" w:rsidP="00F1435F">
      <w:pPr>
        <w:pStyle w:val="Default"/>
        <w:ind w:left="1418"/>
        <w:jc w:val="both"/>
        <w:rPr>
          <w:rFonts w:ascii="ITC Avant Garde" w:hAnsi="ITC Avant Garde"/>
          <w:bCs/>
          <w:color w:val="auto"/>
          <w:sz w:val="20"/>
          <w:szCs w:val="20"/>
        </w:rPr>
      </w:pPr>
      <w:r>
        <w:rPr>
          <w:rFonts w:ascii="ITC Avant Garde" w:hAnsi="ITC Avant Garde"/>
          <w:b/>
          <w:bCs/>
          <w:color w:val="auto"/>
          <w:sz w:val="20"/>
          <w:szCs w:val="20"/>
        </w:rPr>
        <w:t xml:space="preserve">I. </w:t>
      </w:r>
      <w:r w:rsidR="00542A05" w:rsidRPr="001C6ACB">
        <w:rPr>
          <w:rFonts w:ascii="ITC Avant Garde" w:hAnsi="ITC Avant Garde"/>
          <w:bCs/>
          <w:color w:val="auto"/>
          <w:sz w:val="20"/>
          <w:szCs w:val="20"/>
        </w:rPr>
        <w:t>Señala que s</w:t>
      </w:r>
      <w:r w:rsidR="00E74CCE" w:rsidRPr="001C6ACB">
        <w:rPr>
          <w:rFonts w:ascii="ITC Avant Garde" w:hAnsi="ITC Avant Garde"/>
          <w:bCs/>
          <w:color w:val="auto"/>
          <w:sz w:val="20"/>
          <w:szCs w:val="20"/>
        </w:rPr>
        <w:t>e debe establecer el medio por el cual el Instituto mantendrá informados y actualizados a los Concesionarios de Televisión Restringida sobre las Instituciones Públicas  Federales  que transmiten señales  radiodifundidas y cuyas señales  el Concesionario deberá retransmitir</w:t>
      </w:r>
      <w:r w:rsidRPr="00F1435F">
        <w:rPr>
          <w:rFonts w:ascii="ITC Avant Garde" w:hAnsi="ITC Avant Garde"/>
          <w:bCs/>
          <w:color w:val="auto"/>
          <w:sz w:val="20"/>
          <w:szCs w:val="20"/>
        </w:rPr>
        <w:t>, proponiendo</w:t>
      </w:r>
      <w:r>
        <w:rPr>
          <w:rFonts w:ascii="ITC Avant Garde" w:hAnsi="ITC Avant Garde"/>
          <w:b/>
          <w:bCs/>
          <w:color w:val="auto"/>
          <w:sz w:val="20"/>
          <w:szCs w:val="20"/>
        </w:rPr>
        <w:t xml:space="preserve"> </w:t>
      </w:r>
      <w:r>
        <w:rPr>
          <w:rFonts w:ascii="ITC Avant Garde" w:hAnsi="ITC Avant Garde"/>
          <w:bCs/>
          <w:color w:val="auto"/>
          <w:sz w:val="20"/>
          <w:szCs w:val="20"/>
        </w:rPr>
        <w:t>a</w:t>
      </w:r>
      <w:r w:rsidR="00E74CCE" w:rsidRPr="001C6ACB">
        <w:rPr>
          <w:rFonts w:ascii="ITC Avant Garde" w:hAnsi="ITC Avant Garde"/>
          <w:bCs/>
          <w:color w:val="auto"/>
          <w:sz w:val="20"/>
          <w:szCs w:val="20"/>
        </w:rPr>
        <w:t>dicionar en la últ</w:t>
      </w:r>
      <w:r w:rsidR="007C35A5" w:rsidRPr="001C6ACB">
        <w:rPr>
          <w:rFonts w:ascii="ITC Avant Garde" w:hAnsi="ITC Avant Garde"/>
          <w:bCs/>
          <w:color w:val="auto"/>
          <w:sz w:val="20"/>
          <w:szCs w:val="20"/>
        </w:rPr>
        <w:t>ima parte de la fracción XVIII</w:t>
      </w:r>
      <w:r w:rsidR="00E74CCE" w:rsidRPr="001C6ACB">
        <w:rPr>
          <w:rFonts w:ascii="ITC Avant Garde" w:hAnsi="ITC Avant Garde"/>
          <w:bCs/>
          <w:color w:val="auto"/>
          <w:sz w:val="20"/>
          <w:szCs w:val="20"/>
        </w:rPr>
        <w:t xml:space="preserve"> lo siguiente:</w:t>
      </w:r>
      <w:r>
        <w:rPr>
          <w:rFonts w:ascii="ITC Avant Garde" w:hAnsi="ITC Avant Garde"/>
          <w:bCs/>
          <w:color w:val="auto"/>
          <w:sz w:val="20"/>
          <w:szCs w:val="20"/>
        </w:rPr>
        <w:t xml:space="preserve"> “</w:t>
      </w:r>
      <w:r w:rsidR="00E74CCE" w:rsidRPr="00F1435F">
        <w:rPr>
          <w:rFonts w:ascii="ITC Avant Garde" w:hAnsi="ITC Avant Garde"/>
          <w:bCs/>
          <w:i/>
          <w:color w:val="auto"/>
          <w:sz w:val="20"/>
          <w:szCs w:val="20"/>
        </w:rPr>
        <w:t>De las cuales el Instituto Federal de Telecomunicaciones, informará periódicamente las actualizaciones y cambios en dichas señales</w:t>
      </w:r>
      <w:r w:rsidR="00E74CCE" w:rsidRPr="001C6ACB">
        <w:rPr>
          <w:rFonts w:ascii="ITC Avant Garde" w:hAnsi="ITC Avant Garde"/>
          <w:bCs/>
          <w:color w:val="auto"/>
          <w:sz w:val="20"/>
          <w:szCs w:val="20"/>
        </w:rPr>
        <w:t>.</w:t>
      </w:r>
      <w:r>
        <w:rPr>
          <w:rFonts w:ascii="ITC Avant Garde" w:hAnsi="ITC Avant Garde"/>
          <w:bCs/>
          <w:color w:val="auto"/>
          <w:sz w:val="20"/>
          <w:szCs w:val="20"/>
        </w:rPr>
        <w:t>”</w:t>
      </w:r>
    </w:p>
    <w:p w14:paraId="1173D2C2" w14:textId="77777777" w:rsidR="00E74CCE" w:rsidRPr="001C6ACB" w:rsidRDefault="00E74CCE" w:rsidP="001C6ACB">
      <w:pPr>
        <w:pStyle w:val="Default"/>
        <w:ind w:left="1418"/>
        <w:jc w:val="both"/>
        <w:rPr>
          <w:rFonts w:ascii="ITC Avant Garde" w:hAnsi="ITC Avant Garde"/>
          <w:bCs/>
          <w:color w:val="auto"/>
          <w:sz w:val="20"/>
          <w:szCs w:val="20"/>
        </w:rPr>
      </w:pPr>
    </w:p>
    <w:p w14:paraId="3B58D269" w14:textId="41487539" w:rsidR="00E74CCE" w:rsidRPr="001C6ACB" w:rsidRDefault="00197773" w:rsidP="001C6ACB">
      <w:pPr>
        <w:pStyle w:val="Default"/>
        <w:ind w:left="1418"/>
        <w:jc w:val="both"/>
        <w:rPr>
          <w:rFonts w:ascii="ITC Avant Garde" w:hAnsi="ITC Avant Garde"/>
          <w:bCs/>
          <w:color w:val="auto"/>
          <w:sz w:val="20"/>
          <w:szCs w:val="20"/>
        </w:rPr>
      </w:pPr>
      <w:r>
        <w:rPr>
          <w:rFonts w:ascii="ITC Avant Garde" w:hAnsi="ITC Avant Garde"/>
          <w:b/>
          <w:bCs/>
          <w:color w:val="auto"/>
          <w:sz w:val="20"/>
          <w:szCs w:val="20"/>
        </w:rPr>
        <w:t>II.</w:t>
      </w:r>
      <w:r w:rsidR="00E74CCE" w:rsidRPr="001C6ACB">
        <w:rPr>
          <w:rFonts w:ascii="ITC Avant Garde" w:hAnsi="ITC Avant Garde"/>
          <w:bCs/>
          <w:color w:val="auto"/>
          <w:sz w:val="20"/>
          <w:szCs w:val="20"/>
        </w:rPr>
        <w:t xml:space="preserve"> Es</w:t>
      </w:r>
      <w:r w:rsidR="004750DD" w:rsidRPr="001C6ACB">
        <w:rPr>
          <w:rFonts w:ascii="ITC Avant Garde" w:hAnsi="ITC Avant Garde"/>
          <w:bCs/>
          <w:color w:val="auto"/>
          <w:sz w:val="20"/>
          <w:szCs w:val="20"/>
        </w:rPr>
        <w:t>tima</w:t>
      </w:r>
      <w:r w:rsidR="00E74CCE" w:rsidRPr="001C6ACB">
        <w:rPr>
          <w:rFonts w:ascii="ITC Avant Garde" w:hAnsi="ITC Avant Garde"/>
          <w:bCs/>
          <w:color w:val="auto"/>
          <w:sz w:val="20"/>
          <w:szCs w:val="20"/>
        </w:rPr>
        <w:t xml:space="preserve"> necesario realizar una precisión del alcance en el quinto renglón del segundo párrafo</w:t>
      </w:r>
      <w:r>
        <w:rPr>
          <w:rFonts w:ascii="ITC Avant Garde" w:hAnsi="ITC Avant Garde"/>
          <w:bCs/>
          <w:color w:val="auto"/>
          <w:sz w:val="20"/>
          <w:szCs w:val="20"/>
        </w:rPr>
        <w:t>,</w:t>
      </w:r>
      <w:r w:rsidR="00E74CCE" w:rsidRPr="001C6ACB">
        <w:rPr>
          <w:rFonts w:ascii="ITC Avant Garde" w:hAnsi="ITC Avant Garde"/>
          <w:bCs/>
          <w:color w:val="auto"/>
          <w:sz w:val="20"/>
          <w:szCs w:val="20"/>
        </w:rPr>
        <w:t xml:space="preserve"> </w:t>
      </w:r>
      <w:r>
        <w:rPr>
          <w:rFonts w:ascii="ITC Avant Garde" w:hAnsi="ITC Avant Garde"/>
          <w:bCs/>
          <w:color w:val="auto"/>
          <w:sz w:val="20"/>
          <w:szCs w:val="20"/>
        </w:rPr>
        <w:t>c</w:t>
      </w:r>
      <w:r w:rsidR="004750DD" w:rsidRPr="001C6ACB">
        <w:rPr>
          <w:rFonts w:ascii="ITC Avant Garde" w:hAnsi="ITC Avant Garde"/>
          <w:bCs/>
          <w:color w:val="auto"/>
          <w:sz w:val="20"/>
          <w:szCs w:val="20"/>
        </w:rPr>
        <w:t>onsidera</w:t>
      </w:r>
      <w:r>
        <w:rPr>
          <w:rFonts w:ascii="ITC Avant Garde" w:hAnsi="ITC Avant Garde"/>
          <w:bCs/>
          <w:color w:val="auto"/>
          <w:sz w:val="20"/>
          <w:szCs w:val="20"/>
        </w:rPr>
        <w:t>ndo</w:t>
      </w:r>
      <w:r w:rsidR="004750DD" w:rsidRPr="001C6ACB">
        <w:rPr>
          <w:rFonts w:ascii="ITC Avant Garde" w:hAnsi="ITC Avant Garde"/>
          <w:bCs/>
          <w:color w:val="auto"/>
          <w:sz w:val="20"/>
          <w:szCs w:val="20"/>
        </w:rPr>
        <w:t xml:space="preserve"> que e</w:t>
      </w:r>
      <w:r w:rsidR="00E74CCE" w:rsidRPr="001C6ACB">
        <w:rPr>
          <w:rFonts w:ascii="ITC Avant Garde" w:hAnsi="ITC Avant Garde"/>
          <w:bCs/>
          <w:color w:val="auto"/>
          <w:sz w:val="20"/>
          <w:szCs w:val="20"/>
        </w:rPr>
        <w:t>n caso de que ninguna señal se radiodifunda desde alguna localidad que se encuentre en su Misma Zona de Cobertura Geográfica el Concesionario podrá retransmitir cualquier señal que se encuentre dentro de la misma entidad federativa la cual, se transmitirá de manera gratuita, en forma integral y sin modificaciones, simultanea, incluyendo la publicidad y con la misma calidad de la señal con la que se radiodifunde.</w:t>
      </w:r>
    </w:p>
    <w:p w14:paraId="598CDB30" w14:textId="77777777" w:rsidR="00CD5564" w:rsidRPr="001C6ACB" w:rsidRDefault="00CD5564" w:rsidP="001C6ACB">
      <w:pPr>
        <w:pStyle w:val="Default"/>
        <w:ind w:left="720"/>
        <w:jc w:val="both"/>
        <w:rPr>
          <w:rFonts w:ascii="ITC Avant Garde" w:hAnsi="ITC Avant Garde"/>
          <w:bCs/>
          <w:color w:val="auto"/>
          <w:sz w:val="20"/>
          <w:szCs w:val="20"/>
        </w:rPr>
      </w:pPr>
    </w:p>
    <w:p w14:paraId="0BC1A080" w14:textId="77777777" w:rsidR="00CD5564" w:rsidRPr="001C6ACB" w:rsidRDefault="00CD5564" w:rsidP="001C6ACB">
      <w:pPr>
        <w:pStyle w:val="Default"/>
        <w:numPr>
          <w:ilvl w:val="0"/>
          <w:numId w:val="12"/>
        </w:numPr>
        <w:jc w:val="both"/>
        <w:rPr>
          <w:rFonts w:ascii="ITC Avant Garde" w:hAnsi="ITC Avant Garde"/>
          <w:bCs/>
          <w:color w:val="auto"/>
          <w:sz w:val="20"/>
          <w:szCs w:val="20"/>
        </w:rPr>
      </w:pPr>
      <w:r w:rsidRPr="001C6ACB">
        <w:rPr>
          <w:rFonts w:ascii="ITC Avant Garde" w:hAnsi="ITC Avant Garde"/>
          <w:bCs/>
          <w:color w:val="auto"/>
          <w:sz w:val="20"/>
          <w:szCs w:val="20"/>
        </w:rPr>
        <w:t xml:space="preserve">El </w:t>
      </w:r>
      <w:r w:rsidR="00E74CCE" w:rsidRPr="001C6ACB">
        <w:rPr>
          <w:rFonts w:ascii="ITC Avant Garde" w:hAnsi="ITC Avant Garde"/>
          <w:bCs/>
          <w:color w:val="auto"/>
          <w:sz w:val="20"/>
          <w:szCs w:val="20"/>
        </w:rPr>
        <w:t>13 de noviembre de 2015</w:t>
      </w:r>
      <w:r w:rsidRPr="001C6ACB">
        <w:rPr>
          <w:rFonts w:ascii="ITC Avant Garde" w:hAnsi="ITC Avant Garde"/>
          <w:bCs/>
          <w:color w:val="auto"/>
          <w:sz w:val="20"/>
          <w:szCs w:val="20"/>
        </w:rPr>
        <w:t xml:space="preserve">, el Licenciado </w:t>
      </w:r>
      <w:r w:rsidR="00E74CCE" w:rsidRPr="001C6ACB">
        <w:rPr>
          <w:rFonts w:ascii="ITC Avant Garde" w:hAnsi="ITC Avant Garde"/>
          <w:bCs/>
          <w:color w:val="auto"/>
          <w:sz w:val="20"/>
          <w:szCs w:val="20"/>
        </w:rPr>
        <w:t>Gonzalo Martínez Pous</w:t>
      </w:r>
      <w:r w:rsidRPr="001C6ACB">
        <w:rPr>
          <w:rFonts w:ascii="ITC Avant Garde" w:hAnsi="ITC Avant Garde"/>
          <w:bCs/>
          <w:color w:val="auto"/>
          <w:sz w:val="20"/>
          <w:szCs w:val="20"/>
        </w:rPr>
        <w:t xml:space="preserve">, en representación legal de </w:t>
      </w:r>
      <w:r w:rsidR="00E74CCE" w:rsidRPr="001C6ACB">
        <w:rPr>
          <w:rFonts w:ascii="ITC Avant Garde" w:hAnsi="ITC Avant Garde"/>
          <w:b/>
          <w:bCs/>
          <w:color w:val="auto"/>
          <w:sz w:val="20"/>
          <w:szCs w:val="20"/>
        </w:rPr>
        <w:t>CABLEVISIÓN, S.A. DE C.V., CABLEMÁS TELECOMUNICACIONES, S.A. DE C.V., CABLE Y COMUNICACIÓN DE CAMPECHE, S.A. DE C.V. Y CABLEVISIÓN RED, S.A. DE C.V.</w:t>
      </w:r>
      <w:r w:rsidRPr="001C6ACB">
        <w:rPr>
          <w:rFonts w:ascii="ITC Avant Garde" w:hAnsi="ITC Avant Garde"/>
          <w:b/>
          <w:bCs/>
          <w:color w:val="auto"/>
          <w:sz w:val="20"/>
          <w:szCs w:val="20"/>
        </w:rPr>
        <w:t>,</w:t>
      </w:r>
      <w:r w:rsidRPr="001C6ACB">
        <w:rPr>
          <w:rFonts w:ascii="ITC Avant Garde" w:hAnsi="ITC Avant Garde"/>
          <w:bCs/>
          <w:color w:val="auto"/>
          <w:sz w:val="20"/>
          <w:szCs w:val="20"/>
        </w:rPr>
        <w:t xml:space="preserve"> </w:t>
      </w:r>
      <w:r w:rsidR="00764787" w:rsidRPr="001C6ACB">
        <w:rPr>
          <w:rFonts w:ascii="ITC Avant Garde" w:hAnsi="ITC Avant Garde"/>
          <w:bCs/>
          <w:color w:val="auto"/>
          <w:sz w:val="20"/>
          <w:szCs w:val="20"/>
        </w:rPr>
        <w:t>remitió</w:t>
      </w:r>
      <w:r w:rsidRPr="001C6ACB">
        <w:rPr>
          <w:rFonts w:ascii="ITC Avant Garde" w:hAnsi="ITC Avant Garde"/>
          <w:bCs/>
          <w:color w:val="auto"/>
          <w:sz w:val="20"/>
          <w:szCs w:val="20"/>
        </w:rPr>
        <w:t xml:space="preserve"> sus comentarios vía correo electrónico, participando en los siguientes términos:</w:t>
      </w:r>
    </w:p>
    <w:p w14:paraId="1E36FCBC" w14:textId="77777777" w:rsidR="00CD5564" w:rsidRPr="001C6ACB" w:rsidRDefault="00CD5564" w:rsidP="001C6ACB">
      <w:pPr>
        <w:pStyle w:val="Default"/>
        <w:ind w:left="720"/>
        <w:jc w:val="both"/>
        <w:rPr>
          <w:rFonts w:ascii="ITC Avant Garde" w:hAnsi="ITC Avant Garde"/>
          <w:bCs/>
          <w:color w:val="auto"/>
          <w:sz w:val="20"/>
          <w:szCs w:val="20"/>
        </w:rPr>
      </w:pPr>
    </w:p>
    <w:p w14:paraId="58FBA74A" w14:textId="27DEF63C" w:rsidR="00E74CCE" w:rsidRPr="001C6ACB" w:rsidRDefault="00197773" w:rsidP="001C6ACB">
      <w:pPr>
        <w:pStyle w:val="Default"/>
        <w:ind w:left="1418"/>
        <w:jc w:val="both"/>
        <w:rPr>
          <w:rFonts w:ascii="ITC Avant Garde" w:hAnsi="ITC Avant Garde"/>
          <w:bCs/>
          <w:color w:val="auto"/>
          <w:sz w:val="20"/>
          <w:szCs w:val="20"/>
        </w:rPr>
      </w:pPr>
      <w:r>
        <w:rPr>
          <w:rFonts w:ascii="ITC Avant Garde" w:hAnsi="ITC Avant Garde"/>
          <w:b/>
          <w:bCs/>
          <w:color w:val="auto"/>
          <w:sz w:val="20"/>
          <w:szCs w:val="20"/>
        </w:rPr>
        <w:t>I.</w:t>
      </w:r>
      <w:r w:rsidR="00E74CCE" w:rsidRPr="001C6ACB">
        <w:rPr>
          <w:rFonts w:ascii="ITC Avant Garde" w:hAnsi="ITC Avant Garde"/>
          <w:bCs/>
          <w:color w:val="auto"/>
          <w:sz w:val="20"/>
          <w:szCs w:val="20"/>
        </w:rPr>
        <w:t xml:space="preserve"> </w:t>
      </w:r>
      <w:r w:rsidR="00E67849" w:rsidRPr="001C6ACB">
        <w:rPr>
          <w:rFonts w:ascii="ITC Avant Garde" w:hAnsi="ITC Avant Garde"/>
          <w:bCs/>
          <w:color w:val="auto"/>
          <w:sz w:val="20"/>
          <w:szCs w:val="20"/>
        </w:rPr>
        <w:t>Manifiesta que e</w:t>
      </w:r>
      <w:r w:rsidR="00E74CCE" w:rsidRPr="001C6ACB">
        <w:rPr>
          <w:rFonts w:ascii="ITC Avant Garde" w:hAnsi="ITC Avant Garde"/>
          <w:bCs/>
          <w:color w:val="auto"/>
          <w:sz w:val="20"/>
          <w:szCs w:val="20"/>
        </w:rPr>
        <w:t>l Instituto debe dar una definición clara y precisa de lo que significa una Institución Pública Federal o bien, establecer un mecanismo que permita identificar con certeza a dichas Instituciones Públicas Federales a efecto de que los Concesionarios de Televisión Restringida correspondientes puedan identificar con claridad o certeza para realizar las adecuaciones en las parrillas de programación y cumplir cabalmente con las obligaciones de retransmisión establecidas en los Lineamientos.</w:t>
      </w:r>
    </w:p>
    <w:p w14:paraId="494D9DF8" w14:textId="77777777" w:rsidR="00E74CCE" w:rsidRPr="001C6ACB" w:rsidRDefault="00E74CCE" w:rsidP="001C6ACB">
      <w:pPr>
        <w:pStyle w:val="Default"/>
        <w:ind w:left="1418"/>
        <w:jc w:val="both"/>
        <w:rPr>
          <w:rFonts w:ascii="ITC Avant Garde" w:hAnsi="ITC Avant Garde"/>
          <w:bCs/>
          <w:color w:val="auto"/>
          <w:sz w:val="20"/>
          <w:szCs w:val="20"/>
        </w:rPr>
      </w:pPr>
    </w:p>
    <w:p w14:paraId="4EC6344C" w14:textId="20D4409C" w:rsidR="00E74CCE" w:rsidRPr="001C6ACB" w:rsidRDefault="00197773" w:rsidP="001C6ACB">
      <w:pPr>
        <w:pStyle w:val="Default"/>
        <w:ind w:left="1418"/>
        <w:jc w:val="both"/>
        <w:rPr>
          <w:rFonts w:ascii="ITC Avant Garde" w:hAnsi="ITC Avant Garde"/>
          <w:bCs/>
          <w:color w:val="auto"/>
          <w:sz w:val="20"/>
          <w:szCs w:val="20"/>
        </w:rPr>
      </w:pPr>
      <w:r>
        <w:rPr>
          <w:rFonts w:ascii="ITC Avant Garde" w:hAnsi="ITC Avant Garde"/>
          <w:b/>
          <w:bCs/>
          <w:color w:val="auto"/>
          <w:sz w:val="20"/>
          <w:szCs w:val="20"/>
        </w:rPr>
        <w:t>II</w:t>
      </w:r>
      <w:r w:rsidR="00E74CCE" w:rsidRPr="001C6ACB">
        <w:rPr>
          <w:rFonts w:ascii="ITC Avant Garde" w:hAnsi="ITC Avant Garde"/>
          <w:bCs/>
          <w:color w:val="auto"/>
          <w:sz w:val="20"/>
          <w:szCs w:val="20"/>
        </w:rPr>
        <w:t xml:space="preserve">. </w:t>
      </w:r>
      <w:r w:rsidR="00E67849" w:rsidRPr="001C6ACB">
        <w:rPr>
          <w:rFonts w:ascii="ITC Avant Garde" w:hAnsi="ITC Avant Garde"/>
          <w:bCs/>
          <w:color w:val="auto"/>
          <w:sz w:val="20"/>
          <w:szCs w:val="20"/>
        </w:rPr>
        <w:t>Señala que coincide con este</w:t>
      </w:r>
      <w:r w:rsidR="00E74CCE" w:rsidRPr="001C6ACB">
        <w:rPr>
          <w:rFonts w:ascii="ITC Avant Garde" w:hAnsi="ITC Avant Garde"/>
          <w:bCs/>
          <w:color w:val="auto"/>
          <w:sz w:val="20"/>
          <w:szCs w:val="20"/>
        </w:rPr>
        <w:t xml:space="preserve"> Instituto respecto a la necesidad de aclarar en los Lineamientos que para el caso que exista duplicidad de señales en una misma zona de cobertura, el Concesionario de Televisión Restringida Terrenal retransmita cualquiera de las señales radiodifundidas duplicadas, no obstante, es</w:t>
      </w:r>
      <w:r w:rsidR="002F696C" w:rsidRPr="001C6ACB">
        <w:rPr>
          <w:rFonts w:ascii="ITC Avant Garde" w:hAnsi="ITC Avant Garde"/>
          <w:bCs/>
          <w:color w:val="auto"/>
          <w:sz w:val="20"/>
          <w:szCs w:val="20"/>
        </w:rPr>
        <w:t>tima</w:t>
      </w:r>
      <w:r w:rsidR="00E74CCE" w:rsidRPr="001C6ACB">
        <w:rPr>
          <w:rFonts w:ascii="ITC Avant Garde" w:hAnsi="ITC Avant Garde"/>
          <w:bCs/>
          <w:color w:val="auto"/>
          <w:sz w:val="20"/>
          <w:szCs w:val="20"/>
        </w:rPr>
        <w:t xml:space="preserve"> indispensable precisar que para tal efecto, el Concesionario de Televisión Restringida Terrenal deba tener la libre decisión sobre cuál de las señales duplicadas retransmita, por lo que </w:t>
      </w:r>
      <w:r w:rsidR="002F696C" w:rsidRPr="001C6ACB">
        <w:rPr>
          <w:rFonts w:ascii="ITC Avant Garde" w:hAnsi="ITC Avant Garde"/>
          <w:bCs/>
          <w:color w:val="auto"/>
          <w:sz w:val="20"/>
          <w:szCs w:val="20"/>
        </w:rPr>
        <w:t xml:space="preserve">desde su perspectiva </w:t>
      </w:r>
      <w:r w:rsidR="00E74CCE" w:rsidRPr="001C6ACB">
        <w:rPr>
          <w:rFonts w:ascii="ITC Avant Garde" w:hAnsi="ITC Avant Garde"/>
          <w:bCs/>
          <w:color w:val="auto"/>
          <w:sz w:val="20"/>
          <w:szCs w:val="20"/>
        </w:rPr>
        <w:t>es necesario realizar la adecuación al lenguaje propuesto para que refleje dicha situación.</w:t>
      </w:r>
    </w:p>
    <w:p w14:paraId="24D11CCE" w14:textId="77777777" w:rsidR="00E74CCE" w:rsidRPr="001C6ACB" w:rsidRDefault="00E74CCE" w:rsidP="001C6ACB">
      <w:pPr>
        <w:pStyle w:val="Default"/>
        <w:ind w:left="1418"/>
        <w:jc w:val="both"/>
        <w:rPr>
          <w:rFonts w:ascii="ITC Avant Garde" w:hAnsi="ITC Avant Garde"/>
          <w:bCs/>
          <w:color w:val="auto"/>
          <w:sz w:val="20"/>
          <w:szCs w:val="20"/>
        </w:rPr>
      </w:pPr>
    </w:p>
    <w:p w14:paraId="054AD279" w14:textId="0D005C7D" w:rsidR="00E74CCE" w:rsidRPr="001C6ACB" w:rsidRDefault="00197773" w:rsidP="001C6ACB">
      <w:pPr>
        <w:pStyle w:val="Default"/>
        <w:ind w:left="1418"/>
        <w:jc w:val="both"/>
        <w:rPr>
          <w:rFonts w:ascii="ITC Avant Garde" w:hAnsi="ITC Avant Garde"/>
          <w:bCs/>
          <w:color w:val="auto"/>
          <w:sz w:val="20"/>
          <w:szCs w:val="20"/>
        </w:rPr>
      </w:pPr>
      <w:r w:rsidRPr="00F1435F">
        <w:rPr>
          <w:rFonts w:ascii="ITC Avant Garde" w:hAnsi="ITC Avant Garde"/>
          <w:b/>
          <w:bCs/>
          <w:color w:val="auto"/>
          <w:sz w:val="20"/>
          <w:szCs w:val="20"/>
        </w:rPr>
        <w:t>III.</w:t>
      </w:r>
      <w:r>
        <w:rPr>
          <w:rFonts w:ascii="ITC Avant Garde" w:hAnsi="ITC Avant Garde"/>
          <w:bCs/>
          <w:color w:val="auto"/>
          <w:sz w:val="20"/>
          <w:szCs w:val="20"/>
        </w:rPr>
        <w:t xml:space="preserve"> </w:t>
      </w:r>
      <w:r w:rsidR="00214428" w:rsidRPr="001C6ACB">
        <w:rPr>
          <w:rFonts w:ascii="ITC Avant Garde" w:hAnsi="ITC Avant Garde"/>
          <w:bCs/>
          <w:color w:val="auto"/>
          <w:sz w:val="20"/>
          <w:szCs w:val="20"/>
        </w:rPr>
        <w:t>Subraya que e</w:t>
      </w:r>
      <w:r w:rsidR="00E74CCE" w:rsidRPr="001C6ACB">
        <w:rPr>
          <w:rFonts w:ascii="ITC Avant Garde" w:hAnsi="ITC Avant Garde"/>
          <w:bCs/>
          <w:color w:val="auto"/>
          <w:sz w:val="20"/>
          <w:szCs w:val="20"/>
        </w:rPr>
        <w:t xml:space="preserve">l lenguaje utilizado para </w:t>
      </w:r>
      <w:r w:rsidR="00E74CCE" w:rsidRPr="00251039">
        <w:rPr>
          <w:rFonts w:ascii="ITC Avant Garde" w:hAnsi="ITC Avant Garde"/>
          <w:bCs/>
          <w:i/>
          <w:color w:val="auto"/>
          <w:sz w:val="20"/>
          <w:szCs w:val="20"/>
        </w:rPr>
        <w:t>aclarar</w:t>
      </w:r>
      <w:r w:rsidR="00E74CCE" w:rsidRPr="001C6ACB">
        <w:rPr>
          <w:rFonts w:ascii="ITC Avant Garde" w:hAnsi="ITC Avant Garde"/>
          <w:bCs/>
          <w:color w:val="auto"/>
          <w:sz w:val="20"/>
          <w:szCs w:val="20"/>
        </w:rPr>
        <w:t xml:space="preserve"> cuál señal debe retransmitir el Concesionario de Televisión Restringida Terrenal en una zona de cobertura geográfica en la que no exista ninguna señal radiodifundida es confuso, genera incertidumbre jurídica y podría ser contrario a lo establecido en la Constitución Política de los Estados Unidos Mexicanos así como de los Lineamientos, toda vez que</w:t>
      </w:r>
      <w:r w:rsidR="00032B89" w:rsidRPr="001C6ACB">
        <w:rPr>
          <w:rFonts w:ascii="ITC Avant Garde" w:hAnsi="ITC Avant Garde"/>
          <w:bCs/>
          <w:color w:val="auto"/>
          <w:sz w:val="20"/>
          <w:szCs w:val="20"/>
        </w:rPr>
        <w:t xml:space="preserve"> a su parecer</w:t>
      </w:r>
      <w:r w:rsidR="00E74CCE" w:rsidRPr="001C6ACB">
        <w:rPr>
          <w:rFonts w:ascii="ITC Avant Garde" w:hAnsi="ITC Avant Garde"/>
          <w:bCs/>
          <w:color w:val="auto"/>
          <w:sz w:val="20"/>
          <w:szCs w:val="20"/>
        </w:rPr>
        <w:t xml:space="preserve"> establece un supuesto jurídico no reconocido en ningún dispositivo legal vigente, al obligar a que un Concesionario de Televisión Restringida Terrenal pueda retransmitir señales que no son originalmente radiodifundidas en una zona de cobertura por ningún Concesionario de Televisión Radiodifundida.</w:t>
      </w:r>
    </w:p>
    <w:p w14:paraId="227911F3" w14:textId="77777777" w:rsidR="00E74CCE" w:rsidRPr="001C6ACB" w:rsidRDefault="00E74CCE" w:rsidP="001C6ACB">
      <w:pPr>
        <w:pStyle w:val="Default"/>
        <w:ind w:left="1418"/>
        <w:jc w:val="both"/>
        <w:rPr>
          <w:rFonts w:ascii="ITC Avant Garde" w:hAnsi="ITC Avant Garde"/>
          <w:bCs/>
          <w:color w:val="auto"/>
          <w:sz w:val="20"/>
          <w:szCs w:val="20"/>
        </w:rPr>
      </w:pPr>
    </w:p>
    <w:p w14:paraId="6206A7AB" w14:textId="259F1CAA" w:rsidR="00E74CCE" w:rsidRPr="001C6ACB" w:rsidRDefault="00E74CCE" w:rsidP="001C6ACB">
      <w:pPr>
        <w:pStyle w:val="Default"/>
        <w:numPr>
          <w:ilvl w:val="0"/>
          <w:numId w:val="12"/>
        </w:numPr>
        <w:jc w:val="both"/>
        <w:rPr>
          <w:rFonts w:ascii="ITC Avant Garde" w:hAnsi="ITC Avant Garde"/>
          <w:bCs/>
          <w:color w:val="auto"/>
          <w:sz w:val="20"/>
          <w:szCs w:val="20"/>
        </w:rPr>
      </w:pPr>
      <w:r w:rsidRPr="001C6ACB">
        <w:rPr>
          <w:rFonts w:ascii="ITC Avant Garde" w:hAnsi="ITC Avant Garde"/>
          <w:bCs/>
          <w:color w:val="auto"/>
          <w:sz w:val="20"/>
          <w:szCs w:val="20"/>
        </w:rPr>
        <w:t xml:space="preserve">El 13 de noviembre de 2015, el </w:t>
      </w:r>
      <w:r w:rsidR="00197773">
        <w:rPr>
          <w:rFonts w:ascii="ITC Avant Garde" w:hAnsi="ITC Avant Garde"/>
          <w:bCs/>
          <w:color w:val="auto"/>
          <w:sz w:val="20"/>
          <w:szCs w:val="20"/>
        </w:rPr>
        <w:t xml:space="preserve">Licenciado </w:t>
      </w:r>
      <w:r w:rsidRPr="001C6ACB">
        <w:rPr>
          <w:rFonts w:ascii="ITC Avant Garde" w:hAnsi="ITC Avant Garde"/>
          <w:bCs/>
          <w:color w:val="auto"/>
          <w:sz w:val="20"/>
          <w:szCs w:val="20"/>
        </w:rPr>
        <w:t xml:space="preserve">Miguel Orozco Gómez, en representación legal de </w:t>
      </w:r>
      <w:r w:rsidR="00F42F7E" w:rsidRPr="001C6ACB">
        <w:rPr>
          <w:rFonts w:ascii="ITC Avant Garde" w:hAnsi="ITC Avant Garde"/>
          <w:bCs/>
          <w:color w:val="auto"/>
          <w:sz w:val="20"/>
          <w:szCs w:val="20"/>
        </w:rPr>
        <w:t xml:space="preserve">la </w:t>
      </w:r>
      <w:r w:rsidR="00F42F7E" w:rsidRPr="001C6ACB">
        <w:rPr>
          <w:rFonts w:ascii="ITC Avant Garde" w:hAnsi="ITC Avant Garde"/>
          <w:b/>
          <w:bCs/>
          <w:color w:val="auto"/>
          <w:sz w:val="20"/>
          <w:szCs w:val="20"/>
        </w:rPr>
        <w:t>Cámara Nacional de la Industria de Radio y Televisión (“CIRT”)</w:t>
      </w:r>
      <w:r w:rsidRPr="001C6ACB">
        <w:rPr>
          <w:rFonts w:ascii="ITC Avant Garde" w:hAnsi="ITC Avant Garde"/>
          <w:b/>
          <w:bCs/>
          <w:color w:val="auto"/>
          <w:sz w:val="20"/>
          <w:szCs w:val="20"/>
        </w:rPr>
        <w:t>,</w:t>
      </w:r>
      <w:r w:rsidRPr="001C6ACB">
        <w:rPr>
          <w:rFonts w:ascii="ITC Avant Garde" w:hAnsi="ITC Avant Garde"/>
          <w:bCs/>
          <w:color w:val="auto"/>
          <w:sz w:val="20"/>
          <w:szCs w:val="20"/>
        </w:rPr>
        <w:t xml:space="preserve"> </w:t>
      </w:r>
      <w:r w:rsidR="00E01136" w:rsidRPr="001C6ACB">
        <w:rPr>
          <w:rFonts w:ascii="ITC Avant Garde" w:hAnsi="ITC Avant Garde"/>
          <w:bCs/>
          <w:color w:val="auto"/>
          <w:sz w:val="20"/>
          <w:szCs w:val="20"/>
        </w:rPr>
        <w:t xml:space="preserve">presentó sus comentarios vía correo electrónico, y ante la Oficialía de Partes de este Instituto, el cual se identifica con el número de folio </w:t>
      </w:r>
      <w:r w:rsidR="00E01136" w:rsidRPr="001C6ACB">
        <w:rPr>
          <w:rFonts w:ascii="ITC Avant Garde" w:hAnsi="ITC Avant Garde"/>
          <w:b/>
          <w:bCs/>
          <w:color w:val="auto"/>
          <w:sz w:val="20"/>
          <w:szCs w:val="20"/>
        </w:rPr>
        <w:t>060578</w:t>
      </w:r>
      <w:r w:rsidR="00E01136" w:rsidRPr="001C6ACB">
        <w:rPr>
          <w:rFonts w:ascii="ITC Avant Garde" w:hAnsi="ITC Avant Garde"/>
          <w:bCs/>
          <w:color w:val="auto"/>
          <w:sz w:val="20"/>
          <w:szCs w:val="20"/>
        </w:rPr>
        <w:t>, participando en los siguientes términos:</w:t>
      </w:r>
    </w:p>
    <w:p w14:paraId="345B3A2A" w14:textId="77777777" w:rsidR="00E01136" w:rsidRPr="001C6ACB" w:rsidRDefault="00E01136" w:rsidP="001C6ACB">
      <w:pPr>
        <w:pStyle w:val="Default"/>
        <w:jc w:val="both"/>
        <w:rPr>
          <w:rFonts w:ascii="ITC Avant Garde" w:hAnsi="ITC Avant Garde"/>
          <w:bCs/>
          <w:color w:val="auto"/>
          <w:sz w:val="20"/>
          <w:szCs w:val="20"/>
        </w:rPr>
      </w:pPr>
    </w:p>
    <w:p w14:paraId="0211B1B2" w14:textId="29A5284C" w:rsidR="00E01136" w:rsidRDefault="00197773" w:rsidP="00F1435F">
      <w:pPr>
        <w:pStyle w:val="Default"/>
        <w:ind w:left="1418"/>
        <w:jc w:val="both"/>
        <w:rPr>
          <w:rFonts w:ascii="ITC Avant Garde" w:hAnsi="ITC Avant Garde"/>
          <w:bCs/>
          <w:color w:val="auto"/>
          <w:sz w:val="20"/>
          <w:szCs w:val="20"/>
        </w:rPr>
      </w:pPr>
      <w:r w:rsidRPr="00F1435F">
        <w:rPr>
          <w:rFonts w:ascii="ITC Avant Garde" w:hAnsi="ITC Avant Garde"/>
          <w:b/>
          <w:bCs/>
          <w:color w:val="auto"/>
          <w:sz w:val="20"/>
          <w:szCs w:val="20"/>
        </w:rPr>
        <w:t xml:space="preserve">I. </w:t>
      </w:r>
      <w:r>
        <w:rPr>
          <w:rFonts w:ascii="ITC Avant Garde" w:hAnsi="ITC Avant Garde"/>
          <w:bCs/>
          <w:color w:val="auto"/>
          <w:sz w:val="20"/>
          <w:szCs w:val="20"/>
        </w:rPr>
        <w:t>S</w:t>
      </w:r>
      <w:r w:rsidR="00BB098F" w:rsidRPr="001C6ACB">
        <w:rPr>
          <w:rFonts w:ascii="ITC Avant Garde" w:hAnsi="ITC Avant Garde"/>
          <w:bCs/>
          <w:color w:val="auto"/>
          <w:sz w:val="20"/>
          <w:szCs w:val="20"/>
        </w:rPr>
        <w:t>olicita</w:t>
      </w:r>
      <w:r w:rsidR="00E01136" w:rsidRPr="001C6ACB">
        <w:rPr>
          <w:rFonts w:ascii="ITC Avant Garde" w:hAnsi="ITC Avant Garde"/>
          <w:bCs/>
          <w:color w:val="auto"/>
          <w:sz w:val="20"/>
          <w:szCs w:val="20"/>
        </w:rPr>
        <w:t xml:space="preserve"> aclarar que para el caso que exista duplicidad de señales en la misma zona de cobertura, el Concesionario de Televisión Restringida Terrenal </w:t>
      </w:r>
      <w:r>
        <w:rPr>
          <w:rFonts w:ascii="ITC Avant Garde" w:hAnsi="ITC Avant Garde"/>
          <w:bCs/>
          <w:color w:val="auto"/>
          <w:sz w:val="20"/>
          <w:szCs w:val="20"/>
        </w:rPr>
        <w:t>podrá</w:t>
      </w:r>
      <w:r w:rsidR="00E01136" w:rsidRPr="001C6ACB">
        <w:rPr>
          <w:rFonts w:ascii="ITC Avant Garde" w:hAnsi="ITC Avant Garde"/>
          <w:bCs/>
          <w:color w:val="auto"/>
          <w:sz w:val="20"/>
          <w:szCs w:val="20"/>
        </w:rPr>
        <w:t xml:space="preserve"> optar por retransmitir cualquiera de las señales radiodifundidas duplicadas.</w:t>
      </w:r>
    </w:p>
    <w:p w14:paraId="3D7817B7" w14:textId="77777777" w:rsidR="00197773" w:rsidRDefault="00197773" w:rsidP="00F1435F">
      <w:pPr>
        <w:pStyle w:val="Default"/>
        <w:ind w:left="1418"/>
        <w:jc w:val="both"/>
        <w:rPr>
          <w:rFonts w:ascii="ITC Avant Garde" w:hAnsi="ITC Avant Garde"/>
          <w:bCs/>
          <w:color w:val="auto"/>
          <w:sz w:val="20"/>
          <w:szCs w:val="20"/>
        </w:rPr>
      </w:pPr>
    </w:p>
    <w:p w14:paraId="4B459366" w14:textId="79463045" w:rsidR="00303518" w:rsidRDefault="00197773" w:rsidP="00F1435F">
      <w:pPr>
        <w:pStyle w:val="Default"/>
        <w:ind w:left="1418"/>
        <w:jc w:val="both"/>
        <w:rPr>
          <w:rFonts w:ascii="ITC Avant Garde" w:hAnsi="ITC Avant Garde"/>
          <w:bCs/>
          <w:color w:val="auto"/>
          <w:sz w:val="20"/>
          <w:szCs w:val="20"/>
        </w:rPr>
      </w:pPr>
      <w:r w:rsidRPr="00F1435F">
        <w:rPr>
          <w:rFonts w:ascii="ITC Avant Garde" w:hAnsi="ITC Avant Garde"/>
          <w:b/>
          <w:bCs/>
          <w:color w:val="auto"/>
          <w:sz w:val="20"/>
          <w:szCs w:val="20"/>
        </w:rPr>
        <w:t xml:space="preserve">II. </w:t>
      </w:r>
      <w:r>
        <w:rPr>
          <w:rFonts w:ascii="ITC Avant Garde" w:hAnsi="ITC Avant Garde"/>
          <w:bCs/>
          <w:color w:val="auto"/>
          <w:sz w:val="20"/>
          <w:szCs w:val="20"/>
        </w:rPr>
        <w:t>E</w:t>
      </w:r>
      <w:r w:rsidR="00BB098F" w:rsidRPr="001C6ACB">
        <w:rPr>
          <w:rFonts w:ascii="ITC Avant Garde" w:hAnsi="ITC Avant Garde"/>
          <w:bCs/>
          <w:color w:val="auto"/>
          <w:sz w:val="20"/>
          <w:szCs w:val="20"/>
        </w:rPr>
        <w:t xml:space="preserve">stima que </w:t>
      </w:r>
      <w:r w:rsidR="00E01136" w:rsidRPr="001C6ACB">
        <w:rPr>
          <w:rFonts w:ascii="ITC Avant Garde" w:hAnsi="ITC Avant Garde"/>
          <w:bCs/>
          <w:color w:val="auto"/>
          <w:sz w:val="20"/>
          <w:szCs w:val="20"/>
        </w:rPr>
        <w:t xml:space="preserve">la propuesta de modificación no es clara y debe completarse, ya que no precisa que aplica para el Concesionario de Televisión Restringida </w:t>
      </w:r>
      <w:r w:rsidR="00E01136" w:rsidRPr="001C6ACB">
        <w:rPr>
          <w:rFonts w:ascii="ITC Avant Garde" w:hAnsi="ITC Avant Garde"/>
          <w:bCs/>
          <w:color w:val="auto"/>
          <w:sz w:val="20"/>
          <w:szCs w:val="20"/>
          <w:u w:val="single"/>
        </w:rPr>
        <w:t>Terrenal</w:t>
      </w:r>
      <w:r w:rsidR="00E01136" w:rsidRPr="001C6ACB">
        <w:rPr>
          <w:rFonts w:ascii="ITC Avant Garde" w:hAnsi="ITC Avant Garde"/>
          <w:bCs/>
          <w:color w:val="auto"/>
          <w:sz w:val="20"/>
          <w:szCs w:val="20"/>
        </w:rPr>
        <w:t xml:space="preserve"> y en su lugar se refiere solamente a Concesionarios de Televisión Restringida, </w:t>
      </w:r>
    </w:p>
    <w:p w14:paraId="473E94FB" w14:textId="77777777" w:rsidR="00303518" w:rsidRDefault="00303518" w:rsidP="00F1435F">
      <w:pPr>
        <w:pStyle w:val="Default"/>
        <w:ind w:left="1418"/>
        <w:jc w:val="both"/>
        <w:rPr>
          <w:rFonts w:ascii="ITC Avant Garde" w:hAnsi="ITC Avant Garde"/>
          <w:bCs/>
          <w:color w:val="auto"/>
          <w:sz w:val="20"/>
          <w:szCs w:val="20"/>
        </w:rPr>
      </w:pPr>
    </w:p>
    <w:p w14:paraId="108A003D" w14:textId="2CDA2A28" w:rsidR="00E01136" w:rsidRPr="001C6ACB" w:rsidRDefault="00303518" w:rsidP="00F1435F">
      <w:pPr>
        <w:pStyle w:val="Default"/>
        <w:ind w:left="1418"/>
        <w:jc w:val="both"/>
        <w:rPr>
          <w:rFonts w:ascii="ITC Avant Garde" w:hAnsi="ITC Avant Garde"/>
          <w:bCs/>
          <w:color w:val="auto"/>
          <w:sz w:val="20"/>
          <w:szCs w:val="20"/>
        </w:rPr>
      </w:pPr>
      <w:r>
        <w:rPr>
          <w:rFonts w:ascii="ITC Avant Garde" w:hAnsi="ITC Avant Garde"/>
          <w:b/>
          <w:bCs/>
          <w:color w:val="auto"/>
          <w:sz w:val="20"/>
          <w:szCs w:val="20"/>
        </w:rPr>
        <w:t xml:space="preserve">III. </w:t>
      </w:r>
      <w:r>
        <w:rPr>
          <w:rFonts w:ascii="ITC Avant Garde" w:hAnsi="ITC Avant Garde"/>
          <w:bCs/>
          <w:color w:val="auto"/>
          <w:sz w:val="20"/>
          <w:szCs w:val="20"/>
        </w:rPr>
        <w:t>E</w:t>
      </w:r>
      <w:r w:rsidRPr="001C6ACB">
        <w:rPr>
          <w:rFonts w:ascii="ITC Avant Garde" w:hAnsi="ITC Avant Garde"/>
          <w:bCs/>
          <w:color w:val="auto"/>
          <w:sz w:val="20"/>
          <w:szCs w:val="20"/>
        </w:rPr>
        <w:t xml:space="preserve">stima que la propuesta de modificación no es clara y debe completarse, ya que </w:t>
      </w:r>
      <w:r w:rsidR="00BB098F" w:rsidRPr="001C6ACB">
        <w:rPr>
          <w:rFonts w:ascii="ITC Avant Garde" w:hAnsi="ITC Avant Garde"/>
          <w:bCs/>
          <w:color w:val="auto"/>
          <w:sz w:val="20"/>
          <w:szCs w:val="20"/>
        </w:rPr>
        <w:t xml:space="preserve">se </w:t>
      </w:r>
      <w:r w:rsidR="00E01136" w:rsidRPr="001C6ACB">
        <w:rPr>
          <w:rFonts w:ascii="ITC Avant Garde" w:hAnsi="ITC Avant Garde"/>
          <w:bCs/>
          <w:color w:val="auto"/>
          <w:sz w:val="20"/>
          <w:szCs w:val="20"/>
        </w:rPr>
        <w:t xml:space="preserve">debe aclarar que las señales radiodifundidas que en su caso se transmitan en la misma zona de cobertura se refiere tanto a la zona de cobertura concesionada para la señal radiodifundida como a la zona de cobertura de la Concesionaria de TV Restringida Terrenal, </w:t>
      </w:r>
      <w:r w:rsidR="00BB098F" w:rsidRPr="001C6ACB">
        <w:rPr>
          <w:rFonts w:ascii="ITC Avant Garde" w:hAnsi="ITC Avant Garde"/>
          <w:bCs/>
          <w:color w:val="auto"/>
          <w:sz w:val="20"/>
          <w:szCs w:val="20"/>
        </w:rPr>
        <w:t xml:space="preserve">señalando que deben </w:t>
      </w:r>
      <w:r w:rsidR="00E01136" w:rsidRPr="001C6ACB">
        <w:rPr>
          <w:rFonts w:ascii="ITC Avant Garde" w:hAnsi="ITC Avant Garde"/>
          <w:bCs/>
          <w:color w:val="auto"/>
          <w:sz w:val="20"/>
          <w:szCs w:val="20"/>
        </w:rPr>
        <w:t>ser estas dos zonas de cobertura geográfica las mismas.</w:t>
      </w:r>
    </w:p>
    <w:p w14:paraId="1937CC1A" w14:textId="77777777" w:rsidR="00B30B6D" w:rsidRPr="001C6ACB" w:rsidRDefault="00B30B6D" w:rsidP="001C6ACB">
      <w:pPr>
        <w:spacing w:after="0" w:line="240" w:lineRule="auto"/>
        <w:ind w:right="20"/>
        <w:jc w:val="both"/>
        <w:rPr>
          <w:rFonts w:ascii="ITC Avant Garde" w:hAnsi="ITC Avant Garde"/>
          <w:sz w:val="20"/>
          <w:szCs w:val="20"/>
        </w:rPr>
      </w:pPr>
    </w:p>
    <w:p w14:paraId="0C9DADCE" w14:textId="1A0A4747" w:rsidR="00B30B6D" w:rsidRPr="001C6ACB" w:rsidRDefault="00B30B6D" w:rsidP="001C6ACB">
      <w:pPr>
        <w:pStyle w:val="Default"/>
        <w:numPr>
          <w:ilvl w:val="0"/>
          <w:numId w:val="12"/>
        </w:numPr>
        <w:jc w:val="both"/>
        <w:rPr>
          <w:rFonts w:ascii="ITC Avant Garde" w:hAnsi="ITC Avant Garde"/>
          <w:bCs/>
          <w:color w:val="auto"/>
          <w:sz w:val="20"/>
          <w:szCs w:val="20"/>
        </w:rPr>
      </w:pPr>
      <w:r w:rsidRPr="001C6ACB">
        <w:rPr>
          <w:rFonts w:ascii="ITC Avant Garde" w:hAnsi="ITC Avant Garde"/>
          <w:bCs/>
          <w:color w:val="auto"/>
          <w:sz w:val="20"/>
          <w:szCs w:val="20"/>
        </w:rPr>
        <w:t xml:space="preserve">El 13 de noviembre de 2015, el </w:t>
      </w:r>
      <w:r w:rsidR="00EC11FB">
        <w:rPr>
          <w:rFonts w:ascii="ITC Avant Garde" w:hAnsi="ITC Avant Garde"/>
          <w:bCs/>
          <w:color w:val="auto"/>
          <w:sz w:val="20"/>
          <w:szCs w:val="20"/>
        </w:rPr>
        <w:t xml:space="preserve">Licenciado </w:t>
      </w:r>
      <w:r w:rsidRPr="001C6ACB">
        <w:rPr>
          <w:rFonts w:ascii="ITC Avant Garde" w:hAnsi="ITC Avant Garde"/>
          <w:bCs/>
          <w:color w:val="auto"/>
          <w:sz w:val="20"/>
          <w:szCs w:val="20"/>
        </w:rPr>
        <w:t xml:space="preserve">Rodrigo Miguel Solórzano Muñoz, en representación legal de la </w:t>
      </w:r>
      <w:r w:rsidRPr="001C6ACB">
        <w:rPr>
          <w:rFonts w:ascii="ITC Avant Garde" w:hAnsi="ITC Avant Garde"/>
          <w:b/>
          <w:bCs/>
          <w:color w:val="auto"/>
          <w:sz w:val="20"/>
          <w:szCs w:val="20"/>
        </w:rPr>
        <w:t>TELEVIMEX, S.A. DE C.V.,</w:t>
      </w:r>
      <w:r w:rsidRPr="001C6ACB">
        <w:rPr>
          <w:rFonts w:ascii="ITC Avant Garde" w:hAnsi="ITC Avant Garde"/>
          <w:bCs/>
          <w:color w:val="auto"/>
          <w:sz w:val="20"/>
          <w:szCs w:val="20"/>
        </w:rPr>
        <w:t xml:space="preserve"> presentó sus comentarios vía correo electrónico, participando en los siguientes términos:</w:t>
      </w:r>
    </w:p>
    <w:p w14:paraId="18217FB2" w14:textId="77777777" w:rsidR="00B30B6D" w:rsidRPr="001C6ACB" w:rsidRDefault="00B30B6D" w:rsidP="001C6ACB">
      <w:pPr>
        <w:pStyle w:val="Prrafodelista"/>
        <w:ind w:left="720" w:right="20"/>
        <w:jc w:val="both"/>
        <w:rPr>
          <w:rFonts w:ascii="ITC Avant Garde" w:hAnsi="ITC Avant Garde"/>
          <w:sz w:val="20"/>
        </w:rPr>
      </w:pPr>
    </w:p>
    <w:p w14:paraId="17D68343" w14:textId="7EBB8D87" w:rsidR="00EC11FB" w:rsidRDefault="00EC11FB" w:rsidP="00F1435F">
      <w:pPr>
        <w:pStyle w:val="Default"/>
        <w:ind w:left="1418"/>
        <w:jc w:val="both"/>
        <w:rPr>
          <w:rFonts w:ascii="ITC Avant Garde" w:hAnsi="ITC Avant Garde"/>
          <w:bCs/>
          <w:color w:val="auto"/>
          <w:sz w:val="20"/>
          <w:szCs w:val="20"/>
        </w:rPr>
      </w:pPr>
      <w:r>
        <w:rPr>
          <w:rFonts w:ascii="ITC Avant Garde" w:hAnsi="ITC Avant Garde"/>
          <w:b/>
          <w:bCs/>
          <w:color w:val="auto"/>
          <w:sz w:val="20"/>
          <w:szCs w:val="20"/>
        </w:rPr>
        <w:t xml:space="preserve">I. </w:t>
      </w:r>
      <w:r w:rsidRPr="00F1435F">
        <w:rPr>
          <w:rFonts w:ascii="ITC Avant Garde" w:hAnsi="ITC Avant Garde"/>
          <w:bCs/>
          <w:color w:val="auto"/>
          <w:sz w:val="20"/>
          <w:szCs w:val="20"/>
        </w:rPr>
        <w:t>E</w:t>
      </w:r>
      <w:r w:rsidR="00B30B6D" w:rsidRPr="001C6ACB">
        <w:rPr>
          <w:rFonts w:ascii="ITC Avant Garde" w:hAnsi="ITC Avant Garde"/>
          <w:bCs/>
          <w:color w:val="auto"/>
          <w:sz w:val="20"/>
          <w:szCs w:val="20"/>
        </w:rPr>
        <w:t xml:space="preserve">l párrafo propuesto no explica en forma clara cuál es el criterio que el Concesionario de Televisión Restringida Terrenal debe utilizar para elegir cualquiera de las señales radiodifundidas duplicadas, toda vez, en consideración con lo establecido por el artículo 11 de los Lineamientos, se deben considerar factores técnicos, tales como lo son el que se deba tomar la señal radiodifundida con la </w:t>
      </w:r>
      <w:r w:rsidR="00B30B6D" w:rsidRPr="001C6ACB">
        <w:rPr>
          <w:rFonts w:ascii="ITC Avant Garde" w:hAnsi="ITC Avant Garde"/>
          <w:bCs/>
          <w:i/>
          <w:color w:val="auto"/>
          <w:sz w:val="20"/>
          <w:szCs w:val="20"/>
        </w:rPr>
        <w:t>"mayor definición de imagen y sonido disponibles y retransmitirlas con la mayor definición de imagen y sonido que sus redes sean capaces de transmitir, y acorde a las distintas características de los equipos terminales de usuario con que cuenten sus suscriptores y usuarios".</w:t>
      </w:r>
    </w:p>
    <w:p w14:paraId="1B766454" w14:textId="77777777" w:rsidR="00EC11FB" w:rsidRPr="001C6ACB" w:rsidRDefault="00EC11FB" w:rsidP="00F1435F">
      <w:pPr>
        <w:pStyle w:val="Default"/>
        <w:ind w:left="1418"/>
        <w:jc w:val="both"/>
        <w:rPr>
          <w:rFonts w:ascii="ITC Avant Garde" w:hAnsi="ITC Avant Garde"/>
          <w:bCs/>
          <w:color w:val="auto"/>
          <w:sz w:val="20"/>
          <w:szCs w:val="20"/>
        </w:rPr>
      </w:pPr>
    </w:p>
    <w:p w14:paraId="5D736620" w14:textId="25973A53" w:rsidR="00B30B6D" w:rsidRPr="001C6ACB" w:rsidRDefault="00EC11FB" w:rsidP="00F1435F">
      <w:pPr>
        <w:pStyle w:val="Default"/>
        <w:ind w:left="1418"/>
        <w:jc w:val="both"/>
        <w:rPr>
          <w:rFonts w:ascii="ITC Avant Garde" w:hAnsi="ITC Avant Garde"/>
          <w:bCs/>
          <w:color w:val="auto"/>
          <w:sz w:val="20"/>
          <w:szCs w:val="20"/>
        </w:rPr>
      </w:pPr>
      <w:r>
        <w:rPr>
          <w:rFonts w:ascii="ITC Avant Garde" w:hAnsi="ITC Avant Garde"/>
          <w:b/>
          <w:bCs/>
          <w:color w:val="auto"/>
          <w:sz w:val="20"/>
          <w:szCs w:val="20"/>
        </w:rPr>
        <w:t xml:space="preserve">II. </w:t>
      </w:r>
      <w:r w:rsidR="00B30B6D" w:rsidRPr="001C6ACB">
        <w:rPr>
          <w:rFonts w:ascii="ITC Avant Garde" w:hAnsi="ITC Avant Garde"/>
          <w:bCs/>
          <w:color w:val="auto"/>
          <w:sz w:val="20"/>
          <w:szCs w:val="20"/>
        </w:rPr>
        <w:t xml:space="preserve">Por otro lado, </w:t>
      </w:r>
      <w:r w:rsidR="00BB098F" w:rsidRPr="001C6ACB">
        <w:rPr>
          <w:rFonts w:ascii="ITC Avant Garde" w:hAnsi="ITC Avant Garde"/>
          <w:bCs/>
          <w:color w:val="auto"/>
          <w:sz w:val="20"/>
          <w:szCs w:val="20"/>
        </w:rPr>
        <w:t xml:space="preserve">indica que </w:t>
      </w:r>
      <w:r w:rsidR="00B30B6D" w:rsidRPr="001C6ACB">
        <w:rPr>
          <w:rFonts w:ascii="ITC Avant Garde" w:hAnsi="ITC Avant Garde"/>
          <w:bCs/>
          <w:color w:val="auto"/>
          <w:sz w:val="20"/>
          <w:szCs w:val="20"/>
        </w:rPr>
        <w:t>en el mismo párrafo propuesto se intenta explicar sobre cuál es la señal que el Concesionario de Televisión Restringida Terrenal deberá retransmitir en una zona de cobertura geográfica en la que no se transmita ninguna señal radiodifundida, generando</w:t>
      </w:r>
      <w:r w:rsidR="00BB098F" w:rsidRPr="001C6ACB">
        <w:rPr>
          <w:rFonts w:ascii="ITC Avant Garde" w:hAnsi="ITC Avant Garde"/>
          <w:bCs/>
          <w:color w:val="auto"/>
          <w:sz w:val="20"/>
          <w:szCs w:val="20"/>
        </w:rPr>
        <w:t>le</w:t>
      </w:r>
      <w:r w:rsidR="00B30B6D" w:rsidRPr="001C6ACB">
        <w:rPr>
          <w:rFonts w:ascii="ITC Avant Garde" w:hAnsi="ITC Avant Garde"/>
          <w:bCs/>
          <w:color w:val="auto"/>
          <w:sz w:val="20"/>
          <w:szCs w:val="20"/>
        </w:rPr>
        <w:t xml:space="preserve"> dudas, ya que de conformidad con lo señalado en los propios lineamientos sobre retransmisión, específicamente lo establecido en sus artículos 4 y 5, la forma en que se efectúa la retransmisión (conocido en la industria como el </w:t>
      </w:r>
      <w:r w:rsidR="00B30B6D" w:rsidRPr="001C6ACB">
        <w:rPr>
          <w:rFonts w:ascii="ITC Avant Garde" w:hAnsi="ITC Avant Garde"/>
          <w:bCs/>
          <w:i/>
          <w:color w:val="auto"/>
          <w:sz w:val="20"/>
          <w:szCs w:val="20"/>
        </w:rPr>
        <w:t>"Must Carry' y "Must Offer"</w:t>
      </w:r>
      <w:r w:rsidR="00B30B6D" w:rsidRPr="001C6ACB">
        <w:rPr>
          <w:rFonts w:ascii="ITC Avant Garde" w:hAnsi="ITC Avant Garde"/>
          <w:bCs/>
          <w:color w:val="auto"/>
          <w:sz w:val="20"/>
          <w:szCs w:val="20"/>
        </w:rPr>
        <w:t xml:space="preserve">) es que, para que un Concesionario de Televisión Restringida tenga la obligación de retransmitir una señal radiodifundida por un Concesionario de Televisión Radiodifundida, es necesario que (i) realice dicha retransmisión </w:t>
      </w:r>
      <w:r w:rsidR="00B30B6D" w:rsidRPr="001C6ACB">
        <w:rPr>
          <w:rFonts w:ascii="ITC Avant Garde" w:hAnsi="ITC Avant Garde"/>
          <w:b/>
          <w:bCs/>
          <w:color w:val="auto"/>
          <w:sz w:val="20"/>
          <w:szCs w:val="20"/>
          <w:u w:val="single"/>
        </w:rPr>
        <w:t>en la Misma Zona de Cobertura Geográfica</w:t>
      </w:r>
      <w:r w:rsidR="00B30B6D" w:rsidRPr="001C6ACB">
        <w:rPr>
          <w:rFonts w:ascii="ITC Avant Garde" w:hAnsi="ITC Avant Garde"/>
          <w:bCs/>
          <w:color w:val="auto"/>
          <w:sz w:val="20"/>
          <w:szCs w:val="20"/>
        </w:rPr>
        <w:t xml:space="preserve"> sin necesidad de contar con manifestación de voluntad alguna por parte del Concesionario de Televisión Radiodifundida, (ii) que dicha retransmisión se realice de Manera Gratuita y no discriminatoria, en Forma íntegra y Sin Modificaciones, Simultánea, incluyendo la publicidad y con la Misma Calidad de la señal que se radiodifunde.</w:t>
      </w:r>
    </w:p>
    <w:p w14:paraId="2F21CAB1" w14:textId="77777777" w:rsidR="008A04D4" w:rsidRPr="001C6ACB" w:rsidRDefault="008A04D4" w:rsidP="001C6ACB">
      <w:pPr>
        <w:pStyle w:val="Default"/>
        <w:ind w:left="1080"/>
        <w:jc w:val="both"/>
        <w:rPr>
          <w:rFonts w:ascii="ITC Avant Garde" w:hAnsi="ITC Avant Garde"/>
          <w:sz w:val="20"/>
          <w:szCs w:val="20"/>
        </w:rPr>
      </w:pPr>
    </w:p>
    <w:p w14:paraId="1D1742EA" w14:textId="548FAD9F" w:rsidR="00B30B6D" w:rsidRPr="001C6ACB" w:rsidRDefault="00EC11FB" w:rsidP="00EC11FB">
      <w:pPr>
        <w:pStyle w:val="Default"/>
        <w:ind w:left="1418"/>
        <w:jc w:val="both"/>
        <w:rPr>
          <w:rFonts w:ascii="ITC Avant Garde" w:hAnsi="ITC Avant Garde"/>
          <w:bCs/>
          <w:color w:val="auto"/>
          <w:sz w:val="20"/>
          <w:szCs w:val="20"/>
        </w:rPr>
      </w:pPr>
      <w:r w:rsidRPr="00F1435F">
        <w:rPr>
          <w:rFonts w:ascii="ITC Avant Garde" w:hAnsi="ITC Avant Garde"/>
          <w:b/>
          <w:bCs/>
          <w:color w:val="auto"/>
          <w:sz w:val="20"/>
          <w:szCs w:val="20"/>
        </w:rPr>
        <w:t>III.</w:t>
      </w:r>
      <w:r>
        <w:rPr>
          <w:rFonts w:ascii="ITC Avant Garde" w:hAnsi="ITC Avant Garde"/>
          <w:bCs/>
          <w:color w:val="auto"/>
          <w:sz w:val="20"/>
          <w:szCs w:val="20"/>
        </w:rPr>
        <w:t xml:space="preserve"> </w:t>
      </w:r>
      <w:r w:rsidRPr="00F1435F">
        <w:rPr>
          <w:rFonts w:ascii="ITC Avant Garde" w:hAnsi="ITC Avant Garde"/>
          <w:bCs/>
          <w:color w:val="auto"/>
          <w:sz w:val="20"/>
          <w:szCs w:val="20"/>
        </w:rPr>
        <w:t>P</w:t>
      </w:r>
      <w:r w:rsidR="004B0C32" w:rsidRPr="001C6ACB">
        <w:rPr>
          <w:rFonts w:ascii="ITC Avant Garde" w:hAnsi="ITC Avant Garde"/>
          <w:bCs/>
          <w:color w:val="auto"/>
          <w:sz w:val="20"/>
          <w:szCs w:val="20"/>
        </w:rPr>
        <w:t>ara</w:t>
      </w:r>
      <w:r w:rsidR="00B30B6D" w:rsidRPr="001C6ACB">
        <w:rPr>
          <w:rFonts w:ascii="ITC Avant Garde" w:hAnsi="ITC Avant Garde"/>
          <w:bCs/>
          <w:color w:val="auto"/>
          <w:sz w:val="20"/>
          <w:szCs w:val="20"/>
        </w:rPr>
        <w:t xml:space="preserve"> generar certidumbre jurídica </w:t>
      </w:r>
      <w:r>
        <w:rPr>
          <w:rFonts w:ascii="ITC Avant Garde" w:hAnsi="ITC Avant Garde"/>
          <w:bCs/>
          <w:color w:val="auto"/>
          <w:sz w:val="20"/>
          <w:szCs w:val="20"/>
        </w:rPr>
        <w:t>en</w:t>
      </w:r>
      <w:r w:rsidRPr="001C6ACB">
        <w:rPr>
          <w:rFonts w:ascii="ITC Avant Garde" w:hAnsi="ITC Avant Garde"/>
          <w:bCs/>
          <w:color w:val="auto"/>
          <w:sz w:val="20"/>
          <w:szCs w:val="20"/>
        </w:rPr>
        <w:t xml:space="preserve"> </w:t>
      </w:r>
      <w:r w:rsidR="00B30B6D" w:rsidRPr="001C6ACB">
        <w:rPr>
          <w:rFonts w:ascii="ITC Avant Garde" w:hAnsi="ITC Avant Garde"/>
          <w:bCs/>
          <w:color w:val="auto"/>
          <w:sz w:val="20"/>
          <w:szCs w:val="20"/>
        </w:rPr>
        <w:t>los regulados, el Instituto debe incluir una d</w:t>
      </w:r>
      <w:r w:rsidR="008D5C3F" w:rsidRPr="001C6ACB">
        <w:rPr>
          <w:rFonts w:ascii="ITC Avant Garde" w:hAnsi="ITC Avant Garde"/>
          <w:bCs/>
          <w:color w:val="auto"/>
          <w:sz w:val="20"/>
          <w:szCs w:val="20"/>
        </w:rPr>
        <w:t>efinición clara y precisa de qué</w:t>
      </w:r>
      <w:r w:rsidR="00B30B6D" w:rsidRPr="001C6ACB">
        <w:rPr>
          <w:rFonts w:ascii="ITC Avant Garde" w:hAnsi="ITC Avant Garde"/>
          <w:bCs/>
          <w:color w:val="auto"/>
          <w:sz w:val="20"/>
          <w:szCs w:val="20"/>
        </w:rPr>
        <w:t xml:space="preserve"> instituciones públicas pueden ser designadas como una Institución Pública Federal. Lo anterior, permitirá a los Concesionarios regulados planificar debidamente la capacidad que deben reservar para dar acceso a las señales de dichas instituciones.</w:t>
      </w:r>
    </w:p>
    <w:p w14:paraId="206EC289" w14:textId="77777777" w:rsidR="00E74CCE" w:rsidRPr="001C6ACB" w:rsidRDefault="00E74CCE" w:rsidP="001C6ACB">
      <w:pPr>
        <w:pStyle w:val="Default"/>
        <w:ind w:left="720"/>
        <w:jc w:val="both"/>
        <w:rPr>
          <w:rFonts w:ascii="ITC Avant Garde" w:hAnsi="ITC Avant Garde"/>
          <w:bCs/>
          <w:color w:val="auto"/>
          <w:sz w:val="20"/>
          <w:szCs w:val="20"/>
        </w:rPr>
      </w:pPr>
    </w:p>
    <w:p w14:paraId="5429BCBD" w14:textId="7ED32E45" w:rsidR="00CD5564" w:rsidRPr="001C6ACB" w:rsidRDefault="00D4564E" w:rsidP="001C6ACB">
      <w:pPr>
        <w:pStyle w:val="Default"/>
        <w:numPr>
          <w:ilvl w:val="0"/>
          <w:numId w:val="1"/>
        </w:numPr>
        <w:jc w:val="both"/>
        <w:rPr>
          <w:rFonts w:ascii="ITC Avant Garde" w:hAnsi="ITC Avant Garde"/>
          <w:b/>
          <w:bCs/>
          <w:color w:val="auto"/>
          <w:sz w:val="20"/>
          <w:szCs w:val="20"/>
        </w:rPr>
      </w:pPr>
      <w:r w:rsidRPr="001C6ACB">
        <w:rPr>
          <w:rFonts w:ascii="ITC Avant Garde" w:hAnsi="ITC Avant Garde"/>
          <w:b/>
          <w:bCs/>
          <w:color w:val="auto"/>
          <w:sz w:val="20"/>
          <w:szCs w:val="20"/>
          <w:u w:val="single"/>
        </w:rPr>
        <w:t>Res</w:t>
      </w:r>
      <w:r w:rsidR="00CD5564" w:rsidRPr="001C6ACB">
        <w:rPr>
          <w:rFonts w:ascii="ITC Avant Garde" w:hAnsi="ITC Avant Garde"/>
          <w:b/>
          <w:bCs/>
          <w:color w:val="auto"/>
          <w:sz w:val="20"/>
          <w:szCs w:val="20"/>
          <w:u w:val="single"/>
        </w:rPr>
        <w:t xml:space="preserve">puestas generales que brinda el Instituto a las manifestaciones presentadas durante la Consulta Pública del </w:t>
      </w:r>
      <w:r w:rsidRPr="001C6ACB">
        <w:rPr>
          <w:rFonts w:ascii="ITC Avant Garde" w:hAnsi="ITC Avant Garde"/>
          <w:b/>
          <w:color w:val="auto"/>
          <w:sz w:val="20"/>
          <w:szCs w:val="20"/>
          <w:u w:val="single"/>
        </w:rPr>
        <w:t>Anteproyecto de Modificación</w:t>
      </w:r>
      <w:r w:rsidR="00100930" w:rsidRPr="001C6ACB">
        <w:rPr>
          <w:rFonts w:ascii="ITC Avant Garde" w:hAnsi="ITC Avant Garde"/>
          <w:b/>
          <w:color w:val="auto"/>
          <w:sz w:val="20"/>
          <w:szCs w:val="20"/>
          <w:u w:val="single"/>
        </w:rPr>
        <w:t>.</w:t>
      </w:r>
    </w:p>
    <w:p w14:paraId="603A76A0" w14:textId="77777777" w:rsidR="00CD5564" w:rsidRPr="001C6ACB" w:rsidRDefault="00CD5564" w:rsidP="001C6ACB">
      <w:pPr>
        <w:pStyle w:val="Default"/>
        <w:jc w:val="both"/>
        <w:rPr>
          <w:rFonts w:ascii="ITC Avant Garde" w:hAnsi="ITC Avant Garde"/>
          <w:bCs/>
          <w:color w:val="auto"/>
          <w:sz w:val="20"/>
          <w:szCs w:val="20"/>
        </w:rPr>
      </w:pPr>
    </w:p>
    <w:p w14:paraId="4E73DCCF" w14:textId="77777777" w:rsidR="00FC7CB7" w:rsidRPr="00FA4C66" w:rsidRDefault="00FC7CB7" w:rsidP="00FC7CB7">
      <w:pPr>
        <w:pStyle w:val="Prrafodelista"/>
        <w:numPr>
          <w:ilvl w:val="0"/>
          <w:numId w:val="2"/>
        </w:numPr>
        <w:contextualSpacing/>
        <w:jc w:val="both"/>
        <w:rPr>
          <w:rFonts w:ascii="ITC Avant Garde" w:hAnsi="ITC Avant Garde"/>
          <w:kern w:val="1"/>
          <w:sz w:val="20"/>
          <w:lang w:val="es-ES" w:eastAsia="ar-SA"/>
        </w:rPr>
      </w:pPr>
      <w:r w:rsidRPr="00FA4C66">
        <w:rPr>
          <w:rFonts w:ascii="ITC Avant Garde" w:hAnsi="ITC Avant Garde" w:cs="Tahoma"/>
          <w:b/>
          <w:bCs/>
          <w:sz w:val="20"/>
          <w:lang w:eastAsia="es-MX"/>
        </w:rPr>
        <w:t xml:space="preserve">PRECISIÓN SOBRE EL SUJETO DE APLICACIÓN, EL CUAL CORRESPONDE A CONCESIONARIOS DE TELEVISIÓN RESTRINGIDA </w:t>
      </w:r>
      <w:r w:rsidRPr="00FA4C66">
        <w:rPr>
          <w:rFonts w:ascii="ITC Avant Garde" w:hAnsi="ITC Avant Garde" w:cs="Tahoma"/>
          <w:b/>
          <w:bCs/>
          <w:sz w:val="20"/>
          <w:u w:val="single"/>
          <w:lang w:eastAsia="es-MX"/>
        </w:rPr>
        <w:t>TERRENAL</w:t>
      </w:r>
      <w:r w:rsidRPr="00FA4C66">
        <w:rPr>
          <w:rFonts w:ascii="ITC Avant Garde" w:hAnsi="ITC Avant Garde" w:cs="Tahoma"/>
          <w:b/>
          <w:bCs/>
          <w:sz w:val="20"/>
          <w:lang w:eastAsia="es-MX"/>
        </w:rPr>
        <w:t xml:space="preserve">. (Adición al artículo 10 párrafo segundo). </w:t>
      </w:r>
      <w:r w:rsidRPr="00FA4C66">
        <w:rPr>
          <w:rFonts w:ascii="ITC Avant Garde" w:hAnsi="ITC Avant Garde" w:cs="Tahoma"/>
          <w:bCs/>
          <w:sz w:val="20"/>
          <w:lang w:eastAsia="es-MX"/>
        </w:rPr>
        <w:t xml:space="preserve">En relación con las manifestaciones listadas con los numerales 4, I; 7, I; 8, I; y 13, II debe señalarse que se considera atendible para efectos de precisión y claridad el comentario de los participantes respectivos y en consecuencia se precisará en la modificación a los Lineamientos que dicha disposición aplica a los concesionarios de televisión restringida </w:t>
      </w:r>
      <w:r w:rsidRPr="00FA4C66">
        <w:rPr>
          <w:rFonts w:ascii="ITC Avant Garde" w:hAnsi="ITC Avant Garde" w:cs="Tahoma"/>
          <w:b/>
          <w:bCs/>
          <w:sz w:val="20"/>
          <w:lang w:eastAsia="es-MX"/>
        </w:rPr>
        <w:t>TERRENAL</w:t>
      </w:r>
      <w:r w:rsidRPr="00FA4C66">
        <w:rPr>
          <w:rFonts w:ascii="ITC Avant Garde" w:hAnsi="ITC Avant Garde" w:cs="Tahoma"/>
          <w:bCs/>
          <w:sz w:val="20"/>
          <w:lang w:eastAsia="es-MX"/>
        </w:rPr>
        <w:t>.</w:t>
      </w:r>
    </w:p>
    <w:p w14:paraId="4DEADD2C" w14:textId="77777777" w:rsidR="00FC7CB7" w:rsidRPr="00FA4C66" w:rsidRDefault="00FC7CB7" w:rsidP="00FC7CB7">
      <w:pPr>
        <w:pStyle w:val="Prrafodelista"/>
        <w:ind w:left="720"/>
        <w:contextualSpacing/>
        <w:jc w:val="both"/>
        <w:rPr>
          <w:rFonts w:ascii="ITC Avant Garde" w:hAnsi="ITC Avant Garde"/>
          <w:kern w:val="1"/>
          <w:sz w:val="20"/>
          <w:lang w:val="es-ES" w:eastAsia="ar-SA"/>
        </w:rPr>
      </w:pPr>
    </w:p>
    <w:p w14:paraId="4633B102" w14:textId="77777777" w:rsidR="00FC7CB7" w:rsidRPr="00FA4C66" w:rsidRDefault="00FC7CB7" w:rsidP="00FC7CB7">
      <w:pPr>
        <w:pStyle w:val="Prrafodelista"/>
        <w:numPr>
          <w:ilvl w:val="0"/>
          <w:numId w:val="2"/>
        </w:numPr>
        <w:contextualSpacing/>
        <w:jc w:val="both"/>
        <w:rPr>
          <w:rFonts w:ascii="ITC Avant Garde" w:hAnsi="ITC Avant Garde"/>
          <w:kern w:val="1"/>
          <w:sz w:val="20"/>
          <w:lang w:val="es-ES" w:eastAsia="ar-SA"/>
        </w:rPr>
      </w:pPr>
      <w:r w:rsidRPr="00FA4C66">
        <w:rPr>
          <w:rFonts w:ascii="ITC Avant Garde" w:hAnsi="ITC Avant Garde" w:cs="Tahoma"/>
          <w:b/>
          <w:bCs/>
          <w:sz w:val="20"/>
          <w:lang w:eastAsia="es-MX"/>
        </w:rPr>
        <w:t xml:space="preserve">ELECCIÓN PRIORIZADA DE LA SEÑAL DUPLICADA A RETRANSMITIR. (Adición al artículo 10 párrafo segundo). </w:t>
      </w:r>
      <w:r w:rsidRPr="00FA4C66">
        <w:rPr>
          <w:rFonts w:ascii="ITC Avant Garde" w:hAnsi="ITC Avant Garde" w:cs="Tahoma"/>
          <w:bCs/>
          <w:sz w:val="20"/>
          <w:lang w:eastAsia="es-MX"/>
        </w:rPr>
        <w:t>En relación con las manifestaciones listadas con los numerales 3, I; 4, II; 4, IV; 5, I; 6, I; 7, II; 7, IV; 8, I; 12, II; y 13, I deben precisarse los siguientes puntos:</w:t>
      </w:r>
    </w:p>
    <w:p w14:paraId="481A7344" w14:textId="77777777" w:rsidR="00FC7CB7" w:rsidRPr="00FA4C66" w:rsidRDefault="00FC7CB7" w:rsidP="00FC7CB7">
      <w:pPr>
        <w:pStyle w:val="Prrafodelista"/>
        <w:rPr>
          <w:rFonts w:ascii="ITC Avant Garde" w:hAnsi="ITC Avant Garde" w:cs="Tahoma"/>
          <w:bCs/>
          <w:sz w:val="20"/>
          <w:lang w:eastAsia="es-MX"/>
        </w:rPr>
      </w:pPr>
    </w:p>
    <w:p w14:paraId="39C4D3DE" w14:textId="77777777" w:rsidR="00FC7CB7" w:rsidRPr="00FA4C66" w:rsidRDefault="00FC7CB7" w:rsidP="00FC7CB7">
      <w:pPr>
        <w:pStyle w:val="Prrafodelista"/>
        <w:numPr>
          <w:ilvl w:val="0"/>
          <w:numId w:val="22"/>
        </w:numPr>
        <w:contextualSpacing/>
        <w:jc w:val="both"/>
        <w:rPr>
          <w:rStyle w:val="Textoennegrita"/>
          <w:rFonts w:ascii="ITC Avant Garde" w:hAnsi="ITC Avant Garde"/>
          <w:b w:val="0"/>
          <w:bCs w:val="0"/>
          <w:kern w:val="1"/>
          <w:sz w:val="20"/>
          <w:lang w:val="es-ES" w:eastAsia="ar-SA"/>
        </w:rPr>
      </w:pPr>
      <w:r w:rsidRPr="00FA4C66">
        <w:rPr>
          <w:rFonts w:ascii="ITC Avant Garde" w:hAnsi="ITC Avant Garde" w:cs="Tahoma"/>
          <w:bCs/>
          <w:sz w:val="20"/>
          <w:lang w:eastAsia="es-MX"/>
        </w:rPr>
        <w:t xml:space="preserve">El artículo 10 de la versión original de los </w:t>
      </w:r>
      <w:r w:rsidRPr="00FA4C66">
        <w:rPr>
          <w:rStyle w:val="Textoennegrita"/>
          <w:rFonts w:ascii="ITC Avant Garde" w:hAnsi="ITC Avant Garde" w:cs="Arial"/>
          <w:color w:val="000000"/>
          <w:sz w:val="20"/>
          <w:shd w:val="clear" w:color="auto" w:fill="FFFFFF"/>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(Lineamientos) establecieron que en el caso de existencia de señales duplicadas, los concesionarios de televisión restringida terrenal sólo se encuentran obligados a retransmitir una de ellas, dicha regla se mantiene intocada, por lo que no se pretende añadir obligaciones derivado del Anteproyecto de Modificación;</w:t>
      </w:r>
    </w:p>
    <w:p w14:paraId="4F00AF29" w14:textId="77777777" w:rsidR="00FC7CB7" w:rsidRPr="00FA4C66" w:rsidRDefault="00FC7CB7" w:rsidP="00FC7CB7">
      <w:pPr>
        <w:pStyle w:val="Prrafodelista"/>
        <w:ind w:left="1004"/>
        <w:contextualSpacing/>
        <w:jc w:val="both"/>
        <w:rPr>
          <w:rStyle w:val="Textoennegrita"/>
          <w:rFonts w:ascii="ITC Avant Garde" w:hAnsi="ITC Avant Garde"/>
          <w:b w:val="0"/>
          <w:bCs w:val="0"/>
          <w:kern w:val="1"/>
          <w:sz w:val="20"/>
          <w:lang w:val="es-ES" w:eastAsia="ar-SA"/>
        </w:rPr>
      </w:pPr>
    </w:p>
    <w:p w14:paraId="684C849E" w14:textId="77777777" w:rsidR="00FC7CB7" w:rsidRPr="00FA4C66" w:rsidRDefault="00FC7CB7" w:rsidP="00FC7CB7">
      <w:pPr>
        <w:pStyle w:val="Prrafodelista"/>
        <w:numPr>
          <w:ilvl w:val="0"/>
          <w:numId w:val="22"/>
        </w:numPr>
        <w:contextualSpacing/>
        <w:jc w:val="both"/>
        <w:rPr>
          <w:rFonts w:ascii="ITC Avant Garde" w:hAnsi="ITC Avant Garde"/>
          <w:kern w:val="1"/>
          <w:sz w:val="20"/>
          <w:lang w:val="es-ES" w:eastAsia="ar-SA"/>
        </w:rPr>
      </w:pPr>
      <w:r w:rsidRPr="00FA4C66">
        <w:rPr>
          <w:rStyle w:val="Textoennegrita"/>
          <w:rFonts w:ascii="ITC Avant Garde" w:hAnsi="ITC Avant Garde" w:cs="Arial"/>
          <w:color w:val="000000"/>
          <w:sz w:val="20"/>
          <w:shd w:val="clear" w:color="auto" w:fill="FFFFFF"/>
        </w:rPr>
        <w:t xml:space="preserve">Asimismo, en dicha versión original de los Lineamientos se contemplaba que los concesionarios de televisión restringida terrenal podrían elegir </w:t>
      </w:r>
      <w:r w:rsidRPr="00FA4C66">
        <w:rPr>
          <w:rStyle w:val="Textoennegrita"/>
          <w:rFonts w:ascii="ITC Avant Garde" w:hAnsi="ITC Avant Garde" w:cs="Arial"/>
          <w:color w:val="000000"/>
          <w:sz w:val="20"/>
          <w:u w:val="single"/>
          <w:shd w:val="clear" w:color="auto" w:fill="FFFFFF"/>
        </w:rPr>
        <w:t>indistintamente</w:t>
      </w:r>
      <w:r w:rsidRPr="00FA4C66">
        <w:rPr>
          <w:rStyle w:val="Textoennegrita"/>
          <w:rFonts w:ascii="ITC Avant Garde" w:hAnsi="ITC Avant Garde" w:cs="Arial"/>
          <w:color w:val="000000"/>
          <w:sz w:val="20"/>
          <w:shd w:val="clear" w:color="auto" w:fill="FFFFFF"/>
        </w:rPr>
        <w:t xml:space="preserve"> cuál de dichas señales duplicadas retransmitirían, </w:t>
      </w:r>
      <w:r w:rsidRPr="00FA4C66">
        <w:rPr>
          <w:rFonts w:ascii="ITC Avant Garde" w:hAnsi="ITC Avant Garde" w:cs="Tahoma"/>
          <w:bCs/>
          <w:sz w:val="20"/>
          <w:lang w:eastAsia="es-MX"/>
        </w:rPr>
        <w:t xml:space="preserve">lo cual generó dudas respecto a cuál de ellas podría ser más conveniente retransmitir, situación que dio motivo a la presente consulta pública, pues lo que se pretende es generar un orden de prelación o priorización en cuanto a qué señal duplicada debe retransmitirse, </w:t>
      </w:r>
      <w:r>
        <w:rPr>
          <w:rFonts w:ascii="ITC Avant Garde" w:hAnsi="ITC Avant Garde" w:cs="Tahoma"/>
          <w:bCs/>
          <w:sz w:val="20"/>
          <w:lang w:eastAsia="es-MX"/>
        </w:rPr>
        <w:t>a saber:</w:t>
      </w:r>
    </w:p>
    <w:p w14:paraId="5A88A199" w14:textId="77777777" w:rsidR="00FC7CB7" w:rsidRPr="00FA4C66" w:rsidRDefault="00FC7CB7" w:rsidP="00FC7CB7">
      <w:pPr>
        <w:pStyle w:val="Prrafodelista"/>
        <w:rPr>
          <w:rFonts w:ascii="ITC Avant Garde" w:hAnsi="ITC Avant Garde" w:cs="Tahoma"/>
          <w:bCs/>
          <w:sz w:val="20"/>
          <w:lang w:eastAsia="es-MX"/>
        </w:rPr>
      </w:pPr>
    </w:p>
    <w:p w14:paraId="46AC629E" w14:textId="77777777" w:rsidR="00FC7CB7" w:rsidRPr="00FA4C66" w:rsidRDefault="00FC7CB7" w:rsidP="00FC7CB7">
      <w:pPr>
        <w:pStyle w:val="Prrafodelista"/>
        <w:numPr>
          <w:ilvl w:val="0"/>
          <w:numId w:val="23"/>
        </w:numPr>
        <w:ind w:hanging="306"/>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t xml:space="preserve">En primera instancia la señal que se radiodifunda desde </w:t>
      </w:r>
      <w:r>
        <w:rPr>
          <w:rFonts w:ascii="ITC Avant Garde" w:hAnsi="ITC Avant Garde" w:cs="Tahoma"/>
          <w:bCs/>
          <w:sz w:val="20"/>
          <w:lang w:eastAsia="es-MX"/>
        </w:rPr>
        <w:t>cualquier localidad que se encuentre en la Misma Zona de Cobertura Geográfica (tal como se define en los lineamientos)</w:t>
      </w:r>
      <w:r w:rsidRPr="00FA4C66">
        <w:rPr>
          <w:rFonts w:ascii="ITC Avant Garde" w:hAnsi="ITC Avant Garde" w:cs="Tahoma"/>
          <w:bCs/>
          <w:sz w:val="20"/>
          <w:lang w:eastAsia="es-MX"/>
        </w:rPr>
        <w:t>;</w:t>
      </w:r>
    </w:p>
    <w:p w14:paraId="5E5020C9" w14:textId="77777777" w:rsidR="00FC7CB7" w:rsidRPr="00FA4C66" w:rsidRDefault="00FC7CB7" w:rsidP="00FC7CB7">
      <w:pPr>
        <w:pStyle w:val="Prrafodelista"/>
        <w:ind w:left="1724"/>
        <w:contextualSpacing/>
        <w:jc w:val="both"/>
        <w:rPr>
          <w:rFonts w:ascii="ITC Avant Garde" w:hAnsi="ITC Avant Garde"/>
          <w:kern w:val="1"/>
          <w:sz w:val="20"/>
          <w:lang w:val="es-ES" w:eastAsia="ar-SA"/>
        </w:rPr>
      </w:pPr>
    </w:p>
    <w:p w14:paraId="4306B39C" w14:textId="77777777" w:rsidR="00FC7CB7" w:rsidRPr="00FA4C66" w:rsidRDefault="00FC7CB7" w:rsidP="00FC7CB7">
      <w:pPr>
        <w:pStyle w:val="Prrafodelista"/>
        <w:numPr>
          <w:ilvl w:val="0"/>
          <w:numId w:val="23"/>
        </w:numPr>
        <w:ind w:hanging="306"/>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t xml:space="preserve">En caso de que ninguna de las señales consideradas duplicadas se radiodifunda desde </w:t>
      </w:r>
      <w:r>
        <w:rPr>
          <w:rFonts w:ascii="ITC Avant Garde" w:hAnsi="ITC Avant Garde" w:cs="Tahoma"/>
          <w:bCs/>
          <w:sz w:val="20"/>
          <w:lang w:eastAsia="es-MX"/>
        </w:rPr>
        <w:t xml:space="preserve">cualquier localidad ubicada en </w:t>
      </w:r>
      <w:r w:rsidRPr="00FA4C66">
        <w:rPr>
          <w:rFonts w:ascii="ITC Avant Garde" w:hAnsi="ITC Avant Garde" w:cs="Tahoma"/>
          <w:bCs/>
          <w:sz w:val="20"/>
          <w:lang w:eastAsia="es-MX"/>
        </w:rPr>
        <w:t xml:space="preserve">la </w:t>
      </w:r>
      <w:r>
        <w:rPr>
          <w:rFonts w:ascii="ITC Avant Garde" w:hAnsi="ITC Avant Garde" w:cs="Tahoma"/>
          <w:bCs/>
          <w:sz w:val="20"/>
          <w:lang w:eastAsia="es-MX"/>
        </w:rPr>
        <w:t>M</w:t>
      </w:r>
      <w:r w:rsidRPr="00FA4C66">
        <w:rPr>
          <w:rFonts w:ascii="ITC Avant Garde" w:hAnsi="ITC Avant Garde" w:cs="Tahoma"/>
          <w:bCs/>
          <w:sz w:val="20"/>
          <w:lang w:eastAsia="es-MX"/>
        </w:rPr>
        <w:t>isma</w:t>
      </w:r>
      <w:r>
        <w:rPr>
          <w:rFonts w:ascii="ITC Avant Garde" w:hAnsi="ITC Avant Garde" w:cs="Tahoma"/>
          <w:bCs/>
          <w:sz w:val="20"/>
          <w:lang w:eastAsia="es-MX"/>
        </w:rPr>
        <w:t xml:space="preserve"> Zona de Cobertura Geográfica</w:t>
      </w:r>
      <w:r w:rsidRPr="00FA4C66">
        <w:rPr>
          <w:rFonts w:ascii="ITC Avant Garde" w:hAnsi="ITC Avant Garde" w:cs="Tahoma"/>
          <w:bCs/>
          <w:sz w:val="20"/>
          <w:lang w:eastAsia="es-MX"/>
        </w:rPr>
        <w:t>, deberá retransmitirse alguna señal que se radiodifunda desde otra localidad que se encuentre en la misma entidad federativa, y</w:t>
      </w:r>
    </w:p>
    <w:p w14:paraId="7325336C" w14:textId="77777777" w:rsidR="00FC7CB7" w:rsidRPr="00FA4C66" w:rsidRDefault="00FC7CB7" w:rsidP="00FC7CB7">
      <w:pPr>
        <w:pStyle w:val="Prrafodelista"/>
        <w:rPr>
          <w:rFonts w:ascii="ITC Avant Garde" w:hAnsi="ITC Avant Garde" w:cs="Tahoma"/>
          <w:bCs/>
          <w:sz w:val="20"/>
          <w:lang w:eastAsia="es-MX"/>
        </w:rPr>
      </w:pPr>
    </w:p>
    <w:p w14:paraId="7532A892" w14:textId="77777777" w:rsidR="00FC7CB7" w:rsidRPr="00FA4C66" w:rsidRDefault="00FC7CB7" w:rsidP="00FC7CB7">
      <w:pPr>
        <w:pStyle w:val="Prrafodelista"/>
        <w:numPr>
          <w:ilvl w:val="0"/>
          <w:numId w:val="23"/>
        </w:numPr>
        <w:ind w:hanging="306"/>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t>En caso de que ninguna señal cumpla con dichas características deberá retransmitirse cualquiera de las señales duplicadas.</w:t>
      </w:r>
    </w:p>
    <w:p w14:paraId="3379F070" w14:textId="77777777" w:rsidR="00FC7CB7" w:rsidRPr="00FA4C66" w:rsidRDefault="00FC7CB7" w:rsidP="00FC7CB7">
      <w:pPr>
        <w:pStyle w:val="Prrafodelista"/>
        <w:ind w:left="644"/>
        <w:contextualSpacing/>
        <w:jc w:val="both"/>
        <w:rPr>
          <w:rFonts w:ascii="ITC Avant Garde" w:hAnsi="ITC Avant Garde" w:cs="Tahoma"/>
          <w:b/>
          <w:bCs/>
          <w:sz w:val="20"/>
          <w:lang w:eastAsia="es-MX"/>
        </w:rPr>
      </w:pPr>
    </w:p>
    <w:p w14:paraId="6809B4DA" w14:textId="77777777" w:rsidR="00FC7CB7" w:rsidRPr="00FA4C66" w:rsidRDefault="00FC7CB7" w:rsidP="00FC7CB7">
      <w:pPr>
        <w:pStyle w:val="Prrafodelista"/>
        <w:ind w:left="644"/>
        <w:contextualSpacing/>
        <w:jc w:val="both"/>
        <w:rPr>
          <w:rFonts w:ascii="ITC Avant Garde" w:hAnsi="ITC Avant Garde" w:cs="Tahoma"/>
          <w:bCs/>
          <w:sz w:val="20"/>
          <w:lang w:eastAsia="es-MX"/>
        </w:rPr>
      </w:pPr>
      <w:r w:rsidRPr="00FA4C66">
        <w:rPr>
          <w:rFonts w:ascii="ITC Avant Garde" w:hAnsi="ITC Avant Garde" w:cs="Tahoma"/>
          <w:bCs/>
          <w:sz w:val="20"/>
          <w:lang w:eastAsia="es-MX"/>
        </w:rPr>
        <w:t>Es decir, con la modificación planteada se pretende privilegiar que en el caso de existencia de señales duplicadas, se priorice la retransmisión de la señal radiodifundida que originalmente se encuentra producida y dirigida a la misma localidad en que el concesionario de televisión restringida terrenal presta su servicio, en caso de no existir una señal que cumpla con esta característica, deberá retransmitirse la señal que aunque no se encuentre totalmente dirigida a la misma localidad, sí fue producida para la misma entidad federativa, y en caso de que dicha caracterización tampoco se actualice, el concesionario de televisión restringida terrenal deberá retransmitir la que elija indistintamente.</w:t>
      </w:r>
    </w:p>
    <w:p w14:paraId="576C09ED" w14:textId="77777777" w:rsidR="00FC7CB7" w:rsidRPr="00FA4C66" w:rsidRDefault="00FC7CB7" w:rsidP="00FC7CB7">
      <w:pPr>
        <w:pStyle w:val="Prrafodelista"/>
        <w:ind w:left="644"/>
        <w:contextualSpacing/>
        <w:jc w:val="both"/>
        <w:rPr>
          <w:rFonts w:ascii="ITC Avant Garde" w:hAnsi="ITC Avant Garde" w:cs="Tahoma"/>
          <w:bCs/>
          <w:sz w:val="20"/>
          <w:lang w:eastAsia="es-MX"/>
        </w:rPr>
      </w:pPr>
    </w:p>
    <w:p w14:paraId="66C5B72A" w14:textId="77777777" w:rsidR="00FC7CB7" w:rsidRPr="00FA4C66" w:rsidRDefault="00FC7CB7" w:rsidP="00FC7CB7">
      <w:pPr>
        <w:pStyle w:val="Prrafodelista"/>
        <w:ind w:left="644"/>
        <w:contextualSpacing/>
        <w:jc w:val="both"/>
        <w:rPr>
          <w:rFonts w:ascii="ITC Avant Garde" w:hAnsi="ITC Avant Garde" w:cs="Tahoma"/>
          <w:bCs/>
          <w:sz w:val="20"/>
          <w:lang w:eastAsia="es-MX"/>
        </w:rPr>
      </w:pPr>
      <w:r w:rsidRPr="00FA4C66">
        <w:rPr>
          <w:rFonts w:ascii="ITC Avant Garde" w:hAnsi="ITC Avant Garde" w:cs="Tahoma"/>
          <w:bCs/>
          <w:sz w:val="20"/>
          <w:lang w:eastAsia="es-MX"/>
        </w:rPr>
        <w:t>Dicho esquema pretende privilegiar el acceso por parte de las audiencias a contenidos locales, los cuales pueden encontrar mayor nivel de afinidad con sus necesidades, prioridades y gustos. Asimismo, se considera que dicha priorización genera mayor certidumbre y claridad en la aplicación de la regulación en materia de retransmisión de señales en las competencias del Instituto y del Instituto Nacional Electoral.</w:t>
      </w:r>
    </w:p>
    <w:p w14:paraId="4A10BFF1" w14:textId="77777777" w:rsidR="00FC7CB7" w:rsidRPr="00FA4C66" w:rsidRDefault="00FC7CB7" w:rsidP="00FC7CB7">
      <w:pPr>
        <w:pStyle w:val="Prrafodelista"/>
        <w:ind w:left="644"/>
        <w:contextualSpacing/>
        <w:jc w:val="both"/>
        <w:rPr>
          <w:rFonts w:ascii="ITC Avant Garde" w:hAnsi="ITC Avant Garde" w:cs="Tahoma"/>
          <w:bCs/>
          <w:sz w:val="20"/>
          <w:lang w:eastAsia="es-MX"/>
        </w:rPr>
      </w:pPr>
    </w:p>
    <w:p w14:paraId="7FA059C9" w14:textId="77777777" w:rsidR="00FC7CB7" w:rsidRPr="00FA4C66" w:rsidRDefault="00FC7CB7" w:rsidP="00FC7CB7">
      <w:pPr>
        <w:pStyle w:val="Prrafodelista"/>
        <w:ind w:left="644"/>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t>Por lo anterior, no se consideran procedentes los comentarios consistentes en que se aclare que el concesionario de televisión restringida terrenal podrá retransmitir la señal duplicada que indistintamente elija, ya que la materia de la consulta precisamente consiste en generar un orden de prelación en la retransmisión de señales duplicadas por las razones apuntadas, siendo importante señalar que ello no implica la generación de obligaciones adicionales ya que se mantiene la exigencia de retransmitir sólo una de las señales que se consideren duplicada, únicamente se establece un orden preferente para ello. También se arriba a la conclusión anterior en virtud de que ningún participante en el proceso de consulta aportó argumentación o elemento alguno que sirviera de base para considerar inadecuada la modificación planteada.</w:t>
      </w:r>
    </w:p>
    <w:p w14:paraId="45A18109" w14:textId="77777777" w:rsidR="00FC7CB7" w:rsidRPr="00FA4C66" w:rsidRDefault="00FC7CB7" w:rsidP="00FC7CB7">
      <w:pPr>
        <w:spacing w:after="0" w:line="240" w:lineRule="auto"/>
        <w:contextualSpacing/>
        <w:jc w:val="both"/>
        <w:rPr>
          <w:rFonts w:ascii="ITC Avant Garde" w:hAnsi="ITC Avant Garde"/>
          <w:kern w:val="1"/>
          <w:sz w:val="20"/>
          <w:lang w:val="es-ES" w:eastAsia="ar-SA"/>
        </w:rPr>
      </w:pPr>
    </w:p>
    <w:p w14:paraId="5FE00A6A" w14:textId="77777777" w:rsidR="00FC7CB7" w:rsidRPr="00FA4C66" w:rsidRDefault="00FC7CB7" w:rsidP="00FC7CB7">
      <w:pPr>
        <w:pStyle w:val="Prrafodelista"/>
        <w:numPr>
          <w:ilvl w:val="0"/>
          <w:numId w:val="2"/>
        </w:numPr>
        <w:ind w:left="709"/>
        <w:contextualSpacing/>
        <w:jc w:val="both"/>
        <w:rPr>
          <w:rFonts w:ascii="ITC Avant Garde" w:hAnsi="ITC Avant Garde" w:cs="Tahoma"/>
          <w:bCs/>
          <w:sz w:val="20"/>
          <w:lang w:eastAsia="es-MX"/>
        </w:rPr>
      </w:pPr>
      <w:r w:rsidRPr="00FA4C66">
        <w:rPr>
          <w:rFonts w:ascii="ITC Avant Garde" w:hAnsi="ITC Avant Garde" w:cs="Tahoma"/>
          <w:b/>
          <w:bCs/>
          <w:sz w:val="20"/>
          <w:lang w:eastAsia="es-MX"/>
        </w:rPr>
        <w:t xml:space="preserve">RETRANSMISIÓN DE LA SEÑAL CON MAYOR CALIDAD. (Adición al artículo 10 párrafo segundo). </w:t>
      </w:r>
      <w:r w:rsidRPr="00FA4C66">
        <w:rPr>
          <w:rFonts w:ascii="ITC Avant Garde" w:hAnsi="ITC Avant Garde" w:cs="Tahoma"/>
          <w:bCs/>
          <w:sz w:val="20"/>
          <w:lang w:eastAsia="es-MX"/>
        </w:rPr>
        <w:t>En relación con las participaciones listadas con los numerales 6, II y 7, III; no se considera necesario precisar que el concesionario de televisión restringida terrenal deberá retransmitir siempre la señala con mayor calidad, ya que en términos del artículo 11 de los Lineamientos los Concesionarios de televisión restringida deberán tomar las señales radiodifundidas con la mayor definición de imagen y sonido disponibles y retransmitirlas con la mayor definición de imagen y sonido que sus redes sean capaces de transmitir, por ende, tal circunstancia ya se encuentra contemplada en los Lineamientos.</w:t>
      </w:r>
      <w:r>
        <w:rPr>
          <w:rFonts w:ascii="ITC Avant Garde" w:hAnsi="ITC Avant Garde" w:cs="Tahoma"/>
          <w:bCs/>
          <w:sz w:val="20"/>
          <w:lang w:eastAsia="es-MX"/>
        </w:rPr>
        <w:t xml:space="preserve"> Asimismo, es importante enfatizar que con la culminación del proceso de transición a la televisión digital terrestre el 31 de diciembre de 2015, en términos del artículo 21 de la Política para la Transición la Televisión Digital Terrestre, todos los concesionarios de televisión radiodifundida deberán transmitir en alta definición, y en caso de que multiprogramen, en términos del diverso artículo 3 de los Lineamientos Generales para el Acceso a la Multiprogramación deberán incluir al menos un canal en alta definición.</w:t>
      </w:r>
    </w:p>
    <w:p w14:paraId="30FC5DAC" w14:textId="77777777" w:rsidR="00FC7CB7" w:rsidRPr="00FA4C66" w:rsidRDefault="00FC7CB7" w:rsidP="00FC7CB7">
      <w:pPr>
        <w:pStyle w:val="Prrafodelista"/>
        <w:ind w:left="709"/>
        <w:contextualSpacing/>
        <w:jc w:val="both"/>
        <w:rPr>
          <w:rFonts w:ascii="ITC Avant Garde" w:hAnsi="ITC Avant Garde" w:cs="Tahoma"/>
          <w:bCs/>
          <w:sz w:val="20"/>
          <w:lang w:eastAsia="es-MX"/>
        </w:rPr>
      </w:pPr>
    </w:p>
    <w:p w14:paraId="5CA26F2B" w14:textId="77777777" w:rsidR="00FC7CB7" w:rsidRPr="00FA4C66" w:rsidRDefault="00FC7CB7" w:rsidP="00FC7CB7">
      <w:pPr>
        <w:pStyle w:val="Prrafodelista"/>
        <w:numPr>
          <w:ilvl w:val="0"/>
          <w:numId w:val="2"/>
        </w:numPr>
        <w:ind w:left="641" w:hanging="357"/>
        <w:contextualSpacing/>
        <w:jc w:val="both"/>
        <w:rPr>
          <w:rFonts w:ascii="ITC Avant Garde" w:hAnsi="ITC Avant Garde"/>
          <w:sz w:val="20"/>
          <w:lang w:eastAsia="es-MX"/>
        </w:rPr>
      </w:pPr>
      <w:r w:rsidRPr="00FA4C66">
        <w:rPr>
          <w:rFonts w:ascii="ITC Avant Garde" w:hAnsi="ITC Avant Garde"/>
          <w:b/>
          <w:sz w:val="20"/>
          <w:lang w:eastAsia="es-MX"/>
        </w:rPr>
        <w:t xml:space="preserve">EL ANTEPROYECTO DE MODIFICACIÓN NO ORDENA QUE SE RETRANSMITAN SEÑALES QUE NO SE ENCUENTREN EN EL AIRE EN LA MISMA ZONA DE COBERTURA GEOGRÁFICA DEL CONCESIONARIO DE TELEVISIÓN RESTRINGIDA TERRENAL(Adición al artículo 10 párrafo segundo). </w:t>
      </w:r>
      <w:r w:rsidRPr="00FA4C66">
        <w:rPr>
          <w:rFonts w:ascii="ITC Avant Garde" w:hAnsi="ITC Avant Garde"/>
          <w:sz w:val="20"/>
          <w:lang w:eastAsia="es-MX"/>
        </w:rPr>
        <w:t xml:space="preserve">En relación con las participaciones listadas con los numerales 3, II; 4, III; 4, IV; 5, II; 5, III; 6; III; 7, IV; 8, III; 9; 10; 11, II; 12, III; y 13, III se considera que no resulta necesario cambiar el Anteproyecto de Modificación, sin embargo, dado el volumen de participaciones en el mismo sentido, sí es pertinente aclarar a través del presente documento el sentido de la redacción propuesta, a saber: </w:t>
      </w:r>
    </w:p>
    <w:p w14:paraId="5E8F9CBC" w14:textId="77777777" w:rsidR="00FC7CB7" w:rsidRPr="00FA4C66" w:rsidRDefault="00FC7CB7" w:rsidP="00FC7CB7">
      <w:pPr>
        <w:spacing w:after="0" w:line="240" w:lineRule="auto"/>
        <w:contextualSpacing/>
        <w:jc w:val="both"/>
        <w:rPr>
          <w:rFonts w:ascii="ITC Avant Garde" w:hAnsi="ITC Avant Garde" w:cs="Tahoma"/>
          <w:bCs/>
          <w:sz w:val="20"/>
          <w:lang w:eastAsia="es-MX"/>
        </w:rPr>
      </w:pPr>
    </w:p>
    <w:p w14:paraId="467CC983" w14:textId="77777777" w:rsidR="00FC7CB7" w:rsidRPr="00FA4C66" w:rsidRDefault="00FC7CB7" w:rsidP="00FC7CB7">
      <w:pPr>
        <w:spacing w:after="0" w:line="240" w:lineRule="auto"/>
        <w:ind w:left="567"/>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t>El Anteproyecto de Modificación señala que deberá retransmitirse:</w:t>
      </w:r>
    </w:p>
    <w:p w14:paraId="3C4B920A" w14:textId="77777777" w:rsidR="00FC7CB7" w:rsidRPr="00FA4C66" w:rsidRDefault="00FC7CB7" w:rsidP="00FC7CB7">
      <w:pPr>
        <w:pStyle w:val="Prrafodelista"/>
        <w:rPr>
          <w:rFonts w:ascii="ITC Avant Garde" w:hAnsi="ITC Avant Garde" w:cs="Tahoma"/>
          <w:bCs/>
          <w:sz w:val="20"/>
          <w:lang w:eastAsia="es-MX"/>
        </w:rPr>
      </w:pPr>
    </w:p>
    <w:p w14:paraId="3A2E4F3E" w14:textId="77777777" w:rsidR="00FC7CB7" w:rsidRPr="00FA4C66" w:rsidRDefault="00FC7CB7" w:rsidP="00FC7CB7">
      <w:pPr>
        <w:pStyle w:val="Prrafodelista"/>
        <w:numPr>
          <w:ilvl w:val="0"/>
          <w:numId w:val="25"/>
        </w:numPr>
        <w:ind w:hanging="306"/>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t xml:space="preserve">En primera instancia la señal que se radiodifunda </w:t>
      </w:r>
      <w:r w:rsidRPr="00FA4C66">
        <w:rPr>
          <w:rFonts w:ascii="ITC Avant Garde" w:hAnsi="ITC Avant Garde" w:cs="Tahoma"/>
          <w:b/>
          <w:bCs/>
          <w:sz w:val="20"/>
          <w:u w:val="single"/>
          <w:lang w:eastAsia="es-MX"/>
        </w:rPr>
        <w:t>desde</w:t>
      </w:r>
      <w:r w:rsidRPr="00FA4C66">
        <w:rPr>
          <w:rFonts w:ascii="ITC Avant Garde" w:hAnsi="ITC Avant Garde" w:cs="Tahoma"/>
          <w:bCs/>
          <w:sz w:val="20"/>
          <w:lang w:eastAsia="es-MX"/>
        </w:rPr>
        <w:t xml:space="preserve"> </w:t>
      </w:r>
      <w:r>
        <w:rPr>
          <w:rFonts w:ascii="ITC Avant Garde" w:hAnsi="ITC Avant Garde" w:cs="Tahoma"/>
          <w:bCs/>
          <w:sz w:val="20"/>
          <w:lang w:eastAsia="es-MX"/>
        </w:rPr>
        <w:t xml:space="preserve">cualquier </w:t>
      </w:r>
      <w:r w:rsidRPr="00FA4C66">
        <w:rPr>
          <w:rFonts w:ascii="ITC Avant Garde" w:hAnsi="ITC Avant Garde" w:cs="Tahoma"/>
          <w:bCs/>
          <w:sz w:val="20"/>
          <w:lang w:eastAsia="es-MX"/>
        </w:rPr>
        <w:t xml:space="preserve">localidad </w:t>
      </w:r>
      <w:r>
        <w:rPr>
          <w:rFonts w:ascii="ITC Avant Garde" w:hAnsi="ITC Avant Garde" w:cs="Tahoma"/>
          <w:bCs/>
          <w:sz w:val="20"/>
          <w:lang w:eastAsia="es-MX"/>
        </w:rPr>
        <w:t>ubicada dentro de la Misma Zona de Cobertura Geográfica</w:t>
      </w:r>
      <w:r w:rsidRPr="00FA4C66">
        <w:rPr>
          <w:rFonts w:ascii="ITC Avant Garde" w:hAnsi="ITC Avant Garde" w:cs="Tahoma"/>
          <w:bCs/>
          <w:sz w:val="20"/>
          <w:lang w:eastAsia="es-MX"/>
        </w:rPr>
        <w:t>;</w:t>
      </w:r>
    </w:p>
    <w:p w14:paraId="1DA2CD8D" w14:textId="77777777" w:rsidR="00FC7CB7" w:rsidRPr="00FA4C66" w:rsidRDefault="00FC7CB7" w:rsidP="00FC7CB7">
      <w:pPr>
        <w:pStyle w:val="Prrafodelista"/>
        <w:ind w:left="1724"/>
        <w:contextualSpacing/>
        <w:jc w:val="both"/>
        <w:rPr>
          <w:rFonts w:ascii="ITC Avant Garde" w:hAnsi="ITC Avant Garde"/>
          <w:kern w:val="1"/>
          <w:sz w:val="20"/>
          <w:lang w:val="es-ES" w:eastAsia="ar-SA"/>
        </w:rPr>
      </w:pPr>
    </w:p>
    <w:p w14:paraId="09B44D67" w14:textId="77777777" w:rsidR="00FC7CB7" w:rsidRPr="00FA4C66" w:rsidRDefault="00FC7CB7" w:rsidP="00FC7CB7">
      <w:pPr>
        <w:pStyle w:val="Prrafodelista"/>
        <w:numPr>
          <w:ilvl w:val="0"/>
          <w:numId w:val="25"/>
        </w:numPr>
        <w:ind w:hanging="306"/>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t xml:space="preserve">En caso de que ninguna de las señales consideradas duplicadas se radiodifunda </w:t>
      </w:r>
      <w:r w:rsidRPr="00FA4C66">
        <w:rPr>
          <w:rFonts w:ascii="ITC Avant Garde" w:hAnsi="ITC Avant Garde" w:cs="Tahoma"/>
          <w:b/>
          <w:bCs/>
          <w:sz w:val="20"/>
          <w:u w:val="single"/>
          <w:lang w:eastAsia="es-MX"/>
        </w:rPr>
        <w:t>desde</w:t>
      </w:r>
      <w:r w:rsidRPr="00FA4C66">
        <w:rPr>
          <w:rFonts w:ascii="ITC Avant Garde" w:hAnsi="ITC Avant Garde" w:cs="Tahoma"/>
          <w:bCs/>
          <w:sz w:val="20"/>
          <w:lang w:eastAsia="es-MX"/>
        </w:rPr>
        <w:t xml:space="preserve"> la misma </w:t>
      </w:r>
      <w:r>
        <w:rPr>
          <w:rFonts w:ascii="ITC Avant Garde" w:hAnsi="ITC Avant Garde" w:cs="Tahoma"/>
          <w:bCs/>
          <w:sz w:val="20"/>
          <w:lang w:eastAsia="es-MX"/>
        </w:rPr>
        <w:t>Misma Zona de Cobertura Geográfica</w:t>
      </w:r>
      <w:r w:rsidRPr="00FA4C66">
        <w:rPr>
          <w:rFonts w:ascii="ITC Avant Garde" w:hAnsi="ITC Avant Garde" w:cs="Tahoma"/>
          <w:bCs/>
          <w:sz w:val="20"/>
          <w:lang w:eastAsia="es-MX"/>
        </w:rPr>
        <w:t xml:space="preserve">, deberá retransmitirse alguna señal que se radiodifunda </w:t>
      </w:r>
      <w:r w:rsidRPr="00FA4C66">
        <w:rPr>
          <w:rFonts w:ascii="ITC Avant Garde" w:hAnsi="ITC Avant Garde" w:cs="Tahoma"/>
          <w:b/>
          <w:bCs/>
          <w:sz w:val="20"/>
          <w:u w:val="single"/>
          <w:lang w:eastAsia="es-MX"/>
        </w:rPr>
        <w:t>desde</w:t>
      </w:r>
      <w:r w:rsidRPr="00FA4C66">
        <w:rPr>
          <w:rFonts w:ascii="ITC Avant Garde" w:hAnsi="ITC Avant Garde" w:cs="Tahoma"/>
          <w:bCs/>
          <w:sz w:val="20"/>
          <w:lang w:eastAsia="es-MX"/>
        </w:rPr>
        <w:t xml:space="preserve"> otra localidad que se encuentre en la misma entidad federativa, y</w:t>
      </w:r>
    </w:p>
    <w:p w14:paraId="650A1E37" w14:textId="77777777" w:rsidR="00FC7CB7" w:rsidRPr="00FA4C66" w:rsidRDefault="00FC7CB7" w:rsidP="00FC7CB7">
      <w:pPr>
        <w:pStyle w:val="Prrafodelista"/>
        <w:rPr>
          <w:rFonts w:ascii="ITC Avant Garde" w:hAnsi="ITC Avant Garde" w:cs="Tahoma"/>
          <w:bCs/>
          <w:sz w:val="20"/>
          <w:lang w:eastAsia="es-MX"/>
        </w:rPr>
      </w:pPr>
    </w:p>
    <w:p w14:paraId="50360DDA" w14:textId="77777777" w:rsidR="00FC7CB7" w:rsidRPr="00FA4C66" w:rsidRDefault="00FC7CB7" w:rsidP="00FC7CB7">
      <w:pPr>
        <w:pStyle w:val="Prrafodelista"/>
        <w:numPr>
          <w:ilvl w:val="0"/>
          <w:numId w:val="25"/>
        </w:numPr>
        <w:ind w:hanging="306"/>
        <w:contextualSpacing/>
        <w:jc w:val="both"/>
        <w:rPr>
          <w:rFonts w:ascii="ITC Avant Garde" w:hAnsi="ITC Avant Garde"/>
          <w:kern w:val="1"/>
          <w:sz w:val="20"/>
          <w:lang w:val="es-ES" w:eastAsia="ar-SA"/>
        </w:rPr>
      </w:pPr>
      <w:r w:rsidRPr="00FA4C66">
        <w:rPr>
          <w:rFonts w:ascii="ITC Avant Garde" w:hAnsi="ITC Avant Garde" w:cs="Tahoma"/>
          <w:bCs/>
          <w:sz w:val="20"/>
          <w:lang w:eastAsia="es-MX"/>
        </w:rPr>
        <w:t>En caso de que ninguna señal cumpla con dichas características deberá retransmitirse cualquiera de las señales duplicadas.</w:t>
      </w:r>
    </w:p>
    <w:p w14:paraId="44BE5749" w14:textId="77777777" w:rsidR="00FC7CB7" w:rsidRPr="00FA4C66" w:rsidRDefault="00FC7CB7" w:rsidP="00FC7CB7">
      <w:pPr>
        <w:spacing w:after="0" w:line="240" w:lineRule="auto"/>
        <w:contextualSpacing/>
        <w:jc w:val="both"/>
        <w:rPr>
          <w:rFonts w:ascii="ITC Avant Garde" w:hAnsi="ITC Avant Garde"/>
          <w:sz w:val="20"/>
          <w:lang w:eastAsia="es-MX"/>
        </w:rPr>
      </w:pPr>
    </w:p>
    <w:p w14:paraId="5527655C" w14:textId="77777777" w:rsidR="00FC7CB7" w:rsidRPr="00FA4C66" w:rsidRDefault="00FC7CB7" w:rsidP="00FC7CB7">
      <w:pPr>
        <w:spacing w:after="0" w:line="240" w:lineRule="auto"/>
        <w:ind w:left="567"/>
        <w:contextualSpacing/>
        <w:jc w:val="both"/>
        <w:rPr>
          <w:rFonts w:ascii="ITC Avant Garde" w:hAnsi="ITC Avant Garde"/>
          <w:sz w:val="20"/>
          <w:lang w:eastAsia="es-MX"/>
        </w:rPr>
      </w:pPr>
      <w:r w:rsidRPr="00FA4C66">
        <w:rPr>
          <w:rFonts w:ascii="ITC Avant Garde" w:hAnsi="ITC Avant Garde"/>
          <w:sz w:val="20"/>
          <w:lang w:eastAsia="es-MX"/>
        </w:rPr>
        <w:t xml:space="preserve">En ese sentido, uno de los presupuestos indispensables para que una señal radiodifundida se considere duplicada consiste en que se encuentre en la </w:t>
      </w:r>
      <w:r>
        <w:rPr>
          <w:rFonts w:ascii="ITC Avant Garde" w:hAnsi="ITC Avant Garde"/>
          <w:sz w:val="20"/>
          <w:lang w:eastAsia="es-MX"/>
        </w:rPr>
        <w:t>M</w:t>
      </w:r>
      <w:r w:rsidRPr="00FA4C66">
        <w:rPr>
          <w:rFonts w:ascii="ITC Avant Garde" w:hAnsi="ITC Avant Garde"/>
          <w:sz w:val="20"/>
          <w:lang w:eastAsia="es-MX"/>
        </w:rPr>
        <w:t xml:space="preserve">isma </w:t>
      </w:r>
      <w:r>
        <w:rPr>
          <w:rFonts w:ascii="ITC Avant Garde" w:hAnsi="ITC Avant Garde"/>
          <w:sz w:val="20"/>
          <w:lang w:eastAsia="es-MX"/>
        </w:rPr>
        <w:t>Z</w:t>
      </w:r>
      <w:r w:rsidRPr="00FA4C66">
        <w:rPr>
          <w:rFonts w:ascii="ITC Avant Garde" w:hAnsi="ITC Avant Garde"/>
          <w:sz w:val="20"/>
          <w:lang w:eastAsia="es-MX"/>
        </w:rPr>
        <w:t xml:space="preserve">ona de </w:t>
      </w:r>
      <w:r>
        <w:rPr>
          <w:rFonts w:ascii="ITC Avant Garde" w:hAnsi="ITC Avant Garde"/>
          <w:sz w:val="20"/>
          <w:lang w:eastAsia="es-MX"/>
        </w:rPr>
        <w:t>C</w:t>
      </w:r>
      <w:r w:rsidRPr="00FA4C66">
        <w:rPr>
          <w:rFonts w:ascii="ITC Avant Garde" w:hAnsi="ITC Avant Garde"/>
          <w:sz w:val="20"/>
          <w:lang w:eastAsia="es-MX"/>
        </w:rPr>
        <w:t xml:space="preserve">obertura </w:t>
      </w:r>
      <w:r>
        <w:rPr>
          <w:rFonts w:ascii="ITC Avant Garde" w:hAnsi="ITC Avant Garde"/>
          <w:sz w:val="20"/>
          <w:lang w:eastAsia="es-MX"/>
        </w:rPr>
        <w:t>G</w:t>
      </w:r>
      <w:r w:rsidRPr="00FA4C66">
        <w:rPr>
          <w:rFonts w:ascii="ITC Avant Garde" w:hAnsi="ITC Avant Garde"/>
          <w:sz w:val="20"/>
          <w:lang w:eastAsia="es-MX"/>
        </w:rPr>
        <w:t xml:space="preserve">eográfica, lo cual en términos de los Lineamientos consiste en el área geográfica </w:t>
      </w:r>
      <w:r w:rsidRPr="00FA4C66">
        <w:rPr>
          <w:rFonts w:ascii="ITC Avant Garde" w:hAnsi="ITC Avant Garde"/>
          <w:b/>
          <w:sz w:val="20"/>
          <w:u w:val="single"/>
          <w:lang w:eastAsia="es-MX"/>
        </w:rPr>
        <w:t>en que coinciden las áreas</w:t>
      </w:r>
      <w:r w:rsidRPr="00FA4C66">
        <w:rPr>
          <w:rFonts w:ascii="ITC Avant Garde" w:hAnsi="ITC Avant Garde"/>
          <w:sz w:val="20"/>
          <w:lang w:eastAsia="es-MX"/>
        </w:rPr>
        <w:t xml:space="preserve"> donde tienen autorizado prestar, en términos de las disposiciones normativas y administrativas aplicables, sus respectivos servicios el concesionario de televisión radiodifundida y el concesionario de televisión restringida de que se trate.</w:t>
      </w:r>
    </w:p>
    <w:p w14:paraId="63684C18" w14:textId="77777777" w:rsidR="00FC7CB7" w:rsidRPr="00FA4C66" w:rsidRDefault="00FC7CB7" w:rsidP="00FC7CB7">
      <w:pPr>
        <w:spacing w:after="0" w:line="240" w:lineRule="auto"/>
        <w:ind w:left="567"/>
        <w:contextualSpacing/>
        <w:jc w:val="both"/>
        <w:rPr>
          <w:rFonts w:ascii="ITC Avant Garde" w:hAnsi="ITC Avant Garde"/>
          <w:sz w:val="20"/>
          <w:lang w:eastAsia="es-MX"/>
        </w:rPr>
      </w:pPr>
    </w:p>
    <w:p w14:paraId="333C0E1C" w14:textId="77777777" w:rsidR="00FC7CB7" w:rsidRPr="00FA4C66" w:rsidRDefault="00FC7CB7" w:rsidP="00FC7CB7">
      <w:pPr>
        <w:spacing w:after="0" w:line="240" w:lineRule="auto"/>
        <w:ind w:left="567"/>
        <w:contextualSpacing/>
        <w:jc w:val="both"/>
        <w:rPr>
          <w:rFonts w:ascii="ITC Avant Garde" w:hAnsi="ITC Avant Garde"/>
          <w:sz w:val="20"/>
          <w:lang w:eastAsia="es-MX"/>
        </w:rPr>
      </w:pPr>
      <w:r w:rsidRPr="00FA4C66">
        <w:rPr>
          <w:rFonts w:ascii="ITC Avant Garde" w:hAnsi="ITC Avant Garde"/>
          <w:sz w:val="20"/>
          <w:lang w:eastAsia="es-MX"/>
        </w:rPr>
        <w:t xml:space="preserve">Por lo tanto, para la modificación propuesta, </w:t>
      </w:r>
      <w:r w:rsidRPr="00FA4C66">
        <w:rPr>
          <w:rFonts w:ascii="ITC Avant Garde" w:hAnsi="ITC Avant Garde"/>
          <w:b/>
          <w:sz w:val="20"/>
          <w:u w:val="single"/>
          <w:lang w:eastAsia="es-MX"/>
        </w:rPr>
        <w:t xml:space="preserve">en ningún supuesto se considera viable el obligar a un concesionario de televisión restringida terrenal a retransmitir señales radiodifundidas que no se encuentren en su </w:t>
      </w:r>
      <w:r>
        <w:rPr>
          <w:rFonts w:ascii="ITC Avant Garde" w:hAnsi="ITC Avant Garde"/>
          <w:b/>
          <w:sz w:val="20"/>
          <w:u w:val="single"/>
          <w:lang w:eastAsia="es-MX"/>
        </w:rPr>
        <w:t>M</w:t>
      </w:r>
      <w:r w:rsidRPr="00FA4C66">
        <w:rPr>
          <w:rFonts w:ascii="ITC Avant Garde" w:hAnsi="ITC Avant Garde"/>
          <w:b/>
          <w:sz w:val="20"/>
          <w:u w:val="single"/>
          <w:lang w:eastAsia="es-MX"/>
        </w:rPr>
        <w:t xml:space="preserve">isma </w:t>
      </w:r>
      <w:r>
        <w:rPr>
          <w:rFonts w:ascii="ITC Avant Garde" w:hAnsi="ITC Avant Garde"/>
          <w:b/>
          <w:sz w:val="20"/>
          <w:u w:val="single"/>
          <w:lang w:eastAsia="es-MX"/>
        </w:rPr>
        <w:t>Z</w:t>
      </w:r>
      <w:r w:rsidRPr="00FA4C66">
        <w:rPr>
          <w:rFonts w:ascii="ITC Avant Garde" w:hAnsi="ITC Avant Garde"/>
          <w:b/>
          <w:sz w:val="20"/>
          <w:u w:val="single"/>
          <w:lang w:eastAsia="es-MX"/>
        </w:rPr>
        <w:t xml:space="preserve">ona de </w:t>
      </w:r>
      <w:r>
        <w:rPr>
          <w:rFonts w:ascii="ITC Avant Garde" w:hAnsi="ITC Avant Garde"/>
          <w:b/>
          <w:sz w:val="20"/>
          <w:u w:val="single"/>
          <w:lang w:eastAsia="es-MX"/>
        </w:rPr>
        <w:t>C</w:t>
      </w:r>
      <w:r w:rsidRPr="00FA4C66">
        <w:rPr>
          <w:rFonts w:ascii="ITC Avant Garde" w:hAnsi="ITC Avant Garde"/>
          <w:b/>
          <w:sz w:val="20"/>
          <w:u w:val="single"/>
          <w:lang w:eastAsia="es-MX"/>
        </w:rPr>
        <w:t>obertura</w:t>
      </w:r>
      <w:r>
        <w:rPr>
          <w:rFonts w:ascii="ITC Avant Garde" w:hAnsi="ITC Avant Garde"/>
          <w:b/>
          <w:sz w:val="20"/>
          <w:u w:val="single"/>
          <w:lang w:eastAsia="es-MX"/>
        </w:rPr>
        <w:t xml:space="preserve"> Geográfica</w:t>
      </w:r>
      <w:r w:rsidRPr="00FA4C66">
        <w:rPr>
          <w:rFonts w:ascii="ITC Avant Garde" w:hAnsi="ITC Avant Garde"/>
          <w:sz w:val="20"/>
          <w:lang w:eastAsia="es-MX"/>
        </w:rPr>
        <w:t xml:space="preserve">, razón por la cual se enfatiza que en la redacción de propuesta de modificación al artículo 10 de los Lineamientos debe prestarse especial atención al uso de la preposición </w:t>
      </w:r>
      <w:r w:rsidRPr="00FA4C66">
        <w:rPr>
          <w:rFonts w:ascii="ITC Avant Garde" w:hAnsi="ITC Avant Garde"/>
          <w:b/>
          <w:sz w:val="20"/>
          <w:u w:val="single"/>
          <w:lang w:eastAsia="es-MX"/>
        </w:rPr>
        <w:t>desde</w:t>
      </w:r>
      <w:r w:rsidRPr="00FA4C66">
        <w:rPr>
          <w:rFonts w:ascii="ITC Avant Garde" w:hAnsi="ITC Avant Garde"/>
          <w:sz w:val="20"/>
          <w:lang w:eastAsia="es-MX"/>
        </w:rPr>
        <w:t xml:space="preserve"> en lugar de la preposición </w:t>
      </w:r>
      <w:r w:rsidRPr="00FA4C66">
        <w:rPr>
          <w:rFonts w:ascii="ITC Avant Garde" w:hAnsi="ITC Avant Garde"/>
          <w:b/>
          <w:sz w:val="20"/>
          <w:u w:val="single"/>
          <w:lang w:eastAsia="es-MX"/>
        </w:rPr>
        <w:t>en</w:t>
      </w:r>
      <w:r w:rsidRPr="00FA4C66">
        <w:rPr>
          <w:rFonts w:ascii="ITC Avant Garde" w:hAnsi="ITC Avant Garde"/>
          <w:sz w:val="20"/>
          <w:lang w:eastAsia="es-MX"/>
        </w:rPr>
        <w:t xml:space="preserve">, es decir, cualquier señal duplicada para ser considerada así deberá radiodifundirse </w:t>
      </w:r>
      <w:r w:rsidRPr="00B929A9">
        <w:rPr>
          <w:rFonts w:ascii="ITC Avant Garde" w:hAnsi="ITC Avant Garde"/>
          <w:b/>
          <w:sz w:val="20"/>
          <w:u w:val="single"/>
          <w:lang w:eastAsia="es-MX"/>
        </w:rPr>
        <w:t>dentro</w:t>
      </w:r>
      <w:r w:rsidRPr="00FA4C66">
        <w:rPr>
          <w:rFonts w:ascii="ITC Avant Garde" w:hAnsi="ITC Avant Garde"/>
          <w:sz w:val="20"/>
          <w:lang w:eastAsia="es-MX"/>
        </w:rPr>
        <w:t xml:space="preserve"> del área de servicio del concesionario de televisión restringida terrenal, pero deberá tomarse en cuenta desde donde lo está siendo (desde la misma localidad o desde la misma entidad federativa) a fin de generar el esquema priorizado de “localidad” de la señal.</w:t>
      </w:r>
    </w:p>
    <w:p w14:paraId="21F61666" w14:textId="77777777" w:rsidR="00FC7CB7" w:rsidRPr="00FA4C66" w:rsidRDefault="00FC7CB7" w:rsidP="00FC7CB7">
      <w:pPr>
        <w:spacing w:after="0" w:line="240" w:lineRule="auto"/>
        <w:ind w:left="567"/>
        <w:contextualSpacing/>
        <w:jc w:val="both"/>
        <w:rPr>
          <w:rFonts w:ascii="ITC Avant Garde" w:hAnsi="ITC Avant Garde"/>
          <w:sz w:val="20"/>
          <w:lang w:eastAsia="es-MX"/>
        </w:rPr>
      </w:pPr>
    </w:p>
    <w:p w14:paraId="78C612CE" w14:textId="77777777" w:rsidR="00FC7CB7" w:rsidRPr="00FA4C66" w:rsidRDefault="00FC7CB7" w:rsidP="00FC7CB7">
      <w:pPr>
        <w:spacing w:after="0" w:line="240" w:lineRule="auto"/>
        <w:ind w:left="567"/>
        <w:contextualSpacing/>
        <w:jc w:val="both"/>
        <w:rPr>
          <w:rFonts w:ascii="ITC Avant Garde" w:hAnsi="ITC Avant Garde"/>
          <w:sz w:val="20"/>
          <w:lang w:eastAsia="es-MX"/>
        </w:rPr>
      </w:pPr>
      <w:r w:rsidRPr="00FA4C66">
        <w:rPr>
          <w:rFonts w:ascii="ITC Avant Garde" w:hAnsi="ITC Avant Garde"/>
          <w:sz w:val="20"/>
          <w:lang w:eastAsia="es-MX"/>
        </w:rPr>
        <w:t>Consecuentemente, debe señalarse clara y asertivamente que el Anteproyecto de Modificación no obliga de forma alguna a los concesionarios de televisión restringida terrenal a retransmitir señales que no se encuentren en su misma zona de cobertura geográfica, coincidiendo con el sentido del artículo Octavo Transitorio, fracción I del Decreto de Reforma Constitucional y en ese sentido no existe una sobrerregulación en la prestación de estos servicios ya que se realiza de manera conforme con la Constitución.</w:t>
      </w:r>
    </w:p>
    <w:p w14:paraId="61CC5B2D" w14:textId="77777777" w:rsidR="00FC7CB7" w:rsidRPr="00FA4C66" w:rsidRDefault="00FC7CB7" w:rsidP="00FC7CB7">
      <w:pPr>
        <w:pStyle w:val="Prrafodelista"/>
        <w:ind w:left="641"/>
        <w:contextualSpacing/>
        <w:jc w:val="both"/>
        <w:rPr>
          <w:rFonts w:ascii="ITC Avant Garde" w:hAnsi="ITC Avant Garde"/>
          <w:sz w:val="20"/>
          <w:lang w:eastAsia="es-MX"/>
        </w:rPr>
      </w:pPr>
    </w:p>
    <w:p w14:paraId="77D2AE60" w14:textId="77777777" w:rsidR="00FC7CB7" w:rsidRPr="00FA4C66" w:rsidRDefault="00FC7CB7" w:rsidP="00FC7CB7">
      <w:pPr>
        <w:pStyle w:val="Prrafodelista"/>
        <w:numPr>
          <w:ilvl w:val="0"/>
          <w:numId w:val="2"/>
        </w:numPr>
        <w:ind w:left="641" w:hanging="357"/>
        <w:contextualSpacing/>
        <w:jc w:val="both"/>
        <w:rPr>
          <w:rFonts w:ascii="ITC Avant Garde" w:hAnsi="ITC Avant Garde"/>
          <w:sz w:val="20"/>
          <w:lang w:eastAsia="es-MX"/>
        </w:rPr>
      </w:pPr>
      <w:r w:rsidRPr="00FA4C66">
        <w:rPr>
          <w:rFonts w:ascii="ITC Avant Garde" w:hAnsi="ITC Avant Garde"/>
          <w:b/>
          <w:sz w:val="20"/>
          <w:lang w:eastAsia="es-MX"/>
        </w:rPr>
        <w:t>PRECISIONES SOBRE INSTITUCIONES PÚBLICAS FEDERALES (IPF)</w:t>
      </w:r>
      <w:r w:rsidRPr="00FA4C66">
        <w:rPr>
          <w:rFonts w:ascii="ITC Avant Garde" w:hAnsi="ITC Avant Garde" w:cs="Tahoma"/>
          <w:b/>
          <w:bCs/>
          <w:sz w:val="20"/>
          <w:lang w:eastAsia="es-MX"/>
        </w:rPr>
        <w:t xml:space="preserve"> </w:t>
      </w:r>
      <w:r w:rsidRPr="00FA4C66">
        <w:rPr>
          <w:rFonts w:ascii="ITC Avant Garde" w:hAnsi="ITC Avant Garde"/>
          <w:sz w:val="20"/>
          <w:lang w:eastAsia="es-MX"/>
        </w:rPr>
        <w:t>(Eliminación de la última parte de la fracción XVIII del artículo 3). Durante la consulta pública se recibieron diversos comentarios en relación con la regulación en la materia con respecto a IPF, los cuales se considera viable agrupar en tres categorías, a saber:</w:t>
      </w:r>
    </w:p>
    <w:p w14:paraId="6878A1B1" w14:textId="77777777" w:rsidR="00FC7CB7" w:rsidRPr="00FA4C66" w:rsidRDefault="00FC7CB7" w:rsidP="00FC7CB7">
      <w:pPr>
        <w:pStyle w:val="Prrafodelista"/>
        <w:ind w:left="644"/>
        <w:jc w:val="both"/>
        <w:rPr>
          <w:rFonts w:ascii="ITC Avant Garde" w:hAnsi="ITC Avant Garde" w:cs="Tahoma"/>
          <w:b/>
          <w:bCs/>
          <w:sz w:val="20"/>
          <w:lang w:eastAsia="es-MX"/>
        </w:rPr>
      </w:pPr>
    </w:p>
    <w:p w14:paraId="76DFF736" w14:textId="77777777" w:rsidR="00FC7CB7" w:rsidRPr="00FA4C66" w:rsidRDefault="00FC7CB7" w:rsidP="00FC7CB7">
      <w:pPr>
        <w:pStyle w:val="Prrafodelista"/>
        <w:numPr>
          <w:ilvl w:val="0"/>
          <w:numId w:val="26"/>
        </w:numPr>
        <w:ind w:left="993"/>
        <w:jc w:val="both"/>
        <w:rPr>
          <w:rFonts w:ascii="ITC Avant Garde" w:hAnsi="ITC Avant Garde"/>
          <w:bCs/>
          <w:sz w:val="20"/>
          <w:lang w:val="es-ES"/>
        </w:rPr>
      </w:pPr>
      <w:r w:rsidRPr="00FA4C66">
        <w:rPr>
          <w:rFonts w:ascii="ITC Avant Garde" w:hAnsi="ITC Avant Garde" w:cs="Tahoma"/>
          <w:b/>
          <w:bCs/>
          <w:sz w:val="20"/>
          <w:lang w:eastAsia="es-MX"/>
        </w:rPr>
        <w:t xml:space="preserve">PUBLICIDAD.- </w:t>
      </w:r>
      <w:r w:rsidRPr="00FA4C66">
        <w:rPr>
          <w:rFonts w:ascii="ITC Avant Garde" w:hAnsi="ITC Avant Garde" w:cs="Tahoma"/>
          <w:bCs/>
          <w:sz w:val="20"/>
          <w:lang w:eastAsia="es-MX"/>
        </w:rPr>
        <w:t>En relación con las participaciones listadas con los numerales 1, I; 2; 3,I; 11, I; y 12, I, se concuerda en que el Instituto dará publicidad al otorgamiento de un título de concesión para prestar el servicio de televisión radiodifundida a una IPF, tal y como hoy en día señala el párrafo tercero del artículo 12 de los Lineamientos, es decir, cada vez que el Instituto otorgue un título de concesión para prestar este servicio a una IPF lo hará público a través de su sitio de Internet, incluyendo por supuesto, en términos del artículo 177 de la Ley, el Registro Público de Concesiones;</w:t>
      </w:r>
    </w:p>
    <w:p w14:paraId="091BD2C0" w14:textId="77777777" w:rsidR="00FC7CB7" w:rsidRPr="00FA4C66" w:rsidRDefault="00FC7CB7" w:rsidP="00FC7CB7">
      <w:pPr>
        <w:pStyle w:val="Prrafodelista"/>
        <w:ind w:left="993"/>
        <w:jc w:val="both"/>
        <w:rPr>
          <w:rFonts w:ascii="ITC Avant Garde" w:hAnsi="ITC Avant Garde"/>
          <w:bCs/>
          <w:sz w:val="20"/>
          <w:lang w:val="es-ES"/>
        </w:rPr>
      </w:pPr>
    </w:p>
    <w:p w14:paraId="0B70B43E" w14:textId="77777777" w:rsidR="00FC7CB7" w:rsidRPr="00FA4C66" w:rsidRDefault="00FC7CB7" w:rsidP="00FC7CB7">
      <w:pPr>
        <w:pStyle w:val="Prrafodelista"/>
        <w:numPr>
          <w:ilvl w:val="0"/>
          <w:numId w:val="26"/>
        </w:numPr>
        <w:ind w:left="993"/>
        <w:jc w:val="both"/>
        <w:rPr>
          <w:rFonts w:ascii="ITC Avant Garde" w:hAnsi="ITC Avant Garde"/>
          <w:bCs/>
          <w:sz w:val="20"/>
          <w:lang w:val="es-ES"/>
        </w:rPr>
      </w:pPr>
      <w:r w:rsidRPr="00FA4C66">
        <w:rPr>
          <w:rFonts w:ascii="ITC Avant Garde" w:hAnsi="ITC Avant Garde" w:cs="Tahoma"/>
          <w:b/>
          <w:bCs/>
          <w:sz w:val="20"/>
          <w:lang w:eastAsia="es-MX"/>
        </w:rPr>
        <w:t xml:space="preserve">PLAZO PARA INICIAR LA RETRANSMISIÓN DE SEÑALES RADIODIFUNDIDAS POR IPF. (Eliminación de la última parte de la fracción XVIII del artículo 3). </w:t>
      </w:r>
      <w:r w:rsidRPr="00FA4C66">
        <w:rPr>
          <w:rFonts w:ascii="ITC Avant Garde" w:hAnsi="ITC Avant Garde" w:cs="Tahoma"/>
          <w:bCs/>
          <w:sz w:val="20"/>
          <w:lang w:eastAsia="es-MX"/>
        </w:rPr>
        <w:t>En relación con las participaciones listadas con los numerales 1, I; y 2; debe señalarse que este Instituto considera que si bien el generar un plazo para que los concesionarios de televisión restringida comiencen a realizar la retransmisión de señales radiodifundidas no formó parte del Anteproyecto de Modificación, sí resulta atendible en virtud de que se considera necesario brindar un espacio de certeza material a dichos concesionarios para que cuenten con las condiciones adecuadas para comenzar con la retransmisión de cualquier señal radiodifundida nueva, por ende, se añade un segundo párrafo al artículo 4 de los Lineamientos a fin de que la retransmisión deba llevarse a cabo dentro de los noventa días naturales siguient</w:t>
      </w:r>
      <w:bookmarkStart w:id="0" w:name="_GoBack"/>
      <w:bookmarkEnd w:id="0"/>
      <w:r w:rsidRPr="00FA4C66">
        <w:rPr>
          <w:rFonts w:ascii="ITC Avant Garde" w:hAnsi="ITC Avant Garde" w:cs="Tahoma"/>
          <w:bCs/>
          <w:sz w:val="20"/>
          <w:lang w:eastAsia="es-MX"/>
        </w:rPr>
        <w:t>es a que se realizan transmisiones por parte del concesionario de televisión radiodifundida. El plazo se fija en noventa días pues se considera prudente y suficiente, no así los ciento ochenta días propuestos ya que se considera excesivo y contrario a los intereses colectivos de las audiencias del servicio de televisión restringida consistentes en contar con la retransmisión de dichas señales;</w:t>
      </w:r>
    </w:p>
    <w:p w14:paraId="7DBF739B" w14:textId="77777777" w:rsidR="00FC7CB7" w:rsidRPr="00FA4C66" w:rsidRDefault="00FC7CB7" w:rsidP="00FC7CB7">
      <w:pPr>
        <w:spacing w:after="0" w:line="240" w:lineRule="auto"/>
        <w:jc w:val="both"/>
        <w:rPr>
          <w:rFonts w:ascii="ITC Avant Garde" w:hAnsi="ITC Avant Garde"/>
          <w:bCs/>
          <w:sz w:val="20"/>
          <w:szCs w:val="20"/>
          <w:lang w:val="es-ES"/>
        </w:rPr>
      </w:pPr>
    </w:p>
    <w:p w14:paraId="34C2ED48" w14:textId="77777777" w:rsidR="00FC7CB7" w:rsidRPr="00FA4C66" w:rsidRDefault="00FC7CB7" w:rsidP="00FC7CB7">
      <w:pPr>
        <w:pStyle w:val="Prrafodelista"/>
        <w:numPr>
          <w:ilvl w:val="0"/>
          <w:numId w:val="26"/>
        </w:numPr>
        <w:ind w:left="993"/>
        <w:jc w:val="both"/>
        <w:rPr>
          <w:rFonts w:ascii="ITC Avant Garde" w:hAnsi="ITC Avant Garde"/>
          <w:bCs/>
          <w:sz w:val="20"/>
        </w:rPr>
      </w:pPr>
      <w:r w:rsidRPr="00FA4C66">
        <w:rPr>
          <w:rFonts w:ascii="ITC Avant Garde" w:hAnsi="ITC Avant Garde" w:cs="Tahoma"/>
          <w:b/>
          <w:bCs/>
          <w:sz w:val="20"/>
          <w:lang w:eastAsia="es-MX"/>
        </w:rPr>
        <w:t xml:space="preserve">DEFINICIÓN DEL TÉRMINO IPF. </w:t>
      </w:r>
      <w:r w:rsidRPr="00FA4C66">
        <w:rPr>
          <w:rFonts w:ascii="ITC Avant Garde" w:hAnsi="ITC Avant Garde" w:cs="Tahoma"/>
          <w:bCs/>
          <w:sz w:val="20"/>
          <w:lang w:eastAsia="es-MX"/>
        </w:rPr>
        <w:t>En relación con las participaciones señaladas con los numerales 1, I; 2; 4, V; y 8; IV; debe señalarse que este Instituto encuentra conveniente definir en los Lineamientos que una IPF es un ente público perteneciente a los poderes federales Ejecutivo, Legislativo o Judicial o a un Órgano Autónomo creado por la Constitución Política de los Estados Unidos Mexicanos o por alguna ley federal que cuenta con un título de concesión para la prestación del servicio de televisión radiodifundida.</w:t>
      </w:r>
    </w:p>
    <w:p w14:paraId="49243952" w14:textId="77777777" w:rsidR="0054307B" w:rsidRPr="001C6ACB" w:rsidRDefault="0054307B" w:rsidP="00F75F40">
      <w:pPr>
        <w:pStyle w:val="Prrafodelista"/>
        <w:ind w:left="644"/>
        <w:jc w:val="both"/>
        <w:rPr>
          <w:rFonts w:ascii="ITC Avant Garde" w:hAnsi="ITC Avant Garde" w:cs="Tahoma"/>
          <w:bCs/>
          <w:sz w:val="20"/>
          <w:lang w:eastAsia="es-MX"/>
        </w:rPr>
      </w:pPr>
    </w:p>
    <w:sectPr w:rsidR="0054307B" w:rsidRPr="001C6ACB" w:rsidSect="005C0A5A">
      <w:headerReference w:type="even" r:id="rId8"/>
      <w:headerReference w:type="default" r:id="rId9"/>
      <w:footerReference w:type="default" r:id="rId10"/>
      <w:headerReference w:type="first" r:id="rId11"/>
      <w:pgSz w:w="12240" w:h="15840"/>
      <w:pgMar w:top="2268"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BE742" w14:textId="77777777" w:rsidR="0047479F" w:rsidRDefault="0047479F" w:rsidP="00061D61">
      <w:pPr>
        <w:spacing w:after="0" w:line="240" w:lineRule="auto"/>
      </w:pPr>
      <w:r>
        <w:separator/>
      </w:r>
    </w:p>
  </w:endnote>
  <w:endnote w:type="continuationSeparator" w:id="0">
    <w:p w14:paraId="008C005B" w14:textId="77777777" w:rsidR="0047479F" w:rsidRDefault="0047479F" w:rsidP="0006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Gothic">
    <w:altName w:val="Century Gothic"/>
    <w:charset w:val="00"/>
    <w:family w:val="swiss"/>
    <w:pitch w:val="variable"/>
    <w:sig w:usb0="00000001" w:usb1="00000000" w:usb2="00000000" w:usb3="00000000" w:csb0="00000093"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0DBAA" w14:textId="77777777" w:rsidR="00A714F7" w:rsidRPr="00CE61F7" w:rsidRDefault="00A714F7" w:rsidP="005C0A5A">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47479F">
      <w:rPr>
        <w:rFonts w:ascii="ITC Avant Garde" w:hAnsi="ITC Avant Garde"/>
        <w:noProof/>
        <w:sz w:val="14"/>
        <w:szCs w:val="14"/>
      </w:rPr>
      <w:t>1</w:t>
    </w:r>
    <w:r w:rsidRPr="00CE61F7">
      <w:rPr>
        <w:rFonts w:ascii="ITC Avant Garde" w:hAnsi="ITC Avant Garde"/>
        <w:sz w:val="14"/>
        <w:szCs w:val="14"/>
      </w:rPr>
      <w:fldChar w:fldCharType="end"/>
    </w:r>
    <w:r>
      <w:rPr>
        <w:rFonts w:ascii="ITC Avant Garde" w:hAnsi="ITC Avant Garde"/>
        <w:sz w:val="14"/>
        <w:szCs w:val="14"/>
      </w:rPr>
      <w:t xml:space="preserve"> </w:t>
    </w:r>
    <w:r w:rsidRPr="00CE61F7">
      <w:rPr>
        <w:rFonts w:ascii="ITC Avant Garde" w:hAnsi="ITC Avant Garde"/>
        <w:sz w:val="14"/>
        <w:szCs w:val="14"/>
      </w:rPr>
      <w:t>de</w:t>
    </w:r>
    <w:r>
      <w:rPr>
        <w:rFonts w:ascii="ITC Avant Garde" w:hAnsi="ITC Avant Garde"/>
        <w:sz w:val="14"/>
        <w:szCs w:val="14"/>
      </w:rPr>
      <w:t xml:space="preserv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47479F">
      <w:rPr>
        <w:rFonts w:ascii="ITC Avant Garde" w:hAnsi="ITC Avant Garde"/>
        <w:noProof/>
        <w:sz w:val="14"/>
        <w:szCs w:val="14"/>
      </w:rPr>
      <w:t>1</w:t>
    </w:r>
    <w:r w:rsidRPr="00CE61F7">
      <w:rPr>
        <w:rFonts w:ascii="ITC Avant Garde" w:hAnsi="ITC Avant Garde"/>
        <w:sz w:val="14"/>
        <w:szCs w:val="14"/>
      </w:rPr>
      <w:fldChar w:fldCharType="end"/>
    </w:r>
  </w:p>
  <w:p w14:paraId="6547C12D" w14:textId="77777777" w:rsidR="00A714F7" w:rsidRDefault="00A714F7" w:rsidP="005C0A5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17B39" w14:textId="77777777" w:rsidR="0047479F" w:rsidRDefault="0047479F" w:rsidP="00061D61">
      <w:pPr>
        <w:spacing w:after="0" w:line="240" w:lineRule="auto"/>
      </w:pPr>
      <w:r>
        <w:separator/>
      </w:r>
    </w:p>
  </w:footnote>
  <w:footnote w:type="continuationSeparator" w:id="0">
    <w:p w14:paraId="700DDF2C" w14:textId="77777777" w:rsidR="0047479F" w:rsidRDefault="0047479F" w:rsidP="00061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D677" w14:textId="77777777" w:rsidR="00A714F7" w:rsidRDefault="0047479F">
    <w:pPr>
      <w:pStyle w:val="Encabezado"/>
    </w:pPr>
    <w:r>
      <w:rPr>
        <w:noProof/>
        <w:lang w:eastAsia="es-MX"/>
      </w:rPr>
      <w:pict w14:anchorId="26268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DA812" w14:textId="77777777" w:rsidR="00A714F7" w:rsidRDefault="0047479F">
    <w:pPr>
      <w:pStyle w:val="Encabezado"/>
    </w:pPr>
    <w:r>
      <w:rPr>
        <w:noProof/>
        <w:lang w:eastAsia="es-MX"/>
      </w:rPr>
      <w:pict w14:anchorId="2F4AB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0" type="#_x0000_t75" style="position:absolute;margin-left:-73.1pt;margin-top:-113.9pt;width:612pt;height:11in;z-index:-251656192;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AF0C4" w14:textId="77777777" w:rsidR="00A714F7" w:rsidRDefault="0047479F">
    <w:pPr>
      <w:pStyle w:val="Encabezado"/>
    </w:pPr>
    <w:r>
      <w:rPr>
        <w:noProof/>
        <w:lang w:eastAsia="es-MX"/>
      </w:rPr>
      <w:pict w14:anchorId="5FF3B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1D0"/>
    <w:multiLevelType w:val="hybridMultilevel"/>
    <w:tmpl w:val="4FDC167C"/>
    <w:lvl w:ilvl="0" w:tplc="7B6EBB76">
      <w:start w:val="1"/>
      <w:numFmt w:val="decimal"/>
      <w:lvlText w:val="%1."/>
      <w:lvlJc w:val="left"/>
      <w:pPr>
        <w:ind w:left="644" w:hanging="360"/>
      </w:pPr>
      <w:rPr>
        <w:rFonts w:hint="default"/>
        <w:b/>
        <w:color w:val="auto"/>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C90921"/>
    <w:multiLevelType w:val="hybridMultilevel"/>
    <w:tmpl w:val="73B691A2"/>
    <w:lvl w:ilvl="0" w:tplc="F63E58A0">
      <w:start w:val="1"/>
      <w:numFmt w:val="lowerRoman"/>
      <w:lvlText w:val="%1)"/>
      <w:lvlJc w:val="left"/>
      <w:pPr>
        <w:ind w:left="1724" w:hanging="720"/>
      </w:pPr>
      <w:rPr>
        <w:rFonts w:cs="Tahoma" w:hint="default"/>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 w15:restartNumberingAfterBreak="0">
    <w:nsid w:val="04CE7D63"/>
    <w:multiLevelType w:val="hybridMultilevel"/>
    <w:tmpl w:val="8B721CEE"/>
    <w:lvl w:ilvl="0" w:tplc="247C2FB4">
      <w:start w:val="1"/>
      <w:numFmt w:val="decimal"/>
      <w:lvlText w:val="%1."/>
      <w:lvlJc w:val="left"/>
      <w:pPr>
        <w:ind w:left="2912" w:hanging="360"/>
      </w:pPr>
      <w:rPr>
        <w:rFonts w:hint="default"/>
        <w:b/>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3" w15:restartNumberingAfterBreak="0">
    <w:nsid w:val="05966D5C"/>
    <w:multiLevelType w:val="hybridMultilevel"/>
    <w:tmpl w:val="6460306E"/>
    <w:lvl w:ilvl="0" w:tplc="7BFCF6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CF2799"/>
    <w:multiLevelType w:val="hybridMultilevel"/>
    <w:tmpl w:val="6D8C1856"/>
    <w:lvl w:ilvl="0" w:tplc="7BFCF652">
      <w:start w:val="1"/>
      <w:numFmt w:val="decimal"/>
      <w:lvlText w:val="%1."/>
      <w:lvlJc w:val="left"/>
      <w:pPr>
        <w:ind w:left="502" w:hanging="360"/>
      </w:pPr>
      <w:rPr>
        <w:rFonts w:hint="default"/>
        <w:b/>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0C82075D"/>
    <w:multiLevelType w:val="hybridMultilevel"/>
    <w:tmpl w:val="DE8C53B4"/>
    <w:lvl w:ilvl="0" w:tplc="3B7A22D0">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3D33197"/>
    <w:multiLevelType w:val="hybridMultilevel"/>
    <w:tmpl w:val="C3A885DE"/>
    <w:lvl w:ilvl="0" w:tplc="F9FA83AE">
      <w:start w:val="1"/>
      <w:numFmt w:val="lowerLetter"/>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BB2742"/>
    <w:multiLevelType w:val="hybridMultilevel"/>
    <w:tmpl w:val="3C281ED0"/>
    <w:lvl w:ilvl="0" w:tplc="7B6EBB76">
      <w:start w:val="1"/>
      <w:numFmt w:val="decimal"/>
      <w:lvlText w:val="%1."/>
      <w:lvlJc w:val="left"/>
      <w:pPr>
        <w:ind w:left="644" w:hanging="360"/>
      </w:pPr>
      <w:rPr>
        <w:rFonts w:hint="default"/>
        <w:b/>
        <w:color w:val="auto"/>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2D61B6"/>
    <w:multiLevelType w:val="hybridMultilevel"/>
    <w:tmpl w:val="34B461E4"/>
    <w:lvl w:ilvl="0" w:tplc="F50EC650">
      <w:start w:val="1"/>
      <w:numFmt w:val="lowerLetter"/>
      <w:lvlText w:val="%1)"/>
      <w:lvlJc w:val="left"/>
      <w:pPr>
        <w:ind w:left="720" w:hanging="360"/>
      </w:pPr>
      <w:rPr>
        <w:rFonts w:cs="Tahoma"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8C3110"/>
    <w:multiLevelType w:val="hybridMultilevel"/>
    <w:tmpl w:val="D924D3DE"/>
    <w:lvl w:ilvl="0" w:tplc="85406C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397333"/>
    <w:multiLevelType w:val="hybridMultilevel"/>
    <w:tmpl w:val="DFB2477A"/>
    <w:lvl w:ilvl="0" w:tplc="808850A2">
      <w:start w:val="1"/>
      <w:numFmt w:val="decimal"/>
      <w:lvlText w:val="%1."/>
      <w:lvlJc w:val="left"/>
      <w:pPr>
        <w:ind w:left="1080" w:hanging="360"/>
      </w:pPr>
      <w:rPr>
        <w:rFonts w:ascii="ITC Avant Garde Gothic" w:hAnsi="ITC Avant Garde Gothic" w:hint="default"/>
        <w:b/>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9C361A6"/>
    <w:multiLevelType w:val="hybridMultilevel"/>
    <w:tmpl w:val="755A86C4"/>
    <w:lvl w:ilvl="0" w:tplc="186ADA9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83B016C"/>
    <w:multiLevelType w:val="multilevel"/>
    <w:tmpl w:val="4A66B3EA"/>
    <w:lvl w:ilvl="0">
      <w:start w:val="1"/>
      <w:numFmt w:val="lowerLetter"/>
      <w:lvlText w:val="%1."/>
      <w:lvlJc w:val="left"/>
      <w:pPr>
        <w:ind w:left="0" w:firstLine="0"/>
      </w:pPr>
      <w:rPr>
        <w:rFonts w:ascii="ITC Avant Garde" w:eastAsia="Arial" w:hAnsi="ITC Avant Garde" w:cs="Arial" w:hint="default"/>
        <w:b w:val="0"/>
        <w:bCs w:val="0"/>
        <w:i w:val="0"/>
        <w:iCs w:val="0"/>
        <w:smallCaps w:val="0"/>
        <w:strike w:val="0"/>
        <w:dstrike w:val="0"/>
        <w:color w:val="000000"/>
        <w:spacing w:val="0"/>
        <w:w w:val="100"/>
        <w:position w:val="0"/>
        <w:sz w:val="20"/>
        <w:szCs w:val="20"/>
        <w:u w:val="none"/>
        <w:effect w:val="none"/>
        <w:lang w:val="es-ES" w:eastAsia="es-ES" w:bidi="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5784BF5"/>
    <w:multiLevelType w:val="hybridMultilevel"/>
    <w:tmpl w:val="2C504A60"/>
    <w:lvl w:ilvl="0" w:tplc="080A000F">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15:restartNumberingAfterBreak="0">
    <w:nsid w:val="47913B04"/>
    <w:multiLevelType w:val="hybridMultilevel"/>
    <w:tmpl w:val="992CD05E"/>
    <w:lvl w:ilvl="0" w:tplc="59C8A59E">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DBC5F30"/>
    <w:multiLevelType w:val="hybridMultilevel"/>
    <w:tmpl w:val="E50217E6"/>
    <w:lvl w:ilvl="0" w:tplc="7BFCF6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806FEE"/>
    <w:multiLevelType w:val="hybridMultilevel"/>
    <w:tmpl w:val="62C46FFA"/>
    <w:lvl w:ilvl="0" w:tplc="7BFCF65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605CC"/>
    <w:multiLevelType w:val="hybridMultilevel"/>
    <w:tmpl w:val="D0AAC392"/>
    <w:lvl w:ilvl="0" w:tplc="2C14811C">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B742E76"/>
    <w:multiLevelType w:val="hybridMultilevel"/>
    <w:tmpl w:val="FBE628FA"/>
    <w:lvl w:ilvl="0" w:tplc="6CC88C62">
      <w:start w:val="1"/>
      <w:numFmt w:val="lowerLetter"/>
      <w:lvlText w:val="%1)"/>
      <w:lvlJc w:val="left"/>
      <w:pPr>
        <w:ind w:left="1004" w:hanging="360"/>
      </w:pPr>
      <w:rPr>
        <w:rFonts w:cs="Tahoma"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5DEE4C23"/>
    <w:multiLevelType w:val="hybridMultilevel"/>
    <w:tmpl w:val="3C281ED0"/>
    <w:lvl w:ilvl="0" w:tplc="7B6EBB76">
      <w:start w:val="1"/>
      <w:numFmt w:val="decimal"/>
      <w:lvlText w:val="%1."/>
      <w:lvlJc w:val="left"/>
      <w:pPr>
        <w:ind w:left="644" w:hanging="360"/>
      </w:pPr>
      <w:rPr>
        <w:rFonts w:hint="default"/>
        <w:b/>
        <w:color w:val="auto"/>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7F019E"/>
    <w:multiLevelType w:val="hybridMultilevel"/>
    <w:tmpl w:val="882A4DA8"/>
    <w:lvl w:ilvl="0" w:tplc="80EC7A40">
      <w:start w:val="1"/>
      <w:numFmt w:val="low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1" w15:restartNumberingAfterBreak="0">
    <w:nsid w:val="6F975218"/>
    <w:multiLevelType w:val="hybridMultilevel"/>
    <w:tmpl w:val="89AE8334"/>
    <w:lvl w:ilvl="0" w:tplc="C52CBF52">
      <w:start w:val="1"/>
      <w:numFmt w:val="decimal"/>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2" w15:restartNumberingAfterBreak="0">
    <w:nsid w:val="73D34142"/>
    <w:multiLevelType w:val="hybridMultilevel"/>
    <w:tmpl w:val="73B691A2"/>
    <w:lvl w:ilvl="0" w:tplc="F63E58A0">
      <w:start w:val="1"/>
      <w:numFmt w:val="lowerRoman"/>
      <w:lvlText w:val="%1)"/>
      <w:lvlJc w:val="left"/>
      <w:pPr>
        <w:ind w:left="1724" w:hanging="720"/>
      </w:pPr>
      <w:rPr>
        <w:rFonts w:cs="Tahoma" w:hint="default"/>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3" w15:restartNumberingAfterBreak="0">
    <w:nsid w:val="76630FEB"/>
    <w:multiLevelType w:val="hybridMultilevel"/>
    <w:tmpl w:val="D35884D4"/>
    <w:lvl w:ilvl="0" w:tplc="2F06609C">
      <w:start w:val="1"/>
      <w:numFmt w:val="lowerLetter"/>
      <w:lvlText w:val="%1)"/>
      <w:lvlJc w:val="left"/>
      <w:pPr>
        <w:ind w:left="1211" w:hanging="360"/>
      </w:pPr>
      <w:rPr>
        <w:rFonts w:hint="default"/>
        <w:b/>
        <w:i w:val="0"/>
        <w:u w:val="none"/>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7D1157E9"/>
    <w:multiLevelType w:val="hybridMultilevel"/>
    <w:tmpl w:val="1B560622"/>
    <w:lvl w:ilvl="0" w:tplc="B09CBE7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4"/>
  </w:num>
  <w:num w:numId="2">
    <w:abstractNumId w:val="0"/>
  </w:num>
  <w:num w:numId="3">
    <w:abstractNumId w:val="4"/>
  </w:num>
  <w:num w:numId="4">
    <w:abstractNumId w:val="2"/>
  </w:num>
  <w:num w:numId="5">
    <w:abstractNumId w:val="21"/>
  </w:num>
  <w:num w:numId="6">
    <w:abstractNumId w:val="12"/>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
  </w:num>
  <w:num w:numId="11">
    <w:abstractNumId w:val="15"/>
  </w:num>
  <w:num w:numId="12">
    <w:abstractNumId w:val="16"/>
  </w:num>
  <w:num w:numId="13">
    <w:abstractNumId w:val="10"/>
  </w:num>
  <w:num w:numId="14">
    <w:abstractNumId w:val="6"/>
  </w:num>
  <w:num w:numId="15">
    <w:abstractNumId w:val="17"/>
  </w:num>
  <w:num w:numId="16">
    <w:abstractNumId w:val="23"/>
  </w:num>
  <w:num w:numId="17">
    <w:abstractNumId w:val="7"/>
  </w:num>
  <w:num w:numId="18">
    <w:abstractNumId w:val="19"/>
  </w:num>
  <w:num w:numId="19">
    <w:abstractNumId w:val="11"/>
  </w:num>
  <w:num w:numId="20">
    <w:abstractNumId w:val="13"/>
  </w:num>
  <w:num w:numId="21">
    <w:abstractNumId w:val="9"/>
  </w:num>
  <w:num w:numId="22">
    <w:abstractNumId w:val="18"/>
  </w:num>
  <w:num w:numId="23">
    <w:abstractNumId w:val="1"/>
  </w:num>
  <w:num w:numId="24">
    <w:abstractNumId w:val="20"/>
  </w:num>
  <w:num w:numId="25">
    <w:abstractNumId w:val="22"/>
  </w:num>
  <w:num w:numId="2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es-MX" w:vendorID="64" w:dllVersion="131078" w:nlCheck="1" w:checkStyle="1"/>
  <w:activeWritingStyle w:appName="MSWord" w:lang="es-ES" w:vendorID="64" w:dllVersion="131078" w:nlCheck="1" w:checkStyle="1"/>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61"/>
    <w:rsid w:val="000002BB"/>
    <w:rsid w:val="00002738"/>
    <w:rsid w:val="00003271"/>
    <w:rsid w:val="0000329E"/>
    <w:rsid w:val="00003D2E"/>
    <w:rsid w:val="0000422F"/>
    <w:rsid w:val="00004882"/>
    <w:rsid w:val="000058E5"/>
    <w:rsid w:val="00006523"/>
    <w:rsid w:val="00012061"/>
    <w:rsid w:val="0001597E"/>
    <w:rsid w:val="0001610F"/>
    <w:rsid w:val="000167A7"/>
    <w:rsid w:val="00017EB9"/>
    <w:rsid w:val="000213A0"/>
    <w:rsid w:val="00024C27"/>
    <w:rsid w:val="00026A99"/>
    <w:rsid w:val="000273D8"/>
    <w:rsid w:val="000279EB"/>
    <w:rsid w:val="00027DA9"/>
    <w:rsid w:val="00030408"/>
    <w:rsid w:val="0003183F"/>
    <w:rsid w:val="00032B89"/>
    <w:rsid w:val="00034F3B"/>
    <w:rsid w:val="00035AF3"/>
    <w:rsid w:val="00035E6B"/>
    <w:rsid w:val="00042768"/>
    <w:rsid w:val="000437A5"/>
    <w:rsid w:val="000439D7"/>
    <w:rsid w:val="00044042"/>
    <w:rsid w:val="00044F08"/>
    <w:rsid w:val="00046178"/>
    <w:rsid w:val="000512B0"/>
    <w:rsid w:val="000524CE"/>
    <w:rsid w:val="00053006"/>
    <w:rsid w:val="00053200"/>
    <w:rsid w:val="00053B19"/>
    <w:rsid w:val="000542E5"/>
    <w:rsid w:val="00055E31"/>
    <w:rsid w:val="0005621F"/>
    <w:rsid w:val="000562E6"/>
    <w:rsid w:val="0005682B"/>
    <w:rsid w:val="00060436"/>
    <w:rsid w:val="000612F8"/>
    <w:rsid w:val="00061D61"/>
    <w:rsid w:val="000646E4"/>
    <w:rsid w:val="00066F99"/>
    <w:rsid w:val="00073853"/>
    <w:rsid w:val="00073F1D"/>
    <w:rsid w:val="00076536"/>
    <w:rsid w:val="00077AD1"/>
    <w:rsid w:val="00077CB4"/>
    <w:rsid w:val="00077F43"/>
    <w:rsid w:val="0008367A"/>
    <w:rsid w:val="000838FB"/>
    <w:rsid w:val="00083C58"/>
    <w:rsid w:val="0008590A"/>
    <w:rsid w:val="000909D0"/>
    <w:rsid w:val="0009308D"/>
    <w:rsid w:val="00094315"/>
    <w:rsid w:val="0009574B"/>
    <w:rsid w:val="00096641"/>
    <w:rsid w:val="00097856"/>
    <w:rsid w:val="000A0A6F"/>
    <w:rsid w:val="000A120E"/>
    <w:rsid w:val="000A2095"/>
    <w:rsid w:val="000A3618"/>
    <w:rsid w:val="000A38BC"/>
    <w:rsid w:val="000A4432"/>
    <w:rsid w:val="000A4A97"/>
    <w:rsid w:val="000A4D6A"/>
    <w:rsid w:val="000A79B9"/>
    <w:rsid w:val="000B0742"/>
    <w:rsid w:val="000B109E"/>
    <w:rsid w:val="000B182A"/>
    <w:rsid w:val="000B56B2"/>
    <w:rsid w:val="000B74F7"/>
    <w:rsid w:val="000B7F95"/>
    <w:rsid w:val="000C1D79"/>
    <w:rsid w:val="000C2837"/>
    <w:rsid w:val="000C5306"/>
    <w:rsid w:val="000D03C1"/>
    <w:rsid w:val="000D2383"/>
    <w:rsid w:val="000D2DD2"/>
    <w:rsid w:val="000D39B0"/>
    <w:rsid w:val="000D4325"/>
    <w:rsid w:val="000D4ABB"/>
    <w:rsid w:val="000D6CCA"/>
    <w:rsid w:val="000D7D83"/>
    <w:rsid w:val="000E11B5"/>
    <w:rsid w:val="000E15FD"/>
    <w:rsid w:val="000E30CF"/>
    <w:rsid w:val="000E3AD2"/>
    <w:rsid w:val="000E4016"/>
    <w:rsid w:val="000E421F"/>
    <w:rsid w:val="000E46E3"/>
    <w:rsid w:val="000E48D9"/>
    <w:rsid w:val="000E4F86"/>
    <w:rsid w:val="000F12C4"/>
    <w:rsid w:val="000F1610"/>
    <w:rsid w:val="000F704C"/>
    <w:rsid w:val="00100930"/>
    <w:rsid w:val="0010241C"/>
    <w:rsid w:val="001052A9"/>
    <w:rsid w:val="001053C4"/>
    <w:rsid w:val="00105447"/>
    <w:rsid w:val="0011023D"/>
    <w:rsid w:val="00110AD9"/>
    <w:rsid w:val="001126F4"/>
    <w:rsid w:val="00115794"/>
    <w:rsid w:val="001157A9"/>
    <w:rsid w:val="00117D1C"/>
    <w:rsid w:val="00120DB1"/>
    <w:rsid w:val="0012349D"/>
    <w:rsid w:val="00123A5D"/>
    <w:rsid w:val="00123F8C"/>
    <w:rsid w:val="001247EE"/>
    <w:rsid w:val="001249BE"/>
    <w:rsid w:val="001251CA"/>
    <w:rsid w:val="001270A9"/>
    <w:rsid w:val="001274E1"/>
    <w:rsid w:val="00127A60"/>
    <w:rsid w:val="00127DD0"/>
    <w:rsid w:val="001328FE"/>
    <w:rsid w:val="0013297F"/>
    <w:rsid w:val="001400D7"/>
    <w:rsid w:val="0014017B"/>
    <w:rsid w:val="00145EDC"/>
    <w:rsid w:val="00146D12"/>
    <w:rsid w:val="0015019D"/>
    <w:rsid w:val="00157171"/>
    <w:rsid w:val="00157F5E"/>
    <w:rsid w:val="00157FD9"/>
    <w:rsid w:val="0016048B"/>
    <w:rsid w:val="00160FE4"/>
    <w:rsid w:val="00161130"/>
    <w:rsid w:val="00161D22"/>
    <w:rsid w:val="00166B3A"/>
    <w:rsid w:val="0016713F"/>
    <w:rsid w:val="0017029E"/>
    <w:rsid w:val="00171B5E"/>
    <w:rsid w:val="001723B4"/>
    <w:rsid w:val="00173305"/>
    <w:rsid w:val="00173AE0"/>
    <w:rsid w:val="00174D48"/>
    <w:rsid w:val="0017622D"/>
    <w:rsid w:val="00176498"/>
    <w:rsid w:val="00176903"/>
    <w:rsid w:val="00176AE2"/>
    <w:rsid w:val="001824CB"/>
    <w:rsid w:val="00183C98"/>
    <w:rsid w:val="0018469D"/>
    <w:rsid w:val="00184F12"/>
    <w:rsid w:val="00185FEA"/>
    <w:rsid w:val="0018706B"/>
    <w:rsid w:val="00187BE9"/>
    <w:rsid w:val="0019026C"/>
    <w:rsid w:val="001910C4"/>
    <w:rsid w:val="00191936"/>
    <w:rsid w:val="00193314"/>
    <w:rsid w:val="001938FC"/>
    <w:rsid w:val="00195456"/>
    <w:rsid w:val="00196603"/>
    <w:rsid w:val="00197773"/>
    <w:rsid w:val="001A0279"/>
    <w:rsid w:val="001A084C"/>
    <w:rsid w:val="001A0988"/>
    <w:rsid w:val="001A0B1D"/>
    <w:rsid w:val="001A3A37"/>
    <w:rsid w:val="001A3C4F"/>
    <w:rsid w:val="001A45D0"/>
    <w:rsid w:val="001A7268"/>
    <w:rsid w:val="001A7A7C"/>
    <w:rsid w:val="001B0C91"/>
    <w:rsid w:val="001B11B9"/>
    <w:rsid w:val="001B15D8"/>
    <w:rsid w:val="001B1ADF"/>
    <w:rsid w:val="001B2E03"/>
    <w:rsid w:val="001B5A6A"/>
    <w:rsid w:val="001C0538"/>
    <w:rsid w:val="001C07A4"/>
    <w:rsid w:val="001C2066"/>
    <w:rsid w:val="001C408A"/>
    <w:rsid w:val="001C4698"/>
    <w:rsid w:val="001C4B8E"/>
    <w:rsid w:val="001C54CA"/>
    <w:rsid w:val="001C60B4"/>
    <w:rsid w:val="001C62EA"/>
    <w:rsid w:val="001C6ACB"/>
    <w:rsid w:val="001C734F"/>
    <w:rsid w:val="001C7CAE"/>
    <w:rsid w:val="001D001A"/>
    <w:rsid w:val="001D1A8A"/>
    <w:rsid w:val="001D2949"/>
    <w:rsid w:val="001D2A78"/>
    <w:rsid w:val="001D657D"/>
    <w:rsid w:val="001D68C8"/>
    <w:rsid w:val="001E20C6"/>
    <w:rsid w:val="001E68D2"/>
    <w:rsid w:val="001E6EBD"/>
    <w:rsid w:val="001F009E"/>
    <w:rsid w:val="001F104D"/>
    <w:rsid w:val="001F14D0"/>
    <w:rsid w:val="002001A7"/>
    <w:rsid w:val="00200202"/>
    <w:rsid w:val="00201007"/>
    <w:rsid w:val="002017DC"/>
    <w:rsid w:val="002022DC"/>
    <w:rsid w:val="00204AE5"/>
    <w:rsid w:val="002057C4"/>
    <w:rsid w:val="002061C8"/>
    <w:rsid w:val="0020772E"/>
    <w:rsid w:val="002079B2"/>
    <w:rsid w:val="00207A28"/>
    <w:rsid w:val="002105F9"/>
    <w:rsid w:val="00210674"/>
    <w:rsid w:val="00211F7B"/>
    <w:rsid w:val="00212514"/>
    <w:rsid w:val="00214428"/>
    <w:rsid w:val="00215B91"/>
    <w:rsid w:val="00215CDB"/>
    <w:rsid w:val="0022054C"/>
    <w:rsid w:val="0022068E"/>
    <w:rsid w:val="0022214C"/>
    <w:rsid w:val="0022298E"/>
    <w:rsid w:val="00223B6C"/>
    <w:rsid w:val="002256DB"/>
    <w:rsid w:val="002301F3"/>
    <w:rsid w:val="00230D3B"/>
    <w:rsid w:val="00233F52"/>
    <w:rsid w:val="0023458D"/>
    <w:rsid w:val="002346B5"/>
    <w:rsid w:val="00235772"/>
    <w:rsid w:val="0023725B"/>
    <w:rsid w:val="00240F5F"/>
    <w:rsid w:val="002416DB"/>
    <w:rsid w:val="00241881"/>
    <w:rsid w:val="0024228C"/>
    <w:rsid w:val="0024265D"/>
    <w:rsid w:val="002426DA"/>
    <w:rsid w:val="002430F6"/>
    <w:rsid w:val="00243FF9"/>
    <w:rsid w:val="002467B0"/>
    <w:rsid w:val="00246D1F"/>
    <w:rsid w:val="00251039"/>
    <w:rsid w:val="00251C0C"/>
    <w:rsid w:val="00253FF7"/>
    <w:rsid w:val="002544C7"/>
    <w:rsid w:val="00261773"/>
    <w:rsid w:val="00262528"/>
    <w:rsid w:val="002637B1"/>
    <w:rsid w:val="00263F66"/>
    <w:rsid w:val="002700B2"/>
    <w:rsid w:val="002711E3"/>
    <w:rsid w:val="00271609"/>
    <w:rsid w:val="00272357"/>
    <w:rsid w:val="00272B76"/>
    <w:rsid w:val="00273EDA"/>
    <w:rsid w:val="002742C8"/>
    <w:rsid w:val="00274BAA"/>
    <w:rsid w:val="00276B49"/>
    <w:rsid w:val="0028290F"/>
    <w:rsid w:val="00283126"/>
    <w:rsid w:val="002835A7"/>
    <w:rsid w:val="00285A15"/>
    <w:rsid w:val="002861F5"/>
    <w:rsid w:val="002867F1"/>
    <w:rsid w:val="002930A5"/>
    <w:rsid w:val="00294734"/>
    <w:rsid w:val="00295174"/>
    <w:rsid w:val="00296CB3"/>
    <w:rsid w:val="002A235F"/>
    <w:rsid w:val="002A251F"/>
    <w:rsid w:val="002A4E78"/>
    <w:rsid w:val="002A5FF1"/>
    <w:rsid w:val="002A6EAE"/>
    <w:rsid w:val="002A7563"/>
    <w:rsid w:val="002B17A8"/>
    <w:rsid w:val="002B57FD"/>
    <w:rsid w:val="002B60DA"/>
    <w:rsid w:val="002B755E"/>
    <w:rsid w:val="002C3DCB"/>
    <w:rsid w:val="002C46EA"/>
    <w:rsid w:val="002C4C5A"/>
    <w:rsid w:val="002C563E"/>
    <w:rsid w:val="002C5E75"/>
    <w:rsid w:val="002C6DB3"/>
    <w:rsid w:val="002D0622"/>
    <w:rsid w:val="002D0D3D"/>
    <w:rsid w:val="002D0DCE"/>
    <w:rsid w:val="002D39EE"/>
    <w:rsid w:val="002D40C9"/>
    <w:rsid w:val="002D422E"/>
    <w:rsid w:val="002D4545"/>
    <w:rsid w:val="002D5FA6"/>
    <w:rsid w:val="002E0F69"/>
    <w:rsid w:val="002E1EC4"/>
    <w:rsid w:val="002E637D"/>
    <w:rsid w:val="002F04CE"/>
    <w:rsid w:val="002F0BC6"/>
    <w:rsid w:val="002F3432"/>
    <w:rsid w:val="002F34B1"/>
    <w:rsid w:val="002F3FDA"/>
    <w:rsid w:val="002F4DAD"/>
    <w:rsid w:val="002F696C"/>
    <w:rsid w:val="002F7A45"/>
    <w:rsid w:val="002F7B75"/>
    <w:rsid w:val="003016B8"/>
    <w:rsid w:val="00302375"/>
    <w:rsid w:val="003033FE"/>
    <w:rsid w:val="00303518"/>
    <w:rsid w:val="0030358F"/>
    <w:rsid w:val="0030386F"/>
    <w:rsid w:val="003065AF"/>
    <w:rsid w:val="003110C6"/>
    <w:rsid w:val="00311A48"/>
    <w:rsid w:val="00313251"/>
    <w:rsid w:val="00317827"/>
    <w:rsid w:val="0032026F"/>
    <w:rsid w:val="00321B3F"/>
    <w:rsid w:val="00321EB1"/>
    <w:rsid w:val="0032323A"/>
    <w:rsid w:val="00324338"/>
    <w:rsid w:val="00326615"/>
    <w:rsid w:val="00326BF3"/>
    <w:rsid w:val="00327AA2"/>
    <w:rsid w:val="0033218D"/>
    <w:rsid w:val="0033255D"/>
    <w:rsid w:val="0033554B"/>
    <w:rsid w:val="003405CA"/>
    <w:rsid w:val="00342029"/>
    <w:rsid w:val="003431CA"/>
    <w:rsid w:val="003440F1"/>
    <w:rsid w:val="00344ED3"/>
    <w:rsid w:val="0034647F"/>
    <w:rsid w:val="003471C9"/>
    <w:rsid w:val="00360716"/>
    <w:rsid w:val="00363842"/>
    <w:rsid w:val="003670DE"/>
    <w:rsid w:val="0037113B"/>
    <w:rsid w:val="003724F9"/>
    <w:rsid w:val="00373680"/>
    <w:rsid w:val="00373B77"/>
    <w:rsid w:val="0037479B"/>
    <w:rsid w:val="00376FB0"/>
    <w:rsid w:val="003772ED"/>
    <w:rsid w:val="00377AE6"/>
    <w:rsid w:val="00386B3D"/>
    <w:rsid w:val="00386BC2"/>
    <w:rsid w:val="00387B12"/>
    <w:rsid w:val="0039048A"/>
    <w:rsid w:val="003907D7"/>
    <w:rsid w:val="00390B94"/>
    <w:rsid w:val="00390BEA"/>
    <w:rsid w:val="00391791"/>
    <w:rsid w:val="00391FB9"/>
    <w:rsid w:val="003936AA"/>
    <w:rsid w:val="00393860"/>
    <w:rsid w:val="00393C45"/>
    <w:rsid w:val="00394132"/>
    <w:rsid w:val="003942FA"/>
    <w:rsid w:val="00396370"/>
    <w:rsid w:val="00397F0D"/>
    <w:rsid w:val="00397F81"/>
    <w:rsid w:val="003A1AE9"/>
    <w:rsid w:val="003A28C4"/>
    <w:rsid w:val="003A4FD4"/>
    <w:rsid w:val="003A602B"/>
    <w:rsid w:val="003B20E4"/>
    <w:rsid w:val="003B3097"/>
    <w:rsid w:val="003B3E53"/>
    <w:rsid w:val="003B5920"/>
    <w:rsid w:val="003B7983"/>
    <w:rsid w:val="003C0163"/>
    <w:rsid w:val="003C18F0"/>
    <w:rsid w:val="003C1BF7"/>
    <w:rsid w:val="003C1D74"/>
    <w:rsid w:val="003C20B9"/>
    <w:rsid w:val="003C3424"/>
    <w:rsid w:val="003C5150"/>
    <w:rsid w:val="003C53A3"/>
    <w:rsid w:val="003D0D12"/>
    <w:rsid w:val="003D1E0C"/>
    <w:rsid w:val="003D3BA9"/>
    <w:rsid w:val="003D7F93"/>
    <w:rsid w:val="003E1F2C"/>
    <w:rsid w:val="003E22AD"/>
    <w:rsid w:val="003E3683"/>
    <w:rsid w:val="003E6206"/>
    <w:rsid w:val="003E74F7"/>
    <w:rsid w:val="003F0252"/>
    <w:rsid w:val="003F1438"/>
    <w:rsid w:val="003F2B6F"/>
    <w:rsid w:val="003F369A"/>
    <w:rsid w:val="003F3BCA"/>
    <w:rsid w:val="003F5A13"/>
    <w:rsid w:val="003F7A23"/>
    <w:rsid w:val="004006ED"/>
    <w:rsid w:val="00400D41"/>
    <w:rsid w:val="00401061"/>
    <w:rsid w:val="00402C25"/>
    <w:rsid w:val="0040327F"/>
    <w:rsid w:val="0040713E"/>
    <w:rsid w:val="00407C5E"/>
    <w:rsid w:val="0041640E"/>
    <w:rsid w:val="0042320C"/>
    <w:rsid w:val="00423949"/>
    <w:rsid w:val="00424319"/>
    <w:rsid w:val="00425463"/>
    <w:rsid w:val="00425C62"/>
    <w:rsid w:val="0042758E"/>
    <w:rsid w:val="00430696"/>
    <w:rsid w:val="00430B10"/>
    <w:rsid w:val="004318CB"/>
    <w:rsid w:val="0043344A"/>
    <w:rsid w:val="004350DA"/>
    <w:rsid w:val="00436B05"/>
    <w:rsid w:val="0043710A"/>
    <w:rsid w:val="00441AF9"/>
    <w:rsid w:val="0044496F"/>
    <w:rsid w:val="004460F9"/>
    <w:rsid w:val="00446611"/>
    <w:rsid w:val="00447E47"/>
    <w:rsid w:val="0045401B"/>
    <w:rsid w:val="00454CF0"/>
    <w:rsid w:val="00456B68"/>
    <w:rsid w:val="00464E0F"/>
    <w:rsid w:val="00466E3C"/>
    <w:rsid w:val="004708D2"/>
    <w:rsid w:val="0047092F"/>
    <w:rsid w:val="00471B7A"/>
    <w:rsid w:val="004726C8"/>
    <w:rsid w:val="00472D6E"/>
    <w:rsid w:val="00472EBB"/>
    <w:rsid w:val="004732ED"/>
    <w:rsid w:val="00473516"/>
    <w:rsid w:val="00473CF0"/>
    <w:rsid w:val="0047479F"/>
    <w:rsid w:val="00474E00"/>
    <w:rsid w:val="004750DD"/>
    <w:rsid w:val="00476617"/>
    <w:rsid w:val="004770FE"/>
    <w:rsid w:val="0048138D"/>
    <w:rsid w:val="004825C8"/>
    <w:rsid w:val="00484A9A"/>
    <w:rsid w:val="004926C2"/>
    <w:rsid w:val="0049281E"/>
    <w:rsid w:val="00493FF9"/>
    <w:rsid w:val="0049468A"/>
    <w:rsid w:val="0049742F"/>
    <w:rsid w:val="004976D9"/>
    <w:rsid w:val="004A03B8"/>
    <w:rsid w:val="004A0768"/>
    <w:rsid w:val="004A3CE4"/>
    <w:rsid w:val="004A43A2"/>
    <w:rsid w:val="004A5896"/>
    <w:rsid w:val="004A6980"/>
    <w:rsid w:val="004A7546"/>
    <w:rsid w:val="004B0157"/>
    <w:rsid w:val="004B0C32"/>
    <w:rsid w:val="004B129D"/>
    <w:rsid w:val="004B691A"/>
    <w:rsid w:val="004B7F2C"/>
    <w:rsid w:val="004C0B13"/>
    <w:rsid w:val="004C3D4E"/>
    <w:rsid w:val="004C5A58"/>
    <w:rsid w:val="004C7EDB"/>
    <w:rsid w:val="004D0A45"/>
    <w:rsid w:val="004D14DC"/>
    <w:rsid w:val="004D4AA9"/>
    <w:rsid w:val="004D50F1"/>
    <w:rsid w:val="004D7205"/>
    <w:rsid w:val="004E0289"/>
    <w:rsid w:val="004E091C"/>
    <w:rsid w:val="004E0AF6"/>
    <w:rsid w:val="004E0CDF"/>
    <w:rsid w:val="004E14CB"/>
    <w:rsid w:val="004E24CC"/>
    <w:rsid w:val="004E3BA1"/>
    <w:rsid w:val="004E5737"/>
    <w:rsid w:val="004E6A49"/>
    <w:rsid w:val="004E7022"/>
    <w:rsid w:val="004E730F"/>
    <w:rsid w:val="004F033E"/>
    <w:rsid w:val="004F1448"/>
    <w:rsid w:val="004F26E4"/>
    <w:rsid w:val="004F5C86"/>
    <w:rsid w:val="004F6A4C"/>
    <w:rsid w:val="004F77F1"/>
    <w:rsid w:val="00500710"/>
    <w:rsid w:val="00500918"/>
    <w:rsid w:val="00500996"/>
    <w:rsid w:val="00500F4F"/>
    <w:rsid w:val="00501D90"/>
    <w:rsid w:val="00503229"/>
    <w:rsid w:val="00505EB5"/>
    <w:rsid w:val="005068FD"/>
    <w:rsid w:val="00506AE8"/>
    <w:rsid w:val="00511448"/>
    <w:rsid w:val="00511C0A"/>
    <w:rsid w:val="00511CAE"/>
    <w:rsid w:val="00513A3E"/>
    <w:rsid w:val="00513C76"/>
    <w:rsid w:val="00514769"/>
    <w:rsid w:val="00514DF0"/>
    <w:rsid w:val="00515854"/>
    <w:rsid w:val="0051650E"/>
    <w:rsid w:val="00516E6E"/>
    <w:rsid w:val="00517ADE"/>
    <w:rsid w:val="005201FB"/>
    <w:rsid w:val="0052123D"/>
    <w:rsid w:val="00522C13"/>
    <w:rsid w:val="005304DC"/>
    <w:rsid w:val="00532B57"/>
    <w:rsid w:val="00532FAE"/>
    <w:rsid w:val="005341BC"/>
    <w:rsid w:val="005361E1"/>
    <w:rsid w:val="0054004F"/>
    <w:rsid w:val="005407CC"/>
    <w:rsid w:val="00541972"/>
    <w:rsid w:val="00542A05"/>
    <w:rsid w:val="0054307B"/>
    <w:rsid w:val="00543A6E"/>
    <w:rsid w:val="00544AF3"/>
    <w:rsid w:val="005471AB"/>
    <w:rsid w:val="00547CF9"/>
    <w:rsid w:val="00547D33"/>
    <w:rsid w:val="00550103"/>
    <w:rsid w:val="00552715"/>
    <w:rsid w:val="005527F9"/>
    <w:rsid w:val="00553849"/>
    <w:rsid w:val="0055416A"/>
    <w:rsid w:val="0055506F"/>
    <w:rsid w:val="005555DF"/>
    <w:rsid w:val="00560BE6"/>
    <w:rsid w:val="0056122F"/>
    <w:rsid w:val="005622BA"/>
    <w:rsid w:val="00562459"/>
    <w:rsid w:val="005661D1"/>
    <w:rsid w:val="00567644"/>
    <w:rsid w:val="00567883"/>
    <w:rsid w:val="00570492"/>
    <w:rsid w:val="0057206F"/>
    <w:rsid w:val="00573A7D"/>
    <w:rsid w:val="0057628D"/>
    <w:rsid w:val="005765B6"/>
    <w:rsid w:val="0057757B"/>
    <w:rsid w:val="00577D52"/>
    <w:rsid w:val="0058068B"/>
    <w:rsid w:val="0058099B"/>
    <w:rsid w:val="0058141B"/>
    <w:rsid w:val="00581C5E"/>
    <w:rsid w:val="00581E27"/>
    <w:rsid w:val="005831C0"/>
    <w:rsid w:val="00585090"/>
    <w:rsid w:val="00585290"/>
    <w:rsid w:val="00587602"/>
    <w:rsid w:val="00594308"/>
    <w:rsid w:val="00594747"/>
    <w:rsid w:val="00595135"/>
    <w:rsid w:val="00596A78"/>
    <w:rsid w:val="0059702A"/>
    <w:rsid w:val="005A0D03"/>
    <w:rsid w:val="005A252C"/>
    <w:rsid w:val="005A3A20"/>
    <w:rsid w:val="005A3EF5"/>
    <w:rsid w:val="005A6CD4"/>
    <w:rsid w:val="005A7606"/>
    <w:rsid w:val="005A763E"/>
    <w:rsid w:val="005B2E06"/>
    <w:rsid w:val="005B30CC"/>
    <w:rsid w:val="005B4A01"/>
    <w:rsid w:val="005B5830"/>
    <w:rsid w:val="005B5A39"/>
    <w:rsid w:val="005C0A5A"/>
    <w:rsid w:val="005C3357"/>
    <w:rsid w:val="005C53EB"/>
    <w:rsid w:val="005D2644"/>
    <w:rsid w:val="005D4200"/>
    <w:rsid w:val="005E0F47"/>
    <w:rsid w:val="005E33E1"/>
    <w:rsid w:val="005E3449"/>
    <w:rsid w:val="005E3778"/>
    <w:rsid w:val="005E4232"/>
    <w:rsid w:val="005E5BE8"/>
    <w:rsid w:val="005E6EF9"/>
    <w:rsid w:val="005E7B41"/>
    <w:rsid w:val="005E7CAF"/>
    <w:rsid w:val="005F1A12"/>
    <w:rsid w:val="005F3224"/>
    <w:rsid w:val="005F325D"/>
    <w:rsid w:val="005F3B74"/>
    <w:rsid w:val="005F4B15"/>
    <w:rsid w:val="005F5C62"/>
    <w:rsid w:val="005F6309"/>
    <w:rsid w:val="005F73C8"/>
    <w:rsid w:val="006000AE"/>
    <w:rsid w:val="0060136F"/>
    <w:rsid w:val="006029BD"/>
    <w:rsid w:val="0060616B"/>
    <w:rsid w:val="00607BFC"/>
    <w:rsid w:val="006102FA"/>
    <w:rsid w:val="00610C54"/>
    <w:rsid w:val="00611201"/>
    <w:rsid w:val="00611520"/>
    <w:rsid w:val="00612EA1"/>
    <w:rsid w:val="0061371C"/>
    <w:rsid w:val="0061468F"/>
    <w:rsid w:val="00614AC0"/>
    <w:rsid w:val="006158A3"/>
    <w:rsid w:val="00617430"/>
    <w:rsid w:val="00617660"/>
    <w:rsid w:val="006208B7"/>
    <w:rsid w:val="00621CC6"/>
    <w:rsid w:val="00621EAF"/>
    <w:rsid w:val="006228AB"/>
    <w:rsid w:val="00622DA8"/>
    <w:rsid w:val="00625AE7"/>
    <w:rsid w:val="00626EC3"/>
    <w:rsid w:val="00630C78"/>
    <w:rsid w:val="0063638B"/>
    <w:rsid w:val="00636A62"/>
    <w:rsid w:val="00636FEE"/>
    <w:rsid w:val="006403C5"/>
    <w:rsid w:val="00640BE1"/>
    <w:rsid w:val="00643C8B"/>
    <w:rsid w:val="00644990"/>
    <w:rsid w:val="00644CAB"/>
    <w:rsid w:val="006479CC"/>
    <w:rsid w:val="0065204C"/>
    <w:rsid w:val="00652555"/>
    <w:rsid w:val="0065375E"/>
    <w:rsid w:val="00653C97"/>
    <w:rsid w:val="00654B8D"/>
    <w:rsid w:val="00655EB3"/>
    <w:rsid w:val="006560D5"/>
    <w:rsid w:val="0065797C"/>
    <w:rsid w:val="00661054"/>
    <w:rsid w:val="00664976"/>
    <w:rsid w:val="00666C28"/>
    <w:rsid w:val="00670186"/>
    <w:rsid w:val="0067084A"/>
    <w:rsid w:val="00670B82"/>
    <w:rsid w:val="00670D45"/>
    <w:rsid w:val="00671D6E"/>
    <w:rsid w:val="00673766"/>
    <w:rsid w:val="006744FD"/>
    <w:rsid w:val="00674CDD"/>
    <w:rsid w:val="00675C42"/>
    <w:rsid w:val="00676B07"/>
    <w:rsid w:val="00680E2D"/>
    <w:rsid w:val="00681BE8"/>
    <w:rsid w:val="00682319"/>
    <w:rsid w:val="00682F57"/>
    <w:rsid w:val="006842B7"/>
    <w:rsid w:val="00684321"/>
    <w:rsid w:val="00693979"/>
    <w:rsid w:val="00693A47"/>
    <w:rsid w:val="006959E1"/>
    <w:rsid w:val="00695FB2"/>
    <w:rsid w:val="00696A5D"/>
    <w:rsid w:val="00696C31"/>
    <w:rsid w:val="00697014"/>
    <w:rsid w:val="006A0A1E"/>
    <w:rsid w:val="006A0D16"/>
    <w:rsid w:val="006A4BCA"/>
    <w:rsid w:val="006A58D2"/>
    <w:rsid w:val="006A6E74"/>
    <w:rsid w:val="006A735D"/>
    <w:rsid w:val="006A7E67"/>
    <w:rsid w:val="006B0060"/>
    <w:rsid w:val="006B1030"/>
    <w:rsid w:val="006B214A"/>
    <w:rsid w:val="006B33CB"/>
    <w:rsid w:val="006B658A"/>
    <w:rsid w:val="006B724F"/>
    <w:rsid w:val="006C104D"/>
    <w:rsid w:val="006C1447"/>
    <w:rsid w:val="006C15A5"/>
    <w:rsid w:val="006C15F5"/>
    <w:rsid w:val="006C3C21"/>
    <w:rsid w:val="006C4966"/>
    <w:rsid w:val="006C4FD2"/>
    <w:rsid w:val="006C5E97"/>
    <w:rsid w:val="006C638E"/>
    <w:rsid w:val="006C768D"/>
    <w:rsid w:val="006C7F62"/>
    <w:rsid w:val="006D0EEC"/>
    <w:rsid w:val="006D1C36"/>
    <w:rsid w:val="006D4833"/>
    <w:rsid w:val="006D547F"/>
    <w:rsid w:val="006D5762"/>
    <w:rsid w:val="006D66E4"/>
    <w:rsid w:val="006D6893"/>
    <w:rsid w:val="006D6E11"/>
    <w:rsid w:val="006E1231"/>
    <w:rsid w:val="006E1AB8"/>
    <w:rsid w:val="006E3B44"/>
    <w:rsid w:val="006E418C"/>
    <w:rsid w:val="006E4C0F"/>
    <w:rsid w:val="006E6AE6"/>
    <w:rsid w:val="006F2A0C"/>
    <w:rsid w:val="006F3E86"/>
    <w:rsid w:val="006F4182"/>
    <w:rsid w:val="006F5880"/>
    <w:rsid w:val="006F6DFB"/>
    <w:rsid w:val="006F748D"/>
    <w:rsid w:val="007020E2"/>
    <w:rsid w:val="00702249"/>
    <w:rsid w:val="00702C4E"/>
    <w:rsid w:val="00702E96"/>
    <w:rsid w:val="00703789"/>
    <w:rsid w:val="00705298"/>
    <w:rsid w:val="0070634E"/>
    <w:rsid w:val="007063FF"/>
    <w:rsid w:val="00707302"/>
    <w:rsid w:val="00707362"/>
    <w:rsid w:val="007107E3"/>
    <w:rsid w:val="00710D1E"/>
    <w:rsid w:val="00712E9F"/>
    <w:rsid w:val="00715E49"/>
    <w:rsid w:val="00721885"/>
    <w:rsid w:val="00723879"/>
    <w:rsid w:val="007239A1"/>
    <w:rsid w:val="00723C0E"/>
    <w:rsid w:val="00724529"/>
    <w:rsid w:val="00724822"/>
    <w:rsid w:val="00725AA9"/>
    <w:rsid w:val="00725ABF"/>
    <w:rsid w:val="00727D3D"/>
    <w:rsid w:val="00727D75"/>
    <w:rsid w:val="0073126E"/>
    <w:rsid w:val="00733502"/>
    <w:rsid w:val="007335BB"/>
    <w:rsid w:val="00733AE6"/>
    <w:rsid w:val="00733FB1"/>
    <w:rsid w:val="00734A38"/>
    <w:rsid w:val="0073517C"/>
    <w:rsid w:val="00735553"/>
    <w:rsid w:val="00742DE7"/>
    <w:rsid w:val="0074692D"/>
    <w:rsid w:val="007506CB"/>
    <w:rsid w:val="00752828"/>
    <w:rsid w:val="007536F0"/>
    <w:rsid w:val="00754D69"/>
    <w:rsid w:val="00755B77"/>
    <w:rsid w:val="00756356"/>
    <w:rsid w:val="00756FB2"/>
    <w:rsid w:val="0076208C"/>
    <w:rsid w:val="007628E5"/>
    <w:rsid w:val="00763E47"/>
    <w:rsid w:val="00764787"/>
    <w:rsid w:val="00765B95"/>
    <w:rsid w:val="00767145"/>
    <w:rsid w:val="00767634"/>
    <w:rsid w:val="007718AA"/>
    <w:rsid w:val="00773B68"/>
    <w:rsid w:val="007741E4"/>
    <w:rsid w:val="007747D8"/>
    <w:rsid w:val="00774C80"/>
    <w:rsid w:val="007752CD"/>
    <w:rsid w:val="0077587A"/>
    <w:rsid w:val="0077643A"/>
    <w:rsid w:val="00781A98"/>
    <w:rsid w:val="00781B88"/>
    <w:rsid w:val="00784828"/>
    <w:rsid w:val="007854BD"/>
    <w:rsid w:val="00785AAD"/>
    <w:rsid w:val="00786432"/>
    <w:rsid w:val="00786CE1"/>
    <w:rsid w:val="00787D0A"/>
    <w:rsid w:val="0079135B"/>
    <w:rsid w:val="007913FD"/>
    <w:rsid w:val="007915A3"/>
    <w:rsid w:val="007939C1"/>
    <w:rsid w:val="0079481A"/>
    <w:rsid w:val="00794BD7"/>
    <w:rsid w:val="00795709"/>
    <w:rsid w:val="00797367"/>
    <w:rsid w:val="007A0F23"/>
    <w:rsid w:val="007A1AB8"/>
    <w:rsid w:val="007A3DBB"/>
    <w:rsid w:val="007A67D8"/>
    <w:rsid w:val="007A7EE6"/>
    <w:rsid w:val="007B2A50"/>
    <w:rsid w:val="007B4D49"/>
    <w:rsid w:val="007B4F60"/>
    <w:rsid w:val="007B5671"/>
    <w:rsid w:val="007B68D6"/>
    <w:rsid w:val="007C053E"/>
    <w:rsid w:val="007C2F52"/>
    <w:rsid w:val="007C35A5"/>
    <w:rsid w:val="007C3976"/>
    <w:rsid w:val="007C50E9"/>
    <w:rsid w:val="007C51DA"/>
    <w:rsid w:val="007C6F82"/>
    <w:rsid w:val="007E43B5"/>
    <w:rsid w:val="007E4D1D"/>
    <w:rsid w:val="007E6B3B"/>
    <w:rsid w:val="007E788B"/>
    <w:rsid w:val="007F14A4"/>
    <w:rsid w:val="007F2128"/>
    <w:rsid w:val="007F6D22"/>
    <w:rsid w:val="0080152C"/>
    <w:rsid w:val="00804A88"/>
    <w:rsid w:val="008056D4"/>
    <w:rsid w:val="00806533"/>
    <w:rsid w:val="00812EAE"/>
    <w:rsid w:val="00812FB6"/>
    <w:rsid w:val="00814B3C"/>
    <w:rsid w:val="00815FBB"/>
    <w:rsid w:val="008162F9"/>
    <w:rsid w:val="008178B7"/>
    <w:rsid w:val="008228DE"/>
    <w:rsid w:val="0082299C"/>
    <w:rsid w:val="00823288"/>
    <w:rsid w:val="00823394"/>
    <w:rsid w:val="008239B6"/>
    <w:rsid w:val="00825159"/>
    <w:rsid w:val="008253D6"/>
    <w:rsid w:val="008255C1"/>
    <w:rsid w:val="00826F10"/>
    <w:rsid w:val="00827AE5"/>
    <w:rsid w:val="00832714"/>
    <w:rsid w:val="00834E04"/>
    <w:rsid w:val="00837688"/>
    <w:rsid w:val="0084170C"/>
    <w:rsid w:val="00841885"/>
    <w:rsid w:val="00843539"/>
    <w:rsid w:val="008447C0"/>
    <w:rsid w:val="008468D3"/>
    <w:rsid w:val="00846E53"/>
    <w:rsid w:val="008475F3"/>
    <w:rsid w:val="008501EF"/>
    <w:rsid w:val="0085037A"/>
    <w:rsid w:val="00851402"/>
    <w:rsid w:val="00851513"/>
    <w:rsid w:val="0085165D"/>
    <w:rsid w:val="00852B95"/>
    <w:rsid w:val="008533B6"/>
    <w:rsid w:val="00854B13"/>
    <w:rsid w:val="008575D2"/>
    <w:rsid w:val="00857C84"/>
    <w:rsid w:val="008602F2"/>
    <w:rsid w:val="008605AC"/>
    <w:rsid w:val="00860D16"/>
    <w:rsid w:val="0086197A"/>
    <w:rsid w:val="008624DE"/>
    <w:rsid w:val="008660B6"/>
    <w:rsid w:val="008666EC"/>
    <w:rsid w:val="00871BDC"/>
    <w:rsid w:val="00871FEE"/>
    <w:rsid w:val="00876B73"/>
    <w:rsid w:val="00876D92"/>
    <w:rsid w:val="00881B4F"/>
    <w:rsid w:val="00882A37"/>
    <w:rsid w:val="00882E3E"/>
    <w:rsid w:val="00886D78"/>
    <w:rsid w:val="00890D62"/>
    <w:rsid w:val="00890FC4"/>
    <w:rsid w:val="00892881"/>
    <w:rsid w:val="008928B4"/>
    <w:rsid w:val="00892A57"/>
    <w:rsid w:val="00895E8A"/>
    <w:rsid w:val="00896796"/>
    <w:rsid w:val="0089687F"/>
    <w:rsid w:val="0089795B"/>
    <w:rsid w:val="00897D83"/>
    <w:rsid w:val="008A04D4"/>
    <w:rsid w:val="008A097E"/>
    <w:rsid w:val="008A1064"/>
    <w:rsid w:val="008A11F3"/>
    <w:rsid w:val="008A57B8"/>
    <w:rsid w:val="008A605C"/>
    <w:rsid w:val="008A69C7"/>
    <w:rsid w:val="008B1EFF"/>
    <w:rsid w:val="008B20CC"/>
    <w:rsid w:val="008B467D"/>
    <w:rsid w:val="008B56A7"/>
    <w:rsid w:val="008B5972"/>
    <w:rsid w:val="008B6BFC"/>
    <w:rsid w:val="008B6E8B"/>
    <w:rsid w:val="008C0A9E"/>
    <w:rsid w:val="008C2B22"/>
    <w:rsid w:val="008C3377"/>
    <w:rsid w:val="008C3724"/>
    <w:rsid w:val="008C3A03"/>
    <w:rsid w:val="008C48AB"/>
    <w:rsid w:val="008C5811"/>
    <w:rsid w:val="008C5B48"/>
    <w:rsid w:val="008C64F4"/>
    <w:rsid w:val="008D2FCD"/>
    <w:rsid w:val="008D5C3F"/>
    <w:rsid w:val="008E2BB8"/>
    <w:rsid w:val="008E4465"/>
    <w:rsid w:val="008E5AEE"/>
    <w:rsid w:val="008E5BF7"/>
    <w:rsid w:val="008E63C9"/>
    <w:rsid w:val="008F154E"/>
    <w:rsid w:val="008F37CE"/>
    <w:rsid w:val="008F46DA"/>
    <w:rsid w:val="008F4C69"/>
    <w:rsid w:val="008F709C"/>
    <w:rsid w:val="009028E5"/>
    <w:rsid w:val="00902C88"/>
    <w:rsid w:val="00903CD5"/>
    <w:rsid w:val="00904D90"/>
    <w:rsid w:val="00907436"/>
    <w:rsid w:val="00907F3F"/>
    <w:rsid w:val="009124E4"/>
    <w:rsid w:val="009126AB"/>
    <w:rsid w:val="009129F3"/>
    <w:rsid w:val="009136A3"/>
    <w:rsid w:val="009145A9"/>
    <w:rsid w:val="0091545F"/>
    <w:rsid w:val="009157F1"/>
    <w:rsid w:val="009206AF"/>
    <w:rsid w:val="00922EE9"/>
    <w:rsid w:val="00924B94"/>
    <w:rsid w:val="009257B9"/>
    <w:rsid w:val="00925C0B"/>
    <w:rsid w:val="00926A10"/>
    <w:rsid w:val="00930ABB"/>
    <w:rsid w:val="00931443"/>
    <w:rsid w:val="00931DE1"/>
    <w:rsid w:val="00932136"/>
    <w:rsid w:val="00933E0D"/>
    <w:rsid w:val="009346EC"/>
    <w:rsid w:val="00936A04"/>
    <w:rsid w:val="009377D0"/>
    <w:rsid w:val="00937D66"/>
    <w:rsid w:val="009413B2"/>
    <w:rsid w:val="009413E6"/>
    <w:rsid w:val="00941610"/>
    <w:rsid w:val="00941667"/>
    <w:rsid w:val="0094423A"/>
    <w:rsid w:val="00947CA6"/>
    <w:rsid w:val="00947F55"/>
    <w:rsid w:val="00952C5B"/>
    <w:rsid w:val="00953AFE"/>
    <w:rsid w:val="00953B87"/>
    <w:rsid w:val="0095474E"/>
    <w:rsid w:val="0095644B"/>
    <w:rsid w:val="00961736"/>
    <w:rsid w:val="009625EA"/>
    <w:rsid w:val="009636AD"/>
    <w:rsid w:val="009700AC"/>
    <w:rsid w:val="00973BDA"/>
    <w:rsid w:val="00973C7A"/>
    <w:rsid w:val="00980331"/>
    <w:rsid w:val="009812E9"/>
    <w:rsid w:val="00981562"/>
    <w:rsid w:val="00982CD4"/>
    <w:rsid w:val="00982D90"/>
    <w:rsid w:val="00983EC3"/>
    <w:rsid w:val="00984245"/>
    <w:rsid w:val="009846C1"/>
    <w:rsid w:val="0098630A"/>
    <w:rsid w:val="00986A0C"/>
    <w:rsid w:val="00987A35"/>
    <w:rsid w:val="00991AC5"/>
    <w:rsid w:val="00992A86"/>
    <w:rsid w:val="00993D8A"/>
    <w:rsid w:val="009A19C0"/>
    <w:rsid w:val="009A2B6C"/>
    <w:rsid w:val="009A4A2C"/>
    <w:rsid w:val="009A4A66"/>
    <w:rsid w:val="009A5AEC"/>
    <w:rsid w:val="009A71ED"/>
    <w:rsid w:val="009B0F6D"/>
    <w:rsid w:val="009B18BF"/>
    <w:rsid w:val="009B27C0"/>
    <w:rsid w:val="009B2D44"/>
    <w:rsid w:val="009B2E0C"/>
    <w:rsid w:val="009B3AFB"/>
    <w:rsid w:val="009B5B25"/>
    <w:rsid w:val="009B5CF2"/>
    <w:rsid w:val="009B5D2A"/>
    <w:rsid w:val="009B655F"/>
    <w:rsid w:val="009B6B1D"/>
    <w:rsid w:val="009B6EF0"/>
    <w:rsid w:val="009B7F5F"/>
    <w:rsid w:val="009C1D53"/>
    <w:rsid w:val="009C2A87"/>
    <w:rsid w:val="009C2B2C"/>
    <w:rsid w:val="009C2E9C"/>
    <w:rsid w:val="009C5E86"/>
    <w:rsid w:val="009C750E"/>
    <w:rsid w:val="009C7F53"/>
    <w:rsid w:val="009D13D4"/>
    <w:rsid w:val="009D1803"/>
    <w:rsid w:val="009D1A67"/>
    <w:rsid w:val="009D2E7E"/>
    <w:rsid w:val="009D5505"/>
    <w:rsid w:val="009D63BC"/>
    <w:rsid w:val="009E06A8"/>
    <w:rsid w:val="009E1045"/>
    <w:rsid w:val="009E218E"/>
    <w:rsid w:val="009E2EFD"/>
    <w:rsid w:val="009E3887"/>
    <w:rsid w:val="009E3C5F"/>
    <w:rsid w:val="009E4A8A"/>
    <w:rsid w:val="009E7928"/>
    <w:rsid w:val="009F0773"/>
    <w:rsid w:val="009F0AEE"/>
    <w:rsid w:val="009F1614"/>
    <w:rsid w:val="009F29FE"/>
    <w:rsid w:val="009F469E"/>
    <w:rsid w:val="009F4E59"/>
    <w:rsid w:val="009F6D64"/>
    <w:rsid w:val="009F6FFF"/>
    <w:rsid w:val="009F7519"/>
    <w:rsid w:val="00A01E40"/>
    <w:rsid w:val="00A03462"/>
    <w:rsid w:val="00A036CE"/>
    <w:rsid w:val="00A038B9"/>
    <w:rsid w:val="00A04630"/>
    <w:rsid w:val="00A07D2D"/>
    <w:rsid w:val="00A11788"/>
    <w:rsid w:val="00A12F17"/>
    <w:rsid w:val="00A14DAD"/>
    <w:rsid w:val="00A1573F"/>
    <w:rsid w:val="00A1597F"/>
    <w:rsid w:val="00A205D4"/>
    <w:rsid w:val="00A209C9"/>
    <w:rsid w:val="00A20D09"/>
    <w:rsid w:val="00A213C7"/>
    <w:rsid w:val="00A23EBA"/>
    <w:rsid w:val="00A27783"/>
    <w:rsid w:val="00A319B2"/>
    <w:rsid w:val="00A31D7F"/>
    <w:rsid w:val="00A34DFB"/>
    <w:rsid w:val="00A35B8F"/>
    <w:rsid w:val="00A3744C"/>
    <w:rsid w:val="00A40195"/>
    <w:rsid w:val="00A40747"/>
    <w:rsid w:val="00A43906"/>
    <w:rsid w:val="00A43D70"/>
    <w:rsid w:val="00A45E0B"/>
    <w:rsid w:val="00A50E92"/>
    <w:rsid w:val="00A520E6"/>
    <w:rsid w:val="00A5331C"/>
    <w:rsid w:val="00A63CE5"/>
    <w:rsid w:val="00A64FF7"/>
    <w:rsid w:val="00A65220"/>
    <w:rsid w:val="00A6614E"/>
    <w:rsid w:val="00A66451"/>
    <w:rsid w:val="00A6688F"/>
    <w:rsid w:val="00A66A04"/>
    <w:rsid w:val="00A70A6F"/>
    <w:rsid w:val="00A714F7"/>
    <w:rsid w:val="00A71702"/>
    <w:rsid w:val="00A7183A"/>
    <w:rsid w:val="00A73FDC"/>
    <w:rsid w:val="00A75785"/>
    <w:rsid w:val="00A75A8D"/>
    <w:rsid w:val="00A764B0"/>
    <w:rsid w:val="00A81462"/>
    <w:rsid w:val="00A90D36"/>
    <w:rsid w:val="00A92694"/>
    <w:rsid w:val="00A96FE4"/>
    <w:rsid w:val="00A97F7F"/>
    <w:rsid w:val="00AA1140"/>
    <w:rsid w:val="00AA1DCD"/>
    <w:rsid w:val="00AA23E8"/>
    <w:rsid w:val="00AA3493"/>
    <w:rsid w:val="00AA365E"/>
    <w:rsid w:val="00AA3C2D"/>
    <w:rsid w:val="00AA68BA"/>
    <w:rsid w:val="00AA7472"/>
    <w:rsid w:val="00AA76D0"/>
    <w:rsid w:val="00AB020D"/>
    <w:rsid w:val="00AB383A"/>
    <w:rsid w:val="00AB598F"/>
    <w:rsid w:val="00AB74B2"/>
    <w:rsid w:val="00AB7A10"/>
    <w:rsid w:val="00AC100C"/>
    <w:rsid w:val="00AC24B4"/>
    <w:rsid w:val="00AC3C31"/>
    <w:rsid w:val="00AC57C0"/>
    <w:rsid w:val="00AC592D"/>
    <w:rsid w:val="00AC6120"/>
    <w:rsid w:val="00AC7D35"/>
    <w:rsid w:val="00AC7D64"/>
    <w:rsid w:val="00AD0952"/>
    <w:rsid w:val="00AD0998"/>
    <w:rsid w:val="00AD1E3C"/>
    <w:rsid w:val="00AD1EF2"/>
    <w:rsid w:val="00AD5F19"/>
    <w:rsid w:val="00AE11EE"/>
    <w:rsid w:val="00AE411F"/>
    <w:rsid w:val="00AE5613"/>
    <w:rsid w:val="00AE5682"/>
    <w:rsid w:val="00AE5CA3"/>
    <w:rsid w:val="00AF250A"/>
    <w:rsid w:val="00AF4B98"/>
    <w:rsid w:val="00AF4E11"/>
    <w:rsid w:val="00AF7A22"/>
    <w:rsid w:val="00AF7EDA"/>
    <w:rsid w:val="00B00CE5"/>
    <w:rsid w:val="00B01F8E"/>
    <w:rsid w:val="00B0566F"/>
    <w:rsid w:val="00B059CB"/>
    <w:rsid w:val="00B061BD"/>
    <w:rsid w:val="00B15BFA"/>
    <w:rsid w:val="00B1604F"/>
    <w:rsid w:val="00B20D75"/>
    <w:rsid w:val="00B2199A"/>
    <w:rsid w:val="00B247FA"/>
    <w:rsid w:val="00B2513F"/>
    <w:rsid w:val="00B265D4"/>
    <w:rsid w:val="00B26721"/>
    <w:rsid w:val="00B26CD8"/>
    <w:rsid w:val="00B30A6B"/>
    <w:rsid w:val="00B30B6D"/>
    <w:rsid w:val="00B30C24"/>
    <w:rsid w:val="00B31D3A"/>
    <w:rsid w:val="00B34B97"/>
    <w:rsid w:val="00B350E1"/>
    <w:rsid w:val="00B35161"/>
    <w:rsid w:val="00B37E7A"/>
    <w:rsid w:val="00B408AE"/>
    <w:rsid w:val="00B4279C"/>
    <w:rsid w:val="00B428D2"/>
    <w:rsid w:val="00B43354"/>
    <w:rsid w:val="00B46DBC"/>
    <w:rsid w:val="00B46E37"/>
    <w:rsid w:val="00B47472"/>
    <w:rsid w:val="00B5220D"/>
    <w:rsid w:val="00B5228D"/>
    <w:rsid w:val="00B52AF5"/>
    <w:rsid w:val="00B53FE3"/>
    <w:rsid w:val="00B542C1"/>
    <w:rsid w:val="00B54B67"/>
    <w:rsid w:val="00B55118"/>
    <w:rsid w:val="00B600E6"/>
    <w:rsid w:val="00B611A6"/>
    <w:rsid w:val="00B62FE8"/>
    <w:rsid w:val="00B640B1"/>
    <w:rsid w:val="00B65CEB"/>
    <w:rsid w:val="00B65EB0"/>
    <w:rsid w:val="00B676BE"/>
    <w:rsid w:val="00B71325"/>
    <w:rsid w:val="00B717A0"/>
    <w:rsid w:val="00B72924"/>
    <w:rsid w:val="00B73EDA"/>
    <w:rsid w:val="00B75833"/>
    <w:rsid w:val="00B75856"/>
    <w:rsid w:val="00B75A0D"/>
    <w:rsid w:val="00B80244"/>
    <w:rsid w:val="00B816A5"/>
    <w:rsid w:val="00B830EA"/>
    <w:rsid w:val="00B86CBB"/>
    <w:rsid w:val="00B91C4D"/>
    <w:rsid w:val="00B935F5"/>
    <w:rsid w:val="00B937B5"/>
    <w:rsid w:val="00B9413B"/>
    <w:rsid w:val="00B96B4F"/>
    <w:rsid w:val="00BA2106"/>
    <w:rsid w:val="00BA2700"/>
    <w:rsid w:val="00BA2A9E"/>
    <w:rsid w:val="00BA432E"/>
    <w:rsid w:val="00BA4ED8"/>
    <w:rsid w:val="00BB098F"/>
    <w:rsid w:val="00BB1AE1"/>
    <w:rsid w:val="00BB1B1D"/>
    <w:rsid w:val="00BB1E8A"/>
    <w:rsid w:val="00BB3C5E"/>
    <w:rsid w:val="00BC0365"/>
    <w:rsid w:val="00BC0E65"/>
    <w:rsid w:val="00BC1EB3"/>
    <w:rsid w:val="00BC2834"/>
    <w:rsid w:val="00BC2DC3"/>
    <w:rsid w:val="00BC535E"/>
    <w:rsid w:val="00BC7F46"/>
    <w:rsid w:val="00BD01BE"/>
    <w:rsid w:val="00BD2928"/>
    <w:rsid w:val="00BD308E"/>
    <w:rsid w:val="00BD64AE"/>
    <w:rsid w:val="00BD69EF"/>
    <w:rsid w:val="00BD6E55"/>
    <w:rsid w:val="00BE0539"/>
    <w:rsid w:val="00BE0A31"/>
    <w:rsid w:val="00BE141D"/>
    <w:rsid w:val="00BE26F7"/>
    <w:rsid w:val="00BE3244"/>
    <w:rsid w:val="00BE444D"/>
    <w:rsid w:val="00BE509D"/>
    <w:rsid w:val="00BE7127"/>
    <w:rsid w:val="00BE768D"/>
    <w:rsid w:val="00BF1F6F"/>
    <w:rsid w:val="00BF2948"/>
    <w:rsid w:val="00BF76B3"/>
    <w:rsid w:val="00BF7D57"/>
    <w:rsid w:val="00C005EC"/>
    <w:rsid w:val="00C0087D"/>
    <w:rsid w:val="00C0421E"/>
    <w:rsid w:val="00C0472E"/>
    <w:rsid w:val="00C06527"/>
    <w:rsid w:val="00C07953"/>
    <w:rsid w:val="00C1095A"/>
    <w:rsid w:val="00C1187F"/>
    <w:rsid w:val="00C12883"/>
    <w:rsid w:val="00C13F58"/>
    <w:rsid w:val="00C14E3B"/>
    <w:rsid w:val="00C151DE"/>
    <w:rsid w:val="00C168B0"/>
    <w:rsid w:val="00C16C78"/>
    <w:rsid w:val="00C205B1"/>
    <w:rsid w:val="00C20A2C"/>
    <w:rsid w:val="00C21322"/>
    <w:rsid w:val="00C23EB2"/>
    <w:rsid w:val="00C24020"/>
    <w:rsid w:val="00C244E3"/>
    <w:rsid w:val="00C24927"/>
    <w:rsid w:val="00C24CDB"/>
    <w:rsid w:val="00C2735D"/>
    <w:rsid w:val="00C32086"/>
    <w:rsid w:val="00C33B5E"/>
    <w:rsid w:val="00C350F0"/>
    <w:rsid w:val="00C40B34"/>
    <w:rsid w:val="00C43308"/>
    <w:rsid w:val="00C4560C"/>
    <w:rsid w:val="00C45794"/>
    <w:rsid w:val="00C466F1"/>
    <w:rsid w:val="00C47038"/>
    <w:rsid w:val="00C52030"/>
    <w:rsid w:val="00C52F55"/>
    <w:rsid w:val="00C543E9"/>
    <w:rsid w:val="00C570BA"/>
    <w:rsid w:val="00C611CF"/>
    <w:rsid w:val="00C636F1"/>
    <w:rsid w:val="00C63D35"/>
    <w:rsid w:val="00C65204"/>
    <w:rsid w:val="00C6669C"/>
    <w:rsid w:val="00C66B87"/>
    <w:rsid w:val="00C70C06"/>
    <w:rsid w:val="00C70F41"/>
    <w:rsid w:val="00C70FB5"/>
    <w:rsid w:val="00C72C8B"/>
    <w:rsid w:val="00C72CED"/>
    <w:rsid w:val="00C77CB9"/>
    <w:rsid w:val="00C816DC"/>
    <w:rsid w:val="00C82BE5"/>
    <w:rsid w:val="00C82C3A"/>
    <w:rsid w:val="00C82F6B"/>
    <w:rsid w:val="00C858B8"/>
    <w:rsid w:val="00C86401"/>
    <w:rsid w:val="00C909E8"/>
    <w:rsid w:val="00C9223F"/>
    <w:rsid w:val="00C92969"/>
    <w:rsid w:val="00C9532D"/>
    <w:rsid w:val="00C95FE1"/>
    <w:rsid w:val="00C972EF"/>
    <w:rsid w:val="00C97F0F"/>
    <w:rsid w:val="00CA00AC"/>
    <w:rsid w:val="00CA10FD"/>
    <w:rsid w:val="00CA1982"/>
    <w:rsid w:val="00CA2D3D"/>
    <w:rsid w:val="00CA3106"/>
    <w:rsid w:val="00CA56CF"/>
    <w:rsid w:val="00CA58A0"/>
    <w:rsid w:val="00CB16DD"/>
    <w:rsid w:val="00CB3973"/>
    <w:rsid w:val="00CB3F1A"/>
    <w:rsid w:val="00CB4D45"/>
    <w:rsid w:val="00CB7B02"/>
    <w:rsid w:val="00CC0731"/>
    <w:rsid w:val="00CC4B36"/>
    <w:rsid w:val="00CC5EB1"/>
    <w:rsid w:val="00CD1305"/>
    <w:rsid w:val="00CD3389"/>
    <w:rsid w:val="00CD3A1C"/>
    <w:rsid w:val="00CD5564"/>
    <w:rsid w:val="00CE03C6"/>
    <w:rsid w:val="00CE0D96"/>
    <w:rsid w:val="00CE13EC"/>
    <w:rsid w:val="00CE14A5"/>
    <w:rsid w:val="00CE34F7"/>
    <w:rsid w:val="00CE3CDD"/>
    <w:rsid w:val="00CE40DD"/>
    <w:rsid w:val="00CE4E21"/>
    <w:rsid w:val="00CE5EE4"/>
    <w:rsid w:val="00CF00AA"/>
    <w:rsid w:val="00CF1C0C"/>
    <w:rsid w:val="00CF20B2"/>
    <w:rsid w:val="00CF387A"/>
    <w:rsid w:val="00CF5251"/>
    <w:rsid w:val="00CF52D9"/>
    <w:rsid w:val="00CF53B1"/>
    <w:rsid w:val="00CF571E"/>
    <w:rsid w:val="00CF58F5"/>
    <w:rsid w:val="00CF5ACB"/>
    <w:rsid w:val="00CF5CB7"/>
    <w:rsid w:val="00CF6613"/>
    <w:rsid w:val="00CF72B3"/>
    <w:rsid w:val="00CF79FE"/>
    <w:rsid w:val="00D0037F"/>
    <w:rsid w:val="00D01449"/>
    <w:rsid w:val="00D019E6"/>
    <w:rsid w:val="00D03681"/>
    <w:rsid w:val="00D04892"/>
    <w:rsid w:val="00D054A5"/>
    <w:rsid w:val="00D05DA5"/>
    <w:rsid w:val="00D05DAF"/>
    <w:rsid w:val="00D0654C"/>
    <w:rsid w:val="00D076C7"/>
    <w:rsid w:val="00D10BB4"/>
    <w:rsid w:val="00D10FDB"/>
    <w:rsid w:val="00D110D0"/>
    <w:rsid w:val="00D12FD1"/>
    <w:rsid w:val="00D14382"/>
    <w:rsid w:val="00D14962"/>
    <w:rsid w:val="00D15591"/>
    <w:rsid w:val="00D17FD6"/>
    <w:rsid w:val="00D20966"/>
    <w:rsid w:val="00D2161E"/>
    <w:rsid w:val="00D21651"/>
    <w:rsid w:val="00D21C24"/>
    <w:rsid w:val="00D23DFC"/>
    <w:rsid w:val="00D241CF"/>
    <w:rsid w:val="00D2767F"/>
    <w:rsid w:val="00D30D62"/>
    <w:rsid w:val="00D32E1A"/>
    <w:rsid w:val="00D33A73"/>
    <w:rsid w:val="00D34A9C"/>
    <w:rsid w:val="00D3586E"/>
    <w:rsid w:val="00D36494"/>
    <w:rsid w:val="00D379C5"/>
    <w:rsid w:val="00D42C4D"/>
    <w:rsid w:val="00D44822"/>
    <w:rsid w:val="00D4564E"/>
    <w:rsid w:val="00D5021D"/>
    <w:rsid w:val="00D525D9"/>
    <w:rsid w:val="00D53807"/>
    <w:rsid w:val="00D62770"/>
    <w:rsid w:val="00D64082"/>
    <w:rsid w:val="00D662B5"/>
    <w:rsid w:val="00D66BB2"/>
    <w:rsid w:val="00D66CBF"/>
    <w:rsid w:val="00D67152"/>
    <w:rsid w:val="00D7259B"/>
    <w:rsid w:val="00D72E8F"/>
    <w:rsid w:val="00D73FCF"/>
    <w:rsid w:val="00D74131"/>
    <w:rsid w:val="00D763B2"/>
    <w:rsid w:val="00D76B35"/>
    <w:rsid w:val="00D7701A"/>
    <w:rsid w:val="00D821DF"/>
    <w:rsid w:val="00D831CF"/>
    <w:rsid w:val="00D84244"/>
    <w:rsid w:val="00D86E8F"/>
    <w:rsid w:val="00D906A2"/>
    <w:rsid w:val="00D90C0A"/>
    <w:rsid w:val="00D919F7"/>
    <w:rsid w:val="00D92B44"/>
    <w:rsid w:val="00D96184"/>
    <w:rsid w:val="00D964F5"/>
    <w:rsid w:val="00D976AE"/>
    <w:rsid w:val="00D97DE1"/>
    <w:rsid w:val="00DA0BB4"/>
    <w:rsid w:val="00DA14CE"/>
    <w:rsid w:val="00DA230D"/>
    <w:rsid w:val="00DA2CA6"/>
    <w:rsid w:val="00DA2CD4"/>
    <w:rsid w:val="00DA3DB2"/>
    <w:rsid w:val="00DA4C3F"/>
    <w:rsid w:val="00DA5F11"/>
    <w:rsid w:val="00DA6CA6"/>
    <w:rsid w:val="00DB00D4"/>
    <w:rsid w:val="00DB0B51"/>
    <w:rsid w:val="00DB11DC"/>
    <w:rsid w:val="00DB19C8"/>
    <w:rsid w:val="00DB48A6"/>
    <w:rsid w:val="00DB5F0F"/>
    <w:rsid w:val="00DC011C"/>
    <w:rsid w:val="00DC3F6C"/>
    <w:rsid w:val="00DC632E"/>
    <w:rsid w:val="00DC7C70"/>
    <w:rsid w:val="00DD27C1"/>
    <w:rsid w:val="00DD326E"/>
    <w:rsid w:val="00DD47F0"/>
    <w:rsid w:val="00DD6AD1"/>
    <w:rsid w:val="00DE0CCC"/>
    <w:rsid w:val="00DE2199"/>
    <w:rsid w:val="00DE2812"/>
    <w:rsid w:val="00DE415F"/>
    <w:rsid w:val="00DE536B"/>
    <w:rsid w:val="00DE5D02"/>
    <w:rsid w:val="00DF07D3"/>
    <w:rsid w:val="00DF2209"/>
    <w:rsid w:val="00DF28F3"/>
    <w:rsid w:val="00DF29AF"/>
    <w:rsid w:val="00DF3EED"/>
    <w:rsid w:val="00DF445D"/>
    <w:rsid w:val="00DF589F"/>
    <w:rsid w:val="00DF5FFA"/>
    <w:rsid w:val="00DF61C6"/>
    <w:rsid w:val="00DF6DF9"/>
    <w:rsid w:val="00DF707B"/>
    <w:rsid w:val="00E01136"/>
    <w:rsid w:val="00E01A06"/>
    <w:rsid w:val="00E01CC9"/>
    <w:rsid w:val="00E01DAA"/>
    <w:rsid w:val="00E02A90"/>
    <w:rsid w:val="00E02B66"/>
    <w:rsid w:val="00E037CC"/>
    <w:rsid w:val="00E04308"/>
    <w:rsid w:val="00E050A7"/>
    <w:rsid w:val="00E0684F"/>
    <w:rsid w:val="00E1000D"/>
    <w:rsid w:val="00E111DD"/>
    <w:rsid w:val="00E118D6"/>
    <w:rsid w:val="00E1216A"/>
    <w:rsid w:val="00E13ACD"/>
    <w:rsid w:val="00E14141"/>
    <w:rsid w:val="00E1438E"/>
    <w:rsid w:val="00E17A9A"/>
    <w:rsid w:val="00E20323"/>
    <w:rsid w:val="00E21CA2"/>
    <w:rsid w:val="00E23633"/>
    <w:rsid w:val="00E26F2C"/>
    <w:rsid w:val="00E31DC8"/>
    <w:rsid w:val="00E321B0"/>
    <w:rsid w:val="00E32733"/>
    <w:rsid w:val="00E33C96"/>
    <w:rsid w:val="00E343A0"/>
    <w:rsid w:val="00E34B1B"/>
    <w:rsid w:val="00E34C47"/>
    <w:rsid w:val="00E35AF5"/>
    <w:rsid w:val="00E36210"/>
    <w:rsid w:val="00E36528"/>
    <w:rsid w:val="00E37068"/>
    <w:rsid w:val="00E4145D"/>
    <w:rsid w:val="00E434FF"/>
    <w:rsid w:val="00E50528"/>
    <w:rsid w:val="00E52548"/>
    <w:rsid w:val="00E52DC8"/>
    <w:rsid w:val="00E53C60"/>
    <w:rsid w:val="00E57CA4"/>
    <w:rsid w:val="00E60264"/>
    <w:rsid w:val="00E60765"/>
    <w:rsid w:val="00E60E28"/>
    <w:rsid w:val="00E642A8"/>
    <w:rsid w:val="00E6507C"/>
    <w:rsid w:val="00E65C23"/>
    <w:rsid w:val="00E65E24"/>
    <w:rsid w:val="00E6660D"/>
    <w:rsid w:val="00E67849"/>
    <w:rsid w:val="00E70A8E"/>
    <w:rsid w:val="00E70E1C"/>
    <w:rsid w:val="00E730A9"/>
    <w:rsid w:val="00E74023"/>
    <w:rsid w:val="00E7443A"/>
    <w:rsid w:val="00E7448D"/>
    <w:rsid w:val="00E74CCE"/>
    <w:rsid w:val="00E74FE2"/>
    <w:rsid w:val="00E77D7C"/>
    <w:rsid w:val="00E82055"/>
    <w:rsid w:val="00E82410"/>
    <w:rsid w:val="00E8421A"/>
    <w:rsid w:val="00E87674"/>
    <w:rsid w:val="00E9028B"/>
    <w:rsid w:val="00E90912"/>
    <w:rsid w:val="00E92528"/>
    <w:rsid w:val="00E9265E"/>
    <w:rsid w:val="00E92C30"/>
    <w:rsid w:val="00E93B6F"/>
    <w:rsid w:val="00E97E87"/>
    <w:rsid w:val="00E97F94"/>
    <w:rsid w:val="00EA09CD"/>
    <w:rsid w:val="00EA4A83"/>
    <w:rsid w:val="00EA6355"/>
    <w:rsid w:val="00EA7123"/>
    <w:rsid w:val="00EA7885"/>
    <w:rsid w:val="00EB2EE4"/>
    <w:rsid w:val="00EB42C5"/>
    <w:rsid w:val="00EB5684"/>
    <w:rsid w:val="00EB5EBE"/>
    <w:rsid w:val="00EB61B4"/>
    <w:rsid w:val="00EB741E"/>
    <w:rsid w:val="00EC0ECF"/>
    <w:rsid w:val="00EC11FB"/>
    <w:rsid w:val="00EC1C85"/>
    <w:rsid w:val="00EC2566"/>
    <w:rsid w:val="00EC3296"/>
    <w:rsid w:val="00EC6D70"/>
    <w:rsid w:val="00ED0FBB"/>
    <w:rsid w:val="00ED47A8"/>
    <w:rsid w:val="00ED5C03"/>
    <w:rsid w:val="00ED661D"/>
    <w:rsid w:val="00ED6E94"/>
    <w:rsid w:val="00ED7175"/>
    <w:rsid w:val="00EE0128"/>
    <w:rsid w:val="00EE040B"/>
    <w:rsid w:val="00EE11DC"/>
    <w:rsid w:val="00EE1BA3"/>
    <w:rsid w:val="00EE4219"/>
    <w:rsid w:val="00EE65D3"/>
    <w:rsid w:val="00EE7F83"/>
    <w:rsid w:val="00EF0848"/>
    <w:rsid w:val="00EF0940"/>
    <w:rsid w:val="00EF0F1D"/>
    <w:rsid w:val="00EF1F7D"/>
    <w:rsid w:val="00EF3217"/>
    <w:rsid w:val="00EF3DAC"/>
    <w:rsid w:val="00EF3E35"/>
    <w:rsid w:val="00EF52F2"/>
    <w:rsid w:val="00EF7300"/>
    <w:rsid w:val="00EF762E"/>
    <w:rsid w:val="00F00D5F"/>
    <w:rsid w:val="00F042B5"/>
    <w:rsid w:val="00F06F74"/>
    <w:rsid w:val="00F07CAF"/>
    <w:rsid w:val="00F12DDF"/>
    <w:rsid w:val="00F133DE"/>
    <w:rsid w:val="00F1377E"/>
    <w:rsid w:val="00F1423C"/>
    <w:rsid w:val="00F1435F"/>
    <w:rsid w:val="00F143C2"/>
    <w:rsid w:val="00F15310"/>
    <w:rsid w:val="00F1717A"/>
    <w:rsid w:val="00F1739C"/>
    <w:rsid w:val="00F175D6"/>
    <w:rsid w:val="00F17857"/>
    <w:rsid w:val="00F214EF"/>
    <w:rsid w:val="00F21DA6"/>
    <w:rsid w:val="00F224C1"/>
    <w:rsid w:val="00F235A5"/>
    <w:rsid w:val="00F24B5D"/>
    <w:rsid w:val="00F25584"/>
    <w:rsid w:val="00F33DFB"/>
    <w:rsid w:val="00F33ECD"/>
    <w:rsid w:val="00F34105"/>
    <w:rsid w:val="00F34385"/>
    <w:rsid w:val="00F34BB7"/>
    <w:rsid w:val="00F35CE3"/>
    <w:rsid w:val="00F366EB"/>
    <w:rsid w:val="00F37CE4"/>
    <w:rsid w:val="00F411AF"/>
    <w:rsid w:val="00F4151A"/>
    <w:rsid w:val="00F427D1"/>
    <w:rsid w:val="00F42F7E"/>
    <w:rsid w:val="00F45710"/>
    <w:rsid w:val="00F50760"/>
    <w:rsid w:val="00F51034"/>
    <w:rsid w:val="00F518EE"/>
    <w:rsid w:val="00F52CFE"/>
    <w:rsid w:val="00F52E31"/>
    <w:rsid w:val="00F5579A"/>
    <w:rsid w:val="00F56B1A"/>
    <w:rsid w:val="00F57D76"/>
    <w:rsid w:val="00F62251"/>
    <w:rsid w:val="00F62952"/>
    <w:rsid w:val="00F6605B"/>
    <w:rsid w:val="00F673F5"/>
    <w:rsid w:val="00F7100A"/>
    <w:rsid w:val="00F719C5"/>
    <w:rsid w:val="00F72934"/>
    <w:rsid w:val="00F72E33"/>
    <w:rsid w:val="00F75F40"/>
    <w:rsid w:val="00F76382"/>
    <w:rsid w:val="00F76CAC"/>
    <w:rsid w:val="00F770B1"/>
    <w:rsid w:val="00F774A3"/>
    <w:rsid w:val="00F77DA1"/>
    <w:rsid w:val="00F77F1C"/>
    <w:rsid w:val="00F8072E"/>
    <w:rsid w:val="00F85B25"/>
    <w:rsid w:val="00F8665B"/>
    <w:rsid w:val="00F879BB"/>
    <w:rsid w:val="00F87BA8"/>
    <w:rsid w:val="00F91C46"/>
    <w:rsid w:val="00F92CD6"/>
    <w:rsid w:val="00F96587"/>
    <w:rsid w:val="00F97FD4"/>
    <w:rsid w:val="00FA09BA"/>
    <w:rsid w:val="00FA30BA"/>
    <w:rsid w:val="00FA385F"/>
    <w:rsid w:val="00FA605E"/>
    <w:rsid w:val="00FA62E1"/>
    <w:rsid w:val="00FA656B"/>
    <w:rsid w:val="00FA6AED"/>
    <w:rsid w:val="00FA6E78"/>
    <w:rsid w:val="00FA7914"/>
    <w:rsid w:val="00FA7CFB"/>
    <w:rsid w:val="00FB27EE"/>
    <w:rsid w:val="00FB31AB"/>
    <w:rsid w:val="00FB51B6"/>
    <w:rsid w:val="00FB5EE5"/>
    <w:rsid w:val="00FB6DF6"/>
    <w:rsid w:val="00FC1593"/>
    <w:rsid w:val="00FC27E6"/>
    <w:rsid w:val="00FC3070"/>
    <w:rsid w:val="00FC374D"/>
    <w:rsid w:val="00FC3E86"/>
    <w:rsid w:val="00FC4DD1"/>
    <w:rsid w:val="00FC5429"/>
    <w:rsid w:val="00FC56C3"/>
    <w:rsid w:val="00FC5E60"/>
    <w:rsid w:val="00FC60FE"/>
    <w:rsid w:val="00FC7CB7"/>
    <w:rsid w:val="00FD10E9"/>
    <w:rsid w:val="00FD2274"/>
    <w:rsid w:val="00FD4240"/>
    <w:rsid w:val="00FD5C6D"/>
    <w:rsid w:val="00FD5CA8"/>
    <w:rsid w:val="00FD5E24"/>
    <w:rsid w:val="00FD6A7E"/>
    <w:rsid w:val="00FE1335"/>
    <w:rsid w:val="00FE13D3"/>
    <w:rsid w:val="00FE4329"/>
    <w:rsid w:val="00FE6142"/>
    <w:rsid w:val="00FE7111"/>
    <w:rsid w:val="00FF01BC"/>
    <w:rsid w:val="00FF117D"/>
    <w:rsid w:val="00FF28ED"/>
    <w:rsid w:val="00FF3C4A"/>
    <w:rsid w:val="00FF502E"/>
    <w:rsid w:val="00FF65D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27955A"/>
  <w15:docId w15:val="{57747F67-9F81-4A7B-AEEB-180ACC09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860"/>
    <w:rPr>
      <w:rFonts w:ascii="Calibri" w:eastAsia="Calibri" w:hAnsi="Calibri" w:cs="Times New Roman"/>
    </w:rPr>
  </w:style>
  <w:style w:type="paragraph" w:styleId="Ttulo1">
    <w:name w:val="heading 1"/>
    <w:basedOn w:val="Normal"/>
    <w:next w:val="Normal"/>
    <w:link w:val="Ttulo1Car"/>
    <w:qFormat/>
    <w:rsid w:val="00061D61"/>
    <w:pPr>
      <w:keepNext/>
      <w:spacing w:after="0" w:line="240" w:lineRule="auto"/>
      <w:jc w:val="center"/>
      <w:outlineLvl w:val="0"/>
    </w:pPr>
    <w:rPr>
      <w:rFonts w:ascii="Arial" w:eastAsia="Times New Roman" w:hAnsi="Arial"/>
      <w:b/>
      <w:szCs w:val="20"/>
    </w:rPr>
  </w:style>
  <w:style w:type="paragraph" w:styleId="Ttulo2">
    <w:name w:val="heading 2"/>
    <w:basedOn w:val="Normal"/>
    <w:next w:val="Normal"/>
    <w:link w:val="Ttulo2Car"/>
    <w:qFormat/>
    <w:rsid w:val="00061D61"/>
    <w:pPr>
      <w:keepNext/>
      <w:spacing w:after="0" w:line="240" w:lineRule="auto"/>
      <w:jc w:val="both"/>
      <w:outlineLvl w:val="1"/>
    </w:pPr>
    <w:rPr>
      <w:rFonts w:ascii="Arial" w:eastAsia="Times New Roman" w:hAnsi="Arial"/>
      <w:b/>
      <w:szCs w:val="20"/>
    </w:rPr>
  </w:style>
  <w:style w:type="paragraph" w:styleId="Ttulo3">
    <w:name w:val="heading 3"/>
    <w:basedOn w:val="Normal"/>
    <w:next w:val="Normal"/>
    <w:link w:val="Ttulo3Car"/>
    <w:unhideWhenUsed/>
    <w:qFormat/>
    <w:rsid w:val="00061D61"/>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paragraph" w:styleId="Ttulo5">
    <w:name w:val="heading 5"/>
    <w:basedOn w:val="Normal"/>
    <w:next w:val="Normal"/>
    <w:link w:val="Ttulo5Car"/>
    <w:qFormat/>
    <w:rsid w:val="00061D61"/>
    <w:pPr>
      <w:keepNext/>
      <w:spacing w:after="0" w:line="240" w:lineRule="auto"/>
      <w:outlineLvl w:val="4"/>
    </w:pPr>
    <w:rPr>
      <w:rFonts w:ascii="Arial" w:eastAsia="Times New Roman" w:hAnsi="Arial"/>
      <w:b/>
      <w:sz w:val="20"/>
      <w:szCs w:val="20"/>
    </w:rPr>
  </w:style>
  <w:style w:type="paragraph" w:styleId="Ttulo6">
    <w:name w:val="heading 6"/>
    <w:basedOn w:val="Normal"/>
    <w:next w:val="Normal"/>
    <w:link w:val="Ttulo6Car"/>
    <w:qFormat/>
    <w:rsid w:val="00061D61"/>
    <w:pPr>
      <w:spacing w:before="240" w:after="60" w:line="240" w:lineRule="auto"/>
      <w:outlineLvl w:val="5"/>
    </w:pPr>
    <w:rPr>
      <w:rFonts w:ascii="Times New Roman" w:eastAsia="Times New Roman" w:hAnsi="Times New Roman"/>
      <w:b/>
      <w:bCs/>
    </w:rPr>
  </w:style>
  <w:style w:type="paragraph" w:styleId="Ttulo7">
    <w:name w:val="heading 7"/>
    <w:basedOn w:val="Normal"/>
    <w:next w:val="Normal"/>
    <w:link w:val="Ttulo7Car"/>
    <w:qFormat/>
    <w:rsid w:val="00061D61"/>
    <w:p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061D61"/>
    <w:pPr>
      <w:keepNext/>
      <w:spacing w:after="0" w:line="240" w:lineRule="auto"/>
      <w:jc w:val="center"/>
      <w:outlineLvl w:val="7"/>
    </w:pPr>
    <w:rPr>
      <w:rFonts w:ascii="Times New Roman" w:eastAsia="Times New Roman" w:hAnsi="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61D61"/>
    <w:rPr>
      <w:rFonts w:ascii="Arial" w:eastAsia="Times New Roman" w:hAnsi="Arial" w:cs="Times New Roman"/>
      <w:b/>
      <w:szCs w:val="20"/>
    </w:rPr>
  </w:style>
  <w:style w:type="character" w:customStyle="1" w:styleId="Ttulo2Car">
    <w:name w:val="Título 2 Car"/>
    <w:basedOn w:val="Fuentedeprrafopredeter"/>
    <w:link w:val="Ttulo2"/>
    <w:rsid w:val="00061D61"/>
    <w:rPr>
      <w:rFonts w:ascii="Arial" w:eastAsia="Times New Roman" w:hAnsi="Arial" w:cs="Times New Roman"/>
      <w:b/>
      <w:szCs w:val="20"/>
    </w:rPr>
  </w:style>
  <w:style w:type="character" w:customStyle="1" w:styleId="Ttulo3Car">
    <w:name w:val="Título 3 Car"/>
    <w:basedOn w:val="Fuentedeprrafopredeter"/>
    <w:link w:val="Ttulo3"/>
    <w:rsid w:val="00061D61"/>
    <w:rPr>
      <w:rFonts w:asciiTheme="majorHAnsi" w:eastAsiaTheme="majorEastAsia" w:hAnsiTheme="majorHAnsi" w:cstheme="majorBidi"/>
      <w:b/>
      <w:bCs/>
      <w:color w:val="4F81BD" w:themeColor="accent1"/>
      <w:sz w:val="24"/>
      <w:szCs w:val="20"/>
    </w:rPr>
  </w:style>
  <w:style w:type="character" w:customStyle="1" w:styleId="Ttulo5Car">
    <w:name w:val="Título 5 Car"/>
    <w:basedOn w:val="Fuentedeprrafopredeter"/>
    <w:link w:val="Ttulo5"/>
    <w:rsid w:val="00061D61"/>
    <w:rPr>
      <w:rFonts w:ascii="Arial" w:eastAsia="Times New Roman" w:hAnsi="Arial" w:cs="Times New Roman"/>
      <w:b/>
      <w:sz w:val="20"/>
      <w:szCs w:val="20"/>
    </w:rPr>
  </w:style>
  <w:style w:type="character" w:customStyle="1" w:styleId="Ttulo6Car">
    <w:name w:val="Título 6 Car"/>
    <w:basedOn w:val="Fuentedeprrafopredeter"/>
    <w:link w:val="Ttulo6"/>
    <w:rsid w:val="00061D61"/>
    <w:rPr>
      <w:rFonts w:ascii="Times New Roman" w:eastAsia="Times New Roman" w:hAnsi="Times New Roman" w:cs="Times New Roman"/>
      <w:b/>
      <w:bCs/>
    </w:rPr>
  </w:style>
  <w:style w:type="character" w:customStyle="1" w:styleId="Ttulo7Car">
    <w:name w:val="Título 7 Car"/>
    <w:basedOn w:val="Fuentedeprrafopredeter"/>
    <w:link w:val="Ttulo7"/>
    <w:rsid w:val="00061D61"/>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061D61"/>
    <w:rPr>
      <w:rFonts w:ascii="Times New Roman" w:eastAsia="Times New Roman" w:hAnsi="Times New Roman" w:cs="Times New Roman"/>
      <w:b/>
      <w:szCs w:val="20"/>
      <w:lang w:eastAsia="es-ES"/>
    </w:rPr>
  </w:style>
  <w:style w:type="paragraph" w:styleId="Encabezado">
    <w:name w:val="header"/>
    <w:basedOn w:val="Normal"/>
    <w:link w:val="EncabezadoCar"/>
    <w:unhideWhenUsed/>
    <w:rsid w:val="00061D61"/>
    <w:pPr>
      <w:tabs>
        <w:tab w:val="center" w:pos="4419"/>
        <w:tab w:val="right" w:pos="8838"/>
      </w:tabs>
      <w:spacing w:after="0" w:line="240" w:lineRule="auto"/>
    </w:pPr>
  </w:style>
  <w:style w:type="character" w:customStyle="1" w:styleId="EncabezadoCar">
    <w:name w:val="Encabezado Car"/>
    <w:basedOn w:val="Fuentedeprrafopredeter"/>
    <w:link w:val="Encabezado"/>
    <w:rsid w:val="00061D61"/>
    <w:rPr>
      <w:rFonts w:ascii="Calibri" w:eastAsia="Calibri" w:hAnsi="Calibri" w:cs="Times New Roman"/>
    </w:rPr>
  </w:style>
  <w:style w:type="paragraph" w:styleId="Piedepgina">
    <w:name w:val="footer"/>
    <w:basedOn w:val="Normal"/>
    <w:link w:val="PiedepginaCar"/>
    <w:unhideWhenUsed/>
    <w:rsid w:val="00061D61"/>
    <w:pPr>
      <w:tabs>
        <w:tab w:val="center" w:pos="4419"/>
        <w:tab w:val="right" w:pos="8838"/>
      </w:tabs>
      <w:spacing w:after="0" w:line="240" w:lineRule="auto"/>
    </w:pPr>
  </w:style>
  <w:style w:type="character" w:customStyle="1" w:styleId="PiedepginaCar">
    <w:name w:val="Pie de página Car"/>
    <w:basedOn w:val="Fuentedeprrafopredeter"/>
    <w:link w:val="Piedepgina"/>
    <w:rsid w:val="00061D61"/>
    <w:rPr>
      <w:rFonts w:ascii="Calibri" w:eastAsia="Calibri" w:hAnsi="Calibri" w:cs="Times New Roman"/>
    </w:rPr>
  </w:style>
  <w:style w:type="paragraph" w:customStyle="1" w:styleId="estilo30">
    <w:name w:val="estilo30"/>
    <w:basedOn w:val="Normal"/>
    <w:rsid w:val="00061D61"/>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061D6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061D61"/>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independiente">
    <w:name w:val="Body Text"/>
    <w:basedOn w:val="Normal"/>
    <w:link w:val="TextoindependienteCar"/>
    <w:rsid w:val="00061D61"/>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061D61"/>
    <w:rPr>
      <w:rFonts w:ascii="Arial" w:eastAsia="Times New Roman" w:hAnsi="Arial" w:cs="Times New Roman"/>
      <w:szCs w:val="20"/>
    </w:rPr>
  </w:style>
  <w:style w:type="character" w:styleId="Nmerodepgina">
    <w:name w:val="page number"/>
    <w:basedOn w:val="Fuentedeprrafopredeter"/>
    <w:rsid w:val="00061D61"/>
  </w:style>
  <w:style w:type="paragraph" w:styleId="Textodebloque">
    <w:name w:val="Block Text"/>
    <w:basedOn w:val="Normal"/>
    <w:rsid w:val="00061D61"/>
    <w:pPr>
      <w:tabs>
        <w:tab w:val="left" w:pos="8910"/>
      </w:tabs>
      <w:spacing w:after="0" w:line="240" w:lineRule="auto"/>
      <w:ind w:left="720" w:right="720"/>
      <w:jc w:val="both"/>
    </w:pPr>
    <w:rPr>
      <w:rFonts w:ascii="Arial" w:eastAsia="Times New Roman" w:hAnsi="Arial"/>
      <w:sz w:val="24"/>
      <w:szCs w:val="20"/>
    </w:rPr>
  </w:style>
  <w:style w:type="paragraph" w:styleId="Sangra2detindependiente">
    <w:name w:val="Body Text Indent 2"/>
    <w:basedOn w:val="Normal"/>
    <w:link w:val="Sangra2detindependienteCar"/>
    <w:rsid w:val="00061D61"/>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061D61"/>
    <w:rPr>
      <w:rFonts w:ascii="Arial" w:eastAsia="Times New Roman" w:hAnsi="Arial" w:cs="Times New Roman"/>
      <w:szCs w:val="20"/>
    </w:rPr>
  </w:style>
  <w:style w:type="character" w:customStyle="1" w:styleId="TextodegloboCar">
    <w:name w:val="Texto de globo Car"/>
    <w:basedOn w:val="Fuentedeprrafopredeter"/>
    <w:link w:val="Textodeglobo"/>
    <w:semiHidden/>
    <w:rsid w:val="00061D61"/>
    <w:rPr>
      <w:rFonts w:ascii="Tahoma" w:eastAsia="Times New Roman" w:hAnsi="Tahoma" w:cs="Tahoma"/>
      <w:sz w:val="16"/>
      <w:szCs w:val="16"/>
    </w:rPr>
  </w:style>
  <w:style w:type="paragraph" w:styleId="Textodeglobo">
    <w:name w:val="Balloon Text"/>
    <w:basedOn w:val="Normal"/>
    <w:link w:val="TextodegloboCar"/>
    <w:semiHidden/>
    <w:rsid w:val="00061D61"/>
    <w:pPr>
      <w:spacing w:after="0" w:line="240" w:lineRule="auto"/>
    </w:pPr>
    <w:rPr>
      <w:rFonts w:ascii="Tahoma" w:eastAsia="Times New Roman" w:hAnsi="Tahoma" w:cs="Tahoma"/>
      <w:sz w:val="16"/>
      <w:szCs w:val="16"/>
    </w:rPr>
  </w:style>
  <w:style w:type="character" w:customStyle="1" w:styleId="TextodegloboCar1">
    <w:name w:val="Texto de globo Car1"/>
    <w:basedOn w:val="Fuentedeprrafopredeter"/>
    <w:uiPriority w:val="99"/>
    <w:semiHidden/>
    <w:rsid w:val="00061D61"/>
    <w:rPr>
      <w:rFonts w:ascii="Tahoma" w:eastAsia="Calibri" w:hAnsi="Tahoma" w:cs="Tahoma"/>
      <w:sz w:val="16"/>
      <w:szCs w:val="16"/>
    </w:rPr>
  </w:style>
  <w:style w:type="paragraph" w:styleId="Textoindependiente2">
    <w:name w:val="Body Text 2"/>
    <w:basedOn w:val="Normal"/>
    <w:link w:val="Textoindependiente2Car"/>
    <w:rsid w:val="00061D61"/>
    <w:pPr>
      <w:spacing w:after="120" w:line="480" w:lineRule="auto"/>
    </w:pPr>
    <w:rPr>
      <w:rFonts w:ascii="Arial" w:eastAsia="Times New Roman" w:hAnsi="Arial"/>
      <w:sz w:val="24"/>
      <w:szCs w:val="20"/>
    </w:rPr>
  </w:style>
  <w:style w:type="character" w:customStyle="1" w:styleId="Textoindependiente2Car">
    <w:name w:val="Texto independiente 2 Car"/>
    <w:basedOn w:val="Fuentedeprrafopredeter"/>
    <w:link w:val="Textoindependiente2"/>
    <w:rsid w:val="00061D61"/>
    <w:rPr>
      <w:rFonts w:ascii="Arial" w:eastAsia="Times New Roman" w:hAnsi="Arial" w:cs="Times New Roman"/>
      <w:sz w:val="24"/>
      <w:szCs w:val="20"/>
    </w:rPr>
  </w:style>
  <w:style w:type="paragraph" w:styleId="Textoindependiente3">
    <w:name w:val="Body Text 3"/>
    <w:basedOn w:val="Normal"/>
    <w:link w:val="Textoindependiente3Car"/>
    <w:rsid w:val="00061D61"/>
    <w:pPr>
      <w:spacing w:after="120" w:line="240" w:lineRule="auto"/>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061D61"/>
    <w:rPr>
      <w:rFonts w:ascii="Arial" w:eastAsia="Times New Roman" w:hAnsi="Arial" w:cs="Times New Roman"/>
      <w:sz w:val="16"/>
      <w:szCs w:val="16"/>
    </w:rPr>
  </w:style>
  <w:style w:type="paragraph" w:styleId="Puesto">
    <w:name w:val="Title"/>
    <w:basedOn w:val="Normal"/>
    <w:link w:val="PuestoCar"/>
    <w:qFormat/>
    <w:rsid w:val="00061D61"/>
    <w:pPr>
      <w:spacing w:after="0" w:line="240" w:lineRule="auto"/>
      <w:jc w:val="center"/>
    </w:pPr>
    <w:rPr>
      <w:rFonts w:ascii="Arial" w:eastAsia="Times New Roman" w:hAnsi="Arial"/>
      <w:b/>
      <w:sz w:val="20"/>
      <w:szCs w:val="20"/>
      <w:lang w:eastAsia="es-ES"/>
    </w:rPr>
  </w:style>
  <w:style w:type="character" w:customStyle="1" w:styleId="PuestoCar">
    <w:name w:val="Puesto Car"/>
    <w:basedOn w:val="Fuentedeprrafopredeter"/>
    <w:link w:val="Puesto"/>
    <w:rsid w:val="00061D61"/>
    <w:rPr>
      <w:rFonts w:ascii="Arial" w:eastAsia="Times New Roman" w:hAnsi="Arial" w:cs="Times New Roman"/>
      <w:b/>
      <w:sz w:val="20"/>
      <w:szCs w:val="20"/>
      <w:lang w:eastAsia="es-ES"/>
    </w:rPr>
  </w:style>
  <w:style w:type="paragraph" w:styleId="Textocomentario">
    <w:name w:val="annotation text"/>
    <w:basedOn w:val="Normal"/>
    <w:link w:val="TextocomentarioCar"/>
    <w:uiPriority w:val="99"/>
    <w:rsid w:val="00061D61"/>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061D61"/>
    <w:rPr>
      <w:rFonts w:ascii="Times New Roman" w:eastAsia="Times New Roman" w:hAnsi="Times New Roman" w:cs="Times New Roman"/>
      <w:sz w:val="20"/>
      <w:szCs w:val="20"/>
      <w:lang w:eastAsia="es-ES"/>
    </w:rPr>
  </w:style>
  <w:style w:type="paragraph" w:styleId="Prrafodelista">
    <w:name w:val="List Paragraph"/>
    <w:basedOn w:val="Normal"/>
    <w:link w:val="PrrafodelistaCar"/>
    <w:uiPriority w:val="34"/>
    <w:qFormat/>
    <w:rsid w:val="00061D61"/>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061D61"/>
    <w:rPr>
      <w:rFonts w:ascii="Arial" w:eastAsia="Times New Roman" w:hAnsi="Arial" w:cs="Times New Roman"/>
      <w:sz w:val="24"/>
      <w:szCs w:val="20"/>
    </w:rPr>
  </w:style>
  <w:style w:type="paragraph" w:styleId="Textonotapie">
    <w:name w:val="footnote text"/>
    <w:basedOn w:val="Normal"/>
    <w:link w:val="TextonotapieCar"/>
    <w:rsid w:val="00061D61"/>
    <w:pPr>
      <w:spacing w:after="0" w:line="240" w:lineRule="auto"/>
    </w:pPr>
    <w:rPr>
      <w:rFonts w:ascii="Arial" w:eastAsia="Times New Roman" w:hAnsi="Arial"/>
      <w:sz w:val="20"/>
      <w:szCs w:val="20"/>
    </w:rPr>
  </w:style>
  <w:style w:type="character" w:customStyle="1" w:styleId="TextonotapieCar">
    <w:name w:val="Texto nota pie Car"/>
    <w:basedOn w:val="Fuentedeprrafopredeter"/>
    <w:link w:val="Textonotapie"/>
    <w:rsid w:val="00061D61"/>
    <w:rPr>
      <w:rFonts w:ascii="Arial" w:eastAsia="Times New Roman" w:hAnsi="Arial" w:cs="Times New Roman"/>
      <w:sz w:val="20"/>
      <w:szCs w:val="20"/>
    </w:rPr>
  </w:style>
  <w:style w:type="character" w:styleId="Refdenotaalpie">
    <w:name w:val="footnote reference"/>
    <w:rsid w:val="00061D61"/>
    <w:rPr>
      <w:vertAlign w:val="superscript"/>
    </w:rPr>
  </w:style>
  <w:style w:type="paragraph" w:styleId="Sinespaciado">
    <w:name w:val="No Spacing"/>
    <w:uiPriority w:val="1"/>
    <w:qFormat/>
    <w:rsid w:val="00061D61"/>
    <w:pPr>
      <w:spacing w:after="0" w:line="240" w:lineRule="auto"/>
    </w:pPr>
    <w:rPr>
      <w:rFonts w:ascii="Arial" w:eastAsia="Calibri" w:hAnsi="Arial" w:cs="Arial"/>
    </w:rPr>
  </w:style>
  <w:style w:type="paragraph" w:customStyle="1" w:styleId="texto">
    <w:name w:val="texto"/>
    <w:basedOn w:val="Normal"/>
    <w:rsid w:val="00061D61"/>
    <w:pPr>
      <w:spacing w:after="101" w:line="216" w:lineRule="atLeast"/>
      <w:ind w:firstLine="288"/>
      <w:jc w:val="both"/>
    </w:pPr>
    <w:rPr>
      <w:rFonts w:ascii="Arial" w:eastAsia="Times New Roman" w:hAnsi="Arial" w:cs="Arial"/>
      <w:sz w:val="18"/>
      <w:szCs w:val="20"/>
      <w:lang w:val="es-ES_tradnl" w:eastAsia="es-MX"/>
    </w:rPr>
  </w:style>
  <w:style w:type="character" w:customStyle="1" w:styleId="apple-converted-space">
    <w:name w:val="apple-converted-space"/>
    <w:basedOn w:val="Fuentedeprrafopredeter"/>
    <w:rsid w:val="00061D61"/>
  </w:style>
  <w:style w:type="paragraph" w:customStyle="1" w:styleId="Text">
    <w:name w:val="Text"/>
    <w:basedOn w:val="Normal"/>
    <w:rsid w:val="00061D61"/>
    <w:pPr>
      <w:spacing w:after="240" w:line="240" w:lineRule="auto"/>
    </w:pPr>
    <w:rPr>
      <w:rFonts w:ascii="Arial" w:hAnsi="Arial" w:cs="Arial"/>
      <w:b/>
      <w:sz w:val="24"/>
      <w:szCs w:val="20"/>
      <w:lang w:val="es-ES_tradnl"/>
    </w:rPr>
  </w:style>
  <w:style w:type="paragraph" w:customStyle="1" w:styleId="Texto0">
    <w:name w:val="Texto"/>
    <w:basedOn w:val="Normal"/>
    <w:link w:val="TextoCar"/>
    <w:rsid w:val="00061D61"/>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0"/>
    <w:rsid w:val="00061D61"/>
    <w:rPr>
      <w:rFonts w:ascii="Arial" w:eastAsia="Times New Roman" w:hAnsi="Arial" w:cs="Arial"/>
      <w:sz w:val="18"/>
      <w:szCs w:val="18"/>
      <w:lang w:val="es-ES" w:eastAsia="es-ES"/>
    </w:rPr>
  </w:style>
  <w:style w:type="paragraph" w:customStyle="1" w:styleId="wText">
    <w:name w:val="wText"/>
    <w:basedOn w:val="Normal"/>
    <w:uiPriority w:val="2"/>
    <w:qFormat/>
    <w:rsid w:val="00061D61"/>
    <w:pPr>
      <w:spacing w:after="240" w:line="240" w:lineRule="auto"/>
      <w:jc w:val="both"/>
    </w:pPr>
    <w:rPr>
      <w:rFonts w:ascii="Times New Roman" w:eastAsia="MS Mincho" w:hAnsi="Times New Roman" w:cstheme="minorBidi"/>
      <w:sz w:val="24"/>
      <w:lang w:val="es-ES_tradnl"/>
    </w:rPr>
  </w:style>
  <w:style w:type="paragraph" w:styleId="Asuntodelcomentario">
    <w:name w:val="annotation subject"/>
    <w:basedOn w:val="Textocomentario"/>
    <w:next w:val="Textocomentario"/>
    <w:link w:val="AsuntodelcomentarioCar"/>
    <w:rsid w:val="00061D61"/>
    <w:rPr>
      <w:rFonts w:ascii="Arial" w:hAnsi="Arial"/>
      <w:b/>
      <w:bCs/>
      <w:lang w:eastAsia="en-US"/>
    </w:rPr>
  </w:style>
  <w:style w:type="character" w:customStyle="1" w:styleId="AsuntodelcomentarioCar">
    <w:name w:val="Asunto del comentario Car"/>
    <w:basedOn w:val="TextocomentarioCar"/>
    <w:link w:val="Asuntodelcomentario"/>
    <w:rsid w:val="00061D61"/>
    <w:rPr>
      <w:rFonts w:ascii="Arial" w:eastAsia="Times New Roman" w:hAnsi="Arial" w:cs="Times New Roman"/>
      <w:b/>
      <w:bCs/>
      <w:sz w:val="20"/>
      <w:szCs w:val="20"/>
      <w:lang w:eastAsia="es-ES"/>
    </w:rPr>
  </w:style>
  <w:style w:type="paragraph" w:styleId="Revisin">
    <w:name w:val="Revision"/>
    <w:hidden/>
    <w:uiPriority w:val="99"/>
    <w:semiHidden/>
    <w:rsid w:val="00061D61"/>
    <w:pPr>
      <w:spacing w:after="0" w:line="240" w:lineRule="auto"/>
    </w:pPr>
    <w:rPr>
      <w:rFonts w:ascii="Calibri" w:eastAsia="Calibri" w:hAnsi="Calibri" w:cs="Times New Roman"/>
    </w:rPr>
  </w:style>
  <w:style w:type="paragraph" w:customStyle="1" w:styleId="ListParagraph1">
    <w:name w:val="List Paragraph1"/>
    <w:basedOn w:val="Normal"/>
    <w:rsid w:val="00061D61"/>
    <w:pPr>
      <w:suppressAutoHyphens/>
      <w:spacing w:after="0" w:line="100" w:lineRule="atLeast"/>
    </w:pPr>
    <w:rPr>
      <w:rFonts w:ascii="Times New Roman" w:eastAsia="Times New Roman" w:hAnsi="Times New Roman"/>
      <w:kern w:val="1"/>
      <w:sz w:val="20"/>
      <w:szCs w:val="20"/>
      <w:lang w:val="es-ES" w:eastAsia="ar-SA"/>
    </w:rPr>
  </w:style>
  <w:style w:type="paragraph" w:customStyle="1" w:styleId="BodyText21">
    <w:name w:val="Body Text 21"/>
    <w:basedOn w:val="Normal"/>
    <w:rsid w:val="00061D61"/>
    <w:pPr>
      <w:suppressAutoHyphens/>
      <w:spacing w:after="0" w:line="100" w:lineRule="atLeast"/>
    </w:pPr>
    <w:rPr>
      <w:rFonts w:ascii="Times New Roman" w:eastAsia="Times New Roman" w:hAnsi="Times New Roman"/>
      <w:kern w:val="1"/>
      <w:sz w:val="20"/>
      <w:szCs w:val="20"/>
      <w:lang w:val="es-ES" w:eastAsia="ar-SA"/>
    </w:rPr>
  </w:style>
  <w:style w:type="character" w:styleId="Refdecomentario">
    <w:name w:val="annotation reference"/>
    <w:uiPriority w:val="99"/>
    <w:rsid w:val="00061D61"/>
    <w:rPr>
      <w:sz w:val="18"/>
      <w:szCs w:val="18"/>
    </w:rPr>
  </w:style>
  <w:style w:type="character" w:customStyle="1" w:styleId="TextonotapieCar1">
    <w:name w:val="Texto nota pie Car1"/>
    <w:basedOn w:val="Fuentedeprrafopredeter"/>
    <w:rsid w:val="00061D61"/>
    <w:rPr>
      <w:rFonts w:ascii="Times New Roman" w:eastAsia="Times New Roman" w:hAnsi="Times New Roman" w:cs="Times New Roman"/>
      <w:kern w:val="1"/>
      <w:sz w:val="20"/>
      <w:szCs w:val="20"/>
      <w:lang w:val="es-ES" w:eastAsia="ar-SA"/>
    </w:rPr>
  </w:style>
  <w:style w:type="character" w:customStyle="1" w:styleId="ListLabel3">
    <w:name w:val="ListLabel 3"/>
    <w:rsid w:val="00061D61"/>
    <w:rPr>
      <w:color w:val="00000A"/>
      <w:sz w:val="24"/>
    </w:rPr>
  </w:style>
  <w:style w:type="character" w:styleId="Hipervnculo">
    <w:name w:val="Hyperlink"/>
    <w:basedOn w:val="Fuentedeprrafopredeter"/>
    <w:uiPriority w:val="99"/>
    <w:unhideWhenUsed/>
    <w:rsid w:val="00073F1D"/>
    <w:rPr>
      <w:color w:val="0000FF" w:themeColor="hyperlink"/>
      <w:u w:val="single"/>
    </w:rPr>
  </w:style>
  <w:style w:type="character" w:styleId="Textoennegrita">
    <w:name w:val="Strong"/>
    <w:basedOn w:val="Fuentedeprrafopredeter"/>
    <w:uiPriority w:val="22"/>
    <w:qFormat/>
    <w:rsid w:val="00555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201">
      <w:bodyDiv w:val="1"/>
      <w:marLeft w:val="0"/>
      <w:marRight w:val="0"/>
      <w:marTop w:val="0"/>
      <w:marBottom w:val="0"/>
      <w:divBdr>
        <w:top w:val="none" w:sz="0" w:space="0" w:color="auto"/>
        <w:left w:val="none" w:sz="0" w:space="0" w:color="auto"/>
        <w:bottom w:val="none" w:sz="0" w:space="0" w:color="auto"/>
        <w:right w:val="none" w:sz="0" w:space="0" w:color="auto"/>
      </w:divBdr>
    </w:div>
    <w:div w:id="28578973">
      <w:bodyDiv w:val="1"/>
      <w:marLeft w:val="0"/>
      <w:marRight w:val="0"/>
      <w:marTop w:val="0"/>
      <w:marBottom w:val="0"/>
      <w:divBdr>
        <w:top w:val="none" w:sz="0" w:space="0" w:color="auto"/>
        <w:left w:val="none" w:sz="0" w:space="0" w:color="auto"/>
        <w:bottom w:val="none" w:sz="0" w:space="0" w:color="auto"/>
        <w:right w:val="none" w:sz="0" w:space="0" w:color="auto"/>
      </w:divBdr>
    </w:div>
    <w:div w:id="66921322">
      <w:bodyDiv w:val="1"/>
      <w:marLeft w:val="0"/>
      <w:marRight w:val="0"/>
      <w:marTop w:val="0"/>
      <w:marBottom w:val="0"/>
      <w:divBdr>
        <w:top w:val="none" w:sz="0" w:space="0" w:color="auto"/>
        <w:left w:val="none" w:sz="0" w:space="0" w:color="auto"/>
        <w:bottom w:val="none" w:sz="0" w:space="0" w:color="auto"/>
        <w:right w:val="none" w:sz="0" w:space="0" w:color="auto"/>
      </w:divBdr>
    </w:div>
    <w:div w:id="123473585">
      <w:bodyDiv w:val="1"/>
      <w:marLeft w:val="0"/>
      <w:marRight w:val="0"/>
      <w:marTop w:val="0"/>
      <w:marBottom w:val="0"/>
      <w:divBdr>
        <w:top w:val="none" w:sz="0" w:space="0" w:color="auto"/>
        <w:left w:val="none" w:sz="0" w:space="0" w:color="auto"/>
        <w:bottom w:val="none" w:sz="0" w:space="0" w:color="auto"/>
        <w:right w:val="none" w:sz="0" w:space="0" w:color="auto"/>
      </w:divBdr>
    </w:div>
    <w:div w:id="174657122">
      <w:bodyDiv w:val="1"/>
      <w:marLeft w:val="0"/>
      <w:marRight w:val="0"/>
      <w:marTop w:val="0"/>
      <w:marBottom w:val="0"/>
      <w:divBdr>
        <w:top w:val="none" w:sz="0" w:space="0" w:color="auto"/>
        <w:left w:val="none" w:sz="0" w:space="0" w:color="auto"/>
        <w:bottom w:val="none" w:sz="0" w:space="0" w:color="auto"/>
        <w:right w:val="none" w:sz="0" w:space="0" w:color="auto"/>
      </w:divBdr>
    </w:div>
    <w:div w:id="207454111">
      <w:bodyDiv w:val="1"/>
      <w:marLeft w:val="0"/>
      <w:marRight w:val="0"/>
      <w:marTop w:val="0"/>
      <w:marBottom w:val="0"/>
      <w:divBdr>
        <w:top w:val="none" w:sz="0" w:space="0" w:color="auto"/>
        <w:left w:val="none" w:sz="0" w:space="0" w:color="auto"/>
        <w:bottom w:val="none" w:sz="0" w:space="0" w:color="auto"/>
        <w:right w:val="none" w:sz="0" w:space="0" w:color="auto"/>
      </w:divBdr>
    </w:div>
    <w:div w:id="257372557">
      <w:bodyDiv w:val="1"/>
      <w:marLeft w:val="0"/>
      <w:marRight w:val="0"/>
      <w:marTop w:val="0"/>
      <w:marBottom w:val="0"/>
      <w:divBdr>
        <w:top w:val="none" w:sz="0" w:space="0" w:color="auto"/>
        <w:left w:val="none" w:sz="0" w:space="0" w:color="auto"/>
        <w:bottom w:val="none" w:sz="0" w:space="0" w:color="auto"/>
        <w:right w:val="none" w:sz="0" w:space="0" w:color="auto"/>
      </w:divBdr>
    </w:div>
    <w:div w:id="373427422">
      <w:bodyDiv w:val="1"/>
      <w:marLeft w:val="0"/>
      <w:marRight w:val="0"/>
      <w:marTop w:val="0"/>
      <w:marBottom w:val="0"/>
      <w:divBdr>
        <w:top w:val="none" w:sz="0" w:space="0" w:color="auto"/>
        <w:left w:val="none" w:sz="0" w:space="0" w:color="auto"/>
        <w:bottom w:val="none" w:sz="0" w:space="0" w:color="auto"/>
        <w:right w:val="none" w:sz="0" w:space="0" w:color="auto"/>
      </w:divBdr>
    </w:div>
    <w:div w:id="385448533">
      <w:bodyDiv w:val="1"/>
      <w:marLeft w:val="0"/>
      <w:marRight w:val="0"/>
      <w:marTop w:val="0"/>
      <w:marBottom w:val="0"/>
      <w:divBdr>
        <w:top w:val="none" w:sz="0" w:space="0" w:color="auto"/>
        <w:left w:val="none" w:sz="0" w:space="0" w:color="auto"/>
        <w:bottom w:val="none" w:sz="0" w:space="0" w:color="auto"/>
        <w:right w:val="none" w:sz="0" w:space="0" w:color="auto"/>
      </w:divBdr>
    </w:div>
    <w:div w:id="411049477">
      <w:bodyDiv w:val="1"/>
      <w:marLeft w:val="0"/>
      <w:marRight w:val="0"/>
      <w:marTop w:val="0"/>
      <w:marBottom w:val="0"/>
      <w:divBdr>
        <w:top w:val="none" w:sz="0" w:space="0" w:color="auto"/>
        <w:left w:val="none" w:sz="0" w:space="0" w:color="auto"/>
        <w:bottom w:val="none" w:sz="0" w:space="0" w:color="auto"/>
        <w:right w:val="none" w:sz="0" w:space="0" w:color="auto"/>
      </w:divBdr>
    </w:div>
    <w:div w:id="439380815">
      <w:bodyDiv w:val="1"/>
      <w:marLeft w:val="0"/>
      <w:marRight w:val="0"/>
      <w:marTop w:val="0"/>
      <w:marBottom w:val="0"/>
      <w:divBdr>
        <w:top w:val="none" w:sz="0" w:space="0" w:color="auto"/>
        <w:left w:val="none" w:sz="0" w:space="0" w:color="auto"/>
        <w:bottom w:val="none" w:sz="0" w:space="0" w:color="auto"/>
        <w:right w:val="none" w:sz="0" w:space="0" w:color="auto"/>
      </w:divBdr>
    </w:div>
    <w:div w:id="462969679">
      <w:bodyDiv w:val="1"/>
      <w:marLeft w:val="0"/>
      <w:marRight w:val="0"/>
      <w:marTop w:val="0"/>
      <w:marBottom w:val="0"/>
      <w:divBdr>
        <w:top w:val="none" w:sz="0" w:space="0" w:color="auto"/>
        <w:left w:val="none" w:sz="0" w:space="0" w:color="auto"/>
        <w:bottom w:val="none" w:sz="0" w:space="0" w:color="auto"/>
        <w:right w:val="none" w:sz="0" w:space="0" w:color="auto"/>
      </w:divBdr>
    </w:div>
    <w:div w:id="500900904">
      <w:bodyDiv w:val="1"/>
      <w:marLeft w:val="0"/>
      <w:marRight w:val="0"/>
      <w:marTop w:val="0"/>
      <w:marBottom w:val="0"/>
      <w:divBdr>
        <w:top w:val="none" w:sz="0" w:space="0" w:color="auto"/>
        <w:left w:val="none" w:sz="0" w:space="0" w:color="auto"/>
        <w:bottom w:val="none" w:sz="0" w:space="0" w:color="auto"/>
        <w:right w:val="none" w:sz="0" w:space="0" w:color="auto"/>
      </w:divBdr>
    </w:div>
    <w:div w:id="532882826">
      <w:bodyDiv w:val="1"/>
      <w:marLeft w:val="0"/>
      <w:marRight w:val="0"/>
      <w:marTop w:val="0"/>
      <w:marBottom w:val="0"/>
      <w:divBdr>
        <w:top w:val="none" w:sz="0" w:space="0" w:color="auto"/>
        <w:left w:val="none" w:sz="0" w:space="0" w:color="auto"/>
        <w:bottom w:val="none" w:sz="0" w:space="0" w:color="auto"/>
        <w:right w:val="none" w:sz="0" w:space="0" w:color="auto"/>
      </w:divBdr>
    </w:div>
    <w:div w:id="555746890">
      <w:bodyDiv w:val="1"/>
      <w:marLeft w:val="0"/>
      <w:marRight w:val="0"/>
      <w:marTop w:val="0"/>
      <w:marBottom w:val="0"/>
      <w:divBdr>
        <w:top w:val="none" w:sz="0" w:space="0" w:color="auto"/>
        <w:left w:val="none" w:sz="0" w:space="0" w:color="auto"/>
        <w:bottom w:val="none" w:sz="0" w:space="0" w:color="auto"/>
        <w:right w:val="none" w:sz="0" w:space="0" w:color="auto"/>
      </w:divBdr>
    </w:div>
    <w:div w:id="618800668">
      <w:bodyDiv w:val="1"/>
      <w:marLeft w:val="0"/>
      <w:marRight w:val="0"/>
      <w:marTop w:val="0"/>
      <w:marBottom w:val="0"/>
      <w:divBdr>
        <w:top w:val="none" w:sz="0" w:space="0" w:color="auto"/>
        <w:left w:val="none" w:sz="0" w:space="0" w:color="auto"/>
        <w:bottom w:val="none" w:sz="0" w:space="0" w:color="auto"/>
        <w:right w:val="none" w:sz="0" w:space="0" w:color="auto"/>
      </w:divBdr>
    </w:div>
    <w:div w:id="638922357">
      <w:bodyDiv w:val="1"/>
      <w:marLeft w:val="0"/>
      <w:marRight w:val="0"/>
      <w:marTop w:val="0"/>
      <w:marBottom w:val="0"/>
      <w:divBdr>
        <w:top w:val="none" w:sz="0" w:space="0" w:color="auto"/>
        <w:left w:val="none" w:sz="0" w:space="0" w:color="auto"/>
        <w:bottom w:val="none" w:sz="0" w:space="0" w:color="auto"/>
        <w:right w:val="none" w:sz="0" w:space="0" w:color="auto"/>
      </w:divBdr>
    </w:div>
    <w:div w:id="674039142">
      <w:bodyDiv w:val="1"/>
      <w:marLeft w:val="0"/>
      <w:marRight w:val="0"/>
      <w:marTop w:val="0"/>
      <w:marBottom w:val="0"/>
      <w:divBdr>
        <w:top w:val="none" w:sz="0" w:space="0" w:color="auto"/>
        <w:left w:val="none" w:sz="0" w:space="0" w:color="auto"/>
        <w:bottom w:val="none" w:sz="0" w:space="0" w:color="auto"/>
        <w:right w:val="none" w:sz="0" w:space="0" w:color="auto"/>
      </w:divBdr>
    </w:div>
    <w:div w:id="689916034">
      <w:bodyDiv w:val="1"/>
      <w:marLeft w:val="0"/>
      <w:marRight w:val="0"/>
      <w:marTop w:val="0"/>
      <w:marBottom w:val="0"/>
      <w:divBdr>
        <w:top w:val="none" w:sz="0" w:space="0" w:color="auto"/>
        <w:left w:val="none" w:sz="0" w:space="0" w:color="auto"/>
        <w:bottom w:val="none" w:sz="0" w:space="0" w:color="auto"/>
        <w:right w:val="none" w:sz="0" w:space="0" w:color="auto"/>
      </w:divBdr>
    </w:div>
    <w:div w:id="698238406">
      <w:bodyDiv w:val="1"/>
      <w:marLeft w:val="0"/>
      <w:marRight w:val="0"/>
      <w:marTop w:val="0"/>
      <w:marBottom w:val="0"/>
      <w:divBdr>
        <w:top w:val="none" w:sz="0" w:space="0" w:color="auto"/>
        <w:left w:val="none" w:sz="0" w:space="0" w:color="auto"/>
        <w:bottom w:val="none" w:sz="0" w:space="0" w:color="auto"/>
        <w:right w:val="none" w:sz="0" w:space="0" w:color="auto"/>
      </w:divBdr>
    </w:div>
    <w:div w:id="726879130">
      <w:bodyDiv w:val="1"/>
      <w:marLeft w:val="0"/>
      <w:marRight w:val="0"/>
      <w:marTop w:val="0"/>
      <w:marBottom w:val="0"/>
      <w:divBdr>
        <w:top w:val="none" w:sz="0" w:space="0" w:color="auto"/>
        <w:left w:val="none" w:sz="0" w:space="0" w:color="auto"/>
        <w:bottom w:val="none" w:sz="0" w:space="0" w:color="auto"/>
        <w:right w:val="none" w:sz="0" w:space="0" w:color="auto"/>
      </w:divBdr>
    </w:div>
    <w:div w:id="735518049">
      <w:bodyDiv w:val="1"/>
      <w:marLeft w:val="0"/>
      <w:marRight w:val="0"/>
      <w:marTop w:val="0"/>
      <w:marBottom w:val="0"/>
      <w:divBdr>
        <w:top w:val="none" w:sz="0" w:space="0" w:color="auto"/>
        <w:left w:val="none" w:sz="0" w:space="0" w:color="auto"/>
        <w:bottom w:val="none" w:sz="0" w:space="0" w:color="auto"/>
        <w:right w:val="none" w:sz="0" w:space="0" w:color="auto"/>
      </w:divBdr>
    </w:div>
    <w:div w:id="750347609">
      <w:bodyDiv w:val="1"/>
      <w:marLeft w:val="0"/>
      <w:marRight w:val="0"/>
      <w:marTop w:val="0"/>
      <w:marBottom w:val="0"/>
      <w:divBdr>
        <w:top w:val="none" w:sz="0" w:space="0" w:color="auto"/>
        <w:left w:val="none" w:sz="0" w:space="0" w:color="auto"/>
        <w:bottom w:val="none" w:sz="0" w:space="0" w:color="auto"/>
        <w:right w:val="none" w:sz="0" w:space="0" w:color="auto"/>
      </w:divBdr>
      <w:divsChild>
        <w:div w:id="40254045">
          <w:marLeft w:val="0"/>
          <w:marRight w:val="0"/>
          <w:marTop w:val="0"/>
          <w:marBottom w:val="101"/>
          <w:divBdr>
            <w:top w:val="none" w:sz="0" w:space="0" w:color="auto"/>
            <w:left w:val="none" w:sz="0" w:space="0" w:color="auto"/>
            <w:bottom w:val="none" w:sz="0" w:space="0" w:color="auto"/>
            <w:right w:val="none" w:sz="0" w:space="0" w:color="auto"/>
          </w:divBdr>
        </w:div>
        <w:div w:id="170418458">
          <w:marLeft w:val="0"/>
          <w:marRight w:val="0"/>
          <w:marTop w:val="0"/>
          <w:marBottom w:val="101"/>
          <w:divBdr>
            <w:top w:val="none" w:sz="0" w:space="0" w:color="auto"/>
            <w:left w:val="none" w:sz="0" w:space="0" w:color="auto"/>
            <w:bottom w:val="none" w:sz="0" w:space="0" w:color="auto"/>
            <w:right w:val="none" w:sz="0" w:space="0" w:color="auto"/>
          </w:divBdr>
        </w:div>
        <w:div w:id="1176069752">
          <w:marLeft w:val="0"/>
          <w:marRight w:val="0"/>
          <w:marTop w:val="0"/>
          <w:marBottom w:val="101"/>
          <w:divBdr>
            <w:top w:val="none" w:sz="0" w:space="0" w:color="auto"/>
            <w:left w:val="none" w:sz="0" w:space="0" w:color="auto"/>
            <w:bottom w:val="none" w:sz="0" w:space="0" w:color="auto"/>
            <w:right w:val="none" w:sz="0" w:space="0" w:color="auto"/>
          </w:divBdr>
        </w:div>
        <w:div w:id="602767109">
          <w:marLeft w:val="0"/>
          <w:marRight w:val="0"/>
          <w:marTop w:val="0"/>
          <w:marBottom w:val="101"/>
          <w:divBdr>
            <w:top w:val="none" w:sz="0" w:space="0" w:color="auto"/>
            <w:left w:val="none" w:sz="0" w:space="0" w:color="auto"/>
            <w:bottom w:val="none" w:sz="0" w:space="0" w:color="auto"/>
            <w:right w:val="none" w:sz="0" w:space="0" w:color="auto"/>
          </w:divBdr>
        </w:div>
        <w:div w:id="274487450">
          <w:marLeft w:val="0"/>
          <w:marRight w:val="0"/>
          <w:marTop w:val="0"/>
          <w:marBottom w:val="101"/>
          <w:divBdr>
            <w:top w:val="none" w:sz="0" w:space="0" w:color="auto"/>
            <w:left w:val="none" w:sz="0" w:space="0" w:color="auto"/>
            <w:bottom w:val="none" w:sz="0" w:space="0" w:color="auto"/>
            <w:right w:val="none" w:sz="0" w:space="0" w:color="auto"/>
          </w:divBdr>
        </w:div>
        <w:div w:id="654573904">
          <w:marLeft w:val="0"/>
          <w:marRight w:val="0"/>
          <w:marTop w:val="0"/>
          <w:marBottom w:val="101"/>
          <w:divBdr>
            <w:top w:val="none" w:sz="0" w:space="0" w:color="auto"/>
            <w:left w:val="none" w:sz="0" w:space="0" w:color="auto"/>
            <w:bottom w:val="none" w:sz="0" w:space="0" w:color="auto"/>
            <w:right w:val="none" w:sz="0" w:space="0" w:color="auto"/>
          </w:divBdr>
        </w:div>
        <w:div w:id="1377124935">
          <w:marLeft w:val="0"/>
          <w:marRight w:val="0"/>
          <w:marTop w:val="0"/>
          <w:marBottom w:val="101"/>
          <w:divBdr>
            <w:top w:val="none" w:sz="0" w:space="0" w:color="auto"/>
            <w:left w:val="none" w:sz="0" w:space="0" w:color="auto"/>
            <w:bottom w:val="none" w:sz="0" w:space="0" w:color="auto"/>
            <w:right w:val="none" w:sz="0" w:space="0" w:color="auto"/>
          </w:divBdr>
        </w:div>
        <w:div w:id="1090389546">
          <w:marLeft w:val="0"/>
          <w:marRight w:val="0"/>
          <w:marTop w:val="0"/>
          <w:marBottom w:val="101"/>
          <w:divBdr>
            <w:top w:val="none" w:sz="0" w:space="0" w:color="auto"/>
            <w:left w:val="none" w:sz="0" w:space="0" w:color="auto"/>
            <w:bottom w:val="none" w:sz="0" w:space="0" w:color="auto"/>
            <w:right w:val="none" w:sz="0" w:space="0" w:color="auto"/>
          </w:divBdr>
        </w:div>
        <w:div w:id="327252927">
          <w:marLeft w:val="0"/>
          <w:marRight w:val="0"/>
          <w:marTop w:val="0"/>
          <w:marBottom w:val="101"/>
          <w:divBdr>
            <w:top w:val="none" w:sz="0" w:space="0" w:color="auto"/>
            <w:left w:val="none" w:sz="0" w:space="0" w:color="auto"/>
            <w:bottom w:val="none" w:sz="0" w:space="0" w:color="auto"/>
            <w:right w:val="none" w:sz="0" w:space="0" w:color="auto"/>
          </w:divBdr>
        </w:div>
        <w:div w:id="1936741890">
          <w:marLeft w:val="0"/>
          <w:marRight w:val="0"/>
          <w:marTop w:val="0"/>
          <w:marBottom w:val="101"/>
          <w:divBdr>
            <w:top w:val="none" w:sz="0" w:space="0" w:color="auto"/>
            <w:left w:val="none" w:sz="0" w:space="0" w:color="auto"/>
            <w:bottom w:val="none" w:sz="0" w:space="0" w:color="auto"/>
            <w:right w:val="none" w:sz="0" w:space="0" w:color="auto"/>
          </w:divBdr>
        </w:div>
        <w:div w:id="1031759585">
          <w:marLeft w:val="0"/>
          <w:marRight w:val="0"/>
          <w:marTop w:val="0"/>
          <w:marBottom w:val="101"/>
          <w:divBdr>
            <w:top w:val="none" w:sz="0" w:space="0" w:color="auto"/>
            <w:left w:val="none" w:sz="0" w:space="0" w:color="auto"/>
            <w:bottom w:val="none" w:sz="0" w:space="0" w:color="auto"/>
            <w:right w:val="none" w:sz="0" w:space="0" w:color="auto"/>
          </w:divBdr>
        </w:div>
        <w:div w:id="2053923731">
          <w:marLeft w:val="0"/>
          <w:marRight w:val="0"/>
          <w:marTop w:val="0"/>
          <w:marBottom w:val="101"/>
          <w:divBdr>
            <w:top w:val="none" w:sz="0" w:space="0" w:color="auto"/>
            <w:left w:val="none" w:sz="0" w:space="0" w:color="auto"/>
            <w:bottom w:val="none" w:sz="0" w:space="0" w:color="auto"/>
            <w:right w:val="none" w:sz="0" w:space="0" w:color="auto"/>
          </w:divBdr>
        </w:div>
        <w:div w:id="860897796">
          <w:marLeft w:val="0"/>
          <w:marRight w:val="0"/>
          <w:marTop w:val="0"/>
          <w:marBottom w:val="101"/>
          <w:divBdr>
            <w:top w:val="none" w:sz="0" w:space="0" w:color="auto"/>
            <w:left w:val="none" w:sz="0" w:space="0" w:color="auto"/>
            <w:bottom w:val="none" w:sz="0" w:space="0" w:color="auto"/>
            <w:right w:val="none" w:sz="0" w:space="0" w:color="auto"/>
          </w:divBdr>
        </w:div>
      </w:divsChild>
    </w:div>
    <w:div w:id="761532506">
      <w:bodyDiv w:val="1"/>
      <w:marLeft w:val="0"/>
      <w:marRight w:val="0"/>
      <w:marTop w:val="0"/>
      <w:marBottom w:val="0"/>
      <w:divBdr>
        <w:top w:val="none" w:sz="0" w:space="0" w:color="auto"/>
        <w:left w:val="none" w:sz="0" w:space="0" w:color="auto"/>
        <w:bottom w:val="none" w:sz="0" w:space="0" w:color="auto"/>
        <w:right w:val="none" w:sz="0" w:space="0" w:color="auto"/>
      </w:divBdr>
    </w:div>
    <w:div w:id="806119640">
      <w:bodyDiv w:val="1"/>
      <w:marLeft w:val="0"/>
      <w:marRight w:val="0"/>
      <w:marTop w:val="0"/>
      <w:marBottom w:val="0"/>
      <w:divBdr>
        <w:top w:val="none" w:sz="0" w:space="0" w:color="auto"/>
        <w:left w:val="none" w:sz="0" w:space="0" w:color="auto"/>
        <w:bottom w:val="none" w:sz="0" w:space="0" w:color="auto"/>
        <w:right w:val="none" w:sz="0" w:space="0" w:color="auto"/>
      </w:divBdr>
    </w:div>
    <w:div w:id="820661001">
      <w:bodyDiv w:val="1"/>
      <w:marLeft w:val="0"/>
      <w:marRight w:val="0"/>
      <w:marTop w:val="0"/>
      <w:marBottom w:val="0"/>
      <w:divBdr>
        <w:top w:val="none" w:sz="0" w:space="0" w:color="auto"/>
        <w:left w:val="none" w:sz="0" w:space="0" w:color="auto"/>
        <w:bottom w:val="none" w:sz="0" w:space="0" w:color="auto"/>
        <w:right w:val="none" w:sz="0" w:space="0" w:color="auto"/>
      </w:divBdr>
    </w:div>
    <w:div w:id="839194529">
      <w:bodyDiv w:val="1"/>
      <w:marLeft w:val="0"/>
      <w:marRight w:val="0"/>
      <w:marTop w:val="0"/>
      <w:marBottom w:val="0"/>
      <w:divBdr>
        <w:top w:val="none" w:sz="0" w:space="0" w:color="auto"/>
        <w:left w:val="none" w:sz="0" w:space="0" w:color="auto"/>
        <w:bottom w:val="none" w:sz="0" w:space="0" w:color="auto"/>
        <w:right w:val="none" w:sz="0" w:space="0" w:color="auto"/>
      </w:divBdr>
    </w:div>
    <w:div w:id="860973186">
      <w:bodyDiv w:val="1"/>
      <w:marLeft w:val="0"/>
      <w:marRight w:val="0"/>
      <w:marTop w:val="0"/>
      <w:marBottom w:val="0"/>
      <w:divBdr>
        <w:top w:val="none" w:sz="0" w:space="0" w:color="auto"/>
        <w:left w:val="none" w:sz="0" w:space="0" w:color="auto"/>
        <w:bottom w:val="none" w:sz="0" w:space="0" w:color="auto"/>
        <w:right w:val="none" w:sz="0" w:space="0" w:color="auto"/>
      </w:divBdr>
    </w:div>
    <w:div w:id="906261569">
      <w:bodyDiv w:val="1"/>
      <w:marLeft w:val="0"/>
      <w:marRight w:val="0"/>
      <w:marTop w:val="0"/>
      <w:marBottom w:val="0"/>
      <w:divBdr>
        <w:top w:val="none" w:sz="0" w:space="0" w:color="auto"/>
        <w:left w:val="none" w:sz="0" w:space="0" w:color="auto"/>
        <w:bottom w:val="none" w:sz="0" w:space="0" w:color="auto"/>
        <w:right w:val="none" w:sz="0" w:space="0" w:color="auto"/>
      </w:divBdr>
    </w:div>
    <w:div w:id="952202843">
      <w:bodyDiv w:val="1"/>
      <w:marLeft w:val="0"/>
      <w:marRight w:val="0"/>
      <w:marTop w:val="0"/>
      <w:marBottom w:val="0"/>
      <w:divBdr>
        <w:top w:val="none" w:sz="0" w:space="0" w:color="auto"/>
        <w:left w:val="none" w:sz="0" w:space="0" w:color="auto"/>
        <w:bottom w:val="none" w:sz="0" w:space="0" w:color="auto"/>
        <w:right w:val="none" w:sz="0" w:space="0" w:color="auto"/>
      </w:divBdr>
    </w:div>
    <w:div w:id="988637277">
      <w:bodyDiv w:val="1"/>
      <w:marLeft w:val="0"/>
      <w:marRight w:val="0"/>
      <w:marTop w:val="0"/>
      <w:marBottom w:val="0"/>
      <w:divBdr>
        <w:top w:val="none" w:sz="0" w:space="0" w:color="auto"/>
        <w:left w:val="none" w:sz="0" w:space="0" w:color="auto"/>
        <w:bottom w:val="none" w:sz="0" w:space="0" w:color="auto"/>
        <w:right w:val="none" w:sz="0" w:space="0" w:color="auto"/>
      </w:divBdr>
    </w:div>
    <w:div w:id="996805651">
      <w:bodyDiv w:val="1"/>
      <w:marLeft w:val="0"/>
      <w:marRight w:val="0"/>
      <w:marTop w:val="0"/>
      <w:marBottom w:val="0"/>
      <w:divBdr>
        <w:top w:val="none" w:sz="0" w:space="0" w:color="auto"/>
        <w:left w:val="none" w:sz="0" w:space="0" w:color="auto"/>
        <w:bottom w:val="none" w:sz="0" w:space="0" w:color="auto"/>
        <w:right w:val="none" w:sz="0" w:space="0" w:color="auto"/>
      </w:divBdr>
    </w:div>
    <w:div w:id="1025181364">
      <w:bodyDiv w:val="1"/>
      <w:marLeft w:val="0"/>
      <w:marRight w:val="0"/>
      <w:marTop w:val="0"/>
      <w:marBottom w:val="0"/>
      <w:divBdr>
        <w:top w:val="none" w:sz="0" w:space="0" w:color="auto"/>
        <w:left w:val="none" w:sz="0" w:space="0" w:color="auto"/>
        <w:bottom w:val="none" w:sz="0" w:space="0" w:color="auto"/>
        <w:right w:val="none" w:sz="0" w:space="0" w:color="auto"/>
      </w:divBdr>
      <w:divsChild>
        <w:div w:id="111559576">
          <w:marLeft w:val="0"/>
          <w:marRight w:val="0"/>
          <w:marTop w:val="0"/>
          <w:marBottom w:val="0"/>
          <w:divBdr>
            <w:top w:val="none" w:sz="0" w:space="0" w:color="auto"/>
            <w:left w:val="none" w:sz="0" w:space="0" w:color="auto"/>
            <w:bottom w:val="none" w:sz="0" w:space="0" w:color="auto"/>
            <w:right w:val="none" w:sz="0" w:space="0" w:color="auto"/>
          </w:divBdr>
          <w:divsChild>
            <w:div w:id="420221239">
              <w:marLeft w:val="0"/>
              <w:marRight w:val="0"/>
              <w:marTop w:val="0"/>
              <w:marBottom w:val="0"/>
              <w:divBdr>
                <w:top w:val="none" w:sz="0" w:space="0" w:color="auto"/>
                <w:left w:val="none" w:sz="0" w:space="0" w:color="auto"/>
                <w:bottom w:val="none" w:sz="0" w:space="0" w:color="auto"/>
                <w:right w:val="none" w:sz="0" w:space="0" w:color="auto"/>
              </w:divBdr>
              <w:divsChild>
                <w:div w:id="735590615">
                  <w:marLeft w:val="0"/>
                  <w:marRight w:val="0"/>
                  <w:marTop w:val="0"/>
                  <w:marBottom w:val="0"/>
                  <w:divBdr>
                    <w:top w:val="none" w:sz="0" w:space="0" w:color="auto"/>
                    <w:left w:val="none" w:sz="0" w:space="0" w:color="auto"/>
                    <w:bottom w:val="none" w:sz="0" w:space="0" w:color="auto"/>
                    <w:right w:val="none" w:sz="0" w:space="0" w:color="auto"/>
                  </w:divBdr>
                  <w:divsChild>
                    <w:div w:id="1062220644">
                      <w:marLeft w:val="0"/>
                      <w:marRight w:val="0"/>
                      <w:marTop w:val="0"/>
                      <w:marBottom w:val="0"/>
                      <w:divBdr>
                        <w:top w:val="none" w:sz="0" w:space="0" w:color="auto"/>
                        <w:left w:val="none" w:sz="0" w:space="0" w:color="auto"/>
                        <w:bottom w:val="none" w:sz="0" w:space="0" w:color="auto"/>
                        <w:right w:val="none" w:sz="0" w:space="0" w:color="auto"/>
                      </w:divBdr>
                      <w:divsChild>
                        <w:div w:id="589050355">
                          <w:marLeft w:val="0"/>
                          <w:marRight w:val="0"/>
                          <w:marTop w:val="0"/>
                          <w:marBottom w:val="0"/>
                          <w:divBdr>
                            <w:top w:val="none" w:sz="0" w:space="0" w:color="auto"/>
                            <w:left w:val="none" w:sz="0" w:space="0" w:color="auto"/>
                            <w:bottom w:val="none" w:sz="0" w:space="0" w:color="auto"/>
                            <w:right w:val="none" w:sz="0" w:space="0" w:color="auto"/>
                          </w:divBdr>
                          <w:divsChild>
                            <w:div w:id="2131195636">
                              <w:marLeft w:val="0"/>
                              <w:marRight w:val="0"/>
                              <w:marTop w:val="0"/>
                              <w:marBottom w:val="0"/>
                              <w:divBdr>
                                <w:top w:val="none" w:sz="0" w:space="0" w:color="auto"/>
                                <w:left w:val="none" w:sz="0" w:space="0" w:color="auto"/>
                                <w:bottom w:val="none" w:sz="0" w:space="0" w:color="auto"/>
                                <w:right w:val="none" w:sz="0" w:space="0" w:color="auto"/>
                              </w:divBdr>
                              <w:divsChild>
                                <w:div w:id="1061292453">
                                  <w:marLeft w:val="0"/>
                                  <w:marRight w:val="0"/>
                                  <w:marTop w:val="0"/>
                                  <w:marBottom w:val="0"/>
                                  <w:divBdr>
                                    <w:top w:val="none" w:sz="0" w:space="0" w:color="auto"/>
                                    <w:left w:val="none" w:sz="0" w:space="0" w:color="auto"/>
                                    <w:bottom w:val="none" w:sz="0" w:space="0" w:color="auto"/>
                                    <w:right w:val="none" w:sz="0" w:space="0" w:color="auto"/>
                                  </w:divBdr>
                                  <w:divsChild>
                                    <w:div w:id="303701416">
                                      <w:marLeft w:val="0"/>
                                      <w:marRight w:val="0"/>
                                      <w:marTop w:val="0"/>
                                      <w:marBottom w:val="0"/>
                                      <w:divBdr>
                                        <w:top w:val="none" w:sz="0" w:space="0" w:color="auto"/>
                                        <w:left w:val="none" w:sz="0" w:space="0" w:color="auto"/>
                                        <w:bottom w:val="none" w:sz="0" w:space="0" w:color="auto"/>
                                        <w:right w:val="none" w:sz="0" w:space="0" w:color="auto"/>
                                      </w:divBdr>
                                      <w:divsChild>
                                        <w:div w:id="1746688053">
                                          <w:marLeft w:val="0"/>
                                          <w:marRight w:val="0"/>
                                          <w:marTop w:val="0"/>
                                          <w:marBottom w:val="0"/>
                                          <w:divBdr>
                                            <w:top w:val="none" w:sz="0" w:space="0" w:color="auto"/>
                                            <w:left w:val="none" w:sz="0" w:space="0" w:color="auto"/>
                                            <w:bottom w:val="none" w:sz="0" w:space="0" w:color="auto"/>
                                            <w:right w:val="none" w:sz="0" w:space="0" w:color="auto"/>
                                          </w:divBdr>
                                          <w:divsChild>
                                            <w:div w:id="343821110">
                                              <w:marLeft w:val="0"/>
                                              <w:marRight w:val="0"/>
                                              <w:marTop w:val="0"/>
                                              <w:marBottom w:val="0"/>
                                              <w:divBdr>
                                                <w:top w:val="single" w:sz="12" w:space="2" w:color="FFFFCC"/>
                                                <w:left w:val="single" w:sz="12" w:space="2" w:color="FFFFCC"/>
                                                <w:bottom w:val="single" w:sz="12" w:space="2" w:color="FFFFCC"/>
                                                <w:right w:val="single" w:sz="12" w:space="0" w:color="FFFFCC"/>
                                              </w:divBdr>
                                              <w:divsChild>
                                                <w:div w:id="2010718941">
                                                  <w:marLeft w:val="0"/>
                                                  <w:marRight w:val="0"/>
                                                  <w:marTop w:val="0"/>
                                                  <w:marBottom w:val="0"/>
                                                  <w:divBdr>
                                                    <w:top w:val="none" w:sz="0" w:space="0" w:color="auto"/>
                                                    <w:left w:val="none" w:sz="0" w:space="0" w:color="auto"/>
                                                    <w:bottom w:val="none" w:sz="0" w:space="0" w:color="auto"/>
                                                    <w:right w:val="none" w:sz="0" w:space="0" w:color="auto"/>
                                                  </w:divBdr>
                                                  <w:divsChild>
                                                    <w:div w:id="995844753">
                                                      <w:marLeft w:val="0"/>
                                                      <w:marRight w:val="0"/>
                                                      <w:marTop w:val="0"/>
                                                      <w:marBottom w:val="0"/>
                                                      <w:divBdr>
                                                        <w:top w:val="none" w:sz="0" w:space="0" w:color="auto"/>
                                                        <w:left w:val="none" w:sz="0" w:space="0" w:color="auto"/>
                                                        <w:bottom w:val="none" w:sz="0" w:space="0" w:color="auto"/>
                                                        <w:right w:val="none" w:sz="0" w:space="0" w:color="auto"/>
                                                      </w:divBdr>
                                                      <w:divsChild>
                                                        <w:div w:id="1250694831">
                                                          <w:marLeft w:val="0"/>
                                                          <w:marRight w:val="0"/>
                                                          <w:marTop w:val="0"/>
                                                          <w:marBottom w:val="0"/>
                                                          <w:divBdr>
                                                            <w:top w:val="none" w:sz="0" w:space="0" w:color="auto"/>
                                                            <w:left w:val="none" w:sz="0" w:space="0" w:color="auto"/>
                                                            <w:bottom w:val="none" w:sz="0" w:space="0" w:color="auto"/>
                                                            <w:right w:val="none" w:sz="0" w:space="0" w:color="auto"/>
                                                          </w:divBdr>
                                                          <w:divsChild>
                                                            <w:div w:id="1795827253">
                                                              <w:marLeft w:val="0"/>
                                                              <w:marRight w:val="0"/>
                                                              <w:marTop w:val="0"/>
                                                              <w:marBottom w:val="0"/>
                                                              <w:divBdr>
                                                                <w:top w:val="none" w:sz="0" w:space="0" w:color="auto"/>
                                                                <w:left w:val="none" w:sz="0" w:space="0" w:color="auto"/>
                                                                <w:bottom w:val="none" w:sz="0" w:space="0" w:color="auto"/>
                                                                <w:right w:val="none" w:sz="0" w:space="0" w:color="auto"/>
                                                              </w:divBdr>
                                                              <w:divsChild>
                                                                <w:div w:id="157507130">
                                                                  <w:marLeft w:val="0"/>
                                                                  <w:marRight w:val="0"/>
                                                                  <w:marTop w:val="0"/>
                                                                  <w:marBottom w:val="0"/>
                                                                  <w:divBdr>
                                                                    <w:top w:val="none" w:sz="0" w:space="0" w:color="auto"/>
                                                                    <w:left w:val="none" w:sz="0" w:space="0" w:color="auto"/>
                                                                    <w:bottom w:val="none" w:sz="0" w:space="0" w:color="auto"/>
                                                                    <w:right w:val="none" w:sz="0" w:space="0" w:color="auto"/>
                                                                  </w:divBdr>
                                                                  <w:divsChild>
                                                                    <w:div w:id="1387145555">
                                                                      <w:marLeft w:val="0"/>
                                                                      <w:marRight w:val="0"/>
                                                                      <w:marTop w:val="0"/>
                                                                      <w:marBottom w:val="0"/>
                                                                      <w:divBdr>
                                                                        <w:top w:val="none" w:sz="0" w:space="0" w:color="auto"/>
                                                                        <w:left w:val="none" w:sz="0" w:space="0" w:color="auto"/>
                                                                        <w:bottom w:val="none" w:sz="0" w:space="0" w:color="auto"/>
                                                                        <w:right w:val="none" w:sz="0" w:space="0" w:color="auto"/>
                                                                      </w:divBdr>
                                                                      <w:divsChild>
                                                                        <w:div w:id="1122458466">
                                                                          <w:marLeft w:val="0"/>
                                                                          <w:marRight w:val="0"/>
                                                                          <w:marTop w:val="0"/>
                                                                          <w:marBottom w:val="0"/>
                                                                          <w:divBdr>
                                                                            <w:top w:val="none" w:sz="0" w:space="0" w:color="auto"/>
                                                                            <w:left w:val="none" w:sz="0" w:space="0" w:color="auto"/>
                                                                            <w:bottom w:val="none" w:sz="0" w:space="0" w:color="auto"/>
                                                                            <w:right w:val="none" w:sz="0" w:space="0" w:color="auto"/>
                                                                          </w:divBdr>
                                                                          <w:divsChild>
                                                                            <w:div w:id="24018684">
                                                                              <w:marLeft w:val="0"/>
                                                                              <w:marRight w:val="0"/>
                                                                              <w:marTop w:val="0"/>
                                                                              <w:marBottom w:val="0"/>
                                                                              <w:divBdr>
                                                                                <w:top w:val="none" w:sz="0" w:space="0" w:color="auto"/>
                                                                                <w:left w:val="none" w:sz="0" w:space="0" w:color="auto"/>
                                                                                <w:bottom w:val="none" w:sz="0" w:space="0" w:color="auto"/>
                                                                                <w:right w:val="none" w:sz="0" w:space="0" w:color="auto"/>
                                                                              </w:divBdr>
                                                                              <w:divsChild>
                                                                                <w:div w:id="534391994">
                                                                                  <w:marLeft w:val="0"/>
                                                                                  <w:marRight w:val="0"/>
                                                                                  <w:marTop w:val="0"/>
                                                                                  <w:marBottom w:val="0"/>
                                                                                  <w:divBdr>
                                                                                    <w:top w:val="none" w:sz="0" w:space="0" w:color="auto"/>
                                                                                    <w:left w:val="none" w:sz="0" w:space="0" w:color="auto"/>
                                                                                    <w:bottom w:val="none" w:sz="0" w:space="0" w:color="auto"/>
                                                                                    <w:right w:val="none" w:sz="0" w:space="0" w:color="auto"/>
                                                                                  </w:divBdr>
                                                                                  <w:divsChild>
                                                                                    <w:div w:id="45685532">
                                                                                      <w:marLeft w:val="0"/>
                                                                                      <w:marRight w:val="0"/>
                                                                                      <w:marTop w:val="0"/>
                                                                                      <w:marBottom w:val="0"/>
                                                                                      <w:divBdr>
                                                                                        <w:top w:val="none" w:sz="0" w:space="0" w:color="auto"/>
                                                                                        <w:left w:val="none" w:sz="0" w:space="0" w:color="auto"/>
                                                                                        <w:bottom w:val="none" w:sz="0" w:space="0" w:color="auto"/>
                                                                                        <w:right w:val="none" w:sz="0" w:space="0" w:color="auto"/>
                                                                                      </w:divBdr>
                                                                                      <w:divsChild>
                                                                                        <w:div w:id="654994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125538690">
                                                                                              <w:marLeft w:val="0"/>
                                                                                              <w:marRight w:val="0"/>
                                                                                              <w:marTop w:val="0"/>
                                                                                              <w:marBottom w:val="0"/>
                                                                                              <w:divBdr>
                                                                                                <w:top w:val="none" w:sz="0" w:space="0" w:color="auto"/>
                                                                                                <w:left w:val="none" w:sz="0" w:space="0" w:color="auto"/>
                                                                                                <w:bottom w:val="none" w:sz="0" w:space="0" w:color="auto"/>
                                                                                                <w:right w:val="none" w:sz="0" w:space="0" w:color="auto"/>
                                                                                              </w:divBdr>
                                                                                              <w:divsChild>
                                                                                                <w:div w:id="1928880397">
                                                                                                  <w:marLeft w:val="0"/>
                                                                                                  <w:marRight w:val="0"/>
                                                                                                  <w:marTop w:val="0"/>
                                                                                                  <w:marBottom w:val="0"/>
                                                                                                  <w:divBdr>
                                                                                                    <w:top w:val="none" w:sz="0" w:space="0" w:color="auto"/>
                                                                                                    <w:left w:val="none" w:sz="0" w:space="0" w:color="auto"/>
                                                                                                    <w:bottom w:val="none" w:sz="0" w:space="0" w:color="auto"/>
                                                                                                    <w:right w:val="none" w:sz="0" w:space="0" w:color="auto"/>
                                                                                                  </w:divBdr>
                                                                                                  <w:divsChild>
                                                                                                    <w:div w:id="132798203">
                                                                                                      <w:marLeft w:val="0"/>
                                                                                                      <w:marRight w:val="0"/>
                                                                                                      <w:marTop w:val="0"/>
                                                                                                      <w:marBottom w:val="0"/>
                                                                                                      <w:divBdr>
                                                                                                        <w:top w:val="none" w:sz="0" w:space="0" w:color="auto"/>
                                                                                                        <w:left w:val="none" w:sz="0" w:space="0" w:color="auto"/>
                                                                                                        <w:bottom w:val="none" w:sz="0" w:space="0" w:color="auto"/>
                                                                                                        <w:right w:val="none" w:sz="0" w:space="0" w:color="auto"/>
                                                                                                      </w:divBdr>
                                                                                                      <w:divsChild>
                                                                                                        <w:div w:id="887645104">
                                                                                                          <w:marLeft w:val="0"/>
                                                                                                          <w:marRight w:val="0"/>
                                                                                                          <w:marTop w:val="0"/>
                                                                                                          <w:marBottom w:val="0"/>
                                                                                                          <w:divBdr>
                                                                                                            <w:top w:val="none" w:sz="0" w:space="0" w:color="auto"/>
                                                                                                            <w:left w:val="none" w:sz="0" w:space="0" w:color="auto"/>
                                                                                                            <w:bottom w:val="none" w:sz="0" w:space="0" w:color="auto"/>
                                                                                                            <w:right w:val="none" w:sz="0" w:space="0" w:color="auto"/>
                                                                                                          </w:divBdr>
                                                                                                          <w:divsChild>
                                                                                                            <w:div w:id="1882400415">
                                                                                                              <w:marLeft w:val="0"/>
                                                                                                              <w:marRight w:val="0"/>
                                                                                                              <w:marTop w:val="0"/>
                                                                                                              <w:marBottom w:val="0"/>
                                                                                                              <w:divBdr>
                                                                                                                <w:top w:val="none" w:sz="0" w:space="0" w:color="auto"/>
                                                                                                                <w:left w:val="none" w:sz="0" w:space="0" w:color="auto"/>
                                                                                                                <w:bottom w:val="none" w:sz="0" w:space="0" w:color="auto"/>
                                                                                                                <w:right w:val="none" w:sz="0" w:space="0" w:color="auto"/>
                                                                                                              </w:divBdr>
                                                                                                              <w:divsChild>
                                                                                                                <w:div w:id="15529580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07317662">
                                                                                                                      <w:marLeft w:val="225"/>
                                                                                                                      <w:marRight w:val="225"/>
                                                                                                                      <w:marTop w:val="75"/>
                                                                                                                      <w:marBottom w:val="75"/>
                                                                                                                      <w:divBdr>
                                                                                                                        <w:top w:val="none" w:sz="0" w:space="0" w:color="auto"/>
                                                                                                                        <w:left w:val="none" w:sz="0" w:space="0" w:color="auto"/>
                                                                                                                        <w:bottom w:val="none" w:sz="0" w:space="0" w:color="auto"/>
                                                                                                                        <w:right w:val="none" w:sz="0" w:space="0" w:color="auto"/>
                                                                                                                      </w:divBdr>
                                                                                                                      <w:divsChild>
                                                                                                                        <w:div w:id="1166282621">
                                                                                                                          <w:marLeft w:val="0"/>
                                                                                                                          <w:marRight w:val="0"/>
                                                                                                                          <w:marTop w:val="0"/>
                                                                                                                          <w:marBottom w:val="0"/>
                                                                                                                          <w:divBdr>
                                                                                                                            <w:top w:val="none" w:sz="0" w:space="0" w:color="auto"/>
                                                                                                                            <w:left w:val="none" w:sz="0" w:space="0" w:color="auto"/>
                                                                                                                            <w:bottom w:val="none" w:sz="0" w:space="0" w:color="auto"/>
                                                                                                                            <w:right w:val="none" w:sz="0" w:space="0" w:color="auto"/>
                                                                                                                          </w:divBdr>
                                                                                                                          <w:divsChild>
                                                                                                                            <w:div w:id="1845438512">
                                                                                                                              <w:marLeft w:val="0"/>
                                                                                                                              <w:marRight w:val="0"/>
                                                                                                                              <w:marTop w:val="0"/>
                                                                                                                              <w:marBottom w:val="0"/>
                                                                                                                              <w:divBdr>
                                                                                                                                <w:top w:val="none" w:sz="0" w:space="0" w:color="auto"/>
                                                                                                                                <w:left w:val="none" w:sz="0" w:space="0" w:color="auto"/>
                                                                                                                                <w:bottom w:val="none" w:sz="0" w:space="0" w:color="auto"/>
                                                                                                                                <w:right w:val="none" w:sz="0" w:space="0" w:color="auto"/>
                                                                                                                              </w:divBdr>
                                                                                                                              <w:divsChild>
                                                                                                                                <w:div w:id="11459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081469">
      <w:bodyDiv w:val="1"/>
      <w:marLeft w:val="0"/>
      <w:marRight w:val="0"/>
      <w:marTop w:val="0"/>
      <w:marBottom w:val="0"/>
      <w:divBdr>
        <w:top w:val="none" w:sz="0" w:space="0" w:color="auto"/>
        <w:left w:val="none" w:sz="0" w:space="0" w:color="auto"/>
        <w:bottom w:val="none" w:sz="0" w:space="0" w:color="auto"/>
        <w:right w:val="none" w:sz="0" w:space="0" w:color="auto"/>
      </w:divBdr>
    </w:div>
    <w:div w:id="1184394062">
      <w:bodyDiv w:val="1"/>
      <w:marLeft w:val="0"/>
      <w:marRight w:val="0"/>
      <w:marTop w:val="0"/>
      <w:marBottom w:val="0"/>
      <w:divBdr>
        <w:top w:val="none" w:sz="0" w:space="0" w:color="auto"/>
        <w:left w:val="none" w:sz="0" w:space="0" w:color="auto"/>
        <w:bottom w:val="none" w:sz="0" w:space="0" w:color="auto"/>
        <w:right w:val="none" w:sz="0" w:space="0" w:color="auto"/>
      </w:divBdr>
    </w:div>
    <w:div w:id="1197499902">
      <w:bodyDiv w:val="1"/>
      <w:marLeft w:val="0"/>
      <w:marRight w:val="0"/>
      <w:marTop w:val="0"/>
      <w:marBottom w:val="0"/>
      <w:divBdr>
        <w:top w:val="none" w:sz="0" w:space="0" w:color="auto"/>
        <w:left w:val="none" w:sz="0" w:space="0" w:color="auto"/>
        <w:bottom w:val="none" w:sz="0" w:space="0" w:color="auto"/>
        <w:right w:val="none" w:sz="0" w:space="0" w:color="auto"/>
      </w:divBdr>
    </w:div>
    <w:div w:id="1264069762">
      <w:bodyDiv w:val="1"/>
      <w:marLeft w:val="0"/>
      <w:marRight w:val="0"/>
      <w:marTop w:val="0"/>
      <w:marBottom w:val="0"/>
      <w:divBdr>
        <w:top w:val="none" w:sz="0" w:space="0" w:color="auto"/>
        <w:left w:val="none" w:sz="0" w:space="0" w:color="auto"/>
        <w:bottom w:val="none" w:sz="0" w:space="0" w:color="auto"/>
        <w:right w:val="none" w:sz="0" w:space="0" w:color="auto"/>
      </w:divBdr>
    </w:div>
    <w:div w:id="1272934095">
      <w:bodyDiv w:val="1"/>
      <w:marLeft w:val="0"/>
      <w:marRight w:val="0"/>
      <w:marTop w:val="0"/>
      <w:marBottom w:val="0"/>
      <w:divBdr>
        <w:top w:val="none" w:sz="0" w:space="0" w:color="auto"/>
        <w:left w:val="none" w:sz="0" w:space="0" w:color="auto"/>
        <w:bottom w:val="none" w:sz="0" w:space="0" w:color="auto"/>
        <w:right w:val="none" w:sz="0" w:space="0" w:color="auto"/>
      </w:divBdr>
    </w:div>
    <w:div w:id="1324166159">
      <w:bodyDiv w:val="1"/>
      <w:marLeft w:val="0"/>
      <w:marRight w:val="0"/>
      <w:marTop w:val="0"/>
      <w:marBottom w:val="0"/>
      <w:divBdr>
        <w:top w:val="none" w:sz="0" w:space="0" w:color="auto"/>
        <w:left w:val="none" w:sz="0" w:space="0" w:color="auto"/>
        <w:bottom w:val="none" w:sz="0" w:space="0" w:color="auto"/>
        <w:right w:val="none" w:sz="0" w:space="0" w:color="auto"/>
      </w:divBdr>
    </w:div>
    <w:div w:id="1334987391">
      <w:bodyDiv w:val="1"/>
      <w:marLeft w:val="0"/>
      <w:marRight w:val="0"/>
      <w:marTop w:val="0"/>
      <w:marBottom w:val="0"/>
      <w:divBdr>
        <w:top w:val="none" w:sz="0" w:space="0" w:color="auto"/>
        <w:left w:val="none" w:sz="0" w:space="0" w:color="auto"/>
        <w:bottom w:val="none" w:sz="0" w:space="0" w:color="auto"/>
        <w:right w:val="none" w:sz="0" w:space="0" w:color="auto"/>
      </w:divBdr>
    </w:div>
    <w:div w:id="1348025760">
      <w:bodyDiv w:val="1"/>
      <w:marLeft w:val="0"/>
      <w:marRight w:val="0"/>
      <w:marTop w:val="0"/>
      <w:marBottom w:val="0"/>
      <w:divBdr>
        <w:top w:val="none" w:sz="0" w:space="0" w:color="auto"/>
        <w:left w:val="none" w:sz="0" w:space="0" w:color="auto"/>
        <w:bottom w:val="none" w:sz="0" w:space="0" w:color="auto"/>
        <w:right w:val="none" w:sz="0" w:space="0" w:color="auto"/>
      </w:divBdr>
    </w:div>
    <w:div w:id="1350569984">
      <w:bodyDiv w:val="1"/>
      <w:marLeft w:val="0"/>
      <w:marRight w:val="0"/>
      <w:marTop w:val="0"/>
      <w:marBottom w:val="0"/>
      <w:divBdr>
        <w:top w:val="none" w:sz="0" w:space="0" w:color="auto"/>
        <w:left w:val="none" w:sz="0" w:space="0" w:color="auto"/>
        <w:bottom w:val="none" w:sz="0" w:space="0" w:color="auto"/>
        <w:right w:val="none" w:sz="0" w:space="0" w:color="auto"/>
      </w:divBdr>
    </w:div>
    <w:div w:id="1465268937">
      <w:bodyDiv w:val="1"/>
      <w:marLeft w:val="0"/>
      <w:marRight w:val="0"/>
      <w:marTop w:val="0"/>
      <w:marBottom w:val="0"/>
      <w:divBdr>
        <w:top w:val="none" w:sz="0" w:space="0" w:color="auto"/>
        <w:left w:val="none" w:sz="0" w:space="0" w:color="auto"/>
        <w:bottom w:val="none" w:sz="0" w:space="0" w:color="auto"/>
        <w:right w:val="none" w:sz="0" w:space="0" w:color="auto"/>
      </w:divBdr>
    </w:div>
    <w:div w:id="1483933901">
      <w:bodyDiv w:val="1"/>
      <w:marLeft w:val="0"/>
      <w:marRight w:val="0"/>
      <w:marTop w:val="0"/>
      <w:marBottom w:val="0"/>
      <w:divBdr>
        <w:top w:val="none" w:sz="0" w:space="0" w:color="auto"/>
        <w:left w:val="none" w:sz="0" w:space="0" w:color="auto"/>
        <w:bottom w:val="none" w:sz="0" w:space="0" w:color="auto"/>
        <w:right w:val="none" w:sz="0" w:space="0" w:color="auto"/>
      </w:divBdr>
    </w:div>
    <w:div w:id="1572427868">
      <w:bodyDiv w:val="1"/>
      <w:marLeft w:val="0"/>
      <w:marRight w:val="0"/>
      <w:marTop w:val="0"/>
      <w:marBottom w:val="0"/>
      <w:divBdr>
        <w:top w:val="none" w:sz="0" w:space="0" w:color="auto"/>
        <w:left w:val="none" w:sz="0" w:space="0" w:color="auto"/>
        <w:bottom w:val="none" w:sz="0" w:space="0" w:color="auto"/>
        <w:right w:val="none" w:sz="0" w:space="0" w:color="auto"/>
      </w:divBdr>
    </w:div>
    <w:div w:id="1572538933">
      <w:bodyDiv w:val="1"/>
      <w:marLeft w:val="0"/>
      <w:marRight w:val="0"/>
      <w:marTop w:val="0"/>
      <w:marBottom w:val="0"/>
      <w:divBdr>
        <w:top w:val="none" w:sz="0" w:space="0" w:color="auto"/>
        <w:left w:val="none" w:sz="0" w:space="0" w:color="auto"/>
        <w:bottom w:val="none" w:sz="0" w:space="0" w:color="auto"/>
        <w:right w:val="none" w:sz="0" w:space="0" w:color="auto"/>
      </w:divBdr>
    </w:div>
    <w:div w:id="1574007604">
      <w:bodyDiv w:val="1"/>
      <w:marLeft w:val="0"/>
      <w:marRight w:val="0"/>
      <w:marTop w:val="0"/>
      <w:marBottom w:val="0"/>
      <w:divBdr>
        <w:top w:val="none" w:sz="0" w:space="0" w:color="auto"/>
        <w:left w:val="none" w:sz="0" w:space="0" w:color="auto"/>
        <w:bottom w:val="none" w:sz="0" w:space="0" w:color="auto"/>
        <w:right w:val="none" w:sz="0" w:space="0" w:color="auto"/>
      </w:divBdr>
    </w:div>
    <w:div w:id="1590263639">
      <w:bodyDiv w:val="1"/>
      <w:marLeft w:val="0"/>
      <w:marRight w:val="0"/>
      <w:marTop w:val="0"/>
      <w:marBottom w:val="0"/>
      <w:divBdr>
        <w:top w:val="none" w:sz="0" w:space="0" w:color="auto"/>
        <w:left w:val="none" w:sz="0" w:space="0" w:color="auto"/>
        <w:bottom w:val="none" w:sz="0" w:space="0" w:color="auto"/>
        <w:right w:val="none" w:sz="0" w:space="0" w:color="auto"/>
      </w:divBdr>
    </w:div>
    <w:div w:id="1612008120">
      <w:bodyDiv w:val="1"/>
      <w:marLeft w:val="0"/>
      <w:marRight w:val="0"/>
      <w:marTop w:val="0"/>
      <w:marBottom w:val="0"/>
      <w:divBdr>
        <w:top w:val="none" w:sz="0" w:space="0" w:color="auto"/>
        <w:left w:val="none" w:sz="0" w:space="0" w:color="auto"/>
        <w:bottom w:val="none" w:sz="0" w:space="0" w:color="auto"/>
        <w:right w:val="none" w:sz="0" w:space="0" w:color="auto"/>
      </w:divBdr>
    </w:div>
    <w:div w:id="1743261621">
      <w:bodyDiv w:val="1"/>
      <w:marLeft w:val="0"/>
      <w:marRight w:val="0"/>
      <w:marTop w:val="0"/>
      <w:marBottom w:val="0"/>
      <w:divBdr>
        <w:top w:val="none" w:sz="0" w:space="0" w:color="auto"/>
        <w:left w:val="none" w:sz="0" w:space="0" w:color="auto"/>
        <w:bottom w:val="none" w:sz="0" w:space="0" w:color="auto"/>
        <w:right w:val="none" w:sz="0" w:space="0" w:color="auto"/>
      </w:divBdr>
    </w:div>
    <w:div w:id="1759474629">
      <w:bodyDiv w:val="1"/>
      <w:marLeft w:val="0"/>
      <w:marRight w:val="0"/>
      <w:marTop w:val="0"/>
      <w:marBottom w:val="0"/>
      <w:divBdr>
        <w:top w:val="none" w:sz="0" w:space="0" w:color="auto"/>
        <w:left w:val="none" w:sz="0" w:space="0" w:color="auto"/>
        <w:bottom w:val="none" w:sz="0" w:space="0" w:color="auto"/>
        <w:right w:val="none" w:sz="0" w:space="0" w:color="auto"/>
      </w:divBdr>
    </w:div>
    <w:div w:id="1823110572">
      <w:bodyDiv w:val="1"/>
      <w:marLeft w:val="0"/>
      <w:marRight w:val="0"/>
      <w:marTop w:val="0"/>
      <w:marBottom w:val="0"/>
      <w:divBdr>
        <w:top w:val="none" w:sz="0" w:space="0" w:color="auto"/>
        <w:left w:val="none" w:sz="0" w:space="0" w:color="auto"/>
        <w:bottom w:val="none" w:sz="0" w:space="0" w:color="auto"/>
        <w:right w:val="none" w:sz="0" w:space="0" w:color="auto"/>
      </w:divBdr>
    </w:div>
    <w:div w:id="1842350516">
      <w:bodyDiv w:val="1"/>
      <w:marLeft w:val="0"/>
      <w:marRight w:val="0"/>
      <w:marTop w:val="0"/>
      <w:marBottom w:val="0"/>
      <w:divBdr>
        <w:top w:val="none" w:sz="0" w:space="0" w:color="auto"/>
        <w:left w:val="none" w:sz="0" w:space="0" w:color="auto"/>
        <w:bottom w:val="none" w:sz="0" w:space="0" w:color="auto"/>
        <w:right w:val="none" w:sz="0" w:space="0" w:color="auto"/>
      </w:divBdr>
    </w:div>
    <w:div w:id="1847938680">
      <w:bodyDiv w:val="1"/>
      <w:marLeft w:val="0"/>
      <w:marRight w:val="0"/>
      <w:marTop w:val="0"/>
      <w:marBottom w:val="0"/>
      <w:divBdr>
        <w:top w:val="none" w:sz="0" w:space="0" w:color="auto"/>
        <w:left w:val="none" w:sz="0" w:space="0" w:color="auto"/>
        <w:bottom w:val="none" w:sz="0" w:space="0" w:color="auto"/>
        <w:right w:val="none" w:sz="0" w:space="0" w:color="auto"/>
      </w:divBdr>
    </w:div>
    <w:div w:id="1873498894">
      <w:bodyDiv w:val="1"/>
      <w:marLeft w:val="0"/>
      <w:marRight w:val="0"/>
      <w:marTop w:val="0"/>
      <w:marBottom w:val="0"/>
      <w:divBdr>
        <w:top w:val="none" w:sz="0" w:space="0" w:color="auto"/>
        <w:left w:val="none" w:sz="0" w:space="0" w:color="auto"/>
        <w:bottom w:val="none" w:sz="0" w:space="0" w:color="auto"/>
        <w:right w:val="none" w:sz="0" w:space="0" w:color="auto"/>
      </w:divBdr>
    </w:div>
    <w:div w:id="1901554676">
      <w:bodyDiv w:val="1"/>
      <w:marLeft w:val="0"/>
      <w:marRight w:val="0"/>
      <w:marTop w:val="0"/>
      <w:marBottom w:val="0"/>
      <w:divBdr>
        <w:top w:val="none" w:sz="0" w:space="0" w:color="auto"/>
        <w:left w:val="none" w:sz="0" w:space="0" w:color="auto"/>
        <w:bottom w:val="none" w:sz="0" w:space="0" w:color="auto"/>
        <w:right w:val="none" w:sz="0" w:space="0" w:color="auto"/>
      </w:divBdr>
    </w:div>
    <w:div w:id="1921207164">
      <w:bodyDiv w:val="1"/>
      <w:marLeft w:val="0"/>
      <w:marRight w:val="0"/>
      <w:marTop w:val="0"/>
      <w:marBottom w:val="0"/>
      <w:divBdr>
        <w:top w:val="none" w:sz="0" w:space="0" w:color="auto"/>
        <w:left w:val="none" w:sz="0" w:space="0" w:color="auto"/>
        <w:bottom w:val="none" w:sz="0" w:space="0" w:color="auto"/>
        <w:right w:val="none" w:sz="0" w:space="0" w:color="auto"/>
      </w:divBdr>
      <w:divsChild>
        <w:div w:id="2106262514">
          <w:marLeft w:val="0"/>
          <w:marRight w:val="0"/>
          <w:marTop w:val="0"/>
          <w:marBottom w:val="0"/>
          <w:divBdr>
            <w:top w:val="none" w:sz="0" w:space="0" w:color="auto"/>
            <w:left w:val="none" w:sz="0" w:space="0" w:color="auto"/>
            <w:bottom w:val="none" w:sz="0" w:space="0" w:color="auto"/>
            <w:right w:val="none" w:sz="0" w:space="0" w:color="auto"/>
          </w:divBdr>
          <w:divsChild>
            <w:div w:id="374503913">
              <w:marLeft w:val="0"/>
              <w:marRight w:val="0"/>
              <w:marTop w:val="0"/>
              <w:marBottom w:val="0"/>
              <w:divBdr>
                <w:top w:val="none" w:sz="0" w:space="0" w:color="auto"/>
                <w:left w:val="none" w:sz="0" w:space="0" w:color="auto"/>
                <w:bottom w:val="none" w:sz="0" w:space="0" w:color="auto"/>
                <w:right w:val="none" w:sz="0" w:space="0" w:color="auto"/>
              </w:divBdr>
              <w:divsChild>
                <w:div w:id="829440949">
                  <w:marLeft w:val="0"/>
                  <w:marRight w:val="0"/>
                  <w:marTop w:val="0"/>
                  <w:marBottom w:val="0"/>
                  <w:divBdr>
                    <w:top w:val="none" w:sz="0" w:space="0" w:color="auto"/>
                    <w:left w:val="none" w:sz="0" w:space="0" w:color="auto"/>
                    <w:bottom w:val="none" w:sz="0" w:space="0" w:color="auto"/>
                    <w:right w:val="none" w:sz="0" w:space="0" w:color="auto"/>
                  </w:divBdr>
                  <w:divsChild>
                    <w:div w:id="1875649963">
                      <w:marLeft w:val="0"/>
                      <w:marRight w:val="0"/>
                      <w:marTop w:val="0"/>
                      <w:marBottom w:val="0"/>
                      <w:divBdr>
                        <w:top w:val="none" w:sz="0" w:space="0" w:color="auto"/>
                        <w:left w:val="none" w:sz="0" w:space="0" w:color="auto"/>
                        <w:bottom w:val="none" w:sz="0" w:space="0" w:color="auto"/>
                        <w:right w:val="none" w:sz="0" w:space="0" w:color="auto"/>
                      </w:divBdr>
                      <w:divsChild>
                        <w:div w:id="785319596">
                          <w:marLeft w:val="0"/>
                          <w:marRight w:val="0"/>
                          <w:marTop w:val="0"/>
                          <w:marBottom w:val="0"/>
                          <w:divBdr>
                            <w:top w:val="none" w:sz="0" w:space="0" w:color="auto"/>
                            <w:left w:val="none" w:sz="0" w:space="0" w:color="auto"/>
                            <w:bottom w:val="none" w:sz="0" w:space="0" w:color="auto"/>
                            <w:right w:val="none" w:sz="0" w:space="0" w:color="auto"/>
                          </w:divBdr>
                          <w:divsChild>
                            <w:div w:id="1628508322">
                              <w:marLeft w:val="0"/>
                              <w:marRight w:val="0"/>
                              <w:marTop w:val="0"/>
                              <w:marBottom w:val="0"/>
                              <w:divBdr>
                                <w:top w:val="none" w:sz="0" w:space="0" w:color="auto"/>
                                <w:left w:val="none" w:sz="0" w:space="0" w:color="auto"/>
                                <w:bottom w:val="none" w:sz="0" w:space="0" w:color="auto"/>
                                <w:right w:val="none" w:sz="0" w:space="0" w:color="auto"/>
                              </w:divBdr>
                              <w:divsChild>
                                <w:div w:id="1513377847">
                                  <w:marLeft w:val="0"/>
                                  <w:marRight w:val="0"/>
                                  <w:marTop w:val="0"/>
                                  <w:marBottom w:val="0"/>
                                  <w:divBdr>
                                    <w:top w:val="none" w:sz="0" w:space="0" w:color="auto"/>
                                    <w:left w:val="none" w:sz="0" w:space="0" w:color="auto"/>
                                    <w:bottom w:val="none" w:sz="0" w:space="0" w:color="auto"/>
                                    <w:right w:val="none" w:sz="0" w:space="0" w:color="auto"/>
                                  </w:divBdr>
                                  <w:divsChild>
                                    <w:div w:id="974869182">
                                      <w:marLeft w:val="0"/>
                                      <w:marRight w:val="0"/>
                                      <w:marTop w:val="0"/>
                                      <w:marBottom w:val="0"/>
                                      <w:divBdr>
                                        <w:top w:val="none" w:sz="0" w:space="0" w:color="auto"/>
                                        <w:left w:val="none" w:sz="0" w:space="0" w:color="auto"/>
                                        <w:bottom w:val="none" w:sz="0" w:space="0" w:color="auto"/>
                                        <w:right w:val="none" w:sz="0" w:space="0" w:color="auto"/>
                                      </w:divBdr>
                                      <w:divsChild>
                                        <w:div w:id="978993265">
                                          <w:marLeft w:val="0"/>
                                          <w:marRight w:val="0"/>
                                          <w:marTop w:val="0"/>
                                          <w:marBottom w:val="0"/>
                                          <w:divBdr>
                                            <w:top w:val="none" w:sz="0" w:space="0" w:color="auto"/>
                                            <w:left w:val="none" w:sz="0" w:space="0" w:color="auto"/>
                                            <w:bottom w:val="none" w:sz="0" w:space="0" w:color="auto"/>
                                            <w:right w:val="none" w:sz="0" w:space="0" w:color="auto"/>
                                          </w:divBdr>
                                          <w:divsChild>
                                            <w:div w:id="256136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592632">
                                                  <w:marLeft w:val="0"/>
                                                  <w:marRight w:val="0"/>
                                                  <w:marTop w:val="0"/>
                                                  <w:marBottom w:val="0"/>
                                                  <w:divBdr>
                                                    <w:top w:val="none" w:sz="0" w:space="0" w:color="auto"/>
                                                    <w:left w:val="none" w:sz="0" w:space="0" w:color="auto"/>
                                                    <w:bottom w:val="none" w:sz="0" w:space="0" w:color="auto"/>
                                                    <w:right w:val="none" w:sz="0" w:space="0" w:color="auto"/>
                                                  </w:divBdr>
                                                  <w:divsChild>
                                                    <w:div w:id="1131555581">
                                                      <w:marLeft w:val="0"/>
                                                      <w:marRight w:val="0"/>
                                                      <w:marTop w:val="0"/>
                                                      <w:marBottom w:val="0"/>
                                                      <w:divBdr>
                                                        <w:top w:val="none" w:sz="0" w:space="0" w:color="auto"/>
                                                        <w:left w:val="none" w:sz="0" w:space="0" w:color="auto"/>
                                                        <w:bottom w:val="none" w:sz="0" w:space="0" w:color="auto"/>
                                                        <w:right w:val="none" w:sz="0" w:space="0" w:color="auto"/>
                                                      </w:divBdr>
                                                      <w:divsChild>
                                                        <w:div w:id="1861622344">
                                                          <w:marLeft w:val="0"/>
                                                          <w:marRight w:val="0"/>
                                                          <w:marTop w:val="0"/>
                                                          <w:marBottom w:val="0"/>
                                                          <w:divBdr>
                                                            <w:top w:val="none" w:sz="0" w:space="0" w:color="auto"/>
                                                            <w:left w:val="none" w:sz="0" w:space="0" w:color="auto"/>
                                                            <w:bottom w:val="none" w:sz="0" w:space="0" w:color="auto"/>
                                                            <w:right w:val="none" w:sz="0" w:space="0" w:color="auto"/>
                                                          </w:divBdr>
                                                          <w:divsChild>
                                                            <w:div w:id="2051028181">
                                                              <w:marLeft w:val="0"/>
                                                              <w:marRight w:val="0"/>
                                                              <w:marTop w:val="0"/>
                                                              <w:marBottom w:val="0"/>
                                                              <w:divBdr>
                                                                <w:top w:val="none" w:sz="0" w:space="0" w:color="auto"/>
                                                                <w:left w:val="none" w:sz="0" w:space="0" w:color="auto"/>
                                                                <w:bottom w:val="none" w:sz="0" w:space="0" w:color="auto"/>
                                                                <w:right w:val="none" w:sz="0" w:space="0" w:color="auto"/>
                                                              </w:divBdr>
                                                              <w:divsChild>
                                                                <w:div w:id="1467967488">
                                                                  <w:marLeft w:val="0"/>
                                                                  <w:marRight w:val="0"/>
                                                                  <w:marTop w:val="0"/>
                                                                  <w:marBottom w:val="0"/>
                                                                  <w:divBdr>
                                                                    <w:top w:val="none" w:sz="0" w:space="0" w:color="auto"/>
                                                                    <w:left w:val="none" w:sz="0" w:space="0" w:color="auto"/>
                                                                    <w:bottom w:val="none" w:sz="0" w:space="0" w:color="auto"/>
                                                                    <w:right w:val="none" w:sz="0" w:space="0" w:color="auto"/>
                                                                  </w:divBdr>
                                                                  <w:divsChild>
                                                                    <w:div w:id="1123156053">
                                                                      <w:marLeft w:val="0"/>
                                                                      <w:marRight w:val="0"/>
                                                                      <w:marTop w:val="0"/>
                                                                      <w:marBottom w:val="0"/>
                                                                      <w:divBdr>
                                                                        <w:top w:val="none" w:sz="0" w:space="0" w:color="auto"/>
                                                                        <w:left w:val="none" w:sz="0" w:space="0" w:color="auto"/>
                                                                        <w:bottom w:val="none" w:sz="0" w:space="0" w:color="auto"/>
                                                                        <w:right w:val="none" w:sz="0" w:space="0" w:color="auto"/>
                                                                      </w:divBdr>
                                                                      <w:divsChild>
                                                                        <w:div w:id="1832136345">
                                                                          <w:marLeft w:val="0"/>
                                                                          <w:marRight w:val="0"/>
                                                                          <w:marTop w:val="0"/>
                                                                          <w:marBottom w:val="0"/>
                                                                          <w:divBdr>
                                                                            <w:top w:val="none" w:sz="0" w:space="0" w:color="auto"/>
                                                                            <w:left w:val="none" w:sz="0" w:space="0" w:color="auto"/>
                                                                            <w:bottom w:val="none" w:sz="0" w:space="0" w:color="auto"/>
                                                                            <w:right w:val="none" w:sz="0" w:space="0" w:color="auto"/>
                                                                          </w:divBdr>
                                                                          <w:divsChild>
                                                                            <w:div w:id="373503539">
                                                                              <w:marLeft w:val="0"/>
                                                                              <w:marRight w:val="0"/>
                                                                              <w:marTop w:val="0"/>
                                                                              <w:marBottom w:val="0"/>
                                                                              <w:divBdr>
                                                                                <w:top w:val="none" w:sz="0" w:space="0" w:color="auto"/>
                                                                                <w:left w:val="none" w:sz="0" w:space="0" w:color="auto"/>
                                                                                <w:bottom w:val="none" w:sz="0" w:space="0" w:color="auto"/>
                                                                                <w:right w:val="none" w:sz="0" w:space="0" w:color="auto"/>
                                                                              </w:divBdr>
                                                                              <w:divsChild>
                                                                                <w:div w:id="1282764278">
                                                                                  <w:marLeft w:val="0"/>
                                                                                  <w:marRight w:val="0"/>
                                                                                  <w:marTop w:val="0"/>
                                                                                  <w:marBottom w:val="0"/>
                                                                                  <w:divBdr>
                                                                                    <w:top w:val="none" w:sz="0" w:space="0" w:color="auto"/>
                                                                                    <w:left w:val="none" w:sz="0" w:space="0" w:color="auto"/>
                                                                                    <w:bottom w:val="none" w:sz="0" w:space="0" w:color="auto"/>
                                                                                    <w:right w:val="none" w:sz="0" w:space="0" w:color="auto"/>
                                                                                  </w:divBdr>
                                                                                  <w:divsChild>
                                                                                    <w:div w:id="906887413">
                                                                                      <w:marLeft w:val="0"/>
                                                                                      <w:marRight w:val="0"/>
                                                                                      <w:marTop w:val="0"/>
                                                                                      <w:marBottom w:val="0"/>
                                                                                      <w:divBdr>
                                                                                        <w:top w:val="none" w:sz="0" w:space="0" w:color="auto"/>
                                                                                        <w:left w:val="none" w:sz="0" w:space="0" w:color="auto"/>
                                                                                        <w:bottom w:val="none" w:sz="0" w:space="0" w:color="auto"/>
                                                                                        <w:right w:val="none" w:sz="0" w:space="0" w:color="auto"/>
                                                                                      </w:divBdr>
                                                                                      <w:divsChild>
                                                                                        <w:div w:id="897858722">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295021">
                                                                                              <w:marLeft w:val="0"/>
                                                                                              <w:marRight w:val="0"/>
                                                                                              <w:marTop w:val="0"/>
                                                                                              <w:marBottom w:val="0"/>
                                                                                              <w:divBdr>
                                                                                                <w:top w:val="none" w:sz="0" w:space="0" w:color="auto"/>
                                                                                                <w:left w:val="none" w:sz="0" w:space="0" w:color="auto"/>
                                                                                                <w:bottom w:val="none" w:sz="0" w:space="0" w:color="auto"/>
                                                                                                <w:right w:val="none" w:sz="0" w:space="0" w:color="auto"/>
                                                                                              </w:divBdr>
                                                                                              <w:divsChild>
                                                                                                <w:div w:id="744189068">
                                                                                                  <w:marLeft w:val="0"/>
                                                                                                  <w:marRight w:val="0"/>
                                                                                                  <w:marTop w:val="0"/>
                                                                                                  <w:marBottom w:val="0"/>
                                                                                                  <w:divBdr>
                                                                                                    <w:top w:val="none" w:sz="0" w:space="0" w:color="auto"/>
                                                                                                    <w:left w:val="none" w:sz="0" w:space="0" w:color="auto"/>
                                                                                                    <w:bottom w:val="none" w:sz="0" w:space="0" w:color="auto"/>
                                                                                                    <w:right w:val="none" w:sz="0" w:space="0" w:color="auto"/>
                                                                                                  </w:divBdr>
                                                                                                  <w:divsChild>
                                                                                                    <w:div w:id="2032023170">
                                                                                                      <w:marLeft w:val="0"/>
                                                                                                      <w:marRight w:val="0"/>
                                                                                                      <w:marTop w:val="0"/>
                                                                                                      <w:marBottom w:val="0"/>
                                                                                                      <w:divBdr>
                                                                                                        <w:top w:val="none" w:sz="0" w:space="0" w:color="auto"/>
                                                                                                        <w:left w:val="none" w:sz="0" w:space="0" w:color="auto"/>
                                                                                                        <w:bottom w:val="none" w:sz="0" w:space="0" w:color="auto"/>
                                                                                                        <w:right w:val="none" w:sz="0" w:space="0" w:color="auto"/>
                                                                                                      </w:divBdr>
                                                                                                      <w:divsChild>
                                                                                                        <w:div w:id="834691022">
                                                                                                          <w:marLeft w:val="0"/>
                                                                                                          <w:marRight w:val="0"/>
                                                                                                          <w:marTop w:val="0"/>
                                                                                                          <w:marBottom w:val="0"/>
                                                                                                          <w:divBdr>
                                                                                                            <w:top w:val="none" w:sz="0" w:space="0" w:color="auto"/>
                                                                                                            <w:left w:val="none" w:sz="0" w:space="0" w:color="auto"/>
                                                                                                            <w:bottom w:val="none" w:sz="0" w:space="0" w:color="auto"/>
                                                                                                            <w:right w:val="none" w:sz="0" w:space="0" w:color="auto"/>
                                                                                                          </w:divBdr>
                                                                                                          <w:divsChild>
                                                                                                            <w:div w:id="1976107860">
                                                                                                              <w:marLeft w:val="0"/>
                                                                                                              <w:marRight w:val="0"/>
                                                                                                              <w:marTop w:val="0"/>
                                                                                                              <w:marBottom w:val="0"/>
                                                                                                              <w:divBdr>
                                                                                                                <w:top w:val="none" w:sz="0" w:space="0" w:color="auto"/>
                                                                                                                <w:left w:val="none" w:sz="0" w:space="0" w:color="auto"/>
                                                                                                                <w:bottom w:val="none" w:sz="0" w:space="0" w:color="auto"/>
                                                                                                                <w:right w:val="none" w:sz="0" w:space="0" w:color="auto"/>
                                                                                                              </w:divBdr>
                                                                                                              <w:divsChild>
                                                                                                                <w:div w:id="162746721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23249229">
                                                                                                                      <w:marLeft w:val="225"/>
                                                                                                                      <w:marRight w:val="225"/>
                                                                                                                      <w:marTop w:val="75"/>
                                                                                                                      <w:marBottom w:val="75"/>
                                                                                                                      <w:divBdr>
                                                                                                                        <w:top w:val="none" w:sz="0" w:space="0" w:color="auto"/>
                                                                                                                        <w:left w:val="none" w:sz="0" w:space="0" w:color="auto"/>
                                                                                                                        <w:bottom w:val="none" w:sz="0" w:space="0" w:color="auto"/>
                                                                                                                        <w:right w:val="none" w:sz="0" w:space="0" w:color="auto"/>
                                                                                                                      </w:divBdr>
                                                                                                                      <w:divsChild>
                                                                                                                        <w:div w:id="2000377900">
                                                                                                                          <w:marLeft w:val="0"/>
                                                                                                                          <w:marRight w:val="0"/>
                                                                                                                          <w:marTop w:val="0"/>
                                                                                                                          <w:marBottom w:val="0"/>
                                                                                                                          <w:divBdr>
                                                                                                                            <w:top w:val="none" w:sz="0" w:space="0" w:color="auto"/>
                                                                                                                            <w:left w:val="none" w:sz="0" w:space="0" w:color="auto"/>
                                                                                                                            <w:bottom w:val="none" w:sz="0" w:space="0" w:color="auto"/>
                                                                                                                            <w:right w:val="none" w:sz="0" w:space="0" w:color="auto"/>
                                                                                                                          </w:divBdr>
                                                                                                                          <w:divsChild>
                                                                                                                            <w:div w:id="1676884585">
                                                                                                                              <w:marLeft w:val="0"/>
                                                                                                                              <w:marRight w:val="0"/>
                                                                                                                              <w:marTop w:val="0"/>
                                                                                                                              <w:marBottom w:val="0"/>
                                                                                                                              <w:divBdr>
                                                                                                                                <w:top w:val="none" w:sz="0" w:space="0" w:color="auto"/>
                                                                                                                                <w:left w:val="none" w:sz="0" w:space="0" w:color="auto"/>
                                                                                                                                <w:bottom w:val="none" w:sz="0" w:space="0" w:color="auto"/>
                                                                                                                                <w:right w:val="none" w:sz="0" w:space="0" w:color="auto"/>
                                                                                                                              </w:divBdr>
                                                                                                                              <w:divsChild>
                                                                                                                                <w:div w:id="141167506">
                                                                                                                                  <w:marLeft w:val="0"/>
                                                                                                                                  <w:marRight w:val="0"/>
                                                                                                                                  <w:marTop w:val="0"/>
                                                                                                                                  <w:marBottom w:val="0"/>
                                                                                                                                  <w:divBdr>
                                                                                                                                    <w:top w:val="none" w:sz="0" w:space="0" w:color="auto"/>
                                                                                                                                    <w:left w:val="none" w:sz="0" w:space="0" w:color="auto"/>
                                                                                                                                    <w:bottom w:val="none" w:sz="0" w:space="0" w:color="auto"/>
                                                                                                                                    <w:right w:val="none" w:sz="0" w:space="0" w:color="auto"/>
                                                                                                                                  </w:divBdr>
                                                                                                                                  <w:divsChild>
                                                                                                                                    <w:div w:id="2005471590">
                                                                                                                                      <w:marLeft w:val="0"/>
                                                                                                                                      <w:marRight w:val="0"/>
                                                                                                                                      <w:marTop w:val="0"/>
                                                                                                                                      <w:marBottom w:val="0"/>
                                                                                                                                      <w:divBdr>
                                                                                                                                        <w:top w:val="none" w:sz="0" w:space="0" w:color="auto"/>
                                                                                                                                        <w:left w:val="none" w:sz="0" w:space="0" w:color="auto"/>
                                                                                                                                        <w:bottom w:val="none" w:sz="0" w:space="0" w:color="auto"/>
                                                                                                                                        <w:right w:val="none" w:sz="0" w:space="0" w:color="auto"/>
                                                                                                                                      </w:divBdr>
                                                                                                                                    </w:div>
                                                                                                                                    <w:div w:id="1725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798096">
      <w:bodyDiv w:val="1"/>
      <w:marLeft w:val="0"/>
      <w:marRight w:val="0"/>
      <w:marTop w:val="0"/>
      <w:marBottom w:val="0"/>
      <w:divBdr>
        <w:top w:val="none" w:sz="0" w:space="0" w:color="auto"/>
        <w:left w:val="none" w:sz="0" w:space="0" w:color="auto"/>
        <w:bottom w:val="none" w:sz="0" w:space="0" w:color="auto"/>
        <w:right w:val="none" w:sz="0" w:space="0" w:color="auto"/>
      </w:divBdr>
      <w:divsChild>
        <w:div w:id="1051419448">
          <w:marLeft w:val="0"/>
          <w:marRight w:val="0"/>
          <w:marTop w:val="0"/>
          <w:marBottom w:val="0"/>
          <w:divBdr>
            <w:top w:val="none" w:sz="0" w:space="0" w:color="auto"/>
            <w:left w:val="none" w:sz="0" w:space="0" w:color="auto"/>
            <w:bottom w:val="none" w:sz="0" w:space="0" w:color="auto"/>
            <w:right w:val="none" w:sz="0" w:space="0" w:color="auto"/>
          </w:divBdr>
          <w:divsChild>
            <w:div w:id="1850364588">
              <w:marLeft w:val="0"/>
              <w:marRight w:val="0"/>
              <w:marTop w:val="0"/>
              <w:marBottom w:val="0"/>
              <w:divBdr>
                <w:top w:val="none" w:sz="0" w:space="0" w:color="auto"/>
                <w:left w:val="none" w:sz="0" w:space="0" w:color="auto"/>
                <w:bottom w:val="none" w:sz="0" w:space="0" w:color="auto"/>
                <w:right w:val="none" w:sz="0" w:space="0" w:color="auto"/>
              </w:divBdr>
              <w:divsChild>
                <w:div w:id="1330906258">
                  <w:marLeft w:val="0"/>
                  <w:marRight w:val="0"/>
                  <w:marTop w:val="0"/>
                  <w:marBottom w:val="0"/>
                  <w:divBdr>
                    <w:top w:val="none" w:sz="0" w:space="0" w:color="auto"/>
                    <w:left w:val="none" w:sz="0" w:space="0" w:color="auto"/>
                    <w:bottom w:val="none" w:sz="0" w:space="0" w:color="auto"/>
                    <w:right w:val="none" w:sz="0" w:space="0" w:color="auto"/>
                  </w:divBdr>
                  <w:divsChild>
                    <w:div w:id="102724418">
                      <w:marLeft w:val="0"/>
                      <w:marRight w:val="0"/>
                      <w:marTop w:val="0"/>
                      <w:marBottom w:val="0"/>
                      <w:divBdr>
                        <w:top w:val="none" w:sz="0" w:space="0" w:color="auto"/>
                        <w:left w:val="none" w:sz="0" w:space="0" w:color="auto"/>
                        <w:bottom w:val="none" w:sz="0" w:space="0" w:color="auto"/>
                        <w:right w:val="none" w:sz="0" w:space="0" w:color="auto"/>
                      </w:divBdr>
                      <w:divsChild>
                        <w:div w:id="187913876">
                          <w:marLeft w:val="0"/>
                          <w:marRight w:val="0"/>
                          <w:marTop w:val="0"/>
                          <w:marBottom w:val="0"/>
                          <w:divBdr>
                            <w:top w:val="none" w:sz="0" w:space="0" w:color="auto"/>
                            <w:left w:val="none" w:sz="0" w:space="0" w:color="auto"/>
                            <w:bottom w:val="none" w:sz="0" w:space="0" w:color="auto"/>
                            <w:right w:val="none" w:sz="0" w:space="0" w:color="auto"/>
                          </w:divBdr>
                          <w:divsChild>
                            <w:div w:id="1624921578">
                              <w:marLeft w:val="0"/>
                              <w:marRight w:val="0"/>
                              <w:marTop w:val="0"/>
                              <w:marBottom w:val="0"/>
                              <w:divBdr>
                                <w:top w:val="none" w:sz="0" w:space="0" w:color="auto"/>
                                <w:left w:val="none" w:sz="0" w:space="0" w:color="auto"/>
                                <w:bottom w:val="none" w:sz="0" w:space="0" w:color="auto"/>
                                <w:right w:val="none" w:sz="0" w:space="0" w:color="auto"/>
                              </w:divBdr>
                              <w:divsChild>
                                <w:div w:id="1265725460">
                                  <w:marLeft w:val="0"/>
                                  <w:marRight w:val="0"/>
                                  <w:marTop w:val="0"/>
                                  <w:marBottom w:val="0"/>
                                  <w:divBdr>
                                    <w:top w:val="none" w:sz="0" w:space="0" w:color="auto"/>
                                    <w:left w:val="none" w:sz="0" w:space="0" w:color="auto"/>
                                    <w:bottom w:val="none" w:sz="0" w:space="0" w:color="auto"/>
                                    <w:right w:val="none" w:sz="0" w:space="0" w:color="auto"/>
                                  </w:divBdr>
                                  <w:divsChild>
                                    <w:div w:id="2074621644">
                                      <w:marLeft w:val="0"/>
                                      <w:marRight w:val="0"/>
                                      <w:marTop w:val="0"/>
                                      <w:marBottom w:val="0"/>
                                      <w:divBdr>
                                        <w:top w:val="none" w:sz="0" w:space="0" w:color="auto"/>
                                        <w:left w:val="none" w:sz="0" w:space="0" w:color="auto"/>
                                        <w:bottom w:val="none" w:sz="0" w:space="0" w:color="auto"/>
                                        <w:right w:val="none" w:sz="0" w:space="0" w:color="auto"/>
                                      </w:divBdr>
                                      <w:divsChild>
                                        <w:div w:id="1466503636">
                                          <w:marLeft w:val="0"/>
                                          <w:marRight w:val="0"/>
                                          <w:marTop w:val="0"/>
                                          <w:marBottom w:val="0"/>
                                          <w:divBdr>
                                            <w:top w:val="none" w:sz="0" w:space="0" w:color="auto"/>
                                            <w:left w:val="none" w:sz="0" w:space="0" w:color="auto"/>
                                            <w:bottom w:val="none" w:sz="0" w:space="0" w:color="auto"/>
                                            <w:right w:val="none" w:sz="0" w:space="0" w:color="auto"/>
                                          </w:divBdr>
                                          <w:divsChild>
                                            <w:div w:id="585262933">
                                              <w:marLeft w:val="0"/>
                                              <w:marRight w:val="0"/>
                                              <w:marTop w:val="0"/>
                                              <w:marBottom w:val="0"/>
                                              <w:divBdr>
                                                <w:top w:val="single" w:sz="12" w:space="2" w:color="FFFFCC"/>
                                                <w:left w:val="single" w:sz="12" w:space="2" w:color="FFFFCC"/>
                                                <w:bottom w:val="single" w:sz="12" w:space="2" w:color="FFFFCC"/>
                                                <w:right w:val="single" w:sz="12" w:space="0" w:color="FFFFCC"/>
                                              </w:divBdr>
                                              <w:divsChild>
                                                <w:div w:id="1971086691">
                                                  <w:marLeft w:val="0"/>
                                                  <w:marRight w:val="0"/>
                                                  <w:marTop w:val="0"/>
                                                  <w:marBottom w:val="0"/>
                                                  <w:divBdr>
                                                    <w:top w:val="none" w:sz="0" w:space="0" w:color="auto"/>
                                                    <w:left w:val="none" w:sz="0" w:space="0" w:color="auto"/>
                                                    <w:bottom w:val="none" w:sz="0" w:space="0" w:color="auto"/>
                                                    <w:right w:val="none" w:sz="0" w:space="0" w:color="auto"/>
                                                  </w:divBdr>
                                                  <w:divsChild>
                                                    <w:div w:id="1871724528">
                                                      <w:marLeft w:val="0"/>
                                                      <w:marRight w:val="0"/>
                                                      <w:marTop w:val="0"/>
                                                      <w:marBottom w:val="0"/>
                                                      <w:divBdr>
                                                        <w:top w:val="none" w:sz="0" w:space="0" w:color="auto"/>
                                                        <w:left w:val="none" w:sz="0" w:space="0" w:color="auto"/>
                                                        <w:bottom w:val="none" w:sz="0" w:space="0" w:color="auto"/>
                                                        <w:right w:val="none" w:sz="0" w:space="0" w:color="auto"/>
                                                      </w:divBdr>
                                                      <w:divsChild>
                                                        <w:div w:id="1092553491">
                                                          <w:marLeft w:val="0"/>
                                                          <w:marRight w:val="0"/>
                                                          <w:marTop w:val="0"/>
                                                          <w:marBottom w:val="0"/>
                                                          <w:divBdr>
                                                            <w:top w:val="none" w:sz="0" w:space="0" w:color="auto"/>
                                                            <w:left w:val="none" w:sz="0" w:space="0" w:color="auto"/>
                                                            <w:bottom w:val="none" w:sz="0" w:space="0" w:color="auto"/>
                                                            <w:right w:val="none" w:sz="0" w:space="0" w:color="auto"/>
                                                          </w:divBdr>
                                                          <w:divsChild>
                                                            <w:div w:id="1544635068">
                                                              <w:marLeft w:val="0"/>
                                                              <w:marRight w:val="0"/>
                                                              <w:marTop w:val="0"/>
                                                              <w:marBottom w:val="0"/>
                                                              <w:divBdr>
                                                                <w:top w:val="none" w:sz="0" w:space="0" w:color="auto"/>
                                                                <w:left w:val="none" w:sz="0" w:space="0" w:color="auto"/>
                                                                <w:bottom w:val="none" w:sz="0" w:space="0" w:color="auto"/>
                                                                <w:right w:val="none" w:sz="0" w:space="0" w:color="auto"/>
                                                              </w:divBdr>
                                                              <w:divsChild>
                                                                <w:div w:id="1531457271">
                                                                  <w:marLeft w:val="0"/>
                                                                  <w:marRight w:val="0"/>
                                                                  <w:marTop w:val="0"/>
                                                                  <w:marBottom w:val="0"/>
                                                                  <w:divBdr>
                                                                    <w:top w:val="none" w:sz="0" w:space="0" w:color="auto"/>
                                                                    <w:left w:val="none" w:sz="0" w:space="0" w:color="auto"/>
                                                                    <w:bottom w:val="none" w:sz="0" w:space="0" w:color="auto"/>
                                                                    <w:right w:val="none" w:sz="0" w:space="0" w:color="auto"/>
                                                                  </w:divBdr>
                                                                  <w:divsChild>
                                                                    <w:div w:id="652292779">
                                                                      <w:marLeft w:val="0"/>
                                                                      <w:marRight w:val="0"/>
                                                                      <w:marTop w:val="0"/>
                                                                      <w:marBottom w:val="0"/>
                                                                      <w:divBdr>
                                                                        <w:top w:val="none" w:sz="0" w:space="0" w:color="auto"/>
                                                                        <w:left w:val="none" w:sz="0" w:space="0" w:color="auto"/>
                                                                        <w:bottom w:val="none" w:sz="0" w:space="0" w:color="auto"/>
                                                                        <w:right w:val="none" w:sz="0" w:space="0" w:color="auto"/>
                                                                      </w:divBdr>
                                                                      <w:divsChild>
                                                                        <w:div w:id="1770739435">
                                                                          <w:marLeft w:val="0"/>
                                                                          <w:marRight w:val="0"/>
                                                                          <w:marTop w:val="0"/>
                                                                          <w:marBottom w:val="0"/>
                                                                          <w:divBdr>
                                                                            <w:top w:val="none" w:sz="0" w:space="0" w:color="auto"/>
                                                                            <w:left w:val="none" w:sz="0" w:space="0" w:color="auto"/>
                                                                            <w:bottom w:val="none" w:sz="0" w:space="0" w:color="auto"/>
                                                                            <w:right w:val="none" w:sz="0" w:space="0" w:color="auto"/>
                                                                          </w:divBdr>
                                                                          <w:divsChild>
                                                                            <w:div w:id="631986679">
                                                                              <w:marLeft w:val="0"/>
                                                                              <w:marRight w:val="0"/>
                                                                              <w:marTop w:val="0"/>
                                                                              <w:marBottom w:val="0"/>
                                                                              <w:divBdr>
                                                                                <w:top w:val="none" w:sz="0" w:space="0" w:color="auto"/>
                                                                                <w:left w:val="none" w:sz="0" w:space="0" w:color="auto"/>
                                                                                <w:bottom w:val="none" w:sz="0" w:space="0" w:color="auto"/>
                                                                                <w:right w:val="none" w:sz="0" w:space="0" w:color="auto"/>
                                                                              </w:divBdr>
                                                                              <w:divsChild>
                                                                                <w:div w:id="1379236817">
                                                                                  <w:marLeft w:val="0"/>
                                                                                  <w:marRight w:val="0"/>
                                                                                  <w:marTop w:val="0"/>
                                                                                  <w:marBottom w:val="0"/>
                                                                                  <w:divBdr>
                                                                                    <w:top w:val="none" w:sz="0" w:space="0" w:color="auto"/>
                                                                                    <w:left w:val="none" w:sz="0" w:space="0" w:color="auto"/>
                                                                                    <w:bottom w:val="none" w:sz="0" w:space="0" w:color="auto"/>
                                                                                    <w:right w:val="none" w:sz="0" w:space="0" w:color="auto"/>
                                                                                  </w:divBdr>
                                                                                  <w:divsChild>
                                                                                    <w:div w:id="276059014">
                                                                                      <w:marLeft w:val="0"/>
                                                                                      <w:marRight w:val="0"/>
                                                                                      <w:marTop w:val="0"/>
                                                                                      <w:marBottom w:val="0"/>
                                                                                      <w:divBdr>
                                                                                        <w:top w:val="none" w:sz="0" w:space="0" w:color="auto"/>
                                                                                        <w:left w:val="none" w:sz="0" w:space="0" w:color="auto"/>
                                                                                        <w:bottom w:val="none" w:sz="0" w:space="0" w:color="auto"/>
                                                                                        <w:right w:val="none" w:sz="0" w:space="0" w:color="auto"/>
                                                                                      </w:divBdr>
                                                                                      <w:divsChild>
                                                                                        <w:div w:id="758411946">
                                                                                          <w:marLeft w:val="0"/>
                                                                                          <w:marRight w:val="120"/>
                                                                                          <w:marTop w:val="0"/>
                                                                                          <w:marBottom w:val="150"/>
                                                                                          <w:divBdr>
                                                                                            <w:top w:val="single" w:sz="2" w:space="0" w:color="EFEFEF"/>
                                                                                            <w:left w:val="single" w:sz="6" w:space="0" w:color="EFEFEF"/>
                                                                                            <w:bottom w:val="single" w:sz="6" w:space="0" w:color="E2E2E2"/>
                                                                                            <w:right w:val="single" w:sz="6" w:space="0" w:color="EFEFEF"/>
                                                                                          </w:divBdr>
                                                                                          <w:divsChild>
                                                                                            <w:div w:id="206645499">
                                                                                              <w:marLeft w:val="0"/>
                                                                                              <w:marRight w:val="0"/>
                                                                                              <w:marTop w:val="0"/>
                                                                                              <w:marBottom w:val="0"/>
                                                                                              <w:divBdr>
                                                                                                <w:top w:val="none" w:sz="0" w:space="0" w:color="auto"/>
                                                                                                <w:left w:val="none" w:sz="0" w:space="0" w:color="auto"/>
                                                                                                <w:bottom w:val="none" w:sz="0" w:space="0" w:color="auto"/>
                                                                                                <w:right w:val="none" w:sz="0" w:space="0" w:color="auto"/>
                                                                                              </w:divBdr>
                                                                                              <w:divsChild>
                                                                                                <w:div w:id="361176223">
                                                                                                  <w:marLeft w:val="0"/>
                                                                                                  <w:marRight w:val="0"/>
                                                                                                  <w:marTop w:val="0"/>
                                                                                                  <w:marBottom w:val="0"/>
                                                                                                  <w:divBdr>
                                                                                                    <w:top w:val="none" w:sz="0" w:space="0" w:color="auto"/>
                                                                                                    <w:left w:val="none" w:sz="0" w:space="0" w:color="auto"/>
                                                                                                    <w:bottom w:val="none" w:sz="0" w:space="0" w:color="auto"/>
                                                                                                    <w:right w:val="none" w:sz="0" w:space="0" w:color="auto"/>
                                                                                                  </w:divBdr>
                                                                                                  <w:divsChild>
                                                                                                    <w:div w:id="922177802">
                                                                                                      <w:marLeft w:val="0"/>
                                                                                                      <w:marRight w:val="0"/>
                                                                                                      <w:marTop w:val="0"/>
                                                                                                      <w:marBottom w:val="0"/>
                                                                                                      <w:divBdr>
                                                                                                        <w:top w:val="none" w:sz="0" w:space="0" w:color="auto"/>
                                                                                                        <w:left w:val="none" w:sz="0" w:space="0" w:color="auto"/>
                                                                                                        <w:bottom w:val="none" w:sz="0" w:space="0" w:color="auto"/>
                                                                                                        <w:right w:val="none" w:sz="0" w:space="0" w:color="auto"/>
                                                                                                      </w:divBdr>
                                                                                                      <w:divsChild>
                                                                                                        <w:div w:id="883756972">
                                                                                                          <w:marLeft w:val="0"/>
                                                                                                          <w:marRight w:val="0"/>
                                                                                                          <w:marTop w:val="0"/>
                                                                                                          <w:marBottom w:val="0"/>
                                                                                                          <w:divBdr>
                                                                                                            <w:top w:val="none" w:sz="0" w:space="0" w:color="auto"/>
                                                                                                            <w:left w:val="none" w:sz="0" w:space="0" w:color="auto"/>
                                                                                                            <w:bottom w:val="none" w:sz="0" w:space="0" w:color="auto"/>
                                                                                                            <w:right w:val="none" w:sz="0" w:space="0" w:color="auto"/>
                                                                                                          </w:divBdr>
                                                                                                          <w:divsChild>
                                                                                                            <w:div w:id="993683067">
                                                                                                              <w:marLeft w:val="0"/>
                                                                                                              <w:marRight w:val="0"/>
                                                                                                              <w:marTop w:val="0"/>
                                                                                                              <w:marBottom w:val="0"/>
                                                                                                              <w:divBdr>
                                                                                                                <w:top w:val="none" w:sz="0" w:space="0" w:color="auto"/>
                                                                                                                <w:left w:val="none" w:sz="0" w:space="0" w:color="auto"/>
                                                                                                                <w:bottom w:val="none" w:sz="0" w:space="0" w:color="auto"/>
                                                                                                                <w:right w:val="none" w:sz="0" w:space="0" w:color="auto"/>
                                                                                                              </w:divBdr>
                                                                                                              <w:divsChild>
                                                                                                                <w:div w:id="23409477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25526406">
                                                                                                                      <w:marLeft w:val="225"/>
                                                                                                                      <w:marRight w:val="225"/>
                                                                                                                      <w:marTop w:val="75"/>
                                                                                                                      <w:marBottom w:val="75"/>
                                                                                                                      <w:divBdr>
                                                                                                                        <w:top w:val="none" w:sz="0" w:space="0" w:color="auto"/>
                                                                                                                        <w:left w:val="none" w:sz="0" w:space="0" w:color="auto"/>
                                                                                                                        <w:bottom w:val="none" w:sz="0" w:space="0" w:color="auto"/>
                                                                                                                        <w:right w:val="none" w:sz="0" w:space="0" w:color="auto"/>
                                                                                                                      </w:divBdr>
                                                                                                                      <w:divsChild>
                                                                                                                        <w:div w:id="1827430669">
                                                                                                                          <w:marLeft w:val="0"/>
                                                                                                                          <w:marRight w:val="0"/>
                                                                                                                          <w:marTop w:val="0"/>
                                                                                                                          <w:marBottom w:val="0"/>
                                                                                                                          <w:divBdr>
                                                                                                                            <w:top w:val="none" w:sz="0" w:space="0" w:color="auto"/>
                                                                                                                            <w:left w:val="none" w:sz="0" w:space="0" w:color="auto"/>
                                                                                                                            <w:bottom w:val="none" w:sz="0" w:space="0" w:color="auto"/>
                                                                                                                            <w:right w:val="none" w:sz="0" w:space="0" w:color="auto"/>
                                                                                                                          </w:divBdr>
                                                                                                                          <w:divsChild>
                                                                                                                            <w:div w:id="1843273910">
                                                                                                                              <w:marLeft w:val="0"/>
                                                                                                                              <w:marRight w:val="0"/>
                                                                                                                              <w:marTop w:val="0"/>
                                                                                                                              <w:marBottom w:val="0"/>
                                                                                                                              <w:divBdr>
                                                                                                                                <w:top w:val="none" w:sz="0" w:space="0" w:color="auto"/>
                                                                                                                                <w:left w:val="none" w:sz="0" w:space="0" w:color="auto"/>
                                                                                                                                <w:bottom w:val="none" w:sz="0" w:space="0" w:color="auto"/>
                                                                                                                                <w:right w:val="none" w:sz="0" w:space="0" w:color="auto"/>
                                                                                                                              </w:divBdr>
                                                                                                                              <w:divsChild>
                                                                                                                                <w:div w:id="1605459657">
                                                                                                                                  <w:marLeft w:val="0"/>
                                                                                                                                  <w:marRight w:val="0"/>
                                                                                                                                  <w:marTop w:val="0"/>
                                                                                                                                  <w:marBottom w:val="0"/>
                                                                                                                                  <w:divBdr>
                                                                                                                                    <w:top w:val="none" w:sz="0" w:space="0" w:color="auto"/>
                                                                                                                                    <w:left w:val="none" w:sz="0" w:space="0" w:color="auto"/>
                                                                                                                                    <w:bottom w:val="none" w:sz="0" w:space="0" w:color="auto"/>
                                                                                                                                    <w:right w:val="none" w:sz="0" w:space="0" w:color="auto"/>
                                                                                                                                  </w:divBdr>
                                                                                                                                  <w:divsChild>
                                                                                                                                    <w:div w:id="623775974">
                                                                                                                                      <w:marLeft w:val="0"/>
                                                                                                                                      <w:marRight w:val="0"/>
                                                                                                                                      <w:marTop w:val="0"/>
                                                                                                                                      <w:marBottom w:val="0"/>
                                                                                                                                      <w:divBdr>
                                                                                                                                        <w:top w:val="none" w:sz="0" w:space="0" w:color="auto"/>
                                                                                                                                        <w:left w:val="none" w:sz="0" w:space="0" w:color="auto"/>
                                                                                                                                        <w:bottom w:val="none" w:sz="0" w:space="0" w:color="auto"/>
                                                                                                                                        <w:right w:val="none" w:sz="0" w:space="0" w:color="auto"/>
                                                                                                                                      </w:divBdr>
                                                                                                                                    </w:div>
                                                                                                                                    <w:div w:id="1721788408">
                                                                                                                                      <w:marLeft w:val="0"/>
                                                                                                                                      <w:marRight w:val="0"/>
                                                                                                                                      <w:marTop w:val="0"/>
                                                                                                                                      <w:marBottom w:val="0"/>
                                                                                                                                      <w:divBdr>
                                                                                                                                        <w:top w:val="none" w:sz="0" w:space="0" w:color="auto"/>
                                                                                                                                        <w:left w:val="none" w:sz="0" w:space="0" w:color="auto"/>
                                                                                                                                        <w:bottom w:val="none" w:sz="0" w:space="0" w:color="auto"/>
                                                                                                                                        <w:right w:val="none" w:sz="0" w:space="0" w:color="auto"/>
                                                                                                                                      </w:divBdr>
                                                                                                                                    </w:div>
                                                                                                                                    <w:div w:id="1270158939">
                                                                                                                                      <w:marLeft w:val="0"/>
                                                                                                                                      <w:marRight w:val="0"/>
                                                                                                                                      <w:marTop w:val="0"/>
                                                                                                                                      <w:marBottom w:val="0"/>
                                                                                                                                      <w:divBdr>
                                                                                                                                        <w:top w:val="none" w:sz="0" w:space="0" w:color="auto"/>
                                                                                                                                        <w:left w:val="none" w:sz="0" w:space="0" w:color="auto"/>
                                                                                                                                        <w:bottom w:val="none" w:sz="0" w:space="0" w:color="auto"/>
                                                                                                                                        <w:right w:val="none" w:sz="0" w:space="0" w:color="auto"/>
                                                                                                                                      </w:divBdr>
                                                                                                                                    </w:div>
                                                                                                                                    <w:div w:id="818880865">
                                                                                                                                      <w:marLeft w:val="0"/>
                                                                                                                                      <w:marRight w:val="0"/>
                                                                                                                                      <w:marTop w:val="0"/>
                                                                                                                                      <w:marBottom w:val="0"/>
                                                                                                                                      <w:divBdr>
                                                                                                                                        <w:top w:val="none" w:sz="0" w:space="0" w:color="auto"/>
                                                                                                                                        <w:left w:val="none" w:sz="0" w:space="0" w:color="auto"/>
                                                                                                                                        <w:bottom w:val="none" w:sz="0" w:space="0" w:color="auto"/>
                                                                                                                                        <w:right w:val="none" w:sz="0" w:space="0" w:color="auto"/>
                                                                                                                                      </w:divBdr>
                                                                                                                                    </w:div>
                                                                                                                                    <w:div w:id="491990570">
                                                                                                                                      <w:marLeft w:val="0"/>
                                                                                                                                      <w:marRight w:val="0"/>
                                                                                                                                      <w:marTop w:val="0"/>
                                                                                                                                      <w:marBottom w:val="0"/>
                                                                                                                                      <w:divBdr>
                                                                                                                                        <w:top w:val="none" w:sz="0" w:space="0" w:color="auto"/>
                                                                                                                                        <w:left w:val="none" w:sz="0" w:space="0" w:color="auto"/>
                                                                                                                                        <w:bottom w:val="none" w:sz="0" w:space="0" w:color="auto"/>
                                                                                                                                        <w:right w:val="none" w:sz="0" w:space="0" w:color="auto"/>
                                                                                                                                      </w:divBdr>
                                                                                                                                    </w:div>
                                                                                                                                    <w:div w:id="365570646">
                                                                                                                                      <w:marLeft w:val="0"/>
                                                                                                                                      <w:marRight w:val="0"/>
                                                                                                                                      <w:marTop w:val="0"/>
                                                                                                                                      <w:marBottom w:val="0"/>
                                                                                                                                      <w:divBdr>
                                                                                                                                        <w:top w:val="none" w:sz="0" w:space="0" w:color="auto"/>
                                                                                                                                        <w:left w:val="none" w:sz="0" w:space="0" w:color="auto"/>
                                                                                                                                        <w:bottom w:val="none" w:sz="0" w:space="0" w:color="auto"/>
                                                                                                                                        <w:right w:val="none" w:sz="0" w:space="0" w:color="auto"/>
                                                                                                                                      </w:divBdr>
                                                                                                                                    </w:div>
                                                                                                                                    <w:div w:id="891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2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F5829-578B-46E8-97B9-32583C177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4798</Words>
  <Characters>26390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Asuan Olvera</dc:creator>
  <cp:lastModifiedBy>Assuan Olvera Sandoval</cp:lastModifiedBy>
  <cp:revision>6</cp:revision>
  <cp:lastPrinted>2015-01-06T10:21:00Z</cp:lastPrinted>
  <dcterms:created xsi:type="dcterms:W3CDTF">2015-12-09T16:04:00Z</dcterms:created>
  <dcterms:modified xsi:type="dcterms:W3CDTF">2015-12-18T16:48:00Z</dcterms:modified>
</cp:coreProperties>
</file>