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-2</wp:posOffset>
                </wp:positionV>
                <wp:extent cx="7764780" cy="99587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64780" cy="9958705"/>
                          <a:chExt cx="7764780" cy="9958705"/>
                        </a:xfrm>
                      </wpg:grpSpPr>
                      <pic:pic>
                        <pic:nvPicPr>
                          <pic:cNvPr id="2" name="Image 2"/>
                          <pic:cNvPicPr/>
                        </pic:nvPicPr>
                        <pic:blipFill>
                          <a:blip r:embed="rId5" cstate="print"/>
                          <a:stretch>
                            <a:fillRect/>
                          </a:stretch>
                        </pic:blipFill>
                        <pic:spPr>
                          <a:xfrm>
                            <a:off x="0" y="0"/>
                            <a:ext cx="7764780" cy="9958705"/>
                          </a:xfrm>
                          <a:prstGeom prst="rect">
                            <a:avLst/>
                          </a:prstGeom>
                        </pic:spPr>
                      </pic:pic>
                      <pic:pic>
                        <pic:nvPicPr>
                          <pic:cNvPr id="3" name="Image 3"/>
                          <pic:cNvPicPr/>
                        </pic:nvPicPr>
                        <pic:blipFill>
                          <a:blip r:embed="rId6" cstate="print"/>
                          <a:stretch>
                            <a:fillRect/>
                          </a:stretch>
                        </pic:blipFill>
                        <pic:spPr>
                          <a:xfrm>
                            <a:off x="1266748" y="2392936"/>
                            <a:ext cx="5862065" cy="577596"/>
                          </a:xfrm>
                          <a:prstGeom prst="rect">
                            <a:avLst/>
                          </a:prstGeom>
                        </pic:spPr>
                      </pic:pic>
                      <pic:pic>
                        <pic:nvPicPr>
                          <pic:cNvPr id="4" name="Image 4"/>
                          <pic:cNvPicPr/>
                        </pic:nvPicPr>
                        <pic:blipFill>
                          <a:blip r:embed="rId7" cstate="print"/>
                          <a:stretch>
                            <a:fillRect/>
                          </a:stretch>
                        </pic:blipFill>
                        <pic:spPr>
                          <a:xfrm>
                            <a:off x="1260652" y="3016633"/>
                            <a:ext cx="5883275" cy="577596"/>
                          </a:xfrm>
                          <a:prstGeom prst="rect">
                            <a:avLst/>
                          </a:prstGeom>
                        </pic:spPr>
                      </pic:pic>
                      <pic:pic>
                        <pic:nvPicPr>
                          <pic:cNvPr id="5" name="Image 5"/>
                          <pic:cNvPicPr/>
                        </pic:nvPicPr>
                        <pic:blipFill>
                          <a:blip r:embed="rId8" cstate="print"/>
                          <a:stretch>
                            <a:fillRect/>
                          </a:stretch>
                        </pic:blipFill>
                        <pic:spPr>
                          <a:xfrm>
                            <a:off x="3165982" y="3639949"/>
                            <a:ext cx="1972183" cy="577596"/>
                          </a:xfrm>
                          <a:prstGeom prst="rect">
                            <a:avLst/>
                          </a:prstGeom>
                        </pic:spPr>
                      </pic:pic>
                      <pic:pic>
                        <pic:nvPicPr>
                          <pic:cNvPr id="6" name="Image 6"/>
                          <pic:cNvPicPr/>
                        </pic:nvPicPr>
                        <pic:blipFill>
                          <a:blip r:embed="rId9" cstate="print"/>
                          <a:stretch>
                            <a:fillRect/>
                          </a:stretch>
                        </pic:blipFill>
                        <pic:spPr>
                          <a:xfrm>
                            <a:off x="3284854" y="5296537"/>
                            <a:ext cx="1376299" cy="417829"/>
                          </a:xfrm>
                          <a:prstGeom prst="rect">
                            <a:avLst/>
                          </a:prstGeom>
                        </pic:spPr>
                      </pic:pic>
                      <pic:pic>
                        <pic:nvPicPr>
                          <pic:cNvPr id="7" name="Image 7"/>
                          <pic:cNvPicPr/>
                        </pic:nvPicPr>
                        <pic:blipFill>
                          <a:blip r:embed="rId10" cstate="print"/>
                          <a:stretch>
                            <a:fillRect/>
                          </a:stretch>
                        </pic:blipFill>
                        <pic:spPr>
                          <a:xfrm>
                            <a:off x="1121968" y="5846955"/>
                            <a:ext cx="5905500" cy="419100"/>
                          </a:xfrm>
                          <a:prstGeom prst="rect">
                            <a:avLst/>
                          </a:prstGeom>
                        </pic:spPr>
                      </pic:pic>
                      <pic:pic>
                        <pic:nvPicPr>
                          <pic:cNvPr id="8" name="Image 8"/>
                          <pic:cNvPicPr/>
                        </pic:nvPicPr>
                        <pic:blipFill>
                          <a:blip r:embed="rId11" cstate="print"/>
                          <a:stretch>
                            <a:fillRect/>
                          </a:stretch>
                        </pic:blipFill>
                        <pic:spPr>
                          <a:xfrm>
                            <a:off x="3194938" y="6298059"/>
                            <a:ext cx="1581785" cy="419100"/>
                          </a:xfrm>
                          <a:prstGeom prst="rect">
                            <a:avLst/>
                          </a:prstGeom>
                        </pic:spPr>
                      </pic:pic>
                      <pic:pic>
                        <pic:nvPicPr>
                          <pic:cNvPr id="9" name="Image 9"/>
                          <pic:cNvPicPr/>
                        </pic:nvPicPr>
                        <pic:blipFill>
                          <a:blip r:embed="rId12" cstate="print"/>
                          <a:stretch>
                            <a:fillRect/>
                          </a:stretch>
                        </pic:blipFill>
                        <pic:spPr>
                          <a:xfrm>
                            <a:off x="4862448" y="8663637"/>
                            <a:ext cx="2735579" cy="413004"/>
                          </a:xfrm>
                          <a:prstGeom prst="rect">
                            <a:avLst/>
                          </a:prstGeom>
                        </pic:spPr>
                      </pic:pic>
                      <pic:pic>
                        <pic:nvPicPr>
                          <pic:cNvPr id="10" name="Image 10" descr="Imagen que contiene cd, computadora  Descripción generada automáticamente"/>
                          <pic:cNvPicPr/>
                        </pic:nvPicPr>
                        <pic:blipFill>
                          <a:blip r:embed="rId13" cstate="print"/>
                          <a:stretch>
                            <a:fillRect/>
                          </a:stretch>
                        </pic:blipFill>
                        <pic:spPr>
                          <a:xfrm>
                            <a:off x="41911" y="149227"/>
                            <a:ext cx="2200529" cy="1435100"/>
                          </a:xfrm>
                          <a:prstGeom prst="rect">
                            <a:avLst/>
                          </a:prstGeom>
                        </pic:spPr>
                      </pic:pic>
                    </wpg:wgp>
                  </a:graphicData>
                </a:graphic>
              </wp:anchor>
            </w:drawing>
          </mc:Choice>
          <mc:Fallback>
            <w:pict>
              <v:group style="position:absolute;margin-left:.000009pt;margin-top:-.0002pt;width:611.4pt;height:784.15pt;mso-position-horizontal-relative:page;mso-position-vertical-relative:page;z-index:15728640" id="docshapegroup1" coordorigin="0,0" coordsize="12228,15683">
                <v:shape style="position:absolute;left:0;top:0;width:12228;height:15683" type="#_x0000_t75" id="docshape2" stroked="false">
                  <v:imagedata r:id="rId5" o:title=""/>
                </v:shape>
                <v:shape style="position:absolute;left:1994;top:3768;width:9232;height:910" type="#_x0000_t75" id="docshape3" stroked="false">
                  <v:imagedata r:id="rId6" o:title=""/>
                </v:shape>
                <v:shape style="position:absolute;left:1985;top:4750;width:9265;height:910" type="#_x0000_t75" id="docshape4" stroked="false">
                  <v:imagedata r:id="rId7" o:title=""/>
                </v:shape>
                <v:shape style="position:absolute;left:4985;top:5732;width:3106;height:910" type="#_x0000_t75" id="docshape5" stroked="false">
                  <v:imagedata r:id="rId8" o:title=""/>
                </v:shape>
                <v:shape style="position:absolute;left:5173;top:8341;width:2168;height:658" type="#_x0000_t75" id="docshape6" stroked="false">
                  <v:imagedata r:id="rId9" o:title=""/>
                </v:shape>
                <v:shape style="position:absolute;left:1766;top:9207;width:9300;height:660" type="#_x0000_t75" id="docshape7" stroked="false">
                  <v:imagedata r:id="rId10" o:title=""/>
                </v:shape>
                <v:shape style="position:absolute;left:5031;top:9918;width:2491;height:660" type="#_x0000_t75" id="docshape8" stroked="false">
                  <v:imagedata r:id="rId11" o:title=""/>
                </v:shape>
                <v:shape style="position:absolute;left:7657;top:13643;width:4308;height:651" type="#_x0000_t75" id="docshape9" stroked="false">
                  <v:imagedata r:id="rId12" o:title=""/>
                </v:shape>
                <v:shape style="position:absolute;left:66;top:235;width:3466;height:2260" type="#_x0000_t75" id="docshape10" alt="Imagen que contiene cd, computadora  Descripción generada automáticamente" stroked="false">
                  <v:imagedata r:id="rId13" o:title=""/>
                </v:shape>
                <w10:wrap type="none"/>
              </v:group>
            </w:pict>
          </mc:Fallback>
        </mc:AlternateContent>
      </w:r>
    </w:p>
    <w:p>
      <w:pPr>
        <w:spacing w:after="0"/>
        <w:rPr>
          <w:rFonts w:ascii="Times New Roman"/>
          <w:sz w:val="17"/>
        </w:rPr>
        <w:sectPr>
          <w:type w:val="continuous"/>
          <w:pgSz w:w="12240" w:h="15840"/>
          <w:pgMar w:top="1820" w:bottom="280" w:left="1560" w:right="760"/>
        </w:sectPr>
      </w:pPr>
    </w:p>
    <w:p>
      <w:pPr>
        <w:pStyle w:val="BodyText"/>
        <w:rPr>
          <w:rFonts w:ascii="Times New Roman"/>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9143998</wp:posOffset>
                </wp:positionV>
                <wp:extent cx="7772400" cy="9067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772400" cy="906780"/>
                          <a:chExt cx="7772400" cy="906780"/>
                        </a:xfrm>
                      </wpg:grpSpPr>
                      <pic:pic>
                        <pic:nvPicPr>
                          <pic:cNvPr id="16" name="Image 16"/>
                          <pic:cNvPicPr/>
                        </pic:nvPicPr>
                        <pic:blipFill>
                          <a:blip r:embed="rId15" cstate="print"/>
                          <a:stretch>
                            <a:fillRect/>
                          </a:stretch>
                        </pic:blipFill>
                        <pic:spPr>
                          <a:xfrm>
                            <a:off x="0" y="0"/>
                            <a:ext cx="7772399" cy="906777"/>
                          </a:xfrm>
                          <a:prstGeom prst="rect">
                            <a:avLst/>
                          </a:prstGeom>
                        </pic:spPr>
                      </pic:pic>
                      <wps:wsp>
                        <wps:cNvPr id="17" name="Textbox 17"/>
                        <wps:cNvSpPr txBox="1"/>
                        <wps:spPr>
                          <a:xfrm>
                            <a:off x="6623050" y="141675"/>
                            <a:ext cx="83185" cy="156845"/>
                          </a:xfrm>
                          <a:prstGeom prst="rect">
                            <a:avLst/>
                          </a:prstGeom>
                        </wps:spPr>
                        <wps:txbx>
                          <w:txbxContent>
                            <w:p>
                              <w:pPr>
                                <w:spacing w:line="243" w:lineRule="exact" w:before="0"/>
                                <w:ind w:left="0" w:right="0" w:firstLine="0"/>
                                <w:jc w:val="left"/>
                                <w:rPr>
                                  <w:sz w:val="20"/>
                                </w:rPr>
                              </w:pPr>
                              <w:r>
                                <w:rPr>
                                  <w:color w:val="FFFFFF"/>
                                  <w:spacing w:val="-10"/>
                                  <w:sz w:val="20"/>
                                </w:rPr>
                                <w:t>1</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29152" id="docshapegroup15" coordorigin="0,14400" coordsize="12240,1428">
                <v:shape style="position:absolute;left:0;top:14400;width:12240;height:1428" type="#_x0000_t75" id="docshape16" stroked="false">
                  <v:imagedata r:id="rId15" o:title=""/>
                </v:shape>
                <v:shape style="position:absolute;left:10430;top:14623;width:131;height:247" type="#_x0000_t202" id="docshape17" filled="false" stroked="false">
                  <v:textbox inset="0,0,0,0">
                    <w:txbxContent>
                      <w:p>
                        <w:pPr>
                          <w:spacing w:line="243" w:lineRule="exact" w:before="0"/>
                          <w:ind w:left="0" w:right="0" w:firstLine="0"/>
                          <w:jc w:val="left"/>
                          <w:rPr>
                            <w:sz w:val="20"/>
                          </w:rPr>
                        </w:pPr>
                        <w:r>
                          <w:rPr>
                            <w:color w:val="FFFFFF"/>
                            <w:spacing w:val="-10"/>
                            <w:sz w:val="20"/>
                          </w:rPr>
                          <w:t>1</w:t>
                        </w:r>
                      </w:p>
                    </w:txbxContent>
                  </v:textbox>
                  <w10:wrap type="none"/>
                </v:shape>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7"/>
        <w:rPr>
          <w:rFonts w:ascii="Times New Roman"/>
        </w:rPr>
      </w:pPr>
    </w:p>
    <w:p>
      <w:pPr>
        <w:pStyle w:val="BodyText"/>
        <w:ind w:left="1274" w:right="1983"/>
        <w:jc w:val="both"/>
      </w:pPr>
      <w:r>
        <w:rPr/>
        <w:t>La propuesta de documento</w:t>
      </w:r>
      <w:r>
        <w:rPr>
          <w:spacing w:val="-1"/>
        </w:rPr>
        <w:t> </w:t>
      </w:r>
      <w:r>
        <w:rPr/>
        <w:t>de trabajo, conforme la fracción IX de la Regla 2 es una opinión técnica preliminar, resultado del análisis, discusión</w:t>
      </w:r>
      <w:r>
        <w:rPr>
          <w:spacing w:val="-8"/>
        </w:rPr>
        <w:t> </w:t>
      </w:r>
      <w:r>
        <w:rPr/>
        <w:t>e</w:t>
      </w:r>
      <w:r>
        <w:rPr>
          <w:spacing w:val="-9"/>
        </w:rPr>
        <w:t> </w:t>
      </w:r>
      <w:r>
        <w:rPr/>
        <w:t>integración</w:t>
      </w:r>
      <w:r>
        <w:rPr>
          <w:spacing w:val="-9"/>
        </w:rPr>
        <w:t> </w:t>
      </w:r>
      <w:r>
        <w:rPr/>
        <w:t>de</w:t>
      </w:r>
      <w:r>
        <w:rPr>
          <w:spacing w:val="-9"/>
        </w:rPr>
        <w:t> </w:t>
      </w:r>
      <w:r>
        <w:rPr/>
        <w:t>propuestas</w:t>
      </w:r>
      <w:r>
        <w:rPr>
          <w:spacing w:val="-9"/>
        </w:rPr>
        <w:t> </w:t>
      </w:r>
      <w:r>
        <w:rPr/>
        <w:t>e</w:t>
      </w:r>
      <w:r>
        <w:rPr>
          <w:spacing w:val="-9"/>
        </w:rPr>
        <w:t> </w:t>
      </w:r>
      <w:r>
        <w:rPr/>
        <w:t>insumos</w:t>
      </w:r>
      <w:r>
        <w:rPr>
          <w:spacing w:val="-10"/>
        </w:rPr>
        <w:t> </w:t>
      </w:r>
      <w:r>
        <w:rPr/>
        <w:t>suministrados</w:t>
      </w:r>
      <w:r>
        <w:rPr>
          <w:spacing w:val="-10"/>
        </w:rPr>
        <w:t> </w:t>
      </w:r>
      <w:r>
        <w:rPr/>
        <w:t>por</w:t>
      </w:r>
      <w:r>
        <w:rPr>
          <w:spacing w:val="-8"/>
        </w:rPr>
        <w:t> </w:t>
      </w:r>
      <w:r>
        <w:rPr/>
        <w:t>los integrantes del Subgrupo de Trabajo de la Mesa 1 “Asignación oportuna de espectro para 5G” del Comité Técnico en materia de Despliegue de 5G en México.</w:t>
      </w:r>
    </w:p>
    <w:p>
      <w:pPr>
        <w:pStyle w:val="BodyText"/>
        <w:spacing w:before="1"/>
      </w:pPr>
    </w:p>
    <w:p>
      <w:pPr>
        <w:pStyle w:val="BodyText"/>
        <w:ind w:left="1274" w:right="1982"/>
        <w:jc w:val="both"/>
      </w:pPr>
      <w:r>
        <w:rPr/>
        <w:t>Su finalidad es proporcionar a las Unidades Administrativas del Instituto Federal de Telecomunicaciones (Instituto) una serie de propuestas sobre espectro radioeléctrico para redes privadas en México, así como información sobre este recurso a nivel mundial, incluyendo</w:t>
      </w:r>
      <w:r>
        <w:rPr>
          <w:spacing w:val="-14"/>
        </w:rPr>
        <w:t> </w:t>
      </w:r>
      <w:r>
        <w:rPr/>
        <w:t>un</w:t>
      </w:r>
      <w:r>
        <w:rPr>
          <w:spacing w:val="-14"/>
        </w:rPr>
        <w:t> </w:t>
      </w:r>
      <w:r>
        <w:rPr/>
        <w:t>análisis</w:t>
      </w:r>
      <w:r>
        <w:rPr>
          <w:spacing w:val="-14"/>
        </w:rPr>
        <w:t> </w:t>
      </w:r>
      <w:r>
        <w:rPr/>
        <w:t>sobre</w:t>
      </w:r>
      <w:r>
        <w:rPr>
          <w:spacing w:val="-14"/>
        </w:rPr>
        <w:t> </w:t>
      </w:r>
      <w:r>
        <w:rPr/>
        <w:t>el</w:t>
      </w:r>
      <w:r>
        <w:rPr>
          <w:spacing w:val="-14"/>
        </w:rPr>
        <w:t> </w:t>
      </w:r>
      <w:r>
        <w:rPr/>
        <w:t>marco</w:t>
      </w:r>
      <w:r>
        <w:rPr>
          <w:spacing w:val="-14"/>
        </w:rPr>
        <w:t> </w:t>
      </w:r>
      <w:r>
        <w:rPr/>
        <w:t>jurídico</w:t>
      </w:r>
      <w:r>
        <w:rPr>
          <w:spacing w:val="-13"/>
        </w:rPr>
        <w:t> </w:t>
      </w:r>
      <w:r>
        <w:rPr/>
        <w:t>y</w:t>
      </w:r>
      <w:r>
        <w:rPr>
          <w:spacing w:val="-14"/>
        </w:rPr>
        <w:t> </w:t>
      </w:r>
      <w:r>
        <w:rPr/>
        <w:t>regulatorio</w:t>
      </w:r>
      <w:r>
        <w:rPr>
          <w:spacing w:val="-14"/>
        </w:rPr>
        <w:t> </w:t>
      </w:r>
      <w:r>
        <w:rPr/>
        <w:t>en</w:t>
      </w:r>
      <w:r>
        <w:rPr>
          <w:spacing w:val="-14"/>
        </w:rPr>
        <w:t> </w:t>
      </w:r>
      <w:r>
        <w:rPr/>
        <w:t>México.</w:t>
      </w:r>
    </w:p>
    <w:p>
      <w:pPr>
        <w:pStyle w:val="BodyText"/>
        <w:spacing w:before="246"/>
        <w:ind w:left="1274" w:right="1982"/>
        <w:jc w:val="both"/>
      </w:pPr>
      <w:r>
        <w:rPr/>
        <w:t>En el presente documento se consideran diversas posturas, incluyendo: a) las de aquellos interesados en la implementación de redes</w:t>
      </w:r>
      <w:r>
        <w:rPr>
          <w:spacing w:val="-14"/>
        </w:rPr>
        <w:t> </w:t>
      </w:r>
      <w:r>
        <w:rPr/>
        <w:t>no</w:t>
      </w:r>
      <w:r>
        <w:rPr>
          <w:spacing w:val="-14"/>
        </w:rPr>
        <w:t> </w:t>
      </w:r>
      <w:r>
        <w:rPr/>
        <w:t>públicas</w:t>
      </w:r>
      <w:r>
        <w:rPr>
          <w:spacing w:val="-14"/>
        </w:rPr>
        <w:t> </w:t>
      </w:r>
      <w:r>
        <w:rPr/>
        <w:t>independientes</w:t>
      </w:r>
      <w:r>
        <w:rPr>
          <w:spacing w:val="-14"/>
        </w:rPr>
        <w:t> </w:t>
      </w:r>
      <w:r>
        <w:rPr/>
        <w:t>o</w:t>
      </w:r>
      <w:r>
        <w:rPr>
          <w:spacing w:val="-14"/>
        </w:rPr>
        <w:t> </w:t>
      </w:r>
      <w:r>
        <w:rPr/>
        <w:t>redes</w:t>
      </w:r>
      <w:r>
        <w:rPr>
          <w:spacing w:val="-14"/>
        </w:rPr>
        <w:t> </w:t>
      </w:r>
      <w:r>
        <w:rPr/>
        <w:t>privadas</w:t>
      </w:r>
      <w:r>
        <w:rPr>
          <w:spacing w:val="-13"/>
        </w:rPr>
        <w:t> </w:t>
      </w:r>
      <w:r>
        <w:rPr>
          <w:i/>
        </w:rPr>
        <w:t>Standalone</w:t>
      </w:r>
      <w:r>
        <w:rPr/>
        <w:t>;</w:t>
      </w:r>
      <w:r>
        <w:rPr>
          <w:spacing w:val="-14"/>
        </w:rPr>
        <w:t> </w:t>
      </w:r>
      <w:r>
        <w:rPr/>
        <w:t>b)</w:t>
      </w:r>
      <w:r>
        <w:rPr>
          <w:spacing w:val="-14"/>
        </w:rPr>
        <w:t> </w:t>
      </w:r>
      <w:r>
        <w:rPr/>
        <w:t>las de los operadores móviles; y c) las de los operadores satelitales.</w:t>
      </w:r>
    </w:p>
    <w:p>
      <w:pPr>
        <w:spacing w:after="0"/>
        <w:jc w:val="both"/>
        <w:sectPr>
          <w:headerReference w:type="default" r:id="rId14"/>
          <w:pgSz w:w="12240" w:h="15840"/>
          <w:pgMar w:header="0" w:footer="0" w:top="1320" w:bottom="0" w:left="1560" w:right="760"/>
        </w:sectPr>
      </w:pPr>
    </w:p>
    <w:p>
      <w:pPr>
        <w:pStyle w:val="BodyText"/>
        <w:rPr>
          <w:sz w:val="24"/>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9143998</wp:posOffset>
                </wp:positionV>
                <wp:extent cx="7772400" cy="9067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2400" cy="906780"/>
                          <a:chExt cx="7772400" cy="906780"/>
                        </a:xfrm>
                      </wpg:grpSpPr>
                      <pic:pic>
                        <pic:nvPicPr>
                          <pic:cNvPr id="19" name="Image 19"/>
                          <pic:cNvPicPr/>
                        </pic:nvPicPr>
                        <pic:blipFill>
                          <a:blip r:embed="rId15" cstate="print"/>
                          <a:stretch>
                            <a:fillRect/>
                          </a:stretch>
                        </pic:blipFill>
                        <pic:spPr>
                          <a:xfrm>
                            <a:off x="0" y="0"/>
                            <a:ext cx="7772399" cy="906777"/>
                          </a:xfrm>
                          <a:prstGeom prst="rect">
                            <a:avLst/>
                          </a:prstGeom>
                        </pic:spPr>
                      </pic:pic>
                      <wps:wsp>
                        <wps:cNvPr id="20" name="Textbox 20"/>
                        <wps:cNvSpPr txBox="1"/>
                        <wps:spPr>
                          <a:xfrm>
                            <a:off x="6623050" y="141675"/>
                            <a:ext cx="83185" cy="156845"/>
                          </a:xfrm>
                          <a:prstGeom prst="rect">
                            <a:avLst/>
                          </a:prstGeom>
                        </wps:spPr>
                        <wps:txbx>
                          <w:txbxContent>
                            <w:p>
                              <w:pPr>
                                <w:spacing w:line="243" w:lineRule="exact" w:before="0"/>
                                <w:ind w:left="0" w:right="0" w:firstLine="0"/>
                                <w:jc w:val="left"/>
                                <w:rPr>
                                  <w:sz w:val="20"/>
                                </w:rPr>
                              </w:pPr>
                              <w:r>
                                <w:rPr>
                                  <w:color w:val="FFFFFF"/>
                                  <w:spacing w:val="-10"/>
                                  <w:sz w:val="20"/>
                                </w:rPr>
                                <w:t>2</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29664" id="docshapegroup18" coordorigin="0,14400" coordsize="12240,1428">
                <v:shape style="position:absolute;left:0;top:14400;width:12240;height:1428" type="#_x0000_t75" id="docshape19" stroked="false">
                  <v:imagedata r:id="rId15" o:title=""/>
                </v:shape>
                <v:shape style="position:absolute;left:10430;top:14623;width:131;height:247" type="#_x0000_t202" id="docshape20" filled="false" stroked="false">
                  <v:textbox inset="0,0,0,0">
                    <w:txbxContent>
                      <w:p>
                        <w:pPr>
                          <w:spacing w:line="243" w:lineRule="exact" w:before="0"/>
                          <w:ind w:left="0" w:right="0" w:firstLine="0"/>
                          <w:jc w:val="left"/>
                          <w:rPr>
                            <w:sz w:val="20"/>
                          </w:rPr>
                        </w:pPr>
                        <w:r>
                          <w:rPr>
                            <w:color w:val="FFFFFF"/>
                            <w:spacing w:val="-10"/>
                            <w:sz w:val="20"/>
                          </w:rPr>
                          <w:t>2</w:t>
                        </w:r>
                      </w:p>
                    </w:txbxContent>
                  </v:textbox>
                  <w10:wrap type="none"/>
                </v:shape>
                <w10:wrap type="none"/>
              </v:group>
            </w:pict>
          </mc:Fallback>
        </mc:AlternateContent>
      </w:r>
    </w:p>
    <w:p>
      <w:pPr>
        <w:pStyle w:val="BodyText"/>
        <w:rPr>
          <w:sz w:val="24"/>
        </w:rPr>
      </w:pPr>
    </w:p>
    <w:p>
      <w:pPr>
        <w:pStyle w:val="BodyText"/>
        <w:rPr>
          <w:sz w:val="24"/>
        </w:rPr>
      </w:pPr>
    </w:p>
    <w:p>
      <w:pPr>
        <w:pStyle w:val="BodyText"/>
        <w:spacing w:before="139"/>
        <w:rPr>
          <w:sz w:val="24"/>
        </w:rPr>
      </w:pPr>
    </w:p>
    <w:p>
      <w:pPr>
        <w:spacing w:before="0"/>
        <w:ind w:left="142" w:right="0" w:firstLine="0"/>
        <w:jc w:val="left"/>
        <w:rPr>
          <w:sz w:val="24"/>
        </w:rPr>
      </w:pPr>
      <w:r>
        <w:rPr>
          <w:color w:val="6FAC46"/>
          <w:spacing w:val="-2"/>
          <w:sz w:val="24"/>
        </w:rPr>
        <w:t>ÍNDICE</w:t>
      </w:r>
    </w:p>
    <w:sdt>
      <w:sdtPr>
        <w:docPartObj>
          <w:docPartGallery w:val="Table of Contents"/>
          <w:docPartUnique/>
        </w:docPartObj>
      </w:sdtPr>
      <w:sdtEndPr/>
      <w:sdtContent>
        <w:p>
          <w:pPr>
            <w:pStyle w:val="TOC2"/>
            <w:tabs>
              <w:tab w:pos="8860" w:val="left" w:leader="dot"/>
            </w:tabs>
            <w:spacing w:before="248"/>
          </w:pPr>
          <w:hyperlink w:history="true" w:anchor="_bookmark0">
            <w:r>
              <w:rPr/>
              <w:t>Acrónimos</w:t>
            </w:r>
            <w:r>
              <w:rPr>
                <w:spacing w:val="-6"/>
              </w:rPr>
              <w:t> </w:t>
            </w:r>
            <w:r>
              <w:rPr/>
              <w:t>y</w:t>
            </w:r>
            <w:r>
              <w:rPr>
                <w:spacing w:val="-9"/>
              </w:rPr>
              <w:t> </w:t>
            </w:r>
            <w:r>
              <w:rPr>
                <w:spacing w:val="-2"/>
              </w:rPr>
              <w:t>Abreviaturas</w:t>
            </w:r>
            <w:r>
              <w:rPr/>
              <w:tab/>
            </w:r>
            <w:r>
              <w:rPr>
                <w:spacing w:val="-10"/>
              </w:rPr>
              <w:t>3</w:t>
            </w:r>
          </w:hyperlink>
        </w:p>
        <w:p>
          <w:pPr>
            <w:pStyle w:val="TOC2"/>
            <w:tabs>
              <w:tab w:pos="8860" w:val="left" w:leader="dot"/>
            </w:tabs>
            <w:spacing w:before="122"/>
          </w:pPr>
          <w:hyperlink w:history="true" w:anchor="_bookmark1">
            <w:r>
              <w:rPr>
                <w:spacing w:val="-2"/>
              </w:rPr>
              <w:t>Introducción</w:t>
            </w:r>
            <w:r>
              <w:rPr/>
              <w:tab/>
            </w:r>
            <w:r>
              <w:rPr>
                <w:spacing w:val="-10"/>
              </w:rPr>
              <w:t>4</w:t>
            </w:r>
          </w:hyperlink>
        </w:p>
        <w:p>
          <w:pPr>
            <w:pStyle w:val="TOC2"/>
            <w:tabs>
              <w:tab w:pos="8860" w:val="left" w:leader="dot"/>
            </w:tabs>
            <w:spacing w:before="124"/>
          </w:pPr>
          <w:r>
            <w:rPr>
              <w:color w:val="0462C1"/>
              <w:u w:val="single" w:color="0462C1"/>
            </w:rPr>
            <w:t>Tipos</w:t>
          </w:r>
          <w:r>
            <w:rPr>
              <w:color w:val="0462C1"/>
              <w:spacing w:val="-6"/>
              <w:u w:val="single" w:color="0462C1"/>
            </w:rPr>
            <w:t> </w:t>
          </w:r>
          <w:r>
            <w:rPr>
              <w:color w:val="0462C1"/>
              <w:u w:val="single" w:color="0462C1"/>
            </w:rPr>
            <w:t>de</w:t>
          </w:r>
          <w:r>
            <w:rPr>
              <w:color w:val="0462C1"/>
              <w:spacing w:val="-3"/>
              <w:u w:val="single" w:color="0462C1"/>
            </w:rPr>
            <w:t> </w:t>
          </w:r>
          <w:hyperlink w:history="true" w:anchor="_bookmark2">
            <w:r>
              <w:rPr>
                <w:u w:val="none"/>
              </w:rPr>
              <w:t>Redes</w:t>
            </w:r>
            <w:r>
              <w:rPr>
                <w:spacing w:val="-6"/>
                <w:u w:val="none"/>
              </w:rPr>
              <w:t> </w:t>
            </w:r>
            <w:r>
              <w:rPr>
                <w:spacing w:val="-2"/>
                <w:u w:val="none"/>
              </w:rPr>
              <w:t>Privadas.</w:t>
            </w:r>
            <w:r>
              <w:rPr>
                <w:u w:val="none"/>
              </w:rPr>
              <w:tab/>
            </w:r>
            <w:r>
              <w:rPr>
                <w:spacing w:val="-10"/>
                <w:u w:val="none"/>
              </w:rPr>
              <w:t>5</w:t>
            </w:r>
          </w:hyperlink>
        </w:p>
        <w:p>
          <w:pPr>
            <w:pStyle w:val="TOC2"/>
            <w:tabs>
              <w:tab w:pos="8749" w:val="left" w:leader="dot"/>
            </w:tabs>
            <w:spacing w:before="125"/>
          </w:pPr>
          <w:hyperlink w:history="true" w:anchor="_bookmark8">
            <w:r>
              <w:rPr/>
              <w:t>Marco</w:t>
            </w:r>
            <w:r>
              <w:rPr>
                <w:spacing w:val="-7"/>
              </w:rPr>
              <w:t> </w:t>
            </w:r>
            <w:r>
              <w:rPr/>
              <w:t>Jurídico</w:t>
            </w:r>
            <w:r>
              <w:rPr>
                <w:spacing w:val="-5"/>
              </w:rPr>
              <w:t> </w:t>
            </w:r>
            <w:r>
              <w:rPr/>
              <w:t>y</w:t>
            </w:r>
            <w:r>
              <w:rPr>
                <w:spacing w:val="-7"/>
              </w:rPr>
              <w:t> </w:t>
            </w:r>
            <w:r>
              <w:rPr/>
              <w:t>Regulatorio</w:t>
            </w:r>
            <w:r>
              <w:rPr>
                <w:spacing w:val="-6"/>
              </w:rPr>
              <w:t> </w:t>
            </w:r>
            <w:r>
              <w:rPr/>
              <w:t>de</w:t>
            </w:r>
            <w:r>
              <w:rPr>
                <w:spacing w:val="-7"/>
              </w:rPr>
              <w:t> </w:t>
            </w:r>
            <w:r>
              <w:rPr/>
              <w:t>las</w:t>
            </w:r>
            <w:r>
              <w:rPr>
                <w:spacing w:val="-4"/>
              </w:rPr>
              <w:t> </w:t>
            </w:r>
            <w:r>
              <w:rPr/>
              <w:t>Redes</w:t>
            </w:r>
            <w:r>
              <w:rPr>
                <w:spacing w:val="-7"/>
              </w:rPr>
              <w:t> </w:t>
            </w:r>
            <w:r>
              <w:rPr>
                <w:spacing w:val="-2"/>
              </w:rPr>
              <w:t>Privadas.</w:t>
            </w:r>
            <w:r>
              <w:rPr/>
              <w:tab/>
            </w:r>
            <w:r>
              <w:rPr>
                <w:spacing w:val="-5"/>
              </w:rPr>
              <w:t>17</w:t>
            </w:r>
          </w:hyperlink>
        </w:p>
        <w:p>
          <w:pPr>
            <w:pStyle w:val="TOC2"/>
            <w:tabs>
              <w:tab w:pos="8749" w:val="left" w:leader="dot"/>
            </w:tabs>
            <w:spacing w:before="122"/>
          </w:pPr>
          <w:hyperlink w:history="true" w:anchor="_bookmark9">
            <w:r>
              <w:rPr>
                <w:spacing w:val="-2"/>
              </w:rPr>
              <w:t>Conclusiones.</w:t>
            </w:r>
            <w:r>
              <w:rPr/>
              <w:tab/>
            </w:r>
            <w:r>
              <w:rPr>
                <w:spacing w:val="-5"/>
              </w:rPr>
              <w:t>22</w:t>
            </w:r>
          </w:hyperlink>
        </w:p>
        <w:p>
          <w:pPr>
            <w:pStyle w:val="TOC2"/>
            <w:tabs>
              <w:tab w:pos="8749" w:val="left" w:leader="dot"/>
            </w:tabs>
            <w:spacing w:before="125"/>
          </w:pPr>
          <w:hyperlink w:history="true" w:anchor="_bookmark10">
            <w:r>
              <w:rPr>
                <w:spacing w:val="-2"/>
              </w:rPr>
              <w:t>Propuestas.</w:t>
            </w:r>
            <w:r>
              <w:rPr/>
              <w:tab/>
            </w:r>
            <w:r>
              <w:rPr>
                <w:spacing w:val="-5"/>
              </w:rPr>
              <w:t>22</w:t>
            </w:r>
          </w:hyperlink>
        </w:p>
        <w:p>
          <w:pPr>
            <w:pStyle w:val="TOC1"/>
          </w:pPr>
          <w:r>
            <w:rPr>
              <w:color w:val="6FAC46"/>
            </w:rPr>
            <w:t>ÍNDICE</w:t>
          </w:r>
          <w:r>
            <w:rPr>
              <w:color w:val="6FAC46"/>
              <w:spacing w:val="-2"/>
            </w:rPr>
            <w:t> </w:t>
          </w:r>
          <w:r>
            <w:rPr>
              <w:color w:val="6FAC46"/>
            </w:rPr>
            <w:t>DE</w:t>
          </w:r>
          <w:r>
            <w:rPr>
              <w:color w:val="6FAC46"/>
              <w:spacing w:val="-1"/>
            </w:rPr>
            <w:t> </w:t>
          </w:r>
          <w:r>
            <w:rPr>
              <w:color w:val="6FAC46"/>
              <w:spacing w:val="-2"/>
            </w:rPr>
            <w:t>FIGURAS</w:t>
          </w:r>
        </w:p>
        <w:p>
          <w:pPr>
            <w:pStyle w:val="TOC2"/>
            <w:tabs>
              <w:tab w:pos="8860" w:val="left" w:leader="hyphen"/>
            </w:tabs>
            <w:spacing w:before="428"/>
          </w:pPr>
          <w:hyperlink w:history="true" w:anchor="_bookmark3">
            <w:r>
              <w:rPr/>
              <w:t>Figura</w:t>
            </w:r>
            <w:r>
              <w:rPr>
                <w:spacing w:val="-7"/>
              </w:rPr>
              <w:t> </w:t>
            </w:r>
            <w:r>
              <w:rPr/>
              <w:t>1.</w:t>
            </w:r>
            <w:r>
              <w:rPr>
                <w:spacing w:val="-7"/>
              </w:rPr>
              <w:t> </w:t>
            </w:r>
            <w:r>
              <w:rPr/>
              <w:t>Diagrama</w:t>
            </w:r>
            <w:r>
              <w:rPr>
                <w:spacing w:val="-7"/>
              </w:rPr>
              <w:t> </w:t>
            </w:r>
            <w:r>
              <w:rPr/>
              <w:t>de</w:t>
            </w:r>
            <w:r>
              <w:rPr>
                <w:spacing w:val="-4"/>
              </w:rPr>
              <w:t> </w:t>
            </w:r>
            <w:r>
              <w:rPr/>
              <w:t>una</w:t>
            </w:r>
            <w:r>
              <w:rPr>
                <w:spacing w:val="-7"/>
              </w:rPr>
              <w:t> </w:t>
            </w:r>
            <w:r>
              <w:rPr/>
              <w:t>red</w:t>
            </w:r>
            <w:r>
              <w:rPr>
                <w:spacing w:val="-7"/>
              </w:rPr>
              <w:t> </w:t>
            </w:r>
            <w:r>
              <w:rPr/>
              <w:t>no</w:t>
            </w:r>
            <w:r>
              <w:rPr>
                <w:spacing w:val="-5"/>
              </w:rPr>
              <w:t> </w:t>
            </w:r>
            <w:r>
              <w:rPr/>
              <w:t>pública</w:t>
            </w:r>
            <w:r>
              <w:rPr>
                <w:spacing w:val="-7"/>
              </w:rPr>
              <w:t> </w:t>
            </w:r>
            <w:r>
              <w:rPr/>
              <w:t>independiente</w:t>
            </w:r>
            <w:r>
              <w:rPr>
                <w:spacing w:val="-7"/>
              </w:rPr>
              <w:t> </w:t>
            </w:r>
            <w:r>
              <w:rPr/>
              <w:t>o</w:t>
            </w:r>
            <w:r>
              <w:rPr>
                <w:spacing w:val="-8"/>
              </w:rPr>
              <w:t> </w:t>
            </w:r>
            <w:r>
              <w:rPr/>
              <w:t>red</w:t>
            </w:r>
            <w:r>
              <w:rPr>
                <w:spacing w:val="-8"/>
              </w:rPr>
              <w:t> </w:t>
            </w:r>
            <w:r>
              <w:rPr/>
              <w:t>privada</w:t>
            </w:r>
            <w:r>
              <w:rPr>
                <w:spacing w:val="-4"/>
              </w:rPr>
              <w:t> </w:t>
            </w:r>
            <w:r>
              <w:rPr>
                <w:spacing w:val="-2"/>
              </w:rPr>
              <w:t>Standalone</w:t>
            </w:r>
            <w:r>
              <w:rPr/>
              <w:tab/>
            </w:r>
            <w:r>
              <w:rPr>
                <w:spacing w:val="-10"/>
              </w:rPr>
              <w:t>5</w:t>
            </w:r>
          </w:hyperlink>
        </w:p>
        <w:p>
          <w:pPr>
            <w:pStyle w:val="TOC2"/>
            <w:tabs>
              <w:tab w:pos="8749" w:val="left" w:leader="hyphen"/>
            </w:tabs>
          </w:pPr>
          <w:hyperlink w:history="true" w:anchor="_bookmark5">
            <w:r>
              <w:rPr/>
              <w:t>Figura</w:t>
            </w:r>
            <w:r>
              <w:rPr>
                <w:spacing w:val="-6"/>
              </w:rPr>
              <w:t> </w:t>
            </w:r>
            <w:r>
              <w:rPr/>
              <w:t>2.</w:t>
            </w:r>
            <w:r>
              <w:rPr>
                <w:spacing w:val="-6"/>
              </w:rPr>
              <w:t> </w:t>
            </w:r>
            <w:r>
              <w:rPr/>
              <w:t>Diagrama</w:t>
            </w:r>
            <w:r>
              <w:rPr>
                <w:spacing w:val="-6"/>
              </w:rPr>
              <w:t> </w:t>
            </w:r>
            <w:r>
              <w:rPr/>
              <w:t>de</w:t>
            </w:r>
            <w:r>
              <w:rPr>
                <w:spacing w:val="-4"/>
              </w:rPr>
              <w:t> </w:t>
            </w:r>
            <w:r>
              <w:rPr/>
              <w:t>una</w:t>
            </w:r>
            <w:r>
              <w:rPr>
                <w:spacing w:val="-5"/>
              </w:rPr>
              <w:t> </w:t>
            </w:r>
            <w:r>
              <w:rPr/>
              <w:t>red</w:t>
            </w:r>
            <w:r>
              <w:rPr>
                <w:spacing w:val="-7"/>
              </w:rPr>
              <w:t> </w:t>
            </w:r>
            <w:r>
              <w:rPr/>
              <w:t>Privada</w:t>
            </w:r>
            <w:r>
              <w:rPr>
                <w:spacing w:val="-5"/>
              </w:rPr>
              <w:t> </w:t>
            </w:r>
            <w:r>
              <w:rPr/>
              <w:t>con</w:t>
            </w:r>
            <w:r>
              <w:rPr>
                <w:spacing w:val="-6"/>
              </w:rPr>
              <w:t> </w:t>
            </w:r>
            <w:r>
              <w:rPr/>
              <w:t>red</w:t>
            </w:r>
            <w:r>
              <w:rPr>
                <w:spacing w:val="-6"/>
              </w:rPr>
              <w:t> </w:t>
            </w:r>
            <w:r>
              <w:rPr/>
              <w:t>de</w:t>
            </w:r>
            <w:r>
              <w:rPr>
                <w:spacing w:val="-6"/>
              </w:rPr>
              <w:t> </w:t>
            </w:r>
            <w:r>
              <w:rPr/>
              <w:t>acceso</w:t>
            </w:r>
            <w:r>
              <w:rPr>
                <w:spacing w:val="-8"/>
              </w:rPr>
              <w:t> </w:t>
            </w:r>
            <w:r>
              <w:rPr/>
              <w:t>de</w:t>
            </w:r>
            <w:r>
              <w:rPr>
                <w:spacing w:val="-3"/>
              </w:rPr>
              <w:t> </w:t>
            </w:r>
            <w:r>
              <w:rPr/>
              <w:t>radio</w:t>
            </w:r>
            <w:r>
              <w:rPr>
                <w:spacing w:val="-7"/>
              </w:rPr>
              <w:t> </w:t>
            </w:r>
            <w:r>
              <w:rPr>
                <w:spacing w:val="-2"/>
              </w:rPr>
              <w:t>compartida</w:t>
            </w:r>
            <w:r>
              <w:rPr/>
              <w:tab/>
            </w:r>
            <w:r>
              <w:rPr>
                <w:spacing w:val="-5"/>
              </w:rPr>
              <w:t>13</w:t>
            </w:r>
          </w:hyperlink>
        </w:p>
        <w:p>
          <w:pPr>
            <w:pStyle w:val="TOC2"/>
            <w:tabs>
              <w:tab w:pos="8749" w:val="left" w:leader="none"/>
            </w:tabs>
            <w:spacing w:line="259" w:lineRule="auto"/>
            <w:ind w:right="947"/>
          </w:pPr>
          <w:r>
            <w:rPr/>
            <mc:AlternateContent>
              <mc:Choice Requires="wps">
                <w:drawing>
                  <wp:anchor distT="0" distB="0" distL="0" distR="0" allowOverlap="1" layoutInCell="1" locked="0" behindDoc="1" simplePos="0" relativeHeight="486455808">
                    <wp:simplePos x="0" y="0"/>
                    <wp:positionH relativeFrom="page">
                      <wp:posOffset>1920494</wp:posOffset>
                    </wp:positionH>
                    <wp:positionV relativeFrom="paragraph">
                      <wp:posOffset>274553</wp:posOffset>
                    </wp:positionV>
                    <wp:extent cx="461010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4610100" cy="1270"/>
                            </a:xfrm>
                            <a:custGeom>
                              <a:avLst/>
                              <a:gdLst/>
                              <a:ahLst/>
                              <a:cxnLst/>
                              <a:rect l="l" t="t" r="r" b="b"/>
                              <a:pathLst>
                                <a:path w="4610100" h="0">
                                  <a:moveTo>
                                    <a:pt x="0" y="0"/>
                                  </a:moveTo>
                                  <a:lnTo>
                                    <a:pt x="4609595" y="0"/>
                                  </a:lnTo>
                                </a:path>
                              </a:pathLst>
                            </a:custGeom>
                            <a:ln w="8474">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860672" from="151.220001pt,21.618374pt" to="514.180243pt,21.618374pt" stroked="true" strokeweight=".66732pt" strokecolor="#000000">
                    <v:stroke dashstyle="dash"/>
                    <w10:wrap type="none"/>
                  </v:line>
                </w:pict>
              </mc:Fallback>
            </mc:AlternateContent>
          </w:r>
          <w:hyperlink w:history="true" w:anchor="_bookmark6">
            <w:r>
              <w:rPr/>
              <w:t>Figura</w:t>
            </w:r>
            <w:r>
              <w:rPr>
                <w:spacing w:val="21"/>
              </w:rPr>
              <w:t> </w:t>
            </w:r>
            <w:r>
              <w:rPr/>
              <w:t>3.</w:t>
            </w:r>
            <w:r>
              <w:rPr>
                <w:spacing w:val="20"/>
              </w:rPr>
              <w:t> </w:t>
            </w:r>
            <w:r>
              <w:rPr/>
              <w:t>Diagrama</w:t>
            </w:r>
            <w:r>
              <w:rPr>
                <w:spacing w:val="21"/>
              </w:rPr>
              <w:t> </w:t>
            </w:r>
            <w:r>
              <w:rPr/>
              <w:t>de</w:t>
            </w:r>
            <w:r>
              <w:rPr>
                <w:spacing w:val="23"/>
              </w:rPr>
              <w:t> </w:t>
            </w:r>
            <w:r>
              <w:rPr/>
              <w:t>una</w:t>
            </w:r>
            <w:r>
              <w:rPr>
                <w:spacing w:val="21"/>
              </w:rPr>
              <w:t> </w:t>
            </w:r>
            <w:r>
              <w:rPr/>
              <w:t>red</w:t>
            </w:r>
            <w:r>
              <w:rPr>
                <w:spacing w:val="21"/>
              </w:rPr>
              <w:t> </w:t>
            </w:r>
            <w:r>
              <w:rPr/>
              <w:t>Privada</w:t>
            </w:r>
            <w:r>
              <w:rPr>
                <w:spacing w:val="24"/>
              </w:rPr>
              <w:t> </w:t>
            </w:r>
            <w:r>
              <w:rPr/>
              <w:t>con</w:t>
            </w:r>
            <w:r>
              <w:rPr>
                <w:spacing w:val="21"/>
              </w:rPr>
              <w:t> </w:t>
            </w:r>
            <w:r>
              <w:rPr/>
              <w:t>red</w:t>
            </w:r>
            <w:r>
              <w:rPr>
                <w:spacing w:val="23"/>
              </w:rPr>
              <w:t> </w:t>
            </w:r>
            <w:r>
              <w:rPr/>
              <w:t>de</w:t>
            </w:r>
            <w:r>
              <w:rPr>
                <w:spacing w:val="21"/>
              </w:rPr>
              <w:t> </w:t>
            </w:r>
            <w:r>
              <w:rPr/>
              <w:t>acceso</w:t>
            </w:r>
            <w:r>
              <w:rPr>
                <w:spacing w:val="19"/>
              </w:rPr>
              <w:t> </w:t>
            </w:r>
            <w:r>
              <w:rPr/>
              <w:t>de</w:t>
            </w:r>
            <w:r>
              <w:rPr>
                <w:spacing w:val="23"/>
              </w:rPr>
              <w:t> </w:t>
            </w:r>
            <w:r>
              <w:rPr/>
              <w:t>radio</w:t>
            </w:r>
            <w:r>
              <w:rPr>
                <w:spacing w:val="22"/>
              </w:rPr>
              <w:t> </w:t>
            </w:r>
            <w:r>
              <w:rPr/>
              <w:t>y</w:t>
            </w:r>
            <w:r>
              <w:rPr>
                <w:spacing w:val="19"/>
              </w:rPr>
              <w:t> </w:t>
            </w:r>
            <w:r>
              <w:rPr/>
              <w:t>plano</w:t>
            </w:r>
            <w:r>
              <w:rPr>
                <w:spacing w:val="19"/>
              </w:rPr>
              <w:t> </w:t>
            </w:r>
            <w:r>
              <w:rPr/>
              <w:t>de</w:t>
            </w:r>
            <w:r>
              <w:rPr>
                <w:spacing w:val="21"/>
              </w:rPr>
              <w:t> </w:t>
            </w:r>
            <w:r>
              <w:rPr/>
              <w:t>control</w:t>
            </w:r>
          </w:hyperlink>
          <w:r>
            <w:rPr/>
            <w:t> </w:t>
          </w:r>
          <w:hyperlink w:history="true" w:anchor="_bookmark6">
            <w:r>
              <w:rPr>
                <w:spacing w:val="-2"/>
              </w:rPr>
              <w:t>compartidos.</w:t>
            </w:r>
            <w:r>
              <w:rPr/>
              <w:tab/>
            </w:r>
            <w:r>
              <w:rPr>
                <w:spacing w:val="-5"/>
              </w:rPr>
              <w:t>14</w:t>
            </w:r>
          </w:hyperlink>
        </w:p>
        <w:p>
          <w:pPr>
            <w:pStyle w:val="TOC2"/>
            <w:tabs>
              <w:tab w:pos="8749" w:val="left" w:leader="hyphen"/>
            </w:tabs>
            <w:spacing w:before="0"/>
          </w:pPr>
          <w:hyperlink w:history="true" w:anchor="_bookmark7">
            <w:r>
              <w:rPr/>
              <w:t>Figura</w:t>
            </w:r>
            <w:r>
              <w:rPr>
                <w:spacing w:val="-6"/>
              </w:rPr>
              <w:t> </w:t>
            </w:r>
            <w:r>
              <w:rPr/>
              <w:t>4.</w:t>
            </w:r>
            <w:r>
              <w:rPr>
                <w:spacing w:val="-7"/>
              </w:rPr>
              <w:t> </w:t>
            </w:r>
            <w:r>
              <w:rPr/>
              <w:t>Diagrama</w:t>
            </w:r>
            <w:r>
              <w:rPr>
                <w:spacing w:val="-6"/>
              </w:rPr>
              <w:t> </w:t>
            </w:r>
            <w:r>
              <w:rPr/>
              <w:t>de</w:t>
            </w:r>
            <w:r>
              <w:rPr>
                <w:spacing w:val="-4"/>
              </w:rPr>
              <w:t> </w:t>
            </w:r>
            <w:r>
              <w:rPr/>
              <w:t>una</w:t>
            </w:r>
            <w:r>
              <w:rPr>
                <w:spacing w:val="-6"/>
              </w:rPr>
              <w:t> </w:t>
            </w:r>
            <w:r>
              <w:rPr/>
              <w:t>red</w:t>
            </w:r>
            <w:r>
              <w:rPr>
                <w:spacing w:val="-6"/>
              </w:rPr>
              <w:t> </w:t>
            </w:r>
            <w:r>
              <w:rPr/>
              <w:t>Privada</w:t>
            </w:r>
            <w:r>
              <w:rPr>
                <w:spacing w:val="-6"/>
              </w:rPr>
              <w:t> </w:t>
            </w:r>
            <w:r>
              <w:rPr/>
              <w:t>alojada</w:t>
            </w:r>
            <w:r>
              <w:rPr>
                <w:spacing w:val="-6"/>
              </w:rPr>
              <w:t> </w:t>
            </w:r>
            <w:r>
              <w:rPr/>
              <w:t>en</w:t>
            </w:r>
            <w:r>
              <w:rPr>
                <w:spacing w:val="-6"/>
              </w:rPr>
              <w:t> </w:t>
            </w:r>
            <w:r>
              <w:rPr/>
              <w:t>un</w:t>
            </w:r>
            <w:r>
              <w:rPr>
                <w:spacing w:val="-1"/>
              </w:rPr>
              <w:t> </w:t>
            </w:r>
            <w:r>
              <w:rPr/>
              <w:t>red</w:t>
            </w:r>
            <w:r>
              <w:rPr>
                <w:spacing w:val="-7"/>
              </w:rPr>
              <w:t> </w:t>
            </w:r>
            <w:r>
              <w:rPr>
                <w:spacing w:val="-2"/>
              </w:rPr>
              <w:t>Pública</w:t>
            </w:r>
            <w:r>
              <w:rPr/>
              <w:tab/>
            </w:r>
            <w:r>
              <w:rPr>
                <w:spacing w:val="-5"/>
              </w:rPr>
              <w:t>14</w:t>
            </w:r>
          </w:hyperlink>
        </w:p>
        <w:p>
          <w:pPr>
            <w:pStyle w:val="TOC2"/>
            <w:tabs>
              <w:tab w:pos="8749" w:val="left" w:leader="hyphen"/>
            </w:tabs>
          </w:pPr>
          <w:hyperlink w:history="true" w:anchor="_bookmark4">
            <w:r>
              <w:rPr/>
              <w:t>Figura</w:t>
            </w:r>
            <w:r>
              <w:rPr>
                <w:spacing w:val="-8"/>
              </w:rPr>
              <w:t> </w:t>
            </w:r>
            <w:r>
              <w:rPr/>
              <w:t>5.</w:t>
            </w:r>
            <w:r>
              <w:rPr>
                <w:spacing w:val="-6"/>
              </w:rPr>
              <w:t> </w:t>
            </w:r>
            <w:r>
              <w:rPr/>
              <w:t>Evaluación</w:t>
            </w:r>
            <w:r>
              <w:rPr>
                <w:spacing w:val="-7"/>
              </w:rPr>
              <w:t> </w:t>
            </w:r>
            <w:r>
              <w:rPr/>
              <w:t>simplificada</w:t>
            </w:r>
            <w:r>
              <w:rPr>
                <w:spacing w:val="-7"/>
              </w:rPr>
              <w:t> </w:t>
            </w:r>
            <w:r>
              <w:rPr/>
              <w:t>de</w:t>
            </w:r>
            <w:r>
              <w:rPr>
                <w:spacing w:val="-9"/>
              </w:rPr>
              <w:t> </w:t>
            </w:r>
            <w:r>
              <w:rPr/>
              <w:t>los</w:t>
            </w:r>
            <w:r>
              <w:rPr>
                <w:spacing w:val="-9"/>
              </w:rPr>
              <w:t> </w:t>
            </w:r>
            <w:r>
              <w:rPr/>
              <w:t>distintos</w:t>
            </w:r>
            <w:r>
              <w:rPr>
                <w:spacing w:val="-8"/>
              </w:rPr>
              <w:t> </w:t>
            </w:r>
            <w:r>
              <w:rPr/>
              <w:t>escenarios</w:t>
            </w:r>
            <w:r>
              <w:rPr>
                <w:spacing w:val="-9"/>
              </w:rPr>
              <w:t> </w:t>
            </w:r>
            <w:r>
              <w:rPr/>
              <w:t>de</w:t>
            </w:r>
            <w:r>
              <w:rPr>
                <w:spacing w:val="-6"/>
              </w:rPr>
              <w:t> </w:t>
            </w:r>
            <w:r>
              <w:rPr>
                <w:spacing w:val="-5"/>
              </w:rPr>
              <w:t>uso</w:t>
            </w:r>
            <w:r>
              <w:rPr/>
              <w:tab/>
            </w:r>
            <w:r>
              <w:rPr>
                <w:spacing w:val="-5"/>
              </w:rPr>
              <w:t>10</w:t>
            </w:r>
          </w:hyperlink>
        </w:p>
      </w:sdtContent>
    </w:sdt>
    <w:p>
      <w:pPr>
        <w:spacing w:after="0"/>
        <w:sectPr>
          <w:pgSz w:w="12240" w:h="15840"/>
          <w:pgMar w:header="0" w:footer="0" w:top="1320" w:bottom="0" w:left="1560" w:right="760"/>
        </w:sectPr>
      </w:pPr>
    </w:p>
    <w:p>
      <w:pPr>
        <w:pStyle w:val="BodyText"/>
        <w:spacing w:before="286"/>
        <w:rPr>
          <w:sz w:val="24"/>
        </w:rPr>
      </w:pPr>
      <w:r>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9143998</wp:posOffset>
                </wp:positionV>
                <wp:extent cx="7772400" cy="90678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772400" cy="906780"/>
                          <a:chExt cx="7772400" cy="906780"/>
                        </a:xfrm>
                      </wpg:grpSpPr>
                      <pic:pic>
                        <pic:nvPicPr>
                          <pic:cNvPr id="23" name="Image 23"/>
                          <pic:cNvPicPr/>
                        </pic:nvPicPr>
                        <pic:blipFill>
                          <a:blip r:embed="rId15" cstate="print"/>
                          <a:stretch>
                            <a:fillRect/>
                          </a:stretch>
                        </pic:blipFill>
                        <pic:spPr>
                          <a:xfrm>
                            <a:off x="0" y="0"/>
                            <a:ext cx="7772399" cy="906777"/>
                          </a:xfrm>
                          <a:prstGeom prst="rect">
                            <a:avLst/>
                          </a:prstGeom>
                        </pic:spPr>
                      </pic:pic>
                      <wps:wsp>
                        <wps:cNvPr id="24" name="Textbox 24"/>
                        <wps:cNvSpPr txBox="1"/>
                        <wps:spPr>
                          <a:xfrm>
                            <a:off x="6623050" y="141675"/>
                            <a:ext cx="83185" cy="156845"/>
                          </a:xfrm>
                          <a:prstGeom prst="rect">
                            <a:avLst/>
                          </a:prstGeom>
                        </wps:spPr>
                        <wps:txbx>
                          <w:txbxContent>
                            <w:p>
                              <w:pPr>
                                <w:spacing w:line="243" w:lineRule="exact" w:before="0"/>
                                <w:ind w:left="0" w:right="0" w:firstLine="0"/>
                                <w:jc w:val="left"/>
                                <w:rPr>
                                  <w:sz w:val="20"/>
                                </w:rPr>
                              </w:pPr>
                              <w:r>
                                <w:rPr>
                                  <w:color w:val="FFFFFF"/>
                                  <w:spacing w:val="-10"/>
                                  <w:sz w:val="20"/>
                                </w:rPr>
                                <w:t>3</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30688" id="docshapegroup21" coordorigin="0,14400" coordsize="12240,1428">
                <v:shape style="position:absolute;left:0;top:14400;width:12240;height:1428" type="#_x0000_t75" id="docshape22" stroked="false">
                  <v:imagedata r:id="rId15" o:title=""/>
                </v:shape>
                <v:shape style="position:absolute;left:10430;top:14623;width:131;height:247" type="#_x0000_t202" id="docshape23" filled="false" stroked="false">
                  <v:textbox inset="0,0,0,0">
                    <w:txbxContent>
                      <w:p>
                        <w:pPr>
                          <w:spacing w:line="243" w:lineRule="exact" w:before="0"/>
                          <w:ind w:left="0" w:right="0" w:firstLine="0"/>
                          <w:jc w:val="left"/>
                          <w:rPr>
                            <w:sz w:val="20"/>
                          </w:rPr>
                        </w:pPr>
                        <w:r>
                          <w:rPr>
                            <w:color w:val="FFFFFF"/>
                            <w:spacing w:val="-10"/>
                            <w:sz w:val="20"/>
                          </w:rPr>
                          <w:t>3</w:t>
                        </w:r>
                      </w:p>
                    </w:txbxContent>
                  </v:textbox>
                  <w10:wrap type="none"/>
                </v:shape>
                <w10:wrap type="none"/>
              </v:group>
            </w:pict>
          </mc:Fallback>
        </mc:AlternateContent>
      </w:r>
    </w:p>
    <w:p>
      <w:pPr>
        <w:pStyle w:val="Heading3"/>
        <w:ind w:left="110" w:firstLine="0"/>
      </w:pPr>
      <w:bookmarkStart w:name="_bookmark0" w:id="1"/>
      <w:bookmarkEnd w:id="1"/>
      <w:r>
        <w:rPr/>
      </w:r>
      <w:r>
        <w:rPr>
          <w:color w:val="6FAC46"/>
        </w:rPr>
        <w:t>Acrónimos</w:t>
      </w:r>
      <w:r>
        <w:rPr>
          <w:color w:val="6FAC46"/>
          <w:spacing w:val="-2"/>
        </w:rPr>
        <w:t> </w:t>
      </w:r>
      <w:r>
        <w:rPr>
          <w:color w:val="6FAC46"/>
        </w:rPr>
        <w:t>y</w:t>
      </w:r>
      <w:r>
        <w:rPr>
          <w:color w:val="6FAC46"/>
          <w:spacing w:val="-1"/>
        </w:rPr>
        <w:t> </w:t>
      </w:r>
      <w:r>
        <w:rPr>
          <w:color w:val="6FAC46"/>
          <w:spacing w:val="-2"/>
        </w:rPr>
        <w:t>Abreviaturas</w:t>
      </w:r>
    </w:p>
    <w:p>
      <w:pPr>
        <w:pStyle w:val="BodyText"/>
        <w:spacing w:before="11" w:after="1"/>
        <w:rPr>
          <w:sz w:val="19"/>
        </w:rPr>
      </w:pP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5"/>
        <w:gridCol w:w="8229"/>
      </w:tblGrid>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2"/>
              <w:jc w:val="center"/>
              <w:rPr>
                <w:sz w:val="20"/>
              </w:rPr>
            </w:pPr>
            <w:r>
              <w:rPr>
                <w:color w:val="FFFFFF"/>
                <w:sz w:val="20"/>
              </w:rPr>
              <w:t>AI</w:t>
            </w:r>
            <w:r>
              <w:rPr>
                <w:color w:val="FFFFFF"/>
                <w:spacing w:val="-2"/>
                <w:sz w:val="20"/>
              </w:rPr>
              <w:t> </w:t>
            </w:r>
            <w:r>
              <w:rPr>
                <w:color w:val="FFFFFF"/>
                <w:sz w:val="20"/>
              </w:rPr>
              <w:t>o</w:t>
            </w:r>
            <w:r>
              <w:rPr>
                <w:color w:val="FFFFFF"/>
                <w:spacing w:val="-2"/>
                <w:sz w:val="20"/>
              </w:rPr>
              <w:t> </w:t>
            </w:r>
            <w:r>
              <w:rPr>
                <w:color w:val="FFFFFF"/>
                <w:spacing w:val="-5"/>
                <w:sz w:val="20"/>
              </w:rPr>
              <w:t>IA</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Inteligencia</w:t>
            </w:r>
            <w:r>
              <w:rPr>
                <w:spacing w:val="-12"/>
                <w:sz w:val="20"/>
              </w:rPr>
              <w:t> </w:t>
            </w:r>
            <w:r>
              <w:rPr>
                <w:sz w:val="20"/>
              </w:rPr>
              <w:t>Artificial</w:t>
            </w:r>
            <w:r>
              <w:rPr>
                <w:spacing w:val="-12"/>
                <w:sz w:val="20"/>
              </w:rPr>
              <w:t> </w:t>
            </w:r>
            <w:r>
              <w:rPr>
                <w:sz w:val="20"/>
              </w:rPr>
              <w:t>(</w:t>
            </w:r>
            <w:r>
              <w:rPr>
                <w:i/>
                <w:sz w:val="20"/>
              </w:rPr>
              <w:t>Artificial</w:t>
            </w:r>
            <w:r>
              <w:rPr>
                <w:i/>
                <w:spacing w:val="-12"/>
                <w:sz w:val="20"/>
              </w:rPr>
              <w:t> </w:t>
            </w:r>
            <w:r>
              <w:rPr>
                <w:i/>
                <w:spacing w:val="-2"/>
                <w:sz w:val="20"/>
              </w:rPr>
              <w:t>Intelligence</w:t>
            </w:r>
            <w:r>
              <w:rPr>
                <w:spacing w:val="-2"/>
                <w:sz w:val="20"/>
              </w:rPr>
              <w:t>)</w:t>
            </w:r>
          </w:p>
        </w:tc>
      </w:tr>
      <w:tr>
        <w:trPr>
          <w:trHeight w:val="512" w:hRule="atLeast"/>
        </w:trPr>
        <w:tc>
          <w:tcPr>
            <w:tcW w:w="1385" w:type="dxa"/>
            <w:tcBorders>
              <w:top w:val="single" w:sz="18" w:space="0" w:color="FFFFFF"/>
            </w:tcBorders>
            <w:shd w:val="clear" w:color="auto" w:fill="2E5395"/>
          </w:tcPr>
          <w:p>
            <w:pPr>
              <w:pStyle w:val="TableParagraph"/>
              <w:spacing w:before="144"/>
              <w:ind w:left="9" w:right="6"/>
              <w:jc w:val="center"/>
              <w:rPr>
                <w:sz w:val="20"/>
              </w:rPr>
            </w:pPr>
            <w:r>
              <w:rPr>
                <w:color w:val="FFFFFF"/>
                <w:spacing w:val="-4"/>
                <w:sz w:val="20"/>
              </w:rPr>
              <w:t>ETSI</w:t>
            </w:r>
          </w:p>
        </w:tc>
        <w:tc>
          <w:tcPr>
            <w:tcW w:w="8229" w:type="dxa"/>
            <w:tcBorders>
              <w:top w:val="single" w:sz="4" w:space="0" w:color="000000"/>
              <w:bottom w:val="single" w:sz="4" w:space="0" w:color="000000"/>
              <w:right w:val="single" w:sz="4" w:space="0" w:color="000000"/>
            </w:tcBorders>
          </w:tcPr>
          <w:p>
            <w:pPr>
              <w:pStyle w:val="TableParagraph"/>
              <w:spacing w:line="248" w:lineRule="exact"/>
              <w:ind w:left="134"/>
              <w:rPr>
                <w:sz w:val="20"/>
              </w:rPr>
            </w:pPr>
            <w:r>
              <w:rPr>
                <w:sz w:val="20"/>
              </w:rPr>
              <w:t>Instituto</w:t>
            </w:r>
            <w:r>
              <w:rPr>
                <w:spacing w:val="-7"/>
                <w:sz w:val="20"/>
              </w:rPr>
              <w:t> </w:t>
            </w:r>
            <w:r>
              <w:rPr>
                <w:sz w:val="20"/>
              </w:rPr>
              <w:t>Europeo</w:t>
            </w:r>
            <w:r>
              <w:rPr>
                <w:spacing w:val="-7"/>
                <w:sz w:val="20"/>
              </w:rPr>
              <w:t> </w:t>
            </w:r>
            <w:r>
              <w:rPr>
                <w:sz w:val="20"/>
              </w:rPr>
              <w:t>de</w:t>
            </w:r>
            <w:r>
              <w:rPr>
                <w:spacing w:val="-7"/>
                <w:sz w:val="20"/>
              </w:rPr>
              <w:t> </w:t>
            </w:r>
            <w:r>
              <w:rPr>
                <w:sz w:val="20"/>
              </w:rPr>
              <w:t>Normas</w:t>
            </w:r>
            <w:r>
              <w:rPr>
                <w:spacing w:val="-7"/>
                <w:sz w:val="20"/>
              </w:rPr>
              <w:t> </w:t>
            </w:r>
            <w:r>
              <w:rPr>
                <w:sz w:val="20"/>
              </w:rPr>
              <w:t>de</w:t>
            </w:r>
            <w:r>
              <w:rPr>
                <w:spacing w:val="-7"/>
                <w:sz w:val="20"/>
              </w:rPr>
              <w:t> </w:t>
            </w:r>
            <w:r>
              <w:rPr>
                <w:sz w:val="20"/>
              </w:rPr>
              <w:t>Telecomunicaciones</w:t>
            </w:r>
            <w:r>
              <w:rPr>
                <w:spacing w:val="-7"/>
                <w:sz w:val="20"/>
              </w:rPr>
              <w:t> </w:t>
            </w:r>
            <w:r>
              <w:rPr>
                <w:sz w:val="20"/>
              </w:rPr>
              <w:t>(</w:t>
            </w:r>
            <w:r>
              <w:rPr>
                <w:i/>
                <w:sz w:val="20"/>
              </w:rPr>
              <w:t>European</w:t>
            </w:r>
            <w:r>
              <w:rPr>
                <w:i/>
                <w:sz w:val="20"/>
              </w:rPr>
              <w:t> Telecommunications Standards Institute</w:t>
            </w:r>
            <w:r>
              <w:rPr>
                <w:sz w:val="20"/>
              </w:rPr>
              <w:t>)</w:t>
            </w:r>
          </w:p>
        </w:tc>
      </w:tr>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3"/>
              <w:jc w:val="center"/>
              <w:rPr>
                <w:sz w:val="20"/>
              </w:rPr>
            </w:pPr>
            <w:r>
              <w:rPr>
                <w:color w:val="FFFFFF"/>
                <w:spacing w:val="-4"/>
                <w:sz w:val="20"/>
              </w:rPr>
              <w:t>3GPP</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i/>
                <w:sz w:val="20"/>
              </w:rPr>
            </w:pPr>
            <w:r>
              <w:rPr>
                <w:i/>
                <w:sz w:val="20"/>
              </w:rPr>
              <w:t>3rd</w:t>
            </w:r>
            <w:r>
              <w:rPr>
                <w:i/>
                <w:spacing w:val="-10"/>
                <w:sz w:val="20"/>
              </w:rPr>
              <w:t> </w:t>
            </w:r>
            <w:r>
              <w:rPr>
                <w:i/>
                <w:sz w:val="20"/>
              </w:rPr>
              <w:t>Generation</w:t>
            </w:r>
            <w:r>
              <w:rPr>
                <w:i/>
                <w:spacing w:val="-7"/>
                <w:sz w:val="20"/>
              </w:rPr>
              <w:t> </w:t>
            </w:r>
            <w:r>
              <w:rPr>
                <w:i/>
                <w:sz w:val="20"/>
              </w:rPr>
              <w:t>Partnership</w:t>
            </w:r>
            <w:r>
              <w:rPr>
                <w:i/>
                <w:spacing w:val="-9"/>
                <w:sz w:val="20"/>
              </w:rPr>
              <w:t> </w:t>
            </w:r>
            <w:r>
              <w:rPr>
                <w:i/>
                <w:spacing w:val="-2"/>
                <w:sz w:val="20"/>
              </w:rPr>
              <w:t>Project</w:t>
            </w:r>
          </w:p>
        </w:tc>
      </w:tr>
      <w:tr>
        <w:trPr>
          <w:trHeight w:val="265" w:hRule="atLeast"/>
        </w:trPr>
        <w:tc>
          <w:tcPr>
            <w:tcW w:w="1385" w:type="dxa"/>
            <w:tcBorders>
              <w:top w:val="single" w:sz="18" w:space="0" w:color="FFFFFF"/>
            </w:tcBorders>
            <w:shd w:val="clear" w:color="auto" w:fill="2E5395"/>
          </w:tcPr>
          <w:p>
            <w:pPr>
              <w:pStyle w:val="TableParagraph"/>
              <w:spacing w:line="226" w:lineRule="exact" w:before="19"/>
              <w:ind w:left="9" w:right="2"/>
              <w:jc w:val="center"/>
              <w:rPr>
                <w:sz w:val="20"/>
              </w:rPr>
            </w:pPr>
            <w:r>
              <w:rPr>
                <w:color w:val="FFFFFF"/>
                <w:spacing w:val="-5"/>
                <w:sz w:val="20"/>
              </w:rPr>
              <w:t>5G</w:t>
            </w:r>
          </w:p>
        </w:tc>
        <w:tc>
          <w:tcPr>
            <w:tcW w:w="8229" w:type="dxa"/>
            <w:tcBorders>
              <w:top w:val="single" w:sz="4" w:space="0" w:color="000000"/>
              <w:bottom w:val="single" w:sz="4" w:space="0" w:color="000000"/>
              <w:right w:val="single" w:sz="4" w:space="0" w:color="000000"/>
            </w:tcBorders>
          </w:tcPr>
          <w:p>
            <w:pPr>
              <w:pStyle w:val="TableParagraph"/>
              <w:spacing w:line="226" w:lineRule="exact" w:before="19"/>
              <w:ind w:left="134"/>
              <w:rPr>
                <w:i/>
                <w:sz w:val="20"/>
              </w:rPr>
            </w:pPr>
            <w:r>
              <w:rPr>
                <w:i/>
                <w:spacing w:val="-2"/>
                <w:sz w:val="20"/>
              </w:rPr>
              <w:t>Fifth-Generation</w:t>
            </w:r>
          </w:p>
        </w:tc>
      </w:tr>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5"/>
              <w:jc w:val="center"/>
              <w:rPr>
                <w:sz w:val="20"/>
              </w:rPr>
            </w:pPr>
            <w:r>
              <w:rPr>
                <w:color w:val="FFFFFF"/>
                <w:sz w:val="20"/>
              </w:rPr>
              <w:t>5G</w:t>
            </w:r>
            <w:r>
              <w:rPr>
                <w:color w:val="FFFFFF"/>
                <w:spacing w:val="-1"/>
                <w:sz w:val="20"/>
              </w:rPr>
              <w:t> </w:t>
            </w:r>
            <w:r>
              <w:rPr>
                <w:color w:val="FFFFFF"/>
                <w:spacing w:val="-5"/>
                <w:sz w:val="20"/>
              </w:rPr>
              <w:t>SA</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5G</w:t>
            </w:r>
            <w:r>
              <w:rPr>
                <w:spacing w:val="-5"/>
                <w:sz w:val="20"/>
              </w:rPr>
              <w:t> </w:t>
            </w:r>
            <w:r>
              <w:rPr>
                <w:spacing w:val="-2"/>
                <w:sz w:val="20"/>
              </w:rPr>
              <w:t>standalone</w:t>
            </w:r>
          </w:p>
        </w:tc>
      </w:tr>
      <w:tr>
        <w:trPr>
          <w:trHeight w:val="512" w:hRule="atLeast"/>
        </w:trPr>
        <w:tc>
          <w:tcPr>
            <w:tcW w:w="1385" w:type="dxa"/>
            <w:tcBorders>
              <w:top w:val="single" w:sz="18" w:space="0" w:color="FFFFFF"/>
            </w:tcBorders>
            <w:shd w:val="clear" w:color="auto" w:fill="2E5395"/>
          </w:tcPr>
          <w:p>
            <w:pPr>
              <w:pStyle w:val="TableParagraph"/>
              <w:spacing w:before="19"/>
              <w:ind w:left="9" w:right="3"/>
              <w:jc w:val="center"/>
              <w:rPr>
                <w:sz w:val="20"/>
              </w:rPr>
            </w:pPr>
            <w:r>
              <w:rPr>
                <w:color w:val="FFFFFF"/>
                <w:spacing w:val="-4"/>
                <w:sz w:val="20"/>
              </w:rPr>
              <w:t>CBRS</w:t>
            </w:r>
          </w:p>
        </w:tc>
        <w:tc>
          <w:tcPr>
            <w:tcW w:w="8229" w:type="dxa"/>
            <w:tcBorders>
              <w:top w:val="single" w:sz="4" w:space="0" w:color="000000"/>
              <w:bottom w:val="single" w:sz="4" w:space="0" w:color="000000"/>
              <w:right w:val="single" w:sz="4" w:space="0" w:color="000000"/>
            </w:tcBorders>
          </w:tcPr>
          <w:p>
            <w:pPr>
              <w:pStyle w:val="TableParagraph"/>
              <w:spacing w:line="248" w:lineRule="exact"/>
              <w:ind w:left="134" w:right="147"/>
              <w:rPr>
                <w:sz w:val="20"/>
              </w:rPr>
            </w:pPr>
            <w:r>
              <w:rPr>
                <w:sz w:val="20"/>
              </w:rPr>
              <w:t>Servicio</w:t>
            </w:r>
            <w:r>
              <w:rPr>
                <w:spacing w:val="-6"/>
                <w:sz w:val="20"/>
              </w:rPr>
              <w:t> </w:t>
            </w:r>
            <w:r>
              <w:rPr>
                <w:sz w:val="20"/>
              </w:rPr>
              <w:t>de</w:t>
            </w:r>
            <w:r>
              <w:rPr>
                <w:spacing w:val="-3"/>
                <w:sz w:val="20"/>
              </w:rPr>
              <w:t> </w:t>
            </w:r>
            <w:r>
              <w:rPr>
                <w:sz w:val="20"/>
              </w:rPr>
              <w:t>Radio</w:t>
            </w:r>
            <w:r>
              <w:rPr>
                <w:spacing w:val="-4"/>
                <w:sz w:val="20"/>
              </w:rPr>
              <w:t> </w:t>
            </w:r>
            <w:r>
              <w:rPr>
                <w:sz w:val="20"/>
              </w:rPr>
              <w:t>Ciudadana</w:t>
            </w:r>
            <w:r>
              <w:rPr>
                <w:spacing w:val="-5"/>
                <w:sz w:val="20"/>
              </w:rPr>
              <w:t> </w:t>
            </w:r>
            <w:r>
              <w:rPr>
                <w:sz w:val="20"/>
              </w:rPr>
              <w:t>de</w:t>
            </w:r>
            <w:r>
              <w:rPr>
                <w:spacing w:val="-6"/>
                <w:sz w:val="20"/>
              </w:rPr>
              <w:t> </w:t>
            </w:r>
            <w:r>
              <w:rPr>
                <w:sz w:val="20"/>
              </w:rPr>
              <w:t>Banda</w:t>
            </w:r>
            <w:r>
              <w:rPr>
                <w:spacing w:val="-5"/>
                <w:sz w:val="20"/>
              </w:rPr>
              <w:t> </w:t>
            </w:r>
            <w:r>
              <w:rPr>
                <w:sz w:val="20"/>
              </w:rPr>
              <w:t>Ancha</w:t>
            </w:r>
            <w:r>
              <w:rPr>
                <w:spacing w:val="-5"/>
                <w:sz w:val="20"/>
              </w:rPr>
              <w:t> </w:t>
            </w:r>
            <w:r>
              <w:rPr>
                <w:sz w:val="20"/>
              </w:rPr>
              <w:t>(Citizens</w:t>
            </w:r>
            <w:r>
              <w:rPr>
                <w:spacing w:val="-6"/>
                <w:sz w:val="20"/>
              </w:rPr>
              <w:t> </w:t>
            </w:r>
            <w:r>
              <w:rPr>
                <w:sz w:val="20"/>
              </w:rPr>
              <w:t>Broadband</w:t>
            </w:r>
            <w:r>
              <w:rPr>
                <w:spacing w:val="-6"/>
                <w:sz w:val="20"/>
              </w:rPr>
              <w:t> </w:t>
            </w:r>
            <w:r>
              <w:rPr>
                <w:sz w:val="20"/>
              </w:rPr>
              <w:t>Radio </w:t>
            </w:r>
            <w:r>
              <w:rPr>
                <w:spacing w:val="-2"/>
                <w:sz w:val="20"/>
              </w:rPr>
              <w:t>Service)</w:t>
            </w:r>
          </w:p>
        </w:tc>
      </w:tr>
      <w:tr>
        <w:trPr>
          <w:trHeight w:val="282" w:hRule="atLeast"/>
        </w:trPr>
        <w:tc>
          <w:tcPr>
            <w:tcW w:w="1385" w:type="dxa"/>
            <w:shd w:val="clear" w:color="auto" w:fill="2E5395"/>
          </w:tcPr>
          <w:p>
            <w:pPr>
              <w:pStyle w:val="TableParagraph"/>
              <w:spacing w:line="226" w:lineRule="exact" w:before="36"/>
              <w:ind w:left="9" w:right="1"/>
              <w:jc w:val="center"/>
              <w:rPr>
                <w:sz w:val="20"/>
              </w:rPr>
            </w:pPr>
            <w:r>
              <w:rPr>
                <w:color w:val="FFFFFF"/>
                <w:spacing w:val="-4"/>
                <w:sz w:val="20"/>
              </w:rPr>
              <w:t>CNAF</w:t>
            </w:r>
          </w:p>
        </w:tc>
        <w:tc>
          <w:tcPr>
            <w:tcW w:w="8229" w:type="dxa"/>
            <w:tcBorders>
              <w:top w:val="single" w:sz="4" w:space="0" w:color="000000"/>
              <w:bottom w:val="single" w:sz="4" w:space="0" w:color="000000"/>
              <w:right w:val="single" w:sz="4" w:space="0" w:color="000000"/>
            </w:tcBorders>
          </w:tcPr>
          <w:p>
            <w:pPr>
              <w:pStyle w:val="TableParagraph"/>
              <w:spacing w:line="226" w:lineRule="exact" w:before="36"/>
              <w:ind w:left="134"/>
              <w:rPr>
                <w:sz w:val="20"/>
              </w:rPr>
            </w:pPr>
            <w:r>
              <w:rPr>
                <w:sz w:val="20"/>
              </w:rPr>
              <w:t>Cuadro</w:t>
            </w:r>
            <w:r>
              <w:rPr>
                <w:spacing w:val="-8"/>
                <w:sz w:val="20"/>
              </w:rPr>
              <w:t> </w:t>
            </w:r>
            <w:r>
              <w:rPr>
                <w:sz w:val="20"/>
              </w:rPr>
              <w:t>Nacional</w:t>
            </w:r>
            <w:r>
              <w:rPr>
                <w:spacing w:val="-8"/>
                <w:sz w:val="20"/>
              </w:rPr>
              <w:t> </w:t>
            </w:r>
            <w:r>
              <w:rPr>
                <w:sz w:val="20"/>
              </w:rPr>
              <w:t>de</w:t>
            </w:r>
            <w:r>
              <w:rPr>
                <w:spacing w:val="-9"/>
                <w:sz w:val="20"/>
              </w:rPr>
              <w:t> </w:t>
            </w:r>
            <w:r>
              <w:rPr>
                <w:sz w:val="20"/>
              </w:rPr>
              <w:t>Atribución</w:t>
            </w:r>
            <w:r>
              <w:rPr>
                <w:spacing w:val="-8"/>
                <w:sz w:val="20"/>
              </w:rPr>
              <w:t> </w:t>
            </w:r>
            <w:r>
              <w:rPr>
                <w:sz w:val="20"/>
              </w:rPr>
              <w:t>de</w:t>
            </w:r>
            <w:r>
              <w:rPr>
                <w:spacing w:val="-9"/>
                <w:sz w:val="20"/>
              </w:rPr>
              <w:t> </w:t>
            </w:r>
            <w:r>
              <w:rPr>
                <w:spacing w:val="-2"/>
                <w:sz w:val="20"/>
              </w:rPr>
              <w:t>Frecuencias.</w:t>
            </w:r>
          </w:p>
        </w:tc>
      </w:tr>
      <w:tr>
        <w:trPr>
          <w:trHeight w:val="777" w:hRule="atLeast"/>
        </w:trPr>
        <w:tc>
          <w:tcPr>
            <w:tcW w:w="1385" w:type="dxa"/>
            <w:shd w:val="clear" w:color="auto" w:fill="2E5395"/>
          </w:tcPr>
          <w:p>
            <w:pPr>
              <w:pStyle w:val="TableParagraph"/>
              <w:spacing w:before="159"/>
              <w:ind w:left="415" w:right="164" w:hanging="243"/>
              <w:rPr>
                <w:sz w:val="20"/>
              </w:rPr>
            </w:pPr>
            <w:r>
              <w:rPr>
                <w:color w:val="FFFFFF"/>
                <w:spacing w:val="-2"/>
                <w:sz w:val="20"/>
              </w:rPr>
              <w:t>Concesión </w:t>
            </w:r>
            <w:r>
              <w:rPr>
                <w:color w:val="FFFFFF"/>
                <w:spacing w:val="-4"/>
                <w:sz w:val="20"/>
              </w:rPr>
              <w:t>Única</w:t>
            </w:r>
          </w:p>
        </w:tc>
        <w:tc>
          <w:tcPr>
            <w:tcW w:w="8229" w:type="dxa"/>
            <w:tcBorders>
              <w:top w:val="single" w:sz="4" w:space="0" w:color="000000"/>
              <w:bottom w:val="single" w:sz="4" w:space="0" w:color="000000"/>
              <w:right w:val="single" w:sz="4" w:space="0" w:color="000000"/>
            </w:tcBorders>
          </w:tcPr>
          <w:p>
            <w:pPr>
              <w:pStyle w:val="TableParagraph"/>
              <w:spacing w:before="35"/>
              <w:ind w:left="134"/>
              <w:rPr>
                <w:sz w:val="20"/>
              </w:rPr>
            </w:pPr>
            <w:r>
              <w:rPr>
                <w:sz w:val="20"/>
              </w:rPr>
              <w:t>Se</w:t>
            </w:r>
            <w:r>
              <w:rPr>
                <w:spacing w:val="-7"/>
                <w:sz w:val="20"/>
              </w:rPr>
              <w:t> </w:t>
            </w:r>
            <w:r>
              <w:rPr>
                <w:sz w:val="20"/>
              </w:rPr>
              <w:t>refiere</w:t>
            </w:r>
            <w:r>
              <w:rPr>
                <w:spacing w:val="-7"/>
                <w:sz w:val="20"/>
              </w:rPr>
              <w:t> </w:t>
            </w:r>
            <w:r>
              <w:rPr>
                <w:sz w:val="20"/>
              </w:rPr>
              <w:t>a</w:t>
            </w:r>
            <w:r>
              <w:rPr>
                <w:spacing w:val="-5"/>
                <w:sz w:val="20"/>
              </w:rPr>
              <w:t> </w:t>
            </w:r>
            <w:r>
              <w:rPr>
                <w:sz w:val="20"/>
              </w:rPr>
              <w:t>cualquier</w:t>
            </w:r>
            <w:r>
              <w:rPr>
                <w:spacing w:val="-7"/>
                <w:sz w:val="20"/>
              </w:rPr>
              <w:t> </w:t>
            </w:r>
            <w:r>
              <w:rPr>
                <w:sz w:val="20"/>
              </w:rPr>
              <w:t>tipo</w:t>
            </w:r>
            <w:r>
              <w:rPr>
                <w:spacing w:val="-7"/>
                <w:sz w:val="20"/>
              </w:rPr>
              <w:t> </w:t>
            </w:r>
            <w:r>
              <w:rPr>
                <w:sz w:val="20"/>
              </w:rPr>
              <w:t>de</w:t>
            </w:r>
            <w:r>
              <w:rPr>
                <w:spacing w:val="-6"/>
                <w:sz w:val="20"/>
              </w:rPr>
              <w:t> </w:t>
            </w:r>
            <w:r>
              <w:rPr>
                <w:sz w:val="20"/>
              </w:rPr>
              <w:t>título</w:t>
            </w:r>
            <w:r>
              <w:rPr>
                <w:spacing w:val="-7"/>
                <w:sz w:val="20"/>
              </w:rPr>
              <w:t> </w:t>
            </w:r>
            <w:r>
              <w:rPr>
                <w:sz w:val="20"/>
              </w:rPr>
              <w:t>de</w:t>
            </w:r>
            <w:r>
              <w:rPr>
                <w:spacing w:val="-3"/>
                <w:sz w:val="20"/>
              </w:rPr>
              <w:t> </w:t>
            </w:r>
            <w:r>
              <w:rPr>
                <w:sz w:val="20"/>
              </w:rPr>
              <w:t>concesión</w:t>
            </w:r>
            <w:r>
              <w:rPr>
                <w:spacing w:val="-4"/>
                <w:sz w:val="20"/>
              </w:rPr>
              <w:t> </w:t>
            </w:r>
            <w:r>
              <w:rPr>
                <w:sz w:val="20"/>
              </w:rPr>
              <w:t>para</w:t>
            </w:r>
            <w:r>
              <w:rPr>
                <w:spacing w:val="-5"/>
                <w:sz w:val="20"/>
              </w:rPr>
              <w:t> </w:t>
            </w:r>
            <w:r>
              <w:rPr>
                <w:sz w:val="20"/>
              </w:rPr>
              <w:t>uso</w:t>
            </w:r>
            <w:r>
              <w:rPr>
                <w:spacing w:val="-6"/>
                <w:sz w:val="20"/>
              </w:rPr>
              <w:t> </w:t>
            </w:r>
            <w:r>
              <w:rPr>
                <w:sz w:val="20"/>
              </w:rPr>
              <w:t>comercial,</w:t>
            </w:r>
            <w:r>
              <w:rPr>
                <w:spacing w:val="-7"/>
                <w:sz w:val="20"/>
              </w:rPr>
              <w:t> </w:t>
            </w:r>
            <w:r>
              <w:rPr>
                <w:sz w:val="20"/>
              </w:rPr>
              <w:t>mediante</w:t>
            </w:r>
            <w:r>
              <w:rPr>
                <w:spacing w:val="-6"/>
                <w:sz w:val="20"/>
              </w:rPr>
              <w:t> </w:t>
            </w:r>
            <w:r>
              <w:rPr>
                <w:spacing w:val="-5"/>
                <w:sz w:val="20"/>
              </w:rPr>
              <w:t>el</w:t>
            </w:r>
          </w:p>
          <w:p>
            <w:pPr>
              <w:pStyle w:val="TableParagraph"/>
              <w:spacing w:line="248" w:lineRule="exact"/>
              <w:ind w:left="134"/>
              <w:rPr>
                <w:sz w:val="20"/>
              </w:rPr>
            </w:pPr>
            <w:r>
              <w:rPr>
                <w:sz w:val="20"/>
              </w:rPr>
              <w:t>cual</w:t>
            </w:r>
            <w:r>
              <w:rPr>
                <w:spacing w:val="-4"/>
                <w:sz w:val="20"/>
              </w:rPr>
              <w:t> </w:t>
            </w:r>
            <w:r>
              <w:rPr>
                <w:sz w:val="20"/>
              </w:rPr>
              <w:t>un</w:t>
            </w:r>
            <w:r>
              <w:rPr>
                <w:spacing w:val="-4"/>
                <w:sz w:val="20"/>
              </w:rPr>
              <w:t> </w:t>
            </w:r>
            <w:r>
              <w:rPr>
                <w:sz w:val="20"/>
              </w:rPr>
              <w:t>concesionario</w:t>
            </w:r>
            <w:r>
              <w:rPr>
                <w:spacing w:val="-5"/>
                <w:sz w:val="20"/>
              </w:rPr>
              <w:t> </w:t>
            </w:r>
            <w:r>
              <w:rPr>
                <w:sz w:val="20"/>
              </w:rPr>
              <w:t>esté</w:t>
            </w:r>
            <w:r>
              <w:rPr>
                <w:spacing w:val="-5"/>
                <w:sz w:val="20"/>
              </w:rPr>
              <w:t> </w:t>
            </w:r>
            <w:r>
              <w:rPr>
                <w:sz w:val="20"/>
              </w:rPr>
              <w:t>facultado</w:t>
            </w:r>
            <w:r>
              <w:rPr>
                <w:spacing w:val="-5"/>
                <w:sz w:val="20"/>
              </w:rPr>
              <w:t> </w:t>
            </w:r>
            <w:r>
              <w:rPr>
                <w:sz w:val="20"/>
              </w:rPr>
              <w:t>para</w:t>
            </w:r>
            <w:r>
              <w:rPr>
                <w:spacing w:val="-4"/>
                <w:sz w:val="20"/>
              </w:rPr>
              <w:t> </w:t>
            </w:r>
            <w:r>
              <w:rPr>
                <w:sz w:val="20"/>
              </w:rPr>
              <w:t>instalar,</w:t>
            </w:r>
            <w:r>
              <w:rPr>
                <w:spacing w:val="-5"/>
                <w:sz w:val="20"/>
              </w:rPr>
              <w:t> </w:t>
            </w:r>
            <w:r>
              <w:rPr>
                <w:sz w:val="20"/>
              </w:rPr>
              <w:t>operar</w:t>
            </w:r>
            <w:r>
              <w:rPr>
                <w:spacing w:val="-3"/>
                <w:sz w:val="20"/>
              </w:rPr>
              <w:t> </w:t>
            </w:r>
            <w:r>
              <w:rPr>
                <w:sz w:val="20"/>
              </w:rPr>
              <w:t>y</w:t>
            </w:r>
            <w:r>
              <w:rPr>
                <w:spacing w:val="-6"/>
                <w:sz w:val="20"/>
              </w:rPr>
              <w:t> </w:t>
            </w:r>
            <w:r>
              <w:rPr>
                <w:sz w:val="20"/>
              </w:rPr>
              <w:t>explotar</w:t>
            </w:r>
            <w:r>
              <w:rPr>
                <w:spacing w:val="-3"/>
                <w:sz w:val="20"/>
              </w:rPr>
              <w:t> </w:t>
            </w:r>
            <w:r>
              <w:rPr>
                <w:sz w:val="20"/>
              </w:rPr>
              <w:t>una</w:t>
            </w:r>
            <w:r>
              <w:rPr>
                <w:spacing w:val="-4"/>
                <w:sz w:val="20"/>
              </w:rPr>
              <w:t> </w:t>
            </w:r>
            <w:r>
              <w:rPr>
                <w:sz w:val="20"/>
              </w:rPr>
              <w:t>red pública de telecomunicaciones.</w:t>
            </w:r>
          </w:p>
        </w:tc>
      </w:tr>
      <w:tr>
        <w:trPr>
          <w:trHeight w:val="264" w:hRule="atLeast"/>
        </w:trPr>
        <w:tc>
          <w:tcPr>
            <w:tcW w:w="1385" w:type="dxa"/>
            <w:tcBorders>
              <w:bottom w:val="single" w:sz="18" w:space="0" w:color="FFFFFF"/>
            </w:tcBorders>
            <w:shd w:val="clear" w:color="auto" w:fill="2E5395"/>
          </w:tcPr>
          <w:p>
            <w:pPr>
              <w:pStyle w:val="TableParagraph"/>
              <w:spacing w:line="209" w:lineRule="exact" w:before="36"/>
              <w:ind w:left="9" w:right="4"/>
              <w:jc w:val="center"/>
              <w:rPr>
                <w:sz w:val="20"/>
              </w:rPr>
            </w:pPr>
            <w:r>
              <w:rPr>
                <w:color w:val="FFFFFF"/>
                <w:spacing w:val="-2"/>
                <w:sz w:val="20"/>
              </w:rPr>
              <w:t>Constitución</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Constitución</w:t>
            </w:r>
            <w:r>
              <w:rPr>
                <w:spacing w:val="-8"/>
                <w:sz w:val="20"/>
              </w:rPr>
              <w:t> </w:t>
            </w:r>
            <w:r>
              <w:rPr>
                <w:sz w:val="20"/>
              </w:rPr>
              <w:t>de</w:t>
            </w:r>
            <w:r>
              <w:rPr>
                <w:spacing w:val="-8"/>
                <w:sz w:val="20"/>
              </w:rPr>
              <w:t> </w:t>
            </w:r>
            <w:r>
              <w:rPr>
                <w:sz w:val="20"/>
              </w:rPr>
              <w:t>los</w:t>
            </w:r>
            <w:r>
              <w:rPr>
                <w:spacing w:val="-7"/>
                <w:sz w:val="20"/>
              </w:rPr>
              <w:t> </w:t>
            </w:r>
            <w:r>
              <w:rPr>
                <w:sz w:val="20"/>
              </w:rPr>
              <w:t>Estados</w:t>
            </w:r>
            <w:r>
              <w:rPr>
                <w:spacing w:val="-6"/>
                <w:sz w:val="20"/>
              </w:rPr>
              <w:t> </w:t>
            </w:r>
            <w:r>
              <w:rPr>
                <w:sz w:val="20"/>
              </w:rPr>
              <w:t>Unidos</w:t>
            </w:r>
            <w:r>
              <w:rPr>
                <w:spacing w:val="-8"/>
                <w:sz w:val="20"/>
              </w:rPr>
              <w:t> </w:t>
            </w:r>
            <w:r>
              <w:rPr>
                <w:spacing w:val="-2"/>
                <w:sz w:val="20"/>
              </w:rPr>
              <w:t>Mexicanos</w:t>
            </w:r>
          </w:p>
        </w:tc>
      </w:tr>
      <w:tr>
        <w:trPr>
          <w:trHeight w:val="245" w:hRule="atLeast"/>
        </w:trPr>
        <w:tc>
          <w:tcPr>
            <w:tcW w:w="1385" w:type="dxa"/>
            <w:tcBorders>
              <w:top w:val="single" w:sz="18" w:space="0" w:color="FFFFFF"/>
              <w:bottom w:val="single" w:sz="18" w:space="0" w:color="FFFFFF"/>
            </w:tcBorders>
            <w:shd w:val="clear" w:color="auto" w:fill="2E5395"/>
          </w:tcPr>
          <w:p>
            <w:pPr>
              <w:pStyle w:val="TableParagraph"/>
              <w:spacing w:line="209" w:lineRule="exact" w:before="17"/>
              <w:ind w:left="9" w:right="2"/>
              <w:jc w:val="center"/>
              <w:rPr>
                <w:sz w:val="20"/>
              </w:rPr>
            </w:pPr>
            <w:r>
              <w:rPr>
                <w:color w:val="FFFFFF"/>
                <w:spacing w:val="-5"/>
                <w:sz w:val="20"/>
              </w:rPr>
              <w:t>GSA</w:t>
            </w:r>
          </w:p>
        </w:tc>
        <w:tc>
          <w:tcPr>
            <w:tcW w:w="8229" w:type="dxa"/>
            <w:tcBorders>
              <w:top w:val="single" w:sz="4" w:space="0" w:color="000000"/>
              <w:bottom w:val="single" w:sz="4" w:space="0" w:color="000000"/>
              <w:right w:val="single" w:sz="4" w:space="0" w:color="000000"/>
            </w:tcBorders>
          </w:tcPr>
          <w:p>
            <w:pPr>
              <w:pStyle w:val="TableParagraph"/>
              <w:spacing w:line="209" w:lineRule="exact" w:before="17"/>
              <w:ind w:left="134"/>
              <w:rPr>
                <w:i/>
                <w:sz w:val="20"/>
              </w:rPr>
            </w:pPr>
            <w:r>
              <w:rPr>
                <w:sz w:val="20"/>
              </w:rPr>
              <w:t>Asociación</w:t>
            </w:r>
            <w:r>
              <w:rPr>
                <w:spacing w:val="-10"/>
                <w:sz w:val="20"/>
              </w:rPr>
              <w:t> </w:t>
            </w:r>
            <w:r>
              <w:rPr>
                <w:sz w:val="20"/>
              </w:rPr>
              <w:t>Global</w:t>
            </w:r>
            <w:r>
              <w:rPr>
                <w:spacing w:val="-10"/>
                <w:sz w:val="20"/>
              </w:rPr>
              <w:t> </w:t>
            </w:r>
            <w:r>
              <w:rPr>
                <w:sz w:val="20"/>
              </w:rPr>
              <w:t>de</w:t>
            </w:r>
            <w:r>
              <w:rPr>
                <w:spacing w:val="-11"/>
                <w:sz w:val="20"/>
              </w:rPr>
              <w:t> </w:t>
            </w:r>
            <w:r>
              <w:rPr>
                <w:sz w:val="20"/>
              </w:rPr>
              <w:t>Proveedores</w:t>
            </w:r>
            <w:r>
              <w:rPr>
                <w:spacing w:val="-9"/>
                <w:sz w:val="20"/>
              </w:rPr>
              <w:t> </w:t>
            </w:r>
            <w:r>
              <w:rPr>
                <w:sz w:val="20"/>
              </w:rPr>
              <w:t>Móviles</w:t>
            </w:r>
            <w:r>
              <w:rPr>
                <w:spacing w:val="-8"/>
                <w:sz w:val="20"/>
              </w:rPr>
              <w:t> </w:t>
            </w:r>
            <w:r>
              <w:rPr>
                <w:i/>
                <w:sz w:val="20"/>
              </w:rPr>
              <w:t>(Global</w:t>
            </w:r>
            <w:r>
              <w:rPr>
                <w:i/>
                <w:spacing w:val="-10"/>
                <w:sz w:val="20"/>
              </w:rPr>
              <w:t> </w:t>
            </w:r>
            <w:r>
              <w:rPr>
                <w:i/>
                <w:sz w:val="20"/>
              </w:rPr>
              <w:t>mobile</w:t>
            </w:r>
            <w:r>
              <w:rPr>
                <w:i/>
                <w:spacing w:val="-11"/>
                <w:sz w:val="20"/>
              </w:rPr>
              <w:t> </w:t>
            </w:r>
            <w:r>
              <w:rPr>
                <w:i/>
                <w:sz w:val="20"/>
              </w:rPr>
              <w:t>Suppliers</w:t>
            </w:r>
            <w:r>
              <w:rPr>
                <w:i/>
                <w:spacing w:val="-10"/>
                <w:sz w:val="20"/>
              </w:rPr>
              <w:t> </w:t>
            </w:r>
            <w:r>
              <w:rPr>
                <w:i/>
                <w:spacing w:val="-2"/>
                <w:sz w:val="20"/>
              </w:rPr>
              <w:t>Association)</w:t>
            </w:r>
          </w:p>
        </w:tc>
      </w:tr>
      <w:tr>
        <w:trPr>
          <w:trHeight w:val="512" w:hRule="atLeast"/>
        </w:trPr>
        <w:tc>
          <w:tcPr>
            <w:tcW w:w="1385" w:type="dxa"/>
            <w:tcBorders>
              <w:top w:val="single" w:sz="18" w:space="0" w:color="FFFFFF"/>
            </w:tcBorders>
            <w:shd w:val="clear" w:color="auto" w:fill="2E5395"/>
          </w:tcPr>
          <w:p>
            <w:pPr>
              <w:pStyle w:val="TableParagraph"/>
              <w:spacing w:before="144"/>
              <w:ind w:left="9" w:right="4"/>
              <w:jc w:val="center"/>
              <w:rPr>
                <w:sz w:val="20"/>
              </w:rPr>
            </w:pPr>
            <w:r>
              <w:rPr>
                <w:color w:val="FFFFFF"/>
                <w:spacing w:val="-4"/>
                <w:sz w:val="20"/>
              </w:rPr>
              <w:t>GSMA</w:t>
            </w:r>
          </w:p>
        </w:tc>
        <w:tc>
          <w:tcPr>
            <w:tcW w:w="8229" w:type="dxa"/>
            <w:tcBorders>
              <w:top w:val="single" w:sz="4" w:space="0" w:color="000000"/>
              <w:bottom w:val="single" w:sz="4" w:space="0" w:color="000000"/>
              <w:right w:val="single" w:sz="4" w:space="0" w:color="000000"/>
            </w:tcBorders>
          </w:tcPr>
          <w:p>
            <w:pPr>
              <w:pStyle w:val="TableParagraph"/>
              <w:spacing w:line="248" w:lineRule="exact"/>
              <w:ind w:left="134"/>
              <w:rPr>
                <w:sz w:val="20"/>
              </w:rPr>
            </w:pPr>
            <w:r>
              <w:rPr>
                <w:sz w:val="20"/>
              </w:rPr>
              <w:t>Sistema</w:t>
            </w:r>
            <w:r>
              <w:rPr>
                <w:spacing w:val="-3"/>
                <w:sz w:val="20"/>
              </w:rPr>
              <w:t> </w:t>
            </w:r>
            <w:r>
              <w:rPr>
                <w:sz w:val="20"/>
              </w:rPr>
              <w:t>Global</w:t>
            </w:r>
            <w:r>
              <w:rPr>
                <w:spacing w:val="-5"/>
                <w:sz w:val="20"/>
              </w:rPr>
              <w:t> </w:t>
            </w:r>
            <w:r>
              <w:rPr>
                <w:sz w:val="20"/>
              </w:rPr>
              <w:t>para</w:t>
            </w:r>
            <w:r>
              <w:rPr>
                <w:spacing w:val="-5"/>
                <w:sz w:val="20"/>
              </w:rPr>
              <w:t> </w:t>
            </w:r>
            <w:r>
              <w:rPr>
                <w:sz w:val="20"/>
              </w:rPr>
              <w:t>Comunicaciones</w:t>
            </w:r>
            <w:r>
              <w:rPr>
                <w:spacing w:val="-6"/>
                <w:sz w:val="20"/>
              </w:rPr>
              <w:t> </w:t>
            </w:r>
            <w:r>
              <w:rPr>
                <w:sz w:val="20"/>
              </w:rPr>
              <w:t>Móviles</w:t>
            </w:r>
            <w:r>
              <w:rPr>
                <w:spacing w:val="-6"/>
                <w:sz w:val="20"/>
              </w:rPr>
              <w:t> </w:t>
            </w:r>
            <w:r>
              <w:rPr>
                <w:sz w:val="20"/>
              </w:rPr>
              <w:t>(</w:t>
            </w:r>
            <w:r>
              <w:rPr>
                <w:i/>
                <w:sz w:val="20"/>
              </w:rPr>
              <w:t>Global</w:t>
            </w:r>
            <w:r>
              <w:rPr>
                <w:i/>
                <w:spacing w:val="-5"/>
                <w:sz w:val="20"/>
              </w:rPr>
              <w:t> </w:t>
            </w:r>
            <w:r>
              <w:rPr>
                <w:i/>
                <w:sz w:val="20"/>
              </w:rPr>
              <w:t>System</w:t>
            </w:r>
            <w:r>
              <w:rPr>
                <w:i/>
                <w:spacing w:val="-6"/>
                <w:sz w:val="20"/>
              </w:rPr>
              <w:t> </w:t>
            </w:r>
            <w:r>
              <w:rPr>
                <w:i/>
                <w:sz w:val="20"/>
              </w:rPr>
              <w:t>for</w:t>
            </w:r>
            <w:r>
              <w:rPr>
                <w:i/>
                <w:spacing w:val="-6"/>
                <w:sz w:val="20"/>
              </w:rPr>
              <w:t> </w:t>
            </w:r>
            <w:r>
              <w:rPr>
                <w:i/>
                <w:sz w:val="20"/>
              </w:rPr>
              <w:t>Mobile</w:t>
            </w:r>
            <w:r>
              <w:rPr>
                <w:i/>
                <w:sz w:val="20"/>
              </w:rPr>
              <w:t> </w:t>
            </w:r>
            <w:r>
              <w:rPr>
                <w:i/>
                <w:spacing w:val="-2"/>
                <w:sz w:val="20"/>
              </w:rPr>
              <w:t>Communications</w:t>
            </w:r>
            <w:r>
              <w:rPr>
                <w:spacing w:val="-2"/>
                <w:sz w:val="20"/>
              </w:rPr>
              <w:t>)</w:t>
            </w:r>
          </w:p>
        </w:tc>
      </w:tr>
      <w:tr>
        <w:trPr>
          <w:trHeight w:val="530" w:hRule="atLeast"/>
        </w:trPr>
        <w:tc>
          <w:tcPr>
            <w:tcW w:w="1385" w:type="dxa"/>
            <w:shd w:val="clear" w:color="auto" w:fill="2E5395"/>
          </w:tcPr>
          <w:p>
            <w:pPr>
              <w:pStyle w:val="TableParagraph"/>
              <w:spacing w:before="161"/>
              <w:ind w:left="9" w:right="4"/>
              <w:jc w:val="center"/>
              <w:rPr>
                <w:sz w:val="20"/>
              </w:rPr>
            </w:pPr>
            <w:r>
              <w:rPr>
                <w:color w:val="FFFFFF"/>
                <w:spacing w:val="-5"/>
                <w:sz w:val="20"/>
              </w:rPr>
              <w:t>IMT</w:t>
            </w:r>
          </w:p>
        </w:tc>
        <w:tc>
          <w:tcPr>
            <w:tcW w:w="8229" w:type="dxa"/>
            <w:tcBorders>
              <w:top w:val="single" w:sz="4" w:space="0" w:color="000000"/>
              <w:bottom w:val="single" w:sz="4" w:space="0" w:color="000000"/>
              <w:right w:val="single" w:sz="4" w:space="0" w:color="000000"/>
            </w:tcBorders>
          </w:tcPr>
          <w:p>
            <w:pPr>
              <w:pStyle w:val="TableParagraph"/>
              <w:spacing w:line="248" w:lineRule="exact" w:before="14"/>
              <w:ind w:left="134"/>
              <w:rPr>
                <w:sz w:val="20"/>
              </w:rPr>
            </w:pPr>
            <w:r>
              <w:rPr>
                <w:sz w:val="20"/>
              </w:rPr>
              <w:t>Telecomunicaciones</w:t>
            </w:r>
            <w:r>
              <w:rPr>
                <w:spacing w:val="-10"/>
                <w:sz w:val="20"/>
              </w:rPr>
              <w:t> </w:t>
            </w:r>
            <w:r>
              <w:rPr>
                <w:sz w:val="20"/>
              </w:rPr>
              <w:t>Móviles</w:t>
            </w:r>
            <w:r>
              <w:rPr>
                <w:spacing w:val="-10"/>
                <w:sz w:val="20"/>
              </w:rPr>
              <w:t> </w:t>
            </w:r>
            <w:r>
              <w:rPr>
                <w:sz w:val="20"/>
              </w:rPr>
              <w:t>Internacionales</w:t>
            </w:r>
            <w:r>
              <w:rPr>
                <w:spacing w:val="-10"/>
                <w:sz w:val="20"/>
              </w:rPr>
              <w:t> </w:t>
            </w:r>
            <w:r>
              <w:rPr>
                <w:sz w:val="20"/>
              </w:rPr>
              <w:t>(</w:t>
            </w:r>
            <w:r>
              <w:rPr>
                <w:i/>
                <w:sz w:val="20"/>
              </w:rPr>
              <w:t>International</w:t>
            </w:r>
            <w:r>
              <w:rPr>
                <w:i/>
                <w:spacing w:val="-10"/>
                <w:sz w:val="20"/>
              </w:rPr>
              <w:t> </w:t>
            </w:r>
            <w:r>
              <w:rPr>
                <w:i/>
                <w:sz w:val="20"/>
              </w:rPr>
              <w:t>Mobile</w:t>
            </w:r>
            <w:r>
              <w:rPr>
                <w:i/>
                <w:sz w:val="20"/>
              </w:rPr>
              <w:t> </w:t>
            </w:r>
            <w:r>
              <w:rPr>
                <w:i/>
                <w:spacing w:val="-2"/>
                <w:sz w:val="20"/>
              </w:rPr>
              <w:t>Telecommunications</w:t>
            </w:r>
            <w:r>
              <w:rPr>
                <w:spacing w:val="-2"/>
                <w:sz w:val="20"/>
              </w:rPr>
              <w:t>)</w:t>
            </w:r>
          </w:p>
        </w:tc>
      </w:tr>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4"/>
              <w:jc w:val="center"/>
              <w:rPr>
                <w:sz w:val="20"/>
              </w:rPr>
            </w:pPr>
            <w:r>
              <w:rPr>
                <w:color w:val="FFFFFF"/>
                <w:sz w:val="20"/>
              </w:rPr>
              <w:t>Instituto</w:t>
            </w:r>
            <w:r>
              <w:rPr>
                <w:color w:val="FFFFFF"/>
                <w:spacing w:val="-3"/>
                <w:sz w:val="20"/>
              </w:rPr>
              <w:t> </w:t>
            </w:r>
            <w:r>
              <w:rPr>
                <w:color w:val="FFFFFF"/>
                <w:sz w:val="20"/>
              </w:rPr>
              <w:t>o</w:t>
            </w:r>
            <w:r>
              <w:rPr>
                <w:color w:val="FFFFFF"/>
                <w:spacing w:val="-5"/>
                <w:sz w:val="20"/>
              </w:rPr>
              <w:t> IFT</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Instituto</w:t>
            </w:r>
            <w:r>
              <w:rPr>
                <w:spacing w:val="-9"/>
                <w:sz w:val="20"/>
              </w:rPr>
              <w:t> </w:t>
            </w:r>
            <w:r>
              <w:rPr>
                <w:sz w:val="20"/>
              </w:rPr>
              <w:t>Federal</w:t>
            </w:r>
            <w:r>
              <w:rPr>
                <w:spacing w:val="-7"/>
                <w:sz w:val="20"/>
              </w:rPr>
              <w:t> </w:t>
            </w:r>
            <w:r>
              <w:rPr>
                <w:sz w:val="20"/>
              </w:rPr>
              <w:t>de</w:t>
            </w:r>
            <w:r>
              <w:rPr>
                <w:spacing w:val="-8"/>
                <w:sz w:val="20"/>
              </w:rPr>
              <w:t> </w:t>
            </w:r>
            <w:r>
              <w:rPr>
                <w:spacing w:val="-2"/>
                <w:sz w:val="20"/>
              </w:rPr>
              <w:t>Telecomunicaciones</w:t>
            </w:r>
          </w:p>
        </w:tc>
      </w:tr>
      <w:tr>
        <w:trPr>
          <w:trHeight w:val="247" w:hRule="atLeast"/>
        </w:trPr>
        <w:tc>
          <w:tcPr>
            <w:tcW w:w="1385" w:type="dxa"/>
            <w:tcBorders>
              <w:top w:val="single" w:sz="18" w:space="0" w:color="FFFFFF"/>
              <w:bottom w:val="single" w:sz="18" w:space="0" w:color="FFFFFF"/>
            </w:tcBorders>
            <w:shd w:val="clear" w:color="auto" w:fill="2E5395"/>
          </w:tcPr>
          <w:p>
            <w:pPr>
              <w:pStyle w:val="TableParagraph"/>
              <w:spacing w:line="209" w:lineRule="exact" w:before="19"/>
              <w:ind w:left="9" w:right="4"/>
              <w:jc w:val="center"/>
              <w:rPr>
                <w:sz w:val="20"/>
              </w:rPr>
            </w:pPr>
            <w:r>
              <w:rPr>
                <w:color w:val="FFFFFF"/>
                <w:spacing w:val="-5"/>
                <w:sz w:val="20"/>
              </w:rPr>
              <w:t>IoT</w:t>
            </w:r>
          </w:p>
        </w:tc>
        <w:tc>
          <w:tcPr>
            <w:tcW w:w="8229" w:type="dxa"/>
            <w:tcBorders>
              <w:top w:val="single" w:sz="4" w:space="0" w:color="000000"/>
              <w:bottom w:val="single" w:sz="4" w:space="0" w:color="000000"/>
              <w:right w:val="single" w:sz="4" w:space="0" w:color="000000"/>
            </w:tcBorders>
          </w:tcPr>
          <w:p>
            <w:pPr>
              <w:pStyle w:val="TableParagraph"/>
              <w:spacing w:line="209" w:lineRule="exact" w:before="19"/>
              <w:ind w:left="134"/>
              <w:rPr>
                <w:sz w:val="20"/>
              </w:rPr>
            </w:pPr>
            <w:r>
              <w:rPr>
                <w:sz w:val="20"/>
              </w:rPr>
              <w:t>Internet</w:t>
            </w:r>
            <w:r>
              <w:rPr>
                <w:spacing w:val="-6"/>
                <w:sz w:val="20"/>
              </w:rPr>
              <w:t> </w:t>
            </w:r>
            <w:r>
              <w:rPr>
                <w:sz w:val="20"/>
              </w:rPr>
              <w:t>de</w:t>
            </w:r>
            <w:r>
              <w:rPr>
                <w:spacing w:val="-5"/>
                <w:sz w:val="20"/>
              </w:rPr>
              <w:t> </w:t>
            </w:r>
            <w:r>
              <w:rPr>
                <w:sz w:val="20"/>
              </w:rPr>
              <w:t>las</w:t>
            </w:r>
            <w:r>
              <w:rPr>
                <w:spacing w:val="-5"/>
                <w:sz w:val="20"/>
              </w:rPr>
              <w:t> </w:t>
            </w:r>
            <w:r>
              <w:rPr>
                <w:sz w:val="20"/>
              </w:rPr>
              <w:t>cosas</w:t>
            </w:r>
            <w:r>
              <w:rPr>
                <w:spacing w:val="-5"/>
                <w:sz w:val="20"/>
              </w:rPr>
              <w:t> </w:t>
            </w:r>
            <w:r>
              <w:rPr>
                <w:sz w:val="20"/>
              </w:rPr>
              <w:t>(</w:t>
            </w:r>
            <w:r>
              <w:rPr>
                <w:i/>
                <w:sz w:val="20"/>
              </w:rPr>
              <w:t>Internet</w:t>
            </w:r>
            <w:r>
              <w:rPr>
                <w:i/>
                <w:spacing w:val="-5"/>
                <w:sz w:val="20"/>
              </w:rPr>
              <w:t> </w:t>
            </w:r>
            <w:r>
              <w:rPr>
                <w:i/>
                <w:sz w:val="20"/>
              </w:rPr>
              <w:t>of</w:t>
            </w:r>
            <w:r>
              <w:rPr>
                <w:i/>
                <w:spacing w:val="-4"/>
                <w:sz w:val="20"/>
              </w:rPr>
              <w:t> </w:t>
            </w:r>
            <w:r>
              <w:rPr>
                <w:i/>
                <w:spacing w:val="-2"/>
                <w:sz w:val="20"/>
              </w:rPr>
              <w:t>Things</w:t>
            </w:r>
            <w:r>
              <w:rPr>
                <w:spacing w:val="-2"/>
                <w:sz w:val="20"/>
              </w:rPr>
              <w:t>)</w:t>
            </w:r>
          </w:p>
        </w:tc>
      </w:tr>
      <w:tr>
        <w:trPr>
          <w:trHeight w:val="247" w:hRule="atLeast"/>
        </w:trPr>
        <w:tc>
          <w:tcPr>
            <w:tcW w:w="1385" w:type="dxa"/>
            <w:tcBorders>
              <w:top w:val="single" w:sz="18" w:space="0" w:color="FFFFFF"/>
              <w:bottom w:val="single" w:sz="18" w:space="0" w:color="FFFFFF"/>
            </w:tcBorders>
            <w:shd w:val="clear" w:color="auto" w:fill="2E5395"/>
          </w:tcPr>
          <w:p>
            <w:pPr>
              <w:pStyle w:val="TableParagraph"/>
              <w:spacing w:line="209" w:lineRule="exact" w:before="19"/>
              <w:ind w:left="9" w:right="4"/>
              <w:jc w:val="center"/>
              <w:rPr>
                <w:sz w:val="20"/>
              </w:rPr>
            </w:pPr>
            <w:r>
              <w:rPr>
                <w:color w:val="FFFFFF"/>
                <w:spacing w:val="-5"/>
                <w:sz w:val="20"/>
              </w:rPr>
              <w:t>Ley</w:t>
            </w:r>
          </w:p>
        </w:tc>
        <w:tc>
          <w:tcPr>
            <w:tcW w:w="8229" w:type="dxa"/>
            <w:tcBorders>
              <w:top w:val="single" w:sz="4" w:space="0" w:color="000000"/>
              <w:bottom w:val="single" w:sz="4" w:space="0" w:color="000000"/>
              <w:right w:val="single" w:sz="4" w:space="0" w:color="000000"/>
            </w:tcBorders>
          </w:tcPr>
          <w:p>
            <w:pPr>
              <w:pStyle w:val="TableParagraph"/>
              <w:spacing w:line="209" w:lineRule="exact" w:before="19"/>
              <w:ind w:left="134"/>
              <w:rPr>
                <w:sz w:val="20"/>
              </w:rPr>
            </w:pPr>
            <w:r>
              <w:rPr>
                <w:sz w:val="20"/>
              </w:rPr>
              <w:t>Ley</w:t>
            </w:r>
            <w:r>
              <w:rPr>
                <w:spacing w:val="-8"/>
                <w:sz w:val="20"/>
              </w:rPr>
              <w:t> </w:t>
            </w:r>
            <w:r>
              <w:rPr>
                <w:sz w:val="20"/>
              </w:rPr>
              <w:t>Federal</w:t>
            </w:r>
            <w:r>
              <w:rPr>
                <w:spacing w:val="-8"/>
                <w:sz w:val="20"/>
              </w:rPr>
              <w:t> </w:t>
            </w:r>
            <w:r>
              <w:rPr>
                <w:sz w:val="20"/>
              </w:rPr>
              <w:t>de</w:t>
            </w:r>
            <w:r>
              <w:rPr>
                <w:spacing w:val="-7"/>
                <w:sz w:val="20"/>
              </w:rPr>
              <w:t> </w:t>
            </w:r>
            <w:r>
              <w:rPr>
                <w:sz w:val="20"/>
              </w:rPr>
              <w:t>Telecomunicaciones</w:t>
            </w:r>
            <w:r>
              <w:rPr>
                <w:spacing w:val="-8"/>
                <w:sz w:val="20"/>
              </w:rPr>
              <w:t> </w:t>
            </w:r>
            <w:r>
              <w:rPr>
                <w:sz w:val="20"/>
              </w:rPr>
              <w:t>y</w:t>
            </w:r>
            <w:r>
              <w:rPr>
                <w:spacing w:val="-10"/>
                <w:sz w:val="20"/>
              </w:rPr>
              <w:t> </w:t>
            </w:r>
            <w:r>
              <w:rPr>
                <w:spacing w:val="-2"/>
                <w:sz w:val="20"/>
              </w:rPr>
              <w:t>Radiodifusión</w:t>
            </w:r>
          </w:p>
        </w:tc>
      </w:tr>
      <w:tr>
        <w:trPr>
          <w:trHeight w:val="265" w:hRule="atLeast"/>
        </w:trPr>
        <w:tc>
          <w:tcPr>
            <w:tcW w:w="1385" w:type="dxa"/>
            <w:tcBorders>
              <w:top w:val="single" w:sz="18" w:space="0" w:color="FFFFFF"/>
            </w:tcBorders>
            <w:shd w:val="clear" w:color="auto" w:fill="2E5395"/>
          </w:tcPr>
          <w:p>
            <w:pPr>
              <w:pStyle w:val="TableParagraph"/>
              <w:spacing w:line="226" w:lineRule="exact" w:before="19"/>
              <w:ind w:left="9" w:right="2"/>
              <w:jc w:val="center"/>
              <w:rPr>
                <w:sz w:val="20"/>
              </w:rPr>
            </w:pPr>
            <w:r>
              <w:rPr>
                <w:color w:val="FFFFFF"/>
                <w:spacing w:val="-5"/>
                <w:sz w:val="20"/>
              </w:rPr>
              <w:t>LTE</w:t>
            </w:r>
          </w:p>
        </w:tc>
        <w:tc>
          <w:tcPr>
            <w:tcW w:w="8229" w:type="dxa"/>
            <w:tcBorders>
              <w:top w:val="single" w:sz="4" w:space="0" w:color="000000"/>
              <w:bottom w:val="single" w:sz="4" w:space="0" w:color="000000"/>
              <w:right w:val="single" w:sz="4" w:space="0" w:color="000000"/>
            </w:tcBorders>
          </w:tcPr>
          <w:p>
            <w:pPr>
              <w:pStyle w:val="TableParagraph"/>
              <w:spacing w:line="226" w:lineRule="exact" w:before="19"/>
              <w:ind w:left="134"/>
              <w:rPr>
                <w:i/>
                <w:sz w:val="20"/>
              </w:rPr>
            </w:pPr>
            <w:r>
              <w:rPr>
                <w:i/>
                <w:sz w:val="20"/>
              </w:rPr>
              <w:t>Long-Term</w:t>
            </w:r>
            <w:r>
              <w:rPr>
                <w:i/>
                <w:spacing w:val="-12"/>
                <w:sz w:val="20"/>
              </w:rPr>
              <w:t> </w:t>
            </w:r>
            <w:r>
              <w:rPr>
                <w:i/>
                <w:spacing w:val="-2"/>
                <w:sz w:val="20"/>
              </w:rPr>
              <w:t>Evolution</w:t>
            </w:r>
          </w:p>
        </w:tc>
      </w:tr>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5"/>
              <w:jc w:val="center"/>
              <w:rPr>
                <w:sz w:val="20"/>
              </w:rPr>
            </w:pPr>
            <w:r>
              <w:rPr>
                <w:color w:val="FFFFFF"/>
                <w:spacing w:val="-5"/>
                <w:sz w:val="20"/>
              </w:rPr>
              <w:t>M2M</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Máquina</w:t>
            </w:r>
            <w:r>
              <w:rPr>
                <w:spacing w:val="-7"/>
                <w:sz w:val="20"/>
              </w:rPr>
              <w:t> </w:t>
            </w:r>
            <w:r>
              <w:rPr>
                <w:sz w:val="20"/>
              </w:rPr>
              <w:t>a</w:t>
            </w:r>
            <w:r>
              <w:rPr>
                <w:spacing w:val="-7"/>
                <w:sz w:val="20"/>
              </w:rPr>
              <w:t> </w:t>
            </w:r>
            <w:r>
              <w:rPr>
                <w:spacing w:val="-2"/>
                <w:sz w:val="20"/>
              </w:rPr>
              <w:t>Máquina</w:t>
            </w:r>
          </w:p>
        </w:tc>
      </w:tr>
      <w:tr>
        <w:trPr>
          <w:trHeight w:val="265" w:hRule="atLeast"/>
        </w:trPr>
        <w:tc>
          <w:tcPr>
            <w:tcW w:w="1385" w:type="dxa"/>
            <w:tcBorders>
              <w:top w:val="single" w:sz="18" w:space="0" w:color="FFFFFF"/>
            </w:tcBorders>
            <w:shd w:val="clear" w:color="auto" w:fill="2E5395"/>
          </w:tcPr>
          <w:p>
            <w:pPr>
              <w:pStyle w:val="TableParagraph"/>
              <w:spacing w:line="228" w:lineRule="exact" w:before="17"/>
              <w:ind w:left="9" w:right="4"/>
              <w:jc w:val="center"/>
              <w:rPr>
                <w:sz w:val="20"/>
              </w:rPr>
            </w:pPr>
            <w:r>
              <w:rPr>
                <w:color w:val="FFFFFF"/>
                <w:spacing w:val="-5"/>
                <w:sz w:val="20"/>
              </w:rPr>
              <w:t>NPN</w:t>
            </w:r>
          </w:p>
        </w:tc>
        <w:tc>
          <w:tcPr>
            <w:tcW w:w="8229" w:type="dxa"/>
            <w:tcBorders>
              <w:top w:val="single" w:sz="4" w:space="0" w:color="000000"/>
              <w:bottom w:val="single" w:sz="4" w:space="0" w:color="000000"/>
              <w:right w:val="single" w:sz="4" w:space="0" w:color="000000"/>
            </w:tcBorders>
          </w:tcPr>
          <w:p>
            <w:pPr>
              <w:pStyle w:val="TableParagraph"/>
              <w:spacing w:line="228" w:lineRule="exact" w:before="17"/>
              <w:ind w:left="134"/>
              <w:rPr>
                <w:sz w:val="20"/>
              </w:rPr>
            </w:pPr>
            <w:r>
              <w:rPr>
                <w:sz w:val="20"/>
              </w:rPr>
              <w:t>Redes</w:t>
            </w:r>
            <w:r>
              <w:rPr>
                <w:spacing w:val="-6"/>
                <w:sz w:val="20"/>
              </w:rPr>
              <w:t> </w:t>
            </w:r>
            <w:r>
              <w:rPr>
                <w:sz w:val="20"/>
              </w:rPr>
              <w:t>No</w:t>
            </w:r>
            <w:r>
              <w:rPr>
                <w:spacing w:val="-9"/>
                <w:sz w:val="20"/>
              </w:rPr>
              <w:t> </w:t>
            </w:r>
            <w:r>
              <w:rPr>
                <w:sz w:val="20"/>
              </w:rPr>
              <w:t>Públicas</w:t>
            </w:r>
            <w:r>
              <w:rPr>
                <w:spacing w:val="-8"/>
                <w:sz w:val="20"/>
              </w:rPr>
              <w:t> </w:t>
            </w:r>
            <w:r>
              <w:rPr>
                <w:sz w:val="20"/>
              </w:rPr>
              <w:t>(</w:t>
            </w:r>
            <w:r>
              <w:rPr>
                <w:i/>
                <w:sz w:val="20"/>
              </w:rPr>
              <w:t>Non-Public</w:t>
            </w:r>
            <w:r>
              <w:rPr>
                <w:i/>
                <w:spacing w:val="-8"/>
                <w:sz w:val="20"/>
              </w:rPr>
              <w:t> </w:t>
            </w:r>
            <w:r>
              <w:rPr>
                <w:i/>
                <w:spacing w:val="-2"/>
                <w:sz w:val="20"/>
              </w:rPr>
              <w:t>Networks</w:t>
            </w:r>
            <w:r>
              <w:rPr>
                <w:spacing w:val="-2"/>
                <w:sz w:val="20"/>
              </w:rPr>
              <w:t>)</w:t>
            </w:r>
          </w:p>
        </w:tc>
      </w:tr>
      <w:tr>
        <w:trPr>
          <w:trHeight w:val="262" w:hRule="atLeast"/>
        </w:trPr>
        <w:tc>
          <w:tcPr>
            <w:tcW w:w="1385" w:type="dxa"/>
            <w:tcBorders>
              <w:bottom w:val="single" w:sz="18" w:space="0" w:color="FFFFFF"/>
            </w:tcBorders>
            <w:shd w:val="clear" w:color="auto" w:fill="2E5395"/>
          </w:tcPr>
          <w:p>
            <w:pPr>
              <w:pStyle w:val="TableParagraph"/>
              <w:spacing w:line="209" w:lineRule="exact" w:before="34"/>
              <w:ind w:left="9" w:right="4"/>
              <w:jc w:val="center"/>
              <w:rPr>
                <w:sz w:val="20"/>
              </w:rPr>
            </w:pPr>
            <w:r>
              <w:rPr>
                <w:color w:val="FFFFFF"/>
                <w:spacing w:val="-2"/>
                <w:sz w:val="20"/>
              </w:rPr>
              <w:t>Omdia</w:t>
            </w:r>
          </w:p>
        </w:tc>
        <w:tc>
          <w:tcPr>
            <w:tcW w:w="8229" w:type="dxa"/>
            <w:tcBorders>
              <w:top w:val="single" w:sz="4" w:space="0" w:color="000000"/>
              <w:bottom w:val="single" w:sz="4" w:space="0" w:color="000000"/>
              <w:right w:val="single" w:sz="4" w:space="0" w:color="000000"/>
            </w:tcBorders>
          </w:tcPr>
          <w:p>
            <w:pPr>
              <w:pStyle w:val="TableParagraph"/>
              <w:spacing w:line="209" w:lineRule="exact" w:before="34"/>
              <w:ind w:left="134"/>
              <w:rPr>
                <w:i/>
                <w:sz w:val="20"/>
              </w:rPr>
            </w:pPr>
            <w:r>
              <w:rPr>
                <w:i/>
                <w:sz w:val="20"/>
              </w:rPr>
              <w:t>Omdia</w:t>
            </w:r>
            <w:r>
              <w:rPr>
                <w:i/>
                <w:spacing w:val="-10"/>
                <w:sz w:val="20"/>
              </w:rPr>
              <w:t> </w:t>
            </w:r>
            <w:r>
              <w:rPr>
                <w:i/>
                <w:sz w:val="20"/>
              </w:rPr>
              <w:t>Network</w:t>
            </w:r>
            <w:r>
              <w:rPr>
                <w:i/>
                <w:spacing w:val="-8"/>
                <w:sz w:val="20"/>
              </w:rPr>
              <w:t> </w:t>
            </w:r>
            <w:r>
              <w:rPr>
                <w:i/>
                <w:sz w:val="20"/>
              </w:rPr>
              <w:t>Enterprise</w:t>
            </w:r>
            <w:r>
              <w:rPr>
                <w:i/>
                <w:spacing w:val="-10"/>
                <w:sz w:val="20"/>
              </w:rPr>
              <w:t> </w:t>
            </w:r>
            <w:r>
              <w:rPr>
                <w:i/>
                <w:sz w:val="20"/>
              </w:rPr>
              <w:t>Survey</w:t>
            </w:r>
            <w:r>
              <w:rPr>
                <w:i/>
                <w:spacing w:val="-11"/>
                <w:sz w:val="20"/>
              </w:rPr>
              <w:t> </w:t>
            </w:r>
            <w:r>
              <w:rPr>
                <w:i/>
                <w:spacing w:val="-2"/>
                <w:sz w:val="20"/>
              </w:rPr>
              <w:t>Insight</w:t>
            </w:r>
          </w:p>
        </w:tc>
      </w:tr>
      <w:tr>
        <w:trPr>
          <w:trHeight w:val="247" w:hRule="atLeast"/>
        </w:trPr>
        <w:tc>
          <w:tcPr>
            <w:tcW w:w="1385" w:type="dxa"/>
            <w:tcBorders>
              <w:top w:val="single" w:sz="18" w:space="0" w:color="FFFFFF"/>
              <w:bottom w:val="single" w:sz="18" w:space="0" w:color="FFFFFF"/>
            </w:tcBorders>
            <w:shd w:val="clear" w:color="auto" w:fill="2E5395"/>
          </w:tcPr>
          <w:p>
            <w:pPr>
              <w:pStyle w:val="TableParagraph"/>
              <w:spacing w:line="209" w:lineRule="exact" w:before="19"/>
              <w:ind w:left="9" w:right="5"/>
              <w:jc w:val="center"/>
              <w:rPr>
                <w:sz w:val="20"/>
              </w:rPr>
            </w:pPr>
            <w:r>
              <w:rPr>
                <w:color w:val="FFFFFF"/>
                <w:spacing w:val="-2"/>
                <w:sz w:val="20"/>
              </w:rPr>
              <w:t>PLMN-</w:t>
            </w:r>
            <w:r>
              <w:rPr>
                <w:color w:val="FFFFFF"/>
                <w:spacing w:val="-5"/>
                <w:sz w:val="20"/>
              </w:rPr>
              <w:t>ID</w:t>
            </w:r>
          </w:p>
        </w:tc>
        <w:tc>
          <w:tcPr>
            <w:tcW w:w="8229" w:type="dxa"/>
            <w:tcBorders>
              <w:top w:val="single" w:sz="4" w:space="0" w:color="000000"/>
              <w:bottom w:val="single" w:sz="4" w:space="0" w:color="000000"/>
              <w:right w:val="single" w:sz="4" w:space="0" w:color="000000"/>
            </w:tcBorders>
          </w:tcPr>
          <w:p>
            <w:pPr>
              <w:pStyle w:val="TableParagraph"/>
              <w:spacing w:line="209" w:lineRule="exact" w:before="19"/>
              <w:ind w:left="134"/>
              <w:rPr>
                <w:sz w:val="20"/>
              </w:rPr>
            </w:pPr>
            <w:r>
              <w:rPr>
                <w:sz w:val="20"/>
              </w:rPr>
              <w:t>Red</w:t>
            </w:r>
            <w:r>
              <w:rPr>
                <w:spacing w:val="-8"/>
                <w:sz w:val="20"/>
              </w:rPr>
              <w:t> </w:t>
            </w:r>
            <w:r>
              <w:rPr>
                <w:sz w:val="20"/>
              </w:rPr>
              <w:t>móvil</w:t>
            </w:r>
            <w:r>
              <w:rPr>
                <w:spacing w:val="-7"/>
                <w:sz w:val="20"/>
              </w:rPr>
              <w:t> </w:t>
            </w:r>
            <w:r>
              <w:rPr>
                <w:sz w:val="20"/>
              </w:rPr>
              <w:t>terrestre</w:t>
            </w:r>
            <w:r>
              <w:rPr>
                <w:spacing w:val="-7"/>
                <w:sz w:val="20"/>
              </w:rPr>
              <w:t> </w:t>
            </w:r>
            <w:r>
              <w:rPr>
                <w:sz w:val="20"/>
              </w:rPr>
              <w:t>pública</w:t>
            </w:r>
            <w:r>
              <w:rPr>
                <w:spacing w:val="-7"/>
                <w:sz w:val="20"/>
              </w:rPr>
              <w:t> </w:t>
            </w:r>
            <w:r>
              <w:rPr>
                <w:sz w:val="20"/>
              </w:rPr>
              <w:t>(</w:t>
            </w:r>
            <w:r>
              <w:rPr>
                <w:i/>
                <w:sz w:val="20"/>
              </w:rPr>
              <w:t>Public</w:t>
            </w:r>
            <w:r>
              <w:rPr>
                <w:i/>
                <w:spacing w:val="-6"/>
                <w:sz w:val="20"/>
              </w:rPr>
              <w:t> </w:t>
            </w:r>
            <w:r>
              <w:rPr>
                <w:i/>
                <w:sz w:val="20"/>
              </w:rPr>
              <w:t>land</w:t>
            </w:r>
            <w:r>
              <w:rPr>
                <w:i/>
                <w:spacing w:val="-8"/>
                <w:sz w:val="20"/>
              </w:rPr>
              <w:t> </w:t>
            </w:r>
            <w:r>
              <w:rPr>
                <w:i/>
                <w:sz w:val="20"/>
              </w:rPr>
              <w:t>mobile</w:t>
            </w:r>
            <w:r>
              <w:rPr>
                <w:i/>
                <w:spacing w:val="-7"/>
                <w:sz w:val="20"/>
              </w:rPr>
              <w:t> </w:t>
            </w:r>
            <w:r>
              <w:rPr>
                <w:i/>
                <w:spacing w:val="-2"/>
                <w:sz w:val="20"/>
              </w:rPr>
              <w:t>network</w:t>
            </w:r>
            <w:r>
              <w:rPr>
                <w:spacing w:val="-2"/>
                <w:sz w:val="20"/>
              </w:rPr>
              <w:t>)</w:t>
            </w:r>
          </w:p>
        </w:tc>
      </w:tr>
      <w:tr>
        <w:trPr>
          <w:trHeight w:val="512" w:hRule="atLeast"/>
        </w:trPr>
        <w:tc>
          <w:tcPr>
            <w:tcW w:w="1385" w:type="dxa"/>
            <w:tcBorders>
              <w:top w:val="single" w:sz="18" w:space="0" w:color="FFFFFF"/>
            </w:tcBorders>
            <w:shd w:val="clear" w:color="auto" w:fill="2E5395"/>
          </w:tcPr>
          <w:p>
            <w:pPr>
              <w:pStyle w:val="TableParagraph"/>
              <w:spacing w:before="144"/>
              <w:ind w:left="9" w:right="4"/>
              <w:jc w:val="center"/>
              <w:rPr>
                <w:sz w:val="20"/>
              </w:rPr>
            </w:pPr>
            <w:r>
              <w:rPr>
                <w:color w:val="FFFFFF"/>
                <w:spacing w:val="-2"/>
                <w:sz w:val="20"/>
              </w:rPr>
              <w:t>PNI-</w:t>
            </w:r>
            <w:r>
              <w:rPr>
                <w:color w:val="FFFFFF"/>
                <w:spacing w:val="-5"/>
                <w:sz w:val="20"/>
              </w:rPr>
              <w:t>NPN</w:t>
            </w:r>
          </w:p>
        </w:tc>
        <w:tc>
          <w:tcPr>
            <w:tcW w:w="8229" w:type="dxa"/>
            <w:tcBorders>
              <w:top w:val="single" w:sz="4" w:space="0" w:color="000000"/>
              <w:bottom w:val="single" w:sz="4" w:space="0" w:color="000000"/>
              <w:right w:val="single" w:sz="4" w:space="0" w:color="000000"/>
            </w:tcBorders>
          </w:tcPr>
          <w:p>
            <w:pPr>
              <w:pStyle w:val="TableParagraph"/>
              <w:spacing w:line="248" w:lineRule="exact"/>
              <w:ind w:left="134"/>
              <w:rPr>
                <w:sz w:val="20"/>
              </w:rPr>
            </w:pPr>
            <w:r>
              <w:rPr>
                <w:sz w:val="20"/>
              </w:rPr>
              <w:t>NPN</w:t>
            </w:r>
            <w:r>
              <w:rPr>
                <w:spacing w:val="-6"/>
                <w:sz w:val="20"/>
              </w:rPr>
              <w:t> </w:t>
            </w:r>
            <w:r>
              <w:rPr>
                <w:sz w:val="20"/>
              </w:rPr>
              <w:t>integrada</w:t>
            </w:r>
            <w:r>
              <w:rPr>
                <w:spacing w:val="-5"/>
                <w:sz w:val="20"/>
              </w:rPr>
              <w:t> </w:t>
            </w:r>
            <w:r>
              <w:rPr>
                <w:sz w:val="20"/>
              </w:rPr>
              <w:t>en</w:t>
            </w:r>
            <w:r>
              <w:rPr>
                <w:spacing w:val="-5"/>
                <w:sz w:val="20"/>
              </w:rPr>
              <w:t> </w:t>
            </w:r>
            <w:r>
              <w:rPr>
                <w:sz w:val="20"/>
              </w:rPr>
              <w:t>red</w:t>
            </w:r>
            <w:r>
              <w:rPr>
                <w:spacing w:val="-5"/>
                <w:sz w:val="20"/>
              </w:rPr>
              <w:t> </w:t>
            </w:r>
            <w:r>
              <w:rPr>
                <w:sz w:val="20"/>
              </w:rPr>
              <w:t>pública</w:t>
            </w:r>
            <w:r>
              <w:rPr>
                <w:spacing w:val="-5"/>
                <w:sz w:val="20"/>
              </w:rPr>
              <w:t> </w:t>
            </w:r>
            <w:r>
              <w:rPr>
                <w:sz w:val="20"/>
              </w:rPr>
              <w:t>(PNI-NPN,</w:t>
            </w:r>
            <w:r>
              <w:rPr>
                <w:spacing w:val="-3"/>
                <w:sz w:val="20"/>
              </w:rPr>
              <w:t> </w:t>
            </w:r>
            <w:r>
              <w:rPr>
                <w:i/>
                <w:sz w:val="20"/>
              </w:rPr>
              <w:t>Public</w:t>
            </w:r>
            <w:r>
              <w:rPr>
                <w:i/>
                <w:spacing w:val="-5"/>
                <w:sz w:val="20"/>
              </w:rPr>
              <w:t> </w:t>
            </w:r>
            <w:r>
              <w:rPr>
                <w:i/>
                <w:sz w:val="20"/>
              </w:rPr>
              <w:t>Network-Integrated</w:t>
            </w:r>
            <w:r>
              <w:rPr>
                <w:i/>
                <w:spacing w:val="-4"/>
                <w:sz w:val="20"/>
              </w:rPr>
              <w:t> </w:t>
            </w:r>
            <w:r>
              <w:rPr>
                <w:i/>
                <w:sz w:val="20"/>
              </w:rPr>
              <w:t>-</w:t>
            </w:r>
            <w:r>
              <w:rPr>
                <w:i/>
                <w:spacing w:val="40"/>
                <w:sz w:val="20"/>
              </w:rPr>
              <w:t> </w:t>
            </w:r>
            <w:r>
              <w:rPr>
                <w:i/>
                <w:sz w:val="20"/>
              </w:rPr>
              <w:t>Non-Public</w:t>
            </w:r>
            <w:r>
              <w:rPr>
                <w:i/>
                <w:sz w:val="20"/>
              </w:rPr>
              <w:t> </w:t>
            </w:r>
            <w:r>
              <w:rPr>
                <w:i/>
                <w:spacing w:val="-2"/>
                <w:sz w:val="20"/>
              </w:rPr>
              <w:t>Network</w:t>
            </w:r>
            <w:r>
              <w:rPr>
                <w:spacing w:val="-2"/>
                <w:sz w:val="20"/>
              </w:rPr>
              <w:t>).</w:t>
            </w:r>
          </w:p>
        </w:tc>
      </w:tr>
      <w:tr>
        <w:trPr>
          <w:trHeight w:val="282" w:hRule="atLeast"/>
        </w:trPr>
        <w:tc>
          <w:tcPr>
            <w:tcW w:w="1385" w:type="dxa"/>
            <w:shd w:val="clear" w:color="auto" w:fill="2E5395"/>
          </w:tcPr>
          <w:p>
            <w:pPr>
              <w:pStyle w:val="TableParagraph"/>
              <w:spacing w:line="226" w:lineRule="exact" w:before="36"/>
              <w:ind w:left="9"/>
              <w:jc w:val="center"/>
              <w:rPr>
                <w:sz w:val="20"/>
              </w:rPr>
            </w:pPr>
            <w:r>
              <w:rPr>
                <w:color w:val="FFFFFF"/>
                <w:spacing w:val="-5"/>
                <w:sz w:val="20"/>
              </w:rPr>
              <w:t>SF</w:t>
            </w:r>
          </w:p>
        </w:tc>
        <w:tc>
          <w:tcPr>
            <w:tcW w:w="8229" w:type="dxa"/>
            <w:tcBorders>
              <w:top w:val="single" w:sz="4" w:space="0" w:color="000000"/>
              <w:bottom w:val="single" w:sz="4" w:space="0" w:color="000000"/>
              <w:right w:val="single" w:sz="4" w:space="0" w:color="000000"/>
            </w:tcBorders>
          </w:tcPr>
          <w:p>
            <w:pPr>
              <w:pStyle w:val="TableParagraph"/>
              <w:spacing w:line="226" w:lineRule="exact" w:before="36"/>
              <w:ind w:left="134"/>
              <w:rPr>
                <w:sz w:val="20"/>
              </w:rPr>
            </w:pPr>
            <w:r>
              <w:rPr>
                <w:sz w:val="20"/>
              </w:rPr>
              <w:t>Servicio</w:t>
            </w:r>
            <w:r>
              <w:rPr>
                <w:spacing w:val="-13"/>
                <w:sz w:val="20"/>
              </w:rPr>
              <w:t> </w:t>
            </w:r>
            <w:r>
              <w:rPr>
                <w:spacing w:val="-4"/>
                <w:sz w:val="20"/>
              </w:rPr>
              <w:t>Fijo</w:t>
            </w:r>
          </w:p>
        </w:tc>
      </w:tr>
      <w:tr>
        <w:trPr>
          <w:trHeight w:val="282" w:hRule="atLeast"/>
        </w:trPr>
        <w:tc>
          <w:tcPr>
            <w:tcW w:w="1385" w:type="dxa"/>
            <w:shd w:val="clear" w:color="auto" w:fill="2E5395"/>
          </w:tcPr>
          <w:p>
            <w:pPr>
              <w:pStyle w:val="TableParagraph"/>
              <w:spacing w:line="226" w:lineRule="exact" w:before="36"/>
              <w:ind w:left="9"/>
              <w:jc w:val="center"/>
              <w:rPr>
                <w:sz w:val="20"/>
              </w:rPr>
            </w:pPr>
            <w:r>
              <w:rPr>
                <w:color w:val="FFFFFF"/>
                <w:spacing w:val="-5"/>
                <w:sz w:val="20"/>
              </w:rPr>
              <w:t>SFS</w:t>
            </w:r>
          </w:p>
        </w:tc>
        <w:tc>
          <w:tcPr>
            <w:tcW w:w="8229" w:type="dxa"/>
            <w:tcBorders>
              <w:top w:val="single" w:sz="4" w:space="0" w:color="000000"/>
              <w:bottom w:val="single" w:sz="4" w:space="0" w:color="000000"/>
              <w:right w:val="single" w:sz="4" w:space="0" w:color="000000"/>
            </w:tcBorders>
          </w:tcPr>
          <w:p>
            <w:pPr>
              <w:pStyle w:val="TableParagraph"/>
              <w:spacing w:line="226" w:lineRule="exact" w:before="36"/>
              <w:ind w:left="134"/>
              <w:rPr>
                <w:sz w:val="20"/>
              </w:rPr>
            </w:pPr>
            <w:r>
              <w:rPr>
                <w:sz w:val="20"/>
              </w:rPr>
              <w:t>Servicio</w:t>
            </w:r>
            <w:r>
              <w:rPr>
                <w:spacing w:val="-8"/>
                <w:sz w:val="20"/>
              </w:rPr>
              <w:t> </w:t>
            </w:r>
            <w:r>
              <w:rPr>
                <w:sz w:val="20"/>
              </w:rPr>
              <w:t>Fijo</w:t>
            </w:r>
            <w:r>
              <w:rPr>
                <w:spacing w:val="-6"/>
                <w:sz w:val="20"/>
              </w:rPr>
              <w:t> </w:t>
            </w:r>
            <w:r>
              <w:rPr>
                <w:sz w:val="20"/>
              </w:rPr>
              <w:t>por</w:t>
            </w:r>
            <w:r>
              <w:rPr>
                <w:spacing w:val="-5"/>
                <w:sz w:val="20"/>
              </w:rPr>
              <w:t> </w:t>
            </w:r>
            <w:r>
              <w:rPr>
                <w:spacing w:val="-2"/>
                <w:sz w:val="20"/>
              </w:rPr>
              <w:t>Satélite</w:t>
            </w:r>
          </w:p>
        </w:tc>
      </w:tr>
      <w:tr>
        <w:trPr>
          <w:trHeight w:val="265" w:hRule="atLeast"/>
        </w:trPr>
        <w:tc>
          <w:tcPr>
            <w:tcW w:w="1385" w:type="dxa"/>
            <w:tcBorders>
              <w:bottom w:val="single" w:sz="18" w:space="0" w:color="FFFFFF"/>
            </w:tcBorders>
            <w:shd w:val="clear" w:color="auto" w:fill="2E5395"/>
          </w:tcPr>
          <w:p>
            <w:pPr>
              <w:pStyle w:val="TableParagraph"/>
              <w:spacing w:line="209" w:lineRule="exact" w:before="36"/>
              <w:ind w:left="9" w:right="2"/>
              <w:jc w:val="center"/>
              <w:rPr>
                <w:sz w:val="20"/>
              </w:rPr>
            </w:pPr>
            <w:r>
              <w:rPr>
                <w:color w:val="FFFFFF"/>
                <w:spacing w:val="-4"/>
                <w:sz w:val="20"/>
              </w:rPr>
              <w:t>SNPN</w:t>
            </w:r>
          </w:p>
        </w:tc>
        <w:tc>
          <w:tcPr>
            <w:tcW w:w="8229" w:type="dxa"/>
            <w:tcBorders>
              <w:top w:val="single" w:sz="4" w:space="0" w:color="000000"/>
              <w:bottom w:val="single" w:sz="4" w:space="0" w:color="000000"/>
              <w:right w:val="single" w:sz="4" w:space="0" w:color="000000"/>
            </w:tcBorders>
          </w:tcPr>
          <w:p>
            <w:pPr>
              <w:pStyle w:val="TableParagraph"/>
              <w:spacing w:line="209" w:lineRule="exact" w:before="36"/>
              <w:ind w:left="134"/>
              <w:rPr>
                <w:sz w:val="20"/>
              </w:rPr>
            </w:pPr>
            <w:r>
              <w:rPr>
                <w:sz w:val="20"/>
              </w:rPr>
              <w:t>Red</w:t>
            </w:r>
            <w:r>
              <w:rPr>
                <w:spacing w:val="-10"/>
                <w:sz w:val="20"/>
              </w:rPr>
              <w:t> </w:t>
            </w:r>
            <w:r>
              <w:rPr>
                <w:sz w:val="20"/>
              </w:rPr>
              <w:t>no</w:t>
            </w:r>
            <w:r>
              <w:rPr>
                <w:spacing w:val="-9"/>
                <w:sz w:val="20"/>
              </w:rPr>
              <w:t> </w:t>
            </w:r>
            <w:r>
              <w:rPr>
                <w:sz w:val="20"/>
              </w:rPr>
              <w:t>pública</w:t>
            </w:r>
            <w:r>
              <w:rPr>
                <w:spacing w:val="-8"/>
                <w:sz w:val="20"/>
              </w:rPr>
              <w:t> </w:t>
            </w:r>
            <w:r>
              <w:rPr>
                <w:sz w:val="20"/>
              </w:rPr>
              <w:t>independiente</w:t>
            </w:r>
            <w:r>
              <w:rPr>
                <w:spacing w:val="-9"/>
                <w:sz w:val="20"/>
              </w:rPr>
              <w:t> </w:t>
            </w:r>
            <w:r>
              <w:rPr>
                <w:sz w:val="20"/>
              </w:rPr>
              <w:t>(SNPN,</w:t>
            </w:r>
            <w:r>
              <w:rPr>
                <w:spacing w:val="-3"/>
                <w:sz w:val="20"/>
              </w:rPr>
              <w:t> </w:t>
            </w:r>
            <w:r>
              <w:rPr>
                <w:i/>
                <w:sz w:val="20"/>
              </w:rPr>
              <w:t>Standalone</w:t>
            </w:r>
            <w:r>
              <w:rPr>
                <w:i/>
                <w:spacing w:val="-8"/>
                <w:sz w:val="20"/>
              </w:rPr>
              <w:t> </w:t>
            </w:r>
            <w:r>
              <w:rPr>
                <w:i/>
                <w:sz w:val="20"/>
              </w:rPr>
              <w:t>–</w:t>
            </w:r>
            <w:r>
              <w:rPr>
                <w:i/>
                <w:spacing w:val="-7"/>
                <w:sz w:val="20"/>
              </w:rPr>
              <w:t> </w:t>
            </w:r>
            <w:r>
              <w:rPr>
                <w:i/>
                <w:sz w:val="20"/>
              </w:rPr>
              <w:t>Non-Public</w:t>
            </w:r>
            <w:r>
              <w:rPr>
                <w:i/>
                <w:spacing w:val="-9"/>
                <w:sz w:val="20"/>
              </w:rPr>
              <w:t> </w:t>
            </w:r>
            <w:r>
              <w:rPr>
                <w:i/>
                <w:sz w:val="20"/>
              </w:rPr>
              <w:t>Network</w:t>
            </w:r>
            <w:r>
              <w:rPr>
                <w:i/>
                <w:spacing w:val="-6"/>
                <w:sz w:val="20"/>
              </w:rPr>
              <w:t> </w:t>
            </w:r>
            <w:r>
              <w:rPr>
                <w:spacing w:val="-10"/>
                <w:sz w:val="20"/>
              </w:rPr>
              <w:t>)</w:t>
            </w:r>
          </w:p>
        </w:tc>
      </w:tr>
      <w:tr>
        <w:trPr>
          <w:trHeight w:val="247" w:hRule="atLeast"/>
        </w:trPr>
        <w:tc>
          <w:tcPr>
            <w:tcW w:w="1385" w:type="dxa"/>
            <w:tcBorders>
              <w:top w:val="single" w:sz="18" w:space="0" w:color="FFFFFF"/>
              <w:bottom w:val="single" w:sz="18" w:space="0" w:color="FFFFFF"/>
            </w:tcBorders>
            <w:shd w:val="clear" w:color="auto" w:fill="2E5395"/>
          </w:tcPr>
          <w:p>
            <w:pPr>
              <w:pStyle w:val="TableParagraph"/>
              <w:spacing w:line="209" w:lineRule="exact" w:before="19"/>
              <w:ind w:left="9" w:right="4"/>
              <w:jc w:val="center"/>
              <w:rPr>
                <w:sz w:val="20"/>
              </w:rPr>
            </w:pPr>
            <w:r>
              <w:rPr>
                <w:color w:val="FFFFFF"/>
                <w:spacing w:val="-2"/>
                <w:sz w:val="20"/>
              </w:rPr>
              <w:t>UIT-</w:t>
            </w:r>
            <w:r>
              <w:rPr>
                <w:color w:val="FFFFFF"/>
                <w:spacing w:val="-10"/>
                <w:sz w:val="20"/>
              </w:rPr>
              <w:t>R</w:t>
            </w:r>
          </w:p>
        </w:tc>
        <w:tc>
          <w:tcPr>
            <w:tcW w:w="8229" w:type="dxa"/>
            <w:tcBorders>
              <w:top w:val="single" w:sz="4" w:space="0" w:color="000000"/>
              <w:bottom w:val="single" w:sz="4" w:space="0" w:color="000000"/>
              <w:right w:val="single" w:sz="4" w:space="0" w:color="000000"/>
            </w:tcBorders>
          </w:tcPr>
          <w:p>
            <w:pPr>
              <w:pStyle w:val="TableParagraph"/>
              <w:spacing w:line="209" w:lineRule="exact" w:before="19"/>
              <w:ind w:left="134"/>
              <w:rPr>
                <w:sz w:val="20"/>
              </w:rPr>
            </w:pPr>
            <w:r>
              <w:rPr>
                <w:sz w:val="20"/>
              </w:rPr>
              <w:t>Unión</w:t>
            </w:r>
            <w:r>
              <w:rPr>
                <w:spacing w:val="-9"/>
                <w:sz w:val="20"/>
              </w:rPr>
              <w:t> </w:t>
            </w:r>
            <w:r>
              <w:rPr>
                <w:sz w:val="20"/>
              </w:rPr>
              <w:t>Internacional</w:t>
            </w:r>
            <w:r>
              <w:rPr>
                <w:spacing w:val="-8"/>
                <w:sz w:val="20"/>
              </w:rPr>
              <w:t> </w:t>
            </w:r>
            <w:r>
              <w:rPr>
                <w:sz w:val="20"/>
              </w:rPr>
              <w:t>de</w:t>
            </w:r>
            <w:r>
              <w:rPr>
                <w:spacing w:val="-9"/>
                <w:sz w:val="20"/>
              </w:rPr>
              <w:t> </w:t>
            </w:r>
            <w:r>
              <w:rPr>
                <w:sz w:val="20"/>
              </w:rPr>
              <w:t>Telecomunicaciones</w:t>
            </w:r>
            <w:r>
              <w:rPr>
                <w:spacing w:val="-5"/>
                <w:sz w:val="20"/>
              </w:rPr>
              <w:t> </w:t>
            </w:r>
            <w:r>
              <w:rPr>
                <w:sz w:val="20"/>
              </w:rPr>
              <w:t>–</w:t>
            </w:r>
            <w:r>
              <w:rPr>
                <w:spacing w:val="-6"/>
                <w:sz w:val="20"/>
              </w:rPr>
              <w:t> </w:t>
            </w:r>
            <w:r>
              <w:rPr>
                <w:sz w:val="20"/>
              </w:rPr>
              <w:t>Sector</w:t>
            </w:r>
            <w:r>
              <w:rPr>
                <w:spacing w:val="-9"/>
                <w:sz w:val="20"/>
              </w:rPr>
              <w:t> </w:t>
            </w:r>
            <w:r>
              <w:rPr>
                <w:sz w:val="20"/>
              </w:rPr>
              <w:t>de</w:t>
            </w:r>
            <w:r>
              <w:rPr>
                <w:spacing w:val="-6"/>
                <w:sz w:val="20"/>
              </w:rPr>
              <w:t> </w:t>
            </w:r>
            <w:r>
              <w:rPr>
                <w:spacing w:val="-2"/>
                <w:sz w:val="20"/>
              </w:rPr>
              <w:t>Radiocomunicaciones</w:t>
            </w:r>
          </w:p>
        </w:tc>
      </w:tr>
      <w:tr>
        <w:trPr>
          <w:trHeight w:val="265" w:hRule="atLeast"/>
        </w:trPr>
        <w:tc>
          <w:tcPr>
            <w:tcW w:w="1385" w:type="dxa"/>
            <w:tcBorders>
              <w:top w:val="single" w:sz="18" w:space="0" w:color="FFFFFF"/>
            </w:tcBorders>
            <w:shd w:val="clear" w:color="auto" w:fill="2E5395"/>
          </w:tcPr>
          <w:p>
            <w:pPr>
              <w:pStyle w:val="TableParagraph"/>
              <w:spacing w:line="228" w:lineRule="exact" w:before="17"/>
              <w:ind w:left="9" w:right="2"/>
              <w:jc w:val="center"/>
              <w:rPr>
                <w:sz w:val="20"/>
              </w:rPr>
            </w:pPr>
            <w:r>
              <w:rPr>
                <w:color w:val="FFFFFF"/>
                <w:spacing w:val="-2"/>
                <w:sz w:val="20"/>
              </w:rPr>
              <w:t>UIT-</w:t>
            </w:r>
            <w:r>
              <w:rPr>
                <w:color w:val="FFFFFF"/>
                <w:spacing w:val="-10"/>
                <w:sz w:val="20"/>
              </w:rPr>
              <w:t>T</w:t>
            </w:r>
          </w:p>
        </w:tc>
        <w:tc>
          <w:tcPr>
            <w:tcW w:w="8229" w:type="dxa"/>
            <w:tcBorders>
              <w:top w:val="single" w:sz="4" w:space="0" w:color="000000"/>
              <w:bottom w:val="single" w:sz="4" w:space="0" w:color="000000"/>
              <w:right w:val="single" w:sz="4" w:space="0" w:color="000000"/>
            </w:tcBorders>
          </w:tcPr>
          <w:p>
            <w:pPr>
              <w:pStyle w:val="TableParagraph"/>
              <w:spacing w:line="228" w:lineRule="exact" w:before="17"/>
              <w:ind w:left="134"/>
              <w:rPr>
                <w:sz w:val="20"/>
              </w:rPr>
            </w:pPr>
            <w:r>
              <w:rPr>
                <w:sz w:val="20"/>
              </w:rPr>
              <w:t>Unión</w:t>
            </w:r>
            <w:r>
              <w:rPr>
                <w:spacing w:val="-9"/>
                <w:sz w:val="20"/>
              </w:rPr>
              <w:t> </w:t>
            </w:r>
            <w:r>
              <w:rPr>
                <w:sz w:val="20"/>
              </w:rPr>
              <w:t>Internacional</w:t>
            </w:r>
            <w:r>
              <w:rPr>
                <w:spacing w:val="-8"/>
                <w:sz w:val="20"/>
              </w:rPr>
              <w:t> </w:t>
            </w:r>
            <w:r>
              <w:rPr>
                <w:sz w:val="20"/>
              </w:rPr>
              <w:t>de</w:t>
            </w:r>
            <w:r>
              <w:rPr>
                <w:spacing w:val="-9"/>
                <w:sz w:val="20"/>
              </w:rPr>
              <w:t> </w:t>
            </w:r>
            <w:r>
              <w:rPr>
                <w:sz w:val="20"/>
              </w:rPr>
              <w:t>Telecomunicaciones</w:t>
            </w:r>
            <w:r>
              <w:rPr>
                <w:spacing w:val="-5"/>
                <w:sz w:val="20"/>
              </w:rPr>
              <w:t> </w:t>
            </w:r>
            <w:r>
              <w:rPr>
                <w:sz w:val="20"/>
              </w:rPr>
              <w:t>–</w:t>
            </w:r>
            <w:r>
              <w:rPr>
                <w:spacing w:val="-6"/>
                <w:sz w:val="20"/>
              </w:rPr>
              <w:t> </w:t>
            </w:r>
            <w:r>
              <w:rPr>
                <w:sz w:val="20"/>
              </w:rPr>
              <w:t>Sector</w:t>
            </w:r>
            <w:r>
              <w:rPr>
                <w:spacing w:val="-9"/>
                <w:sz w:val="20"/>
              </w:rPr>
              <w:t> </w:t>
            </w:r>
            <w:r>
              <w:rPr>
                <w:sz w:val="20"/>
              </w:rPr>
              <w:t>de</w:t>
            </w:r>
            <w:r>
              <w:rPr>
                <w:spacing w:val="-6"/>
                <w:sz w:val="20"/>
              </w:rPr>
              <w:t> </w:t>
            </w:r>
            <w:r>
              <w:rPr>
                <w:spacing w:val="-2"/>
                <w:sz w:val="20"/>
              </w:rPr>
              <w:t>Normalización</w:t>
            </w:r>
          </w:p>
        </w:tc>
      </w:tr>
    </w:tbl>
    <w:p>
      <w:pPr>
        <w:spacing w:after="0" w:line="228" w:lineRule="exact"/>
        <w:rPr>
          <w:sz w:val="20"/>
        </w:rPr>
        <w:sectPr>
          <w:pgSz w:w="12240" w:h="15840"/>
          <w:pgMar w:header="0" w:footer="0" w:top="1320" w:bottom="0" w:left="1560" w:right="760"/>
        </w:sectPr>
      </w:pPr>
    </w:p>
    <w:p>
      <w:pPr>
        <w:pStyle w:val="BodyText"/>
        <w:spacing w:before="236"/>
        <w:rPr>
          <w:sz w:val="28"/>
        </w:rPr>
      </w:pPr>
      <w:r>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8403081</wp:posOffset>
                </wp:positionV>
                <wp:extent cx="7772400" cy="164782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7772400" cy="1647825"/>
                          <a:chExt cx="7772400" cy="1647825"/>
                        </a:xfrm>
                      </wpg:grpSpPr>
                      <pic:pic>
                        <pic:nvPicPr>
                          <pic:cNvPr id="26" name="Image 26"/>
                          <pic:cNvPicPr/>
                        </pic:nvPicPr>
                        <pic:blipFill>
                          <a:blip r:embed="rId15" cstate="print"/>
                          <a:stretch>
                            <a:fillRect/>
                          </a:stretch>
                        </pic:blipFill>
                        <pic:spPr>
                          <a:xfrm>
                            <a:off x="0" y="740916"/>
                            <a:ext cx="7772399" cy="906777"/>
                          </a:xfrm>
                          <a:prstGeom prst="rect">
                            <a:avLst/>
                          </a:prstGeom>
                        </pic:spPr>
                      </pic:pic>
                      <pic:pic>
                        <pic:nvPicPr>
                          <pic:cNvPr id="27" name="Image 27"/>
                          <pic:cNvPicPr/>
                        </pic:nvPicPr>
                        <pic:blipFill>
                          <a:blip r:embed="rId16" cstate="print"/>
                          <a:stretch>
                            <a:fillRect/>
                          </a:stretch>
                        </pic:blipFill>
                        <pic:spPr>
                          <a:xfrm>
                            <a:off x="1080820" y="0"/>
                            <a:ext cx="73152" cy="79248"/>
                          </a:xfrm>
                          <a:prstGeom prst="rect">
                            <a:avLst/>
                          </a:prstGeom>
                        </pic:spPr>
                      </pic:pic>
                      <pic:pic>
                        <pic:nvPicPr>
                          <pic:cNvPr id="28" name="Image 28"/>
                          <pic:cNvPicPr/>
                        </pic:nvPicPr>
                        <pic:blipFill>
                          <a:blip r:embed="rId17" cstate="print"/>
                          <a:stretch>
                            <a:fillRect/>
                          </a:stretch>
                        </pic:blipFill>
                        <pic:spPr>
                          <a:xfrm>
                            <a:off x="1144828" y="1523"/>
                            <a:ext cx="5623813" cy="126491"/>
                          </a:xfrm>
                          <a:prstGeom prst="rect">
                            <a:avLst/>
                          </a:prstGeom>
                        </pic:spPr>
                      </pic:pic>
                      <pic:pic>
                        <pic:nvPicPr>
                          <pic:cNvPr id="29" name="Image 29"/>
                          <pic:cNvPicPr/>
                        </pic:nvPicPr>
                        <pic:blipFill>
                          <a:blip r:embed="rId18" cstate="print"/>
                          <a:stretch>
                            <a:fillRect/>
                          </a:stretch>
                        </pic:blipFill>
                        <pic:spPr>
                          <a:xfrm>
                            <a:off x="1080820" y="126492"/>
                            <a:ext cx="5692013" cy="126491"/>
                          </a:xfrm>
                          <a:prstGeom prst="rect">
                            <a:avLst/>
                          </a:prstGeom>
                        </pic:spPr>
                      </pic:pic>
                      <pic:pic>
                        <pic:nvPicPr>
                          <pic:cNvPr id="30" name="Image 30"/>
                          <pic:cNvPicPr/>
                        </pic:nvPicPr>
                        <pic:blipFill>
                          <a:blip r:embed="rId19" cstate="print"/>
                          <a:stretch>
                            <a:fillRect/>
                          </a:stretch>
                        </pic:blipFill>
                        <pic:spPr>
                          <a:xfrm>
                            <a:off x="1080820" y="252984"/>
                            <a:ext cx="1619758" cy="126491"/>
                          </a:xfrm>
                          <a:prstGeom prst="rect">
                            <a:avLst/>
                          </a:prstGeom>
                        </pic:spPr>
                      </pic:pic>
                      <pic:pic>
                        <pic:nvPicPr>
                          <pic:cNvPr id="31" name="Image 31"/>
                          <pic:cNvPicPr/>
                        </pic:nvPicPr>
                        <pic:blipFill>
                          <a:blip r:embed="rId20" cstate="print"/>
                          <a:stretch>
                            <a:fillRect/>
                          </a:stretch>
                        </pic:blipFill>
                        <pic:spPr>
                          <a:xfrm>
                            <a:off x="2644774" y="252984"/>
                            <a:ext cx="4128770" cy="126491"/>
                          </a:xfrm>
                          <a:prstGeom prst="rect">
                            <a:avLst/>
                          </a:prstGeom>
                        </pic:spPr>
                      </pic:pic>
                      <pic:pic>
                        <pic:nvPicPr>
                          <pic:cNvPr id="32" name="Image 32"/>
                          <pic:cNvPicPr/>
                        </pic:nvPicPr>
                        <pic:blipFill>
                          <a:blip r:embed="rId21" cstate="print"/>
                          <a:stretch>
                            <a:fillRect/>
                          </a:stretch>
                        </pic:blipFill>
                        <pic:spPr>
                          <a:xfrm>
                            <a:off x="1080820" y="377901"/>
                            <a:ext cx="2121738" cy="126492"/>
                          </a:xfrm>
                          <a:prstGeom prst="rect">
                            <a:avLst/>
                          </a:prstGeom>
                        </pic:spPr>
                      </pic:pic>
                      <pic:pic>
                        <pic:nvPicPr>
                          <pic:cNvPr id="33" name="Image 33"/>
                          <pic:cNvPicPr/>
                        </pic:nvPicPr>
                        <pic:blipFill>
                          <a:blip r:embed="rId22" cstate="print"/>
                          <a:stretch>
                            <a:fillRect/>
                          </a:stretch>
                        </pic:blipFill>
                        <pic:spPr>
                          <a:xfrm>
                            <a:off x="1080820" y="502869"/>
                            <a:ext cx="73152" cy="79247"/>
                          </a:xfrm>
                          <a:prstGeom prst="rect">
                            <a:avLst/>
                          </a:prstGeom>
                        </pic:spPr>
                      </pic:pic>
                      <pic:pic>
                        <pic:nvPicPr>
                          <pic:cNvPr id="34" name="Image 34"/>
                          <pic:cNvPicPr/>
                        </pic:nvPicPr>
                        <pic:blipFill>
                          <a:blip r:embed="rId23" cstate="print"/>
                          <a:stretch>
                            <a:fillRect/>
                          </a:stretch>
                        </pic:blipFill>
                        <pic:spPr>
                          <a:xfrm>
                            <a:off x="1146352" y="504393"/>
                            <a:ext cx="842060" cy="126491"/>
                          </a:xfrm>
                          <a:prstGeom prst="rect">
                            <a:avLst/>
                          </a:prstGeom>
                        </pic:spPr>
                      </pic:pic>
                      <pic:pic>
                        <pic:nvPicPr>
                          <pic:cNvPr id="35" name="Image 35">
                            <a:hlinkClick r:id="rId25"/>
                          </pic:cNvPr>
                          <pic:cNvPicPr/>
                        </pic:nvPicPr>
                        <pic:blipFill>
                          <a:blip r:embed="rId24" cstate="print"/>
                          <a:stretch>
                            <a:fillRect/>
                          </a:stretch>
                        </pic:blipFill>
                        <pic:spPr>
                          <a:xfrm>
                            <a:off x="1935733" y="504393"/>
                            <a:ext cx="1125093" cy="126491"/>
                          </a:xfrm>
                          <a:prstGeom prst="rect">
                            <a:avLst/>
                          </a:prstGeom>
                        </pic:spPr>
                      </pic:pic>
                      <pic:pic>
                        <pic:nvPicPr>
                          <pic:cNvPr id="36" name="Image 36">
                            <a:hlinkClick r:id="rId25"/>
                          </pic:cNvPr>
                          <pic:cNvPicPr/>
                        </pic:nvPicPr>
                        <pic:blipFill>
                          <a:blip r:embed="rId26" cstate="print"/>
                          <a:stretch>
                            <a:fillRect/>
                          </a:stretch>
                        </pic:blipFill>
                        <pic:spPr>
                          <a:xfrm>
                            <a:off x="3018154" y="504393"/>
                            <a:ext cx="278383" cy="126491"/>
                          </a:xfrm>
                          <a:prstGeom prst="rect">
                            <a:avLst/>
                          </a:prstGeom>
                        </pic:spPr>
                      </pic:pic>
                      <pic:pic>
                        <pic:nvPicPr>
                          <pic:cNvPr id="37" name="Image 37">
                            <a:hlinkClick r:id="rId25"/>
                          </pic:cNvPr>
                          <pic:cNvPicPr/>
                        </pic:nvPicPr>
                        <pic:blipFill>
                          <a:blip r:embed="rId27" cstate="print"/>
                          <a:stretch>
                            <a:fillRect/>
                          </a:stretch>
                        </pic:blipFill>
                        <pic:spPr>
                          <a:xfrm>
                            <a:off x="3254375" y="504393"/>
                            <a:ext cx="2202815" cy="126491"/>
                          </a:xfrm>
                          <a:prstGeom prst="rect">
                            <a:avLst/>
                          </a:prstGeom>
                        </pic:spPr>
                      </pic:pic>
                      <pic:pic>
                        <pic:nvPicPr>
                          <pic:cNvPr id="38" name="Image 38"/>
                          <pic:cNvPicPr/>
                        </pic:nvPicPr>
                        <pic:blipFill>
                          <a:blip r:embed="rId28" cstate="print"/>
                          <a:stretch>
                            <a:fillRect/>
                          </a:stretch>
                        </pic:blipFill>
                        <pic:spPr>
                          <a:xfrm>
                            <a:off x="5406516" y="504393"/>
                            <a:ext cx="84582" cy="126491"/>
                          </a:xfrm>
                          <a:prstGeom prst="rect">
                            <a:avLst/>
                          </a:prstGeom>
                        </pic:spPr>
                      </pic:pic>
                      <pic:pic>
                        <pic:nvPicPr>
                          <pic:cNvPr id="39" name="Image 39"/>
                          <pic:cNvPicPr/>
                        </pic:nvPicPr>
                        <pic:blipFill>
                          <a:blip r:embed="rId29" cstate="print"/>
                          <a:stretch>
                            <a:fillRect/>
                          </a:stretch>
                        </pic:blipFill>
                        <pic:spPr>
                          <a:xfrm>
                            <a:off x="1080820" y="629361"/>
                            <a:ext cx="73152" cy="79247"/>
                          </a:xfrm>
                          <a:prstGeom prst="rect">
                            <a:avLst/>
                          </a:prstGeom>
                        </pic:spPr>
                      </pic:pic>
                      <pic:pic>
                        <pic:nvPicPr>
                          <pic:cNvPr id="40" name="Image 40"/>
                          <pic:cNvPicPr/>
                        </pic:nvPicPr>
                        <pic:blipFill>
                          <a:blip r:embed="rId30" cstate="print"/>
                          <a:stretch>
                            <a:fillRect/>
                          </a:stretch>
                        </pic:blipFill>
                        <pic:spPr>
                          <a:xfrm>
                            <a:off x="1146352" y="630885"/>
                            <a:ext cx="4435208" cy="126491"/>
                          </a:xfrm>
                          <a:prstGeom prst="rect">
                            <a:avLst/>
                          </a:prstGeom>
                        </pic:spPr>
                      </pic:pic>
                      <wps:wsp>
                        <wps:cNvPr id="41" name="Textbox 41"/>
                        <wps:cNvSpPr txBox="1"/>
                        <wps:spPr>
                          <a:xfrm>
                            <a:off x="6623050" y="882592"/>
                            <a:ext cx="83185" cy="156845"/>
                          </a:xfrm>
                          <a:prstGeom prst="rect">
                            <a:avLst/>
                          </a:prstGeom>
                        </wps:spPr>
                        <wps:txbx>
                          <w:txbxContent>
                            <w:p>
                              <w:pPr>
                                <w:spacing w:line="243" w:lineRule="exact" w:before="0"/>
                                <w:ind w:left="0" w:right="0" w:firstLine="0"/>
                                <w:jc w:val="left"/>
                                <w:rPr>
                                  <w:sz w:val="20"/>
                                </w:rPr>
                              </w:pPr>
                              <w:r>
                                <w:rPr>
                                  <w:color w:val="FFFFFF"/>
                                  <w:spacing w:val="-10"/>
                                  <w:sz w:val="20"/>
                                </w:rPr>
                                <w:t>4</w:t>
                              </w:r>
                            </w:p>
                          </w:txbxContent>
                        </wps:txbx>
                        <wps:bodyPr wrap="square" lIns="0" tIns="0" rIns="0" bIns="0" rtlCol="0">
                          <a:noAutofit/>
                        </wps:bodyPr>
                      </wps:wsp>
                    </wpg:wgp>
                  </a:graphicData>
                </a:graphic>
              </wp:anchor>
            </w:drawing>
          </mc:Choice>
          <mc:Fallback>
            <w:pict>
              <v:group style="position:absolute;margin-left:.000009pt;margin-top:661.659973pt;width:612pt;height:129.75pt;mso-position-horizontal-relative:page;mso-position-vertical-relative:page;z-index:15731712" id="docshapegroup24" coordorigin="0,13233" coordsize="12240,2595">
                <v:shape style="position:absolute;left:0;top:14400;width:12240;height:1428" type="#_x0000_t75" id="docshape25" stroked="false">
                  <v:imagedata r:id="rId15" o:title=""/>
                </v:shape>
                <v:shape style="position:absolute;left:1702;top:13233;width:116;height:125" type="#_x0000_t75" id="docshape26" stroked="false">
                  <v:imagedata r:id="rId16" o:title=""/>
                </v:shape>
                <v:shape style="position:absolute;left:1802;top:13235;width:8857;height:200" type="#_x0000_t75" id="docshape27" stroked="false">
                  <v:imagedata r:id="rId17" o:title=""/>
                </v:shape>
                <v:shape style="position:absolute;left:1702;top:13432;width:8964;height:200" type="#_x0000_t75" id="docshape28" stroked="false">
                  <v:imagedata r:id="rId18" o:title=""/>
                </v:shape>
                <v:shape style="position:absolute;left:1702;top:13631;width:2551;height:200" type="#_x0000_t75" id="docshape29" stroked="false">
                  <v:imagedata r:id="rId19" o:title=""/>
                </v:shape>
                <v:shape style="position:absolute;left:4165;top:13631;width:6502;height:200" type="#_x0000_t75" id="docshape30" stroked="false">
                  <v:imagedata r:id="rId20" o:title=""/>
                </v:shape>
                <v:shape style="position:absolute;left:1702;top:13828;width:3342;height:200" type="#_x0000_t75" id="docshape31" stroked="false">
                  <v:imagedata r:id="rId21" o:title=""/>
                </v:shape>
                <v:shape style="position:absolute;left:1702;top:14025;width:116;height:125" type="#_x0000_t75" id="docshape32" stroked="false">
                  <v:imagedata r:id="rId22" o:title=""/>
                </v:shape>
                <v:shape style="position:absolute;left:1805;top:14027;width:1327;height:200" type="#_x0000_t75" id="docshape33" stroked="false">
                  <v:imagedata r:id="rId23" o:title=""/>
                </v:shape>
                <v:shape style="position:absolute;left:3048;top:14027;width:1772;height:200" type="#_x0000_t75" id="docshape34" href="https://omdia.tech.informa.com/-/media/tech/omdia/marketing/commissioned-research/pdfs/private-5g-ushers-in-a-new-era-for-vertical-industries.pdf" stroked="false">
                  <v:imagedata r:id="rId24" o:title=""/>
                </v:shape>
                <v:shape style="position:absolute;left:4753;top:14027;width:439;height:200" type="#_x0000_t75" id="docshape35" href="https://omdia.tech.informa.com/-/media/tech/omdia/marketing/commissioned-research/pdfs/private-5g-ushers-in-a-new-era-for-vertical-industries.pdf" stroked="false">
                  <v:imagedata r:id="rId26" o:title=""/>
                </v:shape>
                <v:shape style="position:absolute;left:5125;top:14027;width:3469;height:200" type="#_x0000_t75" id="docshape36" href="https://omdia.tech.informa.com/-/media/tech/omdia/marketing/commissioned-research/pdfs/private-5g-ushers-in-a-new-era-for-vertical-industries.pdf" stroked="false">
                  <v:imagedata r:id="rId27" o:title=""/>
                </v:shape>
                <v:shape style="position:absolute;left:8514;top:14027;width:134;height:200" type="#_x0000_t75" id="docshape37" stroked="false">
                  <v:imagedata r:id="rId28" o:title=""/>
                </v:shape>
                <v:shape style="position:absolute;left:1702;top:14224;width:116;height:125" type="#_x0000_t75" id="docshape38" stroked="false">
                  <v:imagedata r:id="rId29" o:title=""/>
                </v:shape>
                <v:shape style="position:absolute;left:1805;top:14226;width:6985;height:200" type="#_x0000_t75" id="docshape39" stroked="false">
                  <v:imagedata r:id="rId30" o:title=""/>
                </v:shape>
                <v:shape style="position:absolute;left:10430;top:14623;width:131;height:247" type="#_x0000_t202" id="docshape40" filled="false" stroked="false">
                  <v:textbox inset="0,0,0,0">
                    <w:txbxContent>
                      <w:p>
                        <w:pPr>
                          <w:spacing w:line="243" w:lineRule="exact" w:before="0"/>
                          <w:ind w:left="0" w:right="0" w:firstLine="0"/>
                          <w:jc w:val="left"/>
                          <w:rPr>
                            <w:sz w:val="20"/>
                          </w:rPr>
                        </w:pPr>
                        <w:r>
                          <w:rPr>
                            <w:color w:val="FFFFFF"/>
                            <w:spacing w:val="-10"/>
                            <w:sz w:val="20"/>
                          </w:rPr>
                          <w:t>4</w:t>
                        </w:r>
                      </w:p>
                    </w:txbxContent>
                  </v:textbox>
                  <w10:wrap type="none"/>
                </v:shape>
                <w10:wrap type="none"/>
              </v:group>
            </w:pict>
          </mc:Fallback>
        </mc:AlternateContent>
      </w:r>
    </w:p>
    <w:p>
      <w:pPr>
        <w:pStyle w:val="Heading1"/>
        <w:numPr>
          <w:ilvl w:val="0"/>
          <w:numId w:val="1"/>
        </w:numPr>
        <w:tabs>
          <w:tab w:pos="469" w:val="left" w:leader="none"/>
        </w:tabs>
        <w:spacing w:line="240" w:lineRule="auto" w:before="1" w:after="0"/>
        <w:ind w:left="469" w:right="0" w:hanging="359"/>
        <w:jc w:val="both"/>
      </w:pPr>
      <w:bookmarkStart w:name="_bookmark1" w:id="2"/>
      <w:bookmarkEnd w:id="2"/>
      <w:r>
        <w:rPr/>
      </w:r>
      <w:r>
        <w:rPr>
          <w:color w:val="6FAC46"/>
          <w:spacing w:val="-2"/>
        </w:rPr>
        <w:t>Introducción.</w:t>
      </w:r>
    </w:p>
    <w:p>
      <w:pPr>
        <w:pStyle w:val="BodyText"/>
        <w:spacing w:line="247" w:lineRule="exact" w:before="248"/>
        <w:ind w:left="142"/>
        <w:jc w:val="both"/>
      </w:pPr>
      <w:r>
        <w:rPr/>
        <w:t>El</w:t>
      </w:r>
      <w:r>
        <w:rPr>
          <w:spacing w:val="-2"/>
        </w:rPr>
        <w:t> </w:t>
      </w:r>
      <w:r>
        <w:rPr/>
        <w:t>sector</w:t>
      </w:r>
      <w:r>
        <w:rPr>
          <w:spacing w:val="-2"/>
        </w:rPr>
        <w:t> </w:t>
      </w:r>
      <w:r>
        <w:rPr/>
        <w:t>industrial</w:t>
      </w:r>
      <w:r>
        <w:rPr>
          <w:spacing w:val="-1"/>
        </w:rPr>
        <w:t> </w:t>
      </w:r>
      <w:r>
        <w:rPr/>
        <w:t>en</w:t>
      </w:r>
      <w:r>
        <w:rPr>
          <w:spacing w:val="-2"/>
        </w:rPr>
        <w:t> </w:t>
      </w:r>
      <w:r>
        <w:rPr/>
        <w:t>México</w:t>
      </w:r>
      <w:r>
        <w:rPr>
          <w:spacing w:val="-3"/>
        </w:rPr>
        <w:t> </w:t>
      </w:r>
      <w:r>
        <w:rPr/>
        <w:t>está</w:t>
      </w:r>
      <w:r>
        <w:rPr>
          <w:spacing w:val="1"/>
        </w:rPr>
        <w:t> </w:t>
      </w:r>
      <w:r>
        <w:rPr/>
        <w:t>viviendo</w:t>
      </w:r>
      <w:r>
        <w:rPr>
          <w:spacing w:val="-1"/>
        </w:rPr>
        <w:t> </w:t>
      </w:r>
      <w:r>
        <w:rPr/>
        <w:t>un</w:t>
      </w:r>
      <w:r>
        <w:rPr>
          <w:spacing w:val="-1"/>
        </w:rPr>
        <w:t> </w:t>
      </w:r>
      <w:r>
        <w:rPr/>
        <w:t>importante</w:t>
      </w:r>
      <w:r>
        <w:rPr>
          <w:spacing w:val="-2"/>
        </w:rPr>
        <w:t> </w:t>
      </w:r>
      <w:r>
        <w:rPr/>
        <w:t>relevo</w:t>
      </w:r>
      <w:r>
        <w:rPr>
          <w:spacing w:val="-3"/>
        </w:rPr>
        <w:t> </w:t>
      </w:r>
      <w:r>
        <w:rPr/>
        <w:t>generacional.</w:t>
      </w:r>
      <w:r>
        <w:rPr>
          <w:spacing w:val="6"/>
        </w:rPr>
        <w:t> </w:t>
      </w:r>
      <w:r>
        <w:rPr/>
        <w:t>La</w:t>
      </w:r>
      <w:r>
        <w:rPr>
          <w:spacing w:val="-3"/>
        </w:rPr>
        <w:t> </w:t>
      </w:r>
      <w:r>
        <w:rPr>
          <w:spacing w:val="-2"/>
        </w:rPr>
        <w:t>Industria</w:t>
      </w:r>
    </w:p>
    <w:p>
      <w:pPr>
        <w:pStyle w:val="BodyText"/>
        <w:ind w:left="142" w:right="943"/>
        <w:jc w:val="both"/>
      </w:pPr>
      <w:r>
        <w:rPr/>
        <w:t>4.0</w:t>
      </w:r>
      <w:r>
        <w:rPr>
          <w:position w:val="8"/>
          <w:sz w:val="12"/>
        </w:rPr>
        <w:t>1</w:t>
      </w:r>
      <w:r>
        <w:rPr>
          <w:spacing w:val="-3"/>
          <w:position w:val="8"/>
          <w:sz w:val="12"/>
        </w:rPr>
        <w:t> </w:t>
      </w:r>
      <w:r>
        <w:rPr/>
        <w:t>y</w:t>
      </w:r>
      <w:r>
        <w:rPr>
          <w:spacing w:val="-14"/>
        </w:rPr>
        <w:t> </w:t>
      </w:r>
      <w:r>
        <w:rPr/>
        <w:t>la</w:t>
      </w:r>
      <w:r>
        <w:rPr>
          <w:spacing w:val="-14"/>
        </w:rPr>
        <w:t> </w:t>
      </w:r>
      <w:r>
        <w:rPr/>
        <w:t>digitalización</w:t>
      </w:r>
      <w:r>
        <w:rPr>
          <w:spacing w:val="-13"/>
        </w:rPr>
        <w:t> </w:t>
      </w:r>
      <w:r>
        <w:rPr/>
        <w:t>del</w:t>
      </w:r>
      <w:r>
        <w:rPr>
          <w:spacing w:val="-12"/>
        </w:rPr>
        <w:t> </w:t>
      </w:r>
      <w:r>
        <w:rPr/>
        <w:t>sector</w:t>
      </w:r>
      <w:r>
        <w:rPr>
          <w:spacing w:val="-13"/>
        </w:rPr>
        <w:t> </w:t>
      </w:r>
      <w:r>
        <w:rPr/>
        <w:t>están</w:t>
      </w:r>
      <w:r>
        <w:rPr>
          <w:spacing w:val="-14"/>
        </w:rPr>
        <w:t> </w:t>
      </w:r>
      <w:r>
        <w:rPr/>
        <w:t>configuradas</w:t>
      </w:r>
      <w:r>
        <w:rPr>
          <w:spacing w:val="-14"/>
        </w:rPr>
        <w:t> </w:t>
      </w:r>
      <w:r>
        <w:rPr/>
        <w:t>para</w:t>
      </w:r>
      <w:r>
        <w:rPr>
          <w:spacing w:val="-14"/>
        </w:rPr>
        <w:t> </w:t>
      </w:r>
      <w:r>
        <w:rPr/>
        <w:t>crear</w:t>
      </w:r>
      <w:r>
        <w:rPr>
          <w:spacing w:val="-14"/>
        </w:rPr>
        <w:t> </w:t>
      </w:r>
      <w:r>
        <w:rPr/>
        <w:t>líneas</w:t>
      </w:r>
      <w:r>
        <w:rPr>
          <w:spacing w:val="-14"/>
        </w:rPr>
        <w:t> </w:t>
      </w:r>
      <w:r>
        <w:rPr/>
        <w:t>de</w:t>
      </w:r>
      <w:r>
        <w:rPr>
          <w:spacing w:val="-14"/>
        </w:rPr>
        <w:t> </w:t>
      </w:r>
      <w:r>
        <w:rPr/>
        <w:t>producción</w:t>
      </w:r>
      <w:r>
        <w:rPr>
          <w:spacing w:val="-13"/>
        </w:rPr>
        <w:t> </w:t>
      </w:r>
      <w:r>
        <w:rPr/>
        <w:t>mucho más flexibles, eficientes y sostenibles. Las tecnologías respaldarán esta transformación al permitir que empresas de producción y manufactura, así como todo el entorno en la cadena de suministro, utilicen tecnologías emergentes como IA y visión artificial de forma inalámbrica. Como resultado, podrán mejorar enormemente la visibilidad y control sobre todos los aspectos de su productividad y la eficiencia de sus procesos de negocio.</w:t>
      </w:r>
    </w:p>
    <w:p>
      <w:pPr>
        <w:pStyle w:val="BodyText"/>
      </w:pPr>
    </w:p>
    <w:p>
      <w:pPr>
        <w:pStyle w:val="BodyText"/>
        <w:ind w:left="142" w:right="937"/>
        <w:jc w:val="both"/>
      </w:pPr>
      <w:r>
        <w:rPr/>
        <w:t>Por ello, una empresa que invierte en transformación digital puede considerar personalizar su red de acuerdo con las necesidades y ubicaciones específicas de la organización mediante</w:t>
      </w:r>
      <w:r>
        <w:rPr>
          <w:spacing w:val="-3"/>
        </w:rPr>
        <w:t> </w:t>
      </w:r>
      <w:r>
        <w:rPr/>
        <w:t>la</w:t>
      </w:r>
      <w:r>
        <w:rPr>
          <w:spacing w:val="-2"/>
        </w:rPr>
        <w:t> </w:t>
      </w:r>
      <w:r>
        <w:rPr/>
        <w:t>implementación</w:t>
      </w:r>
      <w:r>
        <w:rPr>
          <w:spacing w:val="-2"/>
        </w:rPr>
        <w:t> </w:t>
      </w:r>
      <w:r>
        <w:rPr/>
        <w:t>de</w:t>
      </w:r>
      <w:r>
        <w:rPr>
          <w:spacing w:val="-2"/>
        </w:rPr>
        <w:t> </w:t>
      </w:r>
      <w:r>
        <w:rPr/>
        <w:t>redes privadas. Según</w:t>
      </w:r>
      <w:r>
        <w:rPr>
          <w:spacing w:val="-2"/>
        </w:rPr>
        <w:t> </w:t>
      </w:r>
      <w:r>
        <w:rPr/>
        <w:t>la encuesta</w:t>
      </w:r>
      <w:r>
        <w:rPr>
          <w:spacing w:val="-2"/>
        </w:rPr>
        <w:t> </w:t>
      </w:r>
      <w:r>
        <w:rPr/>
        <w:t>de Omdia</w:t>
      </w:r>
      <w:r>
        <w:rPr>
          <w:spacing w:val="-2"/>
        </w:rPr>
        <w:t> </w:t>
      </w:r>
      <w:r>
        <w:rPr/>
        <w:t>sobre redes privadas</w:t>
      </w:r>
      <w:r>
        <w:rPr>
          <w:spacing w:val="-6"/>
        </w:rPr>
        <w:t> </w:t>
      </w:r>
      <w:r>
        <w:rPr/>
        <w:t>LTE</w:t>
      </w:r>
      <w:r>
        <w:rPr>
          <w:spacing w:val="-5"/>
        </w:rPr>
        <w:t> </w:t>
      </w:r>
      <w:r>
        <w:rPr/>
        <w:t>y</w:t>
      </w:r>
      <w:r>
        <w:rPr>
          <w:spacing w:val="-5"/>
        </w:rPr>
        <w:t> </w:t>
      </w:r>
      <w:r>
        <w:rPr/>
        <w:t>5G</w:t>
      </w:r>
      <w:r>
        <w:rPr>
          <w:spacing w:val="-4"/>
        </w:rPr>
        <w:t> </w:t>
      </w:r>
      <w:r>
        <w:rPr/>
        <w:t>–</w:t>
      </w:r>
      <w:r>
        <w:rPr>
          <w:spacing w:val="-5"/>
        </w:rPr>
        <w:t> </w:t>
      </w:r>
      <w:r>
        <w:rPr/>
        <w:t>2020,</w:t>
      </w:r>
      <w:r>
        <w:rPr>
          <w:spacing w:val="-1"/>
        </w:rPr>
        <w:t> </w:t>
      </w:r>
      <w:r>
        <w:rPr/>
        <w:t>los</w:t>
      </w:r>
      <w:r>
        <w:rPr>
          <w:spacing w:val="-6"/>
        </w:rPr>
        <w:t> </w:t>
      </w:r>
      <w:r>
        <w:rPr/>
        <w:t>tres</w:t>
      </w:r>
      <w:r>
        <w:rPr>
          <w:spacing w:val="-6"/>
        </w:rPr>
        <w:t> </w:t>
      </w:r>
      <w:r>
        <w:rPr/>
        <w:t>principales</w:t>
      </w:r>
      <w:r>
        <w:rPr>
          <w:spacing w:val="-6"/>
        </w:rPr>
        <w:t> </w:t>
      </w:r>
      <w:r>
        <w:rPr/>
        <w:t>impulsores</w:t>
      </w:r>
      <w:r>
        <w:rPr>
          <w:spacing w:val="-6"/>
        </w:rPr>
        <w:t> </w:t>
      </w:r>
      <w:r>
        <w:rPr/>
        <w:t>para</w:t>
      </w:r>
      <w:r>
        <w:rPr>
          <w:spacing w:val="-3"/>
        </w:rPr>
        <w:t> </w:t>
      </w:r>
      <w:r>
        <w:rPr/>
        <w:t>que</w:t>
      </w:r>
      <w:r>
        <w:rPr>
          <w:spacing w:val="-4"/>
        </w:rPr>
        <w:t> </w:t>
      </w:r>
      <w:r>
        <w:rPr/>
        <w:t>las</w:t>
      </w:r>
      <w:r>
        <w:rPr>
          <w:spacing w:val="-6"/>
        </w:rPr>
        <w:t> </w:t>
      </w:r>
      <w:r>
        <w:rPr/>
        <w:t>empresas</w:t>
      </w:r>
      <w:r>
        <w:rPr>
          <w:spacing w:val="-6"/>
        </w:rPr>
        <w:t> </w:t>
      </w:r>
      <w:r>
        <w:rPr/>
        <w:t>implementen estas redes son “apoyar una digitalización empresarial más amplia”, “consolidar diversas tecnologías de redes” y “permitir la automatización de procesos”</w:t>
      </w:r>
      <w:r>
        <w:rPr>
          <w:vertAlign w:val="superscript"/>
        </w:rPr>
        <w:t>2</w:t>
      </w:r>
    </w:p>
    <w:p>
      <w:pPr>
        <w:pStyle w:val="BodyText"/>
        <w:spacing w:before="1"/>
      </w:pPr>
    </w:p>
    <w:p>
      <w:pPr>
        <w:pStyle w:val="BodyText"/>
        <w:spacing w:before="1"/>
        <w:ind w:left="142" w:right="943"/>
        <w:jc w:val="both"/>
      </w:pPr>
      <w:r>
        <w:rPr/>
        <w:t>Esto muestra que las redes privadas son un marco que sustenta una transformación digital empresarial</w:t>
      </w:r>
      <w:r>
        <w:rPr>
          <w:spacing w:val="-12"/>
        </w:rPr>
        <w:t> </w:t>
      </w:r>
      <w:r>
        <w:rPr/>
        <w:t>a</w:t>
      </w:r>
      <w:r>
        <w:rPr>
          <w:spacing w:val="-13"/>
        </w:rPr>
        <w:t> </w:t>
      </w:r>
      <w:r>
        <w:rPr/>
        <w:t>fin</w:t>
      </w:r>
      <w:r>
        <w:rPr>
          <w:spacing w:val="-12"/>
        </w:rPr>
        <w:t> </w:t>
      </w:r>
      <w:r>
        <w:rPr/>
        <w:t>de</w:t>
      </w:r>
      <w:r>
        <w:rPr>
          <w:spacing w:val="-10"/>
        </w:rPr>
        <w:t> </w:t>
      </w:r>
      <w:r>
        <w:rPr/>
        <w:t>satisfacer</w:t>
      </w:r>
      <w:r>
        <w:rPr>
          <w:spacing w:val="-13"/>
        </w:rPr>
        <w:t> </w:t>
      </w:r>
      <w:r>
        <w:rPr/>
        <w:t>las</w:t>
      </w:r>
      <w:r>
        <w:rPr>
          <w:spacing w:val="-14"/>
        </w:rPr>
        <w:t> </w:t>
      </w:r>
      <w:r>
        <w:rPr/>
        <w:t>necesidades</w:t>
      </w:r>
      <w:r>
        <w:rPr>
          <w:spacing w:val="-14"/>
        </w:rPr>
        <w:t> </w:t>
      </w:r>
      <w:r>
        <w:rPr/>
        <w:t>cambiantes</w:t>
      </w:r>
      <w:r>
        <w:rPr>
          <w:spacing w:val="-14"/>
        </w:rPr>
        <w:t> </w:t>
      </w:r>
      <w:r>
        <w:rPr/>
        <w:t>de</w:t>
      </w:r>
      <w:r>
        <w:rPr>
          <w:spacing w:val="-12"/>
        </w:rPr>
        <w:t> </w:t>
      </w:r>
      <w:r>
        <w:rPr/>
        <w:t>la</w:t>
      </w:r>
      <w:r>
        <w:rPr>
          <w:spacing w:val="-10"/>
        </w:rPr>
        <w:t> </w:t>
      </w:r>
      <w:r>
        <w:rPr/>
        <w:t>empresa</w:t>
      </w:r>
      <w:r>
        <w:rPr>
          <w:spacing w:val="-8"/>
        </w:rPr>
        <w:t> </w:t>
      </w:r>
      <w:r>
        <w:rPr/>
        <w:t>y</w:t>
      </w:r>
      <w:r>
        <w:rPr>
          <w:spacing w:val="-14"/>
        </w:rPr>
        <w:t> </w:t>
      </w:r>
      <w:r>
        <w:rPr/>
        <w:t>es</w:t>
      </w:r>
      <w:r>
        <w:rPr>
          <w:spacing w:val="-11"/>
        </w:rPr>
        <w:t> </w:t>
      </w:r>
      <w:r>
        <w:rPr/>
        <w:t>una</w:t>
      </w:r>
      <w:r>
        <w:rPr>
          <w:spacing w:val="-13"/>
        </w:rPr>
        <w:t> </w:t>
      </w:r>
      <w:r>
        <w:rPr/>
        <w:t>palanca para mejorar los procesos a través de una mayor automatización</w:t>
      </w:r>
      <w:r>
        <w:rPr>
          <w:vertAlign w:val="superscript"/>
        </w:rPr>
        <w:t>3</w:t>
      </w:r>
      <w:r>
        <w:rPr>
          <w:vertAlign w:val="baseline"/>
        </w:rPr>
        <w:t>.</w:t>
      </w:r>
    </w:p>
    <w:p>
      <w:pPr>
        <w:pStyle w:val="BodyText"/>
        <w:spacing w:before="246"/>
        <w:ind w:left="142"/>
        <w:jc w:val="both"/>
      </w:pPr>
      <w:r>
        <w:rPr/>
        <w:t>Los</w:t>
      </w:r>
      <w:r>
        <w:rPr>
          <w:spacing w:val="-8"/>
        </w:rPr>
        <w:t> </w:t>
      </w:r>
      <w:r>
        <w:rPr/>
        <w:t>beneficios</w:t>
      </w:r>
      <w:r>
        <w:rPr>
          <w:spacing w:val="-7"/>
        </w:rPr>
        <w:t> </w:t>
      </w:r>
      <w:r>
        <w:rPr/>
        <w:t>principales</w:t>
      </w:r>
      <w:r>
        <w:rPr>
          <w:spacing w:val="-8"/>
        </w:rPr>
        <w:t> </w:t>
      </w:r>
      <w:r>
        <w:rPr/>
        <w:t>de</w:t>
      </w:r>
      <w:r>
        <w:rPr>
          <w:spacing w:val="-8"/>
        </w:rPr>
        <w:t> </w:t>
      </w:r>
      <w:r>
        <w:rPr/>
        <w:t>las</w:t>
      </w:r>
      <w:r>
        <w:rPr>
          <w:spacing w:val="-8"/>
        </w:rPr>
        <w:t> </w:t>
      </w:r>
      <w:r>
        <w:rPr/>
        <w:t>redes</w:t>
      </w:r>
      <w:r>
        <w:rPr>
          <w:spacing w:val="-8"/>
        </w:rPr>
        <w:t> </w:t>
      </w:r>
      <w:r>
        <w:rPr/>
        <w:t>privadas</w:t>
      </w:r>
      <w:r>
        <w:rPr>
          <w:spacing w:val="-8"/>
        </w:rPr>
        <w:t> </w:t>
      </w:r>
      <w:r>
        <w:rPr>
          <w:spacing w:val="-4"/>
        </w:rPr>
        <w:t>son:</w:t>
      </w:r>
    </w:p>
    <w:p>
      <w:pPr>
        <w:pStyle w:val="ListParagraph"/>
        <w:numPr>
          <w:ilvl w:val="1"/>
          <w:numId w:val="1"/>
        </w:numPr>
        <w:tabs>
          <w:tab w:pos="861" w:val="left" w:leader="none"/>
        </w:tabs>
        <w:spacing w:line="247" w:lineRule="exact" w:before="247" w:after="0"/>
        <w:ind w:left="861" w:right="0" w:hanging="360"/>
        <w:jc w:val="left"/>
        <w:rPr>
          <w:sz w:val="20"/>
        </w:rPr>
      </w:pPr>
      <w:r>
        <w:rPr>
          <w:spacing w:val="-2"/>
          <w:sz w:val="20"/>
        </w:rPr>
        <w:t>Seguridad.</w:t>
      </w:r>
    </w:p>
    <w:p>
      <w:pPr>
        <w:pStyle w:val="ListParagraph"/>
        <w:numPr>
          <w:ilvl w:val="1"/>
          <w:numId w:val="1"/>
        </w:numPr>
        <w:tabs>
          <w:tab w:pos="861" w:val="left" w:leader="none"/>
        </w:tabs>
        <w:spacing w:line="240" w:lineRule="auto" w:before="0" w:after="0"/>
        <w:ind w:left="861" w:right="0" w:hanging="360"/>
        <w:jc w:val="left"/>
        <w:rPr>
          <w:sz w:val="20"/>
        </w:rPr>
      </w:pPr>
      <w:r>
        <w:rPr>
          <w:spacing w:val="-2"/>
          <w:sz w:val="20"/>
        </w:rPr>
        <w:t>Privacidad.</w:t>
      </w:r>
    </w:p>
    <w:p>
      <w:pPr>
        <w:pStyle w:val="ListParagraph"/>
        <w:numPr>
          <w:ilvl w:val="1"/>
          <w:numId w:val="1"/>
        </w:numPr>
        <w:tabs>
          <w:tab w:pos="861" w:val="left" w:leader="none"/>
        </w:tabs>
        <w:spacing w:line="240" w:lineRule="auto" w:before="2" w:after="0"/>
        <w:ind w:left="861" w:right="0" w:hanging="360"/>
        <w:jc w:val="left"/>
        <w:rPr>
          <w:sz w:val="20"/>
        </w:rPr>
      </w:pPr>
      <w:r>
        <w:rPr>
          <w:spacing w:val="-2"/>
          <w:sz w:val="20"/>
        </w:rPr>
        <w:t>Confiabilidad.</w:t>
      </w:r>
    </w:p>
    <w:p>
      <w:pPr>
        <w:pStyle w:val="ListParagraph"/>
        <w:numPr>
          <w:ilvl w:val="1"/>
          <w:numId w:val="1"/>
        </w:numPr>
        <w:tabs>
          <w:tab w:pos="861" w:val="left" w:leader="none"/>
        </w:tabs>
        <w:spacing w:line="247" w:lineRule="exact" w:before="0" w:after="0"/>
        <w:ind w:left="861" w:right="0" w:hanging="360"/>
        <w:jc w:val="left"/>
        <w:rPr>
          <w:sz w:val="20"/>
        </w:rPr>
      </w:pPr>
      <w:r>
        <w:rPr>
          <w:sz w:val="20"/>
        </w:rPr>
        <w:t>Menor</w:t>
      </w:r>
      <w:r>
        <w:rPr>
          <w:spacing w:val="-10"/>
          <w:sz w:val="20"/>
        </w:rPr>
        <w:t> </w:t>
      </w:r>
      <w:r>
        <w:rPr>
          <w:spacing w:val="-2"/>
          <w:sz w:val="20"/>
        </w:rPr>
        <w:t>latencia.</w:t>
      </w:r>
    </w:p>
    <w:p>
      <w:pPr>
        <w:pStyle w:val="ListParagraph"/>
        <w:numPr>
          <w:ilvl w:val="1"/>
          <w:numId w:val="1"/>
        </w:numPr>
        <w:tabs>
          <w:tab w:pos="861" w:val="left" w:leader="none"/>
        </w:tabs>
        <w:spacing w:line="247" w:lineRule="exact" w:before="0" w:after="0"/>
        <w:ind w:left="861" w:right="0" w:hanging="360"/>
        <w:jc w:val="left"/>
        <w:rPr>
          <w:sz w:val="20"/>
        </w:rPr>
      </w:pPr>
      <w:r>
        <w:rPr>
          <w:spacing w:val="-2"/>
          <w:sz w:val="20"/>
        </w:rPr>
        <w:t>Flexibilidad</w:t>
      </w:r>
    </w:p>
    <w:p>
      <w:pPr>
        <w:pStyle w:val="ListParagraph"/>
        <w:numPr>
          <w:ilvl w:val="1"/>
          <w:numId w:val="1"/>
        </w:numPr>
        <w:tabs>
          <w:tab w:pos="861" w:val="left" w:leader="none"/>
        </w:tabs>
        <w:spacing w:line="240" w:lineRule="auto" w:before="0" w:after="0"/>
        <w:ind w:left="861" w:right="949" w:hanging="360"/>
        <w:jc w:val="left"/>
        <w:rPr>
          <w:sz w:val="20"/>
        </w:rPr>
      </w:pPr>
      <w:r>
        <w:rPr>
          <w:sz w:val="20"/>
        </w:rPr>
        <w:t>El</w:t>
      </w:r>
      <w:r>
        <w:rPr>
          <w:spacing w:val="35"/>
          <w:sz w:val="20"/>
        </w:rPr>
        <w:t> </w:t>
      </w:r>
      <w:r>
        <w:rPr>
          <w:sz w:val="20"/>
        </w:rPr>
        <w:t>tráfico</w:t>
      </w:r>
      <w:r>
        <w:rPr>
          <w:spacing w:val="36"/>
          <w:sz w:val="20"/>
        </w:rPr>
        <w:t> </w:t>
      </w:r>
      <w:r>
        <w:rPr>
          <w:sz w:val="20"/>
        </w:rPr>
        <w:t>se</w:t>
      </w:r>
      <w:r>
        <w:rPr>
          <w:spacing w:val="34"/>
          <w:sz w:val="20"/>
        </w:rPr>
        <w:t> </w:t>
      </w:r>
      <w:r>
        <w:rPr>
          <w:sz w:val="20"/>
        </w:rPr>
        <w:t>puede</w:t>
      </w:r>
      <w:r>
        <w:rPr>
          <w:spacing w:val="35"/>
          <w:sz w:val="20"/>
        </w:rPr>
        <w:t> </w:t>
      </w:r>
      <w:r>
        <w:rPr>
          <w:sz w:val="20"/>
        </w:rPr>
        <w:t>priorizar</w:t>
      </w:r>
      <w:r>
        <w:rPr>
          <w:spacing w:val="34"/>
          <w:sz w:val="20"/>
        </w:rPr>
        <w:t> </w:t>
      </w:r>
      <w:r>
        <w:rPr>
          <w:sz w:val="20"/>
        </w:rPr>
        <w:t>según</w:t>
      </w:r>
      <w:r>
        <w:rPr>
          <w:spacing w:val="35"/>
          <w:sz w:val="20"/>
        </w:rPr>
        <w:t> </w:t>
      </w:r>
      <w:r>
        <w:rPr>
          <w:sz w:val="20"/>
        </w:rPr>
        <w:t>los</w:t>
      </w:r>
      <w:r>
        <w:rPr>
          <w:spacing w:val="34"/>
          <w:sz w:val="20"/>
        </w:rPr>
        <w:t> </w:t>
      </w:r>
      <w:r>
        <w:rPr>
          <w:sz w:val="20"/>
        </w:rPr>
        <w:t>tipos</w:t>
      </w:r>
      <w:r>
        <w:rPr>
          <w:spacing w:val="34"/>
          <w:sz w:val="20"/>
        </w:rPr>
        <w:t> </w:t>
      </w:r>
      <w:r>
        <w:rPr>
          <w:sz w:val="20"/>
        </w:rPr>
        <w:t>de</w:t>
      </w:r>
      <w:r>
        <w:rPr>
          <w:spacing w:val="37"/>
          <w:sz w:val="20"/>
        </w:rPr>
        <w:t> </w:t>
      </w:r>
      <w:r>
        <w:rPr>
          <w:sz w:val="20"/>
        </w:rPr>
        <w:t>usuarios</w:t>
      </w:r>
      <w:r>
        <w:rPr>
          <w:spacing w:val="34"/>
          <w:sz w:val="20"/>
        </w:rPr>
        <w:t> </w:t>
      </w:r>
      <w:r>
        <w:rPr>
          <w:sz w:val="20"/>
        </w:rPr>
        <w:t>de</w:t>
      </w:r>
      <w:r>
        <w:rPr>
          <w:spacing w:val="34"/>
          <w:sz w:val="20"/>
        </w:rPr>
        <w:t> </w:t>
      </w:r>
      <w:r>
        <w:rPr>
          <w:sz w:val="20"/>
        </w:rPr>
        <w:t>la</w:t>
      </w:r>
      <w:r>
        <w:rPr>
          <w:spacing w:val="35"/>
          <w:sz w:val="20"/>
        </w:rPr>
        <w:t> </w:t>
      </w:r>
      <w:r>
        <w:rPr>
          <w:sz w:val="20"/>
        </w:rPr>
        <w:t>organización</w:t>
      </w:r>
      <w:r>
        <w:rPr>
          <w:spacing w:val="35"/>
          <w:sz w:val="20"/>
        </w:rPr>
        <w:t> </w:t>
      </w:r>
      <w:r>
        <w:rPr>
          <w:sz w:val="20"/>
        </w:rPr>
        <w:t>y</w:t>
      </w:r>
      <w:r>
        <w:rPr>
          <w:spacing w:val="33"/>
          <w:sz w:val="20"/>
        </w:rPr>
        <w:t> </w:t>
      </w:r>
      <w:r>
        <w:rPr>
          <w:sz w:val="20"/>
        </w:rPr>
        <w:t>sus </w:t>
      </w:r>
      <w:r>
        <w:rPr>
          <w:spacing w:val="-2"/>
          <w:sz w:val="20"/>
        </w:rPr>
        <w:t>requisitos.</w:t>
      </w:r>
    </w:p>
    <w:p>
      <w:pPr>
        <w:pStyle w:val="ListParagraph"/>
        <w:numPr>
          <w:ilvl w:val="1"/>
          <w:numId w:val="1"/>
        </w:numPr>
        <w:tabs>
          <w:tab w:pos="861" w:val="left" w:leader="none"/>
        </w:tabs>
        <w:spacing w:line="240" w:lineRule="auto" w:before="0" w:after="0"/>
        <w:ind w:left="861" w:right="945" w:hanging="360"/>
        <w:jc w:val="left"/>
        <w:rPr>
          <w:sz w:val="20"/>
        </w:rPr>
      </w:pPr>
      <w:r>
        <w:rPr>
          <w:sz w:val="20"/>
        </w:rPr>
        <w:t>El</w:t>
      </w:r>
      <w:r>
        <w:rPr>
          <w:spacing w:val="-10"/>
          <w:sz w:val="20"/>
        </w:rPr>
        <w:t> </w:t>
      </w:r>
      <w:r>
        <w:rPr>
          <w:sz w:val="20"/>
        </w:rPr>
        <w:t>manejo</w:t>
      </w:r>
      <w:r>
        <w:rPr>
          <w:spacing w:val="-9"/>
          <w:sz w:val="20"/>
        </w:rPr>
        <w:t> </w:t>
      </w:r>
      <w:r>
        <w:rPr>
          <w:sz w:val="20"/>
        </w:rPr>
        <w:t>de</w:t>
      </w:r>
      <w:r>
        <w:rPr>
          <w:spacing w:val="-8"/>
          <w:sz w:val="20"/>
        </w:rPr>
        <w:t> </w:t>
      </w:r>
      <w:r>
        <w:rPr>
          <w:sz w:val="20"/>
        </w:rPr>
        <w:t>la</w:t>
      </w:r>
      <w:r>
        <w:rPr>
          <w:spacing w:val="-10"/>
          <w:sz w:val="20"/>
        </w:rPr>
        <w:t> </w:t>
      </w:r>
      <w:r>
        <w:rPr>
          <w:sz w:val="20"/>
        </w:rPr>
        <w:t>congestión</w:t>
      </w:r>
      <w:r>
        <w:rPr>
          <w:spacing w:val="-8"/>
          <w:sz w:val="20"/>
        </w:rPr>
        <w:t> </w:t>
      </w:r>
      <w:r>
        <w:rPr>
          <w:sz w:val="20"/>
        </w:rPr>
        <w:t>y</w:t>
      </w:r>
      <w:r>
        <w:rPr>
          <w:spacing w:val="-12"/>
          <w:sz w:val="20"/>
        </w:rPr>
        <w:t> </w:t>
      </w:r>
      <w:r>
        <w:rPr>
          <w:sz w:val="20"/>
        </w:rPr>
        <w:t>la</w:t>
      </w:r>
      <w:r>
        <w:rPr>
          <w:spacing w:val="-10"/>
          <w:sz w:val="20"/>
        </w:rPr>
        <w:t> </w:t>
      </w:r>
      <w:r>
        <w:rPr>
          <w:sz w:val="20"/>
        </w:rPr>
        <w:t>interferencia</w:t>
      </w:r>
      <w:r>
        <w:rPr>
          <w:spacing w:val="-10"/>
          <w:sz w:val="20"/>
        </w:rPr>
        <w:t> </w:t>
      </w:r>
      <w:r>
        <w:rPr>
          <w:sz w:val="20"/>
        </w:rPr>
        <w:t>se</w:t>
      </w:r>
      <w:r>
        <w:rPr>
          <w:spacing w:val="-9"/>
          <w:sz w:val="20"/>
        </w:rPr>
        <w:t> </w:t>
      </w:r>
      <w:r>
        <w:rPr>
          <w:sz w:val="20"/>
        </w:rPr>
        <w:t>puede</w:t>
      </w:r>
      <w:r>
        <w:rPr>
          <w:spacing w:val="-8"/>
          <w:sz w:val="20"/>
        </w:rPr>
        <w:t> </w:t>
      </w:r>
      <w:r>
        <w:rPr>
          <w:sz w:val="20"/>
        </w:rPr>
        <w:t>optimizar</w:t>
      </w:r>
      <w:r>
        <w:rPr>
          <w:spacing w:val="-9"/>
          <w:sz w:val="20"/>
        </w:rPr>
        <w:t> </w:t>
      </w:r>
      <w:r>
        <w:rPr>
          <w:sz w:val="20"/>
        </w:rPr>
        <w:t>de</w:t>
      </w:r>
      <w:r>
        <w:rPr>
          <w:spacing w:val="-10"/>
          <w:sz w:val="20"/>
        </w:rPr>
        <w:t> </w:t>
      </w:r>
      <w:r>
        <w:rPr>
          <w:sz w:val="20"/>
        </w:rPr>
        <w:t>acuerdo</w:t>
      </w:r>
      <w:r>
        <w:rPr>
          <w:spacing w:val="-11"/>
          <w:sz w:val="20"/>
        </w:rPr>
        <w:t> </w:t>
      </w:r>
      <w:r>
        <w:rPr>
          <w:sz w:val="20"/>
        </w:rPr>
        <w:t>con</w:t>
      </w:r>
      <w:r>
        <w:rPr>
          <w:spacing w:val="-10"/>
          <w:sz w:val="20"/>
        </w:rPr>
        <w:t> </w:t>
      </w:r>
      <w:r>
        <w:rPr>
          <w:sz w:val="20"/>
        </w:rPr>
        <w:t>los requisitos de la organización.</w:t>
      </w:r>
    </w:p>
    <w:p>
      <w:pPr>
        <w:pStyle w:val="BodyText"/>
        <w:spacing w:line="242" w:lineRule="auto" w:before="246"/>
        <w:ind w:left="142" w:right="945"/>
        <w:jc w:val="both"/>
      </w:pPr>
      <w:r>
        <w:rPr/>
        <w:t>Así, cada vez más, el sector industrial busca fortalecerse y una de las formas es obtener espectro radioeléctrico para sus redes privadas.</w:t>
      </w:r>
    </w:p>
    <w:p>
      <w:pPr>
        <w:pStyle w:val="BodyText"/>
        <w:spacing w:before="244"/>
        <w:ind w:left="142" w:right="935"/>
        <w:jc w:val="both"/>
      </w:pPr>
      <w:r>
        <w:rPr/>
        <w:t>Las redes privadas a nivel mundial están operando bajo marcos regulatorios diversos, ya sea como responsables de los títulos habilitantes contratando operadores móviles para obtener capacidad, o mediante espectro compartido. De igual manera, por lo que hace a</w:t>
      </w:r>
      <w:r>
        <w:rPr>
          <w:spacing w:val="-3"/>
        </w:rPr>
        <w:t> </w:t>
      </w:r>
      <w:r>
        <w:rPr/>
        <w:t>las</w:t>
      </w:r>
      <w:r>
        <w:rPr>
          <w:spacing w:val="-4"/>
        </w:rPr>
        <w:t> </w:t>
      </w:r>
      <w:r>
        <w:rPr/>
        <w:t>bandas</w:t>
      </w:r>
      <w:r>
        <w:rPr>
          <w:spacing w:val="-4"/>
        </w:rPr>
        <w:t> </w:t>
      </w:r>
      <w:r>
        <w:rPr/>
        <w:t>de</w:t>
      </w:r>
      <w:r>
        <w:rPr>
          <w:spacing w:val="-4"/>
        </w:rPr>
        <w:t> </w:t>
      </w:r>
      <w:r>
        <w:rPr/>
        <w:t>frecuencias,</w:t>
      </w:r>
      <w:r>
        <w:rPr>
          <w:spacing w:val="-4"/>
        </w:rPr>
        <w:t> </w:t>
      </w:r>
      <w:r>
        <w:rPr/>
        <w:t>estas</w:t>
      </w:r>
      <w:r>
        <w:rPr>
          <w:spacing w:val="-2"/>
        </w:rPr>
        <w:t> </w:t>
      </w:r>
      <w:r>
        <w:rPr/>
        <w:t>serán</w:t>
      </w:r>
      <w:r>
        <w:rPr>
          <w:spacing w:val="-2"/>
        </w:rPr>
        <w:t> </w:t>
      </w:r>
      <w:r>
        <w:rPr/>
        <w:t>distintas</w:t>
      </w:r>
      <w:r>
        <w:rPr>
          <w:spacing w:val="-2"/>
        </w:rPr>
        <w:t> </w:t>
      </w:r>
      <w:r>
        <w:rPr/>
        <w:t>conforme</w:t>
      </w:r>
      <w:r>
        <w:rPr>
          <w:spacing w:val="-1"/>
        </w:rPr>
        <w:t> </w:t>
      </w:r>
      <w:r>
        <w:rPr/>
        <w:t>la</w:t>
      </w:r>
      <w:r>
        <w:rPr>
          <w:spacing w:val="-3"/>
        </w:rPr>
        <w:t> </w:t>
      </w:r>
      <w:r>
        <w:rPr/>
        <w:t>administración</w:t>
      </w:r>
      <w:r>
        <w:rPr>
          <w:spacing w:val="-3"/>
        </w:rPr>
        <w:t> </w:t>
      </w:r>
      <w:r>
        <w:rPr/>
        <w:t>y</w:t>
      </w:r>
      <w:r>
        <w:rPr>
          <w:spacing w:val="-5"/>
        </w:rPr>
        <w:t> </w:t>
      </w:r>
      <w:r>
        <w:rPr/>
        <w:t>planeación de cada país del recurso. De modo que, como en la mayoría de los temas en los que se debe</w:t>
      </w:r>
      <w:r>
        <w:rPr>
          <w:spacing w:val="-7"/>
        </w:rPr>
        <w:t> </w:t>
      </w:r>
      <w:r>
        <w:rPr/>
        <w:t>tomar</w:t>
      </w:r>
      <w:r>
        <w:rPr>
          <w:spacing w:val="-5"/>
        </w:rPr>
        <w:t> </w:t>
      </w:r>
      <w:r>
        <w:rPr/>
        <w:t>una</w:t>
      </w:r>
      <w:r>
        <w:rPr>
          <w:spacing w:val="-6"/>
        </w:rPr>
        <w:t> </w:t>
      </w:r>
      <w:r>
        <w:rPr/>
        <w:t>decisión</w:t>
      </w:r>
      <w:r>
        <w:rPr>
          <w:spacing w:val="-6"/>
        </w:rPr>
        <w:t> </w:t>
      </w:r>
      <w:r>
        <w:rPr/>
        <w:t>sobre</w:t>
      </w:r>
      <w:r>
        <w:rPr>
          <w:spacing w:val="-7"/>
        </w:rPr>
        <w:t> </w:t>
      </w:r>
      <w:r>
        <w:rPr/>
        <w:t>la</w:t>
      </w:r>
      <w:r>
        <w:rPr>
          <w:spacing w:val="-6"/>
        </w:rPr>
        <w:t> </w:t>
      </w:r>
      <w:r>
        <w:rPr/>
        <w:t>gestión</w:t>
      </w:r>
      <w:r>
        <w:rPr>
          <w:spacing w:val="-6"/>
        </w:rPr>
        <w:t> </w:t>
      </w:r>
      <w:r>
        <w:rPr/>
        <w:t>de</w:t>
      </w:r>
      <w:r>
        <w:rPr>
          <w:spacing w:val="-7"/>
        </w:rPr>
        <w:t> </w:t>
      </w:r>
      <w:r>
        <w:rPr/>
        <w:t>este</w:t>
      </w:r>
      <w:r>
        <w:rPr>
          <w:spacing w:val="-7"/>
        </w:rPr>
        <w:t> </w:t>
      </w:r>
      <w:r>
        <w:rPr/>
        <w:t>activo</w:t>
      </w:r>
      <w:r>
        <w:rPr>
          <w:spacing w:val="-8"/>
        </w:rPr>
        <w:t> </w:t>
      </w:r>
      <w:r>
        <w:rPr/>
        <w:t>esencial;</w:t>
      </w:r>
      <w:r>
        <w:rPr>
          <w:spacing w:val="-2"/>
        </w:rPr>
        <w:t> </w:t>
      </w:r>
      <w:r>
        <w:rPr/>
        <w:t>una</w:t>
      </w:r>
      <w:r>
        <w:rPr>
          <w:spacing w:val="-6"/>
        </w:rPr>
        <w:t> </w:t>
      </w:r>
      <w:r>
        <w:rPr/>
        <w:t>solución</w:t>
      </w:r>
      <w:r>
        <w:rPr>
          <w:spacing w:val="-6"/>
        </w:rPr>
        <w:t> </w:t>
      </w:r>
      <w:r>
        <w:rPr/>
        <w:t>única</w:t>
      </w:r>
      <w:r>
        <w:rPr>
          <w:spacing w:val="-6"/>
        </w:rPr>
        <w:t> </w:t>
      </w:r>
      <w:r>
        <w:rPr/>
        <w:t>no</w:t>
      </w:r>
      <w:r>
        <w:rPr>
          <w:spacing w:val="-5"/>
        </w:rPr>
        <w:t> </w:t>
      </w:r>
      <w:r>
        <w:rPr/>
        <w:t>se ajusta a todos.</w:t>
      </w:r>
    </w:p>
    <w:p>
      <w:pPr>
        <w:pStyle w:val="BodyText"/>
        <w:spacing w:before="194"/>
      </w:pPr>
      <w:r>
        <w:rPr/>
        <mc:AlternateContent>
          <mc:Choice Requires="wps">
            <w:drawing>
              <wp:anchor distT="0" distB="0" distL="0" distR="0" allowOverlap="1" layoutInCell="1" locked="0" behindDoc="1" simplePos="0" relativeHeight="487590400">
                <wp:simplePos x="0" y="0"/>
                <wp:positionH relativeFrom="page">
                  <wp:posOffset>1080820</wp:posOffset>
                </wp:positionH>
                <wp:positionV relativeFrom="paragraph">
                  <wp:posOffset>295567</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3.273046pt;width:144.020pt;height:.72003pt;mso-position-horizontal-relative:page;mso-position-vertical-relative:paragraph;z-index:-15726080;mso-wrap-distance-left:0;mso-wrap-distance-right:0" id="docshape41"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BodyText"/>
        <w:spacing w:before="88"/>
        <w:ind w:left="142" w:right="934"/>
        <w:jc w:val="both"/>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9143998</wp:posOffset>
                </wp:positionV>
                <wp:extent cx="7772400" cy="90678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772400" cy="906780"/>
                          <a:chExt cx="7772400" cy="906780"/>
                        </a:xfrm>
                      </wpg:grpSpPr>
                      <pic:pic>
                        <pic:nvPicPr>
                          <pic:cNvPr id="44" name="Image 44"/>
                          <pic:cNvPicPr/>
                        </pic:nvPicPr>
                        <pic:blipFill>
                          <a:blip r:embed="rId15" cstate="print"/>
                          <a:stretch>
                            <a:fillRect/>
                          </a:stretch>
                        </pic:blipFill>
                        <pic:spPr>
                          <a:xfrm>
                            <a:off x="0" y="0"/>
                            <a:ext cx="7772399" cy="906777"/>
                          </a:xfrm>
                          <a:prstGeom prst="rect">
                            <a:avLst/>
                          </a:prstGeom>
                        </pic:spPr>
                      </pic:pic>
                      <wps:wsp>
                        <wps:cNvPr id="45" name="Textbox 45"/>
                        <wps:cNvSpPr txBox="1"/>
                        <wps:spPr>
                          <a:xfrm>
                            <a:off x="6623050" y="141675"/>
                            <a:ext cx="83185" cy="156845"/>
                          </a:xfrm>
                          <a:prstGeom prst="rect">
                            <a:avLst/>
                          </a:prstGeom>
                        </wps:spPr>
                        <wps:txbx>
                          <w:txbxContent>
                            <w:p>
                              <w:pPr>
                                <w:spacing w:line="243" w:lineRule="exact" w:before="0"/>
                                <w:ind w:left="0" w:right="0" w:firstLine="0"/>
                                <w:jc w:val="left"/>
                                <w:rPr>
                                  <w:sz w:val="20"/>
                                </w:rPr>
                              </w:pPr>
                              <w:r>
                                <w:rPr>
                                  <w:color w:val="FFFFFF"/>
                                  <w:spacing w:val="-10"/>
                                  <w:sz w:val="20"/>
                                </w:rPr>
                                <w:t>5</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33760" id="docshapegroup42" coordorigin="0,14400" coordsize="12240,1428">
                <v:shape style="position:absolute;left:0;top:14400;width:12240;height:1428" type="#_x0000_t75" id="docshape43" stroked="false">
                  <v:imagedata r:id="rId15" o:title=""/>
                </v:shape>
                <v:shape style="position:absolute;left:10430;top:14623;width:131;height:247" type="#_x0000_t202" id="docshape44" filled="false" stroked="false">
                  <v:textbox inset="0,0,0,0">
                    <w:txbxContent>
                      <w:p>
                        <w:pPr>
                          <w:spacing w:line="243" w:lineRule="exact" w:before="0"/>
                          <w:ind w:left="0" w:right="0" w:firstLine="0"/>
                          <w:jc w:val="left"/>
                          <w:rPr>
                            <w:sz w:val="20"/>
                          </w:rPr>
                        </w:pPr>
                        <w:r>
                          <w:rPr>
                            <w:color w:val="FFFFFF"/>
                            <w:spacing w:val="-10"/>
                            <w:sz w:val="20"/>
                          </w:rPr>
                          <w:t>5</w:t>
                        </w:r>
                      </w:p>
                    </w:txbxContent>
                  </v:textbox>
                  <w10:wrap type="none"/>
                </v:shape>
                <w10:wrap type="none"/>
              </v:group>
            </w:pict>
          </mc:Fallback>
        </mc:AlternateContent>
      </w:r>
      <w:r>
        <w:rPr/>
        <w:t>En el presente documento de trabajo se proponen alternativas sobre espectro radioeléctrico</w:t>
      </w:r>
      <w:r>
        <w:rPr>
          <w:spacing w:val="-9"/>
        </w:rPr>
        <w:t> </w:t>
      </w:r>
      <w:r>
        <w:rPr/>
        <w:t>para</w:t>
      </w:r>
      <w:r>
        <w:rPr>
          <w:spacing w:val="-5"/>
        </w:rPr>
        <w:t> </w:t>
      </w:r>
      <w:r>
        <w:rPr/>
        <w:t>el</w:t>
      </w:r>
      <w:r>
        <w:rPr>
          <w:spacing w:val="-8"/>
        </w:rPr>
        <w:t> </w:t>
      </w:r>
      <w:r>
        <w:rPr/>
        <w:t>despliegue</w:t>
      </w:r>
      <w:r>
        <w:rPr>
          <w:spacing w:val="-8"/>
        </w:rPr>
        <w:t> </w:t>
      </w:r>
      <w:r>
        <w:rPr/>
        <w:t>de</w:t>
      </w:r>
      <w:r>
        <w:rPr>
          <w:spacing w:val="-3"/>
        </w:rPr>
        <w:t> </w:t>
      </w:r>
      <w:r>
        <w:rPr/>
        <w:t>redes</w:t>
      </w:r>
      <w:r>
        <w:rPr>
          <w:spacing w:val="-9"/>
        </w:rPr>
        <w:t> </w:t>
      </w:r>
      <w:r>
        <w:rPr/>
        <w:t>privadas</w:t>
      </w:r>
      <w:r>
        <w:rPr>
          <w:spacing w:val="-7"/>
        </w:rPr>
        <w:t> </w:t>
      </w:r>
      <w:r>
        <w:rPr/>
        <w:t>en</w:t>
      </w:r>
      <w:r>
        <w:rPr>
          <w:spacing w:val="-8"/>
        </w:rPr>
        <w:t> </w:t>
      </w:r>
      <w:r>
        <w:rPr/>
        <w:t>México,</w:t>
      </w:r>
      <w:r>
        <w:rPr>
          <w:spacing w:val="-7"/>
        </w:rPr>
        <w:t> </w:t>
      </w:r>
      <w:r>
        <w:rPr/>
        <w:t>reconociendo</w:t>
      </w:r>
      <w:r>
        <w:rPr>
          <w:spacing w:val="-9"/>
        </w:rPr>
        <w:t> </w:t>
      </w:r>
      <w:r>
        <w:rPr/>
        <w:t>la</w:t>
      </w:r>
      <w:r>
        <w:rPr>
          <w:spacing w:val="-8"/>
        </w:rPr>
        <w:t> </w:t>
      </w:r>
      <w:r>
        <w:rPr/>
        <w:t>existencia y necesidades de los actuales servicios atribuidos en bandas o bandas adyacentes y las necesidades de los operadores establecidos (incumbentes); esto con el fin de facilitar la adopción de las tecnologías aplicables por parte de empresas e industrias en diversos sectores económicos, impulsando la transformación digital, mejorando la productividad y la competitividad a nivel nacional.</w:t>
      </w:r>
    </w:p>
    <w:p>
      <w:pPr>
        <w:pStyle w:val="Heading1"/>
        <w:numPr>
          <w:ilvl w:val="0"/>
          <w:numId w:val="1"/>
        </w:numPr>
        <w:tabs>
          <w:tab w:pos="469" w:val="left" w:leader="none"/>
        </w:tabs>
        <w:spacing w:line="240" w:lineRule="auto" w:before="246" w:after="0"/>
        <w:ind w:left="469" w:right="0" w:hanging="359"/>
        <w:jc w:val="left"/>
        <w:rPr>
          <w:sz w:val="24"/>
        </w:rPr>
      </w:pPr>
      <w:bookmarkStart w:name="_bookmark2" w:id="3"/>
      <w:bookmarkEnd w:id="3"/>
      <w:r>
        <w:rPr/>
      </w:r>
      <w:r>
        <w:rPr>
          <w:color w:val="6FAC46"/>
        </w:rPr>
        <w:t>Tipos</w:t>
      </w:r>
      <w:r>
        <w:rPr>
          <w:color w:val="6FAC46"/>
          <w:spacing w:val="-4"/>
        </w:rPr>
        <w:t> </w:t>
      </w:r>
      <w:r>
        <w:rPr>
          <w:color w:val="6FAC46"/>
        </w:rPr>
        <w:t>de</w:t>
      </w:r>
      <w:r>
        <w:rPr>
          <w:color w:val="6FAC46"/>
          <w:spacing w:val="-4"/>
        </w:rPr>
        <w:t> </w:t>
      </w:r>
      <w:r>
        <w:rPr>
          <w:color w:val="6FAC46"/>
        </w:rPr>
        <w:t>Redes</w:t>
      </w:r>
      <w:r>
        <w:rPr>
          <w:color w:val="6FAC46"/>
          <w:spacing w:val="-2"/>
        </w:rPr>
        <w:t> Privadas</w:t>
      </w:r>
      <w:r>
        <w:rPr>
          <w:color w:val="6FAC46"/>
          <w:spacing w:val="-2"/>
          <w:sz w:val="24"/>
        </w:rPr>
        <w:t>.</w:t>
      </w:r>
    </w:p>
    <w:p>
      <w:pPr>
        <w:pStyle w:val="BodyText"/>
        <w:spacing w:before="251"/>
        <w:ind w:left="142" w:right="938"/>
        <w:jc w:val="both"/>
      </w:pPr>
      <w:r>
        <w:rPr/>
        <w:t>El 3GPP define a las redes privadas como Redes No Públicas (NPN, por sus siglas en inglés: Non-Public Networks) como una red destinada al uso no público (es decir, para el uso privado),</w:t>
      </w:r>
      <w:r>
        <w:rPr>
          <w:spacing w:val="-14"/>
        </w:rPr>
        <w:t> </w:t>
      </w:r>
      <w:r>
        <w:rPr/>
        <w:t>las</w:t>
      </w:r>
      <w:r>
        <w:rPr>
          <w:spacing w:val="-14"/>
        </w:rPr>
        <w:t> </w:t>
      </w:r>
      <w:r>
        <w:rPr/>
        <w:t>cuales</w:t>
      </w:r>
      <w:r>
        <w:rPr>
          <w:spacing w:val="-14"/>
        </w:rPr>
        <w:t> </w:t>
      </w:r>
      <w:r>
        <w:rPr/>
        <w:t>se</w:t>
      </w:r>
      <w:r>
        <w:rPr>
          <w:spacing w:val="-14"/>
        </w:rPr>
        <w:t> </w:t>
      </w:r>
      <w:r>
        <w:rPr/>
        <w:t>despliegan</w:t>
      </w:r>
      <w:r>
        <w:rPr>
          <w:spacing w:val="-14"/>
        </w:rPr>
        <w:t> </w:t>
      </w:r>
      <w:r>
        <w:rPr/>
        <w:t>de</w:t>
      </w:r>
      <w:r>
        <w:rPr>
          <w:spacing w:val="-14"/>
        </w:rPr>
        <w:t> </w:t>
      </w:r>
      <w:r>
        <w:rPr/>
        <w:t>manera</w:t>
      </w:r>
      <w:r>
        <w:rPr>
          <w:spacing w:val="-13"/>
        </w:rPr>
        <w:t> </w:t>
      </w:r>
      <w:r>
        <w:rPr/>
        <w:t>independiente</w:t>
      </w:r>
      <w:r>
        <w:rPr>
          <w:spacing w:val="-14"/>
        </w:rPr>
        <w:t> </w:t>
      </w:r>
      <w:r>
        <w:rPr/>
        <w:t>y</w:t>
      </w:r>
      <w:r>
        <w:rPr>
          <w:spacing w:val="-14"/>
        </w:rPr>
        <w:t> </w:t>
      </w:r>
      <w:r>
        <w:rPr/>
        <w:t>pueden</w:t>
      </w:r>
      <w:r>
        <w:rPr>
          <w:spacing w:val="-14"/>
        </w:rPr>
        <w:t> </w:t>
      </w:r>
      <w:r>
        <w:rPr/>
        <w:t>o</w:t>
      </w:r>
      <w:r>
        <w:rPr>
          <w:spacing w:val="-14"/>
        </w:rPr>
        <w:t> </w:t>
      </w:r>
      <w:r>
        <w:rPr/>
        <w:t>no</w:t>
      </w:r>
      <w:r>
        <w:rPr>
          <w:spacing w:val="-14"/>
        </w:rPr>
        <w:t> </w:t>
      </w:r>
      <w:r>
        <w:rPr/>
        <w:t>interactuar</w:t>
      </w:r>
      <w:r>
        <w:rPr>
          <w:spacing w:val="-13"/>
        </w:rPr>
        <w:t> </w:t>
      </w:r>
      <w:r>
        <w:rPr/>
        <w:t>con una red pública.</w:t>
      </w:r>
    </w:p>
    <w:p>
      <w:pPr>
        <w:pStyle w:val="BodyText"/>
        <w:spacing w:before="247"/>
        <w:ind w:left="142" w:right="943"/>
        <w:jc w:val="both"/>
      </w:pPr>
      <w:r>
        <w:rPr/>
        <w:t>Las redes NPN, se</w:t>
      </w:r>
      <w:r>
        <w:rPr>
          <w:spacing w:val="-8"/>
        </w:rPr>
        <w:t> </w:t>
      </w:r>
      <w:r>
        <w:rPr/>
        <w:t>pueden</w:t>
      </w:r>
      <w:r>
        <w:rPr>
          <w:spacing w:val="-7"/>
        </w:rPr>
        <w:t> </w:t>
      </w:r>
      <w:r>
        <w:rPr/>
        <w:t>implementar en una variedad de configuraciones en las que se pueden utilizar elementos de red físicos y virtuales. Si bien hay muchas configuraciones posibles de NPN, 3GPP define dos grandes categorías de NPN:</w:t>
      </w:r>
    </w:p>
    <w:p>
      <w:pPr>
        <w:pStyle w:val="BodyText"/>
        <w:spacing w:before="1"/>
      </w:pPr>
    </w:p>
    <w:p>
      <w:pPr>
        <w:pStyle w:val="ListParagraph"/>
        <w:numPr>
          <w:ilvl w:val="0"/>
          <w:numId w:val="2"/>
        </w:numPr>
        <w:tabs>
          <w:tab w:pos="861" w:val="left" w:leader="none"/>
        </w:tabs>
        <w:spacing w:line="240" w:lineRule="auto" w:before="0" w:after="0"/>
        <w:ind w:left="861" w:right="936" w:hanging="360"/>
        <w:jc w:val="left"/>
        <w:rPr>
          <w:sz w:val="20"/>
        </w:rPr>
      </w:pPr>
      <w:r>
        <w:rPr>
          <w:sz w:val="20"/>
        </w:rPr>
        <w:t>Red</w:t>
      </w:r>
      <w:r>
        <w:rPr>
          <w:spacing w:val="26"/>
          <w:sz w:val="20"/>
        </w:rPr>
        <w:t> </w:t>
      </w:r>
      <w:r>
        <w:rPr>
          <w:sz w:val="20"/>
        </w:rPr>
        <w:t>no</w:t>
      </w:r>
      <w:r>
        <w:rPr>
          <w:spacing w:val="25"/>
          <w:sz w:val="20"/>
        </w:rPr>
        <w:t> </w:t>
      </w:r>
      <w:r>
        <w:rPr>
          <w:sz w:val="20"/>
        </w:rPr>
        <w:t>pública</w:t>
      </w:r>
      <w:r>
        <w:rPr>
          <w:spacing w:val="27"/>
          <w:sz w:val="20"/>
        </w:rPr>
        <w:t> </w:t>
      </w:r>
      <w:r>
        <w:rPr>
          <w:sz w:val="20"/>
        </w:rPr>
        <w:t>independiente</w:t>
      </w:r>
      <w:r>
        <w:rPr>
          <w:spacing w:val="26"/>
          <w:sz w:val="20"/>
        </w:rPr>
        <w:t> </w:t>
      </w:r>
      <w:r>
        <w:rPr>
          <w:sz w:val="20"/>
        </w:rPr>
        <w:t>(SNPN,</w:t>
      </w:r>
      <w:r>
        <w:rPr>
          <w:spacing w:val="26"/>
          <w:sz w:val="20"/>
        </w:rPr>
        <w:t> </w:t>
      </w:r>
      <w:r>
        <w:rPr>
          <w:sz w:val="20"/>
        </w:rPr>
        <w:t>por</w:t>
      </w:r>
      <w:r>
        <w:rPr>
          <w:spacing w:val="26"/>
          <w:sz w:val="20"/>
        </w:rPr>
        <w:t> </w:t>
      </w:r>
      <w:r>
        <w:rPr>
          <w:sz w:val="20"/>
        </w:rPr>
        <w:t>sus</w:t>
      </w:r>
      <w:r>
        <w:rPr>
          <w:spacing w:val="25"/>
          <w:sz w:val="20"/>
        </w:rPr>
        <w:t> </w:t>
      </w:r>
      <w:r>
        <w:rPr>
          <w:sz w:val="20"/>
        </w:rPr>
        <w:t>siglas</w:t>
      </w:r>
      <w:r>
        <w:rPr>
          <w:spacing w:val="25"/>
          <w:sz w:val="20"/>
        </w:rPr>
        <w:t> </w:t>
      </w:r>
      <w:r>
        <w:rPr>
          <w:sz w:val="20"/>
        </w:rPr>
        <w:t>en</w:t>
      </w:r>
      <w:r>
        <w:rPr>
          <w:spacing w:val="27"/>
          <w:sz w:val="20"/>
        </w:rPr>
        <w:t> </w:t>
      </w:r>
      <w:r>
        <w:rPr>
          <w:sz w:val="20"/>
        </w:rPr>
        <w:t>inglés:</w:t>
      </w:r>
      <w:r>
        <w:rPr>
          <w:spacing w:val="33"/>
          <w:sz w:val="20"/>
        </w:rPr>
        <w:t> </w:t>
      </w:r>
      <w:r>
        <w:rPr>
          <w:i/>
          <w:sz w:val="20"/>
        </w:rPr>
        <w:t>Standalone</w:t>
      </w:r>
      <w:r>
        <w:rPr>
          <w:i/>
          <w:spacing w:val="28"/>
          <w:sz w:val="20"/>
        </w:rPr>
        <w:t> </w:t>
      </w:r>
      <w:r>
        <w:rPr>
          <w:i/>
          <w:sz w:val="20"/>
        </w:rPr>
        <w:t>-</w:t>
      </w:r>
      <w:r>
        <w:rPr>
          <w:i/>
          <w:spacing w:val="27"/>
          <w:sz w:val="20"/>
        </w:rPr>
        <w:t> </w:t>
      </w:r>
      <w:r>
        <w:rPr>
          <w:i/>
          <w:sz w:val="20"/>
        </w:rPr>
        <w:t>Non-</w:t>
      </w:r>
      <w:r>
        <w:rPr>
          <w:i/>
          <w:sz w:val="20"/>
        </w:rPr>
        <w:t> Public Network</w:t>
      </w:r>
      <w:r>
        <w:rPr>
          <w:sz w:val="20"/>
        </w:rPr>
        <w:t>)</w:t>
      </w:r>
    </w:p>
    <w:p>
      <w:pPr>
        <w:pStyle w:val="ListParagraph"/>
        <w:numPr>
          <w:ilvl w:val="0"/>
          <w:numId w:val="2"/>
        </w:numPr>
        <w:tabs>
          <w:tab w:pos="861" w:val="left" w:leader="none"/>
        </w:tabs>
        <w:spacing w:line="240" w:lineRule="auto" w:before="247" w:after="0"/>
        <w:ind w:left="861" w:right="938" w:hanging="360"/>
        <w:jc w:val="left"/>
        <w:rPr>
          <w:sz w:val="20"/>
        </w:rPr>
      </w:pPr>
      <w:r>
        <w:rPr>
          <w:sz w:val="20"/>
        </w:rPr>
        <w:t>Red no</w:t>
      </w:r>
      <w:r>
        <w:rPr>
          <w:spacing w:val="-1"/>
          <w:sz w:val="20"/>
        </w:rPr>
        <w:t> </w:t>
      </w:r>
      <w:r>
        <w:rPr>
          <w:sz w:val="20"/>
        </w:rPr>
        <w:t>pública independiente integrada en red pública (PNI-NPN, por sus siglas</w:t>
      </w:r>
      <w:r>
        <w:rPr>
          <w:spacing w:val="-1"/>
          <w:sz w:val="20"/>
        </w:rPr>
        <w:t> </w:t>
      </w:r>
      <w:r>
        <w:rPr>
          <w:sz w:val="20"/>
        </w:rPr>
        <w:t>en inglés: </w:t>
      </w:r>
      <w:r>
        <w:rPr>
          <w:i/>
          <w:sz w:val="20"/>
        </w:rPr>
        <w:t>Public Network-Integrated - Non-Public Network</w:t>
      </w:r>
      <w:r>
        <w:rPr>
          <w:sz w:val="20"/>
        </w:rPr>
        <w:t>).</w:t>
      </w:r>
    </w:p>
    <w:p>
      <w:pPr>
        <w:pStyle w:val="BodyText"/>
        <w:spacing w:before="246"/>
      </w:pPr>
    </w:p>
    <w:p>
      <w:pPr>
        <w:pStyle w:val="Heading3"/>
        <w:numPr>
          <w:ilvl w:val="0"/>
          <w:numId w:val="3"/>
        </w:numPr>
        <w:tabs>
          <w:tab w:pos="849" w:val="left" w:leader="none"/>
        </w:tabs>
        <w:spacing w:line="240" w:lineRule="auto" w:before="0" w:after="0"/>
        <w:ind w:left="849" w:right="0" w:hanging="566"/>
        <w:jc w:val="left"/>
      </w:pPr>
      <w:r>
        <w:rPr>
          <w:color w:val="006FC0"/>
        </w:rPr>
        <w:t>Red</w:t>
      </w:r>
      <w:r>
        <w:rPr>
          <w:color w:val="006FC0"/>
          <w:spacing w:val="-6"/>
        </w:rPr>
        <w:t> </w:t>
      </w:r>
      <w:r>
        <w:rPr>
          <w:color w:val="006FC0"/>
        </w:rPr>
        <w:t>no</w:t>
      </w:r>
      <w:r>
        <w:rPr>
          <w:color w:val="006FC0"/>
          <w:spacing w:val="-3"/>
        </w:rPr>
        <w:t> </w:t>
      </w:r>
      <w:r>
        <w:rPr>
          <w:color w:val="006FC0"/>
        </w:rPr>
        <w:t>pública</w:t>
      </w:r>
      <w:r>
        <w:rPr>
          <w:color w:val="006FC0"/>
          <w:spacing w:val="-4"/>
        </w:rPr>
        <w:t> </w:t>
      </w:r>
      <w:r>
        <w:rPr>
          <w:color w:val="006FC0"/>
        </w:rPr>
        <w:t>independiente</w:t>
      </w:r>
      <w:r>
        <w:rPr>
          <w:color w:val="006FC0"/>
          <w:spacing w:val="-3"/>
        </w:rPr>
        <w:t> </w:t>
      </w:r>
      <w:r>
        <w:rPr>
          <w:color w:val="006FC0"/>
        </w:rPr>
        <w:t>o</w:t>
      </w:r>
      <w:r>
        <w:rPr>
          <w:color w:val="006FC0"/>
          <w:spacing w:val="-5"/>
        </w:rPr>
        <w:t> </w:t>
      </w:r>
      <w:r>
        <w:rPr>
          <w:color w:val="006FC0"/>
        </w:rPr>
        <w:t>red</w:t>
      </w:r>
      <w:r>
        <w:rPr>
          <w:color w:val="006FC0"/>
          <w:spacing w:val="-3"/>
        </w:rPr>
        <w:t> </w:t>
      </w:r>
      <w:r>
        <w:rPr>
          <w:color w:val="006FC0"/>
        </w:rPr>
        <w:t>privada</w:t>
      </w:r>
      <w:r>
        <w:rPr>
          <w:color w:val="006FC0"/>
          <w:spacing w:val="-4"/>
        </w:rPr>
        <w:t> </w:t>
      </w:r>
      <w:r>
        <w:rPr>
          <w:color w:val="006FC0"/>
        </w:rPr>
        <w:t>Standalone</w:t>
      </w:r>
      <w:r>
        <w:rPr>
          <w:color w:val="006FC0"/>
          <w:spacing w:val="-3"/>
        </w:rPr>
        <w:t> </w:t>
      </w:r>
      <w:r>
        <w:rPr>
          <w:color w:val="006FC0"/>
          <w:spacing w:val="-2"/>
        </w:rPr>
        <w:t>(SNPN).</w:t>
      </w:r>
    </w:p>
    <w:p>
      <w:pPr>
        <w:pStyle w:val="BodyText"/>
        <w:spacing w:before="248"/>
        <w:ind w:left="283" w:right="945"/>
        <w:jc w:val="both"/>
      </w:pPr>
      <w:r>
        <w:rPr/>
        <w:t>La red </w:t>
      </w:r>
      <w:r>
        <w:rPr>
          <w:i/>
        </w:rPr>
        <w:t>SNPN </w:t>
      </w:r>
      <w:r>
        <w:rPr/>
        <w:t>es una red independiente y autónoma, con cobertura limitada al área exclusiva de la red privada (lo que genera alta confiabilidad para los propósitos de la organización), como muestra la figura 1.</w:t>
      </w:r>
    </w:p>
    <w:p>
      <w:pPr>
        <w:pStyle w:val="BodyText"/>
        <w:rPr>
          <w:sz w:val="18"/>
        </w:rPr>
      </w:pPr>
      <w:r>
        <w:rPr/>
        <w:drawing>
          <wp:anchor distT="0" distB="0" distL="0" distR="0" allowOverlap="1" layoutInCell="1" locked="0" behindDoc="1" simplePos="0" relativeHeight="487591424">
            <wp:simplePos x="0" y="0"/>
            <wp:positionH relativeFrom="page">
              <wp:posOffset>1371430</wp:posOffset>
            </wp:positionH>
            <wp:positionV relativeFrom="paragraph">
              <wp:posOffset>156863</wp:posOffset>
            </wp:positionV>
            <wp:extent cx="5638096" cy="785812"/>
            <wp:effectExtent l="0" t="0" r="0" b="0"/>
            <wp:wrapTopAndBottom/>
            <wp:docPr id="46" name="Image 46" descr="Interfaz de usuario gráfica, Texto, Aplicación  Descripción generada automáticamente"/>
            <wp:cNvGraphicFramePr>
              <a:graphicFrameLocks/>
            </wp:cNvGraphicFramePr>
            <a:graphic>
              <a:graphicData uri="http://schemas.openxmlformats.org/drawingml/2006/picture">
                <pic:pic>
                  <pic:nvPicPr>
                    <pic:cNvPr id="46" name="Image 46" descr="Interfaz de usuario gráfica, Texto, Aplicación  Descripción generada automáticamente"/>
                    <pic:cNvPicPr/>
                  </pic:nvPicPr>
                  <pic:blipFill>
                    <a:blip r:embed="rId31" cstate="print"/>
                    <a:stretch>
                      <a:fillRect/>
                    </a:stretch>
                  </pic:blipFill>
                  <pic:spPr>
                    <a:xfrm>
                      <a:off x="0" y="0"/>
                      <a:ext cx="5638096" cy="785812"/>
                    </a:xfrm>
                    <a:prstGeom prst="rect">
                      <a:avLst/>
                    </a:prstGeom>
                  </pic:spPr>
                </pic:pic>
              </a:graphicData>
            </a:graphic>
          </wp:anchor>
        </w:drawing>
      </w:r>
    </w:p>
    <w:p>
      <w:pPr>
        <w:spacing w:before="220"/>
        <w:ind w:left="1080" w:right="0" w:firstLine="0"/>
        <w:jc w:val="left"/>
        <w:rPr>
          <w:i/>
          <w:sz w:val="18"/>
        </w:rPr>
      </w:pPr>
      <w:bookmarkStart w:name="_bookmark3" w:id="4"/>
      <w:bookmarkEnd w:id="4"/>
      <w:r>
        <w:rPr/>
      </w:r>
      <w:r>
        <w:rPr>
          <w:i/>
          <w:sz w:val="18"/>
        </w:rPr>
        <w:t>Figura</w:t>
      </w:r>
      <w:r>
        <w:rPr>
          <w:i/>
          <w:spacing w:val="-4"/>
          <w:sz w:val="18"/>
        </w:rPr>
        <w:t> </w:t>
      </w:r>
      <w:r>
        <w:rPr>
          <w:i/>
          <w:sz w:val="18"/>
        </w:rPr>
        <w:t>1.</w:t>
      </w:r>
      <w:r>
        <w:rPr>
          <w:i/>
          <w:spacing w:val="-2"/>
          <w:sz w:val="18"/>
        </w:rPr>
        <w:t> </w:t>
      </w:r>
      <w:r>
        <w:rPr>
          <w:i/>
          <w:sz w:val="18"/>
        </w:rPr>
        <w:t>Diagrama</w:t>
      </w:r>
      <w:r>
        <w:rPr>
          <w:i/>
          <w:spacing w:val="-2"/>
          <w:sz w:val="18"/>
        </w:rPr>
        <w:t> </w:t>
      </w:r>
      <w:r>
        <w:rPr>
          <w:i/>
          <w:sz w:val="18"/>
        </w:rPr>
        <w:t>de</w:t>
      </w:r>
      <w:r>
        <w:rPr>
          <w:i/>
          <w:spacing w:val="-1"/>
          <w:sz w:val="18"/>
        </w:rPr>
        <w:t> </w:t>
      </w:r>
      <w:r>
        <w:rPr>
          <w:i/>
          <w:sz w:val="18"/>
        </w:rPr>
        <w:t>una</w:t>
      </w:r>
      <w:r>
        <w:rPr>
          <w:i/>
          <w:spacing w:val="-3"/>
          <w:sz w:val="18"/>
        </w:rPr>
        <w:t> </w:t>
      </w:r>
      <w:r>
        <w:rPr>
          <w:i/>
          <w:sz w:val="18"/>
        </w:rPr>
        <w:t>red</w:t>
      </w:r>
      <w:r>
        <w:rPr>
          <w:i/>
          <w:spacing w:val="-2"/>
          <w:sz w:val="18"/>
        </w:rPr>
        <w:t> </w:t>
      </w:r>
      <w:r>
        <w:rPr>
          <w:i/>
          <w:sz w:val="18"/>
        </w:rPr>
        <w:t>no pública</w:t>
      </w:r>
      <w:r>
        <w:rPr>
          <w:i/>
          <w:spacing w:val="-2"/>
          <w:sz w:val="18"/>
        </w:rPr>
        <w:t> </w:t>
      </w:r>
      <w:r>
        <w:rPr>
          <w:i/>
          <w:sz w:val="18"/>
        </w:rPr>
        <w:t>independiente</w:t>
      </w:r>
      <w:r>
        <w:rPr>
          <w:i/>
          <w:spacing w:val="-1"/>
          <w:sz w:val="18"/>
        </w:rPr>
        <w:t> </w:t>
      </w:r>
      <w:r>
        <w:rPr>
          <w:i/>
          <w:sz w:val="18"/>
        </w:rPr>
        <w:t>o</w:t>
      </w:r>
      <w:r>
        <w:rPr>
          <w:i/>
          <w:spacing w:val="-2"/>
          <w:sz w:val="18"/>
        </w:rPr>
        <w:t> </w:t>
      </w:r>
      <w:r>
        <w:rPr>
          <w:i/>
          <w:sz w:val="18"/>
        </w:rPr>
        <w:t>red</w:t>
      </w:r>
      <w:r>
        <w:rPr>
          <w:i/>
          <w:spacing w:val="-2"/>
          <w:sz w:val="18"/>
        </w:rPr>
        <w:t> </w:t>
      </w:r>
      <w:r>
        <w:rPr>
          <w:i/>
          <w:sz w:val="18"/>
        </w:rPr>
        <w:t>privada</w:t>
      </w:r>
      <w:r>
        <w:rPr>
          <w:i/>
          <w:spacing w:val="-2"/>
          <w:sz w:val="18"/>
        </w:rPr>
        <w:t> Standalone.</w:t>
      </w:r>
    </w:p>
    <w:p>
      <w:pPr>
        <w:pStyle w:val="BodyText"/>
        <w:spacing w:before="26"/>
        <w:rPr>
          <w:i/>
          <w:sz w:val="18"/>
        </w:rPr>
      </w:pPr>
    </w:p>
    <w:p>
      <w:pPr>
        <w:pStyle w:val="Heading3"/>
        <w:numPr>
          <w:ilvl w:val="1"/>
          <w:numId w:val="3"/>
        </w:numPr>
        <w:tabs>
          <w:tab w:pos="681" w:val="left" w:leader="none"/>
        </w:tabs>
        <w:spacing w:line="240" w:lineRule="auto" w:before="1" w:after="0"/>
        <w:ind w:left="681" w:right="0" w:hanging="398"/>
        <w:jc w:val="left"/>
        <w:rPr>
          <w:color w:val="006FC0"/>
        </w:rPr>
      </w:pPr>
      <w:r>
        <w:rPr>
          <w:color w:val="006FC0"/>
        </w:rPr>
        <w:t>Espectro</w:t>
      </w:r>
      <w:r>
        <w:rPr>
          <w:color w:val="006FC0"/>
          <w:spacing w:val="-2"/>
        </w:rPr>
        <w:t> Dedicado.</w:t>
      </w:r>
    </w:p>
    <w:p>
      <w:pPr>
        <w:pStyle w:val="BodyText"/>
        <w:spacing w:before="248"/>
        <w:ind w:left="283" w:right="939"/>
        <w:jc w:val="both"/>
      </w:pPr>
      <w:r>
        <w:rPr/>
        <w:t>En el </w:t>
      </w:r>
      <w:r>
        <w:rPr>
          <w:i/>
        </w:rPr>
        <w:t>Informe de Digitalización Industrial 2024</w:t>
      </w:r>
      <w:r>
        <w:rPr>
          <w:vertAlign w:val="superscript"/>
        </w:rPr>
        <w:t>4</w:t>
      </w:r>
      <w:r>
        <w:rPr>
          <w:vertAlign w:val="baseline"/>
        </w:rPr>
        <w:t> se destaca el papel crucial de las redes inalámbricas privadas y sus principales beneficios como (i) Aumento de los usos y ubicaciones;</w:t>
      </w:r>
      <w:r>
        <w:rPr>
          <w:spacing w:val="-7"/>
          <w:vertAlign w:val="baseline"/>
        </w:rPr>
        <w:t> </w:t>
      </w:r>
      <w:r>
        <w:rPr>
          <w:vertAlign w:val="baseline"/>
        </w:rPr>
        <w:t>(ii)</w:t>
      </w:r>
      <w:r>
        <w:rPr>
          <w:spacing w:val="-7"/>
          <w:vertAlign w:val="baseline"/>
        </w:rPr>
        <w:t> </w:t>
      </w:r>
      <w:r>
        <w:rPr>
          <w:vertAlign w:val="baseline"/>
        </w:rPr>
        <w:t>Lograr</w:t>
      </w:r>
      <w:r>
        <w:rPr>
          <w:spacing w:val="-7"/>
          <w:vertAlign w:val="baseline"/>
        </w:rPr>
        <w:t> </w:t>
      </w:r>
      <w:r>
        <w:rPr>
          <w:vertAlign w:val="baseline"/>
        </w:rPr>
        <w:t>rápidamente</w:t>
      </w:r>
      <w:r>
        <w:rPr>
          <w:spacing w:val="-7"/>
          <w:vertAlign w:val="baseline"/>
        </w:rPr>
        <w:t> </w:t>
      </w:r>
      <w:r>
        <w:rPr>
          <w:vertAlign w:val="baseline"/>
        </w:rPr>
        <w:t>un</w:t>
      </w:r>
      <w:r>
        <w:rPr>
          <w:spacing w:val="-6"/>
          <w:vertAlign w:val="baseline"/>
        </w:rPr>
        <w:t> </w:t>
      </w:r>
      <w:r>
        <w:rPr>
          <w:vertAlign w:val="baseline"/>
        </w:rPr>
        <w:t>retorno</w:t>
      </w:r>
      <w:r>
        <w:rPr>
          <w:spacing w:val="-8"/>
          <w:vertAlign w:val="baseline"/>
        </w:rPr>
        <w:t> </w:t>
      </w:r>
      <w:r>
        <w:rPr>
          <w:vertAlign w:val="baseline"/>
        </w:rPr>
        <w:t>de</w:t>
      </w:r>
      <w:r>
        <w:rPr>
          <w:spacing w:val="-4"/>
          <w:vertAlign w:val="baseline"/>
        </w:rPr>
        <w:t> </w:t>
      </w:r>
      <w:r>
        <w:rPr>
          <w:vertAlign w:val="baseline"/>
        </w:rPr>
        <w:t>la</w:t>
      </w:r>
      <w:r>
        <w:rPr>
          <w:spacing w:val="-9"/>
          <w:vertAlign w:val="baseline"/>
        </w:rPr>
        <w:t> </w:t>
      </w:r>
      <w:r>
        <w:rPr>
          <w:vertAlign w:val="baseline"/>
        </w:rPr>
        <w:t>inversión;</w:t>
      </w:r>
      <w:r>
        <w:rPr>
          <w:spacing w:val="-7"/>
          <w:vertAlign w:val="baseline"/>
        </w:rPr>
        <w:t> </w:t>
      </w:r>
      <w:r>
        <w:rPr>
          <w:vertAlign w:val="baseline"/>
        </w:rPr>
        <w:t>(iii)</w:t>
      </w:r>
      <w:r>
        <w:rPr>
          <w:spacing w:val="-7"/>
          <w:vertAlign w:val="baseline"/>
        </w:rPr>
        <w:t> </w:t>
      </w:r>
      <w:r>
        <w:rPr>
          <w:vertAlign w:val="baseline"/>
        </w:rPr>
        <w:t>Mejora</w:t>
      </w:r>
      <w:r>
        <w:rPr>
          <w:spacing w:val="-7"/>
          <w:vertAlign w:val="baseline"/>
        </w:rPr>
        <w:t> </w:t>
      </w:r>
      <w:r>
        <w:rPr>
          <w:vertAlign w:val="baseline"/>
        </w:rPr>
        <w:t>de</w:t>
      </w:r>
      <w:r>
        <w:rPr>
          <w:spacing w:val="-7"/>
          <w:vertAlign w:val="baseline"/>
        </w:rPr>
        <w:t> </w:t>
      </w:r>
      <w:r>
        <w:rPr>
          <w:vertAlign w:val="baseline"/>
        </w:rPr>
        <w:t>la</w:t>
      </w:r>
      <w:r>
        <w:rPr>
          <w:spacing w:val="-6"/>
          <w:vertAlign w:val="baseline"/>
        </w:rPr>
        <w:t> </w:t>
      </w:r>
      <w:r>
        <w:rPr>
          <w:vertAlign w:val="baseline"/>
        </w:rPr>
        <w:t>seguridad y la sostenibilidad de los trabajadores, y (IV) </w:t>
      </w:r>
      <w:r>
        <w:rPr>
          <w:i/>
          <w:vertAlign w:val="baseline"/>
        </w:rPr>
        <w:t>Edge technology</w:t>
      </w:r>
      <w:r>
        <w:rPr>
          <w:i/>
          <w:vertAlign w:val="superscript"/>
        </w:rPr>
        <w:t>5</w:t>
      </w:r>
      <w:r>
        <w:rPr>
          <w:i/>
          <w:vertAlign w:val="baseline"/>
        </w:rPr>
        <w:t> </w:t>
      </w:r>
      <w:r>
        <w:rPr>
          <w:vertAlign w:val="baseline"/>
        </w:rPr>
        <w:t>respalda los casos de uso</w:t>
      </w:r>
    </w:p>
    <w:p>
      <w:pPr>
        <w:pStyle w:val="BodyText"/>
        <w:spacing w:before="24"/>
      </w:pPr>
      <w:r>
        <w:rPr/>
        <mc:AlternateContent>
          <mc:Choice Requires="wps">
            <w:drawing>
              <wp:anchor distT="0" distB="0" distL="0" distR="0" allowOverlap="1" layoutInCell="1" locked="0" behindDoc="1" simplePos="0" relativeHeight="487591936">
                <wp:simplePos x="0" y="0"/>
                <wp:positionH relativeFrom="page">
                  <wp:posOffset>1080820</wp:posOffset>
                </wp:positionH>
                <wp:positionV relativeFrom="paragraph">
                  <wp:posOffset>187764</wp:posOffset>
                </wp:positionV>
                <wp:extent cx="1829435" cy="9525"/>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4.784642pt;width:144.020pt;height:.72003pt;mso-position-horizontal-relative:page;mso-position-vertical-relative:paragraph;z-index:-15724544;mso-wrap-distance-left:0;mso-wrap-distance-right:0" id="docshape45"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2448">
                <wp:simplePos x="0" y="0"/>
                <wp:positionH relativeFrom="page">
                  <wp:posOffset>1080820</wp:posOffset>
                </wp:positionH>
                <wp:positionV relativeFrom="paragraph">
                  <wp:posOffset>260560</wp:posOffset>
                </wp:positionV>
                <wp:extent cx="5694680" cy="50609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5694680" cy="506095"/>
                          <a:chExt cx="5694680" cy="506095"/>
                        </a:xfrm>
                      </wpg:grpSpPr>
                      <pic:pic>
                        <pic:nvPicPr>
                          <pic:cNvPr id="49" name="Image 49"/>
                          <pic:cNvPicPr/>
                        </pic:nvPicPr>
                        <pic:blipFill>
                          <a:blip r:embed="rId32" cstate="print"/>
                          <a:stretch>
                            <a:fillRect/>
                          </a:stretch>
                        </pic:blipFill>
                        <pic:spPr>
                          <a:xfrm>
                            <a:off x="518109" y="0"/>
                            <a:ext cx="1837308" cy="126491"/>
                          </a:xfrm>
                          <a:prstGeom prst="rect">
                            <a:avLst/>
                          </a:prstGeom>
                        </pic:spPr>
                      </pic:pic>
                      <pic:pic>
                        <pic:nvPicPr>
                          <pic:cNvPr id="50" name="Image 50"/>
                          <pic:cNvPicPr/>
                        </pic:nvPicPr>
                        <pic:blipFill>
                          <a:blip r:embed="rId33" cstate="print"/>
                          <a:stretch>
                            <a:fillRect/>
                          </a:stretch>
                        </pic:blipFill>
                        <pic:spPr>
                          <a:xfrm>
                            <a:off x="2240610" y="0"/>
                            <a:ext cx="3396107" cy="126491"/>
                          </a:xfrm>
                          <a:prstGeom prst="rect">
                            <a:avLst/>
                          </a:prstGeom>
                        </pic:spPr>
                      </pic:pic>
                      <pic:pic>
                        <pic:nvPicPr>
                          <pic:cNvPr id="51" name="Image 51"/>
                          <pic:cNvPicPr/>
                        </pic:nvPicPr>
                        <pic:blipFill>
                          <a:blip r:embed="rId34" cstate="print"/>
                          <a:stretch>
                            <a:fillRect/>
                          </a:stretch>
                        </pic:blipFill>
                        <pic:spPr>
                          <a:xfrm>
                            <a:off x="0" y="124968"/>
                            <a:ext cx="3860025" cy="126492"/>
                          </a:xfrm>
                          <a:prstGeom prst="rect">
                            <a:avLst/>
                          </a:prstGeom>
                        </pic:spPr>
                      </pic:pic>
                      <pic:pic>
                        <pic:nvPicPr>
                          <pic:cNvPr id="52" name="Image 52"/>
                          <pic:cNvPicPr/>
                        </pic:nvPicPr>
                        <pic:blipFill>
                          <a:blip r:embed="rId35" cstate="print"/>
                          <a:stretch>
                            <a:fillRect/>
                          </a:stretch>
                        </pic:blipFill>
                        <pic:spPr>
                          <a:xfrm>
                            <a:off x="0" y="249885"/>
                            <a:ext cx="73152" cy="79247"/>
                          </a:xfrm>
                          <a:prstGeom prst="rect">
                            <a:avLst/>
                          </a:prstGeom>
                        </pic:spPr>
                      </pic:pic>
                      <pic:pic>
                        <pic:nvPicPr>
                          <pic:cNvPr id="53" name="Image 53"/>
                          <pic:cNvPicPr/>
                        </pic:nvPicPr>
                        <pic:blipFill>
                          <a:blip r:embed="rId36" cstate="print"/>
                          <a:stretch>
                            <a:fillRect/>
                          </a:stretch>
                        </pic:blipFill>
                        <pic:spPr>
                          <a:xfrm>
                            <a:off x="97535" y="251409"/>
                            <a:ext cx="109728" cy="126491"/>
                          </a:xfrm>
                          <a:prstGeom prst="rect">
                            <a:avLst/>
                          </a:prstGeom>
                        </pic:spPr>
                      </pic:pic>
                      <pic:pic>
                        <pic:nvPicPr>
                          <pic:cNvPr id="54" name="Image 54"/>
                          <pic:cNvPicPr/>
                        </pic:nvPicPr>
                        <pic:blipFill>
                          <a:blip r:embed="rId37" cstate="print"/>
                          <a:stretch>
                            <a:fillRect/>
                          </a:stretch>
                        </pic:blipFill>
                        <pic:spPr>
                          <a:xfrm>
                            <a:off x="152400" y="251409"/>
                            <a:ext cx="976731" cy="128015"/>
                          </a:xfrm>
                          <a:prstGeom prst="rect">
                            <a:avLst/>
                          </a:prstGeom>
                        </pic:spPr>
                      </pic:pic>
                      <pic:pic>
                        <pic:nvPicPr>
                          <pic:cNvPr id="55" name="Image 55"/>
                          <pic:cNvPicPr/>
                        </pic:nvPicPr>
                        <pic:blipFill>
                          <a:blip r:embed="rId38" cstate="print"/>
                          <a:stretch>
                            <a:fillRect/>
                          </a:stretch>
                        </pic:blipFill>
                        <pic:spPr>
                          <a:xfrm>
                            <a:off x="1071321" y="251409"/>
                            <a:ext cx="4622673" cy="126491"/>
                          </a:xfrm>
                          <a:prstGeom prst="rect">
                            <a:avLst/>
                          </a:prstGeom>
                        </pic:spPr>
                      </pic:pic>
                      <pic:pic>
                        <pic:nvPicPr>
                          <pic:cNvPr id="56" name="Image 56"/>
                          <pic:cNvPicPr/>
                        </pic:nvPicPr>
                        <pic:blipFill>
                          <a:blip r:embed="rId39" cstate="print"/>
                          <a:stretch>
                            <a:fillRect/>
                          </a:stretch>
                        </pic:blipFill>
                        <pic:spPr>
                          <a:xfrm>
                            <a:off x="0" y="379425"/>
                            <a:ext cx="910666" cy="126492"/>
                          </a:xfrm>
                          <a:prstGeom prst="rect">
                            <a:avLst/>
                          </a:prstGeom>
                        </pic:spPr>
                      </pic:pic>
                      <pic:pic>
                        <pic:nvPicPr>
                          <pic:cNvPr id="57" name="Image 57"/>
                          <pic:cNvPicPr/>
                        </pic:nvPicPr>
                        <pic:blipFill>
                          <a:blip r:embed="rId40" cstate="print"/>
                          <a:stretch>
                            <a:fillRect/>
                          </a:stretch>
                        </pic:blipFill>
                        <pic:spPr>
                          <a:xfrm>
                            <a:off x="853389" y="379425"/>
                            <a:ext cx="4840986" cy="126492"/>
                          </a:xfrm>
                          <a:prstGeom prst="rect">
                            <a:avLst/>
                          </a:prstGeom>
                        </pic:spPr>
                      </pic:pic>
                      <wps:wsp>
                        <wps:cNvPr id="58" name="Textbox 58"/>
                        <wps:cNvSpPr txBox="1"/>
                        <wps:spPr>
                          <a:xfrm>
                            <a:off x="0" y="19050"/>
                            <a:ext cx="45720" cy="64135"/>
                          </a:xfrm>
                          <a:prstGeom prst="rect">
                            <a:avLst/>
                          </a:prstGeom>
                        </wps:spPr>
                        <wps:txbx>
                          <w:txbxContent>
                            <w:p>
                              <w:pPr>
                                <w:spacing w:line="101" w:lineRule="exact" w:before="0"/>
                                <w:ind w:left="0" w:right="0" w:firstLine="0"/>
                                <w:jc w:val="left"/>
                                <w:rPr>
                                  <w:rFonts w:ascii="Calibri"/>
                                  <w:sz w:val="10"/>
                                </w:rPr>
                              </w:pPr>
                              <w:r>
                                <w:rPr>
                                  <w:rFonts w:ascii="Calibri"/>
                                  <w:spacing w:val="-10"/>
                                  <w:sz w:val="10"/>
                                </w:rPr>
                                <w:t>4</w:t>
                              </w:r>
                            </w:p>
                          </w:txbxContent>
                        </wps:txbx>
                        <wps:bodyPr wrap="square" lIns="0" tIns="0" rIns="0" bIns="0" rtlCol="0">
                          <a:noAutofit/>
                        </wps:bodyPr>
                      </wps:wsp>
                    </wpg:wgp>
                  </a:graphicData>
                </a:graphic>
              </wp:anchor>
            </w:drawing>
          </mc:Choice>
          <mc:Fallback>
            <w:pict>
              <v:group style="position:absolute;margin-left:85.103996pt;margin-top:20.516586pt;width:448.4pt;height:39.85pt;mso-position-horizontal-relative:page;mso-position-vertical-relative:paragraph;z-index:-15724032;mso-wrap-distance-left:0;mso-wrap-distance-right:0" id="docshapegroup46" coordorigin="1702,410" coordsize="8968,797">
                <v:shape style="position:absolute;left:2518;top:410;width:2894;height:200" type="#_x0000_t75" id="docshape47" stroked="false">
                  <v:imagedata r:id="rId32" o:title=""/>
                </v:shape>
                <v:shape style="position:absolute;left:5230;top:410;width:5349;height:200" type="#_x0000_t75" id="docshape48" stroked="false">
                  <v:imagedata r:id="rId33" o:title=""/>
                </v:shape>
                <v:shape style="position:absolute;left:1702;top:607;width:6079;height:200" type="#_x0000_t75" id="docshape49" stroked="false">
                  <v:imagedata r:id="rId34" o:title=""/>
                </v:shape>
                <v:shape style="position:absolute;left:1702;top:803;width:116;height:125" type="#_x0000_t75" id="docshape50" stroked="false">
                  <v:imagedata r:id="rId35" o:title=""/>
                </v:shape>
                <v:shape style="position:absolute;left:1855;top:806;width:173;height:200" type="#_x0000_t75" id="docshape51" stroked="false">
                  <v:imagedata r:id="rId36" o:title=""/>
                </v:shape>
                <v:shape style="position:absolute;left:1942;top:806;width:1539;height:202" type="#_x0000_t75" id="docshape52" stroked="false">
                  <v:imagedata r:id="rId37" o:title=""/>
                </v:shape>
                <v:shape style="position:absolute;left:3389;top:806;width:7280;height:200" type="#_x0000_t75" id="docshape53" stroked="false">
                  <v:imagedata r:id="rId38" o:title=""/>
                </v:shape>
                <v:shape style="position:absolute;left:1702;top:1007;width:1435;height:200" type="#_x0000_t75" id="docshape54" stroked="false">
                  <v:imagedata r:id="rId39" o:title=""/>
                </v:shape>
                <v:shape style="position:absolute;left:3046;top:1007;width:7624;height:200" type="#_x0000_t75" id="docshape55" stroked="false">
                  <v:imagedata r:id="rId40" o:title=""/>
                </v:shape>
                <v:shape style="position:absolute;left:1702;top:440;width:72;height:101" type="#_x0000_t202" id="docshape56" filled="false" stroked="false">
                  <v:textbox inset="0,0,0,0">
                    <w:txbxContent>
                      <w:p>
                        <w:pPr>
                          <w:spacing w:line="101" w:lineRule="exact" w:before="0"/>
                          <w:ind w:left="0" w:right="0" w:firstLine="0"/>
                          <w:jc w:val="left"/>
                          <w:rPr>
                            <w:rFonts w:ascii="Calibri"/>
                            <w:sz w:val="10"/>
                          </w:rPr>
                        </w:pPr>
                        <w:r>
                          <w:rPr>
                            <w:rFonts w:ascii="Calibri"/>
                            <w:spacing w:val="-10"/>
                            <w:sz w:val="10"/>
                          </w:rPr>
                          <w:t>4</w:t>
                        </w:r>
                      </w:p>
                    </w:txbxContent>
                  </v:textbox>
                  <w10:wrap type="none"/>
                </v:shape>
                <w10:wrap type="topAndBottom"/>
              </v:group>
            </w:pict>
          </mc:Fallback>
        </mc:AlternateContent>
      </w:r>
    </w:p>
    <w:p>
      <w:pPr>
        <w:pStyle w:val="BodyText"/>
        <w:spacing w:before="2"/>
        <w:rPr>
          <w:sz w:val="6"/>
        </w:rPr>
      </w:pPr>
    </w:p>
    <w:p>
      <w:pPr>
        <w:spacing w:after="0"/>
        <w:rPr>
          <w:sz w:val="6"/>
        </w:rPr>
        <w:sectPr>
          <w:pgSz w:w="12240" w:h="15840"/>
          <w:pgMar w:header="0" w:footer="0" w:top="1320" w:bottom="0" w:left="1560" w:right="760"/>
        </w:sectPr>
      </w:pPr>
    </w:p>
    <w:p>
      <w:pPr>
        <w:pStyle w:val="BodyText"/>
        <w:spacing w:line="242" w:lineRule="auto" w:before="88"/>
        <w:ind w:left="283" w:right="935"/>
        <w:jc w:val="both"/>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ge">
                  <wp:posOffset>8654542</wp:posOffset>
                </wp:positionV>
                <wp:extent cx="7772400" cy="1396365"/>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772400" cy="1396365"/>
                          <a:chExt cx="7772400" cy="1396365"/>
                        </a:xfrm>
                      </wpg:grpSpPr>
                      <pic:pic>
                        <pic:nvPicPr>
                          <pic:cNvPr id="60" name="Image 60"/>
                          <pic:cNvPicPr/>
                        </pic:nvPicPr>
                        <pic:blipFill>
                          <a:blip r:embed="rId15" cstate="print"/>
                          <a:stretch>
                            <a:fillRect/>
                          </a:stretch>
                        </pic:blipFill>
                        <pic:spPr>
                          <a:xfrm>
                            <a:off x="0" y="489456"/>
                            <a:ext cx="7772399" cy="906777"/>
                          </a:xfrm>
                          <a:prstGeom prst="rect">
                            <a:avLst/>
                          </a:prstGeom>
                        </pic:spPr>
                      </pic:pic>
                      <pic:pic>
                        <pic:nvPicPr>
                          <pic:cNvPr id="61" name="Image 61"/>
                          <pic:cNvPicPr/>
                        </pic:nvPicPr>
                        <pic:blipFill>
                          <a:blip r:embed="rId41" cstate="print"/>
                          <a:stretch>
                            <a:fillRect/>
                          </a:stretch>
                        </pic:blipFill>
                        <pic:spPr>
                          <a:xfrm>
                            <a:off x="1080820" y="0"/>
                            <a:ext cx="994536" cy="128015"/>
                          </a:xfrm>
                          <a:prstGeom prst="rect">
                            <a:avLst/>
                          </a:prstGeom>
                        </pic:spPr>
                      </pic:pic>
                      <pic:pic>
                        <pic:nvPicPr>
                          <pic:cNvPr id="62" name="Image 62"/>
                          <pic:cNvPicPr/>
                        </pic:nvPicPr>
                        <pic:blipFill>
                          <a:blip r:embed="rId42" cstate="print"/>
                          <a:stretch>
                            <a:fillRect/>
                          </a:stretch>
                        </pic:blipFill>
                        <pic:spPr>
                          <a:xfrm>
                            <a:off x="2016505" y="0"/>
                            <a:ext cx="4759579" cy="126491"/>
                          </a:xfrm>
                          <a:prstGeom prst="rect">
                            <a:avLst/>
                          </a:prstGeom>
                        </pic:spPr>
                      </pic:pic>
                      <pic:pic>
                        <pic:nvPicPr>
                          <pic:cNvPr id="63" name="Image 63"/>
                          <pic:cNvPicPr/>
                        </pic:nvPicPr>
                        <pic:blipFill>
                          <a:blip r:embed="rId43" cstate="print"/>
                          <a:stretch>
                            <a:fillRect/>
                          </a:stretch>
                        </pic:blipFill>
                        <pic:spPr>
                          <a:xfrm>
                            <a:off x="1080820" y="126441"/>
                            <a:ext cx="4018153" cy="126492"/>
                          </a:xfrm>
                          <a:prstGeom prst="rect">
                            <a:avLst/>
                          </a:prstGeom>
                        </pic:spPr>
                      </pic:pic>
                      <pic:pic>
                        <pic:nvPicPr>
                          <pic:cNvPr id="64" name="Image 64"/>
                          <pic:cNvPicPr/>
                        </pic:nvPicPr>
                        <pic:blipFill>
                          <a:blip r:embed="rId44" cstate="print"/>
                          <a:stretch>
                            <a:fillRect/>
                          </a:stretch>
                        </pic:blipFill>
                        <pic:spPr>
                          <a:xfrm>
                            <a:off x="5036184" y="126441"/>
                            <a:ext cx="1738630" cy="126492"/>
                          </a:xfrm>
                          <a:prstGeom prst="rect">
                            <a:avLst/>
                          </a:prstGeom>
                        </pic:spPr>
                      </pic:pic>
                      <pic:pic>
                        <pic:nvPicPr>
                          <pic:cNvPr id="65" name="Image 65"/>
                          <pic:cNvPicPr/>
                        </pic:nvPicPr>
                        <pic:blipFill>
                          <a:blip r:embed="rId45" cstate="print"/>
                          <a:stretch>
                            <a:fillRect/>
                          </a:stretch>
                        </pic:blipFill>
                        <pic:spPr>
                          <a:xfrm>
                            <a:off x="1080820" y="252933"/>
                            <a:ext cx="211328" cy="126491"/>
                          </a:xfrm>
                          <a:prstGeom prst="rect">
                            <a:avLst/>
                          </a:prstGeom>
                        </pic:spPr>
                      </pic:pic>
                      <pic:pic>
                        <pic:nvPicPr>
                          <pic:cNvPr id="66" name="Image 66">
                            <a:hlinkClick r:id="rId47"/>
                          </pic:cNvPr>
                          <pic:cNvPicPr/>
                        </pic:nvPicPr>
                        <pic:blipFill>
                          <a:blip r:embed="rId46" cstate="print"/>
                          <a:stretch>
                            <a:fillRect/>
                          </a:stretch>
                        </pic:blipFill>
                        <pic:spPr>
                          <a:xfrm>
                            <a:off x="1239316" y="252933"/>
                            <a:ext cx="2412822" cy="126491"/>
                          </a:xfrm>
                          <a:prstGeom prst="rect">
                            <a:avLst/>
                          </a:prstGeom>
                        </pic:spPr>
                      </pic:pic>
                      <wps:wsp>
                        <wps:cNvPr id="67" name="Graphic 67"/>
                        <wps:cNvSpPr/>
                        <wps:spPr>
                          <a:xfrm>
                            <a:off x="1239316" y="359613"/>
                            <a:ext cx="2352040" cy="5080"/>
                          </a:xfrm>
                          <a:custGeom>
                            <a:avLst/>
                            <a:gdLst/>
                            <a:ahLst/>
                            <a:cxnLst/>
                            <a:rect l="l" t="t" r="r" b="b"/>
                            <a:pathLst>
                              <a:path w="2352040" h="5080">
                                <a:moveTo>
                                  <a:pt x="2351786" y="0"/>
                                </a:moveTo>
                                <a:lnTo>
                                  <a:pt x="0" y="0"/>
                                </a:lnTo>
                                <a:lnTo>
                                  <a:pt x="0" y="4571"/>
                                </a:lnTo>
                                <a:lnTo>
                                  <a:pt x="2351786" y="4571"/>
                                </a:lnTo>
                                <a:lnTo>
                                  <a:pt x="2351786" y="0"/>
                                </a:lnTo>
                                <a:close/>
                              </a:path>
                            </a:pathLst>
                          </a:custGeom>
                          <a:solidFill>
                            <a:srgbClr val="0462C1"/>
                          </a:solidFill>
                        </wps:spPr>
                        <wps:bodyPr wrap="square" lIns="0" tIns="0" rIns="0" bIns="0" rtlCol="0">
                          <a:prstTxWarp prst="textNoShape">
                            <a:avLst/>
                          </a:prstTxWarp>
                          <a:noAutofit/>
                        </wps:bodyPr>
                      </wps:wsp>
                      <pic:pic>
                        <pic:nvPicPr>
                          <pic:cNvPr id="68" name="Image 68"/>
                          <pic:cNvPicPr/>
                        </pic:nvPicPr>
                        <pic:blipFill>
                          <a:blip r:embed="rId48" cstate="print"/>
                          <a:stretch>
                            <a:fillRect/>
                          </a:stretch>
                        </pic:blipFill>
                        <pic:spPr>
                          <a:xfrm>
                            <a:off x="1080820" y="377901"/>
                            <a:ext cx="73152" cy="79247"/>
                          </a:xfrm>
                          <a:prstGeom prst="rect">
                            <a:avLst/>
                          </a:prstGeom>
                        </pic:spPr>
                      </pic:pic>
                      <pic:pic>
                        <pic:nvPicPr>
                          <pic:cNvPr id="69" name="Image 69"/>
                          <pic:cNvPicPr/>
                        </pic:nvPicPr>
                        <pic:blipFill>
                          <a:blip r:embed="rId23" cstate="print"/>
                          <a:stretch>
                            <a:fillRect/>
                          </a:stretch>
                        </pic:blipFill>
                        <pic:spPr>
                          <a:xfrm>
                            <a:off x="1146352" y="379425"/>
                            <a:ext cx="842060" cy="126491"/>
                          </a:xfrm>
                          <a:prstGeom prst="rect">
                            <a:avLst/>
                          </a:prstGeom>
                        </pic:spPr>
                      </pic:pic>
                      <pic:pic>
                        <pic:nvPicPr>
                          <pic:cNvPr id="70" name="Image 70">
                            <a:hlinkClick r:id="rId50"/>
                          </pic:cNvPr>
                          <pic:cNvPicPr/>
                        </pic:nvPicPr>
                        <pic:blipFill>
                          <a:blip r:embed="rId49" cstate="print"/>
                          <a:stretch>
                            <a:fillRect/>
                          </a:stretch>
                        </pic:blipFill>
                        <pic:spPr>
                          <a:xfrm>
                            <a:off x="1935733" y="379425"/>
                            <a:ext cx="1437894" cy="126491"/>
                          </a:xfrm>
                          <a:prstGeom prst="rect">
                            <a:avLst/>
                          </a:prstGeom>
                        </pic:spPr>
                      </pic:pic>
                      <pic:pic>
                        <pic:nvPicPr>
                          <pic:cNvPr id="71" name="Image 71">
                            <a:hlinkClick r:id="rId50"/>
                          </pic:cNvPr>
                          <pic:cNvPicPr/>
                        </pic:nvPicPr>
                        <pic:blipFill>
                          <a:blip r:embed="rId51" cstate="print"/>
                          <a:stretch>
                            <a:fillRect/>
                          </a:stretch>
                        </pic:blipFill>
                        <pic:spPr>
                          <a:xfrm>
                            <a:off x="3313810" y="379425"/>
                            <a:ext cx="2323020" cy="126491"/>
                          </a:xfrm>
                          <a:prstGeom prst="rect">
                            <a:avLst/>
                          </a:prstGeom>
                        </pic:spPr>
                      </pic:pic>
                      <wps:wsp>
                        <wps:cNvPr id="72" name="Graphic 72"/>
                        <wps:cNvSpPr/>
                        <wps:spPr>
                          <a:xfrm>
                            <a:off x="1935733" y="486105"/>
                            <a:ext cx="3637279" cy="5080"/>
                          </a:xfrm>
                          <a:custGeom>
                            <a:avLst/>
                            <a:gdLst/>
                            <a:ahLst/>
                            <a:cxnLst/>
                            <a:rect l="l" t="t" r="r" b="b"/>
                            <a:pathLst>
                              <a:path w="3637279" h="5080">
                                <a:moveTo>
                                  <a:pt x="3636899" y="0"/>
                                </a:moveTo>
                                <a:lnTo>
                                  <a:pt x="0" y="0"/>
                                </a:lnTo>
                                <a:lnTo>
                                  <a:pt x="0" y="4571"/>
                                </a:lnTo>
                                <a:lnTo>
                                  <a:pt x="3636899" y="4571"/>
                                </a:lnTo>
                                <a:lnTo>
                                  <a:pt x="3636899" y="0"/>
                                </a:lnTo>
                                <a:close/>
                              </a:path>
                            </a:pathLst>
                          </a:custGeom>
                          <a:solidFill>
                            <a:srgbClr val="0462C1"/>
                          </a:solidFill>
                        </wps:spPr>
                        <wps:bodyPr wrap="square" lIns="0" tIns="0" rIns="0" bIns="0" rtlCol="0">
                          <a:prstTxWarp prst="textNoShape">
                            <a:avLst/>
                          </a:prstTxWarp>
                          <a:noAutofit/>
                        </wps:bodyPr>
                      </wps:wsp>
                      <wps:wsp>
                        <wps:cNvPr id="73" name="Textbox 73"/>
                        <wps:cNvSpPr txBox="1"/>
                        <wps:spPr>
                          <a:xfrm>
                            <a:off x="6623050" y="631132"/>
                            <a:ext cx="83185" cy="156845"/>
                          </a:xfrm>
                          <a:prstGeom prst="rect">
                            <a:avLst/>
                          </a:prstGeom>
                        </wps:spPr>
                        <wps:txbx>
                          <w:txbxContent>
                            <w:p>
                              <w:pPr>
                                <w:spacing w:line="243" w:lineRule="exact" w:before="0"/>
                                <w:ind w:left="0" w:right="0" w:firstLine="0"/>
                                <w:jc w:val="left"/>
                                <w:rPr>
                                  <w:sz w:val="20"/>
                                </w:rPr>
                              </w:pPr>
                              <w:r>
                                <w:rPr>
                                  <w:color w:val="FFFFFF"/>
                                  <w:spacing w:val="-10"/>
                                  <w:sz w:val="20"/>
                                </w:rPr>
                                <w:t>6</w:t>
                              </w:r>
                            </w:p>
                          </w:txbxContent>
                        </wps:txbx>
                        <wps:bodyPr wrap="square" lIns="0" tIns="0" rIns="0" bIns="0" rtlCol="0">
                          <a:noAutofit/>
                        </wps:bodyPr>
                      </wps:wsp>
                    </wpg:wgp>
                  </a:graphicData>
                </a:graphic>
              </wp:anchor>
            </w:drawing>
          </mc:Choice>
          <mc:Fallback>
            <w:pict>
              <v:group style="position:absolute;margin-left:.000009pt;margin-top:681.460022pt;width:612pt;height:109.95pt;mso-position-horizontal-relative:page;mso-position-vertical-relative:page;z-index:15735296" id="docshapegroup57" coordorigin="0,13629" coordsize="12240,2199">
                <v:shape style="position:absolute;left:0;top:14400;width:12240;height:1428" type="#_x0000_t75" id="docshape58" stroked="false">
                  <v:imagedata r:id="rId15" o:title=""/>
                </v:shape>
                <v:shape style="position:absolute;left:1702;top:13629;width:1567;height:202" type="#_x0000_t75" id="docshape59" stroked="false">
                  <v:imagedata r:id="rId41" o:title=""/>
                </v:shape>
                <v:shape style="position:absolute;left:3175;top:13629;width:7496;height:200" type="#_x0000_t75" id="docshape60" stroked="false">
                  <v:imagedata r:id="rId42" o:title=""/>
                </v:shape>
                <v:shape style="position:absolute;left:1702;top:13828;width:6328;height:200" type="#_x0000_t75" id="docshape61" stroked="false">
                  <v:imagedata r:id="rId43" o:title=""/>
                </v:shape>
                <v:shape style="position:absolute;left:7931;top:13828;width:2738;height:200" type="#_x0000_t75" id="docshape62" stroked="false">
                  <v:imagedata r:id="rId44" o:title=""/>
                </v:shape>
                <v:shape style="position:absolute;left:1702;top:14027;width:333;height:200" type="#_x0000_t75" id="docshape63" stroked="false">
                  <v:imagedata r:id="rId45" o:title=""/>
                </v:shape>
                <v:shape style="position:absolute;left:1951;top:14027;width:3800;height:200" type="#_x0000_t75" id="docshape64" href="https://www.ibm.com/topics/edge-computing" stroked="false">
                  <v:imagedata r:id="rId46" o:title=""/>
                </v:shape>
                <v:rect style="position:absolute;left:1951;top:14195;width:3704;height:8" id="docshape65" filled="true" fillcolor="#0462c1" stroked="false">
                  <v:fill type="solid"/>
                </v:rect>
                <v:shape style="position:absolute;left:1702;top:14224;width:116;height:125" type="#_x0000_t75" id="docshape66" stroked="false">
                  <v:imagedata r:id="rId48" o:title=""/>
                </v:shape>
                <v:shape style="position:absolute;left:1805;top:14226;width:1327;height:200" type="#_x0000_t75" id="docshape67" stroked="false">
                  <v:imagedata r:id="rId23" o:title=""/>
                </v:shape>
                <v:shape style="position:absolute;left:3048;top:14226;width:2265;height:200" type="#_x0000_t75" id="docshape68" href="https://gsacom.com/paper/privatemobilenetworks-june-2024-summary/" stroked="false">
                  <v:imagedata r:id="rId49" o:title=""/>
                </v:shape>
                <v:shape style="position:absolute;left:5218;top:14226;width:3659;height:200" type="#_x0000_t75" id="docshape69" href="https://gsacom.com/paper/privatemobilenetworks-june-2024-summary/" stroked="false">
                  <v:imagedata r:id="rId51" o:title=""/>
                </v:shape>
                <v:rect style="position:absolute;left:3048;top:14394;width:5728;height:8" id="docshape70" filled="true" fillcolor="#0462c1" stroked="false">
                  <v:fill type="solid"/>
                </v:rect>
                <v:shape style="position:absolute;left:10430;top:14623;width:131;height:247" type="#_x0000_t202" id="docshape71" filled="false" stroked="false">
                  <v:textbox inset="0,0,0,0">
                    <w:txbxContent>
                      <w:p>
                        <w:pPr>
                          <w:spacing w:line="243" w:lineRule="exact" w:before="0"/>
                          <w:ind w:left="0" w:right="0" w:firstLine="0"/>
                          <w:jc w:val="left"/>
                          <w:rPr>
                            <w:sz w:val="20"/>
                          </w:rPr>
                        </w:pPr>
                        <w:r>
                          <w:rPr>
                            <w:color w:val="FFFFFF"/>
                            <w:spacing w:val="-10"/>
                            <w:sz w:val="20"/>
                          </w:rPr>
                          <w:t>6</w:t>
                        </w:r>
                      </w:p>
                    </w:txbxContent>
                  </v:textbox>
                  <w10:wrap type="none"/>
                </v:shape>
                <w10:wrap type="none"/>
              </v:group>
            </w:pict>
          </mc:Fallback>
        </mc:AlternateContent>
      </w:r>
      <w:r>
        <w:rPr/>
        <w:t>avanzados. Además, se destaca el crecimiento significativo que tendrán hacia 2027, como se muestra en la tabla siguiente:</w:t>
      </w:r>
    </w:p>
    <w:p>
      <w:pPr>
        <w:pStyle w:val="BodyText"/>
        <w:spacing w:before="9"/>
        <w:rPr>
          <w:sz w:val="17"/>
        </w:rPr>
      </w:pPr>
      <w:r>
        <w:rPr/>
        <w:drawing>
          <wp:anchor distT="0" distB="0" distL="0" distR="0" allowOverlap="1" layoutInCell="1" locked="0" behindDoc="1" simplePos="0" relativeHeight="487593472">
            <wp:simplePos x="0" y="0"/>
            <wp:positionH relativeFrom="page">
              <wp:posOffset>1411605</wp:posOffset>
            </wp:positionH>
            <wp:positionV relativeFrom="paragraph">
              <wp:posOffset>154544</wp:posOffset>
            </wp:positionV>
            <wp:extent cx="5219985" cy="2551747"/>
            <wp:effectExtent l="0" t="0" r="0" b="0"/>
            <wp:wrapTopAndBottom/>
            <wp:docPr id="74" name="Image 74" descr="Gráfico, Gráfico de barras  Descripción generada automáticamente"/>
            <wp:cNvGraphicFramePr>
              <a:graphicFrameLocks/>
            </wp:cNvGraphicFramePr>
            <a:graphic>
              <a:graphicData uri="http://schemas.openxmlformats.org/drawingml/2006/picture">
                <pic:pic>
                  <pic:nvPicPr>
                    <pic:cNvPr id="74" name="Image 74" descr="Gráfico, Gráfico de barras  Descripción generada automáticamente"/>
                    <pic:cNvPicPr/>
                  </pic:nvPicPr>
                  <pic:blipFill>
                    <a:blip r:embed="rId52" cstate="print"/>
                    <a:stretch>
                      <a:fillRect/>
                    </a:stretch>
                  </pic:blipFill>
                  <pic:spPr>
                    <a:xfrm>
                      <a:off x="0" y="0"/>
                      <a:ext cx="5219985" cy="2551747"/>
                    </a:xfrm>
                    <a:prstGeom prst="rect">
                      <a:avLst/>
                    </a:prstGeom>
                  </pic:spPr>
                </pic:pic>
              </a:graphicData>
            </a:graphic>
          </wp:anchor>
        </w:drawing>
      </w:r>
    </w:p>
    <w:p>
      <w:pPr>
        <w:pStyle w:val="BodyText"/>
        <w:spacing w:before="3"/>
      </w:pPr>
    </w:p>
    <w:p>
      <w:pPr>
        <w:pStyle w:val="BodyText"/>
        <w:ind w:left="283" w:right="936"/>
        <w:jc w:val="both"/>
      </w:pPr>
      <w:r>
        <w:rPr/>
        <w:t>La necesidad de espectro “dedicado” para redes inalámbricas privadas es notoria, por ello algunos países han tomado la decisión de “dedicar” espectro para estos fines. Conforme el documento </w:t>
      </w:r>
      <w:r>
        <w:rPr>
          <w:i/>
        </w:rPr>
        <w:t>“Private Mobile Networks”</w:t>
      </w:r>
      <w:r>
        <w:rPr/>
        <w:t>(2024)</w:t>
      </w:r>
      <w:r>
        <w:rPr>
          <w:vertAlign w:val="superscript"/>
        </w:rPr>
        <w:t>6</w:t>
      </w:r>
      <w:r>
        <w:rPr>
          <w:vertAlign w:val="baseline"/>
        </w:rPr>
        <w:t> de la Global Mobile Suppliers Association, los reguladores están haciendo asignaciones de “espectro dedicado” para redes móviles privadas, en ubicaciones específicas de pequeños tramos. Conforme el documento de la GSA, este espectro podría ser adquirido directamente por los interesados.</w:t>
      </w:r>
      <w:r>
        <w:rPr>
          <w:spacing w:val="-6"/>
          <w:vertAlign w:val="baseline"/>
        </w:rPr>
        <w:t> </w:t>
      </w:r>
      <w:r>
        <w:rPr>
          <w:vertAlign w:val="baseline"/>
        </w:rPr>
        <w:t>La</w:t>
      </w:r>
      <w:r>
        <w:rPr>
          <w:spacing w:val="-3"/>
          <w:vertAlign w:val="baseline"/>
        </w:rPr>
        <w:t> </w:t>
      </w:r>
      <w:r>
        <w:rPr>
          <w:vertAlign w:val="baseline"/>
        </w:rPr>
        <w:t>banda</w:t>
      </w:r>
      <w:r>
        <w:rPr>
          <w:spacing w:val="-3"/>
          <w:vertAlign w:val="baseline"/>
        </w:rPr>
        <w:t> </w:t>
      </w:r>
      <w:r>
        <w:rPr>
          <w:vertAlign w:val="baseline"/>
        </w:rPr>
        <w:t>C</w:t>
      </w:r>
      <w:r>
        <w:rPr>
          <w:spacing w:val="-5"/>
          <w:vertAlign w:val="baseline"/>
        </w:rPr>
        <w:t> </w:t>
      </w:r>
      <w:r>
        <w:rPr>
          <w:vertAlign w:val="baseline"/>
        </w:rPr>
        <w:t>es</w:t>
      </w:r>
      <w:r>
        <w:rPr>
          <w:spacing w:val="-7"/>
          <w:vertAlign w:val="baseline"/>
        </w:rPr>
        <w:t> </w:t>
      </w:r>
      <w:r>
        <w:rPr>
          <w:vertAlign w:val="baseline"/>
        </w:rPr>
        <w:t>el</w:t>
      </w:r>
      <w:r>
        <w:rPr>
          <w:spacing w:val="-5"/>
          <w:vertAlign w:val="baseline"/>
        </w:rPr>
        <w:t> </w:t>
      </w:r>
      <w:r>
        <w:rPr>
          <w:vertAlign w:val="baseline"/>
        </w:rPr>
        <w:t>espectro</w:t>
      </w:r>
      <w:r>
        <w:rPr>
          <w:spacing w:val="-7"/>
          <w:vertAlign w:val="baseline"/>
        </w:rPr>
        <w:t> </w:t>
      </w:r>
      <w:r>
        <w:rPr>
          <w:vertAlign w:val="baseline"/>
        </w:rPr>
        <w:t>más</w:t>
      </w:r>
      <w:r>
        <w:rPr>
          <w:spacing w:val="-4"/>
          <w:vertAlign w:val="baseline"/>
        </w:rPr>
        <w:t> </w:t>
      </w:r>
      <w:r>
        <w:rPr>
          <w:vertAlign w:val="baseline"/>
        </w:rPr>
        <w:t>ampliamente</w:t>
      </w:r>
      <w:r>
        <w:rPr>
          <w:spacing w:val="-6"/>
          <w:vertAlign w:val="baseline"/>
        </w:rPr>
        <w:t> </w:t>
      </w:r>
      <w:r>
        <w:rPr>
          <w:vertAlign w:val="baseline"/>
        </w:rPr>
        <w:t>asignado</w:t>
      </w:r>
      <w:r>
        <w:rPr>
          <w:spacing w:val="-4"/>
          <w:vertAlign w:val="baseline"/>
        </w:rPr>
        <w:t> </w:t>
      </w:r>
      <w:r>
        <w:rPr>
          <w:vertAlign w:val="baseline"/>
        </w:rPr>
        <w:t>para</w:t>
      </w:r>
      <w:r>
        <w:rPr>
          <w:spacing w:val="-5"/>
          <w:vertAlign w:val="baseline"/>
        </w:rPr>
        <w:t> </w:t>
      </w:r>
      <w:r>
        <w:rPr>
          <w:vertAlign w:val="baseline"/>
        </w:rPr>
        <w:t>estos</w:t>
      </w:r>
      <w:r>
        <w:rPr>
          <w:spacing w:val="-7"/>
          <w:vertAlign w:val="baseline"/>
        </w:rPr>
        <w:t> </w:t>
      </w:r>
      <w:r>
        <w:rPr>
          <w:vertAlign w:val="baseline"/>
        </w:rPr>
        <w:t>fines, pero también, seguramente en función de las necesidades, otras partes de espectro se han considerado de interés como se muestra a continuación: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r>
        <w:rPr/>
        <mc:AlternateContent>
          <mc:Choice Requires="wps">
            <w:drawing>
              <wp:anchor distT="0" distB="0" distL="0" distR="0" allowOverlap="1" layoutInCell="1" locked="0" behindDoc="1" simplePos="0" relativeHeight="487593984">
                <wp:simplePos x="0" y="0"/>
                <wp:positionH relativeFrom="page">
                  <wp:posOffset>1080820</wp:posOffset>
                </wp:positionH>
                <wp:positionV relativeFrom="paragraph">
                  <wp:posOffset>256281</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0.179657pt;width:144.020pt;height:.72003pt;mso-position-horizontal-relative:page;mso-position-vertical-relative:paragraph;z-index:-15722496;mso-wrap-distance-left:0;mso-wrap-distance-right:0" id="docshape72"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BodyText"/>
        <w:spacing w:before="1"/>
        <w:rPr>
          <w:sz w:val="12"/>
        </w:rPr>
      </w:pPr>
      <w:r>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ge">
                  <wp:posOffset>9032443</wp:posOffset>
                </wp:positionV>
                <wp:extent cx="7772400" cy="101854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772400" cy="1018540"/>
                          <a:chExt cx="7772400" cy="1018540"/>
                        </a:xfrm>
                      </wpg:grpSpPr>
                      <pic:pic>
                        <pic:nvPicPr>
                          <pic:cNvPr id="77" name="Image 77"/>
                          <pic:cNvPicPr/>
                        </pic:nvPicPr>
                        <pic:blipFill>
                          <a:blip r:embed="rId15" cstate="print"/>
                          <a:stretch>
                            <a:fillRect/>
                          </a:stretch>
                        </pic:blipFill>
                        <pic:spPr>
                          <a:xfrm>
                            <a:off x="0" y="111555"/>
                            <a:ext cx="7772399" cy="906777"/>
                          </a:xfrm>
                          <a:prstGeom prst="rect">
                            <a:avLst/>
                          </a:prstGeom>
                        </pic:spPr>
                      </pic:pic>
                      <pic:pic>
                        <pic:nvPicPr>
                          <pic:cNvPr id="78" name="Image 78"/>
                          <pic:cNvPicPr/>
                        </pic:nvPicPr>
                        <pic:blipFill>
                          <a:blip r:embed="rId53" cstate="print"/>
                          <a:stretch>
                            <a:fillRect/>
                          </a:stretch>
                        </pic:blipFill>
                        <pic:spPr>
                          <a:xfrm>
                            <a:off x="1080820" y="0"/>
                            <a:ext cx="73152" cy="79247"/>
                          </a:xfrm>
                          <a:prstGeom prst="rect">
                            <a:avLst/>
                          </a:prstGeom>
                        </pic:spPr>
                      </pic:pic>
                      <pic:pic>
                        <pic:nvPicPr>
                          <pic:cNvPr id="79" name="Image 79"/>
                          <pic:cNvPicPr/>
                        </pic:nvPicPr>
                        <pic:blipFill>
                          <a:blip r:embed="rId23" cstate="print"/>
                          <a:stretch>
                            <a:fillRect/>
                          </a:stretch>
                        </pic:blipFill>
                        <pic:spPr>
                          <a:xfrm>
                            <a:off x="1146352" y="1523"/>
                            <a:ext cx="842060" cy="126491"/>
                          </a:xfrm>
                          <a:prstGeom prst="rect">
                            <a:avLst/>
                          </a:prstGeom>
                        </pic:spPr>
                      </pic:pic>
                      <pic:pic>
                        <pic:nvPicPr>
                          <pic:cNvPr id="80" name="Image 80">
                            <a:hlinkClick r:id="rId50"/>
                          </pic:cNvPr>
                          <pic:cNvPicPr/>
                        </pic:nvPicPr>
                        <pic:blipFill>
                          <a:blip r:embed="rId54" cstate="print"/>
                          <a:stretch>
                            <a:fillRect/>
                          </a:stretch>
                        </pic:blipFill>
                        <pic:spPr>
                          <a:xfrm>
                            <a:off x="1935733" y="1523"/>
                            <a:ext cx="3701097" cy="126491"/>
                          </a:xfrm>
                          <a:prstGeom prst="rect">
                            <a:avLst/>
                          </a:prstGeom>
                        </pic:spPr>
                      </pic:pic>
                      <wps:wsp>
                        <wps:cNvPr id="81" name="Graphic 81"/>
                        <wps:cNvSpPr/>
                        <wps:spPr>
                          <a:xfrm>
                            <a:off x="1935733" y="108204"/>
                            <a:ext cx="3637279" cy="5080"/>
                          </a:xfrm>
                          <a:custGeom>
                            <a:avLst/>
                            <a:gdLst/>
                            <a:ahLst/>
                            <a:cxnLst/>
                            <a:rect l="l" t="t" r="r" b="b"/>
                            <a:pathLst>
                              <a:path w="3637279" h="5080">
                                <a:moveTo>
                                  <a:pt x="3636899" y="0"/>
                                </a:moveTo>
                                <a:lnTo>
                                  <a:pt x="0" y="0"/>
                                </a:lnTo>
                                <a:lnTo>
                                  <a:pt x="0" y="4571"/>
                                </a:lnTo>
                                <a:lnTo>
                                  <a:pt x="3636899" y="4571"/>
                                </a:lnTo>
                                <a:lnTo>
                                  <a:pt x="3636899" y="0"/>
                                </a:lnTo>
                                <a:close/>
                              </a:path>
                            </a:pathLst>
                          </a:custGeom>
                          <a:solidFill>
                            <a:srgbClr val="0462C1"/>
                          </a:solidFill>
                        </wps:spPr>
                        <wps:bodyPr wrap="square" lIns="0" tIns="0" rIns="0" bIns="0" rtlCol="0">
                          <a:prstTxWarp prst="textNoShape">
                            <a:avLst/>
                          </a:prstTxWarp>
                          <a:noAutofit/>
                        </wps:bodyPr>
                      </wps:wsp>
                      <wps:wsp>
                        <wps:cNvPr id="82" name="Textbox 82"/>
                        <wps:cNvSpPr txBox="1"/>
                        <wps:spPr>
                          <a:xfrm>
                            <a:off x="6623050" y="253231"/>
                            <a:ext cx="83185" cy="156845"/>
                          </a:xfrm>
                          <a:prstGeom prst="rect">
                            <a:avLst/>
                          </a:prstGeom>
                        </wps:spPr>
                        <wps:txbx>
                          <w:txbxContent>
                            <w:p>
                              <w:pPr>
                                <w:spacing w:line="243" w:lineRule="exact" w:before="0"/>
                                <w:ind w:left="0" w:right="0" w:firstLine="0"/>
                                <w:jc w:val="left"/>
                                <w:rPr>
                                  <w:sz w:val="20"/>
                                </w:rPr>
                              </w:pPr>
                              <w:r>
                                <w:rPr>
                                  <w:color w:val="FFFFFF"/>
                                  <w:spacing w:val="-10"/>
                                  <w:sz w:val="20"/>
                                </w:rPr>
                                <w:t>7</w:t>
                              </w:r>
                            </w:p>
                          </w:txbxContent>
                        </wps:txbx>
                        <wps:bodyPr wrap="square" lIns="0" tIns="0" rIns="0" bIns="0" rtlCol="0">
                          <a:noAutofit/>
                        </wps:bodyPr>
                      </wps:wsp>
                    </wpg:wgp>
                  </a:graphicData>
                </a:graphic>
              </wp:anchor>
            </w:drawing>
          </mc:Choice>
          <mc:Fallback>
            <w:pict>
              <v:group style="position:absolute;margin-left:.000009pt;margin-top:711.216003pt;width:612pt;height:80.2pt;mso-position-horizontal-relative:page;mso-position-vertical-relative:page;z-index:15736320" id="docshapegroup73" coordorigin="0,14224" coordsize="12240,1604">
                <v:shape style="position:absolute;left:0;top:14400;width:12240;height:1428" type="#_x0000_t75" id="docshape74" stroked="false">
                  <v:imagedata r:id="rId15" o:title=""/>
                </v:shape>
                <v:shape style="position:absolute;left:1702;top:14224;width:116;height:125" type="#_x0000_t75" id="docshape75" stroked="false">
                  <v:imagedata r:id="rId53" o:title=""/>
                </v:shape>
                <v:shape style="position:absolute;left:1805;top:14226;width:1327;height:200" type="#_x0000_t75" id="docshape76" stroked="false">
                  <v:imagedata r:id="rId23" o:title=""/>
                </v:shape>
                <v:shape style="position:absolute;left:3048;top:14226;width:5829;height:200" type="#_x0000_t75" id="docshape77" href="https://gsacom.com/paper/privatemobilenetworks-june-2024-summary/" stroked="false">
                  <v:imagedata r:id="rId54" o:title=""/>
                </v:shape>
                <v:rect style="position:absolute;left:3048;top:14394;width:5728;height:8" id="docshape78" filled="true" fillcolor="#0462c1" stroked="false">
                  <v:fill type="solid"/>
                </v:rect>
                <v:shape style="position:absolute;left:10430;top:14623;width:131;height:247" type="#_x0000_t202" id="docshape79" filled="false" stroked="false">
                  <v:textbox inset="0,0,0,0">
                    <w:txbxContent>
                      <w:p>
                        <w:pPr>
                          <w:spacing w:line="243" w:lineRule="exact" w:before="0"/>
                          <w:ind w:left="0" w:right="0" w:firstLine="0"/>
                          <w:jc w:val="left"/>
                          <w:rPr>
                            <w:sz w:val="20"/>
                          </w:rPr>
                        </w:pPr>
                        <w:r>
                          <w:rPr>
                            <w:color w:val="FFFFFF"/>
                            <w:spacing w:val="-10"/>
                            <w:sz w:val="20"/>
                          </w:rPr>
                          <w:t>7</w:t>
                        </w:r>
                      </w:p>
                    </w:txbxContent>
                  </v:textbox>
                  <w10:wrap type="none"/>
                </v:shape>
                <w10:wrap type="none"/>
              </v:group>
            </w:pict>
          </mc:Fallback>
        </mc:AlternateContent>
      </w:r>
    </w:p>
    <w:p>
      <w:pPr>
        <w:pStyle w:val="BodyText"/>
        <w:ind w:left="1774"/>
      </w:pPr>
      <w:r>
        <w:rPr/>
        <w:drawing>
          <wp:inline distT="0" distB="0" distL="0" distR="0">
            <wp:extent cx="3844569" cy="3152679"/>
            <wp:effectExtent l="0" t="0" r="0" b="0"/>
            <wp:docPr id="83" name="Image 83" descr="Interfaz de usuario gráfica, Aplicación  Descripción generada automáticamente"/>
            <wp:cNvGraphicFramePr>
              <a:graphicFrameLocks/>
            </wp:cNvGraphicFramePr>
            <a:graphic>
              <a:graphicData uri="http://schemas.openxmlformats.org/drawingml/2006/picture">
                <pic:pic>
                  <pic:nvPicPr>
                    <pic:cNvPr id="83" name="Image 83" descr="Interfaz de usuario gráfica, Aplicación  Descripción generada automáticamente"/>
                    <pic:cNvPicPr/>
                  </pic:nvPicPr>
                  <pic:blipFill>
                    <a:blip r:embed="rId55" cstate="print"/>
                    <a:stretch>
                      <a:fillRect/>
                    </a:stretch>
                  </pic:blipFill>
                  <pic:spPr>
                    <a:xfrm>
                      <a:off x="0" y="0"/>
                      <a:ext cx="3844569" cy="3152679"/>
                    </a:xfrm>
                    <a:prstGeom prst="rect">
                      <a:avLst/>
                    </a:prstGeom>
                  </pic:spPr>
                </pic:pic>
              </a:graphicData>
            </a:graphic>
          </wp:inline>
        </w:drawing>
      </w:r>
      <w:r>
        <w:rPr/>
      </w:r>
    </w:p>
    <w:p>
      <w:pPr>
        <w:pStyle w:val="BodyText"/>
        <w:spacing w:before="88"/>
      </w:pPr>
    </w:p>
    <w:p>
      <w:pPr>
        <w:pStyle w:val="BodyText"/>
        <w:spacing w:before="1"/>
        <w:ind w:left="283" w:right="940"/>
        <w:jc w:val="both"/>
      </w:pPr>
      <w:r>
        <w:rPr/>
        <w:t>Este</w:t>
      </w:r>
      <w:r>
        <w:rPr>
          <w:spacing w:val="-14"/>
        </w:rPr>
        <w:t> </w:t>
      </w:r>
      <w:r>
        <w:rPr/>
        <w:t>tipo</w:t>
      </w:r>
      <w:r>
        <w:rPr>
          <w:spacing w:val="-14"/>
        </w:rPr>
        <w:t> </w:t>
      </w:r>
      <w:r>
        <w:rPr/>
        <w:t>de</w:t>
      </w:r>
      <w:r>
        <w:rPr>
          <w:spacing w:val="-14"/>
        </w:rPr>
        <w:t> </w:t>
      </w:r>
      <w:r>
        <w:rPr/>
        <w:t>espectro</w:t>
      </w:r>
      <w:r>
        <w:rPr>
          <w:spacing w:val="-14"/>
        </w:rPr>
        <w:t> </w:t>
      </w:r>
      <w:r>
        <w:rPr/>
        <w:t>dedicado</w:t>
      </w:r>
      <w:r>
        <w:rPr>
          <w:spacing w:val="-14"/>
        </w:rPr>
        <w:t> </w:t>
      </w:r>
      <w:r>
        <w:rPr/>
        <w:t>ya</w:t>
      </w:r>
      <w:r>
        <w:rPr>
          <w:spacing w:val="-14"/>
        </w:rPr>
        <w:t> </w:t>
      </w:r>
      <w:r>
        <w:rPr/>
        <w:t>ha</w:t>
      </w:r>
      <w:r>
        <w:rPr>
          <w:spacing w:val="-13"/>
        </w:rPr>
        <w:t> </w:t>
      </w:r>
      <w:r>
        <w:rPr/>
        <w:t>sido</w:t>
      </w:r>
      <w:r>
        <w:rPr>
          <w:spacing w:val="-14"/>
        </w:rPr>
        <w:t> </w:t>
      </w:r>
      <w:r>
        <w:rPr/>
        <w:t>asignado</w:t>
      </w:r>
      <w:r>
        <w:rPr>
          <w:spacing w:val="-14"/>
        </w:rPr>
        <w:t> </w:t>
      </w:r>
      <w:r>
        <w:rPr/>
        <w:t>en</w:t>
      </w:r>
      <w:r>
        <w:rPr>
          <w:spacing w:val="-14"/>
        </w:rPr>
        <w:t> </w:t>
      </w:r>
      <w:r>
        <w:rPr/>
        <w:t>Francia,</w:t>
      </w:r>
      <w:r>
        <w:rPr>
          <w:spacing w:val="-14"/>
        </w:rPr>
        <w:t> </w:t>
      </w:r>
      <w:r>
        <w:rPr/>
        <w:t>Estados</w:t>
      </w:r>
      <w:r>
        <w:rPr>
          <w:spacing w:val="-14"/>
        </w:rPr>
        <w:t> </w:t>
      </w:r>
      <w:r>
        <w:rPr/>
        <w:t>Unidos,</w:t>
      </w:r>
      <w:r>
        <w:rPr>
          <w:spacing w:val="-13"/>
        </w:rPr>
        <w:t> </w:t>
      </w:r>
      <w:r>
        <w:rPr/>
        <w:t>Alemania, Reino Unido y Japón. Los últimos países en dedicar espectro fueron Polonia, que liberará la banda de 3.8 GHz a 4.2 GHz y Suiza, que asignará 100 MHz en la banda de 3.4 GHz a</w:t>
      </w:r>
    </w:p>
    <w:p>
      <w:pPr>
        <w:pStyle w:val="BodyText"/>
        <w:spacing w:before="1"/>
        <w:ind w:left="283" w:right="941"/>
        <w:jc w:val="both"/>
      </w:pPr>
      <w:r>
        <w:rPr/>
        <w:t>3.5 GHz. En el siguiente cuadro se muestra el número total de despliegues de clientes LTE o 5G por país:</w:t>
      </w:r>
      <w:r>
        <w:rPr>
          <w:vertAlign w:val="superscript"/>
        </w:rPr>
        <w:t>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r>
        <w:rPr/>
        <mc:AlternateContent>
          <mc:Choice Requires="wps">
            <w:drawing>
              <wp:anchor distT="0" distB="0" distL="0" distR="0" allowOverlap="1" layoutInCell="1" locked="0" behindDoc="1" simplePos="0" relativeHeight="487595008">
                <wp:simplePos x="0" y="0"/>
                <wp:positionH relativeFrom="page">
                  <wp:posOffset>1080820</wp:posOffset>
                </wp:positionH>
                <wp:positionV relativeFrom="paragraph">
                  <wp:posOffset>254927</wp:posOffset>
                </wp:positionV>
                <wp:extent cx="1829435"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0.073048pt;width:144.020pt;height:.72003pt;mso-position-horizontal-relative:page;mso-position-vertical-relative:paragraph;z-index:-15721472;mso-wrap-distance-left:0;mso-wrap-distance-right:0" id="docshape80"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BodyText"/>
        <w:spacing w:before="15"/>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8905950</wp:posOffset>
                </wp:positionV>
                <wp:extent cx="7772400" cy="114490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7772400" cy="1144905"/>
                          <a:chExt cx="7772400" cy="1144905"/>
                        </a:xfrm>
                      </wpg:grpSpPr>
                      <pic:pic>
                        <pic:nvPicPr>
                          <pic:cNvPr id="86" name="Image 86"/>
                          <pic:cNvPicPr/>
                        </pic:nvPicPr>
                        <pic:blipFill>
                          <a:blip r:embed="rId15" cstate="print"/>
                          <a:stretch>
                            <a:fillRect/>
                          </a:stretch>
                        </pic:blipFill>
                        <pic:spPr>
                          <a:xfrm>
                            <a:off x="0" y="238047"/>
                            <a:ext cx="7772399" cy="906777"/>
                          </a:xfrm>
                          <a:prstGeom prst="rect">
                            <a:avLst/>
                          </a:prstGeom>
                        </pic:spPr>
                      </pic:pic>
                      <pic:pic>
                        <pic:nvPicPr>
                          <pic:cNvPr id="87" name="Image 87"/>
                          <pic:cNvPicPr/>
                        </pic:nvPicPr>
                        <pic:blipFill>
                          <a:blip r:embed="rId56" cstate="print"/>
                          <a:stretch>
                            <a:fillRect/>
                          </a:stretch>
                        </pic:blipFill>
                        <pic:spPr>
                          <a:xfrm>
                            <a:off x="1080820" y="0"/>
                            <a:ext cx="73152" cy="79247"/>
                          </a:xfrm>
                          <a:prstGeom prst="rect">
                            <a:avLst/>
                          </a:prstGeom>
                        </pic:spPr>
                      </pic:pic>
                      <pic:pic>
                        <pic:nvPicPr>
                          <pic:cNvPr id="88" name="Image 88"/>
                          <pic:cNvPicPr/>
                        </pic:nvPicPr>
                        <pic:blipFill>
                          <a:blip r:embed="rId23" cstate="print"/>
                          <a:stretch>
                            <a:fillRect/>
                          </a:stretch>
                        </pic:blipFill>
                        <pic:spPr>
                          <a:xfrm>
                            <a:off x="1146352" y="1523"/>
                            <a:ext cx="842060" cy="126491"/>
                          </a:xfrm>
                          <a:prstGeom prst="rect">
                            <a:avLst/>
                          </a:prstGeom>
                        </pic:spPr>
                      </pic:pic>
                      <pic:pic>
                        <pic:nvPicPr>
                          <pic:cNvPr id="89" name="Image 89">
                            <a:hlinkClick r:id="rId58"/>
                          </pic:cNvPr>
                          <pic:cNvPicPr/>
                        </pic:nvPicPr>
                        <pic:blipFill>
                          <a:blip r:embed="rId57" cstate="print"/>
                          <a:stretch>
                            <a:fillRect/>
                          </a:stretch>
                        </pic:blipFill>
                        <pic:spPr>
                          <a:xfrm>
                            <a:off x="1935733" y="1523"/>
                            <a:ext cx="4469384" cy="126491"/>
                          </a:xfrm>
                          <a:prstGeom prst="rect">
                            <a:avLst/>
                          </a:prstGeom>
                        </pic:spPr>
                      </pic:pic>
                      <wps:wsp>
                        <wps:cNvPr id="90" name="Graphic 90"/>
                        <wps:cNvSpPr/>
                        <wps:spPr>
                          <a:xfrm>
                            <a:off x="1935733" y="108204"/>
                            <a:ext cx="4422140" cy="5080"/>
                          </a:xfrm>
                          <a:custGeom>
                            <a:avLst/>
                            <a:gdLst/>
                            <a:ahLst/>
                            <a:cxnLst/>
                            <a:rect l="l" t="t" r="r" b="b"/>
                            <a:pathLst>
                              <a:path w="4422140" h="5080">
                                <a:moveTo>
                                  <a:pt x="4422013" y="0"/>
                                </a:moveTo>
                                <a:lnTo>
                                  <a:pt x="0" y="0"/>
                                </a:lnTo>
                                <a:lnTo>
                                  <a:pt x="0" y="4571"/>
                                </a:lnTo>
                                <a:lnTo>
                                  <a:pt x="4422013" y="4571"/>
                                </a:lnTo>
                                <a:lnTo>
                                  <a:pt x="4422013" y="0"/>
                                </a:lnTo>
                                <a:close/>
                              </a:path>
                            </a:pathLst>
                          </a:custGeom>
                          <a:solidFill>
                            <a:srgbClr val="0462C1"/>
                          </a:solidFill>
                        </wps:spPr>
                        <wps:bodyPr wrap="square" lIns="0" tIns="0" rIns="0" bIns="0" rtlCol="0">
                          <a:prstTxWarp prst="textNoShape">
                            <a:avLst/>
                          </a:prstTxWarp>
                          <a:noAutofit/>
                        </wps:bodyPr>
                      </wps:wsp>
                      <pic:pic>
                        <pic:nvPicPr>
                          <pic:cNvPr id="91" name="Image 91">
                            <a:hlinkClick r:id="rId58"/>
                          </pic:cNvPr>
                          <pic:cNvPicPr/>
                        </pic:nvPicPr>
                        <pic:blipFill>
                          <a:blip r:embed="rId59" cstate="print"/>
                          <a:stretch>
                            <a:fillRect/>
                          </a:stretch>
                        </pic:blipFill>
                        <pic:spPr>
                          <a:xfrm>
                            <a:off x="1080820" y="128015"/>
                            <a:ext cx="828497" cy="126491"/>
                          </a:xfrm>
                          <a:prstGeom prst="rect">
                            <a:avLst/>
                          </a:prstGeom>
                        </pic:spPr>
                      </pic:pic>
                      <wps:wsp>
                        <wps:cNvPr id="92" name="Graphic 92"/>
                        <wps:cNvSpPr/>
                        <wps:spPr>
                          <a:xfrm>
                            <a:off x="1080820" y="234696"/>
                            <a:ext cx="780415" cy="5080"/>
                          </a:xfrm>
                          <a:custGeom>
                            <a:avLst/>
                            <a:gdLst/>
                            <a:ahLst/>
                            <a:cxnLst/>
                            <a:rect l="l" t="t" r="r" b="b"/>
                            <a:pathLst>
                              <a:path w="780415" h="5080">
                                <a:moveTo>
                                  <a:pt x="780287" y="0"/>
                                </a:moveTo>
                                <a:lnTo>
                                  <a:pt x="0" y="0"/>
                                </a:lnTo>
                                <a:lnTo>
                                  <a:pt x="0" y="4571"/>
                                </a:lnTo>
                                <a:lnTo>
                                  <a:pt x="780287" y="4571"/>
                                </a:lnTo>
                                <a:lnTo>
                                  <a:pt x="780287" y="0"/>
                                </a:lnTo>
                                <a:close/>
                              </a:path>
                            </a:pathLst>
                          </a:custGeom>
                          <a:solidFill>
                            <a:srgbClr val="0462C1"/>
                          </a:solidFill>
                        </wps:spPr>
                        <wps:bodyPr wrap="square" lIns="0" tIns="0" rIns="0" bIns="0" rtlCol="0">
                          <a:prstTxWarp prst="textNoShape">
                            <a:avLst/>
                          </a:prstTxWarp>
                          <a:noAutofit/>
                        </wps:bodyPr>
                      </wps:wsp>
                      <wps:wsp>
                        <wps:cNvPr id="93" name="Textbox 93"/>
                        <wps:cNvSpPr txBox="1"/>
                        <wps:spPr>
                          <a:xfrm>
                            <a:off x="6623050" y="379723"/>
                            <a:ext cx="83185" cy="156845"/>
                          </a:xfrm>
                          <a:prstGeom prst="rect">
                            <a:avLst/>
                          </a:prstGeom>
                        </wps:spPr>
                        <wps:txbx>
                          <w:txbxContent>
                            <w:p>
                              <w:pPr>
                                <w:spacing w:line="243" w:lineRule="exact" w:before="0"/>
                                <w:ind w:left="0" w:right="0" w:firstLine="0"/>
                                <w:jc w:val="left"/>
                                <w:rPr>
                                  <w:sz w:val="20"/>
                                </w:rPr>
                              </w:pPr>
                              <w:r>
                                <w:rPr>
                                  <w:color w:val="FFFFFF"/>
                                  <w:spacing w:val="-10"/>
                                  <w:sz w:val="20"/>
                                </w:rPr>
                                <w:t>8</w:t>
                              </w:r>
                            </w:p>
                          </w:txbxContent>
                        </wps:txbx>
                        <wps:bodyPr wrap="square" lIns="0" tIns="0" rIns="0" bIns="0" rtlCol="0">
                          <a:noAutofit/>
                        </wps:bodyPr>
                      </wps:wsp>
                    </wpg:wgp>
                  </a:graphicData>
                </a:graphic>
              </wp:anchor>
            </w:drawing>
          </mc:Choice>
          <mc:Fallback>
            <w:pict>
              <v:group style="position:absolute;margin-left:.000009pt;margin-top:701.255981pt;width:612pt;height:90.15pt;mso-position-horizontal-relative:page;mso-position-vertical-relative:page;z-index:15737344" id="docshapegroup81" coordorigin="0,14025" coordsize="12240,1803">
                <v:shape style="position:absolute;left:0;top:14400;width:12240;height:1428" type="#_x0000_t75" id="docshape82" stroked="false">
                  <v:imagedata r:id="rId15" o:title=""/>
                </v:shape>
                <v:shape style="position:absolute;left:1702;top:14025;width:116;height:125" type="#_x0000_t75" id="docshape83" stroked="false">
                  <v:imagedata r:id="rId56" o:title=""/>
                </v:shape>
                <v:shape style="position:absolute;left:1805;top:14027;width:1327;height:200" type="#_x0000_t75" id="docshape84" stroked="false">
                  <v:imagedata r:id="rId23" o:title=""/>
                </v:shape>
                <v:shape style="position:absolute;left:3048;top:14027;width:7039;height:200" type="#_x0000_t75" id="docshape85" href="https://www.5gamericas.org/wp-content/uploads/2023/01/Enterprise-Evolution-with-5G-Adoption-Id.pdf" stroked="false">
                  <v:imagedata r:id="rId57" o:title=""/>
                </v:shape>
                <v:rect style="position:absolute;left:3048;top:14195;width:6964;height:8" id="docshape86" filled="true" fillcolor="#0462c1" stroked="false">
                  <v:fill type="solid"/>
                </v:rect>
                <v:shape style="position:absolute;left:1702;top:14226;width:1305;height:200" type="#_x0000_t75" id="docshape87" href="https://www.5gamericas.org/wp-content/uploads/2023/01/Enterprise-Evolution-with-5G-Adoption-Id.pdf" stroked="false">
                  <v:imagedata r:id="rId59" o:title=""/>
                </v:shape>
                <v:rect style="position:absolute;left:1702;top:14394;width:1229;height:8" id="docshape88" filled="true" fillcolor="#0462c1" stroked="false">
                  <v:fill type="solid"/>
                </v:rect>
                <v:shape style="position:absolute;left:10430;top:14623;width:131;height:247" type="#_x0000_t202" id="docshape89" filled="false" stroked="false">
                  <v:textbox inset="0,0,0,0">
                    <w:txbxContent>
                      <w:p>
                        <w:pPr>
                          <w:spacing w:line="243" w:lineRule="exact" w:before="0"/>
                          <w:ind w:left="0" w:right="0" w:firstLine="0"/>
                          <w:jc w:val="left"/>
                          <w:rPr>
                            <w:sz w:val="20"/>
                          </w:rPr>
                        </w:pPr>
                        <w:r>
                          <w:rPr>
                            <w:color w:val="FFFFFF"/>
                            <w:spacing w:val="-10"/>
                            <w:sz w:val="20"/>
                          </w:rPr>
                          <w:t>8</w:t>
                        </w:r>
                      </w:p>
                    </w:txbxContent>
                  </v:textbox>
                  <w10:wrap type="none"/>
                </v:shape>
                <w10:wrap type="none"/>
              </v:group>
            </w:pict>
          </mc:Fallback>
        </mc:AlternateContent>
      </w:r>
    </w:p>
    <w:p>
      <w:pPr>
        <w:pStyle w:val="BodyText"/>
        <w:ind w:left="1212"/>
      </w:pPr>
      <w:r>
        <w:rPr/>
        <w:drawing>
          <wp:inline distT="0" distB="0" distL="0" distR="0">
            <wp:extent cx="4486650" cy="4253103"/>
            <wp:effectExtent l="0" t="0" r="0" b="0"/>
            <wp:docPr id="94" name="Image 94" descr="Gráfico  Descripción generada automáticamente"/>
            <wp:cNvGraphicFramePr>
              <a:graphicFrameLocks/>
            </wp:cNvGraphicFramePr>
            <a:graphic>
              <a:graphicData uri="http://schemas.openxmlformats.org/drawingml/2006/picture">
                <pic:pic>
                  <pic:nvPicPr>
                    <pic:cNvPr id="94" name="Image 94" descr="Gráfico  Descripción generada automáticamente"/>
                    <pic:cNvPicPr/>
                  </pic:nvPicPr>
                  <pic:blipFill>
                    <a:blip r:embed="rId60" cstate="print"/>
                    <a:stretch>
                      <a:fillRect/>
                    </a:stretch>
                  </pic:blipFill>
                  <pic:spPr>
                    <a:xfrm>
                      <a:off x="0" y="0"/>
                      <a:ext cx="4486650" cy="4253103"/>
                    </a:xfrm>
                    <a:prstGeom prst="rect">
                      <a:avLst/>
                    </a:prstGeom>
                  </pic:spPr>
                </pic:pic>
              </a:graphicData>
            </a:graphic>
          </wp:inline>
        </w:drawing>
      </w:r>
      <w:r>
        <w:rPr/>
      </w:r>
    </w:p>
    <w:p>
      <w:pPr>
        <w:pStyle w:val="BodyText"/>
        <w:spacing w:before="73"/>
      </w:pPr>
    </w:p>
    <w:p>
      <w:pPr>
        <w:spacing w:before="1"/>
        <w:ind w:left="283" w:right="366" w:firstLine="0"/>
        <w:jc w:val="left"/>
        <w:rPr>
          <w:sz w:val="20"/>
        </w:rPr>
      </w:pPr>
      <w:r>
        <w:rPr>
          <w:sz w:val="20"/>
        </w:rPr>
        <w:t>Ahora bien, conforme al estudio del 5G Americas “</w:t>
      </w:r>
      <w:r>
        <w:rPr>
          <w:i/>
          <w:sz w:val="20"/>
          <w:u w:val="single"/>
        </w:rPr>
        <w:t>Enterprise Evolution with 5G Adoption</w:t>
      </w:r>
      <w:r>
        <w:rPr>
          <w:i/>
          <w:sz w:val="20"/>
          <w:u w:val="none"/>
        </w:rPr>
        <w:t> </w:t>
      </w:r>
      <w:r>
        <w:rPr>
          <w:i/>
          <w:sz w:val="20"/>
          <w:u w:val="single"/>
        </w:rPr>
        <w:t>(2023)</w:t>
      </w:r>
      <w:r>
        <w:rPr>
          <w:sz w:val="20"/>
          <w:u w:val="none"/>
        </w:rPr>
        <w:t>”</w:t>
      </w:r>
      <w:r>
        <w:rPr>
          <w:sz w:val="20"/>
          <w:u w:val="none"/>
          <w:vertAlign w:val="superscript"/>
        </w:rPr>
        <w:t>8</w:t>
      </w:r>
      <w:r>
        <w:rPr>
          <w:sz w:val="20"/>
          <w:u w:val="none"/>
          <w:vertAlign w:val="baseline"/>
        </w:rPr>
        <w:t> las opciones de espectro para uso privado son:</w:t>
      </w:r>
    </w:p>
    <w:p>
      <w:pPr>
        <w:pStyle w:val="BodyText"/>
        <w:spacing w:before="24"/>
      </w:pPr>
    </w:p>
    <w:tbl>
      <w:tblPr>
        <w:tblW w:w="0" w:type="auto"/>
        <w:jc w:val="left"/>
        <w:tblInd w:w="7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84"/>
        <w:gridCol w:w="2938"/>
        <w:gridCol w:w="2902"/>
      </w:tblGrid>
      <w:tr>
        <w:trPr>
          <w:trHeight w:val="667" w:hRule="atLeast"/>
        </w:trPr>
        <w:tc>
          <w:tcPr>
            <w:tcW w:w="2384" w:type="dxa"/>
            <w:tcBorders>
              <w:top w:val="nil"/>
              <w:left w:val="nil"/>
              <w:bottom w:val="nil"/>
            </w:tcBorders>
            <w:shd w:val="clear" w:color="auto" w:fill="92D050"/>
          </w:tcPr>
          <w:p>
            <w:pPr>
              <w:pStyle w:val="TableParagraph"/>
              <w:spacing w:line="222" w:lineRule="exact"/>
              <w:ind w:left="569" w:right="129"/>
              <w:jc w:val="center"/>
              <w:rPr>
                <w:sz w:val="18"/>
              </w:rPr>
            </w:pPr>
            <w:r>
              <w:rPr>
                <w:spacing w:val="-2"/>
                <w:sz w:val="18"/>
              </w:rPr>
              <w:t>Público/Privado</w:t>
            </w:r>
          </w:p>
          <w:p>
            <w:pPr>
              <w:pStyle w:val="TableParagraph"/>
              <w:spacing w:line="220" w:lineRule="exact"/>
              <w:ind w:left="569" w:right="129"/>
              <w:jc w:val="center"/>
              <w:rPr>
                <w:sz w:val="18"/>
              </w:rPr>
            </w:pPr>
            <w:r>
              <w:rPr>
                <w:spacing w:val="-2"/>
                <w:sz w:val="18"/>
              </w:rPr>
              <w:t>espectro Licenciado</w:t>
            </w:r>
          </w:p>
        </w:tc>
        <w:tc>
          <w:tcPr>
            <w:tcW w:w="2938" w:type="dxa"/>
            <w:tcBorders>
              <w:top w:val="nil"/>
              <w:bottom w:val="nil"/>
            </w:tcBorders>
            <w:shd w:val="clear" w:color="auto" w:fill="92D050"/>
          </w:tcPr>
          <w:p>
            <w:pPr>
              <w:pStyle w:val="TableParagraph"/>
              <w:rPr>
                <w:sz w:val="18"/>
              </w:rPr>
            </w:pPr>
          </w:p>
          <w:p>
            <w:pPr>
              <w:pStyle w:val="TableParagraph"/>
              <w:ind w:left="923"/>
              <w:rPr>
                <w:sz w:val="18"/>
              </w:rPr>
            </w:pPr>
            <w:r>
              <w:rPr>
                <w:sz w:val="18"/>
              </w:rPr>
              <w:t>Nuevas</w:t>
            </w:r>
            <w:r>
              <w:rPr>
                <w:spacing w:val="-3"/>
                <w:sz w:val="18"/>
              </w:rPr>
              <w:t> </w:t>
            </w:r>
            <w:r>
              <w:rPr>
                <w:spacing w:val="-2"/>
                <w:sz w:val="18"/>
              </w:rPr>
              <w:t>Licencias</w:t>
            </w:r>
          </w:p>
        </w:tc>
        <w:tc>
          <w:tcPr>
            <w:tcW w:w="2902" w:type="dxa"/>
            <w:tcBorders>
              <w:top w:val="nil"/>
              <w:bottom w:val="nil"/>
              <w:right w:val="nil"/>
            </w:tcBorders>
            <w:shd w:val="clear" w:color="auto" w:fill="92D050"/>
          </w:tcPr>
          <w:p>
            <w:pPr>
              <w:pStyle w:val="TableParagraph"/>
              <w:rPr>
                <w:sz w:val="18"/>
              </w:rPr>
            </w:pPr>
          </w:p>
          <w:p>
            <w:pPr>
              <w:pStyle w:val="TableParagraph"/>
              <w:ind w:left="630"/>
              <w:rPr>
                <w:sz w:val="18"/>
              </w:rPr>
            </w:pPr>
            <w:r>
              <w:rPr>
                <w:sz w:val="18"/>
              </w:rPr>
              <w:t>Espectro</w:t>
            </w:r>
            <w:r>
              <w:rPr>
                <w:spacing w:val="-1"/>
                <w:sz w:val="18"/>
              </w:rPr>
              <w:t> </w:t>
            </w:r>
            <w:r>
              <w:rPr>
                <w:sz w:val="18"/>
              </w:rPr>
              <w:t>no</w:t>
            </w:r>
            <w:r>
              <w:rPr>
                <w:spacing w:val="-3"/>
                <w:sz w:val="18"/>
              </w:rPr>
              <w:t> </w:t>
            </w:r>
            <w:r>
              <w:rPr>
                <w:spacing w:val="-2"/>
                <w:sz w:val="18"/>
              </w:rPr>
              <w:t>Licenciado</w:t>
            </w:r>
          </w:p>
        </w:tc>
      </w:tr>
      <w:tr>
        <w:trPr>
          <w:trHeight w:val="3372" w:hRule="atLeast"/>
        </w:trPr>
        <w:tc>
          <w:tcPr>
            <w:tcW w:w="2384" w:type="dxa"/>
            <w:tcBorders>
              <w:top w:val="nil"/>
              <w:left w:val="single" w:sz="4" w:space="0" w:color="000000"/>
              <w:bottom w:val="single" w:sz="4" w:space="0" w:color="000000"/>
            </w:tcBorders>
          </w:tcPr>
          <w:p>
            <w:pPr>
              <w:pStyle w:val="TableParagraph"/>
              <w:numPr>
                <w:ilvl w:val="0"/>
                <w:numId w:val="4"/>
              </w:numPr>
              <w:tabs>
                <w:tab w:pos="535" w:val="left" w:leader="none"/>
              </w:tabs>
              <w:spacing w:line="232" w:lineRule="auto" w:before="36" w:after="0"/>
              <w:ind w:left="535" w:right="95" w:hanging="360"/>
              <w:jc w:val="both"/>
              <w:rPr>
                <w:sz w:val="18"/>
              </w:rPr>
            </w:pPr>
            <w:r>
              <w:rPr>
                <w:sz w:val="18"/>
              </w:rPr>
              <w:t>Acuerdos de </w:t>
            </w:r>
            <w:r>
              <w:rPr>
                <w:sz w:val="18"/>
              </w:rPr>
              <w:t>Uso del espectro</w:t>
            </w:r>
          </w:p>
          <w:p>
            <w:pPr>
              <w:pStyle w:val="TableParagraph"/>
              <w:numPr>
                <w:ilvl w:val="0"/>
                <w:numId w:val="4"/>
              </w:numPr>
              <w:tabs>
                <w:tab w:pos="534" w:val="left" w:leader="none"/>
              </w:tabs>
              <w:spacing w:line="225" w:lineRule="exact" w:before="0" w:after="0"/>
              <w:ind w:left="534" w:right="0" w:hanging="359"/>
              <w:jc w:val="both"/>
              <w:rPr>
                <w:sz w:val="18"/>
              </w:rPr>
            </w:pPr>
            <w:r>
              <w:rPr>
                <w:spacing w:val="-2"/>
                <w:sz w:val="18"/>
              </w:rPr>
              <w:t>Arrendamiento</w:t>
            </w:r>
          </w:p>
          <w:p>
            <w:pPr>
              <w:pStyle w:val="TableParagraph"/>
              <w:numPr>
                <w:ilvl w:val="0"/>
                <w:numId w:val="4"/>
              </w:numPr>
              <w:tabs>
                <w:tab w:pos="535" w:val="left" w:leader="none"/>
                <w:tab w:pos="1511" w:val="left" w:leader="none"/>
              </w:tabs>
              <w:spacing w:line="235" w:lineRule="auto" w:before="0" w:after="0"/>
              <w:ind w:left="535" w:right="95" w:hanging="360"/>
              <w:jc w:val="both"/>
              <w:rPr>
                <w:sz w:val="18"/>
              </w:rPr>
            </w:pPr>
            <w:r>
              <w:rPr>
                <w:sz w:val="18"/>
              </w:rPr>
              <w:t>Espectro Propio</w:t>
            </w:r>
            <w:r>
              <w:rPr>
                <w:spacing w:val="40"/>
                <w:sz w:val="18"/>
              </w:rPr>
              <w:t> </w:t>
            </w:r>
            <w:r>
              <w:rPr>
                <w:spacing w:val="-4"/>
                <w:sz w:val="18"/>
              </w:rPr>
              <w:t>(por</w:t>
            </w:r>
            <w:r>
              <w:rPr>
                <w:sz w:val="18"/>
              </w:rPr>
              <w:tab/>
            </w:r>
            <w:r>
              <w:rPr>
                <w:spacing w:val="-2"/>
                <w:sz w:val="18"/>
              </w:rPr>
              <w:t>ejemplo, </w:t>
            </w:r>
            <w:r>
              <w:rPr>
                <w:sz w:val="18"/>
              </w:rPr>
              <w:t>600MHz, Banda C)</w:t>
            </w:r>
          </w:p>
        </w:tc>
        <w:tc>
          <w:tcPr>
            <w:tcW w:w="2938" w:type="dxa"/>
            <w:tcBorders>
              <w:top w:val="nil"/>
              <w:bottom w:val="single" w:sz="4" w:space="0" w:color="000000"/>
            </w:tcBorders>
          </w:tcPr>
          <w:p>
            <w:pPr>
              <w:pStyle w:val="TableParagraph"/>
              <w:numPr>
                <w:ilvl w:val="0"/>
                <w:numId w:val="5"/>
              </w:numPr>
              <w:tabs>
                <w:tab w:pos="532" w:val="left" w:leader="none"/>
                <w:tab w:pos="534" w:val="left" w:leader="none"/>
                <w:tab w:pos="2115" w:val="left" w:leader="none"/>
              </w:tabs>
              <w:spacing w:line="237" w:lineRule="auto" w:before="32" w:after="0"/>
              <w:ind w:left="534" w:right="98" w:hanging="344"/>
              <w:jc w:val="both"/>
              <w:rPr>
                <w:sz w:val="18"/>
              </w:rPr>
            </w:pPr>
            <w:r>
              <w:rPr>
                <w:sz w:val="18"/>
              </w:rPr>
              <w:t>CBRS GAA </w:t>
            </w:r>
            <w:r>
              <w:rPr>
                <w:sz w:val="18"/>
              </w:rPr>
              <w:t>(Acceso </w:t>
            </w:r>
            <w:r>
              <w:rPr>
                <w:spacing w:val="-2"/>
                <w:sz w:val="18"/>
              </w:rPr>
              <w:t>Autorizado</w:t>
            </w:r>
            <w:r>
              <w:rPr>
                <w:sz w:val="18"/>
              </w:rPr>
              <w:tab/>
            </w:r>
            <w:r>
              <w:rPr>
                <w:spacing w:val="-2"/>
                <w:sz w:val="18"/>
              </w:rPr>
              <w:t>General </w:t>
            </w:r>
            <w:r>
              <w:rPr>
                <w:sz w:val="18"/>
              </w:rPr>
              <w:t>basado en reglas, sin </w:t>
            </w:r>
            <w:r>
              <w:rPr>
                <w:spacing w:val="-2"/>
                <w:sz w:val="18"/>
              </w:rPr>
              <w:t>licencia)</w:t>
            </w:r>
          </w:p>
          <w:p>
            <w:pPr>
              <w:pStyle w:val="TableParagraph"/>
              <w:numPr>
                <w:ilvl w:val="0"/>
                <w:numId w:val="5"/>
              </w:numPr>
              <w:tabs>
                <w:tab w:pos="532" w:val="left" w:leader="none"/>
                <w:tab w:pos="534" w:val="left" w:leader="none"/>
              </w:tabs>
              <w:spacing w:line="235" w:lineRule="auto" w:before="2" w:after="0"/>
              <w:ind w:left="534" w:right="97" w:hanging="344"/>
              <w:jc w:val="both"/>
              <w:rPr>
                <w:sz w:val="18"/>
              </w:rPr>
            </w:pPr>
            <w:r>
              <w:rPr>
                <w:sz w:val="18"/>
              </w:rPr>
              <w:t>CBRS PAL (Licencia de Acceso</w:t>
            </w:r>
            <w:r>
              <w:rPr>
                <w:spacing w:val="-13"/>
                <w:sz w:val="18"/>
              </w:rPr>
              <w:t> </w:t>
            </w:r>
            <w:r>
              <w:rPr>
                <w:sz w:val="18"/>
              </w:rPr>
              <w:t>Prioritario,</w:t>
            </w:r>
            <w:r>
              <w:rPr>
                <w:spacing w:val="-12"/>
                <w:sz w:val="18"/>
              </w:rPr>
              <w:t> </w:t>
            </w:r>
            <w:r>
              <w:rPr>
                <w:sz w:val="18"/>
              </w:rPr>
              <w:t>licencia </w:t>
            </w:r>
            <w:r>
              <w:rPr>
                <w:spacing w:val="-2"/>
                <w:sz w:val="18"/>
              </w:rPr>
              <w:t>propia)</w:t>
            </w:r>
          </w:p>
          <w:p>
            <w:pPr>
              <w:pStyle w:val="TableParagraph"/>
              <w:numPr>
                <w:ilvl w:val="0"/>
                <w:numId w:val="5"/>
              </w:numPr>
              <w:tabs>
                <w:tab w:pos="533" w:val="left" w:leader="none"/>
              </w:tabs>
              <w:spacing w:line="227" w:lineRule="exact" w:before="1" w:after="0"/>
              <w:ind w:left="533" w:right="0" w:hanging="342"/>
              <w:jc w:val="both"/>
              <w:rPr>
                <w:sz w:val="18"/>
              </w:rPr>
            </w:pPr>
            <w:r>
              <w:rPr>
                <w:spacing w:val="-2"/>
                <w:sz w:val="18"/>
              </w:rPr>
              <w:t>900MHz</w:t>
            </w:r>
            <w:r>
              <w:rPr>
                <w:sz w:val="18"/>
              </w:rPr>
              <w:t> </w:t>
            </w:r>
            <w:r>
              <w:rPr>
                <w:spacing w:val="-2"/>
                <w:sz w:val="18"/>
              </w:rPr>
              <w:t>(realineado</w:t>
            </w:r>
            <w:r>
              <w:rPr>
                <w:spacing w:val="3"/>
                <w:sz w:val="18"/>
              </w:rPr>
              <w:t> </w:t>
            </w:r>
            <w:r>
              <w:rPr>
                <w:spacing w:val="-2"/>
                <w:sz w:val="18"/>
              </w:rPr>
              <w:t>6MHz)</w:t>
            </w:r>
          </w:p>
          <w:p>
            <w:pPr>
              <w:pStyle w:val="TableParagraph"/>
              <w:numPr>
                <w:ilvl w:val="0"/>
                <w:numId w:val="5"/>
              </w:numPr>
              <w:tabs>
                <w:tab w:pos="532" w:val="left" w:leader="none"/>
                <w:tab w:pos="534" w:val="left" w:leader="none"/>
              </w:tabs>
              <w:spacing w:line="232" w:lineRule="auto" w:before="1" w:after="0"/>
              <w:ind w:left="534" w:right="97" w:hanging="344"/>
              <w:jc w:val="both"/>
              <w:rPr>
                <w:sz w:val="18"/>
              </w:rPr>
            </w:pPr>
            <w:r>
              <w:rPr>
                <w:sz w:val="18"/>
              </w:rPr>
              <w:t>Nuevo, pero sujeto </w:t>
            </w:r>
            <w:r>
              <w:rPr>
                <w:sz w:val="18"/>
              </w:rPr>
              <w:t>a </w:t>
            </w:r>
            <w:r>
              <w:rPr>
                <w:spacing w:val="-2"/>
                <w:sz w:val="18"/>
              </w:rPr>
              <w:t>límites</w:t>
            </w:r>
          </w:p>
          <w:p>
            <w:pPr>
              <w:pStyle w:val="TableParagraph"/>
              <w:numPr>
                <w:ilvl w:val="0"/>
                <w:numId w:val="5"/>
              </w:numPr>
              <w:tabs>
                <w:tab w:pos="532" w:val="left" w:leader="none"/>
                <w:tab w:pos="534" w:val="left" w:leader="none"/>
              </w:tabs>
              <w:spacing w:line="232" w:lineRule="auto" w:before="6" w:after="0"/>
              <w:ind w:left="534" w:right="98" w:hanging="344"/>
              <w:jc w:val="both"/>
              <w:rPr>
                <w:sz w:val="18"/>
              </w:rPr>
            </w:pPr>
            <w:r>
              <w:rPr>
                <w:sz w:val="18"/>
              </w:rPr>
              <w:t>Mayormente enfocado en servicios públicos.</w:t>
            </w:r>
          </w:p>
        </w:tc>
        <w:tc>
          <w:tcPr>
            <w:tcW w:w="2902" w:type="dxa"/>
            <w:tcBorders>
              <w:top w:val="nil"/>
              <w:bottom w:val="single" w:sz="4" w:space="0" w:color="000000"/>
              <w:right w:val="single" w:sz="4" w:space="0" w:color="000000"/>
            </w:tcBorders>
          </w:tcPr>
          <w:p>
            <w:pPr>
              <w:pStyle w:val="TableParagraph"/>
              <w:numPr>
                <w:ilvl w:val="0"/>
                <w:numId w:val="6"/>
              </w:numPr>
              <w:tabs>
                <w:tab w:pos="532" w:val="left" w:leader="none"/>
              </w:tabs>
              <w:spacing w:line="227" w:lineRule="exact" w:before="31" w:after="0"/>
              <w:ind w:left="532" w:right="0" w:hanging="360"/>
              <w:jc w:val="left"/>
              <w:rPr>
                <w:sz w:val="18"/>
              </w:rPr>
            </w:pPr>
            <w:r>
              <w:rPr>
                <w:sz w:val="18"/>
              </w:rPr>
              <w:t>2.4</w:t>
            </w:r>
            <w:r>
              <w:rPr>
                <w:spacing w:val="-2"/>
                <w:sz w:val="18"/>
              </w:rPr>
              <w:t> </w:t>
            </w:r>
            <w:r>
              <w:rPr>
                <w:sz w:val="18"/>
              </w:rPr>
              <w:t>GHz,</w:t>
            </w:r>
            <w:r>
              <w:rPr>
                <w:spacing w:val="-3"/>
                <w:sz w:val="18"/>
              </w:rPr>
              <w:t> </w:t>
            </w:r>
            <w:r>
              <w:rPr>
                <w:sz w:val="18"/>
              </w:rPr>
              <w:t>5 GHz,</w:t>
            </w:r>
            <w:r>
              <w:rPr>
                <w:spacing w:val="-1"/>
                <w:sz w:val="18"/>
              </w:rPr>
              <w:t> </w:t>
            </w:r>
            <w:r>
              <w:rPr>
                <w:spacing w:val="-4"/>
                <w:sz w:val="18"/>
              </w:rPr>
              <w:t>6GHz</w:t>
            </w:r>
          </w:p>
          <w:p>
            <w:pPr>
              <w:pStyle w:val="TableParagraph"/>
              <w:spacing w:line="237" w:lineRule="auto"/>
              <w:ind w:left="532"/>
              <w:rPr>
                <w:sz w:val="18"/>
              </w:rPr>
            </w:pPr>
            <w:r>
              <w:rPr>
                <w:sz w:val="18"/>
              </w:rPr>
              <w:t>(también</w:t>
            </w:r>
            <w:r>
              <w:rPr>
                <w:spacing w:val="-13"/>
                <w:sz w:val="18"/>
              </w:rPr>
              <w:t> </w:t>
            </w:r>
            <w:r>
              <w:rPr>
                <w:sz w:val="18"/>
              </w:rPr>
              <w:t>algunas</w:t>
            </w:r>
            <w:r>
              <w:rPr>
                <w:spacing w:val="-12"/>
                <w:sz w:val="18"/>
              </w:rPr>
              <w:t> </w:t>
            </w:r>
            <w:r>
              <w:rPr>
                <w:sz w:val="18"/>
              </w:rPr>
              <w:t>ondas </w:t>
            </w:r>
            <w:r>
              <w:rPr>
                <w:spacing w:val="-2"/>
                <w:sz w:val="18"/>
              </w:rPr>
              <w:t>milimétricas)</w:t>
            </w:r>
          </w:p>
          <w:p>
            <w:pPr>
              <w:pStyle w:val="TableParagraph"/>
              <w:numPr>
                <w:ilvl w:val="0"/>
                <w:numId w:val="6"/>
              </w:numPr>
              <w:tabs>
                <w:tab w:pos="532" w:val="left" w:leader="none"/>
              </w:tabs>
              <w:spacing w:line="227" w:lineRule="exact" w:before="0" w:after="0"/>
              <w:ind w:left="532" w:right="0" w:hanging="360"/>
              <w:jc w:val="left"/>
              <w:rPr>
                <w:sz w:val="18"/>
              </w:rPr>
            </w:pPr>
            <w:r>
              <w:rPr>
                <w:sz w:val="18"/>
              </w:rPr>
              <w:t>Libremente</w:t>
            </w:r>
            <w:r>
              <w:rPr>
                <w:spacing w:val="-3"/>
                <w:sz w:val="18"/>
              </w:rPr>
              <w:t> </w:t>
            </w:r>
            <w:r>
              <w:rPr>
                <w:spacing w:val="-2"/>
                <w:sz w:val="18"/>
              </w:rPr>
              <w:t>disponible</w:t>
            </w:r>
          </w:p>
          <w:p>
            <w:pPr>
              <w:pStyle w:val="TableParagraph"/>
              <w:numPr>
                <w:ilvl w:val="0"/>
                <w:numId w:val="6"/>
              </w:numPr>
              <w:tabs>
                <w:tab w:pos="532" w:val="left" w:leader="none"/>
              </w:tabs>
              <w:spacing w:line="223" w:lineRule="exact" w:before="0" w:after="0"/>
              <w:ind w:left="532" w:right="0" w:hanging="360"/>
              <w:jc w:val="left"/>
              <w:rPr>
                <w:sz w:val="18"/>
              </w:rPr>
            </w:pPr>
            <w:r>
              <w:rPr>
                <w:sz w:val="18"/>
              </w:rPr>
              <w:t>Útil,</w:t>
            </w:r>
            <w:r>
              <w:rPr>
                <w:spacing w:val="-3"/>
                <w:sz w:val="18"/>
              </w:rPr>
              <w:t> </w:t>
            </w:r>
            <w:r>
              <w:rPr>
                <w:sz w:val="18"/>
              </w:rPr>
              <w:t>pero no </w:t>
            </w:r>
            <w:r>
              <w:rPr>
                <w:spacing w:val="-4"/>
                <w:sz w:val="18"/>
              </w:rPr>
              <w:t>puede</w:t>
            </w:r>
          </w:p>
          <w:p>
            <w:pPr>
              <w:pStyle w:val="TableParagraph"/>
              <w:spacing w:line="219" w:lineRule="exact"/>
              <w:ind w:left="532"/>
              <w:rPr>
                <w:sz w:val="18"/>
              </w:rPr>
            </w:pPr>
            <w:r>
              <w:rPr>
                <w:sz w:val="18"/>
              </w:rPr>
              <w:t>ofrecer</w:t>
            </w:r>
            <w:r>
              <w:rPr>
                <w:spacing w:val="-3"/>
                <w:sz w:val="18"/>
              </w:rPr>
              <w:t> </w:t>
            </w:r>
            <w:r>
              <w:rPr>
                <w:sz w:val="18"/>
              </w:rPr>
              <w:t>un</w:t>
            </w:r>
            <w:r>
              <w:rPr>
                <w:spacing w:val="-1"/>
                <w:sz w:val="18"/>
              </w:rPr>
              <w:t> </w:t>
            </w:r>
            <w:r>
              <w:rPr>
                <w:sz w:val="18"/>
              </w:rPr>
              <w:t>SLA</w:t>
            </w:r>
            <w:r>
              <w:rPr>
                <w:spacing w:val="-2"/>
                <w:sz w:val="18"/>
              </w:rPr>
              <w:t> completo</w:t>
            </w:r>
          </w:p>
          <w:p>
            <w:pPr>
              <w:pStyle w:val="TableParagraph"/>
              <w:numPr>
                <w:ilvl w:val="0"/>
                <w:numId w:val="6"/>
              </w:numPr>
              <w:tabs>
                <w:tab w:pos="532" w:val="left" w:leader="none"/>
              </w:tabs>
              <w:spacing w:line="230" w:lineRule="auto" w:before="6" w:after="0"/>
              <w:ind w:left="532" w:right="213" w:hanging="360"/>
              <w:jc w:val="left"/>
              <w:rPr>
                <w:sz w:val="18"/>
              </w:rPr>
            </w:pPr>
            <w:r>
              <w:rPr>
                <w:sz w:val="18"/>
              </w:rPr>
              <w:t>Riesgo</w:t>
            </w:r>
            <w:r>
              <w:rPr>
                <w:spacing w:val="-13"/>
                <w:sz w:val="18"/>
              </w:rPr>
              <w:t> </w:t>
            </w:r>
            <w:r>
              <w:rPr>
                <w:sz w:val="18"/>
              </w:rPr>
              <w:t>de</w:t>
            </w:r>
            <w:r>
              <w:rPr>
                <w:spacing w:val="-12"/>
                <w:sz w:val="18"/>
              </w:rPr>
              <w:t> </w:t>
            </w:r>
            <w:r>
              <w:rPr>
                <w:sz w:val="18"/>
              </w:rPr>
              <w:t>interrupciones </w:t>
            </w:r>
            <w:r>
              <w:rPr>
                <w:spacing w:val="-2"/>
                <w:sz w:val="18"/>
              </w:rPr>
              <w:t>costosas</w:t>
            </w:r>
          </w:p>
          <w:p>
            <w:pPr>
              <w:pStyle w:val="TableParagraph"/>
              <w:numPr>
                <w:ilvl w:val="0"/>
                <w:numId w:val="6"/>
              </w:numPr>
              <w:tabs>
                <w:tab w:pos="532" w:val="left" w:leader="none"/>
              </w:tabs>
              <w:spacing w:line="237" w:lineRule="auto" w:before="4" w:after="0"/>
              <w:ind w:left="532" w:right="108" w:hanging="360"/>
              <w:jc w:val="left"/>
              <w:rPr>
                <w:sz w:val="18"/>
              </w:rPr>
            </w:pPr>
            <w:r>
              <w:rPr>
                <w:sz w:val="18"/>
              </w:rPr>
              <w:t>Casos de alta</w:t>
            </w:r>
            <w:r>
              <w:rPr>
                <w:spacing w:val="40"/>
                <w:sz w:val="18"/>
              </w:rPr>
              <w:t> </w:t>
            </w:r>
            <w:r>
              <w:rPr>
                <w:sz w:val="18"/>
              </w:rPr>
              <w:t>capacidad extra con</w:t>
            </w:r>
            <w:r>
              <w:rPr>
                <w:spacing w:val="40"/>
                <w:sz w:val="18"/>
              </w:rPr>
              <w:t> </w:t>
            </w:r>
            <w:r>
              <w:rPr>
                <w:sz w:val="18"/>
              </w:rPr>
              <w:t>LAA</w:t>
            </w:r>
            <w:r>
              <w:rPr>
                <w:spacing w:val="-13"/>
                <w:sz w:val="18"/>
              </w:rPr>
              <w:t> </w:t>
            </w:r>
            <w:r>
              <w:rPr>
                <w:sz w:val="18"/>
              </w:rPr>
              <w:t>(Licencia</w:t>
            </w:r>
            <w:r>
              <w:rPr>
                <w:spacing w:val="-12"/>
                <w:sz w:val="18"/>
              </w:rPr>
              <w:t> </w:t>
            </w:r>
            <w:r>
              <w:rPr>
                <w:sz w:val="18"/>
              </w:rPr>
              <w:t>Asistida</w:t>
            </w:r>
            <w:r>
              <w:rPr>
                <w:spacing w:val="-13"/>
                <w:sz w:val="18"/>
              </w:rPr>
              <w:t> </w:t>
            </w:r>
            <w:r>
              <w:rPr>
                <w:sz w:val="18"/>
              </w:rPr>
              <w:t>por Acceso), agregación de </w:t>
            </w:r>
            <w:r>
              <w:rPr>
                <w:spacing w:val="-2"/>
                <w:sz w:val="18"/>
              </w:rPr>
              <w:t>portadoras</w:t>
            </w:r>
          </w:p>
          <w:p>
            <w:pPr>
              <w:pStyle w:val="TableParagraph"/>
              <w:numPr>
                <w:ilvl w:val="0"/>
                <w:numId w:val="6"/>
              </w:numPr>
              <w:tabs>
                <w:tab w:pos="532" w:val="left" w:leader="none"/>
                <w:tab w:pos="1736" w:val="left" w:leader="none"/>
                <w:tab w:pos="2225" w:val="left" w:leader="none"/>
              </w:tabs>
              <w:spacing w:line="224" w:lineRule="exact" w:before="0" w:after="0"/>
              <w:ind w:left="532" w:right="97" w:hanging="360"/>
              <w:jc w:val="left"/>
              <w:rPr>
                <w:sz w:val="18"/>
              </w:rPr>
            </w:pPr>
            <w:r>
              <w:rPr>
                <w:spacing w:val="-2"/>
                <w:sz w:val="18"/>
              </w:rPr>
              <w:t>Alternativa</w:t>
            </w:r>
            <w:r>
              <w:rPr>
                <w:sz w:val="18"/>
              </w:rPr>
              <w:tab/>
            </w:r>
            <w:r>
              <w:rPr>
                <w:spacing w:val="-6"/>
                <w:sz w:val="18"/>
              </w:rPr>
              <w:t>de</w:t>
            </w:r>
            <w:r>
              <w:rPr>
                <w:sz w:val="18"/>
              </w:rPr>
              <w:tab/>
            </w:r>
            <w:r>
              <w:rPr>
                <w:spacing w:val="-4"/>
                <w:sz w:val="18"/>
              </w:rPr>
              <w:t>menor </w:t>
            </w:r>
            <w:r>
              <w:rPr>
                <w:sz w:val="18"/>
              </w:rPr>
              <w:t>costo, mejor esfuerzo</w:t>
            </w:r>
          </w:p>
        </w:tc>
      </w:tr>
    </w:tbl>
    <w:p>
      <w:pPr>
        <w:pStyle w:val="BodyText"/>
        <w:spacing w:before="213"/>
      </w:pPr>
      <w:r>
        <w:rPr/>
        <mc:AlternateContent>
          <mc:Choice Requires="wps">
            <w:drawing>
              <wp:anchor distT="0" distB="0" distL="0" distR="0" allowOverlap="1" layoutInCell="1" locked="0" behindDoc="1" simplePos="0" relativeHeight="487596032">
                <wp:simplePos x="0" y="0"/>
                <wp:positionH relativeFrom="page">
                  <wp:posOffset>1080820</wp:posOffset>
                </wp:positionH>
                <wp:positionV relativeFrom="paragraph">
                  <wp:posOffset>307632</wp:posOffset>
                </wp:positionV>
                <wp:extent cx="1829435" cy="952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4.223047pt;width:144.020pt;height:.71997pt;mso-position-horizontal-relative:page;mso-position-vertical-relative:paragraph;z-index:-15720448;mso-wrap-distance-left:0;mso-wrap-distance-right:0" id="docshape90"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BodyText"/>
        <w:spacing w:before="88"/>
        <w:ind w:left="283"/>
        <w:jc w:val="both"/>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9143998</wp:posOffset>
                </wp:positionV>
                <wp:extent cx="7772400" cy="90678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772400" cy="906780"/>
                          <a:chExt cx="7772400" cy="906780"/>
                        </a:xfrm>
                      </wpg:grpSpPr>
                      <pic:pic>
                        <pic:nvPicPr>
                          <pic:cNvPr id="97" name="Image 97"/>
                          <pic:cNvPicPr/>
                        </pic:nvPicPr>
                        <pic:blipFill>
                          <a:blip r:embed="rId15" cstate="print"/>
                          <a:stretch>
                            <a:fillRect/>
                          </a:stretch>
                        </pic:blipFill>
                        <pic:spPr>
                          <a:xfrm>
                            <a:off x="0" y="0"/>
                            <a:ext cx="7772399" cy="906777"/>
                          </a:xfrm>
                          <a:prstGeom prst="rect">
                            <a:avLst/>
                          </a:prstGeom>
                        </pic:spPr>
                      </pic:pic>
                      <wps:wsp>
                        <wps:cNvPr id="98" name="Textbox 98"/>
                        <wps:cNvSpPr txBox="1"/>
                        <wps:spPr>
                          <a:xfrm>
                            <a:off x="6623050" y="141675"/>
                            <a:ext cx="83185" cy="156845"/>
                          </a:xfrm>
                          <a:prstGeom prst="rect">
                            <a:avLst/>
                          </a:prstGeom>
                        </wps:spPr>
                        <wps:txbx>
                          <w:txbxContent>
                            <w:p>
                              <w:pPr>
                                <w:spacing w:line="243" w:lineRule="exact" w:before="0"/>
                                <w:ind w:left="0" w:right="0" w:firstLine="0"/>
                                <w:jc w:val="left"/>
                                <w:rPr>
                                  <w:sz w:val="20"/>
                                </w:rPr>
                              </w:pPr>
                              <w:r>
                                <w:rPr>
                                  <w:color w:val="FFFFFF"/>
                                  <w:spacing w:val="-10"/>
                                  <w:sz w:val="20"/>
                                </w:rPr>
                                <w:t>9</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38880" id="docshapegroup91" coordorigin="0,14400" coordsize="12240,1428">
                <v:shape style="position:absolute;left:0;top:14400;width:12240;height:1428" type="#_x0000_t75" id="docshape92" stroked="false">
                  <v:imagedata r:id="rId15" o:title=""/>
                </v:shape>
                <v:shape style="position:absolute;left:10430;top:14623;width:131;height:247" type="#_x0000_t202" id="docshape93" filled="false" stroked="false">
                  <v:textbox inset="0,0,0,0">
                    <w:txbxContent>
                      <w:p>
                        <w:pPr>
                          <w:spacing w:line="243" w:lineRule="exact" w:before="0"/>
                          <w:ind w:left="0" w:right="0" w:firstLine="0"/>
                          <w:jc w:val="left"/>
                          <w:rPr>
                            <w:sz w:val="20"/>
                          </w:rPr>
                        </w:pPr>
                        <w:r>
                          <w:rPr>
                            <w:color w:val="FFFFFF"/>
                            <w:spacing w:val="-10"/>
                            <w:sz w:val="20"/>
                          </w:rPr>
                          <w:t>9</w:t>
                        </w:r>
                      </w:p>
                    </w:txbxContent>
                  </v:textbox>
                  <w10:wrap type="none"/>
                </v:shape>
                <w10:wrap type="none"/>
              </v:group>
            </w:pict>
          </mc:Fallback>
        </mc:AlternateContent>
      </w:r>
      <w:r>
        <w:rPr/>
        <w:t>En</w:t>
      </w:r>
      <w:r>
        <w:rPr>
          <w:spacing w:val="-5"/>
        </w:rPr>
        <w:t> </w:t>
      </w:r>
      <w:r>
        <w:rPr/>
        <w:t>cuanto</w:t>
      </w:r>
      <w:r>
        <w:rPr>
          <w:spacing w:val="-5"/>
        </w:rPr>
        <w:t> </w:t>
      </w:r>
      <w:r>
        <w:rPr/>
        <w:t>a</w:t>
      </w:r>
      <w:r>
        <w:rPr>
          <w:spacing w:val="-5"/>
        </w:rPr>
        <w:t> </w:t>
      </w:r>
      <w:r>
        <w:rPr/>
        <w:t>los</w:t>
      </w:r>
      <w:r>
        <w:rPr>
          <w:spacing w:val="-5"/>
        </w:rPr>
        <w:t> </w:t>
      </w:r>
      <w:r>
        <w:rPr/>
        <w:t>casos</w:t>
      </w:r>
      <w:r>
        <w:rPr>
          <w:spacing w:val="-5"/>
        </w:rPr>
        <w:t> </w:t>
      </w:r>
      <w:r>
        <w:rPr/>
        <w:t>de</w:t>
      </w:r>
      <w:r>
        <w:rPr>
          <w:spacing w:val="-3"/>
        </w:rPr>
        <w:t> </w:t>
      </w:r>
      <w:r>
        <w:rPr/>
        <w:t>uso,</w:t>
      </w:r>
      <w:r>
        <w:rPr>
          <w:spacing w:val="-5"/>
        </w:rPr>
        <w:t> </w:t>
      </w:r>
      <w:r>
        <w:rPr/>
        <w:t>se</w:t>
      </w:r>
      <w:r>
        <w:rPr>
          <w:spacing w:val="-5"/>
        </w:rPr>
        <w:t> </w:t>
      </w:r>
      <w:r>
        <w:rPr/>
        <w:t>puede</w:t>
      </w:r>
      <w:r>
        <w:rPr>
          <w:spacing w:val="-5"/>
        </w:rPr>
        <w:t> </w:t>
      </w:r>
      <w:r>
        <w:rPr/>
        <w:t>considerar</w:t>
      </w:r>
      <w:r>
        <w:rPr>
          <w:spacing w:val="-5"/>
        </w:rPr>
        <w:t> </w:t>
      </w:r>
      <w:r>
        <w:rPr/>
        <w:t>lo</w:t>
      </w:r>
      <w:r>
        <w:rPr>
          <w:spacing w:val="-5"/>
        </w:rPr>
        <w:t> </w:t>
      </w:r>
      <w:r>
        <w:rPr>
          <w:spacing w:val="-2"/>
        </w:rPr>
        <w:t>siguiente:</w:t>
      </w:r>
    </w:p>
    <w:p>
      <w:pPr>
        <w:pStyle w:val="BodyText"/>
        <w:spacing w:before="47"/>
      </w:pPr>
    </w:p>
    <w:tbl>
      <w:tblPr>
        <w:tblW w:w="0" w:type="auto"/>
        <w:jc w:val="left"/>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35"/>
        <w:gridCol w:w="2474"/>
        <w:gridCol w:w="4162"/>
      </w:tblGrid>
      <w:tr>
        <w:trPr>
          <w:trHeight w:val="494" w:hRule="atLeast"/>
        </w:trPr>
        <w:tc>
          <w:tcPr>
            <w:tcW w:w="1635" w:type="dxa"/>
            <w:shd w:val="clear" w:color="auto" w:fill="92D050"/>
          </w:tcPr>
          <w:p>
            <w:pPr>
              <w:pStyle w:val="TableParagraph"/>
              <w:spacing w:before="123"/>
              <w:ind w:left="842"/>
              <w:rPr>
                <w:sz w:val="20"/>
              </w:rPr>
            </w:pPr>
            <w:r>
              <w:rPr>
                <w:spacing w:val="-4"/>
                <w:sz w:val="20"/>
              </w:rPr>
              <w:t>País</w:t>
            </w:r>
          </w:p>
        </w:tc>
        <w:tc>
          <w:tcPr>
            <w:tcW w:w="2474" w:type="dxa"/>
            <w:shd w:val="clear" w:color="auto" w:fill="92D050"/>
          </w:tcPr>
          <w:p>
            <w:pPr>
              <w:pStyle w:val="TableParagraph"/>
              <w:spacing w:before="123"/>
              <w:ind w:left="573"/>
              <w:rPr>
                <w:sz w:val="20"/>
              </w:rPr>
            </w:pPr>
            <w:r>
              <w:rPr>
                <w:sz w:val="20"/>
              </w:rPr>
              <w:t>Marco</w:t>
            </w:r>
            <w:r>
              <w:rPr>
                <w:spacing w:val="-7"/>
                <w:sz w:val="20"/>
              </w:rPr>
              <w:t> </w:t>
            </w:r>
            <w:r>
              <w:rPr>
                <w:spacing w:val="-2"/>
                <w:sz w:val="20"/>
              </w:rPr>
              <w:t>regulatorio</w:t>
            </w:r>
          </w:p>
        </w:tc>
        <w:tc>
          <w:tcPr>
            <w:tcW w:w="4162" w:type="dxa"/>
            <w:shd w:val="clear" w:color="auto" w:fill="92D050"/>
          </w:tcPr>
          <w:p>
            <w:pPr>
              <w:pStyle w:val="TableParagraph"/>
              <w:spacing w:line="248" w:lineRule="exact"/>
              <w:ind w:left="1723" w:right="585" w:hanging="706"/>
              <w:rPr>
                <w:sz w:val="20"/>
              </w:rPr>
            </w:pPr>
            <w:r>
              <w:rPr>
                <w:sz w:val="20"/>
              </w:rPr>
              <w:t>Aplicaciones</w:t>
            </w:r>
            <w:r>
              <w:rPr>
                <w:spacing w:val="-12"/>
                <w:sz w:val="20"/>
              </w:rPr>
              <w:t> </w:t>
            </w:r>
            <w:r>
              <w:rPr>
                <w:sz w:val="20"/>
              </w:rPr>
              <w:t>y</w:t>
            </w:r>
            <w:r>
              <w:rPr>
                <w:spacing w:val="-14"/>
                <w:sz w:val="20"/>
              </w:rPr>
              <w:t> </w:t>
            </w:r>
            <w:r>
              <w:rPr>
                <w:sz w:val="20"/>
              </w:rPr>
              <w:t>bandas</w:t>
            </w:r>
            <w:r>
              <w:rPr>
                <w:spacing w:val="-13"/>
                <w:sz w:val="20"/>
              </w:rPr>
              <w:t> </w:t>
            </w:r>
            <w:r>
              <w:rPr>
                <w:sz w:val="20"/>
              </w:rPr>
              <w:t>de </w:t>
            </w:r>
            <w:r>
              <w:rPr>
                <w:spacing w:val="-2"/>
                <w:sz w:val="20"/>
              </w:rPr>
              <w:t>frecuencias</w:t>
            </w:r>
          </w:p>
        </w:tc>
      </w:tr>
      <w:tr>
        <w:trPr>
          <w:trHeight w:val="667" w:hRule="atLeast"/>
        </w:trPr>
        <w:tc>
          <w:tcPr>
            <w:tcW w:w="1635" w:type="dxa"/>
          </w:tcPr>
          <w:p>
            <w:pPr>
              <w:pStyle w:val="TableParagraph"/>
              <w:spacing w:before="220"/>
              <w:ind w:right="138"/>
              <w:jc w:val="right"/>
              <w:rPr>
                <w:sz w:val="18"/>
              </w:rPr>
            </w:pPr>
            <w:r>
              <w:rPr>
                <w:spacing w:val="-2"/>
                <w:sz w:val="18"/>
              </w:rPr>
              <w:t>Alemania</w:t>
            </w:r>
            <w:r>
              <w:rPr>
                <w:spacing w:val="-2"/>
                <w:sz w:val="18"/>
                <w:vertAlign w:val="superscript"/>
              </w:rPr>
              <w:t>9</w:t>
            </w:r>
          </w:p>
        </w:tc>
        <w:tc>
          <w:tcPr>
            <w:tcW w:w="2474" w:type="dxa"/>
          </w:tcPr>
          <w:p>
            <w:pPr>
              <w:pStyle w:val="TableParagraph"/>
              <w:spacing w:before="108"/>
              <w:ind w:left="126"/>
              <w:rPr>
                <w:sz w:val="18"/>
              </w:rPr>
            </w:pPr>
            <w:r>
              <w:rPr>
                <w:sz w:val="18"/>
              </w:rPr>
              <w:t>Espectro</w:t>
            </w:r>
            <w:r>
              <w:rPr>
                <w:spacing w:val="22"/>
                <w:sz w:val="18"/>
              </w:rPr>
              <w:t> </w:t>
            </w:r>
            <w:r>
              <w:rPr>
                <w:sz w:val="18"/>
              </w:rPr>
              <w:t>dedicado</w:t>
            </w:r>
            <w:r>
              <w:rPr>
                <w:spacing w:val="22"/>
                <w:sz w:val="18"/>
              </w:rPr>
              <w:t> </w:t>
            </w:r>
            <w:r>
              <w:rPr>
                <w:sz w:val="18"/>
              </w:rPr>
              <w:t>para uso industrial local.</w:t>
            </w:r>
          </w:p>
        </w:tc>
        <w:tc>
          <w:tcPr>
            <w:tcW w:w="4162" w:type="dxa"/>
          </w:tcPr>
          <w:p>
            <w:pPr>
              <w:pStyle w:val="TableParagraph"/>
              <w:ind w:left="50"/>
              <w:rPr>
                <w:sz w:val="18"/>
              </w:rPr>
            </w:pPr>
            <w:r>
              <w:rPr>
                <w:sz w:val="18"/>
              </w:rPr>
              <w:t>Fábricas</w:t>
            </w:r>
            <w:r>
              <w:rPr>
                <w:spacing w:val="38"/>
                <w:sz w:val="18"/>
              </w:rPr>
              <w:t> </w:t>
            </w:r>
            <w:r>
              <w:rPr>
                <w:sz w:val="18"/>
              </w:rPr>
              <w:t>inteligentes,</w:t>
            </w:r>
            <w:r>
              <w:rPr>
                <w:spacing w:val="38"/>
                <w:sz w:val="18"/>
              </w:rPr>
              <w:t> </w:t>
            </w:r>
            <w:r>
              <w:rPr>
                <w:sz w:val="18"/>
              </w:rPr>
              <w:t>en</w:t>
            </w:r>
            <w:r>
              <w:rPr>
                <w:spacing w:val="39"/>
                <w:sz w:val="18"/>
              </w:rPr>
              <w:t> </w:t>
            </w:r>
            <w:r>
              <w:rPr>
                <w:sz w:val="18"/>
              </w:rPr>
              <w:t>específico</w:t>
            </w:r>
            <w:r>
              <w:rPr>
                <w:spacing w:val="40"/>
                <w:sz w:val="18"/>
              </w:rPr>
              <w:t> </w:t>
            </w:r>
            <w:r>
              <w:rPr>
                <w:sz w:val="18"/>
              </w:rPr>
              <w:t>fábricas manufactureras del sector automovilístico.</w:t>
            </w:r>
          </w:p>
          <w:p>
            <w:pPr>
              <w:pStyle w:val="TableParagraph"/>
              <w:spacing w:line="203" w:lineRule="exact"/>
              <w:ind w:left="50"/>
              <w:rPr>
                <w:sz w:val="18"/>
              </w:rPr>
            </w:pPr>
            <w:r>
              <w:rPr>
                <w:sz w:val="18"/>
              </w:rPr>
              <w:t>Bandas:</w:t>
            </w:r>
            <w:r>
              <w:rPr>
                <w:spacing w:val="-5"/>
                <w:sz w:val="18"/>
              </w:rPr>
              <w:t> </w:t>
            </w:r>
            <w:r>
              <w:rPr>
                <w:sz w:val="18"/>
              </w:rPr>
              <w:t>3.7-3.8</w:t>
            </w:r>
            <w:r>
              <w:rPr>
                <w:spacing w:val="-2"/>
                <w:sz w:val="18"/>
              </w:rPr>
              <w:t> </w:t>
            </w:r>
            <w:r>
              <w:rPr>
                <w:spacing w:val="-4"/>
                <w:sz w:val="18"/>
              </w:rPr>
              <w:t>GHz.</w:t>
            </w:r>
          </w:p>
        </w:tc>
      </w:tr>
      <w:tr>
        <w:trPr>
          <w:trHeight w:val="666" w:hRule="atLeast"/>
        </w:trPr>
        <w:tc>
          <w:tcPr>
            <w:tcW w:w="1635" w:type="dxa"/>
          </w:tcPr>
          <w:p>
            <w:pPr>
              <w:pStyle w:val="TableParagraph"/>
              <w:spacing w:before="220"/>
              <w:ind w:right="159"/>
              <w:jc w:val="right"/>
              <w:rPr>
                <w:sz w:val="18"/>
              </w:rPr>
            </w:pPr>
            <w:r>
              <w:rPr>
                <w:spacing w:val="-2"/>
                <w:sz w:val="18"/>
              </w:rPr>
              <w:t>Canadá</w:t>
            </w:r>
            <w:r>
              <w:rPr>
                <w:spacing w:val="-2"/>
                <w:sz w:val="18"/>
                <w:vertAlign w:val="superscript"/>
              </w:rPr>
              <w:t>10</w:t>
            </w:r>
          </w:p>
        </w:tc>
        <w:tc>
          <w:tcPr>
            <w:tcW w:w="2474" w:type="dxa"/>
          </w:tcPr>
          <w:p>
            <w:pPr>
              <w:pStyle w:val="TableParagraph"/>
              <w:tabs>
                <w:tab w:pos="1407" w:val="left" w:leader="none"/>
              </w:tabs>
              <w:ind w:left="126" w:right="95"/>
              <w:rPr>
                <w:sz w:val="18"/>
              </w:rPr>
            </w:pPr>
            <w:r>
              <w:rPr>
                <w:spacing w:val="-2"/>
                <w:sz w:val="18"/>
              </w:rPr>
              <w:t>Enfoque</w:t>
            </w:r>
            <w:r>
              <w:rPr>
                <w:sz w:val="18"/>
              </w:rPr>
              <w:tab/>
            </w:r>
            <w:r>
              <w:rPr>
                <w:spacing w:val="-2"/>
                <w:sz w:val="18"/>
              </w:rPr>
              <w:t>progresivo, </w:t>
            </w:r>
            <w:r>
              <w:rPr>
                <w:sz w:val="18"/>
              </w:rPr>
              <w:t>habilitación</w:t>
            </w:r>
            <w:r>
              <w:rPr>
                <w:spacing w:val="72"/>
                <w:w w:val="150"/>
                <w:sz w:val="18"/>
              </w:rPr>
              <w:t> </w:t>
            </w:r>
            <w:r>
              <w:rPr>
                <w:sz w:val="18"/>
              </w:rPr>
              <w:t>de</w:t>
            </w:r>
            <w:r>
              <w:rPr>
                <w:spacing w:val="73"/>
                <w:w w:val="150"/>
                <w:sz w:val="18"/>
              </w:rPr>
              <w:t> </w:t>
            </w:r>
            <w:r>
              <w:rPr>
                <w:spacing w:val="-2"/>
                <w:sz w:val="18"/>
              </w:rPr>
              <w:t>bandas</w:t>
            </w:r>
          </w:p>
          <w:p>
            <w:pPr>
              <w:pStyle w:val="TableParagraph"/>
              <w:spacing w:line="202" w:lineRule="exact"/>
              <w:ind w:left="126"/>
              <w:rPr>
                <w:sz w:val="18"/>
              </w:rPr>
            </w:pPr>
            <w:r>
              <w:rPr>
                <w:sz w:val="18"/>
              </w:rPr>
              <w:t>de</w:t>
            </w:r>
            <w:r>
              <w:rPr>
                <w:spacing w:val="-1"/>
                <w:sz w:val="18"/>
              </w:rPr>
              <w:t> </w:t>
            </w:r>
            <w:r>
              <w:rPr>
                <w:spacing w:val="-2"/>
                <w:sz w:val="18"/>
              </w:rPr>
              <w:t>frecuencias.</w:t>
            </w:r>
          </w:p>
        </w:tc>
        <w:tc>
          <w:tcPr>
            <w:tcW w:w="4162" w:type="dxa"/>
          </w:tcPr>
          <w:p>
            <w:pPr>
              <w:pStyle w:val="TableParagraph"/>
              <w:ind w:left="50" w:right="734"/>
              <w:rPr>
                <w:sz w:val="18"/>
              </w:rPr>
            </w:pPr>
            <w:r>
              <w:rPr>
                <w:sz w:val="18"/>
              </w:rPr>
              <w:t>Minería,</w:t>
            </w:r>
            <w:r>
              <w:rPr>
                <w:spacing w:val="-13"/>
                <w:sz w:val="18"/>
              </w:rPr>
              <w:t> </w:t>
            </w:r>
            <w:r>
              <w:rPr>
                <w:sz w:val="18"/>
              </w:rPr>
              <w:t>puertos</w:t>
            </w:r>
            <w:r>
              <w:rPr>
                <w:spacing w:val="-12"/>
                <w:sz w:val="18"/>
              </w:rPr>
              <w:t> </w:t>
            </w:r>
            <w:r>
              <w:rPr>
                <w:sz w:val="18"/>
              </w:rPr>
              <w:t>y</w:t>
            </w:r>
            <w:r>
              <w:rPr>
                <w:spacing w:val="-13"/>
                <w:sz w:val="18"/>
              </w:rPr>
              <w:t> </w:t>
            </w:r>
            <w:r>
              <w:rPr>
                <w:sz w:val="18"/>
              </w:rPr>
              <w:t>manufactura. Banda: 3.45-3.65 GHz y 6 GHz.</w:t>
            </w:r>
          </w:p>
        </w:tc>
      </w:tr>
      <w:tr>
        <w:trPr>
          <w:trHeight w:val="890" w:hRule="atLeast"/>
        </w:trPr>
        <w:tc>
          <w:tcPr>
            <w:tcW w:w="1635" w:type="dxa"/>
          </w:tcPr>
          <w:p>
            <w:pPr>
              <w:pStyle w:val="TableParagraph"/>
              <w:spacing w:before="110"/>
              <w:rPr>
                <w:sz w:val="18"/>
              </w:rPr>
            </w:pPr>
          </w:p>
          <w:p>
            <w:pPr>
              <w:pStyle w:val="TableParagraph"/>
              <w:ind w:right="99"/>
              <w:jc w:val="right"/>
              <w:rPr>
                <w:sz w:val="18"/>
              </w:rPr>
            </w:pPr>
            <w:r>
              <w:rPr>
                <w:spacing w:val="-2"/>
                <w:sz w:val="18"/>
              </w:rPr>
              <w:t>Colombia</w:t>
            </w:r>
            <w:r>
              <w:rPr>
                <w:spacing w:val="-2"/>
                <w:sz w:val="18"/>
                <w:vertAlign w:val="superscript"/>
              </w:rPr>
              <w:t>11</w:t>
            </w:r>
          </w:p>
        </w:tc>
        <w:tc>
          <w:tcPr>
            <w:tcW w:w="2474" w:type="dxa"/>
          </w:tcPr>
          <w:p>
            <w:pPr>
              <w:pStyle w:val="TableParagraph"/>
              <w:ind w:left="126"/>
              <w:rPr>
                <w:sz w:val="18"/>
              </w:rPr>
            </w:pPr>
            <w:r>
              <w:rPr>
                <w:sz w:val="18"/>
              </w:rPr>
              <w:t>Resolución 467 Condiciones</w:t>
            </w:r>
            <w:r>
              <w:rPr>
                <w:spacing w:val="52"/>
                <w:sz w:val="18"/>
              </w:rPr>
              <w:t> </w:t>
            </w:r>
            <w:r>
              <w:rPr>
                <w:sz w:val="18"/>
              </w:rPr>
              <w:t>de</w:t>
            </w:r>
            <w:r>
              <w:rPr>
                <w:spacing w:val="55"/>
                <w:sz w:val="18"/>
              </w:rPr>
              <w:t> </w:t>
            </w:r>
            <w:r>
              <w:rPr>
                <w:sz w:val="18"/>
              </w:rPr>
              <w:t>uso</w:t>
            </w:r>
            <w:r>
              <w:rPr>
                <w:spacing w:val="55"/>
                <w:sz w:val="18"/>
              </w:rPr>
              <w:t> </w:t>
            </w:r>
            <w:r>
              <w:rPr>
                <w:spacing w:val="-5"/>
                <w:sz w:val="18"/>
              </w:rPr>
              <w:t>del</w:t>
            </w:r>
          </w:p>
          <w:p>
            <w:pPr>
              <w:pStyle w:val="TableParagraph"/>
              <w:tabs>
                <w:tab w:pos="1141" w:val="left" w:leader="none"/>
              </w:tabs>
              <w:spacing w:line="220" w:lineRule="exact"/>
              <w:ind w:left="126" w:right="94"/>
              <w:rPr>
                <w:sz w:val="18"/>
              </w:rPr>
            </w:pPr>
            <w:r>
              <w:rPr>
                <w:spacing w:val="-2"/>
                <w:sz w:val="18"/>
              </w:rPr>
              <w:t>espectro</w:t>
            </w:r>
            <w:r>
              <w:rPr>
                <w:sz w:val="18"/>
              </w:rPr>
              <w:tab/>
            </w:r>
            <w:r>
              <w:rPr>
                <w:spacing w:val="-2"/>
                <w:sz w:val="18"/>
              </w:rPr>
              <w:t>radioeléctrico </w:t>
            </w:r>
            <w:r>
              <w:rPr>
                <w:sz w:val="18"/>
              </w:rPr>
              <w:t>para redes privadas.</w:t>
            </w:r>
          </w:p>
        </w:tc>
        <w:tc>
          <w:tcPr>
            <w:tcW w:w="4162" w:type="dxa"/>
          </w:tcPr>
          <w:p>
            <w:pPr>
              <w:pStyle w:val="TableParagraph"/>
              <w:ind w:left="50"/>
              <w:rPr>
                <w:sz w:val="18"/>
              </w:rPr>
            </w:pPr>
            <w:r>
              <w:rPr>
                <w:sz w:val="18"/>
              </w:rPr>
              <w:t>Minería,</w:t>
            </w:r>
            <w:r>
              <w:rPr>
                <w:spacing w:val="40"/>
                <w:sz w:val="18"/>
              </w:rPr>
              <w:t> </w:t>
            </w:r>
            <w:r>
              <w:rPr>
                <w:sz w:val="18"/>
              </w:rPr>
              <w:t>agricultura,</w:t>
            </w:r>
            <w:r>
              <w:rPr>
                <w:spacing w:val="40"/>
                <w:sz w:val="18"/>
              </w:rPr>
              <w:t> </w:t>
            </w:r>
            <w:r>
              <w:rPr>
                <w:sz w:val="18"/>
              </w:rPr>
              <w:t>seguridad</w:t>
            </w:r>
            <w:r>
              <w:rPr>
                <w:spacing w:val="40"/>
                <w:sz w:val="18"/>
              </w:rPr>
              <w:t> </w:t>
            </w:r>
            <w:r>
              <w:rPr>
                <w:sz w:val="18"/>
              </w:rPr>
              <w:t>en</w:t>
            </w:r>
            <w:r>
              <w:rPr>
                <w:spacing w:val="40"/>
                <w:sz w:val="18"/>
              </w:rPr>
              <w:t> </w:t>
            </w:r>
            <w:r>
              <w:rPr>
                <w:sz w:val="18"/>
              </w:rPr>
              <w:t>campos </w:t>
            </w:r>
            <w:r>
              <w:rPr>
                <w:spacing w:val="-2"/>
                <w:sz w:val="18"/>
              </w:rPr>
              <w:t>petroleros.</w:t>
            </w:r>
          </w:p>
          <w:p>
            <w:pPr>
              <w:pStyle w:val="TableParagraph"/>
              <w:ind w:left="50"/>
              <w:rPr>
                <w:sz w:val="18"/>
              </w:rPr>
            </w:pPr>
            <w:r>
              <w:rPr>
                <w:sz w:val="18"/>
              </w:rPr>
              <w:t>Banda:</w:t>
            </w:r>
            <w:r>
              <w:rPr>
                <w:spacing w:val="-3"/>
                <w:sz w:val="18"/>
              </w:rPr>
              <w:t> </w:t>
            </w:r>
            <w:r>
              <w:rPr>
                <w:sz w:val="18"/>
              </w:rPr>
              <w:t>3.5</w:t>
            </w:r>
            <w:r>
              <w:rPr>
                <w:spacing w:val="-2"/>
                <w:sz w:val="18"/>
              </w:rPr>
              <w:t> </w:t>
            </w:r>
            <w:r>
              <w:rPr>
                <w:sz w:val="18"/>
              </w:rPr>
              <w:t>GHz</w:t>
            </w:r>
            <w:r>
              <w:rPr>
                <w:spacing w:val="-1"/>
                <w:sz w:val="18"/>
              </w:rPr>
              <w:t> </w:t>
            </w:r>
            <w:r>
              <w:rPr>
                <w:sz w:val="18"/>
              </w:rPr>
              <w:t>y</w:t>
            </w:r>
            <w:r>
              <w:rPr>
                <w:spacing w:val="-2"/>
                <w:sz w:val="18"/>
              </w:rPr>
              <w:t> </w:t>
            </w:r>
            <w:r>
              <w:rPr>
                <w:sz w:val="18"/>
              </w:rPr>
              <w:t>26</w:t>
            </w:r>
            <w:r>
              <w:rPr>
                <w:spacing w:val="-1"/>
                <w:sz w:val="18"/>
              </w:rPr>
              <w:t> </w:t>
            </w:r>
            <w:r>
              <w:rPr>
                <w:spacing w:val="-4"/>
                <w:sz w:val="18"/>
              </w:rPr>
              <w:t>GHz.</w:t>
            </w:r>
          </w:p>
        </w:tc>
      </w:tr>
      <w:tr>
        <w:trPr>
          <w:trHeight w:val="446" w:hRule="atLeast"/>
        </w:trPr>
        <w:tc>
          <w:tcPr>
            <w:tcW w:w="1635" w:type="dxa"/>
          </w:tcPr>
          <w:p>
            <w:pPr>
              <w:pStyle w:val="TableParagraph"/>
              <w:spacing w:line="224" w:lineRule="exact"/>
              <w:ind w:left="681" w:right="243" w:firstLine="16"/>
              <w:rPr>
                <w:sz w:val="18"/>
              </w:rPr>
            </w:pPr>
            <w:r>
              <w:rPr>
                <w:spacing w:val="-2"/>
                <w:sz w:val="18"/>
              </w:rPr>
              <w:t>Estados Unidos</w:t>
            </w:r>
            <w:r>
              <w:rPr>
                <w:spacing w:val="-2"/>
                <w:sz w:val="18"/>
                <w:vertAlign w:val="superscript"/>
              </w:rPr>
              <w:t>12</w:t>
            </w:r>
          </w:p>
        </w:tc>
        <w:tc>
          <w:tcPr>
            <w:tcW w:w="2474" w:type="dxa"/>
          </w:tcPr>
          <w:p>
            <w:pPr>
              <w:pStyle w:val="TableParagraph"/>
              <w:spacing w:before="112"/>
              <w:ind w:left="126"/>
              <w:rPr>
                <w:sz w:val="18"/>
              </w:rPr>
            </w:pPr>
            <w:r>
              <w:rPr>
                <w:sz w:val="18"/>
              </w:rPr>
              <w:t>Habilitó</w:t>
            </w:r>
            <w:r>
              <w:rPr>
                <w:spacing w:val="-3"/>
                <w:sz w:val="18"/>
              </w:rPr>
              <w:t> </w:t>
            </w:r>
            <w:r>
              <w:rPr>
                <w:sz w:val="18"/>
              </w:rPr>
              <w:t>la</w:t>
            </w:r>
            <w:r>
              <w:rPr>
                <w:spacing w:val="-2"/>
                <w:sz w:val="18"/>
              </w:rPr>
              <w:t> </w:t>
            </w:r>
            <w:r>
              <w:rPr>
                <w:sz w:val="18"/>
              </w:rPr>
              <w:t>banda</w:t>
            </w:r>
            <w:r>
              <w:rPr>
                <w:spacing w:val="-2"/>
                <w:sz w:val="18"/>
              </w:rPr>
              <w:t> </w:t>
            </w:r>
            <w:r>
              <w:rPr>
                <w:spacing w:val="-4"/>
                <w:sz w:val="18"/>
              </w:rPr>
              <w:t>CBRS.</w:t>
            </w:r>
          </w:p>
        </w:tc>
        <w:tc>
          <w:tcPr>
            <w:tcW w:w="4162" w:type="dxa"/>
          </w:tcPr>
          <w:p>
            <w:pPr>
              <w:pStyle w:val="TableParagraph"/>
              <w:spacing w:line="224" w:lineRule="exact"/>
              <w:ind w:left="50" w:right="2432"/>
              <w:rPr>
                <w:sz w:val="18"/>
              </w:rPr>
            </w:pPr>
            <w:r>
              <w:rPr>
                <w:sz w:val="18"/>
              </w:rPr>
              <w:t>Minería</w:t>
            </w:r>
            <w:r>
              <w:rPr>
                <w:spacing w:val="-13"/>
                <w:sz w:val="18"/>
              </w:rPr>
              <w:t> </w:t>
            </w:r>
            <w:r>
              <w:rPr>
                <w:sz w:val="18"/>
              </w:rPr>
              <w:t>inteligente. Banda: 3.5 GHz</w:t>
            </w:r>
          </w:p>
        </w:tc>
      </w:tr>
      <w:tr>
        <w:trPr>
          <w:trHeight w:val="445" w:hRule="atLeast"/>
        </w:trPr>
        <w:tc>
          <w:tcPr>
            <w:tcW w:w="1635" w:type="dxa"/>
          </w:tcPr>
          <w:p>
            <w:pPr>
              <w:pStyle w:val="TableParagraph"/>
              <w:spacing w:before="111"/>
              <w:ind w:right="209"/>
              <w:jc w:val="right"/>
              <w:rPr>
                <w:sz w:val="18"/>
              </w:rPr>
            </w:pPr>
            <w:r>
              <w:rPr>
                <w:spacing w:val="-2"/>
                <w:sz w:val="18"/>
              </w:rPr>
              <w:t>Francia</w:t>
            </w:r>
            <w:r>
              <w:rPr>
                <w:spacing w:val="-2"/>
                <w:sz w:val="18"/>
                <w:vertAlign w:val="superscript"/>
              </w:rPr>
              <w:t>13</w:t>
            </w:r>
          </w:p>
        </w:tc>
        <w:tc>
          <w:tcPr>
            <w:tcW w:w="2474" w:type="dxa"/>
          </w:tcPr>
          <w:p>
            <w:pPr>
              <w:pStyle w:val="TableParagraph"/>
              <w:spacing w:line="221" w:lineRule="exact"/>
              <w:ind w:left="126"/>
              <w:rPr>
                <w:sz w:val="18"/>
              </w:rPr>
            </w:pPr>
            <w:r>
              <w:rPr>
                <w:sz w:val="18"/>
              </w:rPr>
              <w:t>Habilitó</w:t>
            </w:r>
            <w:r>
              <w:rPr>
                <w:spacing w:val="1"/>
                <w:sz w:val="18"/>
              </w:rPr>
              <w:t> </w:t>
            </w:r>
            <w:r>
              <w:rPr>
                <w:sz w:val="18"/>
              </w:rPr>
              <w:t>la</w:t>
            </w:r>
            <w:r>
              <w:rPr>
                <w:spacing w:val="2"/>
                <w:sz w:val="18"/>
              </w:rPr>
              <w:t> </w:t>
            </w:r>
            <w:r>
              <w:rPr>
                <w:sz w:val="18"/>
              </w:rPr>
              <w:t>banda</w:t>
            </w:r>
            <w:r>
              <w:rPr>
                <w:spacing w:val="2"/>
                <w:sz w:val="18"/>
              </w:rPr>
              <w:t> </w:t>
            </w:r>
            <w:r>
              <w:rPr>
                <w:sz w:val="18"/>
              </w:rPr>
              <w:t>2.6</w:t>
            </w:r>
            <w:r>
              <w:rPr>
                <w:spacing w:val="4"/>
                <w:sz w:val="18"/>
              </w:rPr>
              <w:t> </w:t>
            </w:r>
            <w:r>
              <w:rPr>
                <w:spacing w:val="-5"/>
                <w:sz w:val="18"/>
              </w:rPr>
              <w:t>GHz</w:t>
            </w:r>
          </w:p>
          <w:p>
            <w:pPr>
              <w:pStyle w:val="TableParagraph"/>
              <w:spacing w:line="203" w:lineRule="exact"/>
              <w:ind w:left="126"/>
              <w:rPr>
                <w:sz w:val="18"/>
              </w:rPr>
            </w:pPr>
            <w:r>
              <w:rPr>
                <w:sz w:val="18"/>
              </w:rPr>
              <w:t>- </w:t>
            </w:r>
            <w:r>
              <w:rPr>
                <w:spacing w:val="-5"/>
                <w:sz w:val="18"/>
              </w:rPr>
              <w:t>TDD</w:t>
            </w:r>
          </w:p>
        </w:tc>
        <w:tc>
          <w:tcPr>
            <w:tcW w:w="4162" w:type="dxa"/>
          </w:tcPr>
          <w:p>
            <w:pPr>
              <w:pStyle w:val="TableParagraph"/>
              <w:spacing w:line="224" w:lineRule="exact"/>
              <w:ind w:left="50" w:right="1974"/>
              <w:rPr>
                <w:sz w:val="18"/>
              </w:rPr>
            </w:pPr>
            <w:r>
              <w:rPr>
                <w:sz w:val="18"/>
              </w:rPr>
              <w:t>Aeropuertos</w:t>
            </w:r>
            <w:r>
              <w:rPr>
                <w:spacing w:val="-13"/>
                <w:sz w:val="18"/>
              </w:rPr>
              <w:t> </w:t>
            </w:r>
            <w:r>
              <w:rPr>
                <w:sz w:val="18"/>
              </w:rPr>
              <w:t>Inteligentes Banda: 2.6GHz</w:t>
            </w:r>
          </w:p>
        </w:tc>
      </w:tr>
      <w:tr>
        <w:trPr>
          <w:trHeight w:val="443" w:hRule="atLeast"/>
        </w:trPr>
        <w:tc>
          <w:tcPr>
            <w:tcW w:w="1635" w:type="dxa"/>
          </w:tcPr>
          <w:p>
            <w:pPr>
              <w:pStyle w:val="TableParagraph"/>
              <w:spacing w:before="106"/>
              <w:ind w:left="748"/>
              <w:rPr>
                <w:sz w:val="18"/>
              </w:rPr>
            </w:pPr>
            <w:r>
              <w:rPr>
                <w:spacing w:val="-2"/>
                <w:sz w:val="18"/>
              </w:rPr>
              <w:t>Japón</w:t>
            </w:r>
          </w:p>
        </w:tc>
        <w:tc>
          <w:tcPr>
            <w:tcW w:w="2474" w:type="dxa"/>
          </w:tcPr>
          <w:p>
            <w:pPr>
              <w:pStyle w:val="TableParagraph"/>
              <w:spacing w:before="106"/>
              <w:ind w:left="126"/>
              <w:rPr>
                <w:sz w:val="18"/>
              </w:rPr>
            </w:pPr>
            <w:r>
              <w:rPr>
                <w:sz w:val="18"/>
              </w:rPr>
              <w:t>Habilitó</w:t>
            </w:r>
            <w:r>
              <w:rPr>
                <w:spacing w:val="-2"/>
                <w:sz w:val="18"/>
              </w:rPr>
              <w:t> </w:t>
            </w:r>
            <w:r>
              <w:rPr>
                <w:sz w:val="18"/>
              </w:rPr>
              <w:t>la</w:t>
            </w:r>
            <w:r>
              <w:rPr>
                <w:spacing w:val="-1"/>
                <w:sz w:val="18"/>
              </w:rPr>
              <w:t> </w:t>
            </w:r>
            <w:r>
              <w:rPr>
                <w:sz w:val="18"/>
              </w:rPr>
              <w:t>banda</w:t>
            </w:r>
            <w:r>
              <w:rPr>
                <w:spacing w:val="-2"/>
                <w:sz w:val="18"/>
              </w:rPr>
              <w:t> </w:t>
            </w:r>
            <w:r>
              <w:rPr>
                <w:sz w:val="18"/>
              </w:rPr>
              <w:t>28</w:t>
            </w:r>
            <w:r>
              <w:rPr>
                <w:spacing w:val="-1"/>
                <w:sz w:val="18"/>
              </w:rPr>
              <w:t> </w:t>
            </w:r>
            <w:r>
              <w:rPr>
                <w:spacing w:val="-5"/>
                <w:sz w:val="18"/>
              </w:rPr>
              <w:t>GHz</w:t>
            </w:r>
          </w:p>
        </w:tc>
        <w:tc>
          <w:tcPr>
            <w:tcW w:w="4162" w:type="dxa"/>
          </w:tcPr>
          <w:p>
            <w:pPr>
              <w:pStyle w:val="TableParagraph"/>
              <w:spacing w:line="224" w:lineRule="exact"/>
              <w:ind w:left="50" w:right="2432"/>
              <w:rPr>
                <w:sz w:val="18"/>
              </w:rPr>
            </w:pPr>
            <w:r>
              <w:rPr>
                <w:sz w:val="18"/>
              </w:rPr>
              <w:t>Minería</w:t>
            </w:r>
            <w:r>
              <w:rPr>
                <w:spacing w:val="-13"/>
                <w:sz w:val="18"/>
              </w:rPr>
              <w:t> </w:t>
            </w:r>
            <w:r>
              <w:rPr>
                <w:sz w:val="18"/>
              </w:rPr>
              <w:t>inteligente. Banda: 28 GHz</w:t>
            </w:r>
          </w:p>
        </w:tc>
      </w:tr>
      <w:tr>
        <w:trPr>
          <w:trHeight w:val="440" w:hRule="atLeast"/>
        </w:trPr>
        <w:tc>
          <w:tcPr>
            <w:tcW w:w="1635" w:type="dxa"/>
          </w:tcPr>
          <w:p>
            <w:pPr>
              <w:pStyle w:val="TableParagraph"/>
              <w:spacing w:line="217" w:lineRule="exact"/>
              <w:ind w:left="782"/>
              <w:rPr>
                <w:sz w:val="18"/>
              </w:rPr>
            </w:pPr>
            <w:r>
              <w:rPr>
                <w:spacing w:val="-2"/>
                <w:sz w:val="18"/>
              </w:rPr>
              <w:t>Reino</w:t>
            </w:r>
          </w:p>
          <w:p>
            <w:pPr>
              <w:pStyle w:val="TableParagraph"/>
              <w:spacing w:line="203" w:lineRule="exact"/>
              <w:ind w:left="717"/>
              <w:rPr>
                <w:sz w:val="18"/>
              </w:rPr>
            </w:pPr>
            <w:r>
              <w:rPr>
                <w:spacing w:val="-2"/>
                <w:sz w:val="18"/>
              </w:rPr>
              <w:t>Unido</w:t>
            </w:r>
            <w:r>
              <w:rPr>
                <w:spacing w:val="-2"/>
                <w:sz w:val="18"/>
                <w:vertAlign w:val="superscript"/>
              </w:rPr>
              <w:t>14</w:t>
            </w:r>
          </w:p>
        </w:tc>
        <w:tc>
          <w:tcPr>
            <w:tcW w:w="2474" w:type="dxa"/>
          </w:tcPr>
          <w:p>
            <w:pPr>
              <w:pStyle w:val="TableParagraph"/>
              <w:spacing w:before="104"/>
              <w:ind w:left="126"/>
              <w:rPr>
                <w:sz w:val="18"/>
              </w:rPr>
            </w:pPr>
            <w:r>
              <w:rPr>
                <w:sz w:val="18"/>
              </w:rPr>
              <w:t>Espectro</w:t>
            </w:r>
            <w:r>
              <w:rPr>
                <w:spacing w:val="-3"/>
                <w:sz w:val="18"/>
              </w:rPr>
              <w:t> </w:t>
            </w:r>
            <w:r>
              <w:rPr>
                <w:spacing w:val="-2"/>
                <w:sz w:val="18"/>
              </w:rPr>
              <w:t>compartido</w:t>
            </w:r>
          </w:p>
        </w:tc>
        <w:tc>
          <w:tcPr>
            <w:tcW w:w="4162" w:type="dxa"/>
          </w:tcPr>
          <w:p>
            <w:pPr>
              <w:pStyle w:val="TableParagraph"/>
              <w:spacing w:line="217" w:lineRule="exact"/>
              <w:ind w:left="50"/>
              <w:rPr>
                <w:sz w:val="18"/>
              </w:rPr>
            </w:pPr>
            <w:r>
              <w:rPr>
                <w:sz w:val="18"/>
              </w:rPr>
              <w:t>Puertos</w:t>
            </w:r>
            <w:r>
              <w:rPr>
                <w:spacing w:val="-7"/>
                <w:sz w:val="18"/>
              </w:rPr>
              <w:t> </w:t>
            </w:r>
            <w:r>
              <w:rPr>
                <w:spacing w:val="-2"/>
                <w:sz w:val="18"/>
              </w:rPr>
              <w:t>inteligentes.</w:t>
            </w:r>
          </w:p>
          <w:p>
            <w:pPr>
              <w:pStyle w:val="TableParagraph"/>
              <w:spacing w:line="203" w:lineRule="exact"/>
              <w:ind w:left="50"/>
              <w:rPr>
                <w:sz w:val="18"/>
              </w:rPr>
            </w:pPr>
            <w:r>
              <w:rPr>
                <w:sz w:val="18"/>
              </w:rPr>
              <w:t>Banda:</w:t>
            </w:r>
            <w:r>
              <w:rPr>
                <w:spacing w:val="-4"/>
                <w:sz w:val="18"/>
              </w:rPr>
              <w:t> </w:t>
            </w:r>
            <w:r>
              <w:rPr>
                <w:sz w:val="18"/>
              </w:rPr>
              <w:t>3.8-4.2</w:t>
            </w:r>
            <w:r>
              <w:rPr>
                <w:spacing w:val="-2"/>
                <w:sz w:val="18"/>
              </w:rPr>
              <w:t> GHz</w:t>
            </w:r>
            <w:r>
              <w:rPr>
                <w:spacing w:val="-2"/>
                <w:sz w:val="18"/>
                <w:vertAlign w:val="superscript"/>
              </w:rPr>
              <w:t>15</w:t>
            </w:r>
          </w:p>
        </w:tc>
      </w:tr>
      <w:tr>
        <w:trPr>
          <w:trHeight w:val="443" w:hRule="atLeast"/>
        </w:trPr>
        <w:tc>
          <w:tcPr>
            <w:tcW w:w="1635" w:type="dxa"/>
          </w:tcPr>
          <w:p>
            <w:pPr>
              <w:pStyle w:val="TableParagraph"/>
              <w:spacing w:before="110"/>
              <w:ind w:left="734"/>
              <w:rPr>
                <w:sz w:val="18"/>
              </w:rPr>
            </w:pPr>
            <w:r>
              <w:rPr>
                <w:spacing w:val="-2"/>
                <w:sz w:val="18"/>
              </w:rPr>
              <w:t>Suecia</w:t>
            </w:r>
          </w:p>
        </w:tc>
        <w:tc>
          <w:tcPr>
            <w:tcW w:w="2474" w:type="dxa"/>
          </w:tcPr>
          <w:p>
            <w:pPr>
              <w:pStyle w:val="TableParagraph"/>
              <w:spacing w:before="110"/>
              <w:ind w:left="126"/>
              <w:rPr>
                <w:sz w:val="18"/>
              </w:rPr>
            </w:pPr>
            <w:r>
              <w:rPr>
                <w:sz w:val="18"/>
              </w:rPr>
              <w:t>Espectro</w:t>
            </w:r>
            <w:r>
              <w:rPr>
                <w:spacing w:val="-3"/>
                <w:sz w:val="18"/>
              </w:rPr>
              <w:t> </w:t>
            </w:r>
            <w:r>
              <w:rPr>
                <w:spacing w:val="-2"/>
                <w:sz w:val="18"/>
              </w:rPr>
              <w:t>compartido</w:t>
            </w:r>
          </w:p>
        </w:tc>
        <w:tc>
          <w:tcPr>
            <w:tcW w:w="4162" w:type="dxa"/>
          </w:tcPr>
          <w:p>
            <w:pPr>
              <w:pStyle w:val="TableParagraph"/>
              <w:spacing w:line="224" w:lineRule="exact"/>
              <w:ind w:left="50" w:right="2367"/>
              <w:rPr>
                <w:sz w:val="18"/>
              </w:rPr>
            </w:pPr>
            <w:r>
              <w:rPr>
                <w:sz w:val="18"/>
              </w:rPr>
              <w:t>Puertos</w:t>
            </w:r>
            <w:r>
              <w:rPr>
                <w:spacing w:val="-13"/>
                <w:sz w:val="18"/>
              </w:rPr>
              <w:t> </w:t>
            </w:r>
            <w:r>
              <w:rPr>
                <w:sz w:val="18"/>
              </w:rPr>
              <w:t>inteligentes. Banda: 3.7-3.8 GHz</w:t>
            </w:r>
          </w:p>
        </w:tc>
      </w:tr>
    </w:tbl>
    <w:p>
      <w:pPr>
        <w:pStyle w:val="BodyText"/>
        <w:spacing w:before="5"/>
      </w:pPr>
    </w:p>
    <w:p>
      <w:pPr>
        <w:pStyle w:val="BodyText"/>
        <w:spacing w:before="1"/>
        <w:ind w:left="283" w:right="939"/>
        <w:jc w:val="both"/>
      </w:pPr>
      <w:r>
        <w:rPr/>
        <w:t>Implementar</w:t>
      </w:r>
      <w:r>
        <w:rPr>
          <w:spacing w:val="-14"/>
        </w:rPr>
        <w:t> </w:t>
      </w:r>
      <w:r>
        <w:rPr/>
        <w:t>una</w:t>
      </w:r>
      <w:r>
        <w:rPr>
          <w:spacing w:val="-14"/>
        </w:rPr>
        <w:t> </w:t>
      </w:r>
      <w:r>
        <w:rPr/>
        <w:t>red</w:t>
      </w:r>
      <w:r>
        <w:rPr>
          <w:spacing w:val="-14"/>
        </w:rPr>
        <w:t> </w:t>
      </w:r>
      <w:r>
        <w:rPr/>
        <w:t>de</w:t>
      </w:r>
      <w:r>
        <w:rPr>
          <w:spacing w:val="-14"/>
        </w:rPr>
        <w:t> </w:t>
      </w:r>
      <w:r>
        <w:rPr/>
        <w:t>campus</w:t>
      </w:r>
      <w:r>
        <w:rPr>
          <w:vertAlign w:val="superscript"/>
        </w:rPr>
        <w:t>16</w:t>
      </w:r>
      <w:r>
        <w:rPr>
          <w:spacing w:val="-14"/>
          <w:vertAlign w:val="baseline"/>
        </w:rPr>
        <w:t> </w:t>
      </w:r>
      <w:r>
        <w:rPr>
          <w:vertAlign w:val="baseline"/>
        </w:rPr>
        <w:t>completamente</w:t>
      </w:r>
      <w:r>
        <w:rPr>
          <w:spacing w:val="-14"/>
          <w:vertAlign w:val="baseline"/>
        </w:rPr>
        <w:t> </w:t>
      </w:r>
      <w:r>
        <w:rPr>
          <w:vertAlign w:val="baseline"/>
        </w:rPr>
        <w:t>independiente</w:t>
      </w:r>
      <w:r>
        <w:rPr>
          <w:spacing w:val="-13"/>
          <w:vertAlign w:val="baseline"/>
        </w:rPr>
        <w:t> </w:t>
      </w:r>
      <w:r>
        <w:rPr>
          <w:vertAlign w:val="baseline"/>
        </w:rPr>
        <w:t>implica</w:t>
      </w:r>
      <w:r>
        <w:rPr>
          <w:spacing w:val="-14"/>
          <w:vertAlign w:val="baseline"/>
        </w:rPr>
        <w:t> </w:t>
      </w:r>
      <w:r>
        <w:rPr>
          <w:vertAlign w:val="baseline"/>
        </w:rPr>
        <w:t>considerar</w:t>
      </w:r>
      <w:r>
        <w:rPr>
          <w:spacing w:val="-14"/>
          <w:vertAlign w:val="baseline"/>
        </w:rPr>
        <w:t> </w:t>
      </w:r>
      <w:r>
        <w:rPr>
          <w:vertAlign w:val="baseline"/>
        </w:rPr>
        <w:t>que las</w:t>
      </w:r>
      <w:r>
        <w:rPr>
          <w:spacing w:val="-3"/>
          <w:vertAlign w:val="baseline"/>
        </w:rPr>
        <w:t> </w:t>
      </w:r>
      <w:r>
        <w:rPr>
          <w:vertAlign w:val="baseline"/>
        </w:rPr>
        <w:t>variantes</w:t>
      </w:r>
      <w:r>
        <w:rPr>
          <w:spacing w:val="-3"/>
          <w:vertAlign w:val="baseline"/>
        </w:rPr>
        <w:t> </w:t>
      </w:r>
      <w:r>
        <w:rPr>
          <w:vertAlign w:val="baseline"/>
        </w:rPr>
        <w:t>con</w:t>
      </w:r>
      <w:r>
        <w:rPr>
          <w:spacing w:val="-2"/>
          <w:vertAlign w:val="baseline"/>
        </w:rPr>
        <w:t> </w:t>
      </w:r>
      <w:r>
        <w:rPr>
          <w:vertAlign w:val="baseline"/>
        </w:rPr>
        <w:t>componentes</w:t>
      </w:r>
      <w:r>
        <w:rPr>
          <w:spacing w:val="-3"/>
          <w:vertAlign w:val="baseline"/>
        </w:rPr>
        <w:t> </w:t>
      </w:r>
      <w:r>
        <w:rPr>
          <w:vertAlign w:val="baseline"/>
        </w:rPr>
        <w:t>centrales </w:t>
      </w:r>
      <w:r>
        <w:rPr>
          <w:i/>
          <w:vertAlign w:val="baseline"/>
        </w:rPr>
        <w:t>in</w:t>
      </w:r>
      <w:r>
        <w:rPr>
          <w:i/>
          <w:spacing w:val="-2"/>
          <w:vertAlign w:val="baseline"/>
        </w:rPr>
        <w:t> </w:t>
      </w:r>
      <w:r>
        <w:rPr>
          <w:i/>
          <w:vertAlign w:val="baseline"/>
        </w:rPr>
        <w:t>situ </w:t>
      </w:r>
      <w:r>
        <w:rPr>
          <w:vertAlign w:val="baseline"/>
        </w:rPr>
        <w:t>presentan algunas ventajas,</w:t>
      </w:r>
      <w:r>
        <w:rPr>
          <w:spacing w:val="-2"/>
          <w:vertAlign w:val="baseline"/>
        </w:rPr>
        <w:t> </w:t>
      </w:r>
      <w:r>
        <w:rPr>
          <w:vertAlign w:val="baseline"/>
        </w:rPr>
        <w:t>por ejemplo:</w:t>
      </w:r>
    </w:p>
    <w:p>
      <w:pPr>
        <w:pStyle w:val="BodyText"/>
        <w:ind w:left="283" w:right="939"/>
        <w:jc w:val="both"/>
      </w:pPr>
      <w:r>
        <w:rPr/>
        <w:t>a) en campus universitarios, con una gran cantidad de usuarios y múltiples edificios que requieren</w:t>
      </w:r>
      <w:r>
        <w:rPr>
          <w:spacing w:val="-7"/>
        </w:rPr>
        <w:t> </w:t>
      </w:r>
      <w:r>
        <w:rPr/>
        <w:t>accesos</w:t>
      </w:r>
      <w:r>
        <w:rPr>
          <w:spacing w:val="-8"/>
        </w:rPr>
        <w:t> </w:t>
      </w:r>
      <w:r>
        <w:rPr/>
        <w:t>compartidos</w:t>
      </w:r>
      <w:r>
        <w:rPr>
          <w:spacing w:val="-8"/>
        </w:rPr>
        <w:t> </w:t>
      </w:r>
      <w:r>
        <w:rPr/>
        <w:t>y</w:t>
      </w:r>
      <w:r>
        <w:rPr>
          <w:spacing w:val="-8"/>
        </w:rPr>
        <w:t> </w:t>
      </w:r>
      <w:r>
        <w:rPr/>
        <w:t>conectividad</w:t>
      </w:r>
      <w:r>
        <w:rPr>
          <w:spacing w:val="-8"/>
        </w:rPr>
        <w:t> </w:t>
      </w:r>
      <w:r>
        <w:rPr/>
        <w:t>inalámbrica,</w:t>
      </w:r>
      <w:r>
        <w:rPr>
          <w:spacing w:val="-8"/>
        </w:rPr>
        <w:t> </w:t>
      </w:r>
      <w:r>
        <w:rPr/>
        <w:t>la</w:t>
      </w:r>
      <w:r>
        <w:rPr>
          <w:spacing w:val="-9"/>
        </w:rPr>
        <w:t> </w:t>
      </w:r>
      <w:r>
        <w:rPr/>
        <w:t>centralización</w:t>
      </w:r>
      <w:r>
        <w:rPr>
          <w:spacing w:val="-7"/>
        </w:rPr>
        <w:t> </w:t>
      </w:r>
      <w:r>
        <w:rPr/>
        <w:t>de</w:t>
      </w:r>
      <w:r>
        <w:rPr>
          <w:spacing w:val="-8"/>
        </w:rPr>
        <w:t> </w:t>
      </w:r>
      <w:r>
        <w:rPr/>
        <w:t>servicios y el control local de la red pueden ofrecer beneficios como tiempos de ejecución más cortos, menor latencia y alta disponibilidad, b) en parque industriales o empresariales, donde se requiere aislamiento de redes y provisión de servicios compartidos (Internet, telefonía, etc.), la centralización de la infraestructura y la gestión unificada de la red facilitan el control y la segmentación, c) en campus hospitalarios, la centralización de servicios y aplicaciones en la nube, la movilidad del personal y el acceso remoto, junto con</w:t>
      </w:r>
      <w:r>
        <w:rPr>
          <w:spacing w:val="-4"/>
        </w:rPr>
        <w:t> </w:t>
      </w:r>
      <w:r>
        <w:rPr/>
        <w:t>una</w:t>
      </w:r>
      <w:r>
        <w:rPr>
          <w:spacing w:val="-4"/>
        </w:rPr>
        <w:t> </w:t>
      </w:r>
      <w:r>
        <w:rPr/>
        <w:t>conectividad</w:t>
      </w:r>
      <w:r>
        <w:rPr>
          <w:spacing w:val="-5"/>
        </w:rPr>
        <w:t> </w:t>
      </w:r>
      <w:r>
        <w:rPr/>
        <w:t>segura,</w:t>
      </w:r>
      <w:r>
        <w:rPr>
          <w:spacing w:val="-5"/>
        </w:rPr>
        <w:t> </w:t>
      </w:r>
      <w:r>
        <w:rPr/>
        <w:t>son</w:t>
      </w:r>
      <w:r>
        <w:rPr>
          <w:spacing w:val="-4"/>
        </w:rPr>
        <w:t> </w:t>
      </w:r>
      <w:r>
        <w:rPr/>
        <w:t>requisitos</w:t>
      </w:r>
      <w:r>
        <w:rPr>
          <w:spacing w:val="-5"/>
        </w:rPr>
        <w:t> </w:t>
      </w:r>
      <w:r>
        <w:rPr/>
        <w:t>clave</w:t>
      </w:r>
      <w:r>
        <w:rPr>
          <w:spacing w:val="-2"/>
        </w:rPr>
        <w:t> </w:t>
      </w:r>
      <w:r>
        <w:rPr/>
        <w:t>que</w:t>
      </w:r>
      <w:r>
        <w:rPr>
          <w:spacing w:val="-5"/>
        </w:rPr>
        <w:t> </w:t>
      </w:r>
      <w:r>
        <w:rPr/>
        <w:t>pueden</w:t>
      </w:r>
      <w:r>
        <w:rPr>
          <w:spacing w:val="-3"/>
        </w:rPr>
        <w:t> </w:t>
      </w:r>
      <w:r>
        <w:rPr/>
        <w:t>abordarse</w:t>
      </w:r>
      <w:r>
        <w:rPr>
          <w:spacing w:val="-3"/>
        </w:rPr>
        <w:t> </w:t>
      </w:r>
      <w:r>
        <w:rPr/>
        <w:t>mejor</w:t>
      </w:r>
      <w:r>
        <w:rPr>
          <w:spacing w:val="-5"/>
        </w:rPr>
        <w:t> </w:t>
      </w:r>
      <w:r>
        <w:rPr/>
        <w:t>con</w:t>
      </w:r>
      <w:r>
        <w:rPr>
          <w:spacing w:val="-2"/>
        </w:rPr>
        <w:t> </w:t>
      </w:r>
      <w:r>
        <w:rPr/>
        <w:t>una red</w:t>
      </w:r>
      <w:r>
        <w:rPr>
          <w:spacing w:val="-11"/>
        </w:rPr>
        <w:t> </w:t>
      </w:r>
      <w:r>
        <w:rPr/>
        <w:t>de</w:t>
      </w:r>
      <w:r>
        <w:rPr>
          <w:spacing w:val="-11"/>
        </w:rPr>
        <w:t> </w:t>
      </w:r>
      <w:r>
        <w:rPr/>
        <w:t>campus</w:t>
      </w:r>
      <w:r>
        <w:rPr>
          <w:spacing w:val="-12"/>
        </w:rPr>
        <w:t> </w:t>
      </w:r>
      <w:r>
        <w:rPr/>
        <w:t>propia.</w:t>
      </w:r>
      <w:r>
        <w:rPr>
          <w:spacing w:val="-10"/>
        </w:rPr>
        <w:t> </w:t>
      </w:r>
      <w:r>
        <w:rPr/>
        <w:t>No</w:t>
      </w:r>
      <w:r>
        <w:rPr>
          <w:spacing w:val="-13"/>
        </w:rPr>
        <w:t> </w:t>
      </w:r>
      <w:r>
        <w:rPr/>
        <w:t>sorprende</w:t>
      </w:r>
      <w:r>
        <w:rPr>
          <w:spacing w:val="-11"/>
        </w:rPr>
        <w:t> </w:t>
      </w:r>
      <w:r>
        <w:rPr/>
        <w:t>que</w:t>
      </w:r>
      <w:r>
        <w:rPr>
          <w:spacing w:val="-12"/>
        </w:rPr>
        <w:t> </w:t>
      </w:r>
      <w:r>
        <w:rPr/>
        <w:t>sea</w:t>
      </w:r>
      <w:r>
        <w:rPr>
          <w:spacing w:val="-11"/>
        </w:rPr>
        <w:t> </w:t>
      </w:r>
      <w:r>
        <w:rPr/>
        <w:t>necesario</w:t>
      </w:r>
      <w:r>
        <w:rPr>
          <w:spacing w:val="-13"/>
        </w:rPr>
        <w:t> </w:t>
      </w:r>
      <w:r>
        <w:rPr/>
        <w:t>un</w:t>
      </w:r>
      <w:r>
        <w:rPr>
          <w:spacing w:val="-11"/>
        </w:rPr>
        <w:t> </w:t>
      </w:r>
      <w:r>
        <w:rPr/>
        <w:t>equilibrio</w:t>
      </w:r>
      <w:r>
        <w:rPr>
          <w:spacing w:val="-13"/>
        </w:rPr>
        <w:t> </w:t>
      </w:r>
      <w:r>
        <w:rPr/>
        <w:t>entre</w:t>
      </w:r>
      <w:r>
        <w:rPr>
          <w:spacing w:val="-12"/>
        </w:rPr>
        <w:t> </w:t>
      </w:r>
      <w:r>
        <w:rPr/>
        <w:t>la</w:t>
      </w:r>
      <w:r>
        <w:rPr>
          <w:spacing w:val="-11"/>
        </w:rPr>
        <w:t> </w:t>
      </w:r>
      <w:r>
        <w:rPr/>
        <w:t>complejidad (para el operador del campus) y el tiempo de implementación y los gastos operativos.</w:t>
      </w:r>
    </w:p>
    <w:p>
      <w:pPr>
        <w:pStyle w:val="BodyText"/>
        <w:rPr>
          <w:sz w:val="14"/>
        </w:rPr>
      </w:pPr>
      <w:r>
        <w:rPr/>
        <mc:AlternateContent>
          <mc:Choice Requires="wps">
            <w:drawing>
              <wp:anchor distT="0" distB="0" distL="0" distR="0" allowOverlap="1" layoutInCell="1" locked="0" behindDoc="1" simplePos="0" relativeHeight="487597056">
                <wp:simplePos x="0" y="0"/>
                <wp:positionH relativeFrom="page">
                  <wp:posOffset>1080820</wp:posOffset>
                </wp:positionH>
                <wp:positionV relativeFrom="paragraph">
                  <wp:posOffset>125441</wp:posOffset>
                </wp:positionV>
                <wp:extent cx="1829435" cy="9525"/>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9.877318pt;width:144.020pt;height:.72003pt;mso-position-horizontal-relative:page;mso-position-vertical-relative:paragraph;z-index:-15719424;mso-wrap-distance-left:0;mso-wrap-distance-right:0" id="docshape94"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597568">
                <wp:simplePos x="0" y="0"/>
                <wp:positionH relativeFrom="page">
                  <wp:posOffset>1080820</wp:posOffset>
                </wp:positionH>
                <wp:positionV relativeFrom="paragraph">
                  <wp:posOffset>195546</wp:posOffset>
                </wp:positionV>
                <wp:extent cx="5692775" cy="214312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5692775" cy="2143125"/>
                          <a:chExt cx="5692775" cy="2143125"/>
                        </a:xfrm>
                      </wpg:grpSpPr>
                      <pic:pic>
                        <pic:nvPicPr>
                          <pic:cNvPr id="101" name="Image 101"/>
                          <pic:cNvPicPr/>
                        </pic:nvPicPr>
                        <pic:blipFill>
                          <a:blip r:embed="rId61" cstate="print"/>
                          <a:stretch>
                            <a:fillRect/>
                          </a:stretch>
                        </pic:blipFill>
                        <pic:spPr>
                          <a:xfrm>
                            <a:off x="0" y="0"/>
                            <a:ext cx="73152" cy="79248"/>
                          </a:xfrm>
                          <a:prstGeom prst="rect">
                            <a:avLst/>
                          </a:prstGeom>
                        </pic:spPr>
                      </pic:pic>
                      <pic:pic>
                        <pic:nvPicPr>
                          <pic:cNvPr id="102" name="Image 102"/>
                          <pic:cNvPicPr/>
                        </pic:nvPicPr>
                        <pic:blipFill>
                          <a:blip r:embed="rId62" cstate="print"/>
                          <a:stretch>
                            <a:fillRect/>
                          </a:stretch>
                        </pic:blipFill>
                        <pic:spPr>
                          <a:xfrm>
                            <a:off x="65531" y="1523"/>
                            <a:ext cx="869861" cy="126492"/>
                          </a:xfrm>
                          <a:prstGeom prst="rect">
                            <a:avLst/>
                          </a:prstGeom>
                        </pic:spPr>
                      </pic:pic>
                      <pic:pic>
                        <pic:nvPicPr>
                          <pic:cNvPr id="103" name="Image 103">
                            <a:hlinkClick r:id="rId64"/>
                          </pic:cNvPr>
                          <pic:cNvPicPr/>
                        </pic:nvPicPr>
                        <pic:blipFill>
                          <a:blip r:embed="rId63" cstate="print"/>
                          <a:stretch>
                            <a:fillRect/>
                          </a:stretch>
                        </pic:blipFill>
                        <pic:spPr>
                          <a:xfrm>
                            <a:off x="0" y="128015"/>
                            <a:ext cx="5625846" cy="126492"/>
                          </a:xfrm>
                          <a:prstGeom prst="rect">
                            <a:avLst/>
                          </a:prstGeom>
                        </pic:spPr>
                      </pic:pic>
                      <wps:wsp>
                        <wps:cNvPr id="104" name="Graphic 104"/>
                        <wps:cNvSpPr/>
                        <wps:spPr>
                          <a:xfrm>
                            <a:off x="0" y="234695"/>
                            <a:ext cx="5569585" cy="5080"/>
                          </a:xfrm>
                          <a:custGeom>
                            <a:avLst/>
                            <a:gdLst/>
                            <a:ahLst/>
                            <a:cxnLst/>
                            <a:rect l="l" t="t" r="r" b="b"/>
                            <a:pathLst>
                              <a:path w="5569585" h="5080">
                                <a:moveTo>
                                  <a:pt x="5569585" y="0"/>
                                </a:moveTo>
                                <a:lnTo>
                                  <a:pt x="0" y="0"/>
                                </a:lnTo>
                                <a:lnTo>
                                  <a:pt x="0" y="4572"/>
                                </a:lnTo>
                                <a:lnTo>
                                  <a:pt x="5569585" y="4572"/>
                                </a:lnTo>
                                <a:lnTo>
                                  <a:pt x="5569585" y="0"/>
                                </a:lnTo>
                                <a:close/>
                              </a:path>
                            </a:pathLst>
                          </a:custGeom>
                          <a:solidFill>
                            <a:srgbClr val="0462C1"/>
                          </a:solidFill>
                        </wps:spPr>
                        <wps:bodyPr wrap="square" lIns="0" tIns="0" rIns="0" bIns="0" rtlCol="0">
                          <a:prstTxWarp prst="textNoShape">
                            <a:avLst/>
                          </a:prstTxWarp>
                          <a:noAutofit/>
                        </wps:bodyPr>
                      </wps:wsp>
                      <pic:pic>
                        <pic:nvPicPr>
                          <pic:cNvPr id="105" name="Image 105">
                            <a:hlinkClick r:id="rId64"/>
                          </pic:cNvPr>
                          <pic:cNvPicPr/>
                        </pic:nvPicPr>
                        <pic:blipFill>
                          <a:blip r:embed="rId65" cstate="print"/>
                          <a:stretch>
                            <a:fillRect/>
                          </a:stretch>
                        </pic:blipFill>
                        <pic:spPr>
                          <a:xfrm>
                            <a:off x="0" y="252984"/>
                            <a:ext cx="1551381" cy="126492"/>
                          </a:xfrm>
                          <a:prstGeom prst="rect">
                            <a:avLst/>
                          </a:prstGeom>
                        </pic:spPr>
                      </pic:pic>
                      <wps:wsp>
                        <wps:cNvPr id="106" name="Graphic 106"/>
                        <wps:cNvSpPr/>
                        <wps:spPr>
                          <a:xfrm>
                            <a:off x="0" y="359664"/>
                            <a:ext cx="1495425" cy="5080"/>
                          </a:xfrm>
                          <a:custGeom>
                            <a:avLst/>
                            <a:gdLst/>
                            <a:ahLst/>
                            <a:cxnLst/>
                            <a:rect l="l" t="t" r="r" b="b"/>
                            <a:pathLst>
                              <a:path w="1495425" h="5080">
                                <a:moveTo>
                                  <a:pt x="1495298" y="0"/>
                                </a:moveTo>
                                <a:lnTo>
                                  <a:pt x="0" y="0"/>
                                </a:lnTo>
                                <a:lnTo>
                                  <a:pt x="0" y="4571"/>
                                </a:lnTo>
                                <a:lnTo>
                                  <a:pt x="1495298" y="4571"/>
                                </a:lnTo>
                                <a:lnTo>
                                  <a:pt x="1495298" y="0"/>
                                </a:lnTo>
                                <a:close/>
                              </a:path>
                            </a:pathLst>
                          </a:custGeom>
                          <a:solidFill>
                            <a:srgbClr val="0462C1"/>
                          </a:solidFill>
                        </wps:spPr>
                        <wps:bodyPr wrap="square" lIns="0" tIns="0" rIns="0" bIns="0" rtlCol="0">
                          <a:prstTxWarp prst="textNoShape">
                            <a:avLst/>
                          </a:prstTxWarp>
                          <a:noAutofit/>
                        </wps:bodyPr>
                      </wps:wsp>
                      <pic:pic>
                        <pic:nvPicPr>
                          <pic:cNvPr id="107" name="Image 107"/>
                          <pic:cNvPicPr/>
                        </pic:nvPicPr>
                        <pic:blipFill>
                          <a:blip r:embed="rId66" cstate="print"/>
                          <a:stretch>
                            <a:fillRect/>
                          </a:stretch>
                        </pic:blipFill>
                        <pic:spPr>
                          <a:xfrm>
                            <a:off x="0" y="377952"/>
                            <a:ext cx="109728" cy="79248"/>
                          </a:xfrm>
                          <a:prstGeom prst="rect">
                            <a:avLst/>
                          </a:prstGeom>
                        </pic:spPr>
                      </pic:pic>
                      <pic:pic>
                        <pic:nvPicPr>
                          <pic:cNvPr id="108" name="Image 108"/>
                          <pic:cNvPicPr/>
                        </pic:nvPicPr>
                        <pic:blipFill>
                          <a:blip r:embed="rId67" cstate="print"/>
                          <a:stretch>
                            <a:fillRect/>
                          </a:stretch>
                        </pic:blipFill>
                        <pic:spPr>
                          <a:xfrm>
                            <a:off x="73152" y="379475"/>
                            <a:ext cx="502348" cy="126492"/>
                          </a:xfrm>
                          <a:prstGeom prst="rect">
                            <a:avLst/>
                          </a:prstGeom>
                        </pic:spPr>
                      </pic:pic>
                      <pic:pic>
                        <pic:nvPicPr>
                          <pic:cNvPr id="109" name="Image 109"/>
                          <pic:cNvPicPr/>
                        </pic:nvPicPr>
                        <pic:blipFill>
                          <a:blip r:embed="rId68" cstate="print"/>
                          <a:stretch>
                            <a:fillRect/>
                          </a:stretch>
                        </pic:blipFill>
                        <pic:spPr>
                          <a:xfrm>
                            <a:off x="519633" y="379475"/>
                            <a:ext cx="741972" cy="126492"/>
                          </a:xfrm>
                          <a:prstGeom prst="rect">
                            <a:avLst/>
                          </a:prstGeom>
                        </pic:spPr>
                      </pic:pic>
                      <pic:pic>
                        <pic:nvPicPr>
                          <pic:cNvPr id="110" name="Image 110">
                            <a:hlinkClick r:id="rId70"/>
                          </pic:cNvPr>
                          <pic:cNvPicPr/>
                        </pic:nvPicPr>
                        <pic:blipFill>
                          <a:blip r:embed="rId69" cstate="print"/>
                          <a:stretch>
                            <a:fillRect/>
                          </a:stretch>
                        </pic:blipFill>
                        <pic:spPr>
                          <a:xfrm>
                            <a:off x="1168857" y="379475"/>
                            <a:ext cx="2945612" cy="126492"/>
                          </a:xfrm>
                          <a:prstGeom prst="rect">
                            <a:avLst/>
                          </a:prstGeom>
                        </pic:spPr>
                      </pic:pic>
                      <pic:pic>
                        <pic:nvPicPr>
                          <pic:cNvPr id="111" name="Image 111">
                            <a:hlinkClick r:id="rId70"/>
                          </pic:cNvPr>
                          <pic:cNvPicPr/>
                        </pic:nvPicPr>
                        <pic:blipFill>
                          <a:blip r:embed="rId71" cstate="print"/>
                          <a:stretch>
                            <a:fillRect/>
                          </a:stretch>
                        </pic:blipFill>
                        <pic:spPr>
                          <a:xfrm>
                            <a:off x="4072712" y="379475"/>
                            <a:ext cx="1569719" cy="126492"/>
                          </a:xfrm>
                          <a:prstGeom prst="rect">
                            <a:avLst/>
                          </a:prstGeom>
                        </pic:spPr>
                      </pic:pic>
                      <wps:wsp>
                        <wps:cNvPr id="112" name="Graphic 112"/>
                        <wps:cNvSpPr/>
                        <wps:spPr>
                          <a:xfrm>
                            <a:off x="1168857" y="486156"/>
                            <a:ext cx="4443730" cy="5080"/>
                          </a:xfrm>
                          <a:custGeom>
                            <a:avLst/>
                            <a:gdLst/>
                            <a:ahLst/>
                            <a:cxnLst/>
                            <a:rect l="l" t="t" r="r" b="b"/>
                            <a:pathLst>
                              <a:path w="4443730" h="5080">
                                <a:moveTo>
                                  <a:pt x="4443349" y="0"/>
                                </a:moveTo>
                                <a:lnTo>
                                  <a:pt x="0" y="0"/>
                                </a:lnTo>
                                <a:lnTo>
                                  <a:pt x="0" y="4571"/>
                                </a:lnTo>
                                <a:lnTo>
                                  <a:pt x="4443349" y="4571"/>
                                </a:lnTo>
                                <a:lnTo>
                                  <a:pt x="4443349" y="0"/>
                                </a:lnTo>
                                <a:close/>
                              </a:path>
                            </a:pathLst>
                          </a:custGeom>
                          <a:solidFill>
                            <a:srgbClr val="0462C1"/>
                          </a:solidFill>
                        </wps:spPr>
                        <wps:bodyPr wrap="square" lIns="0" tIns="0" rIns="0" bIns="0" rtlCol="0">
                          <a:prstTxWarp prst="textNoShape">
                            <a:avLst/>
                          </a:prstTxWarp>
                          <a:noAutofit/>
                        </wps:bodyPr>
                      </wps:wsp>
                      <pic:pic>
                        <pic:nvPicPr>
                          <pic:cNvPr id="113" name="Image 113">
                            <a:hlinkClick r:id="rId70"/>
                          </pic:cNvPr>
                          <pic:cNvPicPr/>
                        </pic:nvPicPr>
                        <pic:blipFill>
                          <a:blip r:embed="rId72" cstate="print"/>
                          <a:stretch>
                            <a:fillRect/>
                          </a:stretch>
                        </pic:blipFill>
                        <pic:spPr>
                          <a:xfrm>
                            <a:off x="0" y="504444"/>
                            <a:ext cx="3610559" cy="126492"/>
                          </a:xfrm>
                          <a:prstGeom prst="rect">
                            <a:avLst/>
                          </a:prstGeom>
                        </pic:spPr>
                      </pic:pic>
                      <pic:pic>
                        <pic:nvPicPr>
                          <pic:cNvPr id="114" name="Image 114">
                            <a:hlinkClick r:id="rId70"/>
                          </pic:cNvPr>
                          <pic:cNvPicPr/>
                        </pic:nvPicPr>
                        <pic:blipFill>
                          <a:blip r:embed="rId73" cstate="print"/>
                          <a:stretch>
                            <a:fillRect/>
                          </a:stretch>
                        </pic:blipFill>
                        <pic:spPr>
                          <a:xfrm>
                            <a:off x="3571316" y="504444"/>
                            <a:ext cx="1095756" cy="126492"/>
                          </a:xfrm>
                          <a:prstGeom prst="rect">
                            <a:avLst/>
                          </a:prstGeom>
                        </pic:spPr>
                      </pic:pic>
                      <wps:wsp>
                        <wps:cNvPr id="115" name="Graphic 115"/>
                        <wps:cNvSpPr/>
                        <wps:spPr>
                          <a:xfrm>
                            <a:off x="0" y="611124"/>
                            <a:ext cx="4603115" cy="5080"/>
                          </a:xfrm>
                          <a:custGeom>
                            <a:avLst/>
                            <a:gdLst/>
                            <a:ahLst/>
                            <a:cxnLst/>
                            <a:rect l="l" t="t" r="r" b="b"/>
                            <a:pathLst>
                              <a:path w="4603115" h="5080">
                                <a:moveTo>
                                  <a:pt x="4603115" y="0"/>
                                </a:moveTo>
                                <a:lnTo>
                                  <a:pt x="0" y="0"/>
                                </a:lnTo>
                                <a:lnTo>
                                  <a:pt x="0" y="4571"/>
                                </a:lnTo>
                                <a:lnTo>
                                  <a:pt x="4603115" y="4571"/>
                                </a:lnTo>
                                <a:lnTo>
                                  <a:pt x="4603115" y="0"/>
                                </a:lnTo>
                                <a:close/>
                              </a:path>
                            </a:pathLst>
                          </a:custGeom>
                          <a:solidFill>
                            <a:srgbClr val="0462C1"/>
                          </a:solidFill>
                        </wps:spPr>
                        <wps:bodyPr wrap="square" lIns="0" tIns="0" rIns="0" bIns="0" rtlCol="0">
                          <a:prstTxWarp prst="textNoShape">
                            <a:avLst/>
                          </a:prstTxWarp>
                          <a:noAutofit/>
                        </wps:bodyPr>
                      </wps:wsp>
                      <pic:pic>
                        <pic:nvPicPr>
                          <pic:cNvPr id="116" name="Image 116"/>
                          <pic:cNvPicPr/>
                        </pic:nvPicPr>
                        <pic:blipFill>
                          <a:blip r:embed="rId74" cstate="print"/>
                          <a:stretch>
                            <a:fillRect/>
                          </a:stretch>
                        </pic:blipFill>
                        <pic:spPr>
                          <a:xfrm>
                            <a:off x="0" y="629412"/>
                            <a:ext cx="109728" cy="79248"/>
                          </a:xfrm>
                          <a:prstGeom prst="rect">
                            <a:avLst/>
                          </a:prstGeom>
                        </pic:spPr>
                      </pic:pic>
                      <pic:pic>
                        <pic:nvPicPr>
                          <pic:cNvPr id="117" name="Image 117"/>
                          <pic:cNvPicPr/>
                        </pic:nvPicPr>
                        <pic:blipFill>
                          <a:blip r:embed="rId75" cstate="print"/>
                          <a:stretch>
                            <a:fillRect/>
                          </a:stretch>
                        </pic:blipFill>
                        <pic:spPr>
                          <a:xfrm>
                            <a:off x="73152" y="630936"/>
                            <a:ext cx="958913" cy="126492"/>
                          </a:xfrm>
                          <a:prstGeom prst="rect">
                            <a:avLst/>
                          </a:prstGeom>
                        </pic:spPr>
                      </pic:pic>
                      <pic:pic>
                        <pic:nvPicPr>
                          <pic:cNvPr id="118" name="Image 118"/>
                          <pic:cNvPicPr/>
                        </pic:nvPicPr>
                        <pic:blipFill>
                          <a:blip r:embed="rId76" cstate="print"/>
                          <a:stretch>
                            <a:fillRect/>
                          </a:stretch>
                        </pic:blipFill>
                        <pic:spPr>
                          <a:xfrm>
                            <a:off x="975309" y="630936"/>
                            <a:ext cx="4671568" cy="126492"/>
                          </a:xfrm>
                          <a:prstGeom prst="rect">
                            <a:avLst/>
                          </a:prstGeom>
                        </pic:spPr>
                      </pic:pic>
                      <wps:wsp>
                        <wps:cNvPr id="119" name="Graphic 119"/>
                        <wps:cNvSpPr/>
                        <wps:spPr>
                          <a:xfrm>
                            <a:off x="975309" y="737616"/>
                            <a:ext cx="4637405" cy="5080"/>
                          </a:xfrm>
                          <a:custGeom>
                            <a:avLst/>
                            <a:gdLst/>
                            <a:ahLst/>
                            <a:cxnLst/>
                            <a:rect l="l" t="t" r="r" b="b"/>
                            <a:pathLst>
                              <a:path w="4637405" h="5080">
                                <a:moveTo>
                                  <a:pt x="4636897" y="0"/>
                                </a:moveTo>
                                <a:lnTo>
                                  <a:pt x="0" y="0"/>
                                </a:lnTo>
                                <a:lnTo>
                                  <a:pt x="0" y="4571"/>
                                </a:lnTo>
                                <a:lnTo>
                                  <a:pt x="4636897" y="4571"/>
                                </a:lnTo>
                                <a:lnTo>
                                  <a:pt x="4636897" y="0"/>
                                </a:lnTo>
                                <a:close/>
                              </a:path>
                            </a:pathLst>
                          </a:custGeom>
                          <a:solidFill>
                            <a:srgbClr val="0462C1"/>
                          </a:solidFill>
                        </wps:spPr>
                        <wps:bodyPr wrap="square" lIns="0" tIns="0" rIns="0" bIns="0" rtlCol="0">
                          <a:prstTxWarp prst="textNoShape">
                            <a:avLst/>
                          </a:prstTxWarp>
                          <a:noAutofit/>
                        </wps:bodyPr>
                      </wps:wsp>
                      <pic:pic>
                        <pic:nvPicPr>
                          <pic:cNvPr id="120" name="Image 120"/>
                          <pic:cNvPicPr/>
                        </pic:nvPicPr>
                        <pic:blipFill>
                          <a:blip r:embed="rId77" cstate="print"/>
                          <a:stretch>
                            <a:fillRect/>
                          </a:stretch>
                        </pic:blipFill>
                        <pic:spPr>
                          <a:xfrm>
                            <a:off x="0" y="757808"/>
                            <a:ext cx="201168" cy="126492"/>
                          </a:xfrm>
                          <a:prstGeom prst="rect">
                            <a:avLst/>
                          </a:prstGeom>
                        </pic:spPr>
                      </pic:pic>
                      <pic:pic>
                        <pic:nvPicPr>
                          <pic:cNvPr id="121" name="Image 121"/>
                          <pic:cNvPicPr/>
                        </pic:nvPicPr>
                        <pic:blipFill>
                          <a:blip r:embed="rId78" cstate="print"/>
                          <a:stretch>
                            <a:fillRect/>
                          </a:stretch>
                        </pic:blipFill>
                        <pic:spPr>
                          <a:xfrm>
                            <a:off x="161544" y="757808"/>
                            <a:ext cx="291465" cy="126492"/>
                          </a:xfrm>
                          <a:prstGeom prst="rect">
                            <a:avLst/>
                          </a:prstGeom>
                        </pic:spPr>
                      </pic:pic>
                      <wps:wsp>
                        <wps:cNvPr id="122" name="Graphic 122"/>
                        <wps:cNvSpPr/>
                        <wps:spPr>
                          <a:xfrm>
                            <a:off x="0" y="864489"/>
                            <a:ext cx="394970" cy="5080"/>
                          </a:xfrm>
                          <a:custGeom>
                            <a:avLst/>
                            <a:gdLst/>
                            <a:ahLst/>
                            <a:cxnLst/>
                            <a:rect l="l" t="t" r="r" b="b"/>
                            <a:pathLst>
                              <a:path w="394970" h="5080">
                                <a:moveTo>
                                  <a:pt x="394716" y="0"/>
                                </a:moveTo>
                                <a:lnTo>
                                  <a:pt x="0" y="0"/>
                                </a:lnTo>
                                <a:lnTo>
                                  <a:pt x="0" y="4571"/>
                                </a:lnTo>
                                <a:lnTo>
                                  <a:pt x="394716" y="4571"/>
                                </a:lnTo>
                                <a:lnTo>
                                  <a:pt x="394716" y="0"/>
                                </a:lnTo>
                                <a:close/>
                              </a:path>
                            </a:pathLst>
                          </a:custGeom>
                          <a:solidFill>
                            <a:srgbClr val="0462C1"/>
                          </a:solidFill>
                        </wps:spPr>
                        <wps:bodyPr wrap="square" lIns="0" tIns="0" rIns="0" bIns="0" rtlCol="0">
                          <a:prstTxWarp prst="textNoShape">
                            <a:avLst/>
                          </a:prstTxWarp>
                          <a:noAutofit/>
                        </wps:bodyPr>
                      </wps:wsp>
                      <pic:pic>
                        <pic:nvPicPr>
                          <pic:cNvPr id="123" name="Image 123"/>
                          <pic:cNvPicPr/>
                        </pic:nvPicPr>
                        <pic:blipFill>
                          <a:blip r:embed="rId79" cstate="print"/>
                          <a:stretch>
                            <a:fillRect/>
                          </a:stretch>
                        </pic:blipFill>
                        <pic:spPr>
                          <a:xfrm>
                            <a:off x="0" y="881252"/>
                            <a:ext cx="109728" cy="79248"/>
                          </a:xfrm>
                          <a:prstGeom prst="rect">
                            <a:avLst/>
                          </a:prstGeom>
                        </pic:spPr>
                      </pic:pic>
                      <pic:pic>
                        <pic:nvPicPr>
                          <pic:cNvPr id="124" name="Image 124"/>
                          <pic:cNvPicPr/>
                        </pic:nvPicPr>
                        <pic:blipFill>
                          <a:blip r:embed="rId80" cstate="print"/>
                          <a:stretch>
                            <a:fillRect/>
                          </a:stretch>
                        </pic:blipFill>
                        <pic:spPr>
                          <a:xfrm>
                            <a:off x="156971" y="882777"/>
                            <a:ext cx="986447" cy="126492"/>
                          </a:xfrm>
                          <a:prstGeom prst="rect">
                            <a:avLst/>
                          </a:prstGeom>
                        </pic:spPr>
                      </pic:pic>
                      <pic:pic>
                        <pic:nvPicPr>
                          <pic:cNvPr id="125" name="Image 125">
                            <a:hlinkClick r:id="rId82"/>
                          </pic:cNvPr>
                          <pic:cNvPicPr/>
                        </pic:nvPicPr>
                        <pic:blipFill>
                          <a:blip r:embed="rId81" cstate="print"/>
                          <a:stretch>
                            <a:fillRect/>
                          </a:stretch>
                        </pic:blipFill>
                        <pic:spPr>
                          <a:xfrm>
                            <a:off x="1085037" y="882777"/>
                            <a:ext cx="4571492" cy="126492"/>
                          </a:xfrm>
                          <a:prstGeom prst="rect">
                            <a:avLst/>
                          </a:prstGeom>
                        </pic:spPr>
                      </pic:pic>
                      <wps:wsp>
                        <wps:cNvPr id="126" name="Graphic 126"/>
                        <wps:cNvSpPr/>
                        <wps:spPr>
                          <a:xfrm>
                            <a:off x="1085037" y="989457"/>
                            <a:ext cx="4527550" cy="5080"/>
                          </a:xfrm>
                          <a:custGeom>
                            <a:avLst/>
                            <a:gdLst/>
                            <a:ahLst/>
                            <a:cxnLst/>
                            <a:rect l="l" t="t" r="r" b="b"/>
                            <a:pathLst>
                              <a:path w="4527550" h="5080">
                                <a:moveTo>
                                  <a:pt x="4527169" y="0"/>
                                </a:moveTo>
                                <a:lnTo>
                                  <a:pt x="0" y="0"/>
                                </a:lnTo>
                                <a:lnTo>
                                  <a:pt x="0" y="4571"/>
                                </a:lnTo>
                                <a:lnTo>
                                  <a:pt x="4527169" y="4571"/>
                                </a:lnTo>
                                <a:lnTo>
                                  <a:pt x="4527169" y="0"/>
                                </a:lnTo>
                                <a:close/>
                              </a:path>
                            </a:pathLst>
                          </a:custGeom>
                          <a:solidFill>
                            <a:srgbClr val="0462C1"/>
                          </a:solidFill>
                        </wps:spPr>
                        <wps:bodyPr wrap="square" lIns="0" tIns="0" rIns="0" bIns="0" rtlCol="0">
                          <a:prstTxWarp prst="textNoShape">
                            <a:avLst/>
                          </a:prstTxWarp>
                          <a:noAutofit/>
                        </wps:bodyPr>
                      </wps:wsp>
                      <pic:pic>
                        <pic:nvPicPr>
                          <pic:cNvPr id="127" name="Image 127">
                            <a:hlinkClick r:id="rId82"/>
                          </pic:cNvPr>
                          <pic:cNvPicPr/>
                        </pic:nvPicPr>
                        <pic:blipFill>
                          <a:blip r:embed="rId83" cstate="print"/>
                          <a:stretch>
                            <a:fillRect/>
                          </a:stretch>
                        </pic:blipFill>
                        <pic:spPr>
                          <a:xfrm>
                            <a:off x="0" y="1009269"/>
                            <a:ext cx="488632" cy="126492"/>
                          </a:xfrm>
                          <a:prstGeom prst="rect">
                            <a:avLst/>
                          </a:prstGeom>
                        </pic:spPr>
                      </pic:pic>
                      <wps:wsp>
                        <wps:cNvPr id="128" name="Graphic 128"/>
                        <wps:cNvSpPr/>
                        <wps:spPr>
                          <a:xfrm>
                            <a:off x="0" y="1115949"/>
                            <a:ext cx="434340" cy="5080"/>
                          </a:xfrm>
                          <a:custGeom>
                            <a:avLst/>
                            <a:gdLst/>
                            <a:ahLst/>
                            <a:cxnLst/>
                            <a:rect l="l" t="t" r="r" b="b"/>
                            <a:pathLst>
                              <a:path w="434340" h="5080">
                                <a:moveTo>
                                  <a:pt x="434340" y="0"/>
                                </a:moveTo>
                                <a:lnTo>
                                  <a:pt x="0" y="0"/>
                                </a:lnTo>
                                <a:lnTo>
                                  <a:pt x="0" y="4571"/>
                                </a:lnTo>
                                <a:lnTo>
                                  <a:pt x="434340" y="4571"/>
                                </a:lnTo>
                                <a:lnTo>
                                  <a:pt x="434340" y="0"/>
                                </a:lnTo>
                                <a:close/>
                              </a:path>
                            </a:pathLst>
                          </a:custGeom>
                          <a:solidFill>
                            <a:srgbClr val="0462C1"/>
                          </a:solidFill>
                        </wps:spPr>
                        <wps:bodyPr wrap="square" lIns="0" tIns="0" rIns="0" bIns="0" rtlCol="0">
                          <a:prstTxWarp prst="textNoShape">
                            <a:avLst/>
                          </a:prstTxWarp>
                          <a:noAutofit/>
                        </wps:bodyPr>
                      </wps:wsp>
                      <pic:pic>
                        <pic:nvPicPr>
                          <pic:cNvPr id="129" name="Image 129"/>
                          <pic:cNvPicPr/>
                        </pic:nvPicPr>
                        <pic:blipFill>
                          <a:blip r:embed="rId84" cstate="print"/>
                          <a:stretch>
                            <a:fillRect/>
                          </a:stretch>
                        </pic:blipFill>
                        <pic:spPr>
                          <a:xfrm>
                            <a:off x="0" y="1132713"/>
                            <a:ext cx="109728" cy="79248"/>
                          </a:xfrm>
                          <a:prstGeom prst="rect">
                            <a:avLst/>
                          </a:prstGeom>
                        </pic:spPr>
                      </pic:pic>
                      <pic:pic>
                        <pic:nvPicPr>
                          <pic:cNvPr id="130" name="Image 130"/>
                          <pic:cNvPicPr/>
                        </pic:nvPicPr>
                        <pic:blipFill>
                          <a:blip r:embed="rId85" cstate="print"/>
                          <a:stretch>
                            <a:fillRect/>
                          </a:stretch>
                        </pic:blipFill>
                        <pic:spPr>
                          <a:xfrm>
                            <a:off x="102107" y="1134236"/>
                            <a:ext cx="712292" cy="126492"/>
                          </a:xfrm>
                          <a:prstGeom prst="rect">
                            <a:avLst/>
                          </a:prstGeom>
                        </pic:spPr>
                      </pic:pic>
                      <pic:pic>
                        <pic:nvPicPr>
                          <pic:cNvPr id="131" name="Image 131">
                            <a:hlinkClick r:id="rId87"/>
                          </pic:cNvPr>
                          <pic:cNvPicPr/>
                        </pic:nvPicPr>
                        <pic:blipFill>
                          <a:blip r:embed="rId86" cstate="print"/>
                          <a:stretch>
                            <a:fillRect/>
                          </a:stretch>
                        </pic:blipFill>
                        <pic:spPr>
                          <a:xfrm>
                            <a:off x="763473" y="1134236"/>
                            <a:ext cx="2681668" cy="126492"/>
                          </a:xfrm>
                          <a:prstGeom prst="rect">
                            <a:avLst/>
                          </a:prstGeom>
                        </pic:spPr>
                      </pic:pic>
                      <wps:wsp>
                        <wps:cNvPr id="132" name="Graphic 132"/>
                        <wps:cNvSpPr/>
                        <wps:spPr>
                          <a:xfrm>
                            <a:off x="763473" y="1240916"/>
                            <a:ext cx="2628265" cy="5080"/>
                          </a:xfrm>
                          <a:custGeom>
                            <a:avLst/>
                            <a:gdLst/>
                            <a:ahLst/>
                            <a:cxnLst/>
                            <a:rect l="l" t="t" r="r" b="b"/>
                            <a:pathLst>
                              <a:path w="2628265" h="5080">
                                <a:moveTo>
                                  <a:pt x="2628010" y="0"/>
                                </a:moveTo>
                                <a:lnTo>
                                  <a:pt x="0" y="0"/>
                                </a:lnTo>
                                <a:lnTo>
                                  <a:pt x="0" y="4572"/>
                                </a:lnTo>
                                <a:lnTo>
                                  <a:pt x="2628010" y="4572"/>
                                </a:lnTo>
                                <a:lnTo>
                                  <a:pt x="2628010" y="0"/>
                                </a:lnTo>
                                <a:close/>
                              </a:path>
                            </a:pathLst>
                          </a:custGeom>
                          <a:solidFill>
                            <a:srgbClr val="0462C1"/>
                          </a:solidFill>
                        </wps:spPr>
                        <wps:bodyPr wrap="square" lIns="0" tIns="0" rIns="0" bIns="0" rtlCol="0">
                          <a:prstTxWarp prst="textNoShape">
                            <a:avLst/>
                          </a:prstTxWarp>
                          <a:noAutofit/>
                        </wps:bodyPr>
                      </wps:wsp>
                      <pic:pic>
                        <pic:nvPicPr>
                          <pic:cNvPr id="133" name="Image 133"/>
                          <pic:cNvPicPr/>
                        </pic:nvPicPr>
                        <pic:blipFill>
                          <a:blip r:embed="rId88" cstate="print"/>
                          <a:stretch>
                            <a:fillRect/>
                          </a:stretch>
                        </pic:blipFill>
                        <pic:spPr>
                          <a:xfrm>
                            <a:off x="0" y="1259205"/>
                            <a:ext cx="109728" cy="79248"/>
                          </a:xfrm>
                          <a:prstGeom prst="rect">
                            <a:avLst/>
                          </a:prstGeom>
                        </pic:spPr>
                      </pic:pic>
                      <pic:pic>
                        <pic:nvPicPr>
                          <pic:cNvPr id="134" name="Image 134"/>
                          <pic:cNvPicPr/>
                        </pic:nvPicPr>
                        <pic:blipFill>
                          <a:blip r:embed="rId89" cstate="print"/>
                          <a:stretch>
                            <a:fillRect/>
                          </a:stretch>
                        </pic:blipFill>
                        <pic:spPr>
                          <a:xfrm>
                            <a:off x="135636" y="1260728"/>
                            <a:ext cx="942721" cy="126492"/>
                          </a:xfrm>
                          <a:prstGeom prst="rect">
                            <a:avLst/>
                          </a:prstGeom>
                        </pic:spPr>
                      </pic:pic>
                      <pic:pic>
                        <pic:nvPicPr>
                          <pic:cNvPr id="135" name="Image 135">
                            <a:hlinkClick r:id="rId91"/>
                          </pic:cNvPr>
                          <pic:cNvPicPr/>
                        </pic:nvPicPr>
                        <pic:blipFill>
                          <a:blip r:embed="rId90" cstate="print"/>
                          <a:stretch>
                            <a:fillRect/>
                          </a:stretch>
                        </pic:blipFill>
                        <pic:spPr>
                          <a:xfrm>
                            <a:off x="1022553" y="1260728"/>
                            <a:ext cx="2169668" cy="126492"/>
                          </a:xfrm>
                          <a:prstGeom prst="rect">
                            <a:avLst/>
                          </a:prstGeom>
                        </pic:spPr>
                      </pic:pic>
                      <pic:pic>
                        <pic:nvPicPr>
                          <pic:cNvPr id="136" name="Image 136">
                            <a:hlinkClick r:id="rId91"/>
                          </pic:cNvPr>
                          <pic:cNvPicPr/>
                        </pic:nvPicPr>
                        <pic:blipFill>
                          <a:blip r:embed="rId92" cstate="print"/>
                          <a:stretch>
                            <a:fillRect/>
                          </a:stretch>
                        </pic:blipFill>
                        <pic:spPr>
                          <a:xfrm>
                            <a:off x="3136976" y="1260728"/>
                            <a:ext cx="2499741" cy="126492"/>
                          </a:xfrm>
                          <a:prstGeom prst="rect">
                            <a:avLst/>
                          </a:prstGeom>
                        </pic:spPr>
                      </pic:pic>
                      <wps:wsp>
                        <wps:cNvPr id="137" name="Graphic 137"/>
                        <wps:cNvSpPr/>
                        <wps:spPr>
                          <a:xfrm>
                            <a:off x="1022553" y="1367409"/>
                            <a:ext cx="4589780" cy="5080"/>
                          </a:xfrm>
                          <a:custGeom>
                            <a:avLst/>
                            <a:gdLst/>
                            <a:ahLst/>
                            <a:cxnLst/>
                            <a:rect l="l" t="t" r="r" b="b"/>
                            <a:pathLst>
                              <a:path w="4589780" h="5080">
                                <a:moveTo>
                                  <a:pt x="4589653" y="0"/>
                                </a:moveTo>
                                <a:lnTo>
                                  <a:pt x="0" y="0"/>
                                </a:lnTo>
                                <a:lnTo>
                                  <a:pt x="0" y="4571"/>
                                </a:lnTo>
                                <a:lnTo>
                                  <a:pt x="4589653" y="4571"/>
                                </a:lnTo>
                                <a:lnTo>
                                  <a:pt x="4589653" y="0"/>
                                </a:lnTo>
                                <a:close/>
                              </a:path>
                            </a:pathLst>
                          </a:custGeom>
                          <a:solidFill>
                            <a:srgbClr val="0462C1"/>
                          </a:solidFill>
                        </wps:spPr>
                        <wps:bodyPr wrap="square" lIns="0" tIns="0" rIns="0" bIns="0" rtlCol="0">
                          <a:prstTxWarp prst="textNoShape">
                            <a:avLst/>
                          </a:prstTxWarp>
                          <a:noAutofit/>
                        </wps:bodyPr>
                      </wps:wsp>
                      <pic:pic>
                        <pic:nvPicPr>
                          <pic:cNvPr id="138" name="Image 138">
                            <a:hlinkClick r:id="rId91"/>
                          </pic:cNvPr>
                          <pic:cNvPicPr/>
                        </pic:nvPicPr>
                        <pic:blipFill>
                          <a:blip r:embed="rId93" cstate="print"/>
                          <a:stretch>
                            <a:fillRect/>
                          </a:stretch>
                        </pic:blipFill>
                        <pic:spPr>
                          <a:xfrm>
                            <a:off x="0" y="1387221"/>
                            <a:ext cx="576681" cy="126492"/>
                          </a:xfrm>
                          <a:prstGeom prst="rect">
                            <a:avLst/>
                          </a:prstGeom>
                        </pic:spPr>
                      </pic:pic>
                      <wps:wsp>
                        <wps:cNvPr id="139" name="Graphic 139"/>
                        <wps:cNvSpPr/>
                        <wps:spPr>
                          <a:xfrm>
                            <a:off x="0" y="1493901"/>
                            <a:ext cx="524510" cy="5080"/>
                          </a:xfrm>
                          <a:custGeom>
                            <a:avLst/>
                            <a:gdLst/>
                            <a:ahLst/>
                            <a:cxnLst/>
                            <a:rect l="l" t="t" r="r" b="b"/>
                            <a:pathLst>
                              <a:path w="524510" h="5080">
                                <a:moveTo>
                                  <a:pt x="524256" y="0"/>
                                </a:moveTo>
                                <a:lnTo>
                                  <a:pt x="0" y="0"/>
                                </a:lnTo>
                                <a:lnTo>
                                  <a:pt x="0" y="4571"/>
                                </a:lnTo>
                                <a:lnTo>
                                  <a:pt x="524256" y="4571"/>
                                </a:lnTo>
                                <a:lnTo>
                                  <a:pt x="524256" y="0"/>
                                </a:lnTo>
                                <a:close/>
                              </a:path>
                            </a:pathLst>
                          </a:custGeom>
                          <a:solidFill>
                            <a:srgbClr val="0462C1"/>
                          </a:solidFill>
                        </wps:spPr>
                        <wps:bodyPr wrap="square" lIns="0" tIns="0" rIns="0" bIns="0" rtlCol="0">
                          <a:prstTxWarp prst="textNoShape">
                            <a:avLst/>
                          </a:prstTxWarp>
                          <a:noAutofit/>
                        </wps:bodyPr>
                      </wps:wsp>
                      <pic:pic>
                        <pic:nvPicPr>
                          <pic:cNvPr id="140" name="Image 140"/>
                          <pic:cNvPicPr/>
                        </pic:nvPicPr>
                        <pic:blipFill>
                          <a:blip r:embed="rId94" cstate="print"/>
                          <a:stretch>
                            <a:fillRect/>
                          </a:stretch>
                        </pic:blipFill>
                        <pic:spPr>
                          <a:xfrm>
                            <a:off x="0" y="1510664"/>
                            <a:ext cx="109728" cy="79247"/>
                          </a:xfrm>
                          <a:prstGeom prst="rect">
                            <a:avLst/>
                          </a:prstGeom>
                        </pic:spPr>
                      </pic:pic>
                      <pic:pic>
                        <pic:nvPicPr>
                          <pic:cNvPr id="141" name="Image 141"/>
                          <pic:cNvPicPr/>
                        </pic:nvPicPr>
                        <pic:blipFill>
                          <a:blip r:embed="rId95" cstate="print"/>
                          <a:stretch>
                            <a:fillRect/>
                          </a:stretch>
                        </pic:blipFill>
                        <pic:spPr>
                          <a:xfrm>
                            <a:off x="161544" y="1512188"/>
                            <a:ext cx="996162" cy="126491"/>
                          </a:xfrm>
                          <a:prstGeom prst="rect">
                            <a:avLst/>
                          </a:prstGeom>
                        </pic:spPr>
                      </pic:pic>
                      <pic:pic>
                        <pic:nvPicPr>
                          <pic:cNvPr id="142" name="Image 142">
                            <a:hlinkClick r:id="rId97"/>
                          </pic:cNvPr>
                          <pic:cNvPicPr/>
                        </pic:nvPicPr>
                        <pic:blipFill>
                          <a:blip r:embed="rId96" cstate="print"/>
                          <a:stretch>
                            <a:fillRect/>
                          </a:stretch>
                        </pic:blipFill>
                        <pic:spPr>
                          <a:xfrm>
                            <a:off x="1098753" y="1512188"/>
                            <a:ext cx="3810203" cy="126491"/>
                          </a:xfrm>
                          <a:prstGeom prst="rect">
                            <a:avLst/>
                          </a:prstGeom>
                        </pic:spPr>
                      </pic:pic>
                      <pic:pic>
                        <pic:nvPicPr>
                          <pic:cNvPr id="143" name="Image 143">
                            <a:hlinkClick r:id="rId97"/>
                          </pic:cNvPr>
                          <pic:cNvPicPr/>
                        </pic:nvPicPr>
                        <pic:blipFill>
                          <a:blip r:embed="rId98" cstate="print"/>
                          <a:stretch>
                            <a:fillRect/>
                          </a:stretch>
                        </pic:blipFill>
                        <pic:spPr>
                          <a:xfrm>
                            <a:off x="4850333" y="1512188"/>
                            <a:ext cx="140208" cy="126491"/>
                          </a:xfrm>
                          <a:prstGeom prst="rect">
                            <a:avLst/>
                          </a:prstGeom>
                        </pic:spPr>
                      </pic:pic>
                      <pic:pic>
                        <pic:nvPicPr>
                          <pic:cNvPr id="144" name="Image 144">
                            <a:hlinkClick r:id="rId97"/>
                          </pic:cNvPr>
                          <pic:cNvPicPr/>
                        </pic:nvPicPr>
                        <pic:blipFill>
                          <a:blip r:embed="rId99" cstate="print"/>
                          <a:stretch>
                            <a:fillRect/>
                          </a:stretch>
                        </pic:blipFill>
                        <pic:spPr>
                          <a:xfrm>
                            <a:off x="4947869" y="1512188"/>
                            <a:ext cx="688848" cy="126491"/>
                          </a:xfrm>
                          <a:prstGeom prst="rect">
                            <a:avLst/>
                          </a:prstGeom>
                        </pic:spPr>
                      </pic:pic>
                      <wps:wsp>
                        <wps:cNvPr id="145" name="Graphic 145"/>
                        <wps:cNvSpPr/>
                        <wps:spPr>
                          <a:xfrm>
                            <a:off x="1098753" y="1618868"/>
                            <a:ext cx="4513580" cy="5080"/>
                          </a:xfrm>
                          <a:custGeom>
                            <a:avLst/>
                            <a:gdLst/>
                            <a:ahLst/>
                            <a:cxnLst/>
                            <a:rect l="l" t="t" r="r" b="b"/>
                            <a:pathLst>
                              <a:path w="4513580" h="5080">
                                <a:moveTo>
                                  <a:pt x="4513453" y="0"/>
                                </a:moveTo>
                                <a:lnTo>
                                  <a:pt x="0" y="0"/>
                                </a:lnTo>
                                <a:lnTo>
                                  <a:pt x="0" y="4572"/>
                                </a:lnTo>
                                <a:lnTo>
                                  <a:pt x="4513453" y="4572"/>
                                </a:lnTo>
                                <a:lnTo>
                                  <a:pt x="4513453" y="0"/>
                                </a:lnTo>
                                <a:close/>
                              </a:path>
                            </a:pathLst>
                          </a:custGeom>
                          <a:solidFill>
                            <a:srgbClr val="0462C1"/>
                          </a:solidFill>
                        </wps:spPr>
                        <wps:bodyPr wrap="square" lIns="0" tIns="0" rIns="0" bIns="0" rtlCol="0">
                          <a:prstTxWarp prst="textNoShape">
                            <a:avLst/>
                          </a:prstTxWarp>
                          <a:noAutofit/>
                        </wps:bodyPr>
                      </wps:wsp>
                      <pic:pic>
                        <pic:nvPicPr>
                          <pic:cNvPr id="146" name="Image 146">
                            <a:hlinkClick r:id="rId97"/>
                          </pic:cNvPr>
                          <pic:cNvPicPr/>
                        </pic:nvPicPr>
                        <pic:blipFill>
                          <a:blip r:embed="rId100" cstate="print"/>
                          <a:stretch>
                            <a:fillRect/>
                          </a:stretch>
                        </pic:blipFill>
                        <pic:spPr>
                          <a:xfrm>
                            <a:off x="0" y="1638680"/>
                            <a:ext cx="709904" cy="126492"/>
                          </a:xfrm>
                          <a:prstGeom prst="rect">
                            <a:avLst/>
                          </a:prstGeom>
                        </pic:spPr>
                      </pic:pic>
                      <wps:wsp>
                        <wps:cNvPr id="147" name="Graphic 147"/>
                        <wps:cNvSpPr/>
                        <wps:spPr>
                          <a:xfrm>
                            <a:off x="0" y="1745361"/>
                            <a:ext cx="650875" cy="5080"/>
                          </a:xfrm>
                          <a:custGeom>
                            <a:avLst/>
                            <a:gdLst/>
                            <a:ahLst/>
                            <a:cxnLst/>
                            <a:rect l="l" t="t" r="r" b="b"/>
                            <a:pathLst>
                              <a:path w="650875" h="5080">
                                <a:moveTo>
                                  <a:pt x="650747" y="0"/>
                                </a:moveTo>
                                <a:lnTo>
                                  <a:pt x="0" y="0"/>
                                </a:lnTo>
                                <a:lnTo>
                                  <a:pt x="0" y="4571"/>
                                </a:lnTo>
                                <a:lnTo>
                                  <a:pt x="650747" y="4571"/>
                                </a:lnTo>
                                <a:lnTo>
                                  <a:pt x="650747" y="0"/>
                                </a:lnTo>
                                <a:close/>
                              </a:path>
                            </a:pathLst>
                          </a:custGeom>
                          <a:solidFill>
                            <a:srgbClr val="0462C1"/>
                          </a:solidFill>
                        </wps:spPr>
                        <wps:bodyPr wrap="square" lIns="0" tIns="0" rIns="0" bIns="0" rtlCol="0">
                          <a:prstTxWarp prst="textNoShape">
                            <a:avLst/>
                          </a:prstTxWarp>
                          <a:noAutofit/>
                        </wps:bodyPr>
                      </wps:wsp>
                      <pic:pic>
                        <pic:nvPicPr>
                          <pic:cNvPr id="148" name="Image 148"/>
                          <pic:cNvPicPr/>
                        </pic:nvPicPr>
                        <pic:blipFill>
                          <a:blip r:embed="rId101" cstate="print"/>
                          <a:stretch>
                            <a:fillRect/>
                          </a:stretch>
                        </pic:blipFill>
                        <pic:spPr>
                          <a:xfrm>
                            <a:off x="0" y="1762125"/>
                            <a:ext cx="109728" cy="79247"/>
                          </a:xfrm>
                          <a:prstGeom prst="rect">
                            <a:avLst/>
                          </a:prstGeom>
                        </pic:spPr>
                      </pic:pic>
                      <pic:pic>
                        <pic:nvPicPr>
                          <pic:cNvPr id="149" name="Image 149"/>
                          <pic:cNvPicPr/>
                        </pic:nvPicPr>
                        <pic:blipFill>
                          <a:blip r:embed="rId102" cstate="print"/>
                          <a:stretch>
                            <a:fillRect/>
                          </a:stretch>
                        </pic:blipFill>
                        <pic:spPr>
                          <a:xfrm>
                            <a:off x="89915" y="1763648"/>
                            <a:ext cx="1327962" cy="126492"/>
                          </a:xfrm>
                          <a:prstGeom prst="rect">
                            <a:avLst/>
                          </a:prstGeom>
                        </pic:spPr>
                      </pic:pic>
                      <pic:pic>
                        <pic:nvPicPr>
                          <pic:cNvPr id="150" name="Image 150"/>
                          <pic:cNvPicPr/>
                        </pic:nvPicPr>
                        <pic:blipFill>
                          <a:blip r:embed="rId103" cstate="print"/>
                          <a:stretch>
                            <a:fillRect/>
                          </a:stretch>
                        </pic:blipFill>
                        <pic:spPr>
                          <a:xfrm>
                            <a:off x="1374597" y="1763648"/>
                            <a:ext cx="2953499" cy="126492"/>
                          </a:xfrm>
                          <a:prstGeom prst="rect">
                            <a:avLst/>
                          </a:prstGeom>
                        </pic:spPr>
                      </pic:pic>
                      <pic:pic>
                        <pic:nvPicPr>
                          <pic:cNvPr id="151" name="Image 151"/>
                          <pic:cNvPicPr/>
                        </pic:nvPicPr>
                        <pic:blipFill>
                          <a:blip r:embed="rId104" cstate="print"/>
                          <a:stretch>
                            <a:fillRect/>
                          </a:stretch>
                        </pic:blipFill>
                        <pic:spPr>
                          <a:xfrm>
                            <a:off x="4279976" y="1763648"/>
                            <a:ext cx="215391" cy="126492"/>
                          </a:xfrm>
                          <a:prstGeom prst="rect">
                            <a:avLst/>
                          </a:prstGeom>
                        </pic:spPr>
                      </pic:pic>
                      <pic:pic>
                        <pic:nvPicPr>
                          <pic:cNvPr id="152" name="Image 152"/>
                          <pic:cNvPicPr/>
                        </pic:nvPicPr>
                        <pic:blipFill>
                          <a:blip r:embed="rId105" cstate="print"/>
                          <a:stretch>
                            <a:fillRect/>
                          </a:stretch>
                        </pic:blipFill>
                        <pic:spPr>
                          <a:xfrm>
                            <a:off x="4441520" y="1763648"/>
                            <a:ext cx="939787" cy="126492"/>
                          </a:xfrm>
                          <a:prstGeom prst="rect">
                            <a:avLst/>
                          </a:prstGeom>
                        </pic:spPr>
                      </pic:pic>
                      <pic:pic>
                        <pic:nvPicPr>
                          <pic:cNvPr id="153" name="Image 153"/>
                          <pic:cNvPicPr/>
                        </pic:nvPicPr>
                        <pic:blipFill>
                          <a:blip r:embed="rId106" cstate="print"/>
                          <a:stretch>
                            <a:fillRect/>
                          </a:stretch>
                        </pic:blipFill>
                        <pic:spPr>
                          <a:xfrm>
                            <a:off x="5331917" y="1763648"/>
                            <a:ext cx="91439" cy="126492"/>
                          </a:xfrm>
                          <a:prstGeom prst="rect">
                            <a:avLst/>
                          </a:prstGeom>
                        </pic:spPr>
                      </pic:pic>
                      <pic:pic>
                        <pic:nvPicPr>
                          <pic:cNvPr id="154" name="Image 154"/>
                          <pic:cNvPicPr/>
                        </pic:nvPicPr>
                        <pic:blipFill>
                          <a:blip r:embed="rId107" cstate="print"/>
                          <a:stretch>
                            <a:fillRect/>
                          </a:stretch>
                        </pic:blipFill>
                        <pic:spPr>
                          <a:xfrm>
                            <a:off x="5377637" y="1763648"/>
                            <a:ext cx="314553" cy="126492"/>
                          </a:xfrm>
                          <a:prstGeom prst="rect">
                            <a:avLst/>
                          </a:prstGeom>
                        </pic:spPr>
                      </pic:pic>
                      <pic:pic>
                        <pic:nvPicPr>
                          <pic:cNvPr id="155" name="Image 155"/>
                          <pic:cNvPicPr/>
                        </pic:nvPicPr>
                        <pic:blipFill>
                          <a:blip r:embed="rId108" cstate="print"/>
                          <a:stretch>
                            <a:fillRect/>
                          </a:stretch>
                        </pic:blipFill>
                        <pic:spPr>
                          <a:xfrm>
                            <a:off x="0" y="1890090"/>
                            <a:ext cx="2431542" cy="126491"/>
                          </a:xfrm>
                          <a:prstGeom prst="rect">
                            <a:avLst/>
                          </a:prstGeom>
                        </pic:spPr>
                      </pic:pic>
                      <pic:pic>
                        <pic:nvPicPr>
                          <pic:cNvPr id="156" name="Image 156"/>
                          <pic:cNvPicPr/>
                        </pic:nvPicPr>
                        <pic:blipFill>
                          <a:blip r:embed="rId109" cstate="print"/>
                          <a:stretch>
                            <a:fillRect/>
                          </a:stretch>
                        </pic:blipFill>
                        <pic:spPr>
                          <a:xfrm>
                            <a:off x="2376246" y="1890090"/>
                            <a:ext cx="723353" cy="126491"/>
                          </a:xfrm>
                          <a:prstGeom prst="rect">
                            <a:avLst/>
                          </a:prstGeom>
                        </pic:spPr>
                      </pic:pic>
                      <pic:pic>
                        <pic:nvPicPr>
                          <pic:cNvPr id="157" name="Image 157">
                            <a:hlinkClick r:id="rId111"/>
                          </pic:cNvPr>
                          <pic:cNvPicPr/>
                        </pic:nvPicPr>
                        <pic:blipFill>
                          <a:blip r:embed="rId110" cstate="print"/>
                          <a:stretch>
                            <a:fillRect/>
                          </a:stretch>
                        </pic:blipFill>
                        <pic:spPr>
                          <a:xfrm>
                            <a:off x="3051378" y="1890090"/>
                            <a:ext cx="2585339" cy="126491"/>
                          </a:xfrm>
                          <a:prstGeom prst="rect">
                            <a:avLst/>
                          </a:prstGeom>
                        </pic:spPr>
                      </pic:pic>
                      <wps:wsp>
                        <wps:cNvPr id="158" name="Graphic 158"/>
                        <wps:cNvSpPr/>
                        <wps:spPr>
                          <a:xfrm>
                            <a:off x="3051378" y="1996770"/>
                            <a:ext cx="2560955" cy="5080"/>
                          </a:xfrm>
                          <a:custGeom>
                            <a:avLst/>
                            <a:gdLst/>
                            <a:ahLst/>
                            <a:cxnLst/>
                            <a:rect l="l" t="t" r="r" b="b"/>
                            <a:pathLst>
                              <a:path w="2560955" h="5080">
                                <a:moveTo>
                                  <a:pt x="2560954" y="0"/>
                                </a:moveTo>
                                <a:lnTo>
                                  <a:pt x="0" y="0"/>
                                </a:lnTo>
                                <a:lnTo>
                                  <a:pt x="0" y="4571"/>
                                </a:lnTo>
                                <a:lnTo>
                                  <a:pt x="2560954" y="4571"/>
                                </a:lnTo>
                                <a:lnTo>
                                  <a:pt x="2560954" y="0"/>
                                </a:lnTo>
                                <a:close/>
                              </a:path>
                            </a:pathLst>
                          </a:custGeom>
                          <a:solidFill>
                            <a:srgbClr val="0462C1"/>
                          </a:solidFill>
                        </wps:spPr>
                        <wps:bodyPr wrap="square" lIns="0" tIns="0" rIns="0" bIns="0" rtlCol="0">
                          <a:prstTxWarp prst="textNoShape">
                            <a:avLst/>
                          </a:prstTxWarp>
                          <a:noAutofit/>
                        </wps:bodyPr>
                      </wps:wsp>
                      <pic:pic>
                        <pic:nvPicPr>
                          <pic:cNvPr id="159" name="Image 159">
                            <a:hlinkClick r:id="rId111"/>
                          </pic:cNvPr>
                          <pic:cNvPicPr/>
                        </pic:nvPicPr>
                        <pic:blipFill>
                          <a:blip r:embed="rId112" cstate="print"/>
                          <a:stretch>
                            <a:fillRect/>
                          </a:stretch>
                        </pic:blipFill>
                        <pic:spPr>
                          <a:xfrm>
                            <a:off x="0" y="2016582"/>
                            <a:ext cx="2180158" cy="126492"/>
                          </a:xfrm>
                          <a:prstGeom prst="rect">
                            <a:avLst/>
                          </a:prstGeom>
                        </pic:spPr>
                      </pic:pic>
                      <pic:pic>
                        <pic:nvPicPr>
                          <pic:cNvPr id="160" name="Image 160">
                            <a:hlinkClick r:id="rId111"/>
                          </pic:cNvPr>
                          <pic:cNvPicPr/>
                        </pic:nvPicPr>
                        <pic:blipFill>
                          <a:blip r:embed="rId113" cstate="print"/>
                          <a:stretch>
                            <a:fillRect/>
                          </a:stretch>
                        </pic:blipFill>
                        <pic:spPr>
                          <a:xfrm>
                            <a:off x="2141550" y="2016582"/>
                            <a:ext cx="1636141" cy="126492"/>
                          </a:xfrm>
                          <a:prstGeom prst="rect">
                            <a:avLst/>
                          </a:prstGeom>
                        </pic:spPr>
                      </pic:pic>
                      <wps:wsp>
                        <wps:cNvPr id="161" name="Graphic 161"/>
                        <wps:cNvSpPr/>
                        <wps:spPr>
                          <a:xfrm>
                            <a:off x="0" y="2123262"/>
                            <a:ext cx="3726815" cy="5080"/>
                          </a:xfrm>
                          <a:custGeom>
                            <a:avLst/>
                            <a:gdLst/>
                            <a:ahLst/>
                            <a:cxnLst/>
                            <a:rect l="l" t="t" r="r" b="b"/>
                            <a:pathLst>
                              <a:path w="3726815" h="5080">
                                <a:moveTo>
                                  <a:pt x="3726815" y="0"/>
                                </a:moveTo>
                                <a:lnTo>
                                  <a:pt x="0" y="0"/>
                                </a:lnTo>
                                <a:lnTo>
                                  <a:pt x="0" y="4571"/>
                                </a:lnTo>
                                <a:lnTo>
                                  <a:pt x="3726815" y="4571"/>
                                </a:lnTo>
                                <a:lnTo>
                                  <a:pt x="3726815"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85.103996pt;margin-top:15.397348pt;width:448.25pt;height:168.75pt;mso-position-horizontal-relative:page;mso-position-vertical-relative:paragraph;z-index:-15718912;mso-wrap-distance-left:0;mso-wrap-distance-right:0" id="docshapegroup95" coordorigin="1702,308" coordsize="8965,3375">
                <v:shape style="position:absolute;left:1702;top:307;width:116;height:125" type="#_x0000_t75" id="docshape96" stroked="false">
                  <v:imagedata r:id="rId61" o:title=""/>
                </v:shape>
                <v:shape style="position:absolute;left:1805;top:310;width:1370;height:200" type="#_x0000_t75" id="docshape97" stroked="false">
                  <v:imagedata r:id="rId62" o:title=""/>
                </v:shape>
                <v:shape style="position:absolute;left:1702;top:509;width:8860;height:200" type="#_x0000_t75" id="docshape98" href="https://www.bundesnetzagentur.de/DE/Fachthemen/Telekommunikation/Frequenzen/OeffentlicheNetze/LokaleNetze/lokalenetze-node.html" stroked="false">
                  <v:imagedata r:id="rId63" o:title=""/>
                </v:shape>
                <v:rect style="position:absolute;left:1702;top:677;width:8771;height:8" id="docshape99" filled="true" fillcolor="#0462c1" stroked="false">
                  <v:fill type="solid"/>
                </v:rect>
                <v:shape style="position:absolute;left:1702;top:706;width:2444;height:200" type="#_x0000_t75" id="docshape100" href="https://www.bundesnetzagentur.de/DE/Fachthemen/Telekommunikation/Frequenzen/OeffentlicheNetze/LokaleNetze/lokalenetze-node.html" stroked="false">
                  <v:imagedata r:id="rId65" o:title=""/>
                </v:shape>
                <v:rect style="position:absolute;left:1702;top:874;width:2355;height:8" id="docshape101" filled="true" fillcolor="#0462c1" stroked="false">
                  <v:fill type="solid"/>
                </v:rect>
                <v:shape style="position:absolute;left:1702;top:903;width:173;height:125" type="#_x0000_t75" id="docshape102" stroked="false">
                  <v:imagedata r:id="rId66" o:title=""/>
                </v:shape>
                <v:shape style="position:absolute;left:1817;top:905;width:792;height:200" type="#_x0000_t75" id="docshape103" stroked="false">
                  <v:imagedata r:id="rId67" o:title=""/>
                </v:shape>
                <v:shape style="position:absolute;left:2520;top:905;width:1169;height:200" type="#_x0000_t75" id="docshape104" stroked="false">
                  <v:imagedata r:id="rId68" o:title=""/>
                </v:shape>
                <v:shape style="position:absolute;left:3542;top:905;width:4639;height:200" type="#_x0000_t75" id="docshape105" href="https://ised-isde.canada.ca/site/spectrum-management-telecommunications/en/learn-more/key-documents/consultations/decision-releasing-millimetre-wave-spectrum-support-5g" stroked="false">
                  <v:imagedata r:id="rId69" o:title=""/>
                </v:shape>
                <v:shape style="position:absolute;left:8115;top:905;width:2472;height:200" type="#_x0000_t75" id="docshape106" href="https://ised-isde.canada.ca/site/spectrum-management-telecommunications/en/learn-more/key-documents/consultations/decision-releasing-millimetre-wave-spectrum-support-5g" stroked="false">
                  <v:imagedata r:id="rId71" o:title=""/>
                </v:shape>
                <v:rect style="position:absolute;left:3542;top:1073;width:6998;height:8" id="docshape107" filled="true" fillcolor="#0462c1" stroked="false">
                  <v:fill type="solid"/>
                </v:rect>
                <v:shape style="position:absolute;left:1702;top:1102;width:5686;height:200" type="#_x0000_t75" id="docshape108" href="https://ised-isde.canada.ca/site/spectrum-management-telecommunications/en/learn-more/key-documents/consultations/decision-releasing-millimetre-wave-spectrum-support-5g" stroked="false">
                  <v:imagedata r:id="rId72" o:title=""/>
                </v:shape>
                <v:shape style="position:absolute;left:7326;top:1102;width:1726;height:200" type="#_x0000_t75" id="docshape109" href="https://ised-isde.canada.ca/site/spectrum-management-telecommunications/en/learn-more/key-documents/consultations/decision-releasing-millimetre-wave-spectrum-support-5g" stroked="false">
                  <v:imagedata r:id="rId73" o:title=""/>
                </v:shape>
                <v:rect style="position:absolute;left:1702;top:1270;width:7249;height:8" id="docshape110" filled="true" fillcolor="#0462c1" stroked="false">
                  <v:fill type="solid"/>
                </v:rect>
                <v:shape style="position:absolute;left:1702;top:1299;width:173;height:125" type="#_x0000_t75" id="docshape111" stroked="false">
                  <v:imagedata r:id="rId74" o:title=""/>
                </v:shape>
                <v:shape style="position:absolute;left:1817;top:1301;width:1511;height:200" type="#_x0000_t75" id="docshape112" stroked="false">
                  <v:imagedata r:id="rId75" o:title=""/>
                </v:shape>
                <v:shape style="position:absolute;left:3238;top:1301;width:7357;height:200" type="#_x0000_t75" id="docshape113" stroked="false">
                  <v:imagedata r:id="rId76" o:title=""/>
                </v:shape>
                <v:rect style="position:absolute;left:3238;top:1469;width:7303;height:8" id="docshape114" filled="true" fillcolor="#0462c1" stroked="false">
                  <v:fill type="solid"/>
                </v:rect>
                <v:shape style="position:absolute;left:1702;top:1501;width:317;height:200" type="#_x0000_t75" id="docshape115" stroked="false">
                  <v:imagedata r:id="rId77" o:title=""/>
                </v:shape>
                <v:shape style="position:absolute;left:1956;top:1501;width:459;height:200" type="#_x0000_t75" id="docshape116" stroked="false">
                  <v:imagedata r:id="rId78" o:title=""/>
                </v:shape>
                <v:rect style="position:absolute;left:1702;top:1669;width:622;height:8" id="docshape117" filled="true" fillcolor="#0462c1" stroked="false">
                  <v:fill type="solid"/>
                </v:rect>
                <v:shape style="position:absolute;left:1702;top:1695;width:173;height:125" type="#_x0000_t75" id="docshape118" stroked="false">
                  <v:imagedata r:id="rId79" o:title=""/>
                </v:shape>
                <v:shape style="position:absolute;left:1949;top:1698;width:1554;height:200" type="#_x0000_t75" id="docshape119" stroked="false">
                  <v:imagedata r:id="rId80" o:title=""/>
                </v:shape>
                <v:shape style="position:absolute;left:3410;top:1698;width:7200;height:200" type="#_x0000_t75" id="docshape120" href="https://www.fcc.gov/wireless/bureau-divisions/mobility-division/35-ghz-band/35-ghz-band-overview" stroked="false">
                  <v:imagedata r:id="rId81" o:title=""/>
                </v:shape>
                <v:rect style="position:absolute;left:3410;top:1866;width:7130;height:8" id="docshape121" filled="true" fillcolor="#0462c1" stroked="false">
                  <v:fill type="solid"/>
                </v:rect>
                <v:shape style="position:absolute;left:1702;top:1897;width:770;height:200" type="#_x0000_t75" id="docshape122" href="https://www.fcc.gov/wireless/bureau-divisions/mobility-division/35-ghz-band/35-ghz-band-overview" stroked="false">
                  <v:imagedata r:id="rId83" o:title=""/>
                </v:shape>
                <v:rect style="position:absolute;left:1702;top:2065;width:684;height:8" id="docshape123" filled="true" fillcolor="#0462c1" stroked="false">
                  <v:fill type="solid"/>
                </v:rect>
                <v:shape style="position:absolute;left:1702;top:2091;width:173;height:125" type="#_x0000_t75" id="docshape124" stroked="false">
                  <v:imagedata r:id="rId84" o:title=""/>
                </v:shape>
                <v:shape style="position:absolute;left:1862;top:2094;width:1122;height:200" type="#_x0000_t75" id="docshape125" stroked="false">
                  <v:imagedata r:id="rId85" o:title=""/>
                </v:shape>
                <v:shape style="position:absolute;left:2904;top:2094;width:4224;height:200" type="#_x0000_t75" id="docshape126" href="https://www.arcep.fr/uploads/tx_gsavis/19-1386.pdf" stroked="false">
                  <v:imagedata r:id="rId86" o:title=""/>
                </v:shape>
                <v:rect style="position:absolute;left:2904;top:2262;width:4139;height:8" id="docshape127" filled="true" fillcolor="#0462c1" stroked="false">
                  <v:fill type="solid"/>
                </v:rect>
                <v:shape style="position:absolute;left:1702;top:2290;width:173;height:125" type="#_x0000_t75" id="docshape128" stroked="false">
                  <v:imagedata r:id="rId88" o:title=""/>
                </v:shape>
                <v:shape style="position:absolute;left:1915;top:2293;width:1485;height:200" type="#_x0000_t75" id="docshape129" stroked="false">
                  <v:imagedata r:id="rId89" o:title=""/>
                </v:shape>
                <v:shape style="position:absolute;left:3312;top:2293;width:3417;height:200" type="#_x0000_t75" id="docshape130" href="https://www.ofcom.org.uk/spectrum/innovative-use-of-spectrum/enabling-opportunities-for-innovation" stroked="false">
                  <v:imagedata r:id="rId90" o:title=""/>
                </v:shape>
                <v:shape style="position:absolute;left:6642;top:2293;width:3937;height:200" type="#_x0000_t75" id="docshape131" href="https://www.ofcom.org.uk/spectrum/innovative-use-of-spectrum/enabling-opportunities-for-innovation" stroked="false">
                  <v:imagedata r:id="rId92" o:title=""/>
                </v:shape>
                <v:rect style="position:absolute;left:3312;top:2461;width:7228;height:8" id="docshape132" filled="true" fillcolor="#0462c1" stroked="false">
                  <v:fill type="solid"/>
                </v:rect>
                <v:shape style="position:absolute;left:1702;top:2492;width:909;height:200" type="#_x0000_t75" id="docshape133" href="https://www.ofcom.org.uk/spectrum/innovative-use-of-spectrum/enabling-opportunities-for-innovation" stroked="false">
                  <v:imagedata r:id="rId93" o:title=""/>
                </v:shape>
                <v:rect style="position:absolute;left:1702;top:2660;width:826;height:8" id="docshape134" filled="true" fillcolor="#0462c1" stroked="false">
                  <v:fill type="solid"/>
                </v:rect>
                <v:shape style="position:absolute;left:1702;top:2686;width:173;height:125" type="#_x0000_t75" id="docshape135" stroked="false">
                  <v:imagedata r:id="rId94" o:title=""/>
                </v:shape>
                <v:shape style="position:absolute;left:1956;top:2689;width:1569;height:200" type="#_x0000_t75" id="docshape136" stroked="false">
                  <v:imagedata r:id="rId95" o:title=""/>
                </v:shape>
                <v:shape style="position:absolute;left:3432;top:2689;width:6001;height:200" type="#_x0000_t75" id="docshape137" href="https://www.portofgothenburg.com/news-room/news/5g-network-launched-at-the-port-of-gothenburg/" stroked="false">
                  <v:imagedata r:id="rId96" o:title=""/>
                </v:shape>
                <v:shape style="position:absolute;left:9340;top:2689;width:221;height:200" type="#_x0000_t75" id="docshape138" href="https://www.portofgothenburg.com/news-room/news/5g-network-launched-at-the-port-of-gothenburg/" stroked="false">
                  <v:imagedata r:id="rId98" o:title=""/>
                </v:shape>
                <v:shape style="position:absolute;left:9494;top:2689;width:1085;height:200" type="#_x0000_t75" id="docshape139" href="https://www.portofgothenburg.com/news-room/news/5g-network-launched-at-the-port-of-gothenburg/" stroked="false">
                  <v:imagedata r:id="rId99" o:title=""/>
                </v:shape>
                <v:rect style="position:absolute;left:3432;top:2857;width:7108;height:8" id="docshape140" filled="true" fillcolor="#0462c1" stroked="false">
                  <v:fill type="solid"/>
                </v:rect>
                <v:shape style="position:absolute;left:1702;top:2888;width:1118;height:200" type="#_x0000_t75" id="docshape141" href="https://www.portofgothenburg.com/news-room/news/5g-network-launched-at-the-port-of-gothenburg/" stroked="false">
                  <v:imagedata r:id="rId100" o:title=""/>
                </v:shape>
                <v:rect style="position:absolute;left:1702;top:3056;width:1025;height:8" id="docshape142" filled="true" fillcolor="#0462c1" stroked="false">
                  <v:fill type="solid"/>
                </v:rect>
                <v:shape style="position:absolute;left:1702;top:3082;width:173;height:125" type="#_x0000_t75" id="docshape143" stroked="false">
                  <v:imagedata r:id="rId101" o:title=""/>
                </v:shape>
                <v:shape style="position:absolute;left:1843;top:3085;width:2092;height:200" type="#_x0000_t75" id="docshape144" stroked="false">
                  <v:imagedata r:id="rId102" o:title=""/>
                </v:shape>
                <v:shape style="position:absolute;left:3866;top:3085;width:4652;height:200" type="#_x0000_t75" id="docshape145" stroked="false">
                  <v:imagedata r:id="rId103" o:title=""/>
                </v:shape>
                <v:shape style="position:absolute;left:8442;top:3085;width:340;height:200" type="#_x0000_t75" id="docshape146" stroked="false">
                  <v:imagedata r:id="rId104" o:title=""/>
                </v:shape>
                <v:shape style="position:absolute;left:8696;top:3085;width:1480;height:200" type="#_x0000_t75" id="docshape147" stroked="false">
                  <v:imagedata r:id="rId105" o:title=""/>
                </v:shape>
                <v:shape style="position:absolute;left:10098;top:3085;width:144;height:200" type="#_x0000_t75" id="docshape148" stroked="false">
                  <v:imagedata r:id="rId106" o:title=""/>
                </v:shape>
                <v:shape style="position:absolute;left:10170;top:3085;width:496;height:200" type="#_x0000_t75" id="docshape149" stroked="false">
                  <v:imagedata r:id="rId107" o:title=""/>
                </v:shape>
                <v:shape style="position:absolute;left:1702;top:3284;width:3830;height:200" type="#_x0000_t75" id="docshape150" stroked="false">
                  <v:imagedata r:id="rId108" o:title=""/>
                </v:shape>
                <v:shape style="position:absolute;left:5444;top:3284;width:1140;height:200" type="#_x0000_t75" id="docshape151" stroked="false">
                  <v:imagedata r:id="rId109" o:title=""/>
                </v:shape>
                <v:shape style="position:absolute;left:6507;top:3284;width:4072;height:200" type="#_x0000_t75" id="docshape152" href="https://www.cisco.com/c/dam/r/es/la/internet-of-everything-ioe/assets/pdfs/en-05_campus-wireless_wp_cte_es-xl_42333.pdf" stroked="false">
                  <v:imagedata r:id="rId110" o:title=""/>
                </v:shape>
                <v:rect style="position:absolute;left:6507;top:3452;width:4033;height:8" id="docshape153" filled="true" fillcolor="#0462c1" stroked="false">
                  <v:fill type="solid"/>
                </v:rect>
                <v:shape style="position:absolute;left:1702;top:3483;width:3434;height:200" type="#_x0000_t75" id="docshape154" href="https://www.cisco.com/c/dam/r/es/la/internet-of-everything-ioe/assets/pdfs/en-05_campus-wireless_wp_cte_es-xl_42333.pdf" stroked="false">
                  <v:imagedata r:id="rId112" o:title=""/>
                </v:shape>
                <v:shape style="position:absolute;left:5074;top:3483;width:2577;height:200" type="#_x0000_t75" id="docshape155" href="https://www.cisco.com/c/dam/r/es/la/internet-of-everything-ioe/assets/pdfs/en-05_campus-wireless_wp_cte_es-xl_42333.pdf" stroked="false">
                  <v:imagedata r:id="rId113" o:title=""/>
                </v:shape>
                <v:rect style="position:absolute;left:1702;top:3651;width:5869;height:8" id="docshape156" filled="true" fillcolor="#0462c1" stroked="false">
                  <v:fill type="solid"/>
                </v:rect>
                <w10:wrap type="topAndBottom"/>
              </v:group>
            </w:pict>
          </mc:Fallback>
        </mc:AlternateContent>
      </w:r>
    </w:p>
    <w:p>
      <w:pPr>
        <w:pStyle w:val="BodyText"/>
        <w:spacing w:before="10"/>
        <w:rPr>
          <w:sz w:val="5"/>
        </w:rPr>
      </w:pPr>
    </w:p>
    <w:p>
      <w:pPr>
        <w:spacing w:after="0"/>
        <w:rPr>
          <w:sz w:val="5"/>
        </w:rPr>
        <w:sectPr>
          <w:pgSz w:w="12240" w:h="15840"/>
          <w:pgMar w:header="0" w:footer="0" w:top="1320" w:bottom="0" w:left="1560" w:right="760"/>
        </w:sectPr>
      </w:pPr>
    </w:p>
    <w:p>
      <w:pPr>
        <w:pStyle w:val="BodyText"/>
        <w:spacing w:line="242" w:lineRule="auto" w:before="88"/>
        <w:ind w:left="283" w:right="366"/>
      </w:pPr>
      <w:r>
        <w:rPr/>
        <mc:AlternateContent>
          <mc:Choice Requires="wps">
            <w:drawing>
              <wp:anchor distT="0" distB="0" distL="0" distR="0" allowOverlap="1" layoutInCell="1" locked="0" behindDoc="0" simplePos="0" relativeHeight="15747072">
                <wp:simplePos x="0" y="0"/>
                <wp:positionH relativeFrom="page">
                  <wp:posOffset>0</wp:posOffset>
                </wp:positionH>
                <wp:positionV relativeFrom="page">
                  <wp:posOffset>8656066</wp:posOffset>
                </wp:positionV>
                <wp:extent cx="7772400" cy="139509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7772400" cy="1395095"/>
                          <a:chExt cx="7772400" cy="1395095"/>
                        </a:xfrm>
                      </wpg:grpSpPr>
                      <pic:pic>
                        <pic:nvPicPr>
                          <pic:cNvPr id="163" name="Image 163"/>
                          <pic:cNvPicPr/>
                        </pic:nvPicPr>
                        <pic:blipFill>
                          <a:blip r:embed="rId15" cstate="print"/>
                          <a:stretch>
                            <a:fillRect/>
                          </a:stretch>
                        </pic:blipFill>
                        <pic:spPr>
                          <a:xfrm>
                            <a:off x="0" y="487932"/>
                            <a:ext cx="7772399" cy="906777"/>
                          </a:xfrm>
                          <a:prstGeom prst="rect">
                            <a:avLst/>
                          </a:prstGeom>
                        </pic:spPr>
                      </pic:pic>
                      <pic:pic>
                        <pic:nvPicPr>
                          <pic:cNvPr id="164" name="Image 164"/>
                          <pic:cNvPicPr/>
                        </pic:nvPicPr>
                        <pic:blipFill>
                          <a:blip r:embed="rId114" cstate="print"/>
                          <a:stretch>
                            <a:fillRect/>
                          </a:stretch>
                        </pic:blipFill>
                        <pic:spPr>
                          <a:xfrm>
                            <a:off x="1080820" y="0"/>
                            <a:ext cx="178308" cy="126491"/>
                          </a:xfrm>
                          <a:prstGeom prst="rect">
                            <a:avLst/>
                          </a:prstGeom>
                        </pic:spPr>
                      </pic:pic>
                      <pic:pic>
                        <pic:nvPicPr>
                          <pic:cNvPr id="165" name="Image 165"/>
                          <pic:cNvPicPr/>
                        </pic:nvPicPr>
                        <pic:blipFill>
                          <a:blip r:embed="rId115" cstate="print"/>
                          <a:stretch>
                            <a:fillRect/>
                          </a:stretch>
                        </pic:blipFill>
                        <pic:spPr>
                          <a:xfrm>
                            <a:off x="1292605" y="0"/>
                            <a:ext cx="3101467" cy="126491"/>
                          </a:xfrm>
                          <a:prstGeom prst="rect">
                            <a:avLst/>
                          </a:prstGeom>
                        </pic:spPr>
                      </pic:pic>
                      <pic:pic>
                        <pic:nvPicPr>
                          <pic:cNvPr id="166" name="Image 166"/>
                          <pic:cNvPicPr/>
                        </pic:nvPicPr>
                        <pic:blipFill>
                          <a:blip r:embed="rId116" cstate="print"/>
                          <a:stretch>
                            <a:fillRect/>
                          </a:stretch>
                        </pic:blipFill>
                        <pic:spPr>
                          <a:xfrm>
                            <a:off x="4332096" y="0"/>
                            <a:ext cx="103632" cy="126491"/>
                          </a:xfrm>
                          <a:prstGeom prst="rect">
                            <a:avLst/>
                          </a:prstGeom>
                        </pic:spPr>
                      </pic:pic>
                      <pic:pic>
                        <pic:nvPicPr>
                          <pic:cNvPr id="167" name="Image 167"/>
                          <pic:cNvPicPr/>
                        </pic:nvPicPr>
                        <pic:blipFill>
                          <a:blip r:embed="rId117" cstate="print"/>
                          <a:stretch>
                            <a:fillRect/>
                          </a:stretch>
                        </pic:blipFill>
                        <pic:spPr>
                          <a:xfrm>
                            <a:off x="4476876" y="0"/>
                            <a:ext cx="2291206" cy="126491"/>
                          </a:xfrm>
                          <a:prstGeom prst="rect">
                            <a:avLst/>
                          </a:prstGeom>
                        </pic:spPr>
                      </pic:pic>
                      <pic:pic>
                        <pic:nvPicPr>
                          <pic:cNvPr id="168" name="Image 168"/>
                          <pic:cNvPicPr/>
                        </pic:nvPicPr>
                        <pic:blipFill>
                          <a:blip r:embed="rId118" cstate="print"/>
                          <a:stretch>
                            <a:fillRect/>
                          </a:stretch>
                        </pic:blipFill>
                        <pic:spPr>
                          <a:xfrm>
                            <a:off x="1080820" y="124917"/>
                            <a:ext cx="3916502" cy="126492"/>
                          </a:xfrm>
                          <a:prstGeom prst="rect">
                            <a:avLst/>
                          </a:prstGeom>
                        </pic:spPr>
                      </pic:pic>
                      <pic:pic>
                        <pic:nvPicPr>
                          <pic:cNvPr id="169" name="Image 169"/>
                          <pic:cNvPicPr/>
                        </pic:nvPicPr>
                        <pic:blipFill>
                          <a:blip r:embed="rId119" cstate="print"/>
                          <a:stretch>
                            <a:fillRect/>
                          </a:stretch>
                        </pic:blipFill>
                        <pic:spPr>
                          <a:xfrm>
                            <a:off x="1080820" y="249885"/>
                            <a:ext cx="109728" cy="79247"/>
                          </a:xfrm>
                          <a:prstGeom prst="rect">
                            <a:avLst/>
                          </a:prstGeom>
                        </pic:spPr>
                      </pic:pic>
                      <pic:pic>
                        <pic:nvPicPr>
                          <pic:cNvPr id="170" name="Image 170"/>
                          <pic:cNvPicPr/>
                        </pic:nvPicPr>
                        <pic:blipFill>
                          <a:blip r:embed="rId120" cstate="print"/>
                          <a:stretch>
                            <a:fillRect/>
                          </a:stretch>
                        </pic:blipFill>
                        <pic:spPr>
                          <a:xfrm>
                            <a:off x="2039365" y="251409"/>
                            <a:ext cx="4285513" cy="126491"/>
                          </a:xfrm>
                          <a:prstGeom prst="rect">
                            <a:avLst/>
                          </a:prstGeom>
                        </pic:spPr>
                      </pic:pic>
                      <pic:pic>
                        <pic:nvPicPr>
                          <pic:cNvPr id="171" name="Image 171"/>
                          <pic:cNvPicPr/>
                        </pic:nvPicPr>
                        <pic:blipFill>
                          <a:blip r:embed="rId121" cstate="print"/>
                          <a:stretch>
                            <a:fillRect/>
                          </a:stretch>
                        </pic:blipFill>
                        <pic:spPr>
                          <a:xfrm>
                            <a:off x="6275577" y="251409"/>
                            <a:ext cx="447624" cy="126491"/>
                          </a:xfrm>
                          <a:prstGeom prst="rect">
                            <a:avLst/>
                          </a:prstGeom>
                        </pic:spPr>
                      </pic:pic>
                      <pic:pic>
                        <pic:nvPicPr>
                          <pic:cNvPr id="172" name="Image 172"/>
                          <pic:cNvPicPr/>
                        </pic:nvPicPr>
                        <pic:blipFill>
                          <a:blip r:embed="rId122" cstate="print"/>
                          <a:stretch>
                            <a:fillRect/>
                          </a:stretch>
                        </pic:blipFill>
                        <pic:spPr>
                          <a:xfrm>
                            <a:off x="1080820" y="377901"/>
                            <a:ext cx="4069664" cy="126491"/>
                          </a:xfrm>
                          <a:prstGeom prst="rect">
                            <a:avLst/>
                          </a:prstGeom>
                        </pic:spPr>
                      </pic:pic>
                      <pic:pic>
                        <pic:nvPicPr>
                          <pic:cNvPr id="173" name="Image 173"/>
                          <pic:cNvPicPr/>
                        </pic:nvPicPr>
                        <pic:blipFill>
                          <a:blip r:embed="rId123" cstate="print"/>
                          <a:stretch>
                            <a:fillRect/>
                          </a:stretch>
                        </pic:blipFill>
                        <pic:spPr>
                          <a:xfrm>
                            <a:off x="5109336" y="377901"/>
                            <a:ext cx="736091" cy="126491"/>
                          </a:xfrm>
                          <a:prstGeom prst="rect">
                            <a:avLst/>
                          </a:prstGeom>
                        </pic:spPr>
                      </pic:pic>
                      <pic:pic>
                        <pic:nvPicPr>
                          <pic:cNvPr id="174" name="Image 174"/>
                          <pic:cNvPicPr/>
                        </pic:nvPicPr>
                        <pic:blipFill>
                          <a:blip r:embed="rId124" cstate="print"/>
                          <a:stretch>
                            <a:fillRect/>
                          </a:stretch>
                        </pic:blipFill>
                        <pic:spPr>
                          <a:xfrm>
                            <a:off x="5805804" y="377901"/>
                            <a:ext cx="894969" cy="126491"/>
                          </a:xfrm>
                          <a:prstGeom prst="rect">
                            <a:avLst/>
                          </a:prstGeom>
                        </pic:spPr>
                      </pic:pic>
                      <wps:wsp>
                        <wps:cNvPr id="175" name="Textbox 175"/>
                        <wps:cNvSpPr txBox="1"/>
                        <wps:spPr>
                          <a:xfrm>
                            <a:off x="6552945" y="629608"/>
                            <a:ext cx="153035" cy="156845"/>
                          </a:xfrm>
                          <a:prstGeom prst="rect">
                            <a:avLst/>
                          </a:prstGeom>
                        </wps:spPr>
                        <wps:txbx>
                          <w:txbxContent>
                            <w:p>
                              <w:pPr>
                                <w:spacing w:line="243" w:lineRule="exact" w:before="0"/>
                                <w:ind w:left="0" w:right="0" w:firstLine="0"/>
                                <w:jc w:val="left"/>
                                <w:rPr>
                                  <w:sz w:val="20"/>
                                </w:rPr>
                              </w:pPr>
                              <w:r>
                                <w:rPr>
                                  <w:color w:val="FFFFFF"/>
                                  <w:spacing w:val="-5"/>
                                  <w:sz w:val="20"/>
                                </w:rPr>
                                <w:t>10</w:t>
                              </w:r>
                            </w:p>
                          </w:txbxContent>
                        </wps:txbx>
                        <wps:bodyPr wrap="square" lIns="0" tIns="0" rIns="0" bIns="0" rtlCol="0">
                          <a:noAutofit/>
                        </wps:bodyPr>
                      </wps:wsp>
                    </wpg:wgp>
                  </a:graphicData>
                </a:graphic>
              </wp:anchor>
            </w:drawing>
          </mc:Choice>
          <mc:Fallback>
            <w:pict>
              <v:group style="position:absolute;margin-left:.000009pt;margin-top:681.580017pt;width:612pt;height:109.85pt;mso-position-horizontal-relative:page;mso-position-vertical-relative:page;z-index:15747072" id="docshapegroup157" coordorigin="0,13632" coordsize="12240,2197">
                <v:shape style="position:absolute;left:0;top:14400;width:12240;height:1428" type="#_x0000_t75" id="docshape158" stroked="false">
                  <v:imagedata r:id="rId15" o:title=""/>
                </v:shape>
                <v:shape style="position:absolute;left:1702;top:13631;width:281;height:200" type="#_x0000_t75" id="docshape159" stroked="false">
                  <v:imagedata r:id="rId114" o:title=""/>
                </v:shape>
                <v:shape style="position:absolute;left:2035;top:13631;width:4885;height:200" type="#_x0000_t75" id="docshape160" stroked="false">
                  <v:imagedata r:id="rId115" o:title=""/>
                </v:shape>
                <v:shape style="position:absolute;left:6822;top:13631;width:164;height:200" type="#_x0000_t75" id="docshape161" stroked="false">
                  <v:imagedata r:id="rId116" o:title=""/>
                </v:shape>
                <v:shape style="position:absolute;left:7050;top:13631;width:3609;height:200" type="#_x0000_t75" id="docshape162" stroked="false">
                  <v:imagedata r:id="rId117" o:title=""/>
                </v:shape>
                <v:shape style="position:absolute;left:1702;top:13828;width:6168;height:200" type="#_x0000_t75" id="docshape163" stroked="false">
                  <v:imagedata r:id="rId118" o:title=""/>
                </v:shape>
                <v:shape style="position:absolute;left:1702;top:14025;width:173;height:125" type="#_x0000_t75" id="docshape164" stroked="false">
                  <v:imagedata r:id="rId119" o:title=""/>
                </v:shape>
                <v:shape style="position:absolute;left:3211;top:14027;width:6749;height:200" type="#_x0000_t75" id="docshape165" stroked="false">
                  <v:imagedata r:id="rId120" o:title=""/>
                </v:shape>
                <v:shape style="position:absolute;left:9882;top:14027;width:705;height:200" type="#_x0000_t75" id="docshape166" stroked="false">
                  <v:imagedata r:id="rId121" o:title=""/>
                </v:shape>
                <v:shape style="position:absolute;left:1702;top:14226;width:6409;height:200" type="#_x0000_t75" id="docshape167" stroked="false">
                  <v:imagedata r:id="rId122" o:title=""/>
                </v:shape>
                <v:shape style="position:absolute;left:8046;top:14226;width:1160;height:200" type="#_x0000_t75" id="docshape168" stroked="false">
                  <v:imagedata r:id="rId123" o:title=""/>
                </v:shape>
                <v:shape style="position:absolute;left:9143;top:14226;width:1410;height:200" type="#_x0000_t75" id="docshape169" stroked="false">
                  <v:imagedata r:id="rId124" o:title=""/>
                </v:shape>
                <v:shape style="position:absolute;left:10319;top:14623;width:241;height:247" type="#_x0000_t202" id="docshape170" filled="false" stroked="false">
                  <v:textbox inset="0,0,0,0">
                    <w:txbxContent>
                      <w:p>
                        <w:pPr>
                          <w:spacing w:line="243" w:lineRule="exact" w:before="0"/>
                          <w:ind w:left="0" w:right="0" w:firstLine="0"/>
                          <w:jc w:val="left"/>
                          <w:rPr>
                            <w:sz w:val="20"/>
                          </w:rPr>
                        </w:pPr>
                        <w:r>
                          <w:rPr>
                            <w:color w:val="FFFFFF"/>
                            <w:spacing w:val="-5"/>
                            <w:sz w:val="20"/>
                          </w:rPr>
                          <w:t>10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1149400</wp:posOffset>
                </wp:positionH>
                <wp:positionV relativeFrom="page">
                  <wp:posOffset>3016250</wp:posOffset>
                </wp:positionV>
                <wp:extent cx="1522730" cy="77025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1522730" cy="770255"/>
                          <a:chExt cx="1522730" cy="770255"/>
                        </a:xfrm>
                      </wpg:grpSpPr>
                      <pic:pic>
                        <pic:nvPicPr>
                          <pic:cNvPr id="177" name="Image 177"/>
                          <pic:cNvPicPr/>
                        </pic:nvPicPr>
                        <pic:blipFill>
                          <a:blip r:embed="rId125" cstate="print"/>
                          <a:stretch>
                            <a:fillRect/>
                          </a:stretch>
                        </pic:blipFill>
                        <pic:spPr>
                          <a:xfrm>
                            <a:off x="0" y="0"/>
                            <a:ext cx="1473454" cy="128016"/>
                          </a:xfrm>
                          <a:prstGeom prst="rect">
                            <a:avLst/>
                          </a:prstGeom>
                        </pic:spPr>
                      </pic:pic>
                      <pic:pic>
                        <pic:nvPicPr>
                          <pic:cNvPr id="178" name="Image 178"/>
                          <pic:cNvPicPr/>
                        </pic:nvPicPr>
                        <pic:blipFill>
                          <a:blip r:embed="rId126" cstate="print"/>
                          <a:stretch>
                            <a:fillRect/>
                          </a:stretch>
                        </pic:blipFill>
                        <pic:spPr>
                          <a:xfrm>
                            <a:off x="0" y="128092"/>
                            <a:ext cx="1318641" cy="128320"/>
                          </a:xfrm>
                          <a:prstGeom prst="rect">
                            <a:avLst/>
                          </a:prstGeom>
                        </pic:spPr>
                      </pic:pic>
                      <pic:pic>
                        <pic:nvPicPr>
                          <pic:cNvPr id="179" name="Image 179"/>
                          <pic:cNvPicPr/>
                        </pic:nvPicPr>
                        <pic:blipFill>
                          <a:blip r:embed="rId127" cstate="print"/>
                          <a:stretch>
                            <a:fillRect/>
                          </a:stretch>
                        </pic:blipFill>
                        <pic:spPr>
                          <a:xfrm>
                            <a:off x="0" y="256413"/>
                            <a:ext cx="1522730" cy="128015"/>
                          </a:xfrm>
                          <a:prstGeom prst="rect">
                            <a:avLst/>
                          </a:prstGeom>
                        </pic:spPr>
                      </pic:pic>
                      <pic:pic>
                        <pic:nvPicPr>
                          <pic:cNvPr id="180" name="Image 180"/>
                          <pic:cNvPicPr/>
                        </pic:nvPicPr>
                        <pic:blipFill>
                          <a:blip r:embed="rId128" cstate="print"/>
                          <a:stretch>
                            <a:fillRect/>
                          </a:stretch>
                        </pic:blipFill>
                        <pic:spPr>
                          <a:xfrm>
                            <a:off x="0" y="384429"/>
                            <a:ext cx="1371092" cy="129540"/>
                          </a:xfrm>
                          <a:prstGeom prst="rect">
                            <a:avLst/>
                          </a:prstGeom>
                        </pic:spPr>
                      </pic:pic>
                      <pic:pic>
                        <pic:nvPicPr>
                          <pic:cNvPr id="181" name="Image 181"/>
                          <pic:cNvPicPr/>
                        </pic:nvPicPr>
                        <pic:blipFill>
                          <a:blip r:embed="rId129" cstate="print"/>
                          <a:stretch>
                            <a:fillRect/>
                          </a:stretch>
                        </pic:blipFill>
                        <pic:spPr>
                          <a:xfrm>
                            <a:off x="0" y="513969"/>
                            <a:ext cx="1141260" cy="128015"/>
                          </a:xfrm>
                          <a:prstGeom prst="rect">
                            <a:avLst/>
                          </a:prstGeom>
                        </pic:spPr>
                      </pic:pic>
                      <pic:pic>
                        <pic:nvPicPr>
                          <pic:cNvPr id="182" name="Image 182"/>
                          <pic:cNvPicPr/>
                        </pic:nvPicPr>
                        <pic:blipFill>
                          <a:blip r:embed="rId130" cstate="print"/>
                          <a:stretch>
                            <a:fillRect/>
                          </a:stretch>
                        </pic:blipFill>
                        <pic:spPr>
                          <a:xfrm>
                            <a:off x="0" y="641984"/>
                            <a:ext cx="952436" cy="128015"/>
                          </a:xfrm>
                          <a:prstGeom prst="rect">
                            <a:avLst/>
                          </a:prstGeom>
                        </pic:spPr>
                      </pic:pic>
                    </wpg:wgp>
                  </a:graphicData>
                </a:graphic>
              </wp:anchor>
            </w:drawing>
          </mc:Choice>
          <mc:Fallback>
            <w:pict>
              <v:group style="position:absolute;margin-left:90.503998pt;margin-top:237.5pt;width:119.9pt;height:60.65pt;mso-position-horizontal-relative:page;mso-position-vertical-relative:page;z-index:15747584" id="docshapegroup171" coordorigin="1810,4750" coordsize="2398,1213">
                <v:shape style="position:absolute;left:1810;top:4750;width:2321;height:202" type="#_x0000_t75" id="docshape172" stroked="false">
                  <v:imagedata r:id="rId125" o:title=""/>
                </v:shape>
                <v:shape style="position:absolute;left:1810;top:4951;width:2077;height:203" type="#_x0000_t75" id="docshape173" stroked="false">
                  <v:imagedata r:id="rId126" o:title=""/>
                </v:shape>
                <v:shape style="position:absolute;left:1810;top:5153;width:2398;height:202" type="#_x0000_t75" id="docshape174" stroked="false">
                  <v:imagedata r:id="rId127" o:title=""/>
                </v:shape>
                <v:shape style="position:absolute;left:1810;top:5355;width:2160;height:204" type="#_x0000_t75" id="docshape175" stroked="false">
                  <v:imagedata r:id="rId128" o:title=""/>
                </v:shape>
                <v:shape style="position:absolute;left:1810;top:5559;width:1798;height:202" type="#_x0000_t75" id="docshape176" stroked="false">
                  <v:imagedata r:id="rId129" o:title=""/>
                </v:shape>
                <v:shape style="position:absolute;left:1810;top:5761;width:1500;height:202" type="#_x0000_t75" id="docshape177" stroked="false">
                  <v:imagedata r:id="rId130" o:title=""/>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1149400</wp:posOffset>
                </wp:positionH>
                <wp:positionV relativeFrom="page">
                  <wp:posOffset>4165727</wp:posOffset>
                </wp:positionV>
                <wp:extent cx="1522730" cy="1541145"/>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522730" cy="1541145"/>
                          <a:chExt cx="1522730" cy="1541145"/>
                        </a:xfrm>
                      </wpg:grpSpPr>
                      <pic:pic>
                        <pic:nvPicPr>
                          <pic:cNvPr id="184" name="Image 184"/>
                          <pic:cNvPicPr/>
                        </pic:nvPicPr>
                        <pic:blipFill>
                          <a:blip r:embed="rId131" cstate="print"/>
                          <a:stretch>
                            <a:fillRect/>
                          </a:stretch>
                        </pic:blipFill>
                        <pic:spPr>
                          <a:xfrm>
                            <a:off x="0" y="0"/>
                            <a:ext cx="1522730" cy="128015"/>
                          </a:xfrm>
                          <a:prstGeom prst="rect">
                            <a:avLst/>
                          </a:prstGeom>
                        </pic:spPr>
                      </pic:pic>
                      <pic:pic>
                        <pic:nvPicPr>
                          <pic:cNvPr id="185" name="Image 185"/>
                          <pic:cNvPicPr/>
                        </pic:nvPicPr>
                        <pic:blipFill>
                          <a:blip r:embed="rId132" cstate="print"/>
                          <a:stretch>
                            <a:fillRect/>
                          </a:stretch>
                        </pic:blipFill>
                        <pic:spPr>
                          <a:xfrm>
                            <a:off x="0" y="126492"/>
                            <a:ext cx="615238" cy="129539"/>
                          </a:xfrm>
                          <a:prstGeom prst="rect">
                            <a:avLst/>
                          </a:prstGeom>
                        </pic:spPr>
                      </pic:pic>
                      <pic:pic>
                        <pic:nvPicPr>
                          <pic:cNvPr id="186" name="Image 186"/>
                          <pic:cNvPicPr/>
                        </pic:nvPicPr>
                        <pic:blipFill>
                          <a:blip r:embed="rId133" cstate="print"/>
                          <a:stretch>
                            <a:fillRect/>
                          </a:stretch>
                        </pic:blipFill>
                        <pic:spPr>
                          <a:xfrm>
                            <a:off x="0" y="256031"/>
                            <a:ext cx="1522730" cy="257556"/>
                          </a:xfrm>
                          <a:prstGeom prst="rect">
                            <a:avLst/>
                          </a:prstGeom>
                        </pic:spPr>
                      </pic:pic>
                      <pic:pic>
                        <pic:nvPicPr>
                          <pic:cNvPr id="187" name="Image 187"/>
                          <pic:cNvPicPr/>
                        </pic:nvPicPr>
                        <pic:blipFill>
                          <a:blip r:embed="rId134" cstate="print"/>
                          <a:stretch>
                            <a:fillRect/>
                          </a:stretch>
                        </pic:blipFill>
                        <pic:spPr>
                          <a:xfrm>
                            <a:off x="0" y="512063"/>
                            <a:ext cx="658367" cy="129539"/>
                          </a:xfrm>
                          <a:prstGeom prst="rect">
                            <a:avLst/>
                          </a:prstGeom>
                        </pic:spPr>
                      </pic:pic>
                      <pic:pic>
                        <pic:nvPicPr>
                          <pic:cNvPr id="188" name="Image 188"/>
                          <pic:cNvPicPr/>
                        </pic:nvPicPr>
                        <pic:blipFill>
                          <a:blip r:embed="rId135" cstate="print"/>
                          <a:stretch>
                            <a:fillRect/>
                          </a:stretch>
                        </pic:blipFill>
                        <pic:spPr>
                          <a:xfrm>
                            <a:off x="0" y="641604"/>
                            <a:ext cx="1522730" cy="128016"/>
                          </a:xfrm>
                          <a:prstGeom prst="rect">
                            <a:avLst/>
                          </a:prstGeom>
                        </pic:spPr>
                      </pic:pic>
                      <pic:pic>
                        <pic:nvPicPr>
                          <pic:cNvPr id="189" name="Image 189"/>
                          <pic:cNvPicPr/>
                        </pic:nvPicPr>
                        <pic:blipFill>
                          <a:blip r:embed="rId136" cstate="print"/>
                          <a:stretch>
                            <a:fillRect/>
                          </a:stretch>
                        </pic:blipFill>
                        <pic:spPr>
                          <a:xfrm>
                            <a:off x="0" y="769619"/>
                            <a:ext cx="1075651" cy="129539"/>
                          </a:xfrm>
                          <a:prstGeom prst="rect">
                            <a:avLst/>
                          </a:prstGeom>
                        </pic:spPr>
                      </pic:pic>
                      <pic:pic>
                        <pic:nvPicPr>
                          <pic:cNvPr id="190" name="Image 190"/>
                          <pic:cNvPicPr/>
                        </pic:nvPicPr>
                        <pic:blipFill>
                          <a:blip r:embed="rId137" cstate="print"/>
                          <a:stretch>
                            <a:fillRect/>
                          </a:stretch>
                        </pic:blipFill>
                        <pic:spPr>
                          <a:xfrm>
                            <a:off x="0" y="899160"/>
                            <a:ext cx="1522730" cy="128016"/>
                          </a:xfrm>
                          <a:prstGeom prst="rect">
                            <a:avLst/>
                          </a:prstGeom>
                        </pic:spPr>
                      </pic:pic>
                      <pic:pic>
                        <pic:nvPicPr>
                          <pic:cNvPr id="191" name="Image 191"/>
                          <pic:cNvPicPr/>
                        </pic:nvPicPr>
                        <pic:blipFill>
                          <a:blip r:embed="rId138" cstate="print"/>
                          <a:stretch>
                            <a:fillRect/>
                          </a:stretch>
                        </pic:blipFill>
                        <pic:spPr>
                          <a:xfrm>
                            <a:off x="0" y="1025652"/>
                            <a:ext cx="787031" cy="129539"/>
                          </a:xfrm>
                          <a:prstGeom prst="rect">
                            <a:avLst/>
                          </a:prstGeom>
                        </pic:spPr>
                      </pic:pic>
                      <pic:pic>
                        <pic:nvPicPr>
                          <pic:cNvPr id="192" name="Image 192"/>
                          <pic:cNvPicPr/>
                        </pic:nvPicPr>
                        <pic:blipFill>
                          <a:blip r:embed="rId139" cstate="print"/>
                          <a:stretch>
                            <a:fillRect/>
                          </a:stretch>
                        </pic:blipFill>
                        <pic:spPr>
                          <a:xfrm>
                            <a:off x="0" y="1156665"/>
                            <a:ext cx="1522730" cy="256336"/>
                          </a:xfrm>
                          <a:prstGeom prst="rect">
                            <a:avLst/>
                          </a:prstGeom>
                        </pic:spPr>
                      </pic:pic>
                      <pic:pic>
                        <pic:nvPicPr>
                          <pic:cNvPr id="193" name="Image 193"/>
                          <pic:cNvPicPr/>
                        </pic:nvPicPr>
                        <pic:blipFill>
                          <a:blip r:embed="rId140" cstate="print"/>
                          <a:stretch>
                            <a:fillRect/>
                          </a:stretch>
                        </pic:blipFill>
                        <pic:spPr>
                          <a:xfrm>
                            <a:off x="0" y="1411477"/>
                            <a:ext cx="1341247" cy="129539"/>
                          </a:xfrm>
                          <a:prstGeom prst="rect">
                            <a:avLst/>
                          </a:prstGeom>
                        </pic:spPr>
                      </pic:pic>
                    </wpg:wgp>
                  </a:graphicData>
                </a:graphic>
              </wp:anchor>
            </w:drawing>
          </mc:Choice>
          <mc:Fallback>
            <w:pict>
              <v:group style="position:absolute;margin-left:90.503998pt;margin-top:328.010010pt;width:119.9pt;height:121.35pt;mso-position-horizontal-relative:page;mso-position-vertical-relative:page;z-index:15748096" id="docshapegroup178" coordorigin="1810,6560" coordsize="2398,2427">
                <v:shape style="position:absolute;left:1810;top:6560;width:2398;height:202" type="#_x0000_t75" id="docshape179" stroked="false">
                  <v:imagedata r:id="rId131" o:title=""/>
                </v:shape>
                <v:shape style="position:absolute;left:1810;top:6759;width:969;height:204" type="#_x0000_t75" id="docshape180" stroked="false">
                  <v:imagedata r:id="rId132" o:title=""/>
                </v:shape>
                <v:shape style="position:absolute;left:1810;top:6963;width:2398;height:406" type="#_x0000_t75" id="docshape181" stroked="false">
                  <v:imagedata r:id="rId133" o:title=""/>
                </v:shape>
                <v:shape style="position:absolute;left:1810;top:7366;width:1037;height:204" type="#_x0000_t75" id="docshape182" stroked="false">
                  <v:imagedata r:id="rId134" o:title=""/>
                </v:shape>
                <v:shape style="position:absolute;left:1810;top:7570;width:2398;height:202" type="#_x0000_t75" id="docshape183" stroked="false">
                  <v:imagedata r:id="rId135" o:title=""/>
                </v:shape>
                <v:shape style="position:absolute;left:1810;top:7772;width:1694;height:204" type="#_x0000_t75" id="docshape184" stroked="false">
                  <v:imagedata r:id="rId136" o:title=""/>
                </v:shape>
                <v:shape style="position:absolute;left:1810;top:7976;width:2398;height:202" type="#_x0000_t75" id="docshape185" stroked="false">
                  <v:imagedata r:id="rId137" o:title=""/>
                </v:shape>
                <v:shape style="position:absolute;left:1810;top:8175;width:1240;height:204" type="#_x0000_t75" id="docshape186" stroked="false">
                  <v:imagedata r:id="rId138" o:title=""/>
                </v:shape>
                <v:shape style="position:absolute;left:1810;top:8381;width:2398;height:404" type="#_x0000_t75" id="docshape187" stroked="false">
                  <v:imagedata r:id="rId139" o:title=""/>
                </v:shape>
                <v:shape style="position:absolute;left:1810;top:8783;width:2113;height:204" type="#_x0000_t75" id="docshape188" stroked="false">
                  <v:imagedata r:id="rId140" o:title=""/>
                </v:shape>
                <w10:wrap type="none"/>
              </v:group>
            </w:pict>
          </mc:Fallback>
        </mc:AlternateContent>
      </w:r>
      <w:r>
        <w:rPr/>
        <w:t>La figura 2 muestra las variantes individuales categorizadas por criterios que indican sus ventajas y desventajas</w:t>
      </w:r>
      <w:r>
        <w:rPr>
          <w:vertAlign w:val="superscript"/>
        </w:rPr>
        <w:t>17</w:t>
      </w:r>
      <w:r>
        <w:rPr>
          <w:vertAlign w:val="baseline"/>
        </w:rPr>
        <w:t>.</w:t>
      </w:r>
    </w:p>
    <w:p>
      <w:pPr>
        <w:pStyle w:val="BodyText"/>
        <w:spacing w:before="8"/>
        <w:rPr>
          <w:sz w:val="19"/>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6"/>
        <w:gridCol w:w="1715"/>
        <w:gridCol w:w="1541"/>
        <w:gridCol w:w="1560"/>
        <w:gridCol w:w="1747"/>
      </w:tblGrid>
      <w:tr>
        <w:trPr>
          <w:trHeight w:val="607" w:hRule="atLeast"/>
        </w:trPr>
        <w:tc>
          <w:tcPr>
            <w:tcW w:w="2506" w:type="dxa"/>
          </w:tcPr>
          <w:p>
            <w:pPr>
              <w:pStyle w:val="TableParagraph"/>
              <w:rPr>
                <w:rFonts w:ascii="Times New Roman"/>
                <w:sz w:val="18"/>
              </w:rPr>
            </w:pPr>
          </w:p>
        </w:tc>
        <w:tc>
          <w:tcPr>
            <w:tcW w:w="1715" w:type="dxa"/>
            <w:shd w:val="clear" w:color="auto" w:fill="6FAC46"/>
          </w:tcPr>
          <w:p>
            <w:pPr>
              <w:pStyle w:val="TableParagraph"/>
              <w:ind w:left="180"/>
              <w:rPr>
                <w:sz w:val="20"/>
              </w:rPr>
            </w:pPr>
            <w:r>
              <w:rPr>
                <w:sz w:val="20"/>
              </w:rPr>
              <mc:AlternateContent>
                <mc:Choice Requires="wps">
                  <w:drawing>
                    <wp:inline distT="0" distB="0" distL="0" distR="0">
                      <wp:extent cx="880744" cy="384175"/>
                      <wp:effectExtent l="0" t="0" r="0" b="6350"/>
                      <wp:docPr id="194" name="Group 194"/>
                      <wp:cNvGraphicFramePr>
                        <a:graphicFrameLocks/>
                      </wp:cNvGraphicFramePr>
                      <a:graphic>
                        <a:graphicData uri="http://schemas.microsoft.com/office/word/2010/wordprocessingGroup">
                          <wpg:wgp>
                            <wpg:cNvPr id="194" name="Group 194"/>
                            <wpg:cNvGrpSpPr/>
                            <wpg:grpSpPr>
                              <a:xfrm>
                                <a:off x="0" y="0"/>
                                <a:ext cx="880744" cy="384175"/>
                                <a:chExt cx="880744" cy="384175"/>
                              </a:xfrm>
                            </wpg:grpSpPr>
                            <pic:pic>
                              <pic:nvPicPr>
                                <pic:cNvPr id="195" name="Image 195"/>
                                <pic:cNvPicPr/>
                              </pic:nvPicPr>
                              <pic:blipFill>
                                <a:blip r:embed="rId141" cstate="print"/>
                                <a:stretch>
                                  <a:fillRect/>
                                </a:stretch>
                              </pic:blipFill>
                              <pic:spPr>
                                <a:xfrm>
                                  <a:off x="0" y="0"/>
                                  <a:ext cx="880440" cy="128016"/>
                                </a:xfrm>
                                <a:prstGeom prst="rect">
                                  <a:avLst/>
                                </a:prstGeom>
                              </pic:spPr>
                            </pic:pic>
                            <pic:pic>
                              <pic:nvPicPr>
                                <pic:cNvPr id="196" name="Image 196"/>
                                <pic:cNvPicPr/>
                              </pic:nvPicPr>
                              <pic:blipFill>
                                <a:blip r:embed="rId142" cstate="print"/>
                                <a:stretch>
                                  <a:fillRect/>
                                </a:stretch>
                              </pic:blipFill>
                              <pic:spPr>
                                <a:xfrm>
                                  <a:off x="144779" y="126492"/>
                                  <a:ext cx="618591" cy="129540"/>
                                </a:xfrm>
                                <a:prstGeom prst="rect">
                                  <a:avLst/>
                                </a:prstGeom>
                              </pic:spPr>
                            </pic:pic>
                            <pic:pic>
                              <pic:nvPicPr>
                                <pic:cNvPr id="197" name="Image 197"/>
                                <pic:cNvPicPr/>
                              </pic:nvPicPr>
                              <pic:blipFill>
                                <a:blip r:embed="rId143" cstate="print"/>
                                <a:stretch>
                                  <a:fillRect/>
                                </a:stretch>
                              </pic:blipFill>
                              <pic:spPr>
                                <a:xfrm>
                                  <a:off x="230124" y="254508"/>
                                  <a:ext cx="440626" cy="129540"/>
                                </a:xfrm>
                                <a:prstGeom prst="rect">
                                  <a:avLst/>
                                </a:prstGeom>
                              </pic:spPr>
                            </pic:pic>
                          </wpg:wgp>
                        </a:graphicData>
                      </a:graphic>
                    </wp:inline>
                  </w:drawing>
                </mc:Choice>
                <mc:Fallback>
                  <w:pict>
                    <v:group style="width:69.350pt;height:30.25pt;mso-position-horizontal-relative:char;mso-position-vertical-relative:line" id="docshapegroup189" coordorigin="0,0" coordsize="1387,605">
                      <v:shape style="position:absolute;left:0;top:0;width:1387;height:202" type="#_x0000_t75" id="docshape190" stroked="false">
                        <v:imagedata r:id="rId141" o:title=""/>
                      </v:shape>
                      <v:shape style="position:absolute;left:228;top:199;width:975;height:204" type="#_x0000_t75" id="docshape191" stroked="false">
                        <v:imagedata r:id="rId142" o:title=""/>
                      </v:shape>
                      <v:shape style="position:absolute;left:362;top:400;width:694;height:204" type="#_x0000_t75" id="docshape192" stroked="false">
                        <v:imagedata r:id="rId143" o:title=""/>
                      </v:shape>
                    </v:group>
                  </w:pict>
                </mc:Fallback>
              </mc:AlternateContent>
            </w:r>
            <w:r>
              <w:rPr>
                <w:sz w:val="20"/>
              </w:rPr>
            </w:r>
          </w:p>
        </w:tc>
        <w:tc>
          <w:tcPr>
            <w:tcW w:w="1541" w:type="dxa"/>
            <w:shd w:val="clear" w:color="auto" w:fill="6FAC46"/>
          </w:tcPr>
          <w:p>
            <w:pPr>
              <w:pStyle w:val="TableParagraph"/>
              <w:spacing w:before="1"/>
              <w:rPr>
                <w:sz w:val="16"/>
              </w:rPr>
            </w:pPr>
          </w:p>
          <w:p>
            <w:pPr>
              <w:pStyle w:val="TableParagraph"/>
              <w:spacing w:line="204" w:lineRule="exact"/>
              <w:ind w:left="255"/>
              <w:rPr>
                <w:sz w:val="20"/>
              </w:rPr>
            </w:pPr>
            <w:r>
              <w:rPr>
                <w:position w:val="-3"/>
                <w:sz w:val="20"/>
              </w:rPr>
              <w:drawing>
                <wp:inline distT="0" distB="0" distL="0" distR="0">
                  <wp:extent cx="630237" cy="129540"/>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144" cstate="print"/>
                          <a:stretch>
                            <a:fillRect/>
                          </a:stretch>
                        </pic:blipFill>
                        <pic:spPr>
                          <a:xfrm>
                            <a:off x="0" y="0"/>
                            <a:ext cx="630237" cy="129540"/>
                          </a:xfrm>
                          <a:prstGeom prst="rect">
                            <a:avLst/>
                          </a:prstGeom>
                        </pic:spPr>
                      </pic:pic>
                    </a:graphicData>
                  </a:graphic>
                </wp:inline>
              </w:drawing>
            </w:r>
            <w:r>
              <w:rPr>
                <w:position w:val="-3"/>
                <w:sz w:val="20"/>
              </w:rPr>
            </w:r>
          </w:p>
        </w:tc>
        <w:tc>
          <w:tcPr>
            <w:tcW w:w="1560" w:type="dxa"/>
            <w:shd w:val="clear" w:color="auto" w:fill="6FAC46"/>
          </w:tcPr>
          <w:p>
            <w:pPr>
              <w:pStyle w:val="TableParagraph"/>
              <w:spacing w:before="11"/>
              <w:rPr>
                <w:sz w:val="7"/>
              </w:rPr>
            </w:pPr>
          </w:p>
          <w:p>
            <w:pPr>
              <w:pStyle w:val="TableParagraph"/>
              <w:ind w:left="70"/>
              <w:rPr>
                <w:sz w:val="20"/>
              </w:rPr>
            </w:pPr>
            <w:r>
              <w:rPr>
                <w:sz w:val="20"/>
              </w:rPr>
              <mc:AlternateContent>
                <mc:Choice Requires="wps">
                  <w:drawing>
                    <wp:inline distT="0" distB="0" distL="0" distR="0">
                      <wp:extent cx="911860" cy="257810"/>
                      <wp:effectExtent l="0" t="0" r="0" b="8889"/>
                      <wp:docPr id="199" name="Group 199"/>
                      <wp:cNvGraphicFramePr>
                        <a:graphicFrameLocks/>
                      </wp:cNvGraphicFramePr>
                      <a:graphic>
                        <a:graphicData uri="http://schemas.microsoft.com/office/word/2010/wordprocessingGroup">
                          <wpg:wgp>
                            <wpg:cNvPr id="199" name="Group 199"/>
                            <wpg:cNvGrpSpPr/>
                            <wpg:grpSpPr>
                              <a:xfrm>
                                <a:off x="0" y="0"/>
                                <a:ext cx="911860" cy="257810"/>
                                <a:chExt cx="911860" cy="257810"/>
                              </a:xfrm>
                            </wpg:grpSpPr>
                            <pic:pic>
                              <pic:nvPicPr>
                                <pic:cNvPr id="200" name="Image 200"/>
                                <pic:cNvPicPr/>
                              </pic:nvPicPr>
                              <pic:blipFill>
                                <a:blip r:embed="rId145" cstate="print"/>
                                <a:stretch>
                                  <a:fillRect/>
                                </a:stretch>
                              </pic:blipFill>
                              <pic:spPr>
                                <a:xfrm>
                                  <a:off x="18288" y="0"/>
                                  <a:ext cx="848893" cy="129540"/>
                                </a:xfrm>
                                <a:prstGeom prst="rect">
                                  <a:avLst/>
                                </a:prstGeom>
                              </pic:spPr>
                            </pic:pic>
                            <pic:pic>
                              <pic:nvPicPr>
                                <pic:cNvPr id="201" name="Image 201"/>
                                <pic:cNvPicPr/>
                              </pic:nvPicPr>
                              <pic:blipFill>
                                <a:blip r:embed="rId146" cstate="print"/>
                                <a:stretch>
                                  <a:fillRect/>
                                </a:stretch>
                              </pic:blipFill>
                              <pic:spPr>
                                <a:xfrm>
                                  <a:off x="0" y="128015"/>
                                  <a:ext cx="911351" cy="129540"/>
                                </a:xfrm>
                                <a:prstGeom prst="rect">
                                  <a:avLst/>
                                </a:prstGeom>
                              </pic:spPr>
                            </pic:pic>
                          </wpg:wgp>
                        </a:graphicData>
                      </a:graphic>
                    </wp:inline>
                  </w:drawing>
                </mc:Choice>
                <mc:Fallback>
                  <w:pict>
                    <v:group style="width:71.8pt;height:20.3pt;mso-position-horizontal-relative:char;mso-position-vertical-relative:line" id="docshapegroup193" coordorigin="0,0" coordsize="1436,406">
                      <v:shape style="position:absolute;left:28;top:0;width:1337;height:204" type="#_x0000_t75" id="docshape194" stroked="false">
                        <v:imagedata r:id="rId145" o:title=""/>
                      </v:shape>
                      <v:shape style="position:absolute;left:0;top:201;width:1436;height:204" type="#_x0000_t75" id="docshape195" stroked="false">
                        <v:imagedata r:id="rId146" o:title=""/>
                      </v:shape>
                    </v:group>
                  </w:pict>
                </mc:Fallback>
              </mc:AlternateContent>
            </w:r>
            <w:r>
              <w:rPr>
                <w:sz w:val="20"/>
              </w:rPr>
            </w:r>
          </w:p>
        </w:tc>
        <w:tc>
          <w:tcPr>
            <w:tcW w:w="1747" w:type="dxa"/>
            <w:shd w:val="clear" w:color="auto" w:fill="6FAC46"/>
          </w:tcPr>
          <w:p>
            <w:pPr>
              <w:pStyle w:val="TableParagraph"/>
              <w:spacing w:before="1"/>
              <w:rPr>
                <w:sz w:val="16"/>
              </w:rPr>
            </w:pPr>
          </w:p>
          <w:p>
            <w:pPr>
              <w:pStyle w:val="TableParagraph"/>
              <w:spacing w:line="204" w:lineRule="exact"/>
              <w:ind w:left="556"/>
              <w:rPr>
                <w:sz w:val="20"/>
              </w:rPr>
            </w:pPr>
            <w:r>
              <w:rPr>
                <w:position w:val="-3"/>
                <w:sz w:val="20"/>
              </w:rPr>
              <w:drawing>
                <wp:inline distT="0" distB="0" distL="0" distR="0">
                  <wp:extent cx="421500" cy="129540"/>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47" cstate="print"/>
                          <a:stretch>
                            <a:fillRect/>
                          </a:stretch>
                        </pic:blipFill>
                        <pic:spPr>
                          <a:xfrm>
                            <a:off x="0" y="0"/>
                            <a:ext cx="421500" cy="129540"/>
                          </a:xfrm>
                          <a:prstGeom prst="rect">
                            <a:avLst/>
                          </a:prstGeom>
                        </pic:spPr>
                      </pic:pic>
                    </a:graphicData>
                  </a:graphic>
                </wp:inline>
              </w:drawing>
            </w:r>
            <w:r>
              <w:rPr>
                <w:position w:val="-3"/>
                <w:sz w:val="20"/>
              </w:rPr>
            </w:r>
          </w:p>
        </w:tc>
      </w:tr>
      <w:tr>
        <w:trPr>
          <w:trHeight w:val="1974" w:hRule="atLeast"/>
        </w:trPr>
        <w:tc>
          <w:tcPr>
            <w:tcW w:w="2506" w:type="dxa"/>
            <w:shd w:val="clear" w:color="auto" w:fill="E1EED9"/>
          </w:tcPr>
          <w:p>
            <w:pPr>
              <w:pStyle w:val="TableParagraph"/>
              <w:rPr>
                <w:sz w:val="20"/>
              </w:rPr>
            </w:pPr>
          </w:p>
          <w:p>
            <w:pPr>
              <w:pStyle w:val="TableParagraph"/>
              <w:rPr>
                <w:sz w:val="20"/>
              </w:rPr>
            </w:pPr>
          </w:p>
          <w:p>
            <w:pPr>
              <w:pStyle w:val="TableParagraph"/>
              <w:spacing w:before="137" w:after="1"/>
              <w:rPr>
                <w:sz w:val="20"/>
              </w:rPr>
            </w:pPr>
          </w:p>
          <w:p>
            <w:pPr>
              <w:pStyle w:val="TableParagraph"/>
              <w:spacing w:line="204" w:lineRule="exact"/>
              <w:ind w:left="108"/>
              <w:rPr>
                <w:sz w:val="20"/>
              </w:rPr>
            </w:pPr>
            <w:r>
              <w:rPr>
                <w:position w:val="-3"/>
                <w:sz w:val="20"/>
              </w:rPr>
              <w:drawing>
                <wp:inline distT="0" distB="0" distL="0" distR="0">
                  <wp:extent cx="469049" cy="129540"/>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48" cstate="print"/>
                          <a:stretch>
                            <a:fillRect/>
                          </a:stretch>
                        </pic:blipFill>
                        <pic:spPr>
                          <a:xfrm>
                            <a:off x="0" y="0"/>
                            <a:ext cx="469049" cy="129540"/>
                          </a:xfrm>
                          <a:prstGeom prst="rect">
                            <a:avLst/>
                          </a:prstGeom>
                        </pic:spPr>
                      </pic:pic>
                    </a:graphicData>
                  </a:graphic>
                </wp:inline>
              </w:drawing>
            </w:r>
            <w:r>
              <w:rPr>
                <w:position w:val="-3"/>
                <w:sz w:val="20"/>
              </w:rPr>
            </w:r>
          </w:p>
        </w:tc>
        <w:tc>
          <w:tcPr>
            <w:tcW w:w="1715" w:type="dxa"/>
          </w:tcPr>
          <w:p>
            <w:pPr>
              <w:pStyle w:val="TableParagraph"/>
              <w:rPr>
                <w:sz w:val="20"/>
              </w:rPr>
            </w:pPr>
          </w:p>
          <w:p>
            <w:pPr>
              <w:pStyle w:val="TableParagraph"/>
              <w:spacing w:before="90"/>
              <w:rPr>
                <w:sz w:val="20"/>
              </w:rPr>
            </w:pPr>
          </w:p>
          <w:p>
            <w:pPr>
              <w:pStyle w:val="TableParagraph"/>
              <w:ind w:left="105"/>
              <w:rPr>
                <w:sz w:val="20"/>
              </w:rPr>
            </w:pPr>
            <w:r>
              <w:rPr>
                <w:sz w:val="20"/>
              </w:rPr>
              <mc:AlternateContent>
                <mc:Choice Requires="wps">
                  <w:drawing>
                    <wp:inline distT="0" distB="0" distL="0" distR="0">
                      <wp:extent cx="988060" cy="504825"/>
                      <wp:effectExtent l="0" t="0" r="0" b="0"/>
                      <wp:docPr id="204" name="Group 204"/>
                      <wp:cNvGraphicFramePr>
                        <a:graphicFrameLocks/>
                      </wp:cNvGraphicFramePr>
                      <a:graphic>
                        <a:graphicData uri="http://schemas.microsoft.com/office/word/2010/wordprocessingGroup">
                          <wpg:wgp>
                            <wpg:cNvPr id="204" name="Group 204"/>
                            <wpg:cNvGrpSpPr/>
                            <wpg:grpSpPr>
                              <a:xfrm>
                                <a:off x="0" y="0"/>
                                <a:ext cx="988060" cy="504825"/>
                                <a:chExt cx="988060" cy="504825"/>
                              </a:xfrm>
                            </wpg:grpSpPr>
                            <pic:pic>
                              <pic:nvPicPr>
                                <pic:cNvPr id="205" name="Image 205"/>
                                <pic:cNvPicPr/>
                              </pic:nvPicPr>
                              <pic:blipFill>
                                <a:blip r:embed="rId149" cstate="print"/>
                                <a:stretch>
                                  <a:fillRect/>
                                </a:stretch>
                              </pic:blipFill>
                              <pic:spPr>
                                <a:xfrm>
                                  <a:off x="0" y="0"/>
                                  <a:ext cx="611886" cy="126492"/>
                                </a:xfrm>
                                <a:prstGeom prst="rect">
                                  <a:avLst/>
                                </a:prstGeom>
                              </pic:spPr>
                            </pic:pic>
                            <pic:pic>
                              <pic:nvPicPr>
                                <pic:cNvPr id="206" name="Image 206"/>
                                <pic:cNvPicPr/>
                              </pic:nvPicPr>
                              <pic:blipFill>
                                <a:blip r:embed="rId150" cstate="print"/>
                                <a:stretch>
                                  <a:fillRect/>
                                </a:stretch>
                              </pic:blipFill>
                              <pic:spPr>
                                <a:xfrm>
                                  <a:off x="0" y="126492"/>
                                  <a:ext cx="818057" cy="126492"/>
                                </a:xfrm>
                                <a:prstGeom prst="rect">
                                  <a:avLst/>
                                </a:prstGeom>
                              </pic:spPr>
                            </pic:pic>
                            <pic:pic>
                              <pic:nvPicPr>
                                <pic:cNvPr id="207" name="Image 207"/>
                                <pic:cNvPicPr/>
                              </pic:nvPicPr>
                              <pic:blipFill>
                                <a:blip r:embed="rId151" cstate="print"/>
                                <a:stretch>
                                  <a:fillRect/>
                                </a:stretch>
                              </pic:blipFill>
                              <pic:spPr>
                                <a:xfrm>
                                  <a:off x="0" y="251459"/>
                                  <a:ext cx="987551" cy="126492"/>
                                </a:xfrm>
                                <a:prstGeom prst="rect">
                                  <a:avLst/>
                                </a:prstGeom>
                              </pic:spPr>
                            </pic:pic>
                            <pic:pic>
                              <pic:nvPicPr>
                                <pic:cNvPr id="208" name="Image 208"/>
                                <pic:cNvPicPr/>
                              </pic:nvPicPr>
                              <pic:blipFill>
                                <a:blip r:embed="rId152" cstate="print"/>
                                <a:stretch>
                                  <a:fillRect/>
                                </a:stretch>
                              </pic:blipFill>
                              <pic:spPr>
                                <a:xfrm>
                                  <a:off x="0" y="377952"/>
                                  <a:ext cx="548182" cy="126492"/>
                                </a:xfrm>
                                <a:prstGeom prst="rect">
                                  <a:avLst/>
                                </a:prstGeom>
                              </pic:spPr>
                            </pic:pic>
                          </wpg:wgp>
                        </a:graphicData>
                      </a:graphic>
                    </wp:inline>
                  </w:drawing>
                </mc:Choice>
                <mc:Fallback>
                  <w:pict>
                    <v:group style="width:77.8pt;height:39.75pt;mso-position-horizontal-relative:char;mso-position-vertical-relative:line" id="docshapegroup196" coordorigin="0,0" coordsize="1556,795">
                      <v:shape style="position:absolute;left:0;top:0;width:964;height:200" type="#_x0000_t75" id="docshape197" stroked="false">
                        <v:imagedata r:id="rId149" o:title=""/>
                      </v:shape>
                      <v:shape style="position:absolute;left:0;top:199;width:1289;height:200" type="#_x0000_t75" id="docshape198" stroked="false">
                        <v:imagedata r:id="rId150" o:title=""/>
                      </v:shape>
                      <v:shape style="position:absolute;left:0;top:396;width:1556;height:200" type="#_x0000_t75" id="docshape199" stroked="false">
                        <v:imagedata r:id="rId151" o:title=""/>
                      </v:shape>
                      <v:shape style="position:absolute;left:0;top:595;width:864;height:200" type="#_x0000_t75" id="docshape200" stroked="false">
                        <v:imagedata r:id="rId152" o:title=""/>
                      </v:shape>
                    </v:group>
                  </w:pict>
                </mc:Fallback>
              </mc:AlternateContent>
            </w:r>
            <w:r>
              <w:rPr>
                <w:sz w:val="20"/>
              </w:rPr>
            </w:r>
          </w:p>
        </w:tc>
        <w:tc>
          <w:tcPr>
            <w:tcW w:w="1541" w:type="dxa"/>
          </w:tcPr>
          <w:p>
            <w:pPr>
              <w:pStyle w:val="TableParagraph"/>
              <w:rPr>
                <w:sz w:val="20"/>
              </w:rPr>
            </w:pPr>
          </w:p>
          <w:p>
            <w:pPr>
              <w:pStyle w:val="TableParagraph"/>
              <w:spacing w:before="90"/>
              <w:rPr>
                <w:sz w:val="20"/>
              </w:rPr>
            </w:pPr>
          </w:p>
          <w:p>
            <w:pPr>
              <w:pStyle w:val="TableParagraph"/>
              <w:ind w:left="53"/>
              <w:rPr>
                <w:sz w:val="20"/>
              </w:rPr>
            </w:pPr>
            <w:r>
              <w:rPr>
                <w:sz w:val="20"/>
              </w:rPr>
              <mc:AlternateContent>
                <mc:Choice Requires="wps">
                  <w:drawing>
                    <wp:inline distT="0" distB="0" distL="0" distR="0">
                      <wp:extent cx="910590" cy="504825"/>
                      <wp:effectExtent l="0" t="0" r="0" b="0"/>
                      <wp:docPr id="209" name="Group 209"/>
                      <wp:cNvGraphicFramePr>
                        <a:graphicFrameLocks/>
                      </wp:cNvGraphicFramePr>
                      <a:graphic>
                        <a:graphicData uri="http://schemas.microsoft.com/office/word/2010/wordprocessingGroup">
                          <wpg:wgp>
                            <wpg:cNvPr id="209" name="Group 209"/>
                            <wpg:cNvGrpSpPr/>
                            <wpg:grpSpPr>
                              <a:xfrm>
                                <a:off x="0" y="0"/>
                                <a:ext cx="910590" cy="504825"/>
                                <a:chExt cx="910590" cy="504825"/>
                              </a:xfrm>
                            </wpg:grpSpPr>
                            <pic:pic>
                              <pic:nvPicPr>
                                <pic:cNvPr id="210" name="Image 210"/>
                                <pic:cNvPicPr/>
                              </pic:nvPicPr>
                              <pic:blipFill>
                                <a:blip r:embed="rId153" cstate="print"/>
                                <a:stretch>
                                  <a:fillRect/>
                                </a:stretch>
                              </pic:blipFill>
                              <pic:spPr>
                                <a:xfrm>
                                  <a:off x="0" y="0"/>
                                  <a:ext cx="910132" cy="126492"/>
                                </a:xfrm>
                                <a:prstGeom prst="rect">
                                  <a:avLst/>
                                </a:prstGeom>
                              </pic:spPr>
                            </pic:pic>
                            <pic:pic>
                              <pic:nvPicPr>
                                <pic:cNvPr id="211" name="Image 211"/>
                                <pic:cNvPicPr/>
                              </pic:nvPicPr>
                              <pic:blipFill>
                                <a:blip r:embed="rId154" cstate="print"/>
                                <a:stretch>
                                  <a:fillRect/>
                                </a:stretch>
                              </pic:blipFill>
                              <pic:spPr>
                                <a:xfrm>
                                  <a:off x="0" y="126492"/>
                                  <a:ext cx="809129" cy="126492"/>
                                </a:xfrm>
                                <a:prstGeom prst="rect">
                                  <a:avLst/>
                                </a:prstGeom>
                              </pic:spPr>
                            </pic:pic>
                            <pic:pic>
                              <pic:nvPicPr>
                                <pic:cNvPr id="212" name="Image 212"/>
                                <pic:cNvPicPr/>
                              </pic:nvPicPr>
                              <pic:blipFill>
                                <a:blip r:embed="rId155" cstate="print"/>
                                <a:stretch>
                                  <a:fillRect/>
                                </a:stretch>
                              </pic:blipFill>
                              <pic:spPr>
                                <a:xfrm>
                                  <a:off x="751586" y="126492"/>
                                  <a:ext cx="156463" cy="126492"/>
                                </a:xfrm>
                                <a:prstGeom prst="rect">
                                  <a:avLst/>
                                </a:prstGeom>
                              </pic:spPr>
                            </pic:pic>
                            <pic:pic>
                              <pic:nvPicPr>
                                <pic:cNvPr id="213" name="Image 213"/>
                                <pic:cNvPicPr/>
                              </pic:nvPicPr>
                              <pic:blipFill>
                                <a:blip r:embed="rId156" cstate="print"/>
                                <a:stretch>
                                  <a:fillRect/>
                                </a:stretch>
                              </pic:blipFill>
                              <pic:spPr>
                                <a:xfrm>
                                  <a:off x="0" y="251459"/>
                                  <a:ext cx="910132" cy="126492"/>
                                </a:xfrm>
                                <a:prstGeom prst="rect">
                                  <a:avLst/>
                                </a:prstGeom>
                              </pic:spPr>
                            </pic:pic>
                            <pic:pic>
                              <pic:nvPicPr>
                                <pic:cNvPr id="214" name="Image 214"/>
                                <pic:cNvPicPr/>
                              </pic:nvPicPr>
                              <pic:blipFill>
                                <a:blip r:embed="rId157" cstate="print"/>
                                <a:stretch>
                                  <a:fillRect/>
                                </a:stretch>
                              </pic:blipFill>
                              <pic:spPr>
                                <a:xfrm>
                                  <a:off x="0" y="377952"/>
                                  <a:ext cx="822960" cy="126492"/>
                                </a:xfrm>
                                <a:prstGeom prst="rect">
                                  <a:avLst/>
                                </a:prstGeom>
                              </pic:spPr>
                            </pic:pic>
                          </wpg:wgp>
                        </a:graphicData>
                      </a:graphic>
                    </wp:inline>
                  </w:drawing>
                </mc:Choice>
                <mc:Fallback>
                  <w:pict>
                    <v:group style="width:71.7pt;height:39.75pt;mso-position-horizontal-relative:char;mso-position-vertical-relative:line" id="docshapegroup201" coordorigin="0,0" coordsize="1434,795">
                      <v:shape style="position:absolute;left:0;top:0;width:1434;height:200" type="#_x0000_t75" id="docshape202" stroked="false">
                        <v:imagedata r:id="rId153" o:title=""/>
                      </v:shape>
                      <v:shape style="position:absolute;left:0;top:199;width:1275;height:200" type="#_x0000_t75" id="docshape203" stroked="false">
                        <v:imagedata r:id="rId154" o:title=""/>
                      </v:shape>
                      <v:shape style="position:absolute;left:1183;top:199;width:247;height:200" type="#_x0000_t75" id="docshape204" stroked="false">
                        <v:imagedata r:id="rId155" o:title=""/>
                      </v:shape>
                      <v:shape style="position:absolute;left:0;top:396;width:1434;height:200" type="#_x0000_t75" id="docshape205" stroked="false">
                        <v:imagedata r:id="rId156" o:title=""/>
                      </v:shape>
                      <v:shape style="position:absolute;left:0;top:595;width:1296;height:200" type="#_x0000_t75" id="docshape206" stroked="false">
                        <v:imagedata r:id="rId157" o:title=""/>
                      </v:shape>
                    </v:group>
                  </w:pict>
                </mc:Fallback>
              </mc:AlternateContent>
            </w:r>
            <w:r>
              <w:rPr>
                <w:sz w:val="20"/>
              </w:rPr>
            </w:r>
          </w:p>
        </w:tc>
        <w:tc>
          <w:tcPr>
            <w:tcW w:w="1560" w:type="dxa"/>
          </w:tcPr>
          <w:p>
            <w:pPr>
              <w:pStyle w:val="TableParagraph"/>
              <w:spacing w:before="39" w:after="1"/>
              <w:rPr>
                <w:sz w:val="20"/>
              </w:rPr>
            </w:pPr>
          </w:p>
          <w:p>
            <w:pPr>
              <w:pStyle w:val="TableParagraph"/>
              <w:ind w:left="54"/>
              <w:rPr>
                <w:sz w:val="20"/>
              </w:rPr>
            </w:pPr>
            <w:r>
              <w:rPr>
                <w:sz w:val="20"/>
              </w:rPr>
              <mc:AlternateContent>
                <mc:Choice Requires="wps">
                  <w:drawing>
                    <wp:inline distT="0" distB="0" distL="0" distR="0">
                      <wp:extent cx="922019" cy="882650"/>
                      <wp:effectExtent l="0" t="0" r="0" b="3175"/>
                      <wp:docPr id="215" name="Group 215"/>
                      <wp:cNvGraphicFramePr>
                        <a:graphicFrameLocks/>
                      </wp:cNvGraphicFramePr>
                      <a:graphic>
                        <a:graphicData uri="http://schemas.microsoft.com/office/word/2010/wordprocessingGroup">
                          <wpg:wgp>
                            <wpg:cNvPr id="215" name="Group 215"/>
                            <wpg:cNvGrpSpPr/>
                            <wpg:grpSpPr>
                              <a:xfrm>
                                <a:off x="0" y="0"/>
                                <a:ext cx="922019" cy="882650"/>
                                <a:chExt cx="922019" cy="882650"/>
                              </a:xfrm>
                            </wpg:grpSpPr>
                            <pic:pic>
                              <pic:nvPicPr>
                                <pic:cNvPr id="216" name="Image 216"/>
                                <pic:cNvPicPr/>
                              </pic:nvPicPr>
                              <pic:blipFill>
                                <a:blip r:embed="rId158" cstate="print"/>
                                <a:stretch>
                                  <a:fillRect/>
                                </a:stretch>
                              </pic:blipFill>
                              <pic:spPr>
                                <a:xfrm>
                                  <a:off x="0" y="0"/>
                                  <a:ext cx="922019" cy="755903"/>
                                </a:xfrm>
                                <a:prstGeom prst="rect">
                                  <a:avLst/>
                                </a:prstGeom>
                              </pic:spPr>
                            </pic:pic>
                            <pic:pic>
                              <pic:nvPicPr>
                                <pic:cNvPr id="217" name="Image 217"/>
                                <pic:cNvPicPr/>
                              </pic:nvPicPr>
                              <pic:blipFill>
                                <a:blip r:embed="rId159" cstate="print"/>
                                <a:stretch>
                                  <a:fillRect/>
                                </a:stretch>
                              </pic:blipFill>
                              <pic:spPr>
                                <a:xfrm>
                                  <a:off x="0" y="755904"/>
                                  <a:ext cx="822960" cy="126492"/>
                                </a:xfrm>
                                <a:prstGeom prst="rect">
                                  <a:avLst/>
                                </a:prstGeom>
                              </pic:spPr>
                            </pic:pic>
                          </wpg:wgp>
                        </a:graphicData>
                      </a:graphic>
                    </wp:inline>
                  </w:drawing>
                </mc:Choice>
                <mc:Fallback>
                  <w:pict>
                    <v:group style="width:72.6pt;height:69.5pt;mso-position-horizontal-relative:char;mso-position-vertical-relative:line" id="docshapegroup207" coordorigin="0,0" coordsize="1452,1390">
                      <v:shape style="position:absolute;left:0;top:0;width:1452;height:1191" type="#_x0000_t75" id="docshape208" stroked="false">
                        <v:imagedata r:id="rId158" o:title=""/>
                      </v:shape>
                      <v:shape style="position:absolute;left:0;top:1190;width:1296;height:200" type="#_x0000_t75" id="docshape209" stroked="false">
                        <v:imagedata r:id="rId159" o:title=""/>
                      </v:shape>
                    </v:group>
                  </w:pict>
                </mc:Fallback>
              </mc:AlternateContent>
            </w:r>
            <w:r>
              <w:rPr>
                <w:sz w:val="20"/>
              </w:rPr>
            </w:r>
          </w:p>
        </w:tc>
        <w:tc>
          <w:tcPr>
            <w:tcW w:w="1747" w:type="dxa"/>
          </w:tcPr>
          <w:p>
            <w:pPr>
              <w:pStyle w:val="TableParagraph"/>
              <w:ind w:left="54" w:right="-58"/>
              <w:rPr>
                <w:sz w:val="20"/>
              </w:rPr>
            </w:pPr>
            <w:r>
              <w:rPr>
                <w:sz w:val="20"/>
              </w:rPr>
              <mc:AlternateContent>
                <mc:Choice Requires="wps">
                  <w:drawing>
                    <wp:inline distT="0" distB="0" distL="0" distR="0">
                      <wp:extent cx="1075055" cy="754380"/>
                      <wp:effectExtent l="0" t="0" r="0" b="7620"/>
                      <wp:docPr id="218" name="Group 218"/>
                      <wp:cNvGraphicFramePr>
                        <a:graphicFrameLocks/>
                      </wp:cNvGraphicFramePr>
                      <a:graphic>
                        <a:graphicData uri="http://schemas.microsoft.com/office/word/2010/wordprocessingGroup">
                          <wpg:wgp>
                            <wpg:cNvPr id="218" name="Group 218"/>
                            <wpg:cNvGrpSpPr/>
                            <wpg:grpSpPr>
                              <a:xfrm>
                                <a:off x="0" y="0"/>
                                <a:ext cx="1075055" cy="754380"/>
                                <a:chExt cx="1075055" cy="754380"/>
                              </a:xfrm>
                            </wpg:grpSpPr>
                            <pic:pic>
                              <pic:nvPicPr>
                                <pic:cNvPr id="219" name="Image 219"/>
                                <pic:cNvPicPr/>
                              </pic:nvPicPr>
                              <pic:blipFill>
                                <a:blip r:embed="rId160" cstate="print"/>
                                <a:stretch>
                                  <a:fillRect/>
                                </a:stretch>
                              </pic:blipFill>
                              <pic:spPr>
                                <a:xfrm>
                                  <a:off x="0" y="0"/>
                                  <a:ext cx="1074724" cy="377951"/>
                                </a:xfrm>
                                <a:prstGeom prst="rect">
                                  <a:avLst/>
                                </a:prstGeom>
                              </pic:spPr>
                            </pic:pic>
                            <pic:pic>
                              <pic:nvPicPr>
                                <pic:cNvPr id="220" name="Image 220"/>
                                <pic:cNvPicPr/>
                              </pic:nvPicPr>
                              <pic:blipFill>
                                <a:blip r:embed="rId161" cstate="print"/>
                                <a:stretch>
                                  <a:fillRect/>
                                </a:stretch>
                              </pic:blipFill>
                              <pic:spPr>
                                <a:xfrm>
                                  <a:off x="0" y="376427"/>
                                  <a:ext cx="928166" cy="126492"/>
                                </a:xfrm>
                                <a:prstGeom prst="rect">
                                  <a:avLst/>
                                </a:prstGeom>
                              </pic:spPr>
                            </pic:pic>
                            <pic:pic>
                              <pic:nvPicPr>
                                <pic:cNvPr id="221" name="Image 221"/>
                                <pic:cNvPicPr/>
                              </pic:nvPicPr>
                              <pic:blipFill>
                                <a:blip r:embed="rId162" cstate="print"/>
                                <a:stretch>
                                  <a:fillRect/>
                                </a:stretch>
                              </pic:blipFill>
                              <pic:spPr>
                                <a:xfrm>
                                  <a:off x="0" y="502919"/>
                                  <a:ext cx="1074724" cy="126492"/>
                                </a:xfrm>
                                <a:prstGeom prst="rect">
                                  <a:avLst/>
                                </a:prstGeom>
                              </pic:spPr>
                            </pic:pic>
                            <pic:pic>
                              <pic:nvPicPr>
                                <pic:cNvPr id="222" name="Image 222"/>
                                <pic:cNvPicPr/>
                              </pic:nvPicPr>
                              <pic:blipFill>
                                <a:blip r:embed="rId163" cstate="print"/>
                                <a:stretch>
                                  <a:fillRect/>
                                </a:stretch>
                              </pic:blipFill>
                              <pic:spPr>
                                <a:xfrm>
                                  <a:off x="0" y="627887"/>
                                  <a:ext cx="860272" cy="126492"/>
                                </a:xfrm>
                                <a:prstGeom prst="rect">
                                  <a:avLst/>
                                </a:prstGeom>
                              </pic:spPr>
                            </pic:pic>
                          </wpg:wgp>
                        </a:graphicData>
                      </a:graphic>
                    </wp:inline>
                  </w:drawing>
                </mc:Choice>
                <mc:Fallback>
                  <w:pict>
                    <v:group style="width:84.65pt;height:59.4pt;mso-position-horizontal-relative:char;mso-position-vertical-relative:line" id="docshapegroup210" coordorigin="0,0" coordsize="1693,1188">
                      <v:shape style="position:absolute;left:0;top:0;width:1693;height:596" type="#_x0000_t75" id="docshape211" stroked="false">
                        <v:imagedata r:id="rId160" o:title=""/>
                      </v:shape>
                      <v:shape style="position:absolute;left:0;top:592;width:1462;height:200" type="#_x0000_t75" id="docshape212" stroked="false">
                        <v:imagedata r:id="rId161" o:title=""/>
                      </v:shape>
                      <v:shape style="position:absolute;left:0;top:792;width:1693;height:200" type="#_x0000_t75" id="docshape213" stroked="false">
                        <v:imagedata r:id="rId162" o:title=""/>
                      </v:shape>
                      <v:shape style="position:absolute;left:0;top:988;width:1355;height:200" type="#_x0000_t75" id="docshape214" stroked="false">
                        <v:imagedata r:id="rId163" o:title=""/>
                      </v:shape>
                    </v:group>
                  </w:pict>
                </mc:Fallback>
              </mc:AlternateContent>
            </w:r>
            <w:r>
              <w:rPr>
                <w:sz w:val="20"/>
              </w:rPr>
            </w:r>
          </w:p>
          <w:p>
            <w:pPr>
              <w:pStyle w:val="TableParagraph"/>
              <w:spacing w:before="8"/>
              <w:rPr>
                <w:sz w:val="14"/>
              </w:rPr>
            </w:pPr>
          </w:p>
          <w:p>
            <w:pPr>
              <w:pStyle w:val="TableParagraph"/>
              <w:ind w:left="54"/>
              <w:rPr>
                <w:sz w:val="20"/>
              </w:rPr>
            </w:pPr>
            <w:r>
              <w:rPr>
                <w:sz w:val="20"/>
              </w:rPr>
              <mc:AlternateContent>
                <mc:Choice Requires="wps">
                  <w:drawing>
                    <wp:inline distT="0" distB="0" distL="0" distR="0">
                      <wp:extent cx="987425" cy="378460"/>
                      <wp:effectExtent l="0" t="0" r="0" b="2539"/>
                      <wp:docPr id="223" name="Group 223"/>
                      <wp:cNvGraphicFramePr>
                        <a:graphicFrameLocks/>
                      </wp:cNvGraphicFramePr>
                      <a:graphic>
                        <a:graphicData uri="http://schemas.microsoft.com/office/word/2010/wordprocessingGroup">
                          <wpg:wgp>
                            <wpg:cNvPr id="223" name="Group 223"/>
                            <wpg:cNvGrpSpPr/>
                            <wpg:grpSpPr>
                              <a:xfrm>
                                <a:off x="0" y="0"/>
                                <a:ext cx="987425" cy="378460"/>
                                <a:chExt cx="987425" cy="378460"/>
                              </a:xfrm>
                            </wpg:grpSpPr>
                            <pic:pic>
                              <pic:nvPicPr>
                                <pic:cNvPr id="224" name="Image 224"/>
                                <pic:cNvPicPr/>
                              </pic:nvPicPr>
                              <pic:blipFill>
                                <a:blip r:embed="rId164" cstate="print"/>
                                <a:stretch>
                                  <a:fillRect/>
                                </a:stretch>
                              </pic:blipFill>
                              <pic:spPr>
                                <a:xfrm>
                                  <a:off x="0" y="0"/>
                                  <a:ext cx="800100" cy="126492"/>
                                </a:xfrm>
                                <a:prstGeom prst="rect">
                                  <a:avLst/>
                                </a:prstGeom>
                              </pic:spPr>
                            </pic:pic>
                            <pic:pic>
                              <pic:nvPicPr>
                                <pic:cNvPr id="225" name="Image 225"/>
                                <pic:cNvPicPr/>
                              </pic:nvPicPr>
                              <pic:blipFill>
                                <a:blip r:embed="rId165" cstate="print"/>
                                <a:stretch>
                                  <a:fillRect/>
                                </a:stretch>
                              </pic:blipFill>
                              <pic:spPr>
                                <a:xfrm>
                                  <a:off x="0" y="124968"/>
                                  <a:ext cx="128015" cy="126492"/>
                                </a:xfrm>
                                <a:prstGeom prst="rect">
                                  <a:avLst/>
                                </a:prstGeom>
                              </pic:spPr>
                            </pic:pic>
                            <pic:pic>
                              <pic:nvPicPr>
                                <pic:cNvPr id="226" name="Image 226"/>
                                <pic:cNvPicPr/>
                              </pic:nvPicPr>
                              <pic:blipFill>
                                <a:blip r:embed="rId166" cstate="print"/>
                                <a:stretch>
                                  <a:fillRect/>
                                </a:stretch>
                              </pic:blipFill>
                              <pic:spPr>
                                <a:xfrm>
                                  <a:off x="64007" y="124968"/>
                                  <a:ext cx="923289" cy="126492"/>
                                </a:xfrm>
                                <a:prstGeom prst="rect">
                                  <a:avLst/>
                                </a:prstGeom>
                              </pic:spPr>
                            </pic:pic>
                            <pic:pic>
                              <pic:nvPicPr>
                                <pic:cNvPr id="227" name="Image 227"/>
                                <pic:cNvPicPr/>
                              </pic:nvPicPr>
                              <pic:blipFill>
                                <a:blip r:embed="rId167" cstate="print"/>
                                <a:stretch>
                                  <a:fillRect/>
                                </a:stretch>
                              </pic:blipFill>
                              <pic:spPr>
                                <a:xfrm>
                                  <a:off x="0" y="251459"/>
                                  <a:ext cx="261518" cy="126492"/>
                                </a:xfrm>
                                <a:prstGeom prst="rect">
                                  <a:avLst/>
                                </a:prstGeom>
                              </pic:spPr>
                            </pic:pic>
                          </wpg:wgp>
                        </a:graphicData>
                      </a:graphic>
                    </wp:inline>
                  </w:drawing>
                </mc:Choice>
                <mc:Fallback>
                  <w:pict>
                    <v:group style="width:77.75pt;height:29.8pt;mso-position-horizontal-relative:char;mso-position-vertical-relative:line" id="docshapegroup215" coordorigin="0,0" coordsize="1555,596">
                      <v:shape style="position:absolute;left:0;top:0;width:1260;height:200" type="#_x0000_t75" id="docshape216" stroked="false">
                        <v:imagedata r:id="rId164" o:title=""/>
                      </v:shape>
                      <v:shape style="position:absolute;left:0;top:196;width:202;height:200" type="#_x0000_t75" id="docshape217" stroked="false">
                        <v:imagedata r:id="rId165" o:title=""/>
                      </v:shape>
                      <v:shape style="position:absolute;left:100;top:196;width:1454;height:200" type="#_x0000_t75" id="docshape218" stroked="false">
                        <v:imagedata r:id="rId166" o:title=""/>
                      </v:shape>
                      <v:shape style="position:absolute;left:0;top:396;width:412;height:200" type="#_x0000_t75" id="docshape219" stroked="false">
                        <v:imagedata r:id="rId167" o:title=""/>
                      </v:shape>
                    </v:group>
                  </w:pict>
                </mc:Fallback>
              </mc:AlternateContent>
            </w:r>
            <w:r>
              <w:rPr>
                <w:sz w:val="20"/>
              </w:rPr>
            </w:r>
          </w:p>
        </w:tc>
      </w:tr>
      <w:tr>
        <w:trPr>
          <w:trHeight w:val="190" w:hRule="atLeast"/>
        </w:trPr>
        <w:tc>
          <w:tcPr>
            <w:tcW w:w="2506" w:type="dxa"/>
            <w:shd w:val="clear" w:color="auto" w:fill="E1EED9"/>
          </w:tcPr>
          <w:p>
            <w:pPr>
              <w:pStyle w:val="TableParagraph"/>
              <w:rPr>
                <w:rFonts w:ascii="Times New Roman"/>
                <w:sz w:val="12"/>
              </w:rPr>
            </w:pPr>
          </w:p>
        </w:tc>
        <w:tc>
          <w:tcPr>
            <w:tcW w:w="1715" w:type="dxa"/>
          </w:tcPr>
          <w:p>
            <w:pPr>
              <w:pStyle w:val="TableParagraph"/>
              <w:spacing w:line="186" w:lineRule="exact"/>
              <w:ind w:left="806"/>
              <w:rPr>
                <w:sz w:val="18"/>
              </w:rPr>
            </w:pPr>
            <w:r>
              <w:rPr>
                <w:position w:val="-3"/>
                <w:sz w:val="18"/>
              </w:rPr>
              <w:drawing>
                <wp:inline distT="0" distB="0" distL="0" distR="0">
                  <wp:extent cx="54383" cy="118586"/>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68" cstate="print"/>
                          <a:stretch>
                            <a:fillRect/>
                          </a:stretch>
                        </pic:blipFill>
                        <pic:spPr>
                          <a:xfrm>
                            <a:off x="0" y="0"/>
                            <a:ext cx="54383" cy="118586"/>
                          </a:xfrm>
                          <a:prstGeom prst="rect">
                            <a:avLst/>
                          </a:prstGeom>
                        </pic:spPr>
                      </pic:pic>
                    </a:graphicData>
                  </a:graphic>
                </wp:inline>
              </w:drawing>
            </w:r>
            <w:r>
              <w:rPr>
                <w:position w:val="-3"/>
                <w:sz w:val="18"/>
              </w:rPr>
            </w:r>
          </w:p>
        </w:tc>
        <w:tc>
          <w:tcPr>
            <w:tcW w:w="1541" w:type="dxa"/>
          </w:tcPr>
          <w:p>
            <w:pPr>
              <w:pStyle w:val="TableParagraph"/>
              <w:spacing w:line="186" w:lineRule="exact"/>
              <w:ind w:left="668"/>
              <w:rPr>
                <w:sz w:val="18"/>
              </w:rPr>
            </w:pPr>
            <w:r>
              <w:rPr>
                <w:position w:val="-3"/>
                <w:sz w:val="18"/>
              </w:rPr>
              <w:drawing>
                <wp:inline distT="0" distB="0" distL="0" distR="0">
                  <wp:extent cx="120852" cy="118586"/>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169" cstate="print"/>
                          <a:stretch>
                            <a:fillRect/>
                          </a:stretch>
                        </pic:blipFill>
                        <pic:spPr>
                          <a:xfrm>
                            <a:off x="0" y="0"/>
                            <a:ext cx="120852" cy="118586"/>
                          </a:xfrm>
                          <a:prstGeom prst="rect">
                            <a:avLst/>
                          </a:prstGeom>
                        </pic:spPr>
                      </pic:pic>
                    </a:graphicData>
                  </a:graphic>
                </wp:inline>
              </w:drawing>
            </w:r>
            <w:r>
              <w:rPr>
                <w:position w:val="-3"/>
                <w:sz w:val="18"/>
              </w:rPr>
            </w:r>
          </w:p>
        </w:tc>
        <w:tc>
          <w:tcPr>
            <w:tcW w:w="1560" w:type="dxa"/>
          </w:tcPr>
          <w:p>
            <w:pPr>
              <w:pStyle w:val="TableParagraph"/>
              <w:spacing w:line="186" w:lineRule="exact"/>
              <w:ind w:left="680"/>
              <w:rPr>
                <w:sz w:val="18"/>
              </w:rPr>
            </w:pPr>
            <w:r>
              <w:rPr>
                <w:position w:val="-3"/>
                <w:sz w:val="18"/>
              </w:rPr>
              <w:drawing>
                <wp:inline distT="0" distB="0" distL="0" distR="0">
                  <wp:extent cx="114809" cy="118586"/>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70" cstate="print"/>
                          <a:stretch>
                            <a:fillRect/>
                          </a:stretch>
                        </pic:blipFill>
                        <pic:spPr>
                          <a:xfrm>
                            <a:off x="0" y="0"/>
                            <a:ext cx="114809" cy="118586"/>
                          </a:xfrm>
                          <a:prstGeom prst="rect">
                            <a:avLst/>
                          </a:prstGeom>
                        </pic:spPr>
                      </pic:pic>
                    </a:graphicData>
                  </a:graphic>
                </wp:inline>
              </w:drawing>
            </w:r>
            <w:r>
              <w:rPr>
                <w:position w:val="-3"/>
                <w:sz w:val="18"/>
              </w:rPr>
            </w:r>
          </w:p>
        </w:tc>
        <w:tc>
          <w:tcPr>
            <w:tcW w:w="1747" w:type="dxa"/>
          </w:tcPr>
          <w:p>
            <w:pPr>
              <w:pStyle w:val="TableParagraph"/>
              <w:spacing w:line="186" w:lineRule="exact"/>
              <w:ind w:left="709"/>
              <w:rPr>
                <w:sz w:val="18"/>
              </w:rPr>
            </w:pPr>
            <w:r>
              <w:rPr>
                <w:position w:val="-3"/>
                <w:sz w:val="18"/>
              </w:rPr>
              <w:drawing>
                <wp:inline distT="0" distB="0" distL="0" distR="0">
                  <wp:extent cx="227605" cy="118586"/>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171" cstate="print"/>
                          <a:stretch>
                            <a:fillRect/>
                          </a:stretch>
                        </pic:blipFill>
                        <pic:spPr>
                          <a:xfrm>
                            <a:off x="0" y="0"/>
                            <a:ext cx="227605" cy="118586"/>
                          </a:xfrm>
                          <a:prstGeom prst="rect">
                            <a:avLst/>
                          </a:prstGeom>
                        </pic:spPr>
                      </pic:pic>
                    </a:graphicData>
                  </a:graphic>
                </wp:inline>
              </w:drawing>
            </w:r>
            <w:r>
              <w:rPr>
                <w:position w:val="-3"/>
                <w:sz w:val="18"/>
              </w:rPr>
            </w:r>
          </w:p>
        </w:tc>
      </w:tr>
      <w:tr>
        <w:trPr>
          <w:trHeight w:val="202" w:hRule="atLeast"/>
        </w:trPr>
        <w:tc>
          <w:tcPr>
            <w:tcW w:w="2506" w:type="dxa"/>
            <w:shd w:val="clear" w:color="auto" w:fill="E1EED9"/>
          </w:tcPr>
          <w:p>
            <w:pPr>
              <w:pStyle w:val="TableParagraph"/>
              <w:rPr>
                <w:rFonts w:ascii="Times New Roman"/>
                <w:sz w:val="14"/>
              </w:rPr>
            </w:pPr>
          </w:p>
        </w:tc>
        <w:tc>
          <w:tcPr>
            <w:tcW w:w="1715" w:type="dxa"/>
          </w:tcPr>
          <w:p>
            <w:pPr>
              <w:pStyle w:val="TableParagraph"/>
              <w:spacing w:line="199" w:lineRule="exact"/>
              <w:ind w:left="679"/>
              <w:rPr>
                <w:sz w:val="19"/>
              </w:rPr>
            </w:pPr>
            <w:r>
              <w:rPr>
                <w:position w:val="-3"/>
                <w:sz w:val="19"/>
              </w:rPr>
              <w:drawing>
                <wp:inline distT="0" distB="0" distL="0" distR="0">
                  <wp:extent cx="236219" cy="126492"/>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72" cstate="print"/>
                          <a:stretch>
                            <a:fillRect/>
                          </a:stretch>
                        </pic:blipFill>
                        <pic:spPr>
                          <a:xfrm>
                            <a:off x="0" y="0"/>
                            <a:ext cx="236219" cy="126492"/>
                          </a:xfrm>
                          <a:prstGeom prst="rect">
                            <a:avLst/>
                          </a:prstGeom>
                        </pic:spPr>
                      </pic:pic>
                    </a:graphicData>
                  </a:graphic>
                </wp:inline>
              </w:drawing>
            </w:r>
            <w:r>
              <w:rPr>
                <w:position w:val="-3"/>
                <w:sz w:val="19"/>
              </w:rPr>
            </w:r>
          </w:p>
        </w:tc>
        <w:tc>
          <w:tcPr>
            <w:tcW w:w="1541" w:type="dxa"/>
          </w:tcPr>
          <w:p>
            <w:pPr>
              <w:pStyle w:val="TableParagraph"/>
              <w:spacing w:line="199" w:lineRule="exact"/>
              <w:ind w:left="533"/>
              <w:rPr>
                <w:sz w:val="19"/>
              </w:rPr>
            </w:pPr>
            <w:r>
              <w:rPr>
                <w:position w:val="-3"/>
                <w:sz w:val="19"/>
              </w:rPr>
              <w:drawing>
                <wp:inline distT="0" distB="0" distL="0" distR="0">
                  <wp:extent cx="287654" cy="126492"/>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173" cstate="print"/>
                          <a:stretch>
                            <a:fillRect/>
                          </a:stretch>
                        </pic:blipFill>
                        <pic:spPr>
                          <a:xfrm>
                            <a:off x="0" y="0"/>
                            <a:ext cx="287654" cy="126492"/>
                          </a:xfrm>
                          <a:prstGeom prst="rect">
                            <a:avLst/>
                          </a:prstGeom>
                        </pic:spPr>
                      </pic:pic>
                    </a:graphicData>
                  </a:graphic>
                </wp:inline>
              </w:drawing>
            </w:r>
            <w:r>
              <w:rPr>
                <w:position w:val="-3"/>
                <w:sz w:val="19"/>
              </w:rPr>
            </w:r>
          </w:p>
        </w:tc>
        <w:tc>
          <w:tcPr>
            <w:tcW w:w="1560" w:type="dxa"/>
          </w:tcPr>
          <w:p>
            <w:pPr>
              <w:pStyle w:val="TableParagraph"/>
              <w:spacing w:line="199" w:lineRule="exact"/>
              <w:ind w:left="193"/>
              <w:rPr>
                <w:sz w:val="19"/>
              </w:rPr>
            </w:pPr>
            <w:r>
              <w:rPr>
                <w:position w:val="-3"/>
                <w:sz w:val="19"/>
              </w:rPr>
              <w:drawing>
                <wp:inline distT="0" distB="0" distL="0" distR="0">
                  <wp:extent cx="733043" cy="126492"/>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174" cstate="print"/>
                          <a:stretch>
                            <a:fillRect/>
                          </a:stretch>
                        </pic:blipFill>
                        <pic:spPr>
                          <a:xfrm>
                            <a:off x="0" y="0"/>
                            <a:ext cx="733043" cy="126492"/>
                          </a:xfrm>
                          <a:prstGeom prst="rect">
                            <a:avLst/>
                          </a:prstGeom>
                        </pic:spPr>
                      </pic:pic>
                    </a:graphicData>
                  </a:graphic>
                </wp:inline>
              </w:drawing>
            </w:r>
            <w:r>
              <w:rPr>
                <w:position w:val="-3"/>
                <w:sz w:val="19"/>
              </w:rPr>
            </w:r>
          </w:p>
        </w:tc>
        <w:tc>
          <w:tcPr>
            <w:tcW w:w="1747" w:type="dxa"/>
          </w:tcPr>
          <w:p>
            <w:pPr>
              <w:pStyle w:val="TableParagraph"/>
              <w:spacing w:line="199" w:lineRule="exact"/>
              <w:ind w:left="253"/>
              <w:rPr>
                <w:sz w:val="19"/>
              </w:rPr>
            </w:pPr>
            <w:r>
              <w:rPr>
                <w:position w:val="-3"/>
                <w:sz w:val="19"/>
              </w:rPr>
              <w:drawing>
                <wp:inline distT="0" distB="0" distL="0" distR="0">
                  <wp:extent cx="809129" cy="126492"/>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75" cstate="print"/>
                          <a:stretch>
                            <a:fillRect/>
                          </a:stretch>
                        </pic:blipFill>
                        <pic:spPr>
                          <a:xfrm>
                            <a:off x="0" y="0"/>
                            <a:ext cx="809129" cy="126492"/>
                          </a:xfrm>
                          <a:prstGeom prst="rect">
                            <a:avLst/>
                          </a:prstGeom>
                        </pic:spPr>
                      </pic:pic>
                    </a:graphicData>
                  </a:graphic>
                </wp:inline>
              </w:drawing>
            </w:r>
            <w:r>
              <w:rPr>
                <w:position w:val="-3"/>
                <w:sz w:val="19"/>
              </w:rPr>
            </w:r>
          </w:p>
        </w:tc>
      </w:tr>
      <w:tr>
        <w:trPr>
          <w:trHeight w:val="405"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4"/>
              <w:rPr>
                <w:sz w:val="8"/>
              </w:rPr>
            </w:pPr>
          </w:p>
          <w:p>
            <w:pPr>
              <w:pStyle w:val="TableParagraph"/>
              <w:spacing w:line="199" w:lineRule="exact"/>
              <w:ind w:left="679"/>
              <w:rPr>
                <w:sz w:val="19"/>
              </w:rPr>
            </w:pPr>
            <w:r>
              <w:rPr>
                <w:position w:val="-3"/>
                <w:sz w:val="19"/>
              </w:rPr>
              <w:drawing>
                <wp:inline distT="0" distB="0" distL="0" distR="0">
                  <wp:extent cx="236219" cy="126492"/>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72" cstate="print"/>
                          <a:stretch>
                            <a:fillRect/>
                          </a:stretch>
                        </pic:blipFill>
                        <pic:spPr>
                          <a:xfrm>
                            <a:off x="0" y="0"/>
                            <a:ext cx="236219" cy="126492"/>
                          </a:xfrm>
                          <a:prstGeom prst="rect">
                            <a:avLst/>
                          </a:prstGeom>
                        </pic:spPr>
                      </pic:pic>
                    </a:graphicData>
                  </a:graphic>
                </wp:inline>
              </w:drawing>
            </w:r>
            <w:r>
              <w:rPr>
                <w:position w:val="-3"/>
                <w:sz w:val="19"/>
              </w:rPr>
            </w:r>
          </w:p>
        </w:tc>
        <w:tc>
          <w:tcPr>
            <w:tcW w:w="1541" w:type="dxa"/>
          </w:tcPr>
          <w:p>
            <w:pPr>
              <w:pStyle w:val="TableParagraph"/>
              <w:spacing w:before="4"/>
              <w:rPr>
                <w:sz w:val="8"/>
              </w:rPr>
            </w:pPr>
          </w:p>
          <w:p>
            <w:pPr>
              <w:pStyle w:val="TableParagraph"/>
              <w:spacing w:line="199" w:lineRule="exact"/>
              <w:ind w:left="533"/>
              <w:rPr>
                <w:sz w:val="19"/>
              </w:rPr>
            </w:pPr>
            <w:r>
              <w:rPr>
                <w:position w:val="-3"/>
                <w:sz w:val="19"/>
              </w:rPr>
              <w:drawing>
                <wp:inline distT="0" distB="0" distL="0" distR="0">
                  <wp:extent cx="287654" cy="126492"/>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173" cstate="print"/>
                          <a:stretch>
                            <a:fillRect/>
                          </a:stretch>
                        </pic:blipFill>
                        <pic:spPr>
                          <a:xfrm>
                            <a:off x="0" y="0"/>
                            <a:ext cx="287654" cy="126492"/>
                          </a:xfrm>
                          <a:prstGeom prst="rect">
                            <a:avLst/>
                          </a:prstGeom>
                        </pic:spPr>
                      </pic:pic>
                    </a:graphicData>
                  </a:graphic>
                </wp:inline>
              </w:drawing>
            </w:r>
            <w:r>
              <w:rPr>
                <w:position w:val="-3"/>
                <w:sz w:val="19"/>
              </w:rPr>
            </w:r>
          </w:p>
        </w:tc>
        <w:tc>
          <w:tcPr>
            <w:tcW w:w="1560" w:type="dxa"/>
          </w:tcPr>
          <w:p>
            <w:pPr>
              <w:pStyle w:val="TableParagraph"/>
              <w:spacing w:before="4"/>
              <w:rPr>
                <w:sz w:val="8"/>
              </w:rPr>
            </w:pPr>
          </w:p>
          <w:p>
            <w:pPr>
              <w:pStyle w:val="TableParagraph"/>
              <w:spacing w:line="199" w:lineRule="exact"/>
              <w:ind w:left="474"/>
              <w:rPr>
                <w:sz w:val="19"/>
              </w:rPr>
            </w:pPr>
            <w:r>
              <w:rPr>
                <w:position w:val="-3"/>
                <w:sz w:val="19"/>
              </w:rPr>
              <w:drawing>
                <wp:inline distT="0" distB="0" distL="0" distR="0">
                  <wp:extent cx="382219" cy="126492"/>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176" cstate="print"/>
                          <a:stretch>
                            <a:fillRect/>
                          </a:stretch>
                        </pic:blipFill>
                        <pic:spPr>
                          <a:xfrm>
                            <a:off x="0" y="0"/>
                            <a:ext cx="382219" cy="126492"/>
                          </a:xfrm>
                          <a:prstGeom prst="rect">
                            <a:avLst/>
                          </a:prstGeom>
                        </pic:spPr>
                      </pic:pic>
                    </a:graphicData>
                  </a:graphic>
                </wp:inline>
              </w:drawing>
            </w:r>
            <w:r>
              <w:rPr>
                <w:position w:val="-3"/>
                <w:sz w:val="19"/>
              </w:rPr>
            </w:r>
          </w:p>
        </w:tc>
        <w:tc>
          <w:tcPr>
            <w:tcW w:w="1747" w:type="dxa"/>
          </w:tcPr>
          <w:p>
            <w:pPr>
              <w:pStyle w:val="TableParagraph"/>
              <w:spacing w:before="4"/>
              <w:rPr>
                <w:sz w:val="8"/>
              </w:rPr>
            </w:pPr>
          </w:p>
          <w:p>
            <w:pPr>
              <w:pStyle w:val="TableParagraph"/>
              <w:spacing w:line="199" w:lineRule="exact"/>
              <w:ind w:left="323"/>
              <w:rPr>
                <w:sz w:val="19"/>
              </w:rPr>
            </w:pPr>
            <w:r>
              <w:rPr>
                <w:position w:val="-3"/>
                <w:sz w:val="19"/>
              </w:rPr>
              <w:drawing>
                <wp:inline distT="0" distB="0" distL="0" distR="0">
                  <wp:extent cx="718184" cy="126492"/>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177" cstate="print"/>
                          <a:stretch>
                            <a:fillRect/>
                          </a:stretch>
                        </pic:blipFill>
                        <pic:spPr>
                          <a:xfrm>
                            <a:off x="0" y="0"/>
                            <a:ext cx="718184" cy="126492"/>
                          </a:xfrm>
                          <a:prstGeom prst="rect">
                            <a:avLst/>
                          </a:prstGeom>
                        </pic:spPr>
                      </pic:pic>
                    </a:graphicData>
                  </a:graphic>
                </wp:inline>
              </w:drawing>
            </w:r>
            <w:r>
              <w:rPr>
                <w:position w:val="-3"/>
                <w:sz w:val="19"/>
              </w:rPr>
            </w:r>
          </w:p>
        </w:tc>
      </w:tr>
      <w:tr>
        <w:trPr>
          <w:trHeight w:val="201" w:hRule="atLeast"/>
        </w:trPr>
        <w:tc>
          <w:tcPr>
            <w:tcW w:w="2506" w:type="dxa"/>
            <w:shd w:val="clear" w:color="auto" w:fill="E1EED9"/>
          </w:tcPr>
          <w:p>
            <w:pPr>
              <w:pStyle w:val="TableParagraph"/>
              <w:rPr>
                <w:rFonts w:ascii="Times New Roman"/>
                <w:sz w:val="14"/>
              </w:rPr>
            </w:pPr>
          </w:p>
        </w:tc>
        <w:tc>
          <w:tcPr>
            <w:tcW w:w="1715" w:type="dxa"/>
          </w:tcPr>
          <w:p>
            <w:pPr>
              <w:pStyle w:val="TableParagraph"/>
              <w:rPr>
                <w:rFonts w:ascii="Times New Roman"/>
                <w:sz w:val="14"/>
              </w:rPr>
            </w:pPr>
          </w:p>
        </w:tc>
        <w:tc>
          <w:tcPr>
            <w:tcW w:w="1541" w:type="dxa"/>
          </w:tcPr>
          <w:p>
            <w:pPr>
              <w:pStyle w:val="TableParagraph"/>
              <w:rPr>
                <w:rFonts w:ascii="Times New Roman"/>
                <w:sz w:val="14"/>
              </w:rPr>
            </w:pPr>
          </w:p>
        </w:tc>
        <w:tc>
          <w:tcPr>
            <w:tcW w:w="1560" w:type="dxa"/>
          </w:tcPr>
          <w:p>
            <w:pPr>
              <w:pStyle w:val="TableParagraph"/>
              <w:rPr>
                <w:rFonts w:ascii="Times New Roman"/>
                <w:sz w:val="14"/>
              </w:rPr>
            </w:pPr>
          </w:p>
        </w:tc>
        <w:tc>
          <w:tcPr>
            <w:tcW w:w="1747" w:type="dxa"/>
          </w:tcPr>
          <w:p>
            <w:pPr>
              <w:pStyle w:val="TableParagraph"/>
              <w:rPr>
                <w:rFonts w:ascii="Times New Roman"/>
                <w:sz w:val="14"/>
              </w:rPr>
            </w:pPr>
          </w:p>
        </w:tc>
      </w:tr>
      <w:tr>
        <w:trPr>
          <w:trHeight w:val="202" w:hRule="atLeast"/>
        </w:trPr>
        <w:tc>
          <w:tcPr>
            <w:tcW w:w="2506" w:type="dxa"/>
            <w:shd w:val="clear" w:color="auto" w:fill="E1EED9"/>
          </w:tcPr>
          <w:p>
            <w:pPr>
              <w:pStyle w:val="TableParagraph"/>
              <w:rPr>
                <w:rFonts w:ascii="Times New Roman"/>
                <w:sz w:val="14"/>
              </w:rPr>
            </w:pPr>
          </w:p>
        </w:tc>
        <w:tc>
          <w:tcPr>
            <w:tcW w:w="1715" w:type="dxa"/>
          </w:tcPr>
          <w:p>
            <w:pPr>
              <w:pStyle w:val="TableParagraph"/>
              <w:spacing w:line="199" w:lineRule="exact"/>
              <w:ind w:left="679"/>
              <w:rPr>
                <w:sz w:val="19"/>
              </w:rPr>
            </w:pPr>
            <w:r>
              <w:rPr>
                <w:position w:val="-3"/>
                <w:sz w:val="19"/>
              </w:rPr>
              <w:drawing>
                <wp:inline distT="0" distB="0" distL="0" distR="0">
                  <wp:extent cx="236220" cy="126491"/>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172" cstate="print"/>
                          <a:stretch>
                            <a:fillRect/>
                          </a:stretch>
                        </pic:blipFill>
                        <pic:spPr>
                          <a:xfrm>
                            <a:off x="0" y="0"/>
                            <a:ext cx="236220" cy="126491"/>
                          </a:xfrm>
                          <a:prstGeom prst="rect">
                            <a:avLst/>
                          </a:prstGeom>
                        </pic:spPr>
                      </pic:pic>
                    </a:graphicData>
                  </a:graphic>
                </wp:inline>
              </w:drawing>
            </w:r>
            <w:r>
              <w:rPr>
                <w:position w:val="-3"/>
                <w:sz w:val="19"/>
              </w:rPr>
            </w:r>
          </w:p>
        </w:tc>
        <w:tc>
          <w:tcPr>
            <w:tcW w:w="1541" w:type="dxa"/>
          </w:tcPr>
          <w:p>
            <w:pPr>
              <w:pStyle w:val="TableParagraph"/>
              <w:spacing w:line="199" w:lineRule="exact"/>
              <w:ind w:left="567"/>
              <w:rPr>
                <w:sz w:val="19"/>
              </w:rPr>
            </w:pPr>
            <w:r>
              <w:rPr>
                <w:position w:val="-3"/>
                <w:sz w:val="19"/>
              </w:rPr>
              <w:drawing>
                <wp:inline distT="0" distB="0" distL="0" distR="0">
                  <wp:extent cx="236220" cy="126491"/>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172" cstate="print"/>
                          <a:stretch>
                            <a:fillRect/>
                          </a:stretch>
                        </pic:blipFill>
                        <pic:spPr>
                          <a:xfrm>
                            <a:off x="0" y="0"/>
                            <a:ext cx="236220" cy="126491"/>
                          </a:xfrm>
                          <a:prstGeom prst="rect">
                            <a:avLst/>
                          </a:prstGeom>
                        </pic:spPr>
                      </pic:pic>
                    </a:graphicData>
                  </a:graphic>
                </wp:inline>
              </w:drawing>
            </w:r>
            <w:r>
              <w:rPr>
                <w:position w:val="-3"/>
                <w:sz w:val="19"/>
              </w:rPr>
            </w:r>
          </w:p>
        </w:tc>
        <w:tc>
          <w:tcPr>
            <w:tcW w:w="1560" w:type="dxa"/>
          </w:tcPr>
          <w:p>
            <w:pPr>
              <w:pStyle w:val="TableParagraph"/>
              <w:spacing w:line="199" w:lineRule="exact"/>
              <w:ind w:left="577"/>
              <w:rPr>
                <w:sz w:val="19"/>
              </w:rPr>
            </w:pPr>
            <w:r>
              <w:rPr>
                <w:position w:val="-3"/>
                <w:sz w:val="19"/>
              </w:rPr>
              <w:drawing>
                <wp:inline distT="0" distB="0" distL="0" distR="0">
                  <wp:extent cx="236220" cy="126491"/>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72" cstate="print"/>
                          <a:stretch>
                            <a:fillRect/>
                          </a:stretch>
                        </pic:blipFill>
                        <pic:spPr>
                          <a:xfrm>
                            <a:off x="0" y="0"/>
                            <a:ext cx="236220" cy="126491"/>
                          </a:xfrm>
                          <a:prstGeom prst="rect">
                            <a:avLst/>
                          </a:prstGeom>
                        </pic:spPr>
                      </pic:pic>
                    </a:graphicData>
                  </a:graphic>
                </wp:inline>
              </w:drawing>
            </w:r>
            <w:r>
              <w:rPr>
                <w:position w:val="-3"/>
                <w:sz w:val="19"/>
              </w:rPr>
            </w:r>
          </w:p>
        </w:tc>
        <w:tc>
          <w:tcPr>
            <w:tcW w:w="1747" w:type="dxa"/>
          </w:tcPr>
          <w:p>
            <w:pPr>
              <w:pStyle w:val="TableParagraph"/>
              <w:spacing w:line="199" w:lineRule="exact"/>
              <w:ind w:left="457"/>
              <w:rPr>
                <w:sz w:val="19"/>
              </w:rPr>
            </w:pPr>
            <w:r>
              <w:rPr>
                <w:position w:val="-3"/>
                <w:sz w:val="19"/>
              </w:rPr>
              <w:drawing>
                <wp:inline distT="0" distB="0" distL="0" distR="0">
                  <wp:extent cx="537006" cy="126491"/>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78" cstate="print"/>
                          <a:stretch>
                            <a:fillRect/>
                          </a:stretch>
                        </pic:blipFill>
                        <pic:spPr>
                          <a:xfrm>
                            <a:off x="0" y="0"/>
                            <a:ext cx="537006" cy="126491"/>
                          </a:xfrm>
                          <a:prstGeom prst="rect">
                            <a:avLst/>
                          </a:prstGeom>
                        </pic:spPr>
                      </pic:pic>
                    </a:graphicData>
                  </a:graphic>
                </wp:inline>
              </w:drawing>
            </w:r>
            <w:r>
              <w:rPr>
                <w:position w:val="-3"/>
                <w:sz w:val="19"/>
              </w:rPr>
            </w:r>
          </w:p>
        </w:tc>
      </w:tr>
      <w:tr>
        <w:trPr>
          <w:trHeight w:val="596" w:hRule="atLeast"/>
        </w:trPr>
        <w:tc>
          <w:tcPr>
            <w:tcW w:w="2506" w:type="dxa"/>
            <w:shd w:val="clear" w:color="auto" w:fill="E1EED9"/>
          </w:tcPr>
          <w:p>
            <w:pPr>
              <w:pStyle w:val="TableParagraph"/>
              <w:spacing w:before="7"/>
              <w:rPr>
                <w:sz w:val="15"/>
              </w:rPr>
            </w:pPr>
          </w:p>
          <w:p>
            <w:pPr>
              <w:pStyle w:val="TableParagraph"/>
              <w:spacing w:line="204" w:lineRule="exact"/>
              <w:ind w:left="108"/>
              <w:rPr>
                <w:sz w:val="20"/>
              </w:rPr>
            </w:pPr>
            <w:r>
              <w:rPr>
                <w:position w:val="-3"/>
                <w:sz w:val="20"/>
              </w:rPr>
              <w:drawing>
                <wp:inline distT="0" distB="0" distL="0" distR="0">
                  <wp:extent cx="1396619" cy="129539"/>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79" cstate="print"/>
                          <a:stretch>
                            <a:fillRect/>
                          </a:stretch>
                        </pic:blipFill>
                        <pic:spPr>
                          <a:xfrm>
                            <a:off x="0" y="0"/>
                            <a:ext cx="1396619" cy="129539"/>
                          </a:xfrm>
                          <a:prstGeom prst="rect">
                            <a:avLst/>
                          </a:prstGeom>
                        </pic:spPr>
                      </pic:pic>
                    </a:graphicData>
                  </a:graphic>
                </wp:inline>
              </w:drawing>
            </w:r>
            <w:r>
              <w:rPr>
                <w:position w:val="-3"/>
                <w:sz w:val="20"/>
              </w:rPr>
            </w:r>
          </w:p>
        </w:tc>
        <w:tc>
          <w:tcPr>
            <w:tcW w:w="1715" w:type="dxa"/>
          </w:tcPr>
          <w:p>
            <w:pPr>
              <w:pStyle w:val="TableParagraph"/>
              <w:ind w:left="144"/>
              <w:rPr>
                <w:sz w:val="20"/>
              </w:rPr>
            </w:pPr>
            <w:r>
              <w:rPr>
                <w:sz w:val="20"/>
              </w:rPr>
              <mc:AlternateContent>
                <mc:Choice Requires="wps">
                  <w:drawing>
                    <wp:inline distT="0" distB="0" distL="0" distR="0">
                      <wp:extent cx="922019" cy="378460"/>
                      <wp:effectExtent l="0" t="0" r="0" b="2539"/>
                      <wp:docPr id="245" name="Group 245"/>
                      <wp:cNvGraphicFramePr>
                        <a:graphicFrameLocks/>
                      </wp:cNvGraphicFramePr>
                      <a:graphic>
                        <a:graphicData uri="http://schemas.microsoft.com/office/word/2010/wordprocessingGroup">
                          <wpg:wgp>
                            <wpg:cNvPr id="245" name="Group 245"/>
                            <wpg:cNvGrpSpPr/>
                            <wpg:grpSpPr>
                              <a:xfrm>
                                <a:off x="0" y="0"/>
                                <a:ext cx="922019" cy="378460"/>
                                <a:chExt cx="922019" cy="378460"/>
                              </a:xfrm>
                            </wpg:grpSpPr>
                            <pic:pic>
                              <pic:nvPicPr>
                                <pic:cNvPr id="246" name="Image 246"/>
                                <pic:cNvPicPr/>
                              </pic:nvPicPr>
                              <pic:blipFill>
                                <a:blip r:embed="rId180" cstate="print"/>
                                <a:stretch>
                                  <a:fillRect/>
                                </a:stretch>
                              </pic:blipFill>
                              <pic:spPr>
                                <a:xfrm>
                                  <a:off x="237743" y="0"/>
                                  <a:ext cx="462686" cy="124967"/>
                                </a:xfrm>
                                <a:prstGeom prst="rect">
                                  <a:avLst/>
                                </a:prstGeom>
                              </pic:spPr>
                            </pic:pic>
                            <pic:pic>
                              <pic:nvPicPr>
                                <pic:cNvPr id="247" name="Image 247"/>
                                <pic:cNvPicPr/>
                              </pic:nvPicPr>
                              <pic:blipFill>
                                <a:blip r:embed="rId181" cstate="print"/>
                                <a:stretch>
                                  <a:fillRect/>
                                </a:stretch>
                              </pic:blipFill>
                              <pic:spPr>
                                <a:xfrm>
                                  <a:off x="82296" y="124968"/>
                                  <a:ext cx="785406" cy="126491"/>
                                </a:xfrm>
                                <a:prstGeom prst="rect">
                                  <a:avLst/>
                                </a:prstGeom>
                              </pic:spPr>
                            </pic:pic>
                            <pic:pic>
                              <pic:nvPicPr>
                                <pic:cNvPr id="248" name="Image 248"/>
                                <pic:cNvPicPr/>
                              </pic:nvPicPr>
                              <pic:blipFill>
                                <a:blip r:embed="rId182" cstate="print"/>
                                <a:stretch>
                                  <a:fillRect/>
                                </a:stretch>
                              </pic:blipFill>
                              <pic:spPr>
                                <a:xfrm>
                                  <a:off x="0" y="251459"/>
                                  <a:ext cx="921600" cy="126491"/>
                                </a:xfrm>
                                <a:prstGeom prst="rect">
                                  <a:avLst/>
                                </a:prstGeom>
                              </pic:spPr>
                            </pic:pic>
                          </wpg:wgp>
                        </a:graphicData>
                      </a:graphic>
                    </wp:inline>
                  </w:drawing>
                </mc:Choice>
                <mc:Fallback>
                  <w:pict>
                    <v:group style="width:72.6pt;height:29.8pt;mso-position-horizontal-relative:char;mso-position-vertical-relative:line" id="docshapegroup220" coordorigin="0,0" coordsize="1452,596">
                      <v:shape style="position:absolute;left:374;top:0;width:729;height:197" type="#_x0000_t75" id="docshape221" stroked="false">
                        <v:imagedata r:id="rId180" o:title=""/>
                      </v:shape>
                      <v:shape style="position:absolute;left:129;top:196;width:1237;height:200" type="#_x0000_t75" id="docshape222" stroked="false">
                        <v:imagedata r:id="rId181" o:title=""/>
                      </v:shape>
                      <v:shape style="position:absolute;left:0;top:396;width:1452;height:200" type="#_x0000_t75" id="docshape223" stroked="false">
                        <v:imagedata r:id="rId182" o:title=""/>
                      </v:shape>
                    </v:group>
                  </w:pict>
                </mc:Fallback>
              </mc:AlternateContent>
            </w:r>
            <w:r>
              <w:rPr>
                <w:sz w:val="20"/>
              </w:rPr>
            </w:r>
          </w:p>
        </w:tc>
        <w:tc>
          <w:tcPr>
            <w:tcW w:w="1541" w:type="dxa"/>
          </w:tcPr>
          <w:p>
            <w:pPr>
              <w:pStyle w:val="TableParagraph"/>
              <w:rPr>
                <w:sz w:val="8"/>
              </w:rPr>
            </w:pPr>
          </w:p>
          <w:p>
            <w:pPr>
              <w:pStyle w:val="TableParagraph"/>
              <w:ind w:left="101"/>
              <w:rPr>
                <w:sz w:val="20"/>
              </w:rPr>
            </w:pPr>
            <w:r>
              <w:rPr>
                <w:sz w:val="20"/>
              </w:rPr>
              <mc:AlternateContent>
                <mc:Choice Requires="wps">
                  <w:drawing>
                    <wp:inline distT="0" distB="0" distL="0" distR="0">
                      <wp:extent cx="858519" cy="251460"/>
                      <wp:effectExtent l="0" t="0" r="0" b="5714"/>
                      <wp:docPr id="249" name="Group 249"/>
                      <wp:cNvGraphicFramePr>
                        <a:graphicFrameLocks/>
                      </wp:cNvGraphicFramePr>
                      <a:graphic>
                        <a:graphicData uri="http://schemas.microsoft.com/office/word/2010/wordprocessingGroup">
                          <wpg:wgp>
                            <wpg:cNvPr id="249" name="Group 249"/>
                            <wpg:cNvGrpSpPr/>
                            <wpg:grpSpPr>
                              <a:xfrm>
                                <a:off x="0" y="0"/>
                                <a:ext cx="858519" cy="251460"/>
                                <a:chExt cx="858519" cy="251460"/>
                              </a:xfrm>
                            </wpg:grpSpPr>
                            <pic:pic>
                              <pic:nvPicPr>
                                <pic:cNvPr id="250" name="Image 250"/>
                                <pic:cNvPicPr/>
                              </pic:nvPicPr>
                              <pic:blipFill>
                                <a:blip r:embed="rId183" cstate="print"/>
                                <a:stretch>
                                  <a:fillRect/>
                                </a:stretch>
                              </pic:blipFill>
                              <pic:spPr>
                                <a:xfrm>
                                  <a:off x="0" y="0"/>
                                  <a:ext cx="858520" cy="126491"/>
                                </a:xfrm>
                                <a:prstGeom prst="rect">
                                  <a:avLst/>
                                </a:prstGeom>
                              </pic:spPr>
                            </pic:pic>
                            <pic:pic>
                              <pic:nvPicPr>
                                <pic:cNvPr id="251" name="Image 251"/>
                                <pic:cNvPicPr/>
                              </pic:nvPicPr>
                              <pic:blipFill>
                                <a:blip r:embed="rId184" cstate="print"/>
                                <a:stretch>
                                  <a:fillRect/>
                                </a:stretch>
                              </pic:blipFill>
                              <pic:spPr>
                                <a:xfrm>
                                  <a:off x="249936" y="124968"/>
                                  <a:ext cx="336499" cy="126491"/>
                                </a:xfrm>
                                <a:prstGeom prst="rect">
                                  <a:avLst/>
                                </a:prstGeom>
                              </pic:spPr>
                            </pic:pic>
                          </wpg:wgp>
                        </a:graphicData>
                      </a:graphic>
                    </wp:inline>
                  </w:drawing>
                </mc:Choice>
                <mc:Fallback>
                  <w:pict>
                    <v:group style="width:67.6pt;height:19.8pt;mso-position-horizontal-relative:char;mso-position-vertical-relative:line" id="docshapegroup224" coordorigin="0,0" coordsize="1352,396">
                      <v:shape style="position:absolute;left:0;top:0;width:1352;height:200" type="#_x0000_t75" id="docshape225" stroked="false">
                        <v:imagedata r:id="rId183" o:title=""/>
                      </v:shape>
                      <v:shape style="position:absolute;left:393;top:196;width:530;height:200" type="#_x0000_t75" id="docshape226" stroked="false">
                        <v:imagedata r:id="rId184" o:title=""/>
                      </v:shape>
                    </v:group>
                  </w:pict>
                </mc:Fallback>
              </mc:AlternateContent>
            </w:r>
            <w:r>
              <w:rPr>
                <w:sz w:val="20"/>
              </w:rPr>
            </w:r>
          </w:p>
        </w:tc>
        <w:tc>
          <w:tcPr>
            <w:tcW w:w="1560" w:type="dxa"/>
          </w:tcPr>
          <w:p>
            <w:pPr>
              <w:pStyle w:val="TableParagraph"/>
              <w:rPr>
                <w:sz w:val="8"/>
              </w:rPr>
            </w:pPr>
          </w:p>
          <w:p>
            <w:pPr>
              <w:pStyle w:val="TableParagraph"/>
              <w:ind w:left="111"/>
              <w:rPr>
                <w:sz w:val="20"/>
              </w:rPr>
            </w:pPr>
            <w:r>
              <w:rPr>
                <w:sz w:val="20"/>
              </w:rPr>
              <mc:AlternateContent>
                <mc:Choice Requires="wps">
                  <w:drawing>
                    <wp:inline distT="0" distB="0" distL="0" distR="0">
                      <wp:extent cx="858519" cy="251460"/>
                      <wp:effectExtent l="0" t="0" r="0" b="5714"/>
                      <wp:docPr id="252" name="Group 252"/>
                      <wp:cNvGraphicFramePr>
                        <a:graphicFrameLocks/>
                      </wp:cNvGraphicFramePr>
                      <a:graphic>
                        <a:graphicData uri="http://schemas.microsoft.com/office/word/2010/wordprocessingGroup">
                          <wpg:wgp>
                            <wpg:cNvPr id="252" name="Group 252"/>
                            <wpg:cNvGrpSpPr/>
                            <wpg:grpSpPr>
                              <a:xfrm>
                                <a:off x="0" y="0"/>
                                <a:ext cx="858519" cy="251460"/>
                                <a:chExt cx="858519" cy="251460"/>
                              </a:xfrm>
                            </wpg:grpSpPr>
                            <pic:pic>
                              <pic:nvPicPr>
                                <pic:cNvPr id="253" name="Image 253"/>
                                <pic:cNvPicPr/>
                              </pic:nvPicPr>
                              <pic:blipFill>
                                <a:blip r:embed="rId183" cstate="print"/>
                                <a:stretch>
                                  <a:fillRect/>
                                </a:stretch>
                              </pic:blipFill>
                              <pic:spPr>
                                <a:xfrm>
                                  <a:off x="0" y="0"/>
                                  <a:ext cx="858519" cy="126491"/>
                                </a:xfrm>
                                <a:prstGeom prst="rect">
                                  <a:avLst/>
                                </a:prstGeom>
                              </pic:spPr>
                            </pic:pic>
                            <pic:pic>
                              <pic:nvPicPr>
                                <pic:cNvPr id="254" name="Image 254"/>
                                <pic:cNvPicPr/>
                              </pic:nvPicPr>
                              <pic:blipFill>
                                <a:blip r:embed="rId184" cstate="print"/>
                                <a:stretch>
                                  <a:fillRect/>
                                </a:stretch>
                              </pic:blipFill>
                              <pic:spPr>
                                <a:xfrm>
                                  <a:off x="249936" y="124968"/>
                                  <a:ext cx="336499" cy="126491"/>
                                </a:xfrm>
                                <a:prstGeom prst="rect">
                                  <a:avLst/>
                                </a:prstGeom>
                              </pic:spPr>
                            </pic:pic>
                          </wpg:wgp>
                        </a:graphicData>
                      </a:graphic>
                    </wp:inline>
                  </w:drawing>
                </mc:Choice>
                <mc:Fallback>
                  <w:pict>
                    <v:group style="width:67.6pt;height:19.8pt;mso-position-horizontal-relative:char;mso-position-vertical-relative:line" id="docshapegroup227" coordorigin="0,0" coordsize="1352,396">
                      <v:shape style="position:absolute;left:0;top:0;width:1352;height:200" type="#_x0000_t75" id="docshape228" stroked="false">
                        <v:imagedata r:id="rId183" o:title=""/>
                      </v:shape>
                      <v:shape style="position:absolute;left:393;top:196;width:530;height:200" type="#_x0000_t75" id="docshape229" stroked="false">
                        <v:imagedata r:id="rId184" o:title=""/>
                      </v:shape>
                    </v:group>
                  </w:pict>
                </mc:Fallback>
              </mc:AlternateContent>
            </w:r>
            <w:r>
              <w:rPr>
                <w:sz w:val="20"/>
              </w:rPr>
            </w:r>
          </w:p>
        </w:tc>
        <w:tc>
          <w:tcPr>
            <w:tcW w:w="1747" w:type="dxa"/>
          </w:tcPr>
          <w:p>
            <w:pPr>
              <w:pStyle w:val="TableParagraph"/>
              <w:rPr>
                <w:sz w:val="8"/>
              </w:rPr>
            </w:pPr>
          </w:p>
          <w:p>
            <w:pPr>
              <w:pStyle w:val="TableParagraph"/>
              <w:ind w:left="232"/>
              <w:rPr>
                <w:sz w:val="20"/>
              </w:rPr>
            </w:pPr>
            <w:r>
              <w:rPr>
                <w:sz w:val="20"/>
              </w:rPr>
              <mc:AlternateContent>
                <mc:Choice Requires="wps">
                  <w:drawing>
                    <wp:inline distT="0" distB="0" distL="0" distR="0">
                      <wp:extent cx="858519" cy="251460"/>
                      <wp:effectExtent l="0" t="0" r="0" b="5714"/>
                      <wp:docPr id="255" name="Group 255"/>
                      <wp:cNvGraphicFramePr>
                        <a:graphicFrameLocks/>
                      </wp:cNvGraphicFramePr>
                      <a:graphic>
                        <a:graphicData uri="http://schemas.microsoft.com/office/word/2010/wordprocessingGroup">
                          <wpg:wgp>
                            <wpg:cNvPr id="255" name="Group 255"/>
                            <wpg:cNvGrpSpPr/>
                            <wpg:grpSpPr>
                              <a:xfrm>
                                <a:off x="0" y="0"/>
                                <a:ext cx="858519" cy="251460"/>
                                <a:chExt cx="858519" cy="251460"/>
                              </a:xfrm>
                            </wpg:grpSpPr>
                            <pic:pic>
                              <pic:nvPicPr>
                                <pic:cNvPr id="256" name="Image 256"/>
                                <pic:cNvPicPr/>
                              </pic:nvPicPr>
                              <pic:blipFill>
                                <a:blip r:embed="rId183" cstate="print"/>
                                <a:stretch>
                                  <a:fillRect/>
                                </a:stretch>
                              </pic:blipFill>
                              <pic:spPr>
                                <a:xfrm>
                                  <a:off x="0" y="0"/>
                                  <a:ext cx="858519" cy="126491"/>
                                </a:xfrm>
                                <a:prstGeom prst="rect">
                                  <a:avLst/>
                                </a:prstGeom>
                              </pic:spPr>
                            </pic:pic>
                            <pic:pic>
                              <pic:nvPicPr>
                                <pic:cNvPr id="257" name="Image 257"/>
                                <pic:cNvPicPr/>
                              </pic:nvPicPr>
                              <pic:blipFill>
                                <a:blip r:embed="rId184" cstate="print"/>
                                <a:stretch>
                                  <a:fillRect/>
                                </a:stretch>
                              </pic:blipFill>
                              <pic:spPr>
                                <a:xfrm>
                                  <a:off x="249936" y="124968"/>
                                  <a:ext cx="336499" cy="126491"/>
                                </a:xfrm>
                                <a:prstGeom prst="rect">
                                  <a:avLst/>
                                </a:prstGeom>
                              </pic:spPr>
                            </pic:pic>
                          </wpg:wgp>
                        </a:graphicData>
                      </a:graphic>
                    </wp:inline>
                  </w:drawing>
                </mc:Choice>
                <mc:Fallback>
                  <w:pict>
                    <v:group style="width:67.6pt;height:19.8pt;mso-position-horizontal-relative:char;mso-position-vertical-relative:line" id="docshapegroup230" coordorigin="0,0" coordsize="1352,396">
                      <v:shape style="position:absolute;left:0;top:0;width:1352;height:200" type="#_x0000_t75" id="docshape231" stroked="false">
                        <v:imagedata r:id="rId183" o:title=""/>
                      </v:shape>
                      <v:shape style="position:absolute;left:393;top:196;width:530;height:200" type="#_x0000_t75" id="docshape232" stroked="false">
                        <v:imagedata r:id="rId184" o:title=""/>
                      </v:shape>
                    </v:group>
                  </w:pict>
                </mc:Fallback>
              </mc:AlternateContent>
            </w:r>
            <w:r>
              <w:rPr>
                <w:sz w:val="20"/>
              </w:rPr>
            </w:r>
          </w:p>
        </w:tc>
      </w:tr>
      <w:tr>
        <w:trPr>
          <w:trHeight w:val="392"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3"/>
              <w:rPr>
                <w:sz w:val="7"/>
              </w:rPr>
            </w:pPr>
          </w:p>
          <w:p>
            <w:pPr>
              <w:pStyle w:val="TableParagraph"/>
              <w:spacing w:line="199" w:lineRule="exact"/>
              <w:ind w:left="732"/>
              <w:rPr>
                <w:sz w:val="19"/>
              </w:rPr>
            </w:pPr>
            <w:r>
              <w:rPr>
                <w:position w:val="-3"/>
                <w:sz w:val="19"/>
              </w:rPr>
              <w:drawing>
                <wp:inline distT="0" distB="0" distL="0" distR="0">
                  <wp:extent cx="182880" cy="126491"/>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541" w:type="dxa"/>
          </w:tcPr>
          <w:p>
            <w:pPr>
              <w:pStyle w:val="TableParagraph"/>
              <w:spacing w:before="3"/>
              <w:rPr>
                <w:sz w:val="7"/>
              </w:rPr>
            </w:pPr>
          </w:p>
          <w:p>
            <w:pPr>
              <w:pStyle w:val="TableParagraph"/>
              <w:spacing w:line="199" w:lineRule="exact"/>
              <w:ind w:left="668"/>
              <w:rPr>
                <w:sz w:val="19"/>
              </w:rPr>
            </w:pPr>
            <w:r>
              <w:rPr>
                <w:position w:val="-3"/>
                <w:sz w:val="19"/>
              </w:rPr>
              <w:drawing>
                <wp:inline distT="0" distB="0" distL="0" distR="0">
                  <wp:extent cx="121920" cy="126491"/>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169" cstate="print"/>
                          <a:stretch>
                            <a:fillRect/>
                          </a:stretch>
                        </pic:blipFill>
                        <pic:spPr>
                          <a:xfrm>
                            <a:off x="0" y="0"/>
                            <a:ext cx="121920" cy="126491"/>
                          </a:xfrm>
                          <a:prstGeom prst="rect">
                            <a:avLst/>
                          </a:prstGeom>
                        </pic:spPr>
                      </pic:pic>
                    </a:graphicData>
                  </a:graphic>
                </wp:inline>
              </w:drawing>
            </w:r>
            <w:r>
              <w:rPr>
                <w:position w:val="-3"/>
                <w:sz w:val="19"/>
              </w:rPr>
            </w:r>
          </w:p>
        </w:tc>
        <w:tc>
          <w:tcPr>
            <w:tcW w:w="1560" w:type="dxa"/>
          </w:tcPr>
          <w:p>
            <w:pPr>
              <w:pStyle w:val="TableParagraph"/>
              <w:spacing w:before="3"/>
              <w:rPr>
                <w:sz w:val="7"/>
              </w:rPr>
            </w:pPr>
          </w:p>
          <w:p>
            <w:pPr>
              <w:pStyle w:val="TableParagraph"/>
              <w:spacing w:line="199" w:lineRule="exact"/>
              <w:ind w:left="678"/>
              <w:rPr>
                <w:sz w:val="19"/>
              </w:rPr>
            </w:pPr>
            <w:r>
              <w:rPr>
                <w:position w:val="-3"/>
                <w:sz w:val="19"/>
              </w:rPr>
              <w:drawing>
                <wp:inline distT="0" distB="0" distL="0" distR="0">
                  <wp:extent cx="121920" cy="126491"/>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69" cstate="print"/>
                          <a:stretch>
                            <a:fillRect/>
                          </a:stretch>
                        </pic:blipFill>
                        <pic:spPr>
                          <a:xfrm>
                            <a:off x="0" y="0"/>
                            <a:ext cx="121920" cy="126491"/>
                          </a:xfrm>
                          <a:prstGeom prst="rect">
                            <a:avLst/>
                          </a:prstGeom>
                        </pic:spPr>
                      </pic:pic>
                    </a:graphicData>
                  </a:graphic>
                </wp:inline>
              </w:drawing>
            </w:r>
            <w:r>
              <w:rPr>
                <w:position w:val="-3"/>
                <w:sz w:val="19"/>
              </w:rPr>
            </w:r>
          </w:p>
        </w:tc>
        <w:tc>
          <w:tcPr>
            <w:tcW w:w="1747" w:type="dxa"/>
          </w:tcPr>
          <w:p>
            <w:pPr>
              <w:pStyle w:val="TableParagraph"/>
              <w:spacing w:before="3"/>
              <w:rPr>
                <w:sz w:val="7"/>
              </w:rPr>
            </w:pPr>
          </w:p>
          <w:p>
            <w:pPr>
              <w:pStyle w:val="TableParagraph"/>
              <w:spacing w:line="199" w:lineRule="exact"/>
              <w:ind w:left="659"/>
              <w:rPr>
                <w:sz w:val="19"/>
              </w:rPr>
            </w:pPr>
            <w:r>
              <w:rPr>
                <w:position w:val="-3"/>
                <w:sz w:val="19"/>
              </w:rPr>
              <w:drawing>
                <wp:inline distT="0" distB="0" distL="0" distR="0">
                  <wp:extent cx="283464" cy="126491"/>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186" cstate="print"/>
                          <a:stretch>
                            <a:fillRect/>
                          </a:stretch>
                        </pic:blipFill>
                        <pic:spPr>
                          <a:xfrm>
                            <a:off x="0" y="0"/>
                            <a:ext cx="283464" cy="126491"/>
                          </a:xfrm>
                          <a:prstGeom prst="rect">
                            <a:avLst/>
                          </a:prstGeom>
                        </pic:spPr>
                      </pic:pic>
                    </a:graphicData>
                  </a:graphic>
                </wp:inline>
              </w:drawing>
            </w:r>
            <w:r>
              <w:rPr>
                <w:position w:val="-3"/>
                <w:sz w:val="19"/>
              </w:rPr>
            </w:r>
          </w:p>
        </w:tc>
      </w:tr>
      <w:tr>
        <w:trPr>
          <w:trHeight w:val="607"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6"/>
              <w:rPr>
                <w:sz w:val="16"/>
              </w:rPr>
            </w:pPr>
          </w:p>
          <w:p>
            <w:pPr>
              <w:pStyle w:val="TableParagraph"/>
              <w:spacing w:line="199" w:lineRule="exact"/>
              <w:ind w:left="732"/>
              <w:rPr>
                <w:sz w:val="19"/>
              </w:rPr>
            </w:pPr>
            <w:r>
              <w:rPr>
                <w:position w:val="-3"/>
                <w:sz w:val="19"/>
              </w:rPr>
              <w:drawing>
                <wp:inline distT="0" distB="0" distL="0" distR="0">
                  <wp:extent cx="182880" cy="126491"/>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541" w:type="dxa"/>
          </w:tcPr>
          <w:p>
            <w:pPr>
              <w:pStyle w:val="TableParagraph"/>
              <w:spacing w:before="6"/>
              <w:rPr>
                <w:sz w:val="16"/>
              </w:rPr>
            </w:pPr>
          </w:p>
          <w:p>
            <w:pPr>
              <w:pStyle w:val="TableParagraph"/>
              <w:spacing w:line="199" w:lineRule="exact"/>
              <w:ind w:left="695"/>
              <w:rPr>
                <w:sz w:val="19"/>
              </w:rPr>
            </w:pPr>
            <w:r>
              <w:rPr>
                <w:position w:val="-3"/>
                <w:sz w:val="19"/>
              </w:rPr>
              <w:drawing>
                <wp:inline distT="0" distB="0" distL="0" distR="0">
                  <wp:extent cx="54863" cy="126491"/>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68" cstate="print"/>
                          <a:stretch>
                            <a:fillRect/>
                          </a:stretch>
                        </pic:blipFill>
                        <pic:spPr>
                          <a:xfrm>
                            <a:off x="0" y="0"/>
                            <a:ext cx="54863" cy="126491"/>
                          </a:xfrm>
                          <a:prstGeom prst="rect">
                            <a:avLst/>
                          </a:prstGeom>
                        </pic:spPr>
                      </pic:pic>
                    </a:graphicData>
                  </a:graphic>
                </wp:inline>
              </w:drawing>
            </w:r>
            <w:r>
              <w:rPr>
                <w:position w:val="-3"/>
                <w:sz w:val="19"/>
              </w:rPr>
            </w:r>
          </w:p>
        </w:tc>
        <w:tc>
          <w:tcPr>
            <w:tcW w:w="1560" w:type="dxa"/>
          </w:tcPr>
          <w:p>
            <w:pPr>
              <w:pStyle w:val="TableParagraph"/>
              <w:spacing w:before="6"/>
              <w:rPr>
                <w:sz w:val="16"/>
              </w:rPr>
            </w:pPr>
          </w:p>
          <w:p>
            <w:pPr>
              <w:pStyle w:val="TableParagraph"/>
              <w:spacing w:line="199" w:lineRule="exact"/>
              <w:ind w:left="680"/>
              <w:rPr>
                <w:sz w:val="19"/>
              </w:rPr>
            </w:pPr>
            <w:r>
              <w:rPr>
                <w:position w:val="-3"/>
                <w:sz w:val="19"/>
              </w:rPr>
              <w:drawing>
                <wp:inline distT="0" distB="0" distL="0" distR="0">
                  <wp:extent cx="115824" cy="126491"/>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70" cstate="print"/>
                          <a:stretch>
                            <a:fillRect/>
                          </a:stretch>
                        </pic:blipFill>
                        <pic:spPr>
                          <a:xfrm>
                            <a:off x="0" y="0"/>
                            <a:ext cx="115824" cy="126491"/>
                          </a:xfrm>
                          <a:prstGeom prst="rect">
                            <a:avLst/>
                          </a:prstGeom>
                        </pic:spPr>
                      </pic:pic>
                    </a:graphicData>
                  </a:graphic>
                </wp:inline>
              </w:drawing>
            </w:r>
            <w:r>
              <w:rPr>
                <w:position w:val="-3"/>
                <w:sz w:val="19"/>
              </w:rPr>
            </w:r>
          </w:p>
        </w:tc>
        <w:tc>
          <w:tcPr>
            <w:tcW w:w="1747" w:type="dxa"/>
          </w:tcPr>
          <w:p>
            <w:pPr>
              <w:pStyle w:val="TableParagraph"/>
              <w:spacing w:before="6"/>
              <w:rPr>
                <w:sz w:val="16"/>
              </w:rPr>
            </w:pPr>
          </w:p>
          <w:p>
            <w:pPr>
              <w:pStyle w:val="TableParagraph"/>
              <w:spacing w:line="199" w:lineRule="exact"/>
              <w:ind w:left="661"/>
              <w:rPr>
                <w:sz w:val="19"/>
              </w:rPr>
            </w:pPr>
            <w:r>
              <w:rPr>
                <w:position w:val="-3"/>
                <w:sz w:val="19"/>
              </w:rPr>
              <w:drawing>
                <wp:inline distT="0" distB="0" distL="0" distR="0">
                  <wp:extent cx="279806" cy="126491"/>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87" cstate="print"/>
                          <a:stretch>
                            <a:fillRect/>
                          </a:stretch>
                        </pic:blipFill>
                        <pic:spPr>
                          <a:xfrm>
                            <a:off x="0" y="0"/>
                            <a:ext cx="279806" cy="126491"/>
                          </a:xfrm>
                          <a:prstGeom prst="rect">
                            <a:avLst/>
                          </a:prstGeom>
                        </pic:spPr>
                      </pic:pic>
                    </a:graphicData>
                  </a:graphic>
                </wp:inline>
              </w:drawing>
            </w:r>
            <w:r>
              <w:rPr>
                <w:position w:val="-3"/>
                <w:sz w:val="19"/>
              </w:rPr>
            </w:r>
          </w:p>
        </w:tc>
      </w:tr>
      <w:tr>
        <w:trPr>
          <w:trHeight w:val="405"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4"/>
              <w:rPr>
                <w:sz w:val="8"/>
              </w:rPr>
            </w:pPr>
          </w:p>
          <w:p>
            <w:pPr>
              <w:pStyle w:val="TableParagraph"/>
              <w:spacing w:line="199" w:lineRule="exact"/>
              <w:ind w:left="780"/>
              <w:rPr>
                <w:sz w:val="19"/>
              </w:rPr>
            </w:pPr>
            <w:r>
              <w:rPr>
                <w:position w:val="-3"/>
                <w:sz w:val="19"/>
              </w:rPr>
              <w:drawing>
                <wp:inline distT="0" distB="0" distL="0" distR="0">
                  <wp:extent cx="121919" cy="126491"/>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169" cstate="print"/>
                          <a:stretch>
                            <a:fillRect/>
                          </a:stretch>
                        </pic:blipFill>
                        <pic:spPr>
                          <a:xfrm>
                            <a:off x="0" y="0"/>
                            <a:ext cx="121919" cy="126491"/>
                          </a:xfrm>
                          <a:prstGeom prst="rect">
                            <a:avLst/>
                          </a:prstGeom>
                        </pic:spPr>
                      </pic:pic>
                    </a:graphicData>
                  </a:graphic>
                </wp:inline>
              </w:drawing>
            </w:r>
            <w:r>
              <w:rPr>
                <w:position w:val="-3"/>
                <w:sz w:val="19"/>
              </w:rPr>
            </w:r>
          </w:p>
        </w:tc>
        <w:tc>
          <w:tcPr>
            <w:tcW w:w="1541" w:type="dxa"/>
          </w:tcPr>
          <w:p>
            <w:pPr>
              <w:pStyle w:val="TableParagraph"/>
              <w:spacing w:before="4"/>
              <w:rPr>
                <w:sz w:val="8"/>
              </w:rPr>
            </w:pPr>
          </w:p>
          <w:p>
            <w:pPr>
              <w:pStyle w:val="TableParagraph"/>
              <w:spacing w:line="199" w:lineRule="exact"/>
              <w:ind w:left="668"/>
              <w:rPr>
                <w:sz w:val="19"/>
              </w:rPr>
            </w:pPr>
            <w:r>
              <w:rPr>
                <w:position w:val="-3"/>
                <w:sz w:val="19"/>
              </w:rPr>
              <w:drawing>
                <wp:inline distT="0" distB="0" distL="0" distR="0">
                  <wp:extent cx="121920" cy="126491"/>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169" cstate="print"/>
                          <a:stretch>
                            <a:fillRect/>
                          </a:stretch>
                        </pic:blipFill>
                        <pic:spPr>
                          <a:xfrm>
                            <a:off x="0" y="0"/>
                            <a:ext cx="121920" cy="126491"/>
                          </a:xfrm>
                          <a:prstGeom prst="rect">
                            <a:avLst/>
                          </a:prstGeom>
                        </pic:spPr>
                      </pic:pic>
                    </a:graphicData>
                  </a:graphic>
                </wp:inline>
              </w:drawing>
            </w:r>
            <w:r>
              <w:rPr>
                <w:position w:val="-3"/>
                <w:sz w:val="19"/>
              </w:rPr>
            </w:r>
          </w:p>
        </w:tc>
        <w:tc>
          <w:tcPr>
            <w:tcW w:w="1560" w:type="dxa"/>
          </w:tcPr>
          <w:p>
            <w:pPr>
              <w:pStyle w:val="TableParagraph"/>
              <w:spacing w:before="4"/>
              <w:rPr>
                <w:sz w:val="8"/>
              </w:rPr>
            </w:pPr>
          </w:p>
          <w:p>
            <w:pPr>
              <w:pStyle w:val="TableParagraph"/>
              <w:spacing w:line="199" w:lineRule="exact"/>
              <w:ind w:left="680"/>
              <w:rPr>
                <w:sz w:val="19"/>
              </w:rPr>
            </w:pPr>
            <w:r>
              <w:rPr>
                <w:position w:val="-3"/>
                <w:sz w:val="19"/>
              </w:rPr>
              <w:drawing>
                <wp:inline distT="0" distB="0" distL="0" distR="0">
                  <wp:extent cx="115824" cy="126491"/>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170" cstate="print"/>
                          <a:stretch>
                            <a:fillRect/>
                          </a:stretch>
                        </pic:blipFill>
                        <pic:spPr>
                          <a:xfrm>
                            <a:off x="0" y="0"/>
                            <a:ext cx="115824" cy="126491"/>
                          </a:xfrm>
                          <a:prstGeom prst="rect">
                            <a:avLst/>
                          </a:prstGeom>
                        </pic:spPr>
                      </pic:pic>
                    </a:graphicData>
                  </a:graphic>
                </wp:inline>
              </w:drawing>
            </w:r>
            <w:r>
              <w:rPr>
                <w:position w:val="-3"/>
                <w:sz w:val="19"/>
              </w:rPr>
            </w:r>
          </w:p>
        </w:tc>
        <w:tc>
          <w:tcPr>
            <w:tcW w:w="1747" w:type="dxa"/>
          </w:tcPr>
          <w:p>
            <w:pPr>
              <w:pStyle w:val="TableParagraph"/>
              <w:spacing w:before="4"/>
              <w:rPr>
                <w:sz w:val="8"/>
              </w:rPr>
            </w:pPr>
          </w:p>
          <w:p>
            <w:pPr>
              <w:pStyle w:val="TableParagraph"/>
              <w:spacing w:line="199" w:lineRule="exact"/>
              <w:ind w:left="661"/>
              <w:rPr>
                <w:sz w:val="19"/>
              </w:rPr>
            </w:pPr>
            <w:r>
              <w:rPr>
                <w:position w:val="-3"/>
                <w:sz w:val="19"/>
              </w:rPr>
              <w:drawing>
                <wp:inline distT="0" distB="0" distL="0" distR="0">
                  <wp:extent cx="279806" cy="126491"/>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87" cstate="print"/>
                          <a:stretch>
                            <a:fillRect/>
                          </a:stretch>
                        </pic:blipFill>
                        <pic:spPr>
                          <a:xfrm>
                            <a:off x="0" y="0"/>
                            <a:ext cx="279806" cy="126491"/>
                          </a:xfrm>
                          <a:prstGeom prst="rect">
                            <a:avLst/>
                          </a:prstGeom>
                        </pic:spPr>
                      </pic:pic>
                    </a:graphicData>
                  </a:graphic>
                </wp:inline>
              </w:drawing>
            </w:r>
            <w:r>
              <w:rPr>
                <w:position w:val="-3"/>
                <w:sz w:val="19"/>
              </w:rPr>
            </w:r>
          </w:p>
        </w:tc>
      </w:tr>
      <w:tr>
        <w:trPr>
          <w:trHeight w:val="404"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1" w:after="1"/>
              <w:rPr>
                <w:sz w:val="8"/>
              </w:rPr>
            </w:pPr>
          </w:p>
          <w:p>
            <w:pPr>
              <w:pStyle w:val="TableParagraph"/>
              <w:spacing w:line="199" w:lineRule="exact"/>
              <w:ind w:left="732"/>
              <w:rPr>
                <w:sz w:val="19"/>
              </w:rPr>
            </w:pPr>
            <w:r>
              <w:rPr>
                <w:position w:val="-3"/>
                <w:sz w:val="19"/>
              </w:rPr>
              <w:drawing>
                <wp:inline distT="0" distB="0" distL="0" distR="0">
                  <wp:extent cx="182880" cy="126491"/>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541" w:type="dxa"/>
          </w:tcPr>
          <w:p>
            <w:pPr>
              <w:pStyle w:val="TableParagraph"/>
              <w:spacing w:before="1" w:after="1"/>
              <w:rPr>
                <w:sz w:val="8"/>
              </w:rPr>
            </w:pPr>
          </w:p>
          <w:p>
            <w:pPr>
              <w:pStyle w:val="TableParagraph"/>
              <w:spacing w:line="199" w:lineRule="exact"/>
              <w:ind w:left="671"/>
              <w:rPr>
                <w:sz w:val="19"/>
              </w:rPr>
            </w:pPr>
            <w:r>
              <w:rPr>
                <w:position w:val="-3"/>
                <w:sz w:val="19"/>
              </w:rPr>
              <w:drawing>
                <wp:inline distT="0" distB="0" distL="0" distR="0">
                  <wp:extent cx="115824" cy="126491"/>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70" cstate="print"/>
                          <a:stretch>
                            <a:fillRect/>
                          </a:stretch>
                        </pic:blipFill>
                        <pic:spPr>
                          <a:xfrm>
                            <a:off x="0" y="0"/>
                            <a:ext cx="115824" cy="126491"/>
                          </a:xfrm>
                          <a:prstGeom prst="rect">
                            <a:avLst/>
                          </a:prstGeom>
                        </pic:spPr>
                      </pic:pic>
                    </a:graphicData>
                  </a:graphic>
                </wp:inline>
              </w:drawing>
            </w:r>
            <w:r>
              <w:rPr>
                <w:position w:val="-3"/>
                <w:sz w:val="19"/>
              </w:rPr>
            </w:r>
          </w:p>
        </w:tc>
        <w:tc>
          <w:tcPr>
            <w:tcW w:w="1560" w:type="dxa"/>
          </w:tcPr>
          <w:p>
            <w:pPr>
              <w:pStyle w:val="TableParagraph"/>
              <w:spacing w:before="1" w:after="1"/>
              <w:rPr>
                <w:sz w:val="8"/>
              </w:rPr>
            </w:pPr>
          </w:p>
          <w:p>
            <w:pPr>
              <w:pStyle w:val="TableParagraph"/>
              <w:spacing w:line="199" w:lineRule="exact"/>
              <w:ind w:left="678"/>
              <w:rPr>
                <w:sz w:val="19"/>
              </w:rPr>
            </w:pPr>
            <w:r>
              <w:rPr>
                <w:position w:val="-3"/>
                <w:sz w:val="19"/>
              </w:rPr>
              <w:drawing>
                <wp:inline distT="0" distB="0" distL="0" distR="0">
                  <wp:extent cx="121920" cy="126491"/>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69" cstate="print"/>
                          <a:stretch>
                            <a:fillRect/>
                          </a:stretch>
                        </pic:blipFill>
                        <pic:spPr>
                          <a:xfrm>
                            <a:off x="0" y="0"/>
                            <a:ext cx="121920" cy="126491"/>
                          </a:xfrm>
                          <a:prstGeom prst="rect">
                            <a:avLst/>
                          </a:prstGeom>
                        </pic:spPr>
                      </pic:pic>
                    </a:graphicData>
                  </a:graphic>
                </wp:inline>
              </w:drawing>
            </w:r>
            <w:r>
              <w:rPr>
                <w:position w:val="-3"/>
                <w:sz w:val="19"/>
              </w:rPr>
            </w:r>
          </w:p>
        </w:tc>
        <w:tc>
          <w:tcPr>
            <w:tcW w:w="1747" w:type="dxa"/>
          </w:tcPr>
          <w:p>
            <w:pPr>
              <w:pStyle w:val="TableParagraph"/>
              <w:spacing w:before="1" w:after="1"/>
              <w:rPr>
                <w:sz w:val="8"/>
              </w:rPr>
            </w:pPr>
          </w:p>
          <w:p>
            <w:pPr>
              <w:pStyle w:val="TableParagraph"/>
              <w:spacing w:line="199" w:lineRule="exact"/>
              <w:ind w:left="664"/>
              <w:rPr>
                <w:sz w:val="19"/>
              </w:rPr>
            </w:pPr>
            <w:r>
              <w:rPr>
                <w:position w:val="-3"/>
                <w:sz w:val="19"/>
              </w:rPr>
              <w:drawing>
                <wp:inline distT="0" distB="0" distL="0" distR="0">
                  <wp:extent cx="276148" cy="126491"/>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188" cstate="print"/>
                          <a:stretch>
                            <a:fillRect/>
                          </a:stretch>
                        </pic:blipFill>
                        <pic:spPr>
                          <a:xfrm>
                            <a:off x="0" y="0"/>
                            <a:ext cx="276148" cy="126491"/>
                          </a:xfrm>
                          <a:prstGeom prst="rect">
                            <a:avLst/>
                          </a:prstGeom>
                        </pic:spPr>
                      </pic:pic>
                    </a:graphicData>
                  </a:graphic>
                </wp:inline>
              </w:drawing>
            </w:r>
            <w:r>
              <w:rPr>
                <w:position w:val="-3"/>
                <w:sz w:val="19"/>
              </w:rPr>
            </w:r>
          </w:p>
        </w:tc>
      </w:tr>
      <w:tr>
        <w:trPr>
          <w:trHeight w:val="607" w:hRule="atLeast"/>
        </w:trPr>
        <w:tc>
          <w:tcPr>
            <w:tcW w:w="2506" w:type="dxa"/>
            <w:shd w:val="clear" w:color="auto" w:fill="E1EED9"/>
          </w:tcPr>
          <w:p>
            <w:pPr>
              <w:pStyle w:val="TableParagraph"/>
              <w:rPr>
                <w:rFonts w:ascii="Times New Roman"/>
                <w:sz w:val="18"/>
              </w:rPr>
            </w:pPr>
          </w:p>
        </w:tc>
        <w:tc>
          <w:tcPr>
            <w:tcW w:w="1715" w:type="dxa"/>
          </w:tcPr>
          <w:p>
            <w:pPr>
              <w:pStyle w:val="TableParagraph"/>
              <w:spacing w:before="5"/>
              <w:rPr>
                <w:sz w:val="16"/>
              </w:rPr>
            </w:pPr>
          </w:p>
          <w:p>
            <w:pPr>
              <w:pStyle w:val="TableParagraph"/>
              <w:spacing w:line="199" w:lineRule="exact"/>
              <w:ind w:left="732"/>
              <w:rPr>
                <w:sz w:val="19"/>
              </w:rPr>
            </w:pPr>
            <w:r>
              <w:rPr>
                <w:position w:val="-3"/>
                <w:sz w:val="19"/>
              </w:rPr>
              <w:drawing>
                <wp:inline distT="0" distB="0" distL="0" distR="0">
                  <wp:extent cx="182880" cy="126491"/>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541" w:type="dxa"/>
          </w:tcPr>
          <w:p>
            <w:pPr>
              <w:pStyle w:val="TableParagraph"/>
              <w:spacing w:before="5"/>
              <w:rPr>
                <w:sz w:val="16"/>
              </w:rPr>
            </w:pPr>
          </w:p>
          <w:p>
            <w:pPr>
              <w:pStyle w:val="TableParagraph"/>
              <w:spacing w:line="199" w:lineRule="exact"/>
              <w:ind w:left="671"/>
              <w:rPr>
                <w:sz w:val="19"/>
              </w:rPr>
            </w:pPr>
            <w:r>
              <w:rPr>
                <w:position w:val="-3"/>
                <w:sz w:val="19"/>
              </w:rPr>
              <w:drawing>
                <wp:inline distT="0" distB="0" distL="0" distR="0">
                  <wp:extent cx="115824" cy="126491"/>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170" cstate="print"/>
                          <a:stretch>
                            <a:fillRect/>
                          </a:stretch>
                        </pic:blipFill>
                        <pic:spPr>
                          <a:xfrm>
                            <a:off x="0" y="0"/>
                            <a:ext cx="115824" cy="126491"/>
                          </a:xfrm>
                          <a:prstGeom prst="rect">
                            <a:avLst/>
                          </a:prstGeom>
                        </pic:spPr>
                      </pic:pic>
                    </a:graphicData>
                  </a:graphic>
                </wp:inline>
              </w:drawing>
            </w:r>
            <w:r>
              <w:rPr>
                <w:position w:val="-3"/>
                <w:sz w:val="19"/>
              </w:rPr>
            </w:r>
          </w:p>
        </w:tc>
        <w:tc>
          <w:tcPr>
            <w:tcW w:w="1560" w:type="dxa"/>
          </w:tcPr>
          <w:p>
            <w:pPr>
              <w:pStyle w:val="TableParagraph"/>
              <w:spacing w:before="5"/>
              <w:rPr>
                <w:sz w:val="16"/>
              </w:rPr>
            </w:pPr>
          </w:p>
          <w:p>
            <w:pPr>
              <w:pStyle w:val="TableParagraph"/>
              <w:spacing w:line="199" w:lineRule="exact"/>
              <w:ind w:left="630"/>
              <w:rPr>
                <w:sz w:val="19"/>
              </w:rPr>
            </w:pPr>
            <w:r>
              <w:rPr>
                <w:position w:val="-3"/>
                <w:sz w:val="19"/>
              </w:rPr>
              <w:drawing>
                <wp:inline distT="0" distB="0" distL="0" distR="0">
                  <wp:extent cx="182880" cy="126491"/>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747" w:type="dxa"/>
          </w:tcPr>
          <w:p>
            <w:pPr>
              <w:pStyle w:val="TableParagraph"/>
              <w:spacing w:before="5"/>
              <w:rPr>
                <w:sz w:val="16"/>
              </w:rPr>
            </w:pPr>
          </w:p>
          <w:p>
            <w:pPr>
              <w:pStyle w:val="TableParagraph"/>
              <w:spacing w:line="199" w:lineRule="exact"/>
              <w:ind w:left="661"/>
              <w:rPr>
                <w:sz w:val="19"/>
              </w:rPr>
            </w:pPr>
            <w:r>
              <w:rPr>
                <w:position w:val="-3"/>
                <w:sz w:val="19"/>
              </w:rPr>
              <w:drawing>
                <wp:inline distT="0" distB="0" distL="0" distR="0">
                  <wp:extent cx="279806" cy="126491"/>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189" cstate="print"/>
                          <a:stretch>
                            <a:fillRect/>
                          </a:stretch>
                        </pic:blipFill>
                        <pic:spPr>
                          <a:xfrm>
                            <a:off x="0" y="0"/>
                            <a:ext cx="279806" cy="126491"/>
                          </a:xfrm>
                          <a:prstGeom prst="rect">
                            <a:avLst/>
                          </a:prstGeom>
                        </pic:spPr>
                      </pic:pic>
                    </a:graphicData>
                  </a:graphic>
                </wp:inline>
              </w:drawing>
            </w:r>
            <w:r>
              <w:rPr>
                <w:position w:val="-3"/>
                <w:sz w:val="19"/>
              </w:rPr>
            </w:r>
          </w:p>
        </w:tc>
      </w:tr>
      <w:tr>
        <w:trPr>
          <w:trHeight w:val="607" w:hRule="atLeast"/>
        </w:trPr>
        <w:tc>
          <w:tcPr>
            <w:tcW w:w="2506" w:type="dxa"/>
            <w:shd w:val="clear" w:color="auto" w:fill="E1EED9"/>
          </w:tcPr>
          <w:p>
            <w:pPr>
              <w:pStyle w:val="TableParagraph"/>
              <w:ind w:left="108" w:right="-58"/>
              <w:rPr>
                <w:sz w:val="20"/>
              </w:rPr>
            </w:pPr>
            <w:r>
              <w:rPr>
                <w:sz w:val="20"/>
              </w:rPr>
              <mc:AlternateContent>
                <mc:Choice Requires="wps">
                  <w:drawing>
                    <wp:inline distT="0" distB="0" distL="0" distR="0">
                      <wp:extent cx="1522730" cy="384175"/>
                      <wp:effectExtent l="0" t="0" r="0" b="6350"/>
                      <wp:docPr id="278" name="Group 278"/>
                      <wp:cNvGraphicFramePr>
                        <a:graphicFrameLocks/>
                      </wp:cNvGraphicFramePr>
                      <a:graphic>
                        <a:graphicData uri="http://schemas.microsoft.com/office/word/2010/wordprocessingGroup">
                          <wpg:wgp>
                            <wpg:cNvPr id="278" name="Group 278"/>
                            <wpg:cNvGrpSpPr/>
                            <wpg:grpSpPr>
                              <a:xfrm>
                                <a:off x="0" y="0"/>
                                <a:ext cx="1522730" cy="384175"/>
                                <a:chExt cx="1522730" cy="384175"/>
                              </a:xfrm>
                            </wpg:grpSpPr>
                            <pic:pic>
                              <pic:nvPicPr>
                                <pic:cNvPr id="279" name="Image 279"/>
                                <pic:cNvPicPr/>
                              </pic:nvPicPr>
                              <pic:blipFill>
                                <a:blip r:embed="rId190" cstate="print"/>
                                <a:stretch>
                                  <a:fillRect/>
                                </a:stretch>
                              </pic:blipFill>
                              <pic:spPr>
                                <a:xfrm>
                                  <a:off x="0" y="0"/>
                                  <a:ext cx="1522730" cy="128016"/>
                                </a:xfrm>
                                <a:prstGeom prst="rect">
                                  <a:avLst/>
                                </a:prstGeom>
                              </pic:spPr>
                            </pic:pic>
                            <pic:pic>
                              <pic:nvPicPr>
                                <pic:cNvPr id="280" name="Image 280"/>
                                <pic:cNvPicPr/>
                              </pic:nvPicPr>
                              <pic:blipFill>
                                <a:blip r:embed="rId191" cstate="print"/>
                                <a:stretch>
                                  <a:fillRect/>
                                </a:stretch>
                              </pic:blipFill>
                              <pic:spPr>
                                <a:xfrm>
                                  <a:off x="0" y="126492"/>
                                  <a:ext cx="722147" cy="129539"/>
                                </a:xfrm>
                                <a:prstGeom prst="rect">
                                  <a:avLst/>
                                </a:prstGeom>
                              </pic:spPr>
                            </pic:pic>
                            <pic:pic>
                              <pic:nvPicPr>
                                <pic:cNvPr id="281" name="Image 281"/>
                                <pic:cNvPicPr/>
                              </pic:nvPicPr>
                              <pic:blipFill>
                                <a:blip r:embed="rId192" cstate="print"/>
                                <a:stretch>
                                  <a:fillRect/>
                                </a:stretch>
                              </pic:blipFill>
                              <pic:spPr>
                                <a:xfrm>
                                  <a:off x="670509" y="126492"/>
                                  <a:ext cx="852220" cy="129539"/>
                                </a:xfrm>
                                <a:prstGeom prst="rect">
                                  <a:avLst/>
                                </a:prstGeom>
                              </pic:spPr>
                            </pic:pic>
                            <pic:pic>
                              <pic:nvPicPr>
                                <pic:cNvPr id="282" name="Image 282"/>
                                <pic:cNvPicPr/>
                              </pic:nvPicPr>
                              <pic:blipFill>
                                <a:blip r:embed="rId193" cstate="print"/>
                                <a:stretch>
                                  <a:fillRect/>
                                </a:stretch>
                              </pic:blipFill>
                              <pic:spPr>
                                <a:xfrm>
                                  <a:off x="0" y="254508"/>
                                  <a:ext cx="487172" cy="129539"/>
                                </a:xfrm>
                                <a:prstGeom prst="rect">
                                  <a:avLst/>
                                </a:prstGeom>
                              </pic:spPr>
                            </pic:pic>
                          </wpg:wgp>
                        </a:graphicData>
                      </a:graphic>
                    </wp:inline>
                  </w:drawing>
                </mc:Choice>
                <mc:Fallback>
                  <w:pict>
                    <v:group style="width:119.9pt;height:30.25pt;mso-position-horizontal-relative:char;mso-position-vertical-relative:line" id="docshapegroup233" coordorigin="0,0" coordsize="2398,605">
                      <v:shape style="position:absolute;left:0;top:0;width:2398;height:202" type="#_x0000_t75" id="docshape234" stroked="false">
                        <v:imagedata r:id="rId190" o:title=""/>
                      </v:shape>
                      <v:shape style="position:absolute;left:0;top:199;width:1138;height:204" type="#_x0000_t75" id="docshape235" stroked="false">
                        <v:imagedata r:id="rId191" o:title=""/>
                      </v:shape>
                      <v:shape style="position:absolute;left:1055;top:199;width:1343;height:204" type="#_x0000_t75" id="docshape236" stroked="false">
                        <v:imagedata r:id="rId192" o:title=""/>
                      </v:shape>
                      <v:shape style="position:absolute;left:0;top:400;width:768;height:204" type="#_x0000_t75" id="docshape237" stroked="false">
                        <v:imagedata r:id="rId193" o:title=""/>
                      </v:shape>
                    </v:group>
                  </w:pict>
                </mc:Fallback>
              </mc:AlternateContent>
            </w:r>
            <w:r>
              <w:rPr>
                <w:sz w:val="20"/>
              </w:rPr>
            </w:r>
          </w:p>
        </w:tc>
        <w:tc>
          <w:tcPr>
            <w:tcW w:w="1715" w:type="dxa"/>
          </w:tcPr>
          <w:p>
            <w:pPr>
              <w:pStyle w:val="TableParagraph"/>
              <w:spacing w:before="4" w:after="1"/>
              <w:rPr>
                <w:sz w:val="16"/>
              </w:rPr>
            </w:pPr>
          </w:p>
          <w:p>
            <w:pPr>
              <w:pStyle w:val="TableParagraph"/>
              <w:spacing w:line="199" w:lineRule="exact"/>
              <w:ind w:left="732"/>
              <w:rPr>
                <w:sz w:val="19"/>
              </w:rPr>
            </w:pPr>
            <w:r>
              <w:rPr>
                <w:position w:val="-3"/>
                <w:sz w:val="19"/>
              </w:rPr>
              <w:drawing>
                <wp:inline distT="0" distB="0" distL="0" distR="0">
                  <wp:extent cx="182880" cy="126491"/>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185" cstate="print"/>
                          <a:stretch>
                            <a:fillRect/>
                          </a:stretch>
                        </pic:blipFill>
                        <pic:spPr>
                          <a:xfrm>
                            <a:off x="0" y="0"/>
                            <a:ext cx="182880" cy="126491"/>
                          </a:xfrm>
                          <a:prstGeom prst="rect">
                            <a:avLst/>
                          </a:prstGeom>
                        </pic:spPr>
                      </pic:pic>
                    </a:graphicData>
                  </a:graphic>
                </wp:inline>
              </w:drawing>
            </w:r>
            <w:r>
              <w:rPr>
                <w:position w:val="-3"/>
                <w:sz w:val="19"/>
              </w:rPr>
            </w:r>
          </w:p>
        </w:tc>
        <w:tc>
          <w:tcPr>
            <w:tcW w:w="1541" w:type="dxa"/>
          </w:tcPr>
          <w:p>
            <w:pPr>
              <w:pStyle w:val="TableParagraph"/>
              <w:spacing w:before="4" w:after="1"/>
              <w:rPr>
                <w:sz w:val="16"/>
              </w:rPr>
            </w:pPr>
          </w:p>
          <w:p>
            <w:pPr>
              <w:pStyle w:val="TableParagraph"/>
              <w:spacing w:line="199" w:lineRule="exact"/>
              <w:ind w:left="695"/>
              <w:rPr>
                <w:sz w:val="19"/>
              </w:rPr>
            </w:pPr>
            <w:r>
              <w:rPr>
                <w:position w:val="-3"/>
                <w:sz w:val="19"/>
              </w:rPr>
              <w:drawing>
                <wp:inline distT="0" distB="0" distL="0" distR="0">
                  <wp:extent cx="54863" cy="126491"/>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68" cstate="print"/>
                          <a:stretch>
                            <a:fillRect/>
                          </a:stretch>
                        </pic:blipFill>
                        <pic:spPr>
                          <a:xfrm>
                            <a:off x="0" y="0"/>
                            <a:ext cx="54863" cy="126491"/>
                          </a:xfrm>
                          <a:prstGeom prst="rect">
                            <a:avLst/>
                          </a:prstGeom>
                        </pic:spPr>
                      </pic:pic>
                    </a:graphicData>
                  </a:graphic>
                </wp:inline>
              </w:drawing>
            </w:r>
            <w:r>
              <w:rPr>
                <w:position w:val="-3"/>
                <w:sz w:val="19"/>
              </w:rPr>
            </w:r>
          </w:p>
        </w:tc>
        <w:tc>
          <w:tcPr>
            <w:tcW w:w="1560" w:type="dxa"/>
          </w:tcPr>
          <w:p>
            <w:pPr>
              <w:pStyle w:val="TableParagraph"/>
              <w:spacing w:before="4" w:after="1"/>
              <w:rPr>
                <w:sz w:val="16"/>
              </w:rPr>
            </w:pPr>
          </w:p>
          <w:p>
            <w:pPr>
              <w:pStyle w:val="TableParagraph"/>
              <w:spacing w:line="199" w:lineRule="exact"/>
              <w:ind w:left="704"/>
              <w:rPr>
                <w:sz w:val="19"/>
              </w:rPr>
            </w:pPr>
            <w:r>
              <w:rPr>
                <w:position w:val="-3"/>
                <w:sz w:val="19"/>
              </w:rPr>
              <w:drawing>
                <wp:inline distT="0" distB="0" distL="0" distR="0">
                  <wp:extent cx="54863" cy="126491"/>
                  <wp:effectExtent l="0" t="0" r="0" b="0"/>
                  <wp:docPr id="285" name="Image 285"/>
                  <wp:cNvGraphicFramePr>
                    <a:graphicFrameLocks/>
                  </wp:cNvGraphicFramePr>
                  <a:graphic>
                    <a:graphicData uri="http://schemas.openxmlformats.org/drawingml/2006/picture">
                      <pic:pic>
                        <pic:nvPicPr>
                          <pic:cNvPr id="285" name="Image 285"/>
                          <pic:cNvPicPr/>
                        </pic:nvPicPr>
                        <pic:blipFill>
                          <a:blip r:embed="rId168" cstate="print"/>
                          <a:stretch>
                            <a:fillRect/>
                          </a:stretch>
                        </pic:blipFill>
                        <pic:spPr>
                          <a:xfrm>
                            <a:off x="0" y="0"/>
                            <a:ext cx="54863" cy="126491"/>
                          </a:xfrm>
                          <a:prstGeom prst="rect">
                            <a:avLst/>
                          </a:prstGeom>
                        </pic:spPr>
                      </pic:pic>
                    </a:graphicData>
                  </a:graphic>
                </wp:inline>
              </w:drawing>
            </w:r>
            <w:r>
              <w:rPr>
                <w:position w:val="-3"/>
                <w:sz w:val="19"/>
              </w:rPr>
            </w:r>
          </w:p>
        </w:tc>
        <w:tc>
          <w:tcPr>
            <w:tcW w:w="1747" w:type="dxa"/>
          </w:tcPr>
          <w:p>
            <w:pPr>
              <w:pStyle w:val="TableParagraph"/>
              <w:spacing w:before="4" w:after="1"/>
              <w:rPr>
                <w:sz w:val="16"/>
              </w:rPr>
            </w:pPr>
          </w:p>
          <w:p>
            <w:pPr>
              <w:pStyle w:val="TableParagraph"/>
              <w:spacing w:line="199" w:lineRule="exact"/>
              <w:ind w:left="664"/>
              <w:rPr>
                <w:sz w:val="19"/>
              </w:rPr>
            </w:pPr>
            <w:r>
              <w:rPr>
                <w:position w:val="-3"/>
                <w:sz w:val="19"/>
              </w:rPr>
              <w:drawing>
                <wp:inline distT="0" distB="0" distL="0" distR="0">
                  <wp:extent cx="276148" cy="126491"/>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188" cstate="print"/>
                          <a:stretch>
                            <a:fillRect/>
                          </a:stretch>
                        </pic:blipFill>
                        <pic:spPr>
                          <a:xfrm>
                            <a:off x="0" y="0"/>
                            <a:ext cx="276148" cy="126491"/>
                          </a:xfrm>
                          <a:prstGeom prst="rect">
                            <a:avLst/>
                          </a:prstGeom>
                        </pic:spPr>
                      </pic:pic>
                    </a:graphicData>
                  </a:graphic>
                </wp:inline>
              </w:drawing>
            </w:r>
            <w:r>
              <w:rPr>
                <w:position w:val="-3"/>
                <w:sz w:val="19"/>
              </w:rPr>
            </w:r>
          </w:p>
        </w:tc>
      </w:tr>
      <w:tr>
        <w:trPr>
          <w:trHeight w:val="193" w:hRule="atLeast"/>
        </w:trPr>
        <w:tc>
          <w:tcPr>
            <w:tcW w:w="2506" w:type="dxa"/>
            <w:shd w:val="clear" w:color="auto" w:fill="E1EED9"/>
          </w:tcPr>
          <w:p>
            <w:pPr>
              <w:pStyle w:val="TableParagraph"/>
              <w:spacing w:line="191" w:lineRule="exact"/>
              <w:ind w:left="108"/>
              <w:rPr>
                <w:sz w:val="19"/>
              </w:rPr>
            </w:pPr>
            <w:r>
              <w:rPr>
                <w:position w:val="-3"/>
                <w:sz w:val="19"/>
              </w:rPr>
              <w:drawing>
                <wp:inline distT="0" distB="0" distL="0" distR="0">
                  <wp:extent cx="1453314" cy="121443"/>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194" cstate="print"/>
                          <a:stretch>
                            <a:fillRect/>
                          </a:stretch>
                        </pic:blipFill>
                        <pic:spPr>
                          <a:xfrm>
                            <a:off x="0" y="0"/>
                            <a:ext cx="1453314" cy="121443"/>
                          </a:xfrm>
                          <a:prstGeom prst="rect">
                            <a:avLst/>
                          </a:prstGeom>
                        </pic:spPr>
                      </pic:pic>
                    </a:graphicData>
                  </a:graphic>
                </wp:inline>
              </w:drawing>
            </w:r>
            <w:r>
              <w:rPr>
                <w:position w:val="-3"/>
                <w:sz w:val="19"/>
              </w:rPr>
            </w:r>
          </w:p>
        </w:tc>
        <w:tc>
          <w:tcPr>
            <w:tcW w:w="1715" w:type="dxa"/>
          </w:tcPr>
          <w:p>
            <w:pPr>
              <w:pStyle w:val="TableParagraph"/>
              <w:spacing w:line="186" w:lineRule="exact"/>
              <w:ind w:left="643"/>
              <w:rPr>
                <w:sz w:val="18"/>
              </w:rPr>
            </w:pPr>
            <w:r>
              <w:rPr>
                <w:position w:val="-3"/>
                <w:sz w:val="18"/>
              </w:rPr>
              <w:drawing>
                <wp:inline distT="0" distB="0" distL="0" distR="0">
                  <wp:extent cx="286242" cy="118586"/>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195" cstate="print"/>
                          <a:stretch>
                            <a:fillRect/>
                          </a:stretch>
                        </pic:blipFill>
                        <pic:spPr>
                          <a:xfrm>
                            <a:off x="0" y="0"/>
                            <a:ext cx="286242" cy="118586"/>
                          </a:xfrm>
                          <a:prstGeom prst="rect">
                            <a:avLst/>
                          </a:prstGeom>
                        </pic:spPr>
                      </pic:pic>
                    </a:graphicData>
                  </a:graphic>
                </wp:inline>
              </w:drawing>
            </w:r>
            <w:r>
              <w:rPr>
                <w:position w:val="-3"/>
                <w:sz w:val="18"/>
              </w:rPr>
            </w:r>
          </w:p>
        </w:tc>
        <w:tc>
          <w:tcPr>
            <w:tcW w:w="1541" w:type="dxa"/>
          </w:tcPr>
          <w:p>
            <w:pPr>
              <w:pStyle w:val="TableParagraph"/>
              <w:spacing w:line="186" w:lineRule="exact"/>
              <w:ind w:left="531"/>
              <w:rPr>
                <w:sz w:val="18"/>
              </w:rPr>
            </w:pPr>
            <w:r>
              <w:rPr>
                <w:position w:val="-3"/>
                <w:sz w:val="18"/>
              </w:rPr>
              <w:drawing>
                <wp:inline distT="0" distB="0" distL="0" distR="0">
                  <wp:extent cx="286242" cy="118586"/>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95" cstate="print"/>
                          <a:stretch>
                            <a:fillRect/>
                          </a:stretch>
                        </pic:blipFill>
                        <pic:spPr>
                          <a:xfrm>
                            <a:off x="0" y="0"/>
                            <a:ext cx="286242" cy="118586"/>
                          </a:xfrm>
                          <a:prstGeom prst="rect">
                            <a:avLst/>
                          </a:prstGeom>
                        </pic:spPr>
                      </pic:pic>
                    </a:graphicData>
                  </a:graphic>
                </wp:inline>
              </w:drawing>
            </w:r>
            <w:r>
              <w:rPr>
                <w:position w:val="-3"/>
                <w:sz w:val="18"/>
              </w:rPr>
            </w:r>
          </w:p>
        </w:tc>
        <w:tc>
          <w:tcPr>
            <w:tcW w:w="1560" w:type="dxa"/>
          </w:tcPr>
          <w:p>
            <w:pPr>
              <w:pStyle w:val="TableParagraph"/>
              <w:spacing w:line="186" w:lineRule="exact"/>
              <w:ind w:left="541"/>
              <w:rPr>
                <w:sz w:val="18"/>
              </w:rPr>
            </w:pPr>
            <w:r>
              <w:rPr>
                <w:position w:val="-3"/>
                <w:sz w:val="18"/>
              </w:rPr>
              <w:drawing>
                <wp:inline distT="0" distB="0" distL="0" distR="0">
                  <wp:extent cx="286242" cy="118586"/>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96" cstate="print"/>
                          <a:stretch>
                            <a:fillRect/>
                          </a:stretch>
                        </pic:blipFill>
                        <pic:spPr>
                          <a:xfrm>
                            <a:off x="0" y="0"/>
                            <a:ext cx="286242" cy="118586"/>
                          </a:xfrm>
                          <a:prstGeom prst="rect">
                            <a:avLst/>
                          </a:prstGeom>
                        </pic:spPr>
                      </pic:pic>
                    </a:graphicData>
                  </a:graphic>
                </wp:inline>
              </w:drawing>
            </w:r>
            <w:r>
              <w:rPr>
                <w:position w:val="-3"/>
                <w:sz w:val="18"/>
              </w:rPr>
            </w:r>
          </w:p>
        </w:tc>
        <w:tc>
          <w:tcPr>
            <w:tcW w:w="1747" w:type="dxa"/>
          </w:tcPr>
          <w:p>
            <w:pPr>
              <w:pStyle w:val="TableParagraph"/>
              <w:spacing w:line="186" w:lineRule="exact"/>
              <w:ind w:left="292"/>
              <w:rPr>
                <w:sz w:val="18"/>
              </w:rPr>
            </w:pPr>
            <w:r>
              <w:rPr>
                <w:position w:val="-3"/>
                <w:sz w:val="18"/>
              </w:rPr>
              <w:drawing>
                <wp:inline distT="0" distB="0" distL="0" distR="0">
                  <wp:extent cx="739831" cy="118586"/>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97" cstate="print"/>
                          <a:stretch>
                            <a:fillRect/>
                          </a:stretch>
                        </pic:blipFill>
                        <pic:spPr>
                          <a:xfrm>
                            <a:off x="0" y="0"/>
                            <a:ext cx="739831" cy="118586"/>
                          </a:xfrm>
                          <a:prstGeom prst="rect">
                            <a:avLst/>
                          </a:prstGeom>
                        </pic:spPr>
                      </pic:pic>
                    </a:graphicData>
                  </a:graphic>
                </wp:inline>
              </w:drawing>
            </w:r>
            <w:r>
              <w:rPr>
                <w:position w:val="-3"/>
                <w:sz w:val="18"/>
              </w:rPr>
            </w:r>
          </w:p>
        </w:tc>
      </w:tr>
    </w:tbl>
    <w:p>
      <w:pPr>
        <w:spacing w:before="234"/>
        <w:ind w:left="0" w:right="801" w:firstLine="0"/>
        <w:jc w:val="center"/>
        <w:rPr>
          <w:i/>
          <w:sz w:val="18"/>
        </w:rPr>
      </w:pPr>
      <w:bookmarkStart w:name="_bookmark4" w:id="5"/>
      <w:bookmarkEnd w:id="5"/>
      <w:r>
        <w:rPr/>
      </w:r>
      <w:r>
        <w:rPr>
          <w:i/>
          <w:sz w:val="18"/>
        </w:rPr>
        <w:t>Figura</w:t>
      </w:r>
      <w:r>
        <w:rPr>
          <w:i/>
          <w:spacing w:val="-6"/>
          <w:sz w:val="18"/>
        </w:rPr>
        <w:t> </w:t>
      </w:r>
      <w:r>
        <w:rPr>
          <w:i/>
          <w:sz w:val="18"/>
        </w:rPr>
        <w:t>2.</w:t>
      </w:r>
      <w:r>
        <w:rPr>
          <w:i/>
          <w:spacing w:val="-3"/>
          <w:sz w:val="18"/>
        </w:rPr>
        <w:t> </w:t>
      </w:r>
      <w:r>
        <w:rPr>
          <w:i/>
          <w:sz w:val="18"/>
        </w:rPr>
        <w:t>Evaluación</w:t>
      </w:r>
      <w:r>
        <w:rPr>
          <w:i/>
          <w:spacing w:val="-3"/>
          <w:sz w:val="18"/>
        </w:rPr>
        <w:t> </w:t>
      </w:r>
      <w:r>
        <w:rPr>
          <w:i/>
          <w:sz w:val="18"/>
        </w:rPr>
        <w:t>simplificada</w:t>
      </w:r>
      <w:r>
        <w:rPr>
          <w:i/>
          <w:spacing w:val="-4"/>
          <w:sz w:val="18"/>
        </w:rPr>
        <w:t> </w:t>
      </w:r>
      <w:r>
        <w:rPr>
          <w:i/>
          <w:sz w:val="18"/>
        </w:rPr>
        <w:t>de</w:t>
      </w:r>
      <w:r>
        <w:rPr>
          <w:i/>
          <w:spacing w:val="-3"/>
          <w:sz w:val="18"/>
        </w:rPr>
        <w:t> </w:t>
      </w:r>
      <w:r>
        <w:rPr>
          <w:i/>
          <w:sz w:val="18"/>
        </w:rPr>
        <w:t>los</w:t>
      </w:r>
      <w:r>
        <w:rPr>
          <w:i/>
          <w:spacing w:val="-4"/>
          <w:sz w:val="18"/>
        </w:rPr>
        <w:t> </w:t>
      </w:r>
      <w:r>
        <w:rPr>
          <w:i/>
          <w:sz w:val="18"/>
        </w:rPr>
        <w:t>distintos</w:t>
      </w:r>
      <w:r>
        <w:rPr>
          <w:i/>
          <w:spacing w:val="-3"/>
          <w:sz w:val="18"/>
        </w:rPr>
        <w:t> </w:t>
      </w:r>
      <w:r>
        <w:rPr>
          <w:i/>
          <w:sz w:val="18"/>
        </w:rPr>
        <w:t>escenarios</w:t>
      </w:r>
      <w:r>
        <w:rPr>
          <w:i/>
          <w:spacing w:val="-4"/>
          <w:sz w:val="18"/>
        </w:rPr>
        <w:t> </w:t>
      </w:r>
      <w:r>
        <w:rPr>
          <w:i/>
          <w:sz w:val="18"/>
        </w:rPr>
        <w:t>de</w:t>
      </w:r>
      <w:r>
        <w:rPr>
          <w:i/>
          <w:spacing w:val="-3"/>
          <w:sz w:val="18"/>
        </w:rPr>
        <w:t> </w:t>
      </w:r>
      <w:r>
        <w:rPr>
          <w:i/>
          <w:spacing w:val="-4"/>
          <w:sz w:val="18"/>
        </w:rPr>
        <w:t>uso.</w:t>
      </w:r>
    </w:p>
    <w:p>
      <w:pPr>
        <w:spacing w:before="2"/>
        <w:ind w:left="5" w:right="801" w:firstLine="0"/>
        <w:jc w:val="center"/>
        <w:rPr>
          <w:sz w:val="16"/>
        </w:rPr>
      </w:pPr>
      <w:r>
        <w:rPr>
          <w:sz w:val="16"/>
        </w:rPr>
        <w:t>Fuente:</w:t>
      </w:r>
      <w:r>
        <w:rPr>
          <w:spacing w:val="-5"/>
          <w:sz w:val="16"/>
        </w:rPr>
        <w:t> </w:t>
      </w:r>
      <w:r>
        <w:rPr>
          <w:sz w:val="16"/>
        </w:rPr>
        <w:t>Interpretación</w:t>
      </w:r>
      <w:r>
        <w:rPr>
          <w:spacing w:val="-4"/>
          <w:sz w:val="16"/>
        </w:rPr>
        <w:t> </w:t>
      </w:r>
      <w:r>
        <w:rPr>
          <w:sz w:val="16"/>
        </w:rPr>
        <w:t>propia</w:t>
      </w:r>
      <w:r>
        <w:rPr>
          <w:spacing w:val="-3"/>
          <w:sz w:val="16"/>
        </w:rPr>
        <w:t> </w:t>
      </w:r>
      <w:r>
        <w:rPr>
          <w:sz w:val="16"/>
        </w:rPr>
        <w:t>con</w:t>
      </w:r>
      <w:r>
        <w:rPr>
          <w:spacing w:val="-5"/>
          <w:sz w:val="16"/>
        </w:rPr>
        <w:t> </w:t>
      </w:r>
      <w:r>
        <w:rPr>
          <w:sz w:val="16"/>
        </w:rPr>
        <w:t>base</w:t>
      </w:r>
      <w:r>
        <w:rPr>
          <w:spacing w:val="-5"/>
          <w:sz w:val="16"/>
        </w:rPr>
        <w:t> </w:t>
      </w:r>
      <w:r>
        <w:rPr>
          <w:sz w:val="16"/>
        </w:rPr>
        <w:t>en</w:t>
      </w:r>
      <w:r>
        <w:rPr>
          <w:spacing w:val="-3"/>
          <w:sz w:val="16"/>
        </w:rPr>
        <w:t> </w:t>
      </w:r>
      <w:r>
        <w:rPr>
          <w:sz w:val="16"/>
        </w:rPr>
        <w:t>los</w:t>
      </w:r>
      <w:r>
        <w:rPr>
          <w:spacing w:val="-5"/>
          <w:sz w:val="16"/>
        </w:rPr>
        <w:t> </w:t>
      </w:r>
      <w:r>
        <w:rPr>
          <w:sz w:val="16"/>
        </w:rPr>
        <w:t>datos</w:t>
      </w:r>
      <w:r>
        <w:rPr>
          <w:spacing w:val="-5"/>
          <w:sz w:val="16"/>
        </w:rPr>
        <w:t> </w:t>
      </w:r>
      <w:r>
        <w:rPr>
          <w:sz w:val="16"/>
        </w:rPr>
        <w:t>de</w:t>
      </w:r>
      <w:r>
        <w:rPr>
          <w:spacing w:val="-5"/>
          <w:sz w:val="16"/>
        </w:rPr>
        <w:t> </w:t>
      </w:r>
      <w:r>
        <w:rPr>
          <w:sz w:val="16"/>
        </w:rPr>
        <w:t>Angerer</w:t>
      </w:r>
      <w:r>
        <w:rPr>
          <w:spacing w:val="-5"/>
          <w:sz w:val="16"/>
        </w:rPr>
        <w:t> </w:t>
      </w:r>
      <w:r>
        <w:rPr>
          <w:sz w:val="16"/>
        </w:rPr>
        <w:t>et</w:t>
      </w:r>
      <w:r>
        <w:rPr>
          <w:spacing w:val="-2"/>
          <w:sz w:val="16"/>
        </w:rPr>
        <w:t> </w:t>
      </w:r>
      <w:r>
        <w:rPr>
          <w:sz w:val="16"/>
        </w:rPr>
        <w:t>al,</w:t>
      </w:r>
      <w:r>
        <w:rPr>
          <w:spacing w:val="-4"/>
          <w:sz w:val="16"/>
        </w:rPr>
        <w:t> </w:t>
      </w:r>
      <w:r>
        <w:rPr>
          <w:sz w:val="16"/>
        </w:rPr>
        <w:t>Guidelines</w:t>
      </w:r>
      <w:r>
        <w:rPr>
          <w:spacing w:val="-6"/>
          <w:sz w:val="16"/>
        </w:rPr>
        <w:t> </w:t>
      </w:r>
      <w:r>
        <w:rPr>
          <w:sz w:val="16"/>
        </w:rPr>
        <w:t>for</w:t>
      </w:r>
      <w:r>
        <w:rPr>
          <w:spacing w:val="-6"/>
          <w:sz w:val="16"/>
        </w:rPr>
        <w:t> </w:t>
      </w:r>
      <w:r>
        <w:rPr>
          <w:sz w:val="16"/>
        </w:rPr>
        <w:t>5G</w:t>
      </w:r>
      <w:r>
        <w:rPr>
          <w:spacing w:val="-5"/>
          <w:sz w:val="16"/>
        </w:rPr>
        <w:t> </w:t>
      </w:r>
      <w:r>
        <w:rPr>
          <w:sz w:val="16"/>
        </w:rPr>
        <w:t>Campus</w:t>
      </w:r>
      <w:r>
        <w:rPr>
          <w:spacing w:val="-5"/>
          <w:sz w:val="16"/>
        </w:rPr>
        <w:t> </w:t>
      </w:r>
      <w:r>
        <w:rPr>
          <w:spacing w:val="-2"/>
          <w:sz w:val="16"/>
        </w:rPr>
        <w:t>Networks.</w:t>
      </w:r>
    </w:p>
    <w:p>
      <w:pPr>
        <w:pStyle w:val="BodyText"/>
        <w:rPr>
          <w:sz w:val="16"/>
        </w:rPr>
      </w:pPr>
    </w:p>
    <w:p>
      <w:pPr>
        <w:pStyle w:val="BodyText"/>
        <w:spacing w:before="25"/>
        <w:rPr>
          <w:sz w:val="16"/>
        </w:rPr>
      </w:pPr>
    </w:p>
    <w:p>
      <w:pPr>
        <w:pStyle w:val="Heading3"/>
        <w:numPr>
          <w:ilvl w:val="1"/>
          <w:numId w:val="3"/>
        </w:numPr>
        <w:tabs>
          <w:tab w:pos="849" w:val="left" w:leader="none"/>
        </w:tabs>
        <w:spacing w:line="240" w:lineRule="auto" w:before="0" w:after="0"/>
        <w:ind w:left="849" w:right="0" w:hanging="566"/>
        <w:jc w:val="left"/>
        <w:rPr>
          <w:color w:val="006FC0"/>
        </w:rPr>
      </w:pPr>
      <w:r>
        <w:rPr>
          <w:color w:val="006FC0"/>
        </w:rPr>
        <w:t>Situación</w:t>
      </w:r>
      <w:r>
        <w:rPr>
          <w:color w:val="006FC0"/>
          <w:spacing w:val="-3"/>
        </w:rPr>
        <w:t> </w:t>
      </w:r>
      <w:r>
        <w:rPr>
          <w:color w:val="006FC0"/>
        </w:rPr>
        <w:t>de la</w:t>
      </w:r>
      <w:r>
        <w:rPr>
          <w:color w:val="006FC0"/>
          <w:spacing w:val="-2"/>
        </w:rPr>
        <w:t> </w:t>
      </w:r>
      <w:r>
        <w:rPr>
          <w:color w:val="006FC0"/>
        </w:rPr>
        <w:t>Banda</w:t>
      </w:r>
      <w:r>
        <w:rPr>
          <w:color w:val="006FC0"/>
          <w:spacing w:val="-1"/>
        </w:rPr>
        <w:t> </w:t>
      </w:r>
      <w:r>
        <w:rPr>
          <w:color w:val="006FC0"/>
        </w:rPr>
        <w:t>“C”</w:t>
      </w:r>
      <w:r>
        <w:rPr>
          <w:color w:val="006FC0"/>
          <w:spacing w:val="-2"/>
        </w:rPr>
        <w:t> </w:t>
      </w:r>
      <w:r>
        <w:rPr>
          <w:color w:val="006FC0"/>
        </w:rPr>
        <w:t>en </w:t>
      </w:r>
      <w:r>
        <w:rPr>
          <w:color w:val="006FC0"/>
          <w:spacing w:val="-2"/>
        </w:rPr>
        <w:t>México.</w:t>
      </w:r>
    </w:p>
    <w:p>
      <w:pPr>
        <w:pStyle w:val="BodyText"/>
        <w:spacing w:line="259" w:lineRule="auto" w:before="248"/>
        <w:ind w:left="283" w:right="366"/>
      </w:pPr>
      <w:r>
        <w:rPr/>
        <w:t>En el caso particular de México es importante observar cómo se encuentra atribuido el espectro de la banda C en el CNAF:</w:t>
      </w:r>
      <w:r>
        <w:rPr>
          <w:vertAlign w:val="superscript"/>
        </w:rPr>
        <w:t>18</w:t>
      </w:r>
    </w:p>
    <w:p>
      <w:pPr>
        <w:pStyle w:val="BodyText"/>
        <w:spacing w:before="10"/>
        <w:rPr>
          <w:sz w:val="12"/>
        </w:rPr>
      </w:pPr>
    </w:p>
    <w:tbl>
      <w:tblPr>
        <w:tblW w:w="0" w:type="auto"/>
        <w:jc w:val="left"/>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2979"/>
      </w:tblGrid>
      <w:tr>
        <w:trPr>
          <w:trHeight w:val="227" w:hRule="atLeast"/>
        </w:trPr>
        <w:tc>
          <w:tcPr>
            <w:tcW w:w="2552" w:type="dxa"/>
            <w:shd w:val="clear" w:color="auto" w:fill="92D050"/>
          </w:tcPr>
          <w:p>
            <w:pPr>
              <w:pStyle w:val="TableParagraph"/>
              <w:spacing w:line="213" w:lineRule="exact"/>
              <w:ind w:left="107"/>
              <w:rPr>
                <w:sz w:val="20"/>
              </w:rPr>
            </w:pPr>
            <w:r>
              <w:rPr>
                <w:position w:val="-3"/>
                <w:sz w:val="20"/>
              </w:rPr>
              <w:drawing>
                <wp:inline distT="0" distB="0" distL="0" distR="0">
                  <wp:extent cx="1379836" cy="135731"/>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98" cstate="print"/>
                          <a:stretch>
                            <a:fillRect/>
                          </a:stretch>
                        </pic:blipFill>
                        <pic:spPr>
                          <a:xfrm>
                            <a:off x="0" y="0"/>
                            <a:ext cx="1379836" cy="135731"/>
                          </a:xfrm>
                          <a:prstGeom prst="rect">
                            <a:avLst/>
                          </a:prstGeom>
                        </pic:spPr>
                      </pic:pic>
                    </a:graphicData>
                  </a:graphic>
                </wp:inline>
              </w:drawing>
            </w:r>
            <w:r>
              <w:rPr>
                <w:position w:val="-3"/>
                <w:sz w:val="20"/>
              </w:rPr>
            </w:r>
          </w:p>
        </w:tc>
        <w:tc>
          <w:tcPr>
            <w:tcW w:w="2979" w:type="dxa"/>
            <w:shd w:val="clear" w:color="auto" w:fill="92D050"/>
          </w:tcPr>
          <w:p>
            <w:pPr>
              <w:pStyle w:val="TableParagraph"/>
              <w:spacing w:line="213" w:lineRule="exact"/>
              <w:ind w:left="107"/>
              <w:rPr>
                <w:sz w:val="20"/>
              </w:rPr>
            </w:pPr>
            <w:r>
              <w:rPr>
                <w:position w:val="-3"/>
                <w:sz w:val="20"/>
              </w:rPr>
              <w:drawing>
                <wp:inline distT="0" distB="0" distL="0" distR="0">
                  <wp:extent cx="993814" cy="135731"/>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199" cstate="print"/>
                          <a:stretch>
                            <a:fillRect/>
                          </a:stretch>
                        </pic:blipFill>
                        <pic:spPr>
                          <a:xfrm>
                            <a:off x="0" y="0"/>
                            <a:ext cx="993814" cy="135731"/>
                          </a:xfrm>
                          <a:prstGeom prst="rect">
                            <a:avLst/>
                          </a:prstGeom>
                        </pic:spPr>
                      </pic:pic>
                    </a:graphicData>
                  </a:graphic>
                </wp:inline>
              </w:drawing>
            </w:r>
            <w:r>
              <w:rPr>
                <w:position w:val="-3"/>
                <w:sz w:val="20"/>
              </w:rPr>
            </w:r>
          </w:p>
        </w:tc>
      </w:tr>
      <w:tr>
        <w:trPr>
          <w:trHeight w:val="892" w:hRule="atLeast"/>
        </w:trPr>
        <w:tc>
          <w:tcPr>
            <w:tcW w:w="2552" w:type="dxa"/>
          </w:tcPr>
          <w:p>
            <w:pPr>
              <w:pStyle w:val="TableParagraph"/>
              <w:spacing w:line="225" w:lineRule="exact"/>
              <w:ind w:left="107"/>
              <w:rPr>
                <w:sz w:val="20"/>
              </w:rPr>
            </w:pPr>
            <w:r>
              <w:rPr>
                <w:position w:val="-4"/>
                <w:sz w:val="20"/>
              </w:rPr>
              <mc:AlternateContent>
                <mc:Choice Requires="wps">
                  <w:drawing>
                    <wp:inline distT="0" distB="0" distL="0" distR="0">
                      <wp:extent cx="988060" cy="143510"/>
                      <wp:effectExtent l="0" t="0" r="0" b="8889"/>
                      <wp:docPr id="294" name="Group 294"/>
                      <wp:cNvGraphicFramePr>
                        <a:graphicFrameLocks/>
                      </wp:cNvGraphicFramePr>
                      <a:graphic>
                        <a:graphicData uri="http://schemas.microsoft.com/office/word/2010/wordprocessingGroup">
                          <wpg:wgp>
                            <wpg:cNvPr id="294" name="Group 294"/>
                            <wpg:cNvGrpSpPr/>
                            <wpg:grpSpPr>
                              <a:xfrm>
                                <a:off x="0" y="0"/>
                                <a:ext cx="988060" cy="143510"/>
                                <a:chExt cx="988060" cy="143510"/>
                              </a:xfrm>
                            </wpg:grpSpPr>
                            <pic:pic>
                              <pic:nvPicPr>
                                <pic:cNvPr id="295" name="Image 295"/>
                                <pic:cNvPicPr/>
                              </pic:nvPicPr>
                              <pic:blipFill>
                                <a:blip r:embed="rId200" cstate="print"/>
                                <a:stretch>
                                  <a:fillRect/>
                                </a:stretch>
                              </pic:blipFill>
                              <pic:spPr>
                                <a:xfrm>
                                  <a:off x="0" y="0"/>
                                  <a:ext cx="371246" cy="143256"/>
                                </a:xfrm>
                                <a:prstGeom prst="rect">
                                  <a:avLst/>
                                </a:prstGeom>
                              </pic:spPr>
                            </pic:pic>
                            <pic:pic>
                              <pic:nvPicPr>
                                <pic:cNvPr id="296" name="Image 296"/>
                                <pic:cNvPicPr/>
                              </pic:nvPicPr>
                              <pic:blipFill>
                                <a:blip r:embed="rId201" cstate="print"/>
                                <a:stretch>
                                  <a:fillRect/>
                                </a:stretch>
                              </pic:blipFill>
                              <pic:spPr>
                                <a:xfrm>
                                  <a:off x="309752" y="0"/>
                                  <a:ext cx="678180" cy="143256"/>
                                </a:xfrm>
                                <a:prstGeom prst="rect">
                                  <a:avLst/>
                                </a:prstGeom>
                              </pic:spPr>
                            </pic:pic>
                          </wpg:wgp>
                        </a:graphicData>
                      </a:graphic>
                    </wp:inline>
                  </w:drawing>
                </mc:Choice>
                <mc:Fallback>
                  <w:pict>
                    <v:group style="width:77.8pt;height:11.3pt;mso-position-horizontal-relative:char;mso-position-vertical-relative:line" id="docshapegroup238" coordorigin="0,0" coordsize="1556,226">
                      <v:shape style="position:absolute;left:0;top:0;width:585;height:226" type="#_x0000_t75" id="docshape239" stroked="false">
                        <v:imagedata r:id="rId200" o:title=""/>
                      </v:shape>
                      <v:shape style="position:absolute;left:487;top:0;width:1068;height:226" type="#_x0000_t75" id="docshape240" stroked="false">
                        <v:imagedata r:id="rId201" o:title=""/>
                      </v:shape>
                    </v:group>
                  </w:pict>
                </mc:Fallback>
              </mc:AlternateContent>
            </w:r>
            <w:r>
              <w:rPr>
                <w:position w:val="-4"/>
                <w:sz w:val="20"/>
              </w:rPr>
            </w:r>
          </w:p>
        </w:tc>
        <w:tc>
          <w:tcPr>
            <w:tcW w:w="2979" w:type="dxa"/>
          </w:tcPr>
          <w:p>
            <w:pPr>
              <w:pStyle w:val="TableParagraph"/>
              <w:ind w:left="107"/>
              <w:rPr>
                <w:sz w:val="20"/>
              </w:rPr>
            </w:pPr>
            <w:r>
              <w:rPr>
                <w:sz w:val="20"/>
              </w:rPr>
              <mc:AlternateContent>
                <mc:Choice Requires="wps">
                  <w:drawing>
                    <wp:inline distT="0" distB="0" distL="0" distR="0">
                      <wp:extent cx="1274445" cy="565785"/>
                      <wp:effectExtent l="0" t="0" r="0" b="5715"/>
                      <wp:docPr id="297" name="Group 297"/>
                      <wp:cNvGraphicFramePr>
                        <a:graphicFrameLocks/>
                      </wp:cNvGraphicFramePr>
                      <a:graphic>
                        <a:graphicData uri="http://schemas.microsoft.com/office/word/2010/wordprocessingGroup">
                          <wpg:wgp>
                            <wpg:cNvPr id="297" name="Group 297"/>
                            <wpg:cNvGrpSpPr/>
                            <wpg:grpSpPr>
                              <a:xfrm>
                                <a:off x="0" y="0"/>
                                <a:ext cx="1274445" cy="565785"/>
                                <a:chExt cx="1274445" cy="565785"/>
                              </a:xfrm>
                            </wpg:grpSpPr>
                            <pic:pic>
                              <pic:nvPicPr>
                                <pic:cNvPr id="298" name="Image 298"/>
                                <pic:cNvPicPr/>
                              </pic:nvPicPr>
                              <pic:blipFill>
                                <a:blip r:embed="rId202" cstate="print"/>
                                <a:stretch>
                                  <a:fillRect/>
                                </a:stretch>
                              </pic:blipFill>
                              <pic:spPr>
                                <a:xfrm>
                                  <a:off x="0" y="0"/>
                                  <a:ext cx="815695" cy="140208"/>
                                </a:xfrm>
                                <a:prstGeom prst="rect">
                                  <a:avLst/>
                                </a:prstGeom>
                              </pic:spPr>
                            </pic:pic>
                            <pic:pic>
                              <pic:nvPicPr>
                                <pic:cNvPr id="299" name="Image 299"/>
                                <pic:cNvPicPr/>
                              </pic:nvPicPr>
                              <pic:blipFill>
                                <a:blip r:embed="rId203" cstate="print"/>
                                <a:stretch>
                                  <a:fillRect/>
                                </a:stretch>
                              </pic:blipFill>
                              <pic:spPr>
                                <a:xfrm>
                                  <a:off x="0" y="140207"/>
                                  <a:ext cx="1063713" cy="141731"/>
                                </a:xfrm>
                                <a:prstGeom prst="rect">
                                  <a:avLst/>
                                </a:prstGeom>
                              </pic:spPr>
                            </pic:pic>
                            <pic:pic>
                              <pic:nvPicPr>
                                <pic:cNvPr id="300" name="Image 300"/>
                                <pic:cNvPicPr/>
                              </pic:nvPicPr>
                              <pic:blipFill>
                                <a:blip r:embed="rId204" cstate="print"/>
                                <a:stretch>
                                  <a:fillRect/>
                                </a:stretch>
                              </pic:blipFill>
                              <pic:spPr>
                                <a:xfrm>
                                  <a:off x="0" y="281940"/>
                                  <a:ext cx="1274064" cy="141731"/>
                                </a:xfrm>
                                <a:prstGeom prst="rect">
                                  <a:avLst/>
                                </a:prstGeom>
                              </pic:spPr>
                            </pic:pic>
                            <pic:pic>
                              <pic:nvPicPr>
                                <pic:cNvPr id="301" name="Image 301"/>
                                <pic:cNvPicPr/>
                              </pic:nvPicPr>
                              <pic:blipFill>
                                <a:blip r:embed="rId205" cstate="print"/>
                                <a:stretch>
                                  <a:fillRect/>
                                </a:stretch>
                              </pic:blipFill>
                              <pic:spPr>
                                <a:xfrm>
                                  <a:off x="0" y="423672"/>
                                  <a:ext cx="724865" cy="141731"/>
                                </a:xfrm>
                                <a:prstGeom prst="rect">
                                  <a:avLst/>
                                </a:prstGeom>
                              </pic:spPr>
                            </pic:pic>
                          </wpg:wgp>
                        </a:graphicData>
                      </a:graphic>
                    </wp:inline>
                  </w:drawing>
                </mc:Choice>
                <mc:Fallback>
                  <w:pict>
                    <v:group style="width:100.35pt;height:44.55pt;mso-position-horizontal-relative:char;mso-position-vertical-relative:line" id="docshapegroup241" coordorigin="0,0" coordsize="2007,891">
                      <v:shape style="position:absolute;left:0;top:0;width:1285;height:221" type="#_x0000_t75" id="docshape242" stroked="false">
                        <v:imagedata r:id="rId202" o:title=""/>
                      </v:shape>
                      <v:shape style="position:absolute;left:0;top:220;width:1676;height:224" type="#_x0000_t75" id="docshape243" stroked="false">
                        <v:imagedata r:id="rId203" o:title=""/>
                      </v:shape>
                      <v:shape style="position:absolute;left:0;top:444;width:2007;height:224" type="#_x0000_t75" id="docshape244" stroked="false">
                        <v:imagedata r:id="rId204" o:title=""/>
                      </v:shape>
                      <v:shape style="position:absolute;left:0;top:667;width:1142;height:224" type="#_x0000_t75" id="docshape245" stroked="false">
                        <v:imagedata r:id="rId205" o:title=""/>
                      </v:shape>
                    </v:group>
                  </w:pict>
                </mc:Fallback>
              </mc:AlternateContent>
            </w:r>
            <w:r>
              <w:rPr>
                <w:sz w:val="20"/>
              </w:rPr>
            </w:r>
          </w:p>
        </w:tc>
      </w:tr>
    </w:tbl>
    <w:p>
      <w:pPr>
        <w:pStyle w:val="BodyText"/>
        <w:rPr>
          <w:sz w:val="19"/>
        </w:rPr>
      </w:pPr>
      <w:r>
        <w:rPr/>
        <mc:AlternateContent>
          <mc:Choice Requires="wps">
            <w:drawing>
              <wp:anchor distT="0" distB="0" distL="0" distR="0" allowOverlap="1" layoutInCell="1" locked="0" behindDoc="1" simplePos="0" relativeHeight="487605760">
                <wp:simplePos x="0" y="0"/>
                <wp:positionH relativeFrom="page">
                  <wp:posOffset>1080820</wp:posOffset>
                </wp:positionH>
                <wp:positionV relativeFrom="paragraph">
                  <wp:posOffset>164520</wp:posOffset>
                </wp:positionV>
                <wp:extent cx="1829435" cy="9525"/>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2.954394pt;width:144.020pt;height:.72003pt;mso-position-horizontal-relative:page;mso-position-vertical-relative:paragraph;z-index:-15710720;mso-wrap-distance-left:0;mso-wrap-distance-right:0" id="docshape246" filled="true" fillcolor="#000000" stroked="false">
                <v:fill type="solid"/>
                <w10:wrap type="topAndBottom"/>
              </v:rect>
            </w:pict>
          </mc:Fallback>
        </mc:AlternateContent>
      </w:r>
    </w:p>
    <w:p>
      <w:pPr>
        <w:spacing w:after="0"/>
        <w:rPr>
          <w:sz w:val="19"/>
        </w:rPr>
        <w:sectPr>
          <w:pgSz w:w="12240" w:h="15840"/>
          <w:pgMar w:header="0" w:footer="0" w:top="1320" w:bottom="0" w:left="1560" w:right="760"/>
        </w:sectPr>
      </w:pPr>
    </w:p>
    <w:p>
      <w:pPr>
        <w:pStyle w:val="BodyText"/>
        <w:rPr>
          <w:sz w:val="7"/>
        </w:rPr>
      </w:pPr>
      <w:r>
        <w:rPr/>
        <mc:AlternateContent>
          <mc:Choice Requires="wps">
            <w:drawing>
              <wp:anchor distT="0" distB="0" distL="0" distR="0" allowOverlap="1" layoutInCell="1" locked="0" behindDoc="0" simplePos="0" relativeHeight="15753728">
                <wp:simplePos x="0" y="0"/>
                <wp:positionH relativeFrom="page">
                  <wp:posOffset>0</wp:posOffset>
                </wp:positionH>
                <wp:positionV relativeFrom="page">
                  <wp:posOffset>9143998</wp:posOffset>
                </wp:positionV>
                <wp:extent cx="7772400" cy="90678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7772400" cy="906780"/>
                          <a:chExt cx="7772400" cy="906780"/>
                        </a:xfrm>
                      </wpg:grpSpPr>
                      <pic:pic>
                        <pic:nvPicPr>
                          <pic:cNvPr id="304" name="Image 304"/>
                          <pic:cNvPicPr/>
                        </pic:nvPicPr>
                        <pic:blipFill>
                          <a:blip r:embed="rId15" cstate="print"/>
                          <a:stretch>
                            <a:fillRect/>
                          </a:stretch>
                        </pic:blipFill>
                        <pic:spPr>
                          <a:xfrm>
                            <a:off x="0" y="0"/>
                            <a:ext cx="7772399" cy="906777"/>
                          </a:xfrm>
                          <a:prstGeom prst="rect">
                            <a:avLst/>
                          </a:prstGeom>
                        </pic:spPr>
                      </pic:pic>
                      <wps:wsp>
                        <wps:cNvPr id="305" name="Textbox 305"/>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11</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53728" id="docshapegroup247" coordorigin="0,14400" coordsize="12240,1428">
                <v:shape style="position:absolute;left:0;top:14400;width:12240;height:1428" type="#_x0000_t75" id="docshape248" stroked="false">
                  <v:imagedata r:id="rId15" o:title=""/>
                </v:shape>
                <v:shape style="position:absolute;left:10319;top:14623;width:241;height:247" type="#_x0000_t202" id="docshape249" filled="false" stroked="false">
                  <v:textbox inset="0,0,0,0">
                    <w:txbxContent>
                      <w:p>
                        <w:pPr>
                          <w:spacing w:line="243" w:lineRule="exact" w:before="0"/>
                          <w:ind w:left="0" w:right="0" w:firstLine="0"/>
                          <w:jc w:val="left"/>
                          <w:rPr>
                            <w:sz w:val="20"/>
                          </w:rPr>
                        </w:pPr>
                        <w:r>
                          <w:rPr>
                            <w:color w:val="FFFFFF"/>
                            <w:spacing w:val="-5"/>
                            <w:sz w:val="20"/>
                          </w:rPr>
                          <w:t>11</w:t>
                        </w:r>
                      </w:p>
                    </w:txbxContent>
                  </v:textbox>
                  <w10:wrap type="none"/>
                </v:shape>
                <w10:wrap type="none"/>
              </v:group>
            </w:pict>
          </mc:Fallback>
        </mc:AlternateContent>
      </w:r>
    </w:p>
    <w:tbl>
      <w:tblPr>
        <w:tblW w:w="0" w:type="auto"/>
        <w:jc w:val="left"/>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2979"/>
      </w:tblGrid>
      <w:tr>
        <w:trPr>
          <w:trHeight w:val="1343" w:hRule="atLeast"/>
        </w:trPr>
        <w:tc>
          <w:tcPr>
            <w:tcW w:w="2552" w:type="dxa"/>
          </w:tcPr>
          <w:p>
            <w:pPr>
              <w:pStyle w:val="TableParagraph"/>
              <w:spacing w:line="225" w:lineRule="exact"/>
              <w:ind w:left="107"/>
              <w:rPr>
                <w:sz w:val="20"/>
              </w:rPr>
            </w:pPr>
            <w:r>
              <w:rPr>
                <w:position w:val="-4"/>
                <w:sz w:val="20"/>
              </w:rPr>
              <mc:AlternateContent>
                <mc:Choice Requires="wps">
                  <w:drawing>
                    <wp:inline distT="0" distB="0" distL="0" distR="0">
                      <wp:extent cx="803275" cy="143510"/>
                      <wp:effectExtent l="0" t="0" r="0" b="8889"/>
                      <wp:docPr id="306" name="Group 306"/>
                      <wp:cNvGraphicFramePr>
                        <a:graphicFrameLocks/>
                      </wp:cNvGraphicFramePr>
                      <a:graphic>
                        <a:graphicData uri="http://schemas.microsoft.com/office/word/2010/wordprocessingGroup">
                          <wpg:wgp>
                            <wpg:cNvPr id="306" name="Group 306"/>
                            <wpg:cNvGrpSpPr/>
                            <wpg:grpSpPr>
                              <a:xfrm>
                                <a:off x="0" y="0"/>
                                <a:ext cx="803275" cy="143510"/>
                                <a:chExt cx="803275" cy="143510"/>
                              </a:xfrm>
                            </wpg:grpSpPr>
                            <pic:pic>
                              <pic:nvPicPr>
                                <pic:cNvPr id="307" name="Image 307"/>
                                <pic:cNvPicPr/>
                              </pic:nvPicPr>
                              <pic:blipFill>
                                <a:blip r:embed="rId206" cstate="print"/>
                                <a:stretch>
                                  <a:fillRect/>
                                </a:stretch>
                              </pic:blipFill>
                              <pic:spPr>
                                <a:xfrm>
                                  <a:off x="0" y="0"/>
                                  <a:ext cx="259080" cy="143306"/>
                                </a:xfrm>
                                <a:prstGeom prst="rect">
                                  <a:avLst/>
                                </a:prstGeom>
                              </pic:spPr>
                            </pic:pic>
                            <pic:pic>
                              <pic:nvPicPr>
                                <pic:cNvPr id="308" name="Image 308"/>
                                <pic:cNvPicPr/>
                              </pic:nvPicPr>
                              <pic:blipFill>
                                <a:blip r:embed="rId207" cstate="print"/>
                                <a:stretch>
                                  <a:fillRect/>
                                </a:stretch>
                              </pic:blipFill>
                              <pic:spPr>
                                <a:xfrm>
                                  <a:off x="207263" y="0"/>
                                  <a:ext cx="595503" cy="143306"/>
                                </a:xfrm>
                                <a:prstGeom prst="rect">
                                  <a:avLst/>
                                </a:prstGeom>
                              </pic:spPr>
                            </pic:pic>
                          </wpg:wgp>
                        </a:graphicData>
                      </a:graphic>
                    </wp:inline>
                  </w:drawing>
                </mc:Choice>
                <mc:Fallback>
                  <w:pict>
                    <v:group style="width:63.25pt;height:11.3pt;mso-position-horizontal-relative:char;mso-position-vertical-relative:line" id="docshapegroup250" coordorigin="0,0" coordsize="1265,226">
                      <v:shape style="position:absolute;left:0;top:0;width:408;height:226" type="#_x0000_t75" id="docshape251" stroked="false">
                        <v:imagedata r:id="rId206" o:title=""/>
                      </v:shape>
                      <v:shape style="position:absolute;left:326;top:0;width:938;height:226" type="#_x0000_t75" id="docshape252" stroked="false">
                        <v:imagedata r:id="rId207" o:title=""/>
                      </v:shape>
                    </v:group>
                  </w:pict>
                </mc:Fallback>
              </mc:AlternateContent>
            </w:r>
            <w:r>
              <w:rPr>
                <w:position w:val="-4"/>
                <w:sz w:val="20"/>
              </w:rPr>
            </w:r>
          </w:p>
        </w:tc>
        <w:tc>
          <w:tcPr>
            <w:tcW w:w="2979" w:type="dxa"/>
          </w:tcPr>
          <w:p>
            <w:pPr>
              <w:pStyle w:val="TableParagraph"/>
              <w:ind w:left="107"/>
              <w:rPr>
                <w:sz w:val="20"/>
              </w:rPr>
            </w:pPr>
            <w:r>
              <w:rPr>
                <w:sz w:val="20"/>
              </w:rPr>
              <mc:AlternateContent>
                <mc:Choice Requires="wps">
                  <w:drawing>
                    <wp:inline distT="0" distB="0" distL="0" distR="0">
                      <wp:extent cx="1405255" cy="852169"/>
                      <wp:effectExtent l="0" t="0" r="0" b="5080"/>
                      <wp:docPr id="309" name="Group 309"/>
                      <wp:cNvGraphicFramePr>
                        <a:graphicFrameLocks/>
                      </wp:cNvGraphicFramePr>
                      <a:graphic>
                        <a:graphicData uri="http://schemas.microsoft.com/office/word/2010/wordprocessingGroup">
                          <wpg:wgp>
                            <wpg:cNvPr id="309" name="Group 309"/>
                            <wpg:cNvGrpSpPr/>
                            <wpg:grpSpPr>
                              <a:xfrm>
                                <a:off x="0" y="0"/>
                                <a:ext cx="1405255" cy="852169"/>
                                <a:chExt cx="1405255" cy="852169"/>
                              </a:xfrm>
                            </wpg:grpSpPr>
                            <pic:pic>
                              <pic:nvPicPr>
                                <pic:cNvPr id="310" name="Image 310"/>
                                <pic:cNvPicPr/>
                              </pic:nvPicPr>
                              <pic:blipFill>
                                <a:blip r:embed="rId208" cstate="print"/>
                                <a:stretch>
                                  <a:fillRect/>
                                </a:stretch>
                              </pic:blipFill>
                              <pic:spPr>
                                <a:xfrm>
                                  <a:off x="0" y="0"/>
                                  <a:ext cx="295275" cy="141731"/>
                                </a:xfrm>
                                <a:prstGeom prst="rect">
                                  <a:avLst/>
                                </a:prstGeom>
                              </pic:spPr>
                            </pic:pic>
                            <pic:pic>
                              <pic:nvPicPr>
                                <pic:cNvPr id="311" name="Image 311"/>
                                <pic:cNvPicPr/>
                              </pic:nvPicPr>
                              <pic:blipFill>
                                <a:blip r:embed="rId209" cstate="print"/>
                                <a:stretch>
                                  <a:fillRect/>
                                </a:stretch>
                              </pic:blipFill>
                              <pic:spPr>
                                <a:xfrm>
                                  <a:off x="0" y="140462"/>
                                  <a:ext cx="1036281" cy="141731"/>
                                </a:xfrm>
                                <a:prstGeom prst="rect">
                                  <a:avLst/>
                                </a:prstGeom>
                              </pic:spPr>
                            </pic:pic>
                            <pic:pic>
                              <pic:nvPicPr>
                                <pic:cNvPr id="312" name="Image 312"/>
                                <pic:cNvPicPr/>
                              </pic:nvPicPr>
                              <pic:blipFill>
                                <a:blip r:embed="rId210" cstate="print"/>
                                <a:stretch>
                                  <a:fillRect/>
                                </a:stretch>
                              </pic:blipFill>
                              <pic:spPr>
                                <a:xfrm>
                                  <a:off x="0" y="282193"/>
                                  <a:ext cx="934681" cy="141731"/>
                                </a:xfrm>
                                <a:prstGeom prst="rect">
                                  <a:avLst/>
                                </a:prstGeom>
                              </pic:spPr>
                            </pic:pic>
                            <pic:pic>
                              <pic:nvPicPr>
                                <pic:cNvPr id="313" name="Image 313"/>
                                <pic:cNvPicPr/>
                              </pic:nvPicPr>
                              <pic:blipFill>
                                <a:blip r:embed="rId211" cstate="print"/>
                                <a:stretch>
                                  <a:fillRect/>
                                </a:stretch>
                              </pic:blipFill>
                              <pic:spPr>
                                <a:xfrm>
                                  <a:off x="0" y="423926"/>
                                  <a:ext cx="347472" cy="141731"/>
                                </a:xfrm>
                                <a:prstGeom prst="rect">
                                  <a:avLst/>
                                </a:prstGeom>
                              </pic:spPr>
                            </pic:pic>
                            <pic:pic>
                              <pic:nvPicPr>
                                <pic:cNvPr id="314" name="Image 314"/>
                                <pic:cNvPicPr/>
                              </pic:nvPicPr>
                              <pic:blipFill>
                                <a:blip r:embed="rId205" cstate="print"/>
                                <a:stretch>
                                  <a:fillRect/>
                                </a:stretch>
                              </pic:blipFill>
                              <pic:spPr>
                                <a:xfrm>
                                  <a:off x="0" y="565658"/>
                                  <a:ext cx="724865" cy="141731"/>
                                </a:xfrm>
                                <a:prstGeom prst="rect">
                                  <a:avLst/>
                                </a:prstGeom>
                              </pic:spPr>
                            </pic:pic>
                            <pic:pic>
                              <pic:nvPicPr>
                                <pic:cNvPr id="315" name="Image 315"/>
                                <pic:cNvPicPr/>
                              </pic:nvPicPr>
                              <pic:blipFill>
                                <a:blip r:embed="rId212" cstate="print"/>
                                <a:stretch>
                                  <a:fillRect/>
                                </a:stretch>
                              </pic:blipFill>
                              <pic:spPr>
                                <a:xfrm>
                                  <a:off x="0" y="707390"/>
                                  <a:ext cx="1404747" cy="144779"/>
                                </a:xfrm>
                                <a:prstGeom prst="rect">
                                  <a:avLst/>
                                </a:prstGeom>
                              </pic:spPr>
                            </pic:pic>
                          </wpg:wgp>
                        </a:graphicData>
                      </a:graphic>
                    </wp:inline>
                  </w:drawing>
                </mc:Choice>
                <mc:Fallback>
                  <w:pict>
                    <v:group style="width:110.65pt;height:67.1pt;mso-position-horizontal-relative:char;mso-position-vertical-relative:line" id="docshapegroup253" coordorigin="0,0" coordsize="2213,1342">
                      <v:shape style="position:absolute;left:0;top:0;width:465;height:224" type="#_x0000_t75" id="docshape254" stroked="false">
                        <v:imagedata r:id="rId208" o:title=""/>
                      </v:shape>
                      <v:shape style="position:absolute;left:0;top:221;width:1632;height:224" type="#_x0000_t75" id="docshape255" stroked="false">
                        <v:imagedata r:id="rId209" o:title=""/>
                      </v:shape>
                      <v:shape style="position:absolute;left:0;top:444;width:1472;height:224" type="#_x0000_t75" id="docshape256" stroked="false">
                        <v:imagedata r:id="rId210" o:title=""/>
                      </v:shape>
                      <v:shape style="position:absolute;left:0;top:667;width:548;height:224" type="#_x0000_t75" id="docshape257" stroked="false">
                        <v:imagedata r:id="rId211" o:title=""/>
                      </v:shape>
                      <v:shape style="position:absolute;left:0;top:890;width:1142;height:224" type="#_x0000_t75" id="docshape258" stroked="false">
                        <v:imagedata r:id="rId205" o:title=""/>
                      </v:shape>
                      <v:shape style="position:absolute;left:0;top:1114;width:2213;height:228" type="#_x0000_t75" id="docshape259" stroked="false">
                        <v:imagedata r:id="rId212" o:title=""/>
                      </v:shape>
                    </v:group>
                  </w:pict>
                </mc:Fallback>
              </mc:AlternateContent>
            </w:r>
            <w:r>
              <w:rPr>
                <w:sz w:val="20"/>
              </w:rPr>
            </w:r>
          </w:p>
        </w:tc>
      </w:tr>
      <w:tr>
        <w:trPr>
          <w:trHeight w:val="1786" w:hRule="atLeast"/>
        </w:trPr>
        <w:tc>
          <w:tcPr>
            <w:tcW w:w="2552" w:type="dxa"/>
          </w:tcPr>
          <w:p>
            <w:pPr>
              <w:pStyle w:val="TableParagraph"/>
              <w:spacing w:line="228" w:lineRule="exact"/>
              <w:ind w:left="107"/>
              <w:rPr>
                <w:sz w:val="20"/>
              </w:rPr>
            </w:pPr>
            <w:r>
              <w:rPr>
                <w:position w:val="-4"/>
                <w:sz w:val="20"/>
              </w:rPr>
              <mc:AlternateContent>
                <mc:Choice Requires="wps">
                  <w:drawing>
                    <wp:inline distT="0" distB="0" distL="0" distR="0">
                      <wp:extent cx="773430" cy="144780"/>
                      <wp:effectExtent l="0" t="0" r="0" b="7619"/>
                      <wp:docPr id="316" name="Group 316"/>
                      <wp:cNvGraphicFramePr>
                        <a:graphicFrameLocks/>
                      </wp:cNvGraphicFramePr>
                      <a:graphic>
                        <a:graphicData uri="http://schemas.microsoft.com/office/word/2010/wordprocessingGroup">
                          <wpg:wgp>
                            <wpg:cNvPr id="316" name="Group 316"/>
                            <wpg:cNvGrpSpPr/>
                            <wpg:grpSpPr>
                              <a:xfrm>
                                <a:off x="0" y="0"/>
                                <a:ext cx="773430" cy="144780"/>
                                <a:chExt cx="773430" cy="144780"/>
                              </a:xfrm>
                            </wpg:grpSpPr>
                            <pic:pic>
                              <pic:nvPicPr>
                                <pic:cNvPr id="317" name="Image 317"/>
                                <pic:cNvPicPr/>
                              </pic:nvPicPr>
                              <pic:blipFill>
                                <a:blip r:embed="rId213" cstate="print"/>
                                <a:stretch>
                                  <a:fillRect/>
                                </a:stretch>
                              </pic:blipFill>
                              <pic:spPr>
                                <a:xfrm>
                                  <a:off x="0" y="0"/>
                                  <a:ext cx="259080" cy="144779"/>
                                </a:xfrm>
                                <a:prstGeom prst="rect">
                                  <a:avLst/>
                                </a:prstGeom>
                              </pic:spPr>
                            </pic:pic>
                            <pic:pic>
                              <pic:nvPicPr>
                                <pic:cNvPr id="318" name="Image 318"/>
                                <pic:cNvPicPr/>
                              </pic:nvPicPr>
                              <pic:blipFill>
                                <a:blip r:embed="rId214" cstate="print"/>
                                <a:stretch>
                                  <a:fillRect/>
                                </a:stretch>
                              </pic:blipFill>
                              <pic:spPr>
                                <a:xfrm>
                                  <a:off x="207263" y="0"/>
                                  <a:ext cx="565569" cy="144779"/>
                                </a:xfrm>
                                <a:prstGeom prst="rect">
                                  <a:avLst/>
                                </a:prstGeom>
                              </pic:spPr>
                            </pic:pic>
                          </wpg:wgp>
                        </a:graphicData>
                      </a:graphic>
                    </wp:inline>
                  </w:drawing>
                </mc:Choice>
                <mc:Fallback>
                  <w:pict>
                    <v:group style="width:60.9pt;height:11.4pt;mso-position-horizontal-relative:char;mso-position-vertical-relative:line" id="docshapegroup260" coordorigin="0,0" coordsize="1218,228">
                      <v:shape style="position:absolute;left:0;top:0;width:408;height:228" type="#_x0000_t75" id="docshape261" stroked="false">
                        <v:imagedata r:id="rId213" o:title=""/>
                      </v:shape>
                      <v:shape style="position:absolute;left:326;top:0;width:891;height:228" type="#_x0000_t75" id="docshape262" stroked="false">
                        <v:imagedata r:id="rId214" o:title=""/>
                      </v:shape>
                    </v:group>
                  </w:pict>
                </mc:Fallback>
              </mc:AlternateContent>
            </w:r>
            <w:r>
              <w:rPr>
                <w:position w:val="-4"/>
                <w:sz w:val="20"/>
              </w:rPr>
            </w:r>
          </w:p>
        </w:tc>
        <w:tc>
          <w:tcPr>
            <w:tcW w:w="2979" w:type="dxa"/>
          </w:tcPr>
          <w:p>
            <w:pPr>
              <w:pStyle w:val="TableParagraph"/>
              <w:ind w:left="107"/>
              <w:rPr>
                <w:sz w:val="20"/>
              </w:rPr>
            </w:pPr>
            <w:r>
              <w:rPr>
                <w:sz w:val="20"/>
              </w:rPr>
              <mc:AlternateContent>
                <mc:Choice Requires="wps">
                  <w:drawing>
                    <wp:inline distT="0" distB="0" distL="0" distR="0">
                      <wp:extent cx="1050925" cy="850900"/>
                      <wp:effectExtent l="0" t="0" r="0" b="6350"/>
                      <wp:docPr id="319" name="Group 319"/>
                      <wp:cNvGraphicFramePr>
                        <a:graphicFrameLocks/>
                      </wp:cNvGraphicFramePr>
                      <a:graphic>
                        <a:graphicData uri="http://schemas.microsoft.com/office/word/2010/wordprocessingGroup">
                          <wpg:wgp>
                            <wpg:cNvPr id="319" name="Group 319"/>
                            <wpg:cNvGrpSpPr/>
                            <wpg:grpSpPr>
                              <a:xfrm>
                                <a:off x="0" y="0"/>
                                <a:ext cx="1050925" cy="850900"/>
                                <a:chExt cx="1050925" cy="850900"/>
                              </a:xfrm>
                            </wpg:grpSpPr>
                            <pic:pic>
                              <pic:nvPicPr>
                                <pic:cNvPr id="320" name="Image 320"/>
                                <pic:cNvPicPr/>
                              </pic:nvPicPr>
                              <pic:blipFill>
                                <a:blip r:embed="rId208" cstate="print"/>
                                <a:stretch>
                                  <a:fillRect/>
                                </a:stretch>
                              </pic:blipFill>
                              <pic:spPr>
                                <a:xfrm>
                                  <a:off x="0" y="0"/>
                                  <a:ext cx="295275" cy="141731"/>
                                </a:xfrm>
                                <a:prstGeom prst="rect">
                                  <a:avLst/>
                                </a:prstGeom>
                              </pic:spPr>
                            </pic:pic>
                            <pic:pic>
                              <pic:nvPicPr>
                                <pic:cNvPr id="321" name="Image 321"/>
                                <pic:cNvPicPr/>
                              </pic:nvPicPr>
                              <pic:blipFill>
                                <a:blip r:embed="rId209" cstate="print"/>
                                <a:stretch>
                                  <a:fillRect/>
                                </a:stretch>
                              </pic:blipFill>
                              <pic:spPr>
                                <a:xfrm>
                                  <a:off x="0" y="141731"/>
                                  <a:ext cx="1036281" cy="141731"/>
                                </a:xfrm>
                                <a:prstGeom prst="rect">
                                  <a:avLst/>
                                </a:prstGeom>
                              </pic:spPr>
                            </pic:pic>
                            <pic:pic>
                              <pic:nvPicPr>
                                <pic:cNvPr id="322" name="Image 322"/>
                                <pic:cNvPicPr/>
                              </pic:nvPicPr>
                              <pic:blipFill>
                                <a:blip r:embed="rId210" cstate="print"/>
                                <a:stretch>
                                  <a:fillRect/>
                                </a:stretch>
                              </pic:blipFill>
                              <pic:spPr>
                                <a:xfrm>
                                  <a:off x="0" y="283463"/>
                                  <a:ext cx="934681" cy="141731"/>
                                </a:xfrm>
                                <a:prstGeom prst="rect">
                                  <a:avLst/>
                                </a:prstGeom>
                              </pic:spPr>
                            </pic:pic>
                            <pic:pic>
                              <pic:nvPicPr>
                                <pic:cNvPr id="323" name="Image 323"/>
                                <pic:cNvPicPr/>
                              </pic:nvPicPr>
                              <pic:blipFill>
                                <a:blip r:embed="rId215" cstate="print"/>
                                <a:stretch>
                                  <a:fillRect/>
                                </a:stretch>
                              </pic:blipFill>
                              <pic:spPr>
                                <a:xfrm>
                                  <a:off x="0" y="425195"/>
                                  <a:ext cx="991108" cy="141731"/>
                                </a:xfrm>
                                <a:prstGeom prst="rect">
                                  <a:avLst/>
                                </a:prstGeom>
                              </pic:spPr>
                            </pic:pic>
                            <pic:pic>
                              <pic:nvPicPr>
                                <pic:cNvPr id="324" name="Image 324"/>
                                <pic:cNvPicPr/>
                              </pic:nvPicPr>
                              <pic:blipFill>
                                <a:blip r:embed="rId216" cstate="print"/>
                                <a:stretch>
                                  <a:fillRect/>
                                </a:stretch>
                              </pic:blipFill>
                              <pic:spPr>
                                <a:xfrm>
                                  <a:off x="0" y="566927"/>
                                  <a:ext cx="754799" cy="141731"/>
                                </a:xfrm>
                                <a:prstGeom prst="rect">
                                  <a:avLst/>
                                </a:prstGeom>
                              </pic:spPr>
                            </pic:pic>
                            <pic:pic>
                              <pic:nvPicPr>
                                <pic:cNvPr id="325" name="Image 325"/>
                                <pic:cNvPicPr/>
                              </pic:nvPicPr>
                              <pic:blipFill>
                                <a:blip r:embed="rId217" cstate="print"/>
                                <a:stretch>
                                  <a:fillRect/>
                                </a:stretch>
                              </pic:blipFill>
                              <pic:spPr>
                                <a:xfrm>
                                  <a:off x="0" y="708659"/>
                                  <a:ext cx="1050810" cy="141731"/>
                                </a:xfrm>
                                <a:prstGeom prst="rect">
                                  <a:avLst/>
                                </a:prstGeom>
                              </pic:spPr>
                            </pic:pic>
                          </wpg:wgp>
                        </a:graphicData>
                      </a:graphic>
                    </wp:inline>
                  </w:drawing>
                </mc:Choice>
                <mc:Fallback>
                  <w:pict>
                    <v:group style="width:82.75pt;height:67pt;mso-position-horizontal-relative:char;mso-position-vertical-relative:line" id="docshapegroup263" coordorigin="0,0" coordsize="1655,1340">
                      <v:shape style="position:absolute;left:0;top:0;width:465;height:224" type="#_x0000_t75" id="docshape264" stroked="false">
                        <v:imagedata r:id="rId208" o:title=""/>
                      </v:shape>
                      <v:shape style="position:absolute;left:0;top:223;width:1632;height:224" type="#_x0000_t75" id="docshape265" stroked="false">
                        <v:imagedata r:id="rId209" o:title=""/>
                      </v:shape>
                      <v:shape style="position:absolute;left:0;top:446;width:1472;height:224" type="#_x0000_t75" id="docshape266" stroked="false">
                        <v:imagedata r:id="rId210" o:title=""/>
                      </v:shape>
                      <v:shape style="position:absolute;left:0;top:669;width:1561;height:224" type="#_x0000_t75" id="docshape267" stroked="false">
                        <v:imagedata r:id="rId215" o:title=""/>
                      </v:shape>
                      <v:shape style="position:absolute;left:0;top:892;width:1189;height:224" type="#_x0000_t75" id="docshape268" stroked="false">
                        <v:imagedata r:id="rId216" o:title=""/>
                      </v:shape>
                      <v:shape style="position:absolute;left:0;top:1116;width:1655;height:224" type="#_x0000_t75" id="docshape269" stroked="false">
                        <v:imagedata r:id="rId217" o:title=""/>
                      </v:shape>
                    </v:group>
                  </w:pict>
                </mc:Fallback>
              </mc:AlternateContent>
            </w:r>
            <w:r>
              <w:rPr>
                <w:sz w:val="20"/>
              </w:rPr>
            </w:r>
          </w:p>
          <w:p>
            <w:pPr>
              <w:pStyle w:val="TableParagraph"/>
              <w:spacing w:before="11"/>
              <w:rPr>
                <w:sz w:val="16"/>
              </w:rPr>
            </w:pPr>
          </w:p>
          <w:p>
            <w:pPr>
              <w:pStyle w:val="TableParagraph"/>
              <w:spacing w:line="213" w:lineRule="exact"/>
              <w:ind w:left="107"/>
              <w:rPr>
                <w:sz w:val="20"/>
              </w:rPr>
            </w:pPr>
            <w:r>
              <w:rPr>
                <w:position w:val="-3"/>
                <w:sz w:val="20"/>
              </w:rPr>
              <w:drawing>
                <wp:inline distT="0" distB="0" distL="0" distR="0">
                  <wp:extent cx="1318106" cy="135731"/>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212" cstate="print"/>
                          <a:stretch>
                            <a:fillRect/>
                          </a:stretch>
                        </pic:blipFill>
                        <pic:spPr>
                          <a:xfrm>
                            <a:off x="0" y="0"/>
                            <a:ext cx="1318106" cy="135731"/>
                          </a:xfrm>
                          <a:prstGeom prst="rect">
                            <a:avLst/>
                          </a:prstGeom>
                        </pic:spPr>
                      </pic:pic>
                    </a:graphicData>
                  </a:graphic>
                </wp:inline>
              </w:drawing>
            </w:r>
            <w:r>
              <w:rPr>
                <w:position w:val="-3"/>
                <w:sz w:val="20"/>
              </w:rPr>
            </w:r>
          </w:p>
        </w:tc>
      </w:tr>
      <w:tr>
        <w:trPr>
          <w:trHeight w:val="1123" w:hRule="atLeast"/>
        </w:trPr>
        <w:tc>
          <w:tcPr>
            <w:tcW w:w="2552" w:type="dxa"/>
          </w:tcPr>
          <w:p>
            <w:pPr>
              <w:pStyle w:val="TableParagraph"/>
              <w:spacing w:line="227" w:lineRule="exact"/>
              <w:ind w:left="107"/>
              <w:rPr>
                <w:sz w:val="20"/>
              </w:rPr>
            </w:pPr>
            <w:r>
              <w:rPr>
                <w:position w:val="-4"/>
                <w:sz w:val="20"/>
              </w:rPr>
              <mc:AlternateContent>
                <mc:Choice Requires="wps">
                  <w:drawing>
                    <wp:inline distT="0" distB="0" distL="0" distR="0">
                      <wp:extent cx="803275" cy="144780"/>
                      <wp:effectExtent l="0" t="0" r="0" b="7619"/>
                      <wp:docPr id="327" name="Group 327"/>
                      <wp:cNvGraphicFramePr>
                        <a:graphicFrameLocks/>
                      </wp:cNvGraphicFramePr>
                      <a:graphic>
                        <a:graphicData uri="http://schemas.microsoft.com/office/word/2010/wordprocessingGroup">
                          <wpg:wgp>
                            <wpg:cNvPr id="327" name="Group 327"/>
                            <wpg:cNvGrpSpPr/>
                            <wpg:grpSpPr>
                              <a:xfrm>
                                <a:off x="0" y="0"/>
                                <a:ext cx="803275" cy="144780"/>
                                <a:chExt cx="803275" cy="144780"/>
                              </a:xfrm>
                            </wpg:grpSpPr>
                            <pic:pic>
                              <pic:nvPicPr>
                                <pic:cNvPr id="328" name="Image 328"/>
                                <pic:cNvPicPr/>
                              </pic:nvPicPr>
                              <pic:blipFill>
                                <a:blip r:embed="rId218" cstate="print"/>
                                <a:stretch>
                                  <a:fillRect/>
                                </a:stretch>
                              </pic:blipFill>
                              <pic:spPr>
                                <a:xfrm>
                                  <a:off x="0" y="0"/>
                                  <a:ext cx="259080" cy="144703"/>
                                </a:xfrm>
                                <a:prstGeom prst="rect">
                                  <a:avLst/>
                                </a:prstGeom>
                              </pic:spPr>
                            </pic:pic>
                            <pic:pic>
                              <pic:nvPicPr>
                                <pic:cNvPr id="329" name="Image 329"/>
                                <pic:cNvPicPr/>
                              </pic:nvPicPr>
                              <pic:blipFill>
                                <a:blip r:embed="rId219" cstate="print"/>
                                <a:stretch>
                                  <a:fillRect/>
                                </a:stretch>
                              </pic:blipFill>
                              <pic:spPr>
                                <a:xfrm>
                                  <a:off x="207263" y="0"/>
                                  <a:ext cx="595503" cy="144703"/>
                                </a:xfrm>
                                <a:prstGeom prst="rect">
                                  <a:avLst/>
                                </a:prstGeom>
                              </pic:spPr>
                            </pic:pic>
                          </wpg:wgp>
                        </a:graphicData>
                      </a:graphic>
                    </wp:inline>
                  </w:drawing>
                </mc:Choice>
                <mc:Fallback>
                  <w:pict>
                    <v:group style="width:63.25pt;height:11.4pt;mso-position-horizontal-relative:char;mso-position-vertical-relative:line" id="docshapegroup270" coordorigin="0,0" coordsize="1265,228">
                      <v:shape style="position:absolute;left:0;top:0;width:408;height:228" type="#_x0000_t75" id="docshape271" stroked="false">
                        <v:imagedata r:id="rId218" o:title=""/>
                      </v:shape>
                      <v:shape style="position:absolute;left:326;top:0;width:938;height:228" type="#_x0000_t75" id="docshape272" stroked="false">
                        <v:imagedata r:id="rId219" o:title=""/>
                      </v:shape>
                    </v:group>
                  </w:pict>
                </mc:Fallback>
              </mc:AlternateContent>
            </w:r>
            <w:r>
              <w:rPr>
                <w:position w:val="-4"/>
                <w:sz w:val="20"/>
              </w:rPr>
            </w:r>
          </w:p>
        </w:tc>
        <w:tc>
          <w:tcPr>
            <w:tcW w:w="2979" w:type="dxa"/>
          </w:tcPr>
          <w:p>
            <w:pPr>
              <w:pStyle w:val="TableParagraph"/>
              <w:ind w:left="107"/>
              <w:rPr>
                <w:sz w:val="20"/>
              </w:rPr>
            </w:pPr>
            <w:r>
              <w:rPr>
                <w:sz w:val="20"/>
              </w:rPr>
              <mc:AlternateContent>
                <mc:Choice Requires="wps">
                  <w:drawing>
                    <wp:inline distT="0" distB="0" distL="0" distR="0">
                      <wp:extent cx="1050925" cy="424180"/>
                      <wp:effectExtent l="0" t="0" r="0" b="4445"/>
                      <wp:docPr id="330" name="Group 330"/>
                      <wp:cNvGraphicFramePr>
                        <a:graphicFrameLocks/>
                      </wp:cNvGraphicFramePr>
                      <a:graphic>
                        <a:graphicData uri="http://schemas.microsoft.com/office/word/2010/wordprocessingGroup">
                          <wpg:wgp>
                            <wpg:cNvPr id="330" name="Group 330"/>
                            <wpg:cNvGrpSpPr/>
                            <wpg:grpSpPr>
                              <a:xfrm>
                                <a:off x="0" y="0"/>
                                <a:ext cx="1050925" cy="424180"/>
                                <a:chExt cx="1050925" cy="424180"/>
                              </a:xfrm>
                            </wpg:grpSpPr>
                            <pic:pic>
                              <pic:nvPicPr>
                                <pic:cNvPr id="331" name="Image 331"/>
                                <pic:cNvPicPr/>
                              </pic:nvPicPr>
                              <pic:blipFill>
                                <a:blip r:embed="rId209" cstate="print"/>
                                <a:stretch>
                                  <a:fillRect/>
                                </a:stretch>
                              </pic:blipFill>
                              <pic:spPr>
                                <a:xfrm>
                                  <a:off x="0" y="0"/>
                                  <a:ext cx="1036281" cy="141655"/>
                                </a:xfrm>
                                <a:prstGeom prst="rect">
                                  <a:avLst/>
                                </a:prstGeom>
                              </pic:spPr>
                            </pic:pic>
                            <pic:pic>
                              <pic:nvPicPr>
                                <pic:cNvPr id="332" name="Image 332"/>
                                <pic:cNvPicPr/>
                              </pic:nvPicPr>
                              <pic:blipFill>
                                <a:blip r:embed="rId210" cstate="print"/>
                                <a:stretch>
                                  <a:fillRect/>
                                </a:stretch>
                              </pic:blipFill>
                              <pic:spPr>
                                <a:xfrm>
                                  <a:off x="0" y="141655"/>
                                  <a:ext cx="934681" cy="141731"/>
                                </a:xfrm>
                                <a:prstGeom prst="rect">
                                  <a:avLst/>
                                </a:prstGeom>
                              </pic:spPr>
                            </pic:pic>
                            <pic:pic>
                              <pic:nvPicPr>
                                <pic:cNvPr id="333" name="Image 333"/>
                                <pic:cNvPicPr/>
                              </pic:nvPicPr>
                              <pic:blipFill>
                                <a:blip r:embed="rId217" cstate="print"/>
                                <a:stretch>
                                  <a:fillRect/>
                                </a:stretch>
                              </pic:blipFill>
                              <pic:spPr>
                                <a:xfrm>
                                  <a:off x="0" y="282244"/>
                                  <a:ext cx="1050810" cy="141731"/>
                                </a:xfrm>
                                <a:prstGeom prst="rect">
                                  <a:avLst/>
                                </a:prstGeom>
                              </pic:spPr>
                            </pic:pic>
                          </wpg:wgp>
                        </a:graphicData>
                      </a:graphic>
                    </wp:inline>
                  </w:drawing>
                </mc:Choice>
                <mc:Fallback>
                  <w:pict>
                    <v:group style="width:82.75pt;height:33.4pt;mso-position-horizontal-relative:char;mso-position-vertical-relative:line" id="docshapegroup273" coordorigin="0,0" coordsize="1655,668">
                      <v:shape style="position:absolute;left:0;top:0;width:1632;height:224" type="#_x0000_t75" id="docshape274" stroked="false">
                        <v:imagedata r:id="rId209" o:title=""/>
                      </v:shape>
                      <v:shape style="position:absolute;left:0;top:223;width:1472;height:224" type="#_x0000_t75" id="docshape275" stroked="false">
                        <v:imagedata r:id="rId210" o:title=""/>
                      </v:shape>
                      <v:shape style="position:absolute;left:0;top:444;width:1655;height:224" type="#_x0000_t75" id="docshape276" stroked="false">
                        <v:imagedata r:id="rId217" o:title=""/>
                      </v:shape>
                    </v:group>
                  </w:pict>
                </mc:Fallback>
              </mc:AlternateContent>
            </w:r>
            <w:r>
              <w:rPr>
                <w:sz w:val="20"/>
              </w:rPr>
            </w:r>
          </w:p>
          <w:p>
            <w:pPr>
              <w:pStyle w:val="TableParagraph"/>
              <w:spacing w:before="7"/>
              <w:rPr>
                <w:sz w:val="17"/>
              </w:rPr>
            </w:pPr>
          </w:p>
          <w:p>
            <w:pPr>
              <w:pStyle w:val="TableParagraph"/>
              <w:spacing w:line="213" w:lineRule="exact"/>
              <w:ind w:left="107"/>
              <w:rPr>
                <w:sz w:val="20"/>
              </w:rPr>
            </w:pPr>
            <w:r>
              <w:rPr>
                <w:position w:val="-3"/>
                <w:sz w:val="20"/>
              </w:rPr>
              <w:drawing>
                <wp:inline distT="0" distB="0" distL="0" distR="0">
                  <wp:extent cx="442729" cy="135731"/>
                  <wp:effectExtent l="0" t="0" r="0" b="0"/>
                  <wp:docPr id="334" name="Image 334"/>
                  <wp:cNvGraphicFramePr>
                    <a:graphicFrameLocks/>
                  </wp:cNvGraphicFramePr>
                  <a:graphic>
                    <a:graphicData uri="http://schemas.openxmlformats.org/drawingml/2006/picture">
                      <pic:pic>
                        <pic:nvPicPr>
                          <pic:cNvPr id="334" name="Image 334"/>
                          <pic:cNvPicPr/>
                        </pic:nvPicPr>
                        <pic:blipFill>
                          <a:blip r:embed="rId220" cstate="print"/>
                          <a:stretch>
                            <a:fillRect/>
                          </a:stretch>
                        </pic:blipFill>
                        <pic:spPr>
                          <a:xfrm>
                            <a:off x="0" y="0"/>
                            <a:ext cx="442729" cy="135731"/>
                          </a:xfrm>
                          <a:prstGeom prst="rect">
                            <a:avLst/>
                          </a:prstGeom>
                        </pic:spPr>
                      </pic:pic>
                    </a:graphicData>
                  </a:graphic>
                </wp:inline>
              </w:drawing>
            </w:r>
            <w:r>
              <w:rPr>
                <w:position w:val="-3"/>
                <w:sz w:val="20"/>
              </w:rPr>
            </w:r>
          </w:p>
        </w:tc>
      </w:tr>
      <w:tr>
        <w:trPr>
          <w:trHeight w:val="897" w:hRule="atLeast"/>
        </w:trPr>
        <w:tc>
          <w:tcPr>
            <w:tcW w:w="2552" w:type="dxa"/>
          </w:tcPr>
          <w:p>
            <w:pPr>
              <w:pStyle w:val="TableParagraph"/>
              <w:spacing w:line="228" w:lineRule="exact"/>
              <w:ind w:left="107"/>
              <w:rPr>
                <w:sz w:val="20"/>
              </w:rPr>
            </w:pPr>
            <w:r>
              <w:rPr>
                <w:position w:val="-4"/>
                <w:sz w:val="20"/>
              </w:rPr>
              <mc:AlternateContent>
                <mc:Choice Requires="wps">
                  <w:drawing>
                    <wp:inline distT="0" distB="0" distL="0" distR="0">
                      <wp:extent cx="803275" cy="144780"/>
                      <wp:effectExtent l="0" t="0" r="0" b="7619"/>
                      <wp:docPr id="335" name="Group 335"/>
                      <wp:cNvGraphicFramePr>
                        <a:graphicFrameLocks/>
                      </wp:cNvGraphicFramePr>
                      <a:graphic>
                        <a:graphicData uri="http://schemas.microsoft.com/office/word/2010/wordprocessingGroup">
                          <wpg:wgp>
                            <wpg:cNvPr id="335" name="Group 335"/>
                            <wpg:cNvGrpSpPr/>
                            <wpg:grpSpPr>
                              <a:xfrm>
                                <a:off x="0" y="0"/>
                                <a:ext cx="803275" cy="144780"/>
                                <a:chExt cx="803275" cy="144780"/>
                              </a:xfrm>
                            </wpg:grpSpPr>
                            <pic:pic>
                              <pic:nvPicPr>
                                <pic:cNvPr id="336" name="Image 336"/>
                                <pic:cNvPicPr/>
                              </pic:nvPicPr>
                              <pic:blipFill>
                                <a:blip r:embed="rId221" cstate="print"/>
                                <a:stretch>
                                  <a:fillRect/>
                                </a:stretch>
                              </pic:blipFill>
                              <pic:spPr>
                                <a:xfrm>
                                  <a:off x="0" y="0"/>
                                  <a:ext cx="259080" cy="144779"/>
                                </a:xfrm>
                                <a:prstGeom prst="rect">
                                  <a:avLst/>
                                </a:prstGeom>
                              </pic:spPr>
                            </pic:pic>
                            <pic:pic>
                              <pic:nvPicPr>
                                <pic:cNvPr id="337" name="Image 337"/>
                                <pic:cNvPicPr/>
                              </pic:nvPicPr>
                              <pic:blipFill>
                                <a:blip r:embed="rId222" cstate="print"/>
                                <a:stretch>
                                  <a:fillRect/>
                                </a:stretch>
                              </pic:blipFill>
                              <pic:spPr>
                                <a:xfrm>
                                  <a:off x="207263" y="0"/>
                                  <a:ext cx="595503" cy="144779"/>
                                </a:xfrm>
                                <a:prstGeom prst="rect">
                                  <a:avLst/>
                                </a:prstGeom>
                              </pic:spPr>
                            </pic:pic>
                          </wpg:wgp>
                        </a:graphicData>
                      </a:graphic>
                    </wp:inline>
                  </w:drawing>
                </mc:Choice>
                <mc:Fallback>
                  <w:pict>
                    <v:group style="width:63.25pt;height:11.4pt;mso-position-horizontal-relative:char;mso-position-vertical-relative:line" id="docshapegroup277" coordorigin="0,0" coordsize="1265,228">
                      <v:shape style="position:absolute;left:0;top:0;width:408;height:228" type="#_x0000_t75" id="docshape278" stroked="false">
                        <v:imagedata r:id="rId221" o:title=""/>
                      </v:shape>
                      <v:shape style="position:absolute;left:326;top:0;width:938;height:228" type="#_x0000_t75" id="docshape279" stroked="false">
                        <v:imagedata r:id="rId222" o:title=""/>
                      </v:shape>
                    </v:group>
                  </w:pict>
                </mc:Fallback>
              </mc:AlternateContent>
            </w:r>
            <w:r>
              <w:rPr>
                <w:position w:val="-4"/>
                <w:sz w:val="20"/>
              </w:rPr>
            </w:r>
          </w:p>
        </w:tc>
        <w:tc>
          <w:tcPr>
            <w:tcW w:w="2979" w:type="dxa"/>
          </w:tcPr>
          <w:p>
            <w:pPr>
              <w:pStyle w:val="TableParagraph"/>
              <w:ind w:left="107"/>
              <w:rPr>
                <w:sz w:val="20"/>
              </w:rPr>
            </w:pPr>
            <w:r>
              <w:rPr>
                <w:sz w:val="20"/>
              </w:rPr>
              <mc:AlternateContent>
                <mc:Choice Requires="wps">
                  <w:drawing>
                    <wp:inline distT="0" distB="0" distL="0" distR="0">
                      <wp:extent cx="1476375" cy="570230"/>
                      <wp:effectExtent l="0" t="0" r="0" b="1270"/>
                      <wp:docPr id="338" name="Group 338"/>
                      <wp:cNvGraphicFramePr>
                        <a:graphicFrameLocks/>
                      </wp:cNvGraphicFramePr>
                      <a:graphic>
                        <a:graphicData uri="http://schemas.microsoft.com/office/word/2010/wordprocessingGroup">
                          <wpg:wgp>
                            <wpg:cNvPr id="338" name="Group 338"/>
                            <wpg:cNvGrpSpPr/>
                            <wpg:grpSpPr>
                              <a:xfrm>
                                <a:off x="0" y="0"/>
                                <a:ext cx="1476375" cy="570230"/>
                                <a:chExt cx="1476375" cy="570230"/>
                              </a:xfrm>
                            </wpg:grpSpPr>
                            <pic:pic>
                              <pic:nvPicPr>
                                <pic:cNvPr id="339" name="Image 339"/>
                                <pic:cNvPicPr/>
                              </pic:nvPicPr>
                              <pic:blipFill>
                                <a:blip r:embed="rId209" cstate="print"/>
                                <a:stretch>
                                  <a:fillRect/>
                                </a:stretch>
                              </pic:blipFill>
                              <pic:spPr>
                                <a:xfrm>
                                  <a:off x="0" y="0"/>
                                  <a:ext cx="1036281" cy="141732"/>
                                </a:xfrm>
                                <a:prstGeom prst="rect">
                                  <a:avLst/>
                                </a:prstGeom>
                              </pic:spPr>
                            </pic:pic>
                            <pic:pic>
                              <pic:nvPicPr>
                                <pic:cNvPr id="340" name="Image 340"/>
                                <pic:cNvPicPr/>
                              </pic:nvPicPr>
                              <pic:blipFill>
                                <a:blip r:embed="rId210" cstate="print"/>
                                <a:stretch>
                                  <a:fillRect/>
                                </a:stretch>
                              </pic:blipFill>
                              <pic:spPr>
                                <a:xfrm>
                                  <a:off x="0" y="141731"/>
                                  <a:ext cx="934681" cy="141732"/>
                                </a:xfrm>
                                <a:prstGeom prst="rect">
                                  <a:avLst/>
                                </a:prstGeom>
                              </pic:spPr>
                            </pic:pic>
                            <pic:pic>
                              <pic:nvPicPr>
                                <pic:cNvPr id="341" name="Image 341"/>
                                <pic:cNvPicPr/>
                              </pic:nvPicPr>
                              <pic:blipFill>
                                <a:blip r:embed="rId223" cstate="print"/>
                                <a:stretch>
                                  <a:fillRect/>
                                </a:stretch>
                              </pic:blipFill>
                              <pic:spPr>
                                <a:xfrm>
                                  <a:off x="0" y="283463"/>
                                  <a:ext cx="230504" cy="141732"/>
                                </a:xfrm>
                                <a:prstGeom prst="rect">
                                  <a:avLst/>
                                </a:prstGeom>
                              </pic:spPr>
                            </pic:pic>
                            <pic:pic>
                              <pic:nvPicPr>
                                <pic:cNvPr id="342" name="Image 342"/>
                                <pic:cNvPicPr/>
                              </pic:nvPicPr>
                              <pic:blipFill>
                                <a:blip r:embed="rId224" cstate="print"/>
                                <a:stretch>
                                  <a:fillRect/>
                                </a:stretch>
                              </pic:blipFill>
                              <pic:spPr>
                                <a:xfrm>
                                  <a:off x="0" y="425195"/>
                                  <a:ext cx="1476248" cy="144779"/>
                                </a:xfrm>
                                <a:prstGeom prst="rect">
                                  <a:avLst/>
                                </a:prstGeom>
                              </pic:spPr>
                            </pic:pic>
                          </wpg:wgp>
                        </a:graphicData>
                      </a:graphic>
                    </wp:inline>
                  </w:drawing>
                </mc:Choice>
                <mc:Fallback>
                  <w:pict>
                    <v:group style="width:116.25pt;height:44.9pt;mso-position-horizontal-relative:char;mso-position-vertical-relative:line" id="docshapegroup280" coordorigin="0,0" coordsize="2325,898">
                      <v:shape style="position:absolute;left:0;top:0;width:1632;height:224" type="#_x0000_t75" id="docshape281" stroked="false">
                        <v:imagedata r:id="rId209" o:title=""/>
                      </v:shape>
                      <v:shape style="position:absolute;left:0;top:223;width:1472;height:224" type="#_x0000_t75" id="docshape282" stroked="false">
                        <v:imagedata r:id="rId210" o:title=""/>
                      </v:shape>
                      <v:shape style="position:absolute;left:0;top:446;width:363;height:224" type="#_x0000_t75" id="docshape283" stroked="false">
                        <v:imagedata r:id="rId223" o:title=""/>
                      </v:shape>
                      <v:shape style="position:absolute;left:0;top:669;width:2325;height:228" type="#_x0000_t75" id="docshape284" stroked="false">
                        <v:imagedata r:id="rId224" o:title=""/>
                      </v:shape>
                    </v:group>
                  </w:pict>
                </mc:Fallback>
              </mc:AlternateContent>
            </w:r>
            <w:r>
              <w:rPr>
                <w:sz w:val="20"/>
              </w:rPr>
            </w:r>
          </w:p>
        </w:tc>
      </w:tr>
    </w:tbl>
    <w:p>
      <w:pPr>
        <w:pStyle w:val="BodyText"/>
        <w:spacing w:before="160"/>
      </w:pPr>
      <w:r>
        <w:rPr/>
        <w:drawing>
          <wp:anchor distT="0" distB="0" distL="0" distR="0" allowOverlap="1" layoutInCell="1" locked="0" behindDoc="1" simplePos="0" relativeHeight="487611904">
            <wp:simplePos x="0" y="0"/>
            <wp:positionH relativeFrom="page">
              <wp:posOffset>1711705</wp:posOffset>
            </wp:positionH>
            <wp:positionV relativeFrom="paragraph">
              <wp:posOffset>274470</wp:posOffset>
            </wp:positionV>
            <wp:extent cx="1108522" cy="144779"/>
            <wp:effectExtent l="0" t="0" r="0" b="0"/>
            <wp:wrapTopAndBottom/>
            <wp:docPr id="343" name="Image 343"/>
            <wp:cNvGraphicFramePr>
              <a:graphicFrameLocks/>
            </wp:cNvGraphicFramePr>
            <a:graphic>
              <a:graphicData uri="http://schemas.openxmlformats.org/drawingml/2006/picture">
                <pic:pic>
                  <pic:nvPicPr>
                    <pic:cNvPr id="343" name="Image 343"/>
                    <pic:cNvPicPr/>
                  </pic:nvPicPr>
                  <pic:blipFill>
                    <a:blip r:embed="rId225" cstate="print"/>
                    <a:stretch>
                      <a:fillRect/>
                    </a:stretch>
                  </pic:blipFill>
                  <pic:spPr>
                    <a:xfrm>
                      <a:off x="0" y="0"/>
                      <a:ext cx="1108522" cy="144779"/>
                    </a:xfrm>
                    <a:prstGeom prst="rect">
                      <a:avLst/>
                    </a:prstGeom>
                  </pic:spPr>
                </pic:pic>
              </a:graphicData>
            </a:graphic>
          </wp:anchor>
        </w:drawing>
      </w:r>
      <w:r>
        <w:rPr/>
        <mc:AlternateContent>
          <mc:Choice Requires="wps">
            <w:drawing>
              <wp:anchor distT="0" distB="0" distL="0" distR="0" allowOverlap="1" layoutInCell="1" locked="0" behindDoc="1" simplePos="0" relativeHeight="487612416">
                <wp:simplePos x="0" y="0"/>
                <wp:positionH relativeFrom="page">
                  <wp:posOffset>1711705</wp:posOffset>
                </wp:positionH>
                <wp:positionV relativeFrom="paragraph">
                  <wp:posOffset>533550</wp:posOffset>
                </wp:positionV>
                <wp:extent cx="4691380" cy="2458720"/>
                <wp:effectExtent l="0" t="0" r="0" b="0"/>
                <wp:wrapTopAndBottom/>
                <wp:docPr id="344" name="Group 344"/>
                <wp:cNvGraphicFramePr>
                  <a:graphicFrameLocks/>
                </wp:cNvGraphicFramePr>
                <a:graphic>
                  <a:graphicData uri="http://schemas.microsoft.com/office/word/2010/wordprocessingGroup">
                    <wpg:wgp>
                      <wpg:cNvPr id="344" name="Group 344"/>
                      <wpg:cNvGrpSpPr/>
                      <wpg:grpSpPr>
                        <a:xfrm>
                          <a:off x="0" y="0"/>
                          <a:ext cx="4691380" cy="2458720"/>
                          <a:chExt cx="4691380" cy="2458720"/>
                        </a:xfrm>
                      </wpg:grpSpPr>
                      <pic:pic>
                        <pic:nvPicPr>
                          <pic:cNvPr id="345" name="Image 345"/>
                          <pic:cNvPicPr/>
                        </pic:nvPicPr>
                        <pic:blipFill>
                          <a:blip r:embed="rId226" cstate="print"/>
                          <a:stretch>
                            <a:fillRect/>
                          </a:stretch>
                        </pic:blipFill>
                        <pic:spPr>
                          <a:xfrm>
                            <a:off x="0" y="0"/>
                            <a:ext cx="572516" cy="146303"/>
                          </a:xfrm>
                          <a:prstGeom prst="rect">
                            <a:avLst/>
                          </a:prstGeom>
                        </pic:spPr>
                      </pic:pic>
                      <pic:pic>
                        <pic:nvPicPr>
                          <pic:cNvPr id="346" name="Image 346"/>
                          <pic:cNvPicPr/>
                        </pic:nvPicPr>
                        <pic:blipFill>
                          <a:blip r:embed="rId227" cstate="print"/>
                          <a:stretch>
                            <a:fillRect/>
                          </a:stretch>
                        </pic:blipFill>
                        <pic:spPr>
                          <a:xfrm>
                            <a:off x="490727" y="3047"/>
                            <a:ext cx="2448814" cy="143255"/>
                          </a:xfrm>
                          <a:prstGeom prst="rect">
                            <a:avLst/>
                          </a:prstGeom>
                        </pic:spPr>
                      </pic:pic>
                      <pic:pic>
                        <pic:nvPicPr>
                          <pic:cNvPr id="347" name="Image 347"/>
                          <pic:cNvPicPr/>
                        </pic:nvPicPr>
                        <pic:blipFill>
                          <a:blip r:embed="rId228" cstate="print"/>
                          <a:stretch>
                            <a:fillRect/>
                          </a:stretch>
                        </pic:blipFill>
                        <pic:spPr>
                          <a:xfrm>
                            <a:off x="2999867" y="3047"/>
                            <a:ext cx="1691004" cy="143255"/>
                          </a:xfrm>
                          <a:prstGeom prst="rect">
                            <a:avLst/>
                          </a:prstGeom>
                        </pic:spPr>
                      </pic:pic>
                      <pic:pic>
                        <pic:nvPicPr>
                          <pic:cNvPr id="348" name="Image 348"/>
                          <pic:cNvPicPr/>
                        </pic:nvPicPr>
                        <pic:blipFill>
                          <a:blip r:embed="rId229" cstate="print"/>
                          <a:stretch>
                            <a:fillRect/>
                          </a:stretch>
                        </pic:blipFill>
                        <pic:spPr>
                          <a:xfrm>
                            <a:off x="0" y="146304"/>
                            <a:ext cx="4691253" cy="143255"/>
                          </a:xfrm>
                          <a:prstGeom prst="rect">
                            <a:avLst/>
                          </a:prstGeom>
                        </pic:spPr>
                      </pic:pic>
                      <pic:pic>
                        <pic:nvPicPr>
                          <pic:cNvPr id="349" name="Image 349"/>
                          <pic:cNvPicPr/>
                        </pic:nvPicPr>
                        <pic:blipFill>
                          <a:blip r:embed="rId230" cstate="print"/>
                          <a:stretch>
                            <a:fillRect/>
                          </a:stretch>
                        </pic:blipFill>
                        <pic:spPr>
                          <a:xfrm>
                            <a:off x="0" y="291084"/>
                            <a:ext cx="953985" cy="143255"/>
                          </a:xfrm>
                          <a:prstGeom prst="rect">
                            <a:avLst/>
                          </a:prstGeom>
                        </pic:spPr>
                      </pic:pic>
                      <pic:pic>
                        <pic:nvPicPr>
                          <pic:cNvPr id="350" name="Image 350"/>
                          <pic:cNvPicPr/>
                        </pic:nvPicPr>
                        <pic:blipFill>
                          <a:blip r:embed="rId231" cstate="print"/>
                          <a:stretch>
                            <a:fillRect/>
                          </a:stretch>
                        </pic:blipFill>
                        <pic:spPr>
                          <a:xfrm>
                            <a:off x="0" y="435863"/>
                            <a:ext cx="600887" cy="146303"/>
                          </a:xfrm>
                          <a:prstGeom prst="rect">
                            <a:avLst/>
                          </a:prstGeom>
                        </pic:spPr>
                      </pic:pic>
                      <pic:pic>
                        <pic:nvPicPr>
                          <pic:cNvPr id="351" name="Image 351"/>
                          <pic:cNvPicPr/>
                        </pic:nvPicPr>
                        <pic:blipFill>
                          <a:blip r:embed="rId232" cstate="print"/>
                          <a:stretch>
                            <a:fillRect/>
                          </a:stretch>
                        </pic:blipFill>
                        <pic:spPr>
                          <a:xfrm>
                            <a:off x="525780" y="438912"/>
                            <a:ext cx="4154678" cy="143255"/>
                          </a:xfrm>
                          <a:prstGeom prst="rect">
                            <a:avLst/>
                          </a:prstGeom>
                        </pic:spPr>
                      </pic:pic>
                      <pic:pic>
                        <pic:nvPicPr>
                          <pic:cNvPr id="352" name="Image 352"/>
                          <pic:cNvPicPr/>
                        </pic:nvPicPr>
                        <pic:blipFill>
                          <a:blip r:embed="rId233" cstate="print"/>
                          <a:stretch>
                            <a:fillRect/>
                          </a:stretch>
                        </pic:blipFill>
                        <pic:spPr>
                          <a:xfrm>
                            <a:off x="0" y="582422"/>
                            <a:ext cx="4140327" cy="143255"/>
                          </a:xfrm>
                          <a:prstGeom prst="rect">
                            <a:avLst/>
                          </a:prstGeom>
                        </pic:spPr>
                      </pic:pic>
                      <pic:pic>
                        <pic:nvPicPr>
                          <pic:cNvPr id="353" name="Image 353"/>
                          <pic:cNvPicPr/>
                        </pic:nvPicPr>
                        <pic:blipFill>
                          <a:blip r:embed="rId234" cstate="print"/>
                          <a:stretch>
                            <a:fillRect/>
                          </a:stretch>
                        </pic:blipFill>
                        <pic:spPr>
                          <a:xfrm>
                            <a:off x="4081907" y="582422"/>
                            <a:ext cx="596798" cy="143255"/>
                          </a:xfrm>
                          <a:prstGeom prst="rect">
                            <a:avLst/>
                          </a:prstGeom>
                        </pic:spPr>
                      </pic:pic>
                      <pic:pic>
                        <pic:nvPicPr>
                          <pic:cNvPr id="354" name="Image 354"/>
                          <pic:cNvPicPr/>
                        </pic:nvPicPr>
                        <pic:blipFill>
                          <a:blip r:embed="rId235" cstate="print"/>
                          <a:stretch>
                            <a:fillRect/>
                          </a:stretch>
                        </pic:blipFill>
                        <pic:spPr>
                          <a:xfrm>
                            <a:off x="0" y="725677"/>
                            <a:ext cx="4684776" cy="288035"/>
                          </a:xfrm>
                          <a:prstGeom prst="rect">
                            <a:avLst/>
                          </a:prstGeom>
                        </pic:spPr>
                      </pic:pic>
                      <pic:pic>
                        <pic:nvPicPr>
                          <pic:cNvPr id="355" name="Image 355"/>
                          <pic:cNvPicPr/>
                        </pic:nvPicPr>
                        <pic:blipFill>
                          <a:blip r:embed="rId236" cstate="print"/>
                          <a:stretch>
                            <a:fillRect/>
                          </a:stretch>
                        </pic:blipFill>
                        <pic:spPr>
                          <a:xfrm>
                            <a:off x="0" y="1013713"/>
                            <a:ext cx="3550285" cy="143255"/>
                          </a:xfrm>
                          <a:prstGeom prst="rect">
                            <a:avLst/>
                          </a:prstGeom>
                        </pic:spPr>
                      </pic:pic>
                      <pic:pic>
                        <pic:nvPicPr>
                          <pic:cNvPr id="356" name="Image 356"/>
                          <pic:cNvPicPr/>
                        </pic:nvPicPr>
                        <pic:blipFill>
                          <a:blip r:embed="rId237" cstate="print"/>
                          <a:stretch>
                            <a:fillRect/>
                          </a:stretch>
                        </pic:blipFill>
                        <pic:spPr>
                          <a:xfrm>
                            <a:off x="0" y="1158494"/>
                            <a:ext cx="490728" cy="146303"/>
                          </a:xfrm>
                          <a:prstGeom prst="rect">
                            <a:avLst/>
                          </a:prstGeom>
                        </pic:spPr>
                      </pic:pic>
                      <pic:pic>
                        <pic:nvPicPr>
                          <pic:cNvPr id="357" name="Image 357"/>
                          <pic:cNvPicPr/>
                        </pic:nvPicPr>
                        <pic:blipFill>
                          <a:blip r:embed="rId238" cstate="print"/>
                          <a:stretch>
                            <a:fillRect/>
                          </a:stretch>
                        </pic:blipFill>
                        <pic:spPr>
                          <a:xfrm>
                            <a:off x="420623" y="1161541"/>
                            <a:ext cx="1343024" cy="143255"/>
                          </a:xfrm>
                          <a:prstGeom prst="rect">
                            <a:avLst/>
                          </a:prstGeom>
                        </pic:spPr>
                      </pic:pic>
                      <pic:pic>
                        <pic:nvPicPr>
                          <pic:cNvPr id="358" name="Image 358"/>
                          <pic:cNvPicPr/>
                        </pic:nvPicPr>
                        <pic:blipFill>
                          <a:blip r:embed="rId239" cstate="print"/>
                          <a:stretch>
                            <a:fillRect/>
                          </a:stretch>
                        </pic:blipFill>
                        <pic:spPr>
                          <a:xfrm>
                            <a:off x="1702689" y="1161541"/>
                            <a:ext cx="2974974" cy="143255"/>
                          </a:xfrm>
                          <a:prstGeom prst="rect">
                            <a:avLst/>
                          </a:prstGeom>
                        </pic:spPr>
                      </pic:pic>
                      <pic:pic>
                        <pic:nvPicPr>
                          <pic:cNvPr id="359" name="Image 359"/>
                          <pic:cNvPicPr/>
                        </pic:nvPicPr>
                        <pic:blipFill>
                          <a:blip r:embed="rId240" cstate="print"/>
                          <a:stretch>
                            <a:fillRect/>
                          </a:stretch>
                        </pic:blipFill>
                        <pic:spPr>
                          <a:xfrm>
                            <a:off x="0" y="1304797"/>
                            <a:ext cx="4681855" cy="286512"/>
                          </a:xfrm>
                          <a:prstGeom prst="rect">
                            <a:avLst/>
                          </a:prstGeom>
                        </pic:spPr>
                      </pic:pic>
                      <pic:pic>
                        <pic:nvPicPr>
                          <pic:cNvPr id="360" name="Image 360"/>
                          <pic:cNvPicPr/>
                        </pic:nvPicPr>
                        <pic:blipFill>
                          <a:blip r:embed="rId241" cstate="print"/>
                          <a:stretch>
                            <a:fillRect/>
                          </a:stretch>
                        </pic:blipFill>
                        <pic:spPr>
                          <a:xfrm>
                            <a:off x="0" y="1592833"/>
                            <a:ext cx="889914" cy="143255"/>
                          </a:xfrm>
                          <a:prstGeom prst="rect">
                            <a:avLst/>
                          </a:prstGeom>
                        </pic:spPr>
                      </pic:pic>
                      <pic:pic>
                        <pic:nvPicPr>
                          <pic:cNvPr id="361" name="Image 361"/>
                          <pic:cNvPicPr/>
                        </pic:nvPicPr>
                        <pic:blipFill>
                          <a:blip r:embed="rId242" cstate="print"/>
                          <a:stretch>
                            <a:fillRect/>
                          </a:stretch>
                        </pic:blipFill>
                        <pic:spPr>
                          <a:xfrm>
                            <a:off x="0" y="1736089"/>
                            <a:ext cx="492506" cy="146303"/>
                          </a:xfrm>
                          <a:prstGeom prst="rect">
                            <a:avLst/>
                          </a:prstGeom>
                        </pic:spPr>
                      </pic:pic>
                      <pic:pic>
                        <pic:nvPicPr>
                          <pic:cNvPr id="362" name="Image 362"/>
                          <pic:cNvPicPr/>
                        </pic:nvPicPr>
                        <pic:blipFill>
                          <a:blip r:embed="rId243" cstate="print"/>
                          <a:stretch>
                            <a:fillRect/>
                          </a:stretch>
                        </pic:blipFill>
                        <pic:spPr>
                          <a:xfrm>
                            <a:off x="0" y="1739138"/>
                            <a:ext cx="4682515" cy="286511"/>
                          </a:xfrm>
                          <a:prstGeom prst="rect">
                            <a:avLst/>
                          </a:prstGeom>
                        </pic:spPr>
                      </pic:pic>
                      <pic:pic>
                        <pic:nvPicPr>
                          <pic:cNvPr id="363" name="Image 363"/>
                          <pic:cNvPicPr/>
                        </pic:nvPicPr>
                        <pic:blipFill>
                          <a:blip r:embed="rId244" cstate="print"/>
                          <a:stretch>
                            <a:fillRect/>
                          </a:stretch>
                        </pic:blipFill>
                        <pic:spPr>
                          <a:xfrm>
                            <a:off x="381000" y="1882394"/>
                            <a:ext cx="596049" cy="143255"/>
                          </a:xfrm>
                          <a:prstGeom prst="rect">
                            <a:avLst/>
                          </a:prstGeom>
                        </pic:spPr>
                      </pic:pic>
                      <pic:pic>
                        <pic:nvPicPr>
                          <pic:cNvPr id="364" name="Image 364"/>
                          <pic:cNvPicPr/>
                        </pic:nvPicPr>
                        <pic:blipFill>
                          <a:blip r:embed="rId245" cstate="print"/>
                          <a:stretch>
                            <a:fillRect/>
                          </a:stretch>
                        </pic:blipFill>
                        <pic:spPr>
                          <a:xfrm>
                            <a:off x="0" y="2027173"/>
                            <a:ext cx="4684776" cy="286512"/>
                          </a:xfrm>
                          <a:prstGeom prst="rect">
                            <a:avLst/>
                          </a:prstGeom>
                        </pic:spPr>
                      </pic:pic>
                      <pic:pic>
                        <pic:nvPicPr>
                          <pic:cNvPr id="365" name="Image 365"/>
                          <pic:cNvPicPr/>
                        </pic:nvPicPr>
                        <pic:blipFill>
                          <a:blip r:embed="rId246" cstate="print"/>
                          <a:stretch>
                            <a:fillRect/>
                          </a:stretch>
                        </pic:blipFill>
                        <pic:spPr>
                          <a:xfrm>
                            <a:off x="0" y="2315210"/>
                            <a:ext cx="749554" cy="143256"/>
                          </a:xfrm>
                          <a:prstGeom prst="rect">
                            <a:avLst/>
                          </a:prstGeom>
                        </pic:spPr>
                      </pic:pic>
                      <pic:pic>
                        <pic:nvPicPr>
                          <pic:cNvPr id="366" name="Image 366"/>
                          <pic:cNvPicPr/>
                        </pic:nvPicPr>
                        <pic:blipFill>
                          <a:blip r:embed="rId247" cstate="print"/>
                          <a:stretch>
                            <a:fillRect/>
                          </a:stretch>
                        </pic:blipFill>
                        <pic:spPr>
                          <a:xfrm>
                            <a:off x="691895" y="2315210"/>
                            <a:ext cx="3281553" cy="143256"/>
                          </a:xfrm>
                          <a:prstGeom prst="rect">
                            <a:avLst/>
                          </a:prstGeom>
                        </pic:spPr>
                      </pic:pic>
                    </wpg:wgp>
                  </a:graphicData>
                </a:graphic>
              </wp:anchor>
            </w:drawing>
          </mc:Choice>
          <mc:Fallback>
            <w:pict>
              <v:group style="position:absolute;margin-left:134.779999pt;margin-top:42.011856pt;width:369.4pt;height:193.6pt;mso-position-horizontal-relative:page;mso-position-vertical-relative:paragraph;z-index:-15704064;mso-wrap-distance-left:0;mso-wrap-distance-right:0" id="docshapegroup285" coordorigin="2696,840" coordsize="7388,3872">
                <v:shape style="position:absolute;left:2695;top:840;width:902;height:231" type="#_x0000_t75" id="docshape286" stroked="false">
                  <v:imagedata r:id="rId226" o:title=""/>
                </v:shape>
                <v:shape style="position:absolute;left:3468;top:845;width:3857;height:226" type="#_x0000_t75" id="docshape287" stroked="false">
                  <v:imagedata r:id="rId227" o:title=""/>
                </v:shape>
                <v:shape style="position:absolute;left:7419;top:845;width:2663;height:226" type="#_x0000_t75" id="docshape288" stroked="false">
                  <v:imagedata r:id="rId228" o:title=""/>
                </v:shape>
                <v:shape style="position:absolute;left:2695;top:1070;width:7388;height:226" type="#_x0000_t75" id="docshape289" stroked="false">
                  <v:imagedata r:id="rId229" o:title=""/>
                </v:shape>
                <v:shape style="position:absolute;left:2695;top:1298;width:1503;height:226" type="#_x0000_t75" id="docshape290" stroked="false">
                  <v:imagedata r:id="rId230" o:title=""/>
                </v:shape>
                <v:shape style="position:absolute;left:2695;top:1526;width:947;height:231" type="#_x0000_t75" id="docshape291" stroked="false">
                  <v:imagedata r:id="rId231" o:title=""/>
                </v:shape>
                <v:shape style="position:absolute;left:3523;top:1531;width:6543;height:226" type="#_x0000_t75" id="docshape292" stroked="false">
                  <v:imagedata r:id="rId232" o:title=""/>
                </v:shape>
                <v:shape style="position:absolute;left:2695;top:1757;width:6521;height:226" type="#_x0000_t75" id="docshape293" stroked="false">
                  <v:imagedata r:id="rId233" o:title=""/>
                </v:shape>
                <v:shape style="position:absolute;left:9123;top:1757;width:940;height:226" type="#_x0000_t75" id="docshape294" stroked="false">
                  <v:imagedata r:id="rId234" o:title=""/>
                </v:shape>
                <v:shape style="position:absolute;left:2695;top:1983;width:7378;height:454" type="#_x0000_t75" id="docshape295" stroked="false">
                  <v:imagedata r:id="rId235" o:title=""/>
                </v:shape>
                <v:shape style="position:absolute;left:2695;top:2436;width:5591;height:226" type="#_x0000_t75" id="docshape296" stroked="false">
                  <v:imagedata r:id="rId236" o:title=""/>
                </v:shape>
                <v:shape style="position:absolute;left:2695;top:2664;width:773;height:231" type="#_x0000_t75" id="docshape297" stroked="false">
                  <v:imagedata r:id="rId237" o:title=""/>
                </v:shape>
                <v:shape style="position:absolute;left:3358;top:2669;width:2115;height:226" type="#_x0000_t75" id="docshape298" stroked="false">
                  <v:imagedata r:id="rId238" o:title=""/>
                </v:shape>
                <v:shape style="position:absolute;left:5377;top:2669;width:4685;height:226" type="#_x0000_t75" id="docshape299" stroked="false">
                  <v:imagedata r:id="rId239" o:title=""/>
                </v:shape>
                <v:shape style="position:absolute;left:2695;top:2895;width:7373;height:452" type="#_x0000_t75" id="docshape300" stroked="false">
                  <v:imagedata r:id="rId240" o:title=""/>
                </v:shape>
                <v:shape style="position:absolute;left:2695;top:3348;width:1402;height:226" type="#_x0000_t75" id="docshape301" stroked="false">
                  <v:imagedata r:id="rId241" o:title=""/>
                </v:shape>
                <v:shape style="position:absolute;left:2695;top:3574;width:776;height:231" type="#_x0000_t75" id="docshape302" stroked="false">
                  <v:imagedata r:id="rId242" o:title=""/>
                </v:shape>
                <v:shape style="position:absolute;left:2695;top:3579;width:7375;height:452" type="#_x0000_t75" id="docshape303" stroked="false">
                  <v:imagedata r:id="rId243" o:title=""/>
                </v:shape>
                <v:shape style="position:absolute;left:3295;top:3804;width:939;height:226" type="#_x0000_t75" id="docshape304" stroked="false">
                  <v:imagedata r:id="rId244" o:title=""/>
                </v:shape>
                <v:shape style="position:absolute;left:2695;top:4032;width:7378;height:452" type="#_x0000_t75" id="docshape305" stroked="false">
                  <v:imagedata r:id="rId245" o:title=""/>
                </v:shape>
                <v:shape style="position:absolute;left:2695;top:4486;width:1181;height:226" type="#_x0000_t75" id="docshape306" stroked="false">
                  <v:imagedata r:id="rId246" o:title=""/>
                </v:shape>
                <v:shape style="position:absolute;left:3785;top:4486;width:5168;height:226" type="#_x0000_t75" id="docshape307" stroked="false">
                  <v:imagedata r:id="rId247" o:title=""/>
                </v:shape>
                <w10:wrap type="topAndBottom"/>
              </v:group>
            </w:pict>
          </mc:Fallback>
        </mc:AlternateContent>
      </w:r>
    </w:p>
    <w:p>
      <w:pPr>
        <w:pStyle w:val="BodyText"/>
        <w:spacing w:before="7"/>
        <w:rPr>
          <w:sz w:val="12"/>
        </w:rPr>
      </w:pPr>
    </w:p>
    <w:p>
      <w:pPr>
        <w:pStyle w:val="BodyText"/>
        <w:spacing w:before="180"/>
      </w:pPr>
    </w:p>
    <w:p>
      <w:pPr>
        <w:pStyle w:val="BodyText"/>
        <w:ind w:left="283" w:right="939"/>
        <w:jc w:val="both"/>
      </w:pPr>
      <w:r>
        <w:rPr/>
        <w:t>Si bien, en las tablas que se utilizan de referencia, del informe </w:t>
      </w:r>
      <w:r>
        <w:rPr>
          <w:i/>
        </w:rPr>
        <w:t>“Private Mobile Networks”</w:t>
      </w:r>
      <w:r>
        <w:rPr>
          <w:i/>
        </w:rPr>
        <w:t> </w:t>
      </w:r>
      <w:r>
        <w:rPr/>
        <w:t>(2024)</w:t>
      </w:r>
      <w:r>
        <w:rPr>
          <w:spacing w:val="-14"/>
        </w:rPr>
        <w:t> </w:t>
      </w:r>
      <w:r>
        <w:rPr/>
        <w:t>de</w:t>
      </w:r>
      <w:r>
        <w:rPr>
          <w:spacing w:val="-13"/>
        </w:rPr>
        <w:t> </w:t>
      </w:r>
      <w:r>
        <w:rPr/>
        <w:t>la</w:t>
      </w:r>
      <w:r>
        <w:rPr>
          <w:spacing w:val="-14"/>
        </w:rPr>
        <w:t> </w:t>
      </w:r>
      <w:r>
        <w:rPr/>
        <w:t>GSA,</w:t>
      </w:r>
      <w:r>
        <w:rPr>
          <w:spacing w:val="-13"/>
        </w:rPr>
        <w:t> </w:t>
      </w:r>
      <w:r>
        <w:rPr/>
        <w:t>se</w:t>
      </w:r>
      <w:r>
        <w:rPr>
          <w:spacing w:val="-14"/>
        </w:rPr>
        <w:t> </w:t>
      </w:r>
      <w:r>
        <w:rPr/>
        <w:t>observa</w:t>
      </w:r>
      <w:r>
        <w:rPr>
          <w:spacing w:val="-13"/>
        </w:rPr>
        <w:t> </w:t>
      </w:r>
      <w:r>
        <w:rPr/>
        <w:t>la</w:t>
      </w:r>
      <w:r>
        <w:rPr>
          <w:spacing w:val="-14"/>
        </w:rPr>
        <w:t> </w:t>
      </w:r>
      <w:r>
        <w:rPr/>
        <w:t>tendencia</w:t>
      </w:r>
      <w:r>
        <w:rPr>
          <w:spacing w:val="-13"/>
        </w:rPr>
        <w:t> </w:t>
      </w:r>
      <w:r>
        <w:rPr/>
        <w:t>de</w:t>
      </w:r>
      <w:r>
        <w:rPr>
          <w:spacing w:val="-14"/>
        </w:rPr>
        <w:t> </w:t>
      </w:r>
      <w:r>
        <w:rPr/>
        <w:t>las</w:t>
      </w:r>
      <w:r>
        <w:rPr>
          <w:spacing w:val="-11"/>
        </w:rPr>
        <w:t> </w:t>
      </w:r>
      <w:r>
        <w:rPr/>
        <w:t>redes</w:t>
      </w:r>
      <w:r>
        <w:rPr>
          <w:spacing w:val="-14"/>
        </w:rPr>
        <w:t> </w:t>
      </w:r>
      <w:r>
        <w:rPr/>
        <w:t>privadas</w:t>
      </w:r>
      <w:r>
        <w:rPr>
          <w:spacing w:val="-14"/>
        </w:rPr>
        <w:t> </w:t>
      </w:r>
      <w:r>
        <w:rPr/>
        <w:t>en</w:t>
      </w:r>
      <w:r>
        <w:rPr>
          <w:spacing w:val="-12"/>
        </w:rPr>
        <w:t> </w:t>
      </w:r>
      <w:r>
        <w:rPr/>
        <w:t>otras</w:t>
      </w:r>
      <w:r>
        <w:rPr>
          <w:spacing w:val="-14"/>
        </w:rPr>
        <w:t> </w:t>
      </w:r>
      <w:r>
        <w:rPr/>
        <w:t>partes</w:t>
      </w:r>
      <w:r>
        <w:rPr>
          <w:spacing w:val="-14"/>
        </w:rPr>
        <w:t> </w:t>
      </w:r>
      <w:r>
        <w:rPr/>
        <w:t>del</w:t>
      </w:r>
      <w:r>
        <w:rPr>
          <w:spacing w:val="-12"/>
        </w:rPr>
        <w:t> </w:t>
      </w:r>
      <w:r>
        <w:rPr/>
        <w:t>mundo, es conveniente contar con más información respecto a los factores que se tomaron en cuenta o sobre los problemas a los que enfrentan en la actualidad esos despliegues, ya que, las condiciones del uso del espectro radioeléctrico no son las mismas en todos los países, por lo que cualquier decisión respecto al uso de la banda C en México por redes privadas -en el caso específico de esta banda, mediante la tecnología 5G-, debe asegurar la adecuada convivencia con servicios en bandas adyacentes o cercanas, como</w:t>
      </w:r>
      <w:r>
        <w:rPr>
          <w:spacing w:val="-3"/>
        </w:rPr>
        <w:t> </w:t>
      </w:r>
      <w:r>
        <w:rPr/>
        <w:t>el</w:t>
      </w:r>
      <w:r>
        <w:rPr>
          <w:spacing w:val="-4"/>
        </w:rPr>
        <w:t> </w:t>
      </w:r>
      <w:r>
        <w:rPr/>
        <w:t>servicio</w:t>
      </w:r>
      <w:r>
        <w:rPr>
          <w:spacing w:val="-4"/>
        </w:rPr>
        <w:t> </w:t>
      </w:r>
      <w:r>
        <w:rPr/>
        <w:t>fijo</w:t>
      </w:r>
      <w:r>
        <w:rPr>
          <w:spacing w:val="-6"/>
        </w:rPr>
        <w:t> </w:t>
      </w:r>
      <w:r>
        <w:rPr/>
        <w:t>por</w:t>
      </w:r>
      <w:r>
        <w:rPr>
          <w:spacing w:val="-5"/>
        </w:rPr>
        <w:t> </w:t>
      </w:r>
      <w:r>
        <w:rPr/>
        <w:t>satélite</w:t>
      </w:r>
      <w:r>
        <w:rPr>
          <w:spacing w:val="-5"/>
        </w:rPr>
        <w:t> </w:t>
      </w:r>
      <w:r>
        <w:rPr/>
        <w:t>que</w:t>
      </w:r>
      <w:r>
        <w:rPr>
          <w:spacing w:val="-5"/>
        </w:rPr>
        <w:t> </w:t>
      </w:r>
      <w:r>
        <w:rPr/>
        <w:t>por</w:t>
      </w:r>
      <w:r>
        <w:rPr>
          <w:spacing w:val="-5"/>
        </w:rPr>
        <w:t> </w:t>
      </w:r>
      <w:r>
        <w:rPr/>
        <w:t>las</w:t>
      </w:r>
      <w:r>
        <w:rPr>
          <w:spacing w:val="-6"/>
        </w:rPr>
        <w:t> </w:t>
      </w:r>
      <w:r>
        <w:rPr/>
        <w:t>características</w:t>
      </w:r>
      <w:r>
        <w:rPr>
          <w:spacing w:val="-6"/>
        </w:rPr>
        <w:t> </w:t>
      </w:r>
      <w:r>
        <w:rPr/>
        <w:t>del</w:t>
      </w:r>
      <w:r>
        <w:rPr>
          <w:spacing w:val="-4"/>
        </w:rPr>
        <w:t> </w:t>
      </w:r>
      <w:r>
        <w:rPr/>
        <w:t>nivel</w:t>
      </w:r>
      <w:r>
        <w:rPr>
          <w:spacing w:val="-4"/>
        </w:rPr>
        <w:t> </w:t>
      </w:r>
      <w:r>
        <w:rPr/>
        <w:t>de</w:t>
      </w:r>
      <w:r>
        <w:rPr>
          <w:spacing w:val="-3"/>
        </w:rPr>
        <w:t> </w:t>
      </w:r>
      <w:r>
        <w:rPr/>
        <w:t>señales</w:t>
      </w:r>
      <w:r>
        <w:rPr>
          <w:spacing w:val="-6"/>
        </w:rPr>
        <w:t> </w:t>
      </w:r>
      <w:r>
        <w:rPr/>
        <w:t>que</w:t>
      </w:r>
      <w:r>
        <w:rPr>
          <w:spacing w:val="-5"/>
        </w:rPr>
        <w:t> </w:t>
      </w:r>
      <w:r>
        <w:rPr/>
        <w:t>recibe en esta banda es muy susceptible a sufrir interferencias.</w:t>
      </w:r>
    </w:p>
    <w:p>
      <w:pPr>
        <w:spacing w:after="0"/>
        <w:jc w:val="both"/>
        <w:sectPr>
          <w:pgSz w:w="12240" w:h="15840"/>
          <w:pgMar w:header="0" w:footer="0" w:top="1320" w:bottom="0" w:left="1560" w:right="760"/>
        </w:sectPr>
      </w:pPr>
    </w:p>
    <w:p>
      <w:pPr>
        <w:pStyle w:val="BodyText"/>
        <w:spacing w:before="90"/>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9143998</wp:posOffset>
                </wp:positionV>
                <wp:extent cx="7772400" cy="90678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772400" cy="906780"/>
                          <a:chExt cx="7772400" cy="906780"/>
                        </a:xfrm>
                      </wpg:grpSpPr>
                      <pic:pic>
                        <pic:nvPicPr>
                          <pic:cNvPr id="368" name="Image 368"/>
                          <pic:cNvPicPr/>
                        </pic:nvPicPr>
                        <pic:blipFill>
                          <a:blip r:embed="rId15" cstate="print"/>
                          <a:stretch>
                            <a:fillRect/>
                          </a:stretch>
                        </pic:blipFill>
                        <pic:spPr>
                          <a:xfrm>
                            <a:off x="0" y="0"/>
                            <a:ext cx="7772399" cy="906777"/>
                          </a:xfrm>
                          <a:prstGeom prst="rect">
                            <a:avLst/>
                          </a:prstGeom>
                        </pic:spPr>
                      </pic:pic>
                      <wps:wsp>
                        <wps:cNvPr id="369" name="Textbox 369"/>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12</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54752" id="docshapegroup308" coordorigin="0,14400" coordsize="12240,1428">
                <v:shape style="position:absolute;left:0;top:14400;width:12240;height:1428" type="#_x0000_t75" id="docshape309" stroked="false">
                  <v:imagedata r:id="rId15" o:title=""/>
                </v:shape>
                <v:shape style="position:absolute;left:10319;top:14623;width:241;height:247" type="#_x0000_t202" id="docshape310" filled="false" stroked="false">
                  <v:textbox inset="0,0,0,0">
                    <w:txbxContent>
                      <w:p>
                        <w:pPr>
                          <w:spacing w:line="243" w:lineRule="exact" w:before="0"/>
                          <w:ind w:left="0" w:right="0" w:firstLine="0"/>
                          <w:jc w:val="left"/>
                          <w:rPr>
                            <w:sz w:val="20"/>
                          </w:rPr>
                        </w:pPr>
                        <w:r>
                          <w:rPr>
                            <w:color w:val="FFFFFF"/>
                            <w:spacing w:val="-5"/>
                            <w:sz w:val="20"/>
                          </w:rPr>
                          <w:t>12</w:t>
                        </w:r>
                      </w:p>
                    </w:txbxContent>
                  </v:textbox>
                  <w10:wrap type="none"/>
                </v:shape>
                <w10:wrap type="none"/>
              </v:group>
            </w:pict>
          </mc:Fallback>
        </mc:AlternateContent>
      </w:r>
    </w:p>
    <w:p>
      <w:pPr>
        <w:pStyle w:val="BodyText"/>
        <w:ind w:left="283"/>
        <w:jc w:val="both"/>
      </w:pPr>
      <w:r>
        <w:rPr/>
        <w:t>Por</w:t>
      </w:r>
      <w:r>
        <w:rPr>
          <w:spacing w:val="-7"/>
        </w:rPr>
        <w:t> </w:t>
      </w:r>
      <w:r>
        <w:rPr/>
        <w:t>ello,</w:t>
      </w:r>
      <w:r>
        <w:rPr>
          <w:spacing w:val="-7"/>
        </w:rPr>
        <w:t> </w:t>
      </w:r>
      <w:r>
        <w:rPr/>
        <w:t>la</w:t>
      </w:r>
      <w:r>
        <w:rPr>
          <w:spacing w:val="-6"/>
        </w:rPr>
        <w:t> </w:t>
      </w:r>
      <w:r>
        <w:rPr/>
        <w:t>importancia</w:t>
      </w:r>
      <w:r>
        <w:rPr>
          <w:spacing w:val="-6"/>
        </w:rPr>
        <w:t> </w:t>
      </w:r>
      <w:r>
        <w:rPr/>
        <w:t>de</w:t>
      </w:r>
      <w:r>
        <w:rPr>
          <w:spacing w:val="-7"/>
        </w:rPr>
        <w:t> </w:t>
      </w:r>
      <w:r>
        <w:rPr/>
        <w:t>mantener</w:t>
      </w:r>
      <w:r>
        <w:rPr>
          <w:spacing w:val="-7"/>
        </w:rPr>
        <w:t> </w:t>
      </w:r>
      <w:r>
        <w:rPr/>
        <w:t>una</w:t>
      </w:r>
      <w:r>
        <w:rPr>
          <w:spacing w:val="-4"/>
        </w:rPr>
        <w:t> </w:t>
      </w:r>
      <w:r>
        <w:rPr/>
        <w:t>serie</w:t>
      </w:r>
      <w:r>
        <w:rPr>
          <w:spacing w:val="-7"/>
        </w:rPr>
        <w:t> </w:t>
      </w:r>
      <w:r>
        <w:rPr/>
        <w:t>de</w:t>
      </w:r>
      <w:r>
        <w:rPr>
          <w:spacing w:val="-4"/>
        </w:rPr>
        <w:t> </w:t>
      </w:r>
      <w:r>
        <w:rPr/>
        <w:t>objetivos</w:t>
      </w:r>
      <w:r>
        <w:rPr>
          <w:spacing w:val="-7"/>
        </w:rPr>
        <w:t> </w:t>
      </w:r>
      <w:r>
        <w:rPr/>
        <w:t>clave,</w:t>
      </w:r>
      <w:r>
        <w:rPr>
          <w:spacing w:val="-6"/>
        </w:rPr>
        <w:t> </w:t>
      </w:r>
      <w:r>
        <w:rPr/>
        <w:t>entre </w:t>
      </w:r>
      <w:r>
        <w:rPr>
          <w:spacing w:val="-2"/>
        </w:rPr>
        <w:t>otros:</w:t>
      </w:r>
    </w:p>
    <w:p>
      <w:pPr>
        <w:pStyle w:val="ListParagraph"/>
        <w:numPr>
          <w:ilvl w:val="2"/>
          <w:numId w:val="3"/>
        </w:numPr>
        <w:tabs>
          <w:tab w:pos="1003" w:val="left" w:leader="none"/>
        </w:tabs>
        <w:spacing w:line="240" w:lineRule="auto" w:before="197" w:after="0"/>
        <w:ind w:left="1003" w:right="945" w:hanging="360"/>
        <w:jc w:val="both"/>
        <w:rPr>
          <w:sz w:val="20"/>
        </w:rPr>
      </w:pPr>
      <w:r>
        <w:rPr>
          <w:sz w:val="20"/>
        </w:rPr>
        <w:t>Garantizar la protección y futura evolución de aquellos que cuentan con títulos habilitantes para hacer uso del espectro radioeléctrico:</w:t>
      </w:r>
    </w:p>
    <w:p>
      <w:pPr>
        <w:pStyle w:val="ListParagraph"/>
        <w:numPr>
          <w:ilvl w:val="3"/>
          <w:numId w:val="3"/>
        </w:numPr>
        <w:tabs>
          <w:tab w:pos="1994" w:val="left" w:leader="none"/>
        </w:tabs>
        <w:spacing w:line="240" w:lineRule="auto" w:before="0" w:after="0"/>
        <w:ind w:left="1994" w:right="1413" w:hanging="360"/>
        <w:jc w:val="both"/>
        <w:rPr>
          <w:sz w:val="20"/>
        </w:rPr>
      </w:pPr>
      <w:r>
        <w:rPr>
          <w:sz w:val="20"/>
        </w:rPr>
        <w:t>Se cuenta con un registro de operaciones al amparo de diversos títulos de concesión que habilitan la prestación del servicio de acceso inalámbrico fijo en los segmentos 3.55-3.6 GHz (AT&amp;T) y acceso inalámbrico en 3.35 – 3.4 GHz y 3.4-3.45 GHz (Telcel).</w:t>
      </w:r>
    </w:p>
    <w:p>
      <w:pPr>
        <w:pStyle w:val="ListParagraph"/>
        <w:numPr>
          <w:ilvl w:val="3"/>
          <w:numId w:val="3"/>
        </w:numPr>
        <w:tabs>
          <w:tab w:pos="1994" w:val="left" w:leader="none"/>
        </w:tabs>
        <w:spacing w:line="240" w:lineRule="auto" w:before="1" w:after="0"/>
        <w:ind w:left="1994" w:right="1412" w:hanging="360"/>
        <w:jc w:val="both"/>
        <w:rPr>
          <w:sz w:val="20"/>
        </w:rPr>
      </w:pPr>
      <w:r>
        <w:rPr>
          <w:sz w:val="20"/>
        </w:rPr>
        <w:t>Se cuenta con registro de un título habilitante para ocupar la posición orbital geoestacionaria 114.9° Longitud Oeste con las bandas de frecuencias asociadas 11.45- 11.70 GHz, 13.75-14.00 GHz, 3.40-3.70 GHz y 6.425-6.725 GHz, para brindar conectividad a entidades gubernamentales para aplicaciones de seguridad y cobertura social.</w:t>
      </w:r>
    </w:p>
    <w:p>
      <w:pPr>
        <w:pStyle w:val="ListParagraph"/>
        <w:numPr>
          <w:ilvl w:val="3"/>
          <w:numId w:val="3"/>
        </w:numPr>
        <w:tabs>
          <w:tab w:pos="1994" w:val="left" w:leader="none"/>
        </w:tabs>
        <w:spacing w:line="240" w:lineRule="auto" w:before="0" w:after="0"/>
        <w:ind w:left="1994" w:right="1414" w:hanging="360"/>
        <w:jc w:val="both"/>
        <w:rPr>
          <w:sz w:val="20"/>
        </w:rPr>
      </w:pPr>
      <w:r>
        <w:rPr>
          <w:sz w:val="20"/>
        </w:rPr>
        <w:t>Se</w:t>
      </w:r>
      <w:r>
        <w:rPr>
          <w:spacing w:val="-14"/>
          <w:sz w:val="20"/>
        </w:rPr>
        <w:t> </w:t>
      </w:r>
      <w:r>
        <w:rPr>
          <w:sz w:val="20"/>
        </w:rPr>
        <w:t>tiene</w:t>
      </w:r>
      <w:r>
        <w:rPr>
          <w:spacing w:val="-14"/>
          <w:sz w:val="20"/>
        </w:rPr>
        <w:t> </w:t>
      </w:r>
      <w:r>
        <w:rPr>
          <w:sz w:val="20"/>
        </w:rPr>
        <w:t>registro</w:t>
      </w:r>
      <w:r>
        <w:rPr>
          <w:spacing w:val="-14"/>
          <w:sz w:val="20"/>
        </w:rPr>
        <w:t> </w:t>
      </w:r>
      <w:r>
        <w:rPr>
          <w:sz w:val="20"/>
        </w:rPr>
        <w:t>de</w:t>
      </w:r>
      <w:r>
        <w:rPr>
          <w:spacing w:val="-13"/>
          <w:sz w:val="20"/>
        </w:rPr>
        <w:t> </w:t>
      </w:r>
      <w:r>
        <w:rPr>
          <w:sz w:val="20"/>
        </w:rPr>
        <w:t>ocho</w:t>
      </w:r>
      <w:r>
        <w:rPr>
          <w:spacing w:val="-12"/>
          <w:sz w:val="20"/>
        </w:rPr>
        <w:t> </w:t>
      </w:r>
      <w:r>
        <w:rPr>
          <w:sz w:val="20"/>
        </w:rPr>
        <w:t>operadores</w:t>
      </w:r>
      <w:r>
        <w:rPr>
          <w:spacing w:val="-14"/>
          <w:sz w:val="20"/>
        </w:rPr>
        <w:t> </w:t>
      </w:r>
      <w:r>
        <w:rPr>
          <w:sz w:val="20"/>
        </w:rPr>
        <w:t>satelitales</w:t>
      </w:r>
      <w:r>
        <w:rPr>
          <w:spacing w:val="-14"/>
          <w:sz w:val="20"/>
        </w:rPr>
        <w:t> </w:t>
      </w:r>
      <w:r>
        <w:rPr>
          <w:sz w:val="20"/>
        </w:rPr>
        <w:t>al</w:t>
      </w:r>
      <w:r>
        <w:rPr>
          <w:spacing w:val="-13"/>
          <w:sz w:val="20"/>
        </w:rPr>
        <w:t> </w:t>
      </w:r>
      <w:r>
        <w:rPr>
          <w:sz w:val="20"/>
        </w:rPr>
        <w:t>amparo</w:t>
      </w:r>
      <w:r>
        <w:rPr>
          <w:spacing w:val="-14"/>
          <w:sz w:val="20"/>
        </w:rPr>
        <w:t> </w:t>
      </w:r>
      <w:r>
        <w:rPr>
          <w:sz w:val="20"/>
        </w:rPr>
        <w:t>de</w:t>
      </w:r>
      <w:r>
        <w:rPr>
          <w:spacing w:val="-14"/>
          <w:sz w:val="20"/>
        </w:rPr>
        <w:t> </w:t>
      </w:r>
      <w:r>
        <w:rPr>
          <w:sz w:val="20"/>
        </w:rPr>
        <w:t>títulos habilitantes</w:t>
      </w:r>
      <w:r>
        <w:rPr>
          <w:spacing w:val="-1"/>
          <w:sz w:val="20"/>
        </w:rPr>
        <w:t> </w:t>
      </w:r>
      <w:r>
        <w:rPr>
          <w:sz w:val="20"/>
        </w:rPr>
        <w:t>para el aterrizaje de señales</w:t>
      </w:r>
      <w:r>
        <w:rPr>
          <w:spacing w:val="-1"/>
          <w:sz w:val="20"/>
        </w:rPr>
        <w:t> </w:t>
      </w:r>
      <w:r>
        <w:rPr>
          <w:sz w:val="20"/>
        </w:rPr>
        <w:t>de satélites</w:t>
      </w:r>
      <w:r>
        <w:rPr>
          <w:spacing w:val="-1"/>
          <w:sz w:val="20"/>
        </w:rPr>
        <w:t> </w:t>
      </w:r>
      <w:r>
        <w:rPr>
          <w:sz w:val="20"/>
        </w:rPr>
        <w:t>extranjeros en territorio nacional, cuya canalización comprende bandas adyacentes entre 3600-3700 MHz y 3700-4200 MHz.</w:t>
      </w:r>
    </w:p>
    <w:p>
      <w:pPr>
        <w:pStyle w:val="ListParagraph"/>
        <w:numPr>
          <w:ilvl w:val="2"/>
          <w:numId w:val="3"/>
        </w:numPr>
        <w:tabs>
          <w:tab w:pos="1003" w:val="left" w:leader="none"/>
        </w:tabs>
        <w:spacing w:line="240" w:lineRule="auto" w:before="0" w:after="0"/>
        <w:ind w:left="1003" w:right="946" w:hanging="360"/>
        <w:jc w:val="both"/>
        <w:rPr>
          <w:sz w:val="20"/>
        </w:rPr>
      </w:pPr>
      <w:r>
        <w:rPr>
          <w:sz w:val="20"/>
        </w:rPr>
        <w:t>Garantizar</w:t>
      </w:r>
      <w:r>
        <w:rPr>
          <w:spacing w:val="-8"/>
          <w:sz w:val="20"/>
        </w:rPr>
        <w:t> </w:t>
      </w:r>
      <w:r>
        <w:rPr>
          <w:sz w:val="20"/>
        </w:rPr>
        <w:t>la</w:t>
      </w:r>
      <w:r>
        <w:rPr>
          <w:spacing w:val="-7"/>
          <w:sz w:val="20"/>
        </w:rPr>
        <w:t> </w:t>
      </w:r>
      <w:r>
        <w:rPr>
          <w:sz w:val="20"/>
        </w:rPr>
        <w:t>protección</w:t>
      </w:r>
      <w:r>
        <w:rPr>
          <w:spacing w:val="-7"/>
          <w:sz w:val="20"/>
        </w:rPr>
        <w:t> </w:t>
      </w:r>
      <w:r>
        <w:rPr>
          <w:sz w:val="20"/>
        </w:rPr>
        <w:t>y</w:t>
      </w:r>
      <w:r>
        <w:rPr>
          <w:spacing w:val="-9"/>
          <w:sz w:val="20"/>
        </w:rPr>
        <w:t> </w:t>
      </w:r>
      <w:r>
        <w:rPr>
          <w:sz w:val="20"/>
        </w:rPr>
        <w:t>la</w:t>
      </w:r>
      <w:r>
        <w:rPr>
          <w:spacing w:val="-7"/>
          <w:sz w:val="20"/>
        </w:rPr>
        <w:t> </w:t>
      </w:r>
      <w:r>
        <w:rPr>
          <w:sz w:val="20"/>
        </w:rPr>
        <w:t>futura</w:t>
      </w:r>
      <w:r>
        <w:rPr>
          <w:spacing w:val="-7"/>
          <w:sz w:val="20"/>
        </w:rPr>
        <w:t> </w:t>
      </w:r>
      <w:r>
        <w:rPr>
          <w:sz w:val="20"/>
        </w:rPr>
        <w:t>evolución</w:t>
      </w:r>
      <w:r>
        <w:rPr>
          <w:spacing w:val="-7"/>
          <w:sz w:val="20"/>
        </w:rPr>
        <w:t> </w:t>
      </w:r>
      <w:r>
        <w:rPr>
          <w:sz w:val="20"/>
        </w:rPr>
        <w:t>y</w:t>
      </w:r>
      <w:r>
        <w:rPr>
          <w:spacing w:val="-9"/>
          <w:sz w:val="20"/>
        </w:rPr>
        <w:t> </w:t>
      </w:r>
      <w:r>
        <w:rPr>
          <w:sz w:val="20"/>
        </w:rPr>
        <w:t>desarrollo</w:t>
      </w:r>
      <w:r>
        <w:rPr>
          <w:spacing w:val="-9"/>
          <w:sz w:val="20"/>
        </w:rPr>
        <w:t> </w:t>
      </w:r>
      <w:r>
        <w:rPr>
          <w:sz w:val="20"/>
        </w:rPr>
        <w:t>de</w:t>
      </w:r>
      <w:r>
        <w:rPr>
          <w:spacing w:val="-8"/>
          <w:sz w:val="20"/>
        </w:rPr>
        <w:t> </w:t>
      </w:r>
      <w:r>
        <w:rPr>
          <w:sz w:val="20"/>
        </w:rPr>
        <w:t>los</w:t>
      </w:r>
      <w:r>
        <w:rPr>
          <w:spacing w:val="-9"/>
          <w:sz w:val="20"/>
        </w:rPr>
        <w:t> </w:t>
      </w:r>
      <w:r>
        <w:rPr>
          <w:sz w:val="20"/>
        </w:rPr>
        <w:t>usuarios</w:t>
      </w:r>
      <w:r>
        <w:rPr>
          <w:spacing w:val="-9"/>
          <w:sz w:val="20"/>
        </w:rPr>
        <w:t> </w:t>
      </w:r>
      <w:r>
        <w:rPr>
          <w:sz w:val="20"/>
        </w:rPr>
        <w:t>existentes que</w:t>
      </w:r>
      <w:r>
        <w:rPr>
          <w:spacing w:val="-2"/>
          <w:sz w:val="20"/>
        </w:rPr>
        <w:t> </w:t>
      </w:r>
      <w:r>
        <w:rPr>
          <w:sz w:val="20"/>
        </w:rPr>
        <w:t>comparten</w:t>
      </w:r>
      <w:r>
        <w:rPr>
          <w:spacing w:val="-2"/>
          <w:sz w:val="20"/>
        </w:rPr>
        <w:t> </w:t>
      </w:r>
      <w:r>
        <w:rPr>
          <w:sz w:val="20"/>
        </w:rPr>
        <w:t>la</w:t>
      </w:r>
      <w:r>
        <w:rPr>
          <w:spacing w:val="-2"/>
          <w:sz w:val="20"/>
        </w:rPr>
        <w:t> </w:t>
      </w:r>
      <w:r>
        <w:rPr>
          <w:sz w:val="20"/>
        </w:rPr>
        <w:t>banda “C”, en</w:t>
      </w:r>
      <w:r>
        <w:rPr>
          <w:spacing w:val="-2"/>
          <w:sz w:val="20"/>
        </w:rPr>
        <w:t> </w:t>
      </w:r>
      <w:r>
        <w:rPr>
          <w:sz w:val="20"/>
        </w:rPr>
        <w:t>particular</w:t>
      </w:r>
      <w:r>
        <w:rPr>
          <w:spacing w:val="-2"/>
          <w:sz w:val="20"/>
        </w:rPr>
        <w:t> </w:t>
      </w:r>
      <w:r>
        <w:rPr>
          <w:sz w:val="20"/>
        </w:rPr>
        <w:t>las</w:t>
      </w:r>
      <w:r>
        <w:rPr>
          <w:spacing w:val="-3"/>
          <w:sz w:val="20"/>
        </w:rPr>
        <w:t> </w:t>
      </w:r>
      <w:r>
        <w:rPr>
          <w:sz w:val="20"/>
        </w:rPr>
        <w:t>estaciones</w:t>
      </w:r>
      <w:r>
        <w:rPr>
          <w:spacing w:val="-3"/>
          <w:sz w:val="20"/>
        </w:rPr>
        <w:t> </w:t>
      </w:r>
      <w:r>
        <w:rPr>
          <w:sz w:val="20"/>
        </w:rPr>
        <w:t>terrenas</w:t>
      </w:r>
      <w:r>
        <w:rPr>
          <w:spacing w:val="-3"/>
          <w:sz w:val="20"/>
        </w:rPr>
        <w:t> </w:t>
      </w:r>
      <w:r>
        <w:rPr>
          <w:sz w:val="20"/>
        </w:rPr>
        <w:t>receptoras</w:t>
      </w:r>
      <w:r>
        <w:rPr>
          <w:spacing w:val="-3"/>
          <w:sz w:val="20"/>
        </w:rPr>
        <w:t> </w:t>
      </w:r>
      <w:r>
        <w:rPr>
          <w:sz w:val="20"/>
        </w:rPr>
        <w:t>de satélite y los enlaces fijos terrenales;</w:t>
      </w:r>
    </w:p>
    <w:p>
      <w:pPr>
        <w:pStyle w:val="ListParagraph"/>
        <w:numPr>
          <w:ilvl w:val="2"/>
          <w:numId w:val="3"/>
        </w:numPr>
        <w:tabs>
          <w:tab w:pos="1003" w:val="left" w:leader="none"/>
        </w:tabs>
        <w:spacing w:line="240" w:lineRule="auto" w:before="0" w:after="0"/>
        <w:ind w:left="1003" w:right="936" w:hanging="360"/>
        <w:jc w:val="both"/>
        <w:rPr>
          <w:sz w:val="20"/>
        </w:rPr>
      </w:pPr>
      <w:r>
        <w:rPr>
          <w:sz w:val="20"/>
        </w:rPr>
        <w:t>Garantizar la coexistencia con usos que funcionan en cualquier banda adyacente, es decir, 5G en 3.4-3.6 GHz y SFS y SF en 3.7-4.2 GHz, además de radioaltímetros a bordo de aeronaves en la banda de frecuencias 4.2-4.4 GHz.</w:t>
      </w:r>
    </w:p>
    <w:p>
      <w:pPr>
        <w:pStyle w:val="ListParagraph"/>
        <w:numPr>
          <w:ilvl w:val="2"/>
          <w:numId w:val="3"/>
        </w:numPr>
        <w:tabs>
          <w:tab w:pos="1003" w:val="left" w:leader="none"/>
        </w:tabs>
        <w:spacing w:line="240" w:lineRule="auto" w:before="1" w:after="0"/>
        <w:ind w:left="1003" w:right="939" w:hanging="360"/>
        <w:jc w:val="both"/>
        <w:rPr>
          <w:sz w:val="20"/>
        </w:rPr>
      </w:pPr>
      <w:r>
        <w:rPr>
          <w:sz w:val="20"/>
        </w:rPr>
        <w:t>Respecto al SFS, es necesario que el Instituto tenga en cuenta que cualquier estudio de coexistencia debe asumir que se conocen las ubicaciones de las estaciones terrestres receptoras del SFS (hoy en día son en su mayoría desconocidas) y que la banda 3.7-4.2 GHz es el único puerto seguro que queda para las estaciones terrenas receptoras que funcionan en la banda C.</w:t>
      </w:r>
    </w:p>
    <w:p>
      <w:pPr>
        <w:pStyle w:val="Heading3"/>
        <w:numPr>
          <w:ilvl w:val="1"/>
          <w:numId w:val="3"/>
        </w:numPr>
        <w:tabs>
          <w:tab w:pos="849" w:val="left" w:leader="none"/>
        </w:tabs>
        <w:spacing w:line="240" w:lineRule="auto" w:before="247" w:after="0"/>
        <w:ind w:left="283" w:right="937" w:firstLine="0"/>
        <w:jc w:val="left"/>
        <w:rPr>
          <w:color w:val="006FC0"/>
        </w:rPr>
      </w:pPr>
      <w:r>
        <w:rPr>
          <w:color w:val="006FC0"/>
        </w:rPr>
        <w:t>Estudio</w:t>
      </w:r>
      <w:r>
        <w:rPr>
          <w:color w:val="006FC0"/>
          <w:spacing w:val="-17"/>
        </w:rPr>
        <w:t> </w:t>
      </w:r>
      <w:r>
        <w:rPr>
          <w:color w:val="006FC0"/>
        </w:rPr>
        <w:t>de</w:t>
      </w:r>
      <w:r>
        <w:rPr>
          <w:color w:val="006FC0"/>
          <w:spacing w:val="-17"/>
        </w:rPr>
        <w:t> </w:t>
      </w:r>
      <w:r>
        <w:rPr>
          <w:color w:val="006FC0"/>
        </w:rPr>
        <w:t>la</w:t>
      </w:r>
      <w:r>
        <w:rPr>
          <w:color w:val="006FC0"/>
          <w:spacing w:val="-16"/>
        </w:rPr>
        <w:t> </w:t>
      </w:r>
      <w:r>
        <w:rPr>
          <w:color w:val="006FC0"/>
        </w:rPr>
        <w:t>GSMA</w:t>
      </w:r>
      <w:r>
        <w:rPr>
          <w:color w:val="006FC0"/>
          <w:spacing w:val="-17"/>
        </w:rPr>
        <w:t> </w:t>
      </w:r>
      <w:r>
        <w:rPr>
          <w:color w:val="006FC0"/>
        </w:rPr>
        <w:t>“The</w:t>
      </w:r>
      <w:r>
        <w:rPr>
          <w:color w:val="006FC0"/>
          <w:spacing w:val="-17"/>
        </w:rPr>
        <w:t> </w:t>
      </w:r>
      <w:r>
        <w:rPr>
          <w:color w:val="006FC0"/>
        </w:rPr>
        <w:t>Impact</w:t>
      </w:r>
      <w:r>
        <w:rPr>
          <w:color w:val="006FC0"/>
          <w:spacing w:val="-16"/>
        </w:rPr>
        <w:t> </w:t>
      </w:r>
      <w:r>
        <w:rPr>
          <w:color w:val="006FC0"/>
        </w:rPr>
        <w:t>of</w:t>
      </w:r>
      <w:r>
        <w:rPr>
          <w:color w:val="006FC0"/>
          <w:spacing w:val="-17"/>
        </w:rPr>
        <w:t> </w:t>
      </w:r>
      <w:r>
        <w:rPr>
          <w:color w:val="006FC0"/>
        </w:rPr>
        <w:t>Spectrum</w:t>
      </w:r>
      <w:r>
        <w:rPr>
          <w:color w:val="006FC0"/>
          <w:spacing w:val="-16"/>
        </w:rPr>
        <w:t> </w:t>
      </w:r>
      <w:r>
        <w:rPr>
          <w:color w:val="006FC0"/>
        </w:rPr>
        <w:t>Set-Asides</w:t>
      </w:r>
      <w:r>
        <w:rPr>
          <w:color w:val="006FC0"/>
          <w:spacing w:val="-17"/>
        </w:rPr>
        <w:t> </w:t>
      </w:r>
      <w:r>
        <w:rPr>
          <w:color w:val="006FC0"/>
        </w:rPr>
        <w:t>on</w:t>
      </w:r>
      <w:r>
        <w:rPr>
          <w:color w:val="006FC0"/>
          <w:spacing w:val="-16"/>
        </w:rPr>
        <w:t> </w:t>
      </w:r>
      <w:r>
        <w:rPr>
          <w:color w:val="006FC0"/>
        </w:rPr>
        <w:t>Private</w:t>
      </w:r>
      <w:r>
        <w:rPr>
          <w:color w:val="006FC0"/>
          <w:spacing w:val="-14"/>
        </w:rPr>
        <w:t> </w:t>
      </w:r>
      <w:r>
        <w:rPr>
          <w:color w:val="006FC0"/>
        </w:rPr>
        <w:t>and Public Mobile Networks</w:t>
      </w:r>
      <w:r>
        <w:rPr>
          <w:color w:val="92D050"/>
        </w:rPr>
        <w:t>”</w:t>
      </w:r>
    </w:p>
    <w:p>
      <w:pPr>
        <w:spacing w:before="248"/>
        <w:ind w:left="283" w:right="939" w:firstLine="0"/>
        <w:jc w:val="both"/>
        <w:rPr>
          <w:sz w:val="20"/>
        </w:rPr>
      </w:pPr>
      <w:r>
        <w:rPr>
          <w:sz w:val="20"/>
        </w:rPr>
        <w:t>Conforme</w:t>
      </w:r>
      <w:r>
        <w:rPr>
          <w:spacing w:val="-6"/>
          <w:sz w:val="20"/>
        </w:rPr>
        <w:t> </w:t>
      </w:r>
      <w:r>
        <w:rPr>
          <w:sz w:val="20"/>
        </w:rPr>
        <w:t>al</w:t>
      </w:r>
      <w:r>
        <w:rPr>
          <w:spacing w:val="-6"/>
          <w:sz w:val="20"/>
        </w:rPr>
        <w:t> </w:t>
      </w:r>
      <w:r>
        <w:rPr>
          <w:sz w:val="20"/>
        </w:rPr>
        <w:t>estudio</w:t>
      </w:r>
      <w:r>
        <w:rPr>
          <w:spacing w:val="-7"/>
          <w:sz w:val="20"/>
        </w:rPr>
        <w:t> </w:t>
      </w:r>
      <w:r>
        <w:rPr>
          <w:sz w:val="20"/>
        </w:rPr>
        <w:t>de</w:t>
      </w:r>
      <w:r>
        <w:rPr>
          <w:spacing w:val="-6"/>
          <w:sz w:val="20"/>
        </w:rPr>
        <w:t> </w:t>
      </w:r>
      <w:r>
        <w:rPr>
          <w:sz w:val="20"/>
        </w:rPr>
        <w:t>la</w:t>
      </w:r>
      <w:r>
        <w:rPr>
          <w:spacing w:val="-5"/>
          <w:sz w:val="20"/>
        </w:rPr>
        <w:t> </w:t>
      </w:r>
      <w:r>
        <w:rPr>
          <w:i/>
          <w:sz w:val="20"/>
        </w:rPr>
        <w:t>GSMA</w:t>
      </w:r>
      <w:r>
        <w:rPr>
          <w:i/>
          <w:spacing w:val="-5"/>
          <w:sz w:val="20"/>
        </w:rPr>
        <w:t> </w:t>
      </w:r>
      <w:r>
        <w:rPr>
          <w:i/>
          <w:sz w:val="20"/>
          <w:u w:val="single"/>
        </w:rPr>
        <w:t>The</w:t>
      </w:r>
      <w:r>
        <w:rPr>
          <w:i/>
          <w:spacing w:val="-6"/>
          <w:sz w:val="20"/>
          <w:u w:val="single"/>
        </w:rPr>
        <w:t> </w:t>
      </w:r>
      <w:r>
        <w:rPr>
          <w:i/>
          <w:sz w:val="20"/>
          <w:u w:val="single"/>
        </w:rPr>
        <w:t>Impact</w:t>
      </w:r>
      <w:r>
        <w:rPr>
          <w:i/>
          <w:spacing w:val="-6"/>
          <w:sz w:val="20"/>
          <w:u w:val="single"/>
        </w:rPr>
        <w:t> </w:t>
      </w:r>
      <w:r>
        <w:rPr>
          <w:i/>
          <w:sz w:val="20"/>
          <w:u w:val="single"/>
        </w:rPr>
        <w:t>of</w:t>
      </w:r>
      <w:r>
        <w:rPr>
          <w:i/>
          <w:spacing w:val="-6"/>
          <w:sz w:val="20"/>
          <w:u w:val="single"/>
        </w:rPr>
        <w:t> </w:t>
      </w:r>
      <w:r>
        <w:rPr>
          <w:i/>
          <w:sz w:val="20"/>
          <w:u w:val="single"/>
        </w:rPr>
        <w:t>Spectrum</w:t>
      </w:r>
      <w:r>
        <w:rPr>
          <w:i/>
          <w:spacing w:val="-5"/>
          <w:sz w:val="20"/>
          <w:u w:val="single"/>
        </w:rPr>
        <w:t> </w:t>
      </w:r>
      <w:r>
        <w:rPr>
          <w:i/>
          <w:sz w:val="20"/>
          <w:u w:val="single"/>
        </w:rPr>
        <w:t>Set-Asides</w:t>
      </w:r>
      <w:r>
        <w:rPr>
          <w:i/>
          <w:spacing w:val="-5"/>
          <w:sz w:val="20"/>
          <w:u w:val="single"/>
        </w:rPr>
        <w:t> </w:t>
      </w:r>
      <w:r>
        <w:rPr>
          <w:i/>
          <w:sz w:val="20"/>
          <w:u w:val="single"/>
        </w:rPr>
        <w:t>on</w:t>
      </w:r>
      <w:r>
        <w:rPr>
          <w:i/>
          <w:spacing w:val="-6"/>
          <w:sz w:val="20"/>
          <w:u w:val="single"/>
        </w:rPr>
        <w:t> </w:t>
      </w:r>
      <w:r>
        <w:rPr>
          <w:i/>
          <w:sz w:val="20"/>
          <w:u w:val="single"/>
        </w:rPr>
        <w:t>Private</w:t>
      </w:r>
      <w:r>
        <w:rPr>
          <w:i/>
          <w:spacing w:val="-6"/>
          <w:sz w:val="20"/>
          <w:u w:val="single"/>
        </w:rPr>
        <w:t> </w:t>
      </w:r>
      <w:r>
        <w:rPr>
          <w:i/>
          <w:sz w:val="20"/>
          <w:u w:val="single"/>
        </w:rPr>
        <w:t>and</w:t>
      </w:r>
      <w:r>
        <w:rPr>
          <w:i/>
          <w:spacing w:val="-6"/>
          <w:sz w:val="20"/>
          <w:u w:val="single"/>
        </w:rPr>
        <w:t> </w:t>
      </w:r>
      <w:r>
        <w:rPr>
          <w:i/>
          <w:sz w:val="20"/>
          <w:u w:val="single"/>
        </w:rPr>
        <w:t>Public</w:t>
      </w:r>
      <w:r>
        <w:rPr>
          <w:i/>
          <w:sz w:val="20"/>
          <w:u w:val="none"/>
        </w:rPr>
        <w:t> </w:t>
      </w:r>
      <w:r>
        <w:rPr>
          <w:i/>
          <w:sz w:val="20"/>
          <w:u w:val="single"/>
        </w:rPr>
        <w:t>Mobile Networks</w:t>
      </w:r>
      <w:r>
        <w:rPr>
          <w:sz w:val="20"/>
          <w:u w:val="none"/>
          <w:vertAlign w:val="superscript"/>
        </w:rPr>
        <w:t>19</w:t>
      </w:r>
      <w:r>
        <w:rPr>
          <w:sz w:val="20"/>
          <w:u w:val="none"/>
          <w:vertAlign w:val="baseline"/>
        </w:rPr>
        <w:t>, asignar espectro para redes móviles públicas es una práctica ampliamente</w:t>
      </w:r>
      <w:r>
        <w:rPr>
          <w:spacing w:val="-14"/>
          <w:sz w:val="20"/>
          <w:u w:val="none"/>
          <w:vertAlign w:val="baseline"/>
        </w:rPr>
        <w:t> </w:t>
      </w:r>
      <w:r>
        <w:rPr>
          <w:sz w:val="20"/>
          <w:u w:val="none"/>
          <w:vertAlign w:val="baseline"/>
        </w:rPr>
        <w:t>establecida</w:t>
      </w:r>
      <w:r>
        <w:rPr>
          <w:spacing w:val="-14"/>
          <w:sz w:val="20"/>
          <w:u w:val="none"/>
          <w:vertAlign w:val="baseline"/>
        </w:rPr>
        <w:t> </w:t>
      </w:r>
      <w:r>
        <w:rPr>
          <w:sz w:val="20"/>
          <w:u w:val="none"/>
          <w:vertAlign w:val="baseline"/>
        </w:rPr>
        <w:t>y</w:t>
      </w:r>
      <w:r>
        <w:rPr>
          <w:spacing w:val="-14"/>
          <w:sz w:val="20"/>
          <w:u w:val="none"/>
          <w:vertAlign w:val="baseline"/>
        </w:rPr>
        <w:t> </w:t>
      </w:r>
      <w:r>
        <w:rPr>
          <w:sz w:val="20"/>
          <w:u w:val="none"/>
          <w:vertAlign w:val="baseline"/>
        </w:rPr>
        <w:t>eficiente,</w:t>
      </w:r>
      <w:r>
        <w:rPr>
          <w:spacing w:val="-14"/>
          <w:sz w:val="20"/>
          <w:u w:val="none"/>
          <w:vertAlign w:val="baseline"/>
        </w:rPr>
        <w:t> </w:t>
      </w:r>
      <w:r>
        <w:rPr>
          <w:sz w:val="20"/>
          <w:u w:val="none"/>
          <w:vertAlign w:val="baseline"/>
        </w:rPr>
        <w:t>mientras</w:t>
      </w:r>
      <w:r>
        <w:rPr>
          <w:spacing w:val="-14"/>
          <w:sz w:val="20"/>
          <w:u w:val="none"/>
          <w:vertAlign w:val="baseline"/>
        </w:rPr>
        <w:t> </w:t>
      </w:r>
      <w:r>
        <w:rPr>
          <w:sz w:val="20"/>
          <w:u w:val="none"/>
          <w:vertAlign w:val="baseline"/>
        </w:rPr>
        <w:t>que</w:t>
      </w:r>
      <w:r>
        <w:rPr>
          <w:spacing w:val="-14"/>
          <w:sz w:val="20"/>
          <w:u w:val="none"/>
          <w:vertAlign w:val="baseline"/>
        </w:rPr>
        <w:t> </w:t>
      </w:r>
      <w:r>
        <w:rPr>
          <w:sz w:val="20"/>
          <w:u w:val="none"/>
          <w:vertAlign w:val="baseline"/>
        </w:rPr>
        <w:t>los</w:t>
      </w:r>
      <w:r>
        <w:rPr>
          <w:spacing w:val="-13"/>
          <w:sz w:val="20"/>
          <w:u w:val="none"/>
          <w:vertAlign w:val="baseline"/>
        </w:rPr>
        <w:t> </w:t>
      </w:r>
      <w:r>
        <w:rPr>
          <w:sz w:val="20"/>
          <w:u w:val="none"/>
          <w:vertAlign w:val="baseline"/>
        </w:rPr>
        <w:t>marcos</w:t>
      </w:r>
      <w:r>
        <w:rPr>
          <w:spacing w:val="-14"/>
          <w:sz w:val="20"/>
          <w:u w:val="none"/>
          <w:vertAlign w:val="baseline"/>
        </w:rPr>
        <w:t> </w:t>
      </w:r>
      <w:r>
        <w:rPr>
          <w:sz w:val="20"/>
          <w:u w:val="none"/>
          <w:vertAlign w:val="baseline"/>
        </w:rPr>
        <w:t>de</w:t>
      </w:r>
      <w:r>
        <w:rPr>
          <w:spacing w:val="-14"/>
          <w:sz w:val="20"/>
          <w:u w:val="none"/>
          <w:vertAlign w:val="baseline"/>
        </w:rPr>
        <w:t> </w:t>
      </w:r>
      <w:r>
        <w:rPr>
          <w:sz w:val="20"/>
          <w:u w:val="none"/>
          <w:vertAlign w:val="baseline"/>
        </w:rPr>
        <w:t>acceso</w:t>
      </w:r>
      <w:r>
        <w:rPr>
          <w:spacing w:val="-14"/>
          <w:sz w:val="20"/>
          <w:u w:val="none"/>
          <w:vertAlign w:val="baseline"/>
        </w:rPr>
        <w:t> </w:t>
      </w:r>
      <w:r>
        <w:rPr>
          <w:sz w:val="20"/>
          <w:u w:val="none"/>
          <w:vertAlign w:val="baseline"/>
        </w:rPr>
        <w:t>al</w:t>
      </w:r>
      <w:r>
        <w:rPr>
          <w:spacing w:val="-14"/>
          <w:sz w:val="20"/>
          <w:u w:val="none"/>
          <w:vertAlign w:val="baseline"/>
        </w:rPr>
        <w:t> </w:t>
      </w:r>
      <w:r>
        <w:rPr>
          <w:sz w:val="20"/>
          <w:u w:val="none"/>
          <w:vertAlign w:val="baseline"/>
        </w:rPr>
        <w:t>espectro</w:t>
      </w:r>
      <w:r>
        <w:rPr>
          <w:spacing w:val="-14"/>
          <w:sz w:val="20"/>
          <w:u w:val="none"/>
          <w:vertAlign w:val="baseline"/>
        </w:rPr>
        <w:t> </w:t>
      </w:r>
      <w:r>
        <w:rPr>
          <w:sz w:val="20"/>
          <w:u w:val="none"/>
          <w:vertAlign w:val="baseline"/>
        </w:rPr>
        <w:t>para redes privadas aún se están explorando y, entre las opciones disponibles, se pueden considerar las siguientes:</w:t>
      </w:r>
    </w:p>
    <w:p>
      <w:pPr>
        <w:pStyle w:val="ListParagraph"/>
        <w:numPr>
          <w:ilvl w:val="2"/>
          <w:numId w:val="3"/>
        </w:numPr>
        <w:tabs>
          <w:tab w:pos="1003" w:val="left" w:leader="none"/>
        </w:tabs>
        <w:spacing w:line="247" w:lineRule="exact" w:before="246" w:after="0"/>
        <w:ind w:left="1003" w:right="0" w:hanging="360"/>
        <w:jc w:val="left"/>
        <w:rPr>
          <w:sz w:val="20"/>
        </w:rPr>
      </w:pPr>
      <w:r>
        <w:rPr>
          <w:sz w:val="20"/>
        </w:rPr>
        <w:t>Marcos</w:t>
      </w:r>
      <w:r>
        <w:rPr>
          <w:spacing w:val="-7"/>
          <w:sz w:val="20"/>
        </w:rPr>
        <w:t> </w:t>
      </w:r>
      <w:r>
        <w:rPr>
          <w:sz w:val="20"/>
        </w:rPr>
        <w:t>de</w:t>
      </w:r>
      <w:r>
        <w:rPr>
          <w:spacing w:val="-8"/>
          <w:sz w:val="20"/>
        </w:rPr>
        <w:t> </w:t>
      </w:r>
      <w:r>
        <w:rPr>
          <w:sz w:val="20"/>
        </w:rPr>
        <w:t>posible</w:t>
      </w:r>
      <w:r>
        <w:rPr>
          <w:spacing w:val="-8"/>
          <w:sz w:val="20"/>
        </w:rPr>
        <w:t> </w:t>
      </w:r>
      <w:r>
        <w:rPr>
          <w:sz w:val="20"/>
        </w:rPr>
        <w:t>compartición</w:t>
      </w:r>
      <w:r>
        <w:rPr>
          <w:spacing w:val="-7"/>
          <w:sz w:val="20"/>
        </w:rPr>
        <w:t> </w:t>
      </w:r>
      <w:r>
        <w:rPr>
          <w:sz w:val="20"/>
        </w:rPr>
        <w:t>de</w:t>
      </w:r>
      <w:r>
        <w:rPr>
          <w:spacing w:val="-8"/>
          <w:sz w:val="20"/>
        </w:rPr>
        <w:t> </w:t>
      </w:r>
      <w:r>
        <w:rPr>
          <w:spacing w:val="-2"/>
          <w:sz w:val="20"/>
        </w:rPr>
        <w:t>espectro.</w:t>
      </w:r>
    </w:p>
    <w:p>
      <w:pPr>
        <w:pStyle w:val="ListParagraph"/>
        <w:numPr>
          <w:ilvl w:val="2"/>
          <w:numId w:val="3"/>
        </w:numPr>
        <w:tabs>
          <w:tab w:pos="1003" w:val="left" w:leader="none"/>
        </w:tabs>
        <w:spacing w:line="240" w:lineRule="auto" w:before="0" w:after="0"/>
        <w:ind w:left="1003" w:right="0" w:hanging="360"/>
        <w:jc w:val="left"/>
        <w:rPr>
          <w:sz w:val="20"/>
        </w:rPr>
      </w:pPr>
      <w:r>
        <w:rPr>
          <w:sz w:val="20"/>
        </w:rPr>
        <w:t>Espectro</w:t>
      </w:r>
      <w:r>
        <w:rPr>
          <w:spacing w:val="-9"/>
          <w:sz w:val="20"/>
        </w:rPr>
        <w:t> </w:t>
      </w:r>
      <w:r>
        <w:rPr>
          <w:sz w:val="20"/>
        </w:rPr>
        <w:t>dedicado</w:t>
      </w:r>
      <w:r>
        <w:rPr>
          <w:spacing w:val="-6"/>
          <w:sz w:val="20"/>
        </w:rPr>
        <w:t> </w:t>
      </w:r>
      <w:r>
        <w:rPr>
          <w:sz w:val="20"/>
        </w:rPr>
        <w:t>para</w:t>
      </w:r>
      <w:r>
        <w:rPr>
          <w:spacing w:val="-7"/>
          <w:sz w:val="20"/>
        </w:rPr>
        <w:t> </w:t>
      </w:r>
      <w:r>
        <w:rPr>
          <w:sz w:val="20"/>
        </w:rPr>
        <w:t>uso</w:t>
      </w:r>
      <w:r>
        <w:rPr>
          <w:spacing w:val="-9"/>
          <w:sz w:val="20"/>
        </w:rPr>
        <w:t> </w:t>
      </w:r>
      <w:r>
        <w:rPr>
          <w:sz w:val="20"/>
        </w:rPr>
        <w:t>potencial</w:t>
      </w:r>
      <w:r>
        <w:rPr>
          <w:spacing w:val="-8"/>
          <w:sz w:val="20"/>
        </w:rPr>
        <w:t> </w:t>
      </w:r>
      <w:r>
        <w:rPr>
          <w:sz w:val="20"/>
        </w:rPr>
        <w:t>por</w:t>
      </w:r>
      <w:r>
        <w:rPr>
          <w:spacing w:val="-5"/>
          <w:sz w:val="20"/>
        </w:rPr>
        <w:t> </w:t>
      </w:r>
      <w:r>
        <w:rPr>
          <w:sz w:val="20"/>
        </w:rPr>
        <w:t>usuarios</w:t>
      </w:r>
      <w:r>
        <w:rPr>
          <w:spacing w:val="-9"/>
          <w:sz w:val="20"/>
        </w:rPr>
        <w:t> </w:t>
      </w:r>
      <w:r>
        <w:rPr>
          <w:spacing w:val="-2"/>
          <w:sz w:val="20"/>
        </w:rPr>
        <w:t>locales.</w:t>
      </w:r>
    </w:p>
    <w:p>
      <w:pPr>
        <w:pStyle w:val="BodyText"/>
        <w:spacing w:before="2"/>
      </w:pPr>
    </w:p>
    <w:p>
      <w:pPr>
        <w:pStyle w:val="BodyText"/>
        <w:ind w:left="283" w:right="941"/>
        <w:jc w:val="both"/>
      </w:pPr>
      <w:r>
        <w:rPr/>
        <w:t>Para GSMA dedicar espectro tiene varias implicaciones. Si bien proporcionan acceso a usuarios empresariales, también puede tener impacto en la calidad de la red pública al reducir la cantidad de espectro disponible para su uso, donde podría utilizarse para proporcionar un ancho de banda mejorado y reducir el costo de construcción y operación de las redes.</w:t>
      </w:r>
    </w:p>
    <w:p>
      <w:pPr>
        <w:pStyle w:val="BodyText"/>
      </w:pPr>
    </w:p>
    <w:p>
      <w:pPr>
        <w:pStyle w:val="BodyText"/>
        <w:spacing w:before="47"/>
      </w:pPr>
      <w:r>
        <w:rPr/>
        <mc:AlternateContent>
          <mc:Choice Requires="wps">
            <w:drawing>
              <wp:anchor distT="0" distB="0" distL="0" distR="0" allowOverlap="1" layoutInCell="1" locked="0" behindDoc="1" simplePos="0" relativeHeight="487613440">
                <wp:simplePos x="0" y="0"/>
                <wp:positionH relativeFrom="page">
                  <wp:posOffset>1080820</wp:posOffset>
                </wp:positionH>
                <wp:positionV relativeFrom="paragraph">
                  <wp:posOffset>202801</wp:posOffset>
                </wp:positionV>
                <wp:extent cx="1829435" cy="9525"/>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5.968647pt;width:144.020pt;height:.71997pt;mso-position-horizontal-relative:page;mso-position-vertical-relative:paragraph;z-index:-15703040;mso-wrap-distance-left:0;mso-wrap-distance-right:0" id="docshape311" filled="true" fillcolor="#000000" stroked="false">
                <v:fill type="solid"/>
                <w10:wrap type="topAndBottom"/>
              </v:rect>
            </w:pict>
          </mc:Fallback>
        </mc:AlternateContent>
      </w:r>
    </w:p>
    <w:p>
      <w:pPr>
        <w:spacing w:before="99"/>
        <w:ind w:left="142" w:right="934" w:firstLine="0"/>
        <w:jc w:val="left"/>
        <w:rPr>
          <w:sz w:val="16"/>
        </w:rPr>
      </w:pPr>
      <w:r>
        <w:rPr>
          <w:sz w:val="16"/>
          <w:vertAlign w:val="superscript"/>
        </w:rPr>
        <w:t>19</w:t>
      </w:r>
      <w:r>
        <w:rPr>
          <w:spacing w:val="27"/>
          <w:sz w:val="16"/>
          <w:vertAlign w:val="baseline"/>
        </w:rPr>
        <w:t> </w:t>
      </w:r>
      <w:r>
        <w:rPr>
          <w:sz w:val="16"/>
          <w:vertAlign w:val="baseline"/>
        </w:rPr>
        <w:t>Consultable</w:t>
      </w:r>
      <w:r>
        <w:rPr>
          <w:spacing w:val="25"/>
          <w:sz w:val="16"/>
          <w:vertAlign w:val="baseline"/>
        </w:rPr>
        <w:t> </w:t>
      </w:r>
      <w:r>
        <w:rPr>
          <w:sz w:val="16"/>
          <w:vertAlign w:val="baseline"/>
        </w:rPr>
        <w:t>en</w:t>
      </w:r>
      <w:r>
        <w:rPr>
          <w:spacing w:val="25"/>
          <w:sz w:val="16"/>
          <w:vertAlign w:val="baseline"/>
        </w:rPr>
        <w:t> </w:t>
      </w:r>
      <w:hyperlink r:id="rId248">
        <w:r>
          <w:rPr>
            <w:color w:val="0462C1"/>
            <w:sz w:val="16"/>
            <w:u w:val="single" w:color="0462C1"/>
            <w:vertAlign w:val="baseline"/>
          </w:rPr>
          <w:t>https://data.gsmaintelligence.com/research/research/research-2024/the-impact-of-spectrum-</w:t>
        </w:r>
      </w:hyperlink>
      <w:r>
        <w:rPr>
          <w:color w:val="0462C1"/>
          <w:sz w:val="16"/>
          <w:u w:val="none"/>
          <w:vertAlign w:val="baseline"/>
        </w:rPr>
        <w:t> </w:t>
      </w:r>
      <w:hyperlink r:id="rId248">
        <w:r>
          <w:rPr>
            <w:color w:val="0462C1"/>
            <w:spacing w:val="-2"/>
            <w:sz w:val="16"/>
            <w:u w:val="single" w:color="0462C1"/>
            <w:vertAlign w:val="baseline"/>
          </w:rPr>
          <w:t>set-asides-on-private-and-public-mobile-networks</w:t>
        </w:r>
      </w:hyperlink>
    </w:p>
    <w:p>
      <w:pPr>
        <w:spacing w:after="0"/>
        <w:jc w:val="left"/>
        <w:rPr>
          <w:sz w:val="16"/>
        </w:rPr>
        <w:sectPr>
          <w:pgSz w:w="12240" w:h="15840"/>
          <w:pgMar w:header="0" w:footer="0" w:top="1320" w:bottom="0" w:left="1560" w:right="760"/>
        </w:sectPr>
      </w:pPr>
    </w:p>
    <w:p>
      <w:pPr>
        <w:pStyle w:val="BodyText"/>
        <w:spacing w:before="88"/>
        <w:ind w:left="283" w:right="938"/>
        <w:jc w:val="both"/>
      </w:pPr>
      <w:r>
        <w:rPr/>
        <mc:AlternateContent>
          <mc:Choice Requires="wps">
            <w:drawing>
              <wp:anchor distT="0" distB="0" distL="0" distR="0" allowOverlap="1" layoutInCell="1" locked="0" behindDoc="0" simplePos="0" relativeHeight="15755264">
                <wp:simplePos x="0" y="0"/>
                <wp:positionH relativeFrom="page">
                  <wp:posOffset>0</wp:posOffset>
                </wp:positionH>
                <wp:positionV relativeFrom="page">
                  <wp:posOffset>9143998</wp:posOffset>
                </wp:positionV>
                <wp:extent cx="7772400" cy="906780"/>
                <wp:effectExtent l="0" t="0" r="0" b="0"/>
                <wp:wrapNone/>
                <wp:docPr id="371" name="Group 371"/>
                <wp:cNvGraphicFramePr>
                  <a:graphicFrameLocks/>
                </wp:cNvGraphicFramePr>
                <a:graphic>
                  <a:graphicData uri="http://schemas.microsoft.com/office/word/2010/wordprocessingGroup">
                    <wpg:wgp>
                      <wpg:cNvPr id="371" name="Group 371"/>
                      <wpg:cNvGrpSpPr/>
                      <wpg:grpSpPr>
                        <a:xfrm>
                          <a:off x="0" y="0"/>
                          <a:ext cx="7772400" cy="906780"/>
                          <a:chExt cx="7772400" cy="906780"/>
                        </a:xfrm>
                      </wpg:grpSpPr>
                      <pic:pic>
                        <pic:nvPicPr>
                          <pic:cNvPr id="372" name="Image 372"/>
                          <pic:cNvPicPr/>
                        </pic:nvPicPr>
                        <pic:blipFill>
                          <a:blip r:embed="rId15" cstate="print"/>
                          <a:stretch>
                            <a:fillRect/>
                          </a:stretch>
                        </pic:blipFill>
                        <pic:spPr>
                          <a:xfrm>
                            <a:off x="0" y="0"/>
                            <a:ext cx="7772399" cy="906777"/>
                          </a:xfrm>
                          <a:prstGeom prst="rect">
                            <a:avLst/>
                          </a:prstGeom>
                        </pic:spPr>
                      </pic:pic>
                      <wps:wsp>
                        <wps:cNvPr id="373" name="Textbox 373"/>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13</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55264" id="docshapegroup312" coordorigin="0,14400" coordsize="12240,1428">
                <v:shape style="position:absolute;left:0;top:14400;width:12240;height:1428" type="#_x0000_t75" id="docshape313" stroked="false">
                  <v:imagedata r:id="rId15" o:title=""/>
                </v:shape>
                <v:shape style="position:absolute;left:10319;top:14623;width:241;height:247" type="#_x0000_t202" id="docshape314" filled="false" stroked="false">
                  <v:textbox inset="0,0,0,0">
                    <w:txbxContent>
                      <w:p>
                        <w:pPr>
                          <w:spacing w:line="243" w:lineRule="exact" w:before="0"/>
                          <w:ind w:left="0" w:right="0" w:firstLine="0"/>
                          <w:jc w:val="left"/>
                          <w:rPr>
                            <w:sz w:val="20"/>
                          </w:rPr>
                        </w:pPr>
                        <w:r>
                          <w:rPr>
                            <w:color w:val="FFFFFF"/>
                            <w:spacing w:val="-5"/>
                            <w:sz w:val="20"/>
                          </w:rPr>
                          <w:t>13</w:t>
                        </w:r>
                      </w:p>
                    </w:txbxContent>
                  </v:textbox>
                  <w10:wrap type="none"/>
                </v:shape>
                <w10:wrap type="none"/>
              </v:group>
            </w:pict>
          </mc:Fallback>
        </mc:AlternateContent>
      </w:r>
      <w:r>
        <w:rPr/>
        <w:t>Asimismo, el costo de oportunidad, medido en términos del impacto en las velocidades de</w:t>
      </w:r>
      <w:r>
        <w:rPr>
          <w:spacing w:val="-2"/>
        </w:rPr>
        <w:t> </w:t>
      </w:r>
      <w:r>
        <w:rPr/>
        <w:t>las</w:t>
      </w:r>
      <w:r>
        <w:rPr>
          <w:spacing w:val="-3"/>
        </w:rPr>
        <w:t> </w:t>
      </w:r>
      <w:r>
        <w:rPr/>
        <w:t>redes</w:t>
      </w:r>
      <w:r>
        <w:rPr>
          <w:spacing w:val="-1"/>
        </w:rPr>
        <w:t> </w:t>
      </w:r>
      <w:r>
        <w:rPr/>
        <w:t>públicas,</w:t>
      </w:r>
      <w:r>
        <w:rPr>
          <w:spacing w:val="-3"/>
        </w:rPr>
        <w:t> </w:t>
      </w:r>
      <w:r>
        <w:rPr/>
        <w:t>es</w:t>
      </w:r>
      <w:r>
        <w:rPr>
          <w:spacing w:val="-1"/>
        </w:rPr>
        <w:t> </w:t>
      </w:r>
      <w:r>
        <w:rPr/>
        <w:t>una</w:t>
      </w:r>
      <w:r>
        <w:rPr>
          <w:spacing w:val="-2"/>
        </w:rPr>
        <w:t> </w:t>
      </w:r>
      <w:r>
        <w:rPr/>
        <w:t>consecuencia</w:t>
      </w:r>
      <w:r>
        <w:rPr>
          <w:spacing w:val="-2"/>
        </w:rPr>
        <w:t> </w:t>
      </w:r>
      <w:r>
        <w:rPr/>
        <w:t>indeseable</w:t>
      </w:r>
      <w:r>
        <w:rPr>
          <w:spacing w:val="-2"/>
        </w:rPr>
        <w:t> </w:t>
      </w:r>
      <w:r>
        <w:rPr/>
        <w:t>de dedicar</w:t>
      </w:r>
      <w:r>
        <w:rPr>
          <w:spacing w:val="-1"/>
        </w:rPr>
        <w:t> </w:t>
      </w:r>
      <w:r>
        <w:rPr/>
        <w:t>espectro. No</w:t>
      </w:r>
      <w:r>
        <w:rPr>
          <w:spacing w:val="-3"/>
        </w:rPr>
        <w:t> </w:t>
      </w:r>
      <w:r>
        <w:rPr/>
        <w:t>debería pasarse</w:t>
      </w:r>
      <w:r>
        <w:rPr>
          <w:spacing w:val="-14"/>
        </w:rPr>
        <w:t> </w:t>
      </w:r>
      <w:r>
        <w:rPr/>
        <w:t>por</w:t>
      </w:r>
      <w:r>
        <w:rPr>
          <w:spacing w:val="-14"/>
        </w:rPr>
        <w:t> </w:t>
      </w:r>
      <w:r>
        <w:rPr/>
        <w:t>alto</w:t>
      </w:r>
      <w:r>
        <w:rPr>
          <w:spacing w:val="-14"/>
        </w:rPr>
        <w:t> </w:t>
      </w:r>
      <w:r>
        <w:rPr/>
        <w:t>dado</w:t>
      </w:r>
      <w:r>
        <w:rPr>
          <w:spacing w:val="-14"/>
        </w:rPr>
        <w:t> </w:t>
      </w:r>
      <w:r>
        <w:rPr/>
        <w:t>el</w:t>
      </w:r>
      <w:r>
        <w:rPr>
          <w:spacing w:val="-14"/>
        </w:rPr>
        <w:t> </w:t>
      </w:r>
      <w:r>
        <w:rPr/>
        <w:t>objetivo</w:t>
      </w:r>
      <w:r>
        <w:rPr>
          <w:spacing w:val="-14"/>
        </w:rPr>
        <w:t> </w:t>
      </w:r>
      <w:r>
        <w:rPr/>
        <w:t>ampliamente</w:t>
      </w:r>
      <w:r>
        <w:rPr>
          <w:spacing w:val="-13"/>
        </w:rPr>
        <w:t> </w:t>
      </w:r>
      <w:r>
        <w:rPr/>
        <w:t>aceptado</w:t>
      </w:r>
      <w:r>
        <w:rPr>
          <w:spacing w:val="-14"/>
        </w:rPr>
        <w:t> </w:t>
      </w:r>
      <w:r>
        <w:rPr/>
        <w:t>de</w:t>
      </w:r>
      <w:r>
        <w:rPr>
          <w:spacing w:val="-14"/>
        </w:rPr>
        <w:t> </w:t>
      </w:r>
      <w:r>
        <w:rPr/>
        <w:t>los</w:t>
      </w:r>
      <w:r>
        <w:rPr>
          <w:spacing w:val="-14"/>
        </w:rPr>
        <w:t> </w:t>
      </w:r>
      <w:r>
        <w:rPr/>
        <w:t>reguladores</w:t>
      </w:r>
      <w:r>
        <w:rPr>
          <w:spacing w:val="-14"/>
        </w:rPr>
        <w:t> </w:t>
      </w:r>
      <w:r>
        <w:rPr/>
        <w:t>de</w:t>
      </w:r>
      <w:r>
        <w:rPr>
          <w:spacing w:val="-14"/>
        </w:rPr>
        <w:t> </w:t>
      </w:r>
      <w:r>
        <w:rPr/>
        <w:t>maximizar el valor económico del espectro como recurso público.</w:t>
      </w:r>
    </w:p>
    <w:p>
      <w:pPr>
        <w:pStyle w:val="BodyText"/>
        <w:spacing w:before="1"/>
      </w:pPr>
    </w:p>
    <w:p>
      <w:pPr>
        <w:pStyle w:val="BodyText"/>
        <w:ind w:left="283" w:right="940"/>
        <w:jc w:val="both"/>
      </w:pPr>
      <w:r>
        <w:rPr/>
        <w:t>Otra de las implicaciones que señala el referido estudio es que los datos no muestran evidencia que dedicar espectro promueva la adopción de redes privadas (de una muestra</w:t>
      </w:r>
      <w:r>
        <w:rPr>
          <w:spacing w:val="-1"/>
        </w:rPr>
        <w:t> </w:t>
      </w:r>
      <w:r>
        <w:rPr/>
        <w:t>de</w:t>
      </w:r>
      <w:r>
        <w:rPr>
          <w:spacing w:val="-1"/>
        </w:rPr>
        <w:t> </w:t>
      </w:r>
      <w:r>
        <w:rPr/>
        <w:t>50</w:t>
      </w:r>
      <w:r>
        <w:rPr>
          <w:spacing w:val="-1"/>
        </w:rPr>
        <w:t> </w:t>
      </w:r>
      <w:r>
        <w:rPr/>
        <w:t>países</w:t>
      </w:r>
      <w:r>
        <w:rPr>
          <w:spacing w:val="-2"/>
        </w:rPr>
        <w:t> </w:t>
      </w:r>
      <w:r>
        <w:rPr/>
        <w:t>durante</w:t>
      </w:r>
      <w:r>
        <w:rPr>
          <w:spacing w:val="-2"/>
        </w:rPr>
        <w:t> </w:t>
      </w:r>
      <w:r>
        <w:rPr/>
        <w:t>2018-2020).</w:t>
      </w:r>
      <w:r>
        <w:rPr>
          <w:spacing w:val="-1"/>
        </w:rPr>
        <w:t> </w:t>
      </w:r>
      <w:r>
        <w:rPr/>
        <w:t>En</w:t>
      </w:r>
      <w:r>
        <w:rPr>
          <w:spacing w:val="-1"/>
        </w:rPr>
        <w:t> </w:t>
      </w:r>
      <w:r>
        <w:rPr/>
        <w:t>el</w:t>
      </w:r>
      <w:r>
        <w:rPr>
          <w:spacing w:val="-1"/>
        </w:rPr>
        <w:t> </w:t>
      </w:r>
      <w:r>
        <w:rPr/>
        <w:t>estudio</w:t>
      </w:r>
      <w:r>
        <w:rPr>
          <w:spacing w:val="-2"/>
        </w:rPr>
        <w:t> </w:t>
      </w:r>
      <w:r>
        <w:rPr/>
        <w:t>de</w:t>
      </w:r>
      <w:r>
        <w:rPr>
          <w:spacing w:val="-1"/>
        </w:rPr>
        <w:t> </w:t>
      </w:r>
      <w:r>
        <w:rPr/>
        <w:t>la</w:t>
      </w:r>
      <w:r>
        <w:rPr>
          <w:spacing w:val="-1"/>
        </w:rPr>
        <w:t> </w:t>
      </w:r>
      <w:r>
        <w:rPr/>
        <w:t>GSMA</w:t>
      </w:r>
      <w:r>
        <w:rPr>
          <w:spacing w:val="-3"/>
        </w:rPr>
        <w:t> </w:t>
      </w:r>
      <w:r>
        <w:rPr/>
        <w:t>tampoco</w:t>
      </w:r>
      <w:r>
        <w:rPr>
          <w:spacing w:val="-2"/>
        </w:rPr>
        <w:t> </w:t>
      </w:r>
      <w:r>
        <w:rPr/>
        <w:t>se</w:t>
      </w:r>
      <w:r>
        <w:rPr>
          <w:spacing w:val="-2"/>
        </w:rPr>
        <w:t> </w:t>
      </w:r>
      <w:r>
        <w:rPr/>
        <w:t>encontró evidencia</w:t>
      </w:r>
      <w:r>
        <w:rPr>
          <w:spacing w:val="-13"/>
        </w:rPr>
        <w:t> </w:t>
      </w:r>
      <w:r>
        <w:rPr/>
        <w:t>de</w:t>
      </w:r>
      <w:r>
        <w:rPr>
          <w:spacing w:val="-10"/>
        </w:rPr>
        <w:t> </w:t>
      </w:r>
      <w:r>
        <w:rPr/>
        <w:t>una</w:t>
      </w:r>
      <w:r>
        <w:rPr>
          <w:spacing w:val="-13"/>
        </w:rPr>
        <w:t> </w:t>
      </w:r>
      <w:r>
        <w:rPr/>
        <w:t>relación</w:t>
      </w:r>
      <w:r>
        <w:rPr>
          <w:spacing w:val="-13"/>
        </w:rPr>
        <w:t> </w:t>
      </w:r>
      <w:r>
        <w:rPr/>
        <w:t>causa-efecto</w:t>
      </w:r>
      <w:r>
        <w:rPr>
          <w:spacing w:val="-12"/>
        </w:rPr>
        <w:t> </w:t>
      </w:r>
      <w:r>
        <w:rPr/>
        <w:t>entre</w:t>
      </w:r>
      <w:r>
        <w:rPr>
          <w:spacing w:val="-10"/>
        </w:rPr>
        <w:t> </w:t>
      </w:r>
      <w:r>
        <w:rPr/>
        <w:t>dedicar</w:t>
      </w:r>
      <w:r>
        <w:rPr>
          <w:spacing w:val="-12"/>
        </w:rPr>
        <w:t> </w:t>
      </w:r>
      <w:r>
        <w:rPr/>
        <w:t>espectro</w:t>
      </w:r>
      <w:r>
        <w:rPr>
          <w:spacing w:val="-12"/>
        </w:rPr>
        <w:t> </w:t>
      </w:r>
      <w:r>
        <w:rPr/>
        <w:t>y</w:t>
      </w:r>
      <w:r>
        <w:rPr>
          <w:spacing w:val="-14"/>
        </w:rPr>
        <w:t> </w:t>
      </w:r>
      <w:r>
        <w:rPr/>
        <w:t>la</w:t>
      </w:r>
      <w:r>
        <w:rPr>
          <w:spacing w:val="-10"/>
        </w:rPr>
        <w:t> </w:t>
      </w:r>
      <w:r>
        <w:rPr/>
        <w:t>adopción</w:t>
      </w:r>
      <w:r>
        <w:rPr>
          <w:spacing w:val="-13"/>
        </w:rPr>
        <w:t> </w:t>
      </w:r>
      <w:r>
        <w:rPr/>
        <w:t>de</w:t>
      </w:r>
      <w:r>
        <w:rPr>
          <w:spacing w:val="-13"/>
        </w:rPr>
        <w:t> </w:t>
      </w:r>
      <w:r>
        <w:rPr/>
        <w:t>Internet de las cosas (IoT) por las empresas. Estos resultados demuestran que tener espectro dedicado</w:t>
      </w:r>
      <w:r>
        <w:rPr>
          <w:spacing w:val="-7"/>
        </w:rPr>
        <w:t> </w:t>
      </w:r>
      <w:r>
        <w:rPr/>
        <w:t>para</w:t>
      </w:r>
      <w:r>
        <w:rPr>
          <w:spacing w:val="-5"/>
        </w:rPr>
        <w:t> </w:t>
      </w:r>
      <w:r>
        <w:rPr/>
        <w:t>usos</w:t>
      </w:r>
      <w:r>
        <w:rPr>
          <w:spacing w:val="-7"/>
        </w:rPr>
        <w:t> </w:t>
      </w:r>
      <w:r>
        <w:rPr/>
        <w:t>empresariales</w:t>
      </w:r>
      <w:r>
        <w:rPr>
          <w:spacing w:val="-7"/>
        </w:rPr>
        <w:t> </w:t>
      </w:r>
      <w:r>
        <w:rPr/>
        <w:t>no</w:t>
      </w:r>
      <w:r>
        <w:rPr>
          <w:spacing w:val="-7"/>
        </w:rPr>
        <w:t> </w:t>
      </w:r>
      <w:r>
        <w:rPr/>
        <w:t>es</w:t>
      </w:r>
      <w:r>
        <w:rPr>
          <w:spacing w:val="-4"/>
        </w:rPr>
        <w:t> </w:t>
      </w:r>
      <w:r>
        <w:rPr/>
        <w:t>una</w:t>
      </w:r>
      <w:r>
        <w:rPr>
          <w:spacing w:val="-5"/>
        </w:rPr>
        <w:t> </w:t>
      </w:r>
      <w:r>
        <w:rPr/>
        <w:t>condición</w:t>
      </w:r>
      <w:r>
        <w:rPr>
          <w:spacing w:val="-5"/>
        </w:rPr>
        <w:t> </w:t>
      </w:r>
      <w:r>
        <w:rPr/>
        <w:t>necesaria</w:t>
      </w:r>
      <w:r>
        <w:rPr>
          <w:spacing w:val="-5"/>
        </w:rPr>
        <w:t> </w:t>
      </w:r>
      <w:r>
        <w:rPr/>
        <w:t>para</w:t>
      </w:r>
      <w:r>
        <w:rPr>
          <w:spacing w:val="-5"/>
        </w:rPr>
        <w:t> </w:t>
      </w:r>
      <w:r>
        <w:rPr/>
        <w:t>el</w:t>
      </w:r>
      <w:r>
        <w:rPr>
          <w:spacing w:val="-5"/>
        </w:rPr>
        <w:t> </w:t>
      </w:r>
      <w:r>
        <w:rPr/>
        <w:t>crecimiento</w:t>
      </w:r>
      <w:r>
        <w:rPr>
          <w:spacing w:val="-7"/>
        </w:rPr>
        <w:t> </w:t>
      </w:r>
      <w:r>
        <w:rPr/>
        <w:t>de las redes privadas, y que otros marcos de acceso al espectro pueden servir como ruta para su adopción.</w:t>
      </w:r>
    </w:p>
    <w:p>
      <w:pPr>
        <w:pStyle w:val="BodyText"/>
        <w:spacing w:before="1"/>
      </w:pPr>
    </w:p>
    <w:p>
      <w:pPr>
        <w:pStyle w:val="BodyText"/>
        <w:ind w:left="283" w:right="937"/>
        <w:jc w:val="both"/>
      </w:pPr>
      <w:r>
        <w:rPr/>
        <w:t>A diferencia de las asignaciones de redes públicas basadas en subastas, el espectro en las bandas dedicadas frecuentemente se asigna sobre una base no competitiva a tipos seleccionados de jugadores, excluyendo a menudo a los operadores de redes públicas. Adicionalmente, dedicar espectro a este tipo de redes no está sujeto a una prueba de eficiencia espectral. El citado estudio de la GSMA pone en duda los beneficios de este tipo de redes y considera que el costo de dedicar espectro es elevado, por lo que recomienda</w:t>
      </w:r>
      <w:r>
        <w:rPr>
          <w:spacing w:val="-14"/>
        </w:rPr>
        <w:t> </w:t>
      </w:r>
      <w:r>
        <w:rPr/>
        <w:t>que</w:t>
      </w:r>
      <w:r>
        <w:rPr>
          <w:spacing w:val="-14"/>
        </w:rPr>
        <w:t> </w:t>
      </w:r>
      <w:r>
        <w:rPr/>
        <w:t>los</w:t>
      </w:r>
      <w:r>
        <w:rPr>
          <w:spacing w:val="-14"/>
        </w:rPr>
        <w:t> </w:t>
      </w:r>
      <w:r>
        <w:rPr/>
        <w:t>reguladores</w:t>
      </w:r>
      <w:r>
        <w:rPr>
          <w:spacing w:val="-14"/>
        </w:rPr>
        <w:t> </w:t>
      </w:r>
      <w:r>
        <w:rPr/>
        <w:t>deben</w:t>
      </w:r>
      <w:r>
        <w:rPr>
          <w:spacing w:val="-14"/>
        </w:rPr>
        <w:t> </w:t>
      </w:r>
      <w:r>
        <w:rPr/>
        <w:t>considerar</w:t>
      </w:r>
      <w:r>
        <w:rPr>
          <w:spacing w:val="-14"/>
        </w:rPr>
        <w:t> </w:t>
      </w:r>
      <w:r>
        <w:rPr/>
        <w:t>cuidadosamente</w:t>
      </w:r>
      <w:r>
        <w:rPr>
          <w:spacing w:val="-13"/>
        </w:rPr>
        <w:t> </w:t>
      </w:r>
      <w:r>
        <w:rPr/>
        <w:t>todas</w:t>
      </w:r>
      <w:r>
        <w:rPr>
          <w:spacing w:val="-14"/>
        </w:rPr>
        <w:t> </w:t>
      </w:r>
      <w:r>
        <w:rPr/>
        <w:t>las</w:t>
      </w:r>
      <w:r>
        <w:rPr>
          <w:spacing w:val="-14"/>
        </w:rPr>
        <w:t> </w:t>
      </w:r>
      <w:r>
        <w:rPr/>
        <w:t>alternativas para poner espectro a disposición de los interesados.</w:t>
      </w:r>
    </w:p>
    <w:p>
      <w:pPr>
        <w:pStyle w:val="BodyText"/>
        <w:spacing w:before="149"/>
        <w:ind w:left="142" w:right="938"/>
        <w:jc w:val="both"/>
      </w:pPr>
      <w:r>
        <w:rPr/>
        <w:t>Como</w:t>
      </w:r>
      <w:r>
        <w:rPr>
          <w:spacing w:val="-13"/>
        </w:rPr>
        <w:t> </w:t>
      </w:r>
      <w:r>
        <w:rPr/>
        <w:t>puede</w:t>
      </w:r>
      <w:r>
        <w:rPr>
          <w:spacing w:val="-11"/>
        </w:rPr>
        <w:t> </w:t>
      </w:r>
      <w:r>
        <w:rPr/>
        <w:t>observarse,</w:t>
      </w:r>
      <w:r>
        <w:rPr>
          <w:spacing w:val="-12"/>
        </w:rPr>
        <w:t> </w:t>
      </w:r>
      <w:r>
        <w:rPr/>
        <w:t>existen</w:t>
      </w:r>
      <w:r>
        <w:rPr>
          <w:spacing w:val="-11"/>
        </w:rPr>
        <w:t> </w:t>
      </w:r>
      <w:r>
        <w:rPr/>
        <w:t>dos</w:t>
      </w:r>
      <w:r>
        <w:rPr>
          <w:spacing w:val="-13"/>
        </w:rPr>
        <w:t> </w:t>
      </w:r>
      <w:r>
        <w:rPr/>
        <w:t>posturas</w:t>
      </w:r>
      <w:r>
        <w:rPr>
          <w:spacing w:val="-12"/>
        </w:rPr>
        <w:t> </w:t>
      </w:r>
      <w:r>
        <w:rPr/>
        <w:t>a</w:t>
      </w:r>
      <w:r>
        <w:rPr>
          <w:spacing w:val="-11"/>
        </w:rPr>
        <w:t> </w:t>
      </w:r>
      <w:r>
        <w:rPr/>
        <w:t>nivel</w:t>
      </w:r>
      <w:r>
        <w:rPr>
          <w:spacing w:val="-8"/>
        </w:rPr>
        <w:t> </w:t>
      </w:r>
      <w:r>
        <w:rPr/>
        <w:t>internacional:</w:t>
      </w:r>
      <w:r>
        <w:rPr>
          <w:spacing w:val="-12"/>
        </w:rPr>
        <w:t> </w:t>
      </w:r>
      <w:r>
        <w:rPr/>
        <w:t>una</w:t>
      </w:r>
      <w:r>
        <w:rPr>
          <w:spacing w:val="-11"/>
        </w:rPr>
        <w:t> </w:t>
      </w:r>
      <w:r>
        <w:rPr/>
        <w:t>“dedicar”</w:t>
      </w:r>
      <w:r>
        <w:rPr>
          <w:spacing w:val="-11"/>
        </w:rPr>
        <w:t> </w:t>
      </w:r>
      <w:r>
        <w:rPr/>
        <w:t>espectro para asignar directamente a los interesados y otra es que, sean los operadores de telecomunicaciones quienes provean la capacidad a los interesados o a través de mecanismos de compartición de espectro. Para cada una de las decisiones existirán argumentos favorables o desfavorables y será cada regulador el que conforme a la situación de cada país determine la viabilidad de una de las posibilidades.</w:t>
      </w:r>
    </w:p>
    <w:p>
      <w:pPr>
        <w:pStyle w:val="Heading3"/>
        <w:numPr>
          <w:ilvl w:val="0"/>
          <w:numId w:val="3"/>
        </w:numPr>
        <w:tabs>
          <w:tab w:pos="849" w:val="left" w:leader="none"/>
        </w:tabs>
        <w:spacing w:line="240" w:lineRule="auto" w:before="246" w:after="0"/>
        <w:ind w:left="283" w:right="1224" w:firstLine="0"/>
        <w:jc w:val="left"/>
      </w:pPr>
      <w:r>
        <w:rPr>
          <w:color w:val="006FC0"/>
        </w:rPr>
        <w:t>Red no pública independiente integrada en red pública (PNI-NPN, por</w:t>
      </w:r>
      <w:r>
        <w:rPr>
          <w:color w:val="006FC0"/>
          <w:spacing w:val="-4"/>
        </w:rPr>
        <w:t> </w:t>
      </w:r>
      <w:r>
        <w:rPr>
          <w:color w:val="006FC0"/>
        </w:rPr>
        <w:t>sus</w:t>
      </w:r>
      <w:r>
        <w:rPr>
          <w:color w:val="006FC0"/>
          <w:spacing w:val="-2"/>
        </w:rPr>
        <w:t> </w:t>
      </w:r>
      <w:r>
        <w:rPr>
          <w:color w:val="006FC0"/>
        </w:rPr>
        <w:t>siglas</w:t>
      </w:r>
      <w:r>
        <w:rPr>
          <w:color w:val="006FC0"/>
          <w:spacing w:val="-4"/>
        </w:rPr>
        <w:t> </w:t>
      </w:r>
      <w:r>
        <w:rPr>
          <w:color w:val="006FC0"/>
        </w:rPr>
        <w:t>en</w:t>
      </w:r>
      <w:r>
        <w:rPr>
          <w:color w:val="006FC0"/>
          <w:spacing w:val="-4"/>
        </w:rPr>
        <w:t> </w:t>
      </w:r>
      <w:r>
        <w:rPr>
          <w:color w:val="006FC0"/>
        </w:rPr>
        <w:t>inglés:</w:t>
      </w:r>
      <w:r>
        <w:rPr>
          <w:color w:val="006FC0"/>
          <w:spacing w:val="-3"/>
        </w:rPr>
        <w:t> </w:t>
      </w:r>
      <w:r>
        <w:rPr>
          <w:color w:val="006FC0"/>
        </w:rPr>
        <w:t>Public</w:t>
      </w:r>
      <w:r>
        <w:rPr>
          <w:color w:val="006FC0"/>
          <w:spacing w:val="-4"/>
        </w:rPr>
        <w:t> </w:t>
      </w:r>
      <w:r>
        <w:rPr>
          <w:color w:val="006FC0"/>
        </w:rPr>
        <w:t>Network-Integrated</w:t>
      </w:r>
      <w:r>
        <w:rPr>
          <w:color w:val="006FC0"/>
          <w:spacing w:val="-1"/>
        </w:rPr>
        <w:t> </w:t>
      </w:r>
      <w:r>
        <w:rPr>
          <w:color w:val="006FC0"/>
        </w:rPr>
        <w:t>-</w:t>
      </w:r>
      <w:r>
        <w:rPr>
          <w:color w:val="006FC0"/>
          <w:spacing w:val="-4"/>
        </w:rPr>
        <w:t> </w:t>
      </w:r>
      <w:r>
        <w:rPr>
          <w:color w:val="006FC0"/>
        </w:rPr>
        <w:t>Non-Public</w:t>
      </w:r>
      <w:r>
        <w:rPr>
          <w:color w:val="006FC0"/>
          <w:spacing w:val="-4"/>
        </w:rPr>
        <w:t> </w:t>
      </w:r>
      <w:r>
        <w:rPr>
          <w:color w:val="006FC0"/>
        </w:rPr>
        <w:t>Network).</w:t>
      </w:r>
    </w:p>
    <w:p>
      <w:pPr>
        <w:pStyle w:val="BodyText"/>
        <w:spacing w:before="1"/>
        <w:rPr>
          <w:sz w:val="24"/>
        </w:rPr>
      </w:pPr>
    </w:p>
    <w:p>
      <w:pPr>
        <w:pStyle w:val="Heading4"/>
        <w:numPr>
          <w:ilvl w:val="1"/>
          <w:numId w:val="3"/>
        </w:numPr>
        <w:tabs>
          <w:tab w:pos="648" w:val="left" w:leader="none"/>
        </w:tabs>
        <w:spacing w:line="240" w:lineRule="auto" w:before="0" w:after="0"/>
        <w:ind w:left="648" w:right="0" w:hanging="365"/>
        <w:jc w:val="left"/>
        <w:rPr>
          <w:color w:val="006FC0"/>
        </w:rPr>
      </w:pPr>
      <w:r>
        <w:rPr>
          <w:color w:val="006FC0"/>
        </w:rPr>
        <w:t>Red</w:t>
      </w:r>
      <w:r>
        <w:rPr>
          <w:color w:val="006FC0"/>
          <w:spacing w:val="-6"/>
        </w:rPr>
        <w:t> </w:t>
      </w:r>
      <w:r>
        <w:rPr>
          <w:color w:val="006FC0"/>
        </w:rPr>
        <w:t>Privada</w:t>
      </w:r>
      <w:r>
        <w:rPr>
          <w:color w:val="006FC0"/>
          <w:spacing w:val="-3"/>
        </w:rPr>
        <w:t> </w:t>
      </w:r>
      <w:r>
        <w:rPr>
          <w:color w:val="006FC0"/>
        </w:rPr>
        <w:t>con</w:t>
      </w:r>
      <w:r>
        <w:rPr>
          <w:color w:val="006FC0"/>
          <w:spacing w:val="-4"/>
        </w:rPr>
        <w:t> </w:t>
      </w:r>
      <w:r>
        <w:rPr>
          <w:color w:val="006FC0"/>
        </w:rPr>
        <w:t>red</w:t>
      </w:r>
      <w:r>
        <w:rPr>
          <w:color w:val="006FC0"/>
          <w:spacing w:val="-3"/>
        </w:rPr>
        <w:t> </w:t>
      </w:r>
      <w:r>
        <w:rPr>
          <w:color w:val="006FC0"/>
        </w:rPr>
        <w:t>de</w:t>
      </w:r>
      <w:r>
        <w:rPr>
          <w:color w:val="006FC0"/>
          <w:spacing w:val="-3"/>
        </w:rPr>
        <w:t> </w:t>
      </w:r>
      <w:r>
        <w:rPr>
          <w:color w:val="006FC0"/>
        </w:rPr>
        <w:t>acceso</w:t>
      </w:r>
      <w:r>
        <w:rPr>
          <w:color w:val="006FC0"/>
          <w:spacing w:val="-5"/>
        </w:rPr>
        <w:t> </w:t>
      </w:r>
      <w:r>
        <w:rPr>
          <w:color w:val="006FC0"/>
        </w:rPr>
        <w:t>de</w:t>
      </w:r>
      <w:r>
        <w:rPr>
          <w:color w:val="006FC0"/>
          <w:spacing w:val="-3"/>
        </w:rPr>
        <w:t> </w:t>
      </w:r>
      <w:r>
        <w:rPr>
          <w:color w:val="006FC0"/>
        </w:rPr>
        <w:t>radio</w:t>
      </w:r>
      <w:r>
        <w:rPr>
          <w:color w:val="006FC0"/>
          <w:spacing w:val="-5"/>
        </w:rPr>
        <w:t> </w:t>
      </w:r>
      <w:r>
        <w:rPr>
          <w:color w:val="006FC0"/>
        </w:rPr>
        <w:t>compartida</w:t>
      </w:r>
      <w:r>
        <w:rPr>
          <w:color w:val="006FC0"/>
          <w:spacing w:val="-3"/>
        </w:rPr>
        <w:t> </w:t>
      </w:r>
      <w:r>
        <w:rPr>
          <w:color w:val="006FC0"/>
        </w:rPr>
        <w:t>(PNI-NPN</w:t>
      </w:r>
      <w:r>
        <w:rPr>
          <w:color w:val="006FC0"/>
          <w:spacing w:val="-4"/>
        </w:rPr>
        <w:t> </w:t>
      </w:r>
      <w:r>
        <w:rPr>
          <w:color w:val="006FC0"/>
        </w:rPr>
        <w:t>Ran</w:t>
      </w:r>
      <w:r>
        <w:rPr>
          <w:color w:val="006FC0"/>
          <w:spacing w:val="-4"/>
        </w:rPr>
        <w:t> </w:t>
      </w:r>
      <w:r>
        <w:rPr>
          <w:color w:val="006FC0"/>
          <w:spacing w:val="-2"/>
        </w:rPr>
        <w:t>Sharing)</w:t>
      </w:r>
    </w:p>
    <w:p>
      <w:pPr>
        <w:pStyle w:val="BodyText"/>
        <w:spacing w:before="199"/>
        <w:ind w:left="283" w:right="944"/>
        <w:jc w:val="both"/>
      </w:pPr>
      <w:r>
        <w:rPr/>
        <w:t>Es una red privada independiente donde parte de la RAN se comparte entre el concesionario de red privada y el operador móvil que ofrece servicios públicos. Esta opción</w:t>
      </w:r>
      <w:r>
        <w:rPr>
          <w:spacing w:val="-6"/>
        </w:rPr>
        <w:t> </w:t>
      </w:r>
      <w:r>
        <w:rPr/>
        <w:t>básicamente</w:t>
      </w:r>
      <w:r>
        <w:rPr>
          <w:spacing w:val="-7"/>
        </w:rPr>
        <w:t> </w:t>
      </w:r>
      <w:r>
        <w:rPr/>
        <w:t>es</w:t>
      </w:r>
      <w:r>
        <w:rPr>
          <w:spacing w:val="-3"/>
        </w:rPr>
        <w:t> </w:t>
      </w:r>
      <w:r>
        <w:rPr/>
        <w:t>utilizar</w:t>
      </w:r>
      <w:r>
        <w:rPr>
          <w:spacing w:val="-7"/>
        </w:rPr>
        <w:t> </w:t>
      </w:r>
      <w:r>
        <w:rPr/>
        <w:t>el</w:t>
      </w:r>
      <w:r>
        <w:rPr>
          <w:spacing w:val="-6"/>
        </w:rPr>
        <w:t> </w:t>
      </w:r>
      <w:r>
        <w:rPr/>
        <w:t>espectro</w:t>
      </w:r>
      <w:r>
        <w:rPr>
          <w:spacing w:val="-8"/>
        </w:rPr>
        <w:t> </w:t>
      </w:r>
      <w:r>
        <w:rPr/>
        <w:t>licenciado</w:t>
      </w:r>
      <w:r>
        <w:rPr>
          <w:spacing w:val="-8"/>
        </w:rPr>
        <w:t> </w:t>
      </w:r>
      <w:r>
        <w:rPr/>
        <w:t>de</w:t>
      </w:r>
      <w:r>
        <w:rPr>
          <w:spacing w:val="-5"/>
        </w:rPr>
        <w:t> </w:t>
      </w:r>
      <w:r>
        <w:rPr/>
        <w:t>un</w:t>
      </w:r>
      <w:r>
        <w:rPr>
          <w:spacing w:val="-6"/>
        </w:rPr>
        <w:t> </w:t>
      </w:r>
      <w:r>
        <w:rPr/>
        <w:t>operador</w:t>
      </w:r>
      <w:r>
        <w:rPr>
          <w:spacing w:val="-7"/>
        </w:rPr>
        <w:t> </w:t>
      </w:r>
      <w:r>
        <w:rPr/>
        <w:t>móvil,</w:t>
      </w:r>
      <w:r>
        <w:rPr>
          <w:spacing w:val="-7"/>
        </w:rPr>
        <w:t> </w:t>
      </w:r>
      <w:r>
        <w:rPr/>
        <w:t>mientras</w:t>
      </w:r>
      <w:r>
        <w:rPr>
          <w:spacing w:val="-7"/>
        </w:rPr>
        <w:t> </w:t>
      </w:r>
      <w:r>
        <w:rPr/>
        <w:t>que las demás funciones de red residen dentro de las instalaciones definidas de la organización. Ver figura 2.</w:t>
      </w:r>
    </w:p>
    <w:p>
      <w:pPr>
        <w:pStyle w:val="BodyText"/>
        <w:ind w:left="425"/>
      </w:pPr>
      <w:r>
        <w:rPr/>
        <w:drawing>
          <wp:inline distT="0" distB="0" distL="0" distR="0">
            <wp:extent cx="5575835" cy="1585150"/>
            <wp:effectExtent l="0" t="0" r="0" b="0"/>
            <wp:docPr id="374" name="Image 374" descr="Imagen que contiene Interfaz de usuario gráfica  Descripción generada automáticamente"/>
            <wp:cNvGraphicFramePr>
              <a:graphicFrameLocks/>
            </wp:cNvGraphicFramePr>
            <a:graphic>
              <a:graphicData uri="http://schemas.openxmlformats.org/drawingml/2006/picture">
                <pic:pic>
                  <pic:nvPicPr>
                    <pic:cNvPr id="374" name="Image 374" descr="Imagen que contiene Interfaz de usuario gráfica  Descripción generada automáticamente"/>
                    <pic:cNvPicPr/>
                  </pic:nvPicPr>
                  <pic:blipFill>
                    <a:blip r:embed="rId249" cstate="print"/>
                    <a:stretch>
                      <a:fillRect/>
                    </a:stretch>
                  </pic:blipFill>
                  <pic:spPr>
                    <a:xfrm>
                      <a:off x="0" y="0"/>
                      <a:ext cx="5575835" cy="1585150"/>
                    </a:xfrm>
                    <a:prstGeom prst="rect">
                      <a:avLst/>
                    </a:prstGeom>
                  </pic:spPr>
                </pic:pic>
              </a:graphicData>
            </a:graphic>
          </wp:inline>
        </w:drawing>
      </w:r>
      <w:r>
        <w:rPr/>
      </w:r>
    </w:p>
    <w:p>
      <w:pPr>
        <w:pStyle w:val="BodyText"/>
        <w:spacing w:before="21"/>
      </w:pPr>
    </w:p>
    <w:p>
      <w:pPr>
        <w:spacing w:before="0"/>
        <w:ind w:left="1018" w:right="0" w:firstLine="0"/>
        <w:jc w:val="left"/>
        <w:rPr>
          <w:i/>
          <w:sz w:val="18"/>
        </w:rPr>
      </w:pPr>
      <w:bookmarkStart w:name="_bookmark5" w:id="6"/>
      <w:bookmarkEnd w:id="6"/>
      <w:r>
        <w:rPr/>
      </w:r>
      <w:r>
        <w:rPr>
          <w:i/>
          <w:sz w:val="18"/>
        </w:rPr>
        <w:t>Figura</w:t>
      </w:r>
      <w:r>
        <w:rPr>
          <w:i/>
          <w:spacing w:val="-4"/>
          <w:sz w:val="18"/>
        </w:rPr>
        <w:t> </w:t>
      </w:r>
      <w:r>
        <w:rPr>
          <w:i/>
          <w:sz w:val="18"/>
        </w:rPr>
        <w:t>3.</w:t>
      </w:r>
      <w:r>
        <w:rPr>
          <w:i/>
          <w:spacing w:val="-1"/>
          <w:sz w:val="18"/>
        </w:rPr>
        <w:t> </w:t>
      </w:r>
      <w:r>
        <w:rPr>
          <w:i/>
          <w:sz w:val="18"/>
        </w:rPr>
        <w:t>Diagrama</w:t>
      </w:r>
      <w:r>
        <w:rPr>
          <w:i/>
          <w:spacing w:val="-2"/>
          <w:sz w:val="18"/>
        </w:rPr>
        <w:t> </w:t>
      </w:r>
      <w:r>
        <w:rPr>
          <w:i/>
          <w:sz w:val="18"/>
        </w:rPr>
        <w:t>de</w:t>
      </w:r>
      <w:r>
        <w:rPr>
          <w:i/>
          <w:spacing w:val="-1"/>
          <w:sz w:val="18"/>
        </w:rPr>
        <w:t> </w:t>
      </w:r>
      <w:r>
        <w:rPr>
          <w:i/>
          <w:sz w:val="18"/>
        </w:rPr>
        <w:t>una</w:t>
      </w:r>
      <w:r>
        <w:rPr>
          <w:i/>
          <w:spacing w:val="-3"/>
          <w:sz w:val="18"/>
        </w:rPr>
        <w:t> </w:t>
      </w:r>
      <w:r>
        <w:rPr>
          <w:i/>
          <w:sz w:val="18"/>
        </w:rPr>
        <w:t>red</w:t>
      </w:r>
      <w:r>
        <w:rPr>
          <w:i/>
          <w:spacing w:val="-2"/>
          <w:sz w:val="18"/>
        </w:rPr>
        <w:t> </w:t>
      </w:r>
      <w:r>
        <w:rPr>
          <w:i/>
          <w:sz w:val="18"/>
        </w:rPr>
        <w:t>Privada</w:t>
      </w:r>
      <w:r>
        <w:rPr>
          <w:i/>
          <w:spacing w:val="-2"/>
          <w:sz w:val="18"/>
        </w:rPr>
        <w:t> </w:t>
      </w:r>
      <w:r>
        <w:rPr>
          <w:i/>
          <w:sz w:val="18"/>
        </w:rPr>
        <w:t>con</w:t>
      </w:r>
      <w:r>
        <w:rPr>
          <w:i/>
          <w:spacing w:val="-1"/>
          <w:sz w:val="18"/>
        </w:rPr>
        <w:t> </w:t>
      </w:r>
      <w:r>
        <w:rPr>
          <w:i/>
          <w:sz w:val="18"/>
        </w:rPr>
        <w:t>red</w:t>
      </w:r>
      <w:r>
        <w:rPr>
          <w:i/>
          <w:spacing w:val="-3"/>
          <w:sz w:val="18"/>
        </w:rPr>
        <w:t> </w:t>
      </w:r>
      <w:r>
        <w:rPr>
          <w:i/>
          <w:sz w:val="18"/>
        </w:rPr>
        <w:t>de</w:t>
      </w:r>
      <w:r>
        <w:rPr>
          <w:i/>
          <w:spacing w:val="-1"/>
          <w:sz w:val="18"/>
        </w:rPr>
        <w:t> </w:t>
      </w:r>
      <w:r>
        <w:rPr>
          <w:i/>
          <w:sz w:val="18"/>
        </w:rPr>
        <w:t>acceso</w:t>
      </w:r>
      <w:r>
        <w:rPr>
          <w:i/>
          <w:spacing w:val="-2"/>
          <w:sz w:val="18"/>
        </w:rPr>
        <w:t> </w:t>
      </w:r>
      <w:r>
        <w:rPr>
          <w:i/>
          <w:sz w:val="18"/>
        </w:rPr>
        <w:t>de</w:t>
      </w:r>
      <w:r>
        <w:rPr>
          <w:i/>
          <w:spacing w:val="-1"/>
          <w:sz w:val="18"/>
        </w:rPr>
        <w:t> </w:t>
      </w:r>
      <w:r>
        <w:rPr>
          <w:i/>
          <w:sz w:val="18"/>
        </w:rPr>
        <w:t>radio</w:t>
      </w:r>
      <w:r>
        <w:rPr>
          <w:i/>
          <w:spacing w:val="-1"/>
          <w:sz w:val="18"/>
        </w:rPr>
        <w:t> </w:t>
      </w:r>
      <w:r>
        <w:rPr>
          <w:i/>
          <w:spacing w:val="-2"/>
          <w:sz w:val="18"/>
        </w:rPr>
        <w:t>compartida.</w:t>
      </w:r>
    </w:p>
    <w:p>
      <w:pPr>
        <w:spacing w:after="0"/>
        <w:jc w:val="left"/>
        <w:rPr>
          <w:sz w:val="18"/>
        </w:rPr>
        <w:sectPr>
          <w:pgSz w:w="12240" w:h="15840"/>
          <w:pgMar w:header="0" w:footer="0" w:top="1320" w:bottom="0" w:left="1560" w:right="760"/>
        </w:sectPr>
      </w:pPr>
    </w:p>
    <w:p>
      <w:pPr>
        <w:pStyle w:val="Heading4"/>
        <w:numPr>
          <w:ilvl w:val="1"/>
          <w:numId w:val="3"/>
        </w:numPr>
        <w:tabs>
          <w:tab w:pos="689" w:val="left" w:leader="none"/>
        </w:tabs>
        <w:spacing w:line="240" w:lineRule="auto" w:before="87" w:after="0"/>
        <w:ind w:left="283" w:right="933" w:firstLine="0"/>
        <w:jc w:val="left"/>
        <w:rPr>
          <w:color w:val="006FC0"/>
        </w:rPr>
      </w:pPr>
      <w:r>
        <w:rPr/>
        <mc:AlternateContent>
          <mc:Choice Requires="wps">
            <w:drawing>
              <wp:anchor distT="0" distB="0" distL="0" distR="0" allowOverlap="1" layoutInCell="1" locked="0" behindDoc="0" simplePos="0" relativeHeight="15756800">
                <wp:simplePos x="0" y="0"/>
                <wp:positionH relativeFrom="page">
                  <wp:posOffset>0</wp:posOffset>
                </wp:positionH>
                <wp:positionV relativeFrom="page">
                  <wp:posOffset>9143998</wp:posOffset>
                </wp:positionV>
                <wp:extent cx="7772400" cy="90678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7772400" cy="906780"/>
                          <a:chExt cx="7772400" cy="906780"/>
                        </a:xfrm>
                      </wpg:grpSpPr>
                      <pic:pic>
                        <pic:nvPicPr>
                          <pic:cNvPr id="376" name="Image 376"/>
                          <pic:cNvPicPr/>
                        </pic:nvPicPr>
                        <pic:blipFill>
                          <a:blip r:embed="rId15" cstate="print"/>
                          <a:stretch>
                            <a:fillRect/>
                          </a:stretch>
                        </pic:blipFill>
                        <pic:spPr>
                          <a:xfrm>
                            <a:off x="0" y="0"/>
                            <a:ext cx="7772399" cy="906777"/>
                          </a:xfrm>
                          <a:prstGeom prst="rect">
                            <a:avLst/>
                          </a:prstGeom>
                        </pic:spPr>
                      </pic:pic>
                      <wps:wsp>
                        <wps:cNvPr id="377" name="Textbox 377"/>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14</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56800" id="docshapegroup315" coordorigin="0,14400" coordsize="12240,1428">
                <v:shape style="position:absolute;left:0;top:14400;width:12240;height:1428" type="#_x0000_t75" id="docshape316" stroked="false">
                  <v:imagedata r:id="rId15" o:title=""/>
                </v:shape>
                <v:shape style="position:absolute;left:10319;top:14623;width:241;height:247" type="#_x0000_t202" id="docshape317" filled="false" stroked="false">
                  <v:textbox inset="0,0,0,0">
                    <w:txbxContent>
                      <w:p>
                        <w:pPr>
                          <w:spacing w:line="243" w:lineRule="exact" w:before="0"/>
                          <w:ind w:left="0" w:right="0" w:firstLine="0"/>
                          <w:jc w:val="left"/>
                          <w:rPr>
                            <w:sz w:val="20"/>
                          </w:rPr>
                        </w:pPr>
                        <w:r>
                          <w:rPr>
                            <w:color w:val="FFFFFF"/>
                            <w:spacing w:val="-5"/>
                            <w:sz w:val="20"/>
                          </w:rPr>
                          <w:t>14</w:t>
                        </w:r>
                      </w:p>
                    </w:txbxContent>
                  </v:textbox>
                  <w10:wrap type="none"/>
                </v:shape>
                <w10:wrap type="none"/>
              </v:group>
            </w:pict>
          </mc:Fallback>
        </mc:AlternateContent>
      </w:r>
      <w:r>
        <w:rPr>
          <w:color w:val="006FC0"/>
        </w:rPr>
        <w:t>Red</w:t>
      </w:r>
      <w:r>
        <w:rPr>
          <w:color w:val="006FC0"/>
          <w:spacing w:val="-11"/>
        </w:rPr>
        <w:t> </w:t>
      </w:r>
      <w:r>
        <w:rPr>
          <w:color w:val="006FC0"/>
        </w:rPr>
        <w:t>Privada</w:t>
      </w:r>
      <w:r>
        <w:rPr>
          <w:color w:val="006FC0"/>
          <w:spacing w:val="-10"/>
        </w:rPr>
        <w:t> </w:t>
      </w:r>
      <w:r>
        <w:rPr>
          <w:color w:val="006FC0"/>
        </w:rPr>
        <w:t>con</w:t>
      </w:r>
      <w:r>
        <w:rPr>
          <w:color w:val="006FC0"/>
          <w:spacing w:val="-12"/>
        </w:rPr>
        <w:t> </w:t>
      </w:r>
      <w:r>
        <w:rPr>
          <w:color w:val="006FC0"/>
        </w:rPr>
        <w:t>red</w:t>
      </w:r>
      <w:r>
        <w:rPr>
          <w:color w:val="006FC0"/>
          <w:spacing w:val="-11"/>
        </w:rPr>
        <w:t> </w:t>
      </w:r>
      <w:r>
        <w:rPr>
          <w:color w:val="006FC0"/>
        </w:rPr>
        <w:t>de</w:t>
      </w:r>
      <w:r>
        <w:rPr>
          <w:color w:val="006FC0"/>
          <w:spacing w:val="-11"/>
        </w:rPr>
        <w:t> </w:t>
      </w:r>
      <w:r>
        <w:rPr>
          <w:color w:val="006FC0"/>
        </w:rPr>
        <w:t>acceso</w:t>
      </w:r>
      <w:r>
        <w:rPr>
          <w:color w:val="006FC0"/>
          <w:spacing w:val="-12"/>
        </w:rPr>
        <w:t> </w:t>
      </w:r>
      <w:r>
        <w:rPr>
          <w:color w:val="006FC0"/>
        </w:rPr>
        <w:t>de</w:t>
      </w:r>
      <w:r>
        <w:rPr>
          <w:color w:val="006FC0"/>
          <w:spacing w:val="-11"/>
        </w:rPr>
        <w:t> </w:t>
      </w:r>
      <w:r>
        <w:rPr>
          <w:color w:val="006FC0"/>
        </w:rPr>
        <w:t>radio</w:t>
      </w:r>
      <w:r>
        <w:rPr>
          <w:color w:val="006FC0"/>
          <w:spacing w:val="-12"/>
        </w:rPr>
        <w:t> </w:t>
      </w:r>
      <w:r>
        <w:rPr>
          <w:color w:val="006FC0"/>
        </w:rPr>
        <w:t>y</w:t>
      </w:r>
      <w:r>
        <w:rPr>
          <w:color w:val="006FC0"/>
          <w:spacing w:val="-10"/>
        </w:rPr>
        <w:t> </w:t>
      </w:r>
      <w:r>
        <w:rPr>
          <w:color w:val="006FC0"/>
        </w:rPr>
        <w:t>plano</w:t>
      </w:r>
      <w:r>
        <w:rPr>
          <w:color w:val="006FC0"/>
          <w:spacing w:val="-12"/>
        </w:rPr>
        <w:t> </w:t>
      </w:r>
      <w:r>
        <w:rPr>
          <w:color w:val="006FC0"/>
        </w:rPr>
        <w:t>de</w:t>
      </w:r>
      <w:r>
        <w:rPr>
          <w:color w:val="006FC0"/>
          <w:spacing w:val="-11"/>
        </w:rPr>
        <w:t> </w:t>
      </w:r>
      <w:r>
        <w:rPr>
          <w:color w:val="006FC0"/>
        </w:rPr>
        <w:t>control</w:t>
      </w:r>
      <w:r>
        <w:rPr>
          <w:color w:val="006FC0"/>
          <w:spacing w:val="-12"/>
        </w:rPr>
        <w:t> </w:t>
      </w:r>
      <w:r>
        <w:rPr>
          <w:color w:val="006FC0"/>
        </w:rPr>
        <w:t>compartidos</w:t>
      </w:r>
      <w:r>
        <w:rPr>
          <w:color w:val="006FC0"/>
          <w:spacing w:val="-11"/>
        </w:rPr>
        <w:t> </w:t>
      </w:r>
      <w:r>
        <w:rPr>
          <w:color w:val="006FC0"/>
        </w:rPr>
        <w:t>(PNI- NPN RAN and Control Sharing).</w:t>
      </w:r>
    </w:p>
    <w:p>
      <w:pPr>
        <w:pStyle w:val="BodyText"/>
        <w:spacing w:before="201"/>
        <w:ind w:left="283" w:right="936"/>
        <w:jc w:val="both"/>
      </w:pPr>
      <w:r>
        <w:rPr/>
        <w:t>Es una red privada donde no solo se comparte la RAN, sino que también las tareas de control las realiza el operador de la red pública. Los datos de red aún residen dentro de las</w:t>
      </w:r>
      <w:r>
        <w:rPr>
          <w:spacing w:val="-11"/>
        </w:rPr>
        <w:t> </w:t>
      </w:r>
      <w:r>
        <w:rPr/>
        <w:t>instalaciones</w:t>
      </w:r>
      <w:r>
        <w:rPr>
          <w:spacing w:val="-11"/>
        </w:rPr>
        <w:t> </w:t>
      </w:r>
      <w:r>
        <w:rPr/>
        <w:t>definidas</w:t>
      </w:r>
      <w:r>
        <w:rPr>
          <w:spacing w:val="-11"/>
        </w:rPr>
        <w:t> </w:t>
      </w:r>
      <w:r>
        <w:rPr/>
        <w:t>de</w:t>
      </w:r>
      <w:r>
        <w:rPr>
          <w:spacing w:val="-10"/>
        </w:rPr>
        <w:t> </w:t>
      </w:r>
      <w:r>
        <w:rPr/>
        <w:t>la</w:t>
      </w:r>
      <w:r>
        <w:rPr>
          <w:spacing w:val="-10"/>
        </w:rPr>
        <w:t> </w:t>
      </w:r>
      <w:r>
        <w:rPr/>
        <w:t>organización.</w:t>
      </w:r>
      <w:r>
        <w:rPr>
          <w:spacing w:val="-11"/>
        </w:rPr>
        <w:t> </w:t>
      </w:r>
      <w:r>
        <w:rPr/>
        <w:t>Esta</w:t>
      </w:r>
      <w:r>
        <w:rPr>
          <w:spacing w:val="-8"/>
        </w:rPr>
        <w:t> </w:t>
      </w:r>
      <w:r>
        <w:rPr/>
        <w:t>opción</w:t>
      </w:r>
      <w:r>
        <w:rPr>
          <w:spacing w:val="-10"/>
        </w:rPr>
        <w:t> </w:t>
      </w:r>
      <w:r>
        <w:rPr/>
        <w:t>es</w:t>
      </w:r>
      <w:r>
        <w:rPr>
          <w:spacing w:val="-11"/>
        </w:rPr>
        <w:t> </w:t>
      </w:r>
      <w:r>
        <w:rPr/>
        <w:t>similar</w:t>
      </w:r>
      <w:r>
        <w:rPr>
          <w:spacing w:val="-11"/>
        </w:rPr>
        <w:t> </w:t>
      </w:r>
      <w:r>
        <w:rPr/>
        <w:t>a</w:t>
      </w:r>
      <w:r>
        <w:rPr>
          <w:spacing w:val="-10"/>
        </w:rPr>
        <w:t> </w:t>
      </w:r>
      <w:r>
        <w:rPr/>
        <w:t>la</w:t>
      </w:r>
      <w:r>
        <w:rPr>
          <w:spacing w:val="-10"/>
        </w:rPr>
        <w:t> </w:t>
      </w:r>
      <w:r>
        <w:rPr/>
        <w:t>anterior.</w:t>
      </w:r>
      <w:r>
        <w:rPr>
          <w:spacing w:val="-11"/>
        </w:rPr>
        <w:t> </w:t>
      </w:r>
      <w:r>
        <w:rPr/>
        <w:t>Ver</w:t>
      </w:r>
      <w:r>
        <w:rPr>
          <w:spacing w:val="-11"/>
        </w:rPr>
        <w:t> </w:t>
      </w:r>
      <w:r>
        <w:rPr/>
        <w:t>figura </w:t>
      </w:r>
      <w:r>
        <w:rPr>
          <w:spacing w:val="-6"/>
        </w:rPr>
        <w:t>3.</w:t>
      </w:r>
    </w:p>
    <w:p>
      <w:pPr>
        <w:pStyle w:val="BodyText"/>
        <w:spacing w:before="11"/>
        <w:rPr>
          <w:sz w:val="17"/>
        </w:rPr>
      </w:pPr>
      <w:r>
        <w:rPr/>
        <w:drawing>
          <wp:anchor distT="0" distB="0" distL="0" distR="0" allowOverlap="1" layoutInCell="1" locked="0" behindDoc="1" simplePos="0" relativeHeight="487614976">
            <wp:simplePos x="0" y="0"/>
            <wp:positionH relativeFrom="page">
              <wp:posOffset>1350644</wp:posOffset>
            </wp:positionH>
            <wp:positionV relativeFrom="paragraph">
              <wp:posOffset>155950</wp:posOffset>
            </wp:positionV>
            <wp:extent cx="5575233" cy="1640776"/>
            <wp:effectExtent l="0" t="0" r="0" b="0"/>
            <wp:wrapTopAndBottom/>
            <wp:docPr id="378" name="Image 378" descr="Imagen que contiene Diagrama  Descripción generada automáticamente"/>
            <wp:cNvGraphicFramePr>
              <a:graphicFrameLocks/>
            </wp:cNvGraphicFramePr>
            <a:graphic>
              <a:graphicData uri="http://schemas.openxmlformats.org/drawingml/2006/picture">
                <pic:pic>
                  <pic:nvPicPr>
                    <pic:cNvPr id="378" name="Image 378" descr="Imagen que contiene Diagrama  Descripción generada automáticamente"/>
                    <pic:cNvPicPr/>
                  </pic:nvPicPr>
                  <pic:blipFill>
                    <a:blip r:embed="rId250" cstate="print"/>
                    <a:stretch>
                      <a:fillRect/>
                    </a:stretch>
                  </pic:blipFill>
                  <pic:spPr>
                    <a:xfrm>
                      <a:off x="0" y="0"/>
                      <a:ext cx="5575233" cy="1640776"/>
                    </a:xfrm>
                    <a:prstGeom prst="rect">
                      <a:avLst/>
                    </a:prstGeom>
                  </pic:spPr>
                </pic:pic>
              </a:graphicData>
            </a:graphic>
          </wp:anchor>
        </w:drawing>
      </w:r>
    </w:p>
    <w:p>
      <w:pPr>
        <w:pStyle w:val="BodyText"/>
        <w:spacing w:before="27"/>
      </w:pPr>
    </w:p>
    <w:p>
      <w:pPr>
        <w:spacing w:before="0"/>
        <w:ind w:left="4477" w:right="366" w:hanging="3219"/>
        <w:jc w:val="left"/>
        <w:rPr>
          <w:i/>
          <w:sz w:val="18"/>
        </w:rPr>
      </w:pPr>
      <w:bookmarkStart w:name="_bookmark6" w:id="7"/>
      <w:bookmarkEnd w:id="7"/>
      <w:r>
        <w:rPr/>
      </w:r>
      <w:r>
        <w:rPr>
          <w:i/>
          <w:sz w:val="18"/>
        </w:rPr>
        <w:t>Figura</w:t>
      </w:r>
      <w:r>
        <w:rPr>
          <w:i/>
          <w:spacing w:val="-3"/>
          <w:sz w:val="18"/>
        </w:rPr>
        <w:t> </w:t>
      </w:r>
      <w:r>
        <w:rPr>
          <w:i/>
          <w:sz w:val="18"/>
        </w:rPr>
        <w:t>4.</w:t>
      </w:r>
      <w:r>
        <w:rPr>
          <w:i/>
          <w:spacing w:val="-3"/>
          <w:sz w:val="18"/>
        </w:rPr>
        <w:t> </w:t>
      </w:r>
      <w:r>
        <w:rPr>
          <w:i/>
          <w:sz w:val="18"/>
        </w:rPr>
        <w:t>Diagrama</w:t>
      </w:r>
      <w:r>
        <w:rPr>
          <w:i/>
          <w:spacing w:val="-4"/>
          <w:sz w:val="18"/>
        </w:rPr>
        <w:t> </w:t>
      </w:r>
      <w:r>
        <w:rPr>
          <w:i/>
          <w:sz w:val="18"/>
        </w:rPr>
        <w:t>de</w:t>
      </w:r>
      <w:r>
        <w:rPr>
          <w:i/>
          <w:spacing w:val="-3"/>
          <w:sz w:val="18"/>
        </w:rPr>
        <w:t> </w:t>
      </w:r>
      <w:r>
        <w:rPr>
          <w:i/>
          <w:sz w:val="18"/>
        </w:rPr>
        <w:t>una</w:t>
      </w:r>
      <w:r>
        <w:rPr>
          <w:i/>
          <w:spacing w:val="-4"/>
          <w:sz w:val="18"/>
        </w:rPr>
        <w:t> </w:t>
      </w:r>
      <w:r>
        <w:rPr>
          <w:i/>
          <w:sz w:val="18"/>
        </w:rPr>
        <w:t>red</w:t>
      </w:r>
      <w:r>
        <w:rPr>
          <w:i/>
          <w:spacing w:val="-4"/>
          <w:sz w:val="18"/>
        </w:rPr>
        <w:t> </w:t>
      </w:r>
      <w:r>
        <w:rPr>
          <w:i/>
          <w:sz w:val="18"/>
        </w:rPr>
        <w:t>Privada</w:t>
      </w:r>
      <w:r>
        <w:rPr>
          <w:i/>
          <w:spacing w:val="-4"/>
          <w:sz w:val="18"/>
        </w:rPr>
        <w:t> </w:t>
      </w:r>
      <w:r>
        <w:rPr>
          <w:i/>
          <w:sz w:val="18"/>
        </w:rPr>
        <w:t>con</w:t>
      </w:r>
      <w:r>
        <w:rPr>
          <w:i/>
          <w:spacing w:val="-3"/>
          <w:sz w:val="18"/>
        </w:rPr>
        <w:t> </w:t>
      </w:r>
      <w:r>
        <w:rPr>
          <w:i/>
          <w:sz w:val="18"/>
        </w:rPr>
        <w:t>red</w:t>
      </w:r>
      <w:r>
        <w:rPr>
          <w:i/>
          <w:spacing w:val="-4"/>
          <w:sz w:val="18"/>
        </w:rPr>
        <w:t> </w:t>
      </w:r>
      <w:r>
        <w:rPr>
          <w:i/>
          <w:sz w:val="18"/>
        </w:rPr>
        <w:t>de</w:t>
      </w:r>
      <w:r>
        <w:rPr>
          <w:i/>
          <w:spacing w:val="-3"/>
          <w:sz w:val="18"/>
        </w:rPr>
        <w:t> </w:t>
      </w:r>
      <w:r>
        <w:rPr>
          <w:i/>
          <w:sz w:val="18"/>
        </w:rPr>
        <w:t>acceso</w:t>
      </w:r>
      <w:r>
        <w:rPr>
          <w:i/>
          <w:spacing w:val="-4"/>
          <w:sz w:val="18"/>
        </w:rPr>
        <w:t> </w:t>
      </w:r>
      <w:r>
        <w:rPr>
          <w:i/>
          <w:sz w:val="18"/>
        </w:rPr>
        <w:t>de</w:t>
      </w:r>
      <w:r>
        <w:rPr>
          <w:i/>
          <w:spacing w:val="-3"/>
          <w:sz w:val="18"/>
        </w:rPr>
        <w:t> </w:t>
      </w:r>
      <w:r>
        <w:rPr>
          <w:i/>
          <w:sz w:val="18"/>
        </w:rPr>
        <w:t>radio</w:t>
      </w:r>
      <w:r>
        <w:rPr>
          <w:i/>
          <w:spacing w:val="-3"/>
          <w:sz w:val="18"/>
        </w:rPr>
        <w:t> </w:t>
      </w:r>
      <w:r>
        <w:rPr>
          <w:i/>
          <w:sz w:val="18"/>
        </w:rPr>
        <w:t>y</w:t>
      </w:r>
      <w:r>
        <w:rPr>
          <w:i/>
          <w:spacing w:val="-3"/>
          <w:sz w:val="18"/>
        </w:rPr>
        <w:t> </w:t>
      </w:r>
      <w:r>
        <w:rPr>
          <w:i/>
          <w:sz w:val="18"/>
        </w:rPr>
        <w:t>plano</w:t>
      </w:r>
      <w:r>
        <w:rPr>
          <w:i/>
          <w:spacing w:val="-3"/>
          <w:sz w:val="18"/>
        </w:rPr>
        <w:t> </w:t>
      </w:r>
      <w:r>
        <w:rPr>
          <w:i/>
          <w:sz w:val="18"/>
        </w:rPr>
        <w:t>de</w:t>
      </w:r>
      <w:r>
        <w:rPr>
          <w:i/>
          <w:spacing w:val="-3"/>
          <w:sz w:val="18"/>
        </w:rPr>
        <w:t> </w:t>
      </w:r>
      <w:r>
        <w:rPr>
          <w:i/>
          <w:sz w:val="18"/>
        </w:rPr>
        <w:t>control</w:t>
      </w:r>
      <w:r>
        <w:rPr>
          <w:i/>
          <w:sz w:val="18"/>
        </w:rPr>
        <w:t> </w:t>
      </w:r>
      <w:r>
        <w:rPr>
          <w:i/>
          <w:spacing w:val="-2"/>
          <w:sz w:val="18"/>
        </w:rPr>
        <w:t>compartidos.</w:t>
      </w:r>
    </w:p>
    <w:p>
      <w:pPr>
        <w:pStyle w:val="BodyText"/>
        <w:spacing w:before="25"/>
        <w:rPr>
          <w:i/>
          <w:sz w:val="18"/>
        </w:rPr>
      </w:pPr>
    </w:p>
    <w:p>
      <w:pPr>
        <w:pStyle w:val="Heading4"/>
        <w:numPr>
          <w:ilvl w:val="1"/>
          <w:numId w:val="3"/>
        </w:numPr>
        <w:tabs>
          <w:tab w:pos="648" w:val="left" w:leader="none"/>
        </w:tabs>
        <w:spacing w:line="240" w:lineRule="auto" w:before="0" w:after="0"/>
        <w:ind w:left="648" w:right="0" w:hanging="365"/>
        <w:jc w:val="left"/>
        <w:rPr>
          <w:color w:val="006FC0"/>
        </w:rPr>
      </w:pPr>
      <w:r>
        <w:rPr>
          <w:color w:val="006FC0"/>
        </w:rPr>
        <w:t>Red</w:t>
      </w:r>
      <w:r>
        <w:rPr>
          <w:color w:val="006FC0"/>
          <w:spacing w:val="-6"/>
        </w:rPr>
        <w:t> </w:t>
      </w:r>
      <w:r>
        <w:rPr>
          <w:color w:val="006FC0"/>
        </w:rPr>
        <w:t>Privada</w:t>
      </w:r>
      <w:r>
        <w:rPr>
          <w:color w:val="006FC0"/>
          <w:spacing w:val="-4"/>
        </w:rPr>
        <w:t> </w:t>
      </w:r>
      <w:r>
        <w:rPr>
          <w:color w:val="006FC0"/>
        </w:rPr>
        <w:t>alojada</w:t>
      </w:r>
      <w:r>
        <w:rPr>
          <w:color w:val="006FC0"/>
          <w:spacing w:val="-3"/>
        </w:rPr>
        <w:t> </w:t>
      </w:r>
      <w:r>
        <w:rPr>
          <w:color w:val="006FC0"/>
        </w:rPr>
        <w:t>en</w:t>
      </w:r>
      <w:r>
        <w:rPr>
          <w:color w:val="006FC0"/>
          <w:spacing w:val="-4"/>
        </w:rPr>
        <w:t> </w:t>
      </w:r>
      <w:r>
        <w:rPr>
          <w:color w:val="006FC0"/>
        </w:rPr>
        <w:t>un</w:t>
      </w:r>
      <w:r>
        <w:rPr>
          <w:color w:val="006FC0"/>
          <w:spacing w:val="-4"/>
        </w:rPr>
        <w:t> </w:t>
      </w:r>
      <w:r>
        <w:rPr>
          <w:color w:val="006FC0"/>
        </w:rPr>
        <w:t>Red</w:t>
      </w:r>
      <w:r>
        <w:rPr>
          <w:color w:val="006FC0"/>
          <w:spacing w:val="-4"/>
        </w:rPr>
        <w:t> </w:t>
      </w:r>
      <w:r>
        <w:rPr>
          <w:color w:val="006FC0"/>
        </w:rPr>
        <w:t>Pública</w:t>
      </w:r>
      <w:r>
        <w:rPr>
          <w:color w:val="006FC0"/>
          <w:spacing w:val="-4"/>
        </w:rPr>
        <w:t> </w:t>
      </w:r>
      <w:r>
        <w:rPr>
          <w:color w:val="006FC0"/>
        </w:rPr>
        <w:t>(NPI-NPN</w:t>
      </w:r>
      <w:r>
        <w:rPr>
          <w:color w:val="006FC0"/>
          <w:spacing w:val="-4"/>
        </w:rPr>
        <w:t> </w:t>
      </w:r>
      <w:r>
        <w:rPr>
          <w:color w:val="006FC0"/>
        </w:rPr>
        <w:t>E2E</w:t>
      </w:r>
      <w:r>
        <w:rPr>
          <w:color w:val="006FC0"/>
          <w:spacing w:val="-3"/>
        </w:rPr>
        <w:t> </w:t>
      </w:r>
      <w:r>
        <w:rPr>
          <w:color w:val="006FC0"/>
        </w:rPr>
        <w:t>Network</w:t>
      </w:r>
      <w:r>
        <w:rPr>
          <w:color w:val="006FC0"/>
          <w:spacing w:val="-4"/>
        </w:rPr>
        <w:t> </w:t>
      </w:r>
      <w:r>
        <w:rPr>
          <w:color w:val="006FC0"/>
          <w:spacing w:val="-2"/>
        </w:rPr>
        <w:t>Slicing)</w:t>
      </w:r>
    </w:p>
    <w:p>
      <w:pPr>
        <w:pStyle w:val="BodyText"/>
        <w:spacing w:before="248"/>
        <w:ind w:left="283" w:right="946"/>
        <w:jc w:val="both"/>
      </w:pPr>
      <w:r>
        <w:rPr/>
        <w:t>Este es un tipo de red privada se implementa en su totalidad por una red pública, en el que</w:t>
      </w:r>
      <w:r>
        <w:rPr>
          <w:spacing w:val="-14"/>
        </w:rPr>
        <w:t> </w:t>
      </w:r>
      <w:r>
        <w:rPr/>
        <w:t>todos</w:t>
      </w:r>
      <w:r>
        <w:rPr>
          <w:spacing w:val="-14"/>
        </w:rPr>
        <w:t> </w:t>
      </w:r>
      <w:r>
        <w:rPr/>
        <w:t>los</w:t>
      </w:r>
      <w:r>
        <w:rPr>
          <w:spacing w:val="-14"/>
        </w:rPr>
        <w:t> </w:t>
      </w:r>
      <w:r>
        <w:rPr/>
        <w:t>elementos</w:t>
      </w:r>
      <w:r>
        <w:rPr>
          <w:spacing w:val="-14"/>
        </w:rPr>
        <w:t> </w:t>
      </w:r>
      <w:r>
        <w:rPr/>
        <w:t>de</w:t>
      </w:r>
      <w:r>
        <w:rPr>
          <w:spacing w:val="-14"/>
        </w:rPr>
        <w:t> </w:t>
      </w:r>
      <w:r>
        <w:rPr/>
        <w:t>la</w:t>
      </w:r>
      <w:r>
        <w:rPr>
          <w:spacing w:val="-14"/>
        </w:rPr>
        <w:t> </w:t>
      </w:r>
      <w:r>
        <w:rPr/>
        <w:t>red</w:t>
      </w:r>
      <w:r>
        <w:rPr>
          <w:spacing w:val="-13"/>
        </w:rPr>
        <w:t> </w:t>
      </w:r>
      <w:r>
        <w:rPr/>
        <w:t>privada</w:t>
      </w:r>
      <w:r>
        <w:rPr>
          <w:spacing w:val="-14"/>
        </w:rPr>
        <w:t> </w:t>
      </w:r>
      <w:r>
        <w:rPr/>
        <w:t>quedan</w:t>
      </w:r>
      <w:r>
        <w:rPr>
          <w:spacing w:val="-14"/>
        </w:rPr>
        <w:t> </w:t>
      </w:r>
      <w:r>
        <w:rPr/>
        <w:t>bajo</w:t>
      </w:r>
      <w:r>
        <w:rPr>
          <w:spacing w:val="-14"/>
        </w:rPr>
        <w:t> </w:t>
      </w:r>
      <w:r>
        <w:rPr/>
        <w:t>control</w:t>
      </w:r>
      <w:r>
        <w:rPr>
          <w:spacing w:val="-14"/>
        </w:rPr>
        <w:t> </w:t>
      </w:r>
      <w:r>
        <w:rPr/>
        <w:t>de</w:t>
      </w:r>
      <w:r>
        <w:rPr>
          <w:spacing w:val="-14"/>
        </w:rPr>
        <w:t> </w:t>
      </w:r>
      <w:r>
        <w:rPr/>
        <w:t>la</w:t>
      </w:r>
      <w:r>
        <w:rPr>
          <w:spacing w:val="-13"/>
        </w:rPr>
        <w:t> </w:t>
      </w:r>
      <w:r>
        <w:rPr/>
        <w:t>red</w:t>
      </w:r>
      <w:r>
        <w:rPr>
          <w:spacing w:val="-14"/>
        </w:rPr>
        <w:t> </w:t>
      </w:r>
      <w:r>
        <w:rPr/>
        <w:t>pública,</w:t>
      </w:r>
      <w:r>
        <w:rPr>
          <w:spacing w:val="-14"/>
        </w:rPr>
        <w:t> </w:t>
      </w:r>
      <w:r>
        <w:rPr/>
        <w:t>incluidos la seguridad y confidencialidad de los datos, como muestra la Figura 4.</w:t>
      </w:r>
    </w:p>
    <w:p>
      <w:pPr>
        <w:pStyle w:val="BodyText"/>
        <w:spacing w:before="23"/>
      </w:pPr>
      <w:r>
        <w:rPr/>
        <w:drawing>
          <wp:anchor distT="0" distB="0" distL="0" distR="0" allowOverlap="1" layoutInCell="1" locked="0" behindDoc="1" simplePos="0" relativeHeight="487615488">
            <wp:simplePos x="0" y="0"/>
            <wp:positionH relativeFrom="page">
              <wp:posOffset>1412260</wp:posOffset>
            </wp:positionH>
            <wp:positionV relativeFrom="paragraph">
              <wp:posOffset>187575</wp:posOffset>
            </wp:positionV>
            <wp:extent cx="5542632" cy="1594485"/>
            <wp:effectExtent l="0" t="0" r="0" b="0"/>
            <wp:wrapTopAndBottom/>
            <wp:docPr id="379" name="Image 379" descr="Interfaz de usuario gráfica  Descripción generada automáticamente con confianza baja"/>
            <wp:cNvGraphicFramePr>
              <a:graphicFrameLocks/>
            </wp:cNvGraphicFramePr>
            <a:graphic>
              <a:graphicData uri="http://schemas.openxmlformats.org/drawingml/2006/picture">
                <pic:pic>
                  <pic:nvPicPr>
                    <pic:cNvPr id="379" name="Image 379" descr="Interfaz de usuario gráfica  Descripción generada automáticamente con confianza baja"/>
                    <pic:cNvPicPr/>
                  </pic:nvPicPr>
                  <pic:blipFill>
                    <a:blip r:embed="rId251" cstate="print"/>
                    <a:stretch>
                      <a:fillRect/>
                    </a:stretch>
                  </pic:blipFill>
                  <pic:spPr>
                    <a:xfrm>
                      <a:off x="0" y="0"/>
                      <a:ext cx="5542632" cy="1594485"/>
                    </a:xfrm>
                    <a:prstGeom prst="rect">
                      <a:avLst/>
                    </a:prstGeom>
                  </pic:spPr>
                </pic:pic>
              </a:graphicData>
            </a:graphic>
          </wp:anchor>
        </w:drawing>
      </w:r>
    </w:p>
    <w:p>
      <w:pPr>
        <w:spacing w:before="242"/>
        <w:ind w:left="1642" w:right="0" w:firstLine="0"/>
        <w:jc w:val="left"/>
        <w:rPr>
          <w:i/>
          <w:sz w:val="18"/>
        </w:rPr>
      </w:pPr>
      <w:bookmarkStart w:name="_bookmark7" w:id="8"/>
      <w:bookmarkEnd w:id="8"/>
      <w:r>
        <w:rPr/>
      </w:r>
      <w:r>
        <w:rPr>
          <w:i/>
          <w:sz w:val="18"/>
        </w:rPr>
        <w:t>Figura</w:t>
      </w:r>
      <w:r>
        <w:rPr>
          <w:i/>
          <w:spacing w:val="-4"/>
          <w:sz w:val="18"/>
        </w:rPr>
        <w:t> </w:t>
      </w:r>
      <w:r>
        <w:rPr>
          <w:i/>
          <w:sz w:val="18"/>
        </w:rPr>
        <w:t>5. Diagrama</w:t>
      </w:r>
      <w:r>
        <w:rPr>
          <w:i/>
          <w:spacing w:val="-3"/>
          <w:sz w:val="18"/>
        </w:rPr>
        <w:t> </w:t>
      </w:r>
      <w:r>
        <w:rPr>
          <w:i/>
          <w:sz w:val="18"/>
        </w:rPr>
        <w:t>de</w:t>
      </w:r>
      <w:r>
        <w:rPr>
          <w:i/>
          <w:spacing w:val="-1"/>
          <w:sz w:val="18"/>
        </w:rPr>
        <w:t> </w:t>
      </w:r>
      <w:r>
        <w:rPr>
          <w:i/>
          <w:sz w:val="18"/>
        </w:rPr>
        <w:t>una</w:t>
      </w:r>
      <w:r>
        <w:rPr>
          <w:i/>
          <w:spacing w:val="-2"/>
          <w:sz w:val="18"/>
        </w:rPr>
        <w:t> </w:t>
      </w:r>
      <w:r>
        <w:rPr>
          <w:i/>
          <w:sz w:val="18"/>
        </w:rPr>
        <w:t>red</w:t>
      </w:r>
      <w:r>
        <w:rPr>
          <w:i/>
          <w:spacing w:val="-3"/>
          <w:sz w:val="18"/>
        </w:rPr>
        <w:t> </w:t>
      </w:r>
      <w:r>
        <w:rPr>
          <w:i/>
          <w:sz w:val="18"/>
        </w:rPr>
        <w:t>Privada</w:t>
      </w:r>
      <w:r>
        <w:rPr>
          <w:i/>
          <w:spacing w:val="-2"/>
          <w:sz w:val="18"/>
        </w:rPr>
        <w:t> </w:t>
      </w:r>
      <w:r>
        <w:rPr>
          <w:i/>
          <w:sz w:val="18"/>
        </w:rPr>
        <w:t>alojada</w:t>
      </w:r>
      <w:r>
        <w:rPr>
          <w:i/>
          <w:spacing w:val="-2"/>
          <w:sz w:val="18"/>
        </w:rPr>
        <w:t> </w:t>
      </w:r>
      <w:r>
        <w:rPr>
          <w:i/>
          <w:sz w:val="18"/>
        </w:rPr>
        <w:t>en</w:t>
      </w:r>
      <w:r>
        <w:rPr>
          <w:i/>
          <w:spacing w:val="-2"/>
          <w:sz w:val="18"/>
        </w:rPr>
        <w:t> </w:t>
      </w:r>
      <w:r>
        <w:rPr>
          <w:i/>
          <w:sz w:val="18"/>
        </w:rPr>
        <w:t>un</w:t>
      </w:r>
      <w:r>
        <w:rPr>
          <w:i/>
          <w:spacing w:val="-3"/>
          <w:sz w:val="18"/>
        </w:rPr>
        <w:t> </w:t>
      </w:r>
      <w:r>
        <w:rPr>
          <w:i/>
          <w:sz w:val="18"/>
        </w:rPr>
        <w:t>Red</w:t>
      </w:r>
      <w:r>
        <w:rPr>
          <w:i/>
          <w:spacing w:val="-2"/>
          <w:sz w:val="18"/>
        </w:rPr>
        <w:t> Pública.</w:t>
      </w:r>
    </w:p>
    <w:p>
      <w:pPr>
        <w:pStyle w:val="BodyText"/>
        <w:spacing w:before="26"/>
        <w:rPr>
          <w:i/>
          <w:sz w:val="18"/>
        </w:rPr>
      </w:pPr>
    </w:p>
    <w:p>
      <w:pPr>
        <w:pStyle w:val="BodyText"/>
        <w:ind w:left="283" w:right="941"/>
        <w:jc w:val="both"/>
      </w:pPr>
      <w:r>
        <w:rPr/>
        <w:t>Este último escenario conocido como </w:t>
      </w:r>
      <w:r>
        <w:rPr>
          <w:i/>
        </w:rPr>
        <w:t>Network Slicing </w:t>
      </w:r>
      <w:r>
        <w:rPr/>
        <w:t>tomó relevancia hace un par de años, ya que permite expandir las capacidades tecnológicas de virtualización de la red pública hacia otros nichos de mercado.</w:t>
      </w:r>
    </w:p>
    <w:p>
      <w:pPr>
        <w:pStyle w:val="BodyText"/>
      </w:pPr>
    </w:p>
    <w:p>
      <w:pPr>
        <w:pStyle w:val="Heading3"/>
        <w:numPr>
          <w:ilvl w:val="0"/>
          <w:numId w:val="3"/>
        </w:numPr>
        <w:tabs>
          <w:tab w:pos="849" w:val="left" w:leader="none"/>
        </w:tabs>
        <w:spacing w:line="240" w:lineRule="auto" w:before="0" w:after="0"/>
        <w:ind w:left="849" w:right="0" w:hanging="566"/>
        <w:jc w:val="left"/>
      </w:pPr>
      <w:r>
        <w:rPr>
          <w:color w:val="006FC0"/>
        </w:rPr>
        <w:t>Estándares</w:t>
      </w:r>
      <w:r>
        <w:rPr>
          <w:color w:val="006FC0"/>
          <w:spacing w:val="-4"/>
        </w:rPr>
        <w:t> </w:t>
      </w:r>
      <w:r>
        <w:rPr>
          <w:color w:val="006FC0"/>
        </w:rPr>
        <w:t>y</w:t>
      </w:r>
      <w:r>
        <w:rPr>
          <w:color w:val="006FC0"/>
          <w:spacing w:val="-3"/>
        </w:rPr>
        <w:t> </w:t>
      </w:r>
      <w:r>
        <w:rPr>
          <w:color w:val="006FC0"/>
        </w:rPr>
        <w:t>regulación para</w:t>
      </w:r>
      <w:r>
        <w:rPr>
          <w:color w:val="006FC0"/>
          <w:spacing w:val="-4"/>
        </w:rPr>
        <w:t> </w:t>
      </w:r>
      <w:r>
        <w:rPr>
          <w:color w:val="006FC0"/>
        </w:rPr>
        <w:t>redes</w:t>
      </w:r>
      <w:r>
        <w:rPr>
          <w:color w:val="006FC0"/>
          <w:spacing w:val="-3"/>
        </w:rPr>
        <w:t> </w:t>
      </w:r>
      <w:r>
        <w:rPr>
          <w:color w:val="006FC0"/>
          <w:spacing w:val="-2"/>
        </w:rPr>
        <w:t>privadas</w:t>
      </w:r>
      <w:r>
        <w:rPr>
          <w:color w:val="92D050"/>
          <w:spacing w:val="-2"/>
        </w:rPr>
        <w:t>.</w:t>
      </w:r>
    </w:p>
    <w:p>
      <w:pPr>
        <w:pStyle w:val="BodyText"/>
        <w:spacing w:before="200"/>
        <w:ind w:left="283" w:right="944"/>
        <w:jc w:val="both"/>
      </w:pPr>
      <w:r>
        <w:rPr/>
        <w:t>Es importante destacar que existen organismos que proporcionan estándares y recomendaciones para lograr una implementación específica, además de diversas propuestas de regulación que pueden variar significativamente entre países. A continuación, se ilustran algunos ejemplos de lo anterior:</w:t>
      </w:r>
    </w:p>
    <w:p>
      <w:pPr>
        <w:spacing w:after="0"/>
        <w:jc w:val="both"/>
        <w:sectPr>
          <w:pgSz w:w="12240" w:h="15840"/>
          <w:pgMar w:header="0" w:footer="0" w:top="1320" w:bottom="0" w:left="1560" w:right="760"/>
        </w:sectPr>
      </w:pPr>
    </w:p>
    <w:p>
      <w:pPr>
        <w:pStyle w:val="BodyText"/>
        <w:spacing w:before="113"/>
      </w:pPr>
      <w:r>
        <w:rPr/>
        <mc:AlternateContent>
          <mc:Choice Requires="wps">
            <w:drawing>
              <wp:anchor distT="0" distB="0" distL="0" distR="0" allowOverlap="1" layoutInCell="1" locked="0" behindDoc="0" simplePos="0" relativeHeight="15758336">
                <wp:simplePos x="0" y="0"/>
                <wp:positionH relativeFrom="page">
                  <wp:posOffset>0</wp:posOffset>
                </wp:positionH>
                <wp:positionV relativeFrom="page">
                  <wp:posOffset>9143998</wp:posOffset>
                </wp:positionV>
                <wp:extent cx="7772400" cy="90678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7772400" cy="906780"/>
                          <a:chExt cx="7772400" cy="906780"/>
                        </a:xfrm>
                      </wpg:grpSpPr>
                      <pic:pic>
                        <pic:nvPicPr>
                          <pic:cNvPr id="381" name="Image 381"/>
                          <pic:cNvPicPr/>
                        </pic:nvPicPr>
                        <pic:blipFill>
                          <a:blip r:embed="rId15" cstate="print"/>
                          <a:stretch>
                            <a:fillRect/>
                          </a:stretch>
                        </pic:blipFill>
                        <pic:spPr>
                          <a:xfrm>
                            <a:off x="0" y="0"/>
                            <a:ext cx="7772399" cy="906777"/>
                          </a:xfrm>
                          <a:prstGeom prst="rect">
                            <a:avLst/>
                          </a:prstGeom>
                        </pic:spPr>
                      </pic:pic>
                      <wps:wsp>
                        <wps:cNvPr id="382" name="Textbox 382"/>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15</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58336" id="docshapegroup318" coordorigin="0,14400" coordsize="12240,1428">
                <v:shape style="position:absolute;left:0;top:14400;width:12240;height:1428" type="#_x0000_t75" id="docshape319" stroked="false">
                  <v:imagedata r:id="rId15" o:title=""/>
                </v:shape>
                <v:shape style="position:absolute;left:10319;top:14623;width:241;height:247" type="#_x0000_t202" id="docshape320" filled="false" stroked="false">
                  <v:textbox inset="0,0,0,0">
                    <w:txbxContent>
                      <w:p>
                        <w:pPr>
                          <w:spacing w:line="243" w:lineRule="exact" w:before="0"/>
                          <w:ind w:left="0" w:right="0" w:firstLine="0"/>
                          <w:jc w:val="left"/>
                          <w:rPr>
                            <w:sz w:val="20"/>
                          </w:rPr>
                        </w:pPr>
                        <w:r>
                          <w:rPr>
                            <w:color w:val="FFFFFF"/>
                            <w:spacing w:val="-5"/>
                            <w:sz w:val="20"/>
                          </w:rPr>
                          <w:t>15</w:t>
                        </w:r>
                      </w:p>
                    </w:txbxContent>
                  </v:textbox>
                  <w10:wrap type="none"/>
                </v:shape>
                <w10:wrap type="none"/>
              </v:group>
            </w:pict>
          </mc:Fallback>
        </mc:AlternateContent>
      </w:r>
    </w:p>
    <w:tbl>
      <w:tblPr>
        <w:tblW w:w="0" w:type="auto"/>
        <w:jc w:val="lef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2393"/>
        <w:gridCol w:w="4765"/>
      </w:tblGrid>
      <w:tr>
        <w:trPr>
          <w:trHeight w:val="425" w:hRule="atLeast"/>
        </w:trPr>
        <w:tc>
          <w:tcPr>
            <w:tcW w:w="1068" w:type="dxa"/>
            <w:tcBorders>
              <w:top w:val="nil"/>
              <w:left w:val="nil"/>
              <w:bottom w:val="nil"/>
              <w:right w:val="nil"/>
            </w:tcBorders>
            <w:shd w:val="clear" w:color="auto" w:fill="6FAC46"/>
          </w:tcPr>
          <w:p>
            <w:pPr>
              <w:pStyle w:val="TableParagraph"/>
              <w:spacing w:before="96"/>
              <w:ind w:left="20"/>
              <w:jc w:val="center"/>
              <w:rPr>
                <w:sz w:val="16"/>
              </w:rPr>
            </w:pPr>
            <w:r>
              <w:rPr>
                <w:color w:val="FFFFFF"/>
                <w:spacing w:val="-2"/>
                <w:sz w:val="16"/>
              </w:rPr>
              <w:t>Organismo</w:t>
            </w:r>
          </w:p>
        </w:tc>
        <w:tc>
          <w:tcPr>
            <w:tcW w:w="2393" w:type="dxa"/>
            <w:tcBorders>
              <w:top w:val="nil"/>
              <w:left w:val="nil"/>
              <w:bottom w:val="nil"/>
              <w:right w:val="nil"/>
            </w:tcBorders>
            <w:shd w:val="clear" w:color="auto" w:fill="6FAC46"/>
          </w:tcPr>
          <w:p>
            <w:pPr>
              <w:pStyle w:val="TableParagraph"/>
              <w:spacing w:line="196" w:lineRule="exact"/>
              <w:ind w:left="18" w:right="1"/>
              <w:jc w:val="center"/>
              <w:rPr>
                <w:sz w:val="16"/>
              </w:rPr>
            </w:pPr>
            <w:r>
              <w:rPr>
                <w:color w:val="FFFFFF"/>
                <w:sz w:val="16"/>
              </w:rPr>
              <w:t>Recomendación</w:t>
            </w:r>
            <w:r>
              <w:rPr>
                <w:color w:val="FFFFFF"/>
                <w:spacing w:val="-5"/>
                <w:sz w:val="16"/>
              </w:rPr>
              <w:t> </w:t>
            </w:r>
            <w:r>
              <w:rPr>
                <w:color w:val="FFFFFF"/>
                <w:sz w:val="16"/>
              </w:rPr>
              <w:t>/</w:t>
            </w:r>
            <w:r>
              <w:rPr>
                <w:color w:val="FFFFFF"/>
                <w:spacing w:val="-3"/>
                <w:sz w:val="16"/>
              </w:rPr>
              <w:t> </w:t>
            </w:r>
            <w:r>
              <w:rPr>
                <w:color w:val="FFFFFF"/>
                <w:spacing w:val="-2"/>
                <w:sz w:val="16"/>
              </w:rPr>
              <w:t>Informe</w:t>
            </w:r>
          </w:p>
          <w:p>
            <w:pPr>
              <w:pStyle w:val="TableParagraph"/>
              <w:spacing w:before="1"/>
              <w:ind w:left="18"/>
              <w:jc w:val="center"/>
              <w:rPr>
                <w:sz w:val="16"/>
              </w:rPr>
            </w:pPr>
            <w:r>
              <w:rPr>
                <w:color w:val="FFFFFF"/>
                <w:sz w:val="16"/>
              </w:rPr>
              <w:t>/ </w:t>
            </w:r>
            <w:r>
              <w:rPr>
                <w:color w:val="FFFFFF"/>
                <w:spacing w:val="-2"/>
                <w:sz w:val="16"/>
              </w:rPr>
              <w:t>Estándar</w:t>
            </w:r>
          </w:p>
        </w:tc>
        <w:tc>
          <w:tcPr>
            <w:tcW w:w="4765" w:type="dxa"/>
            <w:tcBorders>
              <w:top w:val="nil"/>
              <w:left w:val="nil"/>
              <w:bottom w:val="nil"/>
              <w:right w:val="nil"/>
            </w:tcBorders>
            <w:shd w:val="clear" w:color="auto" w:fill="6FAC46"/>
          </w:tcPr>
          <w:p>
            <w:pPr>
              <w:pStyle w:val="TableParagraph"/>
              <w:spacing w:before="96"/>
              <w:ind w:left="16"/>
              <w:jc w:val="center"/>
              <w:rPr>
                <w:sz w:val="16"/>
              </w:rPr>
            </w:pPr>
            <w:r>
              <w:rPr>
                <w:color w:val="FFFFFF"/>
                <w:spacing w:val="-2"/>
                <w:sz w:val="16"/>
              </w:rPr>
              <w:t>Resumen</w:t>
            </w:r>
          </w:p>
        </w:tc>
      </w:tr>
      <w:tr>
        <w:trPr>
          <w:trHeight w:val="394" w:hRule="atLeast"/>
        </w:trPr>
        <w:tc>
          <w:tcPr>
            <w:tcW w:w="1068" w:type="dxa"/>
            <w:tcBorders>
              <w:top w:val="nil"/>
              <w:bottom w:val="single" w:sz="8" w:space="0" w:color="000000"/>
            </w:tcBorders>
          </w:tcPr>
          <w:p>
            <w:pPr>
              <w:pStyle w:val="TableParagraph"/>
              <w:spacing w:before="98"/>
              <w:ind w:left="19" w:right="1"/>
              <w:jc w:val="center"/>
              <w:rPr>
                <w:sz w:val="16"/>
              </w:rPr>
            </w:pPr>
            <w:r>
              <w:rPr>
                <w:sz w:val="16"/>
              </w:rPr>
              <w:t>UIT-</w:t>
            </w:r>
            <w:r>
              <w:rPr>
                <w:spacing w:val="-10"/>
                <w:sz w:val="16"/>
              </w:rPr>
              <w:t>R</w:t>
            </w:r>
          </w:p>
        </w:tc>
        <w:tc>
          <w:tcPr>
            <w:tcW w:w="2393" w:type="dxa"/>
            <w:tcBorders>
              <w:top w:val="nil"/>
              <w:bottom w:val="single" w:sz="8" w:space="0" w:color="000000"/>
            </w:tcBorders>
          </w:tcPr>
          <w:p>
            <w:pPr>
              <w:pStyle w:val="TableParagraph"/>
              <w:spacing w:before="98"/>
              <w:ind w:left="19" w:right="2"/>
              <w:jc w:val="center"/>
              <w:rPr>
                <w:sz w:val="16"/>
              </w:rPr>
            </w:pPr>
            <w:r>
              <w:rPr>
                <w:spacing w:val="-2"/>
                <w:sz w:val="16"/>
              </w:rPr>
              <w:t>M.2410</w:t>
            </w:r>
            <w:r>
              <w:rPr>
                <w:spacing w:val="-2"/>
                <w:sz w:val="16"/>
                <w:vertAlign w:val="superscript"/>
              </w:rPr>
              <w:t>20</w:t>
            </w:r>
          </w:p>
        </w:tc>
        <w:tc>
          <w:tcPr>
            <w:tcW w:w="4765" w:type="dxa"/>
            <w:tcBorders>
              <w:top w:val="nil"/>
              <w:bottom w:val="single" w:sz="8" w:space="0" w:color="000000"/>
            </w:tcBorders>
          </w:tcPr>
          <w:p>
            <w:pPr>
              <w:pStyle w:val="TableParagraph"/>
              <w:spacing w:line="196" w:lineRule="exact"/>
              <w:ind w:left="112" w:right="67"/>
              <w:rPr>
                <w:sz w:val="16"/>
              </w:rPr>
            </w:pPr>
            <w:r>
              <w:rPr>
                <w:sz w:val="16"/>
              </w:rPr>
              <w:t>Define los requisitos</w:t>
            </w:r>
            <w:r>
              <w:rPr>
                <w:spacing w:val="-1"/>
                <w:sz w:val="16"/>
              </w:rPr>
              <w:t> </w:t>
            </w:r>
            <w:r>
              <w:rPr>
                <w:sz w:val="16"/>
              </w:rPr>
              <w:t>mínimos</w:t>
            </w:r>
            <w:r>
              <w:rPr>
                <w:spacing w:val="-1"/>
                <w:sz w:val="16"/>
              </w:rPr>
              <w:t> </w:t>
            </w:r>
            <w:r>
              <w:rPr>
                <w:sz w:val="16"/>
              </w:rPr>
              <w:t>para las tecnologías IMT-2020 (5G), aplicables también a redes privadas.</w:t>
            </w:r>
          </w:p>
        </w:tc>
      </w:tr>
      <w:tr>
        <w:trPr>
          <w:trHeight w:val="793" w:hRule="atLeast"/>
        </w:trPr>
        <w:tc>
          <w:tcPr>
            <w:tcW w:w="1068" w:type="dxa"/>
            <w:vMerge w:val="restart"/>
            <w:tcBorders>
              <w:top w:val="single" w:sz="8" w:space="0" w:color="000000"/>
              <w:left w:val="single" w:sz="8" w:space="0" w:color="000000"/>
              <w:bottom w:val="single" w:sz="8" w:space="0" w:color="000000"/>
              <w:right w:val="single" w:sz="8" w:space="0" w:color="00000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9"/>
              <w:rPr>
                <w:sz w:val="16"/>
              </w:rPr>
            </w:pPr>
          </w:p>
          <w:p>
            <w:pPr>
              <w:pStyle w:val="TableParagraph"/>
              <w:ind w:left="277"/>
              <w:rPr>
                <w:sz w:val="16"/>
              </w:rPr>
            </w:pPr>
            <w:r>
              <w:rPr>
                <w:spacing w:val="-2"/>
                <w:sz w:val="16"/>
              </w:rPr>
              <w:t>20UIT-</w:t>
            </w:r>
            <w:r>
              <w:rPr>
                <w:spacing w:val="-10"/>
                <w:sz w:val="16"/>
              </w:rPr>
              <w:t>T</w:t>
            </w:r>
          </w:p>
        </w:tc>
        <w:tc>
          <w:tcPr>
            <w:tcW w:w="2393" w:type="dxa"/>
            <w:tcBorders>
              <w:top w:val="single" w:sz="8" w:space="0" w:color="000000"/>
              <w:left w:val="single" w:sz="8" w:space="0" w:color="000000"/>
              <w:bottom w:val="single" w:sz="8" w:space="0" w:color="000000"/>
              <w:right w:val="single" w:sz="8" w:space="0" w:color="000000"/>
            </w:tcBorders>
          </w:tcPr>
          <w:p>
            <w:pPr>
              <w:pStyle w:val="TableParagraph"/>
              <w:spacing w:before="100"/>
              <w:rPr>
                <w:sz w:val="16"/>
              </w:rPr>
            </w:pPr>
          </w:p>
          <w:p>
            <w:pPr>
              <w:pStyle w:val="TableParagraph"/>
              <w:ind w:left="20"/>
              <w:jc w:val="center"/>
              <w:rPr>
                <w:sz w:val="16"/>
              </w:rPr>
            </w:pPr>
            <w:r>
              <w:rPr>
                <w:spacing w:val="-2"/>
                <w:sz w:val="16"/>
              </w:rPr>
              <w:t>X.1051</w:t>
            </w:r>
            <w:r>
              <w:rPr>
                <w:spacing w:val="-2"/>
                <w:sz w:val="16"/>
                <w:vertAlign w:val="superscript"/>
              </w:rPr>
              <w:t>21</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ind w:left="107" w:right="88"/>
              <w:jc w:val="both"/>
              <w:rPr>
                <w:sz w:val="16"/>
              </w:rPr>
            </w:pPr>
            <w:r>
              <w:rPr>
                <w:sz w:val="16"/>
              </w:rPr>
              <w:t>Establece directrices y principios generales para iniciar, implementar, mantener y mejorar los controles de seguridad</w:t>
            </w:r>
            <w:r>
              <w:rPr>
                <w:spacing w:val="73"/>
                <w:w w:val="150"/>
                <w:sz w:val="16"/>
              </w:rPr>
              <w:t> </w:t>
            </w:r>
            <w:r>
              <w:rPr>
                <w:sz w:val="16"/>
              </w:rPr>
              <w:t>de</w:t>
            </w:r>
            <w:r>
              <w:rPr>
                <w:spacing w:val="76"/>
                <w:w w:val="150"/>
                <w:sz w:val="16"/>
              </w:rPr>
              <w:t> </w:t>
            </w:r>
            <w:r>
              <w:rPr>
                <w:sz w:val="16"/>
              </w:rPr>
              <w:t>la</w:t>
            </w:r>
            <w:r>
              <w:rPr>
                <w:spacing w:val="74"/>
                <w:w w:val="150"/>
                <w:sz w:val="16"/>
              </w:rPr>
              <w:t> </w:t>
            </w:r>
            <w:r>
              <w:rPr>
                <w:sz w:val="16"/>
              </w:rPr>
              <w:t>información</w:t>
            </w:r>
            <w:r>
              <w:rPr>
                <w:spacing w:val="73"/>
                <w:w w:val="150"/>
                <w:sz w:val="16"/>
              </w:rPr>
              <w:t> </w:t>
            </w:r>
            <w:r>
              <w:rPr>
                <w:sz w:val="16"/>
              </w:rPr>
              <w:t>en</w:t>
            </w:r>
            <w:r>
              <w:rPr>
                <w:spacing w:val="73"/>
                <w:w w:val="150"/>
                <w:sz w:val="16"/>
              </w:rPr>
              <w:t> </w:t>
            </w:r>
            <w:r>
              <w:rPr>
                <w:sz w:val="16"/>
              </w:rPr>
              <w:t>organizaciones</w:t>
            </w:r>
            <w:r>
              <w:rPr>
                <w:spacing w:val="74"/>
                <w:w w:val="150"/>
                <w:sz w:val="16"/>
              </w:rPr>
              <w:t> </w:t>
            </w:r>
            <w:r>
              <w:rPr>
                <w:spacing w:val="-5"/>
                <w:sz w:val="16"/>
              </w:rPr>
              <w:t>de</w:t>
            </w:r>
          </w:p>
          <w:p>
            <w:pPr>
              <w:pStyle w:val="TableParagraph"/>
              <w:spacing w:line="179" w:lineRule="exact"/>
              <w:ind w:left="107"/>
              <w:jc w:val="both"/>
              <w:rPr>
                <w:sz w:val="16"/>
              </w:rPr>
            </w:pPr>
            <w:r>
              <w:rPr>
                <w:sz w:val="16"/>
              </w:rPr>
              <w:t>telecomunicaciones</w:t>
            </w:r>
            <w:r>
              <w:rPr>
                <w:spacing w:val="-5"/>
                <w:sz w:val="16"/>
              </w:rPr>
              <w:t> </w:t>
            </w:r>
            <w:r>
              <w:rPr>
                <w:sz w:val="16"/>
              </w:rPr>
              <w:t>con</w:t>
            </w:r>
            <w:r>
              <w:rPr>
                <w:spacing w:val="-5"/>
                <w:sz w:val="16"/>
              </w:rPr>
              <w:t> </w:t>
            </w:r>
            <w:r>
              <w:rPr>
                <w:sz w:val="16"/>
              </w:rPr>
              <w:t>base</w:t>
            </w:r>
            <w:r>
              <w:rPr>
                <w:spacing w:val="-8"/>
                <w:sz w:val="16"/>
              </w:rPr>
              <w:t> </w:t>
            </w:r>
            <w:r>
              <w:rPr>
                <w:sz w:val="16"/>
              </w:rPr>
              <w:t>en</w:t>
            </w:r>
            <w:r>
              <w:rPr>
                <w:spacing w:val="-6"/>
                <w:sz w:val="16"/>
              </w:rPr>
              <w:t> </w:t>
            </w:r>
            <w:r>
              <w:rPr>
                <w:sz w:val="16"/>
              </w:rPr>
              <w:t>ISO/IEC</w:t>
            </w:r>
            <w:r>
              <w:rPr>
                <w:spacing w:val="-5"/>
                <w:sz w:val="16"/>
              </w:rPr>
              <w:t> </w:t>
            </w:r>
            <w:r>
              <w:rPr>
                <w:spacing w:val="-2"/>
                <w:sz w:val="16"/>
              </w:rPr>
              <w:t>27002</w:t>
            </w:r>
          </w:p>
        </w:tc>
      </w:tr>
      <w:tr>
        <w:trPr>
          <w:trHeight w:val="594" w:hRule="atLeast"/>
        </w:trPr>
        <w:tc>
          <w:tcPr>
            <w:tcW w:w="1068" w:type="dxa"/>
            <w:vMerge/>
            <w:tcBorders>
              <w:top w:val="nil"/>
              <w:left w:val="single" w:sz="8" w:space="0" w:color="000000"/>
              <w:bottom w:val="single" w:sz="8" w:space="0" w:color="000000"/>
              <w:right w:val="single" w:sz="8" w:space="0" w:color="000000"/>
            </w:tcBorders>
          </w:tcPr>
          <w:p>
            <w:pPr>
              <w:rPr>
                <w:sz w:val="2"/>
                <w:szCs w:val="2"/>
              </w:rPr>
            </w:pPr>
          </w:p>
        </w:tc>
        <w:tc>
          <w:tcPr>
            <w:tcW w:w="2393" w:type="dxa"/>
            <w:tcBorders>
              <w:top w:val="single" w:sz="8" w:space="0" w:color="000000"/>
              <w:left w:val="single" w:sz="8" w:space="0" w:color="000000"/>
              <w:bottom w:val="single" w:sz="8" w:space="0" w:color="000000"/>
              <w:right w:val="single" w:sz="8" w:space="0" w:color="000000"/>
            </w:tcBorders>
          </w:tcPr>
          <w:p>
            <w:pPr>
              <w:pStyle w:val="TableParagraph"/>
              <w:spacing w:before="197"/>
              <w:ind w:left="20" w:right="3"/>
              <w:jc w:val="center"/>
              <w:rPr>
                <w:sz w:val="16"/>
              </w:rPr>
            </w:pPr>
            <w:r>
              <w:rPr>
                <w:spacing w:val="-2"/>
                <w:sz w:val="16"/>
              </w:rPr>
              <w:t>X.805</w:t>
            </w:r>
            <w:r>
              <w:rPr>
                <w:spacing w:val="-2"/>
                <w:sz w:val="16"/>
                <w:vertAlign w:val="superscript"/>
              </w:rPr>
              <w:t>22</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spacing w:line="196" w:lineRule="exact"/>
              <w:ind w:left="107"/>
              <w:rPr>
                <w:sz w:val="16"/>
              </w:rPr>
            </w:pPr>
            <w:r>
              <w:rPr>
                <w:sz w:val="16"/>
              </w:rPr>
              <w:t>Define</w:t>
            </w:r>
            <w:r>
              <w:rPr>
                <w:spacing w:val="79"/>
                <w:sz w:val="16"/>
              </w:rPr>
              <w:t> </w:t>
            </w:r>
            <w:r>
              <w:rPr>
                <w:sz w:val="16"/>
              </w:rPr>
              <w:t>los</w:t>
            </w:r>
            <w:r>
              <w:rPr>
                <w:spacing w:val="78"/>
                <w:sz w:val="16"/>
              </w:rPr>
              <w:t> </w:t>
            </w:r>
            <w:r>
              <w:rPr>
                <w:sz w:val="16"/>
              </w:rPr>
              <w:t>elementos</w:t>
            </w:r>
            <w:r>
              <w:rPr>
                <w:spacing w:val="78"/>
                <w:sz w:val="16"/>
              </w:rPr>
              <w:t> </w:t>
            </w:r>
            <w:r>
              <w:rPr>
                <w:sz w:val="16"/>
              </w:rPr>
              <w:t>de</w:t>
            </w:r>
            <w:r>
              <w:rPr>
                <w:spacing w:val="79"/>
                <w:sz w:val="16"/>
              </w:rPr>
              <w:t> </w:t>
            </w:r>
            <w:r>
              <w:rPr>
                <w:sz w:val="16"/>
              </w:rPr>
              <w:t>seguridad</w:t>
            </w:r>
            <w:r>
              <w:rPr>
                <w:spacing w:val="78"/>
                <w:sz w:val="16"/>
              </w:rPr>
              <w:t> </w:t>
            </w:r>
            <w:r>
              <w:rPr>
                <w:sz w:val="16"/>
              </w:rPr>
              <w:t>generales</w:t>
            </w:r>
            <w:r>
              <w:rPr>
                <w:spacing w:val="78"/>
                <w:sz w:val="16"/>
              </w:rPr>
              <w:t> </w:t>
            </w:r>
            <w:r>
              <w:rPr>
                <w:sz w:val="16"/>
              </w:rPr>
              <w:t>de</w:t>
            </w:r>
            <w:r>
              <w:rPr>
                <w:spacing w:val="59"/>
                <w:w w:val="150"/>
                <w:sz w:val="16"/>
              </w:rPr>
              <w:t> </w:t>
            </w:r>
            <w:r>
              <w:rPr>
                <w:spacing w:val="-5"/>
                <w:sz w:val="16"/>
              </w:rPr>
              <w:t>la</w:t>
            </w:r>
          </w:p>
          <w:p>
            <w:pPr>
              <w:pStyle w:val="TableParagraph"/>
              <w:spacing w:line="196" w:lineRule="exact"/>
              <w:ind w:left="107"/>
              <w:rPr>
                <w:sz w:val="16"/>
              </w:rPr>
            </w:pPr>
            <w:r>
              <w:rPr>
                <w:sz w:val="16"/>
              </w:rPr>
              <w:t>arquitectura, que pueden garantizar la seguridad de red extremo a extremo si son empleados correctamente.</w:t>
            </w:r>
          </w:p>
        </w:tc>
      </w:tr>
      <w:tr>
        <w:trPr>
          <w:trHeight w:val="395" w:hRule="atLeast"/>
        </w:trPr>
        <w:tc>
          <w:tcPr>
            <w:tcW w:w="1068" w:type="dxa"/>
            <w:vMerge/>
            <w:tcBorders>
              <w:top w:val="nil"/>
              <w:left w:val="single" w:sz="8" w:space="0" w:color="000000"/>
              <w:bottom w:val="single" w:sz="8" w:space="0" w:color="000000"/>
              <w:right w:val="single" w:sz="8" w:space="0" w:color="000000"/>
            </w:tcBorders>
          </w:tcPr>
          <w:p>
            <w:pPr>
              <w:rPr>
                <w:sz w:val="2"/>
                <w:szCs w:val="2"/>
              </w:rPr>
            </w:pPr>
          </w:p>
        </w:tc>
        <w:tc>
          <w:tcPr>
            <w:tcW w:w="2393" w:type="dxa"/>
            <w:tcBorders>
              <w:top w:val="single" w:sz="8" w:space="0" w:color="000000"/>
              <w:left w:val="single" w:sz="8" w:space="0" w:color="000000"/>
              <w:bottom w:val="single" w:sz="8" w:space="0" w:color="000000"/>
              <w:right w:val="single" w:sz="8" w:space="0" w:color="000000"/>
            </w:tcBorders>
          </w:tcPr>
          <w:p>
            <w:pPr>
              <w:pStyle w:val="TableParagraph"/>
              <w:spacing w:before="96"/>
              <w:ind w:left="20" w:right="3"/>
              <w:jc w:val="center"/>
              <w:rPr>
                <w:sz w:val="16"/>
              </w:rPr>
            </w:pPr>
            <w:r>
              <w:rPr>
                <w:spacing w:val="-2"/>
                <w:sz w:val="16"/>
              </w:rPr>
              <w:t>Y.2011</w:t>
            </w:r>
            <w:r>
              <w:rPr>
                <w:spacing w:val="-2"/>
                <w:sz w:val="16"/>
                <w:vertAlign w:val="superscript"/>
              </w:rPr>
              <w:t>23</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spacing w:line="196" w:lineRule="exact"/>
              <w:ind w:left="107"/>
              <w:rPr>
                <w:sz w:val="16"/>
              </w:rPr>
            </w:pPr>
            <w:r>
              <w:rPr>
                <w:sz w:val="16"/>
              </w:rPr>
              <w:t>Especifica</w:t>
            </w:r>
            <w:r>
              <w:rPr>
                <w:spacing w:val="80"/>
                <w:sz w:val="16"/>
              </w:rPr>
              <w:t> </w:t>
            </w:r>
            <w:r>
              <w:rPr>
                <w:sz w:val="16"/>
              </w:rPr>
              <w:t>los</w:t>
            </w:r>
            <w:r>
              <w:rPr>
                <w:spacing w:val="80"/>
                <w:sz w:val="16"/>
              </w:rPr>
              <w:t> </w:t>
            </w:r>
            <w:r>
              <w:rPr>
                <w:sz w:val="16"/>
              </w:rPr>
              <w:t>principios</w:t>
            </w:r>
            <w:r>
              <w:rPr>
                <w:spacing w:val="80"/>
                <w:sz w:val="16"/>
              </w:rPr>
              <w:t> </w:t>
            </w:r>
            <w:r>
              <w:rPr>
                <w:sz w:val="16"/>
              </w:rPr>
              <w:t>generales</w:t>
            </w:r>
            <w:r>
              <w:rPr>
                <w:spacing w:val="80"/>
                <w:sz w:val="16"/>
              </w:rPr>
              <w:t> </w:t>
            </w:r>
            <w:r>
              <w:rPr>
                <w:sz w:val="16"/>
              </w:rPr>
              <w:t>y</w:t>
            </w:r>
            <w:r>
              <w:rPr>
                <w:spacing w:val="80"/>
                <w:sz w:val="16"/>
              </w:rPr>
              <w:t> </w:t>
            </w:r>
            <w:r>
              <w:rPr>
                <w:sz w:val="16"/>
              </w:rPr>
              <w:t>un</w:t>
            </w:r>
            <w:r>
              <w:rPr>
                <w:spacing w:val="80"/>
                <w:sz w:val="16"/>
              </w:rPr>
              <w:t> </w:t>
            </w:r>
            <w:r>
              <w:rPr>
                <w:sz w:val="16"/>
              </w:rPr>
              <w:t>modelo</w:t>
            </w:r>
            <w:r>
              <w:rPr>
                <w:spacing w:val="80"/>
                <w:sz w:val="16"/>
              </w:rPr>
              <w:t> </w:t>
            </w:r>
            <w:r>
              <w:rPr>
                <w:sz w:val="16"/>
              </w:rPr>
              <w:t>de referencia de las redes de próxima generación.</w:t>
            </w:r>
          </w:p>
        </w:tc>
      </w:tr>
      <w:tr>
        <w:trPr>
          <w:trHeight w:val="1187" w:hRule="atLeast"/>
        </w:trPr>
        <w:tc>
          <w:tcPr>
            <w:tcW w:w="1068" w:type="dxa"/>
            <w:vMerge/>
            <w:tcBorders>
              <w:top w:val="nil"/>
              <w:left w:val="single" w:sz="8" w:space="0" w:color="000000"/>
              <w:bottom w:val="single" w:sz="8" w:space="0" w:color="000000"/>
              <w:right w:val="single" w:sz="8" w:space="0" w:color="000000"/>
            </w:tcBorders>
          </w:tcPr>
          <w:p>
            <w:pPr>
              <w:rPr>
                <w:sz w:val="2"/>
                <w:szCs w:val="2"/>
              </w:rPr>
            </w:pPr>
          </w:p>
        </w:tc>
        <w:tc>
          <w:tcPr>
            <w:tcW w:w="2393" w:type="dxa"/>
            <w:tcBorders>
              <w:top w:val="single" w:sz="8" w:space="0" w:color="000000"/>
              <w:left w:val="single" w:sz="8" w:space="0" w:color="000000"/>
              <w:bottom w:val="single" w:sz="8" w:space="0" w:color="000000"/>
              <w:right w:val="single" w:sz="8" w:space="0" w:color="000000"/>
            </w:tcBorders>
          </w:tcPr>
          <w:p>
            <w:pPr>
              <w:pStyle w:val="TableParagraph"/>
              <w:rPr>
                <w:sz w:val="16"/>
              </w:rPr>
            </w:pPr>
          </w:p>
          <w:p>
            <w:pPr>
              <w:pStyle w:val="TableParagraph"/>
              <w:spacing w:before="96"/>
              <w:rPr>
                <w:sz w:val="16"/>
              </w:rPr>
            </w:pPr>
          </w:p>
          <w:p>
            <w:pPr>
              <w:pStyle w:val="TableParagraph"/>
              <w:ind w:left="20" w:right="3"/>
              <w:jc w:val="center"/>
              <w:rPr>
                <w:sz w:val="16"/>
              </w:rPr>
            </w:pPr>
            <w:r>
              <w:rPr>
                <w:spacing w:val="-2"/>
                <w:sz w:val="16"/>
              </w:rPr>
              <w:t>Y.2012</w:t>
            </w:r>
            <w:r>
              <w:rPr>
                <w:spacing w:val="-2"/>
                <w:sz w:val="16"/>
                <w:vertAlign w:val="superscript"/>
              </w:rPr>
              <w:t>24</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ind w:left="139" w:right="87"/>
              <w:jc w:val="both"/>
              <w:rPr>
                <w:sz w:val="16"/>
              </w:rPr>
            </w:pPr>
            <w:r>
              <w:rPr>
                <w:sz w:val="16"/>
              </w:rPr>
              <w:t>Describe los requisitos y la arquitectura funcionales de las redes de la próxima generación (NGN), teniendo en cuenta los requisitos y capacidades para las NGN. Asimismo,</w:t>
            </w:r>
            <w:r>
              <w:rPr>
                <w:spacing w:val="-12"/>
                <w:sz w:val="16"/>
              </w:rPr>
              <w:t> </w:t>
            </w:r>
            <w:r>
              <w:rPr>
                <w:sz w:val="16"/>
              </w:rPr>
              <w:t>define</w:t>
            </w:r>
            <w:r>
              <w:rPr>
                <w:spacing w:val="-11"/>
                <w:sz w:val="16"/>
              </w:rPr>
              <w:t> </w:t>
            </w:r>
            <w:r>
              <w:rPr>
                <w:sz w:val="16"/>
              </w:rPr>
              <w:t>y</w:t>
            </w:r>
            <w:r>
              <w:rPr>
                <w:spacing w:val="-11"/>
                <w:sz w:val="16"/>
              </w:rPr>
              <w:t> </w:t>
            </w:r>
            <w:r>
              <w:rPr>
                <w:sz w:val="16"/>
              </w:rPr>
              <w:t>especifica</w:t>
            </w:r>
            <w:r>
              <w:rPr>
                <w:spacing w:val="-11"/>
                <w:sz w:val="16"/>
              </w:rPr>
              <w:t> </w:t>
            </w:r>
            <w:r>
              <w:rPr>
                <w:sz w:val="16"/>
              </w:rPr>
              <w:t>los</w:t>
            </w:r>
            <w:r>
              <w:rPr>
                <w:spacing w:val="-11"/>
                <w:sz w:val="16"/>
              </w:rPr>
              <w:t> </w:t>
            </w:r>
            <w:r>
              <w:rPr>
                <w:sz w:val="16"/>
              </w:rPr>
              <w:t>servicios</w:t>
            </w:r>
            <w:r>
              <w:rPr>
                <w:spacing w:val="-11"/>
                <w:sz w:val="16"/>
              </w:rPr>
              <w:t> </w:t>
            </w:r>
            <w:r>
              <w:rPr>
                <w:sz w:val="16"/>
              </w:rPr>
              <w:t>prestados</w:t>
            </w:r>
            <w:r>
              <w:rPr>
                <w:spacing w:val="-11"/>
                <w:sz w:val="16"/>
              </w:rPr>
              <w:t> </w:t>
            </w:r>
            <w:r>
              <w:rPr>
                <w:sz w:val="16"/>
              </w:rPr>
              <w:t>por</w:t>
            </w:r>
            <w:r>
              <w:rPr>
                <w:spacing w:val="-11"/>
                <w:sz w:val="16"/>
              </w:rPr>
              <w:t> </w:t>
            </w:r>
            <w:r>
              <w:rPr>
                <w:sz w:val="16"/>
              </w:rPr>
              <w:t>las NGN</w:t>
            </w:r>
            <w:r>
              <w:rPr>
                <w:spacing w:val="22"/>
                <w:sz w:val="16"/>
              </w:rPr>
              <w:t> </w:t>
            </w:r>
            <w:r>
              <w:rPr>
                <w:sz w:val="16"/>
              </w:rPr>
              <w:t>y</w:t>
            </w:r>
            <w:r>
              <w:rPr>
                <w:spacing w:val="26"/>
                <w:sz w:val="16"/>
              </w:rPr>
              <w:t> </w:t>
            </w:r>
            <w:r>
              <w:rPr>
                <w:sz w:val="16"/>
              </w:rPr>
              <w:t>la</w:t>
            </w:r>
            <w:r>
              <w:rPr>
                <w:spacing w:val="24"/>
                <w:sz w:val="16"/>
              </w:rPr>
              <w:t> </w:t>
            </w:r>
            <w:r>
              <w:rPr>
                <w:sz w:val="16"/>
              </w:rPr>
              <w:t>especificación</w:t>
            </w:r>
            <w:r>
              <w:rPr>
                <w:spacing w:val="26"/>
                <w:sz w:val="16"/>
              </w:rPr>
              <w:t> </w:t>
            </w:r>
            <w:r>
              <w:rPr>
                <w:sz w:val="16"/>
              </w:rPr>
              <w:t>real</w:t>
            </w:r>
            <w:r>
              <w:rPr>
                <w:spacing w:val="23"/>
                <w:sz w:val="16"/>
              </w:rPr>
              <w:t> </w:t>
            </w:r>
            <w:r>
              <w:rPr>
                <w:sz w:val="16"/>
              </w:rPr>
              <w:t>de</w:t>
            </w:r>
            <w:r>
              <w:rPr>
                <w:spacing w:val="27"/>
                <w:sz w:val="16"/>
              </w:rPr>
              <w:t> </w:t>
            </w:r>
            <w:r>
              <w:rPr>
                <w:sz w:val="16"/>
              </w:rPr>
              <w:t>las</w:t>
            </w:r>
            <w:r>
              <w:rPr>
                <w:spacing w:val="23"/>
                <w:sz w:val="16"/>
              </w:rPr>
              <w:t> </w:t>
            </w:r>
            <w:r>
              <w:rPr>
                <w:sz w:val="16"/>
              </w:rPr>
              <w:t>tecnologías</w:t>
            </w:r>
            <w:r>
              <w:rPr>
                <w:spacing w:val="26"/>
                <w:sz w:val="16"/>
              </w:rPr>
              <w:t> </w:t>
            </w:r>
            <w:r>
              <w:rPr>
                <w:sz w:val="16"/>
              </w:rPr>
              <w:t>de</w:t>
            </w:r>
            <w:r>
              <w:rPr>
                <w:spacing w:val="27"/>
                <w:sz w:val="16"/>
              </w:rPr>
              <w:t> </w:t>
            </w:r>
            <w:r>
              <w:rPr>
                <w:spacing w:val="-5"/>
                <w:sz w:val="16"/>
              </w:rPr>
              <w:t>red</w:t>
            </w:r>
          </w:p>
          <w:p>
            <w:pPr>
              <w:pStyle w:val="TableParagraph"/>
              <w:spacing w:line="178" w:lineRule="exact"/>
              <w:ind w:left="139"/>
              <w:jc w:val="both"/>
              <w:rPr>
                <w:sz w:val="16"/>
              </w:rPr>
            </w:pPr>
            <w:r>
              <w:rPr>
                <w:sz w:val="16"/>
              </w:rPr>
              <w:t>utilizadas</w:t>
            </w:r>
            <w:r>
              <w:rPr>
                <w:spacing w:val="-8"/>
                <w:sz w:val="16"/>
              </w:rPr>
              <w:t> </w:t>
            </w:r>
            <w:r>
              <w:rPr>
                <w:sz w:val="16"/>
              </w:rPr>
              <w:t>para</w:t>
            </w:r>
            <w:r>
              <w:rPr>
                <w:spacing w:val="-4"/>
                <w:sz w:val="16"/>
              </w:rPr>
              <w:t> </w:t>
            </w:r>
            <w:r>
              <w:rPr>
                <w:sz w:val="16"/>
              </w:rPr>
              <w:t>soportar</w:t>
            </w:r>
            <w:r>
              <w:rPr>
                <w:spacing w:val="-7"/>
                <w:sz w:val="16"/>
              </w:rPr>
              <w:t> </w:t>
            </w:r>
            <w:r>
              <w:rPr>
                <w:sz w:val="16"/>
              </w:rPr>
              <w:t>dichos</w:t>
            </w:r>
            <w:r>
              <w:rPr>
                <w:spacing w:val="-7"/>
                <w:sz w:val="16"/>
              </w:rPr>
              <w:t> </w:t>
            </w:r>
            <w:r>
              <w:rPr>
                <w:spacing w:val="-2"/>
                <w:sz w:val="16"/>
              </w:rPr>
              <w:t>servicios.</w:t>
            </w:r>
          </w:p>
        </w:tc>
      </w:tr>
      <w:tr>
        <w:trPr>
          <w:trHeight w:val="990" w:hRule="atLeast"/>
        </w:trPr>
        <w:tc>
          <w:tcPr>
            <w:tcW w:w="1068" w:type="dxa"/>
            <w:vMerge/>
            <w:tcBorders>
              <w:top w:val="nil"/>
              <w:left w:val="single" w:sz="8" w:space="0" w:color="000000"/>
              <w:bottom w:val="single" w:sz="8" w:space="0" w:color="000000"/>
              <w:right w:val="single" w:sz="8" w:space="0" w:color="000000"/>
            </w:tcBorders>
          </w:tcPr>
          <w:p>
            <w:pPr>
              <w:rPr>
                <w:sz w:val="2"/>
                <w:szCs w:val="2"/>
              </w:rPr>
            </w:pPr>
          </w:p>
        </w:tc>
        <w:tc>
          <w:tcPr>
            <w:tcW w:w="2393" w:type="dxa"/>
            <w:tcBorders>
              <w:top w:val="single" w:sz="8" w:space="0" w:color="000000"/>
              <w:left w:val="single" w:sz="8" w:space="0" w:color="000000"/>
              <w:bottom w:val="single" w:sz="8" w:space="0" w:color="000000"/>
              <w:right w:val="single" w:sz="8" w:space="0" w:color="000000"/>
            </w:tcBorders>
          </w:tcPr>
          <w:p>
            <w:pPr>
              <w:pStyle w:val="TableParagraph"/>
              <w:spacing w:before="196"/>
              <w:rPr>
                <w:sz w:val="16"/>
              </w:rPr>
            </w:pPr>
          </w:p>
          <w:p>
            <w:pPr>
              <w:pStyle w:val="TableParagraph"/>
              <w:ind w:left="20" w:right="3"/>
              <w:jc w:val="center"/>
              <w:rPr>
                <w:sz w:val="16"/>
              </w:rPr>
            </w:pPr>
            <w:r>
              <w:rPr>
                <w:spacing w:val="-2"/>
                <w:sz w:val="16"/>
              </w:rPr>
              <w:t>Y.2212</w:t>
            </w:r>
            <w:r>
              <w:rPr>
                <w:spacing w:val="-2"/>
                <w:sz w:val="16"/>
                <w:vertAlign w:val="superscript"/>
              </w:rPr>
              <w:t>25</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ind w:left="139" w:right="81"/>
              <w:rPr>
                <w:sz w:val="16"/>
              </w:rPr>
            </w:pPr>
            <w:r>
              <w:rPr>
                <w:sz w:val="16"/>
              </w:rPr>
              <w:t>Describe los requisitos funcionales y de servicio del servicios</w:t>
            </w:r>
            <w:r>
              <w:rPr>
                <w:spacing w:val="25"/>
                <w:sz w:val="16"/>
              </w:rPr>
              <w:t> </w:t>
            </w:r>
            <w:r>
              <w:rPr>
                <w:sz w:val="16"/>
              </w:rPr>
              <w:t>de</w:t>
            </w:r>
            <w:r>
              <w:rPr>
                <w:spacing w:val="23"/>
                <w:sz w:val="16"/>
              </w:rPr>
              <w:t> </w:t>
            </w:r>
            <w:r>
              <w:rPr>
                <w:sz w:val="16"/>
              </w:rPr>
              <w:t>entrega</w:t>
            </w:r>
            <w:r>
              <w:rPr>
                <w:spacing w:val="23"/>
                <w:sz w:val="16"/>
              </w:rPr>
              <w:t> </w:t>
            </w:r>
            <w:r>
              <w:rPr>
                <w:sz w:val="16"/>
              </w:rPr>
              <w:t>gestionados</w:t>
            </w:r>
            <w:r>
              <w:rPr>
                <w:spacing w:val="23"/>
                <w:sz w:val="16"/>
              </w:rPr>
              <w:t> </w:t>
            </w:r>
            <w:r>
              <w:rPr>
                <w:sz w:val="16"/>
              </w:rPr>
              <w:t>(MDS)</w:t>
            </w:r>
            <w:r>
              <w:rPr>
                <w:spacing w:val="23"/>
                <w:sz w:val="16"/>
              </w:rPr>
              <w:t> </w:t>
            </w:r>
            <w:r>
              <w:rPr>
                <w:sz w:val="16"/>
              </w:rPr>
              <w:t>proporcionados </w:t>
            </w:r>
            <w:r>
              <w:rPr>
                <w:spacing w:val="-2"/>
                <w:sz w:val="16"/>
              </w:rPr>
              <w:t>por</w:t>
            </w:r>
            <w:r>
              <w:rPr>
                <w:spacing w:val="-6"/>
                <w:sz w:val="16"/>
              </w:rPr>
              <w:t> </w:t>
            </w:r>
            <w:r>
              <w:rPr>
                <w:spacing w:val="-2"/>
                <w:sz w:val="16"/>
              </w:rPr>
              <w:t>un proveedor</w:t>
            </w:r>
            <w:r>
              <w:rPr>
                <w:spacing w:val="-4"/>
                <w:sz w:val="16"/>
              </w:rPr>
              <w:t> </w:t>
            </w:r>
            <w:r>
              <w:rPr>
                <w:spacing w:val="-2"/>
                <w:sz w:val="16"/>
              </w:rPr>
              <w:t>de NGN</w:t>
            </w:r>
            <w:r>
              <w:rPr>
                <w:spacing w:val="-3"/>
                <w:sz w:val="16"/>
              </w:rPr>
              <w:t> </w:t>
            </w:r>
            <w:r>
              <w:rPr>
                <w:spacing w:val="-2"/>
                <w:sz w:val="16"/>
              </w:rPr>
              <w:t>a</w:t>
            </w:r>
            <w:r>
              <w:rPr>
                <w:spacing w:val="-5"/>
                <w:sz w:val="16"/>
              </w:rPr>
              <w:t> </w:t>
            </w:r>
            <w:r>
              <w:rPr>
                <w:spacing w:val="-2"/>
                <w:sz w:val="16"/>
              </w:rPr>
              <w:t>proveedores</w:t>
            </w:r>
            <w:r>
              <w:rPr>
                <w:spacing w:val="-6"/>
                <w:sz w:val="16"/>
              </w:rPr>
              <w:t> </w:t>
            </w:r>
            <w:r>
              <w:rPr>
                <w:spacing w:val="-2"/>
                <w:sz w:val="16"/>
              </w:rPr>
              <w:t>externos</w:t>
            </w:r>
            <w:r>
              <w:rPr>
                <w:spacing w:val="-6"/>
                <w:sz w:val="16"/>
              </w:rPr>
              <w:t> </w:t>
            </w:r>
            <w:r>
              <w:rPr>
                <w:spacing w:val="-2"/>
                <w:sz w:val="16"/>
              </w:rPr>
              <w:t>a través</w:t>
            </w:r>
          </w:p>
          <w:p>
            <w:pPr>
              <w:pStyle w:val="TableParagraph"/>
              <w:spacing w:line="196" w:lineRule="exact"/>
              <w:ind w:left="139"/>
              <w:rPr>
                <w:sz w:val="16"/>
              </w:rPr>
            </w:pPr>
            <w:r>
              <w:rPr>
                <w:sz w:val="16"/>
              </w:rPr>
              <w:t>de ANI</w:t>
            </w:r>
            <w:r>
              <w:rPr>
                <w:spacing w:val="20"/>
                <w:sz w:val="16"/>
              </w:rPr>
              <w:t> </w:t>
            </w:r>
            <w:r>
              <w:rPr>
                <w:sz w:val="16"/>
              </w:rPr>
              <w:t>(interfaz de</w:t>
            </w:r>
            <w:r>
              <w:rPr>
                <w:spacing w:val="24"/>
                <w:sz w:val="16"/>
              </w:rPr>
              <w:t> </w:t>
            </w:r>
            <w:r>
              <w:rPr>
                <w:sz w:val="16"/>
              </w:rPr>
              <w:t>red de aplicaciones),</w:t>
            </w:r>
            <w:r>
              <w:rPr>
                <w:spacing w:val="24"/>
                <w:sz w:val="16"/>
              </w:rPr>
              <w:t> </w:t>
            </w:r>
            <w:r>
              <w:rPr>
                <w:sz w:val="16"/>
              </w:rPr>
              <w:t>con</w:t>
            </w:r>
            <w:r>
              <w:rPr>
                <w:spacing w:val="21"/>
                <w:sz w:val="16"/>
              </w:rPr>
              <w:t> </w:t>
            </w:r>
            <w:r>
              <w:rPr>
                <w:sz w:val="16"/>
              </w:rPr>
              <w:t>funciones compatibles con la red de próxima generación (NGN)</w:t>
            </w:r>
          </w:p>
        </w:tc>
      </w:tr>
      <w:tr>
        <w:trPr>
          <w:trHeight w:val="1782" w:hRule="atLeast"/>
        </w:trPr>
        <w:tc>
          <w:tcPr>
            <w:tcW w:w="1068" w:type="dxa"/>
            <w:vMerge/>
            <w:tcBorders>
              <w:top w:val="nil"/>
              <w:left w:val="single" w:sz="8" w:space="0" w:color="000000"/>
              <w:bottom w:val="single" w:sz="8" w:space="0" w:color="000000"/>
              <w:right w:val="single" w:sz="8" w:space="0" w:color="000000"/>
            </w:tcBorders>
          </w:tcPr>
          <w:p>
            <w:pPr>
              <w:rPr>
                <w:sz w:val="2"/>
                <w:szCs w:val="2"/>
              </w:rPr>
            </w:pPr>
          </w:p>
        </w:tc>
        <w:tc>
          <w:tcPr>
            <w:tcW w:w="2393" w:type="dxa"/>
            <w:tcBorders>
              <w:top w:val="single" w:sz="8" w:space="0" w:color="000000"/>
              <w:left w:val="single" w:sz="8" w:space="0" w:color="000000"/>
              <w:bottom w:val="single" w:sz="8" w:space="0" w:color="000000"/>
              <w:right w:val="single" w:sz="8" w:space="0" w:color="000000"/>
            </w:tcBorders>
          </w:tcPr>
          <w:p>
            <w:pPr>
              <w:pStyle w:val="TableParagraph"/>
              <w:rPr>
                <w:sz w:val="16"/>
              </w:rPr>
            </w:pPr>
          </w:p>
          <w:p>
            <w:pPr>
              <w:pStyle w:val="TableParagraph"/>
              <w:rPr>
                <w:sz w:val="16"/>
              </w:rPr>
            </w:pPr>
          </w:p>
          <w:p>
            <w:pPr>
              <w:pStyle w:val="TableParagraph"/>
              <w:spacing w:before="196"/>
              <w:rPr>
                <w:sz w:val="16"/>
              </w:rPr>
            </w:pPr>
          </w:p>
          <w:p>
            <w:pPr>
              <w:pStyle w:val="TableParagraph"/>
              <w:ind w:left="20" w:right="3"/>
              <w:jc w:val="center"/>
              <w:rPr>
                <w:sz w:val="16"/>
              </w:rPr>
            </w:pPr>
            <w:r>
              <w:rPr>
                <w:spacing w:val="-2"/>
                <w:sz w:val="16"/>
              </w:rPr>
              <w:t>Y.2701</w:t>
            </w:r>
            <w:r>
              <w:rPr>
                <w:spacing w:val="-2"/>
                <w:sz w:val="16"/>
                <w:vertAlign w:val="superscript"/>
              </w:rPr>
              <w:t>26</w:t>
            </w:r>
          </w:p>
        </w:tc>
        <w:tc>
          <w:tcPr>
            <w:tcW w:w="4765" w:type="dxa"/>
            <w:tcBorders>
              <w:top w:val="single" w:sz="8" w:space="0" w:color="000000"/>
              <w:left w:val="single" w:sz="8" w:space="0" w:color="000000"/>
              <w:bottom w:val="single" w:sz="8" w:space="0" w:color="000000"/>
              <w:right w:val="single" w:sz="8" w:space="0" w:color="000000"/>
            </w:tcBorders>
          </w:tcPr>
          <w:p>
            <w:pPr>
              <w:pStyle w:val="TableParagraph"/>
              <w:ind w:left="107" w:right="84"/>
              <w:jc w:val="both"/>
              <w:rPr>
                <w:sz w:val="16"/>
              </w:rPr>
            </w:pPr>
            <w:r>
              <w:rPr>
                <w:sz w:val="16"/>
              </w:rPr>
              <w:t>Establece requisitos de seguridad para las redes de próxima generación (NGN) y sus interfaces. Proporcionar seguridad de red para comunicaciones de usuario extremo a extremo a través de múltiples dominios administrativos,</w:t>
            </w:r>
            <w:r>
              <w:rPr>
                <w:spacing w:val="-6"/>
                <w:sz w:val="16"/>
              </w:rPr>
              <w:t> </w:t>
            </w:r>
            <w:r>
              <w:rPr>
                <w:sz w:val="16"/>
              </w:rPr>
              <w:t>excluyendo</w:t>
            </w:r>
            <w:r>
              <w:rPr>
                <w:spacing w:val="-6"/>
                <w:sz w:val="16"/>
              </w:rPr>
              <w:t> </w:t>
            </w:r>
            <w:r>
              <w:rPr>
                <w:sz w:val="16"/>
              </w:rPr>
              <w:t>la</w:t>
            </w:r>
            <w:r>
              <w:rPr>
                <w:spacing w:val="-6"/>
                <w:sz w:val="16"/>
              </w:rPr>
              <w:t> </w:t>
            </w:r>
            <w:r>
              <w:rPr>
                <w:sz w:val="16"/>
              </w:rPr>
              <w:t>seguridad</w:t>
            </w:r>
            <w:r>
              <w:rPr>
                <w:spacing w:val="-6"/>
                <w:sz w:val="16"/>
              </w:rPr>
              <w:t> </w:t>
            </w:r>
            <w:r>
              <w:rPr>
                <w:sz w:val="16"/>
              </w:rPr>
              <w:t>en</w:t>
            </w:r>
            <w:r>
              <w:rPr>
                <w:spacing w:val="-6"/>
                <w:sz w:val="16"/>
              </w:rPr>
              <w:t> </w:t>
            </w:r>
            <w:r>
              <w:rPr>
                <w:sz w:val="16"/>
              </w:rPr>
              <w:t>el</w:t>
            </w:r>
            <w:r>
              <w:rPr>
                <w:spacing w:val="-7"/>
                <w:sz w:val="16"/>
              </w:rPr>
              <w:t> </w:t>
            </w:r>
            <w:r>
              <w:rPr>
                <w:sz w:val="16"/>
              </w:rPr>
              <w:t>dominio</w:t>
            </w:r>
            <w:r>
              <w:rPr>
                <w:spacing w:val="-6"/>
                <w:sz w:val="16"/>
              </w:rPr>
              <w:t> </w:t>
            </w:r>
            <w:r>
              <w:rPr>
                <w:sz w:val="16"/>
              </w:rPr>
              <w:t>del cliente. Utiliza un modelo de confianza basado en elementos</w:t>
            </w:r>
            <w:r>
              <w:rPr>
                <w:spacing w:val="2"/>
                <w:sz w:val="16"/>
              </w:rPr>
              <w:t> </w:t>
            </w:r>
            <w:r>
              <w:rPr>
                <w:sz w:val="16"/>
              </w:rPr>
              <w:t>de</w:t>
            </w:r>
            <w:r>
              <w:rPr>
                <w:spacing w:val="6"/>
                <w:sz w:val="16"/>
              </w:rPr>
              <w:t> </w:t>
            </w:r>
            <w:r>
              <w:rPr>
                <w:sz w:val="16"/>
              </w:rPr>
              <w:t>red</w:t>
            </w:r>
            <w:r>
              <w:rPr>
                <w:spacing w:val="5"/>
                <w:sz w:val="16"/>
              </w:rPr>
              <w:t> </w:t>
            </w:r>
            <w:r>
              <w:rPr>
                <w:sz w:val="16"/>
              </w:rPr>
              <w:t>físicos,</w:t>
            </w:r>
            <w:r>
              <w:rPr>
                <w:spacing w:val="6"/>
                <w:sz w:val="16"/>
              </w:rPr>
              <w:t> </w:t>
            </w:r>
            <w:r>
              <w:rPr>
                <w:sz w:val="16"/>
              </w:rPr>
              <w:t>reconociendo</w:t>
            </w:r>
            <w:r>
              <w:rPr>
                <w:spacing w:val="5"/>
                <w:sz w:val="16"/>
              </w:rPr>
              <w:t> </w:t>
            </w:r>
            <w:r>
              <w:rPr>
                <w:sz w:val="16"/>
              </w:rPr>
              <w:t>la</w:t>
            </w:r>
            <w:r>
              <w:rPr>
                <w:spacing w:val="5"/>
                <w:sz w:val="16"/>
              </w:rPr>
              <w:t> </w:t>
            </w:r>
            <w:r>
              <w:rPr>
                <w:sz w:val="16"/>
              </w:rPr>
              <w:t>variabilidad</w:t>
            </w:r>
            <w:r>
              <w:rPr>
                <w:spacing w:val="6"/>
                <w:sz w:val="16"/>
              </w:rPr>
              <w:t> </w:t>
            </w:r>
            <w:r>
              <w:rPr>
                <w:spacing w:val="-5"/>
                <w:sz w:val="16"/>
              </w:rPr>
              <w:t>en</w:t>
            </w:r>
          </w:p>
          <w:p>
            <w:pPr>
              <w:pStyle w:val="TableParagraph"/>
              <w:spacing w:line="196" w:lineRule="exact"/>
              <w:ind w:left="107" w:right="89"/>
              <w:jc w:val="both"/>
              <w:rPr>
                <w:sz w:val="16"/>
              </w:rPr>
            </w:pPr>
            <w:r>
              <w:rPr>
                <w:sz w:val="16"/>
              </w:rPr>
              <w:t>la implementación</w:t>
            </w:r>
            <w:r>
              <w:rPr>
                <w:spacing w:val="-2"/>
                <w:sz w:val="16"/>
              </w:rPr>
              <w:t> </w:t>
            </w:r>
            <w:r>
              <w:rPr>
                <w:sz w:val="16"/>
              </w:rPr>
              <w:t>de</w:t>
            </w:r>
            <w:r>
              <w:rPr>
                <w:spacing w:val="-3"/>
                <w:sz w:val="16"/>
              </w:rPr>
              <w:t> </w:t>
            </w:r>
            <w:r>
              <w:rPr>
                <w:sz w:val="16"/>
              </w:rPr>
              <w:t>entidades</w:t>
            </w:r>
            <w:r>
              <w:rPr>
                <w:spacing w:val="-2"/>
                <w:sz w:val="16"/>
              </w:rPr>
              <w:t> </w:t>
            </w:r>
            <w:r>
              <w:rPr>
                <w:sz w:val="16"/>
              </w:rPr>
              <w:t>funcionales</w:t>
            </w:r>
            <w:r>
              <w:rPr>
                <w:spacing w:val="-2"/>
                <w:sz w:val="16"/>
              </w:rPr>
              <w:t> </w:t>
            </w:r>
            <w:r>
              <w:rPr>
                <w:sz w:val="16"/>
              </w:rPr>
              <w:t>por</w:t>
            </w:r>
            <w:r>
              <w:rPr>
                <w:spacing w:val="-4"/>
                <w:sz w:val="16"/>
              </w:rPr>
              <w:t> </w:t>
            </w:r>
            <w:r>
              <w:rPr>
                <w:sz w:val="16"/>
              </w:rPr>
              <w:t>parte</w:t>
            </w:r>
            <w:r>
              <w:rPr>
                <w:spacing w:val="-3"/>
                <w:sz w:val="16"/>
              </w:rPr>
              <w:t> </w:t>
            </w:r>
            <w:r>
              <w:rPr>
                <w:sz w:val="16"/>
              </w:rPr>
              <w:t>de los proveedores.</w:t>
            </w:r>
          </w:p>
        </w:tc>
      </w:tr>
      <w:tr>
        <w:trPr>
          <w:trHeight w:val="1583" w:hRule="atLeast"/>
        </w:trPr>
        <w:tc>
          <w:tcPr>
            <w:tcW w:w="1068" w:type="dxa"/>
            <w:tcBorders>
              <w:top w:val="single" w:sz="8" w:space="0" w:color="000000"/>
            </w:tcBorders>
          </w:tcPr>
          <w:p>
            <w:pPr>
              <w:pStyle w:val="TableParagraph"/>
              <w:rPr>
                <w:sz w:val="16"/>
              </w:rPr>
            </w:pPr>
          </w:p>
          <w:p>
            <w:pPr>
              <w:pStyle w:val="TableParagraph"/>
              <w:rPr>
                <w:sz w:val="16"/>
              </w:rPr>
            </w:pPr>
          </w:p>
          <w:p>
            <w:pPr>
              <w:pStyle w:val="TableParagraph"/>
              <w:spacing w:before="98"/>
              <w:rPr>
                <w:sz w:val="16"/>
              </w:rPr>
            </w:pPr>
          </w:p>
          <w:p>
            <w:pPr>
              <w:pStyle w:val="TableParagraph"/>
              <w:ind w:left="19" w:right="1"/>
              <w:jc w:val="center"/>
              <w:rPr>
                <w:sz w:val="16"/>
              </w:rPr>
            </w:pPr>
            <w:r>
              <w:rPr>
                <w:spacing w:val="-4"/>
                <w:sz w:val="16"/>
              </w:rPr>
              <w:t>3GPP</w:t>
            </w:r>
          </w:p>
        </w:tc>
        <w:tc>
          <w:tcPr>
            <w:tcW w:w="2393" w:type="dxa"/>
            <w:tcBorders>
              <w:top w:val="single" w:sz="8" w:space="0" w:color="000000"/>
            </w:tcBorders>
          </w:tcPr>
          <w:p>
            <w:pPr>
              <w:pStyle w:val="TableParagraph"/>
              <w:rPr>
                <w:sz w:val="16"/>
              </w:rPr>
            </w:pPr>
          </w:p>
          <w:p>
            <w:pPr>
              <w:pStyle w:val="TableParagraph"/>
              <w:spacing w:before="195"/>
              <w:rPr>
                <w:sz w:val="16"/>
              </w:rPr>
            </w:pPr>
          </w:p>
          <w:p>
            <w:pPr>
              <w:pStyle w:val="TableParagraph"/>
              <w:ind w:left="726"/>
              <w:rPr>
                <w:sz w:val="16"/>
              </w:rPr>
            </w:pPr>
            <w:r>
              <w:rPr>
                <w:sz w:val="16"/>
              </w:rPr>
              <w:t>Release</w:t>
            </w:r>
            <w:r>
              <w:rPr>
                <w:spacing w:val="-7"/>
                <w:sz w:val="16"/>
              </w:rPr>
              <w:t> </w:t>
            </w:r>
            <w:r>
              <w:rPr>
                <w:spacing w:val="-4"/>
                <w:sz w:val="16"/>
              </w:rPr>
              <w:t>16</w:t>
            </w:r>
            <w:r>
              <w:rPr>
                <w:spacing w:val="-4"/>
                <w:sz w:val="16"/>
                <w:vertAlign w:val="superscript"/>
              </w:rPr>
              <w:t>27</w:t>
            </w:r>
          </w:p>
          <w:p>
            <w:pPr>
              <w:pStyle w:val="TableParagraph"/>
              <w:spacing w:before="1"/>
              <w:ind w:left="726"/>
              <w:rPr>
                <w:sz w:val="16"/>
              </w:rPr>
            </w:pPr>
            <w:r>
              <w:rPr>
                <w:sz w:val="16"/>
              </w:rPr>
              <w:t>Release</w:t>
            </w:r>
            <w:r>
              <w:rPr>
                <w:spacing w:val="-7"/>
                <w:sz w:val="16"/>
              </w:rPr>
              <w:t> </w:t>
            </w:r>
            <w:r>
              <w:rPr>
                <w:spacing w:val="-4"/>
                <w:sz w:val="16"/>
              </w:rPr>
              <w:t>17</w:t>
            </w:r>
            <w:r>
              <w:rPr>
                <w:spacing w:val="-4"/>
                <w:sz w:val="16"/>
                <w:vertAlign w:val="superscript"/>
              </w:rPr>
              <w:t>28</w:t>
            </w:r>
          </w:p>
        </w:tc>
        <w:tc>
          <w:tcPr>
            <w:tcW w:w="4765" w:type="dxa"/>
            <w:tcBorders>
              <w:top w:val="single" w:sz="8" w:space="0" w:color="000000"/>
            </w:tcBorders>
          </w:tcPr>
          <w:p>
            <w:pPr>
              <w:pStyle w:val="TableParagraph"/>
              <w:ind w:left="112" w:right="94"/>
              <w:jc w:val="both"/>
              <w:rPr>
                <w:sz w:val="16"/>
              </w:rPr>
            </w:pPr>
            <w:r>
              <w:rPr>
                <w:sz w:val="16"/>
              </w:rPr>
              <w:t>Presentan actualizaciones en las especificaciones de las redes</w:t>
            </w:r>
            <w:r>
              <w:rPr>
                <w:spacing w:val="-3"/>
                <w:sz w:val="16"/>
              </w:rPr>
              <w:t> </w:t>
            </w:r>
            <w:r>
              <w:rPr>
                <w:sz w:val="16"/>
              </w:rPr>
              <w:t>móviles,</w:t>
            </w:r>
            <w:r>
              <w:rPr>
                <w:spacing w:val="-5"/>
                <w:sz w:val="16"/>
              </w:rPr>
              <w:t> </w:t>
            </w:r>
            <w:r>
              <w:rPr>
                <w:sz w:val="16"/>
              </w:rPr>
              <w:t>particularmente</w:t>
            </w:r>
            <w:r>
              <w:rPr>
                <w:spacing w:val="-5"/>
                <w:sz w:val="16"/>
              </w:rPr>
              <w:t> </w:t>
            </w:r>
            <w:r>
              <w:rPr>
                <w:sz w:val="16"/>
              </w:rPr>
              <w:t>para</w:t>
            </w:r>
            <w:r>
              <w:rPr>
                <w:spacing w:val="-3"/>
                <w:sz w:val="16"/>
              </w:rPr>
              <w:t> </w:t>
            </w:r>
            <w:r>
              <w:rPr>
                <w:sz w:val="16"/>
              </w:rPr>
              <w:t>5G.</w:t>
            </w:r>
            <w:r>
              <w:rPr>
                <w:spacing w:val="-2"/>
                <w:sz w:val="16"/>
              </w:rPr>
              <w:t> </w:t>
            </w:r>
            <w:r>
              <w:rPr>
                <w:sz w:val="16"/>
              </w:rPr>
              <w:t>El</w:t>
            </w:r>
            <w:r>
              <w:rPr>
                <w:spacing w:val="-4"/>
                <w:sz w:val="16"/>
              </w:rPr>
              <w:t> </w:t>
            </w:r>
            <w:r>
              <w:rPr>
                <w:sz w:val="16"/>
              </w:rPr>
              <w:t>objeto</w:t>
            </w:r>
            <w:r>
              <w:rPr>
                <w:spacing w:val="-3"/>
                <w:sz w:val="16"/>
              </w:rPr>
              <w:t> </w:t>
            </w:r>
            <w:r>
              <w:rPr>
                <w:sz w:val="16"/>
              </w:rPr>
              <w:t>de</w:t>
            </w:r>
            <w:r>
              <w:rPr>
                <w:spacing w:val="-5"/>
                <w:sz w:val="16"/>
              </w:rPr>
              <w:t> </w:t>
            </w:r>
            <w:r>
              <w:rPr>
                <w:sz w:val="16"/>
              </w:rPr>
              <w:t>estas actualizaciones es mejorar su eficiencia y ampliar su aplicabilidad</w:t>
            </w:r>
            <w:r>
              <w:rPr>
                <w:spacing w:val="-10"/>
                <w:sz w:val="16"/>
              </w:rPr>
              <w:t> </w:t>
            </w:r>
            <w:r>
              <w:rPr>
                <w:sz w:val="16"/>
              </w:rPr>
              <w:t>a</w:t>
            </w:r>
            <w:r>
              <w:rPr>
                <w:spacing w:val="-9"/>
                <w:sz w:val="16"/>
              </w:rPr>
              <w:t> </w:t>
            </w:r>
            <w:r>
              <w:rPr>
                <w:sz w:val="16"/>
              </w:rPr>
              <w:t>nuevos</w:t>
            </w:r>
            <w:r>
              <w:rPr>
                <w:spacing w:val="-9"/>
                <w:sz w:val="16"/>
              </w:rPr>
              <w:t> </w:t>
            </w:r>
            <w:r>
              <w:rPr>
                <w:sz w:val="16"/>
              </w:rPr>
              <w:t>casos</w:t>
            </w:r>
            <w:r>
              <w:rPr>
                <w:spacing w:val="-9"/>
                <w:sz w:val="16"/>
              </w:rPr>
              <w:t> </w:t>
            </w:r>
            <w:r>
              <w:rPr>
                <w:sz w:val="16"/>
              </w:rPr>
              <w:t>de</w:t>
            </w:r>
            <w:r>
              <w:rPr>
                <w:spacing w:val="-7"/>
                <w:sz w:val="16"/>
              </w:rPr>
              <w:t> </w:t>
            </w:r>
            <w:r>
              <w:rPr>
                <w:sz w:val="16"/>
              </w:rPr>
              <w:t>uso</w:t>
            </w:r>
            <w:r>
              <w:rPr>
                <w:spacing w:val="-7"/>
                <w:sz w:val="16"/>
              </w:rPr>
              <w:t> </w:t>
            </w:r>
            <w:r>
              <w:rPr>
                <w:sz w:val="16"/>
              </w:rPr>
              <w:t>y</w:t>
            </w:r>
            <w:r>
              <w:rPr>
                <w:spacing w:val="-9"/>
                <w:sz w:val="16"/>
              </w:rPr>
              <w:t> </w:t>
            </w:r>
            <w:r>
              <w:rPr>
                <w:sz w:val="16"/>
              </w:rPr>
              <w:t>sectores</w:t>
            </w:r>
            <w:r>
              <w:rPr>
                <w:spacing w:val="-7"/>
                <w:sz w:val="16"/>
              </w:rPr>
              <w:t> </w:t>
            </w:r>
            <w:r>
              <w:rPr>
                <w:spacing w:val="-2"/>
                <w:sz w:val="16"/>
              </w:rPr>
              <w:t>industriales.</w:t>
            </w:r>
          </w:p>
          <w:p>
            <w:pPr>
              <w:pStyle w:val="TableParagraph"/>
              <w:spacing w:before="195"/>
              <w:ind w:left="112"/>
              <w:jc w:val="both"/>
              <w:rPr>
                <w:sz w:val="16"/>
              </w:rPr>
            </w:pPr>
            <w:r>
              <w:rPr>
                <w:sz w:val="16"/>
              </w:rPr>
              <w:t>Release</w:t>
            </w:r>
            <w:r>
              <w:rPr>
                <w:spacing w:val="-4"/>
                <w:sz w:val="16"/>
              </w:rPr>
              <w:t> </w:t>
            </w:r>
            <w:r>
              <w:rPr>
                <w:sz w:val="16"/>
              </w:rPr>
              <w:t>16</w:t>
            </w:r>
            <w:r>
              <w:rPr>
                <w:spacing w:val="-7"/>
                <w:sz w:val="16"/>
              </w:rPr>
              <w:t> </w:t>
            </w:r>
            <w:r>
              <w:rPr>
                <w:sz w:val="16"/>
              </w:rPr>
              <w:t>–</w:t>
            </w:r>
            <w:r>
              <w:rPr>
                <w:spacing w:val="-4"/>
                <w:sz w:val="16"/>
              </w:rPr>
              <w:t> </w:t>
            </w:r>
            <w:r>
              <w:rPr>
                <w:sz w:val="16"/>
              </w:rPr>
              <w:t>Presenta</w:t>
            </w:r>
            <w:r>
              <w:rPr>
                <w:spacing w:val="-4"/>
                <w:sz w:val="16"/>
              </w:rPr>
              <w:t> </w:t>
            </w:r>
            <w:r>
              <w:rPr>
                <w:sz w:val="16"/>
              </w:rPr>
              <w:t>mejoras</w:t>
            </w:r>
            <w:r>
              <w:rPr>
                <w:spacing w:val="-6"/>
                <w:sz w:val="16"/>
              </w:rPr>
              <w:t> </w:t>
            </w:r>
            <w:r>
              <w:rPr>
                <w:sz w:val="16"/>
              </w:rPr>
              <w:t>en</w:t>
            </w:r>
            <w:r>
              <w:rPr>
                <w:spacing w:val="-4"/>
                <w:sz w:val="16"/>
              </w:rPr>
              <w:t> </w:t>
            </w:r>
            <w:r>
              <w:rPr>
                <w:sz w:val="16"/>
              </w:rPr>
              <w:t>5G</w:t>
            </w:r>
            <w:r>
              <w:rPr>
                <w:spacing w:val="-6"/>
                <w:sz w:val="16"/>
              </w:rPr>
              <w:t> </w:t>
            </w:r>
            <w:r>
              <w:rPr>
                <w:spacing w:val="-5"/>
                <w:sz w:val="16"/>
              </w:rPr>
              <w:t>NR</w:t>
            </w:r>
          </w:p>
          <w:p>
            <w:pPr>
              <w:pStyle w:val="TableParagraph"/>
              <w:spacing w:line="196" w:lineRule="exact"/>
              <w:ind w:left="112" w:right="92"/>
              <w:jc w:val="both"/>
              <w:rPr>
                <w:sz w:val="16"/>
              </w:rPr>
            </w:pPr>
            <w:r>
              <w:rPr>
                <w:sz w:val="16"/>
              </w:rPr>
              <w:t>Release 17 – Presenta mejoras en URLLC y extiende operaciones de NR a frecuencias por encima de 50 GHz</w:t>
            </w:r>
          </w:p>
        </w:tc>
      </w:tr>
      <w:tr>
        <w:trPr>
          <w:trHeight w:val="592" w:hRule="atLeast"/>
        </w:trPr>
        <w:tc>
          <w:tcPr>
            <w:tcW w:w="1068" w:type="dxa"/>
            <w:vMerge w:val="restart"/>
          </w:tcPr>
          <w:p>
            <w:pPr>
              <w:pStyle w:val="TableParagraph"/>
              <w:rPr>
                <w:sz w:val="16"/>
              </w:rPr>
            </w:pPr>
          </w:p>
          <w:p>
            <w:pPr>
              <w:pStyle w:val="TableParagraph"/>
              <w:spacing w:before="101"/>
              <w:rPr>
                <w:sz w:val="16"/>
              </w:rPr>
            </w:pPr>
          </w:p>
          <w:p>
            <w:pPr>
              <w:pStyle w:val="TableParagraph"/>
              <w:ind w:left="19"/>
              <w:jc w:val="center"/>
              <w:rPr>
                <w:sz w:val="16"/>
              </w:rPr>
            </w:pPr>
            <w:r>
              <w:rPr>
                <w:spacing w:val="-4"/>
                <w:sz w:val="16"/>
              </w:rPr>
              <w:t>ETSI</w:t>
            </w:r>
          </w:p>
        </w:tc>
        <w:tc>
          <w:tcPr>
            <w:tcW w:w="2393" w:type="dxa"/>
          </w:tcPr>
          <w:p>
            <w:pPr>
              <w:pStyle w:val="TableParagraph"/>
              <w:spacing w:before="96"/>
              <w:ind w:left="979" w:hanging="635"/>
              <w:rPr>
                <w:sz w:val="16"/>
              </w:rPr>
            </w:pPr>
            <w:r>
              <w:rPr>
                <w:sz w:val="16"/>
              </w:rPr>
              <w:t>DECT-2020</w:t>
            </w:r>
            <w:r>
              <w:rPr>
                <w:spacing w:val="-12"/>
                <w:sz w:val="16"/>
              </w:rPr>
              <w:t> </w:t>
            </w:r>
            <w:r>
              <w:rPr>
                <w:sz w:val="16"/>
              </w:rPr>
              <w:t>New</w:t>
            </w:r>
            <w:r>
              <w:rPr>
                <w:spacing w:val="-11"/>
                <w:sz w:val="16"/>
              </w:rPr>
              <w:t> </w:t>
            </w:r>
            <w:r>
              <w:rPr>
                <w:sz w:val="16"/>
              </w:rPr>
              <w:t>Radio </w:t>
            </w:r>
            <w:r>
              <w:rPr>
                <w:spacing w:val="-2"/>
                <w:sz w:val="16"/>
              </w:rPr>
              <w:t>(NR)</w:t>
            </w:r>
            <w:r>
              <w:rPr>
                <w:spacing w:val="-2"/>
                <w:sz w:val="16"/>
                <w:vertAlign w:val="superscript"/>
              </w:rPr>
              <w:t>29</w:t>
            </w:r>
          </w:p>
        </w:tc>
        <w:tc>
          <w:tcPr>
            <w:tcW w:w="4765" w:type="dxa"/>
          </w:tcPr>
          <w:p>
            <w:pPr>
              <w:pStyle w:val="TableParagraph"/>
              <w:ind w:left="112" w:right="67"/>
              <w:rPr>
                <w:sz w:val="16"/>
              </w:rPr>
            </w:pPr>
            <w:r>
              <w:rPr>
                <w:sz w:val="16"/>
              </w:rPr>
              <w:t>Aprovisionamiento</w:t>
            </w:r>
            <w:r>
              <w:rPr>
                <w:spacing w:val="-9"/>
                <w:sz w:val="16"/>
              </w:rPr>
              <w:t> </w:t>
            </w:r>
            <w:r>
              <w:rPr>
                <w:sz w:val="16"/>
              </w:rPr>
              <w:t>de</w:t>
            </w:r>
            <w:r>
              <w:rPr>
                <w:spacing w:val="-10"/>
                <w:sz w:val="16"/>
              </w:rPr>
              <w:t> </w:t>
            </w:r>
            <w:r>
              <w:rPr>
                <w:sz w:val="16"/>
              </w:rPr>
              <w:t>enlaces</w:t>
            </w:r>
            <w:r>
              <w:rPr>
                <w:spacing w:val="-9"/>
                <w:sz w:val="16"/>
              </w:rPr>
              <w:t> </w:t>
            </w:r>
            <w:r>
              <w:rPr>
                <w:sz w:val="16"/>
              </w:rPr>
              <w:t>inalámbricos</w:t>
            </w:r>
            <w:r>
              <w:rPr>
                <w:spacing w:val="-9"/>
                <w:sz w:val="16"/>
              </w:rPr>
              <w:t> </w:t>
            </w:r>
            <w:r>
              <w:rPr>
                <w:sz w:val="16"/>
              </w:rPr>
              <w:t>punto</w:t>
            </w:r>
            <w:r>
              <w:rPr>
                <w:spacing w:val="-9"/>
                <w:sz w:val="16"/>
              </w:rPr>
              <w:t> </w:t>
            </w:r>
            <w:r>
              <w:rPr>
                <w:sz w:val="16"/>
              </w:rPr>
              <w:t>a</w:t>
            </w:r>
            <w:r>
              <w:rPr>
                <w:spacing w:val="-11"/>
                <w:sz w:val="16"/>
              </w:rPr>
              <w:t> </w:t>
            </w:r>
            <w:r>
              <w:rPr>
                <w:sz w:val="16"/>
              </w:rPr>
              <w:t>punto y</w:t>
            </w:r>
            <w:r>
              <w:rPr>
                <w:spacing w:val="-4"/>
                <w:sz w:val="16"/>
              </w:rPr>
              <w:t> </w:t>
            </w:r>
            <w:r>
              <w:rPr>
                <w:sz w:val="16"/>
              </w:rPr>
              <w:t>punto</w:t>
            </w:r>
            <w:r>
              <w:rPr>
                <w:spacing w:val="-3"/>
                <w:sz w:val="16"/>
              </w:rPr>
              <w:t> </w:t>
            </w:r>
            <w:r>
              <w:rPr>
                <w:sz w:val="16"/>
              </w:rPr>
              <w:t>a</w:t>
            </w:r>
            <w:r>
              <w:rPr>
                <w:spacing w:val="-3"/>
                <w:sz w:val="16"/>
              </w:rPr>
              <w:t> </w:t>
            </w:r>
            <w:r>
              <w:rPr>
                <w:sz w:val="16"/>
              </w:rPr>
              <w:t>multipunto</w:t>
            </w:r>
            <w:r>
              <w:rPr>
                <w:spacing w:val="-4"/>
                <w:sz w:val="16"/>
              </w:rPr>
              <w:t> </w:t>
            </w:r>
            <w:r>
              <w:rPr>
                <w:sz w:val="16"/>
              </w:rPr>
              <w:t>muy</w:t>
            </w:r>
            <w:r>
              <w:rPr>
                <w:spacing w:val="-1"/>
                <w:sz w:val="16"/>
              </w:rPr>
              <w:t> </w:t>
            </w:r>
            <w:r>
              <w:rPr>
                <w:sz w:val="16"/>
              </w:rPr>
              <w:t>confiable</w:t>
            </w:r>
            <w:r>
              <w:rPr>
                <w:spacing w:val="-5"/>
                <w:sz w:val="16"/>
              </w:rPr>
              <w:t> </w:t>
            </w:r>
            <w:r>
              <w:rPr>
                <w:sz w:val="16"/>
              </w:rPr>
              <w:t>que</w:t>
            </w:r>
            <w:r>
              <w:rPr>
                <w:spacing w:val="-3"/>
                <w:sz w:val="16"/>
              </w:rPr>
              <w:t> </w:t>
            </w:r>
            <w:r>
              <w:rPr>
                <w:sz w:val="16"/>
              </w:rPr>
              <w:t>permite casos</w:t>
            </w:r>
            <w:r>
              <w:rPr>
                <w:spacing w:val="-3"/>
                <w:sz w:val="16"/>
              </w:rPr>
              <w:t> </w:t>
            </w:r>
            <w:r>
              <w:rPr>
                <w:spacing w:val="-5"/>
                <w:sz w:val="16"/>
              </w:rPr>
              <w:t>de</w:t>
            </w:r>
          </w:p>
          <w:p>
            <w:pPr>
              <w:pStyle w:val="TableParagraph"/>
              <w:spacing w:line="178" w:lineRule="exact"/>
              <w:ind w:left="112"/>
              <w:rPr>
                <w:sz w:val="16"/>
              </w:rPr>
            </w:pPr>
            <w:r>
              <w:rPr>
                <w:sz w:val="16"/>
              </w:rPr>
              <w:t>uso</w:t>
            </w:r>
            <w:r>
              <w:rPr>
                <w:spacing w:val="-4"/>
                <w:sz w:val="16"/>
              </w:rPr>
              <w:t> </w:t>
            </w:r>
            <w:r>
              <w:rPr>
                <w:sz w:val="16"/>
              </w:rPr>
              <w:t>uRLLC</w:t>
            </w:r>
            <w:r>
              <w:rPr>
                <w:spacing w:val="-1"/>
                <w:sz w:val="16"/>
              </w:rPr>
              <w:t> </w:t>
            </w:r>
            <w:r>
              <w:rPr>
                <w:sz w:val="16"/>
              </w:rPr>
              <w:t>y</w:t>
            </w:r>
            <w:r>
              <w:rPr>
                <w:spacing w:val="-2"/>
                <w:sz w:val="16"/>
              </w:rPr>
              <w:t> </w:t>
            </w:r>
            <w:r>
              <w:rPr>
                <w:spacing w:val="-4"/>
                <w:sz w:val="16"/>
              </w:rPr>
              <w:t>mMTC</w:t>
            </w:r>
          </w:p>
        </w:tc>
      </w:tr>
      <w:tr>
        <w:trPr>
          <w:trHeight w:val="594" w:hRule="atLeast"/>
        </w:trPr>
        <w:tc>
          <w:tcPr>
            <w:tcW w:w="1068" w:type="dxa"/>
            <w:vMerge/>
            <w:tcBorders>
              <w:top w:val="nil"/>
            </w:tcBorders>
          </w:tcPr>
          <w:p>
            <w:pPr>
              <w:rPr>
                <w:sz w:val="2"/>
                <w:szCs w:val="2"/>
              </w:rPr>
            </w:pPr>
          </w:p>
        </w:tc>
        <w:tc>
          <w:tcPr>
            <w:tcW w:w="2393" w:type="dxa"/>
          </w:tcPr>
          <w:p>
            <w:pPr>
              <w:pStyle w:val="TableParagraph"/>
              <w:spacing w:before="197"/>
              <w:ind w:left="19"/>
              <w:jc w:val="center"/>
              <w:rPr>
                <w:sz w:val="16"/>
              </w:rPr>
            </w:pPr>
            <w:r>
              <w:rPr>
                <w:sz w:val="16"/>
              </w:rPr>
              <w:t>TS</w:t>
            </w:r>
            <w:r>
              <w:rPr>
                <w:spacing w:val="1"/>
                <w:sz w:val="16"/>
              </w:rPr>
              <w:t> </w:t>
            </w:r>
            <w:r>
              <w:rPr>
                <w:spacing w:val="-2"/>
                <w:sz w:val="16"/>
              </w:rPr>
              <w:t>22.261</w:t>
            </w:r>
            <w:r>
              <w:rPr>
                <w:spacing w:val="-2"/>
                <w:sz w:val="16"/>
                <w:vertAlign w:val="superscript"/>
              </w:rPr>
              <w:t>30</w:t>
            </w:r>
          </w:p>
        </w:tc>
        <w:tc>
          <w:tcPr>
            <w:tcW w:w="4765" w:type="dxa"/>
          </w:tcPr>
          <w:p>
            <w:pPr>
              <w:pStyle w:val="TableParagraph"/>
              <w:ind w:left="144" w:right="67"/>
              <w:rPr>
                <w:sz w:val="16"/>
              </w:rPr>
            </w:pPr>
            <w:r>
              <w:rPr>
                <w:sz w:val="16"/>
              </w:rPr>
              <w:t>Describe</w:t>
            </w:r>
            <w:r>
              <w:rPr>
                <w:spacing w:val="36"/>
                <w:sz w:val="16"/>
              </w:rPr>
              <w:t> </w:t>
            </w:r>
            <w:r>
              <w:rPr>
                <w:sz w:val="16"/>
              </w:rPr>
              <w:t>los</w:t>
            </w:r>
            <w:r>
              <w:rPr>
                <w:spacing w:val="33"/>
                <w:sz w:val="16"/>
              </w:rPr>
              <w:t> </w:t>
            </w:r>
            <w:r>
              <w:rPr>
                <w:sz w:val="16"/>
              </w:rPr>
              <w:t>requisitos</w:t>
            </w:r>
            <w:r>
              <w:rPr>
                <w:spacing w:val="35"/>
                <w:sz w:val="16"/>
              </w:rPr>
              <w:t> </w:t>
            </w:r>
            <w:r>
              <w:rPr>
                <w:sz w:val="16"/>
              </w:rPr>
              <w:t>operativos</w:t>
            </w:r>
            <w:r>
              <w:rPr>
                <w:spacing w:val="35"/>
                <w:sz w:val="16"/>
              </w:rPr>
              <w:t> </w:t>
            </w:r>
            <w:r>
              <w:rPr>
                <w:sz w:val="16"/>
              </w:rPr>
              <w:t>y</w:t>
            </w:r>
            <w:r>
              <w:rPr>
                <w:spacing w:val="32"/>
                <w:sz w:val="16"/>
              </w:rPr>
              <w:t> </w:t>
            </w:r>
            <w:r>
              <w:rPr>
                <w:sz w:val="16"/>
              </w:rPr>
              <w:t>de</w:t>
            </w:r>
            <w:r>
              <w:rPr>
                <w:spacing w:val="34"/>
                <w:sz w:val="16"/>
              </w:rPr>
              <w:t> </w:t>
            </w:r>
            <w:r>
              <w:rPr>
                <w:sz w:val="16"/>
              </w:rPr>
              <w:t>servicio</w:t>
            </w:r>
            <w:r>
              <w:rPr>
                <w:spacing w:val="35"/>
                <w:sz w:val="16"/>
              </w:rPr>
              <w:t> </w:t>
            </w:r>
            <w:r>
              <w:rPr>
                <w:sz w:val="16"/>
              </w:rPr>
              <w:t>para</w:t>
            </w:r>
            <w:r>
              <w:rPr>
                <w:spacing w:val="33"/>
                <w:sz w:val="16"/>
              </w:rPr>
              <w:t> </w:t>
            </w:r>
            <w:r>
              <w:rPr>
                <w:sz w:val="16"/>
              </w:rPr>
              <w:t>un sistema</w:t>
            </w:r>
            <w:r>
              <w:rPr>
                <w:spacing w:val="4"/>
                <w:sz w:val="16"/>
              </w:rPr>
              <w:t> </w:t>
            </w:r>
            <w:r>
              <w:rPr>
                <w:sz w:val="16"/>
              </w:rPr>
              <w:t>5G,</w:t>
            </w:r>
            <w:r>
              <w:rPr>
                <w:spacing w:val="5"/>
                <w:sz w:val="16"/>
              </w:rPr>
              <w:t> </w:t>
            </w:r>
            <w:r>
              <w:rPr>
                <w:sz w:val="16"/>
              </w:rPr>
              <w:t>incluido</w:t>
            </w:r>
            <w:r>
              <w:rPr>
                <w:spacing w:val="3"/>
                <w:sz w:val="16"/>
              </w:rPr>
              <w:t> </w:t>
            </w:r>
            <w:r>
              <w:rPr>
                <w:sz w:val="16"/>
              </w:rPr>
              <w:t>un</w:t>
            </w:r>
            <w:r>
              <w:rPr>
                <w:spacing w:val="5"/>
                <w:sz w:val="16"/>
              </w:rPr>
              <w:t> </w:t>
            </w:r>
            <w:r>
              <w:rPr>
                <w:sz w:val="16"/>
              </w:rPr>
              <w:t>UE,</w:t>
            </w:r>
            <w:r>
              <w:rPr>
                <w:spacing w:val="3"/>
                <w:sz w:val="16"/>
              </w:rPr>
              <w:t> </w:t>
            </w:r>
            <w:r>
              <w:rPr>
                <w:sz w:val="16"/>
              </w:rPr>
              <w:t>NG-RAN,</w:t>
            </w:r>
            <w:r>
              <w:rPr>
                <w:spacing w:val="6"/>
                <w:sz w:val="16"/>
              </w:rPr>
              <w:t> </w:t>
            </w:r>
            <w:r>
              <w:rPr>
                <w:sz w:val="16"/>
              </w:rPr>
              <w:t>y</w:t>
            </w:r>
            <w:r>
              <w:rPr>
                <w:spacing w:val="4"/>
                <w:sz w:val="16"/>
              </w:rPr>
              <w:t> </w:t>
            </w:r>
            <w:r>
              <w:rPr>
                <w:sz w:val="16"/>
              </w:rPr>
              <w:t>red</w:t>
            </w:r>
            <w:r>
              <w:rPr>
                <w:spacing w:val="5"/>
                <w:sz w:val="16"/>
              </w:rPr>
              <w:t> </w:t>
            </w:r>
            <w:r>
              <w:rPr>
                <w:sz w:val="16"/>
              </w:rPr>
              <w:t>central</w:t>
            </w:r>
            <w:r>
              <w:rPr>
                <w:spacing w:val="5"/>
                <w:sz w:val="16"/>
              </w:rPr>
              <w:t> </w:t>
            </w:r>
            <w:r>
              <w:rPr>
                <w:sz w:val="16"/>
              </w:rPr>
              <w:t>5G.</w:t>
            </w:r>
            <w:r>
              <w:rPr>
                <w:spacing w:val="8"/>
                <w:sz w:val="16"/>
              </w:rPr>
              <w:t> </w:t>
            </w:r>
            <w:r>
              <w:rPr>
                <w:spacing w:val="-5"/>
                <w:sz w:val="16"/>
              </w:rPr>
              <w:t>Los</w:t>
            </w:r>
          </w:p>
          <w:p>
            <w:pPr>
              <w:pStyle w:val="TableParagraph"/>
              <w:spacing w:line="178" w:lineRule="exact"/>
              <w:ind w:left="144"/>
              <w:rPr>
                <w:sz w:val="16"/>
              </w:rPr>
            </w:pPr>
            <w:r>
              <w:rPr>
                <w:sz w:val="16"/>
              </w:rPr>
              <w:t>requisitos</w:t>
            </w:r>
            <w:r>
              <w:rPr>
                <w:spacing w:val="-5"/>
                <w:sz w:val="16"/>
              </w:rPr>
              <w:t> </w:t>
            </w:r>
            <w:r>
              <w:rPr>
                <w:sz w:val="16"/>
              </w:rPr>
              <w:t>para</w:t>
            </w:r>
            <w:r>
              <w:rPr>
                <w:spacing w:val="-6"/>
                <w:sz w:val="16"/>
              </w:rPr>
              <w:t> </w:t>
            </w:r>
            <w:r>
              <w:rPr>
                <w:sz w:val="16"/>
              </w:rPr>
              <w:t>una</w:t>
            </w:r>
            <w:r>
              <w:rPr>
                <w:spacing w:val="-2"/>
                <w:sz w:val="16"/>
              </w:rPr>
              <w:t> </w:t>
            </w:r>
            <w:r>
              <w:rPr>
                <w:sz w:val="16"/>
              </w:rPr>
              <w:t>conectividad</w:t>
            </w:r>
            <w:r>
              <w:rPr>
                <w:spacing w:val="-3"/>
                <w:sz w:val="16"/>
              </w:rPr>
              <w:t> </w:t>
            </w:r>
            <w:r>
              <w:rPr>
                <w:sz w:val="16"/>
              </w:rPr>
              <w:t>dual</w:t>
            </w:r>
            <w:r>
              <w:rPr>
                <w:spacing w:val="-4"/>
                <w:sz w:val="16"/>
              </w:rPr>
              <w:t> </w:t>
            </w:r>
            <w:r>
              <w:rPr>
                <w:sz w:val="16"/>
              </w:rPr>
              <w:t>5G</w:t>
            </w:r>
            <w:r>
              <w:rPr>
                <w:spacing w:val="-5"/>
                <w:sz w:val="16"/>
              </w:rPr>
              <w:t> </w:t>
            </w:r>
            <w:r>
              <w:rPr>
                <w:sz w:val="16"/>
              </w:rPr>
              <w:t>E-UTRA-NR</w:t>
            </w:r>
            <w:r>
              <w:rPr>
                <w:spacing w:val="-2"/>
                <w:sz w:val="16"/>
              </w:rPr>
              <w:t> </w:t>
            </w:r>
            <w:r>
              <w:rPr>
                <w:sz w:val="16"/>
              </w:rPr>
              <w:t>en</w:t>
            </w:r>
            <w:r>
              <w:rPr>
                <w:spacing w:val="-2"/>
                <w:sz w:val="16"/>
              </w:rPr>
              <w:t> </w:t>
            </w:r>
            <w:r>
              <w:rPr>
                <w:spacing w:val="-5"/>
                <w:sz w:val="16"/>
              </w:rPr>
              <w:t>E-</w:t>
            </w:r>
          </w:p>
        </w:tc>
      </w:tr>
    </w:tbl>
    <w:p>
      <w:pPr>
        <w:pStyle w:val="BodyText"/>
        <w:spacing w:before="3"/>
      </w:pPr>
      <w:r>
        <w:rPr/>
        <mc:AlternateContent>
          <mc:Choice Requires="wps">
            <w:drawing>
              <wp:anchor distT="0" distB="0" distL="0" distR="0" allowOverlap="1" layoutInCell="1" locked="0" behindDoc="1" simplePos="0" relativeHeight="487616512">
                <wp:simplePos x="0" y="0"/>
                <wp:positionH relativeFrom="page">
                  <wp:posOffset>1080820</wp:posOffset>
                </wp:positionH>
                <wp:positionV relativeFrom="paragraph">
                  <wp:posOffset>174498</wp:posOffset>
                </wp:positionV>
                <wp:extent cx="1829435" cy="9525"/>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74002pt;width:144.020pt;height:.71997pt;mso-position-horizontal-relative:page;mso-position-vertical-relative:paragraph;z-index:-15699968;mso-wrap-distance-left:0;mso-wrap-distance-right:0" id="docshape32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7617024">
                <wp:simplePos x="0" y="0"/>
                <wp:positionH relativeFrom="page">
                  <wp:posOffset>1080820</wp:posOffset>
                </wp:positionH>
                <wp:positionV relativeFrom="paragraph">
                  <wp:posOffset>244601</wp:posOffset>
                </wp:positionV>
                <wp:extent cx="5086350" cy="1640205"/>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5086350" cy="1640205"/>
                          <a:chExt cx="5086350" cy="1640205"/>
                        </a:xfrm>
                      </wpg:grpSpPr>
                      <pic:pic>
                        <pic:nvPicPr>
                          <pic:cNvPr id="385" name="Image 385"/>
                          <pic:cNvPicPr/>
                        </pic:nvPicPr>
                        <pic:blipFill>
                          <a:blip r:embed="rId252" cstate="print"/>
                          <a:stretch>
                            <a:fillRect/>
                          </a:stretch>
                        </pic:blipFill>
                        <pic:spPr>
                          <a:xfrm>
                            <a:off x="0" y="0"/>
                            <a:ext cx="109728" cy="79248"/>
                          </a:xfrm>
                          <a:prstGeom prst="rect">
                            <a:avLst/>
                          </a:prstGeom>
                        </pic:spPr>
                      </pic:pic>
                      <pic:pic>
                        <pic:nvPicPr>
                          <pic:cNvPr id="386" name="Image 386"/>
                          <pic:cNvPicPr/>
                        </pic:nvPicPr>
                        <pic:blipFill>
                          <a:blip r:embed="rId62" cstate="print"/>
                          <a:stretch>
                            <a:fillRect/>
                          </a:stretch>
                        </pic:blipFill>
                        <pic:spPr>
                          <a:xfrm>
                            <a:off x="102107" y="1523"/>
                            <a:ext cx="869861" cy="126492"/>
                          </a:xfrm>
                          <a:prstGeom prst="rect">
                            <a:avLst/>
                          </a:prstGeom>
                        </pic:spPr>
                      </pic:pic>
                      <pic:pic>
                        <pic:nvPicPr>
                          <pic:cNvPr id="387" name="Image 387">
                            <a:hlinkClick r:id="rId254"/>
                          </pic:cNvPr>
                          <pic:cNvPicPr/>
                        </pic:nvPicPr>
                        <pic:blipFill>
                          <a:blip r:embed="rId253" cstate="print"/>
                          <a:stretch>
                            <a:fillRect/>
                          </a:stretch>
                        </pic:blipFill>
                        <pic:spPr>
                          <a:xfrm>
                            <a:off x="920445" y="1523"/>
                            <a:ext cx="3653358" cy="126492"/>
                          </a:xfrm>
                          <a:prstGeom prst="rect">
                            <a:avLst/>
                          </a:prstGeom>
                        </pic:spPr>
                      </pic:pic>
                      <wps:wsp>
                        <wps:cNvPr id="388" name="Graphic 388"/>
                        <wps:cNvSpPr/>
                        <wps:spPr>
                          <a:xfrm>
                            <a:off x="920445" y="108204"/>
                            <a:ext cx="3603625" cy="5080"/>
                          </a:xfrm>
                          <a:custGeom>
                            <a:avLst/>
                            <a:gdLst/>
                            <a:ahLst/>
                            <a:cxnLst/>
                            <a:rect l="l" t="t" r="r" b="b"/>
                            <a:pathLst>
                              <a:path w="3603625" h="5080">
                                <a:moveTo>
                                  <a:pt x="3603371" y="0"/>
                                </a:moveTo>
                                <a:lnTo>
                                  <a:pt x="0" y="0"/>
                                </a:lnTo>
                                <a:lnTo>
                                  <a:pt x="0" y="4571"/>
                                </a:lnTo>
                                <a:lnTo>
                                  <a:pt x="3603371" y="4571"/>
                                </a:lnTo>
                                <a:lnTo>
                                  <a:pt x="3603371" y="0"/>
                                </a:lnTo>
                                <a:close/>
                              </a:path>
                            </a:pathLst>
                          </a:custGeom>
                          <a:solidFill>
                            <a:srgbClr val="0462C1"/>
                          </a:solidFill>
                        </wps:spPr>
                        <wps:bodyPr wrap="square" lIns="0" tIns="0" rIns="0" bIns="0" rtlCol="0">
                          <a:prstTxWarp prst="textNoShape">
                            <a:avLst/>
                          </a:prstTxWarp>
                          <a:noAutofit/>
                        </wps:bodyPr>
                      </wps:wsp>
                      <pic:pic>
                        <pic:nvPicPr>
                          <pic:cNvPr id="389" name="Image 389"/>
                          <pic:cNvPicPr/>
                        </pic:nvPicPr>
                        <pic:blipFill>
                          <a:blip r:embed="rId255" cstate="print"/>
                          <a:stretch>
                            <a:fillRect/>
                          </a:stretch>
                        </pic:blipFill>
                        <pic:spPr>
                          <a:xfrm>
                            <a:off x="0" y="126492"/>
                            <a:ext cx="109728" cy="79248"/>
                          </a:xfrm>
                          <a:prstGeom prst="rect">
                            <a:avLst/>
                          </a:prstGeom>
                        </pic:spPr>
                      </pic:pic>
                      <pic:pic>
                        <pic:nvPicPr>
                          <pic:cNvPr id="390" name="Image 390"/>
                          <pic:cNvPicPr/>
                        </pic:nvPicPr>
                        <pic:blipFill>
                          <a:blip r:embed="rId256" cstate="print"/>
                          <a:stretch>
                            <a:fillRect/>
                          </a:stretch>
                        </pic:blipFill>
                        <pic:spPr>
                          <a:xfrm>
                            <a:off x="102107" y="128015"/>
                            <a:ext cx="814793" cy="126492"/>
                          </a:xfrm>
                          <a:prstGeom prst="rect">
                            <a:avLst/>
                          </a:prstGeom>
                        </pic:spPr>
                      </pic:pic>
                      <pic:pic>
                        <pic:nvPicPr>
                          <pic:cNvPr id="391" name="Image 391">
                            <a:hlinkClick r:id="rId258"/>
                          </pic:cNvPr>
                          <pic:cNvPicPr/>
                        </pic:nvPicPr>
                        <pic:blipFill>
                          <a:blip r:embed="rId257" cstate="print"/>
                          <a:stretch>
                            <a:fillRect/>
                          </a:stretch>
                        </pic:blipFill>
                        <pic:spPr>
                          <a:xfrm>
                            <a:off x="862533" y="128015"/>
                            <a:ext cx="1028776" cy="126492"/>
                          </a:xfrm>
                          <a:prstGeom prst="rect">
                            <a:avLst/>
                          </a:prstGeom>
                        </pic:spPr>
                      </pic:pic>
                      <pic:pic>
                        <pic:nvPicPr>
                          <pic:cNvPr id="392" name="Image 392">
                            <a:hlinkClick r:id="rId258"/>
                          </pic:cNvPr>
                          <pic:cNvPicPr/>
                        </pic:nvPicPr>
                        <pic:blipFill>
                          <a:blip r:embed="rId259" cstate="print"/>
                          <a:stretch>
                            <a:fillRect/>
                          </a:stretch>
                        </pic:blipFill>
                        <pic:spPr>
                          <a:xfrm>
                            <a:off x="1842846" y="128015"/>
                            <a:ext cx="1560829" cy="126492"/>
                          </a:xfrm>
                          <a:prstGeom prst="rect">
                            <a:avLst/>
                          </a:prstGeom>
                        </pic:spPr>
                      </pic:pic>
                      <wps:wsp>
                        <wps:cNvPr id="393" name="Graphic 393"/>
                        <wps:cNvSpPr/>
                        <wps:spPr>
                          <a:xfrm>
                            <a:off x="920445" y="234696"/>
                            <a:ext cx="2431415" cy="5080"/>
                          </a:xfrm>
                          <a:custGeom>
                            <a:avLst/>
                            <a:gdLst/>
                            <a:ahLst/>
                            <a:cxnLst/>
                            <a:rect l="l" t="t" r="r" b="b"/>
                            <a:pathLst>
                              <a:path w="2431415" h="5080">
                                <a:moveTo>
                                  <a:pt x="2431414" y="0"/>
                                </a:moveTo>
                                <a:lnTo>
                                  <a:pt x="0" y="0"/>
                                </a:lnTo>
                                <a:lnTo>
                                  <a:pt x="0" y="4571"/>
                                </a:lnTo>
                                <a:lnTo>
                                  <a:pt x="2431414" y="4571"/>
                                </a:lnTo>
                                <a:lnTo>
                                  <a:pt x="2431414" y="0"/>
                                </a:lnTo>
                                <a:close/>
                              </a:path>
                            </a:pathLst>
                          </a:custGeom>
                          <a:solidFill>
                            <a:srgbClr val="0462C1"/>
                          </a:solidFill>
                        </wps:spPr>
                        <wps:bodyPr wrap="square" lIns="0" tIns="0" rIns="0" bIns="0" rtlCol="0">
                          <a:prstTxWarp prst="textNoShape">
                            <a:avLst/>
                          </a:prstTxWarp>
                          <a:noAutofit/>
                        </wps:bodyPr>
                      </wps:wsp>
                      <pic:pic>
                        <pic:nvPicPr>
                          <pic:cNvPr id="394" name="Image 394"/>
                          <pic:cNvPicPr/>
                        </pic:nvPicPr>
                        <pic:blipFill>
                          <a:blip r:embed="rId260" cstate="print"/>
                          <a:stretch>
                            <a:fillRect/>
                          </a:stretch>
                        </pic:blipFill>
                        <pic:spPr>
                          <a:xfrm>
                            <a:off x="0" y="253365"/>
                            <a:ext cx="109728" cy="79248"/>
                          </a:xfrm>
                          <a:prstGeom prst="rect">
                            <a:avLst/>
                          </a:prstGeom>
                        </pic:spPr>
                      </pic:pic>
                      <pic:pic>
                        <pic:nvPicPr>
                          <pic:cNvPr id="395" name="Image 395"/>
                          <pic:cNvPicPr/>
                        </pic:nvPicPr>
                        <pic:blipFill>
                          <a:blip r:embed="rId62" cstate="print"/>
                          <a:stretch>
                            <a:fillRect/>
                          </a:stretch>
                        </pic:blipFill>
                        <pic:spPr>
                          <a:xfrm>
                            <a:off x="102107" y="254888"/>
                            <a:ext cx="869861" cy="126492"/>
                          </a:xfrm>
                          <a:prstGeom prst="rect">
                            <a:avLst/>
                          </a:prstGeom>
                        </pic:spPr>
                      </pic:pic>
                      <pic:pic>
                        <pic:nvPicPr>
                          <pic:cNvPr id="396" name="Image 396">
                            <a:hlinkClick r:id="rId262"/>
                          </pic:cNvPr>
                          <pic:cNvPicPr/>
                        </pic:nvPicPr>
                        <pic:blipFill>
                          <a:blip r:embed="rId261" cstate="print"/>
                          <a:stretch>
                            <a:fillRect/>
                          </a:stretch>
                        </pic:blipFill>
                        <pic:spPr>
                          <a:xfrm>
                            <a:off x="920445" y="254888"/>
                            <a:ext cx="2421509" cy="126492"/>
                          </a:xfrm>
                          <a:prstGeom prst="rect">
                            <a:avLst/>
                          </a:prstGeom>
                        </pic:spPr>
                      </pic:pic>
                      <wps:wsp>
                        <wps:cNvPr id="397" name="Graphic 397"/>
                        <wps:cNvSpPr/>
                        <wps:spPr>
                          <a:xfrm>
                            <a:off x="920445" y="361569"/>
                            <a:ext cx="2370455" cy="5080"/>
                          </a:xfrm>
                          <a:custGeom>
                            <a:avLst/>
                            <a:gdLst/>
                            <a:ahLst/>
                            <a:cxnLst/>
                            <a:rect l="l" t="t" r="r" b="b"/>
                            <a:pathLst>
                              <a:path w="2370455" h="5080">
                                <a:moveTo>
                                  <a:pt x="2370455" y="0"/>
                                </a:moveTo>
                                <a:lnTo>
                                  <a:pt x="0" y="0"/>
                                </a:lnTo>
                                <a:lnTo>
                                  <a:pt x="0" y="4571"/>
                                </a:lnTo>
                                <a:lnTo>
                                  <a:pt x="2370455" y="4571"/>
                                </a:lnTo>
                                <a:lnTo>
                                  <a:pt x="2370455" y="0"/>
                                </a:lnTo>
                                <a:close/>
                              </a:path>
                            </a:pathLst>
                          </a:custGeom>
                          <a:solidFill>
                            <a:srgbClr val="0462C1"/>
                          </a:solidFill>
                        </wps:spPr>
                        <wps:bodyPr wrap="square" lIns="0" tIns="0" rIns="0" bIns="0" rtlCol="0">
                          <a:prstTxWarp prst="textNoShape">
                            <a:avLst/>
                          </a:prstTxWarp>
                          <a:noAutofit/>
                        </wps:bodyPr>
                      </wps:wsp>
                      <pic:pic>
                        <pic:nvPicPr>
                          <pic:cNvPr id="398" name="Image 398"/>
                          <pic:cNvPicPr/>
                        </pic:nvPicPr>
                        <pic:blipFill>
                          <a:blip r:embed="rId263" cstate="print"/>
                          <a:stretch>
                            <a:fillRect/>
                          </a:stretch>
                        </pic:blipFill>
                        <pic:spPr>
                          <a:xfrm>
                            <a:off x="0" y="378333"/>
                            <a:ext cx="109728" cy="79248"/>
                          </a:xfrm>
                          <a:prstGeom prst="rect">
                            <a:avLst/>
                          </a:prstGeom>
                        </pic:spPr>
                      </pic:pic>
                      <pic:pic>
                        <pic:nvPicPr>
                          <pic:cNvPr id="399" name="Image 399"/>
                          <pic:cNvPicPr/>
                        </pic:nvPicPr>
                        <pic:blipFill>
                          <a:blip r:embed="rId85" cstate="print"/>
                          <a:stretch>
                            <a:fillRect/>
                          </a:stretch>
                        </pic:blipFill>
                        <pic:spPr>
                          <a:xfrm>
                            <a:off x="102107" y="379856"/>
                            <a:ext cx="712292" cy="126492"/>
                          </a:xfrm>
                          <a:prstGeom prst="rect">
                            <a:avLst/>
                          </a:prstGeom>
                        </pic:spPr>
                      </pic:pic>
                      <pic:pic>
                        <pic:nvPicPr>
                          <pic:cNvPr id="400" name="Image 400">
                            <a:hlinkClick r:id="rId265"/>
                          </pic:cNvPr>
                          <pic:cNvPicPr/>
                        </pic:nvPicPr>
                        <pic:blipFill>
                          <a:blip r:embed="rId264" cstate="print"/>
                          <a:stretch>
                            <a:fillRect/>
                          </a:stretch>
                        </pic:blipFill>
                        <pic:spPr>
                          <a:xfrm>
                            <a:off x="763473" y="379856"/>
                            <a:ext cx="852043" cy="126492"/>
                          </a:xfrm>
                          <a:prstGeom prst="rect">
                            <a:avLst/>
                          </a:prstGeom>
                        </pic:spPr>
                      </pic:pic>
                      <pic:pic>
                        <pic:nvPicPr>
                          <pic:cNvPr id="401" name="Image 401">
                            <a:hlinkClick r:id="rId265"/>
                          </pic:cNvPr>
                          <pic:cNvPicPr/>
                        </pic:nvPicPr>
                        <pic:blipFill>
                          <a:blip r:embed="rId266" cstate="print"/>
                          <a:stretch>
                            <a:fillRect/>
                          </a:stretch>
                        </pic:blipFill>
                        <pic:spPr>
                          <a:xfrm>
                            <a:off x="1565478" y="379856"/>
                            <a:ext cx="1676400" cy="126492"/>
                          </a:xfrm>
                          <a:prstGeom prst="rect">
                            <a:avLst/>
                          </a:prstGeom>
                        </pic:spPr>
                      </pic:pic>
                      <wps:wsp>
                        <wps:cNvPr id="402" name="Graphic 402"/>
                        <wps:cNvSpPr/>
                        <wps:spPr>
                          <a:xfrm>
                            <a:off x="763473" y="486537"/>
                            <a:ext cx="2426970" cy="5080"/>
                          </a:xfrm>
                          <a:custGeom>
                            <a:avLst/>
                            <a:gdLst/>
                            <a:ahLst/>
                            <a:cxnLst/>
                            <a:rect l="l" t="t" r="r" b="b"/>
                            <a:pathLst>
                              <a:path w="2426970" h="5080">
                                <a:moveTo>
                                  <a:pt x="2426843" y="0"/>
                                </a:moveTo>
                                <a:lnTo>
                                  <a:pt x="0" y="0"/>
                                </a:lnTo>
                                <a:lnTo>
                                  <a:pt x="0" y="4571"/>
                                </a:lnTo>
                                <a:lnTo>
                                  <a:pt x="2426843" y="4571"/>
                                </a:lnTo>
                                <a:lnTo>
                                  <a:pt x="2426843" y="0"/>
                                </a:lnTo>
                                <a:close/>
                              </a:path>
                            </a:pathLst>
                          </a:custGeom>
                          <a:solidFill>
                            <a:srgbClr val="0462C1"/>
                          </a:solidFill>
                        </wps:spPr>
                        <wps:bodyPr wrap="square" lIns="0" tIns="0" rIns="0" bIns="0" rtlCol="0">
                          <a:prstTxWarp prst="textNoShape">
                            <a:avLst/>
                          </a:prstTxWarp>
                          <a:noAutofit/>
                        </wps:bodyPr>
                      </wps:wsp>
                      <pic:pic>
                        <pic:nvPicPr>
                          <pic:cNvPr id="403" name="Image 403"/>
                          <pic:cNvPicPr/>
                        </pic:nvPicPr>
                        <pic:blipFill>
                          <a:blip r:embed="rId267" cstate="print"/>
                          <a:stretch>
                            <a:fillRect/>
                          </a:stretch>
                        </pic:blipFill>
                        <pic:spPr>
                          <a:xfrm>
                            <a:off x="0" y="504825"/>
                            <a:ext cx="109728" cy="79248"/>
                          </a:xfrm>
                          <a:prstGeom prst="rect">
                            <a:avLst/>
                          </a:prstGeom>
                        </pic:spPr>
                      </pic:pic>
                      <pic:pic>
                        <pic:nvPicPr>
                          <pic:cNvPr id="404" name="Image 404"/>
                          <pic:cNvPicPr/>
                        </pic:nvPicPr>
                        <pic:blipFill>
                          <a:blip r:embed="rId62" cstate="print"/>
                          <a:stretch>
                            <a:fillRect/>
                          </a:stretch>
                        </pic:blipFill>
                        <pic:spPr>
                          <a:xfrm>
                            <a:off x="102107" y="506348"/>
                            <a:ext cx="869861" cy="126492"/>
                          </a:xfrm>
                          <a:prstGeom prst="rect">
                            <a:avLst/>
                          </a:prstGeom>
                        </pic:spPr>
                      </pic:pic>
                      <pic:pic>
                        <pic:nvPicPr>
                          <pic:cNvPr id="405" name="Image 405">
                            <a:hlinkClick r:id="rId269"/>
                          </pic:cNvPr>
                          <pic:cNvPicPr/>
                        </pic:nvPicPr>
                        <pic:blipFill>
                          <a:blip r:embed="rId268" cstate="print"/>
                          <a:stretch>
                            <a:fillRect/>
                          </a:stretch>
                        </pic:blipFill>
                        <pic:spPr>
                          <a:xfrm>
                            <a:off x="920445" y="506348"/>
                            <a:ext cx="2478278" cy="126492"/>
                          </a:xfrm>
                          <a:prstGeom prst="rect">
                            <a:avLst/>
                          </a:prstGeom>
                        </pic:spPr>
                      </pic:pic>
                      <wps:wsp>
                        <wps:cNvPr id="406" name="Graphic 406"/>
                        <wps:cNvSpPr/>
                        <wps:spPr>
                          <a:xfrm>
                            <a:off x="920445" y="613029"/>
                            <a:ext cx="2426970" cy="5080"/>
                          </a:xfrm>
                          <a:custGeom>
                            <a:avLst/>
                            <a:gdLst/>
                            <a:ahLst/>
                            <a:cxnLst/>
                            <a:rect l="l" t="t" r="r" b="b"/>
                            <a:pathLst>
                              <a:path w="2426970" h="5080">
                                <a:moveTo>
                                  <a:pt x="2426843" y="0"/>
                                </a:moveTo>
                                <a:lnTo>
                                  <a:pt x="0" y="0"/>
                                </a:lnTo>
                                <a:lnTo>
                                  <a:pt x="0" y="4571"/>
                                </a:lnTo>
                                <a:lnTo>
                                  <a:pt x="2426843" y="4571"/>
                                </a:lnTo>
                                <a:lnTo>
                                  <a:pt x="2426843" y="0"/>
                                </a:lnTo>
                                <a:close/>
                              </a:path>
                            </a:pathLst>
                          </a:custGeom>
                          <a:solidFill>
                            <a:srgbClr val="0462C1"/>
                          </a:solidFill>
                        </wps:spPr>
                        <wps:bodyPr wrap="square" lIns="0" tIns="0" rIns="0" bIns="0" rtlCol="0">
                          <a:prstTxWarp prst="textNoShape">
                            <a:avLst/>
                          </a:prstTxWarp>
                          <a:noAutofit/>
                        </wps:bodyPr>
                      </wps:wsp>
                      <pic:pic>
                        <pic:nvPicPr>
                          <pic:cNvPr id="407" name="Image 407"/>
                          <pic:cNvPicPr/>
                        </pic:nvPicPr>
                        <pic:blipFill>
                          <a:blip r:embed="rId270" cstate="print"/>
                          <a:stretch>
                            <a:fillRect/>
                          </a:stretch>
                        </pic:blipFill>
                        <pic:spPr>
                          <a:xfrm>
                            <a:off x="0" y="629793"/>
                            <a:ext cx="109728" cy="79248"/>
                          </a:xfrm>
                          <a:prstGeom prst="rect">
                            <a:avLst/>
                          </a:prstGeom>
                        </pic:spPr>
                      </pic:pic>
                      <pic:pic>
                        <pic:nvPicPr>
                          <pic:cNvPr id="408" name="Image 408"/>
                          <pic:cNvPicPr/>
                        </pic:nvPicPr>
                        <pic:blipFill>
                          <a:blip r:embed="rId85" cstate="print"/>
                          <a:stretch>
                            <a:fillRect/>
                          </a:stretch>
                        </pic:blipFill>
                        <pic:spPr>
                          <a:xfrm>
                            <a:off x="102107" y="631316"/>
                            <a:ext cx="712292" cy="126492"/>
                          </a:xfrm>
                          <a:prstGeom prst="rect">
                            <a:avLst/>
                          </a:prstGeom>
                        </pic:spPr>
                      </pic:pic>
                      <pic:pic>
                        <pic:nvPicPr>
                          <pic:cNvPr id="409" name="Image 409">
                            <a:hlinkClick r:id="rId272"/>
                          </pic:cNvPr>
                          <pic:cNvPicPr/>
                        </pic:nvPicPr>
                        <pic:blipFill>
                          <a:blip r:embed="rId271" cstate="print"/>
                          <a:stretch>
                            <a:fillRect/>
                          </a:stretch>
                        </pic:blipFill>
                        <pic:spPr>
                          <a:xfrm>
                            <a:off x="763473" y="631316"/>
                            <a:ext cx="679983" cy="126492"/>
                          </a:xfrm>
                          <a:prstGeom prst="rect">
                            <a:avLst/>
                          </a:prstGeom>
                        </pic:spPr>
                      </pic:pic>
                      <pic:pic>
                        <pic:nvPicPr>
                          <pic:cNvPr id="410" name="Image 410">
                            <a:hlinkClick r:id="rId272"/>
                          </pic:cNvPr>
                          <pic:cNvPicPr/>
                        </pic:nvPicPr>
                        <pic:blipFill>
                          <a:blip r:embed="rId273" cstate="print"/>
                          <a:stretch>
                            <a:fillRect/>
                          </a:stretch>
                        </pic:blipFill>
                        <pic:spPr>
                          <a:xfrm>
                            <a:off x="1386789" y="631316"/>
                            <a:ext cx="1830324" cy="126492"/>
                          </a:xfrm>
                          <a:prstGeom prst="rect">
                            <a:avLst/>
                          </a:prstGeom>
                        </pic:spPr>
                      </pic:pic>
                      <wps:wsp>
                        <wps:cNvPr id="411" name="Graphic 411"/>
                        <wps:cNvSpPr/>
                        <wps:spPr>
                          <a:xfrm>
                            <a:off x="763473" y="737996"/>
                            <a:ext cx="2407285" cy="5080"/>
                          </a:xfrm>
                          <a:custGeom>
                            <a:avLst/>
                            <a:gdLst/>
                            <a:ahLst/>
                            <a:cxnLst/>
                            <a:rect l="l" t="t" r="r" b="b"/>
                            <a:pathLst>
                              <a:path w="2407285" h="5080">
                                <a:moveTo>
                                  <a:pt x="2407031" y="0"/>
                                </a:moveTo>
                                <a:lnTo>
                                  <a:pt x="0" y="0"/>
                                </a:lnTo>
                                <a:lnTo>
                                  <a:pt x="0" y="4572"/>
                                </a:lnTo>
                                <a:lnTo>
                                  <a:pt x="2407031" y="4572"/>
                                </a:lnTo>
                                <a:lnTo>
                                  <a:pt x="2407031" y="0"/>
                                </a:lnTo>
                                <a:close/>
                              </a:path>
                            </a:pathLst>
                          </a:custGeom>
                          <a:solidFill>
                            <a:srgbClr val="0462C1"/>
                          </a:solidFill>
                        </wps:spPr>
                        <wps:bodyPr wrap="square" lIns="0" tIns="0" rIns="0" bIns="0" rtlCol="0">
                          <a:prstTxWarp prst="textNoShape">
                            <a:avLst/>
                          </a:prstTxWarp>
                          <a:noAutofit/>
                        </wps:bodyPr>
                      </wps:wsp>
                      <pic:pic>
                        <pic:nvPicPr>
                          <pic:cNvPr id="412" name="Image 412"/>
                          <pic:cNvPicPr/>
                        </pic:nvPicPr>
                        <pic:blipFill>
                          <a:blip r:embed="rId274" cstate="print"/>
                          <a:stretch>
                            <a:fillRect/>
                          </a:stretch>
                        </pic:blipFill>
                        <pic:spPr>
                          <a:xfrm>
                            <a:off x="0" y="756284"/>
                            <a:ext cx="109728" cy="79248"/>
                          </a:xfrm>
                          <a:prstGeom prst="rect">
                            <a:avLst/>
                          </a:prstGeom>
                        </pic:spPr>
                      </pic:pic>
                      <pic:pic>
                        <pic:nvPicPr>
                          <pic:cNvPr id="413" name="Image 413"/>
                          <pic:cNvPicPr/>
                        </pic:nvPicPr>
                        <pic:blipFill>
                          <a:blip r:embed="rId62" cstate="print"/>
                          <a:stretch>
                            <a:fillRect/>
                          </a:stretch>
                        </pic:blipFill>
                        <pic:spPr>
                          <a:xfrm>
                            <a:off x="102107" y="757808"/>
                            <a:ext cx="869861" cy="126492"/>
                          </a:xfrm>
                          <a:prstGeom prst="rect">
                            <a:avLst/>
                          </a:prstGeom>
                        </pic:spPr>
                      </pic:pic>
                      <pic:pic>
                        <pic:nvPicPr>
                          <pic:cNvPr id="414" name="Image 414">
                            <a:hlinkClick r:id="rId276"/>
                          </pic:cNvPr>
                          <pic:cNvPicPr/>
                        </pic:nvPicPr>
                        <pic:blipFill>
                          <a:blip r:embed="rId275" cstate="print"/>
                          <a:stretch>
                            <a:fillRect/>
                          </a:stretch>
                        </pic:blipFill>
                        <pic:spPr>
                          <a:xfrm>
                            <a:off x="920445" y="757808"/>
                            <a:ext cx="2478278" cy="126492"/>
                          </a:xfrm>
                          <a:prstGeom prst="rect">
                            <a:avLst/>
                          </a:prstGeom>
                        </pic:spPr>
                      </pic:pic>
                      <wps:wsp>
                        <wps:cNvPr id="415" name="Graphic 415"/>
                        <wps:cNvSpPr/>
                        <wps:spPr>
                          <a:xfrm>
                            <a:off x="920445" y="864489"/>
                            <a:ext cx="2426970" cy="5080"/>
                          </a:xfrm>
                          <a:custGeom>
                            <a:avLst/>
                            <a:gdLst/>
                            <a:ahLst/>
                            <a:cxnLst/>
                            <a:rect l="l" t="t" r="r" b="b"/>
                            <a:pathLst>
                              <a:path w="2426970" h="5080">
                                <a:moveTo>
                                  <a:pt x="2426843" y="0"/>
                                </a:moveTo>
                                <a:lnTo>
                                  <a:pt x="0" y="0"/>
                                </a:lnTo>
                                <a:lnTo>
                                  <a:pt x="0" y="4571"/>
                                </a:lnTo>
                                <a:lnTo>
                                  <a:pt x="2426843" y="4571"/>
                                </a:lnTo>
                                <a:lnTo>
                                  <a:pt x="2426843" y="0"/>
                                </a:lnTo>
                                <a:close/>
                              </a:path>
                            </a:pathLst>
                          </a:custGeom>
                          <a:solidFill>
                            <a:srgbClr val="0462C1"/>
                          </a:solidFill>
                        </wps:spPr>
                        <wps:bodyPr wrap="square" lIns="0" tIns="0" rIns="0" bIns="0" rtlCol="0">
                          <a:prstTxWarp prst="textNoShape">
                            <a:avLst/>
                          </a:prstTxWarp>
                          <a:noAutofit/>
                        </wps:bodyPr>
                      </wps:wsp>
                      <pic:pic>
                        <pic:nvPicPr>
                          <pic:cNvPr id="416" name="Image 416"/>
                          <pic:cNvPicPr/>
                        </pic:nvPicPr>
                        <pic:blipFill>
                          <a:blip r:embed="rId277" cstate="print"/>
                          <a:stretch>
                            <a:fillRect/>
                          </a:stretch>
                        </pic:blipFill>
                        <pic:spPr>
                          <a:xfrm>
                            <a:off x="0" y="882777"/>
                            <a:ext cx="109728" cy="79248"/>
                          </a:xfrm>
                          <a:prstGeom prst="rect">
                            <a:avLst/>
                          </a:prstGeom>
                        </pic:spPr>
                      </pic:pic>
                      <pic:pic>
                        <pic:nvPicPr>
                          <pic:cNvPr id="417" name="Image 417"/>
                          <pic:cNvPicPr/>
                        </pic:nvPicPr>
                        <pic:blipFill>
                          <a:blip r:embed="rId62" cstate="print"/>
                          <a:stretch>
                            <a:fillRect/>
                          </a:stretch>
                        </pic:blipFill>
                        <pic:spPr>
                          <a:xfrm>
                            <a:off x="102107" y="884300"/>
                            <a:ext cx="869861" cy="126492"/>
                          </a:xfrm>
                          <a:prstGeom prst="rect">
                            <a:avLst/>
                          </a:prstGeom>
                        </pic:spPr>
                      </pic:pic>
                      <pic:pic>
                        <pic:nvPicPr>
                          <pic:cNvPr id="418" name="Image 418">
                            <a:hlinkClick r:id="rId279"/>
                          </pic:cNvPr>
                          <pic:cNvPicPr/>
                        </pic:nvPicPr>
                        <pic:blipFill>
                          <a:blip r:embed="rId278" cstate="print"/>
                          <a:stretch>
                            <a:fillRect/>
                          </a:stretch>
                        </pic:blipFill>
                        <pic:spPr>
                          <a:xfrm>
                            <a:off x="920445" y="884300"/>
                            <a:ext cx="3607180" cy="126492"/>
                          </a:xfrm>
                          <a:prstGeom prst="rect">
                            <a:avLst/>
                          </a:prstGeom>
                        </pic:spPr>
                      </pic:pic>
                      <wps:wsp>
                        <wps:cNvPr id="419" name="Graphic 419"/>
                        <wps:cNvSpPr/>
                        <wps:spPr>
                          <a:xfrm>
                            <a:off x="920445" y="990981"/>
                            <a:ext cx="3549015" cy="5080"/>
                          </a:xfrm>
                          <a:custGeom>
                            <a:avLst/>
                            <a:gdLst/>
                            <a:ahLst/>
                            <a:cxnLst/>
                            <a:rect l="l" t="t" r="r" b="b"/>
                            <a:pathLst>
                              <a:path w="3549015" h="5080">
                                <a:moveTo>
                                  <a:pt x="3548506" y="0"/>
                                </a:moveTo>
                                <a:lnTo>
                                  <a:pt x="0" y="0"/>
                                </a:lnTo>
                                <a:lnTo>
                                  <a:pt x="0" y="4571"/>
                                </a:lnTo>
                                <a:lnTo>
                                  <a:pt x="3548506" y="4571"/>
                                </a:lnTo>
                                <a:lnTo>
                                  <a:pt x="3548506" y="0"/>
                                </a:lnTo>
                                <a:close/>
                              </a:path>
                            </a:pathLst>
                          </a:custGeom>
                          <a:solidFill>
                            <a:srgbClr val="0462C1"/>
                          </a:solidFill>
                        </wps:spPr>
                        <wps:bodyPr wrap="square" lIns="0" tIns="0" rIns="0" bIns="0" rtlCol="0">
                          <a:prstTxWarp prst="textNoShape">
                            <a:avLst/>
                          </a:prstTxWarp>
                          <a:noAutofit/>
                        </wps:bodyPr>
                      </wps:wsp>
                      <pic:pic>
                        <pic:nvPicPr>
                          <pic:cNvPr id="420" name="Image 420"/>
                          <pic:cNvPicPr/>
                        </pic:nvPicPr>
                        <pic:blipFill>
                          <a:blip r:embed="rId280" cstate="print"/>
                          <a:stretch>
                            <a:fillRect/>
                          </a:stretch>
                        </pic:blipFill>
                        <pic:spPr>
                          <a:xfrm>
                            <a:off x="0" y="1007744"/>
                            <a:ext cx="109728" cy="79247"/>
                          </a:xfrm>
                          <a:prstGeom prst="rect">
                            <a:avLst/>
                          </a:prstGeom>
                        </pic:spPr>
                      </pic:pic>
                      <pic:pic>
                        <pic:nvPicPr>
                          <pic:cNvPr id="421" name="Image 421"/>
                          <pic:cNvPicPr/>
                        </pic:nvPicPr>
                        <pic:blipFill>
                          <a:blip r:embed="rId62" cstate="print"/>
                          <a:stretch>
                            <a:fillRect/>
                          </a:stretch>
                        </pic:blipFill>
                        <pic:spPr>
                          <a:xfrm>
                            <a:off x="102107" y="1009269"/>
                            <a:ext cx="869861" cy="126491"/>
                          </a:xfrm>
                          <a:prstGeom prst="rect">
                            <a:avLst/>
                          </a:prstGeom>
                        </pic:spPr>
                      </pic:pic>
                      <pic:pic>
                        <pic:nvPicPr>
                          <pic:cNvPr id="422" name="Image 422">
                            <a:hlinkClick r:id="rId282"/>
                          </pic:cNvPr>
                          <pic:cNvPicPr/>
                        </pic:nvPicPr>
                        <pic:blipFill>
                          <a:blip r:embed="rId281" cstate="print"/>
                          <a:stretch>
                            <a:fillRect/>
                          </a:stretch>
                        </pic:blipFill>
                        <pic:spPr>
                          <a:xfrm>
                            <a:off x="920445" y="1009269"/>
                            <a:ext cx="131063" cy="126491"/>
                          </a:xfrm>
                          <a:prstGeom prst="rect">
                            <a:avLst/>
                          </a:prstGeom>
                        </pic:spPr>
                      </pic:pic>
                      <pic:pic>
                        <pic:nvPicPr>
                          <pic:cNvPr id="423" name="Image 423">
                            <a:hlinkClick r:id="rId282"/>
                          </pic:cNvPr>
                          <pic:cNvPicPr/>
                        </pic:nvPicPr>
                        <pic:blipFill>
                          <a:blip r:embed="rId283" cstate="print"/>
                          <a:stretch>
                            <a:fillRect/>
                          </a:stretch>
                        </pic:blipFill>
                        <pic:spPr>
                          <a:xfrm>
                            <a:off x="985977" y="1009269"/>
                            <a:ext cx="3541649" cy="126491"/>
                          </a:xfrm>
                          <a:prstGeom prst="rect">
                            <a:avLst/>
                          </a:prstGeom>
                        </pic:spPr>
                      </pic:pic>
                      <wps:wsp>
                        <wps:cNvPr id="424" name="Graphic 424"/>
                        <wps:cNvSpPr/>
                        <wps:spPr>
                          <a:xfrm>
                            <a:off x="920445" y="1115948"/>
                            <a:ext cx="3549015" cy="5080"/>
                          </a:xfrm>
                          <a:custGeom>
                            <a:avLst/>
                            <a:gdLst/>
                            <a:ahLst/>
                            <a:cxnLst/>
                            <a:rect l="l" t="t" r="r" b="b"/>
                            <a:pathLst>
                              <a:path w="3549015" h="5080">
                                <a:moveTo>
                                  <a:pt x="3548506" y="0"/>
                                </a:moveTo>
                                <a:lnTo>
                                  <a:pt x="0" y="0"/>
                                </a:lnTo>
                                <a:lnTo>
                                  <a:pt x="0" y="4572"/>
                                </a:lnTo>
                                <a:lnTo>
                                  <a:pt x="3548506" y="4572"/>
                                </a:lnTo>
                                <a:lnTo>
                                  <a:pt x="3548506" y="0"/>
                                </a:lnTo>
                                <a:close/>
                              </a:path>
                            </a:pathLst>
                          </a:custGeom>
                          <a:solidFill>
                            <a:srgbClr val="0462C1"/>
                          </a:solidFill>
                        </wps:spPr>
                        <wps:bodyPr wrap="square" lIns="0" tIns="0" rIns="0" bIns="0" rtlCol="0">
                          <a:prstTxWarp prst="textNoShape">
                            <a:avLst/>
                          </a:prstTxWarp>
                          <a:noAutofit/>
                        </wps:bodyPr>
                      </wps:wsp>
                      <pic:pic>
                        <pic:nvPicPr>
                          <pic:cNvPr id="425" name="Image 425"/>
                          <pic:cNvPicPr/>
                        </pic:nvPicPr>
                        <pic:blipFill>
                          <a:blip r:embed="rId284" cstate="print"/>
                          <a:stretch>
                            <a:fillRect/>
                          </a:stretch>
                        </pic:blipFill>
                        <pic:spPr>
                          <a:xfrm>
                            <a:off x="0" y="1134236"/>
                            <a:ext cx="109728" cy="79247"/>
                          </a:xfrm>
                          <a:prstGeom prst="rect">
                            <a:avLst/>
                          </a:prstGeom>
                        </pic:spPr>
                      </pic:pic>
                      <pic:pic>
                        <pic:nvPicPr>
                          <pic:cNvPr id="426" name="Image 426"/>
                          <pic:cNvPicPr/>
                        </pic:nvPicPr>
                        <pic:blipFill>
                          <a:blip r:embed="rId62" cstate="print"/>
                          <a:stretch>
                            <a:fillRect/>
                          </a:stretch>
                        </pic:blipFill>
                        <pic:spPr>
                          <a:xfrm>
                            <a:off x="102107" y="1135761"/>
                            <a:ext cx="869861" cy="126492"/>
                          </a:xfrm>
                          <a:prstGeom prst="rect">
                            <a:avLst/>
                          </a:prstGeom>
                        </pic:spPr>
                      </pic:pic>
                      <pic:pic>
                        <pic:nvPicPr>
                          <pic:cNvPr id="427" name="Image 427">
                            <a:hlinkClick r:id="rId286"/>
                          </pic:cNvPr>
                          <pic:cNvPicPr/>
                        </pic:nvPicPr>
                        <pic:blipFill>
                          <a:blip r:embed="rId285" cstate="print"/>
                          <a:stretch>
                            <a:fillRect/>
                          </a:stretch>
                        </pic:blipFill>
                        <pic:spPr>
                          <a:xfrm>
                            <a:off x="0" y="1260728"/>
                            <a:ext cx="3070225" cy="126492"/>
                          </a:xfrm>
                          <a:prstGeom prst="rect">
                            <a:avLst/>
                          </a:prstGeom>
                        </pic:spPr>
                      </pic:pic>
                      <pic:pic>
                        <pic:nvPicPr>
                          <pic:cNvPr id="428" name="Image 428">
                            <a:hlinkClick r:id="rId286"/>
                          </pic:cNvPr>
                          <pic:cNvPicPr/>
                        </pic:nvPicPr>
                        <pic:blipFill>
                          <a:blip r:embed="rId287" cstate="print"/>
                          <a:stretch>
                            <a:fillRect/>
                          </a:stretch>
                        </pic:blipFill>
                        <pic:spPr>
                          <a:xfrm>
                            <a:off x="3017850" y="1260728"/>
                            <a:ext cx="2067941" cy="126492"/>
                          </a:xfrm>
                          <a:prstGeom prst="rect">
                            <a:avLst/>
                          </a:prstGeom>
                        </pic:spPr>
                      </pic:pic>
                      <wps:wsp>
                        <wps:cNvPr id="429" name="Graphic 429"/>
                        <wps:cNvSpPr/>
                        <wps:spPr>
                          <a:xfrm>
                            <a:off x="0" y="1367408"/>
                            <a:ext cx="5031740" cy="5080"/>
                          </a:xfrm>
                          <a:custGeom>
                            <a:avLst/>
                            <a:gdLst/>
                            <a:ahLst/>
                            <a:cxnLst/>
                            <a:rect l="l" t="t" r="r" b="b"/>
                            <a:pathLst>
                              <a:path w="5031740" h="5080">
                                <a:moveTo>
                                  <a:pt x="5031613" y="0"/>
                                </a:moveTo>
                                <a:lnTo>
                                  <a:pt x="0" y="0"/>
                                </a:lnTo>
                                <a:lnTo>
                                  <a:pt x="0" y="4572"/>
                                </a:lnTo>
                                <a:lnTo>
                                  <a:pt x="5031613" y="4572"/>
                                </a:lnTo>
                                <a:lnTo>
                                  <a:pt x="5031613" y="0"/>
                                </a:lnTo>
                                <a:close/>
                              </a:path>
                            </a:pathLst>
                          </a:custGeom>
                          <a:solidFill>
                            <a:srgbClr val="0462C1"/>
                          </a:solidFill>
                        </wps:spPr>
                        <wps:bodyPr wrap="square" lIns="0" tIns="0" rIns="0" bIns="0" rtlCol="0">
                          <a:prstTxWarp prst="textNoShape">
                            <a:avLst/>
                          </a:prstTxWarp>
                          <a:noAutofit/>
                        </wps:bodyPr>
                      </wps:wsp>
                      <pic:pic>
                        <pic:nvPicPr>
                          <pic:cNvPr id="430" name="Image 430"/>
                          <pic:cNvPicPr/>
                        </pic:nvPicPr>
                        <pic:blipFill>
                          <a:blip r:embed="rId288" cstate="print"/>
                          <a:stretch>
                            <a:fillRect/>
                          </a:stretch>
                        </pic:blipFill>
                        <pic:spPr>
                          <a:xfrm>
                            <a:off x="0" y="1385646"/>
                            <a:ext cx="109728" cy="79247"/>
                          </a:xfrm>
                          <a:prstGeom prst="rect">
                            <a:avLst/>
                          </a:prstGeom>
                        </pic:spPr>
                      </pic:pic>
                      <pic:pic>
                        <pic:nvPicPr>
                          <pic:cNvPr id="431" name="Image 431"/>
                          <pic:cNvPicPr/>
                        </pic:nvPicPr>
                        <pic:blipFill>
                          <a:blip r:embed="rId62" cstate="print"/>
                          <a:stretch>
                            <a:fillRect/>
                          </a:stretch>
                        </pic:blipFill>
                        <pic:spPr>
                          <a:xfrm>
                            <a:off x="102107" y="1387170"/>
                            <a:ext cx="869861" cy="126491"/>
                          </a:xfrm>
                          <a:prstGeom prst="rect">
                            <a:avLst/>
                          </a:prstGeom>
                        </pic:spPr>
                      </pic:pic>
                      <pic:pic>
                        <pic:nvPicPr>
                          <pic:cNvPr id="432" name="Image 432">
                            <a:hlinkClick r:id="rId290"/>
                          </pic:cNvPr>
                          <pic:cNvPicPr/>
                        </pic:nvPicPr>
                        <pic:blipFill>
                          <a:blip r:embed="rId289" cstate="print"/>
                          <a:stretch>
                            <a:fillRect/>
                          </a:stretch>
                        </pic:blipFill>
                        <pic:spPr>
                          <a:xfrm>
                            <a:off x="0" y="1513662"/>
                            <a:ext cx="4848098" cy="126492"/>
                          </a:xfrm>
                          <a:prstGeom prst="rect">
                            <a:avLst/>
                          </a:prstGeom>
                        </pic:spPr>
                      </pic:pic>
                      <wps:wsp>
                        <wps:cNvPr id="433" name="Graphic 433"/>
                        <wps:cNvSpPr/>
                        <wps:spPr>
                          <a:xfrm>
                            <a:off x="0" y="1620342"/>
                            <a:ext cx="4795520" cy="5080"/>
                          </a:xfrm>
                          <a:custGeom>
                            <a:avLst/>
                            <a:gdLst/>
                            <a:ahLst/>
                            <a:cxnLst/>
                            <a:rect l="l" t="t" r="r" b="b"/>
                            <a:pathLst>
                              <a:path w="4795520" h="5080">
                                <a:moveTo>
                                  <a:pt x="4795393" y="0"/>
                                </a:moveTo>
                                <a:lnTo>
                                  <a:pt x="0" y="0"/>
                                </a:lnTo>
                                <a:lnTo>
                                  <a:pt x="0" y="4571"/>
                                </a:lnTo>
                                <a:lnTo>
                                  <a:pt x="4795393" y="4571"/>
                                </a:lnTo>
                                <a:lnTo>
                                  <a:pt x="479539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85.103996pt;margin-top:19.259991pt;width:400.5pt;height:129.15pt;mso-position-horizontal-relative:page;mso-position-vertical-relative:paragraph;z-index:-15699456;mso-wrap-distance-left:0;mso-wrap-distance-right:0" id="docshapegroup322" coordorigin="1702,385" coordsize="8010,2583">
                <v:shape style="position:absolute;left:1702;top:385;width:173;height:125" type="#_x0000_t75" id="docshape323" stroked="false">
                  <v:imagedata r:id="rId252" o:title=""/>
                </v:shape>
                <v:shape style="position:absolute;left:1862;top:387;width:1370;height:200" type="#_x0000_t75" id="docshape324" stroked="false">
                  <v:imagedata r:id="rId62" o:title=""/>
                </v:shape>
                <v:shape style="position:absolute;left:3151;top:387;width:5754;height:200" type="#_x0000_t75" id="docshape325" href="https://www.itu.int/dms_pub/itu-r/opb/rep/R-REP-M.2410-2017-PDF-E.pdf" stroked="false">
                  <v:imagedata r:id="rId253" o:title=""/>
                </v:shape>
                <v:rect style="position:absolute;left:3151;top:555;width:5675;height:8" id="docshape326" filled="true" fillcolor="#0462c1" stroked="false">
                  <v:fill type="solid"/>
                </v:rect>
                <v:shape style="position:absolute;left:1702;top:584;width:173;height:125" type="#_x0000_t75" id="docshape327" stroked="false">
                  <v:imagedata r:id="rId255" o:title=""/>
                </v:shape>
                <v:shape style="position:absolute;left:1862;top:586;width:1284;height:200" type="#_x0000_t75" id="docshape328" stroked="false">
                  <v:imagedata r:id="rId256" o:title=""/>
                </v:shape>
                <v:shape style="position:absolute;left:3060;top:586;width:1621;height:200" type="#_x0000_t75" id="docshape329" href="https://www.itu.int/rec/T-REC-X.1051-202306-I/en" stroked="false">
                  <v:imagedata r:id="rId257" o:title=""/>
                </v:shape>
                <v:shape style="position:absolute;left:4604;top:586;width:2458;height:200" type="#_x0000_t75" id="docshape330" href="https://www.itu.int/rec/T-REC-X.1051-202306-I/en" stroked="false">
                  <v:imagedata r:id="rId259" o:title=""/>
                </v:shape>
                <v:rect style="position:absolute;left:3151;top:754;width:3829;height:8" id="docshape331" filled="true" fillcolor="#0462c1" stroked="false">
                  <v:fill type="solid"/>
                </v:rect>
                <v:shape style="position:absolute;left:1702;top:784;width:173;height:125" type="#_x0000_t75" id="docshape332" stroked="false">
                  <v:imagedata r:id="rId260" o:title=""/>
                </v:shape>
                <v:shape style="position:absolute;left:1862;top:786;width:1370;height:200" type="#_x0000_t75" id="docshape333" stroked="false">
                  <v:imagedata r:id="rId62" o:title=""/>
                </v:shape>
                <v:shape style="position:absolute;left:3151;top:786;width:3814;height:200" type="#_x0000_t75" id="docshape334" href="https://www.itu.int/rec/T-REC-X.805-200310-I/en" stroked="false">
                  <v:imagedata r:id="rId261" o:title=""/>
                </v:shape>
                <v:rect style="position:absolute;left:3151;top:954;width:3733;height:8" id="docshape335" filled="true" fillcolor="#0462c1" stroked="false">
                  <v:fill type="solid"/>
                </v:rect>
                <v:shape style="position:absolute;left:1702;top:981;width:173;height:125" type="#_x0000_t75" id="docshape336" stroked="false">
                  <v:imagedata r:id="rId263" o:title=""/>
                </v:shape>
                <v:shape style="position:absolute;left:1862;top:983;width:1122;height:200" type="#_x0000_t75" id="docshape337" stroked="false">
                  <v:imagedata r:id="rId85" o:title=""/>
                </v:shape>
                <v:shape style="position:absolute;left:2904;top:983;width:1342;height:200" type="#_x0000_t75" id="docshape338" href="https://www.itu.int/rec/T-REC-Y.2011-200410-I/en" stroked="false">
                  <v:imagedata r:id="rId264" o:title=""/>
                </v:shape>
                <v:shape style="position:absolute;left:4167;top:983;width:2640;height:200" type="#_x0000_t75" id="docshape339" href="https://www.itu.int/rec/T-REC-Y.2011-200410-I/en" stroked="false">
                  <v:imagedata r:id="rId266" o:title=""/>
                </v:shape>
                <v:rect style="position:absolute;left:2904;top:1151;width:3822;height:8" id="docshape340" filled="true" fillcolor="#0462c1" stroked="false">
                  <v:fill type="solid"/>
                </v:rect>
                <v:shape style="position:absolute;left:1702;top:1180;width:173;height:125" type="#_x0000_t75" id="docshape341" stroked="false">
                  <v:imagedata r:id="rId267" o:title=""/>
                </v:shape>
                <v:shape style="position:absolute;left:1862;top:1182;width:1370;height:200" type="#_x0000_t75" id="docshape342" stroked="false">
                  <v:imagedata r:id="rId62" o:title=""/>
                </v:shape>
                <v:shape style="position:absolute;left:3151;top:1182;width:3903;height:200" type="#_x0000_t75" id="docshape343" href="https://www.itu.int/rec/T-REC-Y.2012-201004-I/en" stroked="false">
                  <v:imagedata r:id="rId268" o:title=""/>
                </v:shape>
                <v:rect style="position:absolute;left:3151;top:1350;width:3822;height:8" id="docshape344" filled="true" fillcolor="#0462c1" stroked="false">
                  <v:fill type="solid"/>
                </v:rect>
                <v:shape style="position:absolute;left:1702;top:1377;width:173;height:125" type="#_x0000_t75" id="docshape345" stroked="false">
                  <v:imagedata r:id="rId270" o:title=""/>
                </v:shape>
                <v:shape style="position:absolute;left:1862;top:1379;width:1122;height:200" type="#_x0000_t75" id="docshape346" stroked="false">
                  <v:imagedata r:id="rId85" o:title=""/>
                </v:shape>
                <v:shape style="position:absolute;left:2904;top:1379;width:1071;height:200" type="#_x0000_t75" id="docshape347" href="https://www.itu.int/rec/T-REC-Y.2212-200802-I/es" stroked="false">
                  <v:imagedata r:id="rId271" o:title=""/>
                </v:shape>
                <v:shape style="position:absolute;left:3886;top:1379;width:2883;height:200" type="#_x0000_t75" id="docshape348" href="https://www.itu.int/rec/T-REC-Y.2212-200802-I/es" stroked="false">
                  <v:imagedata r:id="rId273" o:title=""/>
                </v:shape>
                <v:rect style="position:absolute;left:2904;top:1547;width:3791;height:8" id="docshape349" filled="true" fillcolor="#0462c1" stroked="false">
                  <v:fill type="solid"/>
                </v:rect>
                <v:shape style="position:absolute;left:1702;top:1576;width:173;height:125" type="#_x0000_t75" id="docshape350" stroked="false">
                  <v:imagedata r:id="rId274" o:title=""/>
                </v:shape>
                <v:shape style="position:absolute;left:1862;top:1578;width:1370;height:200" type="#_x0000_t75" id="docshape351" stroked="false">
                  <v:imagedata r:id="rId62" o:title=""/>
                </v:shape>
                <v:shape style="position:absolute;left:3151;top:1578;width:3903;height:200" type="#_x0000_t75" id="docshape352" href="https://www.itu.int/rec/T-REC-Y.2701-200704-I/en" stroked="false">
                  <v:imagedata r:id="rId275" o:title=""/>
                </v:shape>
                <v:rect style="position:absolute;left:3151;top:1746;width:3822;height:8" id="docshape353" filled="true" fillcolor="#0462c1" stroked="false">
                  <v:fill type="solid"/>
                </v:rect>
                <v:shape style="position:absolute;left:1702;top:1775;width:173;height:125" type="#_x0000_t75" id="docshape354" stroked="false">
                  <v:imagedata r:id="rId277" o:title=""/>
                </v:shape>
                <v:shape style="position:absolute;left:1862;top:1777;width:1370;height:200" type="#_x0000_t75" id="docshape355" stroked="false">
                  <v:imagedata r:id="rId62" o:title=""/>
                </v:shape>
                <v:shape style="position:absolute;left:3151;top:1777;width:5681;height:200" type="#_x0000_t75" id="docshape356" href="https://www.3gpp.org/specifications-technologies/releases/release-16" stroked="false">
                  <v:imagedata r:id="rId278" o:title=""/>
                </v:shape>
                <v:rect style="position:absolute;left:3151;top:1945;width:5589;height:8" id="docshape357" filled="true" fillcolor="#0462c1" stroked="false">
                  <v:fill type="solid"/>
                </v:rect>
                <v:shape style="position:absolute;left:1702;top:1972;width:173;height:125" type="#_x0000_t75" id="docshape358" stroked="false">
                  <v:imagedata r:id="rId280" o:title=""/>
                </v:shape>
                <v:shape style="position:absolute;left:1862;top:1974;width:1370;height:200" type="#_x0000_t75" id="docshape359" stroked="false">
                  <v:imagedata r:id="rId62" o:title=""/>
                </v:shape>
                <v:shape style="position:absolute;left:3151;top:1974;width:207;height:200" type="#_x0000_t75" id="docshape360" href="https://www.3gpp.org/specifications-technologies/releases/release-17" stroked="false">
                  <v:imagedata r:id="rId281" o:title=""/>
                </v:shape>
                <v:shape style="position:absolute;left:3254;top:1974;width:5578;height:200" type="#_x0000_t75" id="docshape361" href="https://www.3gpp.org/specifications-technologies/releases/release-17" stroked="false">
                  <v:imagedata r:id="rId283" o:title=""/>
                </v:shape>
                <v:rect style="position:absolute;left:3151;top:2142;width:5589;height:8" id="docshape362" filled="true" fillcolor="#0462c1" stroked="false">
                  <v:fill type="solid"/>
                </v:rect>
                <v:shape style="position:absolute;left:1702;top:2171;width:173;height:125" type="#_x0000_t75" id="docshape363" stroked="false">
                  <v:imagedata r:id="rId284" o:title=""/>
                </v:shape>
                <v:shape style="position:absolute;left:1862;top:2173;width:1370;height:200" type="#_x0000_t75" id="docshape364" stroked="false">
                  <v:imagedata r:id="rId62" o:title=""/>
                </v:shape>
                <v:shape style="position:absolute;left:1702;top:2370;width:4835;height:200" type="#_x0000_t75" id="docshape365" href="https://www.etsi.org/deliver/etsi_ts/103600_103699/10363601/01.02.01_60/ts_10363601v010201p.pdf" stroked="false">
                  <v:imagedata r:id="rId285" o:title=""/>
                </v:shape>
                <v:shape style="position:absolute;left:6454;top:2370;width:3257;height:200" type="#_x0000_t75" id="docshape366" href="https://www.etsi.org/deliver/etsi_ts/103600_103699/10363601/01.02.01_60/ts_10363601v010201p.pdf" stroked="false">
                  <v:imagedata r:id="rId287" o:title=""/>
                </v:shape>
                <v:rect style="position:absolute;left:1702;top:2538;width:7924;height:8" id="docshape367" filled="true" fillcolor="#0462c1" stroked="false">
                  <v:fill type="solid"/>
                </v:rect>
                <v:shape style="position:absolute;left:1702;top:2567;width:173;height:125" type="#_x0000_t75" id="docshape368" stroked="false">
                  <v:imagedata r:id="rId288" o:title=""/>
                </v:shape>
                <v:shape style="position:absolute;left:1862;top:2569;width:1370;height:200" type="#_x0000_t75" id="docshape369" stroked="false">
                  <v:imagedata r:id="rId62" o:title=""/>
                </v:shape>
                <v:shape style="position:absolute;left:1702;top:2768;width:7635;height:200" type="#_x0000_t75" id="docshape370" href="https://www.etsi.org/deliver/etsi_ts/122200_122299/122261/16.14.00_60/ts_122261v161400p.pdf" stroked="false">
                  <v:imagedata r:id="rId289" o:title=""/>
                </v:shape>
                <v:rect style="position:absolute;left:1702;top:2936;width:7552;height:8" id="docshape371" filled="true" fillcolor="#0462c1" stroked="false">
                  <v:fill type="solid"/>
                </v:rect>
                <w10:wrap type="topAndBottom"/>
              </v:group>
            </w:pict>
          </mc:Fallback>
        </mc:AlternateContent>
      </w:r>
    </w:p>
    <w:p>
      <w:pPr>
        <w:pStyle w:val="BodyText"/>
        <w:spacing w:before="10"/>
        <w:rPr>
          <w:sz w:val="5"/>
        </w:rPr>
      </w:pPr>
    </w:p>
    <w:p>
      <w:pPr>
        <w:spacing w:after="0"/>
        <w:rPr>
          <w:sz w:val="5"/>
        </w:rPr>
        <w:sectPr>
          <w:pgSz w:w="12240" w:h="15840"/>
          <w:pgMar w:header="0" w:footer="0" w:top="1320" w:bottom="0" w:left="1560" w:right="760"/>
        </w:sectPr>
      </w:pPr>
    </w:p>
    <w:p>
      <w:pPr>
        <w:pStyle w:val="BodyText"/>
        <w:spacing w:before="12"/>
        <w:rPr>
          <w:sz w:val="8"/>
        </w:rPr>
      </w:pP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8654542</wp:posOffset>
                </wp:positionV>
                <wp:extent cx="7772400" cy="1396365"/>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7772400" cy="1396365"/>
                          <a:chExt cx="7772400" cy="1396365"/>
                        </a:xfrm>
                      </wpg:grpSpPr>
                      <pic:pic>
                        <pic:nvPicPr>
                          <pic:cNvPr id="435" name="Image 435"/>
                          <pic:cNvPicPr/>
                        </pic:nvPicPr>
                        <pic:blipFill>
                          <a:blip r:embed="rId15" cstate="print"/>
                          <a:stretch>
                            <a:fillRect/>
                          </a:stretch>
                        </pic:blipFill>
                        <pic:spPr>
                          <a:xfrm>
                            <a:off x="0" y="489456"/>
                            <a:ext cx="7772399" cy="906777"/>
                          </a:xfrm>
                          <a:prstGeom prst="rect">
                            <a:avLst/>
                          </a:prstGeom>
                        </pic:spPr>
                      </pic:pic>
                      <pic:pic>
                        <pic:nvPicPr>
                          <pic:cNvPr id="436" name="Image 436"/>
                          <pic:cNvPicPr/>
                        </pic:nvPicPr>
                        <pic:blipFill>
                          <a:blip r:embed="rId291" cstate="print"/>
                          <a:stretch>
                            <a:fillRect/>
                          </a:stretch>
                        </pic:blipFill>
                        <pic:spPr>
                          <a:xfrm>
                            <a:off x="1080820" y="0"/>
                            <a:ext cx="109728" cy="79247"/>
                          </a:xfrm>
                          <a:prstGeom prst="rect">
                            <a:avLst/>
                          </a:prstGeom>
                        </pic:spPr>
                      </pic:pic>
                      <pic:pic>
                        <pic:nvPicPr>
                          <pic:cNvPr id="437" name="Image 437"/>
                          <pic:cNvPicPr/>
                        </pic:nvPicPr>
                        <pic:blipFill>
                          <a:blip r:embed="rId62" cstate="print"/>
                          <a:stretch>
                            <a:fillRect/>
                          </a:stretch>
                        </pic:blipFill>
                        <pic:spPr>
                          <a:xfrm>
                            <a:off x="1182928" y="1523"/>
                            <a:ext cx="869861" cy="126491"/>
                          </a:xfrm>
                          <a:prstGeom prst="rect">
                            <a:avLst/>
                          </a:prstGeom>
                        </pic:spPr>
                      </pic:pic>
                      <pic:pic>
                        <pic:nvPicPr>
                          <pic:cNvPr id="438" name="Image 438">
                            <a:hlinkClick r:id="rId293"/>
                          </pic:cNvPr>
                          <pic:cNvPicPr/>
                        </pic:nvPicPr>
                        <pic:blipFill>
                          <a:blip r:embed="rId292" cstate="print"/>
                          <a:stretch>
                            <a:fillRect/>
                          </a:stretch>
                        </pic:blipFill>
                        <pic:spPr>
                          <a:xfrm>
                            <a:off x="1080820" y="126441"/>
                            <a:ext cx="4848098" cy="126492"/>
                          </a:xfrm>
                          <a:prstGeom prst="rect">
                            <a:avLst/>
                          </a:prstGeom>
                        </pic:spPr>
                      </pic:pic>
                      <wps:wsp>
                        <wps:cNvPr id="439" name="Graphic 439"/>
                        <wps:cNvSpPr/>
                        <wps:spPr>
                          <a:xfrm>
                            <a:off x="1080820" y="233120"/>
                            <a:ext cx="4795520" cy="5080"/>
                          </a:xfrm>
                          <a:custGeom>
                            <a:avLst/>
                            <a:gdLst/>
                            <a:ahLst/>
                            <a:cxnLst/>
                            <a:rect l="l" t="t" r="r" b="b"/>
                            <a:pathLst>
                              <a:path w="4795520" h="5080">
                                <a:moveTo>
                                  <a:pt x="4795393" y="0"/>
                                </a:moveTo>
                                <a:lnTo>
                                  <a:pt x="0" y="0"/>
                                </a:lnTo>
                                <a:lnTo>
                                  <a:pt x="0" y="4572"/>
                                </a:lnTo>
                                <a:lnTo>
                                  <a:pt x="4795393" y="4572"/>
                                </a:lnTo>
                                <a:lnTo>
                                  <a:pt x="4795393" y="0"/>
                                </a:lnTo>
                                <a:close/>
                              </a:path>
                            </a:pathLst>
                          </a:custGeom>
                          <a:solidFill>
                            <a:srgbClr val="0462C1"/>
                          </a:solidFill>
                        </wps:spPr>
                        <wps:bodyPr wrap="square" lIns="0" tIns="0" rIns="0" bIns="0" rtlCol="0">
                          <a:prstTxWarp prst="textNoShape">
                            <a:avLst/>
                          </a:prstTxWarp>
                          <a:noAutofit/>
                        </wps:bodyPr>
                      </wps:wsp>
                      <pic:pic>
                        <pic:nvPicPr>
                          <pic:cNvPr id="440" name="Image 440"/>
                          <pic:cNvPicPr/>
                        </pic:nvPicPr>
                        <pic:blipFill>
                          <a:blip r:embed="rId294" cstate="print"/>
                          <a:stretch>
                            <a:fillRect/>
                          </a:stretch>
                        </pic:blipFill>
                        <pic:spPr>
                          <a:xfrm>
                            <a:off x="1080820" y="251409"/>
                            <a:ext cx="109728" cy="79247"/>
                          </a:xfrm>
                          <a:prstGeom prst="rect">
                            <a:avLst/>
                          </a:prstGeom>
                        </pic:spPr>
                      </pic:pic>
                      <pic:pic>
                        <pic:nvPicPr>
                          <pic:cNvPr id="441" name="Image 441"/>
                          <pic:cNvPicPr/>
                        </pic:nvPicPr>
                        <pic:blipFill>
                          <a:blip r:embed="rId62" cstate="print"/>
                          <a:stretch>
                            <a:fillRect/>
                          </a:stretch>
                        </pic:blipFill>
                        <pic:spPr>
                          <a:xfrm>
                            <a:off x="1182928" y="252933"/>
                            <a:ext cx="869861" cy="126491"/>
                          </a:xfrm>
                          <a:prstGeom prst="rect">
                            <a:avLst/>
                          </a:prstGeom>
                        </pic:spPr>
                      </pic:pic>
                      <pic:pic>
                        <pic:nvPicPr>
                          <pic:cNvPr id="442" name="Image 442">
                            <a:hlinkClick r:id="rId296"/>
                          </pic:cNvPr>
                          <pic:cNvPicPr/>
                        </pic:nvPicPr>
                        <pic:blipFill>
                          <a:blip r:embed="rId295" cstate="print"/>
                          <a:stretch>
                            <a:fillRect/>
                          </a:stretch>
                        </pic:blipFill>
                        <pic:spPr>
                          <a:xfrm>
                            <a:off x="1080820" y="379425"/>
                            <a:ext cx="4848098" cy="126491"/>
                          </a:xfrm>
                          <a:prstGeom prst="rect">
                            <a:avLst/>
                          </a:prstGeom>
                        </pic:spPr>
                      </pic:pic>
                      <wps:wsp>
                        <wps:cNvPr id="443" name="Graphic 443"/>
                        <wps:cNvSpPr/>
                        <wps:spPr>
                          <a:xfrm>
                            <a:off x="1080820" y="486105"/>
                            <a:ext cx="4795520" cy="5080"/>
                          </a:xfrm>
                          <a:custGeom>
                            <a:avLst/>
                            <a:gdLst/>
                            <a:ahLst/>
                            <a:cxnLst/>
                            <a:rect l="l" t="t" r="r" b="b"/>
                            <a:pathLst>
                              <a:path w="4795520" h="5080">
                                <a:moveTo>
                                  <a:pt x="4795393" y="0"/>
                                </a:moveTo>
                                <a:lnTo>
                                  <a:pt x="0" y="0"/>
                                </a:lnTo>
                                <a:lnTo>
                                  <a:pt x="0" y="4571"/>
                                </a:lnTo>
                                <a:lnTo>
                                  <a:pt x="4795393" y="4571"/>
                                </a:lnTo>
                                <a:lnTo>
                                  <a:pt x="4795393" y="0"/>
                                </a:lnTo>
                                <a:close/>
                              </a:path>
                            </a:pathLst>
                          </a:custGeom>
                          <a:solidFill>
                            <a:srgbClr val="0462C1"/>
                          </a:solidFill>
                        </wps:spPr>
                        <wps:bodyPr wrap="square" lIns="0" tIns="0" rIns="0" bIns="0" rtlCol="0">
                          <a:prstTxWarp prst="textNoShape">
                            <a:avLst/>
                          </a:prstTxWarp>
                          <a:noAutofit/>
                        </wps:bodyPr>
                      </wps:wsp>
                      <wps:wsp>
                        <wps:cNvPr id="444" name="Textbox 444"/>
                        <wps:cNvSpPr txBox="1"/>
                        <wps:spPr>
                          <a:xfrm>
                            <a:off x="6552945" y="631132"/>
                            <a:ext cx="153035" cy="156845"/>
                          </a:xfrm>
                          <a:prstGeom prst="rect">
                            <a:avLst/>
                          </a:prstGeom>
                        </wps:spPr>
                        <wps:txbx>
                          <w:txbxContent>
                            <w:p>
                              <w:pPr>
                                <w:spacing w:line="243" w:lineRule="exact" w:before="0"/>
                                <w:ind w:left="0" w:right="0" w:firstLine="0"/>
                                <w:jc w:val="left"/>
                                <w:rPr>
                                  <w:sz w:val="20"/>
                                </w:rPr>
                              </w:pPr>
                              <w:r>
                                <w:rPr>
                                  <w:color w:val="FFFFFF"/>
                                  <w:spacing w:val="-5"/>
                                  <w:sz w:val="20"/>
                                </w:rPr>
                                <w:t>16</w:t>
                              </w:r>
                            </w:p>
                          </w:txbxContent>
                        </wps:txbx>
                        <wps:bodyPr wrap="square" lIns="0" tIns="0" rIns="0" bIns="0" rtlCol="0">
                          <a:noAutofit/>
                        </wps:bodyPr>
                      </wps:wsp>
                    </wpg:wgp>
                  </a:graphicData>
                </a:graphic>
              </wp:anchor>
            </w:drawing>
          </mc:Choice>
          <mc:Fallback>
            <w:pict>
              <v:group style="position:absolute;margin-left:.000009pt;margin-top:681.460022pt;width:612pt;height:109.95pt;mso-position-horizontal-relative:page;mso-position-vertical-relative:page;z-index:15759360" id="docshapegroup372" coordorigin="0,13629" coordsize="12240,2199">
                <v:shape style="position:absolute;left:0;top:14400;width:12240;height:1428" type="#_x0000_t75" id="docshape373" stroked="false">
                  <v:imagedata r:id="rId15" o:title=""/>
                </v:shape>
                <v:shape style="position:absolute;left:1702;top:13629;width:173;height:125" type="#_x0000_t75" id="docshape374" stroked="false">
                  <v:imagedata r:id="rId291" o:title=""/>
                </v:shape>
                <v:shape style="position:absolute;left:1862;top:13631;width:1370;height:200" type="#_x0000_t75" id="docshape375" stroked="false">
                  <v:imagedata r:id="rId62" o:title=""/>
                </v:shape>
                <v:shape style="position:absolute;left:1702;top:13828;width:7635;height:200" type="#_x0000_t75" id="docshape376" href="https://www.etsi.org/deliver/etsi_ts/123500_123599/123501/16.06.00_60/ts_123501v160600p.pdf" stroked="false">
                  <v:imagedata r:id="rId292" o:title=""/>
                </v:shape>
                <v:rect style="position:absolute;left:1702;top:13996;width:7552;height:8" id="docshape377" filled="true" fillcolor="#0462c1" stroked="false">
                  <v:fill type="solid"/>
                </v:rect>
                <v:shape style="position:absolute;left:1702;top:14025;width:173;height:125" type="#_x0000_t75" id="docshape378" stroked="false">
                  <v:imagedata r:id="rId294" o:title=""/>
                </v:shape>
                <v:shape style="position:absolute;left:1862;top:14027;width:1370;height:200" type="#_x0000_t75" id="docshape379" stroked="false">
                  <v:imagedata r:id="rId62" o:title=""/>
                </v:shape>
                <v:shape style="position:absolute;left:1702;top:14226;width:7635;height:200" type="#_x0000_t75" id="docshape380" href="https://www.etsi.org/deliver/etsi_ts/133500_133599/133501/16.03.00_60/ts_133501v160300p.pdf" stroked="false">
                  <v:imagedata r:id="rId295" o:title=""/>
                </v:shape>
                <v:rect style="position:absolute;left:1702;top:14394;width:7552;height:8" id="docshape381" filled="true" fillcolor="#0462c1" stroked="false">
                  <v:fill type="solid"/>
                </v:rect>
                <v:shape style="position:absolute;left:10319;top:14623;width:241;height:247" type="#_x0000_t202" id="docshape382" filled="false" stroked="false">
                  <v:textbox inset="0,0,0,0">
                    <w:txbxContent>
                      <w:p>
                        <w:pPr>
                          <w:spacing w:line="243" w:lineRule="exact" w:before="0"/>
                          <w:ind w:left="0" w:right="0" w:firstLine="0"/>
                          <w:jc w:val="left"/>
                          <w:rPr>
                            <w:sz w:val="20"/>
                          </w:rPr>
                        </w:pPr>
                        <w:r>
                          <w:rPr>
                            <w:color w:val="FFFFFF"/>
                            <w:spacing w:val="-5"/>
                            <w:sz w:val="20"/>
                          </w:rPr>
                          <w:t>16</w:t>
                        </w:r>
                      </w:p>
                    </w:txbxContent>
                  </v:textbox>
                  <w10:wrap type="none"/>
                </v:shape>
                <w10:wrap type="none"/>
              </v:group>
            </w:pict>
          </mc:Fallback>
        </mc:AlternateContent>
      </w:r>
    </w:p>
    <w:tbl>
      <w:tblPr>
        <w:tblW w:w="0" w:type="auto"/>
        <w:jc w:val="left"/>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8"/>
        <w:gridCol w:w="2393"/>
        <w:gridCol w:w="4765"/>
      </w:tblGrid>
      <w:tr>
        <w:trPr>
          <w:trHeight w:val="398" w:hRule="atLeast"/>
        </w:trPr>
        <w:tc>
          <w:tcPr>
            <w:tcW w:w="1068" w:type="dxa"/>
            <w:vMerge w:val="restart"/>
            <w:tcBorders>
              <w:top w:val="nil"/>
              <w:left w:val="nil"/>
              <w:right w:val="single" w:sz="4" w:space="0" w:color="FFFFFF"/>
            </w:tcBorders>
          </w:tcPr>
          <w:p>
            <w:pPr>
              <w:pStyle w:val="TableParagraph"/>
              <w:spacing w:before="99"/>
              <w:ind w:left="107"/>
              <w:rPr>
                <w:sz w:val="16"/>
              </w:rPr>
            </w:pPr>
            <w:r>
              <w:rPr/>
              <mc:AlternateContent>
                <mc:Choice Requires="wps">
                  <w:drawing>
                    <wp:anchor distT="0" distB="0" distL="0" distR="0" allowOverlap="1" layoutInCell="1" locked="0" behindDoc="1" simplePos="0" relativeHeight="486485504">
                      <wp:simplePos x="0" y="0"/>
                      <wp:positionH relativeFrom="column">
                        <wp:posOffset>9144</wp:posOffset>
                      </wp:positionH>
                      <wp:positionV relativeFrom="paragraph">
                        <wp:posOffset>-367</wp:posOffset>
                      </wp:positionV>
                      <wp:extent cx="5205730" cy="25336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5205730" cy="253365"/>
                                <a:chExt cx="5205730" cy="253365"/>
                              </a:xfrm>
                            </wpg:grpSpPr>
                            <wps:wsp>
                              <wps:cNvPr id="446" name="Graphic 446"/>
                              <wps:cNvSpPr/>
                              <wps:spPr>
                                <a:xfrm>
                                  <a:off x="0" y="0"/>
                                  <a:ext cx="5205730" cy="253365"/>
                                </a:xfrm>
                                <a:custGeom>
                                  <a:avLst/>
                                  <a:gdLst/>
                                  <a:ahLst/>
                                  <a:cxnLst/>
                                  <a:rect l="l" t="t" r="r" b="b"/>
                                  <a:pathLst>
                                    <a:path w="5205730" h="253365">
                                      <a:moveTo>
                                        <a:pt x="659892" y="0"/>
                                      </a:moveTo>
                                      <a:lnTo>
                                        <a:pt x="0" y="0"/>
                                      </a:lnTo>
                                      <a:lnTo>
                                        <a:pt x="0" y="1473"/>
                                      </a:lnTo>
                                      <a:lnTo>
                                        <a:pt x="0" y="253238"/>
                                      </a:lnTo>
                                      <a:lnTo>
                                        <a:pt x="659892" y="253238"/>
                                      </a:lnTo>
                                      <a:lnTo>
                                        <a:pt x="659892" y="1524"/>
                                      </a:lnTo>
                                      <a:lnTo>
                                        <a:pt x="659892" y="0"/>
                                      </a:lnTo>
                                      <a:close/>
                                    </a:path>
                                    <a:path w="5205730" h="253365">
                                      <a:moveTo>
                                        <a:pt x="2179574" y="0"/>
                                      </a:moveTo>
                                      <a:lnTo>
                                        <a:pt x="678180" y="0"/>
                                      </a:lnTo>
                                      <a:lnTo>
                                        <a:pt x="678180" y="1473"/>
                                      </a:lnTo>
                                      <a:lnTo>
                                        <a:pt x="678180" y="253238"/>
                                      </a:lnTo>
                                      <a:lnTo>
                                        <a:pt x="2179574" y="253238"/>
                                      </a:lnTo>
                                      <a:lnTo>
                                        <a:pt x="2179574" y="1524"/>
                                      </a:lnTo>
                                      <a:lnTo>
                                        <a:pt x="2179574" y="0"/>
                                      </a:lnTo>
                                      <a:close/>
                                    </a:path>
                                    <a:path w="5205730" h="253365">
                                      <a:moveTo>
                                        <a:pt x="5205476" y="0"/>
                                      </a:moveTo>
                                      <a:lnTo>
                                        <a:pt x="2197989" y="0"/>
                                      </a:lnTo>
                                      <a:lnTo>
                                        <a:pt x="2197989" y="1473"/>
                                      </a:lnTo>
                                      <a:lnTo>
                                        <a:pt x="2197989" y="253238"/>
                                      </a:lnTo>
                                      <a:lnTo>
                                        <a:pt x="5203952" y="253238"/>
                                      </a:lnTo>
                                      <a:lnTo>
                                        <a:pt x="5203952" y="1524"/>
                                      </a:lnTo>
                                      <a:lnTo>
                                        <a:pt x="5205476" y="1524"/>
                                      </a:lnTo>
                                      <a:lnTo>
                                        <a:pt x="5205476" y="0"/>
                                      </a:lnTo>
                                      <a:close/>
                                    </a:path>
                                  </a:pathLst>
                                </a:custGeom>
                                <a:solidFill>
                                  <a:srgbClr val="6FAC46"/>
                                </a:solidFill>
                              </wps:spPr>
                              <wps:bodyPr wrap="square" lIns="0" tIns="0" rIns="0" bIns="0" rtlCol="0">
                                <a:prstTxWarp prst="textNoShape">
                                  <a:avLst/>
                                </a:prstTxWarp>
                                <a:noAutofit/>
                              </wps:bodyPr>
                            </wps:wsp>
                          </wpg:wgp>
                        </a:graphicData>
                      </a:graphic>
                    </wp:anchor>
                  </w:drawing>
                </mc:Choice>
                <mc:Fallback>
                  <w:pict>
                    <v:group style="position:absolute;margin-left:.72pt;margin-top:-.028933pt;width:409.9pt;height:19.95pt;mso-position-horizontal-relative:column;mso-position-vertical-relative:paragraph;z-index:-16830976" id="docshapegroup383" coordorigin="14,-1" coordsize="8198,399">
                      <v:shape style="position:absolute;left:14;top:-1;width:8198;height:399" id="docshape384" coordorigin="14,-1" coordsize="8198,399" path="m1054,-1l14,-1,14,2,14,2,14,398,1054,398,1054,2,1054,2,1054,-1xm3447,-1l1082,-1,1082,2,1082,2,1082,398,3447,398,3447,2,3447,2,3447,-1xm8212,-1l3476,-1,3476,2,3476,2,3476,398,8210,398,8210,2,8212,2,8212,-1xe" filled="true" fillcolor="#6fac46" stroked="false">
                        <v:path arrowok="t"/>
                        <v:fill type="solid"/>
                      </v:shape>
                      <w10:wrap type="none"/>
                    </v:group>
                  </w:pict>
                </mc:Fallback>
              </mc:AlternateContent>
            </w:r>
            <w:r>
              <w:rPr>
                <w:color w:val="FFFFFF"/>
                <w:spacing w:val="-2"/>
                <w:sz w:val="16"/>
              </w:rPr>
              <w:t>Organismo</w:t>
            </w:r>
          </w:p>
        </w:tc>
        <w:tc>
          <w:tcPr>
            <w:tcW w:w="2393" w:type="dxa"/>
            <w:vMerge w:val="restart"/>
            <w:tcBorders>
              <w:top w:val="nil"/>
              <w:left w:val="single" w:sz="4" w:space="0" w:color="FFFFFF"/>
              <w:right w:val="single" w:sz="4" w:space="0" w:color="FFFFFF"/>
            </w:tcBorders>
          </w:tcPr>
          <w:p>
            <w:pPr>
              <w:pStyle w:val="TableParagraph"/>
              <w:spacing w:line="198" w:lineRule="exact"/>
              <w:ind w:left="19" w:right="12"/>
              <w:jc w:val="center"/>
              <w:rPr>
                <w:sz w:val="16"/>
              </w:rPr>
            </w:pPr>
            <w:r>
              <w:rPr>
                <w:color w:val="FFFFFF"/>
                <w:sz w:val="16"/>
              </w:rPr>
              <w:t>Recomendación</w:t>
            </w:r>
            <w:r>
              <w:rPr>
                <w:color w:val="FFFFFF"/>
                <w:spacing w:val="-5"/>
                <w:sz w:val="16"/>
              </w:rPr>
              <w:t> </w:t>
            </w:r>
            <w:r>
              <w:rPr>
                <w:color w:val="FFFFFF"/>
                <w:sz w:val="16"/>
              </w:rPr>
              <w:t>/</w:t>
            </w:r>
            <w:r>
              <w:rPr>
                <w:color w:val="FFFFFF"/>
                <w:spacing w:val="-3"/>
                <w:sz w:val="16"/>
              </w:rPr>
              <w:t> </w:t>
            </w:r>
            <w:r>
              <w:rPr>
                <w:color w:val="FFFFFF"/>
                <w:spacing w:val="-2"/>
                <w:sz w:val="16"/>
              </w:rPr>
              <w:t>Informe</w:t>
            </w:r>
          </w:p>
          <w:p>
            <w:pPr>
              <w:pStyle w:val="TableParagraph"/>
              <w:spacing w:line="198" w:lineRule="exact"/>
              <w:ind w:left="19" w:right="10"/>
              <w:jc w:val="center"/>
              <w:rPr>
                <w:sz w:val="16"/>
              </w:rPr>
            </w:pPr>
            <w:r>
              <w:rPr>
                <w:color w:val="FFFFFF"/>
                <w:sz w:val="16"/>
              </w:rPr>
              <w:t>/ </w:t>
            </w:r>
            <w:r>
              <w:rPr>
                <w:color w:val="FFFFFF"/>
                <w:spacing w:val="-2"/>
                <w:sz w:val="16"/>
              </w:rPr>
              <w:t>Estándar</w:t>
            </w:r>
          </w:p>
        </w:tc>
        <w:tc>
          <w:tcPr>
            <w:tcW w:w="4765" w:type="dxa"/>
            <w:tcBorders>
              <w:top w:val="nil"/>
              <w:left w:val="single" w:sz="4" w:space="0" w:color="FFFFFF"/>
              <w:bottom w:val="single" w:sz="12" w:space="0" w:color="FFFFFF"/>
              <w:right w:val="nil"/>
            </w:tcBorders>
            <w:shd w:val="clear" w:color="auto" w:fill="6FAC46"/>
          </w:tcPr>
          <w:p>
            <w:pPr>
              <w:pStyle w:val="TableParagraph"/>
              <w:spacing w:before="99"/>
              <w:ind w:left="1"/>
              <w:jc w:val="center"/>
              <w:rPr>
                <w:sz w:val="16"/>
              </w:rPr>
            </w:pPr>
            <w:r>
              <w:rPr>
                <w:color w:val="FFFFFF"/>
                <w:spacing w:val="-2"/>
                <w:sz w:val="16"/>
              </w:rPr>
              <w:t>Resumen</w:t>
            </w:r>
          </w:p>
        </w:tc>
      </w:tr>
      <w:tr>
        <w:trPr>
          <w:trHeight w:val="179" w:hRule="atLeast"/>
        </w:trPr>
        <w:tc>
          <w:tcPr>
            <w:tcW w:w="1068" w:type="dxa"/>
            <w:vMerge/>
            <w:tcBorders>
              <w:top w:val="nil"/>
              <w:left w:val="nil"/>
              <w:right w:val="single" w:sz="4" w:space="0" w:color="FFFFFF"/>
            </w:tcBorders>
          </w:tcPr>
          <w:p>
            <w:pPr>
              <w:rPr>
                <w:sz w:val="2"/>
                <w:szCs w:val="2"/>
              </w:rPr>
            </w:pPr>
          </w:p>
        </w:tc>
        <w:tc>
          <w:tcPr>
            <w:tcW w:w="2393" w:type="dxa"/>
            <w:vMerge/>
            <w:tcBorders>
              <w:top w:val="nil"/>
              <w:left w:val="single" w:sz="4" w:space="0" w:color="FFFFFF"/>
              <w:right w:val="single" w:sz="4" w:space="0" w:color="FFFFFF"/>
            </w:tcBorders>
          </w:tcPr>
          <w:p>
            <w:pPr>
              <w:rPr>
                <w:sz w:val="2"/>
                <w:szCs w:val="2"/>
              </w:rPr>
            </w:pPr>
          </w:p>
        </w:tc>
        <w:tc>
          <w:tcPr>
            <w:tcW w:w="4765" w:type="dxa"/>
            <w:tcBorders>
              <w:top w:val="single" w:sz="12" w:space="0" w:color="FFFFFF"/>
              <w:left w:val="single" w:sz="4" w:space="0" w:color="FFFFFF"/>
            </w:tcBorders>
          </w:tcPr>
          <w:p>
            <w:pPr>
              <w:pStyle w:val="TableParagraph"/>
              <w:spacing w:line="159" w:lineRule="exact"/>
              <w:ind w:left="139"/>
              <w:rPr>
                <w:sz w:val="16"/>
              </w:rPr>
            </w:pPr>
            <w:r>
              <w:rPr>
                <w:sz w:val="16"/>
              </w:rPr>
              <w:t>UTRAN</w:t>
            </w:r>
            <w:r>
              <w:rPr>
                <w:spacing w:val="-2"/>
                <w:sz w:val="16"/>
              </w:rPr>
              <w:t> </w:t>
            </w:r>
            <w:r>
              <w:rPr>
                <w:sz w:val="16"/>
              </w:rPr>
              <w:t>conectada</w:t>
            </w:r>
            <w:r>
              <w:rPr>
                <w:spacing w:val="-4"/>
                <w:sz w:val="16"/>
              </w:rPr>
              <w:t> </w:t>
            </w:r>
            <w:r>
              <w:rPr>
                <w:sz w:val="16"/>
              </w:rPr>
              <w:t>a</w:t>
            </w:r>
            <w:r>
              <w:rPr>
                <w:spacing w:val="-4"/>
                <w:sz w:val="16"/>
              </w:rPr>
              <w:t> </w:t>
            </w:r>
            <w:r>
              <w:rPr>
                <w:sz w:val="16"/>
              </w:rPr>
              <w:t>EPC</w:t>
            </w:r>
            <w:r>
              <w:rPr>
                <w:spacing w:val="-5"/>
                <w:sz w:val="16"/>
              </w:rPr>
              <w:t> </w:t>
            </w:r>
            <w:r>
              <w:rPr>
                <w:sz w:val="16"/>
              </w:rPr>
              <w:t>son</w:t>
            </w:r>
            <w:r>
              <w:rPr>
                <w:spacing w:val="-4"/>
                <w:sz w:val="16"/>
              </w:rPr>
              <w:t> </w:t>
            </w:r>
            <w:r>
              <w:rPr>
                <w:sz w:val="16"/>
              </w:rPr>
              <w:t>encontrado</w:t>
            </w:r>
            <w:r>
              <w:rPr>
                <w:spacing w:val="-5"/>
                <w:sz w:val="16"/>
              </w:rPr>
              <w:t> </w:t>
            </w:r>
            <w:r>
              <w:rPr>
                <w:sz w:val="16"/>
              </w:rPr>
              <w:t>en</w:t>
            </w:r>
            <w:r>
              <w:rPr>
                <w:spacing w:val="-4"/>
                <w:sz w:val="16"/>
              </w:rPr>
              <w:t> </w:t>
            </w:r>
            <w:r>
              <w:rPr>
                <w:sz w:val="16"/>
              </w:rPr>
              <w:t>TS</w:t>
            </w:r>
            <w:r>
              <w:rPr>
                <w:spacing w:val="-2"/>
                <w:sz w:val="16"/>
              </w:rPr>
              <w:t> 22.278.</w:t>
            </w:r>
          </w:p>
        </w:tc>
      </w:tr>
      <w:tr>
        <w:trPr>
          <w:trHeight w:val="592" w:hRule="atLeast"/>
        </w:trPr>
        <w:tc>
          <w:tcPr>
            <w:tcW w:w="1068" w:type="dxa"/>
            <w:vMerge/>
            <w:tcBorders>
              <w:top w:val="nil"/>
              <w:left w:val="nil"/>
              <w:right w:val="single" w:sz="4" w:space="0" w:color="FFFFFF"/>
            </w:tcBorders>
          </w:tcPr>
          <w:p>
            <w:pPr>
              <w:rPr>
                <w:sz w:val="2"/>
                <w:szCs w:val="2"/>
              </w:rPr>
            </w:pPr>
          </w:p>
        </w:tc>
        <w:tc>
          <w:tcPr>
            <w:tcW w:w="2393" w:type="dxa"/>
            <w:tcBorders>
              <w:left w:val="single" w:sz="4" w:space="0" w:color="FFFFFF"/>
              <w:right w:val="single" w:sz="4" w:space="0" w:color="FFFFFF"/>
            </w:tcBorders>
          </w:tcPr>
          <w:p>
            <w:pPr>
              <w:pStyle w:val="TableParagraph"/>
              <w:spacing w:before="195"/>
              <w:ind w:left="19" w:right="10"/>
              <w:jc w:val="center"/>
              <w:rPr>
                <w:sz w:val="16"/>
              </w:rPr>
            </w:pPr>
            <w:r>
              <w:rPr>
                <w:sz w:val="16"/>
              </w:rPr>
              <w:t>TS</w:t>
            </w:r>
            <w:r>
              <w:rPr>
                <w:spacing w:val="1"/>
                <w:sz w:val="16"/>
              </w:rPr>
              <w:t> </w:t>
            </w:r>
            <w:r>
              <w:rPr>
                <w:spacing w:val="-2"/>
                <w:sz w:val="16"/>
              </w:rPr>
              <w:t>23.501</w:t>
            </w:r>
            <w:r>
              <w:rPr>
                <w:spacing w:val="-2"/>
                <w:sz w:val="16"/>
                <w:vertAlign w:val="superscript"/>
              </w:rPr>
              <w:t>31</w:t>
            </w:r>
          </w:p>
        </w:tc>
        <w:tc>
          <w:tcPr>
            <w:tcW w:w="4765" w:type="dxa"/>
            <w:tcBorders>
              <w:left w:val="single" w:sz="4" w:space="0" w:color="FFFFFF"/>
            </w:tcBorders>
          </w:tcPr>
          <w:p>
            <w:pPr>
              <w:pStyle w:val="TableParagraph"/>
              <w:ind w:left="108" w:right="67"/>
              <w:rPr>
                <w:sz w:val="16"/>
              </w:rPr>
            </w:pPr>
            <w:r>
              <w:rPr>
                <w:sz w:val="16"/>
              </w:rPr>
              <w:t>Define</w:t>
            </w:r>
            <w:r>
              <w:rPr>
                <w:spacing w:val="22"/>
                <w:sz w:val="16"/>
              </w:rPr>
              <w:t> </w:t>
            </w:r>
            <w:r>
              <w:rPr>
                <w:sz w:val="16"/>
              </w:rPr>
              <w:t>la arquitectura</w:t>
            </w:r>
            <w:r>
              <w:rPr>
                <w:spacing w:val="22"/>
                <w:sz w:val="16"/>
              </w:rPr>
              <w:t> </w:t>
            </w:r>
            <w:r>
              <w:rPr>
                <w:sz w:val="16"/>
              </w:rPr>
              <w:t>del sistema de la</w:t>
            </w:r>
            <w:r>
              <w:rPr>
                <w:spacing w:val="22"/>
                <w:sz w:val="16"/>
              </w:rPr>
              <w:t> </w:t>
            </w:r>
            <w:r>
              <w:rPr>
                <w:sz w:val="16"/>
              </w:rPr>
              <w:t>Etapa</w:t>
            </w:r>
            <w:r>
              <w:rPr>
                <w:spacing w:val="22"/>
                <w:sz w:val="16"/>
              </w:rPr>
              <w:t> </w:t>
            </w:r>
            <w:r>
              <w:rPr>
                <w:sz w:val="16"/>
              </w:rPr>
              <w:t>2 para el Sistema</w:t>
            </w:r>
            <w:r>
              <w:rPr>
                <w:spacing w:val="-8"/>
                <w:sz w:val="16"/>
              </w:rPr>
              <w:t> </w:t>
            </w:r>
            <w:r>
              <w:rPr>
                <w:sz w:val="16"/>
              </w:rPr>
              <w:t>5G.</w:t>
            </w:r>
            <w:r>
              <w:rPr>
                <w:spacing w:val="-7"/>
                <w:sz w:val="16"/>
              </w:rPr>
              <w:t> </w:t>
            </w:r>
            <w:r>
              <w:rPr>
                <w:sz w:val="16"/>
              </w:rPr>
              <w:t>El</w:t>
            </w:r>
            <w:r>
              <w:rPr>
                <w:spacing w:val="-9"/>
                <w:sz w:val="16"/>
              </w:rPr>
              <w:t> </w:t>
            </w:r>
            <w:r>
              <w:rPr>
                <w:sz w:val="16"/>
              </w:rPr>
              <w:t>Sistema</w:t>
            </w:r>
            <w:r>
              <w:rPr>
                <w:spacing w:val="-8"/>
                <w:sz w:val="16"/>
              </w:rPr>
              <w:t> </w:t>
            </w:r>
            <w:r>
              <w:rPr>
                <w:sz w:val="16"/>
              </w:rPr>
              <w:t>5G</w:t>
            </w:r>
            <w:r>
              <w:rPr>
                <w:spacing w:val="-9"/>
                <w:sz w:val="16"/>
              </w:rPr>
              <w:t> </w:t>
            </w:r>
            <w:r>
              <w:rPr>
                <w:sz w:val="16"/>
              </w:rPr>
              <w:t>proporciona</w:t>
            </w:r>
            <w:r>
              <w:rPr>
                <w:spacing w:val="-7"/>
                <w:sz w:val="16"/>
              </w:rPr>
              <w:t> </w:t>
            </w:r>
            <w:r>
              <w:rPr>
                <w:sz w:val="16"/>
              </w:rPr>
              <w:t>datos</w:t>
            </w:r>
            <w:r>
              <w:rPr>
                <w:spacing w:val="-8"/>
                <w:sz w:val="16"/>
              </w:rPr>
              <w:t> </w:t>
            </w:r>
            <w:r>
              <w:rPr>
                <w:spacing w:val="-2"/>
                <w:sz w:val="16"/>
              </w:rPr>
              <w:t>conectividad</w:t>
            </w:r>
          </w:p>
          <w:p>
            <w:pPr>
              <w:pStyle w:val="TableParagraph"/>
              <w:spacing w:line="178" w:lineRule="exact"/>
              <w:ind w:left="108"/>
              <w:rPr>
                <w:sz w:val="16"/>
              </w:rPr>
            </w:pPr>
            <w:r>
              <w:rPr>
                <w:sz w:val="16"/>
              </w:rPr>
              <w:t>y</w:t>
            </w:r>
            <w:r>
              <w:rPr>
                <w:spacing w:val="1"/>
                <w:sz w:val="16"/>
              </w:rPr>
              <w:t> </w:t>
            </w:r>
            <w:r>
              <w:rPr>
                <w:spacing w:val="-2"/>
                <w:sz w:val="16"/>
              </w:rPr>
              <w:t>servicios.</w:t>
            </w:r>
          </w:p>
        </w:tc>
      </w:tr>
      <w:tr>
        <w:trPr>
          <w:trHeight w:val="990" w:hRule="atLeast"/>
        </w:trPr>
        <w:tc>
          <w:tcPr>
            <w:tcW w:w="1068" w:type="dxa"/>
            <w:vMerge/>
            <w:tcBorders>
              <w:top w:val="nil"/>
              <w:left w:val="nil"/>
              <w:right w:val="single" w:sz="4" w:space="0" w:color="FFFFFF"/>
            </w:tcBorders>
          </w:tcPr>
          <w:p>
            <w:pPr>
              <w:rPr>
                <w:sz w:val="2"/>
                <w:szCs w:val="2"/>
              </w:rPr>
            </w:pPr>
          </w:p>
        </w:tc>
        <w:tc>
          <w:tcPr>
            <w:tcW w:w="2393" w:type="dxa"/>
            <w:tcBorders>
              <w:left w:val="single" w:sz="4" w:space="0" w:color="FFFFFF"/>
              <w:right w:val="single" w:sz="4" w:space="0" w:color="FFFFFF"/>
            </w:tcBorders>
          </w:tcPr>
          <w:p>
            <w:pPr>
              <w:pStyle w:val="TableParagraph"/>
              <w:spacing w:before="196"/>
              <w:rPr>
                <w:sz w:val="16"/>
              </w:rPr>
            </w:pPr>
          </w:p>
          <w:p>
            <w:pPr>
              <w:pStyle w:val="TableParagraph"/>
              <w:ind w:left="19" w:right="10"/>
              <w:jc w:val="center"/>
              <w:rPr>
                <w:sz w:val="16"/>
              </w:rPr>
            </w:pPr>
            <w:r>
              <w:rPr>
                <w:sz w:val="16"/>
              </w:rPr>
              <w:t>TS</w:t>
            </w:r>
            <w:r>
              <w:rPr>
                <w:spacing w:val="2"/>
                <w:sz w:val="16"/>
              </w:rPr>
              <w:t> </w:t>
            </w:r>
            <w:r>
              <w:rPr>
                <w:spacing w:val="-2"/>
                <w:sz w:val="16"/>
              </w:rPr>
              <w:t>33.501</w:t>
            </w:r>
            <w:r>
              <w:rPr>
                <w:spacing w:val="-2"/>
                <w:sz w:val="16"/>
                <w:vertAlign w:val="superscript"/>
              </w:rPr>
              <w:t>32</w:t>
            </w:r>
          </w:p>
        </w:tc>
        <w:tc>
          <w:tcPr>
            <w:tcW w:w="4765" w:type="dxa"/>
            <w:tcBorders>
              <w:left w:val="single" w:sz="4" w:space="0" w:color="FFFFFF"/>
            </w:tcBorders>
          </w:tcPr>
          <w:p>
            <w:pPr>
              <w:pStyle w:val="TableParagraph"/>
              <w:ind w:left="139" w:right="98"/>
              <w:jc w:val="both"/>
              <w:rPr>
                <w:sz w:val="16"/>
              </w:rPr>
            </w:pPr>
            <w:r>
              <w:rPr>
                <w:sz w:val="16"/>
              </w:rPr>
              <w:t>Especifica la arquitectura de seguridad, es decir, las características de seguridad y los mecanismos de seguridad</w:t>
            </w:r>
            <w:r>
              <w:rPr>
                <w:spacing w:val="30"/>
                <w:sz w:val="16"/>
              </w:rPr>
              <w:t>  </w:t>
            </w:r>
            <w:r>
              <w:rPr>
                <w:sz w:val="16"/>
              </w:rPr>
              <w:t>para</w:t>
            </w:r>
            <w:r>
              <w:rPr>
                <w:spacing w:val="31"/>
                <w:sz w:val="16"/>
              </w:rPr>
              <w:t>  </w:t>
            </w:r>
            <w:r>
              <w:rPr>
                <w:sz w:val="16"/>
              </w:rPr>
              <w:t>el</w:t>
            </w:r>
            <w:r>
              <w:rPr>
                <w:spacing w:val="30"/>
                <w:sz w:val="16"/>
              </w:rPr>
              <w:t>  </w:t>
            </w:r>
            <w:r>
              <w:rPr>
                <w:sz w:val="16"/>
              </w:rPr>
              <w:t>sistema</w:t>
            </w:r>
            <w:r>
              <w:rPr>
                <w:spacing w:val="31"/>
                <w:sz w:val="16"/>
              </w:rPr>
              <w:t>  </w:t>
            </w:r>
            <w:r>
              <w:rPr>
                <w:sz w:val="16"/>
              </w:rPr>
              <w:t>5G</w:t>
            </w:r>
            <w:r>
              <w:rPr>
                <w:spacing w:val="31"/>
                <w:sz w:val="16"/>
              </w:rPr>
              <w:t>  </w:t>
            </w:r>
            <w:r>
              <w:rPr>
                <w:sz w:val="16"/>
              </w:rPr>
              <w:t>y</w:t>
            </w:r>
            <w:r>
              <w:rPr>
                <w:spacing w:val="30"/>
                <w:sz w:val="16"/>
              </w:rPr>
              <w:t>  </w:t>
            </w:r>
            <w:r>
              <w:rPr>
                <w:sz w:val="16"/>
              </w:rPr>
              <w:t>5G</w:t>
            </w:r>
            <w:r>
              <w:rPr>
                <w:spacing w:val="31"/>
                <w:sz w:val="16"/>
              </w:rPr>
              <w:t>  </w:t>
            </w:r>
            <w:r>
              <w:rPr>
                <w:sz w:val="16"/>
              </w:rPr>
              <w:t>Core,</w:t>
            </w:r>
            <w:r>
              <w:rPr>
                <w:spacing w:val="31"/>
                <w:sz w:val="16"/>
              </w:rPr>
              <w:t>  </w:t>
            </w:r>
            <w:r>
              <w:rPr>
                <w:sz w:val="16"/>
              </w:rPr>
              <w:t>y</w:t>
            </w:r>
            <w:r>
              <w:rPr>
                <w:spacing w:val="31"/>
                <w:sz w:val="16"/>
              </w:rPr>
              <w:t>  </w:t>
            </w:r>
            <w:r>
              <w:rPr>
                <w:spacing w:val="-5"/>
                <w:sz w:val="16"/>
              </w:rPr>
              <w:t>los</w:t>
            </w:r>
          </w:p>
          <w:p>
            <w:pPr>
              <w:pStyle w:val="TableParagraph"/>
              <w:spacing w:line="196" w:lineRule="exact"/>
              <w:ind w:left="139" w:right="98"/>
              <w:jc w:val="both"/>
              <w:rPr>
                <w:sz w:val="16"/>
              </w:rPr>
            </w:pPr>
            <w:r>
              <w:rPr>
                <w:sz w:val="16"/>
              </w:rPr>
              <w:t>procedimientos de seguridad realizados dentro del Sistema 5G, incluidos 5G Core y la Nueva Radio 5G.</w:t>
            </w:r>
          </w:p>
        </w:tc>
      </w:tr>
    </w:tbl>
    <w:p>
      <w:pPr>
        <w:pStyle w:val="BodyText"/>
        <w:spacing w:before="5"/>
        <w:rPr>
          <w:sz w:val="24"/>
        </w:rPr>
      </w:pPr>
    </w:p>
    <w:p>
      <w:pPr>
        <w:pStyle w:val="Heading3"/>
        <w:numPr>
          <w:ilvl w:val="0"/>
          <w:numId w:val="3"/>
        </w:numPr>
        <w:tabs>
          <w:tab w:pos="860" w:val="left" w:leader="none"/>
        </w:tabs>
        <w:spacing w:line="240" w:lineRule="auto" w:before="0" w:after="0"/>
        <w:ind w:left="860" w:right="0" w:hanging="359"/>
        <w:jc w:val="left"/>
      </w:pPr>
      <w:r>
        <w:rPr>
          <w:color w:val="006FC0"/>
        </w:rPr>
        <w:t>PLMN</w:t>
      </w:r>
      <w:r>
        <w:rPr>
          <w:color w:val="006FC0"/>
          <w:spacing w:val="1"/>
        </w:rPr>
        <w:t> </w:t>
      </w:r>
      <w:r>
        <w:rPr>
          <w:color w:val="006FC0"/>
          <w:spacing w:val="-5"/>
        </w:rPr>
        <w:t>ID</w:t>
      </w:r>
    </w:p>
    <w:p>
      <w:pPr>
        <w:pStyle w:val="BodyText"/>
        <w:spacing w:before="250"/>
        <w:ind w:left="425" w:right="939"/>
        <w:jc w:val="both"/>
      </w:pPr>
      <w:r>
        <w:rPr/>
        <w:t>Para la asignación del PLMN-ID en las redes privadas, debe utilizarse como base, la enmienda</w:t>
      </w:r>
      <w:r>
        <w:rPr>
          <w:spacing w:val="-10"/>
        </w:rPr>
        <w:t> </w:t>
      </w:r>
      <w:r>
        <w:rPr/>
        <w:t>III</w:t>
      </w:r>
      <w:r>
        <w:rPr>
          <w:spacing w:val="-10"/>
        </w:rPr>
        <w:t> </w:t>
      </w:r>
      <w:r>
        <w:rPr/>
        <w:t>de</w:t>
      </w:r>
      <w:r>
        <w:rPr>
          <w:spacing w:val="-10"/>
        </w:rPr>
        <w:t> </w:t>
      </w:r>
      <w:r>
        <w:rPr/>
        <w:t>la</w:t>
      </w:r>
      <w:r>
        <w:rPr>
          <w:spacing w:val="-11"/>
        </w:rPr>
        <w:t> </w:t>
      </w:r>
      <w:r>
        <w:rPr/>
        <w:t>recomendación</w:t>
      </w:r>
      <w:r>
        <w:rPr>
          <w:spacing w:val="-8"/>
        </w:rPr>
        <w:t> </w:t>
      </w:r>
      <w:r>
        <w:rPr/>
        <w:t>E.2.12</w:t>
      </w:r>
      <w:r>
        <w:rPr>
          <w:spacing w:val="-11"/>
        </w:rPr>
        <w:t> </w:t>
      </w:r>
      <w:r>
        <w:rPr/>
        <w:t>de</w:t>
      </w:r>
      <w:r>
        <w:rPr>
          <w:spacing w:val="-10"/>
        </w:rPr>
        <w:t> </w:t>
      </w:r>
      <w:r>
        <w:rPr/>
        <w:t>la</w:t>
      </w:r>
      <w:r>
        <w:rPr>
          <w:spacing w:val="-8"/>
        </w:rPr>
        <w:t> </w:t>
      </w:r>
      <w:r>
        <w:rPr/>
        <w:t>UIT-T</w:t>
      </w:r>
      <w:r>
        <w:rPr>
          <w:vertAlign w:val="superscript"/>
        </w:rPr>
        <w:t>8</w:t>
      </w:r>
      <w:r>
        <w:rPr>
          <w:vertAlign w:val="baseline"/>
        </w:rPr>
        <w:t>,</w:t>
      </w:r>
      <w:r>
        <w:rPr>
          <w:spacing w:val="-11"/>
          <w:vertAlign w:val="baseline"/>
        </w:rPr>
        <w:t> </w:t>
      </w:r>
      <w:r>
        <w:rPr>
          <w:vertAlign w:val="baseline"/>
        </w:rPr>
        <w:t>que</w:t>
      </w:r>
      <w:r>
        <w:rPr>
          <w:spacing w:val="-11"/>
          <w:vertAlign w:val="baseline"/>
        </w:rPr>
        <w:t> </w:t>
      </w:r>
      <w:r>
        <w:rPr>
          <w:vertAlign w:val="baseline"/>
        </w:rPr>
        <w:t>especifica</w:t>
      </w:r>
      <w:r>
        <w:rPr>
          <w:spacing w:val="-10"/>
          <w:vertAlign w:val="baseline"/>
        </w:rPr>
        <w:t> </w:t>
      </w:r>
      <w:r>
        <w:rPr>
          <w:vertAlign w:val="baseline"/>
        </w:rPr>
        <w:t>que</w:t>
      </w:r>
      <w:r>
        <w:rPr>
          <w:spacing w:val="-11"/>
          <w:vertAlign w:val="baseline"/>
        </w:rPr>
        <w:t> </w:t>
      </w:r>
      <w:r>
        <w:rPr>
          <w:vertAlign w:val="baseline"/>
        </w:rPr>
        <w:t>el</w:t>
      </w:r>
      <w:r>
        <w:rPr>
          <w:spacing w:val="-8"/>
          <w:vertAlign w:val="baseline"/>
        </w:rPr>
        <w:t> </w:t>
      </w:r>
      <w:r>
        <w:rPr>
          <w:vertAlign w:val="baseline"/>
        </w:rPr>
        <w:t>indicativo</w:t>
      </w:r>
      <w:r>
        <w:rPr>
          <w:spacing w:val="-12"/>
          <w:vertAlign w:val="baseline"/>
        </w:rPr>
        <w:t> </w:t>
      </w:r>
      <w:r>
        <w:rPr>
          <w:vertAlign w:val="baseline"/>
        </w:rPr>
        <w:t>de país móvil MCC 999 y cualquier indicativo de red MNC pueden ser utilizados de forma interna</w:t>
      </w:r>
      <w:r>
        <w:rPr>
          <w:spacing w:val="-10"/>
          <w:vertAlign w:val="baseline"/>
        </w:rPr>
        <w:t> </w:t>
      </w:r>
      <w:r>
        <w:rPr>
          <w:vertAlign w:val="baseline"/>
        </w:rPr>
        <w:t>en</w:t>
      </w:r>
      <w:r>
        <w:rPr>
          <w:spacing w:val="-10"/>
          <w:vertAlign w:val="baseline"/>
        </w:rPr>
        <w:t> </w:t>
      </w:r>
      <w:r>
        <w:rPr>
          <w:vertAlign w:val="baseline"/>
        </w:rPr>
        <w:t>una</w:t>
      </w:r>
      <w:r>
        <w:rPr>
          <w:spacing w:val="-10"/>
          <w:vertAlign w:val="baseline"/>
        </w:rPr>
        <w:t> </w:t>
      </w:r>
      <w:r>
        <w:rPr>
          <w:vertAlign w:val="baseline"/>
        </w:rPr>
        <w:t>red</w:t>
      </w:r>
      <w:r>
        <w:rPr>
          <w:spacing w:val="-10"/>
          <w:vertAlign w:val="baseline"/>
        </w:rPr>
        <w:t> </w:t>
      </w:r>
      <w:r>
        <w:rPr>
          <w:vertAlign w:val="baseline"/>
        </w:rPr>
        <w:t>privada,</w:t>
      </w:r>
      <w:r>
        <w:rPr>
          <w:spacing w:val="-11"/>
          <w:vertAlign w:val="baseline"/>
        </w:rPr>
        <w:t> </w:t>
      </w:r>
      <w:r>
        <w:rPr>
          <w:vertAlign w:val="baseline"/>
        </w:rPr>
        <w:t>la</w:t>
      </w:r>
      <w:r>
        <w:rPr>
          <w:spacing w:val="-10"/>
          <w:vertAlign w:val="baseline"/>
        </w:rPr>
        <w:t> </w:t>
      </w:r>
      <w:r>
        <w:rPr>
          <w:vertAlign w:val="baseline"/>
        </w:rPr>
        <w:t>cual</w:t>
      </w:r>
      <w:r>
        <w:rPr>
          <w:spacing w:val="-10"/>
          <w:vertAlign w:val="baseline"/>
        </w:rPr>
        <w:t> </w:t>
      </w:r>
      <w:r>
        <w:rPr>
          <w:vertAlign w:val="baseline"/>
        </w:rPr>
        <w:t>se</w:t>
      </w:r>
      <w:r>
        <w:rPr>
          <w:spacing w:val="-11"/>
          <w:vertAlign w:val="baseline"/>
        </w:rPr>
        <w:t> </w:t>
      </w:r>
      <w:r>
        <w:rPr>
          <w:vertAlign w:val="baseline"/>
        </w:rPr>
        <w:t>considera</w:t>
      </w:r>
      <w:r>
        <w:rPr>
          <w:spacing w:val="-10"/>
          <w:vertAlign w:val="baseline"/>
        </w:rPr>
        <w:t> </w:t>
      </w:r>
      <w:r>
        <w:rPr>
          <w:vertAlign w:val="baseline"/>
        </w:rPr>
        <w:t>que</w:t>
      </w:r>
      <w:r>
        <w:rPr>
          <w:spacing w:val="-11"/>
          <w:vertAlign w:val="baseline"/>
        </w:rPr>
        <w:t> </w:t>
      </w:r>
      <w:r>
        <w:rPr>
          <w:vertAlign w:val="baseline"/>
        </w:rPr>
        <w:t>no</w:t>
      </w:r>
      <w:r>
        <w:rPr>
          <w:spacing w:val="-9"/>
          <w:vertAlign w:val="baseline"/>
        </w:rPr>
        <w:t> </w:t>
      </w:r>
      <w:r>
        <w:rPr>
          <w:vertAlign w:val="baseline"/>
        </w:rPr>
        <w:t>tendrá</w:t>
      </w:r>
      <w:r>
        <w:rPr>
          <w:spacing w:val="-10"/>
          <w:vertAlign w:val="baseline"/>
        </w:rPr>
        <w:t> </w:t>
      </w:r>
      <w:r>
        <w:rPr>
          <w:vertAlign w:val="baseline"/>
        </w:rPr>
        <w:t>enrutamiento</w:t>
      </w:r>
      <w:r>
        <w:rPr>
          <w:spacing w:val="-12"/>
          <w:vertAlign w:val="baseline"/>
        </w:rPr>
        <w:t> </w:t>
      </w:r>
      <w:r>
        <w:rPr>
          <w:vertAlign w:val="baseline"/>
        </w:rPr>
        <w:t>hacia</w:t>
      </w:r>
      <w:r>
        <w:rPr>
          <w:spacing w:val="-10"/>
          <w:vertAlign w:val="baseline"/>
        </w:rPr>
        <w:t> </w:t>
      </w:r>
      <w:r>
        <w:rPr>
          <w:vertAlign w:val="baseline"/>
        </w:rPr>
        <w:t>otras redes y tampoco permitirá itinerancia.</w:t>
      </w:r>
    </w:p>
    <w:p>
      <w:pPr>
        <w:pStyle w:val="BodyText"/>
        <w:spacing w:before="247"/>
        <w:ind w:left="425" w:right="938"/>
        <w:jc w:val="both"/>
      </w:pPr>
      <w:r>
        <w:rPr/>
        <w:t>Hacer uso de esta recomendación permitiría a las empresas y operadores un total de 1000 combinaciones</w:t>
      </w:r>
      <w:r>
        <w:rPr>
          <w:spacing w:val="-1"/>
        </w:rPr>
        <w:t> </w:t>
      </w:r>
      <w:r>
        <w:rPr/>
        <w:t>diferentes, y evitar así un posible conflicto</w:t>
      </w:r>
      <w:r>
        <w:rPr>
          <w:spacing w:val="-2"/>
        </w:rPr>
        <w:t> </w:t>
      </w:r>
      <w:r>
        <w:rPr/>
        <w:t>de PLMN</w:t>
      </w:r>
      <w:r>
        <w:rPr>
          <w:spacing w:val="-2"/>
        </w:rPr>
        <w:t> </w:t>
      </w:r>
      <w:r>
        <w:rPr/>
        <w:t>IDs</w:t>
      </w:r>
      <w:r>
        <w:rPr>
          <w:spacing w:val="-1"/>
        </w:rPr>
        <w:t> </w:t>
      </w:r>
      <w:r>
        <w:rPr/>
        <w:t>entre redes privadas contiguas (por ejemplo, dentro de parques industriales). Para evitar colisiones entre los diversos operadores de redes privadas que en un momento pudiesen coexistir en una zona determinada, el Instituto, una vez hecho los análisis jurídicos y regulatorios podrá valorar la posible creación y administración de un registro de MNC. Se cita continuación la recomendación descrita en la enmienda:</w:t>
      </w:r>
    </w:p>
    <w:p>
      <w:pPr>
        <w:pStyle w:val="BodyText"/>
        <w:spacing w:before="47"/>
      </w:pPr>
    </w:p>
    <w:p>
      <w:pPr>
        <w:pStyle w:val="ListParagraph"/>
        <w:numPr>
          <w:ilvl w:val="1"/>
          <w:numId w:val="7"/>
        </w:numPr>
        <w:tabs>
          <w:tab w:pos="1029" w:val="left" w:leader="none"/>
        </w:tabs>
        <w:spacing w:line="240" w:lineRule="auto" w:before="0" w:after="0"/>
        <w:ind w:left="1029" w:right="0" w:hanging="321"/>
        <w:jc w:val="left"/>
        <w:rPr>
          <w:i/>
          <w:sz w:val="18"/>
        </w:rPr>
      </w:pPr>
      <w:r>
        <w:rPr>
          <w:i/>
          <w:spacing w:val="-2"/>
          <w:sz w:val="18"/>
        </w:rPr>
        <w:t>Introducción</w:t>
      </w:r>
    </w:p>
    <w:p>
      <w:pPr>
        <w:spacing w:before="0"/>
        <w:ind w:left="708" w:right="1518" w:firstLine="0"/>
        <w:jc w:val="left"/>
        <w:rPr>
          <w:i/>
          <w:sz w:val="18"/>
        </w:rPr>
      </w:pPr>
      <w:r>
        <w:rPr>
          <w:i/>
          <w:sz w:val="18"/>
        </w:rPr>
        <w:t>En</w:t>
      </w:r>
      <w:r>
        <w:rPr>
          <w:i/>
          <w:spacing w:val="-3"/>
          <w:sz w:val="18"/>
        </w:rPr>
        <w:t> </w:t>
      </w:r>
      <w:r>
        <w:rPr>
          <w:i/>
          <w:sz w:val="18"/>
        </w:rPr>
        <w:t>este</w:t>
      </w:r>
      <w:r>
        <w:rPr>
          <w:i/>
          <w:spacing w:val="-3"/>
          <w:sz w:val="18"/>
        </w:rPr>
        <w:t> </w:t>
      </w:r>
      <w:r>
        <w:rPr>
          <w:i/>
          <w:sz w:val="18"/>
        </w:rPr>
        <w:t>Apéndice</w:t>
      </w:r>
      <w:r>
        <w:rPr>
          <w:i/>
          <w:spacing w:val="-3"/>
          <w:sz w:val="18"/>
        </w:rPr>
        <w:t> </w:t>
      </w:r>
      <w:r>
        <w:rPr>
          <w:i/>
          <w:sz w:val="18"/>
        </w:rPr>
        <w:t>se</w:t>
      </w:r>
      <w:r>
        <w:rPr>
          <w:i/>
          <w:spacing w:val="-3"/>
          <w:sz w:val="18"/>
        </w:rPr>
        <w:t> </w:t>
      </w:r>
      <w:r>
        <w:rPr>
          <w:i/>
          <w:sz w:val="18"/>
        </w:rPr>
        <w:t>clarifican</w:t>
      </w:r>
      <w:r>
        <w:rPr>
          <w:i/>
          <w:spacing w:val="-3"/>
          <w:sz w:val="18"/>
        </w:rPr>
        <w:t> </w:t>
      </w:r>
      <w:r>
        <w:rPr>
          <w:i/>
          <w:sz w:val="18"/>
        </w:rPr>
        <w:t>los</w:t>
      </w:r>
      <w:r>
        <w:rPr>
          <w:i/>
          <w:spacing w:val="-4"/>
          <w:sz w:val="18"/>
        </w:rPr>
        <w:t> </w:t>
      </w:r>
      <w:r>
        <w:rPr>
          <w:i/>
          <w:sz w:val="18"/>
        </w:rPr>
        <w:t>principios</w:t>
      </w:r>
      <w:r>
        <w:rPr>
          <w:i/>
          <w:spacing w:val="-3"/>
          <w:sz w:val="18"/>
        </w:rPr>
        <w:t> </w:t>
      </w:r>
      <w:r>
        <w:rPr>
          <w:i/>
          <w:sz w:val="18"/>
        </w:rPr>
        <w:t>asociados</w:t>
      </w:r>
      <w:r>
        <w:rPr>
          <w:i/>
          <w:spacing w:val="-4"/>
          <w:sz w:val="18"/>
        </w:rPr>
        <w:t> </w:t>
      </w:r>
      <w:r>
        <w:rPr>
          <w:i/>
          <w:sz w:val="18"/>
        </w:rPr>
        <w:t>al</w:t>
      </w:r>
      <w:r>
        <w:rPr>
          <w:i/>
          <w:spacing w:val="-3"/>
          <w:sz w:val="18"/>
        </w:rPr>
        <w:t> </w:t>
      </w:r>
      <w:r>
        <w:rPr>
          <w:i/>
          <w:sz w:val="18"/>
        </w:rPr>
        <w:t>indicativo</w:t>
      </w:r>
      <w:r>
        <w:rPr>
          <w:i/>
          <w:spacing w:val="-3"/>
          <w:sz w:val="18"/>
        </w:rPr>
        <w:t> </w:t>
      </w:r>
      <w:r>
        <w:rPr>
          <w:i/>
          <w:sz w:val="18"/>
        </w:rPr>
        <w:t>de</w:t>
      </w:r>
      <w:r>
        <w:rPr>
          <w:i/>
          <w:spacing w:val="-3"/>
          <w:sz w:val="18"/>
        </w:rPr>
        <w:t> </w:t>
      </w:r>
      <w:r>
        <w:rPr>
          <w:i/>
          <w:sz w:val="18"/>
        </w:rPr>
        <w:t>país</w:t>
      </w:r>
      <w:r>
        <w:rPr>
          <w:i/>
          <w:spacing w:val="-4"/>
          <w:sz w:val="18"/>
        </w:rPr>
        <w:t> </w:t>
      </w:r>
      <w:r>
        <w:rPr>
          <w:i/>
          <w:sz w:val="18"/>
        </w:rPr>
        <w:t>móvil</w:t>
      </w:r>
      <w:r>
        <w:rPr>
          <w:i/>
          <w:spacing w:val="-3"/>
          <w:sz w:val="18"/>
        </w:rPr>
        <w:t> </w:t>
      </w:r>
      <w:r>
        <w:rPr>
          <w:i/>
          <w:sz w:val="18"/>
        </w:rPr>
        <w:t>(MCC)</w:t>
      </w:r>
      <w:r>
        <w:rPr>
          <w:i/>
          <w:sz w:val="18"/>
        </w:rPr>
        <w:t> UIT-T E.212 999 para uso interno en una red privada.</w:t>
      </w:r>
    </w:p>
    <w:p>
      <w:pPr>
        <w:pStyle w:val="BodyText"/>
        <w:rPr>
          <w:i/>
          <w:sz w:val="18"/>
        </w:rPr>
      </w:pPr>
    </w:p>
    <w:p>
      <w:pPr>
        <w:pStyle w:val="BodyText"/>
        <w:rPr>
          <w:i/>
          <w:sz w:val="18"/>
        </w:rPr>
      </w:pPr>
    </w:p>
    <w:p>
      <w:pPr>
        <w:pStyle w:val="ListParagraph"/>
        <w:numPr>
          <w:ilvl w:val="1"/>
          <w:numId w:val="7"/>
        </w:numPr>
        <w:tabs>
          <w:tab w:pos="1029" w:val="left" w:leader="none"/>
        </w:tabs>
        <w:spacing w:line="240" w:lineRule="auto" w:before="0" w:after="0"/>
        <w:ind w:left="1029" w:right="0" w:hanging="321"/>
        <w:jc w:val="left"/>
        <w:rPr>
          <w:i/>
          <w:sz w:val="18"/>
        </w:rPr>
      </w:pPr>
      <w:r>
        <w:rPr>
          <w:i/>
          <w:spacing w:val="-2"/>
          <w:sz w:val="18"/>
        </w:rPr>
        <w:t>Principios</w:t>
      </w:r>
    </w:p>
    <w:p>
      <w:pPr>
        <w:pStyle w:val="BodyText"/>
        <w:spacing w:before="1"/>
        <w:rPr>
          <w:i/>
          <w:sz w:val="18"/>
        </w:rPr>
      </w:pPr>
    </w:p>
    <w:p>
      <w:pPr>
        <w:pStyle w:val="ListParagraph"/>
        <w:numPr>
          <w:ilvl w:val="2"/>
          <w:numId w:val="7"/>
        </w:numPr>
        <w:tabs>
          <w:tab w:pos="1177" w:val="left" w:leader="none"/>
        </w:tabs>
        <w:spacing w:line="240" w:lineRule="auto" w:before="0" w:after="0"/>
        <w:ind w:left="708" w:right="1474" w:firstLine="0"/>
        <w:jc w:val="left"/>
        <w:rPr>
          <w:i/>
          <w:sz w:val="18"/>
        </w:rPr>
      </w:pPr>
      <w:r>
        <w:rPr>
          <w:i/>
          <w:sz w:val="18"/>
        </w:rPr>
        <w:t>El</w:t>
      </w:r>
      <w:r>
        <w:rPr>
          <w:i/>
          <w:spacing w:val="-2"/>
          <w:sz w:val="18"/>
        </w:rPr>
        <w:t> </w:t>
      </w:r>
      <w:r>
        <w:rPr>
          <w:i/>
          <w:sz w:val="18"/>
        </w:rPr>
        <w:t>indicativo</w:t>
      </w:r>
      <w:r>
        <w:rPr>
          <w:i/>
          <w:spacing w:val="-3"/>
          <w:sz w:val="18"/>
        </w:rPr>
        <w:t> </w:t>
      </w:r>
      <w:r>
        <w:rPr>
          <w:i/>
          <w:sz w:val="18"/>
        </w:rPr>
        <w:t>de</w:t>
      </w:r>
      <w:r>
        <w:rPr>
          <w:i/>
          <w:spacing w:val="-2"/>
          <w:sz w:val="18"/>
        </w:rPr>
        <w:t> </w:t>
      </w:r>
      <w:r>
        <w:rPr>
          <w:i/>
          <w:sz w:val="18"/>
        </w:rPr>
        <w:t>país</w:t>
      </w:r>
      <w:r>
        <w:rPr>
          <w:i/>
          <w:spacing w:val="-3"/>
          <w:sz w:val="18"/>
        </w:rPr>
        <w:t> </w:t>
      </w:r>
      <w:r>
        <w:rPr>
          <w:i/>
          <w:sz w:val="18"/>
        </w:rPr>
        <w:t>móvil</w:t>
      </w:r>
      <w:r>
        <w:rPr>
          <w:i/>
          <w:spacing w:val="-2"/>
          <w:sz w:val="18"/>
        </w:rPr>
        <w:t> </w:t>
      </w:r>
      <w:r>
        <w:rPr>
          <w:i/>
          <w:sz w:val="18"/>
        </w:rPr>
        <w:t>(MCC)</w:t>
      </w:r>
      <w:r>
        <w:rPr>
          <w:i/>
          <w:spacing w:val="-3"/>
          <w:sz w:val="18"/>
        </w:rPr>
        <w:t> </w:t>
      </w:r>
      <w:r>
        <w:rPr>
          <w:i/>
          <w:sz w:val="18"/>
        </w:rPr>
        <w:t>UIT-T</w:t>
      </w:r>
      <w:r>
        <w:rPr>
          <w:i/>
          <w:spacing w:val="-2"/>
          <w:sz w:val="18"/>
        </w:rPr>
        <w:t> </w:t>
      </w:r>
      <w:r>
        <w:rPr>
          <w:i/>
          <w:sz w:val="18"/>
        </w:rPr>
        <w:t>E.212</w:t>
      </w:r>
      <w:r>
        <w:rPr>
          <w:i/>
          <w:spacing w:val="-3"/>
          <w:sz w:val="18"/>
        </w:rPr>
        <w:t> </w:t>
      </w:r>
      <w:r>
        <w:rPr>
          <w:i/>
          <w:sz w:val="18"/>
        </w:rPr>
        <w:t>999</w:t>
      </w:r>
      <w:r>
        <w:rPr>
          <w:i/>
          <w:spacing w:val="-2"/>
          <w:sz w:val="18"/>
        </w:rPr>
        <w:t> </w:t>
      </w:r>
      <w:r>
        <w:rPr>
          <w:i/>
          <w:sz w:val="18"/>
        </w:rPr>
        <w:t>se</w:t>
      </w:r>
      <w:r>
        <w:rPr>
          <w:i/>
          <w:spacing w:val="-4"/>
          <w:sz w:val="18"/>
        </w:rPr>
        <w:t> </w:t>
      </w:r>
      <w:r>
        <w:rPr>
          <w:i/>
          <w:sz w:val="18"/>
        </w:rPr>
        <w:t>atribuye</w:t>
      </w:r>
      <w:r>
        <w:rPr>
          <w:i/>
          <w:spacing w:val="-2"/>
          <w:sz w:val="18"/>
        </w:rPr>
        <w:t> </w:t>
      </w:r>
      <w:r>
        <w:rPr>
          <w:i/>
          <w:sz w:val="18"/>
        </w:rPr>
        <w:t>para</w:t>
      </w:r>
      <w:r>
        <w:rPr>
          <w:i/>
          <w:spacing w:val="-3"/>
          <w:sz w:val="18"/>
        </w:rPr>
        <w:t> </w:t>
      </w:r>
      <w:r>
        <w:rPr>
          <w:i/>
          <w:sz w:val="18"/>
        </w:rPr>
        <w:t>uso</w:t>
      </w:r>
      <w:r>
        <w:rPr>
          <w:i/>
          <w:spacing w:val="-3"/>
          <w:sz w:val="18"/>
        </w:rPr>
        <w:t> </w:t>
      </w:r>
      <w:r>
        <w:rPr>
          <w:i/>
          <w:sz w:val="18"/>
        </w:rPr>
        <w:t>interno</w:t>
      </w:r>
      <w:r>
        <w:rPr>
          <w:i/>
          <w:spacing w:val="-2"/>
          <w:sz w:val="18"/>
        </w:rPr>
        <w:t> </w:t>
      </w:r>
      <w:r>
        <w:rPr>
          <w:i/>
          <w:sz w:val="18"/>
        </w:rPr>
        <w:t>dentro</w:t>
      </w:r>
      <w:r>
        <w:rPr>
          <w:i/>
          <w:sz w:val="18"/>
        </w:rPr>
        <w:t> de una red privada.</w:t>
      </w:r>
    </w:p>
    <w:p>
      <w:pPr>
        <w:pStyle w:val="ListParagraph"/>
        <w:numPr>
          <w:ilvl w:val="2"/>
          <w:numId w:val="7"/>
        </w:numPr>
        <w:tabs>
          <w:tab w:pos="1177" w:val="left" w:leader="none"/>
        </w:tabs>
        <w:spacing w:line="240" w:lineRule="auto" w:before="222" w:after="0"/>
        <w:ind w:left="708" w:right="1483" w:firstLine="0"/>
        <w:jc w:val="left"/>
        <w:rPr>
          <w:i/>
          <w:sz w:val="18"/>
        </w:rPr>
      </w:pPr>
      <w:r>
        <w:rPr>
          <w:i/>
          <w:sz w:val="18"/>
        </w:rPr>
        <w:t>Los indicativos de red para el servicio móvil (MNC) dentro de este MCC no están</w:t>
      </w:r>
      <w:r>
        <w:rPr>
          <w:i/>
          <w:sz w:val="18"/>
        </w:rPr>
        <w:t> sujetos a la asignación y, por ende, no puede ser único globalmente. No se necesita ninguna</w:t>
      </w:r>
      <w:r>
        <w:rPr>
          <w:i/>
          <w:spacing w:val="-3"/>
          <w:sz w:val="18"/>
        </w:rPr>
        <w:t> </w:t>
      </w:r>
      <w:r>
        <w:rPr>
          <w:i/>
          <w:sz w:val="18"/>
        </w:rPr>
        <w:t>interacción</w:t>
      </w:r>
      <w:r>
        <w:rPr>
          <w:i/>
          <w:spacing w:val="-4"/>
          <w:sz w:val="18"/>
        </w:rPr>
        <w:t> </w:t>
      </w:r>
      <w:r>
        <w:rPr>
          <w:i/>
          <w:sz w:val="18"/>
        </w:rPr>
        <w:t>con</w:t>
      </w:r>
      <w:r>
        <w:rPr>
          <w:i/>
          <w:spacing w:val="-2"/>
          <w:sz w:val="18"/>
        </w:rPr>
        <w:t> </w:t>
      </w:r>
      <w:r>
        <w:rPr>
          <w:i/>
          <w:sz w:val="18"/>
        </w:rPr>
        <w:t>la</w:t>
      </w:r>
      <w:r>
        <w:rPr>
          <w:i/>
          <w:spacing w:val="-5"/>
          <w:sz w:val="18"/>
        </w:rPr>
        <w:t> </w:t>
      </w:r>
      <w:r>
        <w:rPr>
          <w:i/>
          <w:sz w:val="18"/>
        </w:rPr>
        <w:t>UIT</w:t>
      </w:r>
      <w:r>
        <w:rPr>
          <w:i/>
          <w:spacing w:val="-2"/>
          <w:sz w:val="18"/>
        </w:rPr>
        <w:t> </w:t>
      </w:r>
      <w:r>
        <w:rPr>
          <w:i/>
          <w:sz w:val="18"/>
        </w:rPr>
        <w:t>para</w:t>
      </w:r>
      <w:r>
        <w:rPr>
          <w:i/>
          <w:spacing w:val="-3"/>
          <w:sz w:val="18"/>
        </w:rPr>
        <w:t> </w:t>
      </w:r>
      <w:r>
        <w:rPr>
          <w:i/>
          <w:sz w:val="18"/>
        </w:rPr>
        <w:t>utilizar</w:t>
      </w:r>
      <w:r>
        <w:rPr>
          <w:i/>
          <w:spacing w:val="-2"/>
          <w:sz w:val="18"/>
        </w:rPr>
        <w:t> </w:t>
      </w:r>
      <w:r>
        <w:rPr>
          <w:i/>
          <w:sz w:val="18"/>
        </w:rPr>
        <w:t>el</w:t>
      </w:r>
      <w:r>
        <w:rPr>
          <w:i/>
          <w:spacing w:val="-4"/>
          <w:sz w:val="18"/>
        </w:rPr>
        <w:t> </w:t>
      </w:r>
      <w:r>
        <w:rPr>
          <w:i/>
          <w:sz w:val="18"/>
        </w:rPr>
        <w:t>valor</w:t>
      </w:r>
      <w:r>
        <w:rPr>
          <w:i/>
          <w:spacing w:val="-2"/>
          <w:sz w:val="18"/>
        </w:rPr>
        <w:t> </w:t>
      </w:r>
      <w:r>
        <w:rPr>
          <w:i/>
          <w:sz w:val="18"/>
        </w:rPr>
        <w:t>de</w:t>
      </w:r>
      <w:r>
        <w:rPr>
          <w:i/>
          <w:spacing w:val="-4"/>
          <w:sz w:val="18"/>
        </w:rPr>
        <w:t> </w:t>
      </w:r>
      <w:r>
        <w:rPr>
          <w:i/>
          <w:sz w:val="18"/>
        </w:rPr>
        <w:t>MNC</w:t>
      </w:r>
      <w:r>
        <w:rPr>
          <w:i/>
          <w:spacing w:val="-2"/>
          <w:sz w:val="18"/>
        </w:rPr>
        <w:t> </w:t>
      </w:r>
      <w:r>
        <w:rPr>
          <w:i/>
          <w:sz w:val="18"/>
        </w:rPr>
        <w:t>dentro</w:t>
      </w:r>
      <w:r>
        <w:rPr>
          <w:i/>
          <w:spacing w:val="-2"/>
          <w:sz w:val="18"/>
        </w:rPr>
        <w:t> </w:t>
      </w:r>
      <w:r>
        <w:rPr>
          <w:i/>
          <w:sz w:val="18"/>
        </w:rPr>
        <w:t>de</w:t>
      </w:r>
      <w:r>
        <w:rPr>
          <w:i/>
          <w:spacing w:val="-2"/>
          <w:sz w:val="18"/>
        </w:rPr>
        <w:t> </w:t>
      </w:r>
      <w:r>
        <w:rPr>
          <w:i/>
          <w:sz w:val="18"/>
        </w:rPr>
        <w:t>este</w:t>
      </w:r>
      <w:r>
        <w:rPr>
          <w:i/>
          <w:spacing w:val="-2"/>
          <w:sz w:val="18"/>
        </w:rPr>
        <w:t> </w:t>
      </w:r>
      <w:r>
        <w:rPr>
          <w:i/>
          <w:sz w:val="18"/>
        </w:rPr>
        <w:t>MCC</w:t>
      </w:r>
      <w:r>
        <w:rPr>
          <w:i/>
          <w:spacing w:val="-4"/>
          <w:sz w:val="18"/>
        </w:rPr>
        <w:t> </w:t>
      </w:r>
      <w:r>
        <w:rPr>
          <w:i/>
          <w:sz w:val="18"/>
        </w:rPr>
        <w:t>para</w:t>
      </w:r>
      <w:r>
        <w:rPr>
          <w:i/>
          <w:spacing w:val="-3"/>
          <w:sz w:val="18"/>
        </w:rPr>
        <w:t> </w:t>
      </w:r>
      <w:r>
        <w:rPr>
          <w:i/>
          <w:sz w:val="18"/>
        </w:rPr>
        <w:t>su uso interno en redes privadas.</w:t>
      </w:r>
    </w:p>
    <w:p>
      <w:pPr>
        <w:pStyle w:val="BodyText"/>
        <w:rPr>
          <w:i/>
          <w:sz w:val="18"/>
        </w:rPr>
      </w:pPr>
    </w:p>
    <w:p>
      <w:pPr>
        <w:pStyle w:val="ListParagraph"/>
        <w:numPr>
          <w:ilvl w:val="2"/>
          <w:numId w:val="7"/>
        </w:numPr>
        <w:tabs>
          <w:tab w:pos="1177" w:val="left" w:leader="none"/>
        </w:tabs>
        <w:spacing w:line="240" w:lineRule="auto" w:before="0" w:after="0"/>
        <w:ind w:left="708" w:right="1670" w:firstLine="0"/>
        <w:jc w:val="left"/>
        <w:rPr>
          <w:i/>
          <w:sz w:val="18"/>
        </w:rPr>
      </w:pPr>
      <w:r>
        <w:rPr>
          <w:i/>
          <w:sz w:val="18"/>
        </w:rPr>
        <w:t>Todo valor MNC dentro de este MCC utilizado en una red tiene significado</w:t>
      </w:r>
      <w:r>
        <w:rPr>
          <w:i/>
          <w:sz w:val="18"/>
        </w:rPr>
        <w:t> solamente</w:t>
      </w:r>
      <w:r>
        <w:rPr>
          <w:i/>
          <w:spacing w:val="-3"/>
          <w:sz w:val="18"/>
        </w:rPr>
        <w:t> </w:t>
      </w:r>
      <w:r>
        <w:rPr>
          <w:i/>
          <w:sz w:val="18"/>
        </w:rPr>
        <w:t>dentro</w:t>
      </w:r>
      <w:r>
        <w:rPr>
          <w:i/>
          <w:spacing w:val="-3"/>
          <w:sz w:val="18"/>
        </w:rPr>
        <w:t> </w:t>
      </w:r>
      <w:r>
        <w:rPr>
          <w:i/>
          <w:sz w:val="18"/>
        </w:rPr>
        <w:t>de</w:t>
      </w:r>
      <w:r>
        <w:rPr>
          <w:i/>
          <w:spacing w:val="-3"/>
          <w:sz w:val="18"/>
        </w:rPr>
        <w:t> </w:t>
      </w:r>
      <w:r>
        <w:rPr>
          <w:i/>
          <w:sz w:val="18"/>
        </w:rPr>
        <w:t>dicha</w:t>
      </w:r>
      <w:r>
        <w:rPr>
          <w:i/>
          <w:spacing w:val="-4"/>
          <w:sz w:val="18"/>
        </w:rPr>
        <w:t> </w:t>
      </w:r>
      <w:r>
        <w:rPr>
          <w:i/>
          <w:sz w:val="18"/>
        </w:rPr>
        <w:t>red.</w:t>
      </w:r>
      <w:r>
        <w:rPr>
          <w:i/>
          <w:spacing w:val="-3"/>
          <w:sz w:val="18"/>
        </w:rPr>
        <w:t> </w:t>
      </w:r>
      <w:r>
        <w:rPr>
          <w:i/>
          <w:sz w:val="18"/>
        </w:rPr>
        <w:t>Los</w:t>
      </w:r>
      <w:r>
        <w:rPr>
          <w:i/>
          <w:spacing w:val="-4"/>
          <w:sz w:val="18"/>
        </w:rPr>
        <w:t> </w:t>
      </w:r>
      <w:r>
        <w:rPr>
          <w:i/>
          <w:sz w:val="18"/>
        </w:rPr>
        <w:t>MNC</w:t>
      </w:r>
      <w:r>
        <w:rPr>
          <w:i/>
          <w:spacing w:val="-3"/>
          <w:sz w:val="18"/>
        </w:rPr>
        <w:t> </w:t>
      </w:r>
      <w:r>
        <w:rPr>
          <w:i/>
          <w:sz w:val="18"/>
        </w:rPr>
        <w:t>dentro</w:t>
      </w:r>
      <w:r>
        <w:rPr>
          <w:i/>
          <w:spacing w:val="-3"/>
          <w:sz w:val="18"/>
        </w:rPr>
        <w:t> </w:t>
      </w:r>
      <w:r>
        <w:rPr>
          <w:i/>
          <w:sz w:val="18"/>
        </w:rPr>
        <w:t>de</w:t>
      </w:r>
      <w:r>
        <w:rPr>
          <w:i/>
          <w:spacing w:val="-5"/>
          <w:sz w:val="18"/>
        </w:rPr>
        <w:t> </w:t>
      </w:r>
      <w:r>
        <w:rPr>
          <w:i/>
          <w:sz w:val="18"/>
        </w:rPr>
        <w:t>este</w:t>
      </w:r>
      <w:r>
        <w:rPr>
          <w:i/>
          <w:spacing w:val="-3"/>
          <w:sz w:val="18"/>
        </w:rPr>
        <w:t> </w:t>
      </w:r>
      <w:r>
        <w:rPr>
          <w:i/>
          <w:sz w:val="18"/>
        </w:rPr>
        <w:t>MCC</w:t>
      </w:r>
      <w:r>
        <w:rPr>
          <w:i/>
          <w:spacing w:val="-3"/>
          <w:sz w:val="18"/>
        </w:rPr>
        <w:t> </w:t>
      </w:r>
      <w:r>
        <w:rPr>
          <w:i/>
          <w:sz w:val="18"/>
        </w:rPr>
        <w:t>no</w:t>
      </w:r>
      <w:r>
        <w:rPr>
          <w:i/>
          <w:spacing w:val="-3"/>
          <w:sz w:val="18"/>
        </w:rPr>
        <w:t> </w:t>
      </w:r>
      <w:r>
        <w:rPr>
          <w:i/>
          <w:sz w:val="18"/>
        </w:rPr>
        <w:t>se</w:t>
      </w:r>
      <w:r>
        <w:rPr>
          <w:i/>
          <w:spacing w:val="-5"/>
          <w:sz w:val="18"/>
        </w:rPr>
        <w:t> </w:t>
      </w:r>
      <w:r>
        <w:rPr>
          <w:i/>
          <w:sz w:val="18"/>
        </w:rPr>
        <w:t>encaminan</w:t>
      </w:r>
      <w:r>
        <w:rPr>
          <w:i/>
          <w:spacing w:val="-3"/>
          <w:sz w:val="18"/>
        </w:rPr>
        <w:t> </w:t>
      </w:r>
      <w:r>
        <w:rPr>
          <w:i/>
          <w:sz w:val="18"/>
        </w:rPr>
        <w:t>entre redes. Los MNC dentro de este MCC no deberán utilizarse para la itinerancia.</w:t>
      </w:r>
    </w:p>
    <w:p>
      <w:pPr>
        <w:pStyle w:val="BodyText"/>
        <w:spacing w:before="2"/>
        <w:rPr>
          <w:i/>
          <w:sz w:val="18"/>
        </w:rPr>
      </w:pPr>
    </w:p>
    <w:p>
      <w:pPr>
        <w:pStyle w:val="ListParagraph"/>
        <w:numPr>
          <w:ilvl w:val="2"/>
          <w:numId w:val="7"/>
        </w:numPr>
        <w:tabs>
          <w:tab w:pos="1177" w:val="left" w:leader="none"/>
        </w:tabs>
        <w:spacing w:line="240" w:lineRule="auto" w:before="1" w:after="0"/>
        <w:ind w:left="708" w:right="1276" w:firstLine="0"/>
        <w:jc w:val="left"/>
        <w:rPr>
          <w:i/>
          <w:sz w:val="18"/>
        </w:rPr>
      </w:pPr>
      <w:r>
        <w:rPr>
          <w:i/>
          <w:sz w:val="18"/>
        </w:rPr>
        <w:t>A</w:t>
      </w:r>
      <w:r>
        <w:rPr>
          <w:i/>
          <w:spacing w:val="-2"/>
          <w:sz w:val="18"/>
        </w:rPr>
        <w:t> </w:t>
      </w:r>
      <w:r>
        <w:rPr>
          <w:i/>
          <w:sz w:val="18"/>
        </w:rPr>
        <w:t>los</w:t>
      </w:r>
      <w:r>
        <w:rPr>
          <w:i/>
          <w:spacing w:val="-5"/>
          <w:sz w:val="18"/>
        </w:rPr>
        <w:t> </w:t>
      </w:r>
      <w:r>
        <w:rPr>
          <w:i/>
          <w:sz w:val="18"/>
        </w:rPr>
        <w:t>efectos</w:t>
      </w:r>
      <w:r>
        <w:rPr>
          <w:i/>
          <w:spacing w:val="-4"/>
          <w:sz w:val="18"/>
        </w:rPr>
        <w:t> </w:t>
      </w:r>
      <w:r>
        <w:rPr>
          <w:i/>
          <w:sz w:val="18"/>
        </w:rPr>
        <w:t>de</w:t>
      </w:r>
      <w:r>
        <w:rPr>
          <w:i/>
          <w:spacing w:val="-3"/>
          <w:sz w:val="18"/>
        </w:rPr>
        <w:t> </w:t>
      </w:r>
      <w:r>
        <w:rPr>
          <w:i/>
          <w:sz w:val="18"/>
        </w:rPr>
        <w:t>pruebas</w:t>
      </w:r>
      <w:r>
        <w:rPr>
          <w:i/>
          <w:spacing w:val="-3"/>
          <w:sz w:val="18"/>
        </w:rPr>
        <w:t> </w:t>
      </w:r>
      <w:r>
        <w:rPr>
          <w:i/>
          <w:sz w:val="18"/>
        </w:rPr>
        <w:t>y</w:t>
      </w:r>
      <w:r>
        <w:rPr>
          <w:i/>
          <w:spacing w:val="-3"/>
          <w:sz w:val="18"/>
        </w:rPr>
        <w:t> </w:t>
      </w:r>
      <w:r>
        <w:rPr>
          <w:i/>
          <w:sz w:val="18"/>
        </w:rPr>
        <w:t>ejemplos</w:t>
      </w:r>
      <w:r>
        <w:rPr>
          <w:i/>
          <w:spacing w:val="-3"/>
          <w:sz w:val="18"/>
        </w:rPr>
        <w:t> </w:t>
      </w:r>
      <w:r>
        <w:rPr>
          <w:i/>
          <w:sz w:val="18"/>
        </w:rPr>
        <w:t>de</w:t>
      </w:r>
      <w:r>
        <w:rPr>
          <w:i/>
          <w:spacing w:val="-3"/>
          <w:sz w:val="18"/>
        </w:rPr>
        <w:t> </w:t>
      </w:r>
      <w:r>
        <w:rPr>
          <w:i/>
          <w:sz w:val="18"/>
        </w:rPr>
        <w:t>utilización</w:t>
      </w:r>
      <w:r>
        <w:rPr>
          <w:i/>
          <w:spacing w:val="-3"/>
          <w:sz w:val="18"/>
        </w:rPr>
        <w:t> </w:t>
      </w:r>
      <w:r>
        <w:rPr>
          <w:i/>
          <w:sz w:val="18"/>
        </w:rPr>
        <w:t>de</w:t>
      </w:r>
      <w:r>
        <w:rPr>
          <w:i/>
          <w:spacing w:val="-3"/>
          <w:sz w:val="18"/>
        </w:rPr>
        <w:t> </w:t>
      </w:r>
      <w:r>
        <w:rPr>
          <w:i/>
          <w:sz w:val="18"/>
        </w:rPr>
        <w:t>este</w:t>
      </w:r>
      <w:r>
        <w:rPr>
          <w:i/>
          <w:spacing w:val="-3"/>
          <w:sz w:val="18"/>
        </w:rPr>
        <w:t> </w:t>
      </w:r>
      <w:r>
        <w:rPr>
          <w:i/>
          <w:sz w:val="18"/>
        </w:rPr>
        <w:t>MCC,</w:t>
      </w:r>
      <w:r>
        <w:rPr>
          <w:i/>
          <w:spacing w:val="-3"/>
          <w:sz w:val="18"/>
        </w:rPr>
        <w:t> </w:t>
      </w:r>
      <w:r>
        <w:rPr>
          <w:i/>
          <w:sz w:val="18"/>
        </w:rPr>
        <w:t>se</w:t>
      </w:r>
      <w:r>
        <w:rPr>
          <w:i/>
          <w:spacing w:val="-3"/>
          <w:sz w:val="18"/>
        </w:rPr>
        <w:t> </w:t>
      </w:r>
      <w:r>
        <w:rPr>
          <w:i/>
          <w:sz w:val="18"/>
        </w:rPr>
        <w:t>alienta</w:t>
      </w:r>
      <w:r>
        <w:rPr>
          <w:i/>
          <w:spacing w:val="-4"/>
          <w:sz w:val="18"/>
        </w:rPr>
        <w:t> </w:t>
      </w:r>
      <w:r>
        <w:rPr>
          <w:i/>
          <w:sz w:val="18"/>
        </w:rPr>
        <w:t>a</w:t>
      </w:r>
      <w:r>
        <w:rPr>
          <w:i/>
          <w:spacing w:val="-3"/>
          <w:sz w:val="18"/>
        </w:rPr>
        <w:t> </w:t>
      </w:r>
      <w:r>
        <w:rPr>
          <w:i/>
          <w:sz w:val="18"/>
        </w:rPr>
        <w:t>utilizar</w:t>
      </w:r>
      <w:r>
        <w:rPr>
          <w:i/>
          <w:spacing w:val="-3"/>
          <w:sz w:val="18"/>
        </w:rPr>
        <w:t> </w:t>
      </w:r>
      <w:r>
        <w:rPr>
          <w:i/>
          <w:sz w:val="18"/>
        </w:rPr>
        <w:t>el</w:t>
      </w:r>
      <w:r>
        <w:rPr>
          <w:i/>
          <w:sz w:val="18"/>
        </w:rPr>
        <w:t> MNC de valor 99 ó 999.</w:t>
      </w:r>
    </w:p>
    <w:p>
      <w:pPr>
        <w:pStyle w:val="BodyText"/>
        <w:rPr>
          <w:i/>
        </w:rPr>
      </w:pPr>
    </w:p>
    <w:p>
      <w:pPr>
        <w:pStyle w:val="BodyText"/>
        <w:rPr>
          <w:i/>
        </w:rPr>
      </w:pPr>
    </w:p>
    <w:p>
      <w:pPr>
        <w:pStyle w:val="BodyText"/>
        <w:spacing w:before="50"/>
        <w:rPr>
          <w:i/>
        </w:rPr>
      </w:pPr>
      <w:r>
        <w:rPr/>
        <mc:AlternateContent>
          <mc:Choice Requires="wps">
            <w:drawing>
              <wp:anchor distT="0" distB="0" distL="0" distR="0" allowOverlap="1" layoutInCell="1" locked="0" behindDoc="1" simplePos="0" relativeHeight="487618048">
                <wp:simplePos x="0" y="0"/>
                <wp:positionH relativeFrom="page">
                  <wp:posOffset>1080820</wp:posOffset>
                </wp:positionH>
                <wp:positionV relativeFrom="paragraph">
                  <wp:posOffset>204127</wp:posOffset>
                </wp:positionV>
                <wp:extent cx="1829435" cy="9525"/>
                <wp:effectExtent l="0" t="0" r="0" b="0"/>
                <wp:wrapTopAndBottom/>
                <wp:docPr id="447" name="Graphic 447"/>
                <wp:cNvGraphicFramePr>
                  <a:graphicFrameLocks/>
                </wp:cNvGraphicFramePr>
                <a:graphic>
                  <a:graphicData uri="http://schemas.microsoft.com/office/word/2010/wordprocessingShape">
                    <wps:wsp>
                      <wps:cNvPr id="447" name="Graphic 447"/>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073048pt;width:144.020pt;height:.72003pt;mso-position-horizontal-relative:page;mso-position-vertical-relative:paragraph;z-index:-15698432;mso-wrap-distance-left:0;mso-wrap-distance-right:0" id="docshape385"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ListParagraph"/>
        <w:numPr>
          <w:ilvl w:val="2"/>
          <w:numId w:val="7"/>
        </w:numPr>
        <w:tabs>
          <w:tab w:pos="1177" w:val="left" w:leader="none"/>
        </w:tabs>
        <w:spacing w:line="240" w:lineRule="auto" w:before="87" w:after="0"/>
        <w:ind w:left="708" w:right="1538" w:firstLine="0"/>
        <w:jc w:val="left"/>
        <w:rPr>
          <w:i/>
          <w:sz w:val="18"/>
        </w:rPr>
      </w:pPr>
      <w:r>
        <w:rPr/>
        <mc:AlternateContent>
          <mc:Choice Requires="wps">
            <w:drawing>
              <wp:anchor distT="0" distB="0" distL="0" distR="0" allowOverlap="1" layoutInCell="1" locked="0" behindDoc="0" simplePos="0" relativeHeight="15760384">
                <wp:simplePos x="0" y="0"/>
                <wp:positionH relativeFrom="page">
                  <wp:posOffset>0</wp:posOffset>
                </wp:positionH>
                <wp:positionV relativeFrom="page">
                  <wp:posOffset>9143998</wp:posOffset>
                </wp:positionV>
                <wp:extent cx="7772400" cy="90678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7772400" cy="906780"/>
                          <a:chExt cx="7772400" cy="906780"/>
                        </a:xfrm>
                      </wpg:grpSpPr>
                      <pic:pic>
                        <pic:nvPicPr>
                          <pic:cNvPr id="449" name="Image 449"/>
                          <pic:cNvPicPr/>
                        </pic:nvPicPr>
                        <pic:blipFill>
                          <a:blip r:embed="rId15" cstate="print"/>
                          <a:stretch>
                            <a:fillRect/>
                          </a:stretch>
                        </pic:blipFill>
                        <pic:spPr>
                          <a:xfrm>
                            <a:off x="0" y="0"/>
                            <a:ext cx="7772399" cy="906777"/>
                          </a:xfrm>
                          <a:prstGeom prst="rect">
                            <a:avLst/>
                          </a:prstGeom>
                        </pic:spPr>
                      </pic:pic>
                      <wps:wsp>
                        <wps:cNvPr id="450" name="Textbox 450"/>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17</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60384" id="docshapegroup386" coordorigin="0,14400" coordsize="12240,1428">
                <v:shape style="position:absolute;left:0;top:14400;width:12240;height:1428" type="#_x0000_t75" id="docshape387" stroked="false">
                  <v:imagedata r:id="rId15" o:title=""/>
                </v:shape>
                <v:shape style="position:absolute;left:10319;top:14623;width:241;height:247" type="#_x0000_t202" id="docshape388" filled="false" stroked="false">
                  <v:textbox inset="0,0,0,0">
                    <w:txbxContent>
                      <w:p>
                        <w:pPr>
                          <w:spacing w:line="243" w:lineRule="exact" w:before="0"/>
                          <w:ind w:left="0" w:right="0" w:firstLine="0"/>
                          <w:jc w:val="left"/>
                          <w:rPr>
                            <w:sz w:val="20"/>
                          </w:rPr>
                        </w:pPr>
                        <w:r>
                          <w:rPr>
                            <w:color w:val="FFFFFF"/>
                            <w:spacing w:val="-5"/>
                            <w:sz w:val="20"/>
                          </w:rPr>
                          <w:t>17</w:t>
                        </w:r>
                      </w:p>
                    </w:txbxContent>
                  </v:textbox>
                  <w10:wrap type="none"/>
                </v:shape>
                <w10:wrap type="none"/>
              </v:group>
            </w:pict>
          </mc:Fallback>
        </mc:AlternateContent>
      </w:r>
      <w:r>
        <w:rPr>
          <w:i/>
          <w:sz w:val="18"/>
        </w:rPr>
        <w:t>Los</w:t>
      </w:r>
      <w:r>
        <w:rPr>
          <w:i/>
          <w:spacing w:val="-3"/>
          <w:sz w:val="18"/>
        </w:rPr>
        <w:t> </w:t>
      </w:r>
      <w:r>
        <w:rPr>
          <w:i/>
          <w:sz w:val="18"/>
        </w:rPr>
        <w:t>MNC</w:t>
      </w:r>
      <w:r>
        <w:rPr>
          <w:i/>
          <w:spacing w:val="-2"/>
          <w:sz w:val="18"/>
        </w:rPr>
        <w:t> </w:t>
      </w:r>
      <w:r>
        <w:rPr>
          <w:i/>
          <w:sz w:val="18"/>
        </w:rPr>
        <w:t>dentro</w:t>
      </w:r>
      <w:r>
        <w:rPr>
          <w:i/>
          <w:spacing w:val="-2"/>
          <w:sz w:val="18"/>
        </w:rPr>
        <w:t> </w:t>
      </w:r>
      <w:r>
        <w:rPr>
          <w:i/>
          <w:sz w:val="18"/>
        </w:rPr>
        <w:t>de</w:t>
      </w:r>
      <w:r>
        <w:rPr>
          <w:i/>
          <w:spacing w:val="-2"/>
          <w:sz w:val="18"/>
        </w:rPr>
        <w:t> </w:t>
      </w:r>
      <w:r>
        <w:rPr>
          <w:i/>
          <w:sz w:val="18"/>
        </w:rPr>
        <w:t>este</w:t>
      </w:r>
      <w:r>
        <w:rPr>
          <w:i/>
          <w:spacing w:val="-2"/>
          <w:sz w:val="18"/>
        </w:rPr>
        <w:t> </w:t>
      </w:r>
      <w:r>
        <w:rPr>
          <w:i/>
          <w:sz w:val="18"/>
        </w:rPr>
        <w:t>MCC</w:t>
      </w:r>
      <w:r>
        <w:rPr>
          <w:i/>
          <w:spacing w:val="-2"/>
          <w:sz w:val="18"/>
        </w:rPr>
        <w:t> </w:t>
      </w:r>
      <w:r>
        <w:rPr>
          <w:i/>
          <w:sz w:val="18"/>
        </w:rPr>
        <w:t>no</w:t>
      </w:r>
      <w:r>
        <w:rPr>
          <w:i/>
          <w:spacing w:val="-2"/>
          <w:sz w:val="18"/>
        </w:rPr>
        <w:t> </w:t>
      </w:r>
      <w:r>
        <w:rPr>
          <w:i/>
          <w:sz w:val="18"/>
        </w:rPr>
        <w:t>pueden</w:t>
      </w:r>
      <w:r>
        <w:rPr>
          <w:i/>
          <w:spacing w:val="-4"/>
          <w:sz w:val="18"/>
        </w:rPr>
        <w:t> </w:t>
      </w:r>
      <w:r>
        <w:rPr>
          <w:i/>
          <w:sz w:val="18"/>
        </w:rPr>
        <w:t>ser</w:t>
      </w:r>
      <w:r>
        <w:rPr>
          <w:i/>
          <w:spacing w:val="-3"/>
          <w:sz w:val="18"/>
        </w:rPr>
        <w:t> </w:t>
      </w:r>
      <w:r>
        <w:rPr>
          <w:i/>
          <w:sz w:val="18"/>
        </w:rPr>
        <w:t>utilizados</w:t>
      </w:r>
      <w:r>
        <w:rPr>
          <w:i/>
          <w:spacing w:val="-3"/>
          <w:sz w:val="18"/>
        </w:rPr>
        <w:t> </w:t>
      </w:r>
      <w:r>
        <w:rPr>
          <w:i/>
          <w:sz w:val="18"/>
        </w:rPr>
        <w:t>fuera</w:t>
      </w:r>
      <w:r>
        <w:rPr>
          <w:i/>
          <w:spacing w:val="-3"/>
          <w:sz w:val="18"/>
        </w:rPr>
        <w:t> </w:t>
      </w:r>
      <w:r>
        <w:rPr>
          <w:i/>
          <w:sz w:val="18"/>
        </w:rPr>
        <w:t>de</w:t>
      </w:r>
      <w:r>
        <w:rPr>
          <w:i/>
          <w:spacing w:val="-2"/>
          <w:sz w:val="18"/>
        </w:rPr>
        <w:t> </w:t>
      </w:r>
      <w:r>
        <w:rPr>
          <w:i/>
          <w:sz w:val="18"/>
        </w:rPr>
        <w:t>la</w:t>
      </w:r>
      <w:r>
        <w:rPr>
          <w:i/>
          <w:spacing w:val="-3"/>
          <w:sz w:val="18"/>
        </w:rPr>
        <w:t> </w:t>
      </w:r>
      <w:r>
        <w:rPr>
          <w:i/>
          <w:sz w:val="18"/>
        </w:rPr>
        <w:t>red</w:t>
      </w:r>
      <w:r>
        <w:rPr>
          <w:i/>
          <w:spacing w:val="-3"/>
          <w:sz w:val="18"/>
        </w:rPr>
        <w:t> </w:t>
      </w:r>
      <w:r>
        <w:rPr>
          <w:i/>
          <w:sz w:val="18"/>
        </w:rPr>
        <w:t>a</w:t>
      </w:r>
      <w:r>
        <w:rPr>
          <w:i/>
          <w:spacing w:val="-2"/>
          <w:sz w:val="18"/>
        </w:rPr>
        <w:t> </w:t>
      </w:r>
      <w:r>
        <w:rPr>
          <w:i/>
          <w:sz w:val="18"/>
        </w:rPr>
        <w:t>los</w:t>
      </w:r>
      <w:r>
        <w:rPr>
          <w:i/>
          <w:spacing w:val="-3"/>
          <w:sz w:val="18"/>
        </w:rPr>
        <w:t> </w:t>
      </w:r>
      <w:r>
        <w:rPr>
          <w:i/>
          <w:sz w:val="18"/>
        </w:rPr>
        <w:t>que</w:t>
      </w:r>
      <w:r>
        <w:rPr>
          <w:i/>
          <w:spacing w:val="-2"/>
          <w:sz w:val="18"/>
        </w:rPr>
        <w:t> </w:t>
      </w:r>
      <w:r>
        <w:rPr>
          <w:i/>
          <w:sz w:val="18"/>
        </w:rPr>
        <w:t>se</w:t>
      </w:r>
      <w:r>
        <w:rPr>
          <w:i/>
          <w:sz w:val="18"/>
        </w:rPr>
        <w:t> </w:t>
      </w:r>
      <w:r>
        <w:rPr>
          <w:i/>
          <w:spacing w:val="-2"/>
          <w:sz w:val="18"/>
        </w:rPr>
        <w:t>aplica.</w:t>
      </w:r>
    </w:p>
    <w:p>
      <w:pPr>
        <w:pStyle w:val="BodyText"/>
        <w:spacing w:before="1"/>
        <w:rPr>
          <w:i/>
          <w:sz w:val="18"/>
        </w:rPr>
      </w:pPr>
    </w:p>
    <w:p>
      <w:pPr>
        <w:pStyle w:val="ListParagraph"/>
        <w:numPr>
          <w:ilvl w:val="2"/>
          <w:numId w:val="7"/>
        </w:numPr>
        <w:tabs>
          <w:tab w:pos="1177" w:val="left" w:leader="none"/>
        </w:tabs>
        <w:spacing w:line="240" w:lineRule="auto" w:before="0" w:after="0"/>
        <w:ind w:left="1177" w:right="0" w:hanging="469"/>
        <w:jc w:val="left"/>
        <w:rPr>
          <w:i/>
          <w:sz w:val="18"/>
        </w:rPr>
      </w:pPr>
      <w:r>
        <w:rPr>
          <w:i/>
          <w:sz w:val="18"/>
        </w:rPr>
        <w:t>Los</w:t>
      </w:r>
      <w:r>
        <w:rPr>
          <w:i/>
          <w:spacing w:val="-3"/>
          <w:sz w:val="18"/>
        </w:rPr>
        <w:t> </w:t>
      </w:r>
      <w:r>
        <w:rPr>
          <w:i/>
          <w:sz w:val="18"/>
        </w:rPr>
        <w:t>MNC dentro</w:t>
      </w:r>
      <w:r>
        <w:rPr>
          <w:i/>
          <w:spacing w:val="-1"/>
          <w:sz w:val="18"/>
        </w:rPr>
        <w:t> </w:t>
      </w:r>
      <w:r>
        <w:rPr>
          <w:i/>
          <w:sz w:val="18"/>
        </w:rPr>
        <w:t>de</w:t>
      </w:r>
      <w:r>
        <w:rPr>
          <w:i/>
          <w:spacing w:val="-1"/>
          <w:sz w:val="18"/>
        </w:rPr>
        <w:t> </w:t>
      </w:r>
      <w:r>
        <w:rPr>
          <w:i/>
          <w:sz w:val="18"/>
        </w:rPr>
        <w:t>este</w:t>
      </w:r>
      <w:r>
        <w:rPr>
          <w:i/>
          <w:spacing w:val="-1"/>
          <w:sz w:val="18"/>
        </w:rPr>
        <w:t> </w:t>
      </w:r>
      <w:r>
        <w:rPr>
          <w:i/>
          <w:sz w:val="18"/>
        </w:rPr>
        <w:t>MCC</w:t>
      </w:r>
      <w:r>
        <w:rPr>
          <w:i/>
          <w:spacing w:val="-1"/>
          <w:sz w:val="18"/>
        </w:rPr>
        <w:t> </w:t>
      </w:r>
      <w:r>
        <w:rPr>
          <w:i/>
          <w:sz w:val="18"/>
        </w:rPr>
        <w:t>pueden</w:t>
      </w:r>
      <w:r>
        <w:rPr>
          <w:i/>
          <w:spacing w:val="-1"/>
          <w:sz w:val="18"/>
        </w:rPr>
        <w:t> </w:t>
      </w:r>
      <w:r>
        <w:rPr>
          <w:i/>
          <w:sz w:val="18"/>
        </w:rPr>
        <w:t>ser</w:t>
      </w:r>
      <w:r>
        <w:rPr>
          <w:i/>
          <w:spacing w:val="-1"/>
          <w:sz w:val="18"/>
        </w:rPr>
        <w:t> </w:t>
      </w:r>
      <w:r>
        <w:rPr>
          <w:i/>
          <w:sz w:val="18"/>
        </w:rPr>
        <w:t>de</w:t>
      </w:r>
      <w:r>
        <w:rPr>
          <w:i/>
          <w:spacing w:val="-3"/>
          <w:sz w:val="18"/>
        </w:rPr>
        <w:t> </w:t>
      </w:r>
      <w:r>
        <w:rPr>
          <w:i/>
          <w:sz w:val="18"/>
        </w:rPr>
        <w:t>2</w:t>
      </w:r>
      <w:r>
        <w:rPr>
          <w:i/>
          <w:spacing w:val="-1"/>
          <w:sz w:val="18"/>
        </w:rPr>
        <w:t> </w:t>
      </w:r>
      <w:r>
        <w:rPr>
          <w:i/>
          <w:sz w:val="18"/>
        </w:rPr>
        <w:t>ó</w:t>
      </w:r>
      <w:r>
        <w:rPr>
          <w:i/>
          <w:spacing w:val="-3"/>
          <w:sz w:val="18"/>
        </w:rPr>
        <w:t> </w:t>
      </w:r>
      <w:r>
        <w:rPr>
          <w:i/>
          <w:sz w:val="18"/>
        </w:rPr>
        <w:t>3</w:t>
      </w:r>
      <w:r>
        <w:rPr>
          <w:i/>
          <w:spacing w:val="-1"/>
          <w:sz w:val="18"/>
        </w:rPr>
        <w:t> </w:t>
      </w:r>
      <w:r>
        <w:rPr>
          <w:i/>
          <w:spacing w:val="-2"/>
          <w:sz w:val="18"/>
        </w:rPr>
        <w:t>cifras</w:t>
      </w:r>
    </w:p>
    <w:p>
      <w:pPr>
        <w:pStyle w:val="BodyText"/>
        <w:rPr>
          <w:i/>
          <w:sz w:val="18"/>
        </w:rPr>
      </w:pPr>
    </w:p>
    <w:p>
      <w:pPr>
        <w:pStyle w:val="BodyText"/>
        <w:spacing w:before="25"/>
        <w:rPr>
          <w:i/>
          <w:sz w:val="18"/>
        </w:rPr>
      </w:pPr>
    </w:p>
    <w:p>
      <w:pPr>
        <w:pStyle w:val="Heading1"/>
        <w:numPr>
          <w:ilvl w:val="0"/>
          <w:numId w:val="1"/>
        </w:numPr>
        <w:tabs>
          <w:tab w:pos="468" w:val="left" w:leader="none"/>
        </w:tabs>
        <w:spacing w:line="240" w:lineRule="auto" w:before="0" w:after="0"/>
        <w:ind w:left="468" w:right="0" w:hanging="358"/>
        <w:jc w:val="left"/>
      </w:pPr>
      <w:bookmarkStart w:name="_bookmark8" w:id="9"/>
      <w:bookmarkEnd w:id="9"/>
      <w:r>
        <w:rPr/>
      </w:r>
      <w:r>
        <w:rPr>
          <w:color w:val="6FAC46"/>
        </w:rPr>
        <w:t>Marco</w:t>
      </w:r>
      <w:r>
        <w:rPr>
          <w:color w:val="6FAC46"/>
          <w:spacing w:val="-5"/>
        </w:rPr>
        <w:t> </w:t>
      </w:r>
      <w:r>
        <w:rPr>
          <w:color w:val="6FAC46"/>
        </w:rPr>
        <w:t>Jurídico</w:t>
      </w:r>
      <w:r>
        <w:rPr>
          <w:color w:val="6FAC46"/>
          <w:spacing w:val="-2"/>
        </w:rPr>
        <w:t> </w:t>
      </w:r>
      <w:r>
        <w:rPr>
          <w:color w:val="6FAC46"/>
        </w:rPr>
        <w:t>y</w:t>
      </w:r>
      <w:r>
        <w:rPr>
          <w:color w:val="6FAC46"/>
          <w:spacing w:val="-4"/>
        </w:rPr>
        <w:t> </w:t>
      </w:r>
      <w:r>
        <w:rPr>
          <w:color w:val="6FAC46"/>
        </w:rPr>
        <w:t>Regulatorio</w:t>
      </w:r>
      <w:r>
        <w:rPr>
          <w:color w:val="6FAC46"/>
          <w:spacing w:val="-3"/>
        </w:rPr>
        <w:t> </w:t>
      </w:r>
      <w:r>
        <w:rPr>
          <w:color w:val="6FAC46"/>
        </w:rPr>
        <w:t>de</w:t>
      </w:r>
      <w:r>
        <w:rPr>
          <w:color w:val="6FAC46"/>
          <w:spacing w:val="-3"/>
        </w:rPr>
        <w:t> </w:t>
      </w:r>
      <w:r>
        <w:rPr>
          <w:color w:val="6FAC46"/>
        </w:rPr>
        <w:t>las</w:t>
      </w:r>
      <w:r>
        <w:rPr>
          <w:color w:val="6FAC46"/>
          <w:spacing w:val="-1"/>
        </w:rPr>
        <w:t> </w:t>
      </w:r>
      <w:r>
        <w:rPr>
          <w:color w:val="6FAC46"/>
        </w:rPr>
        <w:t>redes</w:t>
      </w:r>
      <w:r>
        <w:rPr>
          <w:color w:val="6FAC46"/>
          <w:spacing w:val="-4"/>
        </w:rPr>
        <w:t> </w:t>
      </w:r>
      <w:r>
        <w:rPr>
          <w:color w:val="6FAC46"/>
          <w:spacing w:val="-2"/>
        </w:rPr>
        <w:t>privadas.</w:t>
      </w:r>
    </w:p>
    <w:p>
      <w:pPr>
        <w:pStyle w:val="Heading3"/>
        <w:numPr>
          <w:ilvl w:val="0"/>
          <w:numId w:val="8"/>
        </w:numPr>
        <w:tabs>
          <w:tab w:pos="849" w:val="left" w:leader="none"/>
        </w:tabs>
        <w:spacing w:line="240" w:lineRule="auto" w:before="249" w:after="0"/>
        <w:ind w:left="849" w:right="0" w:hanging="566"/>
        <w:jc w:val="left"/>
      </w:pPr>
      <w:r>
        <w:rPr>
          <w:color w:val="006FC0"/>
        </w:rPr>
        <w:t>Concesión</w:t>
      </w:r>
      <w:r>
        <w:rPr>
          <w:color w:val="006FC0"/>
          <w:spacing w:val="-5"/>
        </w:rPr>
        <w:t> </w:t>
      </w:r>
      <w:r>
        <w:rPr>
          <w:color w:val="006FC0"/>
        </w:rPr>
        <w:t>de</w:t>
      </w:r>
      <w:r>
        <w:rPr>
          <w:color w:val="006FC0"/>
          <w:spacing w:val="-2"/>
        </w:rPr>
        <w:t> </w:t>
      </w:r>
      <w:r>
        <w:rPr>
          <w:color w:val="006FC0"/>
        </w:rPr>
        <w:t>uso</w:t>
      </w:r>
      <w:r>
        <w:rPr>
          <w:color w:val="006FC0"/>
          <w:spacing w:val="-4"/>
        </w:rPr>
        <w:t> </w:t>
      </w:r>
      <w:r>
        <w:rPr>
          <w:color w:val="006FC0"/>
        </w:rPr>
        <w:t>privado</w:t>
      </w:r>
      <w:r>
        <w:rPr>
          <w:color w:val="006FC0"/>
          <w:spacing w:val="-3"/>
        </w:rPr>
        <w:t> </w:t>
      </w:r>
      <w:r>
        <w:rPr>
          <w:color w:val="006FC0"/>
        </w:rPr>
        <w:t>con</w:t>
      </w:r>
      <w:r>
        <w:rPr>
          <w:color w:val="006FC0"/>
          <w:spacing w:val="-2"/>
        </w:rPr>
        <w:t> </w:t>
      </w:r>
      <w:r>
        <w:rPr>
          <w:color w:val="006FC0"/>
        </w:rPr>
        <w:t>propósitos</w:t>
      </w:r>
      <w:r>
        <w:rPr>
          <w:color w:val="006FC0"/>
          <w:spacing w:val="-2"/>
        </w:rPr>
        <w:t> </w:t>
      </w:r>
      <w:r>
        <w:rPr>
          <w:color w:val="006FC0"/>
        </w:rPr>
        <w:t>de</w:t>
      </w:r>
      <w:r>
        <w:rPr>
          <w:color w:val="006FC0"/>
          <w:spacing w:val="-2"/>
        </w:rPr>
        <w:t> </w:t>
      </w:r>
      <w:r>
        <w:rPr>
          <w:color w:val="006FC0"/>
        </w:rPr>
        <w:t>comunicación</w:t>
      </w:r>
      <w:r>
        <w:rPr>
          <w:color w:val="006FC0"/>
          <w:spacing w:val="-1"/>
        </w:rPr>
        <w:t> </w:t>
      </w:r>
      <w:r>
        <w:rPr>
          <w:color w:val="006FC0"/>
          <w:spacing w:val="-2"/>
        </w:rPr>
        <w:t>privada.</w:t>
      </w:r>
    </w:p>
    <w:p>
      <w:pPr>
        <w:pStyle w:val="BodyText"/>
        <w:spacing w:before="247"/>
        <w:ind w:left="283"/>
      </w:pPr>
      <w:r>
        <w:rPr/>
        <w:t>El</w:t>
      </w:r>
      <w:r>
        <w:rPr>
          <w:spacing w:val="-6"/>
        </w:rPr>
        <w:t> </w:t>
      </w:r>
      <w:r>
        <w:rPr/>
        <w:t>artículo</w:t>
      </w:r>
      <w:r>
        <w:rPr>
          <w:spacing w:val="-6"/>
        </w:rPr>
        <w:t> </w:t>
      </w:r>
      <w:r>
        <w:rPr/>
        <w:t>28</w:t>
      </w:r>
      <w:r>
        <w:rPr>
          <w:spacing w:val="-6"/>
        </w:rPr>
        <w:t> </w:t>
      </w:r>
      <w:r>
        <w:rPr/>
        <w:t>de</w:t>
      </w:r>
      <w:r>
        <w:rPr>
          <w:spacing w:val="-6"/>
        </w:rPr>
        <w:t> </w:t>
      </w:r>
      <w:r>
        <w:rPr/>
        <w:t>la</w:t>
      </w:r>
      <w:r>
        <w:rPr>
          <w:spacing w:val="-6"/>
        </w:rPr>
        <w:t> </w:t>
      </w:r>
      <w:r>
        <w:rPr/>
        <w:t>Constitución</w:t>
      </w:r>
      <w:r>
        <w:rPr>
          <w:spacing w:val="-5"/>
        </w:rPr>
        <w:t> </w:t>
      </w:r>
      <w:r>
        <w:rPr>
          <w:spacing w:val="-2"/>
        </w:rPr>
        <w:t>establece:</w:t>
      </w:r>
    </w:p>
    <w:p>
      <w:pPr>
        <w:spacing w:before="246"/>
        <w:ind w:left="708" w:right="1558" w:firstLine="0"/>
        <w:jc w:val="both"/>
        <w:rPr>
          <w:i/>
          <w:sz w:val="18"/>
        </w:rPr>
      </w:pPr>
      <w:r>
        <w:rPr>
          <w:i/>
          <w:sz w:val="18"/>
        </w:rPr>
        <w:t>“Las concesiones del espectro radioeléctrico serán otorgadas mediante licitación</w:t>
      </w:r>
      <w:r>
        <w:rPr>
          <w:i/>
          <w:sz w:val="18"/>
        </w:rPr>
        <w:t> pública, a fin de asegurar la máxima concurrencia, previniendo fenómenos de concentración que contraríen el interés público y asegurando el menor precio de los servicios al usuario final; en ningún caso el factor determinante para definir al ganador de la licitación será meramente económico.”</w:t>
      </w:r>
    </w:p>
    <w:p>
      <w:pPr>
        <w:pStyle w:val="BodyText"/>
        <w:spacing w:before="2"/>
        <w:rPr>
          <w:i/>
          <w:sz w:val="18"/>
        </w:rPr>
      </w:pPr>
    </w:p>
    <w:p>
      <w:pPr>
        <w:pStyle w:val="BodyText"/>
        <w:ind w:left="283" w:right="366"/>
      </w:pPr>
      <w:r>
        <w:rPr/>
        <w:t>Por otro lado, artículo 55 de la Ley establece la clasificación del espectro de la siguiente </w:t>
      </w:r>
      <w:r>
        <w:rPr>
          <w:spacing w:val="-2"/>
        </w:rPr>
        <w:t>manera:</w:t>
      </w:r>
    </w:p>
    <w:p>
      <w:pPr>
        <w:spacing w:before="246"/>
        <w:ind w:left="708" w:right="941" w:firstLine="0"/>
        <w:jc w:val="both"/>
        <w:rPr>
          <w:i/>
          <w:sz w:val="18"/>
        </w:rPr>
      </w:pPr>
      <w:r>
        <w:rPr>
          <w:i/>
          <w:sz w:val="18"/>
        </w:rPr>
        <w:t>“I. Espectro determinado que corresponde a aquellas bandas de frecuencias del espectro</w:t>
      </w:r>
      <w:r>
        <w:rPr>
          <w:i/>
          <w:sz w:val="18"/>
        </w:rPr>
        <w:t> radioeléctrico que pueden ser utilizadas para los servicios atribuidos en el CNAF, a través de concesiones de uso comercial, público, privado y social.</w:t>
      </w:r>
    </w:p>
    <w:p>
      <w:pPr>
        <w:pStyle w:val="ListParagraph"/>
        <w:numPr>
          <w:ilvl w:val="1"/>
          <w:numId w:val="8"/>
        </w:numPr>
        <w:tabs>
          <w:tab w:pos="885" w:val="left" w:leader="none"/>
        </w:tabs>
        <w:spacing w:line="240" w:lineRule="auto" w:before="222" w:after="0"/>
        <w:ind w:left="708" w:right="939" w:firstLine="0"/>
        <w:jc w:val="both"/>
        <w:rPr>
          <w:i/>
          <w:sz w:val="18"/>
        </w:rPr>
      </w:pPr>
      <w:r>
        <w:rPr>
          <w:i/>
          <w:sz w:val="18"/>
        </w:rPr>
        <w:t>Espectro</w:t>
      </w:r>
      <w:r>
        <w:rPr>
          <w:i/>
          <w:spacing w:val="-8"/>
          <w:sz w:val="18"/>
        </w:rPr>
        <w:t> </w:t>
      </w:r>
      <w:r>
        <w:rPr>
          <w:i/>
          <w:sz w:val="18"/>
        </w:rPr>
        <w:t>libre</w:t>
      </w:r>
      <w:r>
        <w:rPr>
          <w:i/>
          <w:spacing w:val="-7"/>
          <w:sz w:val="18"/>
        </w:rPr>
        <w:t> </w:t>
      </w:r>
      <w:r>
        <w:rPr>
          <w:i/>
          <w:sz w:val="18"/>
        </w:rPr>
        <w:t>que</w:t>
      </w:r>
      <w:r>
        <w:rPr>
          <w:i/>
          <w:spacing w:val="-7"/>
          <w:sz w:val="18"/>
        </w:rPr>
        <w:t> </w:t>
      </w:r>
      <w:r>
        <w:rPr>
          <w:i/>
          <w:sz w:val="18"/>
        </w:rPr>
        <w:t>son</w:t>
      </w:r>
      <w:r>
        <w:rPr>
          <w:i/>
          <w:spacing w:val="-7"/>
          <w:sz w:val="18"/>
        </w:rPr>
        <w:t> </w:t>
      </w:r>
      <w:r>
        <w:rPr>
          <w:i/>
          <w:sz w:val="18"/>
        </w:rPr>
        <w:t>las</w:t>
      </w:r>
      <w:r>
        <w:rPr>
          <w:i/>
          <w:spacing w:val="-10"/>
          <w:sz w:val="18"/>
        </w:rPr>
        <w:t> </w:t>
      </w:r>
      <w:r>
        <w:rPr>
          <w:i/>
          <w:sz w:val="18"/>
        </w:rPr>
        <w:t>bandas</w:t>
      </w:r>
      <w:r>
        <w:rPr>
          <w:i/>
          <w:spacing w:val="-8"/>
          <w:sz w:val="18"/>
        </w:rPr>
        <w:t> </w:t>
      </w:r>
      <w:r>
        <w:rPr>
          <w:i/>
          <w:sz w:val="18"/>
        </w:rPr>
        <w:t>de</w:t>
      </w:r>
      <w:r>
        <w:rPr>
          <w:i/>
          <w:spacing w:val="-6"/>
          <w:sz w:val="18"/>
        </w:rPr>
        <w:t> </w:t>
      </w:r>
      <w:r>
        <w:rPr>
          <w:i/>
          <w:sz w:val="18"/>
        </w:rPr>
        <w:t>frecuencias</w:t>
      </w:r>
      <w:r>
        <w:rPr>
          <w:i/>
          <w:spacing w:val="-8"/>
          <w:sz w:val="18"/>
        </w:rPr>
        <w:t> </w:t>
      </w:r>
      <w:r>
        <w:rPr>
          <w:i/>
          <w:sz w:val="18"/>
        </w:rPr>
        <w:t>del</w:t>
      </w:r>
      <w:r>
        <w:rPr>
          <w:i/>
          <w:spacing w:val="-10"/>
          <w:sz w:val="18"/>
        </w:rPr>
        <w:t> </w:t>
      </w:r>
      <w:r>
        <w:rPr>
          <w:i/>
          <w:sz w:val="18"/>
        </w:rPr>
        <w:t>espectro</w:t>
      </w:r>
      <w:r>
        <w:rPr>
          <w:i/>
          <w:spacing w:val="-8"/>
          <w:sz w:val="18"/>
        </w:rPr>
        <w:t> </w:t>
      </w:r>
      <w:r>
        <w:rPr>
          <w:i/>
          <w:sz w:val="18"/>
        </w:rPr>
        <w:t>radioeléctrico</w:t>
      </w:r>
      <w:r>
        <w:rPr>
          <w:i/>
          <w:spacing w:val="-8"/>
          <w:sz w:val="18"/>
        </w:rPr>
        <w:t> </w:t>
      </w:r>
      <w:r>
        <w:rPr>
          <w:i/>
          <w:sz w:val="18"/>
        </w:rPr>
        <w:t>que</w:t>
      </w:r>
      <w:r>
        <w:rPr>
          <w:i/>
          <w:spacing w:val="-10"/>
          <w:sz w:val="18"/>
        </w:rPr>
        <w:t> </w:t>
      </w:r>
      <w:r>
        <w:rPr>
          <w:i/>
          <w:sz w:val="18"/>
        </w:rPr>
        <w:t>pueden</w:t>
      </w:r>
      <w:r>
        <w:rPr>
          <w:i/>
          <w:spacing w:val="-7"/>
          <w:sz w:val="18"/>
        </w:rPr>
        <w:t> </w:t>
      </w:r>
      <w:r>
        <w:rPr>
          <w:i/>
          <w:sz w:val="18"/>
        </w:rPr>
        <w:t>ser</w:t>
      </w:r>
      <w:r>
        <w:rPr>
          <w:i/>
          <w:sz w:val="18"/>
        </w:rPr>
        <w:t> utilizadas por el público en general sin necesidad de concesión o autorización, bajo los lineamientos o especificaciones que establezca el Instituto.</w:t>
      </w:r>
    </w:p>
    <w:p>
      <w:pPr>
        <w:pStyle w:val="ListParagraph"/>
        <w:numPr>
          <w:ilvl w:val="1"/>
          <w:numId w:val="8"/>
        </w:numPr>
        <w:tabs>
          <w:tab w:pos="978" w:val="left" w:leader="none"/>
        </w:tabs>
        <w:spacing w:line="240" w:lineRule="auto" w:before="222" w:after="0"/>
        <w:ind w:left="708" w:right="939" w:firstLine="0"/>
        <w:jc w:val="both"/>
        <w:rPr>
          <w:i/>
          <w:sz w:val="18"/>
        </w:rPr>
      </w:pPr>
      <w:r>
        <w:rPr>
          <w:i/>
          <w:sz w:val="18"/>
        </w:rPr>
        <w:t>Espectro protegido se refiere a las bandas de frecuencias del espectro radioeléctrico</w:t>
      </w:r>
      <w:r>
        <w:rPr>
          <w:i/>
          <w:sz w:val="18"/>
        </w:rPr>
        <w:t> atribuidas</w:t>
      </w:r>
      <w:r>
        <w:rPr>
          <w:i/>
          <w:spacing w:val="-1"/>
          <w:sz w:val="18"/>
        </w:rPr>
        <w:t> </w:t>
      </w:r>
      <w:r>
        <w:rPr>
          <w:i/>
          <w:sz w:val="18"/>
        </w:rPr>
        <w:t>a</w:t>
      </w:r>
      <w:r>
        <w:rPr>
          <w:i/>
          <w:spacing w:val="-1"/>
          <w:sz w:val="18"/>
        </w:rPr>
        <w:t> </w:t>
      </w:r>
      <w:r>
        <w:rPr>
          <w:i/>
          <w:sz w:val="18"/>
        </w:rPr>
        <w:t>nivel</w:t>
      </w:r>
      <w:r>
        <w:rPr>
          <w:i/>
          <w:spacing w:val="-1"/>
          <w:sz w:val="18"/>
        </w:rPr>
        <w:t> </w:t>
      </w:r>
      <w:r>
        <w:rPr>
          <w:i/>
          <w:sz w:val="18"/>
        </w:rPr>
        <w:t>mundial</w:t>
      </w:r>
      <w:r>
        <w:rPr>
          <w:i/>
          <w:spacing w:val="-1"/>
          <w:sz w:val="18"/>
        </w:rPr>
        <w:t> </w:t>
      </w:r>
      <w:r>
        <w:rPr>
          <w:i/>
          <w:sz w:val="18"/>
        </w:rPr>
        <w:t>y</w:t>
      </w:r>
      <w:r>
        <w:rPr>
          <w:i/>
          <w:spacing w:val="-1"/>
          <w:sz w:val="18"/>
        </w:rPr>
        <w:t> </w:t>
      </w:r>
      <w:r>
        <w:rPr>
          <w:i/>
          <w:sz w:val="18"/>
        </w:rPr>
        <w:t>regional</w:t>
      </w:r>
      <w:r>
        <w:rPr>
          <w:i/>
          <w:spacing w:val="-1"/>
          <w:sz w:val="18"/>
        </w:rPr>
        <w:t> </w:t>
      </w:r>
      <w:r>
        <w:rPr>
          <w:i/>
          <w:sz w:val="18"/>
        </w:rPr>
        <w:t>a</w:t>
      </w:r>
      <w:r>
        <w:rPr>
          <w:i/>
          <w:spacing w:val="-1"/>
          <w:sz w:val="18"/>
        </w:rPr>
        <w:t> </w:t>
      </w:r>
      <w:r>
        <w:rPr>
          <w:i/>
          <w:sz w:val="18"/>
        </w:rPr>
        <w:t>los</w:t>
      </w:r>
      <w:r>
        <w:rPr>
          <w:i/>
          <w:spacing w:val="-1"/>
          <w:sz w:val="18"/>
        </w:rPr>
        <w:t> </w:t>
      </w:r>
      <w:r>
        <w:rPr>
          <w:i/>
          <w:sz w:val="18"/>
        </w:rPr>
        <w:t>servicios</w:t>
      </w:r>
      <w:r>
        <w:rPr>
          <w:i/>
          <w:spacing w:val="-1"/>
          <w:sz w:val="18"/>
        </w:rPr>
        <w:t> </w:t>
      </w:r>
      <w:r>
        <w:rPr>
          <w:i/>
          <w:sz w:val="18"/>
        </w:rPr>
        <w:t>de</w:t>
      </w:r>
      <w:r>
        <w:rPr>
          <w:i/>
          <w:spacing w:val="-3"/>
          <w:sz w:val="18"/>
        </w:rPr>
        <w:t> </w:t>
      </w:r>
      <w:r>
        <w:rPr>
          <w:i/>
          <w:sz w:val="18"/>
        </w:rPr>
        <w:t>radionavegación marítima, aeronáutica y de aquellos relacionados con la seguridad</w:t>
      </w:r>
      <w:r>
        <w:rPr>
          <w:i/>
          <w:spacing w:val="-1"/>
          <w:sz w:val="18"/>
        </w:rPr>
        <w:t> </w:t>
      </w:r>
      <w:r>
        <w:rPr>
          <w:i/>
          <w:sz w:val="18"/>
        </w:rPr>
        <w:t>de la vida humana y demás servicios que deben ser protegidos conforme a los tratados y acuerdos internacionales.</w:t>
      </w:r>
    </w:p>
    <w:p>
      <w:pPr>
        <w:pStyle w:val="BodyText"/>
        <w:spacing w:before="1"/>
        <w:rPr>
          <w:i/>
          <w:sz w:val="18"/>
        </w:rPr>
      </w:pPr>
    </w:p>
    <w:p>
      <w:pPr>
        <w:pStyle w:val="ListParagraph"/>
        <w:numPr>
          <w:ilvl w:val="1"/>
          <w:numId w:val="8"/>
        </w:numPr>
        <w:tabs>
          <w:tab w:pos="1557" w:val="left" w:leader="none"/>
        </w:tabs>
        <w:spacing w:line="240" w:lineRule="auto" w:before="0" w:after="0"/>
        <w:ind w:left="708" w:right="941" w:firstLine="0"/>
        <w:jc w:val="both"/>
        <w:rPr>
          <w:i/>
          <w:sz w:val="18"/>
        </w:rPr>
      </w:pPr>
      <w:r>
        <w:rPr>
          <w:i/>
          <w:sz w:val="18"/>
        </w:rPr>
        <w:t>Espectro</w:t>
      </w:r>
      <w:r>
        <w:rPr>
          <w:i/>
          <w:spacing w:val="-1"/>
          <w:sz w:val="18"/>
        </w:rPr>
        <w:t> </w:t>
      </w:r>
      <w:r>
        <w:rPr>
          <w:i/>
          <w:sz w:val="18"/>
        </w:rPr>
        <w:t>reservado es</w:t>
      </w:r>
      <w:r>
        <w:rPr>
          <w:i/>
          <w:spacing w:val="-1"/>
          <w:sz w:val="18"/>
        </w:rPr>
        <w:t> </w:t>
      </w:r>
      <w:r>
        <w:rPr>
          <w:i/>
          <w:sz w:val="18"/>
        </w:rPr>
        <w:t>el</w:t>
      </w:r>
      <w:r>
        <w:rPr>
          <w:i/>
          <w:spacing w:val="-1"/>
          <w:sz w:val="18"/>
        </w:rPr>
        <w:t> </w:t>
      </w:r>
      <w:r>
        <w:rPr>
          <w:i/>
          <w:sz w:val="18"/>
        </w:rPr>
        <w:t>que se encuentra</w:t>
      </w:r>
      <w:r>
        <w:rPr>
          <w:i/>
          <w:spacing w:val="-1"/>
          <w:sz w:val="18"/>
        </w:rPr>
        <w:t> </w:t>
      </w:r>
      <w:r>
        <w:rPr>
          <w:i/>
          <w:sz w:val="18"/>
        </w:rPr>
        <w:t>en proceso</w:t>
      </w:r>
      <w:r>
        <w:rPr>
          <w:i/>
          <w:spacing w:val="-4"/>
          <w:sz w:val="18"/>
        </w:rPr>
        <w:t> </w:t>
      </w:r>
      <w:r>
        <w:rPr>
          <w:i/>
          <w:sz w:val="18"/>
        </w:rPr>
        <w:t>de planeación y</w:t>
      </w:r>
      <w:r>
        <w:rPr>
          <w:i/>
          <w:spacing w:val="-1"/>
          <w:sz w:val="18"/>
        </w:rPr>
        <w:t> </w:t>
      </w:r>
      <w:r>
        <w:rPr>
          <w:i/>
          <w:sz w:val="18"/>
        </w:rPr>
        <w:t>es</w:t>
      </w:r>
      <w:r>
        <w:rPr>
          <w:i/>
          <w:spacing w:val="-1"/>
          <w:sz w:val="18"/>
        </w:rPr>
        <w:t> </w:t>
      </w:r>
      <w:r>
        <w:rPr>
          <w:i/>
          <w:sz w:val="18"/>
        </w:rPr>
        <w:t>distinto al</w:t>
      </w:r>
      <w:r>
        <w:rPr>
          <w:i/>
          <w:sz w:val="18"/>
        </w:rPr>
        <w:t> espectro determinado, libre o protegido, es decir, son frecuencias no concesionadas, no asignadas o no atribuidas a ningún servicio en el CNAF, y que se encuentran en proceso de </w:t>
      </w:r>
      <w:r>
        <w:rPr>
          <w:i/>
          <w:spacing w:val="-2"/>
          <w:sz w:val="18"/>
        </w:rPr>
        <w:t>planificación.”</w:t>
      </w:r>
    </w:p>
    <w:p>
      <w:pPr>
        <w:pStyle w:val="BodyText"/>
        <w:spacing w:before="51"/>
        <w:rPr>
          <w:i/>
          <w:sz w:val="18"/>
        </w:rPr>
      </w:pPr>
    </w:p>
    <w:p>
      <w:pPr>
        <w:pStyle w:val="BodyText"/>
        <w:spacing w:before="1"/>
        <w:ind w:left="283"/>
      </w:pPr>
      <w:r>
        <w:rPr/>
        <w:t>Adicionalmente,</w:t>
      </w:r>
      <w:r>
        <w:rPr>
          <w:spacing w:val="-7"/>
        </w:rPr>
        <w:t> </w:t>
      </w:r>
      <w:r>
        <w:rPr/>
        <w:t>los</w:t>
      </w:r>
      <w:r>
        <w:rPr>
          <w:spacing w:val="-6"/>
        </w:rPr>
        <w:t> </w:t>
      </w:r>
      <w:r>
        <w:rPr/>
        <w:t>artículos</w:t>
      </w:r>
      <w:r>
        <w:rPr>
          <w:spacing w:val="-5"/>
        </w:rPr>
        <w:t> </w:t>
      </w:r>
      <w:r>
        <w:rPr/>
        <w:t>76</w:t>
      </w:r>
      <w:r>
        <w:rPr>
          <w:spacing w:val="-6"/>
        </w:rPr>
        <w:t> </w:t>
      </w:r>
      <w:r>
        <w:rPr/>
        <w:t>y</w:t>
      </w:r>
      <w:r>
        <w:rPr>
          <w:spacing w:val="-6"/>
        </w:rPr>
        <w:t> </w:t>
      </w:r>
      <w:r>
        <w:rPr/>
        <w:t>78</w:t>
      </w:r>
      <w:r>
        <w:rPr>
          <w:spacing w:val="-6"/>
        </w:rPr>
        <w:t> </w:t>
      </w:r>
      <w:r>
        <w:rPr/>
        <w:t>de</w:t>
      </w:r>
      <w:r>
        <w:rPr>
          <w:spacing w:val="-5"/>
        </w:rPr>
        <w:t> </w:t>
      </w:r>
      <w:r>
        <w:rPr/>
        <w:t>la</w:t>
      </w:r>
      <w:r>
        <w:rPr>
          <w:spacing w:val="-4"/>
        </w:rPr>
        <w:t> </w:t>
      </w:r>
      <w:r>
        <w:rPr/>
        <w:t>Ley</w:t>
      </w:r>
      <w:r>
        <w:rPr>
          <w:spacing w:val="-5"/>
        </w:rPr>
        <w:t> </w:t>
      </w:r>
      <w:r>
        <w:rPr>
          <w:spacing w:val="-2"/>
        </w:rPr>
        <w:t>señalan:</w:t>
      </w:r>
    </w:p>
    <w:p>
      <w:pPr>
        <w:spacing w:before="245"/>
        <w:ind w:left="861" w:right="1518" w:firstLine="0"/>
        <w:jc w:val="left"/>
        <w:rPr>
          <w:i/>
          <w:sz w:val="18"/>
        </w:rPr>
      </w:pPr>
      <w:r>
        <w:rPr>
          <w:i/>
          <w:sz w:val="18"/>
        </w:rPr>
        <w:t>“Artículo 76. De acuerdo con sus fines, las concesiones a que se refiere este capítulo</w:t>
      </w:r>
      <w:r>
        <w:rPr>
          <w:i/>
          <w:sz w:val="18"/>
        </w:rPr>
        <w:t> </w:t>
      </w:r>
      <w:r>
        <w:rPr>
          <w:i/>
          <w:spacing w:val="-2"/>
          <w:sz w:val="18"/>
        </w:rPr>
        <w:t>serán:</w:t>
      </w:r>
    </w:p>
    <w:p>
      <w:pPr>
        <w:pStyle w:val="BodyText"/>
        <w:spacing w:before="25"/>
        <w:rPr>
          <w:i/>
          <w:sz w:val="18"/>
        </w:rPr>
      </w:pPr>
    </w:p>
    <w:p>
      <w:pPr>
        <w:pStyle w:val="ListParagraph"/>
        <w:numPr>
          <w:ilvl w:val="2"/>
          <w:numId w:val="8"/>
        </w:numPr>
        <w:tabs>
          <w:tab w:pos="992" w:val="left" w:leader="none"/>
          <w:tab w:pos="994" w:val="left" w:leader="none"/>
        </w:tabs>
        <w:spacing w:line="240" w:lineRule="auto" w:before="1" w:after="0"/>
        <w:ind w:left="994" w:right="1558" w:hanging="92"/>
        <w:jc w:val="both"/>
        <w:rPr>
          <w:i/>
          <w:sz w:val="18"/>
        </w:rPr>
      </w:pPr>
      <w:r>
        <w:rPr>
          <w:i/>
          <w:sz w:val="18"/>
        </w:rPr>
        <w:t>Para uso comercial: Confiere el derecho a personas físicas o morales para usar,</w:t>
      </w:r>
      <w:r>
        <w:rPr>
          <w:i/>
          <w:sz w:val="18"/>
        </w:rPr>
        <w:t> aprovechar y explotar bandas de frecuencias del espectro radioeléctrico de uso determinado y para la ocupación y explotación de recursos orbitales, con fines de </w:t>
      </w:r>
      <w:r>
        <w:rPr>
          <w:i/>
          <w:spacing w:val="-2"/>
          <w:sz w:val="18"/>
        </w:rPr>
        <w:t>lucro;</w:t>
      </w:r>
    </w:p>
    <w:p>
      <w:pPr>
        <w:spacing w:before="0"/>
        <w:ind w:left="994" w:right="0" w:firstLine="0"/>
        <w:jc w:val="left"/>
        <w:rPr>
          <w:i/>
          <w:sz w:val="18"/>
        </w:rPr>
      </w:pPr>
      <w:r>
        <w:rPr>
          <w:i/>
          <w:spacing w:val="-5"/>
          <w:sz w:val="18"/>
        </w:rPr>
        <w:t>(…)</w:t>
      </w:r>
    </w:p>
    <w:p>
      <w:pPr>
        <w:pStyle w:val="BodyText"/>
        <w:spacing w:before="1"/>
        <w:rPr>
          <w:i/>
          <w:sz w:val="18"/>
        </w:rPr>
      </w:pPr>
    </w:p>
    <w:p>
      <w:pPr>
        <w:pStyle w:val="ListParagraph"/>
        <w:numPr>
          <w:ilvl w:val="2"/>
          <w:numId w:val="8"/>
        </w:numPr>
        <w:tabs>
          <w:tab w:pos="994" w:val="left" w:leader="none"/>
        </w:tabs>
        <w:spacing w:line="240" w:lineRule="auto" w:before="0" w:after="0"/>
        <w:ind w:left="994" w:right="1560" w:hanging="132"/>
        <w:jc w:val="both"/>
        <w:rPr>
          <w:i/>
          <w:sz w:val="18"/>
        </w:rPr>
      </w:pPr>
      <w:r>
        <w:rPr>
          <w:i/>
          <w:sz w:val="18"/>
        </w:rPr>
        <w:t>Para uso privado: Confiere el derecho para usar y aprovechar bandas de</w:t>
      </w:r>
      <w:r>
        <w:rPr>
          <w:i/>
          <w:sz w:val="18"/>
        </w:rPr>
        <w:t> frecuencias del espectro radioeléctrico de uso determinado o para la ocupación y explotación de recursos orbitales, con propósitos de:</w:t>
      </w:r>
    </w:p>
    <w:p>
      <w:pPr>
        <w:pStyle w:val="ListParagraph"/>
        <w:numPr>
          <w:ilvl w:val="3"/>
          <w:numId w:val="8"/>
        </w:numPr>
        <w:tabs>
          <w:tab w:pos="1557" w:val="left" w:leader="none"/>
        </w:tabs>
        <w:spacing w:line="240" w:lineRule="auto" w:before="222" w:after="0"/>
        <w:ind w:left="1557" w:right="0" w:hanging="563"/>
        <w:jc w:val="left"/>
        <w:rPr>
          <w:i/>
          <w:sz w:val="18"/>
        </w:rPr>
      </w:pPr>
      <w:r>
        <w:rPr>
          <w:i/>
          <w:sz w:val="18"/>
        </w:rPr>
        <w:t>Comunicación</w:t>
      </w:r>
      <w:r>
        <w:rPr>
          <w:i/>
          <w:spacing w:val="-5"/>
          <w:sz w:val="18"/>
        </w:rPr>
        <w:t> </w:t>
      </w:r>
      <w:r>
        <w:rPr>
          <w:i/>
          <w:sz w:val="18"/>
        </w:rPr>
        <w:t>privada,</w:t>
      </w:r>
      <w:r>
        <w:rPr>
          <w:i/>
          <w:spacing w:val="-5"/>
          <w:sz w:val="18"/>
        </w:rPr>
        <w:t> </w:t>
      </w:r>
      <w:r>
        <w:rPr>
          <w:i/>
          <w:spacing w:val="-10"/>
          <w:sz w:val="18"/>
        </w:rPr>
        <w:t>o</w:t>
      </w:r>
    </w:p>
    <w:p>
      <w:pPr>
        <w:spacing w:after="0" w:line="240" w:lineRule="auto"/>
        <w:jc w:val="left"/>
        <w:rPr>
          <w:sz w:val="18"/>
        </w:rPr>
        <w:sectPr>
          <w:pgSz w:w="12240" w:h="15840"/>
          <w:pgMar w:header="0" w:footer="0" w:top="1320" w:bottom="0" w:left="1560" w:right="760"/>
        </w:sectPr>
      </w:pPr>
    </w:p>
    <w:p>
      <w:pPr>
        <w:pStyle w:val="ListParagraph"/>
        <w:numPr>
          <w:ilvl w:val="3"/>
          <w:numId w:val="8"/>
        </w:numPr>
        <w:tabs>
          <w:tab w:pos="1556" w:val="left" w:leader="none"/>
        </w:tabs>
        <w:spacing w:line="240" w:lineRule="auto" w:before="87" w:after="0"/>
        <w:ind w:left="994" w:right="1557" w:firstLine="0"/>
        <w:jc w:val="both"/>
        <w:rPr>
          <w:i/>
          <w:sz w:val="18"/>
        </w:rPr>
      </w:pPr>
      <w:r>
        <w:rPr/>
        <mc:AlternateContent>
          <mc:Choice Requires="wps">
            <w:drawing>
              <wp:anchor distT="0" distB="0" distL="0" distR="0" allowOverlap="1" layoutInCell="1" locked="0" behindDoc="0" simplePos="0" relativeHeight="15761408">
                <wp:simplePos x="0" y="0"/>
                <wp:positionH relativeFrom="page">
                  <wp:posOffset>0</wp:posOffset>
                </wp:positionH>
                <wp:positionV relativeFrom="page">
                  <wp:posOffset>8890836</wp:posOffset>
                </wp:positionV>
                <wp:extent cx="7772400" cy="1160145"/>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7772400" cy="1160145"/>
                          <a:chExt cx="7772400" cy="1160145"/>
                        </a:xfrm>
                      </wpg:grpSpPr>
                      <pic:pic>
                        <pic:nvPicPr>
                          <pic:cNvPr id="452" name="Image 452"/>
                          <pic:cNvPicPr/>
                        </pic:nvPicPr>
                        <pic:blipFill>
                          <a:blip r:embed="rId15" cstate="print"/>
                          <a:stretch>
                            <a:fillRect/>
                          </a:stretch>
                        </pic:blipFill>
                        <pic:spPr>
                          <a:xfrm>
                            <a:off x="0" y="253162"/>
                            <a:ext cx="7772399" cy="906777"/>
                          </a:xfrm>
                          <a:prstGeom prst="rect">
                            <a:avLst/>
                          </a:prstGeom>
                        </pic:spPr>
                      </pic:pic>
                      <pic:pic>
                        <pic:nvPicPr>
                          <pic:cNvPr id="453" name="Image 453"/>
                          <pic:cNvPicPr/>
                        </pic:nvPicPr>
                        <pic:blipFill>
                          <a:blip r:embed="rId297" cstate="print"/>
                          <a:stretch>
                            <a:fillRect/>
                          </a:stretch>
                        </pic:blipFill>
                        <pic:spPr>
                          <a:xfrm>
                            <a:off x="1179880" y="2922"/>
                            <a:ext cx="868235" cy="126492"/>
                          </a:xfrm>
                          <a:prstGeom prst="rect">
                            <a:avLst/>
                          </a:prstGeom>
                        </pic:spPr>
                      </pic:pic>
                      <pic:pic>
                        <pic:nvPicPr>
                          <pic:cNvPr id="454" name="Image 454">
                            <a:hlinkClick r:id="rId299"/>
                          </pic:cNvPr>
                          <pic:cNvPicPr/>
                        </pic:nvPicPr>
                        <pic:blipFill>
                          <a:blip r:embed="rId298" cstate="print"/>
                          <a:stretch>
                            <a:fillRect/>
                          </a:stretch>
                        </pic:blipFill>
                        <pic:spPr>
                          <a:xfrm>
                            <a:off x="1996693" y="2922"/>
                            <a:ext cx="3917569" cy="126492"/>
                          </a:xfrm>
                          <a:prstGeom prst="rect">
                            <a:avLst/>
                          </a:prstGeom>
                        </pic:spPr>
                      </pic:pic>
                      <wps:wsp>
                        <wps:cNvPr id="455" name="Graphic 455"/>
                        <wps:cNvSpPr/>
                        <wps:spPr>
                          <a:xfrm>
                            <a:off x="1996693" y="109602"/>
                            <a:ext cx="3864610" cy="5080"/>
                          </a:xfrm>
                          <a:custGeom>
                            <a:avLst/>
                            <a:gdLst/>
                            <a:ahLst/>
                            <a:cxnLst/>
                            <a:rect l="l" t="t" r="r" b="b"/>
                            <a:pathLst>
                              <a:path w="3864610" h="5080">
                                <a:moveTo>
                                  <a:pt x="3864229" y="0"/>
                                </a:moveTo>
                                <a:lnTo>
                                  <a:pt x="0" y="0"/>
                                </a:lnTo>
                                <a:lnTo>
                                  <a:pt x="0" y="4572"/>
                                </a:lnTo>
                                <a:lnTo>
                                  <a:pt x="3864229" y="4572"/>
                                </a:lnTo>
                                <a:lnTo>
                                  <a:pt x="3864229" y="0"/>
                                </a:lnTo>
                                <a:close/>
                              </a:path>
                            </a:pathLst>
                          </a:custGeom>
                          <a:solidFill>
                            <a:srgbClr val="0462C1"/>
                          </a:solidFill>
                        </wps:spPr>
                        <wps:bodyPr wrap="square" lIns="0" tIns="0" rIns="0" bIns="0" rtlCol="0">
                          <a:prstTxWarp prst="textNoShape">
                            <a:avLst/>
                          </a:prstTxWarp>
                          <a:noAutofit/>
                        </wps:bodyPr>
                      </wps:wsp>
                      <pic:pic>
                        <pic:nvPicPr>
                          <pic:cNvPr id="456" name="Image 456"/>
                          <pic:cNvPicPr/>
                        </pic:nvPicPr>
                        <pic:blipFill>
                          <a:blip r:embed="rId300" cstate="print"/>
                          <a:stretch>
                            <a:fillRect/>
                          </a:stretch>
                        </pic:blipFill>
                        <pic:spPr>
                          <a:xfrm>
                            <a:off x="1182928" y="140082"/>
                            <a:ext cx="842060" cy="126491"/>
                          </a:xfrm>
                          <a:prstGeom prst="rect">
                            <a:avLst/>
                          </a:prstGeom>
                        </pic:spPr>
                      </pic:pic>
                      <pic:pic>
                        <pic:nvPicPr>
                          <pic:cNvPr id="457" name="Image 457">
                            <a:hlinkClick r:id="rId302"/>
                          </pic:cNvPr>
                          <pic:cNvPicPr/>
                        </pic:nvPicPr>
                        <pic:blipFill>
                          <a:blip r:embed="rId301" cstate="print"/>
                          <a:stretch>
                            <a:fillRect/>
                          </a:stretch>
                        </pic:blipFill>
                        <pic:spPr>
                          <a:xfrm>
                            <a:off x="1972309" y="140082"/>
                            <a:ext cx="776300" cy="126491"/>
                          </a:xfrm>
                          <a:prstGeom prst="rect">
                            <a:avLst/>
                          </a:prstGeom>
                        </pic:spPr>
                      </pic:pic>
                      <pic:pic>
                        <pic:nvPicPr>
                          <pic:cNvPr id="458" name="Image 458">
                            <a:hlinkClick r:id="rId302"/>
                          </pic:cNvPr>
                          <pic:cNvPicPr/>
                        </pic:nvPicPr>
                        <pic:blipFill>
                          <a:blip r:embed="rId303" cstate="print"/>
                          <a:stretch>
                            <a:fillRect/>
                          </a:stretch>
                        </pic:blipFill>
                        <pic:spPr>
                          <a:xfrm>
                            <a:off x="2693542" y="140082"/>
                            <a:ext cx="3920744" cy="126491"/>
                          </a:xfrm>
                          <a:prstGeom prst="rect">
                            <a:avLst/>
                          </a:prstGeom>
                        </pic:spPr>
                      </pic:pic>
                      <wps:wsp>
                        <wps:cNvPr id="459" name="Graphic 459"/>
                        <wps:cNvSpPr/>
                        <wps:spPr>
                          <a:xfrm>
                            <a:off x="1972309" y="246763"/>
                            <a:ext cx="4585335" cy="5080"/>
                          </a:xfrm>
                          <a:custGeom>
                            <a:avLst/>
                            <a:gdLst/>
                            <a:ahLst/>
                            <a:cxnLst/>
                            <a:rect l="l" t="t" r="r" b="b"/>
                            <a:pathLst>
                              <a:path w="4585335" h="5080">
                                <a:moveTo>
                                  <a:pt x="4585080" y="0"/>
                                </a:moveTo>
                                <a:lnTo>
                                  <a:pt x="0" y="0"/>
                                </a:lnTo>
                                <a:lnTo>
                                  <a:pt x="0" y="4571"/>
                                </a:lnTo>
                                <a:lnTo>
                                  <a:pt x="4585080" y="4571"/>
                                </a:lnTo>
                                <a:lnTo>
                                  <a:pt x="4585080" y="0"/>
                                </a:lnTo>
                                <a:close/>
                              </a:path>
                            </a:pathLst>
                          </a:custGeom>
                          <a:solidFill>
                            <a:srgbClr val="0462C1"/>
                          </a:solidFill>
                        </wps:spPr>
                        <wps:bodyPr wrap="square" lIns="0" tIns="0" rIns="0" bIns="0" rtlCol="0">
                          <a:prstTxWarp prst="textNoShape">
                            <a:avLst/>
                          </a:prstTxWarp>
                          <a:noAutofit/>
                        </wps:bodyPr>
                      </wps:wsp>
                      <wps:wsp>
                        <wps:cNvPr id="460" name="Textbox 460"/>
                        <wps:cNvSpPr txBox="1"/>
                        <wps:spPr>
                          <a:xfrm>
                            <a:off x="1080820" y="0"/>
                            <a:ext cx="88900" cy="226695"/>
                          </a:xfrm>
                          <a:prstGeom prst="rect">
                            <a:avLst/>
                          </a:prstGeom>
                        </wps:spPr>
                        <wps:txbx>
                          <w:txbxContent>
                            <w:p>
                              <w:pPr>
                                <w:spacing w:line="123" w:lineRule="exact" w:before="0"/>
                                <w:ind w:left="0" w:right="0" w:firstLine="0"/>
                                <w:jc w:val="left"/>
                                <w:rPr>
                                  <w:sz w:val="10"/>
                                </w:rPr>
                              </w:pPr>
                              <w:r>
                                <w:rPr>
                                  <w:spacing w:val="-5"/>
                                  <w:sz w:val="10"/>
                                </w:rPr>
                                <w:t>33</w:t>
                              </w:r>
                            </w:p>
                            <w:p>
                              <w:pPr>
                                <w:spacing w:line="144" w:lineRule="exact" w:before="89"/>
                                <w:ind w:left="0" w:right="0" w:firstLine="0"/>
                                <w:jc w:val="left"/>
                                <w:rPr>
                                  <w:rFonts w:ascii="Calibri"/>
                                  <w:sz w:val="12"/>
                                </w:rPr>
                              </w:pPr>
                              <w:r>
                                <w:rPr>
                                  <w:rFonts w:ascii="Calibri"/>
                                  <w:spacing w:val="-5"/>
                                  <w:sz w:val="12"/>
                                </w:rPr>
                                <w:t>34</w:t>
                              </w:r>
                            </w:p>
                          </w:txbxContent>
                        </wps:txbx>
                        <wps:bodyPr wrap="square" lIns="0" tIns="0" rIns="0" bIns="0" rtlCol="0">
                          <a:noAutofit/>
                        </wps:bodyPr>
                      </wps:wsp>
                      <wps:wsp>
                        <wps:cNvPr id="461" name="Textbox 461"/>
                        <wps:cNvSpPr txBox="1"/>
                        <wps:spPr>
                          <a:xfrm>
                            <a:off x="6552945" y="394838"/>
                            <a:ext cx="153035" cy="156845"/>
                          </a:xfrm>
                          <a:prstGeom prst="rect">
                            <a:avLst/>
                          </a:prstGeom>
                        </wps:spPr>
                        <wps:txbx>
                          <w:txbxContent>
                            <w:p>
                              <w:pPr>
                                <w:spacing w:line="243" w:lineRule="exact" w:before="0"/>
                                <w:ind w:left="0" w:right="0" w:firstLine="0"/>
                                <w:jc w:val="left"/>
                                <w:rPr>
                                  <w:sz w:val="20"/>
                                </w:rPr>
                              </w:pPr>
                              <w:r>
                                <w:rPr>
                                  <w:color w:val="FFFFFF"/>
                                  <w:spacing w:val="-5"/>
                                  <w:sz w:val="20"/>
                                </w:rPr>
                                <w:t>18</w:t>
                              </w:r>
                            </w:p>
                          </w:txbxContent>
                        </wps:txbx>
                        <wps:bodyPr wrap="square" lIns="0" tIns="0" rIns="0" bIns="0" rtlCol="0">
                          <a:noAutofit/>
                        </wps:bodyPr>
                      </wps:wsp>
                    </wpg:wgp>
                  </a:graphicData>
                </a:graphic>
              </wp:anchor>
            </w:drawing>
          </mc:Choice>
          <mc:Fallback>
            <w:pict>
              <v:group style="position:absolute;margin-left:.000009pt;margin-top:700.065857pt;width:612pt;height:91.35pt;mso-position-horizontal-relative:page;mso-position-vertical-relative:page;z-index:15761408" id="docshapegroup389" coordorigin="0,14001" coordsize="12240,1827">
                <v:shape style="position:absolute;left:0;top:14400;width:12240;height:1428" type="#_x0000_t75" id="docshape390" stroked="false">
                  <v:imagedata r:id="rId15" o:title=""/>
                </v:shape>
                <v:shape style="position:absolute;left:1858;top:14005;width:1368;height:200" type="#_x0000_t75" id="docshape391" stroked="false">
                  <v:imagedata r:id="rId297" o:title=""/>
                </v:shape>
                <v:shape style="position:absolute;left:3144;top:14005;width:6170;height:200" type="#_x0000_t75" id="docshape392" href="https://comite5g.ift.org.mx/vendor/descarga_archivo.php?id_archivo=22773" stroked="false">
                  <v:imagedata r:id="rId298" o:title=""/>
                </v:shape>
                <v:rect style="position:absolute;left:3144;top:14173;width:6086;height:8" id="docshape393" filled="true" fillcolor="#0462c1" stroked="false">
                  <v:fill type="solid"/>
                </v:rect>
                <v:shape style="position:absolute;left:1862;top:14221;width:1327;height:200" type="#_x0000_t75" id="docshape394" stroked="false">
                  <v:imagedata r:id="rId300" o:title=""/>
                </v:shape>
                <v:shape style="position:absolute;left:3106;top:14221;width:1223;height:200" type="#_x0000_t75" id="docshape395" href="https://www.dof.gob.mx/nota_detalle.php?codigo=5431448&amp;fecha=30/03/2016&amp;gsc.tab=0" stroked="false">
                  <v:imagedata r:id="rId301" o:title=""/>
                </v:shape>
                <v:shape style="position:absolute;left:4241;top:14221;width:6175;height:200" type="#_x0000_t75" id="docshape396" href="https://www.dof.gob.mx/nota_detalle.php?codigo=5431448&amp;fecha=30/03/2016&amp;gsc.tab=0" stroked="false">
                  <v:imagedata r:id="rId303" o:title=""/>
                </v:shape>
                <v:rect style="position:absolute;left:3106;top:14389;width:7221;height:8" id="docshape397" filled="true" fillcolor="#0462c1" stroked="false">
                  <v:fill type="solid"/>
                </v:rect>
                <v:shape style="position:absolute;left:1702;top:14001;width:140;height:357" type="#_x0000_t202" id="docshape398" filled="false" stroked="false">
                  <v:textbox inset="0,0,0,0">
                    <w:txbxContent>
                      <w:p>
                        <w:pPr>
                          <w:spacing w:line="123" w:lineRule="exact" w:before="0"/>
                          <w:ind w:left="0" w:right="0" w:firstLine="0"/>
                          <w:jc w:val="left"/>
                          <w:rPr>
                            <w:sz w:val="10"/>
                          </w:rPr>
                        </w:pPr>
                        <w:r>
                          <w:rPr>
                            <w:spacing w:val="-5"/>
                            <w:sz w:val="10"/>
                          </w:rPr>
                          <w:t>33</w:t>
                        </w:r>
                      </w:p>
                      <w:p>
                        <w:pPr>
                          <w:spacing w:line="144" w:lineRule="exact" w:before="89"/>
                          <w:ind w:left="0" w:right="0" w:firstLine="0"/>
                          <w:jc w:val="left"/>
                          <w:rPr>
                            <w:rFonts w:ascii="Calibri"/>
                            <w:sz w:val="12"/>
                          </w:rPr>
                        </w:pPr>
                        <w:r>
                          <w:rPr>
                            <w:rFonts w:ascii="Calibri"/>
                            <w:spacing w:val="-5"/>
                            <w:sz w:val="12"/>
                          </w:rPr>
                          <w:t>34</w:t>
                        </w:r>
                      </w:p>
                    </w:txbxContent>
                  </v:textbox>
                  <w10:wrap type="none"/>
                </v:shape>
                <v:shape style="position:absolute;left:10319;top:14623;width:241;height:247" type="#_x0000_t202" id="docshape399" filled="false" stroked="false">
                  <v:textbox inset="0,0,0,0">
                    <w:txbxContent>
                      <w:p>
                        <w:pPr>
                          <w:spacing w:line="243" w:lineRule="exact" w:before="0"/>
                          <w:ind w:left="0" w:right="0" w:firstLine="0"/>
                          <w:jc w:val="left"/>
                          <w:rPr>
                            <w:sz w:val="20"/>
                          </w:rPr>
                        </w:pPr>
                        <w:r>
                          <w:rPr>
                            <w:color w:val="FFFFFF"/>
                            <w:spacing w:val="-5"/>
                            <w:sz w:val="20"/>
                          </w:rPr>
                          <w:t>18</w:t>
                        </w:r>
                      </w:p>
                    </w:txbxContent>
                  </v:textbox>
                  <w10:wrap type="none"/>
                </v:shape>
                <w10:wrap type="none"/>
              </v:group>
            </w:pict>
          </mc:Fallback>
        </mc:AlternateContent>
      </w:r>
      <w:r>
        <w:rPr>
          <w:i/>
          <w:sz w:val="18"/>
        </w:rPr>
        <w:t>Experimentación, comprobación de viabilidad técnica y económica de</w:t>
      </w:r>
      <w:r>
        <w:rPr>
          <w:i/>
          <w:sz w:val="18"/>
        </w:rPr>
        <w:t> tecnologías en desarrollo, pruebas temporales de equipo o radioaficionados, así como para satisfacer necesidades de comunicación para embajadas o misiones diplomáticas que visiten el país. En este tipo de concesiones no se confiere el derecho</w:t>
      </w:r>
      <w:r>
        <w:rPr>
          <w:i/>
          <w:spacing w:val="-12"/>
          <w:sz w:val="18"/>
        </w:rPr>
        <w:t> </w:t>
      </w:r>
      <w:r>
        <w:rPr>
          <w:i/>
          <w:sz w:val="18"/>
        </w:rPr>
        <w:t>de</w:t>
      </w:r>
      <w:r>
        <w:rPr>
          <w:i/>
          <w:spacing w:val="-12"/>
          <w:sz w:val="18"/>
        </w:rPr>
        <w:t> </w:t>
      </w:r>
      <w:r>
        <w:rPr>
          <w:i/>
          <w:sz w:val="18"/>
        </w:rPr>
        <w:t>usar,</w:t>
      </w:r>
      <w:r>
        <w:rPr>
          <w:i/>
          <w:spacing w:val="-9"/>
          <w:sz w:val="18"/>
        </w:rPr>
        <w:t> </w:t>
      </w:r>
      <w:r>
        <w:rPr>
          <w:i/>
          <w:sz w:val="18"/>
        </w:rPr>
        <w:t>aprovechar</w:t>
      </w:r>
      <w:r>
        <w:rPr>
          <w:i/>
          <w:spacing w:val="-9"/>
          <w:sz w:val="18"/>
        </w:rPr>
        <w:t> </w:t>
      </w:r>
      <w:r>
        <w:rPr>
          <w:i/>
          <w:sz w:val="18"/>
        </w:rPr>
        <w:t>y</w:t>
      </w:r>
      <w:r>
        <w:rPr>
          <w:i/>
          <w:spacing w:val="-10"/>
          <w:sz w:val="18"/>
        </w:rPr>
        <w:t> </w:t>
      </w:r>
      <w:r>
        <w:rPr>
          <w:i/>
          <w:sz w:val="18"/>
        </w:rPr>
        <w:t>explotar</w:t>
      </w:r>
      <w:r>
        <w:rPr>
          <w:i/>
          <w:spacing w:val="-11"/>
          <w:sz w:val="18"/>
        </w:rPr>
        <w:t> </w:t>
      </w:r>
      <w:r>
        <w:rPr>
          <w:i/>
          <w:sz w:val="18"/>
        </w:rPr>
        <w:t>comercialmente</w:t>
      </w:r>
      <w:r>
        <w:rPr>
          <w:i/>
          <w:spacing w:val="-9"/>
          <w:sz w:val="18"/>
        </w:rPr>
        <w:t> </w:t>
      </w:r>
      <w:r>
        <w:rPr>
          <w:i/>
          <w:sz w:val="18"/>
        </w:rPr>
        <w:t>bandas</w:t>
      </w:r>
      <w:r>
        <w:rPr>
          <w:i/>
          <w:spacing w:val="-10"/>
          <w:sz w:val="18"/>
        </w:rPr>
        <w:t> </w:t>
      </w:r>
      <w:r>
        <w:rPr>
          <w:i/>
          <w:sz w:val="18"/>
        </w:rPr>
        <w:t>de</w:t>
      </w:r>
      <w:r>
        <w:rPr>
          <w:i/>
          <w:spacing w:val="-9"/>
          <w:sz w:val="18"/>
        </w:rPr>
        <w:t> </w:t>
      </w:r>
      <w:r>
        <w:rPr>
          <w:i/>
          <w:sz w:val="18"/>
        </w:rPr>
        <w:t>frecuencias</w:t>
      </w:r>
      <w:r>
        <w:rPr>
          <w:i/>
          <w:spacing w:val="-10"/>
          <w:sz w:val="18"/>
        </w:rPr>
        <w:t> </w:t>
      </w:r>
      <w:r>
        <w:rPr>
          <w:i/>
          <w:sz w:val="18"/>
        </w:rPr>
        <w:t>del espectro radioeléctrico de uso determinado ni de ocupar y explotar recursos orbitales, y</w:t>
      </w:r>
    </w:p>
    <w:p>
      <w:pPr>
        <w:spacing w:before="1"/>
        <w:ind w:left="994" w:right="0" w:firstLine="0"/>
        <w:jc w:val="left"/>
        <w:rPr>
          <w:i/>
          <w:sz w:val="18"/>
        </w:rPr>
      </w:pPr>
      <w:r>
        <w:rPr>
          <w:i/>
          <w:spacing w:val="-5"/>
          <w:sz w:val="18"/>
        </w:rPr>
        <w:t>(…)</w:t>
      </w:r>
    </w:p>
    <w:p>
      <w:pPr>
        <w:spacing w:before="221"/>
        <w:ind w:left="994" w:right="1553" w:firstLine="0"/>
        <w:jc w:val="both"/>
        <w:rPr>
          <w:i/>
          <w:sz w:val="18"/>
        </w:rPr>
      </w:pPr>
      <w:r>
        <w:rPr>
          <w:i/>
          <w:sz w:val="18"/>
        </w:rPr>
        <w:t>Artículo 78. Las concesiones para el uso, aprovechamiento o explotación del</w:t>
      </w:r>
      <w:r>
        <w:rPr>
          <w:i/>
          <w:sz w:val="18"/>
        </w:rPr>
        <w:t> espectro radioeléctrico para uso comercial o privado, en este último caso para los propósitos previstos en el artículo 76, fracción III, inciso a),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presente Título, así como los siguientes:</w:t>
      </w:r>
    </w:p>
    <w:p>
      <w:pPr>
        <w:pStyle w:val="BodyText"/>
        <w:spacing w:before="2"/>
        <w:rPr>
          <w:i/>
          <w:sz w:val="18"/>
        </w:rPr>
      </w:pPr>
    </w:p>
    <w:p>
      <w:pPr>
        <w:spacing w:before="0"/>
        <w:ind w:left="994" w:right="0" w:firstLine="0"/>
        <w:jc w:val="left"/>
        <w:rPr>
          <w:i/>
          <w:sz w:val="18"/>
        </w:rPr>
      </w:pPr>
      <w:r>
        <w:rPr>
          <w:i/>
          <w:spacing w:val="-4"/>
          <w:sz w:val="18"/>
        </w:rPr>
        <w:t>(…)”</w:t>
      </w:r>
    </w:p>
    <w:p>
      <w:pPr>
        <w:pStyle w:val="BodyText"/>
        <w:spacing w:before="175"/>
        <w:ind w:left="283" w:right="940"/>
        <w:jc w:val="both"/>
      </w:pPr>
      <w:r>
        <w:rPr/>
        <w:t>De los artículos mencionados, se concluye que una de las formas para que los usuarios puedan</w:t>
      </w:r>
      <w:r>
        <w:rPr>
          <w:spacing w:val="-5"/>
        </w:rPr>
        <w:t> </w:t>
      </w:r>
      <w:r>
        <w:rPr/>
        <w:t>obtener</w:t>
      </w:r>
      <w:r>
        <w:rPr>
          <w:spacing w:val="-8"/>
        </w:rPr>
        <w:t> </w:t>
      </w:r>
      <w:r>
        <w:rPr/>
        <w:t>espectro</w:t>
      </w:r>
      <w:r>
        <w:rPr>
          <w:spacing w:val="-9"/>
        </w:rPr>
        <w:t> </w:t>
      </w:r>
      <w:r>
        <w:rPr/>
        <w:t>es</w:t>
      </w:r>
      <w:r>
        <w:rPr>
          <w:spacing w:val="-7"/>
        </w:rPr>
        <w:t> </w:t>
      </w:r>
      <w:r>
        <w:rPr/>
        <w:t>mediante</w:t>
      </w:r>
      <w:r>
        <w:rPr>
          <w:spacing w:val="-6"/>
        </w:rPr>
        <w:t> </w:t>
      </w:r>
      <w:r>
        <w:rPr/>
        <w:t>una</w:t>
      </w:r>
      <w:r>
        <w:rPr>
          <w:spacing w:val="-8"/>
        </w:rPr>
        <w:t> </w:t>
      </w:r>
      <w:r>
        <w:rPr/>
        <w:t>concesión</w:t>
      </w:r>
      <w:r>
        <w:rPr>
          <w:spacing w:val="-8"/>
        </w:rPr>
        <w:t> </w:t>
      </w:r>
      <w:r>
        <w:rPr/>
        <w:t>de</w:t>
      </w:r>
      <w:r>
        <w:rPr>
          <w:spacing w:val="-6"/>
        </w:rPr>
        <w:t> </w:t>
      </w:r>
      <w:r>
        <w:rPr/>
        <w:t>uso</w:t>
      </w:r>
      <w:r>
        <w:rPr>
          <w:spacing w:val="-8"/>
        </w:rPr>
        <w:t> </w:t>
      </w:r>
      <w:r>
        <w:rPr/>
        <w:t>privado</w:t>
      </w:r>
      <w:r>
        <w:rPr>
          <w:spacing w:val="-7"/>
        </w:rPr>
        <w:t> </w:t>
      </w:r>
      <w:r>
        <w:rPr/>
        <w:t>sin</w:t>
      </w:r>
      <w:r>
        <w:rPr>
          <w:spacing w:val="-7"/>
        </w:rPr>
        <w:t> </w:t>
      </w:r>
      <w:r>
        <w:rPr/>
        <w:t>fines</w:t>
      </w:r>
      <w:r>
        <w:rPr>
          <w:spacing w:val="-9"/>
        </w:rPr>
        <w:t> </w:t>
      </w:r>
      <w:r>
        <w:rPr/>
        <w:t>de</w:t>
      </w:r>
      <w:r>
        <w:rPr>
          <w:spacing w:val="-8"/>
        </w:rPr>
        <w:t> </w:t>
      </w:r>
      <w:r>
        <w:rPr/>
        <w:t>lucro,</w:t>
      </w:r>
      <w:r>
        <w:rPr>
          <w:spacing w:val="-6"/>
        </w:rPr>
        <w:t> </w:t>
      </w:r>
      <w:r>
        <w:rPr/>
        <w:t>la cual se obtendrá mediante un procedimiento de licitación pública, conforme al marco regulatorio actual. Lo que, puede resultar un procedimiento largo y complejo.</w:t>
      </w:r>
    </w:p>
    <w:p>
      <w:pPr>
        <w:pStyle w:val="BodyText"/>
        <w:spacing w:before="246"/>
        <w:ind w:left="283" w:right="937"/>
        <w:jc w:val="both"/>
      </w:pPr>
      <w:r>
        <w:rPr/>
        <w:t>Al</w:t>
      </w:r>
      <w:r>
        <w:rPr>
          <w:spacing w:val="-5"/>
        </w:rPr>
        <w:t> </w:t>
      </w:r>
      <w:r>
        <w:rPr/>
        <w:t>respecto,</w:t>
      </w:r>
      <w:r>
        <w:rPr>
          <w:spacing w:val="-6"/>
        </w:rPr>
        <w:t> </w:t>
      </w:r>
      <w:r>
        <w:rPr/>
        <w:t>la</w:t>
      </w:r>
      <w:r>
        <w:rPr>
          <w:spacing w:val="-5"/>
        </w:rPr>
        <w:t> </w:t>
      </w:r>
      <w:r>
        <w:rPr/>
        <w:t>Mesa</w:t>
      </w:r>
      <w:r>
        <w:rPr>
          <w:spacing w:val="-6"/>
        </w:rPr>
        <w:t> </w:t>
      </w:r>
      <w:r>
        <w:rPr/>
        <w:t>1</w:t>
      </w:r>
      <w:r>
        <w:rPr>
          <w:spacing w:val="-4"/>
        </w:rPr>
        <w:t> </w:t>
      </w:r>
      <w:r>
        <w:rPr/>
        <w:t>Asignación</w:t>
      </w:r>
      <w:r>
        <w:rPr>
          <w:spacing w:val="-3"/>
        </w:rPr>
        <w:t> </w:t>
      </w:r>
      <w:r>
        <w:rPr/>
        <w:t>Oportuna</w:t>
      </w:r>
      <w:r>
        <w:rPr>
          <w:spacing w:val="-5"/>
        </w:rPr>
        <w:t> </w:t>
      </w:r>
      <w:r>
        <w:rPr/>
        <w:t>de</w:t>
      </w:r>
      <w:r>
        <w:rPr>
          <w:spacing w:val="-3"/>
        </w:rPr>
        <w:t> </w:t>
      </w:r>
      <w:r>
        <w:rPr/>
        <w:t>Espectro</w:t>
      </w:r>
      <w:r>
        <w:rPr>
          <w:spacing w:val="-7"/>
        </w:rPr>
        <w:t> </w:t>
      </w:r>
      <w:r>
        <w:rPr/>
        <w:t>para</w:t>
      </w:r>
      <w:r>
        <w:rPr>
          <w:spacing w:val="-5"/>
        </w:rPr>
        <w:t> </w:t>
      </w:r>
      <w:r>
        <w:rPr/>
        <w:t>5G</w:t>
      </w:r>
      <w:r>
        <w:rPr>
          <w:spacing w:val="-7"/>
        </w:rPr>
        <w:t> </w:t>
      </w:r>
      <w:r>
        <w:rPr/>
        <w:t>propuso</w:t>
      </w:r>
      <w:r>
        <w:rPr>
          <w:spacing w:val="-4"/>
        </w:rPr>
        <w:t> </w:t>
      </w:r>
      <w:r>
        <w:rPr/>
        <w:t>ante</w:t>
      </w:r>
      <w:r>
        <w:rPr>
          <w:spacing w:val="-6"/>
        </w:rPr>
        <w:t> </w:t>
      </w:r>
      <w:r>
        <w:rPr/>
        <w:t>el</w:t>
      </w:r>
      <w:r>
        <w:rPr>
          <w:spacing w:val="-5"/>
        </w:rPr>
        <w:t> </w:t>
      </w:r>
      <w:r>
        <w:rPr/>
        <w:t>Comité 5G</w:t>
      </w:r>
      <w:r>
        <w:rPr>
          <w:spacing w:val="-2"/>
        </w:rPr>
        <w:t> </w:t>
      </w:r>
      <w:r>
        <w:rPr/>
        <w:t>la contribución </w:t>
      </w:r>
      <w:r>
        <w:rPr>
          <w:i/>
        </w:rPr>
        <w:t>“Propuestas</w:t>
      </w:r>
      <w:r>
        <w:rPr>
          <w:i/>
          <w:spacing w:val="-2"/>
        </w:rPr>
        <w:t> </w:t>
      </w:r>
      <w:r>
        <w:rPr>
          <w:i/>
        </w:rPr>
        <w:t>de modificación al</w:t>
      </w:r>
      <w:r>
        <w:rPr>
          <w:i/>
          <w:spacing w:val="-1"/>
        </w:rPr>
        <w:t> </w:t>
      </w:r>
      <w:r>
        <w:rPr>
          <w:i/>
        </w:rPr>
        <w:t>Marco regulatorio de las Concesiones</w:t>
      </w:r>
      <w:r>
        <w:rPr>
          <w:i/>
        </w:rPr>
        <w:t> de</w:t>
      </w:r>
      <w:r>
        <w:rPr>
          <w:i/>
          <w:spacing w:val="-8"/>
        </w:rPr>
        <w:t> </w:t>
      </w:r>
      <w:r>
        <w:rPr>
          <w:i/>
        </w:rPr>
        <w:t>Uso</w:t>
      </w:r>
      <w:r>
        <w:rPr>
          <w:i/>
          <w:spacing w:val="-9"/>
        </w:rPr>
        <w:t> </w:t>
      </w:r>
      <w:r>
        <w:rPr>
          <w:i/>
        </w:rPr>
        <w:t>Privado”</w:t>
      </w:r>
      <w:r>
        <w:rPr>
          <w:i/>
          <w:vertAlign w:val="superscript"/>
        </w:rPr>
        <w:t>33</w:t>
      </w:r>
      <w:r>
        <w:rPr>
          <w:i/>
          <w:spacing w:val="-8"/>
          <w:vertAlign w:val="baseline"/>
        </w:rPr>
        <w:t> </w:t>
      </w:r>
      <w:r>
        <w:rPr>
          <w:vertAlign w:val="baseline"/>
        </w:rPr>
        <w:t>a</w:t>
      </w:r>
      <w:r>
        <w:rPr>
          <w:spacing w:val="-8"/>
          <w:vertAlign w:val="baseline"/>
        </w:rPr>
        <w:t> </w:t>
      </w:r>
      <w:r>
        <w:rPr>
          <w:vertAlign w:val="baseline"/>
        </w:rPr>
        <w:t>efecto</w:t>
      </w:r>
      <w:r>
        <w:rPr>
          <w:spacing w:val="-6"/>
          <w:vertAlign w:val="baseline"/>
        </w:rPr>
        <w:t> </w:t>
      </w:r>
      <w:r>
        <w:rPr>
          <w:vertAlign w:val="baseline"/>
        </w:rPr>
        <w:t>de</w:t>
      </w:r>
      <w:r>
        <w:rPr>
          <w:spacing w:val="-8"/>
          <w:vertAlign w:val="baseline"/>
        </w:rPr>
        <w:t> </w:t>
      </w:r>
      <w:r>
        <w:rPr>
          <w:vertAlign w:val="baseline"/>
        </w:rPr>
        <w:t>que</w:t>
      </w:r>
      <w:r>
        <w:rPr>
          <w:spacing w:val="-8"/>
          <w:vertAlign w:val="baseline"/>
        </w:rPr>
        <w:t> </w:t>
      </w:r>
      <w:r>
        <w:rPr>
          <w:vertAlign w:val="baseline"/>
        </w:rPr>
        <w:t>se</w:t>
      </w:r>
      <w:r>
        <w:rPr>
          <w:spacing w:val="-8"/>
          <w:vertAlign w:val="baseline"/>
        </w:rPr>
        <w:t> </w:t>
      </w:r>
      <w:r>
        <w:rPr>
          <w:vertAlign w:val="baseline"/>
        </w:rPr>
        <w:t>pueda</w:t>
      </w:r>
      <w:r>
        <w:rPr>
          <w:spacing w:val="-7"/>
          <w:vertAlign w:val="baseline"/>
        </w:rPr>
        <w:t> </w:t>
      </w:r>
      <w:r>
        <w:rPr>
          <w:vertAlign w:val="baseline"/>
        </w:rPr>
        <w:t>adecuar</w:t>
      </w:r>
      <w:r>
        <w:rPr>
          <w:spacing w:val="-8"/>
          <w:vertAlign w:val="baseline"/>
        </w:rPr>
        <w:t> </w:t>
      </w:r>
      <w:r>
        <w:rPr>
          <w:vertAlign w:val="baseline"/>
        </w:rPr>
        <w:t>el</w:t>
      </w:r>
      <w:r>
        <w:rPr>
          <w:spacing w:val="-8"/>
          <w:vertAlign w:val="baseline"/>
        </w:rPr>
        <w:t> </w:t>
      </w:r>
      <w:r>
        <w:rPr>
          <w:vertAlign w:val="baseline"/>
        </w:rPr>
        <w:t>marco</w:t>
      </w:r>
      <w:r>
        <w:rPr>
          <w:spacing w:val="-9"/>
          <w:vertAlign w:val="baseline"/>
        </w:rPr>
        <w:t> </w:t>
      </w:r>
      <w:r>
        <w:rPr>
          <w:vertAlign w:val="baseline"/>
        </w:rPr>
        <w:t>regulatorio</w:t>
      </w:r>
      <w:r>
        <w:rPr>
          <w:spacing w:val="-9"/>
          <w:vertAlign w:val="baseline"/>
        </w:rPr>
        <w:t> </w:t>
      </w:r>
      <w:r>
        <w:rPr>
          <w:vertAlign w:val="baseline"/>
        </w:rPr>
        <w:t>para</w:t>
      </w:r>
      <w:r>
        <w:rPr>
          <w:spacing w:val="-8"/>
          <w:vertAlign w:val="baseline"/>
        </w:rPr>
        <w:t> </w:t>
      </w:r>
      <w:r>
        <w:rPr>
          <w:vertAlign w:val="baseline"/>
        </w:rPr>
        <w:t>satisfacer las</w:t>
      </w:r>
      <w:r>
        <w:rPr>
          <w:spacing w:val="-4"/>
          <w:vertAlign w:val="baseline"/>
        </w:rPr>
        <w:t> </w:t>
      </w:r>
      <w:r>
        <w:rPr>
          <w:vertAlign w:val="baseline"/>
        </w:rPr>
        <w:t>redes</w:t>
      </w:r>
      <w:r>
        <w:rPr>
          <w:spacing w:val="-4"/>
          <w:vertAlign w:val="baseline"/>
        </w:rPr>
        <w:t> </w:t>
      </w:r>
      <w:r>
        <w:rPr>
          <w:vertAlign w:val="baseline"/>
        </w:rPr>
        <w:t>privadas</w:t>
      </w:r>
      <w:r>
        <w:rPr>
          <w:spacing w:val="-4"/>
          <w:vertAlign w:val="baseline"/>
        </w:rPr>
        <w:t> </w:t>
      </w:r>
      <w:r>
        <w:rPr>
          <w:vertAlign w:val="baseline"/>
        </w:rPr>
        <w:t>a</w:t>
      </w:r>
      <w:r>
        <w:rPr>
          <w:spacing w:val="-4"/>
          <w:vertAlign w:val="baseline"/>
        </w:rPr>
        <w:t> </w:t>
      </w:r>
      <w:r>
        <w:rPr>
          <w:vertAlign w:val="baseline"/>
        </w:rPr>
        <w:t>través</w:t>
      </w:r>
      <w:r>
        <w:rPr>
          <w:spacing w:val="-4"/>
          <w:vertAlign w:val="baseline"/>
        </w:rPr>
        <w:t> </w:t>
      </w:r>
      <w:r>
        <w:rPr>
          <w:vertAlign w:val="baseline"/>
        </w:rPr>
        <w:t>de</w:t>
      </w:r>
      <w:r>
        <w:rPr>
          <w:spacing w:val="-4"/>
          <w:vertAlign w:val="baseline"/>
        </w:rPr>
        <w:t> </w:t>
      </w:r>
      <w:r>
        <w:rPr>
          <w:vertAlign w:val="baseline"/>
        </w:rPr>
        <w:t>modificaciones</w:t>
      </w:r>
      <w:r>
        <w:rPr>
          <w:spacing w:val="-4"/>
          <w:vertAlign w:val="baseline"/>
        </w:rPr>
        <w:t> </w:t>
      </w:r>
      <w:r>
        <w:rPr>
          <w:vertAlign w:val="baseline"/>
        </w:rPr>
        <w:t>a</w:t>
      </w:r>
      <w:r>
        <w:rPr>
          <w:spacing w:val="-4"/>
          <w:vertAlign w:val="baseline"/>
        </w:rPr>
        <w:t> </w:t>
      </w:r>
      <w:r>
        <w:rPr>
          <w:vertAlign w:val="baseline"/>
        </w:rPr>
        <w:t>la</w:t>
      </w:r>
      <w:r>
        <w:rPr>
          <w:spacing w:val="-3"/>
          <w:vertAlign w:val="baseline"/>
        </w:rPr>
        <w:t> </w:t>
      </w:r>
      <w:r>
        <w:rPr>
          <w:vertAlign w:val="baseline"/>
        </w:rPr>
        <w:t>Ley,</w:t>
      </w:r>
      <w:r>
        <w:rPr>
          <w:spacing w:val="-4"/>
          <w:vertAlign w:val="baseline"/>
        </w:rPr>
        <w:t> </w:t>
      </w:r>
      <w:r>
        <w:rPr>
          <w:vertAlign w:val="baseline"/>
        </w:rPr>
        <w:t>sin</w:t>
      </w:r>
      <w:r>
        <w:rPr>
          <w:spacing w:val="-2"/>
          <w:vertAlign w:val="baseline"/>
        </w:rPr>
        <w:t> </w:t>
      </w:r>
      <w:r>
        <w:rPr>
          <w:vertAlign w:val="baseline"/>
        </w:rPr>
        <w:t>perjuicio</w:t>
      </w:r>
      <w:r>
        <w:rPr>
          <w:spacing w:val="-4"/>
          <w:vertAlign w:val="baseline"/>
        </w:rPr>
        <w:t> </w:t>
      </w:r>
      <w:r>
        <w:rPr>
          <w:vertAlign w:val="baseline"/>
        </w:rPr>
        <w:t>de</w:t>
      </w:r>
      <w:r>
        <w:rPr>
          <w:spacing w:val="-4"/>
          <w:vertAlign w:val="baseline"/>
        </w:rPr>
        <w:t> </w:t>
      </w:r>
      <w:r>
        <w:rPr>
          <w:vertAlign w:val="baseline"/>
        </w:rPr>
        <w:t>aquella</w:t>
      </w:r>
      <w:r>
        <w:rPr>
          <w:spacing w:val="-3"/>
          <w:vertAlign w:val="baseline"/>
        </w:rPr>
        <w:t> </w:t>
      </w:r>
      <w:r>
        <w:rPr>
          <w:vertAlign w:val="baseline"/>
        </w:rPr>
        <w:t>ruta</w:t>
      </w:r>
      <w:r>
        <w:rPr>
          <w:spacing w:val="-4"/>
          <w:vertAlign w:val="baseline"/>
        </w:rPr>
        <w:t> </w:t>
      </w:r>
      <w:r>
        <w:rPr>
          <w:vertAlign w:val="baseline"/>
        </w:rPr>
        <w:t>que</w:t>
      </w:r>
      <w:r>
        <w:rPr>
          <w:spacing w:val="-4"/>
          <w:vertAlign w:val="baseline"/>
        </w:rPr>
        <w:t> </w:t>
      </w:r>
      <w:r>
        <w:rPr>
          <w:vertAlign w:val="baseline"/>
        </w:rPr>
        <w:t>el Instituto decida tomar para estudiar otras alternativas adicionales o complementarias para que los interesados puedan obtener espectro necesario para instalar y operar una red no pública independiente o red privada </w:t>
      </w:r>
      <w:r>
        <w:rPr>
          <w:i/>
          <w:vertAlign w:val="baseline"/>
        </w:rPr>
        <w:t>Standalone</w:t>
      </w:r>
      <w:r>
        <w:rPr>
          <w:vertAlign w:val="baseline"/>
        </w:rPr>
        <w:t>, teniendo en cuenta las necesidades de los servicios actuales.</w:t>
      </w:r>
    </w:p>
    <w:p>
      <w:pPr>
        <w:pStyle w:val="BodyText"/>
      </w:pPr>
    </w:p>
    <w:p>
      <w:pPr>
        <w:pStyle w:val="BodyText"/>
      </w:pPr>
    </w:p>
    <w:p>
      <w:pPr>
        <w:pStyle w:val="Heading3"/>
        <w:numPr>
          <w:ilvl w:val="0"/>
          <w:numId w:val="8"/>
        </w:numPr>
        <w:tabs>
          <w:tab w:pos="849" w:val="left" w:leader="none"/>
        </w:tabs>
        <w:spacing w:line="240" w:lineRule="auto" w:before="1" w:after="0"/>
        <w:ind w:left="849" w:right="0" w:hanging="566"/>
        <w:jc w:val="left"/>
      </w:pPr>
      <w:r>
        <w:rPr>
          <w:color w:val="006FC0"/>
        </w:rPr>
        <w:t>Arrendamiento</w:t>
      </w:r>
      <w:r>
        <w:rPr>
          <w:color w:val="006FC0"/>
          <w:spacing w:val="-4"/>
        </w:rPr>
        <w:t> </w:t>
      </w:r>
      <w:r>
        <w:rPr>
          <w:color w:val="006FC0"/>
        </w:rPr>
        <w:t>de</w:t>
      </w:r>
      <w:r>
        <w:rPr>
          <w:color w:val="006FC0"/>
          <w:spacing w:val="-1"/>
        </w:rPr>
        <w:t> </w:t>
      </w:r>
      <w:r>
        <w:rPr>
          <w:color w:val="006FC0"/>
        </w:rPr>
        <w:t>espectro</w:t>
      </w:r>
      <w:r>
        <w:rPr>
          <w:color w:val="006FC0"/>
          <w:spacing w:val="-3"/>
        </w:rPr>
        <w:t> </w:t>
      </w:r>
      <w:r>
        <w:rPr>
          <w:color w:val="006FC0"/>
          <w:spacing w:val="-2"/>
        </w:rPr>
        <w:t>radioeléctrico.</w:t>
      </w:r>
    </w:p>
    <w:p>
      <w:pPr>
        <w:pStyle w:val="BodyText"/>
        <w:spacing w:before="247"/>
        <w:ind w:left="283"/>
        <w:jc w:val="both"/>
      </w:pPr>
      <w:r>
        <w:rPr/>
        <w:t>El</w:t>
      </w:r>
      <w:r>
        <w:rPr>
          <w:spacing w:val="-5"/>
        </w:rPr>
        <w:t> </w:t>
      </w:r>
      <w:r>
        <w:rPr/>
        <w:t>artículo</w:t>
      </w:r>
      <w:r>
        <w:rPr>
          <w:spacing w:val="-6"/>
        </w:rPr>
        <w:t> </w:t>
      </w:r>
      <w:r>
        <w:rPr/>
        <w:t>104</w:t>
      </w:r>
      <w:r>
        <w:rPr>
          <w:spacing w:val="-5"/>
        </w:rPr>
        <w:t> </w:t>
      </w:r>
      <w:r>
        <w:rPr/>
        <w:t>fracción</w:t>
      </w:r>
      <w:r>
        <w:rPr>
          <w:spacing w:val="-5"/>
        </w:rPr>
        <w:t> </w:t>
      </w:r>
      <w:r>
        <w:rPr/>
        <w:t>I</w:t>
      </w:r>
      <w:r>
        <w:rPr>
          <w:spacing w:val="-3"/>
        </w:rPr>
        <w:t> </w:t>
      </w:r>
      <w:r>
        <w:rPr/>
        <w:t>de</w:t>
      </w:r>
      <w:r>
        <w:rPr>
          <w:spacing w:val="-5"/>
        </w:rPr>
        <w:t> </w:t>
      </w:r>
      <w:r>
        <w:rPr/>
        <w:t>la</w:t>
      </w:r>
      <w:r>
        <w:rPr>
          <w:spacing w:val="-5"/>
        </w:rPr>
        <w:t> </w:t>
      </w:r>
      <w:r>
        <w:rPr/>
        <w:t>Ley</w:t>
      </w:r>
      <w:r>
        <w:rPr>
          <w:spacing w:val="-5"/>
        </w:rPr>
        <w:t> </w:t>
      </w:r>
      <w:r>
        <w:rPr>
          <w:spacing w:val="-2"/>
        </w:rPr>
        <w:t>establece:</w:t>
      </w:r>
    </w:p>
    <w:p>
      <w:pPr>
        <w:pStyle w:val="BodyText"/>
        <w:spacing w:before="25"/>
      </w:pPr>
    </w:p>
    <w:p>
      <w:pPr>
        <w:spacing w:before="0"/>
        <w:ind w:left="708" w:right="1554" w:firstLine="0"/>
        <w:jc w:val="both"/>
        <w:rPr>
          <w:i/>
          <w:sz w:val="18"/>
        </w:rPr>
      </w:pPr>
      <w:r>
        <w:rPr>
          <w:i/>
          <w:sz w:val="18"/>
        </w:rPr>
        <w:t>“Artículo</w:t>
      </w:r>
      <w:r>
        <w:rPr>
          <w:i/>
          <w:spacing w:val="-11"/>
          <w:sz w:val="18"/>
        </w:rPr>
        <w:t> </w:t>
      </w:r>
      <w:r>
        <w:rPr>
          <w:i/>
          <w:sz w:val="18"/>
        </w:rPr>
        <w:t>104.</w:t>
      </w:r>
      <w:r>
        <w:rPr>
          <w:i/>
          <w:spacing w:val="-10"/>
          <w:sz w:val="18"/>
        </w:rPr>
        <w:t> </w:t>
      </w:r>
      <w:r>
        <w:rPr>
          <w:i/>
          <w:sz w:val="18"/>
        </w:rPr>
        <w:t>Los</w:t>
      </w:r>
      <w:r>
        <w:rPr>
          <w:i/>
          <w:spacing w:val="-12"/>
          <w:sz w:val="18"/>
        </w:rPr>
        <w:t> </w:t>
      </w:r>
      <w:r>
        <w:rPr>
          <w:i/>
          <w:sz w:val="18"/>
        </w:rPr>
        <w:t>concesionarios</w:t>
      </w:r>
      <w:r>
        <w:rPr>
          <w:i/>
          <w:spacing w:val="-9"/>
          <w:sz w:val="18"/>
        </w:rPr>
        <w:t> </w:t>
      </w:r>
      <w:r>
        <w:rPr>
          <w:i/>
          <w:sz w:val="18"/>
        </w:rPr>
        <w:t>podrán</w:t>
      </w:r>
      <w:r>
        <w:rPr>
          <w:i/>
          <w:spacing w:val="-8"/>
          <w:sz w:val="18"/>
        </w:rPr>
        <w:t> </w:t>
      </w:r>
      <w:r>
        <w:rPr>
          <w:i/>
          <w:sz w:val="18"/>
        </w:rPr>
        <w:t>dar</w:t>
      </w:r>
      <w:r>
        <w:rPr>
          <w:i/>
          <w:spacing w:val="-8"/>
          <w:sz w:val="18"/>
        </w:rPr>
        <w:t> </w:t>
      </w:r>
      <w:r>
        <w:rPr>
          <w:i/>
          <w:sz w:val="18"/>
        </w:rPr>
        <w:t>en</w:t>
      </w:r>
      <w:r>
        <w:rPr>
          <w:i/>
          <w:spacing w:val="-8"/>
          <w:sz w:val="18"/>
        </w:rPr>
        <w:t> </w:t>
      </w:r>
      <w:r>
        <w:rPr>
          <w:i/>
          <w:sz w:val="18"/>
        </w:rPr>
        <w:t>arrendamiento,</w:t>
      </w:r>
      <w:r>
        <w:rPr>
          <w:i/>
          <w:spacing w:val="-8"/>
          <w:sz w:val="18"/>
        </w:rPr>
        <w:t> </w:t>
      </w:r>
      <w:r>
        <w:rPr>
          <w:i/>
          <w:sz w:val="18"/>
        </w:rPr>
        <w:t>únicamente</w:t>
      </w:r>
      <w:r>
        <w:rPr>
          <w:i/>
          <w:spacing w:val="-8"/>
          <w:sz w:val="18"/>
        </w:rPr>
        <w:t> </w:t>
      </w:r>
      <w:r>
        <w:rPr>
          <w:i/>
          <w:sz w:val="18"/>
        </w:rPr>
        <w:t>bandas</w:t>
      </w:r>
      <w:r>
        <w:rPr>
          <w:i/>
          <w:spacing w:val="-9"/>
          <w:sz w:val="18"/>
        </w:rPr>
        <w:t> </w:t>
      </w:r>
      <w:r>
        <w:rPr>
          <w:i/>
          <w:sz w:val="18"/>
        </w:rPr>
        <w:t>de</w:t>
      </w:r>
      <w:r>
        <w:rPr>
          <w:i/>
          <w:sz w:val="18"/>
        </w:rPr>
        <w:t> frecuencias concesionadas para uso comercial o privado, estos últimos con propósitos de comunicación privada, previa autorización del Instituto. Para tal efecto, deberá observarse lo siguiente:</w:t>
      </w:r>
    </w:p>
    <w:p>
      <w:pPr>
        <w:pStyle w:val="BodyText"/>
        <w:rPr>
          <w:i/>
          <w:sz w:val="18"/>
        </w:rPr>
      </w:pPr>
    </w:p>
    <w:p>
      <w:pPr>
        <w:spacing w:before="0"/>
        <w:ind w:left="708" w:right="934" w:firstLine="0"/>
        <w:jc w:val="left"/>
        <w:rPr>
          <w:i/>
          <w:sz w:val="18"/>
        </w:rPr>
      </w:pPr>
      <w:r>
        <w:rPr>
          <w:i/>
          <w:sz w:val="18"/>
        </w:rPr>
        <w:t>I. Que</w:t>
      </w:r>
      <w:r>
        <w:rPr>
          <w:i/>
          <w:spacing w:val="40"/>
          <w:sz w:val="18"/>
        </w:rPr>
        <w:t> </w:t>
      </w:r>
      <w:r>
        <w:rPr>
          <w:i/>
          <w:sz w:val="18"/>
        </w:rPr>
        <w:t>el</w:t>
      </w:r>
      <w:r>
        <w:rPr>
          <w:i/>
          <w:spacing w:val="40"/>
          <w:sz w:val="18"/>
        </w:rPr>
        <w:t> </w:t>
      </w:r>
      <w:r>
        <w:rPr>
          <w:i/>
          <w:sz w:val="18"/>
        </w:rPr>
        <w:t>arrendatario</w:t>
      </w:r>
      <w:r>
        <w:rPr>
          <w:i/>
          <w:spacing w:val="40"/>
          <w:sz w:val="18"/>
        </w:rPr>
        <w:t> </w:t>
      </w:r>
      <w:r>
        <w:rPr>
          <w:i/>
          <w:sz w:val="18"/>
          <w:u w:val="single"/>
        </w:rPr>
        <w:t>cuente</w:t>
      </w:r>
      <w:r>
        <w:rPr>
          <w:i/>
          <w:spacing w:val="40"/>
          <w:sz w:val="18"/>
          <w:u w:val="single"/>
        </w:rPr>
        <w:t> </w:t>
      </w:r>
      <w:r>
        <w:rPr>
          <w:i/>
          <w:sz w:val="18"/>
          <w:u w:val="single"/>
        </w:rPr>
        <w:t>con</w:t>
      </w:r>
      <w:r>
        <w:rPr>
          <w:i/>
          <w:spacing w:val="40"/>
          <w:sz w:val="18"/>
          <w:u w:val="single"/>
        </w:rPr>
        <w:t> </w:t>
      </w:r>
      <w:r>
        <w:rPr>
          <w:i/>
          <w:sz w:val="18"/>
          <w:u w:val="single"/>
        </w:rPr>
        <w:t>concesión</w:t>
      </w:r>
      <w:r>
        <w:rPr>
          <w:i/>
          <w:spacing w:val="40"/>
          <w:sz w:val="18"/>
          <w:u w:val="single"/>
        </w:rPr>
        <w:t> </w:t>
      </w:r>
      <w:r>
        <w:rPr>
          <w:i/>
          <w:sz w:val="18"/>
          <w:u w:val="single"/>
        </w:rPr>
        <w:t>única</w:t>
      </w:r>
      <w:r>
        <w:rPr>
          <w:i/>
          <w:spacing w:val="40"/>
          <w:sz w:val="18"/>
          <w:u w:val="none"/>
        </w:rPr>
        <w:t> </w:t>
      </w:r>
      <w:r>
        <w:rPr>
          <w:i/>
          <w:sz w:val="18"/>
          <w:u w:val="none"/>
        </w:rPr>
        <w:t>del</w:t>
      </w:r>
      <w:r>
        <w:rPr>
          <w:i/>
          <w:spacing w:val="40"/>
          <w:sz w:val="18"/>
          <w:u w:val="none"/>
        </w:rPr>
        <w:t> </w:t>
      </w:r>
      <w:r>
        <w:rPr>
          <w:i/>
          <w:sz w:val="18"/>
          <w:u w:val="none"/>
        </w:rPr>
        <w:t>mismo</w:t>
      </w:r>
      <w:r>
        <w:rPr>
          <w:i/>
          <w:spacing w:val="40"/>
          <w:sz w:val="18"/>
          <w:u w:val="none"/>
        </w:rPr>
        <w:t> </w:t>
      </w:r>
      <w:r>
        <w:rPr>
          <w:i/>
          <w:sz w:val="18"/>
          <w:u w:val="none"/>
        </w:rPr>
        <w:t>uso</w:t>
      </w:r>
      <w:r>
        <w:rPr>
          <w:i/>
          <w:spacing w:val="40"/>
          <w:sz w:val="18"/>
          <w:u w:val="none"/>
        </w:rPr>
        <w:t> </w:t>
      </w:r>
      <w:r>
        <w:rPr>
          <w:i/>
          <w:sz w:val="18"/>
          <w:u w:val="none"/>
        </w:rPr>
        <w:t>o</w:t>
      </w:r>
      <w:r>
        <w:rPr>
          <w:i/>
          <w:spacing w:val="40"/>
          <w:sz w:val="18"/>
          <w:u w:val="none"/>
        </w:rPr>
        <w:t> </w:t>
      </w:r>
      <w:r>
        <w:rPr>
          <w:i/>
          <w:sz w:val="18"/>
          <w:u w:val="none"/>
        </w:rPr>
        <w:t>que</w:t>
      </w:r>
      <w:r>
        <w:rPr>
          <w:i/>
          <w:spacing w:val="40"/>
          <w:sz w:val="18"/>
          <w:u w:val="none"/>
        </w:rPr>
        <w:t> </w:t>
      </w:r>
      <w:r>
        <w:rPr>
          <w:i/>
          <w:sz w:val="18"/>
          <w:u w:val="none"/>
        </w:rPr>
        <w:t>la</w:t>
      </w:r>
      <w:r>
        <w:rPr>
          <w:i/>
          <w:spacing w:val="40"/>
          <w:sz w:val="18"/>
          <w:u w:val="none"/>
        </w:rPr>
        <w:t> </w:t>
      </w:r>
      <w:r>
        <w:rPr>
          <w:i/>
          <w:sz w:val="18"/>
          <w:u w:val="none"/>
        </w:rPr>
        <w:t>haya</w:t>
      </w:r>
      <w:r>
        <w:rPr>
          <w:i/>
          <w:sz w:val="18"/>
          <w:u w:val="none"/>
        </w:rPr>
        <w:t> solicitado al Instituto;</w:t>
      </w:r>
    </w:p>
    <w:p>
      <w:pPr>
        <w:spacing w:line="222" w:lineRule="exact" w:before="0"/>
        <w:ind w:left="708" w:right="0" w:firstLine="0"/>
        <w:jc w:val="left"/>
        <w:rPr>
          <w:i/>
          <w:sz w:val="18"/>
        </w:rPr>
      </w:pPr>
      <w:r>
        <w:rPr>
          <w:i/>
          <w:spacing w:val="-4"/>
          <w:sz w:val="18"/>
        </w:rPr>
        <w:t>(…)”</w:t>
      </w:r>
    </w:p>
    <w:p>
      <w:pPr>
        <w:pStyle w:val="BodyText"/>
        <w:spacing w:before="26"/>
        <w:rPr>
          <w:i/>
          <w:sz w:val="18"/>
        </w:rPr>
      </w:pPr>
    </w:p>
    <w:p>
      <w:pPr>
        <w:pStyle w:val="BodyText"/>
        <w:spacing w:line="242" w:lineRule="auto"/>
        <w:ind w:left="283" w:right="950"/>
        <w:jc w:val="both"/>
      </w:pPr>
      <w:r>
        <w:rPr/>
        <w:t>Por su parte los Lineamientos Generales sobre la Autorización de Arrendamiento de espectro Radioeléctrico</w:t>
      </w:r>
      <w:r>
        <w:rPr>
          <w:vertAlign w:val="superscript"/>
        </w:rPr>
        <w:t>34</w:t>
      </w:r>
      <w:r>
        <w:rPr>
          <w:vertAlign w:val="baseline"/>
        </w:rPr>
        <w:t>, establecen:</w:t>
      </w:r>
    </w:p>
    <w:p>
      <w:pPr>
        <w:pStyle w:val="BodyText"/>
      </w:pPr>
    </w:p>
    <w:p>
      <w:pPr>
        <w:pStyle w:val="BodyText"/>
      </w:pPr>
    </w:p>
    <w:p>
      <w:pPr>
        <w:pStyle w:val="BodyText"/>
        <w:spacing w:before="211"/>
      </w:pPr>
      <w:r>
        <w:rPr/>
        <mc:AlternateContent>
          <mc:Choice Requires="wps">
            <w:drawing>
              <wp:anchor distT="0" distB="0" distL="0" distR="0" allowOverlap="1" layoutInCell="1" locked="0" behindDoc="1" simplePos="0" relativeHeight="487620096">
                <wp:simplePos x="0" y="0"/>
                <wp:positionH relativeFrom="page">
                  <wp:posOffset>1080820</wp:posOffset>
                </wp:positionH>
                <wp:positionV relativeFrom="paragraph">
                  <wp:posOffset>306362</wp:posOffset>
                </wp:positionV>
                <wp:extent cx="1829435" cy="9525"/>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4.123047pt;width:144.020pt;height:.71997pt;mso-position-horizontal-relative:page;mso-position-vertical-relative:paragraph;z-index:-15696384;mso-wrap-distance-left:0;mso-wrap-distance-right:0" id="docshape400" filled="true" fillcolor="#000000" stroked="false">
                <v:fill type="solid"/>
                <w10:wrap type="topAndBottom"/>
              </v:rect>
            </w:pict>
          </mc:Fallback>
        </mc:AlternateContent>
      </w:r>
    </w:p>
    <w:p>
      <w:pPr>
        <w:spacing w:after="0"/>
        <w:sectPr>
          <w:pgSz w:w="12240" w:h="15840"/>
          <w:pgMar w:header="0" w:footer="0" w:top="1320" w:bottom="0" w:left="1560" w:right="760"/>
        </w:sectPr>
      </w:pPr>
    </w:p>
    <w:p>
      <w:pPr>
        <w:spacing w:before="87"/>
        <w:ind w:left="708" w:right="1554" w:firstLine="0"/>
        <w:jc w:val="both"/>
        <w:rPr>
          <w:i/>
          <w:sz w:val="18"/>
        </w:rPr>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ge">
                  <wp:posOffset>8905950</wp:posOffset>
                </wp:positionV>
                <wp:extent cx="7772400" cy="1144905"/>
                <wp:effectExtent l="0" t="0" r="0" b="0"/>
                <wp:wrapNone/>
                <wp:docPr id="463" name="Group 463"/>
                <wp:cNvGraphicFramePr>
                  <a:graphicFrameLocks/>
                </wp:cNvGraphicFramePr>
                <a:graphic>
                  <a:graphicData uri="http://schemas.microsoft.com/office/word/2010/wordprocessingGroup">
                    <wpg:wgp>
                      <wpg:cNvPr id="463" name="Group 463"/>
                      <wpg:cNvGrpSpPr/>
                      <wpg:grpSpPr>
                        <a:xfrm>
                          <a:off x="0" y="0"/>
                          <a:ext cx="7772400" cy="1144905"/>
                          <a:chExt cx="7772400" cy="1144905"/>
                        </a:xfrm>
                      </wpg:grpSpPr>
                      <pic:pic>
                        <pic:nvPicPr>
                          <pic:cNvPr id="464" name="Image 464"/>
                          <pic:cNvPicPr/>
                        </pic:nvPicPr>
                        <pic:blipFill>
                          <a:blip r:embed="rId15" cstate="print"/>
                          <a:stretch>
                            <a:fillRect/>
                          </a:stretch>
                        </pic:blipFill>
                        <pic:spPr>
                          <a:xfrm>
                            <a:off x="0" y="238047"/>
                            <a:ext cx="7772399" cy="906777"/>
                          </a:xfrm>
                          <a:prstGeom prst="rect">
                            <a:avLst/>
                          </a:prstGeom>
                        </pic:spPr>
                      </pic:pic>
                      <pic:pic>
                        <pic:nvPicPr>
                          <pic:cNvPr id="465" name="Image 465"/>
                          <pic:cNvPicPr/>
                        </pic:nvPicPr>
                        <pic:blipFill>
                          <a:blip r:embed="rId304" cstate="print"/>
                          <a:stretch>
                            <a:fillRect/>
                          </a:stretch>
                        </pic:blipFill>
                        <pic:spPr>
                          <a:xfrm>
                            <a:off x="1080820" y="0"/>
                            <a:ext cx="109728" cy="79247"/>
                          </a:xfrm>
                          <a:prstGeom prst="rect">
                            <a:avLst/>
                          </a:prstGeom>
                        </pic:spPr>
                      </pic:pic>
                      <pic:pic>
                        <pic:nvPicPr>
                          <pic:cNvPr id="466" name="Image 466"/>
                          <pic:cNvPicPr/>
                        </pic:nvPicPr>
                        <pic:blipFill>
                          <a:blip r:embed="rId62" cstate="print"/>
                          <a:stretch>
                            <a:fillRect/>
                          </a:stretch>
                        </pic:blipFill>
                        <pic:spPr>
                          <a:xfrm>
                            <a:off x="1182928" y="1523"/>
                            <a:ext cx="869861" cy="126491"/>
                          </a:xfrm>
                          <a:prstGeom prst="rect">
                            <a:avLst/>
                          </a:prstGeom>
                        </pic:spPr>
                      </pic:pic>
                      <pic:pic>
                        <pic:nvPicPr>
                          <pic:cNvPr id="467" name="Image 467">
                            <a:hlinkClick r:id="rId306"/>
                          </pic:cNvPr>
                          <pic:cNvPicPr/>
                        </pic:nvPicPr>
                        <pic:blipFill>
                          <a:blip r:embed="rId305" cstate="print"/>
                          <a:stretch>
                            <a:fillRect/>
                          </a:stretch>
                        </pic:blipFill>
                        <pic:spPr>
                          <a:xfrm>
                            <a:off x="2001265" y="1523"/>
                            <a:ext cx="3516503" cy="126491"/>
                          </a:xfrm>
                          <a:prstGeom prst="rect">
                            <a:avLst/>
                          </a:prstGeom>
                        </pic:spPr>
                      </pic:pic>
                      <wps:wsp>
                        <wps:cNvPr id="468" name="Graphic 468"/>
                        <wps:cNvSpPr/>
                        <wps:spPr>
                          <a:xfrm>
                            <a:off x="2001265" y="108204"/>
                            <a:ext cx="3489325" cy="5080"/>
                          </a:xfrm>
                          <a:custGeom>
                            <a:avLst/>
                            <a:gdLst/>
                            <a:ahLst/>
                            <a:cxnLst/>
                            <a:rect l="l" t="t" r="r" b="b"/>
                            <a:pathLst>
                              <a:path w="3489325" h="5080">
                                <a:moveTo>
                                  <a:pt x="3489071" y="0"/>
                                </a:moveTo>
                                <a:lnTo>
                                  <a:pt x="0" y="0"/>
                                </a:lnTo>
                                <a:lnTo>
                                  <a:pt x="0" y="4571"/>
                                </a:lnTo>
                                <a:lnTo>
                                  <a:pt x="3489071" y="4571"/>
                                </a:lnTo>
                                <a:lnTo>
                                  <a:pt x="3489071" y="0"/>
                                </a:lnTo>
                                <a:close/>
                              </a:path>
                            </a:pathLst>
                          </a:custGeom>
                          <a:solidFill>
                            <a:srgbClr val="0462C1"/>
                          </a:solidFill>
                        </wps:spPr>
                        <wps:bodyPr wrap="square" lIns="0" tIns="0" rIns="0" bIns="0" rtlCol="0">
                          <a:prstTxWarp prst="textNoShape">
                            <a:avLst/>
                          </a:prstTxWarp>
                          <a:noAutofit/>
                        </wps:bodyPr>
                      </wps:wsp>
                      <pic:pic>
                        <pic:nvPicPr>
                          <pic:cNvPr id="469" name="Image 469">
                            <a:hlinkClick r:id="rId306"/>
                          </pic:cNvPr>
                          <pic:cNvPicPr/>
                        </pic:nvPicPr>
                        <pic:blipFill>
                          <a:blip r:embed="rId307" cstate="print"/>
                          <a:stretch>
                            <a:fillRect/>
                          </a:stretch>
                        </pic:blipFill>
                        <pic:spPr>
                          <a:xfrm>
                            <a:off x="1080820" y="128015"/>
                            <a:ext cx="3124200" cy="126491"/>
                          </a:xfrm>
                          <a:prstGeom prst="rect">
                            <a:avLst/>
                          </a:prstGeom>
                        </pic:spPr>
                      </pic:pic>
                      <wps:wsp>
                        <wps:cNvPr id="470" name="Graphic 470"/>
                        <wps:cNvSpPr/>
                        <wps:spPr>
                          <a:xfrm>
                            <a:off x="1080820" y="234696"/>
                            <a:ext cx="3072765" cy="5080"/>
                          </a:xfrm>
                          <a:custGeom>
                            <a:avLst/>
                            <a:gdLst/>
                            <a:ahLst/>
                            <a:cxnLst/>
                            <a:rect l="l" t="t" r="r" b="b"/>
                            <a:pathLst>
                              <a:path w="3072765" h="5080">
                                <a:moveTo>
                                  <a:pt x="3072638" y="0"/>
                                </a:moveTo>
                                <a:lnTo>
                                  <a:pt x="0" y="0"/>
                                </a:lnTo>
                                <a:lnTo>
                                  <a:pt x="0" y="4571"/>
                                </a:lnTo>
                                <a:lnTo>
                                  <a:pt x="3072638" y="4571"/>
                                </a:lnTo>
                                <a:lnTo>
                                  <a:pt x="3072638" y="0"/>
                                </a:lnTo>
                                <a:close/>
                              </a:path>
                            </a:pathLst>
                          </a:custGeom>
                          <a:solidFill>
                            <a:srgbClr val="0462C1"/>
                          </a:solidFill>
                        </wps:spPr>
                        <wps:bodyPr wrap="square" lIns="0" tIns="0" rIns="0" bIns="0" rtlCol="0">
                          <a:prstTxWarp prst="textNoShape">
                            <a:avLst/>
                          </a:prstTxWarp>
                          <a:noAutofit/>
                        </wps:bodyPr>
                      </wps:wsp>
                      <wps:wsp>
                        <wps:cNvPr id="471" name="Textbox 471"/>
                        <wps:cNvSpPr txBox="1"/>
                        <wps:spPr>
                          <a:xfrm>
                            <a:off x="6552945" y="379723"/>
                            <a:ext cx="153035" cy="156845"/>
                          </a:xfrm>
                          <a:prstGeom prst="rect">
                            <a:avLst/>
                          </a:prstGeom>
                        </wps:spPr>
                        <wps:txbx>
                          <w:txbxContent>
                            <w:p>
                              <w:pPr>
                                <w:spacing w:line="243" w:lineRule="exact" w:before="0"/>
                                <w:ind w:left="0" w:right="0" w:firstLine="0"/>
                                <w:jc w:val="left"/>
                                <w:rPr>
                                  <w:sz w:val="20"/>
                                </w:rPr>
                              </w:pPr>
                              <w:r>
                                <w:rPr>
                                  <w:color w:val="FFFFFF"/>
                                  <w:spacing w:val="-5"/>
                                  <w:sz w:val="20"/>
                                </w:rPr>
                                <w:t>19</w:t>
                              </w:r>
                            </w:p>
                          </w:txbxContent>
                        </wps:txbx>
                        <wps:bodyPr wrap="square" lIns="0" tIns="0" rIns="0" bIns="0" rtlCol="0">
                          <a:noAutofit/>
                        </wps:bodyPr>
                      </wps:wsp>
                    </wpg:wgp>
                  </a:graphicData>
                </a:graphic>
              </wp:anchor>
            </w:drawing>
          </mc:Choice>
          <mc:Fallback>
            <w:pict>
              <v:group style="position:absolute;margin-left:.000009pt;margin-top:701.255981pt;width:612pt;height:90.15pt;mso-position-horizontal-relative:page;mso-position-vertical-relative:page;z-index:15762432" id="docshapegroup401" coordorigin="0,14025" coordsize="12240,1803">
                <v:shape style="position:absolute;left:0;top:14400;width:12240;height:1428" type="#_x0000_t75" id="docshape402" stroked="false">
                  <v:imagedata r:id="rId15" o:title=""/>
                </v:shape>
                <v:shape style="position:absolute;left:1702;top:14025;width:173;height:125" type="#_x0000_t75" id="docshape403" stroked="false">
                  <v:imagedata r:id="rId304" o:title=""/>
                </v:shape>
                <v:shape style="position:absolute;left:1862;top:14027;width:1370;height:200" type="#_x0000_t75" id="docshape404" stroked="false">
                  <v:imagedata r:id="rId62" o:title=""/>
                </v:shape>
                <v:shape style="position:absolute;left:3151;top:14027;width:5538;height:200" type="#_x0000_t75" id="docshape405" href="https://www.ift.org.mx/sites/default/files/contenidogeneral/espectro-radioelectrico/versionintegrallineamientosusosecundarior.pdf" stroked="false">
                  <v:imagedata r:id="rId305" o:title=""/>
                </v:shape>
                <v:rect style="position:absolute;left:3151;top:14195;width:5495;height:8" id="docshape406" filled="true" fillcolor="#0462c1" stroked="false">
                  <v:fill type="solid"/>
                </v:rect>
                <v:shape style="position:absolute;left:1702;top:14226;width:4920;height:200" type="#_x0000_t75" id="docshape407" href="https://www.ift.org.mx/sites/default/files/contenidogeneral/espectro-radioelectrico/versionintegrallineamientosusosecundarior.pdf" stroked="false">
                  <v:imagedata r:id="rId307" o:title=""/>
                </v:shape>
                <v:rect style="position:absolute;left:1702;top:14394;width:4839;height:8" id="docshape408" filled="true" fillcolor="#0462c1" stroked="false">
                  <v:fill type="solid"/>
                </v:rect>
                <v:shape style="position:absolute;left:10319;top:14623;width:241;height:247" type="#_x0000_t202" id="docshape409" filled="false" stroked="false">
                  <v:textbox inset="0,0,0,0">
                    <w:txbxContent>
                      <w:p>
                        <w:pPr>
                          <w:spacing w:line="243" w:lineRule="exact" w:before="0"/>
                          <w:ind w:left="0" w:right="0" w:firstLine="0"/>
                          <w:jc w:val="left"/>
                          <w:rPr>
                            <w:sz w:val="20"/>
                          </w:rPr>
                        </w:pPr>
                        <w:r>
                          <w:rPr>
                            <w:color w:val="FFFFFF"/>
                            <w:spacing w:val="-5"/>
                            <w:sz w:val="20"/>
                          </w:rPr>
                          <w:t>19</w:t>
                        </w:r>
                      </w:p>
                    </w:txbxContent>
                  </v:textbox>
                  <w10:wrap type="none"/>
                </v:shape>
                <w10:wrap type="none"/>
              </v:group>
            </w:pict>
          </mc:Fallback>
        </mc:AlternateContent>
      </w:r>
      <w:r>
        <w:rPr>
          <w:i/>
          <w:sz w:val="18"/>
        </w:rPr>
        <w:t>“Artículo</w:t>
      </w:r>
      <w:r>
        <w:rPr>
          <w:i/>
          <w:spacing w:val="-13"/>
          <w:sz w:val="18"/>
        </w:rPr>
        <w:t> </w:t>
      </w:r>
      <w:r>
        <w:rPr>
          <w:i/>
          <w:sz w:val="18"/>
        </w:rPr>
        <w:t>5.</w:t>
      </w:r>
      <w:r>
        <w:rPr>
          <w:i/>
          <w:spacing w:val="-12"/>
          <w:sz w:val="18"/>
        </w:rPr>
        <w:t> </w:t>
      </w:r>
      <w:r>
        <w:rPr>
          <w:i/>
          <w:sz w:val="18"/>
        </w:rPr>
        <w:t>Únicamente</w:t>
      </w:r>
      <w:r>
        <w:rPr>
          <w:i/>
          <w:spacing w:val="-13"/>
          <w:sz w:val="18"/>
        </w:rPr>
        <w:t> </w:t>
      </w:r>
      <w:r>
        <w:rPr>
          <w:i/>
          <w:sz w:val="18"/>
        </w:rPr>
        <w:t>podrán</w:t>
      </w:r>
      <w:r>
        <w:rPr>
          <w:i/>
          <w:spacing w:val="-12"/>
          <w:sz w:val="18"/>
        </w:rPr>
        <w:t> </w:t>
      </w:r>
      <w:r>
        <w:rPr>
          <w:i/>
          <w:sz w:val="18"/>
        </w:rPr>
        <w:t>ser</w:t>
      </w:r>
      <w:r>
        <w:rPr>
          <w:i/>
          <w:spacing w:val="-13"/>
          <w:sz w:val="18"/>
        </w:rPr>
        <w:t> </w:t>
      </w:r>
      <w:r>
        <w:rPr>
          <w:i/>
          <w:sz w:val="18"/>
        </w:rPr>
        <w:t>objeto</w:t>
      </w:r>
      <w:r>
        <w:rPr>
          <w:i/>
          <w:spacing w:val="-12"/>
          <w:sz w:val="18"/>
        </w:rPr>
        <w:t> </w:t>
      </w:r>
      <w:r>
        <w:rPr>
          <w:i/>
          <w:sz w:val="18"/>
        </w:rPr>
        <w:t>de</w:t>
      </w:r>
      <w:r>
        <w:rPr>
          <w:i/>
          <w:spacing w:val="-13"/>
          <w:sz w:val="18"/>
        </w:rPr>
        <w:t> </w:t>
      </w:r>
      <w:r>
        <w:rPr>
          <w:i/>
          <w:sz w:val="18"/>
        </w:rPr>
        <w:t>arrendamiento</w:t>
      </w:r>
      <w:r>
        <w:rPr>
          <w:i/>
          <w:spacing w:val="-12"/>
          <w:sz w:val="18"/>
        </w:rPr>
        <w:t> </w:t>
      </w:r>
      <w:r>
        <w:rPr>
          <w:i/>
          <w:sz w:val="18"/>
        </w:rPr>
        <w:t>las</w:t>
      </w:r>
      <w:r>
        <w:rPr>
          <w:i/>
          <w:spacing w:val="-13"/>
          <w:sz w:val="18"/>
        </w:rPr>
        <w:t> </w:t>
      </w:r>
      <w:r>
        <w:rPr>
          <w:i/>
          <w:sz w:val="18"/>
        </w:rPr>
        <w:t>Bandas</w:t>
      </w:r>
      <w:r>
        <w:rPr>
          <w:i/>
          <w:spacing w:val="-12"/>
          <w:sz w:val="18"/>
        </w:rPr>
        <w:t> </w:t>
      </w:r>
      <w:r>
        <w:rPr>
          <w:i/>
          <w:sz w:val="18"/>
        </w:rPr>
        <w:t>de</w:t>
      </w:r>
      <w:r>
        <w:rPr>
          <w:i/>
          <w:spacing w:val="-13"/>
          <w:sz w:val="18"/>
        </w:rPr>
        <w:t> </w:t>
      </w:r>
      <w:r>
        <w:rPr>
          <w:i/>
          <w:sz w:val="18"/>
        </w:rPr>
        <w:t>Frecuencias,</w:t>
      </w:r>
      <w:r>
        <w:rPr>
          <w:i/>
          <w:sz w:val="18"/>
        </w:rPr>
        <w:t> cuyos fines sean</w:t>
      </w:r>
      <w:r>
        <w:rPr>
          <w:i/>
          <w:spacing w:val="-1"/>
          <w:sz w:val="18"/>
        </w:rPr>
        <w:t> </w:t>
      </w:r>
      <w:r>
        <w:rPr>
          <w:i/>
          <w:sz w:val="18"/>
        </w:rPr>
        <w:t>para uso comercial o para uso privado con propósitos de comunicación privada, previa autorización del Instituto.</w:t>
      </w:r>
    </w:p>
    <w:p>
      <w:pPr>
        <w:spacing w:before="222"/>
        <w:ind w:left="708" w:right="0" w:firstLine="0"/>
        <w:jc w:val="left"/>
        <w:rPr>
          <w:i/>
          <w:sz w:val="18"/>
        </w:rPr>
      </w:pPr>
      <w:r>
        <w:rPr>
          <w:i/>
          <w:spacing w:val="-5"/>
          <w:sz w:val="18"/>
        </w:rPr>
        <w:t>(…)</w:t>
      </w:r>
    </w:p>
    <w:p>
      <w:pPr>
        <w:pStyle w:val="BodyText"/>
        <w:spacing w:before="1"/>
        <w:rPr>
          <w:i/>
          <w:sz w:val="18"/>
        </w:rPr>
      </w:pPr>
    </w:p>
    <w:p>
      <w:pPr>
        <w:spacing w:before="0"/>
        <w:ind w:left="708" w:right="1558" w:firstLine="0"/>
        <w:jc w:val="both"/>
        <w:rPr>
          <w:i/>
          <w:sz w:val="18"/>
        </w:rPr>
      </w:pPr>
      <w:r>
        <w:rPr>
          <w:i/>
          <w:sz w:val="18"/>
        </w:rPr>
        <w:t>Artículo 9.</w:t>
      </w:r>
      <w:r>
        <w:rPr>
          <w:i/>
          <w:spacing w:val="-2"/>
          <w:sz w:val="18"/>
        </w:rPr>
        <w:t> </w:t>
      </w:r>
      <w:r>
        <w:rPr>
          <w:i/>
          <w:sz w:val="18"/>
        </w:rPr>
        <w:t>Los titulares de una Concesión de Espectro Radioeléctrico para Uso</w:t>
      </w:r>
      <w:r>
        <w:rPr>
          <w:i/>
          <w:sz w:val="18"/>
        </w:rPr>
        <w:t> Comercial sólo podrán dar en arrendamiento Bandas de Frecuencias a titulares de Concesiones Únicas para Uso Comercial.</w:t>
      </w:r>
    </w:p>
    <w:p>
      <w:pPr>
        <w:pStyle w:val="BodyText"/>
        <w:rPr>
          <w:i/>
          <w:sz w:val="18"/>
        </w:rPr>
      </w:pPr>
    </w:p>
    <w:p>
      <w:pPr>
        <w:spacing w:before="0"/>
        <w:ind w:left="708" w:right="1553" w:firstLine="0"/>
        <w:jc w:val="both"/>
        <w:rPr>
          <w:i/>
          <w:sz w:val="18"/>
        </w:rPr>
      </w:pPr>
      <w:r>
        <w:rPr>
          <w:i/>
          <w:sz w:val="18"/>
        </w:rPr>
        <w:t>Los</w:t>
      </w:r>
      <w:r>
        <w:rPr>
          <w:i/>
          <w:spacing w:val="-9"/>
          <w:sz w:val="18"/>
        </w:rPr>
        <w:t> </w:t>
      </w:r>
      <w:r>
        <w:rPr>
          <w:i/>
          <w:sz w:val="18"/>
        </w:rPr>
        <w:t>titulares</w:t>
      </w:r>
      <w:r>
        <w:rPr>
          <w:i/>
          <w:spacing w:val="-9"/>
          <w:sz w:val="18"/>
        </w:rPr>
        <w:t> </w:t>
      </w:r>
      <w:r>
        <w:rPr>
          <w:i/>
          <w:sz w:val="18"/>
        </w:rPr>
        <w:t>de</w:t>
      </w:r>
      <w:r>
        <w:rPr>
          <w:i/>
          <w:spacing w:val="-11"/>
          <w:sz w:val="18"/>
        </w:rPr>
        <w:t> </w:t>
      </w:r>
      <w:r>
        <w:rPr>
          <w:i/>
          <w:sz w:val="18"/>
        </w:rPr>
        <w:t>una</w:t>
      </w:r>
      <w:r>
        <w:rPr>
          <w:i/>
          <w:spacing w:val="-9"/>
          <w:sz w:val="18"/>
        </w:rPr>
        <w:t> </w:t>
      </w:r>
      <w:r>
        <w:rPr>
          <w:i/>
          <w:sz w:val="18"/>
        </w:rPr>
        <w:t>Concesión</w:t>
      </w:r>
      <w:r>
        <w:rPr>
          <w:i/>
          <w:spacing w:val="-8"/>
          <w:sz w:val="18"/>
        </w:rPr>
        <w:t> </w:t>
      </w:r>
      <w:r>
        <w:rPr>
          <w:i/>
          <w:sz w:val="18"/>
        </w:rPr>
        <w:t>de</w:t>
      </w:r>
      <w:r>
        <w:rPr>
          <w:i/>
          <w:spacing w:val="-8"/>
          <w:sz w:val="18"/>
        </w:rPr>
        <w:t> </w:t>
      </w:r>
      <w:r>
        <w:rPr>
          <w:i/>
          <w:sz w:val="18"/>
        </w:rPr>
        <w:t>Espectro</w:t>
      </w:r>
      <w:r>
        <w:rPr>
          <w:i/>
          <w:spacing w:val="-11"/>
          <w:sz w:val="18"/>
        </w:rPr>
        <w:t> </w:t>
      </w:r>
      <w:r>
        <w:rPr>
          <w:i/>
          <w:sz w:val="18"/>
        </w:rPr>
        <w:t>Radioeléctrico</w:t>
      </w:r>
      <w:r>
        <w:rPr>
          <w:i/>
          <w:spacing w:val="-9"/>
          <w:sz w:val="18"/>
        </w:rPr>
        <w:t> </w:t>
      </w:r>
      <w:r>
        <w:rPr>
          <w:i/>
          <w:sz w:val="18"/>
        </w:rPr>
        <w:t>para</w:t>
      </w:r>
      <w:r>
        <w:rPr>
          <w:i/>
          <w:spacing w:val="-9"/>
          <w:sz w:val="18"/>
        </w:rPr>
        <w:t> </w:t>
      </w:r>
      <w:r>
        <w:rPr>
          <w:i/>
          <w:sz w:val="18"/>
        </w:rPr>
        <w:t>Uso</w:t>
      </w:r>
      <w:r>
        <w:rPr>
          <w:i/>
          <w:spacing w:val="-9"/>
          <w:sz w:val="18"/>
        </w:rPr>
        <w:t> </w:t>
      </w:r>
      <w:r>
        <w:rPr>
          <w:i/>
          <w:sz w:val="18"/>
        </w:rPr>
        <w:t>Privado</w:t>
      </w:r>
      <w:r>
        <w:rPr>
          <w:i/>
          <w:spacing w:val="-4"/>
          <w:sz w:val="18"/>
        </w:rPr>
        <w:t> </w:t>
      </w:r>
      <w:r>
        <w:rPr>
          <w:i/>
          <w:sz w:val="18"/>
        </w:rPr>
        <w:t>sólo</w:t>
      </w:r>
      <w:r>
        <w:rPr>
          <w:i/>
          <w:spacing w:val="-9"/>
          <w:sz w:val="18"/>
        </w:rPr>
        <w:t> </w:t>
      </w:r>
      <w:r>
        <w:rPr>
          <w:i/>
          <w:sz w:val="18"/>
        </w:rPr>
        <w:t>podrán</w:t>
      </w:r>
      <w:r>
        <w:rPr>
          <w:i/>
          <w:sz w:val="18"/>
        </w:rPr>
        <w:t> dar en</w:t>
      </w:r>
      <w:r>
        <w:rPr>
          <w:i/>
          <w:spacing w:val="-1"/>
          <w:sz w:val="18"/>
        </w:rPr>
        <w:t> </w:t>
      </w:r>
      <w:r>
        <w:rPr>
          <w:i/>
          <w:sz w:val="18"/>
        </w:rPr>
        <w:t>arrendamiento Bandas de Frecuencias a titulares de Concesiones Únicas para Uso Privado.”</w:t>
      </w:r>
    </w:p>
    <w:p>
      <w:pPr>
        <w:pStyle w:val="BodyText"/>
        <w:spacing w:before="3"/>
        <w:rPr>
          <w:i/>
          <w:sz w:val="18"/>
        </w:rPr>
      </w:pPr>
    </w:p>
    <w:p>
      <w:pPr>
        <w:pStyle w:val="BodyText"/>
        <w:ind w:left="283" w:right="944"/>
        <w:jc w:val="both"/>
      </w:pPr>
      <w:r>
        <w:rPr/>
        <w:t>De la lectura integral de los artículos se concluye que, el arrendatario deberá tener la misma</w:t>
      </w:r>
      <w:r>
        <w:rPr>
          <w:spacing w:val="-6"/>
        </w:rPr>
        <w:t> </w:t>
      </w:r>
      <w:r>
        <w:rPr/>
        <w:t>modalidad</w:t>
      </w:r>
      <w:r>
        <w:rPr>
          <w:spacing w:val="-6"/>
        </w:rPr>
        <w:t> </w:t>
      </w:r>
      <w:r>
        <w:rPr/>
        <w:t>de</w:t>
      </w:r>
      <w:r>
        <w:rPr>
          <w:spacing w:val="-4"/>
        </w:rPr>
        <w:t> </w:t>
      </w:r>
      <w:r>
        <w:rPr/>
        <w:t>uso</w:t>
      </w:r>
      <w:r>
        <w:rPr>
          <w:spacing w:val="-7"/>
        </w:rPr>
        <w:t> </w:t>
      </w:r>
      <w:r>
        <w:rPr/>
        <w:t>de</w:t>
      </w:r>
      <w:r>
        <w:rPr>
          <w:spacing w:val="-4"/>
        </w:rPr>
        <w:t> </w:t>
      </w:r>
      <w:r>
        <w:rPr/>
        <w:t>la</w:t>
      </w:r>
      <w:r>
        <w:rPr>
          <w:spacing w:val="-5"/>
        </w:rPr>
        <w:t> </w:t>
      </w:r>
      <w:r>
        <w:rPr/>
        <w:t>concesión</w:t>
      </w:r>
      <w:r>
        <w:rPr>
          <w:spacing w:val="-4"/>
        </w:rPr>
        <w:t> </w:t>
      </w:r>
      <w:r>
        <w:rPr/>
        <w:t>única,</w:t>
      </w:r>
      <w:r>
        <w:rPr>
          <w:spacing w:val="-4"/>
        </w:rPr>
        <w:t> </w:t>
      </w:r>
      <w:r>
        <w:rPr/>
        <w:t>esto</w:t>
      </w:r>
      <w:r>
        <w:rPr>
          <w:spacing w:val="-7"/>
        </w:rPr>
        <w:t> </w:t>
      </w:r>
      <w:r>
        <w:rPr/>
        <w:t>es,</w:t>
      </w:r>
      <w:r>
        <w:rPr>
          <w:spacing w:val="-6"/>
        </w:rPr>
        <w:t> </w:t>
      </w:r>
      <w:r>
        <w:rPr/>
        <w:t>aquellos</w:t>
      </w:r>
      <w:r>
        <w:rPr>
          <w:spacing w:val="-7"/>
        </w:rPr>
        <w:t> </w:t>
      </w:r>
      <w:r>
        <w:rPr/>
        <w:t>concesionarios</w:t>
      </w:r>
      <w:r>
        <w:rPr>
          <w:spacing w:val="-7"/>
        </w:rPr>
        <w:t> </w:t>
      </w:r>
      <w:r>
        <w:rPr/>
        <w:t>titulares de</w:t>
      </w:r>
      <w:r>
        <w:rPr>
          <w:spacing w:val="-7"/>
        </w:rPr>
        <w:t> </w:t>
      </w:r>
      <w:r>
        <w:rPr/>
        <w:t>una</w:t>
      </w:r>
      <w:r>
        <w:rPr>
          <w:spacing w:val="-6"/>
        </w:rPr>
        <w:t> </w:t>
      </w:r>
      <w:r>
        <w:rPr/>
        <w:t>concesión</w:t>
      </w:r>
      <w:r>
        <w:rPr>
          <w:spacing w:val="-7"/>
        </w:rPr>
        <w:t> </w:t>
      </w:r>
      <w:r>
        <w:rPr/>
        <w:t>de</w:t>
      </w:r>
      <w:r>
        <w:rPr>
          <w:spacing w:val="-5"/>
        </w:rPr>
        <w:t> </w:t>
      </w:r>
      <w:r>
        <w:rPr/>
        <w:t>uso</w:t>
      </w:r>
      <w:r>
        <w:rPr>
          <w:spacing w:val="-8"/>
        </w:rPr>
        <w:t> </w:t>
      </w:r>
      <w:r>
        <w:rPr/>
        <w:t>comercial</w:t>
      </w:r>
      <w:r>
        <w:rPr>
          <w:spacing w:val="-6"/>
        </w:rPr>
        <w:t> </w:t>
      </w:r>
      <w:r>
        <w:rPr/>
        <w:t>sólo</w:t>
      </w:r>
      <w:r>
        <w:rPr>
          <w:spacing w:val="-8"/>
        </w:rPr>
        <w:t> </w:t>
      </w:r>
      <w:r>
        <w:rPr/>
        <w:t>podrán</w:t>
      </w:r>
      <w:r>
        <w:rPr>
          <w:spacing w:val="-4"/>
        </w:rPr>
        <w:t> </w:t>
      </w:r>
      <w:r>
        <w:rPr/>
        <w:t>dar</w:t>
      </w:r>
      <w:r>
        <w:rPr>
          <w:spacing w:val="-7"/>
        </w:rPr>
        <w:t> </w:t>
      </w:r>
      <w:r>
        <w:rPr/>
        <w:t>en</w:t>
      </w:r>
      <w:r>
        <w:rPr>
          <w:spacing w:val="-6"/>
        </w:rPr>
        <w:t> </w:t>
      </w:r>
      <w:r>
        <w:rPr/>
        <w:t>arrendamiento</w:t>
      </w:r>
      <w:r>
        <w:rPr>
          <w:spacing w:val="-8"/>
        </w:rPr>
        <w:t> </w:t>
      </w:r>
      <w:r>
        <w:rPr/>
        <w:t>bandas</w:t>
      </w:r>
      <w:r>
        <w:rPr>
          <w:spacing w:val="-8"/>
        </w:rPr>
        <w:t> </w:t>
      </w:r>
      <w:r>
        <w:rPr/>
        <w:t>a</w:t>
      </w:r>
      <w:r>
        <w:rPr>
          <w:spacing w:val="-6"/>
        </w:rPr>
        <w:t> </w:t>
      </w:r>
      <w:r>
        <w:rPr/>
        <w:t>titulares de concesiones únicas de uso comercial.</w:t>
      </w:r>
    </w:p>
    <w:p>
      <w:pPr>
        <w:pStyle w:val="BodyText"/>
        <w:spacing w:before="247"/>
        <w:ind w:left="283" w:right="948"/>
        <w:jc w:val="both"/>
      </w:pPr>
      <w:r>
        <w:rPr/>
        <w:t>Por lo que, al considerar que las bandas de frecuencias que pueden ser de interés para desarrollar</w:t>
      </w:r>
      <w:r>
        <w:rPr>
          <w:spacing w:val="-3"/>
        </w:rPr>
        <w:t> </w:t>
      </w:r>
      <w:r>
        <w:rPr/>
        <w:t>una</w:t>
      </w:r>
      <w:r>
        <w:rPr>
          <w:spacing w:val="-3"/>
        </w:rPr>
        <w:t> </w:t>
      </w:r>
      <w:r>
        <w:rPr/>
        <w:t>red</w:t>
      </w:r>
      <w:r>
        <w:rPr>
          <w:spacing w:val="-1"/>
        </w:rPr>
        <w:t> </w:t>
      </w:r>
      <w:r>
        <w:rPr/>
        <w:t>privada</w:t>
      </w:r>
      <w:r>
        <w:rPr>
          <w:spacing w:val="-1"/>
        </w:rPr>
        <w:t> </w:t>
      </w:r>
      <w:r>
        <w:rPr/>
        <w:t>son</w:t>
      </w:r>
      <w:r>
        <w:rPr>
          <w:spacing w:val="-3"/>
        </w:rPr>
        <w:t> </w:t>
      </w:r>
      <w:r>
        <w:rPr/>
        <w:t>aquellas</w:t>
      </w:r>
      <w:r>
        <w:rPr>
          <w:spacing w:val="-4"/>
        </w:rPr>
        <w:t> </w:t>
      </w:r>
      <w:r>
        <w:rPr/>
        <w:t>que</w:t>
      </w:r>
      <w:r>
        <w:rPr>
          <w:spacing w:val="-3"/>
        </w:rPr>
        <w:t> </w:t>
      </w:r>
      <w:r>
        <w:rPr/>
        <w:t>tienen</w:t>
      </w:r>
      <w:r>
        <w:rPr>
          <w:spacing w:val="-3"/>
        </w:rPr>
        <w:t> </w:t>
      </w:r>
      <w:r>
        <w:rPr/>
        <w:t>los</w:t>
      </w:r>
      <w:r>
        <w:rPr>
          <w:spacing w:val="-4"/>
        </w:rPr>
        <w:t> </w:t>
      </w:r>
      <w:r>
        <w:rPr/>
        <w:t>principales</w:t>
      </w:r>
      <w:r>
        <w:rPr>
          <w:spacing w:val="-4"/>
        </w:rPr>
        <w:t> </w:t>
      </w:r>
      <w:r>
        <w:rPr/>
        <w:t>operadores</w:t>
      </w:r>
      <w:r>
        <w:rPr>
          <w:spacing w:val="-4"/>
        </w:rPr>
        <w:t> </w:t>
      </w:r>
      <w:r>
        <w:rPr/>
        <w:t>en</w:t>
      </w:r>
      <w:r>
        <w:rPr>
          <w:spacing w:val="-3"/>
        </w:rPr>
        <w:t> </w:t>
      </w:r>
      <w:r>
        <w:rPr/>
        <w:t>México con concesión para uso comercial.</w:t>
      </w:r>
    </w:p>
    <w:p>
      <w:pPr>
        <w:pStyle w:val="BodyText"/>
        <w:spacing w:before="1"/>
      </w:pPr>
    </w:p>
    <w:p>
      <w:pPr>
        <w:pStyle w:val="BodyText"/>
        <w:ind w:left="283" w:right="941"/>
        <w:jc w:val="both"/>
      </w:pPr>
      <w:r>
        <w:rPr/>
        <w:t>Resultará</w:t>
      </w:r>
      <w:r>
        <w:rPr>
          <w:spacing w:val="-14"/>
        </w:rPr>
        <w:t> </w:t>
      </w:r>
      <w:r>
        <w:rPr/>
        <w:t>complejo</w:t>
      </w:r>
      <w:r>
        <w:rPr>
          <w:spacing w:val="-14"/>
        </w:rPr>
        <w:t> </w:t>
      </w:r>
      <w:r>
        <w:rPr/>
        <w:t>implementar</w:t>
      </w:r>
      <w:r>
        <w:rPr>
          <w:spacing w:val="-14"/>
        </w:rPr>
        <w:t> </w:t>
      </w:r>
      <w:r>
        <w:rPr/>
        <w:t>el</w:t>
      </w:r>
      <w:r>
        <w:rPr>
          <w:spacing w:val="-14"/>
        </w:rPr>
        <w:t> </w:t>
      </w:r>
      <w:r>
        <w:rPr/>
        <w:t>arrendamiento</w:t>
      </w:r>
      <w:r>
        <w:rPr>
          <w:spacing w:val="-14"/>
        </w:rPr>
        <w:t> </w:t>
      </w:r>
      <w:r>
        <w:rPr/>
        <w:t>de</w:t>
      </w:r>
      <w:r>
        <w:rPr>
          <w:spacing w:val="-14"/>
        </w:rPr>
        <w:t> </w:t>
      </w:r>
      <w:r>
        <w:rPr/>
        <w:t>espectro</w:t>
      </w:r>
      <w:r>
        <w:rPr>
          <w:spacing w:val="-13"/>
        </w:rPr>
        <w:t> </w:t>
      </w:r>
      <w:r>
        <w:rPr/>
        <w:t>para</w:t>
      </w:r>
      <w:r>
        <w:rPr>
          <w:spacing w:val="-14"/>
        </w:rPr>
        <w:t> </w:t>
      </w:r>
      <w:r>
        <w:rPr/>
        <w:t>redes</w:t>
      </w:r>
      <w:r>
        <w:rPr>
          <w:spacing w:val="-14"/>
        </w:rPr>
        <w:t> </w:t>
      </w:r>
      <w:r>
        <w:rPr/>
        <w:t>de</w:t>
      </w:r>
      <w:r>
        <w:rPr>
          <w:spacing w:val="-14"/>
        </w:rPr>
        <w:t> </w:t>
      </w:r>
      <w:r>
        <w:rPr/>
        <w:t>uso</w:t>
      </w:r>
      <w:r>
        <w:rPr>
          <w:spacing w:val="-14"/>
        </w:rPr>
        <w:t> </w:t>
      </w:r>
      <w:r>
        <w:rPr/>
        <w:t>privado, dado que, el objeto de una planta automotriz, por ejemplo, no será prestar servicios públicos de telecomunicaciones, con fines de lucro a través de una red pública de telecomunicaciones, sino un fin para uso privado.</w:t>
      </w:r>
    </w:p>
    <w:p>
      <w:pPr>
        <w:pStyle w:val="BodyText"/>
        <w:spacing w:before="246"/>
        <w:ind w:left="283" w:right="941"/>
        <w:jc w:val="both"/>
      </w:pPr>
      <w:r>
        <w:rPr/>
        <w:t>Es</w:t>
      </w:r>
      <w:r>
        <w:rPr>
          <w:spacing w:val="-3"/>
        </w:rPr>
        <w:t> </w:t>
      </w:r>
      <w:r>
        <w:rPr/>
        <w:t>decir,</w:t>
      </w:r>
      <w:r>
        <w:rPr>
          <w:spacing w:val="-2"/>
        </w:rPr>
        <w:t> </w:t>
      </w:r>
      <w:r>
        <w:rPr/>
        <w:t>la</w:t>
      </w:r>
      <w:r>
        <w:rPr>
          <w:spacing w:val="-2"/>
        </w:rPr>
        <w:t> </w:t>
      </w:r>
      <w:r>
        <w:rPr/>
        <w:t>figura</w:t>
      </w:r>
      <w:r>
        <w:rPr>
          <w:spacing w:val="-2"/>
        </w:rPr>
        <w:t> </w:t>
      </w:r>
      <w:r>
        <w:rPr/>
        <w:t>de</w:t>
      </w:r>
      <w:r>
        <w:rPr>
          <w:spacing w:val="-2"/>
        </w:rPr>
        <w:t> </w:t>
      </w:r>
      <w:r>
        <w:rPr/>
        <w:t>arrendamiento</w:t>
      </w:r>
      <w:r>
        <w:rPr>
          <w:spacing w:val="-4"/>
        </w:rPr>
        <w:t> </w:t>
      </w:r>
      <w:r>
        <w:rPr/>
        <w:t>de</w:t>
      </w:r>
      <w:r>
        <w:rPr>
          <w:spacing w:val="-2"/>
        </w:rPr>
        <w:t> </w:t>
      </w:r>
      <w:r>
        <w:rPr/>
        <w:t>espectro</w:t>
      </w:r>
      <w:r>
        <w:rPr>
          <w:spacing w:val="-3"/>
        </w:rPr>
        <w:t> </w:t>
      </w:r>
      <w:r>
        <w:rPr/>
        <w:t>radioeléctrico</w:t>
      </w:r>
      <w:r>
        <w:rPr>
          <w:spacing w:val="-3"/>
        </w:rPr>
        <w:t> </w:t>
      </w:r>
      <w:r>
        <w:rPr/>
        <w:t>tiene</w:t>
      </w:r>
      <w:r>
        <w:rPr>
          <w:spacing w:val="-2"/>
        </w:rPr>
        <w:t> </w:t>
      </w:r>
      <w:r>
        <w:rPr/>
        <w:t>unos</w:t>
      </w:r>
      <w:r>
        <w:rPr>
          <w:spacing w:val="-1"/>
        </w:rPr>
        <w:t> </w:t>
      </w:r>
      <w:r>
        <w:rPr/>
        <w:t>requerimientos desde la Ley que resultan complejos, no imposibles de compaginar para las redes privadas, lo que dificulta su implementación, razón por la que es importante que se mantenga un fin sin ánimo de lucro, debiendo además asignarse el espectro directamente a la persona interesada.</w:t>
      </w:r>
    </w:p>
    <w:p>
      <w:pPr>
        <w:pStyle w:val="Heading3"/>
        <w:numPr>
          <w:ilvl w:val="0"/>
          <w:numId w:val="8"/>
        </w:numPr>
        <w:tabs>
          <w:tab w:pos="849" w:val="left" w:leader="none"/>
        </w:tabs>
        <w:spacing w:line="240" w:lineRule="auto" w:before="247" w:after="0"/>
        <w:ind w:left="849" w:right="0" w:hanging="566"/>
        <w:jc w:val="left"/>
      </w:pPr>
      <w:r>
        <w:rPr>
          <w:color w:val="006FC0"/>
        </w:rPr>
        <w:t>Lineamientos</w:t>
      </w:r>
      <w:r>
        <w:rPr>
          <w:color w:val="006FC0"/>
          <w:spacing w:val="-2"/>
        </w:rPr>
        <w:t> </w:t>
      </w:r>
      <w:r>
        <w:rPr>
          <w:color w:val="006FC0"/>
        </w:rPr>
        <w:t>de</w:t>
      </w:r>
      <w:r>
        <w:rPr>
          <w:color w:val="006FC0"/>
          <w:spacing w:val="-1"/>
        </w:rPr>
        <w:t> </w:t>
      </w:r>
      <w:r>
        <w:rPr>
          <w:color w:val="006FC0"/>
        </w:rPr>
        <w:t>Uso</w:t>
      </w:r>
      <w:r>
        <w:rPr>
          <w:color w:val="006FC0"/>
          <w:spacing w:val="-2"/>
        </w:rPr>
        <w:t> Secundario.</w:t>
      </w:r>
    </w:p>
    <w:p>
      <w:pPr>
        <w:pStyle w:val="BodyText"/>
        <w:spacing w:before="199"/>
        <w:ind w:left="142" w:right="936"/>
        <w:jc w:val="both"/>
      </w:pPr>
      <w:r>
        <w:rPr/>
        <w:t>Los Lineamientos para el Otorgamiento de la Constancia de Autorización</w:t>
      </w:r>
      <w:r>
        <w:rPr>
          <w:vertAlign w:val="superscript"/>
        </w:rPr>
        <w:t>35</w:t>
      </w:r>
      <w:r>
        <w:rPr>
          <w:vertAlign w:val="baseline"/>
        </w:rPr>
        <w:t>, para el uso y aprovechamiento</w:t>
      </w:r>
      <w:r>
        <w:rPr>
          <w:spacing w:val="-13"/>
          <w:vertAlign w:val="baseline"/>
        </w:rPr>
        <w:t> </w:t>
      </w:r>
      <w:r>
        <w:rPr>
          <w:vertAlign w:val="baseline"/>
        </w:rPr>
        <w:t>de</w:t>
      </w:r>
      <w:r>
        <w:rPr>
          <w:spacing w:val="-12"/>
          <w:vertAlign w:val="baseline"/>
        </w:rPr>
        <w:t> </w:t>
      </w:r>
      <w:r>
        <w:rPr>
          <w:vertAlign w:val="baseline"/>
        </w:rPr>
        <w:t>bandas</w:t>
      </w:r>
      <w:r>
        <w:rPr>
          <w:spacing w:val="-12"/>
          <w:vertAlign w:val="baseline"/>
        </w:rPr>
        <w:t> </w:t>
      </w:r>
      <w:r>
        <w:rPr>
          <w:vertAlign w:val="baseline"/>
        </w:rPr>
        <w:t>de</w:t>
      </w:r>
      <w:r>
        <w:rPr>
          <w:spacing w:val="-11"/>
          <w:vertAlign w:val="baseline"/>
        </w:rPr>
        <w:t> </w:t>
      </w:r>
      <w:r>
        <w:rPr>
          <w:vertAlign w:val="baseline"/>
        </w:rPr>
        <w:t>frecuencias</w:t>
      </w:r>
      <w:r>
        <w:rPr>
          <w:spacing w:val="-12"/>
          <w:vertAlign w:val="baseline"/>
        </w:rPr>
        <w:t> </w:t>
      </w:r>
      <w:r>
        <w:rPr>
          <w:vertAlign w:val="baseline"/>
        </w:rPr>
        <w:t>del</w:t>
      </w:r>
      <w:r>
        <w:rPr>
          <w:spacing w:val="-8"/>
          <w:vertAlign w:val="baseline"/>
        </w:rPr>
        <w:t> </w:t>
      </w:r>
      <w:r>
        <w:rPr>
          <w:vertAlign w:val="baseline"/>
        </w:rPr>
        <w:t>espectro</w:t>
      </w:r>
      <w:r>
        <w:rPr>
          <w:spacing w:val="-11"/>
          <w:vertAlign w:val="baseline"/>
        </w:rPr>
        <w:t> </w:t>
      </w:r>
      <w:r>
        <w:rPr>
          <w:vertAlign w:val="baseline"/>
        </w:rPr>
        <w:t>radioeléctrico,</w:t>
      </w:r>
      <w:r>
        <w:rPr>
          <w:spacing w:val="-9"/>
          <w:vertAlign w:val="baseline"/>
        </w:rPr>
        <w:t> </w:t>
      </w:r>
      <w:r>
        <w:rPr>
          <w:vertAlign w:val="baseline"/>
        </w:rPr>
        <w:t>tienen</w:t>
      </w:r>
      <w:r>
        <w:rPr>
          <w:spacing w:val="-11"/>
          <w:vertAlign w:val="baseline"/>
        </w:rPr>
        <w:t> </w:t>
      </w:r>
      <w:r>
        <w:rPr>
          <w:vertAlign w:val="baseline"/>
        </w:rPr>
        <w:t>por</w:t>
      </w:r>
      <w:r>
        <w:rPr>
          <w:spacing w:val="-12"/>
          <w:vertAlign w:val="baseline"/>
        </w:rPr>
        <w:t> </w:t>
      </w:r>
      <w:r>
        <w:rPr>
          <w:vertAlign w:val="baseline"/>
        </w:rPr>
        <w:t>objeto regular, bajo el régimen de autorización, el uso secundario de bandas de frecuencias del espectro radioeléctrico, destinadas a satisfacer necesidades específicas de telecomunicaciones de personas dedicadas a actividades determinadas que no tienen como finalidad prestar servicios públicos de telecomunicaciones con fines comerciales.</w:t>
      </w:r>
    </w:p>
    <w:p>
      <w:pPr>
        <w:pStyle w:val="BodyText"/>
        <w:spacing w:before="46"/>
      </w:pPr>
    </w:p>
    <w:p>
      <w:pPr>
        <w:pStyle w:val="BodyText"/>
        <w:spacing w:before="1"/>
        <w:ind w:left="142"/>
        <w:jc w:val="both"/>
      </w:pPr>
      <w:r>
        <w:rPr>
          <w:spacing w:val="-2"/>
        </w:rPr>
        <w:t>Estos</w:t>
      </w:r>
      <w:r>
        <w:rPr>
          <w:spacing w:val="-8"/>
        </w:rPr>
        <w:t> </w:t>
      </w:r>
      <w:r>
        <w:rPr>
          <w:spacing w:val="-2"/>
        </w:rPr>
        <w:t>Lineamientos</w:t>
      </w:r>
      <w:r>
        <w:rPr>
          <w:spacing w:val="-8"/>
        </w:rPr>
        <w:t> </w:t>
      </w:r>
      <w:r>
        <w:rPr>
          <w:spacing w:val="-2"/>
        </w:rPr>
        <w:t>establecen,</w:t>
      </w:r>
      <w:r>
        <w:rPr>
          <w:spacing w:val="-7"/>
        </w:rPr>
        <w:t> </w:t>
      </w:r>
      <w:r>
        <w:rPr>
          <w:spacing w:val="-2"/>
        </w:rPr>
        <w:t>entre</w:t>
      </w:r>
      <w:r>
        <w:rPr>
          <w:spacing w:val="-8"/>
        </w:rPr>
        <w:t> </w:t>
      </w:r>
      <w:r>
        <w:rPr>
          <w:spacing w:val="-2"/>
        </w:rPr>
        <w:t>otras,</w:t>
      </w:r>
      <w:r>
        <w:rPr>
          <w:spacing w:val="-8"/>
        </w:rPr>
        <w:t> </w:t>
      </w:r>
      <w:r>
        <w:rPr>
          <w:spacing w:val="-2"/>
        </w:rPr>
        <w:t>dos</w:t>
      </w:r>
      <w:r>
        <w:rPr>
          <w:spacing w:val="-7"/>
        </w:rPr>
        <w:t> </w:t>
      </w:r>
      <w:r>
        <w:rPr>
          <w:spacing w:val="-2"/>
        </w:rPr>
        <w:t>condiciones que</w:t>
      </w:r>
      <w:r>
        <w:rPr>
          <w:spacing w:val="-8"/>
        </w:rPr>
        <w:t> </w:t>
      </w:r>
      <w:r>
        <w:rPr>
          <w:spacing w:val="-2"/>
        </w:rPr>
        <w:t>son</w:t>
      </w:r>
      <w:r>
        <w:rPr>
          <w:spacing w:val="-6"/>
        </w:rPr>
        <w:t> </w:t>
      </w:r>
      <w:r>
        <w:rPr>
          <w:spacing w:val="-2"/>
        </w:rPr>
        <w:t>importantes</w:t>
      </w:r>
      <w:r>
        <w:rPr>
          <w:spacing w:val="-8"/>
        </w:rPr>
        <w:t> </w:t>
      </w:r>
      <w:r>
        <w:rPr>
          <w:spacing w:val="-2"/>
        </w:rPr>
        <w:t>de</w:t>
      </w:r>
      <w:r>
        <w:rPr>
          <w:spacing w:val="-7"/>
        </w:rPr>
        <w:t> </w:t>
      </w:r>
      <w:r>
        <w:rPr>
          <w:spacing w:val="-2"/>
        </w:rPr>
        <w:t>resaltar:</w:t>
      </w:r>
    </w:p>
    <w:p>
      <w:pPr>
        <w:pStyle w:val="ListParagraph"/>
        <w:numPr>
          <w:ilvl w:val="0"/>
          <w:numId w:val="9"/>
        </w:numPr>
        <w:tabs>
          <w:tab w:pos="497" w:val="left" w:leader="none"/>
          <w:tab w:pos="499" w:val="left" w:leader="none"/>
        </w:tabs>
        <w:spacing w:line="240" w:lineRule="auto" w:before="247" w:after="0"/>
        <w:ind w:left="499" w:right="948" w:hanging="358"/>
        <w:jc w:val="both"/>
        <w:rPr>
          <w:sz w:val="20"/>
        </w:rPr>
      </w:pPr>
      <w:r>
        <w:rPr>
          <w:sz w:val="20"/>
        </w:rPr>
        <w:t>El uso secundario no deberá causar interferencias perjudiciales a servicios públicos de telecomunicaciones</w:t>
      </w:r>
      <w:r>
        <w:rPr>
          <w:spacing w:val="-3"/>
          <w:sz w:val="20"/>
        </w:rPr>
        <w:t> </w:t>
      </w:r>
      <w:r>
        <w:rPr>
          <w:sz w:val="20"/>
        </w:rPr>
        <w:t>y</w:t>
      </w:r>
      <w:r>
        <w:rPr>
          <w:spacing w:val="-3"/>
          <w:sz w:val="20"/>
        </w:rPr>
        <w:t> </w:t>
      </w:r>
      <w:r>
        <w:rPr>
          <w:sz w:val="20"/>
        </w:rPr>
        <w:t>de</w:t>
      </w:r>
      <w:r>
        <w:rPr>
          <w:spacing w:val="-2"/>
          <w:sz w:val="20"/>
        </w:rPr>
        <w:t> </w:t>
      </w:r>
      <w:r>
        <w:rPr>
          <w:sz w:val="20"/>
        </w:rPr>
        <w:t>radiodifusión</w:t>
      </w:r>
      <w:r>
        <w:rPr>
          <w:spacing w:val="-1"/>
          <w:sz w:val="20"/>
        </w:rPr>
        <w:t> </w:t>
      </w:r>
      <w:r>
        <w:rPr>
          <w:sz w:val="20"/>
        </w:rPr>
        <w:t>concesionados,</w:t>
      </w:r>
      <w:r>
        <w:rPr>
          <w:spacing w:val="-2"/>
          <w:sz w:val="20"/>
        </w:rPr>
        <w:t> </w:t>
      </w:r>
      <w:r>
        <w:rPr>
          <w:sz w:val="20"/>
        </w:rPr>
        <w:t>ni</w:t>
      </w:r>
      <w:r>
        <w:rPr>
          <w:spacing w:val="-1"/>
          <w:sz w:val="20"/>
        </w:rPr>
        <w:t> </w:t>
      </w:r>
      <w:r>
        <w:rPr>
          <w:sz w:val="20"/>
        </w:rPr>
        <w:t>podrán</w:t>
      </w:r>
      <w:r>
        <w:rPr>
          <w:spacing w:val="-1"/>
          <w:sz w:val="20"/>
        </w:rPr>
        <w:t> </w:t>
      </w:r>
      <w:r>
        <w:rPr>
          <w:sz w:val="20"/>
        </w:rPr>
        <w:t>reclamar</w:t>
      </w:r>
      <w:r>
        <w:rPr>
          <w:spacing w:val="-2"/>
          <w:sz w:val="20"/>
        </w:rPr>
        <w:t> </w:t>
      </w:r>
      <w:r>
        <w:rPr>
          <w:sz w:val="20"/>
        </w:rPr>
        <w:t>protección contra interferencias perjudiciales causadas por éstos.</w:t>
      </w:r>
    </w:p>
    <w:p>
      <w:pPr>
        <w:pStyle w:val="BodyText"/>
      </w:pPr>
    </w:p>
    <w:p>
      <w:pPr>
        <w:pStyle w:val="BodyText"/>
      </w:pPr>
    </w:p>
    <w:p>
      <w:pPr>
        <w:pStyle w:val="BodyText"/>
        <w:spacing w:before="149"/>
      </w:pPr>
      <w:r>
        <w:rPr/>
        <mc:AlternateContent>
          <mc:Choice Requires="wps">
            <w:drawing>
              <wp:anchor distT="0" distB="0" distL="0" distR="0" allowOverlap="1" layoutInCell="1" locked="0" behindDoc="1" simplePos="0" relativeHeight="487621120">
                <wp:simplePos x="0" y="0"/>
                <wp:positionH relativeFrom="page">
                  <wp:posOffset>1080820</wp:posOffset>
                </wp:positionH>
                <wp:positionV relativeFrom="paragraph">
                  <wp:posOffset>267014</wp:posOffset>
                </wp:positionV>
                <wp:extent cx="1829435" cy="9525"/>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21.02474pt;width:144.020pt;height:.71997pt;mso-position-horizontal-relative:page;mso-position-vertical-relative:paragraph;z-index:-15695360;mso-wrap-distance-left:0;mso-wrap-distance-right:0" id="docshape410" filled="true" fillcolor="#000000" stroked="false">
                <v:fill type="solid"/>
                <w10:wrap type="topAndBottom"/>
              </v:rect>
            </w:pict>
          </mc:Fallback>
        </mc:AlternateContent>
      </w:r>
    </w:p>
    <w:p>
      <w:pPr>
        <w:spacing w:after="0"/>
        <w:sectPr>
          <w:pgSz w:w="12240" w:h="15840"/>
          <w:pgMar w:header="0" w:footer="0" w:top="1320" w:bottom="0" w:left="1560" w:right="760"/>
        </w:sectPr>
      </w:pPr>
    </w:p>
    <w:p>
      <w:pPr>
        <w:pStyle w:val="ListParagraph"/>
        <w:numPr>
          <w:ilvl w:val="0"/>
          <w:numId w:val="9"/>
        </w:numPr>
        <w:tabs>
          <w:tab w:pos="497" w:val="left" w:leader="none"/>
          <w:tab w:pos="499" w:val="left" w:leader="none"/>
        </w:tabs>
        <w:spacing w:line="240" w:lineRule="auto" w:before="88" w:after="0"/>
        <w:ind w:left="499" w:right="946" w:hanging="358"/>
        <w:jc w:val="both"/>
        <w:rPr>
          <w:sz w:val="20"/>
        </w:rPr>
      </w:pPr>
      <w:r>
        <w:rPr/>
        <mc:AlternateContent>
          <mc:Choice Requires="wps">
            <w:drawing>
              <wp:anchor distT="0" distB="0" distL="0" distR="0" allowOverlap="1" layoutInCell="1" locked="0" behindDoc="0" simplePos="0" relativeHeight="15763456">
                <wp:simplePos x="0" y="0"/>
                <wp:positionH relativeFrom="page">
                  <wp:posOffset>0</wp:posOffset>
                </wp:positionH>
                <wp:positionV relativeFrom="page">
                  <wp:posOffset>9143998</wp:posOffset>
                </wp:positionV>
                <wp:extent cx="7772400" cy="90678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7772400" cy="906780"/>
                          <a:chExt cx="7772400" cy="906780"/>
                        </a:xfrm>
                      </wpg:grpSpPr>
                      <pic:pic>
                        <pic:nvPicPr>
                          <pic:cNvPr id="474" name="Image 474"/>
                          <pic:cNvPicPr/>
                        </pic:nvPicPr>
                        <pic:blipFill>
                          <a:blip r:embed="rId15" cstate="print"/>
                          <a:stretch>
                            <a:fillRect/>
                          </a:stretch>
                        </pic:blipFill>
                        <pic:spPr>
                          <a:xfrm>
                            <a:off x="0" y="0"/>
                            <a:ext cx="7772399" cy="906777"/>
                          </a:xfrm>
                          <a:prstGeom prst="rect">
                            <a:avLst/>
                          </a:prstGeom>
                        </pic:spPr>
                      </pic:pic>
                      <wps:wsp>
                        <wps:cNvPr id="475" name="Textbox 475"/>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20</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63456" id="docshapegroup411" coordorigin="0,14400" coordsize="12240,1428">
                <v:shape style="position:absolute;left:0;top:14400;width:12240;height:1428" type="#_x0000_t75" id="docshape412" stroked="false">
                  <v:imagedata r:id="rId15" o:title=""/>
                </v:shape>
                <v:shape style="position:absolute;left:10319;top:14623;width:241;height:247" type="#_x0000_t202" id="docshape413" filled="false" stroked="false">
                  <v:textbox inset="0,0,0,0">
                    <w:txbxContent>
                      <w:p>
                        <w:pPr>
                          <w:spacing w:line="243" w:lineRule="exact" w:before="0"/>
                          <w:ind w:left="0" w:right="0" w:firstLine="0"/>
                          <w:jc w:val="left"/>
                          <w:rPr>
                            <w:sz w:val="20"/>
                          </w:rPr>
                        </w:pPr>
                        <w:r>
                          <w:rPr>
                            <w:color w:val="FFFFFF"/>
                            <w:spacing w:val="-5"/>
                            <w:sz w:val="20"/>
                          </w:rPr>
                          <w:t>20</w:t>
                        </w:r>
                      </w:p>
                    </w:txbxContent>
                  </v:textbox>
                  <w10:wrap type="none"/>
                </v:shape>
                <w10:wrap type="none"/>
              </v:group>
            </w:pict>
          </mc:Fallback>
        </mc:AlternateContent>
      </w:r>
      <w:r>
        <w:rPr>
          <w:sz w:val="20"/>
        </w:rPr>
        <w:t>El Instituto no otorgará la autorización de uso secundario cuando exista algún concesionario o autorizado que pueda proveer al interesado los servicios de telecomunicaciones para la satisfacción de sus necesidades específicas.</w:t>
      </w:r>
    </w:p>
    <w:p>
      <w:pPr>
        <w:pStyle w:val="BodyText"/>
        <w:spacing w:before="199"/>
        <w:ind w:left="142" w:right="943"/>
        <w:jc w:val="both"/>
      </w:pPr>
      <w:r>
        <w:rPr/>
        <w:t>De</w:t>
      </w:r>
      <w:r>
        <w:rPr>
          <w:spacing w:val="-6"/>
        </w:rPr>
        <w:t> </w:t>
      </w:r>
      <w:r>
        <w:rPr/>
        <w:t>modo</w:t>
      </w:r>
      <w:r>
        <w:rPr>
          <w:spacing w:val="-8"/>
        </w:rPr>
        <w:t> </w:t>
      </w:r>
      <w:r>
        <w:rPr/>
        <w:t>que,</w:t>
      </w:r>
      <w:r>
        <w:rPr>
          <w:spacing w:val="-7"/>
        </w:rPr>
        <w:t> </w:t>
      </w:r>
      <w:r>
        <w:rPr/>
        <w:t>si</w:t>
      </w:r>
      <w:r>
        <w:rPr>
          <w:spacing w:val="-7"/>
        </w:rPr>
        <w:t> </w:t>
      </w:r>
      <w:r>
        <w:rPr/>
        <w:t>bien</w:t>
      </w:r>
      <w:r>
        <w:rPr>
          <w:spacing w:val="-6"/>
        </w:rPr>
        <w:t> </w:t>
      </w:r>
      <w:r>
        <w:rPr/>
        <w:t>este</w:t>
      </w:r>
      <w:r>
        <w:rPr>
          <w:spacing w:val="-7"/>
        </w:rPr>
        <w:t> </w:t>
      </w:r>
      <w:r>
        <w:rPr/>
        <w:t>modelo</w:t>
      </w:r>
      <w:r>
        <w:rPr>
          <w:spacing w:val="-8"/>
        </w:rPr>
        <w:t> </w:t>
      </w:r>
      <w:r>
        <w:rPr/>
        <w:t>ha</w:t>
      </w:r>
      <w:r>
        <w:rPr>
          <w:spacing w:val="-6"/>
        </w:rPr>
        <w:t> </w:t>
      </w:r>
      <w:r>
        <w:rPr/>
        <w:t>funcionado</w:t>
      </w:r>
      <w:r>
        <w:rPr>
          <w:spacing w:val="-6"/>
        </w:rPr>
        <w:t> </w:t>
      </w:r>
      <w:r>
        <w:rPr/>
        <w:t>en</w:t>
      </w:r>
      <w:r>
        <w:rPr>
          <w:spacing w:val="-6"/>
        </w:rPr>
        <w:t> </w:t>
      </w:r>
      <w:r>
        <w:rPr/>
        <w:t>algunos</w:t>
      </w:r>
      <w:r>
        <w:rPr>
          <w:spacing w:val="-8"/>
        </w:rPr>
        <w:t> </w:t>
      </w:r>
      <w:r>
        <w:rPr/>
        <w:t>escenarios</w:t>
      </w:r>
      <w:r>
        <w:rPr>
          <w:spacing w:val="-8"/>
        </w:rPr>
        <w:t> </w:t>
      </w:r>
      <w:r>
        <w:rPr/>
        <w:t>como</w:t>
      </w:r>
      <w:r>
        <w:rPr>
          <w:spacing w:val="-8"/>
        </w:rPr>
        <w:t> </w:t>
      </w:r>
      <w:r>
        <w:rPr/>
        <w:t>en</w:t>
      </w:r>
      <w:r>
        <w:rPr>
          <w:spacing w:val="-6"/>
        </w:rPr>
        <w:t> </w:t>
      </w:r>
      <w:r>
        <w:rPr/>
        <w:t>el</w:t>
      </w:r>
      <w:r>
        <w:rPr>
          <w:spacing w:val="-6"/>
        </w:rPr>
        <w:t> </w:t>
      </w:r>
      <w:r>
        <w:rPr/>
        <w:t>sector minero donde el uso bajo tierra, en su mayoría, y la ubicación de las minas, normalmente alejadas de las poblaciones, permite minimizar casos de interferencia.</w:t>
      </w:r>
    </w:p>
    <w:p>
      <w:pPr>
        <w:pStyle w:val="BodyText"/>
        <w:spacing w:before="47"/>
      </w:pPr>
    </w:p>
    <w:p>
      <w:pPr>
        <w:pStyle w:val="BodyText"/>
        <w:ind w:left="142" w:right="937"/>
        <w:jc w:val="both"/>
      </w:pPr>
      <w:r>
        <w:rPr/>
        <w:t>Lo</w:t>
      </w:r>
      <w:r>
        <w:rPr>
          <w:spacing w:val="-9"/>
        </w:rPr>
        <w:t> </w:t>
      </w:r>
      <w:r>
        <w:rPr/>
        <w:t>cierto</w:t>
      </w:r>
      <w:r>
        <w:rPr>
          <w:spacing w:val="-9"/>
        </w:rPr>
        <w:t> </w:t>
      </w:r>
      <w:r>
        <w:rPr/>
        <w:t>es</w:t>
      </w:r>
      <w:r>
        <w:rPr>
          <w:spacing w:val="-9"/>
        </w:rPr>
        <w:t> </w:t>
      </w:r>
      <w:r>
        <w:rPr/>
        <w:t>que,</w:t>
      </w:r>
      <w:r>
        <w:rPr>
          <w:spacing w:val="-8"/>
        </w:rPr>
        <w:t> </w:t>
      </w:r>
      <w:r>
        <w:rPr/>
        <w:t>no</w:t>
      </w:r>
      <w:r>
        <w:rPr>
          <w:spacing w:val="-9"/>
        </w:rPr>
        <w:t> </w:t>
      </w:r>
      <w:r>
        <w:rPr/>
        <w:t>necesariamente</w:t>
      </w:r>
      <w:r>
        <w:rPr>
          <w:spacing w:val="-9"/>
        </w:rPr>
        <w:t> </w:t>
      </w:r>
      <w:r>
        <w:rPr/>
        <w:t>es</w:t>
      </w:r>
      <w:r>
        <w:rPr>
          <w:spacing w:val="-9"/>
        </w:rPr>
        <w:t> </w:t>
      </w:r>
      <w:r>
        <w:rPr/>
        <w:t>algo</w:t>
      </w:r>
      <w:r>
        <w:rPr>
          <w:spacing w:val="-9"/>
        </w:rPr>
        <w:t> </w:t>
      </w:r>
      <w:r>
        <w:rPr/>
        <w:t>que,</w:t>
      </w:r>
      <w:r>
        <w:rPr>
          <w:spacing w:val="-8"/>
        </w:rPr>
        <w:t> </w:t>
      </w:r>
      <w:r>
        <w:rPr/>
        <w:t>pudiera</w:t>
      </w:r>
      <w:r>
        <w:rPr>
          <w:spacing w:val="-8"/>
        </w:rPr>
        <w:t> </w:t>
      </w:r>
      <w:r>
        <w:rPr/>
        <w:t>servir</w:t>
      </w:r>
      <w:r>
        <w:rPr>
          <w:spacing w:val="-8"/>
        </w:rPr>
        <w:t> </w:t>
      </w:r>
      <w:r>
        <w:rPr/>
        <w:t>para</w:t>
      </w:r>
      <w:r>
        <w:rPr>
          <w:spacing w:val="-8"/>
        </w:rPr>
        <w:t> </w:t>
      </w:r>
      <w:r>
        <w:rPr/>
        <w:t>establecer</w:t>
      </w:r>
      <w:r>
        <w:rPr>
          <w:spacing w:val="-8"/>
        </w:rPr>
        <w:t> </w:t>
      </w:r>
      <w:r>
        <w:rPr/>
        <w:t>una</w:t>
      </w:r>
      <w:r>
        <w:rPr>
          <w:spacing w:val="-3"/>
        </w:rPr>
        <w:t> </w:t>
      </w:r>
      <w:r>
        <w:rPr/>
        <w:t>red</w:t>
      </w:r>
      <w:r>
        <w:rPr>
          <w:spacing w:val="-8"/>
        </w:rPr>
        <w:t> </w:t>
      </w:r>
      <w:r>
        <w:rPr/>
        <w:t>no pública independiente</w:t>
      </w:r>
      <w:r>
        <w:rPr>
          <w:spacing w:val="-1"/>
        </w:rPr>
        <w:t> </w:t>
      </w:r>
      <w:r>
        <w:rPr/>
        <w:t>o SNPN, por sus</w:t>
      </w:r>
      <w:r>
        <w:rPr>
          <w:spacing w:val="-1"/>
        </w:rPr>
        <w:t> </w:t>
      </w:r>
      <w:r>
        <w:rPr/>
        <w:t>propias</w:t>
      </w:r>
      <w:r>
        <w:rPr>
          <w:spacing w:val="-1"/>
        </w:rPr>
        <w:t> </w:t>
      </w:r>
      <w:r>
        <w:rPr/>
        <w:t>características</w:t>
      </w:r>
      <w:r>
        <w:rPr>
          <w:spacing w:val="-1"/>
        </w:rPr>
        <w:t> </w:t>
      </w:r>
      <w:r>
        <w:rPr/>
        <w:t>de las</w:t>
      </w:r>
      <w:r>
        <w:rPr>
          <w:spacing w:val="-1"/>
        </w:rPr>
        <w:t> </w:t>
      </w:r>
      <w:r>
        <w:rPr/>
        <w:t>industrias</w:t>
      </w:r>
      <w:r>
        <w:rPr>
          <w:spacing w:val="-1"/>
        </w:rPr>
        <w:t> </w:t>
      </w:r>
      <w:r>
        <w:rPr/>
        <w:t>que operan en ambientes urbanos y suburbanos donde la probabilidad de interferencias entre concesiones de uso primario con autorizaciones de uso secundario haría inoperables las redes privadas, ya que, si se presenta alguna interferencia o reclamo, el autorizado secundario</w:t>
      </w:r>
      <w:r>
        <w:rPr>
          <w:spacing w:val="-9"/>
        </w:rPr>
        <w:t> </w:t>
      </w:r>
      <w:r>
        <w:rPr/>
        <w:t>la</w:t>
      </w:r>
      <w:r>
        <w:rPr>
          <w:spacing w:val="-8"/>
        </w:rPr>
        <w:t> </w:t>
      </w:r>
      <w:r>
        <w:rPr/>
        <w:t>debe</w:t>
      </w:r>
      <w:r>
        <w:rPr>
          <w:spacing w:val="-8"/>
        </w:rPr>
        <w:t> </w:t>
      </w:r>
      <w:r>
        <w:rPr/>
        <w:t>resolver</w:t>
      </w:r>
      <w:r>
        <w:rPr>
          <w:spacing w:val="-8"/>
        </w:rPr>
        <w:t> </w:t>
      </w:r>
      <w:r>
        <w:rPr/>
        <w:t>o</w:t>
      </w:r>
      <w:r>
        <w:rPr>
          <w:spacing w:val="-9"/>
        </w:rPr>
        <w:t> </w:t>
      </w:r>
      <w:r>
        <w:rPr/>
        <w:t>en</w:t>
      </w:r>
      <w:r>
        <w:rPr>
          <w:spacing w:val="-8"/>
        </w:rPr>
        <w:t> </w:t>
      </w:r>
      <w:r>
        <w:rPr/>
        <w:t>su</w:t>
      </w:r>
      <w:r>
        <w:rPr>
          <w:spacing w:val="-10"/>
        </w:rPr>
        <w:t> </w:t>
      </w:r>
      <w:r>
        <w:rPr/>
        <w:t>caso</w:t>
      </w:r>
      <w:r>
        <w:rPr>
          <w:spacing w:val="-9"/>
        </w:rPr>
        <w:t> </w:t>
      </w:r>
      <w:r>
        <w:rPr/>
        <w:t>cesar</w:t>
      </w:r>
      <w:r>
        <w:rPr>
          <w:spacing w:val="-6"/>
        </w:rPr>
        <w:t> </w:t>
      </w:r>
      <w:r>
        <w:rPr/>
        <w:t>operaciones.</w:t>
      </w:r>
      <w:r>
        <w:rPr>
          <w:spacing w:val="-9"/>
        </w:rPr>
        <w:t> </w:t>
      </w:r>
      <w:r>
        <w:rPr/>
        <w:t>Además</w:t>
      </w:r>
      <w:r>
        <w:rPr>
          <w:spacing w:val="-9"/>
        </w:rPr>
        <w:t> </w:t>
      </w:r>
      <w:r>
        <w:rPr/>
        <w:t>de</w:t>
      </w:r>
      <w:r>
        <w:rPr>
          <w:spacing w:val="-6"/>
        </w:rPr>
        <w:t> </w:t>
      </w:r>
      <w:r>
        <w:rPr/>
        <w:t>que,</w:t>
      </w:r>
      <w:r>
        <w:rPr>
          <w:spacing w:val="-8"/>
        </w:rPr>
        <w:t> </w:t>
      </w:r>
      <w:r>
        <w:rPr/>
        <w:t>al</w:t>
      </w:r>
      <w:r>
        <w:rPr>
          <w:spacing w:val="-8"/>
        </w:rPr>
        <w:t> </w:t>
      </w:r>
      <w:r>
        <w:rPr/>
        <w:t>considerar las redes para ambientes urbanos y suburbanos, seguramente en la mayoría de los casos existirá algún concesionario o autorizado que pueda proveer los servicios de telecomunicaciones para satisfacer sus necesidades específicas.</w:t>
      </w:r>
    </w:p>
    <w:p>
      <w:pPr>
        <w:pStyle w:val="BodyText"/>
        <w:spacing w:before="48"/>
      </w:pPr>
    </w:p>
    <w:p>
      <w:pPr>
        <w:pStyle w:val="Heading3"/>
        <w:numPr>
          <w:ilvl w:val="0"/>
          <w:numId w:val="8"/>
        </w:numPr>
        <w:tabs>
          <w:tab w:pos="849" w:val="left" w:leader="none"/>
        </w:tabs>
        <w:spacing w:line="240" w:lineRule="auto" w:before="0" w:after="0"/>
        <w:ind w:left="849" w:right="0" w:hanging="566"/>
        <w:jc w:val="left"/>
      </w:pPr>
      <w:r>
        <w:rPr>
          <w:color w:val="006FC0"/>
        </w:rPr>
        <w:t>Provisión</w:t>
      </w:r>
      <w:r>
        <w:rPr>
          <w:color w:val="006FC0"/>
          <w:spacing w:val="-4"/>
        </w:rPr>
        <w:t> </w:t>
      </w:r>
      <w:r>
        <w:rPr>
          <w:color w:val="006FC0"/>
        </w:rPr>
        <w:t>de</w:t>
      </w:r>
      <w:r>
        <w:rPr>
          <w:color w:val="006FC0"/>
          <w:spacing w:val="-2"/>
        </w:rPr>
        <w:t> </w:t>
      </w:r>
      <w:r>
        <w:rPr>
          <w:color w:val="006FC0"/>
        </w:rPr>
        <w:t>capacidad</w:t>
      </w:r>
      <w:r>
        <w:rPr>
          <w:color w:val="006FC0"/>
          <w:spacing w:val="-1"/>
        </w:rPr>
        <w:t> </w:t>
      </w:r>
      <w:r>
        <w:rPr>
          <w:color w:val="006FC0"/>
        </w:rPr>
        <w:t>por</w:t>
      </w:r>
      <w:r>
        <w:rPr>
          <w:color w:val="006FC0"/>
          <w:spacing w:val="-2"/>
        </w:rPr>
        <w:t> </w:t>
      </w:r>
      <w:r>
        <w:rPr>
          <w:color w:val="006FC0"/>
        </w:rPr>
        <w:t>parte</w:t>
      </w:r>
      <w:r>
        <w:rPr>
          <w:color w:val="006FC0"/>
          <w:spacing w:val="-1"/>
        </w:rPr>
        <w:t> </w:t>
      </w:r>
      <w:r>
        <w:rPr>
          <w:color w:val="006FC0"/>
        </w:rPr>
        <w:t>de</w:t>
      </w:r>
      <w:r>
        <w:rPr>
          <w:color w:val="006FC0"/>
          <w:spacing w:val="-3"/>
        </w:rPr>
        <w:t> </w:t>
      </w:r>
      <w:r>
        <w:rPr>
          <w:color w:val="006FC0"/>
          <w:spacing w:val="-2"/>
        </w:rPr>
        <w:t>concesionarios.</w:t>
      </w:r>
    </w:p>
    <w:p>
      <w:pPr>
        <w:pStyle w:val="BodyText"/>
        <w:spacing w:before="200"/>
        <w:ind w:left="142" w:right="939"/>
        <w:jc w:val="both"/>
      </w:pPr>
      <w:r>
        <w:rPr/>
        <w:t>Para</w:t>
      </w:r>
      <w:r>
        <w:rPr>
          <w:spacing w:val="-2"/>
        </w:rPr>
        <w:t> </w:t>
      </w:r>
      <w:r>
        <w:rPr/>
        <w:t>implementar</w:t>
      </w:r>
      <w:r>
        <w:rPr>
          <w:spacing w:val="-1"/>
        </w:rPr>
        <w:t> </w:t>
      </w:r>
      <w:r>
        <w:rPr/>
        <w:t>una</w:t>
      </w:r>
      <w:r>
        <w:rPr>
          <w:spacing w:val="-2"/>
        </w:rPr>
        <w:t> </w:t>
      </w:r>
      <w:r>
        <w:rPr/>
        <w:t>red</w:t>
      </w:r>
      <w:r>
        <w:rPr>
          <w:spacing w:val="-2"/>
        </w:rPr>
        <w:t> </w:t>
      </w:r>
      <w:r>
        <w:rPr/>
        <w:t>privada</w:t>
      </w:r>
      <w:r>
        <w:rPr>
          <w:spacing w:val="-2"/>
        </w:rPr>
        <w:t> </w:t>
      </w:r>
      <w:r>
        <w:rPr/>
        <w:t>como</w:t>
      </w:r>
      <w:r>
        <w:rPr>
          <w:spacing w:val="-3"/>
        </w:rPr>
        <w:t> </w:t>
      </w:r>
      <w:r>
        <w:rPr/>
        <w:t>aquellas</w:t>
      </w:r>
      <w:r>
        <w:rPr>
          <w:spacing w:val="-3"/>
        </w:rPr>
        <w:t> </w:t>
      </w:r>
      <w:r>
        <w:rPr/>
        <w:t>referidas</w:t>
      </w:r>
      <w:r>
        <w:rPr>
          <w:spacing w:val="-3"/>
        </w:rPr>
        <w:t> </w:t>
      </w:r>
      <w:r>
        <w:rPr/>
        <w:t>en el</w:t>
      </w:r>
      <w:r>
        <w:rPr>
          <w:spacing w:val="-2"/>
        </w:rPr>
        <w:t> </w:t>
      </w:r>
      <w:r>
        <w:rPr/>
        <w:t>presente documento, de manera enunciativa, más no limitativa, específicamente: Red Privada con red de acceso de</w:t>
      </w:r>
      <w:r>
        <w:rPr>
          <w:spacing w:val="-10"/>
        </w:rPr>
        <w:t> </w:t>
      </w:r>
      <w:r>
        <w:rPr/>
        <w:t>radio</w:t>
      </w:r>
      <w:r>
        <w:rPr>
          <w:spacing w:val="-12"/>
        </w:rPr>
        <w:t> </w:t>
      </w:r>
      <w:r>
        <w:rPr/>
        <w:t>compartida</w:t>
      </w:r>
      <w:r>
        <w:rPr>
          <w:spacing w:val="-10"/>
        </w:rPr>
        <w:t> </w:t>
      </w:r>
      <w:r>
        <w:rPr/>
        <w:t>(PNI-NPN</w:t>
      </w:r>
      <w:r>
        <w:rPr>
          <w:spacing w:val="-10"/>
        </w:rPr>
        <w:t> </w:t>
      </w:r>
      <w:r>
        <w:rPr/>
        <w:t>RAN</w:t>
      </w:r>
      <w:r>
        <w:rPr>
          <w:spacing w:val="-10"/>
        </w:rPr>
        <w:t> </w:t>
      </w:r>
      <w:r>
        <w:rPr/>
        <w:t>Sharing),</w:t>
      </w:r>
      <w:r>
        <w:rPr>
          <w:spacing w:val="-11"/>
        </w:rPr>
        <w:t> </w:t>
      </w:r>
      <w:r>
        <w:rPr/>
        <w:t>NPI-NPN</w:t>
      </w:r>
      <w:r>
        <w:rPr>
          <w:spacing w:val="-10"/>
        </w:rPr>
        <w:t> </w:t>
      </w:r>
      <w:r>
        <w:rPr/>
        <w:t>E2E</w:t>
      </w:r>
      <w:r>
        <w:rPr>
          <w:spacing w:val="-10"/>
        </w:rPr>
        <w:t> </w:t>
      </w:r>
      <w:r>
        <w:rPr/>
        <w:t>Network</w:t>
      </w:r>
      <w:r>
        <w:rPr>
          <w:spacing w:val="-8"/>
        </w:rPr>
        <w:t> </w:t>
      </w:r>
      <w:r>
        <w:rPr/>
        <w:t>Slicing,</w:t>
      </w:r>
      <w:r>
        <w:rPr>
          <w:spacing w:val="-10"/>
        </w:rPr>
        <w:t> </w:t>
      </w:r>
      <w:r>
        <w:rPr/>
        <w:t>PNI-NPN</w:t>
      </w:r>
      <w:r>
        <w:rPr>
          <w:spacing w:val="-10"/>
        </w:rPr>
        <w:t> </w:t>
      </w:r>
      <w:r>
        <w:rPr/>
        <w:t>RAN</w:t>
      </w:r>
      <w:r>
        <w:rPr>
          <w:spacing w:val="-12"/>
        </w:rPr>
        <w:t> </w:t>
      </w:r>
      <w:r>
        <w:rPr/>
        <w:t>and Control Sharing, cualquier operador de telecomunicaciones que tenga una concesión para operar una red de tipo comercial, podrá proveer de capacidad a los interesados en obtenerla, ya que se encuentra autorizado para la prestación de aquellos servicios de telecomunicaciones autorizados.</w:t>
      </w:r>
    </w:p>
    <w:p>
      <w:pPr>
        <w:pStyle w:val="BodyText"/>
        <w:spacing w:before="246"/>
        <w:ind w:left="142" w:right="937"/>
        <w:jc w:val="both"/>
      </w:pPr>
      <w:r>
        <w:rPr/>
        <w:t>Lo</w:t>
      </w:r>
      <w:r>
        <w:rPr>
          <w:spacing w:val="-14"/>
        </w:rPr>
        <w:t> </w:t>
      </w:r>
      <w:r>
        <w:rPr/>
        <w:t>mismo</w:t>
      </w:r>
      <w:r>
        <w:rPr>
          <w:spacing w:val="-14"/>
        </w:rPr>
        <w:t> </w:t>
      </w:r>
      <w:r>
        <w:rPr/>
        <w:t>lo</w:t>
      </w:r>
      <w:r>
        <w:rPr>
          <w:spacing w:val="-14"/>
        </w:rPr>
        <w:t> </w:t>
      </w:r>
      <w:r>
        <w:rPr/>
        <w:t>podrán</w:t>
      </w:r>
      <w:r>
        <w:rPr>
          <w:spacing w:val="-14"/>
        </w:rPr>
        <w:t> </w:t>
      </w:r>
      <w:r>
        <w:rPr/>
        <w:t>hacer</w:t>
      </w:r>
      <w:r>
        <w:rPr>
          <w:spacing w:val="-14"/>
        </w:rPr>
        <w:t> </w:t>
      </w:r>
      <w:r>
        <w:rPr/>
        <w:t>los</w:t>
      </w:r>
      <w:r>
        <w:rPr>
          <w:spacing w:val="-14"/>
        </w:rPr>
        <w:t> </w:t>
      </w:r>
      <w:r>
        <w:rPr/>
        <w:t>Operadores</w:t>
      </w:r>
      <w:r>
        <w:rPr>
          <w:spacing w:val="-13"/>
        </w:rPr>
        <w:t> </w:t>
      </w:r>
      <w:r>
        <w:rPr/>
        <w:t>Móviles</w:t>
      </w:r>
      <w:r>
        <w:rPr>
          <w:spacing w:val="-14"/>
        </w:rPr>
        <w:t> </w:t>
      </w:r>
      <w:r>
        <w:rPr/>
        <w:t>Virtuales</w:t>
      </w:r>
      <w:r>
        <w:rPr>
          <w:spacing w:val="-14"/>
        </w:rPr>
        <w:t> </w:t>
      </w:r>
      <w:r>
        <w:rPr/>
        <w:t>que</w:t>
      </w:r>
      <w:r>
        <w:rPr>
          <w:spacing w:val="-14"/>
        </w:rPr>
        <w:t> </w:t>
      </w:r>
      <w:r>
        <w:rPr/>
        <w:t>sean</w:t>
      </w:r>
      <w:r>
        <w:rPr>
          <w:spacing w:val="-14"/>
        </w:rPr>
        <w:t> </w:t>
      </w:r>
      <w:r>
        <w:rPr/>
        <w:t>concesionarios</w:t>
      </w:r>
      <w:r>
        <w:rPr>
          <w:spacing w:val="-14"/>
        </w:rPr>
        <w:t> </w:t>
      </w:r>
      <w:r>
        <w:rPr/>
        <w:t>podrán prestar, comercializar u ofrecer Servicios Mayoristas de Telecomunicaciones Móviles previamente</w:t>
      </w:r>
      <w:r>
        <w:rPr>
          <w:spacing w:val="-10"/>
        </w:rPr>
        <w:t> </w:t>
      </w:r>
      <w:r>
        <w:rPr/>
        <w:t>adquiridos</w:t>
      </w:r>
      <w:r>
        <w:rPr>
          <w:spacing w:val="-8"/>
        </w:rPr>
        <w:t> </w:t>
      </w:r>
      <w:r>
        <w:rPr/>
        <w:t>de</w:t>
      </w:r>
      <w:r>
        <w:rPr>
          <w:spacing w:val="-9"/>
        </w:rPr>
        <w:t> </w:t>
      </w:r>
      <w:r>
        <w:rPr/>
        <w:t>al</w:t>
      </w:r>
      <w:r>
        <w:rPr>
          <w:spacing w:val="-9"/>
        </w:rPr>
        <w:t> </w:t>
      </w:r>
      <w:r>
        <w:rPr/>
        <w:t>menos</w:t>
      </w:r>
      <w:r>
        <w:rPr>
          <w:spacing w:val="-8"/>
        </w:rPr>
        <w:t> </w:t>
      </w:r>
      <w:r>
        <w:rPr/>
        <w:t>un</w:t>
      </w:r>
      <w:r>
        <w:rPr>
          <w:spacing w:val="-6"/>
        </w:rPr>
        <w:t> </w:t>
      </w:r>
      <w:r>
        <w:rPr/>
        <w:t>Concesionario</w:t>
      </w:r>
      <w:r>
        <w:rPr>
          <w:spacing w:val="-2"/>
        </w:rPr>
        <w:t> </w:t>
      </w:r>
      <w:r>
        <w:rPr/>
        <w:t>Mayorista</w:t>
      </w:r>
      <w:r>
        <w:rPr>
          <w:spacing w:val="-6"/>
        </w:rPr>
        <w:t> </w:t>
      </w:r>
      <w:r>
        <w:rPr/>
        <w:t>Móvil.</w:t>
      </w:r>
      <w:r>
        <w:rPr>
          <w:spacing w:val="-9"/>
        </w:rPr>
        <w:t> </w:t>
      </w:r>
      <w:r>
        <w:rPr/>
        <w:t>Por</w:t>
      </w:r>
      <w:r>
        <w:rPr>
          <w:spacing w:val="-9"/>
        </w:rPr>
        <w:t> </w:t>
      </w:r>
      <w:r>
        <w:rPr/>
        <w:t>tanto,</w:t>
      </w:r>
      <w:r>
        <w:rPr>
          <w:spacing w:val="-9"/>
        </w:rPr>
        <w:t> </w:t>
      </w:r>
      <w:r>
        <w:rPr/>
        <w:t>el</w:t>
      </w:r>
      <w:r>
        <w:rPr>
          <w:spacing w:val="-9"/>
        </w:rPr>
        <w:t> </w:t>
      </w:r>
      <w:r>
        <w:rPr/>
        <w:t>marco para implementar este tipo de redes acudiendo a un operador móvil utilizando espectro concesionado o autorizado, es viable conforme nuestra regulación.</w:t>
      </w:r>
    </w:p>
    <w:p>
      <w:pPr>
        <w:pStyle w:val="Heading3"/>
        <w:numPr>
          <w:ilvl w:val="0"/>
          <w:numId w:val="8"/>
        </w:numPr>
        <w:tabs>
          <w:tab w:pos="849" w:val="left" w:leader="none"/>
        </w:tabs>
        <w:spacing w:line="240" w:lineRule="auto" w:before="198" w:after="0"/>
        <w:ind w:left="849" w:right="0" w:hanging="566"/>
        <w:jc w:val="left"/>
      </w:pPr>
      <w:r>
        <w:rPr>
          <w:color w:val="006FC0"/>
        </w:rPr>
        <w:t>Espectro </w:t>
      </w:r>
      <w:r>
        <w:rPr>
          <w:color w:val="006FC0"/>
          <w:spacing w:val="-2"/>
        </w:rPr>
        <w:t>libre.</w:t>
      </w:r>
    </w:p>
    <w:p>
      <w:pPr>
        <w:pStyle w:val="BodyText"/>
        <w:spacing w:before="247"/>
        <w:ind w:left="142" w:right="943"/>
        <w:jc w:val="both"/>
      </w:pPr>
      <w:r>
        <w:rPr/>
        <w:t>Las bandas de frecuencias clasificadas como espectro libre consideran segmentos continuos disponibles no mayores a 12.5 KHz en bandas bajas; de 100 MHz en bandas intermedias (5 GHz) y solo para bandas altas segmentos de hasta 500 MHz. Para más información sobre bandas clasificadas como espectro libre se pueden consultar las notas nacionales vigentes en el CNAF</w:t>
      </w:r>
      <w:r>
        <w:rPr>
          <w:vertAlign w:val="superscript"/>
        </w:rPr>
        <w:t>36</w:t>
      </w:r>
      <w:r>
        <w:rPr>
          <w:vertAlign w:val="baseline"/>
        </w:rPr>
        <w:t> o en el documento denominado “Inventario de bandas de frecuencias clasificadas como espectro libre”</w:t>
      </w:r>
      <w:r>
        <w:rPr>
          <w:vertAlign w:val="superscript"/>
        </w:rPr>
        <w:t>37</w:t>
      </w:r>
      <w:r>
        <w:rPr>
          <w:vertAlign w:val="baseline"/>
        </w:rPr>
        <w:t>.</w:t>
      </w:r>
    </w:p>
    <w:p>
      <w:pPr>
        <w:pStyle w:val="BodyText"/>
        <w:spacing w:before="199"/>
        <w:ind w:left="142" w:right="944"/>
        <w:jc w:val="both"/>
      </w:pPr>
      <w:r>
        <w:rPr/>
        <w:t>La</w:t>
      </w:r>
      <w:r>
        <w:rPr>
          <w:spacing w:val="-13"/>
        </w:rPr>
        <w:t> </w:t>
      </w:r>
      <w:r>
        <w:rPr/>
        <w:t>mayor</w:t>
      </w:r>
      <w:r>
        <w:rPr>
          <w:spacing w:val="-11"/>
        </w:rPr>
        <w:t> </w:t>
      </w:r>
      <w:r>
        <w:rPr/>
        <w:t>eficiencia</w:t>
      </w:r>
      <w:r>
        <w:rPr>
          <w:spacing w:val="-13"/>
        </w:rPr>
        <w:t> </w:t>
      </w:r>
      <w:r>
        <w:rPr/>
        <w:t>espectral</w:t>
      </w:r>
      <w:r>
        <w:rPr>
          <w:spacing w:val="-12"/>
        </w:rPr>
        <w:t> </w:t>
      </w:r>
      <w:r>
        <w:rPr/>
        <w:t>y,</w:t>
      </w:r>
      <w:r>
        <w:rPr>
          <w:spacing w:val="-11"/>
        </w:rPr>
        <w:t> </w:t>
      </w:r>
      <w:r>
        <w:rPr/>
        <w:t>sobre</w:t>
      </w:r>
      <w:r>
        <w:rPr>
          <w:spacing w:val="-13"/>
        </w:rPr>
        <w:t> </w:t>
      </w:r>
      <w:r>
        <w:rPr/>
        <w:t>todo</w:t>
      </w:r>
      <w:r>
        <w:rPr>
          <w:spacing w:val="-12"/>
        </w:rPr>
        <w:t> </w:t>
      </w:r>
      <w:r>
        <w:rPr/>
        <w:t>para</w:t>
      </w:r>
      <w:r>
        <w:rPr>
          <w:spacing w:val="-13"/>
        </w:rPr>
        <w:t> </w:t>
      </w:r>
      <w:r>
        <w:rPr/>
        <w:t>aplicaciones</w:t>
      </w:r>
      <w:r>
        <w:rPr>
          <w:spacing w:val="-14"/>
        </w:rPr>
        <w:t> </w:t>
      </w:r>
      <w:r>
        <w:rPr/>
        <w:t>de</w:t>
      </w:r>
      <w:r>
        <w:rPr>
          <w:spacing w:val="-13"/>
        </w:rPr>
        <w:t> </w:t>
      </w:r>
      <w:r>
        <w:rPr/>
        <w:t>uso</w:t>
      </w:r>
      <w:r>
        <w:rPr>
          <w:spacing w:val="-12"/>
        </w:rPr>
        <w:t> </w:t>
      </w:r>
      <w:r>
        <w:rPr/>
        <w:t>tipo</w:t>
      </w:r>
      <w:r>
        <w:rPr>
          <w:spacing w:val="-12"/>
        </w:rPr>
        <w:t> </w:t>
      </w:r>
      <w:r>
        <w:rPr/>
        <w:t>industrial,</w:t>
      </w:r>
      <w:r>
        <w:rPr>
          <w:spacing w:val="-11"/>
        </w:rPr>
        <w:t> </w:t>
      </w:r>
      <w:r>
        <w:rPr/>
        <w:t>se</w:t>
      </w:r>
      <w:r>
        <w:rPr>
          <w:spacing w:val="-14"/>
        </w:rPr>
        <w:t> </w:t>
      </w:r>
      <w:r>
        <w:rPr/>
        <w:t>logra cuando las portadoras asignadas a una determinada tecnología (como 5G, por ejemplo) se</w:t>
      </w:r>
      <w:r>
        <w:rPr>
          <w:spacing w:val="33"/>
        </w:rPr>
        <w:t> </w:t>
      </w:r>
      <w:r>
        <w:rPr/>
        <w:t>presentan</w:t>
      </w:r>
      <w:r>
        <w:rPr>
          <w:spacing w:val="37"/>
        </w:rPr>
        <w:t> </w:t>
      </w:r>
      <w:r>
        <w:rPr/>
        <w:t>en</w:t>
      </w:r>
      <w:r>
        <w:rPr>
          <w:spacing w:val="34"/>
        </w:rPr>
        <w:t> </w:t>
      </w:r>
      <w:r>
        <w:rPr/>
        <w:t>segmentos</w:t>
      </w:r>
      <w:r>
        <w:rPr>
          <w:spacing w:val="33"/>
        </w:rPr>
        <w:t> </w:t>
      </w:r>
      <w:r>
        <w:rPr/>
        <w:t>bandas</w:t>
      </w:r>
      <w:r>
        <w:rPr>
          <w:spacing w:val="36"/>
        </w:rPr>
        <w:t> </w:t>
      </w:r>
      <w:r>
        <w:rPr/>
        <w:t>de</w:t>
      </w:r>
      <w:r>
        <w:rPr>
          <w:spacing w:val="34"/>
        </w:rPr>
        <w:t> </w:t>
      </w:r>
      <w:r>
        <w:rPr/>
        <w:t>frecuencia</w:t>
      </w:r>
      <w:r>
        <w:rPr>
          <w:spacing w:val="34"/>
        </w:rPr>
        <w:t> </w:t>
      </w:r>
      <w:r>
        <w:rPr/>
        <w:t>contiguas</w:t>
      </w:r>
      <w:r>
        <w:rPr>
          <w:spacing w:val="36"/>
        </w:rPr>
        <w:t> </w:t>
      </w:r>
      <w:r>
        <w:rPr/>
        <w:t>y</w:t>
      </w:r>
      <w:r>
        <w:rPr>
          <w:spacing w:val="32"/>
        </w:rPr>
        <w:t> </w:t>
      </w:r>
      <w:r>
        <w:rPr/>
        <w:t>con</w:t>
      </w:r>
      <w:r>
        <w:rPr>
          <w:spacing w:val="37"/>
        </w:rPr>
        <w:t> </w:t>
      </w:r>
      <w:r>
        <w:rPr/>
        <w:t>anchos</w:t>
      </w:r>
      <w:r>
        <w:rPr>
          <w:spacing w:val="33"/>
        </w:rPr>
        <w:t> </w:t>
      </w:r>
      <w:r>
        <w:rPr/>
        <w:t>de</w:t>
      </w:r>
      <w:r>
        <w:rPr>
          <w:spacing w:val="34"/>
        </w:rPr>
        <w:t> </w:t>
      </w:r>
      <w:r>
        <w:rPr>
          <w:spacing w:val="-2"/>
        </w:rPr>
        <w:t>banda</w:t>
      </w:r>
    </w:p>
    <w:p>
      <w:pPr>
        <w:pStyle w:val="BodyText"/>
        <w:spacing w:before="53"/>
      </w:pPr>
      <w:r>
        <w:rPr/>
        <mc:AlternateContent>
          <mc:Choice Requires="wps">
            <w:drawing>
              <wp:anchor distT="0" distB="0" distL="0" distR="0" allowOverlap="1" layoutInCell="1" locked="0" behindDoc="1" simplePos="0" relativeHeight="487622144">
                <wp:simplePos x="0" y="0"/>
                <wp:positionH relativeFrom="page">
                  <wp:posOffset>1080820</wp:posOffset>
                </wp:positionH>
                <wp:positionV relativeFrom="paragraph">
                  <wp:posOffset>206137</wp:posOffset>
                </wp:positionV>
                <wp:extent cx="1829435" cy="9525"/>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6.231298pt;width:144.020pt;height:.72003pt;mso-position-horizontal-relative:page;mso-position-vertical-relative:paragraph;z-index:-15694336;mso-wrap-distance-left:0;mso-wrap-distance-right:0" id="docshape414" filled="true" fillcolor="#000000" stroked="false">
                <v:fill type="solid"/>
                <w10:wrap type="topAndBottom"/>
              </v:rect>
            </w:pict>
          </mc:Fallback>
        </mc:AlternateContent>
      </w:r>
    </w:p>
    <w:p>
      <w:pPr>
        <w:spacing w:before="99"/>
        <w:ind w:left="142" w:right="932" w:firstLine="0"/>
        <w:jc w:val="both"/>
        <w:rPr>
          <w:sz w:val="16"/>
        </w:rPr>
      </w:pPr>
      <w:r>
        <w:rPr>
          <w:sz w:val="16"/>
          <w:vertAlign w:val="superscript"/>
        </w:rPr>
        <w:t>36</w:t>
      </w:r>
      <w:r>
        <w:rPr>
          <w:sz w:val="16"/>
          <w:vertAlign w:val="baseline"/>
        </w:rPr>
        <w:t> CNAF, publicado en el Diario Oficial de la Federación el 30 de diciembre de 2021, siendo la versión vigente. Puede ser consultado</w:t>
      </w:r>
      <w:r>
        <w:rPr>
          <w:spacing w:val="-1"/>
          <w:sz w:val="16"/>
          <w:vertAlign w:val="baseline"/>
        </w:rPr>
        <w:t> </w:t>
      </w:r>
      <w:r>
        <w:rPr>
          <w:sz w:val="16"/>
          <w:vertAlign w:val="baseline"/>
        </w:rPr>
        <w:t>en</w:t>
      </w:r>
      <w:r>
        <w:rPr>
          <w:spacing w:val="-1"/>
          <w:sz w:val="16"/>
          <w:vertAlign w:val="baseline"/>
        </w:rPr>
        <w:t> </w:t>
      </w:r>
      <w:r>
        <w:rPr>
          <w:sz w:val="16"/>
          <w:vertAlign w:val="baseline"/>
        </w:rPr>
        <w:t>el siguiente enlace: </w:t>
      </w:r>
      <w:hyperlink r:id="rId308">
        <w:r>
          <w:rPr>
            <w:color w:val="0462C1"/>
            <w:sz w:val="16"/>
            <w:u w:val="single" w:color="0462C1"/>
            <w:vertAlign w:val="baseline"/>
          </w:rPr>
          <w:t>http://www.ift.org.mx/espectro-radioelectrico/cuadro-nacional-de-</w:t>
        </w:r>
      </w:hyperlink>
      <w:r>
        <w:rPr>
          <w:color w:val="0462C1"/>
          <w:sz w:val="16"/>
          <w:u w:val="none"/>
          <w:vertAlign w:val="baseline"/>
        </w:rPr>
        <w:t> </w:t>
      </w:r>
      <w:hyperlink r:id="rId308">
        <w:r>
          <w:rPr>
            <w:color w:val="0462C1"/>
            <w:spacing w:val="-2"/>
            <w:sz w:val="16"/>
            <w:u w:val="single" w:color="0462C1"/>
            <w:vertAlign w:val="baseline"/>
          </w:rPr>
          <w:t>atribucion-de-frecuencias-cnaf</w:t>
        </w:r>
      </w:hyperlink>
    </w:p>
    <w:p>
      <w:pPr>
        <w:spacing w:before="0"/>
        <w:ind w:left="142" w:right="932" w:firstLine="0"/>
        <w:jc w:val="both"/>
        <w:rPr>
          <w:sz w:val="16"/>
        </w:rPr>
      </w:pPr>
      <w:r>
        <w:rPr>
          <w:sz w:val="16"/>
          <w:vertAlign w:val="superscript"/>
        </w:rPr>
        <w:t>37</w:t>
      </w:r>
      <w:r>
        <w:rPr>
          <w:sz w:val="16"/>
          <w:vertAlign w:val="baseline"/>
        </w:rPr>
        <w:t> Inventario de bandas de frecuencias clasificadas como espectro libre, publicado en marzo del año 2023. Disponible para consulta en: </w:t>
      </w:r>
      <w:hyperlink r:id="rId309">
        <w:r>
          <w:rPr>
            <w:color w:val="0462C1"/>
            <w:sz w:val="16"/>
            <w:u w:val="single" w:color="0462C1"/>
            <w:vertAlign w:val="baseline"/>
          </w:rPr>
          <w:t>https://www.ift.org.mx/sites/default/files/contenidogeneral/espectro-</w:t>
        </w:r>
      </w:hyperlink>
      <w:r>
        <w:rPr>
          <w:color w:val="0462C1"/>
          <w:sz w:val="16"/>
          <w:u w:val="none"/>
          <w:vertAlign w:val="baseline"/>
        </w:rPr>
        <w:t> </w:t>
      </w:r>
      <w:hyperlink r:id="rId309">
        <w:r>
          <w:rPr>
            <w:color w:val="0462C1"/>
            <w:spacing w:val="-2"/>
            <w:sz w:val="16"/>
            <w:u w:val="single" w:color="0462C1"/>
            <w:vertAlign w:val="baseline"/>
          </w:rPr>
          <w:t>radioelectrico/inventariodebandasdefrecuenciasclasificadascomoespectrolibre-marzo2023.pdf</w:t>
        </w:r>
      </w:hyperlink>
    </w:p>
    <w:p>
      <w:pPr>
        <w:spacing w:after="0"/>
        <w:jc w:val="both"/>
        <w:rPr>
          <w:sz w:val="16"/>
        </w:rPr>
        <w:sectPr>
          <w:pgSz w:w="12240" w:h="15840"/>
          <w:pgMar w:header="0" w:footer="0" w:top="1320" w:bottom="0" w:left="1560" w:right="760"/>
        </w:sectPr>
      </w:pPr>
    </w:p>
    <w:p>
      <w:pPr>
        <w:pStyle w:val="BodyText"/>
        <w:spacing w:before="88"/>
        <w:ind w:left="142" w:right="941"/>
        <w:jc w:val="both"/>
      </w:pPr>
      <w:r>
        <w:rPr/>
        <mc:AlternateContent>
          <mc:Choice Requires="wps">
            <w:drawing>
              <wp:anchor distT="0" distB="0" distL="0" distR="0" allowOverlap="1" layoutInCell="1" locked="0" behindDoc="0" simplePos="0" relativeHeight="15763968">
                <wp:simplePos x="0" y="0"/>
                <wp:positionH relativeFrom="page">
                  <wp:posOffset>0</wp:posOffset>
                </wp:positionH>
                <wp:positionV relativeFrom="page">
                  <wp:posOffset>9143998</wp:posOffset>
                </wp:positionV>
                <wp:extent cx="7772400" cy="90678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7772400" cy="906780"/>
                          <a:chExt cx="7772400" cy="906780"/>
                        </a:xfrm>
                      </wpg:grpSpPr>
                      <pic:pic>
                        <pic:nvPicPr>
                          <pic:cNvPr id="478" name="Image 478"/>
                          <pic:cNvPicPr/>
                        </pic:nvPicPr>
                        <pic:blipFill>
                          <a:blip r:embed="rId15" cstate="print"/>
                          <a:stretch>
                            <a:fillRect/>
                          </a:stretch>
                        </pic:blipFill>
                        <pic:spPr>
                          <a:xfrm>
                            <a:off x="0" y="0"/>
                            <a:ext cx="7772399" cy="906777"/>
                          </a:xfrm>
                          <a:prstGeom prst="rect">
                            <a:avLst/>
                          </a:prstGeom>
                        </pic:spPr>
                      </pic:pic>
                      <wps:wsp>
                        <wps:cNvPr id="479" name="Textbox 479"/>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21</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63968" id="docshapegroup415" coordorigin="0,14400" coordsize="12240,1428">
                <v:shape style="position:absolute;left:0;top:14400;width:12240;height:1428" type="#_x0000_t75" id="docshape416" stroked="false">
                  <v:imagedata r:id="rId15" o:title=""/>
                </v:shape>
                <v:shape style="position:absolute;left:10319;top:14623;width:241;height:247" type="#_x0000_t202" id="docshape417" filled="false" stroked="false">
                  <v:textbox inset="0,0,0,0">
                    <w:txbxContent>
                      <w:p>
                        <w:pPr>
                          <w:spacing w:line="243" w:lineRule="exact" w:before="0"/>
                          <w:ind w:left="0" w:right="0" w:firstLine="0"/>
                          <w:jc w:val="left"/>
                          <w:rPr>
                            <w:sz w:val="20"/>
                          </w:rPr>
                        </w:pPr>
                        <w:r>
                          <w:rPr>
                            <w:color w:val="FFFFFF"/>
                            <w:spacing w:val="-5"/>
                            <w:sz w:val="20"/>
                          </w:rPr>
                          <w:t>21</w:t>
                        </w:r>
                      </w:p>
                    </w:txbxContent>
                  </v:textbox>
                  <w10:wrap type="none"/>
                </v:shape>
                <w10:wrap type="none"/>
              </v:group>
            </w:pict>
          </mc:Fallback>
        </mc:AlternateContent>
      </w:r>
      <w:r>
        <w:rPr/>
        <w:t>mayores</w:t>
      </w:r>
      <w:r>
        <w:rPr>
          <w:spacing w:val="-14"/>
        </w:rPr>
        <w:t> </w:t>
      </w:r>
      <w:r>
        <w:rPr/>
        <w:t>a</w:t>
      </w:r>
      <w:r>
        <w:rPr>
          <w:spacing w:val="-13"/>
        </w:rPr>
        <w:t> </w:t>
      </w:r>
      <w:r>
        <w:rPr/>
        <w:t>50</w:t>
      </w:r>
      <w:r>
        <w:rPr>
          <w:spacing w:val="-11"/>
        </w:rPr>
        <w:t> </w:t>
      </w:r>
      <w:r>
        <w:rPr/>
        <w:t>MHz.</w:t>
      </w:r>
      <w:r>
        <w:rPr>
          <w:spacing w:val="-11"/>
        </w:rPr>
        <w:t> </w:t>
      </w:r>
      <w:r>
        <w:rPr/>
        <w:t>En</w:t>
      </w:r>
      <w:r>
        <w:rPr>
          <w:spacing w:val="-13"/>
        </w:rPr>
        <w:t> </w:t>
      </w:r>
      <w:r>
        <w:rPr/>
        <w:t>este</w:t>
      </w:r>
      <w:r>
        <w:rPr>
          <w:spacing w:val="-13"/>
        </w:rPr>
        <w:t> </w:t>
      </w:r>
      <w:r>
        <w:rPr/>
        <w:t>sentido</w:t>
      </w:r>
      <w:r>
        <w:rPr>
          <w:spacing w:val="-12"/>
        </w:rPr>
        <w:t> </w:t>
      </w:r>
      <w:r>
        <w:rPr/>
        <w:t>el</w:t>
      </w:r>
      <w:r>
        <w:rPr>
          <w:spacing w:val="-10"/>
        </w:rPr>
        <w:t> </w:t>
      </w:r>
      <w:r>
        <w:rPr/>
        <w:t>uso</w:t>
      </w:r>
      <w:r>
        <w:rPr>
          <w:spacing w:val="-14"/>
        </w:rPr>
        <w:t> </w:t>
      </w:r>
      <w:r>
        <w:rPr/>
        <w:t>del</w:t>
      </w:r>
      <w:r>
        <w:rPr>
          <w:spacing w:val="-12"/>
        </w:rPr>
        <w:t> </w:t>
      </w:r>
      <w:r>
        <w:rPr/>
        <w:t>espectro</w:t>
      </w:r>
      <w:r>
        <w:rPr>
          <w:spacing w:val="-14"/>
        </w:rPr>
        <w:t> </w:t>
      </w:r>
      <w:r>
        <w:rPr/>
        <w:t>libre</w:t>
      </w:r>
      <w:r>
        <w:rPr>
          <w:spacing w:val="-13"/>
        </w:rPr>
        <w:t> </w:t>
      </w:r>
      <w:r>
        <w:rPr/>
        <w:t>para</w:t>
      </w:r>
      <w:r>
        <w:rPr>
          <w:spacing w:val="-13"/>
        </w:rPr>
        <w:t> </w:t>
      </w:r>
      <w:r>
        <w:rPr/>
        <w:t>las</w:t>
      </w:r>
      <w:r>
        <w:rPr>
          <w:spacing w:val="-14"/>
        </w:rPr>
        <w:t> </w:t>
      </w:r>
      <w:r>
        <w:rPr/>
        <w:t>redes</w:t>
      </w:r>
      <w:r>
        <w:rPr>
          <w:spacing w:val="-14"/>
        </w:rPr>
        <w:t> </w:t>
      </w:r>
      <w:r>
        <w:rPr/>
        <w:t>privadas</w:t>
      </w:r>
      <w:r>
        <w:rPr>
          <w:spacing w:val="-14"/>
        </w:rPr>
        <w:t> </w:t>
      </w:r>
      <w:r>
        <w:rPr/>
        <w:t>implicaría garantizar que su uso se adhiera a las regulaciones y estándares existentes para evitar interferencias con los servicios existentes y mantener la confiabilidad de la red.</w:t>
      </w:r>
    </w:p>
    <w:p>
      <w:pPr>
        <w:pStyle w:val="BodyText"/>
        <w:spacing w:before="199"/>
        <w:ind w:left="142" w:right="945"/>
        <w:jc w:val="both"/>
      </w:pPr>
      <w:r>
        <w:rPr/>
        <w:t>Por otro lado, tanto para el Instituto como para los usuarios de espectro de uso libre, se presentaría un reto importante en la gestión para la compartición eficiente del espectro y la asignación dinámica de bandas que permitan optimizar su uso y evitar la congestión.</w:t>
      </w:r>
    </w:p>
    <w:p>
      <w:pPr>
        <w:spacing w:after="0"/>
        <w:jc w:val="both"/>
        <w:sectPr>
          <w:pgSz w:w="12240" w:h="15840"/>
          <w:pgMar w:header="0" w:footer="0" w:top="1320" w:bottom="0" w:left="1560" w:right="760"/>
        </w:sectPr>
      </w:pPr>
    </w:p>
    <w:p>
      <w:pPr>
        <w:pStyle w:val="Heading1"/>
        <w:numPr>
          <w:ilvl w:val="0"/>
          <w:numId w:val="1"/>
        </w:numPr>
        <w:tabs>
          <w:tab w:pos="468" w:val="left" w:leader="none"/>
        </w:tabs>
        <w:spacing w:line="240" w:lineRule="auto" w:before="86" w:after="0"/>
        <w:ind w:left="468" w:right="0" w:hanging="358"/>
        <w:jc w:val="left"/>
      </w:pPr>
      <w:r>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ge">
                  <wp:posOffset>9143998</wp:posOffset>
                </wp:positionV>
                <wp:extent cx="7772400" cy="90678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7772400" cy="906780"/>
                          <a:chExt cx="7772400" cy="906780"/>
                        </a:xfrm>
                      </wpg:grpSpPr>
                      <pic:pic>
                        <pic:nvPicPr>
                          <pic:cNvPr id="481" name="Image 481"/>
                          <pic:cNvPicPr/>
                        </pic:nvPicPr>
                        <pic:blipFill>
                          <a:blip r:embed="rId15" cstate="print"/>
                          <a:stretch>
                            <a:fillRect/>
                          </a:stretch>
                        </pic:blipFill>
                        <pic:spPr>
                          <a:xfrm>
                            <a:off x="0" y="0"/>
                            <a:ext cx="7772399" cy="906777"/>
                          </a:xfrm>
                          <a:prstGeom prst="rect">
                            <a:avLst/>
                          </a:prstGeom>
                        </pic:spPr>
                      </pic:pic>
                      <wps:wsp>
                        <wps:cNvPr id="482" name="Textbox 482"/>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22</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64480" id="docshapegroup418" coordorigin="0,14400" coordsize="12240,1428">
                <v:shape style="position:absolute;left:0;top:14400;width:12240;height:1428" type="#_x0000_t75" id="docshape419" stroked="false">
                  <v:imagedata r:id="rId15" o:title=""/>
                </v:shape>
                <v:shape style="position:absolute;left:10319;top:14623;width:241;height:247" type="#_x0000_t202" id="docshape420" filled="false" stroked="false">
                  <v:textbox inset="0,0,0,0">
                    <w:txbxContent>
                      <w:p>
                        <w:pPr>
                          <w:spacing w:line="243" w:lineRule="exact" w:before="0"/>
                          <w:ind w:left="0" w:right="0" w:firstLine="0"/>
                          <w:jc w:val="left"/>
                          <w:rPr>
                            <w:sz w:val="20"/>
                          </w:rPr>
                        </w:pPr>
                        <w:r>
                          <w:rPr>
                            <w:color w:val="FFFFFF"/>
                            <w:spacing w:val="-5"/>
                            <w:sz w:val="20"/>
                          </w:rPr>
                          <w:t>22</w:t>
                        </w:r>
                      </w:p>
                    </w:txbxContent>
                  </v:textbox>
                  <w10:wrap type="none"/>
                </v:shape>
                <w10:wrap type="none"/>
              </v:group>
            </w:pict>
          </mc:Fallback>
        </mc:AlternateContent>
      </w:r>
      <w:bookmarkStart w:name="_bookmark9" w:id="10"/>
      <w:bookmarkEnd w:id="10"/>
      <w:r>
        <w:rPr/>
      </w:r>
      <w:r>
        <w:rPr>
          <w:color w:val="6FAC46"/>
          <w:spacing w:val="-2"/>
        </w:rPr>
        <w:t>Conclusiones.</w:t>
      </w:r>
    </w:p>
    <w:p>
      <w:pPr>
        <w:pStyle w:val="ListParagraph"/>
        <w:numPr>
          <w:ilvl w:val="0"/>
          <w:numId w:val="10"/>
        </w:numPr>
        <w:tabs>
          <w:tab w:pos="567" w:val="left" w:leader="none"/>
          <w:tab w:pos="569" w:val="left" w:leader="none"/>
        </w:tabs>
        <w:spacing w:line="240" w:lineRule="auto" w:before="251" w:after="0"/>
        <w:ind w:left="569" w:right="937" w:hanging="428"/>
        <w:jc w:val="both"/>
        <w:rPr>
          <w:sz w:val="20"/>
        </w:rPr>
      </w:pPr>
      <w:r>
        <w:rPr>
          <w:sz w:val="20"/>
        </w:rPr>
        <w:t>Conforme nuestro marco jurídico actual, aquellos interesados en una Red no pública independiente o red privada </w:t>
      </w:r>
      <w:r>
        <w:rPr>
          <w:i/>
          <w:sz w:val="20"/>
        </w:rPr>
        <w:t>Standalone </w:t>
      </w:r>
      <w:r>
        <w:rPr>
          <w:sz w:val="20"/>
        </w:rPr>
        <w:t>(SNPN) pueden hacerlo conforme lo </w:t>
      </w:r>
      <w:r>
        <w:rPr>
          <w:spacing w:val="-2"/>
          <w:sz w:val="20"/>
        </w:rPr>
        <w:t>siguiente:</w:t>
      </w:r>
    </w:p>
    <w:p>
      <w:pPr>
        <w:pStyle w:val="ListParagraph"/>
        <w:numPr>
          <w:ilvl w:val="1"/>
          <w:numId w:val="10"/>
        </w:numPr>
        <w:tabs>
          <w:tab w:pos="1556" w:val="left" w:leader="none"/>
        </w:tabs>
        <w:spacing w:line="247" w:lineRule="exact" w:before="246" w:after="0"/>
        <w:ind w:left="1556" w:right="0" w:hanging="562"/>
        <w:jc w:val="both"/>
        <w:rPr>
          <w:sz w:val="20"/>
        </w:rPr>
      </w:pPr>
      <w:r>
        <w:rPr>
          <w:sz w:val="20"/>
        </w:rPr>
        <w:t>Procedimiento</w:t>
      </w:r>
      <w:r>
        <w:rPr>
          <w:spacing w:val="-10"/>
          <w:sz w:val="20"/>
        </w:rPr>
        <w:t> </w:t>
      </w:r>
      <w:r>
        <w:rPr>
          <w:sz w:val="20"/>
        </w:rPr>
        <w:t>de</w:t>
      </w:r>
      <w:r>
        <w:rPr>
          <w:spacing w:val="-10"/>
          <w:sz w:val="20"/>
        </w:rPr>
        <w:t> </w:t>
      </w:r>
      <w:r>
        <w:rPr>
          <w:sz w:val="20"/>
        </w:rPr>
        <w:t>licitación</w:t>
      </w:r>
      <w:r>
        <w:rPr>
          <w:spacing w:val="-9"/>
          <w:sz w:val="20"/>
        </w:rPr>
        <w:t> </w:t>
      </w:r>
      <w:r>
        <w:rPr>
          <w:spacing w:val="-2"/>
          <w:sz w:val="20"/>
        </w:rPr>
        <w:t>pública;</w:t>
      </w:r>
    </w:p>
    <w:p>
      <w:pPr>
        <w:pStyle w:val="ListParagraph"/>
        <w:numPr>
          <w:ilvl w:val="1"/>
          <w:numId w:val="10"/>
        </w:numPr>
        <w:tabs>
          <w:tab w:pos="1556" w:val="left" w:leader="none"/>
        </w:tabs>
        <w:spacing w:line="240" w:lineRule="auto" w:before="0" w:after="0"/>
        <w:ind w:left="994" w:right="1268" w:firstLine="0"/>
        <w:jc w:val="both"/>
        <w:rPr>
          <w:sz w:val="20"/>
        </w:rPr>
      </w:pPr>
      <w:r>
        <w:rPr>
          <w:sz w:val="20"/>
        </w:rPr>
        <w:t>Mediante los Operadores Móviles a través de las figuras que prevé el marco regulatorio vigente, entre estas, arrendamiento del espectro radioeléctrico, toda vez que, técnicamente, la red SNPN</w:t>
      </w:r>
      <w:r>
        <w:rPr>
          <w:spacing w:val="-1"/>
          <w:sz w:val="20"/>
        </w:rPr>
        <w:t> </w:t>
      </w:r>
      <w:r>
        <w:rPr>
          <w:sz w:val="20"/>
        </w:rPr>
        <w:t>puede ser habilitada por un operador de red pública empleando las frecuencias concesionadas, dejando</w:t>
      </w:r>
      <w:r>
        <w:rPr>
          <w:spacing w:val="-11"/>
          <w:sz w:val="20"/>
        </w:rPr>
        <w:t> </w:t>
      </w:r>
      <w:r>
        <w:rPr>
          <w:sz w:val="20"/>
        </w:rPr>
        <w:t>en</w:t>
      </w:r>
      <w:r>
        <w:rPr>
          <w:spacing w:val="-10"/>
          <w:sz w:val="20"/>
        </w:rPr>
        <w:t> </w:t>
      </w:r>
      <w:r>
        <w:rPr>
          <w:sz w:val="20"/>
        </w:rPr>
        <w:t>manos</w:t>
      </w:r>
      <w:r>
        <w:rPr>
          <w:spacing w:val="-11"/>
          <w:sz w:val="20"/>
        </w:rPr>
        <w:t> </w:t>
      </w:r>
      <w:r>
        <w:rPr>
          <w:sz w:val="20"/>
        </w:rPr>
        <w:t>de</w:t>
      </w:r>
      <w:r>
        <w:rPr>
          <w:spacing w:val="-11"/>
          <w:sz w:val="20"/>
        </w:rPr>
        <w:t> </w:t>
      </w:r>
      <w:r>
        <w:rPr>
          <w:sz w:val="20"/>
        </w:rPr>
        <w:t>éste</w:t>
      </w:r>
      <w:r>
        <w:rPr>
          <w:spacing w:val="-11"/>
          <w:sz w:val="20"/>
        </w:rPr>
        <w:t> </w:t>
      </w:r>
      <w:r>
        <w:rPr>
          <w:sz w:val="20"/>
        </w:rPr>
        <w:t>la</w:t>
      </w:r>
      <w:r>
        <w:rPr>
          <w:spacing w:val="-10"/>
          <w:sz w:val="20"/>
        </w:rPr>
        <w:t> </w:t>
      </w:r>
      <w:r>
        <w:rPr>
          <w:sz w:val="20"/>
        </w:rPr>
        <w:t>gestión</w:t>
      </w:r>
      <w:r>
        <w:rPr>
          <w:spacing w:val="-10"/>
          <w:sz w:val="20"/>
        </w:rPr>
        <w:t> </w:t>
      </w:r>
      <w:r>
        <w:rPr>
          <w:sz w:val="20"/>
        </w:rPr>
        <w:t>del</w:t>
      </w:r>
      <w:r>
        <w:rPr>
          <w:spacing w:val="-10"/>
          <w:sz w:val="20"/>
        </w:rPr>
        <w:t> </w:t>
      </w:r>
      <w:r>
        <w:rPr>
          <w:sz w:val="20"/>
        </w:rPr>
        <w:t>espectro</w:t>
      </w:r>
      <w:r>
        <w:rPr>
          <w:spacing w:val="-9"/>
          <w:sz w:val="20"/>
        </w:rPr>
        <w:t> </w:t>
      </w:r>
      <w:r>
        <w:rPr>
          <w:sz w:val="20"/>
        </w:rPr>
        <w:t>asignado</w:t>
      </w:r>
      <w:r>
        <w:rPr>
          <w:spacing w:val="-11"/>
          <w:sz w:val="20"/>
        </w:rPr>
        <w:t> </w:t>
      </w:r>
      <w:r>
        <w:rPr>
          <w:sz w:val="20"/>
        </w:rPr>
        <w:t>como</w:t>
      </w:r>
      <w:r>
        <w:rPr>
          <w:spacing w:val="-12"/>
          <w:sz w:val="20"/>
        </w:rPr>
        <w:t> </w:t>
      </w:r>
      <w:r>
        <w:rPr>
          <w:sz w:val="20"/>
        </w:rPr>
        <w:t>parte</w:t>
      </w:r>
      <w:r>
        <w:rPr>
          <w:spacing w:val="-11"/>
          <w:sz w:val="20"/>
        </w:rPr>
        <w:t> </w:t>
      </w:r>
      <w:r>
        <w:rPr>
          <w:sz w:val="20"/>
        </w:rPr>
        <w:t>de</w:t>
      </w:r>
      <w:r>
        <w:rPr>
          <w:spacing w:val="-11"/>
          <w:sz w:val="20"/>
        </w:rPr>
        <w:t> </w:t>
      </w:r>
      <w:r>
        <w:rPr>
          <w:sz w:val="20"/>
        </w:rPr>
        <w:t>sus recursos operativos ya conocidos que permitan el desempeño adecuado tanto de la red pública como de la red privada.</w:t>
      </w:r>
    </w:p>
    <w:p>
      <w:pPr>
        <w:pStyle w:val="ListParagraph"/>
        <w:numPr>
          <w:ilvl w:val="1"/>
          <w:numId w:val="10"/>
        </w:numPr>
        <w:tabs>
          <w:tab w:pos="1557" w:val="left" w:leader="none"/>
        </w:tabs>
        <w:spacing w:line="240" w:lineRule="auto" w:before="2" w:after="0"/>
        <w:ind w:left="994" w:right="1280" w:firstLine="0"/>
        <w:jc w:val="both"/>
        <w:rPr>
          <w:sz w:val="20"/>
        </w:rPr>
      </w:pPr>
      <w:r>
        <w:rPr>
          <w:sz w:val="20"/>
        </w:rPr>
        <w:t>El uso</w:t>
      </w:r>
      <w:r>
        <w:rPr>
          <w:spacing w:val="-2"/>
          <w:sz w:val="20"/>
        </w:rPr>
        <w:t> </w:t>
      </w:r>
      <w:r>
        <w:rPr>
          <w:sz w:val="20"/>
        </w:rPr>
        <w:t>secundario</w:t>
      </w:r>
      <w:r>
        <w:rPr>
          <w:spacing w:val="-2"/>
          <w:sz w:val="20"/>
        </w:rPr>
        <w:t> </w:t>
      </w:r>
      <w:r>
        <w:rPr>
          <w:sz w:val="20"/>
        </w:rPr>
        <w:t>el cual no</w:t>
      </w:r>
      <w:r>
        <w:rPr>
          <w:spacing w:val="-2"/>
          <w:sz w:val="20"/>
        </w:rPr>
        <w:t> </w:t>
      </w:r>
      <w:r>
        <w:rPr>
          <w:sz w:val="20"/>
        </w:rPr>
        <w:t>necesariamente</w:t>
      </w:r>
      <w:r>
        <w:rPr>
          <w:spacing w:val="-1"/>
          <w:sz w:val="20"/>
        </w:rPr>
        <w:t> </w:t>
      </w:r>
      <w:r>
        <w:rPr>
          <w:sz w:val="20"/>
        </w:rPr>
        <w:t>se</w:t>
      </w:r>
      <w:r>
        <w:rPr>
          <w:spacing w:val="-1"/>
          <w:sz w:val="20"/>
        </w:rPr>
        <w:t> </w:t>
      </w:r>
      <w:r>
        <w:rPr>
          <w:sz w:val="20"/>
        </w:rPr>
        <w:t>ajusta</w:t>
      </w:r>
      <w:r>
        <w:rPr>
          <w:spacing w:val="-1"/>
          <w:sz w:val="20"/>
        </w:rPr>
        <w:t> </w:t>
      </w:r>
      <w:r>
        <w:rPr>
          <w:sz w:val="20"/>
        </w:rPr>
        <w:t>a</w:t>
      </w:r>
      <w:r>
        <w:rPr>
          <w:spacing w:val="-1"/>
          <w:sz w:val="20"/>
        </w:rPr>
        <w:t> </w:t>
      </w:r>
      <w:r>
        <w:rPr>
          <w:sz w:val="20"/>
        </w:rPr>
        <w:t>las</w:t>
      </w:r>
      <w:r>
        <w:rPr>
          <w:spacing w:val="-2"/>
          <w:sz w:val="20"/>
        </w:rPr>
        <w:t> </w:t>
      </w:r>
      <w:r>
        <w:rPr>
          <w:sz w:val="20"/>
        </w:rPr>
        <w:t>necesidades </w:t>
      </w:r>
      <w:r>
        <w:rPr>
          <w:spacing w:val="-2"/>
          <w:sz w:val="20"/>
        </w:rPr>
        <w:t>industriales.</w:t>
      </w:r>
    </w:p>
    <w:p>
      <w:pPr>
        <w:pStyle w:val="BodyText"/>
        <w:spacing w:before="1"/>
      </w:pPr>
    </w:p>
    <w:p>
      <w:pPr>
        <w:pStyle w:val="ListParagraph"/>
        <w:numPr>
          <w:ilvl w:val="0"/>
          <w:numId w:val="10"/>
        </w:numPr>
        <w:tabs>
          <w:tab w:pos="567" w:val="left" w:leader="none"/>
          <w:tab w:pos="569" w:val="left" w:leader="none"/>
        </w:tabs>
        <w:spacing w:line="240" w:lineRule="auto" w:before="0" w:after="0"/>
        <w:ind w:left="569" w:right="944" w:hanging="428"/>
        <w:jc w:val="both"/>
        <w:rPr>
          <w:sz w:val="20"/>
        </w:rPr>
      </w:pPr>
      <w:r>
        <w:rPr>
          <w:sz w:val="20"/>
        </w:rPr>
        <w:t>Operar</w:t>
      </w:r>
      <w:r>
        <w:rPr>
          <w:spacing w:val="-5"/>
          <w:sz w:val="20"/>
        </w:rPr>
        <w:t> </w:t>
      </w:r>
      <w:r>
        <w:rPr>
          <w:sz w:val="20"/>
        </w:rPr>
        <w:t>una</w:t>
      </w:r>
      <w:r>
        <w:rPr>
          <w:spacing w:val="-4"/>
          <w:sz w:val="20"/>
        </w:rPr>
        <w:t> </w:t>
      </w:r>
      <w:r>
        <w:rPr>
          <w:sz w:val="20"/>
        </w:rPr>
        <w:t>Red</w:t>
      </w:r>
      <w:r>
        <w:rPr>
          <w:spacing w:val="-5"/>
          <w:sz w:val="20"/>
        </w:rPr>
        <w:t> </w:t>
      </w:r>
      <w:r>
        <w:rPr>
          <w:sz w:val="20"/>
        </w:rPr>
        <w:t>no</w:t>
      </w:r>
      <w:r>
        <w:rPr>
          <w:spacing w:val="-5"/>
          <w:sz w:val="20"/>
        </w:rPr>
        <w:t> </w:t>
      </w:r>
      <w:r>
        <w:rPr>
          <w:sz w:val="20"/>
        </w:rPr>
        <w:t>pública</w:t>
      </w:r>
      <w:r>
        <w:rPr>
          <w:spacing w:val="-4"/>
          <w:sz w:val="20"/>
        </w:rPr>
        <w:t> </w:t>
      </w:r>
      <w:r>
        <w:rPr>
          <w:sz w:val="20"/>
        </w:rPr>
        <w:t>independiente</w:t>
      </w:r>
      <w:r>
        <w:rPr>
          <w:spacing w:val="-5"/>
          <w:sz w:val="20"/>
        </w:rPr>
        <w:t> </w:t>
      </w:r>
      <w:r>
        <w:rPr>
          <w:sz w:val="20"/>
        </w:rPr>
        <w:t>o</w:t>
      </w:r>
      <w:r>
        <w:rPr>
          <w:spacing w:val="-6"/>
          <w:sz w:val="20"/>
        </w:rPr>
        <w:t> </w:t>
      </w:r>
      <w:r>
        <w:rPr>
          <w:sz w:val="20"/>
        </w:rPr>
        <w:t>red</w:t>
      </w:r>
      <w:r>
        <w:rPr>
          <w:spacing w:val="-5"/>
          <w:sz w:val="20"/>
        </w:rPr>
        <w:t> </w:t>
      </w:r>
      <w:r>
        <w:rPr>
          <w:sz w:val="20"/>
        </w:rPr>
        <w:t>privada</w:t>
      </w:r>
      <w:r>
        <w:rPr>
          <w:spacing w:val="-4"/>
          <w:sz w:val="20"/>
        </w:rPr>
        <w:t> </w:t>
      </w:r>
      <w:r>
        <w:rPr>
          <w:sz w:val="20"/>
        </w:rPr>
        <w:t>Standalone</w:t>
      </w:r>
      <w:r>
        <w:rPr>
          <w:spacing w:val="-5"/>
          <w:sz w:val="20"/>
        </w:rPr>
        <w:t> </w:t>
      </w:r>
      <w:r>
        <w:rPr>
          <w:sz w:val="20"/>
        </w:rPr>
        <w:t>(SNPN),</w:t>
      </w:r>
      <w:r>
        <w:rPr>
          <w:spacing w:val="-5"/>
          <w:sz w:val="20"/>
        </w:rPr>
        <w:t> </w:t>
      </w:r>
      <w:r>
        <w:rPr>
          <w:sz w:val="20"/>
        </w:rPr>
        <w:t>agilizaría la implementación de este tipo de redes.</w:t>
      </w:r>
    </w:p>
    <w:p>
      <w:pPr>
        <w:pStyle w:val="ListParagraph"/>
        <w:numPr>
          <w:ilvl w:val="0"/>
          <w:numId w:val="10"/>
        </w:numPr>
        <w:tabs>
          <w:tab w:pos="567" w:val="left" w:leader="none"/>
          <w:tab w:pos="569" w:val="left" w:leader="none"/>
        </w:tabs>
        <w:spacing w:line="240" w:lineRule="auto" w:before="247" w:after="0"/>
        <w:ind w:left="569" w:right="938" w:hanging="428"/>
        <w:jc w:val="both"/>
        <w:rPr>
          <w:sz w:val="20"/>
        </w:rPr>
      </w:pPr>
      <w:r>
        <w:rPr>
          <w:sz w:val="20"/>
        </w:rPr>
        <w:t>Conforme nuestro marco jurídico actual, aquellos interesados en una NPN integrada en</w:t>
      </w:r>
      <w:r>
        <w:rPr>
          <w:spacing w:val="-6"/>
          <w:sz w:val="20"/>
        </w:rPr>
        <w:t> </w:t>
      </w:r>
      <w:r>
        <w:rPr>
          <w:sz w:val="20"/>
        </w:rPr>
        <w:t>red</w:t>
      </w:r>
      <w:r>
        <w:rPr>
          <w:spacing w:val="-6"/>
          <w:sz w:val="20"/>
        </w:rPr>
        <w:t> </w:t>
      </w:r>
      <w:r>
        <w:rPr>
          <w:sz w:val="20"/>
        </w:rPr>
        <w:t>pública</w:t>
      </w:r>
      <w:r>
        <w:rPr>
          <w:spacing w:val="-6"/>
          <w:sz w:val="20"/>
        </w:rPr>
        <w:t> </w:t>
      </w:r>
      <w:r>
        <w:rPr>
          <w:sz w:val="20"/>
        </w:rPr>
        <w:t>(PNI-NPN)</w:t>
      </w:r>
      <w:r>
        <w:rPr>
          <w:spacing w:val="-6"/>
          <w:sz w:val="20"/>
        </w:rPr>
        <w:t> </w:t>
      </w:r>
      <w:r>
        <w:rPr>
          <w:sz w:val="20"/>
        </w:rPr>
        <w:t>en</w:t>
      </w:r>
      <w:r>
        <w:rPr>
          <w:spacing w:val="-8"/>
          <w:sz w:val="20"/>
        </w:rPr>
        <w:t> </w:t>
      </w:r>
      <w:r>
        <w:rPr>
          <w:sz w:val="20"/>
        </w:rPr>
        <w:t>sus</w:t>
      </w:r>
      <w:r>
        <w:rPr>
          <w:spacing w:val="-8"/>
          <w:sz w:val="20"/>
        </w:rPr>
        <w:t> </w:t>
      </w:r>
      <w:r>
        <w:rPr>
          <w:sz w:val="20"/>
        </w:rPr>
        <w:t>distintas</w:t>
      </w:r>
      <w:r>
        <w:rPr>
          <w:spacing w:val="-7"/>
          <w:sz w:val="20"/>
        </w:rPr>
        <w:t> </w:t>
      </w:r>
      <w:r>
        <w:rPr>
          <w:sz w:val="20"/>
        </w:rPr>
        <w:t>modalidades</w:t>
      </w:r>
      <w:r>
        <w:rPr>
          <w:spacing w:val="-7"/>
          <w:sz w:val="20"/>
        </w:rPr>
        <w:t> </w:t>
      </w:r>
      <w:r>
        <w:rPr>
          <w:sz w:val="20"/>
        </w:rPr>
        <w:t>(PNI-NPN</w:t>
      </w:r>
      <w:r>
        <w:rPr>
          <w:spacing w:val="-8"/>
          <w:sz w:val="20"/>
        </w:rPr>
        <w:t> </w:t>
      </w:r>
      <w:r>
        <w:rPr>
          <w:sz w:val="20"/>
        </w:rPr>
        <w:t>RAN</w:t>
      </w:r>
      <w:r>
        <w:rPr>
          <w:spacing w:val="-8"/>
          <w:sz w:val="20"/>
        </w:rPr>
        <w:t> </w:t>
      </w:r>
      <w:r>
        <w:rPr>
          <w:sz w:val="20"/>
        </w:rPr>
        <w:t>Sharing),</w:t>
      </w:r>
      <w:r>
        <w:rPr>
          <w:spacing w:val="-7"/>
          <w:sz w:val="20"/>
        </w:rPr>
        <w:t> </w:t>
      </w:r>
      <w:r>
        <w:rPr>
          <w:sz w:val="20"/>
        </w:rPr>
        <w:t>(PNI-NPN RAN and Control Sharing), NPI-NPN E2E Network Slicing), pueden hacerlo conforme lo </w:t>
      </w:r>
      <w:r>
        <w:rPr>
          <w:spacing w:val="-2"/>
          <w:sz w:val="20"/>
        </w:rPr>
        <w:t>siguiente:</w:t>
      </w:r>
    </w:p>
    <w:p>
      <w:pPr>
        <w:pStyle w:val="BodyText"/>
        <w:spacing w:before="20"/>
      </w:pPr>
    </w:p>
    <w:p>
      <w:pPr>
        <w:pStyle w:val="BodyText"/>
        <w:ind w:left="994" w:right="1265"/>
        <w:jc w:val="both"/>
      </w:pPr>
      <w:r>
        <w:rPr/>
        <w:t>En la actualidad cualquier Operador Móvil que tenga concesión para uso comercial o un Operador Móvil Virtual puede proveer los servicios de red privada</w:t>
      </w:r>
      <w:r>
        <w:rPr>
          <w:spacing w:val="-5"/>
        </w:rPr>
        <w:t> </w:t>
      </w:r>
      <w:r>
        <w:rPr/>
        <w:t>al</w:t>
      </w:r>
      <w:r>
        <w:rPr>
          <w:spacing w:val="-5"/>
        </w:rPr>
        <w:t> </w:t>
      </w:r>
      <w:r>
        <w:rPr/>
        <w:t>usuario.</w:t>
      </w:r>
      <w:r>
        <w:rPr>
          <w:spacing w:val="-6"/>
        </w:rPr>
        <w:t> </w:t>
      </w:r>
      <w:r>
        <w:rPr/>
        <w:t>Solución</w:t>
      </w:r>
      <w:r>
        <w:rPr>
          <w:spacing w:val="-5"/>
        </w:rPr>
        <w:t> </w:t>
      </w:r>
      <w:r>
        <w:rPr/>
        <w:t>viable</w:t>
      </w:r>
      <w:r>
        <w:rPr>
          <w:spacing w:val="-6"/>
        </w:rPr>
        <w:t> </w:t>
      </w:r>
      <w:r>
        <w:rPr/>
        <w:t>dado</w:t>
      </w:r>
      <w:r>
        <w:rPr>
          <w:spacing w:val="-7"/>
        </w:rPr>
        <w:t> </w:t>
      </w:r>
      <w:r>
        <w:rPr/>
        <w:t>que,</w:t>
      </w:r>
      <w:r>
        <w:rPr>
          <w:spacing w:val="-6"/>
        </w:rPr>
        <w:t> </w:t>
      </w:r>
      <w:r>
        <w:rPr/>
        <w:t>los</w:t>
      </w:r>
      <w:r>
        <w:rPr>
          <w:spacing w:val="-2"/>
        </w:rPr>
        <w:t> </w:t>
      </w:r>
      <w:r>
        <w:rPr/>
        <w:t>operadores</w:t>
      </w:r>
      <w:r>
        <w:rPr>
          <w:spacing w:val="-7"/>
        </w:rPr>
        <w:t> </w:t>
      </w:r>
      <w:r>
        <w:rPr/>
        <w:t>de</w:t>
      </w:r>
      <w:r>
        <w:rPr>
          <w:spacing w:val="-6"/>
        </w:rPr>
        <w:t> </w:t>
      </w:r>
      <w:r>
        <w:rPr/>
        <w:t>redes</w:t>
      </w:r>
      <w:r>
        <w:rPr>
          <w:spacing w:val="-6"/>
        </w:rPr>
        <w:t> </w:t>
      </w:r>
      <w:r>
        <w:rPr/>
        <w:t>públicas tienen la infraestructura desplegada, así como los medios de transmisión.</w:t>
      </w:r>
    </w:p>
    <w:p>
      <w:pPr>
        <w:pStyle w:val="BodyText"/>
        <w:spacing w:before="244"/>
      </w:pPr>
    </w:p>
    <w:p>
      <w:pPr>
        <w:pStyle w:val="Heading1"/>
        <w:numPr>
          <w:ilvl w:val="0"/>
          <w:numId w:val="1"/>
        </w:numPr>
        <w:tabs>
          <w:tab w:pos="468" w:val="left" w:leader="none"/>
        </w:tabs>
        <w:spacing w:line="240" w:lineRule="auto" w:before="0" w:after="0"/>
        <w:ind w:left="468" w:right="0" w:hanging="358"/>
        <w:jc w:val="left"/>
      </w:pPr>
      <w:bookmarkStart w:name="_bookmark10" w:id="11"/>
      <w:bookmarkEnd w:id="11"/>
      <w:r>
        <w:rPr/>
      </w:r>
      <w:r>
        <w:rPr>
          <w:color w:val="6FAC46"/>
          <w:spacing w:val="-2"/>
        </w:rPr>
        <w:t>Propuestas.</w:t>
      </w:r>
    </w:p>
    <w:p>
      <w:pPr>
        <w:pStyle w:val="Heading2"/>
        <w:numPr>
          <w:ilvl w:val="0"/>
          <w:numId w:val="11"/>
        </w:numPr>
        <w:tabs>
          <w:tab w:pos="849" w:val="left" w:leader="none"/>
        </w:tabs>
        <w:spacing w:line="240" w:lineRule="auto" w:before="250" w:after="0"/>
        <w:ind w:left="283" w:right="940" w:firstLine="0"/>
        <w:jc w:val="left"/>
      </w:pPr>
      <w:r>
        <w:rPr>
          <w:color w:val="6FAC46"/>
        </w:rPr>
        <w:t>Redes no públicas independientes o redes privadas Standalone </w:t>
      </w:r>
      <w:r>
        <w:rPr>
          <w:color w:val="6FAC46"/>
          <w:spacing w:val="-2"/>
        </w:rPr>
        <w:t>(SNPN).</w:t>
      </w:r>
    </w:p>
    <w:p>
      <w:pPr>
        <w:pStyle w:val="Heading3"/>
        <w:numPr>
          <w:ilvl w:val="1"/>
          <w:numId w:val="11"/>
        </w:numPr>
        <w:tabs>
          <w:tab w:pos="1148" w:val="left" w:leader="none"/>
        </w:tabs>
        <w:spacing w:line="240" w:lineRule="auto" w:before="296" w:after="0"/>
        <w:ind w:left="708" w:right="935" w:firstLine="0"/>
        <w:jc w:val="both"/>
      </w:pPr>
      <w:r>
        <w:rPr>
          <w:color w:val="6FAC46"/>
        </w:rPr>
        <w:t>Consideraciones de los interesados en la implementación de las Redes</w:t>
      </w:r>
      <w:r>
        <w:rPr>
          <w:color w:val="6FAC46"/>
          <w:spacing w:val="-17"/>
        </w:rPr>
        <w:t> </w:t>
      </w:r>
      <w:r>
        <w:rPr>
          <w:color w:val="6FAC46"/>
        </w:rPr>
        <w:t>no</w:t>
      </w:r>
      <w:r>
        <w:rPr>
          <w:color w:val="6FAC46"/>
          <w:spacing w:val="-17"/>
        </w:rPr>
        <w:t> </w:t>
      </w:r>
      <w:r>
        <w:rPr>
          <w:color w:val="6FAC46"/>
        </w:rPr>
        <w:t>públicas</w:t>
      </w:r>
      <w:r>
        <w:rPr>
          <w:color w:val="6FAC46"/>
          <w:spacing w:val="-16"/>
        </w:rPr>
        <w:t> </w:t>
      </w:r>
      <w:r>
        <w:rPr>
          <w:color w:val="6FAC46"/>
        </w:rPr>
        <w:t>independientes</w:t>
      </w:r>
      <w:r>
        <w:rPr>
          <w:color w:val="6FAC46"/>
          <w:spacing w:val="-16"/>
        </w:rPr>
        <w:t> </w:t>
      </w:r>
      <w:r>
        <w:rPr>
          <w:color w:val="6FAC46"/>
        </w:rPr>
        <w:t>o</w:t>
      </w:r>
      <w:r>
        <w:rPr>
          <w:color w:val="6FAC46"/>
          <w:spacing w:val="-17"/>
        </w:rPr>
        <w:t> </w:t>
      </w:r>
      <w:r>
        <w:rPr>
          <w:color w:val="6FAC46"/>
        </w:rPr>
        <w:t>redes</w:t>
      </w:r>
      <w:r>
        <w:rPr>
          <w:color w:val="6FAC46"/>
          <w:spacing w:val="-15"/>
        </w:rPr>
        <w:t> </w:t>
      </w:r>
      <w:r>
        <w:rPr>
          <w:color w:val="6FAC46"/>
        </w:rPr>
        <w:t>privadas</w:t>
      </w:r>
      <w:r>
        <w:rPr>
          <w:color w:val="6FAC46"/>
          <w:spacing w:val="-16"/>
        </w:rPr>
        <w:t> </w:t>
      </w:r>
      <w:r>
        <w:rPr>
          <w:color w:val="6FAC46"/>
        </w:rPr>
        <w:t>Standalone</w:t>
      </w:r>
      <w:r>
        <w:rPr>
          <w:color w:val="6FAC46"/>
          <w:spacing w:val="-17"/>
        </w:rPr>
        <w:t> </w:t>
      </w:r>
      <w:r>
        <w:rPr>
          <w:color w:val="6FAC46"/>
        </w:rPr>
        <w:t>(SNPN).</w:t>
      </w:r>
    </w:p>
    <w:p>
      <w:pPr>
        <w:pStyle w:val="ListParagraph"/>
        <w:numPr>
          <w:ilvl w:val="2"/>
          <w:numId w:val="11"/>
        </w:numPr>
        <w:tabs>
          <w:tab w:pos="1555" w:val="left" w:leader="none"/>
        </w:tabs>
        <w:spacing w:line="242" w:lineRule="auto" w:before="198" w:after="0"/>
        <w:ind w:left="708" w:right="937" w:firstLine="0"/>
        <w:jc w:val="both"/>
        <w:rPr>
          <w:sz w:val="20"/>
        </w:rPr>
      </w:pPr>
      <w:r>
        <w:rPr>
          <w:sz w:val="20"/>
        </w:rPr>
        <w:t>Dedicar</w:t>
      </w:r>
      <w:r>
        <w:rPr>
          <w:spacing w:val="-7"/>
          <w:sz w:val="20"/>
        </w:rPr>
        <w:t> </w:t>
      </w:r>
      <w:r>
        <w:rPr>
          <w:sz w:val="20"/>
        </w:rPr>
        <w:t>espectro</w:t>
      </w:r>
      <w:r>
        <w:rPr>
          <w:spacing w:val="-10"/>
          <w:sz w:val="20"/>
        </w:rPr>
        <w:t> </w:t>
      </w:r>
      <w:r>
        <w:rPr>
          <w:sz w:val="20"/>
        </w:rPr>
        <w:t>para</w:t>
      </w:r>
      <w:r>
        <w:rPr>
          <w:spacing w:val="-7"/>
          <w:sz w:val="20"/>
        </w:rPr>
        <w:t> </w:t>
      </w:r>
      <w:r>
        <w:rPr>
          <w:sz w:val="20"/>
        </w:rPr>
        <w:t>redes</w:t>
      </w:r>
      <w:r>
        <w:rPr>
          <w:spacing w:val="-11"/>
          <w:sz w:val="20"/>
        </w:rPr>
        <w:t> </w:t>
      </w:r>
      <w:r>
        <w:rPr>
          <w:sz w:val="20"/>
        </w:rPr>
        <w:t>privadas.</w:t>
      </w:r>
      <w:r>
        <w:rPr>
          <w:spacing w:val="-11"/>
          <w:sz w:val="20"/>
        </w:rPr>
        <w:t> </w:t>
      </w:r>
      <w:r>
        <w:rPr>
          <w:sz w:val="20"/>
        </w:rPr>
        <w:t>Se</w:t>
      </w:r>
      <w:r>
        <w:rPr>
          <w:spacing w:val="-11"/>
          <w:sz w:val="20"/>
        </w:rPr>
        <w:t> </w:t>
      </w:r>
      <w:r>
        <w:rPr>
          <w:sz w:val="20"/>
        </w:rPr>
        <w:t>recomienda</w:t>
      </w:r>
      <w:r>
        <w:rPr>
          <w:spacing w:val="-10"/>
          <w:sz w:val="20"/>
        </w:rPr>
        <w:t> </w:t>
      </w:r>
      <w:r>
        <w:rPr>
          <w:sz w:val="20"/>
        </w:rPr>
        <w:t>al</w:t>
      </w:r>
      <w:r>
        <w:rPr>
          <w:spacing w:val="-10"/>
          <w:sz w:val="20"/>
        </w:rPr>
        <w:t> </w:t>
      </w:r>
      <w:r>
        <w:rPr>
          <w:sz w:val="20"/>
        </w:rPr>
        <w:t>Instituto</w:t>
      </w:r>
      <w:r>
        <w:rPr>
          <w:spacing w:val="-10"/>
          <w:sz w:val="20"/>
        </w:rPr>
        <w:t> </w:t>
      </w:r>
      <w:r>
        <w:rPr>
          <w:sz w:val="20"/>
        </w:rPr>
        <w:t>a</w:t>
      </w:r>
      <w:r>
        <w:rPr>
          <w:spacing w:val="-10"/>
          <w:sz w:val="20"/>
        </w:rPr>
        <w:t> </w:t>
      </w:r>
      <w:r>
        <w:rPr>
          <w:sz w:val="20"/>
        </w:rPr>
        <w:t>través</w:t>
      </w:r>
      <w:r>
        <w:rPr>
          <w:spacing w:val="-9"/>
          <w:sz w:val="20"/>
        </w:rPr>
        <w:t> </w:t>
      </w:r>
      <w:r>
        <w:rPr>
          <w:sz w:val="20"/>
        </w:rPr>
        <w:t>de la Unidad de Espectro Radioeléctrico, determine la conveniencia, de “dedicar” espectro para redes de uso privado.</w:t>
      </w:r>
    </w:p>
    <w:p>
      <w:pPr>
        <w:pStyle w:val="ListParagraph"/>
        <w:numPr>
          <w:ilvl w:val="2"/>
          <w:numId w:val="11"/>
        </w:numPr>
        <w:tabs>
          <w:tab w:pos="1555" w:val="left" w:leader="none"/>
        </w:tabs>
        <w:spacing w:line="240" w:lineRule="auto" w:before="192" w:after="0"/>
        <w:ind w:left="708" w:right="940" w:firstLine="0"/>
        <w:jc w:val="both"/>
        <w:rPr>
          <w:sz w:val="20"/>
        </w:rPr>
      </w:pPr>
      <w:r>
        <w:rPr>
          <w:sz w:val="20"/>
        </w:rPr>
        <w:t>Coexistencia entre Servicios. Establecer disposiciones técnicas y grupos de trabajo para limitar las características de operación a niveles aceptables para asegurar la coexistencia libre de interferencias con otros servicios o, en caso de ser necesario, una coordinación que garantice la protección de los servicios preexistentes, entre otros: servicios fijos por satélite o los servicios fijos.</w:t>
      </w:r>
    </w:p>
    <w:p>
      <w:pPr>
        <w:spacing w:after="0" w:line="240" w:lineRule="auto"/>
        <w:jc w:val="both"/>
        <w:rPr>
          <w:sz w:val="20"/>
        </w:rPr>
        <w:sectPr>
          <w:pgSz w:w="12240" w:h="15840"/>
          <w:pgMar w:header="0" w:footer="0" w:top="1320" w:bottom="0" w:left="1560" w:right="760"/>
        </w:sectPr>
      </w:pPr>
    </w:p>
    <w:p>
      <w:pPr>
        <w:pStyle w:val="ListParagraph"/>
        <w:numPr>
          <w:ilvl w:val="2"/>
          <w:numId w:val="11"/>
        </w:numPr>
        <w:tabs>
          <w:tab w:pos="1555" w:val="left" w:leader="none"/>
        </w:tabs>
        <w:spacing w:line="240" w:lineRule="auto" w:before="88" w:after="0"/>
        <w:ind w:left="708" w:right="936" w:firstLine="0"/>
        <w:jc w:val="both"/>
        <w:rPr>
          <w:sz w:val="20"/>
        </w:rPr>
      </w:pPr>
      <w:r>
        <w:rPr/>
        <mc:AlternateContent>
          <mc:Choice Requires="wps">
            <w:drawing>
              <wp:anchor distT="0" distB="0" distL="0" distR="0" allowOverlap="1" layoutInCell="1" locked="0" behindDoc="1" simplePos="0" relativeHeight="486491648">
                <wp:simplePos x="0" y="0"/>
                <wp:positionH relativeFrom="page">
                  <wp:posOffset>0</wp:posOffset>
                </wp:positionH>
                <wp:positionV relativeFrom="page">
                  <wp:posOffset>8876995</wp:posOffset>
                </wp:positionV>
                <wp:extent cx="7772400" cy="1174115"/>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7772400" cy="1174115"/>
                          <a:chExt cx="7772400" cy="1174115"/>
                        </a:xfrm>
                      </wpg:grpSpPr>
                      <pic:pic>
                        <pic:nvPicPr>
                          <pic:cNvPr id="484" name="Image 484"/>
                          <pic:cNvPicPr/>
                        </pic:nvPicPr>
                        <pic:blipFill>
                          <a:blip r:embed="rId15" cstate="print"/>
                          <a:stretch>
                            <a:fillRect/>
                          </a:stretch>
                        </pic:blipFill>
                        <pic:spPr>
                          <a:xfrm>
                            <a:off x="0" y="267003"/>
                            <a:ext cx="7772399" cy="906777"/>
                          </a:xfrm>
                          <a:prstGeom prst="rect">
                            <a:avLst/>
                          </a:prstGeom>
                        </pic:spPr>
                      </pic:pic>
                      <pic:pic>
                        <pic:nvPicPr>
                          <pic:cNvPr id="485" name="Image 485">
                            <a:hlinkClick r:id="rId311"/>
                          </pic:cNvPr>
                          <pic:cNvPicPr/>
                        </pic:nvPicPr>
                        <pic:blipFill>
                          <a:blip r:embed="rId310" cstate="print"/>
                          <a:stretch>
                            <a:fillRect/>
                          </a:stretch>
                        </pic:blipFill>
                        <pic:spPr>
                          <a:xfrm>
                            <a:off x="1260652" y="0"/>
                            <a:ext cx="5520639" cy="141731"/>
                          </a:xfrm>
                          <a:prstGeom prst="rect">
                            <a:avLst/>
                          </a:prstGeom>
                        </pic:spPr>
                      </pic:pic>
                      <wps:wsp>
                        <wps:cNvPr id="486" name="Graphic 486"/>
                        <wps:cNvSpPr/>
                        <wps:spPr>
                          <a:xfrm>
                            <a:off x="1260652" y="120395"/>
                            <a:ext cx="5432425" cy="6350"/>
                          </a:xfrm>
                          <a:custGeom>
                            <a:avLst/>
                            <a:gdLst/>
                            <a:ahLst/>
                            <a:cxnLst/>
                            <a:rect l="l" t="t" r="r" b="b"/>
                            <a:pathLst>
                              <a:path w="5432425" h="6350">
                                <a:moveTo>
                                  <a:pt x="5432425" y="0"/>
                                </a:moveTo>
                                <a:lnTo>
                                  <a:pt x="0" y="0"/>
                                </a:lnTo>
                                <a:lnTo>
                                  <a:pt x="0" y="6096"/>
                                </a:lnTo>
                                <a:lnTo>
                                  <a:pt x="5432425" y="6096"/>
                                </a:lnTo>
                                <a:lnTo>
                                  <a:pt x="5432425" y="0"/>
                                </a:lnTo>
                                <a:close/>
                              </a:path>
                            </a:pathLst>
                          </a:custGeom>
                          <a:solidFill>
                            <a:srgbClr val="0462C1"/>
                          </a:solidFill>
                        </wps:spPr>
                        <wps:bodyPr wrap="square" lIns="0" tIns="0" rIns="0" bIns="0" rtlCol="0">
                          <a:prstTxWarp prst="textNoShape">
                            <a:avLst/>
                          </a:prstTxWarp>
                          <a:noAutofit/>
                        </wps:bodyPr>
                      </wps:wsp>
                      <pic:pic>
                        <pic:nvPicPr>
                          <pic:cNvPr id="487" name="Image 487">
                            <a:hlinkClick r:id="rId311"/>
                          </pic:cNvPr>
                          <pic:cNvPicPr/>
                        </pic:nvPicPr>
                        <pic:blipFill>
                          <a:blip r:embed="rId312" cstate="print"/>
                          <a:stretch>
                            <a:fillRect/>
                          </a:stretch>
                        </pic:blipFill>
                        <pic:spPr>
                          <a:xfrm>
                            <a:off x="1260652" y="141731"/>
                            <a:ext cx="2268804" cy="141731"/>
                          </a:xfrm>
                          <a:prstGeom prst="rect">
                            <a:avLst/>
                          </a:prstGeom>
                        </pic:spPr>
                      </pic:pic>
                      <wps:wsp>
                        <wps:cNvPr id="488" name="Graphic 488"/>
                        <wps:cNvSpPr/>
                        <wps:spPr>
                          <a:xfrm>
                            <a:off x="1260652" y="262128"/>
                            <a:ext cx="2210435" cy="6350"/>
                          </a:xfrm>
                          <a:custGeom>
                            <a:avLst/>
                            <a:gdLst/>
                            <a:ahLst/>
                            <a:cxnLst/>
                            <a:rect l="l" t="t" r="r" b="b"/>
                            <a:pathLst>
                              <a:path w="2210435" h="6350">
                                <a:moveTo>
                                  <a:pt x="2210054" y="0"/>
                                </a:moveTo>
                                <a:lnTo>
                                  <a:pt x="0" y="0"/>
                                </a:lnTo>
                                <a:lnTo>
                                  <a:pt x="0" y="6095"/>
                                </a:lnTo>
                                <a:lnTo>
                                  <a:pt x="2210054" y="6095"/>
                                </a:lnTo>
                                <a:lnTo>
                                  <a:pt x="2210054" y="0"/>
                                </a:lnTo>
                                <a:close/>
                              </a:path>
                            </a:pathLst>
                          </a:custGeom>
                          <a:solidFill>
                            <a:srgbClr val="0462C1"/>
                          </a:solidFill>
                        </wps:spPr>
                        <wps:bodyPr wrap="square" lIns="0" tIns="0" rIns="0" bIns="0" rtlCol="0">
                          <a:prstTxWarp prst="textNoShape">
                            <a:avLst/>
                          </a:prstTxWarp>
                          <a:noAutofit/>
                        </wps:bodyPr>
                      </wps:wsp>
                      <wps:wsp>
                        <wps:cNvPr id="489" name="Textbox 489"/>
                        <wps:cNvSpPr txBox="1"/>
                        <wps:spPr>
                          <a:xfrm>
                            <a:off x="6552945" y="408679"/>
                            <a:ext cx="153035" cy="156845"/>
                          </a:xfrm>
                          <a:prstGeom prst="rect">
                            <a:avLst/>
                          </a:prstGeom>
                        </wps:spPr>
                        <wps:txbx>
                          <w:txbxContent>
                            <w:p>
                              <w:pPr>
                                <w:spacing w:line="243" w:lineRule="exact" w:before="0"/>
                                <w:ind w:left="0" w:right="0" w:firstLine="0"/>
                                <w:jc w:val="left"/>
                                <w:rPr>
                                  <w:sz w:val="20"/>
                                </w:rPr>
                              </w:pPr>
                              <w:r>
                                <w:rPr>
                                  <w:color w:val="FFFFFF"/>
                                  <w:spacing w:val="-5"/>
                                  <w:sz w:val="20"/>
                                </w:rPr>
                                <w:t>23</w:t>
                              </w:r>
                            </w:p>
                          </w:txbxContent>
                        </wps:txbx>
                        <wps:bodyPr wrap="square" lIns="0" tIns="0" rIns="0" bIns="0" rtlCol="0">
                          <a:noAutofit/>
                        </wps:bodyPr>
                      </wps:wsp>
                    </wpg:wgp>
                  </a:graphicData>
                </a:graphic>
              </wp:anchor>
            </w:drawing>
          </mc:Choice>
          <mc:Fallback>
            <w:pict>
              <v:group style="position:absolute;margin-left:.000009pt;margin-top:698.976013pt;width:612pt;height:92.45pt;mso-position-horizontal-relative:page;mso-position-vertical-relative:page;z-index:-16824832" id="docshapegroup421" coordorigin="0,13980" coordsize="12240,1849">
                <v:shape style="position:absolute;left:0;top:14400;width:12240;height:1428" type="#_x0000_t75" id="docshape422" stroked="false">
                  <v:imagedata r:id="rId15" o:title=""/>
                </v:shape>
                <v:shape style="position:absolute;left:1985;top:13979;width:8694;height:224" type="#_x0000_t75" id="docshape423" href="https://www.etsi.org/deliver/etsi_ts/138100_138199/13810101/18.06.00_60/ts_13810101v180600p.pdf" stroked="false">
                  <v:imagedata r:id="rId310" o:title=""/>
                </v:shape>
                <v:rect style="position:absolute;left:1985;top:14169;width:8555;height:10" id="docshape424" filled="true" fillcolor="#0462c1" stroked="false">
                  <v:fill type="solid"/>
                </v:rect>
                <v:shape style="position:absolute;left:1985;top:14202;width:3573;height:224" type="#_x0000_t75" id="docshape425" href="https://www.etsi.org/deliver/etsi_ts/138100_138199/13810101/18.06.00_60/ts_13810101v180600p.pdf" stroked="false">
                  <v:imagedata r:id="rId312" o:title=""/>
                </v:shape>
                <v:rect style="position:absolute;left:1985;top:14392;width:3481;height:10" id="docshape426" filled="true" fillcolor="#0462c1" stroked="false">
                  <v:fill type="solid"/>
                </v:rect>
                <v:shape style="position:absolute;left:10319;top:14623;width:241;height:247" type="#_x0000_t202" id="docshape427" filled="false" stroked="false">
                  <v:textbox inset="0,0,0,0">
                    <w:txbxContent>
                      <w:p>
                        <w:pPr>
                          <w:spacing w:line="243" w:lineRule="exact" w:before="0"/>
                          <w:ind w:left="0" w:right="0" w:firstLine="0"/>
                          <w:jc w:val="left"/>
                          <w:rPr>
                            <w:sz w:val="20"/>
                          </w:rPr>
                        </w:pPr>
                        <w:r>
                          <w:rPr>
                            <w:color w:val="FFFFFF"/>
                            <w:spacing w:val="-5"/>
                            <w:sz w:val="20"/>
                          </w:rPr>
                          <w:t>23</w:t>
                        </w:r>
                      </w:p>
                    </w:txbxContent>
                  </v:textbox>
                  <w10:wrap type="none"/>
                </v:shape>
                <w10:wrap type="none"/>
              </v:group>
            </w:pict>
          </mc:Fallback>
        </mc:AlternateContent>
      </w:r>
      <w:r>
        <w:rPr>
          <w:sz w:val="20"/>
        </w:rPr>
        <w:t>Posibles bandas de espectro “dedicado” para Redes Privadas. En caso de elegir “dedicar” espectro para redes de uso privado, tomando como referencia el estándar</w:t>
      </w:r>
      <w:r>
        <w:rPr>
          <w:spacing w:val="-8"/>
          <w:sz w:val="20"/>
        </w:rPr>
        <w:t> </w:t>
      </w:r>
      <w:r>
        <w:rPr>
          <w:sz w:val="20"/>
        </w:rPr>
        <w:t>técnico</w:t>
      </w:r>
      <w:r>
        <w:rPr>
          <w:spacing w:val="-5"/>
          <w:sz w:val="20"/>
        </w:rPr>
        <w:t> </w:t>
      </w:r>
      <w:r>
        <w:rPr>
          <w:sz w:val="20"/>
        </w:rPr>
        <w:t>3GPP</w:t>
      </w:r>
      <w:r>
        <w:rPr>
          <w:spacing w:val="-7"/>
          <w:sz w:val="20"/>
        </w:rPr>
        <w:t> </w:t>
      </w:r>
      <w:r>
        <w:rPr>
          <w:sz w:val="20"/>
        </w:rPr>
        <w:t>TS</w:t>
      </w:r>
      <w:r>
        <w:rPr>
          <w:spacing w:val="-9"/>
          <w:sz w:val="20"/>
        </w:rPr>
        <w:t> </w:t>
      </w:r>
      <w:r>
        <w:rPr>
          <w:sz w:val="20"/>
        </w:rPr>
        <w:t>38.101-1</w:t>
      </w:r>
      <w:r>
        <w:rPr>
          <w:spacing w:val="-9"/>
          <w:sz w:val="20"/>
        </w:rPr>
        <w:t> </w:t>
      </w:r>
      <w:r>
        <w:rPr>
          <w:sz w:val="20"/>
        </w:rPr>
        <w:t>versión</w:t>
      </w:r>
      <w:r>
        <w:rPr>
          <w:spacing w:val="-5"/>
          <w:sz w:val="20"/>
        </w:rPr>
        <w:t> </w:t>
      </w:r>
      <w:r>
        <w:rPr>
          <w:sz w:val="20"/>
        </w:rPr>
        <w:t>18.6.0</w:t>
      </w:r>
      <w:r>
        <w:rPr>
          <w:spacing w:val="-6"/>
          <w:sz w:val="20"/>
        </w:rPr>
        <w:t> </w:t>
      </w:r>
      <w:r>
        <w:rPr>
          <w:sz w:val="20"/>
        </w:rPr>
        <w:t>Release</w:t>
      </w:r>
      <w:r>
        <w:rPr>
          <w:spacing w:val="-9"/>
          <w:sz w:val="20"/>
        </w:rPr>
        <w:t> </w:t>
      </w:r>
      <w:r>
        <w:rPr>
          <w:sz w:val="20"/>
        </w:rPr>
        <w:t>18</w:t>
      </w:r>
      <w:r>
        <w:rPr>
          <w:sz w:val="20"/>
          <w:vertAlign w:val="superscript"/>
        </w:rPr>
        <w:t>38</w:t>
      </w:r>
      <w:r>
        <w:rPr>
          <w:sz w:val="20"/>
          <w:vertAlign w:val="baseline"/>
        </w:rPr>
        <w:t>/</w:t>
      </w:r>
      <w:r>
        <w:rPr>
          <w:spacing w:val="-7"/>
          <w:sz w:val="20"/>
          <w:vertAlign w:val="baseline"/>
        </w:rPr>
        <w:t> </w:t>
      </w:r>
      <w:r>
        <w:rPr>
          <w:sz w:val="20"/>
          <w:vertAlign w:val="baseline"/>
        </w:rPr>
        <w:t>ETSI</w:t>
      </w:r>
      <w:r>
        <w:rPr>
          <w:spacing w:val="-8"/>
          <w:sz w:val="20"/>
          <w:vertAlign w:val="baseline"/>
        </w:rPr>
        <w:t> </w:t>
      </w:r>
      <w:r>
        <w:rPr>
          <w:sz w:val="20"/>
          <w:vertAlign w:val="baseline"/>
        </w:rPr>
        <w:t>TS</w:t>
      </w:r>
      <w:r>
        <w:rPr>
          <w:spacing w:val="-7"/>
          <w:sz w:val="20"/>
          <w:vertAlign w:val="baseline"/>
        </w:rPr>
        <w:t> </w:t>
      </w:r>
      <w:r>
        <w:rPr>
          <w:sz w:val="20"/>
          <w:vertAlign w:val="baseline"/>
        </w:rPr>
        <w:t>138</w:t>
      </w:r>
      <w:r>
        <w:rPr>
          <w:spacing w:val="-6"/>
          <w:sz w:val="20"/>
          <w:vertAlign w:val="baseline"/>
        </w:rPr>
        <w:t> </w:t>
      </w:r>
      <w:r>
        <w:rPr>
          <w:sz w:val="20"/>
          <w:vertAlign w:val="baseline"/>
        </w:rPr>
        <w:t>101-1</w:t>
      </w:r>
      <w:r>
        <w:rPr>
          <w:spacing w:val="-9"/>
          <w:sz w:val="20"/>
          <w:vertAlign w:val="baseline"/>
        </w:rPr>
        <w:t> </w:t>
      </w:r>
      <w:r>
        <w:rPr>
          <w:sz w:val="20"/>
          <w:vertAlign w:val="baseline"/>
        </w:rPr>
        <w:t>V18.6.0 (2024-08), se sugiere valorar incluir 100 MHz contiguos como espectro dedicado en FR1</w:t>
      </w:r>
      <w:r>
        <w:rPr>
          <w:spacing w:val="-11"/>
          <w:sz w:val="20"/>
          <w:vertAlign w:val="baseline"/>
        </w:rPr>
        <w:t> </w:t>
      </w:r>
      <w:r>
        <w:rPr>
          <w:sz w:val="20"/>
          <w:vertAlign w:val="baseline"/>
        </w:rPr>
        <w:t>(410</w:t>
      </w:r>
      <w:r>
        <w:rPr>
          <w:spacing w:val="-8"/>
          <w:sz w:val="20"/>
          <w:vertAlign w:val="baseline"/>
        </w:rPr>
        <w:t> </w:t>
      </w:r>
      <w:r>
        <w:rPr>
          <w:sz w:val="20"/>
          <w:vertAlign w:val="baseline"/>
        </w:rPr>
        <w:t>MHz</w:t>
      </w:r>
      <w:r>
        <w:rPr>
          <w:spacing w:val="-11"/>
          <w:sz w:val="20"/>
          <w:vertAlign w:val="baseline"/>
        </w:rPr>
        <w:t> </w:t>
      </w:r>
      <w:r>
        <w:rPr>
          <w:sz w:val="20"/>
          <w:vertAlign w:val="baseline"/>
        </w:rPr>
        <w:t>–</w:t>
      </w:r>
      <w:r>
        <w:rPr>
          <w:spacing w:val="-10"/>
          <w:sz w:val="20"/>
          <w:vertAlign w:val="baseline"/>
        </w:rPr>
        <w:t> </w:t>
      </w:r>
      <w:r>
        <w:rPr>
          <w:sz w:val="20"/>
          <w:vertAlign w:val="baseline"/>
        </w:rPr>
        <w:t>7125</w:t>
      </w:r>
      <w:r>
        <w:rPr>
          <w:spacing w:val="-11"/>
          <w:sz w:val="20"/>
          <w:vertAlign w:val="baseline"/>
        </w:rPr>
        <w:t> </w:t>
      </w:r>
      <w:r>
        <w:rPr>
          <w:sz w:val="20"/>
          <w:vertAlign w:val="baseline"/>
        </w:rPr>
        <w:t>MHz)</w:t>
      </w:r>
      <w:r>
        <w:rPr>
          <w:spacing w:val="-9"/>
          <w:sz w:val="20"/>
          <w:vertAlign w:val="baseline"/>
        </w:rPr>
        <w:t> </w:t>
      </w:r>
      <w:r>
        <w:rPr>
          <w:sz w:val="20"/>
          <w:vertAlign w:val="baseline"/>
        </w:rPr>
        <w:t>y,</w:t>
      </w:r>
      <w:r>
        <w:rPr>
          <w:spacing w:val="-11"/>
          <w:sz w:val="20"/>
          <w:vertAlign w:val="baseline"/>
        </w:rPr>
        <w:t> </w:t>
      </w:r>
      <w:r>
        <w:rPr>
          <w:sz w:val="20"/>
          <w:vertAlign w:val="baseline"/>
        </w:rPr>
        <w:t>al</w:t>
      </w:r>
      <w:r>
        <w:rPr>
          <w:spacing w:val="-10"/>
          <w:sz w:val="20"/>
          <w:vertAlign w:val="baseline"/>
        </w:rPr>
        <w:t> </w:t>
      </w:r>
      <w:r>
        <w:rPr>
          <w:sz w:val="20"/>
          <w:vertAlign w:val="baseline"/>
        </w:rPr>
        <w:t>menos</w:t>
      </w:r>
      <w:r>
        <w:rPr>
          <w:spacing w:val="-9"/>
          <w:sz w:val="20"/>
          <w:vertAlign w:val="baseline"/>
        </w:rPr>
        <w:t> </w:t>
      </w:r>
      <w:r>
        <w:rPr>
          <w:sz w:val="20"/>
          <w:vertAlign w:val="baseline"/>
        </w:rPr>
        <w:t>1</w:t>
      </w:r>
      <w:r>
        <w:rPr>
          <w:spacing w:val="-11"/>
          <w:sz w:val="20"/>
          <w:vertAlign w:val="baseline"/>
        </w:rPr>
        <w:t> </w:t>
      </w:r>
      <w:r>
        <w:rPr>
          <w:sz w:val="20"/>
          <w:vertAlign w:val="baseline"/>
        </w:rPr>
        <w:t>GHz</w:t>
      </w:r>
      <w:r>
        <w:rPr>
          <w:spacing w:val="-11"/>
          <w:sz w:val="20"/>
          <w:vertAlign w:val="baseline"/>
        </w:rPr>
        <w:t> </w:t>
      </w:r>
      <w:r>
        <w:rPr>
          <w:sz w:val="20"/>
          <w:vertAlign w:val="baseline"/>
        </w:rPr>
        <w:t>en</w:t>
      </w:r>
      <w:r>
        <w:rPr>
          <w:spacing w:val="-10"/>
          <w:sz w:val="20"/>
          <w:vertAlign w:val="baseline"/>
        </w:rPr>
        <w:t> </w:t>
      </w:r>
      <w:r>
        <w:rPr>
          <w:sz w:val="20"/>
          <w:vertAlign w:val="baseline"/>
        </w:rPr>
        <w:t>FR2</w:t>
      </w:r>
      <w:r>
        <w:rPr>
          <w:spacing w:val="-7"/>
          <w:sz w:val="20"/>
          <w:vertAlign w:val="baseline"/>
        </w:rPr>
        <w:t> </w:t>
      </w:r>
      <w:r>
        <w:rPr>
          <w:sz w:val="20"/>
          <w:vertAlign w:val="baseline"/>
        </w:rPr>
        <w:t>(24250</w:t>
      </w:r>
      <w:r>
        <w:rPr>
          <w:spacing w:val="-11"/>
          <w:sz w:val="20"/>
          <w:vertAlign w:val="baseline"/>
        </w:rPr>
        <w:t> </w:t>
      </w:r>
      <w:r>
        <w:rPr>
          <w:sz w:val="20"/>
          <w:vertAlign w:val="baseline"/>
        </w:rPr>
        <w:t>MHz</w:t>
      </w:r>
      <w:r>
        <w:rPr>
          <w:spacing w:val="-11"/>
          <w:sz w:val="20"/>
          <w:vertAlign w:val="baseline"/>
        </w:rPr>
        <w:t> </w:t>
      </w:r>
      <w:r>
        <w:rPr>
          <w:sz w:val="20"/>
          <w:vertAlign w:val="baseline"/>
        </w:rPr>
        <w:t>–</w:t>
      </w:r>
      <w:r>
        <w:rPr>
          <w:spacing w:val="-10"/>
          <w:sz w:val="20"/>
          <w:vertAlign w:val="baseline"/>
        </w:rPr>
        <w:t> </w:t>
      </w:r>
      <w:r>
        <w:rPr>
          <w:sz w:val="20"/>
          <w:vertAlign w:val="baseline"/>
        </w:rPr>
        <w:t>52600</w:t>
      </w:r>
      <w:r>
        <w:rPr>
          <w:spacing w:val="-8"/>
          <w:sz w:val="20"/>
          <w:vertAlign w:val="baseline"/>
        </w:rPr>
        <w:t> </w:t>
      </w:r>
      <w:r>
        <w:rPr>
          <w:sz w:val="20"/>
          <w:vertAlign w:val="baseline"/>
        </w:rPr>
        <w:t>MHz)</w:t>
      </w:r>
      <w:r>
        <w:rPr>
          <w:spacing w:val="-7"/>
          <w:sz w:val="20"/>
          <w:vertAlign w:val="baseline"/>
        </w:rPr>
        <w:t> </w:t>
      </w:r>
      <w:r>
        <w:rPr>
          <w:sz w:val="20"/>
          <w:vertAlign w:val="baseline"/>
        </w:rPr>
        <w:t>para</w:t>
      </w:r>
      <w:r>
        <w:rPr>
          <w:spacing w:val="-10"/>
          <w:sz w:val="20"/>
          <w:vertAlign w:val="baseline"/>
        </w:rPr>
        <w:t> </w:t>
      </w:r>
      <w:r>
        <w:rPr>
          <w:sz w:val="20"/>
          <w:vertAlign w:val="baseline"/>
        </w:rPr>
        <w:t>estos </w:t>
      </w:r>
      <w:r>
        <w:rPr>
          <w:spacing w:val="-2"/>
          <w:sz w:val="20"/>
          <w:vertAlign w:val="baseline"/>
        </w:rPr>
        <w:t>fines.</w:t>
      </w:r>
    </w:p>
    <w:p>
      <w:pPr>
        <w:pStyle w:val="BodyText"/>
        <w:spacing w:before="1"/>
      </w:pPr>
    </w:p>
    <w:p>
      <w:pPr>
        <w:pStyle w:val="Heading3"/>
        <w:numPr>
          <w:ilvl w:val="1"/>
          <w:numId w:val="11"/>
        </w:numPr>
        <w:tabs>
          <w:tab w:pos="1106" w:val="left" w:leader="none"/>
        </w:tabs>
        <w:spacing w:line="240" w:lineRule="auto" w:before="0" w:after="0"/>
        <w:ind w:left="1106" w:right="0" w:hanging="398"/>
        <w:jc w:val="both"/>
      </w:pPr>
      <w:r>
        <w:rPr>
          <w:color w:val="6FAC46"/>
        </w:rPr>
        <w:t>Consideraciones</w:t>
      </w:r>
      <w:r>
        <w:rPr>
          <w:color w:val="6FAC46"/>
          <w:spacing w:val="-7"/>
        </w:rPr>
        <w:t> </w:t>
      </w:r>
      <w:r>
        <w:rPr>
          <w:color w:val="6FAC46"/>
        </w:rPr>
        <w:t>de</w:t>
      </w:r>
      <w:r>
        <w:rPr>
          <w:color w:val="6FAC46"/>
          <w:spacing w:val="-5"/>
        </w:rPr>
        <w:t> </w:t>
      </w:r>
      <w:r>
        <w:rPr>
          <w:color w:val="6FAC46"/>
        </w:rPr>
        <w:t>los</w:t>
      </w:r>
      <w:r>
        <w:rPr>
          <w:color w:val="6FAC46"/>
          <w:spacing w:val="-2"/>
        </w:rPr>
        <w:t> </w:t>
      </w:r>
      <w:r>
        <w:rPr>
          <w:color w:val="6FAC46"/>
        </w:rPr>
        <w:t>Operadores</w:t>
      </w:r>
      <w:r>
        <w:rPr>
          <w:color w:val="6FAC46"/>
          <w:spacing w:val="-4"/>
        </w:rPr>
        <w:t> </w:t>
      </w:r>
      <w:r>
        <w:rPr>
          <w:color w:val="6FAC46"/>
          <w:spacing w:val="-2"/>
        </w:rPr>
        <w:t>Móviles.</w:t>
      </w:r>
    </w:p>
    <w:p>
      <w:pPr>
        <w:pStyle w:val="BodyText"/>
        <w:spacing w:before="248"/>
        <w:ind w:left="708" w:right="366"/>
      </w:pPr>
      <w:r>
        <w:rPr/>
        <w:t>En</w:t>
      </w:r>
      <w:r>
        <w:rPr>
          <w:spacing w:val="-10"/>
        </w:rPr>
        <w:t> </w:t>
      </w:r>
      <w:r>
        <w:rPr/>
        <w:t>caso</w:t>
      </w:r>
      <w:r>
        <w:rPr>
          <w:spacing w:val="-12"/>
        </w:rPr>
        <w:t> </w:t>
      </w:r>
      <w:r>
        <w:rPr/>
        <w:t>de</w:t>
      </w:r>
      <w:r>
        <w:rPr>
          <w:spacing w:val="-8"/>
        </w:rPr>
        <w:t> </w:t>
      </w:r>
      <w:r>
        <w:rPr/>
        <w:t>elegir</w:t>
      </w:r>
      <w:r>
        <w:rPr>
          <w:spacing w:val="-11"/>
        </w:rPr>
        <w:t> </w:t>
      </w:r>
      <w:r>
        <w:rPr/>
        <w:t>“dedicar”</w:t>
      </w:r>
      <w:r>
        <w:rPr>
          <w:spacing w:val="-11"/>
        </w:rPr>
        <w:t> </w:t>
      </w:r>
      <w:r>
        <w:rPr/>
        <w:t>espectro</w:t>
      </w:r>
      <w:r>
        <w:rPr>
          <w:spacing w:val="-12"/>
        </w:rPr>
        <w:t> </w:t>
      </w:r>
      <w:r>
        <w:rPr/>
        <w:t>para</w:t>
      </w:r>
      <w:r>
        <w:rPr>
          <w:spacing w:val="-8"/>
        </w:rPr>
        <w:t> </w:t>
      </w:r>
      <w:r>
        <w:rPr/>
        <w:t>redes</w:t>
      </w:r>
      <w:r>
        <w:rPr>
          <w:spacing w:val="-7"/>
        </w:rPr>
        <w:t> </w:t>
      </w:r>
      <w:r>
        <w:rPr/>
        <w:t>de</w:t>
      </w:r>
      <w:r>
        <w:rPr>
          <w:spacing w:val="-10"/>
        </w:rPr>
        <w:t> </w:t>
      </w:r>
      <w:r>
        <w:rPr/>
        <w:t>uso</w:t>
      </w:r>
      <w:r>
        <w:rPr>
          <w:spacing w:val="-10"/>
        </w:rPr>
        <w:t> </w:t>
      </w:r>
      <w:r>
        <w:rPr/>
        <w:t>privado,</w:t>
      </w:r>
      <w:r>
        <w:rPr>
          <w:spacing w:val="-11"/>
        </w:rPr>
        <w:t> </w:t>
      </w:r>
      <w:r>
        <w:rPr/>
        <w:t>para</w:t>
      </w:r>
      <w:r>
        <w:rPr>
          <w:spacing w:val="-8"/>
        </w:rPr>
        <w:t> </w:t>
      </w:r>
      <w:r>
        <w:rPr/>
        <w:t>los</w:t>
      </w:r>
      <w:r>
        <w:rPr>
          <w:spacing w:val="-9"/>
        </w:rPr>
        <w:t> </w:t>
      </w:r>
      <w:r>
        <w:rPr/>
        <w:t>Operadores Móviles, es importante se considere lo siguiente:</w:t>
      </w:r>
    </w:p>
    <w:p>
      <w:pPr>
        <w:pStyle w:val="ListParagraph"/>
        <w:numPr>
          <w:ilvl w:val="2"/>
          <w:numId w:val="11"/>
        </w:numPr>
        <w:tabs>
          <w:tab w:pos="708" w:val="left" w:leader="none"/>
          <w:tab w:pos="1554" w:val="left" w:leader="none"/>
        </w:tabs>
        <w:spacing w:line="240" w:lineRule="auto" w:before="246" w:after="0"/>
        <w:ind w:left="708" w:right="938" w:hanging="10"/>
        <w:jc w:val="both"/>
        <w:rPr>
          <w:sz w:val="20"/>
        </w:rPr>
      </w:pPr>
      <w:r>
        <w:rPr>
          <w:sz w:val="20"/>
        </w:rPr>
        <w:t>Considerar, los recientes hallazgos de la GSMA en su estudio “</w:t>
      </w:r>
      <w:r>
        <w:rPr>
          <w:i/>
          <w:sz w:val="20"/>
        </w:rPr>
        <w:t>The Impact of</w:t>
      </w:r>
      <w:r>
        <w:rPr>
          <w:i/>
          <w:sz w:val="20"/>
        </w:rPr>
        <w:t> Spectrum Set-Asides on Private and Public Mobile Networks” </w:t>
      </w:r>
      <w:r>
        <w:rPr>
          <w:sz w:val="20"/>
        </w:rPr>
        <w:t>las cuales tienen importantes</w:t>
      </w:r>
      <w:r>
        <w:rPr>
          <w:spacing w:val="-14"/>
          <w:sz w:val="20"/>
        </w:rPr>
        <w:t> </w:t>
      </w:r>
      <w:r>
        <w:rPr>
          <w:sz w:val="20"/>
        </w:rPr>
        <w:t>implicaciones.</w:t>
      </w:r>
      <w:r>
        <w:rPr>
          <w:spacing w:val="-14"/>
          <w:sz w:val="20"/>
        </w:rPr>
        <w:t> </w:t>
      </w:r>
      <w:r>
        <w:rPr>
          <w:sz w:val="20"/>
        </w:rPr>
        <w:t>El</w:t>
      </w:r>
      <w:r>
        <w:rPr>
          <w:spacing w:val="-14"/>
          <w:sz w:val="20"/>
        </w:rPr>
        <w:t> </w:t>
      </w:r>
      <w:r>
        <w:rPr>
          <w:sz w:val="20"/>
        </w:rPr>
        <w:t>Estudio</w:t>
      </w:r>
      <w:r>
        <w:rPr>
          <w:spacing w:val="-14"/>
          <w:sz w:val="20"/>
        </w:rPr>
        <w:t> </w:t>
      </w:r>
      <w:r>
        <w:rPr>
          <w:sz w:val="20"/>
        </w:rPr>
        <w:t>identifica</w:t>
      </w:r>
      <w:r>
        <w:rPr>
          <w:spacing w:val="-14"/>
          <w:sz w:val="20"/>
        </w:rPr>
        <w:t> </w:t>
      </w:r>
      <w:r>
        <w:rPr>
          <w:sz w:val="20"/>
        </w:rPr>
        <w:t>que</w:t>
      </w:r>
      <w:r>
        <w:rPr>
          <w:spacing w:val="-14"/>
          <w:sz w:val="20"/>
        </w:rPr>
        <w:t> </w:t>
      </w:r>
      <w:r>
        <w:rPr>
          <w:sz w:val="20"/>
        </w:rPr>
        <w:t>se</w:t>
      </w:r>
      <w:r>
        <w:rPr>
          <w:spacing w:val="-13"/>
          <w:sz w:val="20"/>
        </w:rPr>
        <w:t> </w:t>
      </w:r>
      <w:r>
        <w:rPr>
          <w:sz w:val="20"/>
        </w:rPr>
        <w:t>reduce</w:t>
      </w:r>
      <w:r>
        <w:rPr>
          <w:spacing w:val="-14"/>
          <w:sz w:val="20"/>
        </w:rPr>
        <w:t> </w:t>
      </w:r>
      <w:r>
        <w:rPr>
          <w:sz w:val="20"/>
        </w:rPr>
        <w:t>la</w:t>
      </w:r>
      <w:r>
        <w:rPr>
          <w:spacing w:val="-14"/>
          <w:sz w:val="20"/>
        </w:rPr>
        <w:t> </w:t>
      </w:r>
      <w:r>
        <w:rPr>
          <w:sz w:val="20"/>
        </w:rPr>
        <w:t>cantidad</w:t>
      </w:r>
      <w:r>
        <w:rPr>
          <w:spacing w:val="-14"/>
          <w:sz w:val="20"/>
        </w:rPr>
        <w:t> </w:t>
      </w:r>
      <w:r>
        <w:rPr>
          <w:sz w:val="20"/>
        </w:rPr>
        <w:t>de</w:t>
      </w:r>
      <w:r>
        <w:rPr>
          <w:spacing w:val="-14"/>
          <w:sz w:val="20"/>
        </w:rPr>
        <w:t> </w:t>
      </w:r>
      <w:r>
        <w:rPr>
          <w:sz w:val="20"/>
        </w:rPr>
        <w:t>espectro disponible</w:t>
      </w:r>
      <w:r>
        <w:rPr>
          <w:spacing w:val="-10"/>
          <w:sz w:val="20"/>
        </w:rPr>
        <w:t> </w:t>
      </w:r>
      <w:r>
        <w:rPr>
          <w:sz w:val="20"/>
        </w:rPr>
        <w:t>para</w:t>
      </w:r>
      <w:r>
        <w:rPr>
          <w:spacing w:val="-9"/>
          <w:sz w:val="20"/>
        </w:rPr>
        <w:t> </w:t>
      </w:r>
      <w:r>
        <w:rPr>
          <w:sz w:val="20"/>
        </w:rPr>
        <w:t>las</w:t>
      </w:r>
      <w:r>
        <w:rPr>
          <w:spacing w:val="-10"/>
          <w:sz w:val="20"/>
        </w:rPr>
        <w:t> </w:t>
      </w:r>
      <w:r>
        <w:rPr>
          <w:sz w:val="20"/>
        </w:rPr>
        <w:t>redes</w:t>
      </w:r>
      <w:r>
        <w:rPr>
          <w:spacing w:val="-9"/>
          <w:sz w:val="20"/>
        </w:rPr>
        <w:t> </w:t>
      </w:r>
      <w:r>
        <w:rPr>
          <w:sz w:val="20"/>
        </w:rPr>
        <w:t>públicas,</w:t>
      </w:r>
      <w:r>
        <w:rPr>
          <w:spacing w:val="-10"/>
          <w:sz w:val="20"/>
        </w:rPr>
        <w:t> </w:t>
      </w:r>
      <w:r>
        <w:rPr>
          <w:sz w:val="20"/>
        </w:rPr>
        <w:t>lo</w:t>
      </w:r>
      <w:r>
        <w:rPr>
          <w:spacing w:val="-11"/>
          <w:sz w:val="20"/>
        </w:rPr>
        <w:t> </w:t>
      </w:r>
      <w:r>
        <w:rPr>
          <w:sz w:val="20"/>
        </w:rPr>
        <w:t>que</w:t>
      </w:r>
      <w:r>
        <w:rPr>
          <w:spacing w:val="-10"/>
          <w:sz w:val="20"/>
        </w:rPr>
        <w:t> </w:t>
      </w:r>
      <w:r>
        <w:rPr>
          <w:sz w:val="20"/>
        </w:rPr>
        <w:t>podría</w:t>
      </w:r>
      <w:r>
        <w:rPr>
          <w:spacing w:val="-9"/>
          <w:sz w:val="20"/>
        </w:rPr>
        <w:t> </w:t>
      </w:r>
      <w:r>
        <w:rPr>
          <w:sz w:val="20"/>
        </w:rPr>
        <w:t>resultar</w:t>
      </w:r>
      <w:r>
        <w:rPr>
          <w:spacing w:val="-8"/>
          <w:sz w:val="20"/>
        </w:rPr>
        <w:t> </w:t>
      </w:r>
      <w:r>
        <w:rPr>
          <w:sz w:val="20"/>
        </w:rPr>
        <w:t>en</w:t>
      </w:r>
      <w:r>
        <w:rPr>
          <w:spacing w:val="-8"/>
          <w:sz w:val="20"/>
        </w:rPr>
        <w:t> </w:t>
      </w:r>
      <w:r>
        <w:rPr>
          <w:sz w:val="20"/>
        </w:rPr>
        <w:t>una</w:t>
      </w:r>
      <w:r>
        <w:rPr>
          <w:spacing w:val="-9"/>
          <w:sz w:val="20"/>
        </w:rPr>
        <w:t> </w:t>
      </w:r>
      <w:r>
        <w:rPr>
          <w:sz w:val="20"/>
        </w:rPr>
        <w:t>reducción</w:t>
      </w:r>
      <w:r>
        <w:rPr>
          <w:spacing w:val="-8"/>
          <w:sz w:val="20"/>
        </w:rPr>
        <w:t> </w:t>
      </w:r>
      <w:r>
        <w:rPr>
          <w:sz w:val="20"/>
        </w:rPr>
        <w:t>del</w:t>
      </w:r>
      <w:r>
        <w:rPr>
          <w:spacing w:val="-9"/>
          <w:sz w:val="20"/>
        </w:rPr>
        <w:t> </w:t>
      </w:r>
      <w:r>
        <w:rPr>
          <w:sz w:val="20"/>
        </w:rPr>
        <w:t>24%</w:t>
      </w:r>
      <w:r>
        <w:rPr>
          <w:spacing w:val="-11"/>
          <w:sz w:val="20"/>
        </w:rPr>
        <w:t> </w:t>
      </w:r>
      <w:r>
        <w:rPr>
          <w:sz w:val="20"/>
        </w:rPr>
        <w:t>en las velocidades de descarga para las redes públicas.</w:t>
      </w:r>
      <w:r>
        <w:rPr>
          <w:spacing w:val="40"/>
          <w:sz w:val="20"/>
        </w:rPr>
        <w:t> </w:t>
      </w:r>
      <w:r>
        <w:rPr>
          <w:sz w:val="20"/>
        </w:rPr>
        <w:t>Por otra, de acuerdo con un estudio que incluyó a 50 países. Finalmente, dedicar espectro no está sujeto a una prueba de eficiencia económica en su asignación y frecuentemente el espectro se asigna sobre una base no competitiva a tipos seleccionados de jugadores.</w:t>
      </w:r>
    </w:p>
    <w:p>
      <w:pPr>
        <w:pStyle w:val="BodyText"/>
        <w:spacing w:before="1"/>
      </w:pPr>
    </w:p>
    <w:p>
      <w:pPr>
        <w:pStyle w:val="ListParagraph"/>
        <w:numPr>
          <w:ilvl w:val="2"/>
          <w:numId w:val="11"/>
        </w:numPr>
        <w:tabs>
          <w:tab w:pos="1298" w:val="left" w:leader="none"/>
        </w:tabs>
        <w:spacing w:line="240" w:lineRule="auto" w:before="0" w:after="0"/>
        <w:ind w:left="708" w:right="939" w:firstLine="0"/>
        <w:jc w:val="both"/>
        <w:rPr>
          <w:sz w:val="20"/>
        </w:rPr>
      </w:pPr>
      <w:r>
        <w:rPr>
          <w:sz w:val="20"/>
        </w:rPr>
        <w:t>Cuidar que las frecuencias “dedicadas”, se encuentren en bandas de frecuencias que no estén asignadas para servicio de acceso inalámbrico o en bandas de frecuencias que formen parte de planes futuros del Instituto para procedimientos de licitación pública para estos servicios.</w:t>
      </w:r>
    </w:p>
    <w:p>
      <w:pPr>
        <w:pStyle w:val="ListParagraph"/>
        <w:numPr>
          <w:ilvl w:val="2"/>
          <w:numId w:val="11"/>
        </w:numPr>
        <w:tabs>
          <w:tab w:pos="1555" w:val="left" w:leader="none"/>
        </w:tabs>
        <w:spacing w:line="240" w:lineRule="auto" w:before="198" w:after="0"/>
        <w:ind w:left="708" w:right="944" w:firstLine="0"/>
        <w:jc w:val="both"/>
        <w:rPr>
          <w:sz w:val="20"/>
        </w:rPr>
      </w:pPr>
      <w:r>
        <w:rPr>
          <w:sz w:val="20"/>
        </w:rPr>
        <w:t>Valorar otras alternativas para asignar espectro para redes privadas, cuyos modelos se han implementado en diversas regiones:</w:t>
      </w:r>
    </w:p>
    <w:p>
      <w:pPr>
        <w:pStyle w:val="BodyText"/>
        <w:spacing w:before="2"/>
      </w:pPr>
    </w:p>
    <w:p>
      <w:pPr>
        <w:pStyle w:val="ListParagraph"/>
        <w:numPr>
          <w:ilvl w:val="3"/>
          <w:numId w:val="11"/>
        </w:numPr>
        <w:tabs>
          <w:tab w:pos="1557" w:val="left" w:leader="none"/>
        </w:tabs>
        <w:spacing w:line="240" w:lineRule="auto" w:before="0" w:after="0"/>
        <w:ind w:left="1274" w:right="944" w:firstLine="0"/>
        <w:jc w:val="both"/>
        <w:rPr>
          <w:sz w:val="20"/>
        </w:rPr>
      </w:pPr>
      <w:r>
        <w:rPr>
          <w:sz w:val="20"/>
        </w:rPr>
        <w:t>LTE no licenciado en 5GHz. Ocado Technology, compañía de retail en el Reino Unido ha decidido usar este tipo de banda</w:t>
      </w:r>
    </w:p>
    <w:p>
      <w:pPr>
        <w:pStyle w:val="ListParagraph"/>
        <w:numPr>
          <w:ilvl w:val="3"/>
          <w:numId w:val="11"/>
        </w:numPr>
        <w:tabs>
          <w:tab w:pos="1557" w:val="left" w:leader="none"/>
        </w:tabs>
        <w:spacing w:line="240" w:lineRule="auto" w:before="0" w:after="0"/>
        <w:ind w:left="1274" w:right="937" w:firstLine="0"/>
        <w:jc w:val="both"/>
        <w:rPr>
          <w:sz w:val="20"/>
        </w:rPr>
      </w:pPr>
      <w:r>
        <w:rPr>
          <w:sz w:val="20"/>
        </w:rPr>
        <w:t>MulteFire tecnología diseñada para operación standalone de LTE y es ideal para redes privadas. Las primeras especificaciones fueron liberadas en 2017 y se enfocó inicialmente en 5GHz</w:t>
      </w:r>
    </w:p>
    <w:p>
      <w:pPr>
        <w:pStyle w:val="ListParagraph"/>
        <w:numPr>
          <w:ilvl w:val="3"/>
          <w:numId w:val="11"/>
        </w:numPr>
        <w:tabs>
          <w:tab w:pos="1557" w:val="left" w:leader="none"/>
        </w:tabs>
        <w:spacing w:line="240" w:lineRule="auto" w:before="0" w:after="0"/>
        <w:ind w:left="1274" w:right="945" w:firstLine="0"/>
        <w:jc w:val="both"/>
        <w:rPr>
          <w:sz w:val="20"/>
        </w:rPr>
      </w:pPr>
      <w:r>
        <w:rPr>
          <w:sz w:val="20"/>
        </w:rPr>
        <w:t>1800 MHz es una banda con ventajas en cuanto a cobertura y capacidad, se</w:t>
      </w:r>
      <w:r>
        <w:rPr>
          <w:spacing w:val="-4"/>
          <w:sz w:val="20"/>
        </w:rPr>
        <w:t> </w:t>
      </w:r>
      <w:r>
        <w:rPr>
          <w:sz w:val="20"/>
        </w:rPr>
        <w:t>ha</w:t>
      </w:r>
      <w:r>
        <w:rPr>
          <w:spacing w:val="-3"/>
          <w:sz w:val="20"/>
        </w:rPr>
        <w:t> </w:t>
      </w:r>
      <w:r>
        <w:rPr>
          <w:sz w:val="20"/>
        </w:rPr>
        <w:t>usado</w:t>
      </w:r>
      <w:r>
        <w:rPr>
          <w:spacing w:val="-4"/>
          <w:sz w:val="20"/>
        </w:rPr>
        <w:t> </w:t>
      </w:r>
      <w:r>
        <w:rPr>
          <w:sz w:val="20"/>
        </w:rPr>
        <w:t>con</w:t>
      </w:r>
      <w:r>
        <w:rPr>
          <w:spacing w:val="-3"/>
          <w:sz w:val="20"/>
        </w:rPr>
        <w:t> </w:t>
      </w:r>
      <w:r>
        <w:rPr>
          <w:sz w:val="20"/>
        </w:rPr>
        <w:t>éxito</w:t>
      </w:r>
      <w:r>
        <w:rPr>
          <w:spacing w:val="-5"/>
          <w:sz w:val="20"/>
        </w:rPr>
        <w:t> </w:t>
      </w:r>
      <w:r>
        <w:rPr>
          <w:sz w:val="20"/>
        </w:rPr>
        <w:t>para</w:t>
      </w:r>
      <w:r>
        <w:rPr>
          <w:spacing w:val="-1"/>
          <w:sz w:val="20"/>
        </w:rPr>
        <w:t> </w:t>
      </w:r>
      <w:r>
        <w:rPr>
          <w:sz w:val="20"/>
        </w:rPr>
        <w:t>redes</w:t>
      </w:r>
      <w:r>
        <w:rPr>
          <w:spacing w:val="-4"/>
          <w:sz w:val="20"/>
        </w:rPr>
        <w:t> </w:t>
      </w:r>
      <w:r>
        <w:rPr>
          <w:sz w:val="20"/>
        </w:rPr>
        <w:t>privadas</w:t>
      </w:r>
      <w:r>
        <w:rPr>
          <w:spacing w:val="-4"/>
          <w:sz w:val="20"/>
        </w:rPr>
        <w:t> </w:t>
      </w:r>
      <w:r>
        <w:rPr>
          <w:sz w:val="20"/>
        </w:rPr>
        <w:t>en</w:t>
      </w:r>
      <w:r>
        <w:rPr>
          <w:spacing w:val="-4"/>
          <w:sz w:val="20"/>
        </w:rPr>
        <w:t> </w:t>
      </w:r>
      <w:r>
        <w:rPr>
          <w:sz w:val="20"/>
        </w:rPr>
        <w:t>la</w:t>
      </w:r>
      <w:r>
        <w:rPr>
          <w:spacing w:val="-1"/>
          <w:sz w:val="20"/>
        </w:rPr>
        <w:t> </w:t>
      </w:r>
      <w:r>
        <w:rPr>
          <w:sz w:val="20"/>
        </w:rPr>
        <w:t>compañía</w:t>
      </w:r>
      <w:r>
        <w:rPr>
          <w:spacing w:val="-3"/>
          <w:sz w:val="20"/>
        </w:rPr>
        <w:t> </w:t>
      </w:r>
      <w:r>
        <w:rPr>
          <w:sz w:val="20"/>
        </w:rPr>
        <w:t>minera</w:t>
      </w:r>
      <w:r>
        <w:rPr>
          <w:spacing w:val="-3"/>
          <w:sz w:val="20"/>
        </w:rPr>
        <w:t> </w:t>
      </w:r>
      <w:r>
        <w:rPr>
          <w:sz w:val="20"/>
        </w:rPr>
        <w:t>Rio</w:t>
      </w:r>
      <w:r>
        <w:rPr>
          <w:spacing w:val="-4"/>
          <w:sz w:val="20"/>
        </w:rPr>
        <w:t> </w:t>
      </w:r>
      <w:r>
        <w:rPr>
          <w:sz w:val="20"/>
        </w:rPr>
        <w:t>Tinto,</w:t>
      </w:r>
      <w:r>
        <w:rPr>
          <w:spacing w:val="-4"/>
          <w:sz w:val="20"/>
        </w:rPr>
        <w:t> </w:t>
      </w:r>
      <w:r>
        <w:rPr>
          <w:sz w:val="20"/>
        </w:rPr>
        <w:t>en Australia (</w:t>
      </w:r>
      <w:hyperlink r:id="rId313">
        <w:r>
          <w:rPr>
            <w:i/>
            <w:color w:val="0462C1"/>
            <w:sz w:val="20"/>
            <w:u w:val="single" w:color="0462C1"/>
          </w:rPr>
          <w:t>White Paper: Private LTE Networks </w:t>
        </w:r>
        <w:r>
          <w:rPr>
            <w:color w:val="0462C1"/>
            <w:sz w:val="20"/>
            <w:u w:val="single" w:color="0462C1"/>
          </w:rPr>
          <w:t>(qualcomm.com)</w:t>
        </w:r>
      </w:hyperlink>
    </w:p>
    <w:p>
      <w:pPr>
        <w:pStyle w:val="BodyText"/>
      </w:pPr>
    </w:p>
    <w:p>
      <w:pPr>
        <w:pStyle w:val="ListParagraph"/>
        <w:numPr>
          <w:ilvl w:val="2"/>
          <w:numId w:val="11"/>
        </w:numPr>
        <w:tabs>
          <w:tab w:pos="1555" w:val="left" w:leader="none"/>
        </w:tabs>
        <w:spacing w:line="240" w:lineRule="auto" w:before="0" w:after="0"/>
        <w:ind w:left="850" w:right="937" w:firstLine="0"/>
        <w:jc w:val="both"/>
        <w:rPr>
          <w:sz w:val="20"/>
        </w:rPr>
      </w:pPr>
      <w:r>
        <w:rPr>
          <w:sz w:val="20"/>
        </w:rPr>
        <w:t>Con</w:t>
      </w:r>
      <w:r>
        <w:rPr>
          <w:spacing w:val="-14"/>
          <w:sz w:val="20"/>
        </w:rPr>
        <w:t> </w:t>
      </w:r>
      <w:r>
        <w:rPr>
          <w:sz w:val="20"/>
        </w:rPr>
        <w:t>la</w:t>
      </w:r>
      <w:r>
        <w:rPr>
          <w:spacing w:val="-14"/>
          <w:sz w:val="20"/>
        </w:rPr>
        <w:t> </w:t>
      </w:r>
      <w:r>
        <w:rPr>
          <w:sz w:val="20"/>
        </w:rPr>
        <w:t>finalidad</w:t>
      </w:r>
      <w:r>
        <w:rPr>
          <w:spacing w:val="-14"/>
          <w:sz w:val="20"/>
        </w:rPr>
        <w:t> </w:t>
      </w:r>
      <w:r>
        <w:rPr>
          <w:sz w:val="20"/>
        </w:rPr>
        <w:t>de</w:t>
      </w:r>
      <w:r>
        <w:rPr>
          <w:spacing w:val="-14"/>
          <w:sz w:val="20"/>
        </w:rPr>
        <w:t> </w:t>
      </w:r>
      <w:r>
        <w:rPr>
          <w:sz w:val="20"/>
        </w:rPr>
        <w:t>garantizar</w:t>
      </w:r>
      <w:r>
        <w:rPr>
          <w:spacing w:val="-14"/>
          <w:sz w:val="20"/>
        </w:rPr>
        <w:t> </w:t>
      </w:r>
      <w:r>
        <w:rPr>
          <w:sz w:val="20"/>
        </w:rPr>
        <w:t>la</w:t>
      </w:r>
      <w:r>
        <w:rPr>
          <w:spacing w:val="-14"/>
          <w:sz w:val="20"/>
        </w:rPr>
        <w:t> </w:t>
      </w:r>
      <w:r>
        <w:rPr>
          <w:sz w:val="20"/>
        </w:rPr>
        <w:t>participación</w:t>
      </w:r>
      <w:r>
        <w:rPr>
          <w:spacing w:val="-13"/>
          <w:sz w:val="20"/>
        </w:rPr>
        <w:t> </w:t>
      </w:r>
      <w:r>
        <w:rPr>
          <w:sz w:val="20"/>
        </w:rPr>
        <w:t>equitativa</w:t>
      </w:r>
      <w:r>
        <w:rPr>
          <w:spacing w:val="-14"/>
          <w:sz w:val="20"/>
        </w:rPr>
        <w:t> </w:t>
      </w:r>
      <w:r>
        <w:rPr>
          <w:sz w:val="20"/>
        </w:rPr>
        <w:t>de</w:t>
      </w:r>
      <w:r>
        <w:rPr>
          <w:spacing w:val="-14"/>
          <w:sz w:val="20"/>
        </w:rPr>
        <w:t> </w:t>
      </w:r>
      <w:r>
        <w:rPr>
          <w:sz w:val="20"/>
        </w:rPr>
        <w:t>todos</w:t>
      </w:r>
      <w:r>
        <w:rPr>
          <w:spacing w:val="-14"/>
          <w:sz w:val="20"/>
        </w:rPr>
        <w:t> </w:t>
      </w:r>
      <w:r>
        <w:rPr>
          <w:sz w:val="20"/>
        </w:rPr>
        <w:t>los</w:t>
      </w:r>
      <w:r>
        <w:rPr>
          <w:spacing w:val="-14"/>
          <w:sz w:val="20"/>
        </w:rPr>
        <w:t> </w:t>
      </w:r>
      <w:r>
        <w:rPr>
          <w:sz w:val="20"/>
        </w:rPr>
        <w:t>actores del sector, debe considerarse facilidades para el acceso al espectro “dedicado” para redes privadas.</w:t>
      </w:r>
    </w:p>
    <w:p>
      <w:pPr>
        <w:pStyle w:val="BodyText"/>
        <w:spacing w:before="45"/>
      </w:pPr>
    </w:p>
    <w:p>
      <w:pPr>
        <w:pStyle w:val="ListParagraph"/>
        <w:numPr>
          <w:ilvl w:val="2"/>
          <w:numId w:val="11"/>
        </w:numPr>
        <w:tabs>
          <w:tab w:pos="1555" w:val="left" w:leader="none"/>
        </w:tabs>
        <w:spacing w:line="240" w:lineRule="auto" w:before="0" w:after="0"/>
        <w:ind w:left="850" w:right="944" w:firstLine="0"/>
        <w:jc w:val="both"/>
        <w:rPr>
          <w:sz w:val="20"/>
        </w:rPr>
      </w:pPr>
      <w:r>
        <w:rPr>
          <w:sz w:val="20"/>
        </w:rPr>
        <w:t>Establecerse claramente las reglas de participación para su adjudicación y asignación, respetando los principios de acceso universal, no discriminación, compartición y continuidad. En ese sentido, las concesiones que se otorguen para la</w:t>
      </w:r>
      <w:r>
        <w:rPr>
          <w:spacing w:val="-9"/>
          <w:sz w:val="20"/>
        </w:rPr>
        <w:t> </w:t>
      </w:r>
      <w:r>
        <w:rPr>
          <w:sz w:val="20"/>
        </w:rPr>
        <w:t>operación</w:t>
      </w:r>
      <w:r>
        <w:rPr>
          <w:spacing w:val="-9"/>
          <w:sz w:val="20"/>
        </w:rPr>
        <w:t> </w:t>
      </w:r>
      <w:r>
        <w:rPr>
          <w:sz w:val="20"/>
        </w:rPr>
        <w:t>de</w:t>
      </w:r>
      <w:r>
        <w:rPr>
          <w:spacing w:val="-9"/>
          <w:sz w:val="20"/>
        </w:rPr>
        <w:t> </w:t>
      </w:r>
      <w:r>
        <w:rPr>
          <w:sz w:val="20"/>
        </w:rPr>
        <w:t>redes</w:t>
      </w:r>
      <w:r>
        <w:rPr>
          <w:spacing w:val="-10"/>
          <w:sz w:val="20"/>
        </w:rPr>
        <w:t> </w:t>
      </w:r>
      <w:r>
        <w:rPr>
          <w:sz w:val="20"/>
        </w:rPr>
        <w:t>privadas</w:t>
      </w:r>
      <w:r>
        <w:rPr>
          <w:spacing w:val="-10"/>
          <w:sz w:val="20"/>
        </w:rPr>
        <w:t> </w:t>
      </w:r>
      <w:r>
        <w:rPr>
          <w:sz w:val="20"/>
        </w:rPr>
        <w:t>se</w:t>
      </w:r>
      <w:r>
        <w:rPr>
          <w:spacing w:val="-10"/>
          <w:sz w:val="20"/>
        </w:rPr>
        <w:t> </w:t>
      </w:r>
      <w:r>
        <w:rPr>
          <w:sz w:val="20"/>
        </w:rPr>
        <w:t>otorgarán</w:t>
      </w:r>
      <w:r>
        <w:rPr>
          <w:spacing w:val="-9"/>
          <w:sz w:val="20"/>
        </w:rPr>
        <w:t> </w:t>
      </w:r>
      <w:r>
        <w:rPr>
          <w:sz w:val="20"/>
        </w:rPr>
        <w:t>sin</w:t>
      </w:r>
      <w:r>
        <w:rPr>
          <w:spacing w:val="-8"/>
          <w:sz w:val="20"/>
        </w:rPr>
        <w:t> </w:t>
      </w:r>
      <w:r>
        <w:rPr>
          <w:sz w:val="20"/>
        </w:rPr>
        <w:t>fines</w:t>
      </w:r>
      <w:r>
        <w:rPr>
          <w:spacing w:val="-10"/>
          <w:sz w:val="20"/>
        </w:rPr>
        <w:t> </w:t>
      </w:r>
      <w:r>
        <w:rPr>
          <w:sz w:val="20"/>
        </w:rPr>
        <w:t>de</w:t>
      </w:r>
      <w:r>
        <w:rPr>
          <w:spacing w:val="-9"/>
          <w:sz w:val="20"/>
        </w:rPr>
        <w:t> </w:t>
      </w:r>
      <w:r>
        <w:rPr>
          <w:sz w:val="20"/>
        </w:rPr>
        <w:t>lucro</w:t>
      </w:r>
      <w:r>
        <w:rPr>
          <w:spacing w:val="-8"/>
          <w:sz w:val="20"/>
        </w:rPr>
        <w:t> </w:t>
      </w:r>
      <w:r>
        <w:rPr>
          <w:sz w:val="20"/>
        </w:rPr>
        <w:t>y</w:t>
      </w:r>
      <w:r>
        <w:rPr>
          <w:spacing w:val="-11"/>
          <w:sz w:val="20"/>
        </w:rPr>
        <w:t> </w:t>
      </w:r>
      <w:r>
        <w:rPr>
          <w:sz w:val="20"/>
        </w:rPr>
        <w:t>los</w:t>
      </w:r>
      <w:r>
        <w:rPr>
          <w:spacing w:val="-10"/>
          <w:sz w:val="20"/>
        </w:rPr>
        <w:t> </w:t>
      </w:r>
      <w:r>
        <w:rPr>
          <w:sz w:val="20"/>
        </w:rPr>
        <w:t>interesados</w:t>
      </w:r>
      <w:r>
        <w:rPr>
          <w:spacing w:val="-10"/>
          <w:sz w:val="20"/>
        </w:rPr>
        <w:t> </w:t>
      </w:r>
      <w:r>
        <w:rPr>
          <w:sz w:val="20"/>
        </w:rPr>
        <w:t>serán los únicos que puedan solicitarla para satisfacer sus propias operaciones.</w:t>
      </w:r>
    </w:p>
    <w:p>
      <w:pPr>
        <w:pStyle w:val="BodyText"/>
      </w:pPr>
    </w:p>
    <w:p>
      <w:pPr>
        <w:pStyle w:val="BodyText"/>
      </w:pPr>
    </w:p>
    <w:p>
      <w:pPr>
        <w:pStyle w:val="BodyText"/>
        <w:spacing w:before="2"/>
      </w:pPr>
      <w:r>
        <w:rPr/>
        <mc:AlternateContent>
          <mc:Choice Requires="wps">
            <w:drawing>
              <wp:anchor distT="0" distB="0" distL="0" distR="0" allowOverlap="1" layoutInCell="1" locked="0" behindDoc="1" simplePos="0" relativeHeight="487624192">
                <wp:simplePos x="0" y="0"/>
                <wp:positionH relativeFrom="page">
                  <wp:posOffset>1080820</wp:posOffset>
                </wp:positionH>
                <wp:positionV relativeFrom="paragraph">
                  <wp:posOffset>173909</wp:posOffset>
                </wp:positionV>
                <wp:extent cx="1829435" cy="9525"/>
                <wp:effectExtent l="0" t="0" r="0" b="0"/>
                <wp:wrapTopAndBottom/>
                <wp:docPr id="490" name="Graphic 490"/>
                <wp:cNvGraphicFramePr>
                  <a:graphicFrameLocks/>
                </wp:cNvGraphicFramePr>
                <a:graphic>
                  <a:graphicData uri="http://schemas.microsoft.com/office/word/2010/wordprocessingShape">
                    <wps:wsp>
                      <wps:cNvPr id="490" name="Graphic 490"/>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103996pt;margin-top:13.693626pt;width:144.020pt;height:.72003pt;mso-position-horizontal-relative:page;mso-position-vertical-relative:paragraph;z-index:-15692288;mso-wrap-distance-left:0;mso-wrap-distance-right:0" id="docshape428" filled="true" fillcolor="#000000" stroked="false">
                <v:fill type="solid"/>
                <w10:wrap type="topAndBottom"/>
              </v:rect>
            </w:pict>
          </mc:Fallback>
        </mc:AlternateContent>
      </w:r>
      <w:r>
        <w:rPr/>
        <w:drawing>
          <wp:anchor distT="0" distB="0" distL="0" distR="0" allowOverlap="1" layoutInCell="1" locked="0" behindDoc="1" simplePos="0" relativeHeight="487624704">
            <wp:simplePos x="0" y="0"/>
            <wp:positionH relativeFrom="page">
              <wp:posOffset>1080820</wp:posOffset>
            </wp:positionH>
            <wp:positionV relativeFrom="paragraph">
              <wp:posOffset>257101</wp:posOffset>
            </wp:positionV>
            <wp:extent cx="107617" cy="77724"/>
            <wp:effectExtent l="0" t="0" r="0" b="0"/>
            <wp:wrapTopAndBottom/>
            <wp:docPr id="491" name="Image 491"/>
            <wp:cNvGraphicFramePr>
              <a:graphicFrameLocks/>
            </wp:cNvGraphicFramePr>
            <a:graphic>
              <a:graphicData uri="http://schemas.openxmlformats.org/drawingml/2006/picture">
                <pic:pic>
                  <pic:nvPicPr>
                    <pic:cNvPr id="491" name="Image 491"/>
                    <pic:cNvPicPr/>
                  </pic:nvPicPr>
                  <pic:blipFill>
                    <a:blip r:embed="rId314" cstate="print"/>
                    <a:stretch>
                      <a:fillRect/>
                    </a:stretch>
                  </pic:blipFill>
                  <pic:spPr>
                    <a:xfrm>
                      <a:off x="0" y="0"/>
                      <a:ext cx="107617" cy="77724"/>
                    </a:xfrm>
                    <a:prstGeom prst="rect">
                      <a:avLst/>
                    </a:prstGeom>
                  </pic:spPr>
                </pic:pic>
              </a:graphicData>
            </a:graphic>
          </wp:anchor>
        </w:drawing>
      </w:r>
    </w:p>
    <w:p>
      <w:pPr>
        <w:pStyle w:val="BodyText"/>
        <w:spacing w:before="6"/>
        <w:rPr>
          <w:sz w:val="7"/>
        </w:rPr>
      </w:pPr>
    </w:p>
    <w:p>
      <w:pPr>
        <w:spacing w:after="0"/>
        <w:rPr>
          <w:sz w:val="7"/>
        </w:rPr>
        <w:sectPr>
          <w:pgSz w:w="12240" w:h="15840"/>
          <w:pgMar w:header="0" w:footer="0" w:top="1320" w:bottom="0" w:left="1560" w:right="760"/>
        </w:sectPr>
      </w:pPr>
    </w:p>
    <w:p>
      <w:pPr>
        <w:pStyle w:val="ListParagraph"/>
        <w:numPr>
          <w:ilvl w:val="2"/>
          <w:numId w:val="11"/>
        </w:numPr>
        <w:tabs>
          <w:tab w:pos="861" w:val="left" w:leader="none"/>
          <w:tab w:pos="1557" w:val="left" w:leader="none"/>
        </w:tabs>
        <w:spacing w:line="242" w:lineRule="auto" w:before="88" w:after="0"/>
        <w:ind w:left="861" w:right="944" w:hanging="12"/>
        <w:jc w:val="left"/>
        <w:rPr>
          <w:sz w:val="20"/>
        </w:rPr>
      </w:pPr>
      <w:r>
        <w:rPr/>
        <mc:AlternateContent>
          <mc:Choice Requires="wps">
            <w:drawing>
              <wp:anchor distT="0" distB="0" distL="0" distR="0" allowOverlap="1" layoutInCell="1" locked="0" behindDoc="0" simplePos="0" relativeHeight="15766528">
                <wp:simplePos x="0" y="0"/>
                <wp:positionH relativeFrom="page">
                  <wp:posOffset>0</wp:posOffset>
                </wp:positionH>
                <wp:positionV relativeFrom="page">
                  <wp:posOffset>9143998</wp:posOffset>
                </wp:positionV>
                <wp:extent cx="7772400" cy="90678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7772400" cy="906780"/>
                          <a:chExt cx="7772400" cy="906780"/>
                        </a:xfrm>
                      </wpg:grpSpPr>
                      <pic:pic>
                        <pic:nvPicPr>
                          <pic:cNvPr id="493" name="Image 493"/>
                          <pic:cNvPicPr/>
                        </pic:nvPicPr>
                        <pic:blipFill>
                          <a:blip r:embed="rId15" cstate="print"/>
                          <a:stretch>
                            <a:fillRect/>
                          </a:stretch>
                        </pic:blipFill>
                        <pic:spPr>
                          <a:xfrm>
                            <a:off x="0" y="0"/>
                            <a:ext cx="7772399" cy="906777"/>
                          </a:xfrm>
                          <a:prstGeom prst="rect">
                            <a:avLst/>
                          </a:prstGeom>
                        </pic:spPr>
                      </pic:pic>
                      <wps:wsp>
                        <wps:cNvPr id="494" name="Textbox 494"/>
                        <wps:cNvSpPr txBox="1"/>
                        <wps:spPr>
                          <a:xfrm>
                            <a:off x="6552945" y="141675"/>
                            <a:ext cx="153035" cy="156845"/>
                          </a:xfrm>
                          <a:prstGeom prst="rect">
                            <a:avLst/>
                          </a:prstGeom>
                        </wps:spPr>
                        <wps:txbx>
                          <w:txbxContent>
                            <w:p>
                              <w:pPr>
                                <w:spacing w:line="243" w:lineRule="exact" w:before="0"/>
                                <w:ind w:left="0" w:right="0" w:firstLine="0"/>
                                <w:jc w:val="left"/>
                                <w:rPr>
                                  <w:sz w:val="20"/>
                                </w:rPr>
                              </w:pPr>
                              <w:r>
                                <w:rPr>
                                  <w:color w:val="FFFFFF"/>
                                  <w:spacing w:val="-5"/>
                                  <w:sz w:val="20"/>
                                </w:rPr>
                                <w:t>24</w:t>
                              </w:r>
                            </w:p>
                          </w:txbxContent>
                        </wps:txbx>
                        <wps:bodyPr wrap="square" lIns="0" tIns="0" rIns="0" bIns="0" rtlCol="0">
                          <a:noAutofit/>
                        </wps:bodyPr>
                      </wps:wsp>
                    </wpg:wgp>
                  </a:graphicData>
                </a:graphic>
              </wp:anchor>
            </w:drawing>
          </mc:Choice>
          <mc:Fallback>
            <w:pict>
              <v:group style="position:absolute;margin-left:.000009pt;margin-top:719.999878pt;width:612pt;height:71.4pt;mso-position-horizontal-relative:page;mso-position-vertical-relative:page;z-index:15766528" id="docshapegroup429" coordorigin="0,14400" coordsize="12240,1428">
                <v:shape style="position:absolute;left:0;top:14400;width:12240;height:1428" type="#_x0000_t75" id="docshape430" stroked="false">
                  <v:imagedata r:id="rId15" o:title=""/>
                </v:shape>
                <v:shape style="position:absolute;left:10319;top:14623;width:241;height:247" type="#_x0000_t202" id="docshape431" filled="false" stroked="false">
                  <v:textbox inset="0,0,0,0">
                    <w:txbxContent>
                      <w:p>
                        <w:pPr>
                          <w:spacing w:line="243" w:lineRule="exact" w:before="0"/>
                          <w:ind w:left="0" w:right="0" w:firstLine="0"/>
                          <w:jc w:val="left"/>
                          <w:rPr>
                            <w:sz w:val="20"/>
                          </w:rPr>
                        </w:pPr>
                        <w:r>
                          <w:rPr>
                            <w:color w:val="FFFFFF"/>
                            <w:spacing w:val="-5"/>
                            <w:sz w:val="20"/>
                          </w:rPr>
                          <w:t>24</w:t>
                        </w:r>
                      </w:p>
                    </w:txbxContent>
                  </v:textbox>
                  <w10:wrap type="none"/>
                </v:shape>
                <w10:wrap type="none"/>
              </v:group>
            </w:pict>
          </mc:Fallback>
        </mc:AlternateContent>
      </w:r>
      <w:r>
        <w:rPr>
          <w:sz w:val="20"/>
        </w:rPr>
        <w:t>El diseño, implementación, gestión, operación y mantenimiento de una red privada Standalone podrá llevarse a cabo por sí mismo o por un tercero.</w:t>
      </w:r>
    </w:p>
    <w:p>
      <w:pPr>
        <w:pStyle w:val="ListParagraph"/>
        <w:numPr>
          <w:ilvl w:val="2"/>
          <w:numId w:val="11"/>
        </w:numPr>
        <w:tabs>
          <w:tab w:pos="861" w:val="left" w:leader="none"/>
          <w:tab w:pos="1554" w:val="left" w:leader="none"/>
        </w:tabs>
        <w:spacing w:line="240" w:lineRule="auto" w:before="244" w:after="0"/>
        <w:ind w:left="861" w:right="936" w:hanging="12"/>
        <w:jc w:val="both"/>
        <w:rPr>
          <w:sz w:val="20"/>
        </w:rPr>
      </w:pPr>
      <w:r>
        <w:rPr>
          <w:sz w:val="20"/>
        </w:rPr>
        <w:t>Para</w:t>
      </w:r>
      <w:r>
        <w:rPr>
          <w:spacing w:val="-13"/>
          <w:sz w:val="20"/>
        </w:rPr>
        <w:t> </w:t>
      </w:r>
      <w:r>
        <w:rPr>
          <w:sz w:val="20"/>
        </w:rPr>
        <w:t>lograr</w:t>
      </w:r>
      <w:r>
        <w:rPr>
          <w:spacing w:val="-12"/>
          <w:sz w:val="20"/>
        </w:rPr>
        <w:t> </w:t>
      </w:r>
      <w:r>
        <w:rPr>
          <w:sz w:val="20"/>
        </w:rPr>
        <w:t>un</w:t>
      </w:r>
      <w:r>
        <w:rPr>
          <w:spacing w:val="-11"/>
          <w:sz w:val="20"/>
        </w:rPr>
        <w:t> </w:t>
      </w:r>
      <w:r>
        <w:rPr>
          <w:sz w:val="20"/>
        </w:rPr>
        <w:t>óptimo</w:t>
      </w:r>
      <w:r>
        <w:rPr>
          <w:spacing w:val="-12"/>
          <w:sz w:val="20"/>
        </w:rPr>
        <w:t> </w:t>
      </w:r>
      <w:r>
        <w:rPr>
          <w:sz w:val="20"/>
        </w:rPr>
        <w:t>desarrollo</w:t>
      </w:r>
      <w:r>
        <w:rPr>
          <w:spacing w:val="-13"/>
          <w:sz w:val="20"/>
        </w:rPr>
        <w:t> </w:t>
      </w:r>
      <w:r>
        <w:rPr>
          <w:sz w:val="20"/>
        </w:rPr>
        <w:t>y</w:t>
      </w:r>
      <w:r>
        <w:rPr>
          <w:spacing w:val="-14"/>
          <w:sz w:val="20"/>
        </w:rPr>
        <w:t> </w:t>
      </w:r>
      <w:r>
        <w:rPr>
          <w:sz w:val="20"/>
        </w:rPr>
        <w:t>evitar</w:t>
      </w:r>
      <w:r>
        <w:rPr>
          <w:spacing w:val="-14"/>
          <w:sz w:val="20"/>
        </w:rPr>
        <w:t> </w:t>
      </w:r>
      <w:r>
        <w:rPr>
          <w:sz w:val="20"/>
        </w:rPr>
        <w:t>una</w:t>
      </w:r>
      <w:r>
        <w:rPr>
          <w:spacing w:val="-11"/>
          <w:sz w:val="20"/>
        </w:rPr>
        <w:t> </w:t>
      </w:r>
      <w:r>
        <w:rPr>
          <w:sz w:val="20"/>
        </w:rPr>
        <w:t>notable</w:t>
      </w:r>
      <w:r>
        <w:rPr>
          <w:spacing w:val="-14"/>
          <w:sz w:val="20"/>
        </w:rPr>
        <w:t> </w:t>
      </w:r>
      <w:r>
        <w:rPr>
          <w:sz w:val="20"/>
        </w:rPr>
        <w:t>demora</w:t>
      </w:r>
      <w:r>
        <w:rPr>
          <w:spacing w:val="-14"/>
          <w:sz w:val="20"/>
        </w:rPr>
        <w:t> </w:t>
      </w:r>
      <w:r>
        <w:rPr>
          <w:sz w:val="20"/>
        </w:rPr>
        <w:t>en</w:t>
      </w:r>
      <w:r>
        <w:rPr>
          <w:spacing w:val="-11"/>
          <w:sz w:val="20"/>
        </w:rPr>
        <w:t> </w:t>
      </w:r>
      <w:r>
        <w:rPr>
          <w:sz w:val="20"/>
        </w:rPr>
        <w:t>la</w:t>
      </w:r>
      <w:r>
        <w:rPr>
          <w:spacing w:val="-8"/>
          <w:sz w:val="20"/>
        </w:rPr>
        <w:t> </w:t>
      </w:r>
      <w:r>
        <w:rPr>
          <w:sz w:val="20"/>
        </w:rPr>
        <w:t>adopción y desarrollo de éstas, el Instituto puede considerar que, las redes privadas se desarrollen sobre frecuencias en las cuales actualmente existen desarrollos de ecosistemas de equipamiento y tecnología.</w:t>
      </w:r>
    </w:p>
    <w:p>
      <w:pPr>
        <w:pStyle w:val="Heading3"/>
        <w:numPr>
          <w:ilvl w:val="1"/>
          <w:numId w:val="11"/>
        </w:numPr>
        <w:tabs>
          <w:tab w:pos="1123" w:val="left" w:leader="none"/>
        </w:tabs>
        <w:spacing w:line="240" w:lineRule="auto" w:before="247" w:after="0"/>
        <w:ind w:left="708" w:right="936" w:firstLine="0"/>
        <w:jc w:val="left"/>
      </w:pPr>
      <w:r>
        <w:rPr>
          <w:color w:val="6FAC46"/>
        </w:rPr>
        <w:t>Adjudicación y Asignación de Espectro Dedicado para la Red No Pública Independiente o Redes Privadas Standalone (SNPN).</w:t>
      </w:r>
    </w:p>
    <w:p>
      <w:pPr>
        <w:spacing w:line="296" w:lineRule="exact" w:before="0"/>
        <w:ind w:left="425" w:right="0" w:firstLine="0"/>
        <w:jc w:val="left"/>
        <w:rPr>
          <w:sz w:val="24"/>
        </w:rPr>
      </w:pPr>
      <w:r>
        <w:rPr>
          <w:color w:val="6FAC46"/>
          <w:spacing w:val="-10"/>
          <w:sz w:val="24"/>
        </w:rPr>
        <w:t>.</w:t>
      </w:r>
    </w:p>
    <w:p>
      <w:pPr>
        <w:pStyle w:val="ListParagraph"/>
        <w:numPr>
          <w:ilvl w:val="2"/>
          <w:numId w:val="11"/>
        </w:numPr>
        <w:tabs>
          <w:tab w:pos="1370" w:val="left" w:leader="none"/>
        </w:tabs>
        <w:spacing w:line="242" w:lineRule="auto" w:before="0" w:after="0"/>
        <w:ind w:left="850" w:right="944" w:firstLine="0"/>
        <w:jc w:val="both"/>
        <w:rPr>
          <w:sz w:val="20"/>
        </w:rPr>
      </w:pPr>
      <w:r>
        <w:rPr>
          <w:sz w:val="20"/>
        </w:rPr>
        <w:t>Elaborar un procedimiento de licitación pública sencillo y ágil que facilite el proceso a las empresas o administradores industriales.</w:t>
      </w:r>
    </w:p>
    <w:p>
      <w:pPr>
        <w:pStyle w:val="ListParagraph"/>
        <w:numPr>
          <w:ilvl w:val="2"/>
          <w:numId w:val="11"/>
        </w:numPr>
        <w:tabs>
          <w:tab w:pos="1423" w:val="left" w:leader="none"/>
        </w:tabs>
        <w:spacing w:line="240" w:lineRule="auto" w:before="245" w:after="0"/>
        <w:ind w:left="850" w:right="942" w:firstLine="0"/>
        <w:jc w:val="both"/>
        <w:rPr>
          <w:sz w:val="20"/>
        </w:rPr>
      </w:pPr>
      <w:r>
        <w:rPr>
          <w:sz w:val="20"/>
        </w:rPr>
        <w:t>Analizar jurídicamente la forma de asignación de espectro “dedicado” mediante</w:t>
      </w:r>
      <w:r>
        <w:rPr>
          <w:spacing w:val="-2"/>
          <w:sz w:val="20"/>
        </w:rPr>
        <w:t> </w:t>
      </w:r>
      <w:r>
        <w:rPr>
          <w:sz w:val="20"/>
        </w:rPr>
        <w:t>Autorizaciones, donde se indique</w:t>
      </w:r>
      <w:r>
        <w:rPr>
          <w:spacing w:val="-1"/>
          <w:sz w:val="20"/>
        </w:rPr>
        <w:t> </w:t>
      </w:r>
      <w:r>
        <w:rPr>
          <w:sz w:val="20"/>
        </w:rPr>
        <w:t>la vigencia</w:t>
      </w:r>
      <w:r>
        <w:rPr>
          <w:spacing w:val="-1"/>
          <w:sz w:val="20"/>
        </w:rPr>
        <w:t> </w:t>
      </w:r>
      <w:r>
        <w:rPr>
          <w:sz w:val="20"/>
        </w:rPr>
        <w:t>adecuada y, en</w:t>
      </w:r>
      <w:r>
        <w:rPr>
          <w:spacing w:val="-1"/>
          <w:sz w:val="20"/>
        </w:rPr>
        <w:t> </w:t>
      </w:r>
      <w:r>
        <w:rPr>
          <w:sz w:val="20"/>
        </w:rPr>
        <w:t>su</w:t>
      </w:r>
      <w:r>
        <w:rPr>
          <w:spacing w:val="-3"/>
          <w:sz w:val="20"/>
        </w:rPr>
        <w:t> </w:t>
      </w:r>
      <w:r>
        <w:rPr>
          <w:sz w:val="20"/>
        </w:rPr>
        <w:t>caso, la posibilidad de prórroga para dichas autorizaciones, a través de la emisión de una Disposición Administrativa de carácter general.</w:t>
      </w:r>
    </w:p>
    <w:p>
      <w:pPr>
        <w:pStyle w:val="Heading2"/>
        <w:numPr>
          <w:ilvl w:val="0"/>
          <w:numId w:val="11"/>
        </w:numPr>
        <w:tabs>
          <w:tab w:pos="1557" w:val="left" w:leader="none"/>
        </w:tabs>
        <w:spacing w:line="240" w:lineRule="auto" w:before="245" w:after="0"/>
        <w:ind w:left="1557" w:right="0" w:hanging="849"/>
        <w:jc w:val="left"/>
      </w:pPr>
      <w:r>
        <w:rPr>
          <w:color w:val="6FAC46"/>
        </w:rPr>
        <w:t>Consultas</w:t>
      </w:r>
      <w:r>
        <w:rPr>
          <w:color w:val="6FAC46"/>
          <w:spacing w:val="-9"/>
        </w:rPr>
        <w:t> </w:t>
      </w:r>
      <w:r>
        <w:rPr>
          <w:color w:val="6FAC46"/>
        </w:rPr>
        <w:t>Públicas</w:t>
      </w:r>
      <w:r>
        <w:rPr>
          <w:color w:val="6FAC46"/>
          <w:spacing w:val="-9"/>
        </w:rPr>
        <w:t> </w:t>
      </w:r>
      <w:r>
        <w:rPr>
          <w:color w:val="6FAC46"/>
        </w:rPr>
        <w:t>de</w:t>
      </w:r>
      <w:r>
        <w:rPr>
          <w:color w:val="6FAC46"/>
          <w:spacing w:val="-10"/>
        </w:rPr>
        <w:t> </w:t>
      </w:r>
      <w:r>
        <w:rPr>
          <w:color w:val="6FAC46"/>
          <w:spacing w:val="-2"/>
        </w:rPr>
        <w:t>Integración.</w:t>
      </w:r>
    </w:p>
    <w:p>
      <w:pPr>
        <w:pStyle w:val="BodyText"/>
        <w:spacing w:before="299"/>
        <w:ind w:left="708" w:right="946"/>
        <w:jc w:val="both"/>
      </w:pPr>
      <w:r>
        <w:rPr/>
        <w:t>Las Recomendaciones hechas, se pueden implementar a través de consultas </w:t>
      </w:r>
      <w:r>
        <w:rPr>
          <w:spacing w:val="-2"/>
        </w:rPr>
        <w:t>públicas</w:t>
      </w:r>
      <w:r>
        <w:rPr>
          <w:spacing w:val="-9"/>
        </w:rPr>
        <w:t> </w:t>
      </w:r>
      <w:r>
        <w:rPr>
          <w:spacing w:val="-2"/>
        </w:rPr>
        <w:t>a</w:t>
      </w:r>
      <w:r>
        <w:rPr>
          <w:spacing w:val="-7"/>
        </w:rPr>
        <w:t> </w:t>
      </w:r>
      <w:r>
        <w:rPr>
          <w:spacing w:val="-2"/>
        </w:rPr>
        <w:t>fin</w:t>
      </w:r>
      <w:r>
        <w:rPr>
          <w:spacing w:val="-7"/>
        </w:rPr>
        <w:t> </w:t>
      </w:r>
      <w:r>
        <w:rPr>
          <w:spacing w:val="-2"/>
        </w:rPr>
        <w:t>de</w:t>
      </w:r>
      <w:r>
        <w:rPr>
          <w:spacing w:val="-8"/>
        </w:rPr>
        <w:t> </w:t>
      </w:r>
      <w:r>
        <w:rPr>
          <w:spacing w:val="-2"/>
        </w:rPr>
        <w:t>poder</w:t>
      </w:r>
      <w:r>
        <w:rPr>
          <w:spacing w:val="-5"/>
        </w:rPr>
        <w:t> </w:t>
      </w:r>
      <w:r>
        <w:rPr>
          <w:spacing w:val="-2"/>
        </w:rPr>
        <w:t>integrar</w:t>
      </w:r>
      <w:r>
        <w:rPr>
          <w:spacing w:val="-8"/>
        </w:rPr>
        <w:t> </w:t>
      </w:r>
      <w:r>
        <w:rPr>
          <w:spacing w:val="-2"/>
        </w:rPr>
        <w:t>elementos</w:t>
      </w:r>
      <w:r>
        <w:rPr>
          <w:spacing w:val="-6"/>
        </w:rPr>
        <w:t> </w:t>
      </w:r>
      <w:r>
        <w:rPr>
          <w:spacing w:val="-2"/>
        </w:rPr>
        <w:t>de</w:t>
      </w:r>
      <w:r>
        <w:rPr>
          <w:spacing w:val="-5"/>
        </w:rPr>
        <w:t> </w:t>
      </w:r>
      <w:r>
        <w:rPr>
          <w:spacing w:val="-2"/>
        </w:rPr>
        <w:t>manera</w:t>
      </w:r>
      <w:r>
        <w:rPr>
          <w:spacing w:val="-7"/>
        </w:rPr>
        <w:t> </w:t>
      </w:r>
      <w:r>
        <w:rPr>
          <w:spacing w:val="-2"/>
        </w:rPr>
        <w:t>previa</w:t>
      </w:r>
      <w:r>
        <w:rPr>
          <w:spacing w:val="-7"/>
        </w:rPr>
        <w:t> </w:t>
      </w:r>
      <w:r>
        <w:rPr>
          <w:spacing w:val="-2"/>
        </w:rPr>
        <w:t>a</w:t>
      </w:r>
      <w:r>
        <w:rPr>
          <w:spacing w:val="-7"/>
        </w:rPr>
        <w:t> </w:t>
      </w:r>
      <w:r>
        <w:rPr>
          <w:spacing w:val="-2"/>
        </w:rPr>
        <w:t>la</w:t>
      </w:r>
      <w:r>
        <w:rPr>
          <w:spacing w:val="-7"/>
        </w:rPr>
        <w:t> </w:t>
      </w:r>
      <w:r>
        <w:rPr>
          <w:spacing w:val="-2"/>
        </w:rPr>
        <w:t>emisión</w:t>
      </w:r>
      <w:r>
        <w:rPr>
          <w:spacing w:val="-5"/>
        </w:rPr>
        <w:t> </w:t>
      </w:r>
      <w:r>
        <w:rPr>
          <w:spacing w:val="-2"/>
        </w:rPr>
        <w:t>o</w:t>
      </w:r>
      <w:r>
        <w:rPr>
          <w:spacing w:val="-9"/>
        </w:rPr>
        <w:t> </w:t>
      </w:r>
      <w:r>
        <w:rPr>
          <w:spacing w:val="-2"/>
        </w:rPr>
        <w:t>realización </w:t>
      </w:r>
      <w:r>
        <w:rPr/>
        <w:t>de la Regulación propuesta.</w:t>
      </w:r>
    </w:p>
    <w:p>
      <w:pPr>
        <w:pStyle w:val="BodyText"/>
      </w:pPr>
    </w:p>
    <w:p>
      <w:pPr>
        <w:pStyle w:val="Heading2"/>
        <w:numPr>
          <w:ilvl w:val="0"/>
          <w:numId w:val="11"/>
        </w:numPr>
        <w:tabs>
          <w:tab w:pos="1557" w:val="left" w:leader="none"/>
        </w:tabs>
        <w:spacing w:line="240" w:lineRule="auto" w:before="0" w:after="0"/>
        <w:ind w:left="708" w:right="940" w:firstLine="0"/>
        <w:jc w:val="left"/>
      </w:pPr>
      <w:r>
        <w:rPr>
          <w:color w:val="6FAC46"/>
        </w:rPr>
        <w:t>Análisis</w:t>
      </w:r>
      <w:r>
        <w:rPr>
          <w:color w:val="6FAC46"/>
          <w:spacing w:val="40"/>
        </w:rPr>
        <w:t> </w:t>
      </w:r>
      <w:r>
        <w:rPr>
          <w:color w:val="6FAC46"/>
        </w:rPr>
        <w:t>sobre</w:t>
      </w:r>
      <w:r>
        <w:rPr>
          <w:color w:val="6FAC46"/>
          <w:spacing w:val="40"/>
        </w:rPr>
        <w:t> </w:t>
      </w:r>
      <w:r>
        <w:rPr>
          <w:color w:val="6FAC46"/>
        </w:rPr>
        <w:t>la</w:t>
      </w:r>
      <w:r>
        <w:rPr>
          <w:color w:val="6FAC46"/>
          <w:spacing w:val="40"/>
        </w:rPr>
        <w:t> </w:t>
      </w:r>
      <w:r>
        <w:rPr>
          <w:color w:val="6FAC46"/>
        </w:rPr>
        <w:t>figura</w:t>
      </w:r>
      <w:r>
        <w:rPr>
          <w:color w:val="6FAC46"/>
          <w:spacing w:val="40"/>
        </w:rPr>
        <w:t> </w:t>
      </w:r>
      <w:r>
        <w:rPr>
          <w:color w:val="6FAC46"/>
        </w:rPr>
        <w:t>del</w:t>
      </w:r>
      <w:r>
        <w:rPr>
          <w:color w:val="6FAC46"/>
          <w:spacing w:val="40"/>
        </w:rPr>
        <w:t> </w:t>
      </w:r>
      <w:r>
        <w:rPr>
          <w:color w:val="6FAC46"/>
        </w:rPr>
        <w:t>Arrendamiento</w:t>
      </w:r>
      <w:r>
        <w:rPr>
          <w:color w:val="6FAC46"/>
          <w:spacing w:val="40"/>
        </w:rPr>
        <w:t> </w:t>
      </w:r>
      <w:r>
        <w:rPr>
          <w:color w:val="6FAC46"/>
        </w:rPr>
        <w:t>del</w:t>
      </w:r>
      <w:r>
        <w:rPr>
          <w:color w:val="6FAC46"/>
          <w:spacing w:val="40"/>
        </w:rPr>
        <w:t> </w:t>
      </w:r>
      <w:r>
        <w:rPr>
          <w:color w:val="6FAC46"/>
        </w:rPr>
        <w:t>Espectro</w:t>
      </w:r>
      <w:r>
        <w:rPr>
          <w:color w:val="6FAC46"/>
          <w:spacing w:val="40"/>
        </w:rPr>
        <w:t> </w:t>
      </w:r>
      <w:r>
        <w:rPr>
          <w:color w:val="6FAC46"/>
          <w:spacing w:val="-2"/>
        </w:rPr>
        <w:t>Radioeléctrico.</w:t>
      </w:r>
    </w:p>
    <w:p>
      <w:pPr>
        <w:pStyle w:val="BodyText"/>
        <w:spacing w:before="296"/>
        <w:ind w:left="708" w:right="940"/>
        <w:jc w:val="both"/>
      </w:pPr>
      <w:r>
        <w:rPr/>
        <w:t>Viabilidad Legal. El marco jurídico actual permite el arrendamiento de espectro por parte de los operadores de redes públicas de telecomunicaciones con previa autorización</w:t>
      </w:r>
      <w:r>
        <w:rPr>
          <w:spacing w:val="-7"/>
        </w:rPr>
        <w:t> </w:t>
      </w:r>
      <w:r>
        <w:rPr/>
        <w:t>del</w:t>
      </w:r>
      <w:r>
        <w:rPr>
          <w:spacing w:val="-7"/>
        </w:rPr>
        <w:t> </w:t>
      </w:r>
      <w:r>
        <w:rPr/>
        <w:t>Instituto.</w:t>
      </w:r>
      <w:r>
        <w:rPr>
          <w:spacing w:val="-6"/>
        </w:rPr>
        <w:t> </w:t>
      </w:r>
      <w:r>
        <w:rPr/>
        <w:t>El</w:t>
      </w:r>
      <w:r>
        <w:rPr>
          <w:spacing w:val="-7"/>
        </w:rPr>
        <w:t> </w:t>
      </w:r>
      <w:r>
        <w:rPr/>
        <w:t>marco</w:t>
      </w:r>
      <w:r>
        <w:rPr>
          <w:spacing w:val="-9"/>
        </w:rPr>
        <w:t> </w:t>
      </w:r>
      <w:r>
        <w:rPr/>
        <w:t>regulatorio</w:t>
      </w:r>
      <w:r>
        <w:rPr>
          <w:spacing w:val="-9"/>
        </w:rPr>
        <w:t> </w:t>
      </w:r>
      <w:r>
        <w:rPr/>
        <w:t>actual</w:t>
      </w:r>
      <w:r>
        <w:rPr>
          <w:spacing w:val="-7"/>
        </w:rPr>
        <w:t> </w:t>
      </w:r>
      <w:r>
        <w:rPr/>
        <w:t>permite</w:t>
      </w:r>
      <w:r>
        <w:rPr>
          <w:spacing w:val="-8"/>
        </w:rPr>
        <w:t> </w:t>
      </w:r>
      <w:r>
        <w:rPr/>
        <w:t>esta</w:t>
      </w:r>
      <w:r>
        <w:rPr>
          <w:spacing w:val="-7"/>
        </w:rPr>
        <w:t> </w:t>
      </w:r>
      <w:r>
        <w:rPr/>
        <w:t>figura</w:t>
      </w:r>
      <w:r>
        <w:rPr>
          <w:spacing w:val="-5"/>
        </w:rPr>
        <w:t> </w:t>
      </w:r>
      <w:r>
        <w:rPr/>
        <w:t>únicamente, cuando</w:t>
      </w:r>
      <w:r>
        <w:rPr>
          <w:spacing w:val="-3"/>
        </w:rPr>
        <w:t> </w:t>
      </w:r>
      <w:r>
        <w:rPr/>
        <w:t>el</w:t>
      </w:r>
      <w:r>
        <w:rPr>
          <w:spacing w:val="-2"/>
        </w:rPr>
        <w:t> </w:t>
      </w:r>
      <w:r>
        <w:rPr/>
        <w:t>arrendador y</w:t>
      </w:r>
      <w:r>
        <w:rPr>
          <w:spacing w:val="-1"/>
        </w:rPr>
        <w:t> </w:t>
      </w:r>
      <w:r>
        <w:rPr/>
        <w:t>arrendatario</w:t>
      </w:r>
      <w:r>
        <w:rPr>
          <w:spacing w:val="-3"/>
        </w:rPr>
        <w:t> </w:t>
      </w:r>
      <w:r>
        <w:rPr/>
        <w:t>tengan</w:t>
      </w:r>
      <w:r>
        <w:rPr>
          <w:spacing w:val="-2"/>
        </w:rPr>
        <w:t> </w:t>
      </w:r>
      <w:r>
        <w:rPr/>
        <w:t>la misma</w:t>
      </w:r>
      <w:r>
        <w:rPr>
          <w:spacing w:val="-2"/>
        </w:rPr>
        <w:t> </w:t>
      </w:r>
      <w:r>
        <w:rPr/>
        <w:t>modalidad</w:t>
      </w:r>
      <w:r>
        <w:rPr>
          <w:spacing w:val="-2"/>
        </w:rPr>
        <w:t> </w:t>
      </w:r>
      <w:r>
        <w:rPr/>
        <w:t>de uso</w:t>
      </w:r>
      <w:r>
        <w:rPr>
          <w:spacing w:val="-3"/>
        </w:rPr>
        <w:t> </w:t>
      </w:r>
      <w:r>
        <w:rPr/>
        <w:t>autorizada en sus Concesiones Únicas, lo que complica su aplicación.</w:t>
      </w:r>
    </w:p>
    <w:p>
      <w:pPr>
        <w:pStyle w:val="BodyText"/>
        <w:spacing w:before="1"/>
      </w:pPr>
    </w:p>
    <w:p>
      <w:pPr>
        <w:pStyle w:val="BodyText"/>
        <w:ind w:left="708" w:right="940"/>
        <w:jc w:val="both"/>
      </w:pPr>
      <w:r>
        <w:rPr/>
        <w:t>Por lo anterior, habrá que modificar el marco normativo para que se permita el arrendamiento con Concesiones Únicas con usos diferentes; es decir, que un concesionario con concesión única para uso comercial pueda arrendar espectro a un concesionario con concesión única para usos privados.</w:t>
      </w:r>
    </w:p>
    <w:sectPr>
      <w:pgSz w:w="12240" w:h="15840"/>
      <w:pgMar w:header="0" w:footer="0" w:top="1320" w:bottom="0" w:left="15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ITC Avant Garde">
    <w:altName w:val="ITC Avant Garde"/>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454272">
              <wp:simplePos x="0" y="0"/>
              <wp:positionH relativeFrom="page">
                <wp:posOffset>0</wp:posOffset>
              </wp:positionH>
              <wp:positionV relativeFrom="page">
                <wp:posOffset>0</wp:posOffset>
              </wp:positionV>
              <wp:extent cx="7764780" cy="80962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764780" cy="809625"/>
                        <a:chExt cx="7764780" cy="809625"/>
                      </a:xfrm>
                    </wpg:grpSpPr>
                    <pic:pic>
                      <pic:nvPicPr>
                        <pic:cNvPr id="12" name="Image 12"/>
                        <pic:cNvPicPr/>
                      </pic:nvPicPr>
                      <pic:blipFill>
                        <a:blip r:embed="rId1" cstate="print"/>
                        <a:stretch>
                          <a:fillRect/>
                        </a:stretch>
                      </pic:blipFill>
                      <pic:spPr>
                        <a:xfrm>
                          <a:off x="0" y="0"/>
                          <a:ext cx="7764653" cy="809625"/>
                        </a:xfrm>
                        <a:prstGeom prst="rect">
                          <a:avLst/>
                        </a:prstGeom>
                      </pic:spPr>
                    </pic:pic>
                    <pic:pic>
                      <pic:nvPicPr>
                        <pic:cNvPr id="13" name="Image 13"/>
                        <pic:cNvPicPr/>
                      </pic:nvPicPr>
                      <pic:blipFill>
                        <a:blip r:embed="rId2" cstate="print"/>
                        <a:stretch>
                          <a:fillRect/>
                        </a:stretch>
                      </pic:blipFill>
                      <pic:spPr>
                        <a:xfrm>
                          <a:off x="682624" y="182879"/>
                          <a:ext cx="829906" cy="464184"/>
                        </a:xfrm>
                        <a:prstGeom prst="rect">
                          <a:avLst/>
                        </a:prstGeom>
                      </pic:spPr>
                    </pic:pic>
                  </wpg:wgp>
                </a:graphicData>
              </a:graphic>
            </wp:anchor>
          </w:drawing>
        </mc:Choice>
        <mc:Fallback>
          <w:pict>
            <v:group style="position:absolute;margin-left:.000009pt;margin-top:0pt;width:611.4pt;height:63.75pt;mso-position-horizontal-relative:page;mso-position-vertical-relative:page;z-index:-16862208" id="docshapegroup11" coordorigin="0,0" coordsize="12228,1275">
              <v:shape style="position:absolute;left:0;top:0;width:12228;height:1275" type="#_x0000_t75" id="docshape12" stroked="false">
                <v:imagedata r:id="rId1" o:title=""/>
              </v:shape>
              <v:shape style="position:absolute;left:1075;top:288;width:1307;height:731" type="#_x0000_t75" id="docshape13" stroked="false">
                <v:imagedata r:id="rId2" o:title=""/>
              </v:shape>
              <w10:wrap type="none"/>
            </v:group>
          </w:pict>
        </mc:Fallback>
      </mc:AlternateContent>
    </w:r>
    <w:r>
      <w:rPr/>
      <mc:AlternateContent>
        <mc:Choice Requires="wps">
          <w:drawing>
            <wp:anchor distT="0" distB="0" distL="0" distR="0" allowOverlap="1" layoutInCell="1" locked="0" behindDoc="1" simplePos="0" relativeHeight="486454784">
              <wp:simplePos x="0" y="0"/>
              <wp:positionH relativeFrom="page">
                <wp:posOffset>4028059</wp:posOffset>
              </wp:positionH>
              <wp:positionV relativeFrom="page">
                <wp:posOffset>277107</wp:posOffset>
              </wp:positionV>
              <wp:extent cx="3487420" cy="18224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3487420" cy="182245"/>
                      </a:xfrm>
                      <a:prstGeom prst="rect">
                        <a:avLst/>
                      </a:prstGeom>
                    </wps:spPr>
                    <wps:txbx>
                      <w:txbxContent>
                        <w:p>
                          <w:pPr>
                            <w:pStyle w:val="BodyText"/>
                            <w:spacing w:before="15"/>
                            <w:ind w:left="20"/>
                          </w:pPr>
                          <w:r>
                            <w:rPr>
                              <w:color w:val="FFFFFF"/>
                            </w:rPr>
                            <w:t>Espectro</w:t>
                          </w:r>
                          <w:r>
                            <w:rPr>
                              <w:color w:val="FFFFFF"/>
                              <w:spacing w:val="-10"/>
                            </w:rPr>
                            <w:t> </w:t>
                          </w:r>
                          <w:r>
                            <w:rPr>
                              <w:color w:val="FFFFFF"/>
                            </w:rPr>
                            <w:t>Radioeléctrico</w:t>
                          </w:r>
                          <w:r>
                            <w:rPr>
                              <w:color w:val="FFFFFF"/>
                              <w:spacing w:val="-8"/>
                            </w:rPr>
                            <w:t> </w:t>
                          </w:r>
                          <w:r>
                            <w:rPr>
                              <w:color w:val="FFFFFF"/>
                            </w:rPr>
                            <w:t>para</w:t>
                          </w:r>
                          <w:r>
                            <w:rPr>
                              <w:color w:val="FFFFFF"/>
                              <w:spacing w:val="-6"/>
                            </w:rPr>
                            <w:t> </w:t>
                          </w:r>
                          <w:r>
                            <w:rPr>
                              <w:color w:val="FFFFFF"/>
                            </w:rPr>
                            <w:t>redes</w:t>
                          </w:r>
                          <w:r>
                            <w:rPr>
                              <w:color w:val="FFFFFF"/>
                              <w:spacing w:val="-9"/>
                            </w:rPr>
                            <w:t> </w:t>
                          </w:r>
                          <w:r>
                            <w:rPr>
                              <w:color w:val="FFFFFF"/>
                            </w:rPr>
                            <w:t>privadas</w:t>
                          </w:r>
                          <w:r>
                            <w:rPr>
                              <w:color w:val="FFFFFF"/>
                              <w:spacing w:val="-9"/>
                            </w:rPr>
                            <w:t> </w:t>
                          </w:r>
                          <w:r>
                            <w:rPr>
                              <w:color w:val="FFFFFF"/>
                            </w:rPr>
                            <w:t>en</w:t>
                          </w:r>
                          <w:r>
                            <w:rPr>
                              <w:color w:val="FFFFFF"/>
                              <w:spacing w:val="-7"/>
                            </w:rPr>
                            <w:t> </w:t>
                          </w:r>
                          <w:r>
                            <w:rPr>
                              <w:color w:val="FFFFFF"/>
                              <w:spacing w:val="-2"/>
                            </w:rPr>
                            <w:t>México.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7.170013pt;margin-top:21.819452pt;width:274.6pt;height:14.35pt;mso-position-horizontal-relative:page;mso-position-vertical-relative:page;z-index:-16861696" type="#_x0000_t202" id="docshape14" filled="false" stroked="false">
              <v:textbox inset="0,0,0,0">
                <w:txbxContent>
                  <w:p>
                    <w:pPr>
                      <w:pStyle w:val="BodyText"/>
                      <w:spacing w:before="15"/>
                      <w:ind w:left="20"/>
                    </w:pPr>
                    <w:r>
                      <w:rPr>
                        <w:color w:val="FFFFFF"/>
                      </w:rPr>
                      <w:t>Espectro</w:t>
                    </w:r>
                    <w:r>
                      <w:rPr>
                        <w:color w:val="FFFFFF"/>
                        <w:spacing w:val="-10"/>
                      </w:rPr>
                      <w:t> </w:t>
                    </w:r>
                    <w:r>
                      <w:rPr>
                        <w:color w:val="FFFFFF"/>
                      </w:rPr>
                      <w:t>Radioeléctrico</w:t>
                    </w:r>
                    <w:r>
                      <w:rPr>
                        <w:color w:val="FFFFFF"/>
                        <w:spacing w:val="-8"/>
                      </w:rPr>
                      <w:t> </w:t>
                    </w:r>
                    <w:r>
                      <w:rPr>
                        <w:color w:val="FFFFFF"/>
                      </w:rPr>
                      <w:t>para</w:t>
                    </w:r>
                    <w:r>
                      <w:rPr>
                        <w:color w:val="FFFFFF"/>
                        <w:spacing w:val="-6"/>
                      </w:rPr>
                      <w:t> </w:t>
                    </w:r>
                    <w:r>
                      <w:rPr>
                        <w:color w:val="FFFFFF"/>
                      </w:rPr>
                      <w:t>redes</w:t>
                    </w:r>
                    <w:r>
                      <w:rPr>
                        <w:color w:val="FFFFFF"/>
                        <w:spacing w:val="-9"/>
                      </w:rPr>
                      <w:t> </w:t>
                    </w:r>
                    <w:r>
                      <w:rPr>
                        <w:color w:val="FFFFFF"/>
                      </w:rPr>
                      <w:t>privadas</w:t>
                    </w:r>
                    <w:r>
                      <w:rPr>
                        <w:color w:val="FFFFFF"/>
                        <w:spacing w:val="-9"/>
                      </w:rPr>
                      <w:t> </w:t>
                    </w:r>
                    <w:r>
                      <w:rPr>
                        <w:color w:val="FFFFFF"/>
                      </w:rPr>
                      <w:t>en</w:t>
                    </w:r>
                    <w:r>
                      <w:rPr>
                        <w:color w:val="FFFFFF"/>
                        <w:spacing w:val="-7"/>
                      </w:rPr>
                      <w:t> </w:t>
                    </w:r>
                    <w:r>
                      <w:rPr>
                        <w:color w:val="FFFFFF"/>
                        <w:spacing w:val="-2"/>
                      </w:rPr>
                      <w:t>México.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283" w:hanging="567"/>
        <w:jc w:val="right"/>
      </w:pPr>
      <w:rPr>
        <w:rFonts w:hint="default" w:ascii="ITC Avant Garde" w:hAnsi="ITC Avant Garde" w:eastAsia="ITC Avant Garde" w:cs="ITC Avant Garde"/>
        <w:b w:val="0"/>
        <w:bCs w:val="0"/>
        <w:i w:val="0"/>
        <w:iCs w:val="0"/>
        <w:color w:val="6FAC46"/>
        <w:spacing w:val="-1"/>
        <w:w w:val="100"/>
        <w:sz w:val="24"/>
        <w:szCs w:val="24"/>
        <w:lang w:val="es-ES" w:eastAsia="en-US" w:bidi="ar-SA"/>
      </w:rPr>
    </w:lvl>
    <w:lvl w:ilvl="1">
      <w:start w:val="1"/>
      <w:numFmt w:val="decimal"/>
      <w:lvlText w:val="%1.%2"/>
      <w:lvlJc w:val="left"/>
      <w:pPr>
        <w:ind w:left="708" w:hanging="442"/>
        <w:jc w:val="left"/>
      </w:pPr>
      <w:rPr>
        <w:rFonts w:hint="default" w:ascii="ITC Avant Garde" w:hAnsi="ITC Avant Garde" w:eastAsia="ITC Avant Garde" w:cs="ITC Avant Garde"/>
        <w:b w:val="0"/>
        <w:bCs w:val="0"/>
        <w:i w:val="0"/>
        <w:iCs w:val="0"/>
        <w:color w:val="6FAC46"/>
        <w:spacing w:val="-1"/>
        <w:w w:val="100"/>
        <w:sz w:val="24"/>
        <w:szCs w:val="24"/>
        <w:lang w:val="es-ES" w:eastAsia="en-US" w:bidi="ar-SA"/>
      </w:rPr>
    </w:lvl>
    <w:lvl w:ilvl="2">
      <w:start w:val="1"/>
      <w:numFmt w:val="decimal"/>
      <w:lvlText w:val="%1.%2.%3"/>
      <w:lvlJc w:val="left"/>
      <w:pPr>
        <w:ind w:left="708" w:hanging="850"/>
        <w:jc w:val="left"/>
      </w:pPr>
      <w:rPr>
        <w:rFonts w:hint="default" w:ascii="ITC Avant Garde" w:hAnsi="ITC Avant Garde" w:eastAsia="ITC Avant Garde" w:cs="ITC Avant Garde"/>
        <w:b w:val="0"/>
        <w:bCs w:val="0"/>
        <w:i w:val="0"/>
        <w:iCs w:val="0"/>
        <w:spacing w:val="-1"/>
        <w:w w:val="99"/>
        <w:sz w:val="20"/>
        <w:szCs w:val="20"/>
        <w:lang w:val="es-ES" w:eastAsia="en-US" w:bidi="ar-SA"/>
      </w:rPr>
    </w:lvl>
    <w:lvl w:ilvl="3">
      <w:start w:val="0"/>
      <w:numFmt w:val="bullet"/>
      <w:lvlText w:val=""/>
      <w:lvlJc w:val="left"/>
      <w:pPr>
        <w:ind w:left="1274" w:hanging="284"/>
      </w:pPr>
      <w:rPr>
        <w:rFonts w:hint="default" w:ascii="Wingdings" w:hAnsi="Wingdings" w:eastAsia="Wingdings" w:cs="Wingdings"/>
        <w:b w:val="0"/>
        <w:bCs w:val="0"/>
        <w:i w:val="0"/>
        <w:iCs w:val="0"/>
        <w:spacing w:val="0"/>
        <w:w w:val="99"/>
        <w:sz w:val="20"/>
        <w:szCs w:val="20"/>
        <w:lang w:val="es-ES" w:eastAsia="en-US" w:bidi="ar-SA"/>
      </w:rPr>
    </w:lvl>
    <w:lvl w:ilvl="4">
      <w:start w:val="0"/>
      <w:numFmt w:val="bullet"/>
      <w:lvlText w:val="•"/>
      <w:lvlJc w:val="left"/>
      <w:pPr>
        <w:ind w:left="2514" w:hanging="284"/>
      </w:pPr>
      <w:rPr>
        <w:rFonts w:hint="default"/>
        <w:lang w:val="es-ES" w:eastAsia="en-US" w:bidi="ar-SA"/>
      </w:rPr>
    </w:lvl>
    <w:lvl w:ilvl="5">
      <w:start w:val="0"/>
      <w:numFmt w:val="bullet"/>
      <w:lvlText w:val="•"/>
      <w:lvlJc w:val="left"/>
      <w:pPr>
        <w:ind w:left="3748" w:hanging="284"/>
      </w:pPr>
      <w:rPr>
        <w:rFonts w:hint="default"/>
        <w:lang w:val="es-ES" w:eastAsia="en-US" w:bidi="ar-SA"/>
      </w:rPr>
    </w:lvl>
    <w:lvl w:ilvl="6">
      <w:start w:val="0"/>
      <w:numFmt w:val="bullet"/>
      <w:lvlText w:val="•"/>
      <w:lvlJc w:val="left"/>
      <w:pPr>
        <w:ind w:left="4982" w:hanging="284"/>
      </w:pPr>
      <w:rPr>
        <w:rFonts w:hint="default"/>
        <w:lang w:val="es-ES" w:eastAsia="en-US" w:bidi="ar-SA"/>
      </w:rPr>
    </w:lvl>
    <w:lvl w:ilvl="7">
      <w:start w:val="0"/>
      <w:numFmt w:val="bullet"/>
      <w:lvlText w:val="•"/>
      <w:lvlJc w:val="left"/>
      <w:pPr>
        <w:ind w:left="6217" w:hanging="284"/>
      </w:pPr>
      <w:rPr>
        <w:rFonts w:hint="default"/>
        <w:lang w:val="es-ES" w:eastAsia="en-US" w:bidi="ar-SA"/>
      </w:rPr>
    </w:lvl>
    <w:lvl w:ilvl="8">
      <w:start w:val="0"/>
      <w:numFmt w:val="bullet"/>
      <w:lvlText w:val="•"/>
      <w:lvlJc w:val="left"/>
      <w:pPr>
        <w:ind w:left="7451" w:hanging="284"/>
      </w:pPr>
      <w:rPr>
        <w:rFonts w:hint="default"/>
        <w:lang w:val="es-ES" w:eastAsia="en-US" w:bidi="ar-SA"/>
      </w:rPr>
    </w:lvl>
  </w:abstractNum>
  <w:abstractNum w:abstractNumId="9">
    <w:multiLevelType w:val="hybridMultilevel"/>
    <w:lvl w:ilvl="0">
      <w:start w:val="1"/>
      <w:numFmt w:val="decimal"/>
      <w:lvlText w:val="%1."/>
      <w:lvlJc w:val="left"/>
      <w:pPr>
        <w:ind w:left="569" w:hanging="428"/>
        <w:jc w:val="left"/>
      </w:pPr>
      <w:rPr>
        <w:rFonts w:hint="default" w:ascii="ITC Avant Garde" w:hAnsi="ITC Avant Garde" w:eastAsia="ITC Avant Garde" w:cs="ITC Avant Garde"/>
        <w:b w:val="0"/>
        <w:bCs w:val="0"/>
        <w:i w:val="0"/>
        <w:iCs w:val="0"/>
        <w:spacing w:val="0"/>
        <w:w w:val="99"/>
        <w:sz w:val="20"/>
        <w:szCs w:val="20"/>
        <w:lang w:val="es-ES" w:eastAsia="en-US" w:bidi="ar-SA"/>
      </w:rPr>
    </w:lvl>
    <w:lvl w:ilvl="1">
      <w:start w:val="1"/>
      <w:numFmt w:val="lowerLetter"/>
      <w:lvlText w:val="%2)"/>
      <w:lvlJc w:val="left"/>
      <w:pPr>
        <w:ind w:left="1558" w:hanging="564"/>
        <w:jc w:val="left"/>
      </w:pPr>
      <w:rPr>
        <w:rFonts w:hint="default" w:ascii="ITC Avant Garde" w:hAnsi="ITC Avant Garde" w:eastAsia="ITC Avant Garde" w:cs="ITC Avant Garde"/>
        <w:b w:val="0"/>
        <w:bCs w:val="0"/>
        <w:i w:val="0"/>
        <w:iCs w:val="0"/>
        <w:spacing w:val="0"/>
        <w:w w:val="99"/>
        <w:sz w:val="20"/>
        <w:szCs w:val="20"/>
        <w:lang w:val="es-ES" w:eastAsia="en-US" w:bidi="ar-SA"/>
      </w:rPr>
    </w:lvl>
    <w:lvl w:ilvl="2">
      <w:start w:val="0"/>
      <w:numFmt w:val="bullet"/>
      <w:lvlText w:val="•"/>
      <w:lvlJc w:val="left"/>
      <w:pPr>
        <w:ind w:left="2488" w:hanging="564"/>
      </w:pPr>
      <w:rPr>
        <w:rFonts w:hint="default"/>
        <w:lang w:val="es-ES" w:eastAsia="en-US" w:bidi="ar-SA"/>
      </w:rPr>
    </w:lvl>
    <w:lvl w:ilvl="3">
      <w:start w:val="0"/>
      <w:numFmt w:val="bullet"/>
      <w:lvlText w:val="•"/>
      <w:lvlJc w:val="left"/>
      <w:pPr>
        <w:ind w:left="3417" w:hanging="564"/>
      </w:pPr>
      <w:rPr>
        <w:rFonts w:hint="default"/>
        <w:lang w:val="es-ES" w:eastAsia="en-US" w:bidi="ar-SA"/>
      </w:rPr>
    </w:lvl>
    <w:lvl w:ilvl="4">
      <w:start w:val="0"/>
      <w:numFmt w:val="bullet"/>
      <w:lvlText w:val="•"/>
      <w:lvlJc w:val="left"/>
      <w:pPr>
        <w:ind w:left="4346" w:hanging="564"/>
      </w:pPr>
      <w:rPr>
        <w:rFonts w:hint="default"/>
        <w:lang w:val="es-ES" w:eastAsia="en-US" w:bidi="ar-SA"/>
      </w:rPr>
    </w:lvl>
    <w:lvl w:ilvl="5">
      <w:start w:val="0"/>
      <w:numFmt w:val="bullet"/>
      <w:lvlText w:val="•"/>
      <w:lvlJc w:val="left"/>
      <w:pPr>
        <w:ind w:left="5275" w:hanging="564"/>
      </w:pPr>
      <w:rPr>
        <w:rFonts w:hint="default"/>
        <w:lang w:val="es-ES" w:eastAsia="en-US" w:bidi="ar-SA"/>
      </w:rPr>
    </w:lvl>
    <w:lvl w:ilvl="6">
      <w:start w:val="0"/>
      <w:numFmt w:val="bullet"/>
      <w:lvlText w:val="•"/>
      <w:lvlJc w:val="left"/>
      <w:pPr>
        <w:ind w:left="6204" w:hanging="564"/>
      </w:pPr>
      <w:rPr>
        <w:rFonts w:hint="default"/>
        <w:lang w:val="es-ES" w:eastAsia="en-US" w:bidi="ar-SA"/>
      </w:rPr>
    </w:lvl>
    <w:lvl w:ilvl="7">
      <w:start w:val="0"/>
      <w:numFmt w:val="bullet"/>
      <w:lvlText w:val="•"/>
      <w:lvlJc w:val="left"/>
      <w:pPr>
        <w:ind w:left="7133" w:hanging="564"/>
      </w:pPr>
      <w:rPr>
        <w:rFonts w:hint="default"/>
        <w:lang w:val="es-ES" w:eastAsia="en-US" w:bidi="ar-SA"/>
      </w:rPr>
    </w:lvl>
    <w:lvl w:ilvl="8">
      <w:start w:val="0"/>
      <w:numFmt w:val="bullet"/>
      <w:lvlText w:val="•"/>
      <w:lvlJc w:val="left"/>
      <w:pPr>
        <w:ind w:left="8062" w:hanging="564"/>
      </w:pPr>
      <w:rPr>
        <w:rFonts w:hint="default"/>
        <w:lang w:val="es-ES" w:eastAsia="en-US" w:bidi="ar-SA"/>
      </w:rPr>
    </w:lvl>
  </w:abstractNum>
  <w:abstractNum w:abstractNumId="8">
    <w:multiLevelType w:val="hybridMultilevel"/>
    <w:lvl w:ilvl="0">
      <w:start w:val="1"/>
      <w:numFmt w:val="decimal"/>
      <w:lvlText w:val="%1."/>
      <w:lvlJc w:val="left"/>
      <w:pPr>
        <w:ind w:left="499" w:hanging="358"/>
        <w:jc w:val="left"/>
      </w:pPr>
      <w:rPr>
        <w:rFonts w:hint="default" w:ascii="ITC Avant Garde" w:hAnsi="ITC Avant Garde" w:eastAsia="ITC Avant Garde" w:cs="ITC Avant Garde"/>
        <w:b w:val="0"/>
        <w:bCs w:val="0"/>
        <w:i w:val="0"/>
        <w:iCs w:val="0"/>
        <w:spacing w:val="0"/>
        <w:w w:val="99"/>
        <w:sz w:val="20"/>
        <w:szCs w:val="20"/>
        <w:lang w:val="es-ES" w:eastAsia="en-US" w:bidi="ar-SA"/>
      </w:rPr>
    </w:lvl>
    <w:lvl w:ilvl="1">
      <w:start w:val="0"/>
      <w:numFmt w:val="bullet"/>
      <w:lvlText w:val="•"/>
      <w:lvlJc w:val="left"/>
      <w:pPr>
        <w:ind w:left="1442" w:hanging="358"/>
      </w:pPr>
      <w:rPr>
        <w:rFonts w:hint="default"/>
        <w:lang w:val="es-ES" w:eastAsia="en-US" w:bidi="ar-SA"/>
      </w:rPr>
    </w:lvl>
    <w:lvl w:ilvl="2">
      <w:start w:val="0"/>
      <w:numFmt w:val="bullet"/>
      <w:lvlText w:val="•"/>
      <w:lvlJc w:val="left"/>
      <w:pPr>
        <w:ind w:left="2384" w:hanging="358"/>
      </w:pPr>
      <w:rPr>
        <w:rFonts w:hint="default"/>
        <w:lang w:val="es-ES" w:eastAsia="en-US" w:bidi="ar-SA"/>
      </w:rPr>
    </w:lvl>
    <w:lvl w:ilvl="3">
      <w:start w:val="0"/>
      <w:numFmt w:val="bullet"/>
      <w:lvlText w:val="•"/>
      <w:lvlJc w:val="left"/>
      <w:pPr>
        <w:ind w:left="3326" w:hanging="358"/>
      </w:pPr>
      <w:rPr>
        <w:rFonts w:hint="default"/>
        <w:lang w:val="es-ES" w:eastAsia="en-US" w:bidi="ar-SA"/>
      </w:rPr>
    </w:lvl>
    <w:lvl w:ilvl="4">
      <w:start w:val="0"/>
      <w:numFmt w:val="bullet"/>
      <w:lvlText w:val="•"/>
      <w:lvlJc w:val="left"/>
      <w:pPr>
        <w:ind w:left="4268" w:hanging="358"/>
      </w:pPr>
      <w:rPr>
        <w:rFonts w:hint="default"/>
        <w:lang w:val="es-ES" w:eastAsia="en-US" w:bidi="ar-SA"/>
      </w:rPr>
    </w:lvl>
    <w:lvl w:ilvl="5">
      <w:start w:val="0"/>
      <w:numFmt w:val="bullet"/>
      <w:lvlText w:val="•"/>
      <w:lvlJc w:val="left"/>
      <w:pPr>
        <w:ind w:left="5210" w:hanging="358"/>
      </w:pPr>
      <w:rPr>
        <w:rFonts w:hint="default"/>
        <w:lang w:val="es-ES" w:eastAsia="en-US" w:bidi="ar-SA"/>
      </w:rPr>
    </w:lvl>
    <w:lvl w:ilvl="6">
      <w:start w:val="0"/>
      <w:numFmt w:val="bullet"/>
      <w:lvlText w:val="•"/>
      <w:lvlJc w:val="left"/>
      <w:pPr>
        <w:ind w:left="6152" w:hanging="358"/>
      </w:pPr>
      <w:rPr>
        <w:rFonts w:hint="default"/>
        <w:lang w:val="es-ES" w:eastAsia="en-US" w:bidi="ar-SA"/>
      </w:rPr>
    </w:lvl>
    <w:lvl w:ilvl="7">
      <w:start w:val="0"/>
      <w:numFmt w:val="bullet"/>
      <w:lvlText w:val="•"/>
      <w:lvlJc w:val="left"/>
      <w:pPr>
        <w:ind w:left="7094" w:hanging="358"/>
      </w:pPr>
      <w:rPr>
        <w:rFonts w:hint="default"/>
        <w:lang w:val="es-ES" w:eastAsia="en-US" w:bidi="ar-SA"/>
      </w:rPr>
    </w:lvl>
    <w:lvl w:ilvl="8">
      <w:start w:val="0"/>
      <w:numFmt w:val="bullet"/>
      <w:lvlText w:val="•"/>
      <w:lvlJc w:val="left"/>
      <w:pPr>
        <w:ind w:left="8036" w:hanging="358"/>
      </w:pPr>
      <w:rPr>
        <w:rFonts w:hint="default"/>
        <w:lang w:val="es-ES" w:eastAsia="en-US" w:bidi="ar-SA"/>
      </w:rPr>
    </w:lvl>
  </w:abstractNum>
  <w:abstractNum w:abstractNumId="7">
    <w:multiLevelType w:val="hybridMultilevel"/>
    <w:lvl w:ilvl="0">
      <w:start w:val="1"/>
      <w:numFmt w:val="decimal"/>
      <w:lvlText w:val="%1."/>
      <w:lvlJc w:val="left"/>
      <w:pPr>
        <w:ind w:left="850" w:hanging="567"/>
        <w:jc w:val="left"/>
      </w:pPr>
      <w:rPr>
        <w:rFonts w:hint="default" w:ascii="ITC Avant Garde" w:hAnsi="ITC Avant Garde" w:eastAsia="ITC Avant Garde" w:cs="ITC Avant Garde"/>
        <w:b w:val="0"/>
        <w:bCs w:val="0"/>
        <w:i w:val="0"/>
        <w:iCs w:val="0"/>
        <w:color w:val="006FC0"/>
        <w:spacing w:val="-1"/>
        <w:w w:val="100"/>
        <w:sz w:val="24"/>
        <w:szCs w:val="24"/>
        <w:lang w:val="es-ES" w:eastAsia="en-US" w:bidi="ar-SA"/>
      </w:rPr>
    </w:lvl>
    <w:lvl w:ilvl="1">
      <w:start w:val="2"/>
      <w:numFmt w:val="upperRoman"/>
      <w:lvlText w:val="%2."/>
      <w:lvlJc w:val="left"/>
      <w:pPr>
        <w:ind w:left="708" w:hanging="178"/>
        <w:jc w:val="left"/>
      </w:pPr>
      <w:rPr>
        <w:rFonts w:hint="default" w:ascii="ITC Avant Garde" w:hAnsi="ITC Avant Garde" w:eastAsia="ITC Avant Garde" w:cs="ITC Avant Garde"/>
        <w:b w:val="0"/>
        <w:bCs w:val="0"/>
        <w:i/>
        <w:iCs/>
        <w:spacing w:val="0"/>
        <w:w w:val="100"/>
        <w:sz w:val="18"/>
        <w:szCs w:val="18"/>
        <w:lang w:val="es-ES" w:eastAsia="en-US" w:bidi="ar-SA"/>
      </w:rPr>
    </w:lvl>
    <w:lvl w:ilvl="2">
      <w:start w:val="1"/>
      <w:numFmt w:val="upperRoman"/>
      <w:lvlText w:val="%3."/>
      <w:lvlJc w:val="left"/>
      <w:pPr>
        <w:ind w:left="994" w:hanging="92"/>
        <w:jc w:val="left"/>
      </w:pPr>
      <w:rPr>
        <w:rFonts w:hint="default" w:ascii="ITC Avant Garde" w:hAnsi="ITC Avant Garde" w:eastAsia="ITC Avant Garde" w:cs="ITC Avant Garde"/>
        <w:b w:val="0"/>
        <w:bCs w:val="0"/>
        <w:i/>
        <w:iCs/>
        <w:spacing w:val="0"/>
        <w:w w:val="87"/>
        <w:sz w:val="16"/>
        <w:szCs w:val="16"/>
        <w:lang w:val="es-ES" w:eastAsia="en-US" w:bidi="ar-SA"/>
      </w:rPr>
    </w:lvl>
    <w:lvl w:ilvl="3">
      <w:start w:val="1"/>
      <w:numFmt w:val="lowerLetter"/>
      <w:lvlText w:val="%4)"/>
      <w:lvlJc w:val="left"/>
      <w:pPr>
        <w:ind w:left="1558" w:hanging="564"/>
        <w:jc w:val="left"/>
      </w:pPr>
      <w:rPr>
        <w:rFonts w:hint="default" w:ascii="ITC Avant Garde" w:hAnsi="ITC Avant Garde" w:eastAsia="ITC Avant Garde" w:cs="ITC Avant Garde"/>
        <w:b w:val="0"/>
        <w:bCs w:val="0"/>
        <w:i/>
        <w:iCs/>
        <w:spacing w:val="-1"/>
        <w:w w:val="100"/>
        <w:sz w:val="18"/>
        <w:szCs w:val="18"/>
        <w:lang w:val="es-ES" w:eastAsia="en-US" w:bidi="ar-SA"/>
      </w:rPr>
    </w:lvl>
    <w:lvl w:ilvl="4">
      <w:start w:val="0"/>
      <w:numFmt w:val="bullet"/>
      <w:lvlText w:val="•"/>
      <w:lvlJc w:val="left"/>
      <w:pPr>
        <w:ind w:left="2754" w:hanging="564"/>
      </w:pPr>
      <w:rPr>
        <w:rFonts w:hint="default"/>
        <w:lang w:val="es-ES" w:eastAsia="en-US" w:bidi="ar-SA"/>
      </w:rPr>
    </w:lvl>
    <w:lvl w:ilvl="5">
      <w:start w:val="0"/>
      <w:numFmt w:val="bullet"/>
      <w:lvlText w:val="•"/>
      <w:lvlJc w:val="left"/>
      <w:pPr>
        <w:ind w:left="3948" w:hanging="564"/>
      </w:pPr>
      <w:rPr>
        <w:rFonts w:hint="default"/>
        <w:lang w:val="es-ES" w:eastAsia="en-US" w:bidi="ar-SA"/>
      </w:rPr>
    </w:lvl>
    <w:lvl w:ilvl="6">
      <w:start w:val="0"/>
      <w:numFmt w:val="bullet"/>
      <w:lvlText w:val="•"/>
      <w:lvlJc w:val="left"/>
      <w:pPr>
        <w:ind w:left="5142" w:hanging="564"/>
      </w:pPr>
      <w:rPr>
        <w:rFonts w:hint="default"/>
        <w:lang w:val="es-ES" w:eastAsia="en-US" w:bidi="ar-SA"/>
      </w:rPr>
    </w:lvl>
    <w:lvl w:ilvl="7">
      <w:start w:val="0"/>
      <w:numFmt w:val="bullet"/>
      <w:lvlText w:val="•"/>
      <w:lvlJc w:val="left"/>
      <w:pPr>
        <w:ind w:left="6337" w:hanging="564"/>
      </w:pPr>
      <w:rPr>
        <w:rFonts w:hint="default"/>
        <w:lang w:val="es-ES" w:eastAsia="en-US" w:bidi="ar-SA"/>
      </w:rPr>
    </w:lvl>
    <w:lvl w:ilvl="8">
      <w:start w:val="0"/>
      <w:numFmt w:val="bullet"/>
      <w:lvlText w:val="•"/>
      <w:lvlJc w:val="left"/>
      <w:pPr>
        <w:ind w:left="7531" w:hanging="564"/>
      </w:pPr>
      <w:rPr>
        <w:rFonts w:hint="default"/>
        <w:lang w:val="es-ES" w:eastAsia="en-US" w:bidi="ar-SA"/>
      </w:rPr>
    </w:lvl>
  </w:abstractNum>
  <w:abstractNum w:abstractNumId="6">
    <w:multiLevelType w:val="hybridMultilevel"/>
    <w:lvl w:ilvl="0">
      <w:start w:val="3"/>
      <w:numFmt w:val="upperRoman"/>
      <w:lvlText w:val="%1"/>
      <w:lvlJc w:val="left"/>
      <w:pPr>
        <w:ind w:left="1031" w:hanging="324"/>
        <w:jc w:val="left"/>
      </w:pPr>
      <w:rPr>
        <w:rFonts w:hint="default"/>
        <w:lang w:val="es-ES" w:eastAsia="en-US" w:bidi="ar-SA"/>
      </w:rPr>
    </w:lvl>
    <w:lvl w:ilvl="1">
      <w:start w:val="1"/>
      <w:numFmt w:val="decimal"/>
      <w:lvlText w:val="%1.%2"/>
      <w:lvlJc w:val="left"/>
      <w:pPr>
        <w:ind w:left="1031" w:hanging="324"/>
        <w:jc w:val="left"/>
      </w:pPr>
      <w:rPr>
        <w:rFonts w:hint="default" w:ascii="ITC Avant Garde" w:hAnsi="ITC Avant Garde" w:eastAsia="ITC Avant Garde" w:cs="ITC Avant Garde"/>
        <w:b w:val="0"/>
        <w:bCs w:val="0"/>
        <w:i/>
        <w:iCs/>
        <w:spacing w:val="0"/>
        <w:w w:val="100"/>
        <w:sz w:val="18"/>
        <w:szCs w:val="18"/>
        <w:lang w:val="es-ES" w:eastAsia="en-US" w:bidi="ar-SA"/>
      </w:rPr>
    </w:lvl>
    <w:lvl w:ilvl="2">
      <w:start w:val="1"/>
      <w:numFmt w:val="decimal"/>
      <w:lvlText w:val="%1.%2.%3"/>
      <w:lvlJc w:val="left"/>
      <w:pPr>
        <w:ind w:left="708" w:hanging="473"/>
        <w:jc w:val="left"/>
      </w:pPr>
      <w:rPr>
        <w:rFonts w:hint="default" w:ascii="ITC Avant Garde" w:hAnsi="ITC Avant Garde" w:eastAsia="ITC Avant Garde" w:cs="ITC Avant Garde"/>
        <w:b w:val="0"/>
        <w:bCs w:val="0"/>
        <w:i/>
        <w:iCs/>
        <w:spacing w:val="-1"/>
        <w:w w:val="100"/>
        <w:sz w:val="18"/>
        <w:szCs w:val="18"/>
        <w:lang w:val="es-ES" w:eastAsia="en-US" w:bidi="ar-SA"/>
      </w:rPr>
    </w:lvl>
    <w:lvl w:ilvl="3">
      <w:start w:val="0"/>
      <w:numFmt w:val="bullet"/>
      <w:lvlText w:val="•"/>
      <w:lvlJc w:val="left"/>
      <w:pPr>
        <w:ind w:left="3013" w:hanging="473"/>
      </w:pPr>
      <w:rPr>
        <w:rFonts w:hint="default"/>
        <w:lang w:val="es-ES" w:eastAsia="en-US" w:bidi="ar-SA"/>
      </w:rPr>
    </w:lvl>
    <w:lvl w:ilvl="4">
      <w:start w:val="0"/>
      <w:numFmt w:val="bullet"/>
      <w:lvlText w:val="•"/>
      <w:lvlJc w:val="left"/>
      <w:pPr>
        <w:ind w:left="4000" w:hanging="473"/>
      </w:pPr>
      <w:rPr>
        <w:rFonts w:hint="default"/>
        <w:lang w:val="es-ES" w:eastAsia="en-US" w:bidi="ar-SA"/>
      </w:rPr>
    </w:lvl>
    <w:lvl w:ilvl="5">
      <w:start w:val="0"/>
      <w:numFmt w:val="bullet"/>
      <w:lvlText w:val="•"/>
      <w:lvlJc w:val="left"/>
      <w:pPr>
        <w:ind w:left="4986" w:hanging="473"/>
      </w:pPr>
      <w:rPr>
        <w:rFonts w:hint="default"/>
        <w:lang w:val="es-ES" w:eastAsia="en-US" w:bidi="ar-SA"/>
      </w:rPr>
    </w:lvl>
    <w:lvl w:ilvl="6">
      <w:start w:val="0"/>
      <w:numFmt w:val="bullet"/>
      <w:lvlText w:val="•"/>
      <w:lvlJc w:val="left"/>
      <w:pPr>
        <w:ind w:left="5973" w:hanging="473"/>
      </w:pPr>
      <w:rPr>
        <w:rFonts w:hint="default"/>
        <w:lang w:val="es-ES" w:eastAsia="en-US" w:bidi="ar-SA"/>
      </w:rPr>
    </w:lvl>
    <w:lvl w:ilvl="7">
      <w:start w:val="0"/>
      <w:numFmt w:val="bullet"/>
      <w:lvlText w:val="•"/>
      <w:lvlJc w:val="left"/>
      <w:pPr>
        <w:ind w:left="6960" w:hanging="473"/>
      </w:pPr>
      <w:rPr>
        <w:rFonts w:hint="default"/>
        <w:lang w:val="es-ES" w:eastAsia="en-US" w:bidi="ar-SA"/>
      </w:rPr>
    </w:lvl>
    <w:lvl w:ilvl="8">
      <w:start w:val="0"/>
      <w:numFmt w:val="bullet"/>
      <w:lvlText w:val="•"/>
      <w:lvlJc w:val="left"/>
      <w:pPr>
        <w:ind w:left="7946" w:hanging="473"/>
      </w:pPr>
      <w:rPr>
        <w:rFonts w:hint="default"/>
        <w:lang w:val="es-ES" w:eastAsia="en-US" w:bidi="ar-SA"/>
      </w:rPr>
    </w:lvl>
  </w:abstractNum>
  <w:abstractNum w:abstractNumId="5">
    <w:multiLevelType w:val="hybridMultilevel"/>
    <w:lvl w:ilvl="0">
      <w:start w:val="0"/>
      <w:numFmt w:val="bullet"/>
      <w:lvlText w:val="-"/>
      <w:lvlJc w:val="left"/>
      <w:pPr>
        <w:ind w:left="532" w:hanging="360"/>
      </w:pPr>
      <w:rPr>
        <w:rFonts w:hint="default" w:ascii="Calibri" w:hAnsi="Calibri" w:eastAsia="Calibri" w:cs="Calibri"/>
        <w:b w:val="0"/>
        <w:bCs w:val="0"/>
        <w:i w:val="0"/>
        <w:iCs w:val="0"/>
        <w:spacing w:val="0"/>
        <w:w w:val="100"/>
        <w:sz w:val="18"/>
        <w:szCs w:val="18"/>
        <w:lang w:val="es-ES" w:eastAsia="en-US" w:bidi="ar-SA"/>
      </w:rPr>
    </w:lvl>
    <w:lvl w:ilvl="1">
      <w:start w:val="0"/>
      <w:numFmt w:val="bullet"/>
      <w:lvlText w:val="•"/>
      <w:lvlJc w:val="left"/>
      <w:pPr>
        <w:ind w:left="775" w:hanging="360"/>
      </w:pPr>
      <w:rPr>
        <w:rFonts w:hint="default"/>
        <w:lang w:val="es-ES" w:eastAsia="en-US" w:bidi="ar-SA"/>
      </w:rPr>
    </w:lvl>
    <w:lvl w:ilvl="2">
      <w:start w:val="0"/>
      <w:numFmt w:val="bullet"/>
      <w:lvlText w:val="•"/>
      <w:lvlJc w:val="left"/>
      <w:pPr>
        <w:ind w:left="1010" w:hanging="360"/>
      </w:pPr>
      <w:rPr>
        <w:rFonts w:hint="default"/>
        <w:lang w:val="es-ES" w:eastAsia="en-US" w:bidi="ar-SA"/>
      </w:rPr>
    </w:lvl>
    <w:lvl w:ilvl="3">
      <w:start w:val="0"/>
      <w:numFmt w:val="bullet"/>
      <w:lvlText w:val="•"/>
      <w:lvlJc w:val="left"/>
      <w:pPr>
        <w:ind w:left="1245" w:hanging="360"/>
      </w:pPr>
      <w:rPr>
        <w:rFonts w:hint="default"/>
        <w:lang w:val="es-ES" w:eastAsia="en-US" w:bidi="ar-SA"/>
      </w:rPr>
    </w:lvl>
    <w:lvl w:ilvl="4">
      <w:start w:val="0"/>
      <w:numFmt w:val="bullet"/>
      <w:lvlText w:val="•"/>
      <w:lvlJc w:val="left"/>
      <w:pPr>
        <w:ind w:left="1480" w:hanging="360"/>
      </w:pPr>
      <w:rPr>
        <w:rFonts w:hint="default"/>
        <w:lang w:val="es-ES" w:eastAsia="en-US" w:bidi="ar-SA"/>
      </w:rPr>
    </w:lvl>
    <w:lvl w:ilvl="5">
      <w:start w:val="0"/>
      <w:numFmt w:val="bullet"/>
      <w:lvlText w:val="•"/>
      <w:lvlJc w:val="left"/>
      <w:pPr>
        <w:ind w:left="1716" w:hanging="360"/>
      </w:pPr>
      <w:rPr>
        <w:rFonts w:hint="default"/>
        <w:lang w:val="es-ES" w:eastAsia="en-US" w:bidi="ar-SA"/>
      </w:rPr>
    </w:lvl>
    <w:lvl w:ilvl="6">
      <w:start w:val="0"/>
      <w:numFmt w:val="bullet"/>
      <w:lvlText w:val="•"/>
      <w:lvlJc w:val="left"/>
      <w:pPr>
        <w:ind w:left="1951" w:hanging="360"/>
      </w:pPr>
      <w:rPr>
        <w:rFonts w:hint="default"/>
        <w:lang w:val="es-ES" w:eastAsia="en-US" w:bidi="ar-SA"/>
      </w:rPr>
    </w:lvl>
    <w:lvl w:ilvl="7">
      <w:start w:val="0"/>
      <w:numFmt w:val="bullet"/>
      <w:lvlText w:val="•"/>
      <w:lvlJc w:val="left"/>
      <w:pPr>
        <w:ind w:left="2186" w:hanging="360"/>
      </w:pPr>
      <w:rPr>
        <w:rFonts w:hint="default"/>
        <w:lang w:val="es-ES" w:eastAsia="en-US" w:bidi="ar-SA"/>
      </w:rPr>
    </w:lvl>
    <w:lvl w:ilvl="8">
      <w:start w:val="0"/>
      <w:numFmt w:val="bullet"/>
      <w:lvlText w:val="•"/>
      <w:lvlJc w:val="left"/>
      <w:pPr>
        <w:ind w:left="2421" w:hanging="360"/>
      </w:pPr>
      <w:rPr>
        <w:rFonts w:hint="default"/>
        <w:lang w:val="es-ES" w:eastAsia="en-US" w:bidi="ar-SA"/>
      </w:rPr>
    </w:lvl>
  </w:abstractNum>
  <w:abstractNum w:abstractNumId="4">
    <w:multiLevelType w:val="hybridMultilevel"/>
    <w:lvl w:ilvl="0">
      <w:start w:val="0"/>
      <w:numFmt w:val="bullet"/>
      <w:lvlText w:val="-"/>
      <w:lvlJc w:val="left"/>
      <w:pPr>
        <w:ind w:left="534" w:hanging="344"/>
      </w:pPr>
      <w:rPr>
        <w:rFonts w:hint="default" w:ascii="Calibri" w:hAnsi="Calibri" w:eastAsia="Calibri" w:cs="Calibri"/>
        <w:b w:val="0"/>
        <w:bCs w:val="0"/>
        <w:i w:val="0"/>
        <w:iCs w:val="0"/>
        <w:spacing w:val="0"/>
        <w:w w:val="100"/>
        <w:sz w:val="18"/>
        <w:szCs w:val="18"/>
        <w:lang w:val="es-ES" w:eastAsia="en-US" w:bidi="ar-SA"/>
      </w:rPr>
    </w:lvl>
    <w:lvl w:ilvl="1">
      <w:start w:val="0"/>
      <w:numFmt w:val="bullet"/>
      <w:lvlText w:val="•"/>
      <w:lvlJc w:val="left"/>
      <w:pPr>
        <w:ind w:left="778" w:hanging="344"/>
      </w:pPr>
      <w:rPr>
        <w:rFonts w:hint="default"/>
        <w:lang w:val="es-ES" w:eastAsia="en-US" w:bidi="ar-SA"/>
      </w:rPr>
    </w:lvl>
    <w:lvl w:ilvl="2">
      <w:start w:val="0"/>
      <w:numFmt w:val="bullet"/>
      <w:lvlText w:val="•"/>
      <w:lvlJc w:val="left"/>
      <w:pPr>
        <w:ind w:left="1017" w:hanging="344"/>
      </w:pPr>
      <w:rPr>
        <w:rFonts w:hint="default"/>
        <w:lang w:val="es-ES" w:eastAsia="en-US" w:bidi="ar-SA"/>
      </w:rPr>
    </w:lvl>
    <w:lvl w:ilvl="3">
      <w:start w:val="0"/>
      <w:numFmt w:val="bullet"/>
      <w:lvlText w:val="•"/>
      <w:lvlJc w:val="left"/>
      <w:pPr>
        <w:ind w:left="1256" w:hanging="344"/>
      </w:pPr>
      <w:rPr>
        <w:rFonts w:hint="default"/>
        <w:lang w:val="es-ES" w:eastAsia="en-US" w:bidi="ar-SA"/>
      </w:rPr>
    </w:lvl>
    <w:lvl w:ilvl="4">
      <w:start w:val="0"/>
      <w:numFmt w:val="bullet"/>
      <w:lvlText w:val="•"/>
      <w:lvlJc w:val="left"/>
      <w:pPr>
        <w:ind w:left="1495" w:hanging="344"/>
      </w:pPr>
      <w:rPr>
        <w:rFonts w:hint="default"/>
        <w:lang w:val="es-ES" w:eastAsia="en-US" w:bidi="ar-SA"/>
      </w:rPr>
    </w:lvl>
    <w:lvl w:ilvl="5">
      <w:start w:val="0"/>
      <w:numFmt w:val="bullet"/>
      <w:lvlText w:val="•"/>
      <w:lvlJc w:val="left"/>
      <w:pPr>
        <w:ind w:left="1734" w:hanging="344"/>
      </w:pPr>
      <w:rPr>
        <w:rFonts w:hint="default"/>
        <w:lang w:val="es-ES" w:eastAsia="en-US" w:bidi="ar-SA"/>
      </w:rPr>
    </w:lvl>
    <w:lvl w:ilvl="6">
      <w:start w:val="0"/>
      <w:numFmt w:val="bullet"/>
      <w:lvlText w:val="•"/>
      <w:lvlJc w:val="left"/>
      <w:pPr>
        <w:ind w:left="1972" w:hanging="344"/>
      </w:pPr>
      <w:rPr>
        <w:rFonts w:hint="default"/>
        <w:lang w:val="es-ES" w:eastAsia="en-US" w:bidi="ar-SA"/>
      </w:rPr>
    </w:lvl>
    <w:lvl w:ilvl="7">
      <w:start w:val="0"/>
      <w:numFmt w:val="bullet"/>
      <w:lvlText w:val="•"/>
      <w:lvlJc w:val="left"/>
      <w:pPr>
        <w:ind w:left="2211" w:hanging="344"/>
      </w:pPr>
      <w:rPr>
        <w:rFonts w:hint="default"/>
        <w:lang w:val="es-ES" w:eastAsia="en-US" w:bidi="ar-SA"/>
      </w:rPr>
    </w:lvl>
    <w:lvl w:ilvl="8">
      <w:start w:val="0"/>
      <w:numFmt w:val="bullet"/>
      <w:lvlText w:val="•"/>
      <w:lvlJc w:val="left"/>
      <w:pPr>
        <w:ind w:left="2450" w:hanging="344"/>
      </w:pPr>
      <w:rPr>
        <w:rFonts w:hint="default"/>
        <w:lang w:val="es-ES" w:eastAsia="en-US" w:bidi="ar-SA"/>
      </w:rPr>
    </w:lvl>
  </w:abstractNum>
  <w:abstractNum w:abstractNumId="3">
    <w:multiLevelType w:val="hybridMultilevel"/>
    <w:lvl w:ilvl="0">
      <w:start w:val="0"/>
      <w:numFmt w:val="bullet"/>
      <w:lvlText w:val="-"/>
      <w:lvlJc w:val="left"/>
      <w:pPr>
        <w:ind w:left="535" w:hanging="360"/>
      </w:pPr>
      <w:rPr>
        <w:rFonts w:hint="default" w:ascii="Calibri" w:hAnsi="Calibri" w:eastAsia="Calibri" w:cs="Calibri"/>
        <w:b w:val="0"/>
        <w:bCs w:val="0"/>
        <w:i w:val="0"/>
        <w:iCs w:val="0"/>
        <w:spacing w:val="0"/>
        <w:w w:val="100"/>
        <w:sz w:val="18"/>
        <w:szCs w:val="18"/>
        <w:lang w:val="es-ES" w:eastAsia="en-US" w:bidi="ar-SA"/>
      </w:rPr>
    </w:lvl>
    <w:lvl w:ilvl="1">
      <w:start w:val="0"/>
      <w:numFmt w:val="bullet"/>
      <w:lvlText w:val="•"/>
      <w:lvlJc w:val="left"/>
      <w:pPr>
        <w:ind w:left="723" w:hanging="360"/>
      </w:pPr>
      <w:rPr>
        <w:rFonts w:hint="default"/>
        <w:lang w:val="es-ES" w:eastAsia="en-US" w:bidi="ar-SA"/>
      </w:rPr>
    </w:lvl>
    <w:lvl w:ilvl="2">
      <w:start w:val="0"/>
      <w:numFmt w:val="bullet"/>
      <w:lvlText w:val="•"/>
      <w:lvlJc w:val="left"/>
      <w:pPr>
        <w:ind w:left="906" w:hanging="360"/>
      </w:pPr>
      <w:rPr>
        <w:rFonts w:hint="default"/>
        <w:lang w:val="es-ES" w:eastAsia="en-US" w:bidi="ar-SA"/>
      </w:rPr>
    </w:lvl>
    <w:lvl w:ilvl="3">
      <w:start w:val="0"/>
      <w:numFmt w:val="bullet"/>
      <w:lvlText w:val="•"/>
      <w:lvlJc w:val="left"/>
      <w:pPr>
        <w:ind w:left="1090" w:hanging="360"/>
      </w:pPr>
      <w:rPr>
        <w:rFonts w:hint="default"/>
        <w:lang w:val="es-ES" w:eastAsia="en-US" w:bidi="ar-SA"/>
      </w:rPr>
    </w:lvl>
    <w:lvl w:ilvl="4">
      <w:start w:val="0"/>
      <w:numFmt w:val="bullet"/>
      <w:lvlText w:val="•"/>
      <w:lvlJc w:val="left"/>
      <w:pPr>
        <w:ind w:left="1273" w:hanging="360"/>
      </w:pPr>
      <w:rPr>
        <w:rFonts w:hint="default"/>
        <w:lang w:val="es-ES" w:eastAsia="en-US" w:bidi="ar-SA"/>
      </w:rPr>
    </w:lvl>
    <w:lvl w:ilvl="5">
      <w:start w:val="0"/>
      <w:numFmt w:val="bullet"/>
      <w:lvlText w:val="•"/>
      <w:lvlJc w:val="left"/>
      <w:pPr>
        <w:ind w:left="1457" w:hanging="360"/>
      </w:pPr>
      <w:rPr>
        <w:rFonts w:hint="default"/>
        <w:lang w:val="es-ES" w:eastAsia="en-US" w:bidi="ar-SA"/>
      </w:rPr>
    </w:lvl>
    <w:lvl w:ilvl="6">
      <w:start w:val="0"/>
      <w:numFmt w:val="bullet"/>
      <w:lvlText w:val="•"/>
      <w:lvlJc w:val="left"/>
      <w:pPr>
        <w:ind w:left="1640" w:hanging="360"/>
      </w:pPr>
      <w:rPr>
        <w:rFonts w:hint="default"/>
        <w:lang w:val="es-ES" w:eastAsia="en-US" w:bidi="ar-SA"/>
      </w:rPr>
    </w:lvl>
    <w:lvl w:ilvl="7">
      <w:start w:val="0"/>
      <w:numFmt w:val="bullet"/>
      <w:lvlText w:val="•"/>
      <w:lvlJc w:val="left"/>
      <w:pPr>
        <w:ind w:left="1823" w:hanging="360"/>
      </w:pPr>
      <w:rPr>
        <w:rFonts w:hint="default"/>
        <w:lang w:val="es-ES" w:eastAsia="en-US" w:bidi="ar-SA"/>
      </w:rPr>
    </w:lvl>
    <w:lvl w:ilvl="8">
      <w:start w:val="0"/>
      <w:numFmt w:val="bullet"/>
      <w:lvlText w:val="•"/>
      <w:lvlJc w:val="left"/>
      <w:pPr>
        <w:ind w:left="2007" w:hanging="360"/>
      </w:pPr>
      <w:rPr>
        <w:rFonts w:hint="default"/>
        <w:lang w:val="es-ES" w:eastAsia="en-US" w:bidi="ar-SA"/>
      </w:rPr>
    </w:lvl>
  </w:abstractNum>
  <w:abstractNum w:abstractNumId="2">
    <w:multiLevelType w:val="hybridMultilevel"/>
    <w:lvl w:ilvl="0">
      <w:start w:val="1"/>
      <w:numFmt w:val="decimal"/>
      <w:lvlText w:val="%1."/>
      <w:lvlJc w:val="left"/>
      <w:pPr>
        <w:ind w:left="850" w:hanging="567"/>
        <w:jc w:val="right"/>
      </w:pPr>
      <w:rPr>
        <w:rFonts w:hint="default" w:ascii="ITC Avant Garde" w:hAnsi="ITC Avant Garde" w:eastAsia="ITC Avant Garde" w:cs="ITC Avant Garde"/>
        <w:b w:val="0"/>
        <w:bCs w:val="0"/>
        <w:i w:val="0"/>
        <w:iCs w:val="0"/>
        <w:color w:val="006FC0"/>
        <w:spacing w:val="-1"/>
        <w:w w:val="100"/>
        <w:sz w:val="24"/>
        <w:szCs w:val="24"/>
        <w:lang w:val="es-ES" w:eastAsia="en-US" w:bidi="ar-SA"/>
      </w:rPr>
    </w:lvl>
    <w:lvl w:ilvl="1">
      <w:start w:val="1"/>
      <w:numFmt w:val="decimal"/>
      <w:lvlText w:val="%1.%2"/>
      <w:lvlJc w:val="left"/>
      <w:pPr>
        <w:ind w:left="650" w:hanging="368"/>
        <w:jc w:val="left"/>
      </w:pPr>
      <w:rPr>
        <w:rFonts w:hint="default"/>
        <w:spacing w:val="-2"/>
        <w:w w:val="100"/>
        <w:lang w:val="es-ES" w:eastAsia="en-US" w:bidi="ar-SA"/>
      </w:rPr>
    </w:lvl>
    <w:lvl w:ilvl="2">
      <w:start w:val="0"/>
      <w:numFmt w:val="bullet"/>
      <w:lvlText w:val=""/>
      <w:lvlJc w:val="left"/>
      <w:pPr>
        <w:ind w:left="1003" w:hanging="368"/>
      </w:pPr>
      <w:rPr>
        <w:rFonts w:hint="default" w:ascii="Wingdings" w:hAnsi="Wingdings" w:eastAsia="Wingdings" w:cs="Wingdings"/>
        <w:b w:val="0"/>
        <w:bCs w:val="0"/>
        <w:i w:val="0"/>
        <w:iCs w:val="0"/>
        <w:spacing w:val="0"/>
        <w:w w:val="99"/>
        <w:sz w:val="20"/>
        <w:szCs w:val="20"/>
        <w:lang w:val="es-ES" w:eastAsia="en-US" w:bidi="ar-SA"/>
      </w:rPr>
    </w:lvl>
    <w:lvl w:ilvl="3">
      <w:start w:val="0"/>
      <w:numFmt w:val="bullet"/>
      <w:lvlText w:val=""/>
      <w:lvlJc w:val="left"/>
      <w:pPr>
        <w:ind w:left="1994" w:hanging="368"/>
      </w:pPr>
      <w:rPr>
        <w:rFonts w:hint="default" w:ascii="Wingdings" w:hAnsi="Wingdings" w:eastAsia="Wingdings" w:cs="Wingdings"/>
        <w:b w:val="0"/>
        <w:bCs w:val="0"/>
        <w:i w:val="0"/>
        <w:iCs w:val="0"/>
        <w:spacing w:val="0"/>
        <w:w w:val="99"/>
        <w:sz w:val="20"/>
        <w:szCs w:val="20"/>
        <w:lang w:val="es-ES" w:eastAsia="en-US" w:bidi="ar-SA"/>
      </w:rPr>
    </w:lvl>
    <w:lvl w:ilvl="4">
      <w:start w:val="0"/>
      <w:numFmt w:val="bullet"/>
      <w:lvlText w:val="•"/>
      <w:lvlJc w:val="left"/>
      <w:pPr>
        <w:ind w:left="2000" w:hanging="368"/>
      </w:pPr>
      <w:rPr>
        <w:rFonts w:hint="default"/>
        <w:lang w:val="es-ES" w:eastAsia="en-US" w:bidi="ar-SA"/>
      </w:rPr>
    </w:lvl>
    <w:lvl w:ilvl="5">
      <w:start w:val="0"/>
      <w:numFmt w:val="bullet"/>
      <w:lvlText w:val="•"/>
      <w:lvlJc w:val="left"/>
      <w:pPr>
        <w:ind w:left="3320" w:hanging="368"/>
      </w:pPr>
      <w:rPr>
        <w:rFonts w:hint="default"/>
        <w:lang w:val="es-ES" w:eastAsia="en-US" w:bidi="ar-SA"/>
      </w:rPr>
    </w:lvl>
    <w:lvl w:ilvl="6">
      <w:start w:val="0"/>
      <w:numFmt w:val="bullet"/>
      <w:lvlText w:val="•"/>
      <w:lvlJc w:val="left"/>
      <w:pPr>
        <w:ind w:left="4640" w:hanging="368"/>
      </w:pPr>
      <w:rPr>
        <w:rFonts w:hint="default"/>
        <w:lang w:val="es-ES" w:eastAsia="en-US" w:bidi="ar-SA"/>
      </w:rPr>
    </w:lvl>
    <w:lvl w:ilvl="7">
      <w:start w:val="0"/>
      <w:numFmt w:val="bullet"/>
      <w:lvlText w:val="•"/>
      <w:lvlJc w:val="left"/>
      <w:pPr>
        <w:ind w:left="5960" w:hanging="368"/>
      </w:pPr>
      <w:rPr>
        <w:rFonts w:hint="default"/>
        <w:lang w:val="es-ES" w:eastAsia="en-US" w:bidi="ar-SA"/>
      </w:rPr>
    </w:lvl>
    <w:lvl w:ilvl="8">
      <w:start w:val="0"/>
      <w:numFmt w:val="bullet"/>
      <w:lvlText w:val="•"/>
      <w:lvlJc w:val="left"/>
      <w:pPr>
        <w:ind w:left="7280" w:hanging="368"/>
      </w:pPr>
      <w:rPr>
        <w:rFonts w:hint="default"/>
        <w:lang w:val="es-ES" w:eastAsia="en-US" w:bidi="ar-SA"/>
      </w:rPr>
    </w:lvl>
  </w:abstractNum>
  <w:abstractNum w:abstractNumId="1">
    <w:multiLevelType w:val="hybridMultilevel"/>
    <w:lvl w:ilvl="0">
      <w:start w:val="1"/>
      <w:numFmt w:val="decimal"/>
      <w:lvlText w:val="%1."/>
      <w:lvlJc w:val="left"/>
      <w:pPr>
        <w:ind w:left="862" w:hanging="360"/>
        <w:jc w:val="left"/>
      </w:pPr>
      <w:rPr>
        <w:rFonts w:hint="default" w:ascii="ITC Avant Garde" w:hAnsi="ITC Avant Garde" w:eastAsia="ITC Avant Garde" w:cs="ITC Avant Garde"/>
        <w:b w:val="0"/>
        <w:bCs w:val="0"/>
        <w:i w:val="0"/>
        <w:iCs w:val="0"/>
        <w:spacing w:val="0"/>
        <w:w w:val="99"/>
        <w:sz w:val="20"/>
        <w:szCs w:val="20"/>
        <w:lang w:val="es-ES" w:eastAsia="en-US" w:bidi="ar-SA"/>
      </w:rPr>
    </w:lvl>
    <w:lvl w:ilvl="1">
      <w:start w:val="0"/>
      <w:numFmt w:val="bullet"/>
      <w:lvlText w:val="•"/>
      <w:lvlJc w:val="left"/>
      <w:pPr>
        <w:ind w:left="1766" w:hanging="360"/>
      </w:pPr>
      <w:rPr>
        <w:rFonts w:hint="default"/>
        <w:lang w:val="es-ES" w:eastAsia="en-US" w:bidi="ar-SA"/>
      </w:rPr>
    </w:lvl>
    <w:lvl w:ilvl="2">
      <w:start w:val="0"/>
      <w:numFmt w:val="bullet"/>
      <w:lvlText w:val="•"/>
      <w:lvlJc w:val="left"/>
      <w:pPr>
        <w:ind w:left="2672" w:hanging="360"/>
      </w:pPr>
      <w:rPr>
        <w:rFonts w:hint="default"/>
        <w:lang w:val="es-ES" w:eastAsia="en-US" w:bidi="ar-SA"/>
      </w:rPr>
    </w:lvl>
    <w:lvl w:ilvl="3">
      <w:start w:val="0"/>
      <w:numFmt w:val="bullet"/>
      <w:lvlText w:val="•"/>
      <w:lvlJc w:val="left"/>
      <w:pPr>
        <w:ind w:left="3578" w:hanging="360"/>
      </w:pPr>
      <w:rPr>
        <w:rFonts w:hint="default"/>
        <w:lang w:val="es-ES" w:eastAsia="en-US" w:bidi="ar-SA"/>
      </w:rPr>
    </w:lvl>
    <w:lvl w:ilvl="4">
      <w:start w:val="0"/>
      <w:numFmt w:val="bullet"/>
      <w:lvlText w:val="•"/>
      <w:lvlJc w:val="left"/>
      <w:pPr>
        <w:ind w:left="4484" w:hanging="360"/>
      </w:pPr>
      <w:rPr>
        <w:rFonts w:hint="default"/>
        <w:lang w:val="es-ES" w:eastAsia="en-US" w:bidi="ar-SA"/>
      </w:rPr>
    </w:lvl>
    <w:lvl w:ilvl="5">
      <w:start w:val="0"/>
      <w:numFmt w:val="bullet"/>
      <w:lvlText w:val="•"/>
      <w:lvlJc w:val="left"/>
      <w:pPr>
        <w:ind w:left="5390" w:hanging="360"/>
      </w:pPr>
      <w:rPr>
        <w:rFonts w:hint="default"/>
        <w:lang w:val="es-ES" w:eastAsia="en-US" w:bidi="ar-SA"/>
      </w:rPr>
    </w:lvl>
    <w:lvl w:ilvl="6">
      <w:start w:val="0"/>
      <w:numFmt w:val="bullet"/>
      <w:lvlText w:val="•"/>
      <w:lvlJc w:val="left"/>
      <w:pPr>
        <w:ind w:left="6296" w:hanging="360"/>
      </w:pPr>
      <w:rPr>
        <w:rFonts w:hint="default"/>
        <w:lang w:val="es-ES" w:eastAsia="en-US" w:bidi="ar-SA"/>
      </w:rPr>
    </w:lvl>
    <w:lvl w:ilvl="7">
      <w:start w:val="0"/>
      <w:numFmt w:val="bullet"/>
      <w:lvlText w:val="•"/>
      <w:lvlJc w:val="left"/>
      <w:pPr>
        <w:ind w:left="7202" w:hanging="360"/>
      </w:pPr>
      <w:rPr>
        <w:rFonts w:hint="default"/>
        <w:lang w:val="es-ES" w:eastAsia="en-US" w:bidi="ar-SA"/>
      </w:rPr>
    </w:lvl>
    <w:lvl w:ilvl="8">
      <w:start w:val="0"/>
      <w:numFmt w:val="bullet"/>
      <w:lvlText w:val="•"/>
      <w:lvlJc w:val="left"/>
      <w:pPr>
        <w:ind w:left="8108" w:hanging="360"/>
      </w:pPr>
      <w:rPr>
        <w:rFonts w:hint="default"/>
        <w:lang w:val="es-ES" w:eastAsia="en-US" w:bidi="ar-SA"/>
      </w:rPr>
    </w:lvl>
  </w:abstractNum>
  <w:abstractNum w:abstractNumId="0">
    <w:multiLevelType w:val="hybridMultilevel"/>
    <w:lvl w:ilvl="0">
      <w:start w:val="1"/>
      <w:numFmt w:val="upperLetter"/>
      <w:lvlText w:val="%1."/>
      <w:lvlJc w:val="left"/>
      <w:pPr>
        <w:ind w:left="470" w:hanging="360"/>
        <w:jc w:val="left"/>
      </w:pPr>
      <w:rPr>
        <w:rFonts w:hint="default" w:ascii="ITC Avant Garde" w:hAnsi="ITC Avant Garde" w:eastAsia="ITC Avant Garde" w:cs="ITC Avant Garde"/>
        <w:b w:val="0"/>
        <w:bCs w:val="0"/>
        <w:i w:val="0"/>
        <w:iCs w:val="0"/>
        <w:color w:val="6FAC46"/>
        <w:spacing w:val="0"/>
        <w:w w:val="100"/>
        <w:sz w:val="28"/>
        <w:szCs w:val="28"/>
        <w:lang w:val="es-ES" w:eastAsia="en-US" w:bidi="ar-SA"/>
      </w:rPr>
    </w:lvl>
    <w:lvl w:ilvl="1">
      <w:start w:val="0"/>
      <w:numFmt w:val="bullet"/>
      <w:lvlText w:val=""/>
      <w:lvlJc w:val="left"/>
      <w:pPr>
        <w:ind w:left="862" w:hanging="360"/>
      </w:pPr>
      <w:rPr>
        <w:rFonts w:hint="default" w:ascii="Wingdings" w:hAnsi="Wingdings" w:eastAsia="Wingdings" w:cs="Wingdings"/>
        <w:b w:val="0"/>
        <w:bCs w:val="0"/>
        <w:i w:val="0"/>
        <w:iCs w:val="0"/>
        <w:spacing w:val="0"/>
        <w:w w:val="99"/>
        <w:sz w:val="20"/>
        <w:szCs w:val="20"/>
        <w:lang w:val="es-ES" w:eastAsia="en-US" w:bidi="ar-SA"/>
      </w:rPr>
    </w:lvl>
    <w:lvl w:ilvl="2">
      <w:start w:val="0"/>
      <w:numFmt w:val="bullet"/>
      <w:lvlText w:val="•"/>
      <w:lvlJc w:val="left"/>
      <w:pPr>
        <w:ind w:left="1866" w:hanging="360"/>
      </w:pPr>
      <w:rPr>
        <w:rFonts w:hint="default"/>
        <w:lang w:val="es-ES" w:eastAsia="en-US" w:bidi="ar-SA"/>
      </w:rPr>
    </w:lvl>
    <w:lvl w:ilvl="3">
      <w:start w:val="0"/>
      <w:numFmt w:val="bullet"/>
      <w:lvlText w:val="•"/>
      <w:lvlJc w:val="left"/>
      <w:pPr>
        <w:ind w:left="2873" w:hanging="360"/>
      </w:pPr>
      <w:rPr>
        <w:rFonts w:hint="default"/>
        <w:lang w:val="es-ES" w:eastAsia="en-US" w:bidi="ar-SA"/>
      </w:rPr>
    </w:lvl>
    <w:lvl w:ilvl="4">
      <w:start w:val="0"/>
      <w:numFmt w:val="bullet"/>
      <w:lvlText w:val="•"/>
      <w:lvlJc w:val="left"/>
      <w:pPr>
        <w:ind w:left="3880" w:hanging="360"/>
      </w:pPr>
      <w:rPr>
        <w:rFonts w:hint="default"/>
        <w:lang w:val="es-ES" w:eastAsia="en-US" w:bidi="ar-SA"/>
      </w:rPr>
    </w:lvl>
    <w:lvl w:ilvl="5">
      <w:start w:val="0"/>
      <w:numFmt w:val="bullet"/>
      <w:lvlText w:val="•"/>
      <w:lvlJc w:val="left"/>
      <w:pPr>
        <w:ind w:left="4886" w:hanging="360"/>
      </w:pPr>
      <w:rPr>
        <w:rFonts w:hint="default"/>
        <w:lang w:val="es-ES" w:eastAsia="en-US" w:bidi="ar-SA"/>
      </w:rPr>
    </w:lvl>
    <w:lvl w:ilvl="6">
      <w:start w:val="0"/>
      <w:numFmt w:val="bullet"/>
      <w:lvlText w:val="•"/>
      <w:lvlJc w:val="left"/>
      <w:pPr>
        <w:ind w:left="5893" w:hanging="360"/>
      </w:pPr>
      <w:rPr>
        <w:rFonts w:hint="default"/>
        <w:lang w:val="es-ES" w:eastAsia="en-US" w:bidi="ar-SA"/>
      </w:rPr>
    </w:lvl>
    <w:lvl w:ilvl="7">
      <w:start w:val="0"/>
      <w:numFmt w:val="bullet"/>
      <w:lvlText w:val="•"/>
      <w:lvlJc w:val="left"/>
      <w:pPr>
        <w:ind w:left="6900" w:hanging="360"/>
      </w:pPr>
      <w:rPr>
        <w:rFonts w:hint="default"/>
        <w:lang w:val="es-ES" w:eastAsia="en-US" w:bidi="ar-SA"/>
      </w:rPr>
    </w:lvl>
    <w:lvl w:ilvl="8">
      <w:start w:val="0"/>
      <w:numFmt w:val="bullet"/>
      <w:lvlText w:val="•"/>
      <w:lvlJc w:val="left"/>
      <w:pPr>
        <w:ind w:left="7906" w:hanging="360"/>
      </w:pPr>
      <w:rPr>
        <w:rFonts w:hint="default"/>
        <w:lang w:val="es-ES"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ITC Avant Garde" w:hAnsi="ITC Avant Garde" w:eastAsia="ITC Avant Garde" w:cs="ITC Avant Garde"/>
      <w:lang w:val="es-ES" w:eastAsia="en-US" w:bidi="ar-SA"/>
    </w:rPr>
  </w:style>
  <w:style w:styleId="TOC1" w:type="paragraph">
    <w:name w:val="TOC 1"/>
    <w:basedOn w:val="Normal"/>
    <w:uiPriority w:val="1"/>
    <w:qFormat/>
    <w:pPr>
      <w:spacing w:before="372"/>
      <w:ind w:left="142"/>
    </w:pPr>
    <w:rPr>
      <w:rFonts w:ascii="ITC Avant Garde" w:hAnsi="ITC Avant Garde" w:eastAsia="ITC Avant Garde" w:cs="ITC Avant Garde"/>
      <w:sz w:val="24"/>
      <w:szCs w:val="24"/>
      <w:lang w:val="es-ES" w:eastAsia="en-US" w:bidi="ar-SA"/>
    </w:rPr>
  </w:style>
  <w:style w:styleId="TOC2" w:type="paragraph">
    <w:name w:val="TOC 2"/>
    <w:basedOn w:val="Normal"/>
    <w:uiPriority w:val="1"/>
    <w:qFormat/>
    <w:pPr>
      <w:spacing w:before="19"/>
      <w:ind w:left="142"/>
    </w:pPr>
    <w:rPr>
      <w:rFonts w:ascii="ITC Avant Garde" w:hAnsi="ITC Avant Garde" w:eastAsia="ITC Avant Garde" w:cs="ITC Avant Garde"/>
      <w:sz w:val="20"/>
      <w:szCs w:val="20"/>
      <w:lang w:val="es-ES" w:eastAsia="en-US" w:bidi="ar-SA"/>
    </w:rPr>
  </w:style>
  <w:style w:styleId="BodyText" w:type="paragraph">
    <w:name w:val="Body Text"/>
    <w:basedOn w:val="Normal"/>
    <w:uiPriority w:val="1"/>
    <w:qFormat/>
    <w:pPr/>
    <w:rPr>
      <w:rFonts w:ascii="ITC Avant Garde" w:hAnsi="ITC Avant Garde" w:eastAsia="ITC Avant Garde" w:cs="ITC Avant Garde"/>
      <w:sz w:val="20"/>
      <w:szCs w:val="20"/>
      <w:lang w:val="es-ES" w:eastAsia="en-US" w:bidi="ar-SA"/>
    </w:rPr>
  </w:style>
  <w:style w:styleId="Heading1" w:type="paragraph">
    <w:name w:val="Heading 1"/>
    <w:basedOn w:val="Normal"/>
    <w:uiPriority w:val="1"/>
    <w:qFormat/>
    <w:pPr>
      <w:ind w:left="468" w:hanging="358"/>
      <w:outlineLvl w:val="1"/>
    </w:pPr>
    <w:rPr>
      <w:rFonts w:ascii="ITC Avant Garde" w:hAnsi="ITC Avant Garde" w:eastAsia="ITC Avant Garde" w:cs="ITC Avant Garde"/>
      <w:sz w:val="28"/>
      <w:szCs w:val="28"/>
      <w:lang w:val="es-ES" w:eastAsia="en-US" w:bidi="ar-SA"/>
    </w:rPr>
  </w:style>
  <w:style w:styleId="Heading2" w:type="paragraph">
    <w:name w:val="Heading 2"/>
    <w:basedOn w:val="Normal"/>
    <w:uiPriority w:val="1"/>
    <w:qFormat/>
    <w:pPr>
      <w:ind w:left="283" w:right="940"/>
      <w:outlineLvl w:val="2"/>
    </w:pPr>
    <w:rPr>
      <w:rFonts w:ascii="ITC Avant Garde" w:hAnsi="ITC Avant Garde" w:eastAsia="ITC Avant Garde" w:cs="ITC Avant Garde"/>
      <w:sz w:val="26"/>
      <w:szCs w:val="26"/>
      <w:lang w:val="es-ES" w:eastAsia="en-US" w:bidi="ar-SA"/>
    </w:rPr>
  </w:style>
  <w:style w:styleId="Heading3" w:type="paragraph">
    <w:name w:val="Heading 3"/>
    <w:basedOn w:val="Normal"/>
    <w:uiPriority w:val="1"/>
    <w:qFormat/>
    <w:pPr>
      <w:ind w:left="849" w:hanging="566"/>
      <w:outlineLvl w:val="3"/>
    </w:pPr>
    <w:rPr>
      <w:rFonts w:ascii="ITC Avant Garde" w:hAnsi="ITC Avant Garde" w:eastAsia="ITC Avant Garde" w:cs="ITC Avant Garde"/>
      <w:sz w:val="24"/>
      <w:szCs w:val="24"/>
      <w:lang w:val="es-ES" w:eastAsia="en-US" w:bidi="ar-SA"/>
    </w:rPr>
  </w:style>
  <w:style w:styleId="Heading4" w:type="paragraph">
    <w:name w:val="Heading 4"/>
    <w:basedOn w:val="Normal"/>
    <w:uiPriority w:val="1"/>
    <w:qFormat/>
    <w:pPr>
      <w:ind w:left="648" w:hanging="365"/>
      <w:outlineLvl w:val="4"/>
    </w:pPr>
    <w:rPr>
      <w:rFonts w:ascii="ITC Avant Garde" w:hAnsi="ITC Avant Garde" w:eastAsia="ITC Avant Garde" w:cs="ITC Avant Garde"/>
      <w:sz w:val="22"/>
      <w:szCs w:val="22"/>
      <w:lang w:val="es-ES" w:eastAsia="en-US" w:bidi="ar-SA"/>
    </w:rPr>
  </w:style>
  <w:style w:styleId="ListParagraph" w:type="paragraph">
    <w:name w:val="List Paragraph"/>
    <w:basedOn w:val="Normal"/>
    <w:uiPriority w:val="1"/>
    <w:qFormat/>
    <w:pPr>
      <w:ind w:left="708"/>
    </w:pPr>
    <w:rPr>
      <w:rFonts w:ascii="ITC Avant Garde" w:hAnsi="ITC Avant Garde" w:eastAsia="ITC Avant Garde" w:cs="ITC Avant Garde"/>
      <w:lang w:val="es-ES" w:eastAsia="en-US" w:bidi="ar-SA"/>
    </w:rPr>
  </w:style>
  <w:style w:styleId="TableParagraph" w:type="paragraph">
    <w:name w:val="Table Paragraph"/>
    <w:basedOn w:val="Normal"/>
    <w:uiPriority w:val="1"/>
    <w:qFormat/>
    <w:pPr/>
    <w:rPr>
      <w:rFonts w:ascii="ITC Avant Garde" w:hAnsi="ITC Avant Garde" w:eastAsia="ITC Avant Garde" w:cs="ITC Avant Garde"/>
      <w:lang w:val="es-E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hyperlink" Target="https://comite5g.ift.org.mx/vendor/descarga_archivo.php?id_archivo=22773" TargetMode="External"/><Relationship Id="rId21" Type="http://schemas.openxmlformats.org/officeDocument/2006/relationships/image" Target="media/image17.png"/><Relationship Id="rId63" Type="http://schemas.openxmlformats.org/officeDocument/2006/relationships/image" Target="media/image55.png"/><Relationship Id="rId159" Type="http://schemas.openxmlformats.org/officeDocument/2006/relationships/image" Target="media/image144.png"/><Relationship Id="rId170" Type="http://schemas.openxmlformats.org/officeDocument/2006/relationships/image" Target="media/image155.png"/><Relationship Id="rId226" Type="http://schemas.openxmlformats.org/officeDocument/2006/relationships/image" Target="media/image211.png"/><Relationship Id="rId268" Type="http://schemas.openxmlformats.org/officeDocument/2006/relationships/image" Target="media/image248.png"/><Relationship Id="rId32" Type="http://schemas.openxmlformats.org/officeDocument/2006/relationships/image" Target="media/image27.png"/><Relationship Id="rId74" Type="http://schemas.openxmlformats.org/officeDocument/2006/relationships/image" Target="media/image64.png"/><Relationship Id="rId128" Type="http://schemas.openxmlformats.org/officeDocument/2006/relationships/image" Target="media/image113.png"/><Relationship Id="rId5" Type="http://schemas.openxmlformats.org/officeDocument/2006/relationships/image" Target="media/image1.jpeg"/><Relationship Id="rId181" Type="http://schemas.openxmlformats.org/officeDocument/2006/relationships/image" Target="media/image166.png"/><Relationship Id="rId237" Type="http://schemas.openxmlformats.org/officeDocument/2006/relationships/image" Target="media/image222.png"/><Relationship Id="rId279" Type="http://schemas.openxmlformats.org/officeDocument/2006/relationships/hyperlink" Target="https://www.3gpp.org/specifications-technologies/releases/release-16" TargetMode="External"/><Relationship Id="rId43" Type="http://schemas.openxmlformats.org/officeDocument/2006/relationships/image" Target="media/image38.png"/><Relationship Id="rId139" Type="http://schemas.openxmlformats.org/officeDocument/2006/relationships/image" Target="media/image124.png"/><Relationship Id="rId290" Type="http://schemas.openxmlformats.org/officeDocument/2006/relationships/hyperlink" Target="https://www.etsi.org/deliver/etsi_ts/122200_122299/122261/16.14.00_60/ts_122261v161400p.pdf" TargetMode="External"/><Relationship Id="rId304" Type="http://schemas.openxmlformats.org/officeDocument/2006/relationships/image" Target="media/image273.png"/><Relationship Id="rId85" Type="http://schemas.openxmlformats.org/officeDocument/2006/relationships/image" Target="media/image74.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248" Type="http://schemas.openxmlformats.org/officeDocument/2006/relationships/hyperlink" Target="https://data.gsmaintelligence.com/research/research/research-2024/the-impact-of-spectrum-set-asides-on-private-and-public-mobile-networks" TargetMode="External"/><Relationship Id="rId12" Type="http://schemas.openxmlformats.org/officeDocument/2006/relationships/image" Target="media/image8.png"/><Relationship Id="rId108" Type="http://schemas.openxmlformats.org/officeDocument/2006/relationships/image" Target="media/image94.png"/><Relationship Id="rId315" Type="http://schemas.openxmlformats.org/officeDocument/2006/relationships/numbering" Target="numbering.xml"/><Relationship Id="rId54" Type="http://schemas.openxmlformats.org/officeDocument/2006/relationships/image" Target="media/image47.png"/><Relationship Id="rId96" Type="http://schemas.openxmlformats.org/officeDocument/2006/relationships/image" Target="media/image83.png"/><Relationship Id="rId161" Type="http://schemas.openxmlformats.org/officeDocument/2006/relationships/image" Target="media/image146.png"/><Relationship Id="rId217" Type="http://schemas.openxmlformats.org/officeDocument/2006/relationships/image" Target="media/image202.png"/><Relationship Id="rId259" Type="http://schemas.openxmlformats.org/officeDocument/2006/relationships/image" Target="media/image241.png"/><Relationship Id="rId23" Type="http://schemas.openxmlformats.org/officeDocument/2006/relationships/image" Target="media/image19.png"/><Relationship Id="rId119" Type="http://schemas.openxmlformats.org/officeDocument/2006/relationships/image" Target="media/image104.png"/><Relationship Id="rId270" Type="http://schemas.openxmlformats.org/officeDocument/2006/relationships/image" Target="media/image249.png"/><Relationship Id="rId65" Type="http://schemas.openxmlformats.org/officeDocument/2006/relationships/image" Target="media/image56.png"/><Relationship Id="rId130" Type="http://schemas.openxmlformats.org/officeDocument/2006/relationships/image" Target="media/image115.png"/><Relationship Id="rId172" Type="http://schemas.openxmlformats.org/officeDocument/2006/relationships/image" Target="media/image157.png"/><Relationship Id="rId228" Type="http://schemas.openxmlformats.org/officeDocument/2006/relationships/image" Target="media/image213.png"/><Relationship Id="rId13" Type="http://schemas.openxmlformats.org/officeDocument/2006/relationships/image" Target="media/image9.png"/><Relationship Id="rId109" Type="http://schemas.openxmlformats.org/officeDocument/2006/relationships/image" Target="media/image95.png"/><Relationship Id="rId260" Type="http://schemas.openxmlformats.org/officeDocument/2006/relationships/image" Target="media/image242.png"/><Relationship Id="rId281" Type="http://schemas.openxmlformats.org/officeDocument/2006/relationships/image" Target="media/image257.png"/><Relationship Id="rId316" Type="http://schemas.openxmlformats.org/officeDocument/2006/relationships/customXml" Target="../customXml/item1.xml"/><Relationship Id="rId34" Type="http://schemas.openxmlformats.org/officeDocument/2006/relationships/image" Target="media/image29.png"/><Relationship Id="rId55" Type="http://schemas.openxmlformats.org/officeDocument/2006/relationships/image" Target="media/image48.jpeg"/><Relationship Id="rId76" Type="http://schemas.openxmlformats.org/officeDocument/2006/relationships/image" Target="media/image66.png"/><Relationship Id="rId97" Type="http://schemas.openxmlformats.org/officeDocument/2006/relationships/hyperlink" Target="https://www.portofgothenburg.com/news-room/news/5g-network-launched-at-the-port-of-gothenburg/" TargetMode="External"/><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image" Target="media/image3.png"/><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4.jpeg"/><Relationship Id="rId271" Type="http://schemas.openxmlformats.org/officeDocument/2006/relationships/image" Target="media/image250.png"/><Relationship Id="rId292" Type="http://schemas.openxmlformats.org/officeDocument/2006/relationships/image" Target="media/image265.png"/><Relationship Id="rId306" Type="http://schemas.openxmlformats.org/officeDocument/2006/relationships/hyperlink" Target="https://www.ift.org.mx/sites/default/files/contenidogeneral/espectro-radioelectrico/versionintegrallineamientosusosecundarior.pdf" TargetMode="External"/><Relationship Id="rId24" Type="http://schemas.openxmlformats.org/officeDocument/2006/relationships/image" Target="media/image20.png"/><Relationship Id="rId45" Type="http://schemas.openxmlformats.org/officeDocument/2006/relationships/image" Target="media/image40.png"/><Relationship Id="rId66" Type="http://schemas.openxmlformats.org/officeDocument/2006/relationships/image" Target="media/image57.png"/><Relationship Id="rId87" Type="http://schemas.openxmlformats.org/officeDocument/2006/relationships/hyperlink" Target="https://www.arcep.fr/uploads/tx_gsavis/19-1386.pdf" TargetMode="External"/><Relationship Id="rId110" Type="http://schemas.openxmlformats.org/officeDocument/2006/relationships/image" Target="media/image96.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png"/><Relationship Id="rId240" Type="http://schemas.openxmlformats.org/officeDocument/2006/relationships/image" Target="media/image225.png"/><Relationship Id="rId261" Type="http://schemas.openxmlformats.org/officeDocument/2006/relationships/image" Target="media/image243.png"/><Relationship Id="rId14" Type="http://schemas.openxmlformats.org/officeDocument/2006/relationships/header" Target="header1.xml"/><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67.png"/><Relationship Id="rId100" Type="http://schemas.openxmlformats.org/officeDocument/2006/relationships/image" Target="media/image86.png"/><Relationship Id="rId282" Type="http://schemas.openxmlformats.org/officeDocument/2006/relationships/hyperlink" Target="https://www.3gpp.org/specifications-technologies/releases/release-17" TargetMode="External"/><Relationship Id="rId317" Type="http://schemas.openxmlformats.org/officeDocument/2006/relationships/customXml" Target="../customXml/item2.xml"/><Relationship Id="rId8" Type="http://schemas.openxmlformats.org/officeDocument/2006/relationships/image" Target="media/image4.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5.jpeg"/><Relationship Id="rId25" Type="http://schemas.openxmlformats.org/officeDocument/2006/relationships/hyperlink" Target="https://omdia.tech.informa.com/-/media/tech/omdia/marketing/commissioned-research/pdfs/private-5g-ushers-in-a-new-era-for-vertical-industries.pdf" TargetMode="External"/><Relationship Id="rId46" Type="http://schemas.openxmlformats.org/officeDocument/2006/relationships/image" Target="media/image41.png"/><Relationship Id="rId67" Type="http://schemas.openxmlformats.org/officeDocument/2006/relationships/image" Target="media/image58.png"/><Relationship Id="rId272" Type="http://schemas.openxmlformats.org/officeDocument/2006/relationships/hyperlink" Target="https://www.itu.int/rec/T-REC-Y.2212-200802-I/es" TargetMode="External"/><Relationship Id="rId293" Type="http://schemas.openxmlformats.org/officeDocument/2006/relationships/hyperlink" Target="https://www.etsi.org/deliver/etsi_ts/123500_123599/123501/16.06.00_60/ts_123501v160600p.pdf" TargetMode="External"/><Relationship Id="rId307" Type="http://schemas.openxmlformats.org/officeDocument/2006/relationships/image" Target="media/image275.png"/><Relationship Id="rId88" Type="http://schemas.openxmlformats.org/officeDocument/2006/relationships/image" Target="media/image76.png"/><Relationship Id="rId111" Type="http://schemas.openxmlformats.org/officeDocument/2006/relationships/hyperlink" Target="https://www.cisco.com/c/dam/r/es/la/internet-of-everything-ioe/assets/pdfs/en-05_campus-wireless_wp_cte_es-xl_42333.pdf" TargetMode="External"/><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11.png"/><Relationship Id="rId36" Type="http://schemas.openxmlformats.org/officeDocument/2006/relationships/image" Target="media/image31.png"/><Relationship Id="rId57" Type="http://schemas.openxmlformats.org/officeDocument/2006/relationships/image" Target="media/image50.png"/><Relationship Id="rId262" Type="http://schemas.openxmlformats.org/officeDocument/2006/relationships/hyperlink" Target="https://www.itu.int/rec/T-REC-X.805-200310-I/en" TargetMode="External"/><Relationship Id="rId283" Type="http://schemas.openxmlformats.org/officeDocument/2006/relationships/image" Target="media/image258.png"/><Relationship Id="rId318" Type="http://schemas.openxmlformats.org/officeDocument/2006/relationships/customXml" Target="../customXml/item3.xml"/><Relationship Id="rId78" Type="http://schemas.openxmlformats.org/officeDocument/2006/relationships/image" Target="media/image68.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image" Target="media/image5.png"/><Relationship Id="rId210" Type="http://schemas.openxmlformats.org/officeDocument/2006/relationships/image" Target="media/image195.png"/><Relationship Id="rId26" Type="http://schemas.openxmlformats.org/officeDocument/2006/relationships/image" Target="media/image21.png"/><Relationship Id="rId231" Type="http://schemas.openxmlformats.org/officeDocument/2006/relationships/image" Target="media/image216.png"/><Relationship Id="rId252" Type="http://schemas.openxmlformats.org/officeDocument/2006/relationships/image" Target="media/image236.png"/><Relationship Id="rId273" Type="http://schemas.openxmlformats.org/officeDocument/2006/relationships/image" Target="media/image251.png"/><Relationship Id="rId294" Type="http://schemas.openxmlformats.org/officeDocument/2006/relationships/image" Target="media/image266.png"/><Relationship Id="rId308" Type="http://schemas.openxmlformats.org/officeDocument/2006/relationships/hyperlink" Target="http://www.ift.org.mx/espectro-radioelectrico/cuadro-nacional-de-atribucion-de-frecuencias-cnaf" TargetMode="External"/><Relationship Id="rId47" Type="http://schemas.openxmlformats.org/officeDocument/2006/relationships/hyperlink" Target="https://www.ibm.com/topics/edge-computing" TargetMode="External"/><Relationship Id="rId68" Type="http://schemas.openxmlformats.org/officeDocument/2006/relationships/image" Target="media/image59.png"/><Relationship Id="rId89" Type="http://schemas.openxmlformats.org/officeDocument/2006/relationships/image" Target="media/image77.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12.png"/><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4.png"/><Relationship Id="rId284" Type="http://schemas.openxmlformats.org/officeDocument/2006/relationships/image" Target="media/image259.png"/><Relationship Id="rId37" Type="http://schemas.openxmlformats.org/officeDocument/2006/relationships/image" Target="media/image32.png"/><Relationship Id="rId58" Type="http://schemas.openxmlformats.org/officeDocument/2006/relationships/hyperlink" Target="https://www.5gamericas.org/wp-content/uploads/2023/01/Enterprise-Evolution-with-5G-Adoption-Id.pdf" TargetMode="External"/><Relationship Id="rId79" Type="http://schemas.openxmlformats.org/officeDocument/2006/relationships/image" Target="media/image69.png"/><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8.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7.png"/><Relationship Id="rId274" Type="http://schemas.openxmlformats.org/officeDocument/2006/relationships/image" Target="media/image252.png"/><Relationship Id="rId295" Type="http://schemas.openxmlformats.org/officeDocument/2006/relationships/image" Target="media/image267.png"/><Relationship Id="rId309" Type="http://schemas.openxmlformats.org/officeDocument/2006/relationships/hyperlink" Target="https://www.ift.org.mx/sites/default/files/contenidogeneral/espectro-radioelectrico/inventariodebandasdefrecuenciasclasificadascomoespectrolibre-marzo2023.pdf" TargetMode="External"/><Relationship Id="rId27" Type="http://schemas.openxmlformats.org/officeDocument/2006/relationships/image" Target="media/image22.png"/><Relationship Id="rId48" Type="http://schemas.openxmlformats.org/officeDocument/2006/relationships/image" Target="media/image42.png"/><Relationship Id="rId69" Type="http://schemas.openxmlformats.org/officeDocument/2006/relationships/image" Target="media/image60.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70.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5.png"/><Relationship Id="rId285" Type="http://schemas.openxmlformats.org/officeDocument/2006/relationships/image" Target="media/image260.png"/><Relationship Id="rId17" Type="http://schemas.openxmlformats.org/officeDocument/2006/relationships/image" Target="media/image13.png"/><Relationship Id="rId38" Type="http://schemas.openxmlformats.org/officeDocument/2006/relationships/image" Target="media/image33.png"/><Relationship Id="rId59" Type="http://schemas.openxmlformats.org/officeDocument/2006/relationships/image" Target="media/image51.png"/><Relationship Id="rId103" Type="http://schemas.openxmlformats.org/officeDocument/2006/relationships/image" Target="media/image89.png"/><Relationship Id="rId124" Type="http://schemas.openxmlformats.org/officeDocument/2006/relationships/image" Target="media/image109.png"/><Relationship Id="rId310" Type="http://schemas.openxmlformats.org/officeDocument/2006/relationships/image" Target="media/image276.png"/><Relationship Id="rId70" Type="http://schemas.openxmlformats.org/officeDocument/2006/relationships/hyperlink" Target="https://ised-isde.canada.ca/site/spectrum-management-telecommunications/en/learn-more/key-documents/consultations/decision-releasing-millimetre-wave-spectrum-support-5g" TargetMode="External"/><Relationship Id="rId91" Type="http://schemas.openxmlformats.org/officeDocument/2006/relationships/hyperlink" Target="https://www.ofcom.org.uk/spectrum/innovative-use-of-spectrum/enabling-opportunities-for-innovation" TargetMode="External"/><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styles" Target="styles.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hyperlink" Target="https://www.itu.int/dms_pub/itu-r/opb/rep/R-REP-M.2410-2017-PDF-E.pdf" TargetMode="External"/><Relationship Id="rId28" Type="http://schemas.openxmlformats.org/officeDocument/2006/relationships/image" Target="media/image23.png"/><Relationship Id="rId49" Type="http://schemas.openxmlformats.org/officeDocument/2006/relationships/image" Target="media/image43.png"/><Relationship Id="rId114" Type="http://schemas.openxmlformats.org/officeDocument/2006/relationships/image" Target="media/image99.png"/><Relationship Id="rId275" Type="http://schemas.openxmlformats.org/officeDocument/2006/relationships/image" Target="media/image253.png"/><Relationship Id="rId296" Type="http://schemas.openxmlformats.org/officeDocument/2006/relationships/hyperlink" Target="https://www.etsi.org/deliver/etsi_ts/133500_133599/133501/16.03.00_60/ts_133501v160300p.pdf" TargetMode="External"/><Relationship Id="rId300" Type="http://schemas.openxmlformats.org/officeDocument/2006/relationships/image" Target="media/image270.png"/><Relationship Id="rId60" Type="http://schemas.openxmlformats.org/officeDocument/2006/relationships/image" Target="media/image52.jpeg"/><Relationship Id="rId81" Type="http://schemas.openxmlformats.org/officeDocument/2006/relationships/image" Target="media/image71.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14.png"/><Relationship Id="rId39" Type="http://schemas.openxmlformats.org/officeDocument/2006/relationships/image" Target="media/image34.png"/><Relationship Id="rId265" Type="http://schemas.openxmlformats.org/officeDocument/2006/relationships/hyperlink" Target="https://www.itu.int/rec/T-REC-Y.2011-200410-I/en" TargetMode="External"/><Relationship Id="rId286" Type="http://schemas.openxmlformats.org/officeDocument/2006/relationships/hyperlink" Target="https://www.etsi.org/deliver/etsi_ts/103600_103699/10363601/01.02.01_60/ts_10363601v010201p.pdf" TargetMode="External"/><Relationship Id="rId50" Type="http://schemas.openxmlformats.org/officeDocument/2006/relationships/hyperlink" Target="https://gsacom.com/paper/privatemobilenetworks-june-2024-summary/" TargetMode="External"/><Relationship Id="rId104" Type="http://schemas.openxmlformats.org/officeDocument/2006/relationships/image" Target="media/image90.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hyperlink" Target="https://www.etsi.org/deliver/etsi_ts/138100_138199/13810101/18.06.00_60/ts_13810101v180600p.pdf" TargetMode="External"/><Relationship Id="rId71" Type="http://schemas.openxmlformats.org/officeDocument/2006/relationships/image" Target="media/image61.png"/><Relationship Id="rId92" Type="http://schemas.openxmlformats.org/officeDocument/2006/relationships/image" Target="media/image79.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fontTable" Target="fontTable.xml"/><Relationship Id="rId29" Type="http://schemas.openxmlformats.org/officeDocument/2006/relationships/image" Target="media/image24.png"/><Relationship Id="rId255" Type="http://schemas.openxmlformats.org/officeDocument/2006/relationships/image" Target="media/image238.png"/><Relationship Id="rId276" Type="http://schemas.openxmlformats.org/officeDocument/2006/relationships/hyperlink" Target="https://www.itu.int/rec/T-REC-Y.2701-200704-I/en" TargetMode="External"/><Relationship Id="rId297" Type="http://schemas.openxmlformats.org/officeDocument/2006/relationships/image" Target="media/image268.png"/><Relationship Id="rId40" Type="http://schemas.openxmlformats.org/officeDocument/2006/relationships/image" Target="media/image3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71.png"/><Relationship Id="rId61" Type="http://schemas.openxmlformats.org/officeDocument/2006/relationships/image" Target="media/image53.png"/><Relationship Id="rId82" Type="http://schemas.openxmlformats.org/officeDocument/2006/relationships/hyperlink" Target="https://www.fcc.gov/wireless/bureau-divisions/mobility-division/35-ghz-band/35-ghz-band-overview" TargetMode="External"/><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15.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46.png"/><Relationship Id="rId287" Type="http://schemas.openxmlformats.org/officeDocument/2006/relationships/image" Target="media/image261.png"/><Relationship Id="rId30" Type="http://schemas.openxmlformats.org/officeDocument/2006/relationships/image" Target="media/image25.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77.png"/><Relationship Id="rId51" Type="http://schemas.openxmlformats.org/officeDocument/2006/relationships/image" Target="media/image44.png"/><Relationship Id="rId72" Type="http://schemas.openxmlformats.org/officeDocument/2006/relationships/image" Target="media/image62.png"/><Relationship Id="rId93" Type="http://schemas.openxmlformats.org/officeDocument/2006/relationships/image" Target="media/image80.png"/><Relationship Id="rId189" Type="http://schemas.openxmlformats.org/officeDocument/2006/relationships/image" Target="media/image174.png"/><Relationship Id="rId3" Type="http://schemas.openxmlformats.org/officeDocument/2006/relationships/theme" Target="theme/theme1.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39.png"/><Relationship Id="rId277" Type="http://schemas.openxmlformats.org/officeDocument/2006/relationships/image" Target="media/image254.png"/><Relationship Id="rId298" Type="http://schemas.openxmlformats.org/officeDocument/2006/relationships/image" Target="media/image269.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hyperlink" Target="https://www.dof.gob.mx/nota_detalle.php?codigo=5431448&amp;fecha=30/03/2016&amp;gsc.tab=0" TargetMode="External"/><Relationship Id="rId20" Type="http://schemas.openxmlformats.org/officeDocument/2006/relationships/image" Target="media/image16.png"/><Relationship Id="rId41" Type="http://schemas.openxmlformats.org/officeDocument/2006/relationships/image" Target="media/image36.png"/><Relationship Id="rId62" Type="http://schemas.openxmlformats.org/officeDocument/2006/relationships/image" Target="media/image54.png"/><Relationship Id="rId83" Type="http://schemas.openxmlformats.org/officeDocument/2006/relationships/image" Target="media/image72.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47.png"/><Relationship Id="rId288" Type="http://schemas.openxmlformats.org/officeDocument/2006/relationships/image" Target="media/image262.png"/><Relationship Id="rId106" Type="http://schemas.openxmlformats.org/officeDocument/2006/relationships/image" Target="media/image92.png"/><Relationship Id="rId127" Type="http://schemas.openxmlformats.org/officeDocument/2006/relationships/image" Target="media/image112.png"/><Relationship Id="rId313" Type="http://schemas.openxmlformats.org/officeDocument/2006/relationships/hyperlink" Target="https://www.qualcomm.com/content/dam/qcomm-martech/dm-assets/documents/private-lte-networks.pdf" TargetMode="External"/><Relationship Id="rId10" Type="http://schemas.openxmlformats.org/officeDocument/2006/relationships/image" Target="media/image6.png"/><Relationship Id="rId31" Type="http://schemas.openxmlformats.org/officeDocument/2006/relationships/image" Target="media/image26.jpeg"/><Relationship Id="rId52" Type="http://schemas.openxmlformats.org/officeDocument/2006/relationships/image" Target="media/image45.png"/><Relationship Id="rId73" Type="http://schemas.openxmlformats.org/officeDocument/2006/relationships/image" Target="media/image63.png"/><Relationship Id="rId94" Type="http://schemas.openxmlformats.org/officeDocument/2006/relationships/image" Target="media/image81.png"/><Relationship Id="rId148" Type="http://schemas.openxmlformats.org/officeDocument/2006/relationships/image" Target="media/image133.png"/><Relationship Id="rId169" Type="http://schemas.openxmlformats.org/officeDocument/2006/relationships/image" Target="media/image154.png"/><Relationship Id="rId4" Type="http://schemas.openxmlformats.org/officeDocument/2006/relationships/settings" Target="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0.png"/><Relationship Id="rId278" Type="http://schemas.openxmlformats.org/officeDocument/2006/relationships/image" Target="media/image255.png"/><Relationship Id="rId303" Type="http://schemas.openxmlformats.org/officeDocument/2006/relationships/image" Target="media/image272.png"/><Relationship Id="rId42" Type="http://schemas.openxmlformats.org/officeDocument/2006/relationships/image" Target="media/image37.png"/><Relationship Id="rId84" Type="http://schemas.openxmlformats.org/officeDocument/2006/relationships/image" Target="media/image73.png"/><Relationship Id="rId138" Type="http://schemas.openxmlformats.org/officeDocument/2006/relationships/image" Target="media/image123.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107" Type="http://schemas.openxmlformats.org/officeDocument/2006/relationships/image" Target="media/image93.png"/><Relationship Id="rId289" Type="http://schemas.openxmlformats.org/officeDocument/2006/relationships/image" Target="media/image263.png"/><Relationship Id="rId11" Type="http://schemas.openxmlformats.org/officeDocument/2006/relationships/image" Target="media/image7.png"/><Relationship Id="rId53" Type="http://schemas.openxmlformats.org/officeDocument/2006/relationships/image" Target="media/image46.png"/><Relationship Id="rId149" Type="http://schemas.openxmlformats.org/officeDocument/2006/relationships/image" Target="media/image134.png"/><Relationship Id="rId314" Type="http://schemas.openxmlformats.org/officeDocument/2006/relationships/image" Target="media/image278.png"/><Relationship Id="rId95" Type="http://schemas.openxmlformats.org/officeDocument/2006/relationships/image" Target="media/image82.png"/><Relationship Id="rId160" Type="http://schemas.openxmlformats.org/officeDocument/2006/relationships/image" Target="media/image145.png"/><Relationship Id="rId216" Type="http://schemas.openxmlformats.org/officeDocument/2006/relationships/image" Target="media/image201.png"/><Relationship Id="rId258" Type="http://schemas.openxmlformats.org/officeDocument/2006/relationships/hyperlink" Target="https://www.itu.int/rec/T-REC-X.1051-202306-I/en" TargetMode="External"/><Relationship Id="rId22" Type="http://schemas.openxmlformats.org/officeDocument/2006/relationships/image" Target="media/image18.png"/><Relationship Id="rId64" Type="http://schemas.openxmlformats.org/officeDocument/2006/relationships/hyperlink" Target="https://www.bundesnetzagentur.de/DE/Fachthemen/Telekommunikation/Frequenzen/OeffentlicheNetze/LokaleNetze/lokalenetze-node.html" TargetMode="External"/><Relationship Id="rId118" Type="http://schemas.openxmlformats.org/officeDocument/2006/relationships/image" Target="media/image103.png"/><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hyperlink" Target="https://www.itu.int/rec/T-REC-Y.2012-201004-I/en" TargetMode="External"/><Relationship Id="rId33" Type="http://schemas.openxmlformats.org/officeDocument/2006/relationships/image" Target="media/image28.png"/><Relationship Id="rId129" Type="http://schemas.openxmlformats.org/officeDocument/2006/relationships/image" Target="media/image114.png"/><Relationship Id="rId280" Type="http://schemas.openxmlformats.org/officeDocument/2006/relationships/image" Target="media/image256.png"/><Relationship Id="rId75" Type="http://schemas.openxmlformats.org/officeDocument/2006/relationships/image" Target="media/image65.png"/><Relationship Id="rId140" Type="http://schemas.openxmlformats.org/officeDocument/2006/relationships/image" Target="media/image125.png"/><Relationship Id="rId182" Type="http://schemas.openxmlformats.org/officeDocument/2006/relationships/image" Target="media/image167.png"/><Relationship Id="rId6" Type="http://schemas.openxmlformats.org/officeDocument/2006/relationships/image" Target="media/image2.png"/><Relationship Id="rId238" Type="http://schemas.openxmlformats.org/officeDocument/2006/relationships/image" Target="media/image223.png"/><Relationship Id="rId291" Type="http://schemas.openxmlformats.org/officeDocument/2006/relationships/image" Target="media/image264.png"/><Relationship Id="rId305" Type="http://schemas.openxmlformats.org/officeDocument/2006/relationships/image" Target="media/image274.png"/><Relationship Id="rId44" Type="http://schemas.openxmlformats.org/officeDocument/2006/relationships/image" Target="media/image39.png"/><Relationship Id="rId86" Type="http://schemas.openxmlformats.org/officeDocument/2006/relationships/image" Target="media/image75.png"/><Relationship Id="rId151" Type="http://schemas.openxmlformats.org/officeDocument/2006/relationships/image" Target="media/image136.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3.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6B15C2-4A96-434F-A496-65B1B985635F}"/>
</file>

<file path=customXml/itemProps2.xml><?xml version="1.0" encoding="utf-8"?>
<ds:datastoreItem xmlns:ds="http://schemas.openxmlformats.org/officeDocument/2006/customXml" ds:itemID="{7493FB97-2CC5-4745-9D58-1ABED437C5EC}"/>
</file>

<file path=customXml/itemProps3.xml><?xml version="1.0" encoding="utf-8"?>
<ds:datastoreItem xmlns:ds="http://schemas.openxmlformats.org/officeDocument/2006/customXml" ds:itemID="{5F3F2047-F93D-485A-8B79-CE084A63AEF3}"/>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Esthephanie Marisela Alvarez Martínez</dc:creator>
  <dcterms:created xsi:type="dcterms:W3CDTF">2024-10-17T01:43:40Z</dcterms:created>
  <dcterms:modified xsi:type="dcterms:W3CDTF">2024-10-17T01:43:40Z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2024-08-20T00:00:00Z</vt:filetime>
  </property>
  <property fmtid="{D5CDD505-2E9C-101B-9397-08002B2CF9AE}" pid="3" name="Creator">
    <vt:lpwstr>Microsoft® Word 2019</vt:lpwstr>
  </property>
  <property fmtid="{D5CDD505-2E9C-101B-9397-08002B2CF9AE}" pid="4" name="LastSaved">
    <vt:filetime>2024-10-17T00:00:00Z</vt:filetime>
  </property>
  <property fmtid="{D5CDD505-2E9C-101B-9397-08002B2CF9AE}" pid="5" name="Producer">
    <vt:lpwstr>Microsoft® Word 2019</vt:lpwstr>
  </property>
  <property fmtid="{D5CDD505-2E9C-101B-9397-08002B2CF9AE}" pid="6" name="ContentTypeId">
    <vt:lpwstr>0x01010058C8B56F3A3DA246B94E264FDC70B166</vt:lpwstr>
  </property>
</Properties>
</file>