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4B7A9" w14:textId="77777777" w:rsidR="004C7642" w:rsidRDefault="004C7642" w:rsidP="004C7642">
      <w:pPr>
        <w:spacing w:after="0"/>
        <w:jc w:val="center"/>
        <w:rPr>
          <w:rFonts w:ascii="Arial" w:eastAsia="Arial" w:hAnsi="Arial" w:cs="Arial"/>
          <w:b/>
          <w:bCs/>
          <w:sz w:val="26"/>
          <w:szCs w:val="26"/>
          <w:lang w:val="es-MX" w:eastAsia="es-MX" w:bidi="es-MX"/>
        </w:rPr>
      </w:pPr>
      <w:bookmarkStart w:id="0" w:name="_GoBack"/>
      <w:bookmarkEnd w:id="0"/>
    </w:p>
    <w:p w14:paraId="47C459F0" w14:textId="77777777" w:rsidR="004C7642" w:rsidRDefault="004C7642" w:rsidP="004C7642">
      <w:pPr>
        <w:spacing w:after="0"/>
        <w:jc w:val="center"/>
        <w:rPr>
          <w:rFonts w:ascii="Arial" w:eastAsia="Arial" w:hAnsi="Arial" w:cs="Arial"/>
          <w:b/>
          <w:bCs/>
          <w:sz w:val="26"/>
          <w:szCs w:val="26"/>
          <w:lang w:val="es-MX" w:eastAsia="es-MX" w:bidi="es-MX"/>
        </w:rPr>
      </w:pPr>
    </w:p>
    <w:p w14:paraId="2E9C85F8" w14:textId="61A666D8" w:rsidR="004C7642" w:rsidRPr="00150A14" w:rsidRDefault="004C7642" w:rsidP="004C7642">
      <w:pPr>
        <w:spacing w:after="0"/>
        <w:jc w:val="center"/>
        <w:rPr>
          <w:rFonts w:ascii="Arial" w:eastAsia="Arial" w:hAnsi="Arial" w:cs="Arial"/>
          <w:b/>
          <w:bCs/>
          <w:sz w:val="26"/>
          <w:szCs w:val="26"/>
          <w:lang w:val="es-MX" w:eastAsia="es-MX" w:bidi="es-MX"/>
        </w:rPr>
      </w:pPr>
      <w:r w:rsidRPr="00150A14">
        <w:rPr>
          <w:rFonts w:ascii="Arial" w:eastAsia="Arial" w:hAnsi="Arial" w:cs="Arial"/>
          <w:b/>
          <w:bCs/>
          <w:sz w:val="26"/>
          <w:szCs w:val="26"/>
          <w:lang w:val="es-MX" w:eastAsia="es-MX" w:bidi="es-MX"/>
        </w:rPr>
        <w:t>ANEXO ÚNICO</w:t>
      </w:r>
    </w:p>
    <w:p w14:paraId="45CC47D2" w14:textId="77777777" w:rsidR="004C7642" w:rsidRDefault="004C7642" w:rsidP="004C7642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8EC1D21" w14:textId="77777777" w:rsidR="004C7642" w:rsidRDefault="004C7642" w:rsidP="004C7642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5264CA9" w14:textId="77777777" w:rsidR="004C7642" w:rsidRDefault="004C7642" w:rsidP="004C7642">
      <w:pPr>
        <w:spacing w:after="0"/>
        <w:jc w:val="both"/>
        <w:rPr>
          <w:rFonts w:ascii="Arial" w:eastAsia="Arial" w:hAnsi="Arial" w:cs="Arial"/>
          <w:b/>
          <w:sz w:val="26"/>
          <w:lang w:val="es-MX" w:eastAsia="es-MX" w:bidi="es-MX"/>
        </w:rPr>
      </w:pPr>
      <w:bookmarkStart w:id="1" w:name="_Hlk166684158"/>
      <w:r w:rsidRPr="00150A14">
        <w:rPr>
          <w:rFonts w:ascii="Arial" w:eastAsia="Arial" w:hAnsi="Arial" w:cs="Arial"/>
          <w:b/>
          <w:sz w:val="26"/>
          <w:lang w:val="es-MX" w:eastAsia="es-MX" w:bidi="es-MX"/>
        </w:rPr>
        <w:t xml:space="preserve">Anteproyecto de Acuerdo mediante el cual el Pleno del Instituto Federal de Telecomunicaciones modifica </w:t>
      </w:r>
      <w:bookmarkStart w:id="2" w:name="_Hlk166154998"/>
      <w:r w:rsidRPr="00150A14">
        <w:rPr>
          <w:rFonts w:ascii="Arial" w:eastAsia="Arial" w:hAnsi="Arial" w:cs="Arial"/>
          <w:b/>
          <w:sz w:val="26"/>
          <w:lang w:val="es-MX" w:eastAsia="es-MX" w:bidi="es-MX"/>
        </w:rPr>
        <w:t xml:space="preserve">los </w:t>
      </w:r>
      <w:r>
        <w:rPr>
          <w:rFonts w:ascii="Arial" w:eastAsia="Arial" w:hAnsi="Arial" w:cs="Arial"/>
          <w:b/>
          <w:sz w:val="26"/>
          <w:lang w:val="es-MX" w:eastAsia="es-MX" w:bidi="es-MX"/>
        </w:rPr>
        <w:t>“</w:t>
      </w:r>
      <w:r w:rsidRPr="00150A14">
        <w:rPr>
          <w:rFonts w:ascii="Arial" w:eastAsia="Arial" w:hAnsi="Arial" w:cs="Arial"/>
          <w:b/>
          <w:sz w:val="26"/>
          <w:lang w:val="es-MX" w:eastAsia="es-MX" w:bidi="es-MX"/>
        </w:rPr>
        <w:t>Lineamientos para la homologación de productos, equipos, dispositivos o aparatos destinados a telecomunicaciones o radiodifusión</w:t>
      </w:r>
      <w:bookmarkEnd w:id="1"/>
      <w:bookmarkEnd w:id="2"/>
      <w:r>
        <w:rPr>
          <w:rFonts w:ascii="Arial" w:eastAsia="Arial" w:hAnsi="Arial" w:cs="Arial"/>
          <w:b/>
          <w:sz w:val="26"/>
          <w:lang w:val="es-MX" w:eastAsia="es-MX" w:bidi="es-MX"/>
        </w:rPr>
        <w:t>”</w:t>
      </w:r>
      <w:r w:rsidRPr="00150A14">
        <w:rPr>
          <w:rFonts w:ascii="Arial" w:eastAsia="Arial" w:hAnsi="Arial" w:cs="Arial"/>
          <w:b/>
          <w:sz w:val="26"/>
          <w:lang w:val="es-MX" w:eastAsia="es-MX" w:bidi="es-MX"/>
        </w:rPr>
        <w:t>.</w:t>
      </w:r>
    </w:p>
    <w:p w14:paraId="4957C8C9" w14:textId="77777777" w:rsidR="004C7642" w:rsidRDefault="004C7642" w:rsidP="004C7642">
      <w:pPr>
        <w:spacing w:after="0"/>
        <w:jc w:val="both"/>
        <w:rPr>
          <w:rFonts w:ascii="Arial" w:eastAsia="Arial" w:hAnsi="Arial" w:cs="Arial"/>
          <w:b/>
          <w:sz w:val="26"/>
          <w:lang w:val="es-MX" w:eastAsia="es-MX" w:bidi="es-MX"/>
        </w:rPr>
      </w:pPr>
    </w:p>
    <w:p w14:paraId="47BE953F" w14:textId="77777777" w:rsidR="004C7642" w:rsidRPr="004A3B29" w:rsidRDefault="004C7642" w:rsidP="004C7642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6"/>
          <w:lang w:val="es-MX" w:eastAsia="es-MX" w:bidi="es-MX"/>
        </w:rPr>
        <w:t>Acuerdo</w:t>
      </w:r>
    </w:p>
    <w:p w14:paraId="75705DA3" w14:textId="77777777" w:rsidR="004C7642" w:rsidRPr="003055D5" w:rsidRDefault="004C7642" w:rsidP="004C7642">
      <w:pPr>
        <w:spacing w:after="0"/>
        <w:jc w:val="both"/>
        <w:rPr>
          <w:rFonts w:ascii="Arial" w:hAnsi="Arial" w:cs="Arial"/>
          <w:bCs/>
          <w:sz w:val="18"/>
          <w:szCs w:val="18"/>
        </w:rPr>
      </w:pPr>
    </w:p>
    <w:p w14:paraId="72C5288D" w14:textId="77777777" w:rsidR="004C7642" w:rsidRPr="003055D5" w:rsidRDefault="004C7642" w:rsidP="004C7642">
      <w:pPr>
        <w:keepNext/>
        <w:keepLines/>
        <w:spacing w:after="0"/>
        <w:jc w:val="both"/>
        <w:outlineLvl w:val="0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 w:rsidRPr="003055D5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 </w:t>
      </w:r>
    </w:p>
    <w:p w14:paraId="10B1B09F" w14:textId="1F1D66CE" w:rsidR="004C7642" w:rsidRPr="00150A14" w:rsidRDefault="004C7642" w:rsidP="004C7642">
      <w:pPr>
        <w:spacing w:after="0"/>
        <w:jc w:val="both"/>
        <w:rPr>
          <w:rFonts w:ascii="Arial" w:hAnsi="Arial" w:cs="Arial"/>
          <w:bCs/>
        </w:rPr>
      </w:pPr>
      <w:r w:rsidRPr="00EA2DB9">
        <w:rPr>
          <w:rFonts w:ascii="Arial" w:hAnsi="Arial" w:cs="Arial"/>
          <w:b/>
          <w:bCs/>
        </w:rPr>
        <w:t>Único.-</w:t>
      </w:r>
      <w:r>
        <w:rPr>
          <w:rFonts w:ascii="Arial" w:hAnsi="Arial" w:cs="Arial"/>
        </w:rPr>
        <w:t xml:space="preserve"> </w:t>
      </w:r>
      <w:r w:rsidRPr="00150A14">
        <w:rPr>
          <w:rFonts w:ascii="Arial" w:hAnsi="Arial" w:cs="Arial"/>
        </w:rPr>
        <w:t xml:space="preserve">Se </w:t>
      </w:r>
      <w:r w:rsidRPr="00150A14">
        <w:rPr>
          <w:rFonts w:ascii="Arial" w:hAnsi="Arial" w:cs="Arial"/>
          <w:b/>
        </w:rPr>
        <w:t>MODIFICA</w:t>
      </w:r>
      <w:r w:rsidRPr="00150A1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el </w:t>
      </w:r>
      <w:r w:rsidRPr="00150A14">
        <w:rPr>
          <w:rFonts w:ascii="Arial" w:hAnsi="Arial" w:cs="Arial"/>
          <w:bCs/>
        </w:rPr>
        <w:t>primer párrafo de</w:t>
      </w:r>
      <w:r>
        <w:rPr>
          <w:rFonts w:ascii="Arial" w:hAnsi="Arial" w:cs="Arial"/>
          <w:bCs/>
        </w:rPr>
        <w:t xml:space="preserve"> </w:t>
      </w:r>
      <w:r w:rsidRPr="00150A14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a</w:t>
      </w:r>
      <w:r w:rsidRPr="00150A1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fracción </w:t>
      </w:r>
      <w:r w:rsidRPr="00150A14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, </w:t>
      </w:r>
      <w:r w:rsidRPr="00150A14">
        <w:rPr>
          <w:rFonts w:ascii="Arial" w:hAnsi="Arial" w:cs="Arial"/>
          <w:bCs/>
        </w:rPr>
        <w:t xml:space="preserve">el </w:t>
      </w:r>
      <w:r>
        <w:rPr>
          <w:rFonts w:ascii="Arial" w:hAnsi="Arial" w:cs="Arial"/>
          <w:bCs/>
        </w:rPr>
        <w:t>numeral</w:t>
      </w:r>
      <w:r w:rsidRPr="00150A14">
        <w:rPr>
          <w:rFonts w:ascii="Arial" w:hAnsi="Arial" w:cs="Arial"/>
          <w:bCs/>
        </w:rPr>
        <w:t xml:space="preserve"> 1 de</w:t>
      </w:r>
      <w:r>
        <w:rPr>
          <w:rFonts w:ascii="Arial" w:hAnsi="Arial" w:cs="Arial"/>
          <w:bCs/>
        </w:rPr>
        <w:t xml:space="preserve"> </w:t>
      </w:r>
      <w:r w:rsidRPr="00150A14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a fracción </w:t>
      </w:r>
      <w:r w:rsidRPr="00150A14">
        <w:rPr>
          <w:rFonts w:ascii="Arial" w:hAnsi="Arial" w:cs="Arial"/>
          <w:bCs/>
        </w:rPr>
        <w:t>II y el primer párrafo de</w:t>
      </w:r>
      <w:r>
        <w:rPr>
          <w:rFonts w:ascii="Arial" w:hAnsi="Arial" w:cs="Arial"/>
          <w:bCs/>
        </w:rPr>
        <w:t xml:space="preserve"> </w:t>
      </w:r>
      <w:r w:rsidRPr="00150A14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a</w:t>
      </w:r>
      <w:r w:rsidRPr="00150A1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fracción </w:t>
      </w:r>
      <w:r w:rsidRPr="00150A14">
        <w:rPr>
          <w:rFonts w:ascii="Arial" w:hAnsi="Arial" w:cs="Arial"/>
          <w:bCs/>
        </w:rPr>
        <w:t>III</w:t>
      </w:r>
      <w:r>
        <w:rPr>
          <w:rFonts w:ascii="Arial" w:hAnsi="Arial" w:cs="Arial"/>
          <w:bCs/>
        </w:rPr>
        <w:t>,</w:t>
      </w:r>
      <w:r w:rsidRPr="00150A14">
        <w:rPr>
          <w:rFonts w:ascii="Arial" w:hAnsi="Arial" w:cs="Arial"/>
          <w:bCs/>
        </w:rPr>
        <w:t xml:space="preserve"> del lineamiento Trigésimo octavo</w:t>
      </w:r>
      <w:r>
        <w:rPr>
          <w:rFonts w:ascii="Arial" w:hAnsi="Arial" w:cs="Arial"/>
          <w:bCs/>
        </w:rPr>
        <w:t>;</w:t>
      </w:r>
      <w:r>
        <w:rPr>
          <w:rFonts w:ascii="Arial" w:hAnsi="Arial" w:cs="Arial"/>
        </w:rPr>
        <w:t xml:space="preserve"> se</w:t>
      </w:r>
      <w:r>
        <w:rPr>
          <w:rFonts w:ascii="Arial" w:hAnsi="Arial" w:cs="Arial"/>
          <w:b/>
          <w:bCs/>
        </w:rPr>
        <w:t xml:space="preserve"> </w:t>
      </w:r>
      <w:r w:rsidRPr="00150A14">
        <w:rPr>
          <w:rFonts w:ascii="Arial" w:hAnsi="Arial" w:cs="Arial"/>
          <w:b/>
          <w:bCs/>
        </w:rPr>
        <w:t xml:space="preserve">ADICIONA </w:t>
      </w:r>
      <w:r w:rsidRPr="00150A14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numeral</w:t>
      </w:r>
      <w:r w:rsidRPr="00150A14">
        <w:rPr>
          <w:rFonts w:ascii="Arial" w:eastAsia="Arial" w:hAnsi="Arial" w:cs="Arial"/>
          <w:lang w:val="es-MX" w:eastAsia="es-MX" w:bidi="es-MX"/>
        </w:rPr>
        <w:t xml:space="preserve"> 3 </w:t>
      </w:r>
      <w:r>
        <w:rPr>
          <w:rFonts w:ascii="Arial" w:eastAsia="Arial" w:hAnsi="Arial" w:cs="Arial"/>
          <w:lang w:val="es-MX" w:eastAsia="es-MX" w:bidi="es-MX"/>
        </w:rPr>
        <w:t xml:space="preserve">a </w:t>
      </w:r>
      <w:r w:rsidRPr="00150A14">
        <w:rPr>
          <w:rFonts w:ascii="Arial" w:eastAsia="Arial" w:hAnsi="Arial" w:cs="Arial"/>
          <w:lang w:val="es-MX" w:eastAsia="es-MX" w:bidi="es-MX"/>
        </w:rPr>
        <w:t>l</w:t>
      </w:r>
      <w:r>
        <w:rPr>
          <w:rFonts w:ascii="Arial" w:eastAsia="Arial" w:hAnsi="Arial" w:cs="Arial"/>
          <w:lang w:val="es-MX" w:eastAsia="es-MX" w:bidi="es-MX"/>
        </w:rPr>
        <w:t>a</w:t>
      </w:r>
      <w:r w:rsidRPr="00150A14">
        <w:rPr>
          <w:rFonts w:ascii="Arial" w:eastAsia="Arial" w:hAnsi="Arial" w:cs="Arial"/>
          <w:lang w:val="es-MX" w:eastAsia="es-MX" w:bidi="es-MX"/>
        </w:rPr>
        <w:t xml:space="preserve"> </w:t>
      </w:r>
      <w:r>
        <w:rPr>
          <w:rFonts w:ascii="Arial" w:eastAsia="Arial" w:hAnsi="Arial" w:cs="Arial"/>
          <w:lang w:val="es-MX" w:eastAsia="es-MX" w:bidi="es-MX"/>
        </w:rPr>
        <w:t>fracción</w:t>
      </w:r>
      <w:r w:rsidRPr="00150A14">
        <w:rPr>
          <w:rFonts w:ascii="Arial" w:eastAsia="Arial" w:hAnsi="Arial" w:cs="Arial"/>
          <w:lang w:val="es-MX" w:eastAsia="es-MX" w:bidi="es-MX"/>
        </w:rPr>
        <w:t xml:space="preserve"> I</w:t>
      </w:r>
      <w:r w:rsidRPr="00150A1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la fracción</w:t>
      </w:r>
      <w:r w:rsidRPr="00150A14">
        <w:rPr>
          <w:rFonts w:ascii="Arial" w:hAnsi="Arial" w:cs="Arial"/>
        </w:rPr>
        <w:t xml:space="preserve"> II B</w:t>
      </w:r>
      <w:r>
        <w:rPr>
          <w:rFonts w:ascii="Arial" w:hAnsi="Arial" w:cs="Arial"/>
        </w:rPr>
        <w:t>is</w:t>
      </w:r>
      <w:r w:rsidRPr="00150A14">
        <w:rPr>
          <w:rFonts w:ascii="Arial" w:hAnsi="Arial" w:cs="Arial"/>
        </w:rPr>
        <w:t xml:space="preserve"> </w:t>
      </w:r>
      <w:r w:rsidRPr="00BF1F36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la fracción</w:t>
      </w:r>
      <w:r w:rsidRPr="00BF1F36">
        <w:rPr>
          <w:rFonts w:ascii="Arial" w:hAnsi="Arial" w:cs="Arial"/>
        </w:rPr>
        <w:t xml:space="preserve"> IV</w:t>
      </w:r>
      <w:r>
        <w:rPr>
          <w:rFonts w:ascii="Arial" w:hAnsi="Arial" w:cs="Arial"/>
        </w:rPr>
        <w:t>,</w:t>
      </w:r>
      <w:r w:rsidRPr="00150A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150A14">
        <w:rPr>
          <w:rFonts w:ascii="Arial" w:hAnsi="Arial" w:cs="Arial"/>
        </w:rPr>
        <w:t>l lineamiento Trigésimo Octavo</w:t>
      </w:r>
      <w:r>
        <w:rPr>
          <w:rFonts w:ascii="Arial" w:hAnsi="Arial" w:cs="Arial"/>
        </w:rPr>
        <w:t>,</w:t>
      </w:r>
      <w:r w:rsidRPr="00150A1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y</w:t>
      </w:r>
      <w:r w:rsidRPr="00150A14">
        <w:rPr>
          <w:rFonts w:ascii="Arial" w:hAnsi="Arial" w:cs="Arial"/>
          <w:bCs/>
        </w:rPr>
        <w:t xml:space="preserve"> se </w:t>
      </w:r>
      <w:r w:rsidRPr="00EA2DB9">
        <w:rPr>
          <w:rFonts w:ascii="Arial" w:hAnsi="Arial" w:cs="Arial"/>
          <w:b/>
        </w:rPr>
        <w:t>DEROGA</w:t>
      </w:r>
      <w:r w:rsidRPr="00150A14">
        <w:rPr>
          <w:rFonts w:ascii="Arial" w:hAnsi="Arial" w:cs="Arial"/>
        </w:rPr>
        <w:t xml:space="preserve"> </w:t>
      </w:r>
      <w:r w:rsidRPr="00672600">
        <w:rPr>
          <w:rFonts w:ascii="Arial" w:hAnsi="Arial" w:cs="Arial"/>
        </w:rPr>
        <w:t>el tercer párrafo</w:t>
      </w:r>
      <w:r w:rsidRPr="00150A14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Pr="00150A14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150A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fracción I del lineamiento Trigésimo Octavo, de los </w:t>
      </w:r>
      <w:r w:rsidRPr="00D44476">
        <w:rPr>
          <w:rFonts w:ascii="Arial" w:hAnsi="Arial" w:cs="Arial"/>
        </w:rPr>
        <w:t>Lineamientos para la homologación de productos, equipos, dispositivos o aparatos destinados a telecomunicaciones o radiodifusión</w:t>
      </w:r>
      <w:r w:rsidRPr="00150A14">
        <w:rPr>
          <w:rFonts w:ascii="Arial" w:hAnsi="Arial" w:cs="Arial"/>
          <w:bCs/>
        </w:rPr>
        <w:t>, para quedar como sigue:</w:t>
      </w:r>
    </w:p>
    <w:p w14:paraId="0BD17FEF" w14:textId="77777777" w:rsidR="004C7642" w:rsidRDefault="004C7642" w:rsidP="004C7642">
      <w:pPr>
        <w:spacing w:after="0"/>
        <w:jc w:val="both"/>
        <w:rPr>
          <w:rFonts w:ascii="Arial" w:hAnsi="Arial" w:cs="Arial"/>
          <w:bCs/>
        </w:rPr>
      </w:pPr>
    </w:p>
    <w:p w14:paraId="7F25A1D4" w14:textId="77777777" w:rsidR="004C7642" w:rsidRPr="00150A14" w:rsidRDefault="004C7642" w:rsidP="00E7141B">
      <w:pPr>
        <w:spacing w:after="0"/>
        <w:ind w:left="426"/>
        <w:jc w:val="both"/>
        <w:rPr>
          <w:rFonts w:ascii="Arial" w:hAnsi="Arial" w:cs="Arial"/>
          <w:bCs/>
        </w:rPr>
      </w:pPr>
      <w:r w:rsidRPr="00150A14">
        <w:rPr>
          <w:rFonts w:ascii="Arial" w:hAnsi="Arial" w:cs="Arial"/>
          <w:b/>
        </w:rPr>
        <w:t xml:space="preserve">Trigésimo octavo. </w:t>
      </w:r>
      <w:r w:rsidRPr="008953B5">
        <w:rPr>
          <w:rFonts w:ascii="Arial" w:hAnsi="Arial" w:cs="Arial"/>
          <w:bCs/>
        </w:rPr>
        <w:t>Para denotar que un Producto se encuentra homologado, el Titular de un Certificado de Homologación, así como las filiales, subsidiarias e Importadores que utilicen el Certificado de Homologación</w:t>
      </w:r>
      <w:r>
        <w:rPr>
          <w:rFonts w:ascii="Arial" w:hAnsi="Arial" w:cs="Arial"/>
          <w:bCs/>
        </w:rPr>
        <w:t>,</w:t>
      </w:r>
      <w:r w:rsidRPr="008953B5">
        <w:rPr>
          <w:rFonts w:ascii="Arial" w:hAnsi="Arial" w:cs="Arial"/>
          <w:bCs/>
        </w:rPr>
        <w:t xml:space="preserve"> deben cumplir con los requisitos del marcado o etiqueta</w:t>
      </w:r>
      <w:r>
        <w:rPr>
          <w:rFonts w:ascii="Arial" w:hAnsi="Arial" w:cs="Arial"/>
          <w:bCs/>
        </w:rPr>
        <w:t>do</w:t>
      </w:r>
      <w:r w:rsidRPr="008953B5">
        <w:rPr>
          <w:rFonts w:ascii="Arial" w:hAnsi="Arial" w:cs="Arial"/>
          <w:bCs/>
        </w:rPr>
        <w:t xml:space="preserve"> del Instituto y del número de Homologación que se establecen a continuación</w:t>
      </w:r>
      <w:r w:rsidRPr="00150A14">
        <w:rPr>
          <w:rFonts w:ascii="Arial" w:hAnsi="Arial" w:cs="Arial"/>
          <w:bCs/>
        </w:rPr>
        <w:t>:</w:t>
      </w:r>
    </w:p>
    <w:p w14:paraId="61BE3015" w14:textId="77777777" w:rsidR="004C7642" w:rsidRPr="00150A14" w:rsidRDefault="004C7642" w:rsidP="004C764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val="es-MX"/>
        </w:rPr>
      </w:pPr>
    </w:p>
    <w:p w14:paraId="58478F63" w14:textId="77777777" w:rsidR="004C7642" w:rsidRPr="008953B5" w:rsidRDefault="004C7642" w:rsidP="004C7642">
      <w:pPr>
        <w:pStyle w:val="Prrafodelista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"/>
          <w:bCs/>
          <w:sz w:val="22"/>
          <w:szCs w:val="22"/>
        </w:rPr>
      </w:pPr>
      <w:r w:rsidRPr="008953B5">
        <w:rPr>
          <w:rFonts w:eastAsia="Calibri" w:cs="Arial"/>
          <w:bCs/>
          <w:sz w:val="22"/>
          <w:szCs w:val="22"/>
        </w:rPr>
        <w:t>Cada Producto Homologado debe tener un marcado o etiquetado físico o electrónico, el cual debe estar impreso, digitalizado o reproducido, y contener al menos lo</w:t>
      </w:r>
      <w:r w:rsidRPr="008953B5">
        <w:rPr>
          <w:rFonts w:cs="Arial"/>
          <w:bCs/>
          <w:sz w:val="22"/>
          <w:szCs w:val="22"/>
        </w:rPr>
        <w:t xml:space="preserve"> </w:t>
      </w:r>
      <w:r w:rsidRPr="008953B5">
        <w:rPr>
          <w:rFonts w:eastAsia="Calibri" w:cs="Arial"/>
          <w:bCs/>
          <w:sz w:val="22"/>
          <w:szCs w:val="22"/>
        </w:rPr>
        <w:t>siguiente:</w:t>
      </w:r>
    </w:p>
    <w:p w14:paraId="4C54A92C" w14:textId="77777777" w:rsidR="004C7642" w:rsidRPr="00150A14" w:rsidRDefault="004C7642" w:rsidP="004C7642">
      <w:pPr>
        <w:pStyle w:val="Prrafodelista"/>
        <w:tabs>
          <w:tab w:val="left" w:pos="426"/>
        </w:tabs>
        <w:ind w:left="851"/>
        <w:jc w:val="both"/>
        <w:rPr>
          <w:rFonts w:cs="Arial"/>
          <w:bCs/>
          <w:sz w:val="22"/>
          <w:szCs w:val="22"/>
        </w:rPr>
      </w:pPr>
    </w:p>
    <w:p w14:paraId="66EADF83" w14:textId="77777777" w:rsidR="004C7642" w:rsidRPr="00150A14" w:rsidRDefault="004C7642" w:rsidP="004C7642">
      <w:pPr>
        <w:pStyle w:val="Prrafodelista"/>
        <w:numPr>
          <w:ilvl w:val="1"/>
          <w:numId w:val="12"/>
        </w:numPr>
        <w:ind w:left="1276"/>
        <w:jc w:val="both"/>
        <w:rPr>
          <w:rFonts w:cs="Arial"/>
          <w:bCs/>
          <w:sz w:val="22"/>
          <w:szCs w:val="22"/>
        </w:rPr>
      </w:pPr>
      <w:r w:rsidRPr="00150A14">
        <w:rPr>
          <w:rFonts w:cs="Arial"/>
          <w:bCs/>
          <w:sz w:val="22"/>
          <w:szCs w:val="22"/>
        </w:rPr>
        <w:t>…</w:t>
      </w:r>
    </w:p>
    <w:p w14:paraId="5B8D9F52" w14:textId="77777777" w:rsidR="004C7642" w:rsidRPr="00150A14" w:rsidRDefault="004C7642" w:rsidP="004C7642">
      <w:pPr>
        <w:pStyle w:val="Prrafodelista"/>
        <w:numPr>
          <w:ilvl w:val="1"/>
          <w:numId w:val="12"/>
        </w:numPr>
        <w:ind w:left="1276"/>
        <w:jc w:val="both"/>
        <w:rPr>
          <w:rFonts w:cs="Arial"/>
          <w:bCs/>
          <w:sz w:val="22"/>
          <w:szCs w:val="22"/>
        </w:rPr>
      </w:pPr>
      <w:r w:rsidRPr="00150A14">
        <w:rPr>
          <w:rFonts w:cs="Arial"/>
          <w:bCs/>
          <w:sz w:val="22"/>
          <w:szCs w:val="22"/>
        </w:rPr>
        <w:t>…</w:t>
      </w:r>
    </w:p>
    <w:p w14:paraId="6325FADB" w14:textId="77777777" w:rsidR="004C7642" w:rsidRPr="00ED3FD9" w:rsidRDefault="004C7642" w:rsidP="004C7642">
      <w:pPr>
        <w:pStyle w:val="Prrafodelista"/>
        <w:numPr>
          <w:ilvl w:val="1"/>
          <w:numId w:val="12"/>
        </w:numPr>
        <w:ind w:left="1276"/>
        <w:jc w:val="both"/>
        <w:rPr>
          <w:rFonts w:cs="Arial"/>
          <w:bCs/>
          <w:sz w:val="22"/>
          <w:szCs w:val="22"/>
        </w:rPr>
      </w:pPr>
      <w:r w:rsidRPr="00ED3FD9">
        <w:rPr>
          <w:rFonts w:eastAsia="Calibri" w:cs="Arial"/>
          <w:bCs/>
          <w:sz w:val="22"/>
          <w:szCs w:val="22"/>
        </w:rPr>
        <w:t>El Sello IFT</w:t>
      </w:r>
      <w:r>
        <w:rPr>
          <w:rFonts w:eastAsia="Calibri" w:cs="Arial"/>
          <w:bCs/>
          <w:sz w:val="22"/>
          <w:szCs w:val="22"/>
        </w:rPr>
        <w:t>,</w:t>
      </w:r>
      <w:r w:rsidRPr="00ED3FD9">
        <w:rPr>
          <w:rFonts w:eastAsia="Calibri" w:cs="Arial"/>
          <w:bCs/>
          <w:sz w:val="22"/>
          <w:szCs w:val="22"/>
        </w:rPr>
        <w:t xml:space="preserve"> </w:t>
      </w:r>
      <w:r>
        <w:rPr>
          <w:rFonts w:eastAsia="Calibri" w:cs="Arial"/>
          <w:bCs/>
          <w:sz w:val="22"/>
          <w:szCs w:val="22"/>
        </w:rPr>
        <w:t>debiendo observar lo previsto en</w:t>
      </w:r>
      <w:r w:rsidRPr="00ED3FD9">
        <w:rPr>
          <w:rFonts w:eastAsia="Calibri" w:cs="Arial"/>
          <w:bCs/>
          <w:sz w:val="22"/>
          <w:szCs w:val="22"/>
          <w:lang w:eastAsia="en-US"/>
        </w:rPr>
        <w:t xml:space="preserve"> </w:t>
      </w:r>
      <w:r>
        <w:rPr>
          <w:rFonts w:eastAsia="Calibri" w:cs="Arial"/>
          <w:bCs/>
          <w:sz w:val="22"/>
          <w:szCs w:val="22"/>
          <w:lang w:eastAsia="en-US"/>
        </w:rPr>
        <w:t>los “</w:t>
      </w:r>
      <w:r w:rsidRPr="007C3AC4">
        <w:rPr>
          <w:rFonts w:eastAsia="Calibri" w:cs="Arial"/>
          <w:bCs/>
          <w:sz w:val="22"/>
          <w:szCs w:val="22"/>
          <w:lang w:eastAsia="en-US"/>
        </w:rPr>
        <w:t xml:space="preserve">Lineamientos para </w:t>
      </w:r>
      <w:r>
        <w:rPr>
          <w:rFonts w:eastAsia="Calibri" w:cs="Arial"/>
          <w:bCs/>
          <w:sz w:val="22"/>
          <w:szCs w:val="22"/>
          <w:lang w:eastAsia="en-US"/>
        </w:rPr>
        <w:t xml:space="preserve">el </w:t>
      </w:r>
      <w:r w:rsidRPr="007C3AC4">
        <w:rPr>
          <w:rFonts w:eastAsia="Calibri" w:cs="Arial"/>
          <w:bCs/>
          <w:sz w:val="22"/>
          <w:szCs w:val="22"/>
          <w:lang w:eastAsia="en-US"/>
        </w:rPr>
        <w:t>uso del Sello IFT en productos, equipos, dispositivos o aparatos destinados a telecomunicaciones o radiodifusión homologados</w:t>
      </w:r>
      <w:r>
        <w:rPr>
          <w:rFonts w:eastAsia="Calibri" w:cs="Arial"/>
          <w:bCs/>
          <w:sz w:val="22"/>
          <w:szCs w:val="22"/>
          <w:lang w:eastAsia="en-US"/>
        </w:rPr>
        <w:t>”, emitidos por el Instituto</w:t>
      </w:r>
      <w:r w:rsidRPr="007C3AC4">
        <w:rPr>
          <w:rFonts w:eastAsia="Calibri" w:cs="Arial"/>
          <w:bCs/>
          <w:sz w:val="22"/>
          <w:szCs w:val="22"/>
        </w:rPr>
        <w:t>, o aquellos que los modifiquen o sustituyan.</w:t>
      </w:r>
    </w:p>
    <w:p w14:paraId="43159D3E" w14:textId="4E300743" w:rsidR="004C7642" w:rsidRDefault="004C7642" w:rsidP="004C7642">
      <w:pPr>
        <w:spacing w:after="0"/>
        <w:ind w:left="851"/>
        <w:jc w:val="both"/>
        <w:rPr>
          <w:rFonts w:ascii="Arial" w:hAnsi="Arial" w:cs="Arial"/>
          <w:bCs/>
        </w:rPr>
      </w:pPr>
      <w:r w:rsidRPr="00672600">
        <w:rPr>
          <w:rFonts w:ascii="Arial" w:hAnsi="Arial" w:cs="Arial"/>
          <w:bCs/>
        </w:rPr>
        <w:t xml:space="preserve"> (Se </w:t>
      </w:r>
      <w:r>
        <w:rPr>
          <w:rFonts w:ascii="Arial" w:hAnsi="Arial" w:cs="Arial"/>
          <w:bCs/>
        </w:rPr>
        <w:t>deroga</w:t>
      </w:r>
      <w:r w:rsidRPr="00672600">
        <w:rPr>
          <w:rFonts w:ascii="Arial" w:hAnsi="Arial" w:cs="Arial"/>
          <w:bCs/>
        </w:rPr>
        <w:t>)</w:t>
      </w:r>
    </w:p>
    <w:p w14:paraId="2F3E2CC4" w14:textId="77777777" w:rsidR="004C7642" w:rsidRPr="00150A14" w:rsidRDefault="004C7642" w:rsidP="004C7642">
      <w:pPr>
        <w:spacing w:after="0"/>
        <w:ind w:left="143" w:firstLine="708"/>
        <w:jc w:val="both"/>
        <w:rPr>
          <w:rFonts w:ascii="Arial" w:hAnsi="Arial" w:cs="Arial"/>
          <w:bCs/>
          <w:lang w:eastAsia="es-ES"/>
        </w:rPr>
      </w:pPr>
      <w:r w:rsidRPr="00150A14">
        <w:rPr>
          <w:rFonts w:ascii="Arial" w:hAnsi="Arial" w:cs="Arial"/>
          <w:bCs/>
          <w:lang w:eastAsia="es-ES"/>
        </w:rPr>
        <w:t>…</w:t>
      </w:r>
    </w:p>
    <w:p w14:paraId="7F481B7D" w14:textId="77777777" w:rsidR="004C7642" w:rsidRPr="00150A14" w:rsidRDefault="004C7642" w:rsidP="004C7642">
      <w:pPr>
        <w:spacing w:after="0"/>
        <w:ind w:left="143" w:firstLine="708"/>
        <w:jc w:val="both"/>
        <w:rPr>
          <w:rFonts w:ascii="Arial" w:hAnsi="Arial" w:cs="Arial"/>
          <w:bCs/>
          <w:lang w:eastAsia="es-ES"/>
        </w:rPr>
      </w:pPr>
      <w:r w:rsidRPr="00150A14">
        <w:rPr>
          <w:rFonts w:ascii="Arial" w:hAnsi="Arial" w:cs="Arial"/>
          <w:bCs/>
          <w:lang w:eastAsia="es-ES"/>
        </w:rPr>
        <w:t>…</w:t>
      </w:r>
    </w:p>
    <w:p w14:paraId="0C5384C6" w14:textId="77777777" w:rsidR="004C7642" w:rsidRPr="00150A14" w:rsidRDefault="004C7642" w:rsidP="004C7642">
      <w:pPr>
        <w:pStyle w:val="Prrafodelista"/>
        <w:tabs>
          <w:tab w:val="left" w:pos="426"/>
        </w:tabs>
        <w:ind w:left="851"/>
        <w:jc w:val="both"/>
        <w:rPr>
          <w:rFonts w:cs="Arial"/>
          <w:bCs/>
          <w:sz w:val="22"/>
          <w:szCs w:val="22"/>
        </w:rPr>
      </w:pPr>
    </w:p>
    <w:p w14:paraId="7B1944DE" w14:textId="77777777" w:rsidR="004C7642" w:rsidRPr="00150A14" w:rsidRDefault="004C7642" w:rsidP="004C7642">
      <w:pPr>
        <w:pStyle w:val="Prrafodelista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"/>
          <w:bCs/>
          <w:sz w:val="22"/>
          <w:szCs w:val="22"/>
        </w:rPr>
      </w:pPr>
      <w:r w:rsidRPr="00150A14">
        <w:rPr>
          <w:rFonts w:cs="Arial"/>
          <w:bCs/>
          <w:sz w:val="22"/>
          <w:szCs w:val="22"/>
        </w:rPr>
        <w:t>…</w:t>
      </w:r>
    </w:p>
    <w:p w14:paraId="1373E78C" w14:textId="77777777" w:rsidR="004C7642" w:rsidRDefault="004C7642" w:rsidP="004C7642">
      <w:pPr>
        <w:pStyle w:val="Prrafodelista"/>
        <w:tabs>
          <w:tab w:val="left" w:pos="426"/>
        </w:tabs>
        <w:ind w:left="851"/>
        <w:jc w:val="both"/>
        <w:rPr>
          <w:rFonts w:cs="Arial"/>
          <w:bCs/>
          <w:sz w:val="22"/>
          <w:szCs w:val="22"/>
        </w:rPr>
      </w:pPr>
    </w:p>
    <w:p w14:paraId="7A32A492" w14:textId="77777777" w:rsidR="00B20039" w:rsidRDefault="00B20039" w:rsidP="004C7642">
      <w:pPr>
        <w:pStyle w:val="Prrafodelista"/>
        <w:tabs>
          <w:tab w:val="left" w:pos="426"/>
        </w:tabs>
        <w:ind w:left="851"/>
        <w:jc w:val="both"/>
        <w:rPr>
          <w:rFonts w:cs="Arial"/>
          <w:bCs/>
          <w:sz w:val="22"/>
          <w:szCs w:val="22"/>
        </w:rPr>
      </w:pPr>
    </w:p>
    <w:p w14:paraId="22970934" w14:textId="77777777" w:rsidR="00B20039" w:rsidRPr="00150A14" w:rsidRDefault="00B20039" w:rsidP="004C7642">
      <w:pPr>
        <w:pStyle w:val="Prrafodelista"/>
        <w:tabs>
          <w:tab w:val="left" w:pos="426"/>
        </w:tabs>
        <w:ind w:left="851"/>
        <w:jc w:val="both"/>
        <w:rPr>
          <w:rFonts w:cs="Arial"/>
          <w:bCs/>
          <w:sz w:val="22"/>
          <w:szCs w:val="22"/>
        </w:rPr>
      </w:pPr>
    </w:p>
    <w:p w14:paraId="608692BD" w14:textId="51691616" w:rsidR="004C7642" w:rsidRDefault="004C7642" w:rsidP="004C7642">
      <w:pPr>
        <w:pStyle w:val="Prrafodelista"/>
        <w:numPr>
          <w:ilvl w:val="1"/>
          <w:numId w:val="12"/>
        </w:numPr>
        <w:ind w:left="1276"/>
        <w:jc w:val="both"/>
        <w:rPr>
          <w:rFonts w:cs="Arial"/>
          <w:bCs/>
          <w:sz w:val="22"/>
          <w:szCs w:val="22"/>
        </w:rPr>
      </w:pPr>
      <w:r w:rsidRPr="00150A14">
        <w:rPr>
          <w:rFonts w:cs="Arial"/>
          <w:bCs/>
          <w:sz w:val="22"/>
          <w:szCs w:val="22"/>
        </w:rPr>
        <w:t xml:space="preserve">Fijado permanentemente. Los datos del marcado o etiqueta de identificación requeridos deben estar grabados, estampados, impresos indeleblemente u otra </w:t>
      </w:r>
      <w:r w:rsidRPr="00150A14">
        <w:rPr>
          <w:rFonts w:cs="Arial"/>
          <w:bCs/>
          <w:sz w:val="22"/>
          <w:szCs w:val="22"/>
        </w:rPr>
        <w:lastRenderedPageBreak/>
        <w:t>forma de marcado permanente en una placa o etiqueta de identificación de metal, plástico u otro material fijado al Producto</w:t>
      </w:r>
      <w:r>
        <w:rPr>
          <w:rFonts w:cs="Arial"/>
          <w:bCs/>
          <w:sz w:val="22"/>
          <w:szCs w:val="22"/>
        </w:rPr>
        <w:t>, caja</w:t>
      </w:r>
      <w:r w:rsidRPr="00150A14">
        <w:rPr>
          <w:rFonts w:cs="Arial"/>
          <w:bCs/>
          <w:sz w:val="22"/>
          <w:szCs w:val="22"/>
        </w:rPr>
        <w:t xml:space="preserve"> </w:t>
      </w:r>
      <w:r w:rsidRPr="00740C91">
        <w:rPr>
          <w:rFonts w:eastAsia="Calibri" w:cs="Arial"/>
          <w:bCs/>
          <w:sz w:val="22"/>
          <w:szCs w:val="22"/>
        </w:rPr>
        <w:t>o en el empaque</w:t>
      </w:r>
      <w:r w:rsidRPr="00150A14">
        <w:rPr>
          <w:rFonts w:cs="Arial"/>
          <w:bCs/>
          <w:sz w:val="22"/>
          <w:szCs w:val="22"/>
        </w:rPr>
        <w:t xml:space="preserve"> con adhesivo permanente, por soldadura, remache o similares</w:t>
      </w:r>
      <w:r>
        <w:rPr>
          <w:rFonts w:cs="Arial"/>
          <w:bCs/>
          <w:sz w:val="22"/>
          <w:szCs w:val="22"/>
        </w:rPr>
        <w:t>.</w:t>
      </w:r>
    </w:p>
    <w:p w14:paraId="25B8554C" w14:textId="77777777" w:rsidR="004C7642" w:rsidRPr="00150A14" w:rsidRDefault="004C7642" w:rsidP="004C7642">
      <w:pPr>
        <w:pStyle w:val="Prrafodelista"/>
        <w:ind w:left="1276"/>
        <w:jc w:val="both"/>
        <w:rPr>
          <w:rFonts w:cs="Arial"/>
          <w:bCs/>
          <w:sz w:val="22"/>
          <w:szCs w:val="22"/>
        </w:rPr>
      </w:pPr>
    </w:p>
    <w:p w14:paraId="2BAD0905" w14:textId="77777777" w:rsidR="004C7642" w:rsidRPr="00150A14" w:rsidRDefault="004C7642" w:rsidP="004C7642">
      <w:pPr>
        <w:pStyle w:val="Prrafodelista"/>
        <w:numPr>
          <w:ilvl w:val="1"/>
          <w:numId w:val="12"/>
        </w:numPr>
        <w:ind w:left="1276"/>
        <w:jc w:val="both"/>
        <w:rPr>
          <w:rFonts w:cs="Arial"/>
          <w:bCs/>
          <w:sz w:val="22"/>
          <w:szCs w:val="22"/>
        </w:rPr>
      </w:pPr>
      <w:r w:rsidRPr="00150A14">
        <w:rPr>
          <w:rFonts w:cs="Arial"/>
          <w:bCs/>
          <w:sz w:val="22"/>
          <w:szCs w:val="22"/>
        </w:rPr>
        <w:t>…</w:t>
      </w:r>
    </w:p>
    <w:p w14:paraId="283FD870" w14:textId="77777777" w:rsidR="004C7642" w:rsidRPr="00150A14" w:rsidRDefault="004C7642" w:rsidP="004C7642">
      <w:pPr>
        <w:pStyle w:val="Prrafodelista"/>
        <w:rPr>
          <w:rFonts w:cs="Arial"/>
          <w:bCs/>
          <w:sz w:val="22"/>
          <w:szCs w:val="22"/>
        </w:rPr>
      </w:pPr>
    </w:p>
    <w:p w14:paraId="345F0F70" w14:textId="3A53C803" w:rsidR="004C7642" w:rsidRPr="00ED3FD9" w:rsidRDefault="004C7642" w:rsidP="004C7642">
      <w:pPr>
        <w:tabs>
          <w:tab w:val="left" w:pos="709"/>
        </w:tabs>
        <w:ind w:left="851" w:hanging="284"/>
        <w:jc w:val="both"/>
        <w:rPr>
          <w:rFonts w:ascii="Arial" w:eastAsia="Times New Roman" w:hAnsi="Arial" w:cs="Arial"/>
          <w:bCs/>
          <w:lang w:eastAsia="es-ES"/>
        </w:rPr>
      </w:pPr>
      <w:r w:rsidRPr="00EA2DB9">
        <w:rPr>
          <w:rFonts w:ascii="Arial" w:eastAsia="Times New Roman" w:hAnsi="Arial" w:cs="Arial"/>
          <w:b/>
          <w:lang w:eastAsia="es-ES"/>
        </w:rPr>
        <w:t>II B</w:t>
      </w:r>
      <w:r>
        <w:rPr>
          <w:rFonts w:ascii="Arial" w:eastAsia="Times New Roman" w:hAnsi="Arial" w:cs="Arial"/>
          <w:b/>
          <w:lang w:eastAsia="es-ES"/>
        </w:rPr>
        <w:t>is</w:t>
      </w:r>
      <w:r w:rsidRPr="00EA2DB9">
        <w:rPr>
          <w:rFonts w:ascii="Arial" w:eastAsia="Times New Roman" w:hAnsi="Arial" w:cs="Arial"/>
          <w:b/>
          <w:lang w:eastAsia="es-ES"/>
        </w:rPr>
        <w:t>.</w:t>
      </w:r>
      <w:r w:rsidRPr="00ED3FD9">
        <w:rPr>
          <w:rFonts w:ascii="Arial" w:eastAsia="Times New Roman" w:hAnsi="Arial" w:cs="Arial"/>
          <w:bCs/>
          <w:lang w:eastAsia="es-ES"/>
        </w:rPr>
        <w:t xml:space="preserve"> Para el marcado o etiquetado electrónico en el Producto</w:t>
      </w:r>
      <w:r>
        <w:rPr>
          <w:rFonts w:ascii="Arial" w:eastAsia="Times New Roman" w:hAnsi="Arial" w:cs="Arial"/>
          <w:bCs/>
          <w:lang w:eastAsia="es-ES"/>
        </w:rPr>
        <w:t>,</w:t>
      </w:r>
      <w:r w:rsidRPr="00ED3FD9">
        <w:rPr>
          <w:rFonts w:ascii="Arial" w:eastAsia="Times New Roman" w:hAnsi="Arial" w:cs="Arial"/>
          <w:bCs/>
          <w:lang w:eastAsia="es-ES"/>
        </w:rPr>
        <w:t xml:space="preserve"> </w:t>
      </w:r>
      <w:r>
        <w:rPr>
          <w:rFonts w:ascii="Arial" w:eastAsia="Times New Roman" w:hAnsi="Arial" w:cs="Arial"/>
          <w:bCs/>
          <w:lang w:eastAsia="es-ES"/>
        </w:rPr>
        <w:t>e</w:t>
      </w:r>
      <w:r w:rsidRPr="00ED3FD9">
        <w:rPr>
          <w:rFonts w:ascii="Arial" w:eastAsia="Times New Roman" w:hAnsi="Arial" w:cs="Arial"/>
          <w:bCs/>
          <w:lang w:eastAsia="es-ES"/>
        </w:rPr>
        <w:t xml:space="preserve">sta </w:t>
      </w:r>
      <w:r w:rsidRPr="00DD51C8">
        <w:rPr>
          <w:rFonts w:ascii="Arial" w:eastAsia="Times New Roman" w:hAnsi="Arial" w:cs="Arial"/>
          <w:bCs/>
          <w:lang w:eastAsia="es-ES"/>
        </w:rPr>
        <w:t xml:space="preserve">identificación puede </w:t>
      </w:r>
      <w:r w:rsidR="001728BF" w:rsidRPr="00DD51C8">
        <w:rPr>
          <w:rFonts w:ascii="Arial" w:eastAsia="Times New Roman" w:hAnsi="Arial" w:cs="Arial"/>
          <w:bCs/>
          <w:lang w:eastAsia="es-ES"/>
        </w:rPr>
        <w:t>utilizarse en</w:t>
      </w:r>
      <w:r w:rsidRPr="00DD51C8">
        <w:rPr>
          <w:rFonts w:ascii="Arial" w:eastAsia="Times New Roman" w:hAnsi="Arial" w:cs="Arial"/>
          <w:bCs/>
          <w:lang w:eastAsia="es-ES"/>
        </w:rPr>
        <w:t xml:space="preserve"> aquellos Productos que cuenten con una pantalla integrada</w:t>
      </w:r>
      <w:r w:rsidR="00DD51C8" w:rsidRPr="00DD51C8">
        <w:rPr>
          <w:rFonts w:ascii="Arial" w:eastAsia="Times New Roman" w:hAnsi="Arial" w:cs="Arial"/>
          <w:bCs/>
          <w:lang w:eastAsia="es-ES"/>
        </w:rPr>
        <w:t xml:space="preserve">, </w:t>
      </w:r>
      <w:r w:rsidR="00203F3F">
        <w:rPr>
          <w:rFonts w:ascii="Arial" w:eastAsia="Times New Roman" w:hAnsi="Arial" w:cs="Arial"/>
          <w:bCs/>
          <w:lang w:eastAsia="es-ES"/>
        </w:rPr>
        <w:t>el cual</w:t>
      </w:r>
      <w:r w:rsidR="00DD51C8" w:rsidRPr="00DD51C8">
        <w:rPr>
          <w:rFonts w:ascii="Arial" w:eastAsia="Times New Roman" w:hAnsi="Arial" w:cs="Arial"/>
          <w:bCs/>
          <w:lang w:eastAsia="es-ES"/>
        </w:rPr>
        <w:t xml:space="preserve"> permitirá al usuario visualizar dicho marcado o etiquetado de forma clara y accesible.</w:t>
      </w:r>
      <w:r w:rsidRPr="00DD51C8">
        <w:rPr>
          <w:rFonts w:ascii="Arial" w:eastAsia="Times New Roman" w:hAnsi="Arial" w:cs="Arial"/>
          <w:bCs/>
          <w:lang w:eastAsia="es-ES"/>
        </w:rPr>
        <w:t xml:space="preserve"> </w:t>
      </w:r>
      <w:r w:rsidRPr="007C3AC4">
        <w:rPr>
          <w:rFonts w:ascii="Arial" w:eastAsia="Times New Roman" w:hAnsi="Arial" w:cs="Arial"/>
          <w:bCs/>
          <w:lang w:eastAsia="es-ES"/>
        </w:rPr>
        <w:t>Sin perjuicio de lo anterior</w:t>
      </w:r>
      <w:r>
        <w:rPr>
          <w:rFonts w:ascii="Arial" w:eastAsia="Times New Roman" w:hAnsi="Arial" w:cs="Arial"/>
          <w:bCs/>
          <w:lang w:eastAsia="es-ES"/>
        </w:rPr>
        <w:t xml:space="preserve">, </w:t>
      </w:r>
      <w:r w:rsidRPr="007C3AC4">
        <w:rPr>
          <w:rFonts w:ascii="Arial" w:eastAsia="Times New Roman" w:hAnsi="Arial" w:cs="Arial"/>
          <w:bCs/>
          <w:lang w:eastAsia="es-ES"/>
        </w:rPr>
        <w:t xml:space="preserve">el marcado o etiquetado </w:t>
      </w:r>
      <w:r>
        <w:rPr>
          <w:rFonts w:ascii="Arial" w:eastAsia="Times New Roman" w:hAnsi="Arial" w:cs="Arial"/>
          <w:bCs/>
          <w:lang w:eastAsia="es-ES"/>
        </w:rPr>
        <w:t xml:space="preserve">de dichos Productos </w:t>
      </w:r>
      <w:r w:rsidR="00DD51C8">
        <w:rPr>
          <w:rFonts w:ascii="Arial" w:eastAsia="Times New Roman" w:hAnsi="Arial" w:cs="Arial"/>
          <w:bCs/>
          <w:lang w:eastAsia="es-ES"/>
        </w:rPr>
        <w:t>p</w:t>
      </w:r>
      <w:r w:rsidR="00A47A7B">
        <w:rPr>
          <w:rFonts w:ascii="Arial" w:eastAsia="Times New Roman" w:hAnsi="Arial" w:cs="Arial"/>
          <w:bCs/>
          <w:lang w:eastAsia="es-ES"/>
        </w:rPr>
        <w:t>uede</w:t>
      </w:r>
      <w:r w:rsidR="00DD51C8">
        <w:rPr>
          <w:rFonts w:ascii="Arial" w:eastAsia="Times New Roman" w:hAnsi="Arial" w:cs="Arial"/>
          <w:bCs/>
          <w:lang w:eastAsia="es-ES"/>
        </w:rPr>
        <w:t xml:space="preserve"> también </w:t>
      </w:r>
      <w:r>
        <w:rPr>
          <w:rFonts w:ascii="Arial" w:eastAsia="Times New Roman" w:hAnsi="Arial" w:cs="Arial"/>
          <w:bCs/>
          <w:lang w:eastAsia="es-ES"/>
        </w:rPr>
        <w:t xml:space="preserve">hacerse de manera física, atendiendo a </w:t>
      </w:r>
      <w:r w:rsidRPr="00ED3FD9">
        <w:rPr>
          <w:rFonts w:ascii="Arial" w:eastAsia="Times New Roman" w:hAnsi="Arial" w:cs="Arial"/>
          <w:bCs/>
          <w:lang w:eastAsia="es-ES"/>
        </w:rPr>
        <w:t>l</w:t>
      </w:r>
      <w:r>
        <w:rPr>
          <w:rFonts w:ascii="Arial" w:eastAsia="Times New Roman" w:hAnsi="Arial" w:cs="Arial"/>
          <w:bCs/>
          <w:lang w:eastAsia="es-ES"/>
        </w:rPr>
        <w:t>o previsto en l</w:t>
      </w:r>
      <w:r w:rsidRPr="00ED3FD9">
        <w:rPr>
          <w:rFonts w:ascii="Arial" w:eastAsia="Times New Roman" w:hAnsi="Arial" w:cs="Arial"/>
          <w:bCs/>
          <w:lang w:eastAsia="es-ES"/>
        </w:rPr>
        <w:t xml:space="preserve">a fracción II, </w:t>
      </w:r>
      <w:r>
        <w:rPr>
          <w:rFonts w:ascii="Arial" w:eastAsia="Times New Roman" w:hAnsi="Arial" w:cs="Arial"/>
          <w:bCs/>
          <w:lang w:eastAsia="es-ES"/>
        </w:rPr>
        <w:t xml:space="preserve">del </w:t>
      </w:r>
      <w:r w:rsidRPr="00ED3FD9">
        <w:rPr>
          <w:rFonts w:ascii="Arial" w:eastAsia="Times New Roman" w:hAnsi="Arial" w:cs="Arial"/>
          <w:bCs/>
          <w:lang w:eastAsia="es-ES"/>
        </w:rPr>
        <w:t>numeral 1</w:t>
      </w:r>
      <w:r>
        <w:rPr>
          <w:rFonts w:ascii="Arial" w:eastAsia="Times New Roman" w:hAnsi="Arial" w:cs="Arial"/>
          <w:bCs/>
          <w:lang w:eastAsia="es-ES"/>
        </w:rPr>
        <w:t>, del presente lineamiento</w:t>
      </w:r>
      <w:r w:rsidRPr="004124E9">
        <w:rPr>
          <w:rFonts w:ascii="Arial" w:eastAsia="Times New Roman" w:hAnsi="Arial" w:cs="Arial"/>
          <w:bCs/>
          <w:lang w:eastAsia="es-ES"/>
        </w:rPr>
        <w:t>.</w:t>
      </w:r>
    </w:p>
    <w:p w14:paraId="3DE011DB" w14:textId="77777777" w:rsidR="004C7642" w:rsidRPr="00ED3FD9" w:rsidRDefault="004C7642" w:rsidP="004C7642">
      <w:pPr>
        <w:ind w:left="851"/>
        <w:jc w:val="both"/>
        <w:rPr>
          <w:rFonts w:ascii="Arial" w:eastAsia="Times New Roman" w:hAnsi="Arial" w:cs="Arial"/>
          <w:bCs/>
          <w:lang w:eastAsia="es-ES"/>
        </w:rPr>
      </w:pPr>
      <w:r>
        <w:rPr>
          <w:rFonts w:ascii="Arial" w:eastAsia="Times New Roman" w:hAnsi="Arial" w:cs="Arial"/>
          <w:bCs/>
          <w:lang w:eastAsia="es-ES"/>
        </w:rPr>
        <w:t>P</w:t>
      </w:r>
      <w:r w:rsidRPr="00ED3FD9">
        <w:rPr>
          <w:rFonts w:ascii="Arial" w:eastAsia="Times New Roman" w:hAnsi="Arial" w:cs="Arial"/>
          <w:bCs/>
          <w:lang w:eastAsia="es-ES"/>
        </w:rPr>
        <w:t xml:space="preserve">ara el acceso al </w:t>
      </w:r>
      <w:r>
        <w:rPr>
          <w:rFonts w:ascii="Arial" w:eastAsia="Times New Roman" w:hAnsi="Arial" w:cs="Arial"/>
          <w:bCs/>
          <w:lang w:eastAsia="es-ES"/>
        </w:rPr>
        <w:t xml:space="preserve">marcado o </w:t>
      </w:r>
      <w:r w:rsidRPr="00ED3FD9">
        <w:rPr>
          <w:rFonts w:ascii="Arial" w:eastAsia="Times New Roman" w:hAnsi="Arial" w:cs="Arial"/>
          <w:bCs/>
          <w:lang w:eastAsia="es-ES"/>
        </w:rPr>
        <w:t>etiquetado electrónico</w:t>
      </w:r>
      <w:r>
        <w:rPr>
          <w:rFonts w:ascii="Arial" w:eastAsia="Times New Roman" w:hAnsi="Arial" w:cs="Arial"/>
          <w:bCs/>
          <w:lang w:eastAsia="es-ES"/>
        </w:rPr>
        <w:t xml:space="preserve"> referido en el párrafo anterior, </w:t>
      </w:r>
      <w:r w:rsidRPr="00ED3FD9">
        <w:rPr>
          <w:rFonts w:ascii="Arial" w:eastAsia="Times New Roman" w:hAnsi="Arial" w:cs="Arial"/>
          <w:bCs/>
          <w:lang w:eastAsia="es-ES"/>
        </w:rPr>
        <w:t xml:space="preserve">debe considerarse </w:t>
      </w:r>
      <w:r>
        <w:rPr>
          <w:rFonts w:ascii="Arial" w:eastAsia="Times New Roman" w:hAnsi="Arial" w:cs="Arial"/>
          <w:bCs/>
          <w:lang w:eastAsia="es-ES"/>
        </w:rPr>
        <w:t xml:space="preserve">lo </w:t>
      </w:r>
      <w:r w:rsidRPr="00ED3FD9">
        <w:rPr>
          <w:rFonts w:ascii="Arial" w:eastAsia="Times New Roman" w:hAnsi="Arial" w:cs="Arial"/>
          <w:bCs/>
          <w:lang w:eastAsia="es-ES"/>
        </w:rPr>
        <w:t>siguiente:</w:t>
      </w:r>
    </w:p>
    <w:p w14:paraId="5819D40D" w14:textId="77777777" w:rsidR="004C7642" w:rsidRPr="00ED3FD9" w:rsidRDefault="004C7642" w:rsidP="004C7642">
      <w:pPr>
        <w:pStyle w:val="Prrafodelista"/>
        <w:numPr>
          <w:ilvl w:val="0"/>
          <w:numId w:val="13"/>
        </w:numPr>
        <w:ind w:left="1276"/>
        <w:jc w:val="both"/>
        <w:rPr>
          <w:rFonts w:cs="Arial"/>
          <w:bCs/>
          <w:sz w:val="22"/>
          <w:szCs w:val="22"/>
        </w:rPr>
      </w:pPr>
      <w:r w:rsidRPr="00ED3FD9">
        <w:rPr>
          <w:rFonts w:cs="Arial"/>
          <w:bCs/>
          <w:sz w:val="22"/>
          <w:szCs w:val="22"/>
        </w:rPr>
        <w:t xml:space="preserve">El Producto debe permitir el acceso al </w:t>
      </w:r>
      <w:r>
        <w:rPr>
          <w:rFonts w:cs="Arial"/>
          <w:bCs/>
          <w:sz w:val="22"/>
          <w:szCs w:val="22"/>
        </w:rPr>
        <w:t xml:space="preserve">marcado o </w:t>
      </w:r>
      <w:r w:rsidRPr="00ED3FD9">
        <w:rPr>
          <w:rFonts w:cs="Arial"/>
          <w:bCs/>
          <w:sz w:val="22"/>
          <w:szCs w:val="22"/>
        </w:rPr>
        <w:t>etiquetado electrónico sin necesidad de códigos, contraseñas</w:t>
      </w:r>
      <w:r>
        <w:rPr>
          <w:rFonts w:cs="Arial"/>
          <w:bCs/>
          <w:sz w:val="22"/>
          <w:szCs w:val="22"/>
        </w:rPr>
        <w:t xml:space="preserve">, </w:t>
      </w:r>
      <w:r w:rsidRPr="00ED3FD9">
        <w:rPr>
          <w:rFonts w:cs="Arial"/>
          <w:bCs/>
          <w:sz w:val="22"/>
          <w:szCs w:val="22"/>
        </w:rPr>
        <w:t>permisos específicos</w:t>
      </w:r>
      <w:r>
        <w:rPr>
          <w:rFonts w:cs="Arial"/>
          <w:bCs/>
          <w:sz w:val="22"/>
          <w:szCs w:val="22"/>
        </w:rPr>
        <w:t xml:space="preserve">, </w:t>
      </w:r>
      <w:r w:rsidRPr="00ED3FD9">
        <w:rPr>
          <w:rFonts w:cs="Arial"/>
          <w:bCs/>
          <w:sz w:val="22"/>
          <w:szCs w:val="22"/>
        </w:rPr>
        <w:t xml:space="preserve">complementos o accesorios especiales y suplementarios. </w:t>
      </w:r>
    </w:p>
    <w:p w14:paraId="71E8DA3A" w14:textId="77777777" w:rsidR="004C7642" w:rsidRPr="00ED3FD9" w:rsidRDefault="004C7642" w:rsidP="004C7642">
      <w:pPr>
        <w:pStyle w:val="Prrafodelista"/>
        <w:numPr>
          <w:ilvl w:val="0"/>
          <w:numId w:val="13"/>
        </w:numPr>
        <w:ind w:left="1276"/>
        <w:jc w:val="both"/>
        <w:rPr>
          <w:rFonts w:cs="Arial"/>
          <w:bCs/>
          <w:sz w:val="22"/>
          <w:szCs w:val="22"/>
        </w:rPr>
      </w:pPr>
      <w:r w:rsidRPr="00ED3FD9">
        <w:rPr>
          <w:rFonts w:cs="Arial"/>
          <w:bCs/>
          <w:sz w:val="22"/>
          <w:szCs w:val="22"/>
        </w:rPr>
        <w:t xml:space="preserve">El </w:t>
      </w:r>
      <w:r>
        <w:rPr>
          <w:rFonts w:cs="Arial"/>
          <w:bCs/>
          <w:sz w:val="22"/>
          <w:szCs w:val="22"/>
        </w:rPr>
        <w:t xml:space="preserve">marcado o </w:t>
      </w:r>
      <w:r w:rsidRPr="00ED3FD9">
        <w:rPr>
          <w:rFonts w:cs="Arial"/>
          <w:bCs/>
          <w:sz w:val="22"/>
          <w:szCs w:val="22"/>
        </w:rPr>
        <w:t xml:space="preserve">etiquetado electrónico debe ser de fácil acceso para el usuario en hasta tres pasos desde el menú principal o inicial del </w:t>
      </w:r>
      <w:r>
        <w:rPr>
          <w:rFonts w:cs="Arial"/>
          <w:bCs/>
          <w:sz w:val="22"/>
          <w:szCs w:val="22"/>
        </w:rPr>
        <w:t>P</w:t>
      </w:r>
      <w:r w:rsidRPr="00ED3FD9">
        <w:rPr>
          <w:rFonts w:cs="Arial"/>
          <w:bCs/>
          <w:sz w:val="22"/>
          <w:szCs w:val="22"/>
        </w:rPr>
        <w:t>roducto.</w:t>
      </w:r>
    </w:p>
    <w:p w14:paraId="0D08C54E" w14:textId="77777777" w:rsidR="004C7642" w:rsidRPr="00ED3FD9" w:rsidRDefault="004C7642" w:rsidP="004C7642">
      <w:pPr>
        <w:pStyle w:val="Prrafodelista"/>
        <w:numPr>
          <w:ilvl w:val="0"/>
          <w:numId w:val="13"/>
        </w:numPr>
        <w:ind w:left="1276"/>
        <w:jc w:val="both"/>
        <w:rPr>
          <w:rFonts w:cs="Arial"/>
          <w:bCs/>
          <w:sz w:val="22"/>
          <w:szCs w:val="22"/>
        </w:rPr>
      </w:pPr>
      <w:r w:rsidRPr="00ED3FD9">
        <w:rPr>
          <w:rFonts w:cs="Arial"/>
          <w:bCs/>
          <w:sz w:val="22"/>
          <w:szCs w:val="22"/>
        </w:rPr>
        <w:t xml:space="preserve">Las instrucciones para visualizar el </w:t>
      </w:r>
      <w:r>
        <w:rPr>
          <w:rFonts w:cs="Arial"/>
          <w:bCs/>
          <w:sz w:val="22"/>
          <w:szCs w:val="22"/>
        </w:rPr>
        <w:t xml:space="preserve">marcado o </w:t>
      </w:r>
      <w:r w:rsidRPr="00ED3FD9">
        <w:rPr>
          <w:rFonts w:cs="Arial"/>
          <w:bCs/>
          <w:sz w:val="22"/>
          <w:szCs w:val="22"/>
        </w:rPr>
        <w:t xml:space="preserve">etiquetado electrónico deben estar disponibles en el manual del usuario o en el folleto de guía rápida. </w:t>
      </w:r>
    </w:p>
    <w:p w14:paraId="2485F9E9" w14:textId="77777777" w:rsidR="004C7642" w:rsidRPr="00ED3FD9" w:rsidRDefault="004C7642" w:rsidP="004C7642">
      <w:pPr>
        <w:pStyle w:val="Prrafodelista"/>
        <w:numPr>
          <w:ilvl w:val="0"/>
          <w:numId w:val="13"/>
        </w:numPr>
        <w:ind w:left="1276"/>
        <w:jc w:val="both"/>
        <w:rPr>
          <w:rFonts w:cs="Arial"/>
          <w:bCs/>
          <w:sz w:val="22"/>
          <w:szCs w:val="22"/>
        </w:rPr>
      </w:pPr>
      <w:r w:rsidRPr="00ED3FD9">
        <w:rPr>
          <w:rFonts w:cs="Arial"/>
          <w:bCs/>
          <w:sz w:val="22"/>
          <w:szCs w:val="22"/>
        </w:rPr>
        <w:t>El</w:t>
      </w:r>
      <w:r>
        <w:rPr>
          <w:rFonts w:cs="Arial"/>
          <w:bCs/>
          <w:sz w:val="22"/>
          <w:szCs w:val="22"/>
        </w:rPr>
        <w:t xml:space="preserve"> marcado o</w:t>
      </w:r>
      <w:r w:rsidRPr="00ED3FD9">
        <w:rPr>
          <w:rFonts w:cs="Arial"/>
          <w:bCs/>
          <w:sz w:val="22"/>
          <w:szCs w:val="22"/>
        </w:rPr>
        <w:t xml:space="preserve"> etiquetado electrónico debe ser electrónicamente inviolable.</w:t>
      </w:r>
    </w:p>
    <w:p w14:paraId="42D11871" w14:textId="77777777" w:rsidR="004C7642" w:rsidRPr="00ED3FD9" w:rsidRDefault="004C7642" w:rsidP="004C7642">
      <w:pPr>
        <w:pStyle w:val="Prrafodelista"/>
        <w:numPr>
          <w:ilvl w:val="0"/>
          <w:numId w:val="13"/>
        </w:numPr>
        <w:ind w:left="1276"/>
        <w:jc w:val="both"/>
        <w:rPr>
          <w:rFonts w:cs="Arial"/>
          <w:bCs/>
          <w:sz w:val="22"/>
          <w:szCs w:val="22"/>
        </w:rPr>
      </w:pPr>
      <w:r w:rsidRPr="00ED3FD9">
        <w:rPr>
          <w:rFonts w:cs="Arial"/>
          <w:bCs/>
          <w:sz w:val="22"/>
          <w:szCs w:val="22"/>
        </w:rPr>
        <w:t xml:space="preserve">El </w:t>
      </w:r>
      <w:r>
        <w:rPr>
          <w:rFonts w:cs="Arial"/>
          <w:bCs/>
          <w:sz w:val="22"/>
          <w:szCs w:val="22"/>
        </w:rPr>
        <w:t xml:space="preserve">marcado o </w:t>
      </w:r>
      <w:r w:rsidRPr="00ED3FD9">
        <w:rPr>
          <w:rFonts w:cs="Arial"/>
          <w:bCs/>
          <w:sz w:val="22"/>
          <w:szCs w:val="22"/>
        </w:rPr>
        <w:t xml:space="preserve">etiquetado electrónico debe permanecer en la memoria del </w:t>
      </w:r>
      <w:r>
        <w:rPr>
          <w:rFonts w:cs="Arial"/>
          <w:bCs/>
          <w:sz w:val="22"/>
          <w:szCs w:val="22"/>
        </w:rPr>
        <w:t>P</w:t>
      </w:r>
      <w:r w:rsidRPr="00ED3FD9">
        <w:rPr>
          <w:rFonts w:cs="Arial"/>
          <w:bCs/>
          <w:sz w:val="22"/>
          <w:szCs w:val="22"/>
        </w:rPr>
        <w:t>roducto incluso cuando el sistema operativo restablezca sus valores originales de fábrica.</w:t>
      </w:r>
    </w:p>
    <w:p w14:paraId="6AA374C0" w14:textId="77777777" w:rsidR="004C7642" w:rsidRPr="00ED3FD9" w:rsidRDefault="004C7642" w:rsidP="004C7642">
      <w:pPr>
        <w:shd w:val="clear" w:color="auto" w:fill="FFFFFF"/>
        <w:spacing w:after="80" w:line="240" w:lineRule="auto"/>
        <w:ind w:left="567" w:hanging="283"/>
        <w:jc w:val="both"/>
        <w:rPr>
          <w:rFonts w:ascii="Arial" w:eastAsia="Times New Roman" w:hAnsi="Arial" w:cs="Arial"/>
          <w:bCs/>
          <w:color w:val="2F2F2F"/>
          <w:lang w:eastAsia="es-MX"/>
        </w:rPr>
      </w:pPr>
    </w:p>
    <w:p w14:paraId="1BC2D174" w14:textId="77777777" w:rsidR="004C7642" w:rsidRDefault="004C7642" w:rsidP="004C7642">
      <w:pPr>
        <w:ind w:left="851"/>
        <w:jc w:val="both"/>
        <w:rPr>
          <w:rFonts w:ascii="Arial" w:eastAsia="Times New Roman" w:hAnsi="Arial" w:cs="Arial"/>
          <w:bCs/>
          <w:lang w:eastAsia="es-ES"/>
        </w:rPr>
      </w:pPr>
      <w:r w:rsidRPr="00ED3FD9">
        <w:rPr>
          <w:rFonts w:ascii="Arial" w:eastAsia="Times New Roman" w:hAnsi="Arial" w:cs="Arial"/>
          <w:bCs/>
          <w:lang w:eastAsia="es-ES"/>
        </w:rPr>
        <w:t xml:space="preserve">En caso de no emplear el marcado o etiquetado electrónico en aquellos </w:t>
      </w:r>
      <w:r>
        <w:rPr>
          <w:rFonts w:ascii="Arial" w:eastAsia="Times New Roman" w:hAnsi="Arial" w:cs="Arial"/>
          <w:bCs/>
          <w:lang w:eastAsia="es-ES"/>
        </w:rPr>
        <w:t>P</w:t>
      </w:r>
      <w:r w:rsidRPr="00ED3FD9">
        <w:rPr>
          <w:rFonts w:ascii="Arial" w:eastAsia="Times New Roman" w:hAnsi="Arial" w:cs="Arial"/>
          <w:bCs/>
          <w:lang w:eastAsia="es-ES"/>
        </w:rPr>
        <w:t>roductos que cuenten con una pantalla integrada, se debe utilizar el marcado o etiquetado</w:t>
      </w:r>
      <w:r>
        <w:rPr>
          <w:rFonts w:ascii="Arial" w:eastAsia="Times New Roman" w:hAnsi="Arial" w:cs="Arial"/>
          <w:bCs/>
          <w:lang w:eastAsia="es-ES"/>
        </w:rPr>
        <w:t xml:space="preserve"> físico</w:t>
      </w:r>
      <w:r w:rsidRPr="00ED3FD9">
        <w:rPr>
          <w:rFonts w:ascii="Arial" w:eastAsia="Times New Roman" w:hAnsi="Arial" w:cs="Arial"/>
          <w:bCs/>
          <w:lang w:eastAsia="es-ES"/>
        </w:rPr>
        <w:t xml:space="preserve"> referido en la fracción II, </w:t>
      </w:r>
      <w:r>
        <w:rPr>
          <w:rFonts w:ascii="Arial" w:eastAsia="Times New Roman" w:hAnsi="Arial" w:cs="Arial"/>
          <w:bCs/>
          <w:lang w:eastAsia="es-ES"/>
        </w:rPr>
        <w:t xml:space="preserve">del </w:t>
      </w:r>
      <w:r w:rsidRPr="00ED3FD9">
        <w:rPr>
          <w:rFonts w:ascii="Arial" w:eastAsia="Times New Roman" w:hAnsi="Arial" w:cs="Arial"/>
          <w:bCs/>
          <w:lang w:eastAsia="es-ES"/>
        </w:rPr>
        <w:t>numeral 1</w:t>
      </w:r>
      <w:r>
        <w:rPr>
          <w:rFonts w:ascii="Arial" w:eastAsia="Times New Roman" w:hAnsi="Arial" w:cs="Arial"/>
          <w:bCs/>
          <w:lang w:eastAsia="es-ES"/>
        </w:rPr>
        <w:t xml:space="preserve"> del presente lineamiento</w:t>
      </w:r>
      <w:r w:rsidRPr="00ED3FD9">
        <w:rPr>
          <w:rFonts w:ascii="Arial" w:eastAsia="Times New Roman" w:hAnsi="Arial" w:cs="Arial"/>
          <w:bCs/>
          <w:lang w:eastAsia="es-ES"/>
        </w:rPr>
        <w:t xml:space="preserve">. </w:t>
      </w:r>
    </w:p>
    <w:p w14:paraId="1BEA119B" w14:textId="77777777" w:rsidR="004C7642" w:rsidRPr="00ED3FD9" w:rsidRDefault="004C7642" w:rsidP="004C7642">
      <w:pPr>
        <w:ind w:left="851"/>
        <w:jc w:val="both"/>
        <w:rPr>
          <w:rFonts w:ascii="Arial" w:eastAsia="Times New Roman" w:hAnsi="Arial" w:cs="Arial"/>
          <w:bCs/>
          <w:lang w:eastAsia="es-ES"/>
        </w:rPr>
      </w:pPr>
      <w:r w:rsidRPr="00ED3FD9">
        <w:rPr>
          <w:rFonts w:ascii="Arial" w:eastAsia="Times New Roman" w:hAnsi="Arial" w:cs="Arial"/>
          <w:bCs/>
          <w:lang w:eastAsia="es-ES"/>
        </w:rPr>
        <w:t>Una vez que el marcado o etiquetado se apegue a lo establecido en las fracciones II y/o II B</w:t>
      </w:r>
      <w:r>
        <w:rPr>
          <w:rFonts w:ascii="Arial" w:eastAsia="Times New Roman" w:hAnsi="Arial" w:cs="Arial"/>
          <w:bCs/>
          <w:lang w:eastAsia="es-ES"/>
        </w:rPr>
        <w:t>is</w:t>
      </w:r>
      <w:r w:rsidRPr="00ED3FD9">
        <w:rPr>
          <w:rFonts w:ascii="Arial" w:eastAsia="Times New Roman" w:hAnsi="Arial" w:cs="Arial"/>
          <w:bCs/>
          <w:lang w:eastAsia="es-ES"/>
        </w:rPr>
        <w:t xml:space="preserve"> del presente lineamiento, dicho marcado o etiquetado </w:t>
      </w:r>
      <w:r>
        <w:rPr>
          <w:rFonts w:ascii="Arial" w:eastAsia="Times New Roman" w:hAnsi="Arial" w:cs="Arial"/>
          <w:bCs/>
          <w:lang w:eastAsia="es-ES"/>
        </w:rPr>
        <w:t xml:space="preserve">además </w:t>
      </w:r>
      <w:r w:rsidRPr="00ED3FD9">
        <w:rPr>
          <w:rFonts w:ascii="Arial" w:eastAsia="Times New Roman" w:hAnsi="Arial" w:cs="Arial"/>
          <w:bCs/>
          <w:lang w:eastAsia="es-ES"/>
        </w:rPr>
        <w:t>puede ser provist</w:t>
      </w:r>
      <w:r>
        <w:rPr>
          <w:rFonts w:ascii="Arial" w:eastAsia="Times New Roman" w:hAnsi="Arial" w:cs="Arial"/>
          <w:bCs/>
          <w:lang w:eastAsia="es-ES"/>
        </w:rPr>
        <w:t>o</w:t>
      </w:r>
      <w:r w:rsidRPr="00ED3FD9">
        <w:rPr>
          <w:rFonts w:ascii="Arial" w:eastAsia="Times New Roman" w:hAnsi="Arial" w:cs="Arial"/>
          <w:bCs/>
          <w:lang w:eastAsia="es-ES"/>
        </w:rPr>
        <w:t xml:space="preserve"> en el manual del Producto.</w:t>
      </w:r>
    </w:p>
    <w:p w14:paraId="7DB21F34" w14:textId="77777777" w:rsidR="004C7642" w:rsidRPr="00150A14" w:rsidRDefault="004C7642" w:rsidP="004C7642">
      <w:pPr>
        <w:pStyle w:val="Prrafodelista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"/>
          <w:bCs/>
          <w:sz w:val="22"/>
          <w:szCs w:val="22"/>
        </w:rPr>
      </w:pPr>
      <w:r w:rsidRPr="00150A14">
        <w:rPr>
          <w:rFonts w:cs="Arial"/>
          <w:bCs/>
          <w:sz w:val="22"/>
          <w:szCs w:val="22"/>
        </w:rPr>
        <w:t>El prefijo "IFT"</w:t>
      </w:r>
      <w:r>
        <w:rPr>
          <w:rFonts w:cs="Arial"/>
          <w:bCs/>
          <w:sz w:val="22"/>
          <w:szCs w:val="22"/>
        </w:rPr>
        <w:t>,</w:t>
      </w:r>
      <w:r w:rsidRPr="00150A14">
        <w:rPr>
          <w:rFonts w:cs="Arial"/>
          <w:bCs/>
          <w:sz w:val="22"/>
          <w:szCs w:val="22"/>
        </w:rPr>
        <w:t xml:space="preserve"> el número del Certificado de Homologación </w:t>
      </w:r>
      <w:r w:rsidRPr="0044186A">
        <w:rPr>
          <w:rFonts w:cs="Arial"/>
          <w:bCs/>
          <w:sz w:val="22"/>
          <w:szCs w:val="22"/>
        </w:rPr>
        <w:t>y el Sello IFT deben</w:t>
      </w:r>
      <w:r w:rsidRPr="00150A14">
        <w:rPr>
          <w:rFonts w:cs="Arial"/>
          <w:bCs/>
          <w:sz w:val="22"/>
          <w:szCs w:val="22"/>
        </w:rPr>
        <w:t xml:space="preserve"> ser fácilmente legibles.</w:t>
      </w:r>
    </w:p>
    <w:p w14:paraId="3563FB10" w14:textId="77777777" w:rsidR="004C7642" w:rsidRPr="00150A14" w:rsidRDefault="004C7642" w:rsidP="004C7642">
      <w:pPr>
        <w:pStyle w:val="Prrafodelista"/>
        <w:tabs>
          <w:tab w:val="left" w:pos="426"/>
        </w:tabs>
        <w:ind w:left="851"/>
        <w:jc w:val="both"/>
        <w:rPr>
          <w:rFonts w:cs="Arial"/>
          <w:bCs/>
          <w:sz w:val="22"/>
          <w:szCs w:val="22"/>
        </w:rPr>
      </w:pPr>
      <w:r w:rsidRPr="00150A14">
        <w:rPr>
          <w:rFonts w:cs="Arial"/>
          <w:bCs/>
          <w:sz w:val="22"/>
          <w:szCs w:val="22"/>
        </w:rPr>
        <w:t>…</w:t>
      </w:r>
    </w:p>
    <w:p w14:paraId="57A36150" w14:textId="77777777" w:rsidR="004C7642" w:rsidRPr="00150A14" w:rsidRDefault="004C7642" w:rsidP="004C7642">
      <w:pPr>
        <w:pStyle w:val="Prrafodelista"/>
        <w:tabs>
          <w:tab w:val="left" w:pos="426"/>
        </w:tabs>
        <w:ind w:left="851"/>
        <w:jc w:val="both"/>
        <w:rPr>
          <w:rFonts w:cs="Arial"/>
          <w:bCs/>
          <w:sz w:val="22"/>
          <w:szCs w:val="22"/>
        </w:rPr>
      </w:pPr>
    </w:p>
    <w:p w14:paraId="31D9255C" w14:textId="77777777" w:rsidR="004C7642" w:rsidRPr="00740C91" w:rsidRDefault="004C7642" w:rsidP="004C7642">
      <w:pPr>
        <w:pStyle w:val="Prrafodelista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"/>
          <w:bCs/>
          <w:sz w:val="22"/>
          <w:szCs w:val="22"/>
        </w:rPr>
      </w:pPr>
      <w:r w:rsidRPr="00740C91">
        <w:rPr>
          <w:rFonts w:cs="Arial"/>
          <w:bCs/>
          <w:sz w:val="22"/>
          <w:szCs w:val="22"/>
        </w:rPr>
        <w:t xml:space="preserve">En caso de que el Producto sea tan pequeño que no sea posible exhibir </w:t>
      </w:r>
      <w:r>
        <w:rPr>
          <w:rFonts w:cs="Arial"/>
          <w:bCs/>
          <w:sz w:val="22"/>
          <w:szCs w:val="22"/>
        </w:rPr>
        <w:t>el</w:t>
      </w:r>
      <w:r w:rsidRPr="00740C91">
        <w:rPr>
          <w:rFonts w:cs="Arial"/>
          <w:bCs/>
          <w:sz w:val="22"/>
          <w:szCs w:val="22"/>
        </w:rPr>
        <w:t xml:space="preserve"> marcado o etiquetado físicamente en el Producto o en su caja</w:t>
      </w:r>
      <w:r>
        <w:rPr>
          <w:rFonts w:cs="Arial"/>
          <w:bCs/>
          <w:sz w:val="22"/>
          <w:szCs w:val="22"/>
        </w:rPr>
        <w:t xml:space="preserve"> o empaque</w:t>
      </w:r>
      <w:r w:rsidRPr="00740C91">
        <w:rPr>
          <w:rFonts w:cs="Arial"/>
          <w:bCs/>
          <w:sz w:val="22"/>
          <w:szCs w:val="22"/>
        </w:rPr>
        <w:t>, ni pueda exhibirse de manera electrónica en el Producto, debe exhibirse de manera física en su manual.</w:t>
      </w:r>
    </w:p>
    <w:p w14:paraId="727B1874" w14:textId="77777777" w:rsidR="004C7642" w:rsidRPr="00150A14" w:rsidRDefault="004C7642" w:rsidP="004C7642">
      <w:pPr>
        <w:spacing w:after="0"/>
        <w:jc w:val="both"/>
        <w:rPr>
          <w:rFonts w:ascii="Arial" w:hAnsi="Arial" w:cs="Arial"/>
          <w:bCs/>
        </w:rPr>
      </w:pPr>
    </w:p>
    <w:p w14:paraId="776618C4" w14:textId="77777777" w:rsidR="004C7642" w:rsidRPr="00150A14" w:rsidRDefault="004C7642" w:rsidP="004C7642">
      <w:pPr>
        <w:spacing w:after="0"/>
        <w:ind w:left="284"/>
        <w:jc w:val="both"/>
        <w:rPr>
          <w:rFonts w:ascii="Arial" w:hAnsi="Arial" w:cs="Arial"/>
          <w:bCs/>
        </w:rPr>
      </w:pPr>
    </w:p>
    <w:p w14:paraId="22D11682" w14:textId="77777777" w:rsidR="004C7642" w:rsidRDefault="004C7642" w:rsidP="004C7642">
      <w:pPr>
        <w:spacing w:after="0"/>
        <w:jc w:val="center"/>
        <w:rPr>
          <w:rFonts w:ascii="Arial" w:eastAsia="Arial" w:hAnsi="Arial" w:cs="Arial"/>
          <w:b/>
          <w:sz w:val="26"/>
          <w:lang w:val="es-MX" w:eastAsia="es-MX" w:bidi="es-MX"/>
        </w:rPr>
      </w:pPr>
    </w:p>
    <w:p w14:paraId="4A594414" w14:textId="77777777" w:rsidR="004C7642" w:rsidRPr="00E72D27" w:rsidRDefault="004C7642" w:rsidP="004C7642">
      <w:pPr>
        <w:spacing w:after="0"/>
        <w:jc w:val="center"/>
        <w:rPr>
          <w:rFonts w:ascii="Arial" w:eastAsia="Arial" w:hAnsi="Arial" w:cs="Arial"/>
          <w:b/>
          <w:sz w:val="26"/>
          <w:lang w:val="es-MX" w:eastAsia="es-MX" w:bidi="es-MX"/>
        </w:rPr>
      </w:pPr>
      <w:r w:rsidRPr="00740C91">
        <w:rPr>
          <w:rFonts w:ascii="Arial" w:eastAsia="Arial" w:hAnsi="Arial" w:cs="Arial"/>
          <w:b/>
          <w:sz w:val="26"/>
          <w:lang w:val="es-MX" w:eastAsia="es-MX" w:bidi="es-MX"/>
        </w:rPr>
        <w:t>Transitorios</w:t>
      </w:r>
    </w:p>
    <w:p w14:paraId="5D959EB6" w14:textId="77777777" w:rsidR="004C7642" w:rsidRPr="00150A14" w:rsidRDefault="004C7642" w:rsidP="004C7642">
      <w:pPr>
        <w:spacing w:after="0"/>
        <w:jc w:val="both"/>
        <w:rPr>
          <w:rFonts w:ascii="Arial" w:hAnsi="Arial" w:cs="Arial"/>
          <w:bCs/>
        </w:rPr>
      </w:pPr>
    </w:p>
    <w:p w14:paraId="4FF69817" w14:textId="77777777" w:rsidR="004C7642" w:rsidRPr="00150A14" w:rsidRDefault="004C7642" w:rsidP="004C7642">
      <w:pPr>
        <w:spacing w:after="0"/>
        <w:jc w:val="both"/>
        <w:rPr>
          <w:rFonts w:ascii="Arial" w:hAnsi="Arial" w:cs="Arial"/>
          <w:bCs/>
        </w:rPr>
      </w:pPr>
      <w:r w:rsidRPr="00150A14">
        <w:rPr>
          <w:rFonts w:ascii="Arial" w:hAnsi="Arial" w:cs="Arial"/>
          <w:b/>
        </w:rPr>
        <w:lastRenderedPageBreak/>
        <w:t>Primero.-</w:t>
      </w:r>
      <w:r w:rsidRPr="00150A14">
        <w:rPr>
          <w:rFonts w:ascii="Arial" w:hAnsi="Arial" w:cs="Arial"/>
          <w:color w:val="000000"/>
          <w:shd w:val="clear" w:color="auto" w:fill="FFFFFF"/>
        </w:rPr>
        <w:t> </w:t>
      </w:r>
      <w:r w:rsidRPr="00150A14">
        <w:rPr>
          <w:rFonts w:ascii="Arial" w:hAnsi="Arial" w:cs="Arial"/>
          <w:bCs/>
        </w:rPr>
        <w:t>Publíquese el presente Acuerdo en el Diario Oficial de la Federación, de conformidad con lo dispuesto en el artículo 46 de la Ley Federal de Telecomunicaciones y Radiodifusión, y en el Portal de Internet del Instituto Federal de Telecomunicaciones.</w:t>
      </w:r>
    </w:p>
    <w:p w14:paraId="42357A61" w14:textId="77777777" w:rsidR="004C7642" w:rsidRPr="00150A14" w:rsidRDefault="004C7642" w:rsidP="004C7642">
      <w:pPr>
        <w:spacing w:after="0"/>
        <w:jc w:val="both"/>
        <w:rPr>
          <w:rFonts w:ascii="Arial" w:hAnsi="Arial" w:cs="Arial"/>
          <w:bCs/>
        </w:rPr>
      </w:pPr>
    </w:p>
    <w:p w14:paraId="18A4B4C8" w14:textId="4D1E2BF2" w:rsidR="004C7642" w:rsidRDefault="004C7642" w:rsidP="004C7642">
      <w:pPr>
        <w:spacing w:after="0"/>
        <w:jc w:val="both"/>
        <w:rPr>
          <w:rFonts w:ascii="Arial" w:hAnsi="Arial" w:cs="Arial"/>
          <w:bCs/>
        </w:rPr>
      </w:pPr>
      <w:r w:rsidRPr="00150A14">
        <w:rPr>
          <w:rFonts w:ascii="Arial" w:hAnsi="Arial" w:cs="Arial"/>
          <w:b/>
        </w:rPr>
        <w:t xml:space="preserve">Segundo.- </w:t>
      </w:r>
      <w:r w:rsidRPr="00150A14">
        <w:rPr>
          <w:rFonts w:ascii="Arial" w:hAnsi="Arial" w:cs="Arial"/>
          <w:bCs/>
        </w:rPr>
        <w:t>El presente Acuerdo entrará en vigor</w:t>
      </w:r>
      <w:r>
        <w:rPr>
          <w:rFonts w:ascii="Arial" w:hAnsi="Arial" w:cs="Arial"/>
          <w:bCs/>
        </w:rPr>
        <w:t xml:space="preserve"> </w:t>
      </w:r>
      <w:r w:rsidRPr="00880158">
        <w:rPr>
          <w:rFonts w:ascii="Arial" w:hAnsi="Arial" w:cs="Arial"/>
          <w:bCs/>
        </w:rPr>
        <w:t xml:space="preserve">el día </w:t>
      </w:r>
      <w:r>
        <w:rPr>
          <w:rFonts w:ascii="Arial" w:hAnsi="Arial" w:cs="Arial"/>
          <w:bCs/>
        </w:rPr>
        <w:t>3</w:t>
      </w:r>
      <w:r w:rsidR="003C5FC5">
        <w:rPr>
          <w:rFonts w:ascii="Arial" w:hAnsi="Arial" w:cs="Arial"/>
          <w:bCs/>
        </w:rPr>
        <w:t>1</w:t>
      </w:r>
      <w:r w:rsidRPr="00880158">
        <w:rPr>
          <w:rFonts w:ascii="Arial" w:hAnsi="Arial" w:cs="Arial"/>
          <w:bCs/>
        </w:rPr>
        <w:t xml:space="preserve"> de marzo de 2025</w:t>
      </w:r>
      <w:r w:rsidRPr="00150A14">
        <w:rPr>
          <w:rFonts w:ascii="Arial" w:hAnsi="Arial" w:cs="Arial"/>
          <w:bCs/>
        </w:rPr>
        <w:t>.</w:t>
      </w:r>
    </w:p>
    <w:p w14:paraId="52D9C9FA" w14:textId="4A01748B" w:rsidR="00BB6A0B" w:rsidRPr="004C7642" w:rsidRDefault="00BB6A0B" w:rsidP="004C7642"/>
    <w:sectPr w:rsidR="00BB6A0B" w:rsidRPr="004C7642" w:rsidSect="0011347F">
      <w:headerReference w:type="even" r:id="rId11"/>
      <w:headerReference w:type="default" r:id="rId12"/>
      <w:footerReference w:type="default" r:id="rId13"/>
      <w:headerReference w:type="first" r:id="rId14"/>
      <w:footnotePr>
        <w:numStart w:val="12"/>
      </w:footnotePr>
      <w:pgSz w:w="12240" w:h="15840"/>
      <w:pgMar w:top="2098" w:right="1418" w:bottom="1134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20DE9" w14:textId="77777777" w:rsidR="001D07FC" w:rsidRDefault="001D07FC" w:rsidP="000F1667">
      <w:pPr>
        <w:spacing w:after="0" w:line="240" w:lineRule="auto"/>
      </w:pPr>
      <w:r>
        <w:separator/>
      </w:r>
    </w:p>
  </w:endnote>
  <w:endnote w:type="continuationSeparator" w:id="0">
    <w:p w14:paraId="08F1E7B5" w14:textId="77777777" w:rsidR="001D07FC" w:rsidRDefault="001D07FC" w:rsidP="000F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3666103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5F76B5" w14:textId="77777777" w:rsidR="00BB6A0B" w:rsidRPr="00BB6A0B" w:rsidRDefault="00BB6A0B" w:rsidP="00BB6A0B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6A0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C226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6A0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C226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17D8F" w14:textId="77777777" w:rsidR="001D07FC" w:rsidRDefault="001D07FC" w:rsidP="000F1667">
      <w:pPr>
        <w:spacing w:after="0" w:line="240" w:lineRule="auto"/>
      </w:pPr>
      <w:r>
        <w:separator/>
      </w:r>
    </w:p>
  </w:footnote>
  <w:footnote w:type="continuationSeparator" w:id="0">
    <w:p w14:paraId="6213F75E" w14:textId="77777777" w:rsidR="001D07FC" w:rsidRDefault="001D07FC" w:rsidP="000F1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07A26" w14:textId="6EADBA27" w:rsidR="00167999" w:rsidRDefault="00167999">
    <w:pPr>
      <w:pStyle w:val="Encabezado"/>
    </w:pPr>
    <w:r>
      <w:rPr>
        <w:noProof/>
      </w:rPr>
      <w:pict w14:anchorId="1611D9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648626" o:spid="_x0000_s2051" type="#_x0000_t136" style="position:absolute;margin-left:0;margin-top:0;width:530.35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0B478" w14:textId="19CB68A6" w:rsidR="00BB6A0B" w:rsidRDefault="00167999">
    <w:pPr>
      <w:pStyle w:val="Encabezado"/>
    </w:pPr>
    <w:r>
      <w:rPr>
        <w:noProof/>
      </w:rPr>
      <w:pict w14:anchorId="44EDA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5" type="#_x0000_t75" alt="hoja membretada s dir-01" style="position:absolute;margin-left:-71pt;margin-top:-121.3pt;width:612pt;height:808pt;z-index:-251658241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  <w:r>
      <w:rPr>
        <w:noProof/>
      </w:rPr>
      <w:pict w14:anchorId="1D6DB6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648627" o:spid="_x0000_s2052" type="#_x0000_t136" style="position:absolute;margin-left:0;margin-top:0;width:530.35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3F6F4" w14:textId="2ACEA316" w:rsidR="00167999" w:rsidRDefault="00167999">
    <w:pPr>
      <w:pStyle w:val="Encabezado"/>
    </w:pPr>
    <w:r>
      <w:rPr>
        <w:noProof/>
      </w:rPr>
      <w:pict w14:anchorId="70B85B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648625" o:spid="_x0000_s2050" type="#_x0000_t136" style="position:absolute;margin-left:0;margin-top:0;width:530.35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7F0"/>
    <w:multiLevelType w:val="hybridMultilevel"/>
    <w:tmpl w:val="3D5446C2"/>
    <w:lvl w:ilvl="0" w:tplc="08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" w15:restartNumberingAfterBreak="0">
    <w:nsid w:val="04AC6C82"/>
    <w:multiLevelType w:val="hybridMultilevel"/>
    <w:tmpl w:val="149C1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041B1"/>
    <w:multiLevelType w:val="hybridMultilevel"/>
    <w:tmpl w:val="D79C293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77D59"/>
    <w:multiLevelType w:val="hybridMultilevel"/>
    <w:tmpl w:val="BA222C48"/>
    <w:lvl w:ilvl="0" w:tplc="080A001B">
      <w:start w:val="1"/>
      <w:numFmt w:val="lowerRoman"/>
      <w:lvlText w:val="%1."/>
      <w:lvlJc w:val="right"/>
      <w:pPr>
        <w:ind w:left="107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EA95FBC"/>
    <w:multiLevelType w:val="hybridMultilevel"/>
    <w:tmpl w:val="084A7944"/>
    <w:lvl w:ilvl="0" w:tplc="4EEE5C3E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21295553"/>
    <w:multiLevelType w:val="hybridMultilevel"/>
    <w:tmpl w:val="3FE211EC"/>
    <w:lvl w:ilvl="0" w:tplc="006C6784">
      <w:start w:val="1"/>
      <w:numFmt w:val="bullet"/>
      <w:lvlText w:val="•"/>
      <w:lvlJc w:val="left"/>
      <w:pPr>
        <w:ind w:left="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A96C700">
      <w:start w:val="1"/>
      <w:numFmt w:val="bullet"/>
      <w:lvlText w:val="o"/>
      <w:lvlJc w:val="left"/>
      <w:pPr>
        <w:ind w:left="1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7008CA6">
      <w:start w:val="1"/>
      <w:numFmt w:val="bullet"/>
      <w:lvlText w:val="▪"/>
      <w:lvlJc w:val="left"/>
      <w:pPr>
        <w:ind w:left="2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856BD2C">
      <w:start w:val="1"/>
      <w:numFmt w:val="bullet"/>
      <w:lvlText w:val="•"/>
      <w:lvlJc w:val="left"/>
      <w:pPr>
        <w:ind w:left="3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58E7ED8">
      <w:start w:val="1"/>
      <w:numFmt w:val="bullet"/>
      <w:lvlText w:val="o"/>
      <w:lvlJc w:val="left"/>
      <w:pPr>
        <w:ind w:left="3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9404DCE">
      <w:start w:val="1"/>
      <w:numFmt w:val="bullet"/>
      <w:lvlText w:val="▪"/>
      <w:lvlJc w:val="left"/>
      <w:pPr>
        <w:ind w:left="4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40929DC6">
      <w:start w:val="1"/>
      <w:numFmt w:val="bullet"/>
      <w:lvlText w:val="•"/>
      <w:lvlJc w:val="left"/>
      <w:pPr>
        <w:ind w:left="5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5A4A17E">
      <w:start w:val="1"/>
      <w:numFmt w:val="bullet"/>
      <w:lvlText w:val="o"/>
      <w:lvlJc w:val="left"/>
      <w:pPr>
        <w:ind w:left="5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596A4B2">
      <w:start w:val="1"/>
      <w:numFmt w:val="bullet"/>
      <w:lvlText w:val="▪"/>
      <w:lvlJc w:val="left"/>
      <w:pPr>
        <w:ind w:left="6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F72AD6"/>
    <w:multiLevelType w:val="hybridMultilevel"/>
    <w:tmpl w:val="37BCB11E"/>
    <w:lvl w:ilvl="0" w:tplc="080A0013">
      <w:start w:val="1"/>
      <w:numFmt w:val="upperRoman"/>
      <w:lvlText w:val="%1."/>
      <w:lvlJc w:val="righ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03FD6"/>
    <w:multiLevelType w:val="hybridMultilevel"/>
    <w:tmpl w:val="A01A835A"/>
    <w:lvl w:ilvl="0" w:tplc="C42661D0">
      <w:start w:val="1"/>
      <w:numFmt w:val="upperRoman"/>
      <w:lvlText w:val="%1."/>
      <w:lvlJc w:val="left"/>
      <w:pPr>
        <w:ind w:left="1146" w:hanging="720"/>
      </w:pPr>
      <w:rPr>
        <w:rFonts w:eastAsiaTheme="minorHAnsi" w:hint="default"/>
        <w:b/>
        <w:bCs w:val="0"/>
        <w:color w:val="2E2E2E"/>
      </w:rPr>
    </w:lvl>
    <w:lvl w:ilvl="1" w:tplc="B6E27814">
      <w:start w:val="1"/>
      <w:numFmt w:val="decimal"/>
      <w:lvlText w:val="%2."/>
      <w:lvlJc w:val="left"/>
      <w:pPr>
        <w:ind w:left="1506" w:hanging="360"/>
      </w:pPr>
      <w:rPr>
        <w:b/>
        <w:bCs w:val="0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030FA2"/>
    <w:multiLevelType w:val="hybridMultilevel"/>
    <w:tmpl w:val="E16C8014"/>
    <w:lvl w:ilvl="0" w:tplc="080A0001">
      <w:start w:val="1"/>
      <w:numFmt w:val="bullet"/>
      <w:lvlText w:val=""/>
      <w:lvlJc w:val="left"/>
      <w:pPr>
        <w:ind w:left="87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9" w15:restartNumberingAfterBreak="0">
    <w:nsid w:val="3C886503"/>
    <w:multiLevelType w:val="hybridMultilevel"/>
    <w:tmpl w:val="0A62B07C"/>
    <w:lvl w:ilvl="0" w:tplc="080A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10" w15:restartNumberingAfterBreak="0">
    <w:nsid w:val="45EE7362"/>
    <w:multiLevelType w:val="hybridMultilevel"/>
    <w:tmpl w:val="21CC11F4"/>
    <w:lvl w:ilvl="0" w:tplc="141CDD56">
      <w:start w:val="1"/>
      <w:numFmt w:val="upperRoman"/>
      <w:lvlText w:val="%1."/>
      <w:lvlJc w:val="left"/>
      <w:pPr>
        <w:ind w:left="72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D1CF9"/>
    <w:multiLevelType w:val="hybridMultilevel"/>
    <w:tmpl w:val="0BBA3D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F265B"/>
    <w:multiLevelType w:val="multilevel"/>
    <w:tmpl w:val="784A3626"/>
    <w:lvl w:ilvl="0">
      <w:start w:val="3"/>
      <w:numFmt w:val="upperRoman"/>
      <w:pStyle w:val="Ttulo2"/>
      <w:lvlText w:val="%1."/>
      <w:lvlJc w:val="right"/>
      <w:pPr>
        <w:ind w:left="720" w:hanging="360"/>
      </w:pPr>
      <w:rPr>
        <w:rFonts w:ascii="ITC Avant Garde" w:hAnsi="ITC Avant Garde" w:hint="default"/>
        <w:b/>
        <w:sz w:val="22"/>
      </w:rPr>
    </w:lvl>
    <w:lvl w:ilvl="1">
      <w:start w:val="1"/>
      <w:numFmt w:val="decimal"/>
      <w:suff w:val="space"/>
      <w:lvlText w:val="%1.%2. "/>
      <w:lvlJc w:val="left"/>
      <w:pPr>
        <w:ind w:left="5747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2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numStart w:val="1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DD"/>
    <w:rsid w:val="000020EE"/>
    <w:rsid w:val="00011227"/>
    <w:rsid w:val="00015C2E"/>
    <w:rsid w:val="00021E0E"/>
    <w:rsid w:val="00023C42"/>
    <w:rsid w:val="00024EF0"/>
    <w:rsid w:val="00024FC7"/>
    <w:rsid w:val="00036160"/>
    <w:rsid w:val="0004749E"/>
    <w:rsid w:val="00050A90"/>
    <w:rsid w:val="000566CD"/>
    <w:rsid w:val="000577B5"/>
    <w:rsid w:val="00065773"/>
    <w:rsid w:val="0007377D"/>
    <w:rsid w:val="00081414"/>
    <w:rsid w:val="00086F4B"/>
    <w:rsid w:val="000B1D12"/>
    <w:rsid w:val="000B33AD"/>
    <w:rsid w:val="000B58EC"/>
    <w:rsid w:val="000E34AD"/>
    <w:rsid w:val="000F1667"/>
    <w:rsid w:val="000F40CA"/>
    <w:rsid w:val="0010495D"/>
    <w:rsid w:val="00110F07"/>
    <w:rsid w:val="0011347F"/>
    <w:rsid w:val="00114F1F"/>
    <w:rsid w:val="001164D9"/>
    <w:rsid w:val="00142C05"/>
    <w:rsid w:val="001461F4"/>
    <w:rsid w:val="00156925"/>
    <w:rsid w:val="00167999"/>
    <w:rsid w:val="00171C87"/>
    <w:rsid w:val="001728BF"/>
    <w:rsid w:val="00173F38"/>
    <w:rsid w:val="00175CCD"/>
    <w:rsid w:val="00176ACA"/>
    <w:rsid w:val="00177335"/>
    <w:rsid w:val="001822C7"/>
    <w:rsid w:val="001A72FD"/>
    <w:rsid w:val="001B163B"/>
    <w:rsid w:val="001D07FC"/>
    <w:rsid w:val="001F31EE"/>
    <w:rsid w:val="002012B6"/>
    <w:rsid w:val="00203F3F"/>
    <w:rsid w:val="00206B0F"/>
    <w:rsid w:val="002257A3"/>
    <w:rsid w:val="002322A9"/>
    <w:rsid w:val="002427FE"/>
    <w:rsid w:val="00247049"/>
    <w:rsid w:val="00265D6F"/>
    <w:rsid w:val="00265D83"/>
    <w:rsid w:val="00272B4B"/>
    <w:rsid w:val="00280A9B"/>
    <w:rsid w:val="002843DB"/>
    <w:rsid w:val="00286991"/>
    <w:rsid w:val="0028705D"/>
    <w:rsid w:val="00290BDC"/>
    <w:rsid w:val="002959B2"/>
    <w:rsid w:val="00297A60"/>
    <w:rsid w:val="002A3838"/>
    <w:rsid w:val="002A3C3A"/>
    <w:rsid w:val="002B3619"/>
    <w:rsid w:val="002E78C0"/>
    <w:rsid w:val="002F2226"/>
    <w:rsid w:val="00301288"/>
    <w:rsid w:val="0031638B"/>
    <w:rsid w:val="00317527"/>
    <w:rsid w:val="00317B8D"/>
    <w:rsid w:val="0033402E"/>
    <w:rsid w:val="003352AD"/>
    <w:rsid w:val="00337DB4"/>
    <w:rsid w:val="00340F7D"/>
    <w:rsid w:val="00343B65"/>
    <w:rsid w:val="00365406"/>
    <w:rsid w:val="00377726"/>
    <w:rsid w:val="00377CBA"/>
    <w:rsid w:val="00390934"/>
    <w:rsid w:val="003953DA"/>
    <w:rsid w:val="003964A9"/>
    <w:rsid w:val="003A35DA"/>
    <w:rsid w:val="003A3AF9"/>
    <w:rsid w:val="003A50DE"/>
    <w:rsid w:val="003B06C9"/>
    <w:rsid w:val="003B2F66"/>
    <w:rsid w:val="003C1A38"/>
    <w:rsid w:val="003C5FC5"/>
    <w:rsid w:val="003D14B0"/>
    <w:rsid w:val="003D67C5"/>
    <w:rsid w:val="003E057B"/>
    <w:rsid w:val="003E4064"/>
    <w:rsid w:val="003E6265"/>
    <w:rsid w:val="003F1F15"/>
    <w:rsid w:val="003F2C25"/>
    <w:rsid w:val="003F5473"/>
    <w:rsid w:val="00401260"/>
    <w:rsid w:val="00404C0B"/>
    <w:rsid w:val="0040628E"/>
    <w:rsid w:val="00413CCF"/>
    <w:rsid w:val="0041607A"/>
    <w:rsid w:val="00416A9B"/>
    <w:rsid w:val="00423188"/>
    <w:rsid w:val="00424725"/>
    <w:rsid w:val="00430AC6"/>
    <w:rsid w:val="00457A8B"/>
    <w:rsid w:val="00474871"/>
    <w:rsid w:val="00482ADB"/>
    <w:rsid w:val="00487495"/>
    <w:rsid w:val="00487948"/>
    <w:rsid w:val="00493105"/>
    <w:rsid w:val="004A3506"/>
    <w:rsid w:val="004A568B"/>
    <w:rsid w:val="004B2C19"/>
    <w:rsid w:val="004C0FD5"/>
    <w:rsid w:val="004C7642"/>
    <w:rsid w:val="004D36A9"/>
    <w:rsid w:val="004D3BA7"/>
    <w:rsid w:val="004D4551"/>
    <w:rsid w:val="004E15F0"/>
    <w:rsid w:val="004E2287"/>
    <w:rsid w:val="004E343B"/>
    <w:rsid w:val="004F24ED"/>
    <w:rsid w:val="005002AA"/>
    <w:rsid w:val="005105C3"/>
    <w:rsid w:val="00511DA9"/>
    <w:rsid w:val="00517605"/>
    <w:rsid w:val="00522D16"/>
    <w:rsid w:val="005300D7"/>
    <w:rsid w:val="00542C18"/>
    <w:rsid w:val="00545330"/>
    <w:rsid w:val="005528BD"/>
    <w:rsid w:val="005642DD"/>
    <w:rsid w:val="00572F09"/>
    <w:rsid w:val="005868DD"/>
    <w:rsid w:val="005911B2"/>
    <w:rsid w:val="00591625"/>
    <w:rsid w:val="00594F1F"/>
    <w:rsid w:val="00595151"/>
    <w:rsid w:val="005967F9"/>
    <w:rsid w:val="005A173E"/>
    <w:rsid w:val="005B03CA"/>
    <w:rsid w:val="005B658B"/>
    <w:rsid w:val="005C0A91"/>
    <w:rsid w:val="005C765A"/>
    <w:rsid w:val="005D0202"/>
    <w:rsid w:val="005D1983"/>
    <w:rsid w:val="005E4C89"/>
    <w:rsid w:val="005E6E7A"/>
    <w:rsid w:val="005E7BBE"/>
    <w:rsid w:val="005F1A26"/>
    <w:rsid w:val="005F290A"/>
    <w:rsid w:val="006014E1"/>
    <w:rsid w:val="006051DD"/>
    <w:rsid w:val="006052F0"/>
    <w:rsid w:val="00622860"/>
    <w:rsid w:val="00624FB3"/>
    <w:rsid w:val="00626B37"/>
    <w:rsid w:val="006314C5"/>
    <w:rsid w:val="0063343A"/>
    <w:rsid w:val="0063527F"/>
    <w:rsid w:val="00635534"/>
    <w:rsid w:val="00646089"/>
    <w:rsid w:val="00661593"/>
    <w:rsid w:val="00663B54"/>
    <w:rsid w:val="00672D0A"/>
    <w:rsid w:val="0067713B"/>
    <w:rsid w:val="00681C66"/>
    <w:rsid w:val="00687E2F"/>
    <w:rsid w:val="00691B60"/>
    <w:rsid w:val="006B0292"/>
    <w:rsid w:val="006B2EA7"/>
    <w:rsid w:val="006C1832"/>
    <w:rsid w:val="006C4DD2"/>
    <w:rsid w:val="006D28B3"/>
    <w:rsid w:val="006E2278"/>
    <w:rsid w:val="007002C0"/>
    <w:rsid w:val="00704F51"/>
    <w:rsid w:val="007153FE"/>
    <w:rsid w:val="00721257"/>
    <w:rsid w:val="00721EAA"/>
    <w:rsid w:val="007243B7"/>
    <w:rsid w:val="0072453A"/>
    <w:rsid w:val="00727EEA"/>
    <w:rsid w:val="007448D0"/>
    <w:rsid w:val="00746051"/>
    <w:rsid w:val="00765785"/>
    <w:rsid w:val="0076768F"/>
    <w:rsid w:val="00770BA2"/>
    <w:rsid w:val="007862AB"/>
    <w:rsid w:val="0078795B"/>
    <w:rsid w:val="007C453E"/>
    <w:rsid w:val="007D31FF"/>
    <w:rsid w:val="007F49CD"/>
    <w:rsid w:val="008073BE"/>
    <w:rsid w:val="00812D26"/>
    <w:rsid w:val="00814FE3"/>
    <w:rsid w:val="00824A3E"/>
    <w:rsid w:val="008253F1"/>
    <w:rsid w:val="0082755C"/>
    <w:rsid w:val="00835227"/>
    <w:rsid w:val="008420C6"/>
    <w:rsid w:val="00867D10"/>
    <w:rsid w:val="00872FB9"/>
    <w:rsid w:val="0088085F"/>
    <w:rsid w:val="00884DDC"/>
    <w:rsid w:val="0089580B"/>
    <w:rsid w:val="008960CD"/>
    <w:rsid w:val="00896C2F"/>
    <w:rsid w:val="008975CD"/>
    <w:rsid w:val="008A24D3"/>
    <w:rsid w:val="008B7FB7"/>
    <w:rsid w:val="008C0495"/>
    <w:rsid w:val="008C5D54"/>
    <w:rsid w:val="008D66FA"/>
    <w:rsid w:val="008F6593"/>
    <w:rsid w:val="00903576"/>
    <w:rsid w:val="009149C2"/>
    <w:rsid w:val="00920C14"/>
    <w:rsid w:val="00925DA7"/>
    <w:rsid w:val="00936F9B"/>
    <w:rsid w:val="00941C94"/>
    <w:rsid w:val="00956C73"/>
    <w:rsid w:val="00960E90"/>
    <w:rsid w:val="0096175C"/>
    <w:rsid w:val="0097529C"/>
    <w:rsid w:val="00985317"/>
    <w:rsid w:val="009925C7"/>
    <w:rsid w:val="00993A5C"/>
    <w:rsid w:val="00996B6C"/>
    <w:rsid w:val="009A3165"/>
    <w:rsid w:val="009C096A"/>
    <w:rsid w:val="009C180D"/>
    <w:rsid w:val="009C472D"/>
    <w:rsid w:val="009E672F"/>
    <w:rsid w:val="00A02A17"/>
    <w:rsid w:val="00A10388"/>
    <w:rsid w:val="00A13A15"/>
    <w:rsid w:val="00A1421C"/>
    <w:rsid w:val="00A1776C"/>
    <w:rsid w:val="00A22AB3"/>
    <w:rsid w:val="00A34B21"/>
    <w:rsid w:val="00A360D0"/>
    <w:rsid w:val="00A47A7B"/>
    <w:rsid w:val="00A50B37"/>
    <w:rsid w:val="00A523EC"/>
    <w:rsid w:val="00A54135"/>
    <w:rsid w:val="00A56682"/>
    <w:rsid w:val="00A57D83"/>
    <w:rsid w:val="00A66CEF"/>
    <w:rsid w:val="00A721F3"/>
    <w:rsid w:val="00A7368E"/>
    <w:rsid w:val="00A94044"/>
    <w:rsid w:val="00A95156"/>
    <w:rsid w:val="00AB4F3E"/>
    <w:rsid w:val="00AE0DEA"/>
    <w:rsid w:val="00AF42A4"/>
    <w:rsid w:val="00AF5C1F"/>
    <w:rsid w:val="00B025D1"/>
    <w:rsid w:val="00B0732A"/>
    <w:rsid w:val="00B15C7A"/>
    <w:rsid w:val="00B20039"/>
    <w:rsid w:val="00B231CE"/>
    <w:rsid w:val="00B25979"/>
    <w:rsid w:val="00B35A32"/>
    <w:rsid w:val="00B4708D"/>
    <w:rsid w:val="00B550DB"/>
    <w:rsid w:val="00B663FF"/>
    <w:rsid w:val="00B70BD3"/>
    <w:rsid w:val="00B7567C"/>
    <w:rsid w:val="00B758CF"/>
    <w:rsid w:val="00B81E9D"/>
    <w:rsid w:val="00B849E4"/>
    <w:rsid w:val="00B96C57"/>
    <w:rsid w:val="00B973DF"/>
    <w:rsid w:val="00BB6A0B"/>
    <w:rsid w:val="00BC2262"/>
    <w:rsid w:val="00BC5B7B"/>
    <w:rsid w:val="00BC5BFD"/>
    <w:rsid w:val="00BD4B2D"/>
    <w:rsid w:val="00BD55DC"/>
    <w:rsid w:val="00BD693F"/>
    <w:rsid w:val="00BE00A0"/>
    <w:rsid w:val="00BF05B1"/>
    <w:rsid w:val="00BF7494"/>
    <w:rsid w:val="00C04F5B"/>
    <w:rsid w:val="00C1525F"/>
    <w:rsid w:val="00C4362C"/>
    <w:rsid w:val="00C639F5"/>
    <w:rsid w:val="00C6764F"/>
    <w:rsid w:val="00C724AF"/>
    <w:rsid w:val="00C73249"/>
    <w:rsid w:val="00C73676"/>
    <w:rsid w:val="00C8657F"/>
    <w:rsid w:val="00C95840"/>
    <w:rsid w:val="00C9799C"/>
    <w:rsid w:val="00CD5F9E"/>
    <w:rsid w:val="00CE11DD"/>
    <w:rsid w:val="00CE7A10"/>
    <w:rsid w:val="00D024A4"/>
    <w:rsid w:val="00D05D02"/>
    <w:rsid w:val="00D132B7"/>
    <w:rsid w:val="00D21C8F"/>
    <w:rsid w:val="00D2471F"/>
    <w:rsid w:val="00D2552A"/>
    <w:rsid w:val="00D269EB"/>
    <w:rsid w:val="00D37729"/>
    <w:rsid w:val="00D403CE"/>
    <w:rsid w:val="00D45C02"/>
    <w:rsid w:val="00D56FAF"/>
    <w:rsid w:val="00D60CCE"/>
    <w:rsid w:val="00D65B41"/>
    <w:rsid w:val="00D82951"/>
    <w:rsid w:val="00D91FCA"/>
    <w:rsid w:val="00D975BF"/>
    <w:rsid w:val="00DA5A36"/>
    <w:rsid w:val="00DA6F88"/>
    <w:rsid w:val="00DD51C8"/>
    <w:rsid w:val="00DD5A0B"/>
    <w:rsid w:val="00DD5E68"/>
    <w:rsid w:val="00DF4851"/>
    <w:rsid w:val="00E11369"/>
    <w:rsid w:val="00E3668D"/>
    <w:rsid w:val="00E43AA8"/>
    <w:rsid w:val="00E44A4D"/>
    <w:rsid w:val="00E47B82"/>
    <w:rsid w:val="00E5768B"/>
    <w:rsid w:val="00E612D5"/>
    <w:rsid w:val="00E621CB"/>
    <w:rsid w:val="00E64094"/>
    <w:rsid w:val="00E67AB9"/>
    <w:rsid w:val="00E7141B"/>
    <w:rsid w:val="00E829CD"/>
    <w:rsid w:val="00EA7A9E"/>
    <w:rsid w:val="00EB2BA2"/>
    <w:rsid w:val="00EB35B6"/>
    <w:rsid w:val="00EB7A55"/>
    <w:rsid w:val="00EE33AB"/>
    <w:rsid w:val="00EE3732"/>
    <w:rsid w:val="00EE67A3"/>
    <w:rsid w:val="00F042A8"/>
    <w:rsid w:val="00F05FD7"/>
    <w:rsid w:val="00F1466F"/>
    <w:rsid w:val="00F20A3A"/>
    <w:rsid w:val="00F25421"/>
    <w:rsid w:val="00F33CBE"/>
    <w:rsid w:val="00F34EC7"/>
    <w:rsid w:val="00F55C92"/>
    <w:rsid w:val="00F561FD"/>
    <w:rsid w:val="00F61667"/>
    <w:rsid w:val="00F62FE6"/>
    <w:rsid w:val="00F73233"/>
    <w:rsid w:val="00F76D2C"/>
    <w:rsid w:val="00F955BF"/>
    <w:rsid w:val="00F9671E"/>
    <w:rsid w:val="00FA24BC"/>
    <w:rsid w:val="00FA548A"/>
    <w:rsid w:val="00FB4C41"/>
    <w:rsid w:val="00FB67C4"/>
    <w:rsid w:val="00FC672E"/>
    <w:rsid w:val="00FD01DF"/>
    <w:rsid w:val="00FE5E77"/>
    <w:rsid w:val="00FF2C73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0E588ABE"/>
  <w15:chartTrackingRefBased/>
  <w15:docId w15:val="{940A767E-8933-487C-844C-835A2EC6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67C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F1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6B37"/>
    <w:pPr>
      <w:keepNext/>
      <w:numPr>
        <w:numId w:val="6"/>
      </w:numPr>
      <w:spacing w:before="240" w:after="120"/>
      <w:jc w:val="both"/>
      <w:outlineLvl w:val="1"/>
    </w:pPr>
    <w:rPr>
      <w:rFonts w:ascii="ITC Avant Garde" w:eastAsia="Times New Roman" w:hAnsi="ITC Avant Garde"/>
      <w:b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0">
    <w:name w:val="estilo30"/>
    <w:basedOn w:val="Normal"/>
    <w:rsid w:val="00CE1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aliases w:val="Bullet List,FooterText,numbered,List Paragraph1,Paragraphe de liste1,Bulletr List Paragraph,列出段落,列出段落1,Cuadros,Lista general,Numeración 1,Cuadrícula media 1 - Énfasis 21,4 Viñ 1nivel"/>
    <w:basedOn w:val="Normal"/>
    <w:link w:val="PrrafodelistaCar"/>
    <w:qFormat/>
    <w:rsid w:val="00CE11DD"/>
    <w:pPr>
      <w:spacing w:after="0" w:line="240" w:lineRule="auto"/>
      <w:ind w:left="708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CE11DD"/>
  </w:style>
  <w:style w:type="paragraph" w:styleId="Textoindependiente">
    <w:name w:val="Body Text"/>
    <w:basedOn w:val="Normal"/>
    <w:link w:val="TextoindependienteCar"/>
    <w:uiPriority w:val="99"/>
    <w:unhideWhenUsed/>
    <w:rsid w:val="00CE11D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11DD"/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Cuadros Car,Lista general Car,Numeración 1 Car,Cuadrícula media 1 - Énfasis 21 Car"/>
    <w:link w:val="Prrafodelista"/>
    <w:uiPriority w:val="34"/>
    <w:rsid w:val="00CE11D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6B3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6B37"/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626B37"/>
    <w:rPr>
      <w:rFonts w:ascii="ITC Avant Garde" w:eastAsia="Times New Roman" w:hAnsi="ITC Avant Garde" w:cs="Times New Roman"/>
      <w:b/>
      <w:color w:val="000000"/>
      <w:lang w:eastAsia="es-MX"/>
    </w:rPr>
  </w:style>
  <w:style w:type="table" w:styleId="Tablaconcuadrcula">
    <w:name w:val="Table Grid"/>
    <w:basedOn w:val="Tablanormal"/>
    <w:rsid w:val="00626B37"/>
    <w:pPr>
      <w:spacing w:after="0" w:line="240" w:lineRule="auto"/>
    </w:pPr>
    <w:rPr>
      <w:rFonts w:ascii="Calibri" w:eastAsia="Calibri" w:hAnsi="Calibri" w:cs="Times New Roman"/>
      <w:bCs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ente">
    <w:name w:val="Fuente"/>
    <w:basedOn w:val="Prrafodelista"/>
    <w:link w:val="FuenteChar"/>
    <w:qFormat/>
    <w:rsid w:val="00626B37"/>
    <w:pPr>
      <w:spacing w:after="200" w:line="276" w:lineRule="auto"/>
      <w:ind w:left="851"/>
      <w:contextualSpacing/>
      <w:jc w:val="both"/>
    </w:pPr>
    <w:rPr>
      <w:rFonts w:asciiTheme="minorHAnsi" w:eastAsiaTheme="minorEastAsia" w:hAnsiTheme="minorHAnsi" w:cstheme="minorBidi"/>
      <w:sz w:val="16"/>
      <w:szCs w:val="16"/>
      <w:lang w:val="es-MX" w:eastAsia="en-US" w:bidi="en-US"/>
    </w:rPr>
  </w:style>
  <w:style w:type="character" w:customStyle="1" w:styleId="FuenteChar">
    <w:name w:val="Fuente Char"/>
    <w:basedOn w:val="Fuentedeprrafopredeter"/>
    <w:link w:val="Fuente"/>
    <w:rsid w:val="00626B37"/>
    <w:rPr>
      <w:rFonts w:eastAsiaTheme="minorEastAsia"/>
      <w:sz w:val="16"/>
      <w:szCs w:val="16"/>
      <w:lang w:bidi="en-US"/>
    </w:rPr>
  </w:style>
  <w:style w:type="character" w:customStyle="1" w:styleId="Ttulo1Car">
    <w:name w:val="Título 1 Car"/>
    <w:basedOn w:val="Fuentedeprrafopredeter"/>
    <w:link w:val="Ttulo1"/>
    <w:uiPriority w:val="9"/>
    <w:rsid w:val="000F1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0F1667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0F1667"/>
    <w:pPr>
      <w:ind w:left="566" w:hanging="283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0F166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F1667"/>
    <w:rPr>
      <w:rFonts w:ascii="Calibri" w:eastAsia="Calibri" w:hAnsi="Calibri" w:cs="Times New Roman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F1667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F1667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F166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166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F166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D4B2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25979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3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732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B6A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A0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B6A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A0B"/>
    <w:rPr>
      <w:rFonts w:ascii="Calibri" w:eastAsia="Calibri" w:hAnsi="Calibri" w:cs="Times New Roman"/>
    </w:rPr>
  </w:style>
  <w:style w:type="character" w:customStyle="1" w:styleId="N1IFTCar">
    <w:name w:val="N1 IFT Car"/>
    <w:basedOn w:val="Fuentedeprrafopredeter"/>
    <w:link w:val="N1IFT"/>
    <w:locked/>
    <w:rsid w:val="00EB7A55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EB7A55"/>
    <w:pPr>
      <w:jc w:val="both"/>
    </w:pPr>
    <w:rPr>
      <w:rFonts w:ascii="ITC Avant Garde" w:eastAsiaTheme="minorHAnsi" w:hAnsi="ITC Avant Garde" w:cstheme="minorBidi"/>
      <w:b/>
      <w:bCs/>
      <w:color w:val="00000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C0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023C42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57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57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5785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5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5785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07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5BF0C5ED42E4479976ED3C939C5A67" ma:contentTypeVersion="2" ma:contentTypeDescription="Crear nuevo documento." ma:contentTypeScope="" ma:versionID="5d85b8029daab65df227ba94af0b5cec">
  <xsd:schema xmlns:xsd="http://www.w3.org/2001/XMLSchema" xmlns:xs="http://www.w3.org/2001/XMLSchema" xmlns:p="http://schemas.microsoft.com/office/2006/metadata/properties" xmlns:ns2="3c56577a-1e7a-41c2-8707-f6567acc357f" targetNamespace="http://schemas.microsoft.com/office/2006/metadata/properties" ma:root="true" ma:fieldsID="43c5b15e01f2d485e6c34ac846593651" ns2:_="">
    <xsd:import namespace="3c56577a-1e7a-41c2-8707-f6567acc35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577a-1e7a-41c2-8707-f6567acc35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22FD8-EDB6-4FB3-9F47-C1048D2A8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BC1FF-0160-4487-BE38-1A80C2E17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6577a-1e7a-41c2-8707-f6567acc3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65D3DD-2E78-4308-B7FE-BCA55A637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53BBC9-DD10-410E-B20B-D5DC7E79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Ignacio Reyes Sanchez</dc:creator>
  <cp:keywords/>
  <dc:description/>
  <cp:lastModifiedBy>Josue Teoyotl Calderón</cp:lastModifiedBy>
  <cp:revision>5</cp:revision>
  <cp:lastPrinted>2024-06-13T23:03:00Z</cp:lastPrinted>
  <dcterms:created xsi:type="dcterms:W3CDTF">2024-06-13T16:30:00Z</dcterms:created>
  <dcterms:modified xsi:type="dcterms:W3CDTF">2024-06-13T23:03:00Z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0x010100355BF0C5ED42E4479976ED3C939C5A67</vt:lpwstr>
  </property>
</Properties>
</file>