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2694"/>
        <w:gridCol w:w="3116"/>
        <w:gridCol w:w="3018"/>
      </w:tblGrid>
      <w:tr w:rsidR="00501ADF" w:rsidRPr="007B7582" w14:paraId="30BBE899" w14:textId="77777777" w:rsidTr="00D23BD5">
        <w:trPr>
          <w:trHeight w:val="816"/>
        </w:trPr>
        <w:tc>
          <w:tcPr>
            <w:tcW w:w="2689" w:type="dxa"/>
            <w:shd w:val="clear" w:color="auto" w:fill="DBDBDB" w:themeFill="accent3" w:themeFillTint="66"/>
          </w:tcPr>
          <w:p w14:paraId="354C585A" w14:textId="6CD3546E" w:rsidR="00501ADF" w:rsidRPr="007B7582" w:rsidRDefault="00501ADF" w:rsidP="00501ADF">
            <w:pPr>
              <w:jc w:val="both"/>
              <w:rPr>
                <w:rFonts w:ascii="ITC Avant Garde" w:hAnsi="ITC Avant Garde"/>
                <w:b/>
                <w:sz w:val="18"/>
                <w:szCs w:val="18"/>
              </w:rPr>
            </w:pPr>
            <w:r w:rsidRPr="007B7582">
              <w:rPr>
                <w:rFonts w:ascii="ITC Avant Garde" w:hAnsi="ITC Avant Garde"/>
                <w:b/>
                <w:sz w:val="18"/>
                <w:szCs w:val="18"/>
              </w:rPr>
              <w:t xml:space="preserve">Unidad </w:t>
            </w:r>
            <w:r w:rsidR="00072473" w:rsidRPr="007B7582">
              <w:rPr>
                <w:rFonts w:ascii="ITC Avant Garde" w:hAnsi="ITC Avant Garde"/>
                <w:b/>
                <w:sz w:val="18"/>
                <w:szCs w:val="18"/>
              </w:rPr>
              <w:t>A</w:t>
            </w:r>
            <w:r w:rsidRPr="007B7582">
              <w:rPr>
                <w:rFonts w:ascii="ITC Avant Garde" w:hAnsi="ITC Avant Garde"/>
                <w:b/>
                <w:sz w:val="18"/>
                <w:szCs w:val="18"/>
              </w:rPr>
              <w:t>dministrativa</w:t>
            </w:r>
            <w:r w:rsidR="00D23BD5" w:rsidRPr="007B7582">
              <w:rPr>
                <w:rFonts w:ascii="ITC Avant Garde" w:hAnsi="ITC Avant Garde"/>
                <w:b/>
                <w:sz w:val="18"/>
                <w:szCs w:val="18"/>
              </w:rPr>
              <w:t xml:space="preserve"> </w:t>
            </w:r>
            <w:r w:rsidR="000A6113" w:rsidRPr="007B7582">
              <w:rPr>
                <w:rFonts w:ascii="ITC Avant Garde" w:hAnsi="ITC Avant Garde"/>
                <w:b/>
                <w:sz w:val="18"/>
                <w:szCs w:val="18"/>
              </w:rPr>
              <w:t xml:space="preserve">o Coordinación General </w:t>
            </w:r>
            <w:r w:rsidR="00D23BD5" w:rsidRPr="007B7582">
              <w:rPr>
                <w:rFonts w:ascii="ITC Avant Garde" w:hAnsi="ITC Avant Garde"/>
                <w:b/>
                <w:sz w:val="18"/>
                <w:szCs w:val="18"/>
              </w:rPr>
              <w:t>del Instituto</w:t>
            </w:r>
            <w:r w:rsidRPr="007B7582">
              <w:rPr>
                <w:rFonts w:ascii="ITC Avant Garde" w:hAnsi="ITC Avant Garde"/>
                <w:b/>
                <w:sz w:val="18"/>
                <w:szCs w:val="18"/>
              </w:rPr>
              <w:t>:</w:t>
            </w:r>
          </w:p>
          <w:p w14:paraId="4CE652BB" w14:textId="77777777" w:rsidR="0068307E" w:rsidRPr="007B7582" w:rsidRDefault="0068307E" w:rsidP="00501ADF">
            <w:pPr>
              <w:jc w:val="both"/>
              <w:rPr>
                <w:rFonts w:ascii="ITC Avant Garde" w:hAnsi="ITC Avant Garde"/>
                <w:sz w:val="18"/>
                <w:szCs w:val="18"/>
              </w:rPr>
            </w:pPr>
          </w:p>
          <w:p w14:paraId="3B00A833" w14:textId="1F553D6B" w:rsidR="0068307E" w:rsidRPr="007B7582" w:rsidRDefault="00C55618" w:rsidP="00501ADF">
            <w:pPr>
              <w:jc w:val="both"/>
              <w:rPr>
                <w:rFonts w:ascii="ITC Avant Garde" w:hAnsi="ITC Avant Garde"/>
                <w:sz w:val="18"/>
                <w:szCs w:val="18"/>
              </w:rPr>
            </w:pPr>
            <w:r w:rsidRPr="007B7582">
              <w:rPr>
                <w:rFonts w:ascii="ITC Avant Garde" w:hAnsi="ITC Avant Garde"/>
                <w:sz w:val="18"/>
                <w:szCs w:val="18"/>
              </w:rPr>
              <w:t>Unidad de Política Regulatoria</w:t>
            </w:r>
          </w:p>
        </w:tc>
        <w:tc>
          <w:tcPr>
            <w:tcW w:w="6139" w:type="dxa"/>
            <w:gridSpan w:val="2"/>
            <w:shd w:val="clear" w:color="auto" w:fill="DBDBDB" w:themeFill="accent3" w:themeFillTint="66"/>
          </w:tcPr>
          <w:p w14:paraId="72C2A835" w14:textId="1F584F05" w:rsidR="0068307E" w:rsidRPr="007B7582" w:rsidRDefault="00D23BD5" w:rsidP="004A00C7">
            <w:pPr>
              <w:jc w:val="both"/>
              <w:rPr>
                <w:rFonts w:ascii="ITC Avant Garde" w:hAnsi="ITC Avant Garde"/>
                <w:sz w:val="18"/>
                <w:szCs w:val="18"/>
              </w:rPr>
            </w:pPr>
            <w:r w:rsidRPr="007B7582">
              <w:rPr>
                <w:rFonts w:ascii="ITC Avant Garde" w:hAnsi="ITC Avant Garde"/>
                <w:b/>
                <w:sz w:val="18"/>
                <w:szCs w:val="18"/>
              </w:rPr>
              <w:t xml:space="preserve">Título de la propuesta </w:t>
            </w:r>
            <w:r w:rsidR="00501ADF" w:rsidRPr="007B7582">
              <w:rPr>
                <w:rFonts w:ascii="ITC Avant Garde" w:hAnsi="ITC Avant Garde"/>
                <w:b/>
                <w:sz w:val="18"/>
                <w:szCs w:val="18"/>
              </w:rPr>
              <w:t>de regulación:</w:t>
            </w:r>
            <w:r w:rsidR="004A00C7">
              <w:rPr>
                <w:rFonts w:ascii="ITC Avant Garde" w:hAnsi="ITC Avant Garde"/>
                <w:b/>
                <w:sz w:val="18"/>
                <w:szCs w:val="18"/>
              </w:rPr>
              <w:t xml:space="preserve"> </w:t>
            </w:r>
            <w:r w:rsidR="003D4259" w:rsidRPr="007B7582">
              <w:rPr>
                <w:rFonts w:ascii="ITC Avant Garde" w:hAnsi="ITC Avant Garde"/>
                <w:sz w:val="18"/>
                <w:szCs w:val="18"/>
              </w:rPr>
              <w:t>Acuerdo mediante el cual el Pleno del Instituto Federal de Telecomunicaciones determina someter a consulta pública el “Anteproyecto de Lineamientos de actuación de los concesionarios y autorizados ante la ocurrencia de situaciones de Emergencia o Desastre”</w:t>
            </w:r>
          </w:p>
        </w:tc>
      </w:tr>
      <w:tr w:rsidR="0068307E" w:rsidRPr="007B7582" w14:paraId="1F56AF6F" w14:textId="77777777" w:rsidTr="00D23BD5">
        <w:trPr>
          <w:trHeight w:val="889"/>
        </w:trPr>
        <w:tc>
          <w:tcPr>
            <w:tcW w:w="2689" w:type="dxa"/>
            <w:vMerge w:val="restart"/>
            <w:shd w:val="clear" w:color="auto" w:fill="DBDBDB" w:themeFill="accent3" w:themeFillTint="66"/>
          </w:tcPr>
          <w:p w14:paraId="33D70C6D" w14:textId="77777777" w:rsidR="0068307E" w:rsidRPr="007B7582" w:rsidRDefault="00D23BD5" w:rsidP="00501ADF">
            <w:pPr>
              <w:jc w:val="both"/>
              <w:rPr>
                <w:rFonts w:ascii="ITC Avant Garde" w:hAnsi="ITC Avant Garde"/>
                <w:b/>
                <w:sz w:val="18"/>
                <w:szCs w:val="18"/>
              </w:rPr>
            </w:pPr>
            <w:r w:rsidRPr="007B7582">
              <w:rPr>
                <w:rFonts w:ascii="ITC Avant Garde" w:hAnsi="ITC Avant Garde"/>
                <w:b/>
                <w:sz w:val="18"/>
                <w:szCs w:val="18"/>
              </w:rPr>
              <w:t>Responsable de la propuesta de regulación</w:t>
            </w:r>
            <w:r w:rsidR="0068307E" w:rsidRPr="007B7582">
              <w:rPr>
                <w:rFonts w:ascii="ITC Avant Garde" w:hAnsi="ITC Avant Garde"/>
                <w:b/>
                <w:sz w:val="18"/>
                <w:szCs w:val="18"/>
              </w:rPr>
              <w:t>:</w:t>
            </w:r>
          </w:p>
          <w:p w14:paraId="5C047914" w14:textId="77777777" w:rsidR="0068307E" w:rsidRPr="007B7582" w:rsidRDefault="0068307E" w:rsidP="00501ADF">
            <w:pPr>
              <w:jc w:val="both"/>
              <w:rPr>
                <w:rFonts w:ascii="ITC Avant Garde" w:hAnsi="ITC Avant Garde"/>
                <w:b/>
                <w:sz w:val="18"/>
                <w:szCs w:val="18"/>
              </w:rPr>
            </w:pPr>
          </w:p>
          <w:p w14:paraId="31AB0E5D" w14:textId="77777777" w:rsidR="00C55618" w:rsidRPr="007B7582" w:rsidRDefault="00C55618" w:rsidP="00C55618">
            <w:pPr>
              <w:jc w:val="both"/>
              <w:rPr>
                <w:rFonts w:ascii="ITC Avant Garde" w:hAnsi="ITC Avant Garde"/>
                <w:b/>
                <w:sz w:val="18"/>
                <w:szCs w:val="18"/>
              </w:rPr>
            </w:pPr>
          </w:p>
          <w:p w14:paraId="0A52D5AA" w14:textId="77777777" w:rsidR="00C55618" w:rsidRPr="007B7582" w:rsidRDefault="00C55618" w:rsidP="00C55618">
            <w:pPr>
              <w:jc w:val="both"/>
              <w:rPr>
                <w:rFonts w:ascii="ITC Avant Garde" w:hAnsi="ITC Avant Garde"/>
                <w:sz w:val="18"/>
                <w:szCs w:val="18"/>
              </w:rPr>
            </w:pPr>
            <w:r w:rsidRPr="007B7582">
              <w:rPr>
                <w:rFonts w:ascii="ITC Avant Garde" w:hAnsi="ITC Avant Garde"/>
                <w:b/>
                <w:bCs/>
                <w:sz w:val="18"/>
                <w:szCs w:val="18"/>
              </w:rPr>
              <w:t>Nombre</w:t>
            </w:r>
            <w:r w:rsidRPr="007B7582">
              <w:rPr>
                <w:rFonts w:ascii="ITC Avant Garde" w:hAnsi="ITC Avant Garde"/>
                <w:sz w:val="18"/>
                <w:szCs w:val="18"/>
              </w:rPr>
              <w:t>: Horacio Villalobos Tlatempa</w:t>
            </w:r>
          </w:p>
          <w:p w14:paraId="26DB8000" w14:textId="77777777" w:rsidR="00C55618" w:rsidRPr="007B7582" w:rsidRDefault="00C55618" w:rsidP="00C55618">
            <w:pPr>
              <w:jc w:val="both"/>
              <w:rPr>
                <w:rFonts w:ascii="ITC Avant Garde" w:hAnsi="ITC Avant Garde"/>
                <w:sz w:val="18"/>
                <w:szCs w:val="18"/>
              </w:rPr>
            </w:pPr>
            <w:r w:rsidRPr="007B7582">
              <w:rPr>
                <w:rFonts w:ascii="ITC Avant Garde" w:hAnsi="ITC Avant Garde"/>
                <w:b/>
                <w:bCs/>
                <w:sz w:val="18"/>
                <w:szCs w:val="18"/>
              </w:rPr>
              <w:t>Teléfono</w:t>
            </w:r>
            <w:r w:rsidRPr="007B7582">
              <w:rPr>
                <w:rFonts w:ascii="ITC Avant Garde" w:hAnsi="ITC Avant Garde"/>
                <w:sz w:val="18"/>
                <w:szCs w:val="18"/>
              </w:rPr>
              <w:t>: 55 50154000 ext.4042</w:t>
            </w:r>
          </w:p>
          <w:p w14:paraId="623617BB" w14:textId="4DCA3E0A" w:rsidR="0068307E" w:rsidRPr="007B7582" w:rsidRDefault="00C55618" w:rsidP="00C55618">
            <w:pPr>
              <w:jc w:val="both"/>
              <w:rPr>
                <w:rFonts w:ascii="ITC Avant Garde" w:hAnsi="ITC Avant Garde"/>
                <w:b/>
                <w:sz w:val="18"/>
                <w:szCs w:val="18"/>
              </w:rPr>
            </w:pPr>
            <w:r w:rsidRPr="007B7582">
              <w:rPr>
                <w:rFonts w:ascii="ITC Avant Garde" w:hAnsi="ITC Avant Garde"/>
                <w:b/>
                <w:bCs/>
                <w:sz w:val="18"/>
                <w:szCs w:val="18"/>
              </w:rPr>
              <w:t xml:space="preserve">Correo electrónico: </w:t>
            </w:r>
            <w:hyperlink r:id="rId11" w:history="1">
              <w:r w:rsidRPr="007B7582">
                <w:rPr>
                  <w:rStyle w:val="Hipervnculo"/>
                  <w:rFonts w:ascii="ITC Avant Garde" w:hAnsi="ITC Avant Garde"/>
                  <w:sz w:val="18"/>
                  <w:szCs w:val="18"/>
                </w:rPr>
                <w:t>horacio.villalobos@ift.org.mx</w:t>
              </w:r>
            </w:hyperlink>
          </w:p>
        </w:tc>
        <w:tc>
          <w:tcPr>
            <w:tcW w:w="3118" w:type="dxa"/>
            <w:shd w:val="clear" w:color="auto" w:fill="DBDBDB" w:themeFill="accent3" w:themeFillTint="66"/>
            <w:vAlign w:val="center"/>
          </w:tcPr>
          <w:p w14:paraId="5039439D" w14:textId="77777777" w:rsidR="0068307E" w:rsidRPr="007B7582" w:rsidRDefault="0068307E" w:rsidP="006E5EB5">
            <w:pPr>
              <w:jc w:val="both"/>
              <w:rPr>
                <w:rFonts w:ascii="ITC Avant Garde" w:hAnsi="ITC Avant Garde"/>
                <w:b/>
                <w:sz w:val="18"/>
                <w:szCs w:val="18"/>
              </w:rPr>
            </w:pPr>
            <w:r w:rsidRPr="007B7582">
              <w:rPr>
                <w:rFonts w:ascii="ITC Avant Garde" w:hAnsi="ITC Avant Garde"/>
                <w:b/>
                <w:sz w:val="18"/>
                <w:szCs w:val="18"/>
              </w:rPr>
              <w:t>Fecha de elaboración</w:t>
            </w:r>
            <w:r w:rsidR="00D23BD5" w:rsidRPr="007B7582">
              <w:rPr>
                <w:rFonts w:ascii="ITC Avant Garde" w:hAnsi="ITC Avant Garde"/>
                <w:b/>
                <w:sz w:val="18"/>
                <w:szCs w:val="18"/>
              </w:rPr>
              <w:t xml:space="preserve"> del análisis de impacto regulatorio</w:t>
            </w:r>
            <w:r w:rsidRPr="007B7582">
              <w:rPr>
                <w:rFonts w:ascii="ITC Avant Garde" w:hAnsi="ITC Avant Garde"/>
                <w:b/>
                <w:sz w:val="18"/>
                <w:szCs w:val="18"/>
              </w:rPr>
              <w:t>:</w:t>
            </w:r>
          </w:p>
        </w:tc>
        <w:tc>
          <w:tcPr>
            <w:tcW w:w="3021" w:type="dxa"/>
            <w:shd w:val="clear" w:color="auto" w:fill="DBDBDB" w:themeFill="accent3" w:themeFillTint="66"/>
            <w:vAlign w:val="center"/>
          </w:tcPr>
          <w:p w14:paraId="3FE3C057" w14:textId="10EF0E9D" w:rsidR="0068307E" w:rsidRPr="007B7582" w:rsidRDefault="00782ABA" w:rsidP="0068307E">
            <w:pPr>
              <w:jc w:val="center"/>
              <w:rPr>
                <w:rFonts w:ascii="ITC Avant Garde" w:hAnsi="ITC Avant Garde"/>
                <w:sz w:val="18"/>
                <w:szCs w:val="18"/>
              </w:rPr>
            </w:pPr>
            <w:r w:rsidRPr="007B7582">
              <w:rPr>
                <w:rFonts w:ascii="ITC Avant Garde" w:hAnsi="ITC Avant Garde"/>
                <w:sz w:val="18"/>
                <w:szCs w:val="18"/>
              </w:rPr>
              <w:t>03</w:t>
            </w:r>
            <w:r w:rsidR="00B05078" w:rsidRPr="007B7582">
              <w:rPr>
                <w:rFonts w:ascii="ITC Avant Garde" w:hAnsi="ITC Avant Garde"/>
                <w:sz w:val="18"/>
                <w:szCs w:val="18"/>
              </w:rPr>
              <w:t>/1</w:t>
            </w:r>
            <w:r w:rsidRPr="007B7582">
              <w:rPr>
                <w:rFonts w:ascii="ITC Avant Garde" w:hAnsi="ITC Avant Garde"/>
                <w:sz w:val="18"/>
                <w:szCs w:val="18"/>
              </w:rPr>
              <w:t>2</w:t>
            </w:r>
            <w:r w:rsidR="00B05078" w:rsidRPr="007B7582">
              <w:rPr>
                <w:rFonts w:ascii="ITC Avant Garde" w:hAnsi="ITC Avant Garde"/>
                <w:sz w:val="18"/>
                <w:szCs w:val="18"/>
              </w:rPr>
              <w:t>/2024</w:t>
            </w:r>
          </w:p>
        </w:tc>
      </w:tr>
      <w:tr w:rsidR="0068307E" w:rsidRPr="007B7582" w14:paraId="0D9937D0" w14:textId="77777777" w:rsidTr="00D23BD5">
        <w:trPr>
          <w:trHeight w:val="390"/>
        </w:trPr>
        <w:tc>
          <w:tcPr>
            <w:tcW w:w="2689" w:type="dxa"/>
            <w:vMerge/>
            <w:shd w:val="clear" w:color="auto" w:fill="DBDBDB" w:themeFill="accent3" w:themeFillTint="66"/>
          </w:tcPr>
          <w:p w14:paraId="5B950964" w14:textId="77777777" w:rsidR="0068307E" w:rsidRPr="007B7582"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7B7582" w:rsidRDefault="006E5EB5" w:rsidP="006E5EB5">
            <w:pPr>
              <w:jc w:val="both"/>
              <w:rPr>
                <w:rFonts w:ascii="ITC Avant Garde" w:hAnsi="ITC Avant Garde"/>
                <w:b/>
                <w:sz w:val="18"/>
                <w:szCs w:val="18"/>
              </w:rPr>
            </w:pPr>
            <w:r w:rsidRPr="007B7582">
              <w:rPr>
                <w:rFonts w:ascii="ITC Avant Garde" w:hAnsi="ITC Avant Garde"/>
                <w:b/>
                <w:sz w:val="18"/>
                <w:szCs w:val="18"/>
              </w:rPr>
              <w:t>En su caso, f</w:t>
            </w:r>
            <w:r w:rsidR="0068307E" w:rsidRPr="007B7582">
              <w:rPr>
                <w:rFonts w:ascii="ITC Avant Garde" w:hAnsi="ITC Avant Garde"/>
                <w:b/>
                <w:sz w:val="18"/>
                <w:szCs w:val="18"/>
              </w:rPr>
              <w:t xml:space="preserve">echa de inicio </w:t>
            </w:r>
            <w:r w:rsidR="00D23BD5" w:rsidRPr="007B7582">
              <w:rPr>
                <w:rFonts w:ascii="ITC Avant Garde" w:hAnsi="ITC Avant Garde"/>
                <w:b/>
                <w:sz w:val="18"/>
                <w:szCs w:val="18"/>
              </w:rPr>
              <w:t xml:space="preserve">y conclusión </w:t>
            </w:r>
            <w:r w:rsidR="0068307E" w:rsidRPr="007B7582">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2FCC1087" w:rsidR="0068307E" w:rsidRPr="007B7582" w:rsidRDefault="00AC6033" w:rsidP="0068307E">
            <w:pPr>
              <w:jc w:val="center"/>
              <w:rPr>
                <w:rFonts w:ascii="ITC Avant Garde" w:hAnsi="ITC Avant Garde"/>
                <w:sz w:val="18"/>
                <w:szCs w:val="18"/>
              </w:rPr>
            </w:pPr>
            <w:r>
              <w:rPr>
                <w:rFonts w:ascii="ITC Avant Garde" w:hAnsi="ITC Avant Garde"/>
                <w:sz w:val="18"/>
                <w:szCs w:val="18"/>
              </w:rPr>
              <w:t>08</w:t>
            </w:r>
            <w:r w:rsidR="00B05078" w:rsidRPr="007B7582">
              <w:rPr>
                <w:rFonts w:ascii="ITC Avant Garde" w:hAnsi="ITC Avant Garde"/>
                <w:sz w:val="18"/>
                <w:szCs w:val="18"/>
              </w:rPr>
              <w:t>/</w:t>
            </w:r>
            <w:r>
              <w:rPr>
                <w:rFonts w:ascii="ITC Avant Garde" w:hAnsi="ITC Avant Garde"/>
                <w:sz w:val="18"/>
                <w:szCs w:val="18"/>
              </w:rPr>
              <w:t>0</w:t>
            </w:r>
            <w:r w:rsidR="00B05078" w:rsidRPr="007B7582">
              <w:rPr>
                <w:rFonts w:ascii="ITC Avant Garde" w:hAnsi="ITC Avant Garde"/>
                <w:sz w:val="18"/>
                <w:szCs w:val="18"/>
              </w:rPr>
              <w:t>1/202</w:t>
            </w:r>
            <w:r>
              <w:rPr>
                <w:rFonts w:ascii="ITC Avant Garde" w:hAnsi="ITC Avant Garde"/>
                <w:sz w:val="18"/>
                <w:szCs w:val="18"/>
              </w:rPr>
              <w:t>5</w:t>
            </w:r>
            <w:r w:rsidR="00B05078" w:rsidRPr="007B7582">
              <w:rPr>
                <w:rFonts w:ascii="ITC Avant Garde" w:hAnsi="ITC Avant Garde"/>
                <w:sz w:val="18"/>
                <w:szCs w:val="18"/>
              </w:rPr>
              <w:t xml:space="preserve"> a </w:t>
            </w:r>
            <w:r>
              <w:rPr>
                <w:rFonts w:ascii="ITC Avant Garde" w:hAnsi="ITC Avant Garde"/>
                <w:sz w:val="18"/>
                <w:szCs w:val="18"/>
              </w:rPr>
              <w:t>05</w:t>
            </w:r>
            <w:r w:rsidR="00B05078" w:rsidRPr="007B7582">
              <w:rPr>
                <w:rFonts w:ascii="ITC Avant Garde" w:hAnsi="ITC Avant Garde"/>
                <w:sz w:val="18"/>
                <w:szCs w:val="18"/>
              </w:rPr>
              <w:t>/</w:t>
            </w:r>
            <w:r w:rsidR="003D4259" w:rsidRPr="007B7582">
              <w:rPr>
                <w:rFonts w:ascii="ITC Avant Garde" w:hAnsi="ITC Avant Garde"/>
                <w:sz w:val="18"/>
                <w:szCs w:val="18"/>
              </w:rPr>
              <w:t>0</w:t>
            </w:r>
            <w:r>
              <w:rPr>
                <w:rFonts w:ascii="ITC Avant Garde" w:hAnsi="ITC Avant Garde"/>
                <w:sz w:val="18"/>
                <w:szCs w:val="18"/>
              </w:rPr>
              <w:t>2</w:t>
            </w:r>
            <w:r w:rsidR="00B05078" w:rsidRPr="007B7582">
              <w:rPr>
                <w:rFonts w:ascii="ITC Avant Garde" w:hAnsi="ITC Avant Garde"/>
                <w:sz w:val="18"/>
                <w:szCs w:val="18"/>
              </w:rPr>
              <w:t>/202</w:t>
            </w:r>
            <w:r w:rsidR="003D4259" w:rsidRPr="007B7582">
              <w:rPr>
                <w:rFonts w:ascii="ITC Avant Garde" w:hAnsi="ITC Avant Garde"/>
                <w:sz w:val="18"/>
                <w:szCs w:val="18"/>
              </w:rPr>
              <w:t>5</w:t>
            </w:r>
          </w:p>
        </w:tc>
      </w:tr>
      <w:tr w:rsidR="00896F7E" w:rsidRPr="007B7582" w14:paraId="06894511" w14:textId="77777777" w:rsidTr="00D23BD5">
        <w:trPr>
          <w:trHeight w:val="390"/>
        </w:trPr>
        <w:tc>
          <w:tcPr>
            <w:tcW w:w="2689" w:type="dxa"/>
            <w:shd w:val="clear" w:color="auto" w:fill="DBDBDB" w:themeFill="accent3" w:themeFillTint="66"/>
          </w:tcPr>
          <w:p w14:paraId="5F1E02CF" w14:textId="77777777" w:rsidR="00896F7E" w:rsidRPr="007B7582" w:rsidRDefault="00896F7E" w:rsidP="00501ADF">
            <w:pPr>
              <w:jc w:val="both"/>
              <w:rPr>
                <w:rFonts w:ascii="ITC Avant Garde" w:hAnsi="ITC Avant Garde"/>
                <w:sz w:val="18"/>
                <w:szCs w:val="18"/>
              </w:rPr>
            </w:pPr>
          </w:p>
        </w:tc>
        <w:tc>
          <w:tcPr>
            <w:tcW w:w="3118" w:type="dxa"/>
            <w:shd w:val="clear" w:color="auto" w:fill="DBDBDB" w:themeFill="accent3" w:themeFillTint="66"/>
            <w:vAlign w:val="center"/>
          </w:tcPr>
          <w:p w14:paraId="1D5EA734" w14:textId="77777777" w:rsidR="00896F7E" w:rsidRPr="007B7582" w:rsidRDefault="00896F7E" w:rsidP="006E5EB5">
            <w:pPr>
              <w:jc w:val="both"/>
              <w:rPr>
                <w:rFonts w:ascii="ITC Avant Garde" w:hAnsi="ITC Avant Garde"/>
                <w:b/>
                <w:sz w:val="18"/>
                <w:szCs w:val="18"/>
              </w:rPr>
            </w:pPr>
          </w:p>
        </w:tc>
        <w:tc>
          <w:tcPr>
            <w:tcW w:w="3021" w:type="dxa"/>
            <w:shd w:val="clear" w:color="auto" w:fill="DBDBDB" w:themeFill="accent3" w:themeFillTint="66"/>
            <w:vAlign w:val="center"/>
          </w:tcPr>
          <w:p w14:paraId="53412DDC" w14:textId="77777777" w:rsidR="00896F7E" w:rsidRDefault="00896F7E" w:rsidP="0068307E">
            <w:pPr>
              <w:jc w:val="center"/>
              <w:rPr>
                <w:rFonts w:ascii="ITC Avant Garde" w:hAnsi="ITC Avant Garde"/>
                <w:sz w:val="18"/>
                <w:szCs w:val="18"/>
              </w:rPr>
            </w:pPr>
          </w:p>
        </w:tc>
      </w:tr>
    </w:tbl>
    <w:p w14:paraId="49FECE93" w14:textId="77777777" w:rsidR="00501ADF" w:rsidRPr="007B7582" w:rsidRDefault="00501ADF" w:rsidP="00501ADF">
      <w:pPr>
        <w:jc w:val="both"/>
        <w:rPr>
          <w:rFonts w:ascii="ITC Avant Garde" w:hAnsi="ITC Avant Garde"/>
          <w:sz w:val="18"/>
          <w:szCs w:val="18"/>
        </w:rPr>
      </w:pPr>
    </w:p>
    <w:p w14:paraId="4F47B717" w14:textId="0024F798" w:rsidR="001932FC" w:rsidRPr="007B7582" w:rsidRDefault="001932FC" w:rsidP="0068307E">
      <w:pPr>
        <w:shd w:val="clear" w:color="auto" w:fill="A8D08D" w:themeFill="accent6" w:themeFillTint="99"/>
        <w:jc w:val="both"/>
        <w:rPr>
          <w:rFonts w:ascii="ITC Avant Garde" w:hAnsi="ITC Avant Garde"/>
          <w:b/>
          <w:sz w:val="18"/>
          <w:szCs w:val="18"/>
        </w:rPr>
      </w:pPr>
      <w:r w:rsidRPr="007B7582">
        <w:rPr>
          <w:rFonts w:ascii="ITC Avant Garde" w:hAnsi="ITC Avant Garde"/>
          <w:b/>
          <w:sz w:val="18"/>
          <w:szCs w:val="18"/>
        </w:rPr>
        <w:t xml:space="preserve">I. DEFINICIÓN DEL PROBLEMA Y OBJETIVOS GENERALES DE LA </w:t>
      </w:r>
      <w:r w:rsidR="00D23BD5" w:rsidRPr="007B7582">
        <w:rPr>
          <w:rFonts w:ascii="ITC Avant Garde" w:hAnsi="ITC Avant Garde"/>
          <w:b/>
          <w:sz w:val="18"/>
          <w:szCs w:val="18"/>
        </w:rPr>
        <w:t xml:space="preserve">PROPUESTA DE </w:t>
      </w:r>
      <w:r w:rsidRPr="007B7582">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7B7582" w14:paraId="26A99B98" w14:textId="77777777" w:rsidTr="008A48B0">
        <w:tc>
          <w:tcPr>
            <w:tcW w:w="8828" w:type="dxa"/>
            <w:shd w:val="clear" w:color="auto" w:fill="FFFFFF" w:themeFill="background1"/>
          </w:tcPr>
          <w:p w14:paraId="0D47D775" w14:textId="60047A9D" w:rsidR="001932FC" w:rsidRPr="007B7582" w:rsidRDefault="001932FC" w:rsidP="008A48B0">
            <w:pPr>
              <w:shd w:val="clear" w:color="auto" w:fill="FFFFFF" w:themeFill="background1"/>
              <w:jc w:val="both"/>
              <w:rPr>
                <w:rFonts w:ascii="ITC Avant Garde" w:hAnsi="ITC Avant Garde"/>
                <w:b/>
                <w:sz w:val="18"/>
                <w:szCs w:val="18"/>
              </w:rPr>
            </w:pPr>
            <w:r w:rsidRPr="007B7582">
              <w:rPr>
                <w:rFonts w:ascii="ITC Avant Garde" w:hAnsi="ITC Avant Garde"/>
                <w:b/>
                <w:sz w:val="18"/>
                <w:szCs w:val="18"/>
              </w:rPr>
              <w:t>1.</w:t>
            </w:r>
            <w:r w:rsidR="00E6080B" w:rsidRPr="007B7582">
              <w:rPr>
                <w:rFonts w:ascii="ITC Avant Garde" w:hAnsi="ITC Avant Garde"/>
                <w:b/>
                <w:sz w:val="18"/>
                <w:szCs w:val="18"/>
              </w:rPr>
              <w:t>-</w:t>
            </w:r>
            <w:r w:rsidR="00F0449E" w:rsidRPr="007B7582">
              <w:rPr>
                <w:rFonts w:ascii="ITC Avant Garde" w:hAnsi="ITC Avant Garde"/>
                <w:b/>
                <w:sz w:val="18"/>
                <w:szCs w:val="18"/>
              </w:rPr>
              <w:t xml:space="preserve"> ¿Cuál es la problemática que pretende </w:t>
            </w:r>
            <w:r w:rsidR="00DD61A0" w:rsidRPr="007B7582">
              <w:rPr>
                <w:rFonts w:ascii="ITC Avant Garde" w:hAnsi="ITC Avant Garde"/>
                <w:b/>
                <w:sz w:val="18"/>
                <w:szCs w:val="18"/>
              </w:rPr>
              <w:t>prevenir</w:t>
            </w:r>
            <w:r w:rsidR="00E360A5" w:rsidRPr="007B7582">
              <w:rPr>
                <w:rFonts w:ascii="ITC Avant Garde" w:hAnsi="ITC Avant Garde"/>
                <w:b/>
                <w:sz w:val="18"/>
                <w:szCs w:val="18"/>
              </w:rPr>
              <w:t xml:space="preserve"> o </w:t>
            </w:r>
            <w:r w:rsidR="00F0449E" w:rsidRPr="007B7582">
              <w:rPr>
                <w:rFonts w:ascii="ITC Avant Garde" w:hAnsi="ITC Avant Garde"/>
                <w:b/>
                <w:sz w:val="18"/>
                <w:szCs w:val="18"/>
              </w:rPr>
              <w:t>resolver la propuesta de regulación?</w:t>
            </w:r>
          </w:p>
          <w:p w14:paraId="72F2F5E4" w14:textId="77777777" w:rsidR="00B05078" w:rsidRPr="007B7582" w:rsidRDefault="00B05078" w:rsidP="00B05078">
            <w:pPr>
              <w:jc w:val="both"/>
              <w:rPr>
                <w:rFonts w:ascii="ITC Avant Garde" w:hAnsi="ITC Avant Garde"/>
                <w:sz w:val="18"/>
                <w:szCs w:val="18"/>
              </w:rPr>
            </w:pPr>
          </w:p>
          <w:p w14:paraId="2FD8DD2A" w14:textId="06B52F50" w:rsidR="003D4259" w:rsidRPr="007B7582" w:rsidRDefault="003D4259" w:rsidP="003D4259">
            <w:pPr>
              <w:jc w:val="both"/>
              <w:rPr>
                <w:rFonts w:ascii="ITC Avant Garde" w:hAnsi="ITC Avant Garde"/>
                <w:sz w:val="18"/>
                <w:szCs w:val="18"/>
              </w:rPr>
            </w:pPr>
            <w:r w:rsidRPr="007B7582">
              <w:rPr>
                <w:rFonts w:ascii="ITC Avant Garde" w:hAnsi="ITC Avant Garde"/>
                <w:sz w:val="18"/>
                <w:szCs w:val="18"/>
              </w:rPr>
              <w:t xml:space="preserve">En términos de los artículos 1o., párrafo tercero, y 6o., párrafos segundo y tercero, de la Constitución, todas las autoridades están vinculadas a adoptar medidas que resulten necesarias para proteger, promover y garantizar los derechos humanos, entre ellos, el derecho al libre acceso a la información plural y oportuna, así como buscar, recibir y difundir información e ideas de toda índole por cualquier medio de expresión, el derecho de acceso a las tecnologías de la información y comunicación, así como a los servicios de radiodifusión y telecomunicaciones. </w:t>
            </w:r>
          </w:p>
          <w:p w14:paraId="2DA95C7D" w14:textId="77777777" w:rsidR="003D4259" w:rsidRPr="007B7582" w:rsidRDefault="003D4259" w:rsidP="003D4259">
            <w:pPr>
              <w:jc w:val="both"/>
              <w:rPr>
                <w:rFonts w:ascii="ITC Avant Garde" w:hAnsi="ITC Avant Garde"/>
                <w:sz w:val="18"/>
                <w:szCs w:val="18"/>
              </w:rPr>
            </w:pPr>
          </w:p>
          <w:p w14:paraId="554E0525" w14:textId="77777777" w:rsidR="003D4259" w:rsidRPr="007B7582" w:rsidRDefault="003D4259" w:rsidP="003D4259">
            <w:pPr>
              <w:jc w:val="both"/>
              <w:rPr>
                <w:rFonts w:ascii="ITC Avant Garde" w:hAnsi="ITC Avant Garde"/>
                <w:sz w:val="18"/>
                <w:szCs w:val="18"/>
              </w:rPr>
            </w:pPr>
            <w:r w:rsidRPr="007B7582">
              <w:rPr>
                <w:rFonts w:ascii="ITC Avant Garde" w:hAnsi="ITC Avant Garde"/>
                <w:sz w:val="18"/>
                <w:szCs w:val="18"/>
              </w:rPr>
              <w:t>En ese sentido, los servicios de telecomunicaciones y radiodifusión constituyen servicios públicos de interés general, por lo que el Estado debe garantizar que sean prestados en condiciones de continuidad, calidad y cobertura universal.</w:t>
            </w:r>
          </w:p>
          <w:p w14:paraId="4C1A6533" w14:textId="77777777" w:rsidR="001E1FC0" w:rsidRPr="007B7582" w:rsidRDefault="001E1FC0" w:rsidP="003D4259">
            <w:pPr>
              <w:jc w:val="both"/>
              <w:rPr>
                <w:rFonts w:ascii="ITC Avant Garde" w:hAnsi="ITC Avant Garde"/>
                <w:sz w:val="18"/>
                <w:szCs w:val="18"/>
              </w:rPr>
            </w:pPr>
          </w:p>
          <w:p w14:paraId="7C0D4A6F" w14:textId="335A36D0" w:rsidR="003D4259" w:rsidRPr="007B7582" w:rsidRDefault="001E1FC0" w:rsidP="003D4259">
            <w:pPr>
              <w:jc w:val="both"/>
              <w:rPr>
                <w:rFonts w:ascii="ITC Avant Garde" w:hAnsi="ITC Avant Garde"/>
                <w:sz w:val="18"/>
                <w:szCs w:val="18"/>
              </w:rPr>
            </w:pPr>
            <w:r w:rsidRPr="007B7582">
              <w:rPr>
                <w:rFonts w:ascii="ITC Avant Garde" w:hAnsi="ITC Avant Garde"/>
                <w:sz w:val="18"/>
                <w:szCs w:val="18"/>
              </w:rPr>
              <w:t xml:space="preserve">Aunado a lo anterior, </w:t>
            </w:r>
            <w:r w:rsidR="003D4259" w:rsidRPr="007B7582">
              <w:rPr>
                <w:rFonts w:ascii="ITC Avant Garde" w:hAnsi="ITC Avant Garde"/>
                <w:sz w:val="18"/>
                <w:szCs w:val="18"/>
              </w:rPr>
              <w:t>el Instituto</w:t>
            </w:r>
            <w:r w:rsidR="00B81FBD" w:rsidRPr="007B7582">
              <w:rPr>
                <w:rFonts w:ascii="ITC Avant Garde" w:hAnsi="ITC Avant Garde"/>
                <w:sz w:val="18"/>
                <w:szCs w:val="18"/>
              </w:rPr>
              <w:t xml:space="preserve"> Federal de Telecomunicaciones (</w:t>
            </w:r>
            <w:r w:rsidR="004D1923" w:rsidRPr="007B7582">
              <w:rPr>
                <w:rFonts w:ascii="ITC Avant Garde" w:hAnsi="ITC Avant Garde"/>
                <w:sz w:val="18"/>
                <w:szCs w:val="18"/>
              </w:rPr>
              <w:t>en lo sucesivo el I</w:t>
            </w:r>
            <w:r w:rsidR="00B81FBD" w:rsidRPr="007B7582">
              <w:rPr>
                <w:rFonts w:ascii="ITC Avant Garde" w:hAnsi="ITC Avant Garde"/>
                <w:sz w:val="18"/>
                <w:szCs w:val="18"/>
              </w:rPr>
              <w:t xml:space="preserve">nstituto) </w:t>
            </w:r>
            <w:r w:rsidRPr="007B7582">
              <w:rPr>
                <w:rFonts w:ascii="ITC Avant Garde" w:hAnsi="ITC Avant Garde"/>
                <w:sz w:val="18"/>
                <w:szCs w:val="18"/>
              </w:rPr>
              <w:t xml:space="preserve">mantiene </w:t>
            </w:r>
            <w:r w:rsidR="003D4259" w:rsidRPr="007B7582">
              <w:rPr>
                <w:rFonts w:ascii="ITC Avant Garde" w:hAnsi="ITC Avant Garde"/>
                <w:sz w:val="18"/>
                <w:szCs w:val="18"/>
              </w:rPr>
              <w:t xml:space="preserve">su compromiso en materia de la gestión integral de riesgos relacionada con los servicios de telecomunicaciones y radiodifusión, </w:t>
            </w:r>
            <w:r w:rsidR="008A6AC2" w:rsidRPr="007B7582">
              <w:rPr>
                <w:rFonts w:ascii="ITC Avant Garde" w:hAnsi="ITC Avant Garde"/>
                <w:sz w:val="18"/>
                <w:szCs w:val="18"/>
              </w:rPr>
              <w:t>y</w:t>
            </w:r>
            <w:r w:rsidR="003D4259" w:rsidRPr="007B7582">
              <w:rPr>
                <w:rFonts w:ascii="ITC Avant Garde" w:hAnsi="ITC Avant Garde"/>
                <w:sz w:val="18"/>
                <w:szCs w:val="18"/>
              </w:rPr>
              <w:t xml:space="preserve"> a efecto de contribuir a la colaboración, vinculación y coordinación necesarias para tener una respuesta oportuna y eficaz ante situaciones de emergencia o desastre, emitió el “Protocolo de Actuación del Instituto Federal de Telecomunicaciones ante la ocurrencia de situaciones de Emergencia o Desastre” (en lo sucesivo el “Protocolo de Actuación”) referido en el antecedente Quinto del </w:t>
            </w:r>
            <w:r w:rsidR="008A6AC2" w:rsidRPr="007B7582">
              <w:rPr>
                <w:rFonts w:ascii="ITC Avant Garde" w:hAnsi="ITC Avant Garde"/>
                <w:sz w:val="18"/>
                <w:szCs w:val="18"/>
              </w:rPr>
              <w:t>Acuerdo mediante el cual el Pleno del Instituto Federal de Telecomunicaciones determina someter a consulta pública el “Anteproyecto de Lineamientos de actuación de los concesionarios y autorizados ante la ocurrencia de situaciones de Emergencia o Desastre”</w:t>
            </w:r>
            <w:r w:rsidR="003D4259" w:rsidRPr="007B7582">
              <w:rPr>
                <w:rFonts w:ascii="ITC Avant Garde" w:hAnsi="ITC Avant Garde"/>
                <w:sz w:val="18"/>
                <w:szCs w:val="18"/>
              </w:rPr>
              <w:t>, en el cual se establecen los procedimientos y acciones de vinculación, colaboración y coordinación entre las diferentes unidades administrativas del Instituto Federal de Telecomunicaciones, y en su caso, las autoridades competentes, para la atención de situaciones de emergencia o desastre.</w:t>
            </w:r>
          </w:p>
          <w:p w14:paraId="24ED8C65" w14:textId="77777777" w:rsidR="003D4259" w:rsidRPr="007B7582" w:rsidRDefault="003D4259" w:rsidP="003D4259">
            <w:pPr>
              <w:jc w:val="both"/>
              <w:rPr>
                <w:rFonts w:ascii="ITC Avant Garde" w:hAnsi="ITC Avant Garde"/>
                <w:sz w:val="18"/>
                <w:szCs w:val="18"/>
              </w:rPr>
            </w:pPr>
          </w:p>
          <w:p w14:paraId="482FD323" w14:textId="7F8607B3" w:rsidR="003D4259" w:rsidRPr="007B7582" w:rsidRDefault="00C203D1" w:rsidP="003D4259">
            <w:pPr>
              <w:jc w:val="both"/>
              <w:rPr>
                <w:rFonts w:ascii="ITC Avant Garde" w:hAnsi="ITC Avant Garde"/>
                <w:sz w:val="18"/>
                <w:szCs w:val="18"/>
              </w:rPr>
            </w:pPr>
            <w:r w:rsidRPr="007B7582">
              <w:rPr>
                <w:rFonts w:ascii="ITC Avant Garde" w:hAnsi="ITC Avant Garde"/>
                <w:sz w:val="18"/>
                <w:szCs w:val="18"/>
              </w:rPr>
              <w:t>E</w:t>
            </w:r>
            <w:r w:rsidR="003D4259" w:rsidRPr="007B7582">
              <w:rPr>
                <w:rFonts w:ascii="ITC Avant Garde" w:hAnsi="ITC Avant Garde"/>
                <w:sz w:val="18"/>
                <w:szCs w:val="18"/>
              </w:rPr>
              <w:t>l Protocolo de Actuación, señala entre otros, que coadyuvará a:</w:t>
            </w:r>
          </w:p>
          <w:p w14:paraId="6DC3B463" w14:textId="77777777" w:rsidR="003D4259" w:rsidRPr="007B7582" w:rsidRDefault="003D4259" w:rsidP="003D4259">
            <w:pPr>
              <w:jc w:val="both"/>
              <w:rPr>
                <w:rFonts w:ascii="ITC Avant Garde" w:hAnsi="ITC Avant Garde"/>
                <w:sz w:val="18"/>
                <w:szCs w:val="18"/>
              </w:rPr>
            </w:pPr>
          </w:p>
          <w:p w14:paraId="07EC2F88" w14:textId="524C8C51" w:rsidR="003D4259" w:rsidRPr="007B7582" w:rsidRDefault="003D4259" w:rsidP="00C203D1">
            <w:pPr>
              <w:pStyle w:val="Prrafodelista"/>
              <w:numPr>
                <w:ilvl w:val="0"/>
                <w:numId w:val="36"/>
              </w:numPr>
              <w:jc w:val="both"/>
              <w:rPr>
                <w:rFonts w:ascii="ITC Avant Garde" w:hAnsi="ITC Avant Garde"/>
                <w:sz w:val="18"/>
                <w:szCs w:val="18"/>
              </w:rPr>
            </w:pPr>
            <w:r w:rsidRPr="007B7582">
              <w:rPr>
                <w:rFonts w:ascii="ITC Avant Garde" w:hAnsi="ITC Avant Garde"/>
                <w:sz w:val="18"/>
                <w:szCs w:val="18"/>
              </w:rPr>
              <w:t xml:space="preserve">Prevenir y mitigar las posibles afectaciones a la infraestructura de las redes de telecomunicaciones y estaciones de radiodifusión, así como a los servicios públicos de interés general que se prestan en éstas; </w:t>
            </w:r>
          </w:p>
          <w:p w14:paraId="0AE827BC" w14:textId="4189D68A" w:rsidR="003D4259" w:rsidRPr="007B7582" w:rsidRDefault="003D4259" w:rsidP="00C203D1">
            <w:pPr>
              <w:pStyle w:val="Prrafodelista"/>
              <w:numPr>
                <w:ilvl w:val="0"/>
                <w:numId w:val="36"/>
              </w:numPr>
              <w:jc w:val="both"/>
              <w:rPr>
                <w:rFonts w:ascii="ITC Avant Garde" w:hAnsi="ITC Avant Garde"/>
                <w:sz w:val="18"/>
                <w:szCs w:val="18"/>
              </w:rPr>
            </w:pPr>
            <w:r w:rsidRPr="007B7582">
              <w:rPr>
                <w:rFonts w:ascii="ITC Avant Garde" w:hAnsi="ITC Avant Garde"/>
                <w:sz w:val="18"/>
                <w:szCs w:val="18"/>
              </w:rPr>
              <w:t>Restablecer los servicios públicos afectados que se prestan a través de estas, y</w:t>
            </w:r>
          </w:p>
          <w:p w14:paraId="07491B09" w14:textId="58739703" w:rsidR="003D4259" w:rsidRPr="007B7582" w:rsidRDefault="003D4259" w:rsidP="00C203D1">
            <w:pPr>
              <w:pStyle w:val="Prrafodelista"/>
              <w:numPr>
                <w:ilvl w:val="0"/>
                <w:numId w:val="36"/>
              </w:numPr>
              <w:jc w:val="both"/>
              <w:rPr>
                <w:rFonts w:ascii="ITC Avant Garde" w:hAnsi="ITC Avant Garde"/>
                <w:sz w:val="18"/>
                <w:szCs w:val="18"/>
              </w:rPr>
            </w:pPr>
            <w:r w:rsidRPr="007B7582">
              <w:rPr>
                <w:rFonts w:ascii="ITC Avant Garde" w:hAnsi="ITC Avant Garde"/>
                <w:sz w:val="18"/>
                <w:szCs w:val="18"/>
              </w:rPr>
              <w:lastRenderedPageBreak/>
              <w:t>Brindar información oportuna del estado de la prestación de los servicios a los usuarios finales de los servicios de telecomunicaciones y a las audiencias de los servicios de radiodifusión.</w:t>
            </w:r>
          </w:p>
          <w:p w14:paraId="1A9EE38A" w14:textId="77777777" w:rsidR="003D4259" w:rsidRPr="007B7582" w:rsidRDefault="003D4259" w:rsidP="003D4259">
            <w:pPr>
              <w:jc w:val="both"/>
              <w:rPr>
                <w:rFonts w:ascii="ITC Avant Garde" w:hAnsi="ITC Avant Garde"/>
                <w:sz w:val="18"/>
                <w:szCs w:val="18"/>
              </w:rPr>
            </w:pPr>
          </w:p>
          <w:p w14:paraId="5C8BF29B" w14:textId="387CB205" w:rsidR="003D4259" w:rsidRPr="007B7582" w:rsidRDefault="003D4259" w:rsidP="003D4259">
            <w:pPr>
              <w:jc w:val="both"/>
              <w:rPr>
                <w:rFonts w:ascii="ITC Avant Garde" w:hAnsi="ITC Avant Garde"/>
                <w:sz w:val="18"/>
                <w:szCs w:val="18"/>
              </w:rPr>
            </w:pPr>
            <w:r w:rsidRPr="007B7582">
              <w:rPr>
                <w:rFonts w:ascii="ITC Avant Garde" w:hAnsi="ITC Avant Garde"/>
                <w:sz w:val="18"/>
                <w:szCs w:val="18"/>
              </w:rPr>
              <w:t>A</w:t>
            </w:r>
            <w:r w:rsidR="00444206" w:rsidRPr="007B7582">
              <w:rPr>
                <w:rFonts w:ascii="ITC Avant Garde" w:hAnsi="ITC Avant Garde"/>
                <w:sz w:val="18"/>
                <w:szCs w:val="18"/>
              </w:rPr>
              <w:t xml:space="preserve">dicional a </w:t>
            </w:r>
            <w:r w:rsidRPr="007B7582">
              <w:rPr>
                <w:rFonts w:ascii="ITC Avant Garde" w:hAnsi="ITC Avant Garde"/>
                <w:sz w:val="18"/>
                <w:szCs w:val="18"/>
              </w:rPr>
              <w:t xml:space="preserve">lo anterior, establece diversas directrices que requieren la participación y adopción por parte de los concesionarios y, en su caso, autorizados de los servicios de telecomunicaciones y radiodifusión, según corresponda (en lo sucesivo, los “Operadores”) así como las acciones y/o herramientas necesarias y que coadyuvarán a prevenir o reaccionar eficazmente ante situaciones de emergencia o desastre, tales como: </w:t>
            </w:r>
          </w:p>
          <w:p w14:paraId="7FE71D77" w14:textId="77777777" w:rsidR="003D4259" w:rsidRPr="007B7582" w:rsidRDefault="003D4259" w:rsidP="003D4259">
            <w:pPr>
              <w:jc w:val="both"/>
              <w:rPr>
                <w:rFonts w:ascii="ITC Avant Garde" w:hAnsi="ITC Avant Garde"/>
                <w:sz w:val="18"/>
                <w:szCs w:val="18"/>
              </w:rPr>
            </w:pPr>
          </w:p>
          <w:p w14:paraId="6062536B" w14:textId="018DB754" w:rsidR="003D4259" w:rsidRPr="007B7582" w:rsidRDefault="003D4259" w:rsidP="00C203D1">
            <w:pPr>
              <w:pStyle w:val="Prrafodelista"/>
              <w:numPr>
                <w:ilvl w:val="0"/>
                <w:numId w:val="38"/>
              </w:numPr>
              <w:jc w:val="both"/>
              <w:rPr>
                <w:rFonts w:ascii="ITC Avant Garde" w:hAnsi="ITC Avant Garde"/>
                <w:sz w:val="18"/>
                <w:szCs w:val="18"/>
              </w:rPr>
            </w:pPr>
            <w:r w:rsidRPr="007B7582">
              <w:rPr>
                <w:rFonts w:ascii="ITC Avant Garde" w:hAnsi="ITC Avant Garde"/>
                <w:sz w:val="18"/>
                <w:szCs w:val="18"/>
              </w:rPr>
              <w:t>El fomento a la flexibilización del pago de servicios a cargo de los usuarios y audiencias durante la situación de emergencia o desastre;</w:t>
            </w:r>
          </w:p>
          <w:p w14:paraId="37270D02" w14:textId="3615A803" w:rsidR="003D4259" w:rsidRPr="007B7582" w:rsidRDefault="003D4259" w:rsidP="00C203D1">
            <w:pPr>
              <w:pStyle w:val="Prrafodelista"/>
              <w:numPr>
                <w:ilvl w:val="0"/>
                <w:numId w:val="38"/>
              </w:numPr>
              <w:jc w:val="both"/>
              <w:rPr>
                <w:rFonts w:ascii="ITC Avant Garde" w:hAnsi="ITC Avant Garde"/>
                <w:sz w:val="18"/>
                <w:szCs w:val="18"/>
              </w:rPr>
            </w:pPr>
            <w:r w:rsidRPr="007B7582">
              <w:rPr>
                <w:rFonts w:ascii="ITC Avant Garde" w:hAnsi="ITC Avant Garde"/>
                <w:sz w:val="18"/>
                <w:szCs w:val="18"/>
              </w:rPr>
              <w:t>El uso de equipos transmisores para los Operadores que prestan el servicio de radiodifusión;</w:t>
            </w:r>
          </w:p>
          <w:p w14:paraId="702AD719" w14:textId="4B3E2EF2" w:rsidR="003D4259" w:rsidRPr="007B7582" w:rsidRDefault="003D4259" w:rsidP="00C203D1">
            <w:pPr>
              <w:pStyle w:val="Prrafodelista"/>
              <w:numPr>
                <w:ilvl w:val="0"/>
                <w:numId w:val="38"/>
              </w:numPr>
              <w:jc w:val="both"/>
              <w:rPr>
                <w:rFonts w:ascii="ITC Avant Garde" w:hAnsi="ITC Avant Garde"/>
                <w:sz w:val="18"/>
                <w:szCs w:val="18"/>
              </w:rPr>
            </w:pPr>
            <w:r w:rsidRPr="007B7582">
              <w:rPr>
                <w:rFonts w:ascii="ITC Avant Garde" w:hAnsi="ITC Avant Garde"/>
                <w:sz w:val="18"/>
                <w:szCs w:val="18"/>
              </w:rPr>
              <w:t>El acceso a la multiprogramación;</w:t>
            </w:r>
          </w:p>
          <w:p w14:paraId="368ABDF6" w14:textId="2D69D388" w:rsidR="003D4259" w:rsidRPr="007B7582" w:rsidRDefault="003D4259" w:rsidP="00C203D1">
            <w:pPr>
              <w:pStyle w:val="Prrafodelista"/>
              <w:numPr>
                <w:ilvl w:val="0"/>
                <w:numId w:val="38"/>
              </w:numPr>
              <w:jc w:val="both"/>
              <w:rPr>
                <w:rFonts w:ascii="ITC Avant Garde" w:hAnsi="ITC Avant Garde"/>
                <w:sz w:val="18"/>
                <w:szCs w:val="18"/>
              </w:rPr>
            </w:pPr>
            <w:r w:rsidRPr="007B7582">
              <w:rPr>
                <w:rFonts w:ascii="ITC Avant Garde" w:hAnsi="ITC Avant Garde"/>
                <w:sz w:val="18"/>
                <w:szCs w:val="18"/>
              </w:rPr>
              <w:t>El restablecimiento del servicio de radiodifusión bajo parámetros técnicos distintos a los previamente autorizados, y</w:t>
            </w:r>
          </w:p>
          <w:p w14:paraId="03A66528" w14:textId="60D04AD6" w:rsidR="003D4259" w:rsidRPr="007B7582" w:rsidRDefault="003D4259" w:rsidP="00C203D1">
            <w:pPr>
              <w:pStyle w:val="Prrafodelista"/>
              <w:numPr>
                <w:ilvl w:val="0"/>
                <w:numId w:val="38"/>
              </w:numPr>
              <w:jc w:val="both"/>
              <w:rPr>
                <w:rFonts w:ascii="ITC Avant Garde" w:hAnsi="ITC Avant Garde"/>
                <w:sz w:val="18"/>
                <w:szCs w:val="18"/>
              </w:rPr>
            </w:pPr>
            <w:r w:rsidRPr="007B7582">
              <w:rPr>
                <w:rFonts w:ascii="ITC Avant Garde" w:hAnsi="ITC Avant Garde"/>
                <w:sz w:val="18"/>
                <w:szCs w:val="18"/>
              </w:rPr>
              <w:t>El uso de enlaces estudio-planta.</w:t>
            </w:r>
          </w:p>
          <w:p w14:paraId="21835A64" w14:textId="77777777" w:rsidR="003D4259" w:rsidRPr="007B7582" w:rsidRDefault="003D4259" w:rsidP="003D4259">
            <w:pPr>
              <w:jc w:val="both"/>
              <w:rPr>
                <w:rFonts w:ascii="ITC Avant Garde" w:hAnsi="ITC Avant Garde"/>
                <w:sz w:val="18"/>
                <w:szCs w:val="18"/>
              </w:rPr>
            </w:pPr>
          </w:p>
          <w:p w14:paraId="7E192B93" w14:textId="0BC54949" w:rsidR="001932FC" w:rsidRPr="007B7582" w:rsidRDefault="008A6AC2" w:rsidP="003D4259">
            <w:pPr>
              <w:jc w:val="both"/>
              <w:rPr>
                <w:rFonts w:ascii="ITC Avant Garde" w:hAnsi="ITC Avant Garde"/>
                <w:sz w:val="18"/>
                <w:szCs w:val="18"/>
              </w:rPr>
            </w:pPr>
            <w:r w:rsidRPr="007B7582">
              <w:rPr>
                <w:rFonts w:ascii="ITC Avant Garde" w:hAnsi="ITC Avant Garde"/>
                <w:sz w:val="18"/>
                <w:szCs w:val="18"/>
              </w:rPr>
              <w:t xml:space="preserve">En virtud de lo anterior, los </w:t>
            </w:r>
            <w:r w:rsidR="003D4259" w:rsidRPr="007B7582">
              <w:rPr>
                <w:rFonts w:ascii="ITC Avant Garde" w:hAnsi="ITC Avant Garde"/>
                <w:sz w:val="18"/>
                <w:szCs w:val="18"/>
              </w:rPr>
              <w:t xml:space="preserve">“Lineamientos de actuación de los concesionarios y autorizados ante la ocurrencia de situaciones de Emergencia o Desastre”, </w:t>
            </w:r>
            <w:r w:rsidR="002E04F6" w:rsidRPr="007B7582">
              <w:rPr>
                <w:rFonts w:ascii="ITC Avant Garde" w:hAnsi="ITC Avant Garde"/>
                <w:sz w:val="18"/>
                <w:szCs w:val="18"/>
              </w:rPr>
              <w:t xml:space="preserve">los cuales </w:t>
            </w:r>
            <w:r w:rsidR="003D4259" w:rsidRPr="007B7582">
              <w:rPr>
                <w:rFonts w:ascii="ITC Avant Garde" w:hAnsi="ITC Avant Garde"/>
                <w:sz w:val="18"/>
                <w:szCs w:val="18"/>
              </w:rPr>
              <w:t>establece</w:t>
            </w:r>
            <w:r w:rsidR="00444206" w:rsidRPr="007B7582">
              <w:rPr>
                <w:rFonts w:ascii="ITC Avant Garde" w:hAnsi="ITC Avant Garde"/>
                <w:sz w:val="18"/>
                <w:szCs w:val="18"/>
              </w:rPr>
              <w:t>n</w:t>
            </w:r>
            <w:r w:rsidR="003D4259" w:rsidRPr="007B7582">
              <w:rPr>
                <w:rFonts w:ascii="ITC Avant Garde" w:hAnsi="ITC Avant Garde"/>
                <w:sz w:val="18"/>
                <w:szCs w:val="18"/>
              </w:rPr>
              <w:t xml:space="preserve"> los procedimientos, acciones de colaboración y coordinación entre los Operadores y el Instituto, para la atención de situaciones de emergencia </w:t>
            </w:r>
            <w:r w:rsidR="002E04F6" w:rsidRPr="007B7582">
              <w:rPr>
                <w:rFonts w:ascii="ITC Avant Garde" w:hAnsi="ITC Avant Garde"/>
                <w:sz w:val="18"/>
                <w:szCs w:val="18"/>
              </w:rPr>
              <w:t>coadyuvarán a mitigar las afectaciones a la infraestructura de la redes de telecomunicaciones y estaciones de radiodifusión que pudieran sufrir afectaciones por situaciones de emergencia o desastre</w:t>
            </w:r>
            <w:r w:rsidR="00444206" w:rsidRPr="007B7582">
              <w:rPr>
                <w:rFonts w:ascii="ITC Avant Garde" w:hAnsi="ITC Avant Garde"/>
                <w:sz w:val="18"/>
                <w:szCs w:val="18"/>
              </w:rPr>
              <w:t>, de ahí la relevancia de su emisión y posterior publicación</w:t>
            </w:r>
            <w:r w:rsidR="002E04F6" w:rsidRPr="007B7582">
              <w:rPr>
                <w:rFonts w:ascii="ITC Avant Garde" w:hAnsi="ITC Avant Garde"/>
                <w:sz w:val="18"/>
                <w:szCs w:val="18"/>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7B7582" w14:paraId="10E66EDE" w14:textId="77777777" w:rsidTr="00B41497">
        <w:tc>
          <w:tcPr>
            <w:tcW w:w="8828" w:type="dxa"/>
          </w:tcPr>
          <w:p w14:paraId="53C2CCFE" w14:textId="43122AB6" w:rsidR="00B41497" w:rsidRPr="007B7582" w:rsidRDefault="00B41497" w:rsidP="00B41497">
            <w:pPr>
              <w:jc w:val="both"/>
              <w:rPr>
                <w:rFonts w:ascii="ITC Avant Garde" w:hAnsi="ITC Avant Garde"/>
                <w:b/>
                <w:sz w:val="18"/>
                <w:szCs w:val="18"/>
              </w:rPr>
            </w:pPr>
            <w:r w:rsidRPr="007B7582">
              <w:rPr>
                <w:rFonts w:ascii="ITC Avant Garde" w:hAnsi="ITC Avant Garde"/>
                <w:b/>
                <w:sz w:val="18"/>
                <w:szCs w:val="18"/>
              </w:rPr>
              <w:lastRenderedPageBreak/>
              <w:t xml:space="preserve">2.- </w:t>
            </w:r>
            <w:r w:rsidR="009B3908" w:rsidRPr="007B7582">
              <w:rPr>
                <w:rFonts w:ascii="ITC Avant Garde" w:hAnsi="ITC Avant Garde"/>
                <w:b/>
                <w:sz w:val="18"/>
                <w:szCs w:val="18"/>
              </w:rPr>
              <w:t>Según sea el caso, c</w:t>
            </w:r>
            <w:r w:rsidRPr="007B7582">
              <w:rPr>
                <w:rFonts w:ascii="ITC Avant Garde" w:hAnsi="ITC Avant Garde"/>
                <w:b/>
                <w:sz w:val="18"/>
                <w:szCs w:val="18"/>
              </w:rPr>
              <w:t xml:space="preserve">onforme a lo señalado por </w:t>
            </w:r>
            <w:r w:rsidR="009B3908" w:rsidRPr="007B7582">
              <w:rPr>
                <w:rFonts w:ascii="ITC Avant Garde" w:hAnsi="ITC Avant Garde"/>
                <w:b/>
                <w:sz w:val="18"/>
                <w:szCs w:val="18"/>
              </w:rPr>
              <w:t>los</w:t>
            </w:r>
            <w:r w:rsidRPr="007B7582">
              <w:rPr>
                <w:rFonts w:ascii="ITC Avant Garde" w:hAnsi="ITC Avant Garde"/>
                <w:b/>
                <w:sz w:val="18"/>
                <w:szCs w:val="18"/>
              </w:rPr>
              <w:t xml:space="preserve"> artículo</w:t>
            </w:r>
            <w:r w:rsidR="009B3908" w:rsidRPr="007B7582">
              <w:rPr>
                <w:rFonts w:ascii="ITC Avant Garde" w:hAnsi="ITC Avant Garde"/>
                <w:b/>
                <w:sz w:val="18"/>
                <w:szCs w:val="18"/>
              </w:rPr>
              <w:t>s</w:t>
            </w:r>
            <w:r w:rsidRPr="007B7582">
              <w:rPr>
                <w:rFonts w:ascii="ITC Avant Garde" w:hAnsi="ITC Avant Garde"/>
                <w:b/>
                <w:sz w:val="18"/>
                <w:szCs w:val="18"/>
              </w:rPr>
              <w:t xml:space="preserve"> 51 de la Ley Federal de Telecomunicaciones y Radiodifusión</w:t>
            </w:r>
            <w:r w:rsidR="009B3908" w:rsidRPr="007B7582">
              <w:rPr>
                <w:rFonts w:ascii="ITC Avant Garde" w:hAnsi="ITC Avant Garde"/>
                <w:b/>
                <w:sz w:val="18"/>
                <w:szCs w:val="18"/>
              </w:rPr>
              <w:t xml:space="preserve"> y 12, fracción XXII, de la Ley Federal de Competencia Económica</w:t>
            </w:r>
            <w:r w:rsidR="00CE2F13" w:rsidRPr="007B7582">
              <w:rPr>
                <w:rFonts w:ascii="ITC Avant Garde" w:hAnsi="ITC Avant Garde"/>
                <w:b/>
                <w:sz w:val="18"/>
                <w:szCs w:val="18"/>
              </w:rPr>
              <w:t>,</w:t>
            </w:r>
            <w:r w:rsidRPr="007B7582">
              <w:rPr>
                <w:rFonts w:ascii="ITC Avant Garde" w:hAnsi="ITC Avant Garde"/>
                <w:b/>
                <w:sz w:val="18"/>
                <w:szCs w:val="18"/>
              </w:rPr>
              <w:t xml:space="preserve"> ¿</w:t>
            </w:r>
            <w:r w:rsidR="00CE2F13" w:rsidRPr="007B7582">
              <w:rPr>
                <w:rFonts w:ascii="ITC Avant Garde" w:hAnsi="ITC Avant Garde"/>
                <w:b/>
                <w:sz w:val="18"/>
                <w:szCs w:val="18"/>
              </w:rPr>
              <w:t>c</w:t>
            </w:r>
            <w:r w:rsidRPr="007B7582">
              <w:rPr>
                <w:rFonts w:ascii="ITC Avant Garde" w:hAnsi="ITC Avant Garde"/>
                <w:b/>
                <w:sz w:val="18"/>
                <w:szCs w:val="18"/>
              </w:rPr>
              <w:t xml:space="preserve">onsidera que la publicidad de la propuesta de regulación pueda comprometer los efectos que se pretenden </w:t>
            </w:r>
            <w:r w:rsidR="00E016AD" w:rsidRPr="007B7582">
              <w:rPr>
                <w:rFonts w:ascii="ITC Avant Garde" w:hAnsi="ITC Avant Garde"/>
                <w:b/>
                <w:sz w:val="18"/>
                <w:szCs w:val="18"/>
              </w:rPr>
              <w:t xml:space="preserve">prevenir o resolver </w:t>
            </w:r>
            <w:r w:rsidRPr="007B7582">
              <w:rPr>
                <w:rFonts w:ascii="ITC Avant Garde" w:hAnsi="ITC Avant Garde"/>
                <w:b/>
                <w:sz w:val="18"/>
                <w:szCs w:val="18"/>
              </w:rPr>
              <w:t xml:space="preserve">con </w:t>
            </w:r>
            <w:r w:rsidR="00326797" w:rsidRPr="007B7582">
              <w:rPr>
                <w:rFonts w:ascii="ITC Avant Garde" w:hAnsi="ITC Avant Garde"/>
                <w:b/>
                <w:sz w:val="18"/>
                <w:szCs w:val="18"/>
              </w:rPr>
              <w:t xml:space="preserve">su </w:t>
            </w:r>
            <w:r w:rsidRPr="007B7582">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7B7582" w14:paraId="529586D2" w14:textId="77777777" w:rsidTr="00B41497">
              <w:tc>
                <w:tcPr>
                  <w:tcW w:w="1462" w:type="dxa"/>
                  <w:shd w:val="clear" w:color="auto" w:fill="A8D08D" w:themeFill="accent6" w:themeFillTint="99"/>
                </w:tcPr>
                <w:p w14:paraId="733EFDA5" w14:textId="77777777" w:rsidR="00B41497" w:rsidRPr="007B7582" w:rsidRDefault="00B41497" w:rsidP="00EB1D6D">
                  <w:pPr>
                    <w:jc w:val="center"/>
                    <w:rPr>
                      <w:rFonts w:ascii="ITC Avant Garde" w:hAnsi="ITC Avant Garde"/>
                      <w:b/>
                      <w:sz w:val="18"/>
                      <w:szCs w:val="18"/>
                    </w:rPr>
                  </w:pPr>
                  <w:r w:rsidRPr="007B7582">
                    <w:rPr>
                      <w:rFonts w:ascii="ITC Avant Garde" w:hAnsi="ITC Avant Garde"/>
                      <w:b/>
                      <w:sz w:val="18"/>
                      <w:szCs w:val="18"/>
                    </w:rPr>
                    <w:t>Seleccione</w:t>
                  </w:r>
                </w:p>
              </w:tc>
            </w:tr>
            <w:tr w:rsidR="00B41497" w:rsidRPr="007B7582" w14:paraId="44697B20" w14:textId="77777777" w:rsidTr="00B41497">
              <w:tc>
                <w:tcPr>
                  <w:tcW w:w="1462" w:type="dxa"/>
                </w:tcPr>
                <w:p w14:paraId="4D620513" w14:textId="03CBB5E4" w:rsidR="00B41497" w:rsidRPr="007B7582" w:rsidRDefault="00C2465A" w:rsidP="00EB1D6D">
                  <w:pPr>
                    <w:jc w:val="center"/>
                    <w:rPr>
                      <w:rFonts w:ascii="ITC Avant Garde" w:hAnsi="ITC Avant Garde"/>
                      <w:sz w:val="18"/>
                      <w:szCs w:val="18"/>
                    </w:rPr>
                  </w:pPr>
                  <w:r w:rsidRPr="007B7582">
                    <w:rPr>
                      <w:rFonts w:ascii="ITC Avant Garde" w:hAnsi="ITC Avant Garde"/>
                      <w:sz w:val="18"/>
                      <w:szCs w:val="18"/>
                    </w:rPr>
                    <w:t>Sí</w:t>
                  </w:r>
                  <w:r w:rsidR="00B41497" w:rsidRPr="007B7582">
                    <w:rPr>
                      <w:rFonts w:ascii="ITC Avant Garde" w:hAnsi="ITC Avant Garde"/>
                      <w:sz w:val="18"/>
                      <w:szCs w:val="18"/>
                    </w:rPr>
                    <w:t xml:space="preserve"> ( ) No (</w:t>
                  </w:r>
                  <w:r w:rsidR="00B05078" w:rsidRPr="007B7582">
                    <w:rPr>
                      <w:rFonts w:ascii="ITC Avant Garde" w:hAnsi="ITC Avant Garde"/>
                      <w:sz w:val="18"/>
                      <w:szCs w:val="18"/>
                    </w:rPr>
                    <w:t>X</w:t>
                  </w:r>
                  <w:r w:rsidR="00B41497" w:rsidRPr="007B7582">
                    <w:rPr>
                      <w:rFonts w:ascii="ITC Avant Garde" w:hAnsi="ITC Avant Garde"/>
                      <w:sz w:val="18"/>
                      <w:szCs w:val="18"/>
                    </w:rPr>
                    <w:t>)</w:t>
                  </w:r>
                </w:p>
              </w:tc>
            </w:tr>
          </w:tbl>
          <w:p w14:paraId="431B7F10" w14:textId="77777777" w:rsidR="00596FDE" w:rsidRPr="007B7582" w:rsidRDefault="00596FDE" w:rsidP="00B41497">
            <w:pPr>
              <w:jc w:val="both"/>
              <w:rPr>
                <w:rFonts w:ascii="ITC Avant Garde" w:hAnsi="ITC Avant Garde"/>
                <w:sz w:val="18"/>
                <w:szCs w:val="18"/>
              </w:rPr>
            </w:pPr>
          </w:p>
        </w:tc>
      </w:tr>
    </w:tbl>
    <w:p w14:paraId="7337FD42" w14:textId="77777777" w:rsidR="001932FC" w:rsidRPr="007B7582" w:rsidRDefault="001932FC" w:rsidP="001932FC">
      <w:pPr>
        <w:jc w:val="both"/>
        <w:rPr>
          <w:rFonts w:ascii="ITC Avant Garde" w:hAnsi="ITC Avant Garde"/>
          <w:sz w:val="18"/>
          <w:szCs w:val="18"/>
        </w:rPr>
      </w:pPr>
    </w:p>
    <w:p w14:paraId="45FBB92C" w14:textId="77777777" w:rsidR="00B41497" w:rsidRPr="007B7582"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7B7582" w14:paraId="32C2E892" w14:textId="77777777" w:rsidTr="00F0449E">
        <w:tc>
          <w:tcPr>
            <w:tcW w:w="8828" w:type="dxa"/>
          </w:tcPr>
          <w:p w14:paraId="64FBB1E9" w14:textId="3829131B" w:rsidR="00F0449E" w:rsidRPr="007B7582" w:rsidRDefault="00C9396B" w:rsidP="00F0449E">
            <w:pPr>
              <w:jc w:val="both"/>
              <w:rPr>
                <w:rFonts w:ascii="ITC Avant Garde" w:hAnsi="ITC Avant Garde"/>
                <w:b/>
                <w:sz w:val="18"/>
                <w:szCs w:val="18"/>
              </w:rPr>
            </w:pPr>
            <w:r w:rsidRPr="007B7582">
              <w:rPr>
                <w:rFonts w:ascii="ITC Avant Garde" w:hAnsi="ITC Avant Garde"/>
                <w:b/>
                <w:sz w:val="18"/>
                <w:szCs w:val="18"/>
              </w:rPr>
              <w:t>3</w:t>
            </w:r>
            <w:r w:rsidR="00F0449E" w:rsidRPr="007B7582">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7B7582">
              <w:rPr>
                <w:rFonts w:ascii="ITC Avant Garde" w:hAnsi="ITC Avant Garde"/>
                <w:b/>
                <w:sz w:val="18"/>
                <w:szCs w:val="18"/>
              </w:rPr>
              <w:t xml:space="preserve"> </w:t>
            </w:r>
            <w:r w:rsidR="00F0449E" w:rsidRPr="007B7582">
              <w:rPr>
                <w:rFonts w:ascii="ITC Avant Garde" w:hAnsi="ITC Avant Garde"/>
                <w:b/>
                <w:sz w:val="18"/>
                <w:szCs w:val="18"/>
              </w:rPr>
              <w:t>l</w:t>
            </w:r>
            <w:r w:rsidR="006E6735" w:rsidRPr="007B7582">
              <w:rPr>
                <w:rFonts w:ascii="ITC Avant Garde" w:hAnsi="ITC Avant Garde"/>
                <w:b/>
                <w:sz w:val="18"/>
                <w:szCs w:val="18"/>
              </w:rPr>
              <w:t>os</w:t>
            </w:r>
            <w:r w:rsidR="00F0449E" w:rsidRPr="007B7582">
              <w:rPr>
                <w:rFonts w:ascii="ITC Avant Garde" w:hAnsi="ITC Avant Garde"/>
                <w:b/>
                <w:sz w:val="18"/>
                <w:szCs w:val="18"/>
              </w:rPr>
              <w:t xml:space="preserve"> sector</w:t>
            </w:r>
            <w:r w:rsidR="006E6735" w:rsidRPr="007B7582">
              <w:rPr>
                <w:rFonts w:ascii="ITC Avant Garde" w:hAnsi="ITC Avant Garde"/>
                <w:b/>
                <w:sz w:val="18"/>
                <w:szCs w:val="18"/>
              </w:rPr>
              <w:t>es</w:t>
            </w:r>
            <w:r w:rsidR="00F0449E" w:rsidRPr="007B7582">
              <w:rPr>
                <w:rFonts w:ascii="ITC Avant Garde" w:hAnsi="ITC Avant Garde"/>
                <w:b/>
                <w:sz w:val="18"/>
                <w:szCs w:val="18"/>
              </w:rPr>
              <w:t xml:space="preserve"> de telecomunicaciones y radiodifusión, antes identificados?</w:t>
            </w:r>
          </w:p>
          <w:p w14:paraId="40B6875C" w14:textId="77777777" w:rsidR="00F0449E" w:rsidRPr="007B7582" w:rsidRDefault="00F0449E" w:rsidP="00F0449E">
            <w:pPr>
              <w:jc w:val="both"/>
              <w:rPr>
                <w:rFonts w:ascii="ITC Avant Garde" w:hAnsi="ITC Avant Garde"/>
                <w:sz w:val="18"/>
                <w:szCs w:val="18"/>
              </w:rPr>
            </w:pPr>
          </w:p>
          <w:p w14:paraId="699D1BBF" w14:textId="12FD29A5" w:rsidR="002C7D8A" w:rsidRPr="007B7582" w:rsidRDefault="002C7D8A" w:rsidP="002C7D8A">
            <w:pPr>
              <w:jc w:val="both"/>
              <w:rPr>
                <w:rFonts w:ascii="ITC Avant Garde" w:hAnsi="ITC Avant Garde"/>
                <w:sz w:val="18"/>
                <w:szCs w:val="18"/>
              </w:rPr>
            </w:pPr>
            <w:r w:rsidRPr="007B7582">
              <w:rPr>
                <w:rFonts w:ascii="ITC Avant Garde" w:hAnsi="ITC Avant Garde"/>
                <w:sz w:val="18"/>
                <w:szCs w:val="18"/>
              </w:rPr>
              <w:t xml:space="preserve">El anteproyecto propuesto tiene por objetivo el establecer los procedimientos, acciones de colaboración y coordinación entre los Operadores y el Instituto, para la atención de situaciones de emergencia o desastre, los cuales </w:t>
            </w:r>
            <w:r w:rsidR="002E04F6" w:rsidRPr="007B7582">
              <w:rPr>
                <w:rFonts w:ascii="ITC Avant Garde" w:hAnsi="ITC Avant Garde"/>
                <w:sz w:val="18"/>
                <w:szCs w:val="18"/>
              </w:rPr>
              <w:t>coadyuvarán</w:t>
            </w:r>
            <w:r w:rsidR="00C203D1" w:rsidRPr="007B7582">
              <w:rPr>
                <w:rFonts w:ascii="ITC Avant Garde" w:hAnsi="ITC Avant Garde"/>
                <w:sz w:val="18"/>
                <w:szCs w:val="18"/>
              </w:rPr>
              <w:t xml:space="preserve"> a</w:t>
            </w:r>
            <w:r w:rsidRPr="007B7582">
              <w:rPr>
                <w:rFonts w:ascii="ITC Avant Garde" w:hAnsi="ITC Avant Garde"/>
                <w:sz w:val="18"/>
                <w:szCs w:val="18"/>
              </w:rPr>
              <w:t xml:space="preserve">: </w:t>
            </w:r>
          </w:p>
          <w:p w14:paraId="6FD21206" w14:textId="77777777" w:rsidR="002C7D8A" w:rsidRPr="007B7582" w:rsidRDefault="002C7D8A" w:rsidP="002C7D8A">
            <w:pPr>
              <w:jc w:val="both"/>
              <w:rPr>
                <w:rFonts w:ascii="ITC Avant Garde" w:hAnsi="ITC Avant Garde"/>
                <w:sz w:val="18"/>
                <w:szCs w:val="18"/>
              </w:rPr>
            </w:pPr>
          </w:p>
          <w:p w14:paraId="4B3E5364" w14:textId="352D298E" w:rsidR="002C7D8A" w:rsidRPr="007B7582" w:rsidRDefault="002C7D8A" w:rsidP="004A00C7">
            <w:pPr>
              <w:pStyle w:val="Prrafodelista"/>
              <w:numPr>
                <w:ilvl w:val="0"/>
                <w:numId w:val="24"/>
              </w:numPr>
              <w:ind w:left="456" w:hanging="283"/>
              <w:jc w:val="both"/>
              <w:rPr>
                <w:rFonts w:ascii="ITC Avant Garde" w:hAnsi="ITC Avant Garde"/>
                <w:sz w:val="18"/>
                <w:szCs w:val="18"/>
              </w:rPr>
            </w:pPr>
            <w:r w:rsidRPr="007B7582">
              <w:rPr>
                <w:rFonts w:ascii="ITC Avant Garde" w:hAnsi="ITC Avant Garde"/>
                <w:sz w:val="18"/>
                <w:szCs w:val="18"/>
              </w:rPr>
              <w:t xml:space="preserve">Prevenir y mitigar las posibles afectaciones a la infraestructura de las redes de telecomunicaciones y estaciones de radiodifusión, así como a los servicios públicos de interés general que se prestan en éstas; </w:t>
            </w:r>
          </w:p>
          <w:p w14:paraId="3111F779" w14:textId="36A3F25A" w:rsidR="002C7D8A" w:rsidRPr="007B7582" w:rsidRDefault="002C7D8A" w:rsidP="004A00C7">
            <w:pPr>
              <w:pStyle w:val="Prrafodelista"/>
              <w:numPr>
                <w:ilvl w:val="0"/>
                <w:numId w:val="24"/>
              </w:numPr>
              <w:ind w:left="456" w:hanging="283"/>
              <w:jc w:val="both"/>
              <w:rPr>
                <w:rFonts w:ascii="ITC Avant Garde" w:hAnsi="ITC Avant Garde"/>
                <w:sz w:val="18"/>
                <w:szCs w:val="18"/>
              </w:rPr>
            </w:pPr>
            <w:r w:rsidRPr="007B7582">
              <w:rPr>
                <w:rFonts w:ascii="ITC Avant Garde" w:hAnsi="ITC Avant Garde"/>
                <w:sz w:val="18"/>
                <w:szCs w:val="18"/>
              </w:rPr>
              <w:t>Restablecer los servicios públicos afectados que se prestan a través de estas;</w:t>
            </w:r>
          </w:p>
          <w:p w14:paraId="5D41A675" w14:textId="44DFAEE4" w:rsidR="00F0449E" w:rsidRPr="007B7582" w:rsidRDefault="002C7D8A" w:rsidP="004A00C7">
            <w:pPr>
              <w:pStyle w:val="Prrafodelista"/>
              <w:numPr>
                <w:ilvl w:val="0"/>
                <w:numId w:val="24"/>
              </w:numPr>
              <w:ind w:left="456" w:hanging="283"/>
              <w:jc w:val="both"/>
              <w:rPr>
                <w:rFonts w:ascii="ITC Avant Garde" w:hAnsi="ITC Avant Garde"/>
                <w:sz w:val="18"/>
                <w:szCs w:val="18"/>
              </w:rPr>
            </w:pPr>
            <w:r w:rsidRPr="007B7582">
              <w:rPr>
                <w:rFonts w:ascii="ITC Avant Garde" w:hAnsi="ITC Avant Garde"/>
                <w:sz w:val="18"/>
                <w:szCs w:val="18"/>
              </w:rPr>
              <w:t>Brindar al Instituto información oportuna del estado de la infraestructura de las redes de telecomunicaciones y estaciones de radiodifusión, así como de la prestación de los servicios que se prestan en éstas.</w:t>
            </w:r>
          </w:p>
          <w:p w14:paraId="6ADFFF02" w14:textId="664510E1" w:rsidR="002E04F6" w:rsidRPr="007B7582" w:rsidRDefault="002E04F6" w:rsidP="002E04F6">
            <w:pPr>
              <w:jc w:val="both"/>
              <w:rPr>
                <w:rFonts w:ascii="ITC Avant Garde" w:hAnsi="ITC Avant Garde"/>
                <w:sz w:val="18"/>
                <w:szCs w:val="18"/>
              </w:rPr>
            </w:pPr>
            <w:r w:rsidRPr="007B7582">
              <w:rPr>
                <w:rFonts w:ascii="ITC Avant Garde" w:hAnsi="ITC Avant Garde"/>
                <w:sz w:val="18"/>
                <w:szCs w:val="18"/>
              </w:rPr>
              <w:t xml:space="preserve">A efecto de lo anterior, el Instituto pondrá a disposición de los Operadores acciones y/o herramientas necesarias que coadyuvarán a prevenir o reaccionar eficazmente ante situaciones de emergencia o desastre, tales como: </w:t>
            </w:r>
          </w:p>
          <w:p w14:paraId="2E46CFDC" w14:textId="77777777" w:rsidR="002E04F6" w:rsidRPr="007B7582" w:rsidRDefault="002E04F6" w:rsidP="002E04F6">
            <w:pPr>
              <w:jc w:val="both"/>
              <w:rPr>
                <w:rFonts w:ascii="ITC Avant Garde" w:hAnsi="ITC Avant Garde"/>
                <w:sz w:val="18"/>
                <w:szCs w:val="18"/>
              </w:rPr>
            </w:pPr>
          </w:p>
          <w:p w14:paraId="6DA1068F" w14:textId="77777777" w:rsidR="002E04F6" w:rsidRPr="007B7582" w:rsidRDefault="002E04F6" w:rsidP="004A00C7">
            <w:pPr>
              <w:pStyle w:val="Prrafodelista"/>
              <w:numPr>
                <w:ilvl w:val="0"/>
                <w:numId w:val="40"/>
              </w:numPr>
              <w:ind w:left="456"/>
              <w:jc w:val="both"/>
              <w:rPr>
                <w:rFonts w:ascii="ITC Avant Garde" w:hAnsi="ITC Avant Garde"/>
                <w:sz w:val="18"/>
                <w:szCs w:val="18"/>
              </w:rPr>
            </w:pPr>
            <w:r w:rsidRPr="007B7582">
              <w:rPr>
                <w:rFonts w:ascii="ITC Avant Garde" w:hAnsi="ITC Avant Garde"/>
                <w:sz w:val="18"/>
                <w:szCs w:val="18"/>
              </w:rPr>
              <w:lastRenderedPageBreak/>
              <w:t>El fomento a la flexibilización del pago de servicios a cargo de los usuarios y audiencias durante la situación de emergencia o desastre;</w:t>
            </w:r>
          </w:p>
          <w:p w14:paraId="55857B68" w14:textId="77777777" w:rsidR="002E04F6" w:rsidRPr="007B7582" w:rsidRDefault="002E04F6" w:rsidP="004A00C7">
            <w:pPr>
              <w:pStyle w:val="Prrafodelista"/>
              <w:numPr>
                <w:ilvl w:val="0"/>
                <w:numId w:val="40"/>
              </w:numPr>
              <w:ind w:left="456" w:hanging="283"/>
              <w:jc w:val="both"/>
              <w:rPr>
                <w:rFonts w:ascii="ITC Avant Garde" w:hAnsi="ITC Avant Garde"/>
                <w:sz w:val="18"/>
                <w:szCs w:val="18"/>
              </w:rPr>
            </w:pPr>
            <w:r w:rsidRPr="007B7582">
              <w:rPr>
                <w:rFonts w:ascii="ITC Avant Garde" w:hAnsi="ITC Avant Garde"/>
                <w:sz w:val="18"/>
                <w:szCs w:val="18"/>
              </w:rPr>
              <w:t>El uso de equipos transmisores para los Operadores que prestan el servicio de radiodifusión;</w:t>
            </w:r>
          </w:p>
          <w:p w14:paraId="7CDC2E80" w14:textId="77777777" w:rsidR="002E04F6" w:rsidRPr="007B7582" w:rsidRDefault="002E04F6" w:rsidP="004A00C7">
            <w:pPr>
              <w:pStyle w:val="Prrafodelista"/>
              <w:numPr>
                <w:ilvl w:val="0"/>
                <w:numId w:val="40"/>
              </w:numPr>
              <w:ind w:left="456" w:hanging="283"/>
              <w:jc w:val="both"/>
              <w:rPr>
                <w:rFonts w:ascii="ITC Avant Garde" w:hAnsi="ITC Avant Garde"/>
                <w:sz w:val="18"/>
                <w:szCs w:val="18"/>
              </w:rPr>
            </w:pPr>
            <w:r w:rsidRPr="007B7582">
              <w:rPr>
                <w:rFonts w:ascii="ITC Avant Garde" w:hAnsi="ITC Avant Garde"/>
                <w:sz w:val="18"/>
                <w:szCs w:val="18"/>
              </w:rPr>
              <w:t>El acceso a la multiprogramación;</w:t>
            </w:r>
          </w:p>
          <w:p w14:paraId="25F0F005" w14:textId="77777777" w:rsidR="002E04F6" w:rsidRPr="007B7582" w:rsidRDefault="002E04F6" w:rsidP="004A00C7">
            <w:pPr>
              <w:pStyle w:val="Prrafodelista"/>
              <w:numPr>
                <w:ilvl w:val="0"/>
                <w:numId w:val="40"/>
              </w:numPr>
              <w:ind w:left="456" w:hanging="283"/>
              <w:jc w:val="both"/>
              <w:rPr>
                <w:rFonts w:ascii="ITC Avant Garde" w:hAnsi="ITC Avant Garde"/>
                <w:sz w:val="18"/>
                <w:szCs w:val="18"/>
              </w:rPr>
            </w:pPr>
            <w:r w:rsidRPr="007B7582">
              <w:rPr>
                <w:rFonts w:ascii="ITC Avant Garde" w:hAnsi="ITC Avant Garde"/>
                <w:sz w:val="18"/>
                <w:szCs w:val="18"/>
              </w:rPr>
              <w:t>El restablecimiento del servicio de radiodifusión bajo parámetros técnicos distintos a los previamente autorizados, y</w:t>
            </w:r>
          </w:p>
          <w:p w14:paraId="3573B3BB" w14:textId="14B11D55" w:rsidR="002E04F6" w:rsidRPr="007B7582" w:rsidRDefault="002E04F6" w:rsidP="004A00C7">
            <w:pPr>
              <w:pStyle w:val="Prrafodelista"/>
              <w:numPr>
                <w:ilvl w:val="0"/>
                <w:numId w:val="40"/>
              </w:numPr>
              <w:ind w:left="456" w:hanging="283"/>
              <w:jc w:val="both"/>
              <w:rPr>
                <w:rFonts w:ascii="ITC Avant Garde" w:hAnsi="ITC Avant Garde"/>
                <w:sz w:val="18"/>
                <w:szCs w:val="18"/>
              </w:rPr>
            </w:pPr>
            <w:r w:rsidRPr="007B7582">
              <w:rPr>
                <w:rFonts w:ascii="ITC Avant Garde" w:hAnsi="ITC Avant Garde"/>
                <w:sz w:val="18"/>
                <w:szCs w:val="18"/>
              </w:rPr>
              <w:t>El uso de enlaces estudio-planta.</w:t>
            </w:r>
          </w:p>
        </w:tc>
      </w:tr>
    </w:tbl>
    <w:p w14:paraId="7A61087F" w14:textId="77777777" w:rsidR="00F0449E" w:rsidRPr="007B7582"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7B7582" w14:paraId="6A1D25F0" w14:textId="77777777" w:rsidTr="00225DA6">
        <w:tc>
          <w:tcPr>
            <w:tcW w:w="8828" w:type="dxa"/>
          </w:tcPr>
          <w:p w14:paraId="55B891D3" w14:textId="15F4ACAA" w:rsidR="00F0449E" w:rsidRDefault="00C9396B" w:rsidP="00225DA6">
            <w:pPr>
              <w:jc w:val="both"/>
              <w:rPr>
                <w:rFonts w:ascii="ITC Avant Garde" w:hAnsi="ITC Avant Garde"/>
                <w:b/>
                <w:sz w:val="18"/>
                <w:szCs w:val="18"/>
              </w:rPr>
            </w:pPr>
            <w:r w:rsidRPr="007B7582">
              <w:rPr>
                <w:rFonts w:ascii="ITC Avant Garde" w:hAnsi="ITC Avant Garde"/>
                <w:b/>
                <w:sz w:val="18"/>
                <w:szCs w:val="18"/>
              </w:rPr>
              <w:t>4</w:t>
            </w:r>
            <w:r w:rsidR="00F0449E" w:rsidRPr="007B7582">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7B7582">
              <w:rPr>
                <w:rFonts w:ascii="ITC Avant Garde" w:hAnsi="ITC Avant Garde"/>
                <w:b/>
                <w:sz w:val="18"/>
                <w:szCs w:val="18"/>
              </w:rPr>
              <w:t>impactados</w:t>
            </w:r>
            <w:r w:rsidR="00F0449E" w:rsidRPr="007B7582">
              <w:rPr>
                <w:rFonts w:ascii="ITC Avant Garde" w:hAnsi="ITC Avant Garde"/>
                <w:b/>
                <w:sz w:val="18"/>
                <w:szCs w:val="18"/>
              </w:rPr>
              <w:t xml:space="preserve"> por la propuesta de regulación.</w:t>
            </w:r>
          </w:p>
          <w:p w14:paraId="3994F893" w14:textId="77777777" w:rsidR="000F7177" w:rsidRDefault="000F7177" w:rsidP="00225DA6">
            <w:pPr>
              <w:jc w:val="both"/>
              <w:rPr>
                <w:rFonts w:ascii="ITC Avant Garde" w:hAnsi="ITC Avant Garde"/>
                <w:sz w:val="18"/>
                <w:szCs w:val="18"/>
              </w:rPr>
            </w:pPr>
          </w:p>
          <w:p w14:paraId="64787CB8" w14:textId="77777777" w:rsidR="000F7177" w:rsidRDefault="000F7177"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0F7177" w:rsidRPr="007B7582" w14:paraId="2289E0E4" w14:textId="77777777" w:rsidTr="006A5AB9">
              <w:tc>
                <w:tcPr>
                  <w:tcW w:w="4301" w:type="dxa"/>
                  <w:shd w:val="clear" w:color="auto" w:fill="A8D08D" w:themeFill="accent6" w:themeFillTint="99"/>
                </w:tcPr>
                <w:p w14:paraId="4AC9EF34" w14:textId="77777777" w:rsidR="000F7177" w:rsidRPr="007B7582" w:rsidRDefault="000F7177" w:rsidP="000F7177">
                  <w:pPr>
                    <w:jc w:val="center"/>
                    <w:rPr>
                      <w:rFonts w:ascii="ITC Avant Garde" w:hAnsi="ITC Avant Garde"/>
                      <w:b/>
                      <w:sz w:val="18"/>
                      <w:szCs w:val="18"/>
                    </w:rPr>
                  </w:pPr>
                  <w:r w:rsidRPr="007B7582">
                    <w:rPr>
                      <w:rFonts w:ascii="ITC Avant Garde" w:hAnsi="ITC Avant Garde"/>
                      <w:b/>
                      <w:sz w:val="18"/>
                      <w:szCs w:val="18"/>
                    </w:rPr>
                    <w:t>Población</w:t>
                  </w:r>
                </w:p>
              </w:tc>
              <w:tc>
                <w:tcPr>
                  <w:tcW w:w="4301" w:type="dxa"/>
                  <w:shd w:val="clear" w:color="auto" w:fill="A8D08D" w:themeFill="accent6" w:themeFillTint="99"/>
                </w:tcPr>
                <w:p w14:paraId="3FEA81FF" w14:textId="77777777" w:rsidR="000F7177" w:rsidRPr="007B7582" w:rsidRDefault="000F7177" w:rsidP="000F7177">
                  <w:pPr>
                    <w:jc w:val="center"/>
                    <w:rPr>
                      <w:rFonts w:ascii="ITC Avant Garde" w:hAnsi="ITC Avant Garde"/>
                      <w:b/>
                      <w:sz w:val="18"/>
                      <w:szCs w:val="18"/>
                    </w:rPr>
                  </w:pPr>
                  <w:r w:rsidRPr="007B7582">
                    <w:rPr>
                      <w:rFonts w:ascii="ITC Avant Garde" w:hAnsi="ITC Avant Garde"/>
                      <w:b/>
                      <w:sz w:val="18"/>
                      <w:szCs w:val="18"/>
                    </w:rPr>
                    <w:t>Cantidad</w:t>
                  </w:r>
                </w:p>
              </w:tc>
            </w:tr>
            <w:tr w:rsidR="000F7177" w:rsidRPr="007B7582" w14:paraId="46B9CA01" w14:textId="77777777" w:rsidTr="006A5AB9">
              <w:tc>
                <w:tcPr>
                  <w:tcW w:w="4301" w:type="dxa"/>
                  <w:shd w:val="clear" w:color="auto" w:fill="E2EFD9" w:themeFill="accent6" w:themeFillTint="33"/>
                </w:tcPr>
                <w:p w14:paraId="1E8548B9" w14:textId="77777777" w:rsidR="000F7177" w:rsidRPr="007B7582" w:rsidRDefault="000F7177" w:rsidP="000F7177">
                  <w:pPr>
                    <w:jc w:val="both"/>
                    <w:rPr>
                      <w:rFonts w:ascii="ITC Avant Garde" w:hAnsi="ITC Avant Garde"/>
                      <w:b/>
                      <w:sz w:val="18"/>
                      <w:szCs w:val="18"/>
                    </w:rPr>
                  </w:pPr>
                  <w:r w:rsidRPr="007B7582">
                    <w:rPr>
                      <w:rFonts w:ascii="ITC Avant Garde" w:hAnsi="ITC Avant Garde"/>
                      <w:b/>
                      <w:sz w:val="18"/>
                      <w:szCs w:val="18"/>
                    </w:rPr>
                    <w:t>Operadores*</w:t>
                  </w:r>
                </w:p>
              </w:tc>
              <w:tc>
                <w:tcPr>
                  <w:tcW w:w="4301" w:type="dxa"/>
                  <w:shd w:val="clear" w:color="auto" w:fill="E2EFD9" w:themeFill="accent6" w:themeFillTint="33"/>
                </w:tcPr>
                <w:p w14:paraId="7A439607" w14:textId="77777777" w:rsidR="000F7177" w:rsidRPr="007B7582" w:rsidRDefault="000F7177" w:rsidP="000F7177">
                  <w:pPr>
                    <w:jc w:val="both"/>
                    <w:rPr>
                      <w:rFonts w:ascii="ITC Avant Garde" w:hAnsi="ITC Avant Garde"/>
                      <w:bCs/>
                      <w:sz w:val="18"/>
                      <w:szCs w:val="18"/>
                    </w:rPr>
                  </w:pPr>
                  <w:r w:rsidRPr="007B7582">
                    <w:rPr>
                      <w:rFonts w:ascii="ITC Avant Garde" w:hAnsi="ITC Avant Garde"/>
                      <w:bCs/>
                      <w:sz w:val="18"/>
                      <w:szCs w:val="18"/>
                    </w:rPr>
                    <w:t>30 grupos económicos del servicio móvil de telefonía al cuarto trimestre de 2023.</w:t>
                  </w:r>
                </w:p>
                <w:p w14:paraId="0DDF8CEC" w14:textId="77777777" w:rsidR="000F7177" w:rsidRPr="007B7582" w:rsidRDefault="000F7177" w:rsidP="000F7177">
                  <w:pPr>
                    <w:jc w:val="both"/>
                    <w:rPr>
                      <w:rFonts w:ascii="ITC Avant Garde" w:hAnsi="ITC Avant Garde"/>
                      <w:bCs/>
                      <w:sz w:val="18"/>
                      <w:szCs w:val="18"/>
                    </w:rPr>
                  </w:pPr>
                  <w:r w:rsidRPr="007B7582">
                    <w:rPr>
                      <w:rFonts w:ascii="ITC Avant Garde" w:hAnsi="ITC Avant Garde"/>
                      <w:bCs/>
                      <w:sz w:val="18"/>
                      <w:szCs w:val="18"/>
                    </w:rPr>
                    <w:t>26 grupos económicos del servicio móvil de acceso a Internet al cuarto trimestre de 2023.</w:t>
                  </w:r>
                </w:p>
                <w:p w14:paraId="542DEF4F" w14:textId="77777777" w:rsidR="000F7177" w:rsidRPr="007B7582" w:rsidRDefault="000F7177" w:rsidP="000F7177">
                  <w:pPr>
                    <w:jc w:val="both"/>
                    <w:rPr>
                      <w:rFonts w:ascii="ITC Avant Garde" w:hAnsi="ITC Avant Garde"/>
                      <w:bCs/>
                      <w:sz w:val="18"/>
                      <w:szCs w:val="18"/>
                    </w:rPr>
                  </w:pPr>
                  <w:r w:rsidRPr="007B7582">
                    <w:rPr>
                      <w:rFonts w:ascii="ITC Avant Garde" w:hAnsi="ITC Avant Garde"/>
                      <w:bCs/>
                      <w:sz w:val="18"/>
                      <w:szCs w:val="18"/>
                    </w:rPr>
                    <w:t>12 grupos económicos del servicio fijo de telefonía al tercer trimestre de 2023.</w:t>
                  </w:r>
                </w:p>
                <w:p w14:paraId="01427EAC" w14:textId="77777777" w:rsidR="000F7177" w:rsidRPr="007B7582" w:rsidRDefault="000F7177" w:rsidP="000F7177">
                  <w:pPr>
                    <w:jc w:val="both"/>
                    <w:rPr>
                      <w:rFonts w:ascii="ITC Avant Garde" w:hAnsi="ITC Avant Garde"/>
                      <w:bCs/>
                      <w:sz w:val="18"/>
                      <w:szCs w:val="18"/>
                    </w:rPr>
                  </w:pPr>
                  <w:r w:rsidRPr="007B7582">
                    <w:rPr>
                      <w:rFonts w:ascii="ITC Avant Garde" w:hAnsi="ITC Avant Garde"/>
                      <w:bCs/>
                      <w:sz w:val="18"/>
                      <w:szCs w:val="18"/>
                    </w:rPr>
                    <w:t>27 grupos económicos del servicio fijo de acceso a Internet al tercer trimestre de 2023.</w:t>
                  </w:r>
                </w:p>
                <w:p w14:paraId="6F023F35" w14:textId="77777777" w:rsidR="000F7177" w:rsidRPr="007B7582" w:rsidRDefault="000F7177" w:rsidP="000F7177">
                  <w:pPr>
                    <w:jc w:val="both"/>
                    <w:rPr>
                      <w:rFonts w:ascii="ITC Avant Garde" w:hAnsi="ITC Avant Garde"/>
                      <w:bCs/>
                      <w:sz w:val="18"/>
                      <w:szCs w:val="18"/>
                    </w:rPr>
                  </w:pPr>
                  <w:r w:rsidRPr="007B7582">
                    <w:rPr>
                      <w:rFonts w:ascii="ITC Avant Garde" w:hAnsi="ITC Avant Garde"/>
                      <w:bCs/>
                      <w:sz w:val="18"/>
                      <w:szCs w:val="18"/>
                    </w:rPr>
                    <w:t>5 grupos económicos del servicio de televisión restringida al tercer trimestre de 2023.</w:t>
                  </w:r>
                </w:p>
                <w:p w14:paraId="443FD355" w14:textId="77777777" w:rsidR="000F7177" w:rsidRPr="007B7582" w:rsidRDefault="000F7177" w:rsidP="000F7177">
                  <w:pPr>
                    <w:jc w:val="both"/>
                    <w:rPr>
                      <w:rFonts w:ascii="ITC Avant Garde" w:hAnsi="ITC Avant Garde"/>
                      <w:bCs/>
                      <w:sz w:val="18"/>
                      <w:szCs w:val="18"/>
                    </w:rPr>
                  </w:pPr>
                  <w:r w:rsidRPr="007B7582">
                    <w:rPr>
                      <w:rFonts w:ascii="ITC Avant Garde" w:hAnsi="ITC Avant Garde"/>
                      <w:bCs/>
                      <w:sz w:val="18"/>
                      <w:szCs w:val="18"/>
                    </w:rPr>
                    <w:t>3,176 estaciones de radiodifusión concesionadas a enero de 2024. Al cierre de 2023, el 12.21% de las estaciones de radiodifusión concesionadas en el país</w:t>
                  </w:r>
                </w:p>
                <w:p w14:paraId="5F9B4BA7" w14:textId="77777777" w:rsidR="000F7177" w:rsidRPr="007B7582" w:rsidRDefault="000F7177" w:rsidP="000F7177">
                  <w:pPr>
                    <w:jc w:val="both"/>
                    <w:rPr>
                      <w:rFonts w:ascii="ITC Avant Garde" w:hAnsi="ITC Avant Garde"/>
                      <w:bCs/>
                      <w:sz w:val="18"/>
                      <w:szCs w:val="18"/>
                    </w:rPr>
                  </w:pPr>
                  <w:r w:rsidRPr="007B7582">
                    <w:rPr>
                      <w:rFonts w:ascii="ITC Avant Garde" w:hAnsi="ITC Avant Garde"/>
                      <w:bCs/>
                      <w:sz w:val="18"/>
                      <w:szCs w:val="18"/>
                    </w:rPr>
                    <w:t>correspondían al servicio de AM, el 59.28% al servicio de FM, y el 28.49% al servicio de</w:t>
                  </w:r>
                </w:p>
                <w:p w14:paraId="63B23576" w14:textId="77777777" w:rsidR="000F7177" w:rsidRPr="007B7582" w:rsidRDefault="000F7177" w:rsidP="000F7177">
                  <w:pPr>
                    <w:jc w:val="both"/>
                    <w:rPr>
                      <w:rFonts w:ascii="ITC Avant Garde" w:hAnsi="ITC Avant Garde"/>
                      <w:bCs/>
                      <w:sz w:val="18"/>
                      <w:szCs w:val="18"/>
                    </w:rPr>
                  </w:pPr>
                  <w:r w:rsidRPr="007B7582">
                    <w:rPr>
                      <w:rFonts w:ascii="ITC Avant Garde" w:hAnsi="ITC Avant Garde"/>
                      <w:bCs/>
                      <w:sz w:val="18"/>
                      <w:szCs w:val="18"/>
                    </w:rPr>
                    <w:t>Televisión Digital Terrestre (TDT)</w:t>
                  </w:r>
                  <w:r w:rsidRPr="007B7582">
                    <w:rPr>
                      <w:rStyle w:val="Refdenotaalpie"/>
                      <w:rFonts w:ascii="ITC Avant Garde" w:hAnsi="ITC Avant Garde"/>
                      <w:bCs/>
                      <w:sz w:val="18"/>
                      <w:szCs w:val="18"/>
                    </w:rPr>
                    <w:footnoteReference w:id="2"/>
                  </w:r>
                  <w:r w:rsidRPr="007B7582">
                    <w:rPr>
                      <w:rFonts w:ascii="ITC Avant Garde" w:hAnsi="ITC Avant Garde"/>
                      <w:bCs/>
                      <w:sz w:val="18"/>
                      <w:szCs w:val="18"/>
                    </w:rPr>
                    <w:t xml:space="preserve">. </w:t>
                  </w:r>
                </w:p>
              </w:tc>
            </w:tr>
          </w:tbl>
          <w:p w14:paraId="237140A6" w14:textId="77777777" w:rsidR="000F7177" w:rsidRPr="007B7582" w:rsidRDefault="000F7177"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7B7582" w14:paraId="1781AA5F" w14:textId="77777777" w:rsidTr="00972415">
              <w:tc>
                <w:tcPr>
                  <w:tcW w:w="4301" w:type="dxa"/>
                  <w:shd w:val="clear" w:color="auto" w:fill="A8D08D" w:themeFill="accent6" w:themeFillTint="99"/>
                </w:tcPr>
                <w:p w14:paraId="6C15FB6A" w14:textId="1DED1D8E" w:rsidR="00972415" w:rsidRPr="007B7582" w:rsidRDefault="00972415" w:rsidP="00972415">
                  <w:pPr>
                    <w:jc w:val="center"/>
                    <w:rPr>
                      <w:rFonts w:ascii="ITC Avant Garde" w:hAnsi="ITC Avant Garde"/>
                      <w:b/>
                      <w:sz w:val="18"/>
                      <w:szCs w:val="18"/>
                    </w:rPr>
                  </w:pPr>
                  <w:r w:rsidRPr="007B7582">
                    <w:rPr>
                      <w:rFonts w:ascii="ITC Avant Garde" w:hAnsi="ITC Avant Garde"/>
                      <w:b/>
                      <w:sz w:val="18"/>
                      <w:szCs w:val="18"/>
                    </w:rPr>
                    <w:lastRenderedPageBreak/>
                    <w:t>Población</w:t>
                  </w:r>
                </w:p>
              </w:tc>
              <w:tc>
                <w:tcPr>
                  <w:tcW w:w="4301" w:type="dxa"/>
                  <w:shd w:val="clear" w:color="auto" w:fill="A8D08D" w:themeFill="accent6" w:themeFillTint="99"/>
                </w:tcPr>
                <w:p w14:paraId="225AFBFC" w14:textId="06A84976" w:rsidR="00972415" w:rsidRPr="007B7582" w:rsidRDefault="00972415" w:rsidP="00972415">
                  <w:pPr>
                    <w:jc w:val="center"/>
                    <w:rPr>
                      <w:rFonts w:ascii="ITC Avant Garde" w:hAnsi="ITC Avant Garde"/>
                      <w:b/>
                      <w:sz w:val="18"/>
                      <w:szCs w:val="18"/>
                    </w:rPr>
                  </w:pPr>
                  <w:r w:rsidRPr="007B7582">
                    <w:rPr>
                      <w:rFonts w:ascii="ITC Avant Garde" w:hAnsi="ITC Avant Garde"/>
                      <w:b/>
                      <w:sz w:val="18"/>
                      <w:szCs w:val="18"/>
                    </w:rPr>
                    <w:t>Cantidad</w:t>
                  </w:r>
                </w:p>
              </w:tc>
            </w:tr>
            <w:tr w:rsidR="00972415" w:rsidRPr="007B7582" w14:paraId="16C25B72" w14:textId="77777777" w:rsidTr="00972415">
              <w:tc>
                <w:tcPr>
                  <w:tcW w:w="4301" w:type="dxa"/>
                  <w:shd w:val="clear" w:color="auto" w:fill="E2EFD9" w:themeFill="accent6" w:themeFillTint="33"/>
                </w:tcPr>
                <w:p w14:paraId="4F2A0F26" w14:textId="3844C2B3" w:rsidR="00972415" w:rsidRPr="007B7582" w:rsidRDefault="00330AB5" w:rsidP="00972415">
                  <w:pPr>
                    <w:jc w:val="both"/>
                    <w:rPr>
                      <w:rFonts w:ascii="ITC Avant Garde" w:hAnsi="ITC Avant Garde"/>
                      <w:b/>
                      <w:sz w:val="18"/>
                      <w:szCs w:val="18"/>
                    </w:rPr>
                  </w:pPr>
                  <w:r w:rsidRPr="007B7582">
                    <w:rPr>
                      <w:rFonts w:ascii="ITC Avant Garde" w:hAnsi="ITC Avant Garde"/>
                      <w:b/>
                      <w:sz w:val="18"/>
                      <w:szCs w:val="18"/>
                    </w:rPr>
                    <w:t>Usuarios</w:t>
                  </w:r>
                  <w:r w:rsidR="00E70621" w:rsidRPr="007B7582">
                    <w:rPr>
                      <w:rFonts w:ascii="ITC Avant Garde" w:hAnsi="ITC Avant Garde"/>
                      <w:b/>
                      <w:sz w:val="18"/>
                      <w:szCs w:val="18"/>
                    </w:rPr>
                    <w:t>*</w:t>
                  </w:r>
                </w:p>
              </w:tc>
              <w:tc>
                <w:tcPr>
                  <w:tcW w:w="4301" w:type="dxa"/>
                  <w:shd w:val="clear" w:color="auto" w:fill="E2EFD9" w:themeFill="accent6" w:themeFillTint="33"/>
                </w:tcPr>
                <w:p w14:paraId="5AC0BD3A" w14:textId="73EA05F1" w:rsidR="00972415" w:rsidRPr="007B7582" w:rsidRDefault="00330AB5" w:rsidP="00972415">
                  <w:pPr>
                    <w:jc w:val="both"/>
                    <w:rPr>
                      <w:rFonts w:ascii="ITC Avant Garde" w:hAnsi="ITC Avant Garde"/>
                      <w:bCs/>
                      <w:sz w:val="18"/>
                      <w:szCs w:val="18"/>
                    </w:rPr>
                  </w:pPr>
                  <w:r w:rsidRPr="007B7582">
                    <w:rPr>
                      <w:rFonts w:ascii="ITC Avant Garde" w:hAnsi="ITC Avant Garde"/>
                      <w:bCs/>
                      <w:sz w:val="18"/>
                      <w:szCs w:val="18"/>
                    </w:rPr>
                    <w:t>144,547,286 de líneas del servicio móvil de telefonía al cuarto trimestre de 2023</w:t>
                  </w:r>
                  <w:r w:rsidR="004F607B" w:rsidRPr="007B7582">
                    <w:rPr>
                      <w:rFonts w:ascii="ITC Avant Garde" w:hAnsi="ITC Avant Garde"/>
                      <w:bCs/>
                      <w:sz w:val="18"/>
                      <w:szCs w:val="18"/>
                    </w:rPr>
                    <w:t>.</w:t>
                  </w:r>
                </w:p>
                <w:p w14:paraId="1E21A51E" w14:textId="73F2ECE1" w:rsidR="00E1533B" w:rsidRPr="007B7582" w:rsidRDefault="00E1533B" w:rsidP="00972415">
                  <w:pPr>
                    <w:jc w:val="both"/>
                    <w:rPr>
                      <w:rFonts w:ascii="ITC Avant Garde" w:hAnsi="ITC Avant Garde"/>
                      <w:bCs/>
                      <w:sz w:val="18"/>
                      <w:szCs w:val="18"/>
                    </w:rPr>
                  </w:pPr>
                  <w:r w:rsidRPr="007B7582">
                    <w:rPr>
                      <w:rFonts w:ascii="ITC Avant Garde" w:hAnsi="ITC Avant Garde"/>
                      <w:bCs/>
                      <w:sz w:val="18"/>
                      <w:szCs w:val="18"/>
                    </w:rPr>
                    <w:t>126,050,278 de líneas del servicio móvil de acceso a Internet al cuarto trimestre de 2023</w:t>
                  </w:r>
                  <w:r w:rsidR="004F607B" w:rsidRPr="007B7582">
                    <w:rPr>
                      <w:rFonts w:ascii="ITC Avant Garde" w:hAnsi="ITC Avant Garde"/>
                      <w:bCs/>
                      <w:sz w:val="18"/>
                      <w:szCs w:val="18"/>
                    </w:rPr>
                    <w:t>.</w:t>
                  </w:r>
                </w:p>
                <w:p w14:paraId="6418C5FD" w14:textId="4976572B" w:rsidR="00E1533B" w:rsidRPr="007B7582" w:rsidRDefault="00E1533B" w:rsidP="00972415">
                  <w:pPr>
                    <w:jc w:val="both"/>
                    <w:rPr>
                      <w:rFonts w:ascii="ITC Avant Garde" w:hAnsi="ITC Avant Garde"/>
                      <w:bCs/>
                      <w:sz w:val="18"/>
                      <w:szCs w:val="18"/>
                    </w:rPr>
                  </w:pPr>
                  <w:r w:rsidRPr="007B7582">
                    <w:rPr>
                      <w:rFonts w:ascii="ITC Avant Garde" w:hAnsi="ITC Avant Garde"/>
                      <w:bCs/>
                      <w:sz w:val="18"/>
                      <w:szCs w:val="18"/>
                    </w:rPr>
                    <w:t>27,358,166 líneas del servicio fijo de telefonía al tercer trimestre de 2023</w:t>
                  </w:r>
                  <w:r w:rsidR="004F607B" w:rsidRPr="007B7582">
                    <w:rPr>
                      <w:rFonts w:ascii="ITC Avant Garde" w:hAnsi="ITC Avant Garde"/>
                      <w:bCs/>
                      <w:sz w:val="18"/>
                      <w:szCs w:val="18"/>
                    </w:rPr>
                    <w:t>.</w:t>
                  </w:r>
                </w:p>
                <w:p w14:paraId="560EEBC3" w14:textId="5BFAE7F5" w:rsidR="00E1533B" w:rsidRPr="007B7582" w:rsidRDefault="00E1533B" w:rsidP="00972415">
                  <w:pPr>
                    <w:jc w:val="both"/>
                    <w:rPr>
                      <w:rFonts w:ascii="ITC Avant Garde" w:hAnsi="ITC Avant Garde"/>
                      <w:bCs/>
                      <w:sz w:val="18"/>
                      <w:szCs w:val="18"/>
                    </w:rPr>
                  </w:pPr>
                  <w:r w:rsidRPr="007B7582">
                    <w:rPr>
                      <w:rFonts w:ascii="ITC Avant Garde" w:hAnsi="ITC Avant Garde"/>
                      <w:bCs/>
                      <w:sz w:val="18"/>
                      <w:szCs w:val="18"/>
                    </w:rPr>
                    <w:t xml:space="preserve">26,147,209 de accesos del servicio fijo de acceso a Internet al </w:t>
                  </w:r>
                  <w:r w:rsidR="00EF65E7" w:rsidRPr="007B7582">
                    <w:rPr>
                      <w:rFonts w:ascii="ITC Avant Garde" w:hAnsi="ITC Avant Garde"/>
                      <w:bCs/>
                      <w:sz w:val="18"/>
                      <w:szCs w:val="18"/>
                    </w:rPr>
                    <w:t>t</w:t>
                  </w:r>
                  <w:r w:rsidRPr="007B7582">
                    <w:rPr>
                      <w:rFonts w:ascii="ITC Avant Garde" w:hAnsi="ITC Avant Garde"/>
                      <w:bCs/>
                      <w:sz w:val="18"/>
                      <w:szCs w:val="18"/>
                    </w:rPr>
                    <w:t>ercer trimestre de 2023</w:t>
                  </w:r>
                  <w:r w:rsidR="004F607B" w:rsidRPr="007B7582">
                    <w:rPr>
                      <w:rFonts w:ascii="ITC Avant Garde" w:hAnsi="ITC Avant Garde"/>
                      <w:bCs/>
                      <w:sz w:val="18"/>
                      <w:szCs w:val="18"/>
                    </w:rPr>
                    <w:t>.</w:t>
                  </w:r>
                </w:p>
                <w:p w14:paraId="1B93F8F4" w14:textId="26D72921" w:rsidR="00444206" w:rsidRPr="007B7582" w:rsidRDefault="00E1533B" w:rsidP="00972415">
                  <w:pPr>
                    <w:jc w:val="both"/>
                    <w:rPr>
                      <w:rFonts w:ascii="ITC Avant Garde" w:hAnsi="ITC Avant Garde"/>
                      <w:bCs/>
                      <w:sz w:val="18"/>
                      <w:szCs w:val="18"/>
                    </w:rPr>
                  </w:pPr>
                  <w:r w:rsidRPr="007B7582">
                    <w:rPr>
                      <w:rFonts w:ascii="ITC Avant Garde" w:hAnsi="ITC Avant Garde"/>
                      <w:bCs/>
                      <w:sz w:val="18"/>
                      <w:szCs w:val="18"/>
                    </w:rPr>
                    <w:t xml:space="preserve">23,483,826 de accesos </w:t>
                  </w:r>
                  <w:r w:rsidR="00EF65E7" w:rsidRPr="007B7582">
                    <w:rPr>
                      <w:rFonts w:ascii="ITC Avant Garde" w:hAnsi="ITC Avant Garde"/>
                      <w:bCs/>
                      <w:sz w:val="18"/>
                      <w:szCs w:val="18"/>
                    </w:rPr>
                    <w:t xml:space="preserve">del servicio de televisión restringida </w:t>
                  </w:r>
                  <w:r w:rsidRPr="007B7582">
                    <w:rPr>
                      <w:rFonts w:ascii="ITC Avant Garde" w:hAnsi="ITC Avant Garde"/>
                      <w:bCs/>
                      <w:sz w:val="18"/>
                      <w:szCs w:val="18"/>
                    </w:rPr>
                    <w:t>al tercer trimestre de 2023</w:t>
                  </w:r>
                  <w:r w:rsidR="004F607B" w:rsidRPr="007B7582">
                    <w:rPr>
                      <w:rFonts w:ascii="ITC Avant Garde" w:hAnsi="ITC Avant Garde"/>
                      <w:bCs/>
                      <w:sz w:val="18"/>
                      <w:szCs w:val="18"/>
                    </w:rPr>
                    <w:t>.</w:t>
                  </w:r>
                </w:p>
              </w:tc>
            </w:tr>
            <w:tr w:rsidR="00330AB5" w:rsidRPr="007B7582" w14:paraId="797ACFCA" w14:textId="77777777" w:rsidTr="00972415">
              <w:tc>
                <w:tcPr>
                  <w:tcW w:w="4301" w:type="dxa"/>
                  <w:shd w:val="clear" w:color="auto" w:fill="E2EFD9" w:themeFill="accent6" w:themeFillTint="33"/>
                </w:tcPr>
                <w:p w14:paraId="44872E4C" w14:textId="7C1B16D4" w:rsidR="00330AB5" w:rsidRPr="007B7582" w:rsidRDefault="00330AB5" w:rsidP="00972415">
                  <w:pPr>
                    <w:jc w:val="both"/>
                    <w:rPr>
                      <w:rFonts w:ascii="ITC Avant Garde" w:hAnsi="ITC Avant Garde"/>
                      <w:b/>
                      <w:sz w:val="18"/>
                      <w:szCs w:val="18"/>
                    </w:rPr>
                  </w:pPr>
                  <w:r w:rsidRPr="007B7582">
                    <w:rPr>
                      <w:rFonts w:ascii="ITC Avant Garde" w:hAnsi="ITC Avant Garde"/>
                      <w:b/>
                      <w:sz w:val="18"/>
                      <w:szCs w:val="18"/>
                    </w:rPr>
                    <w:t>Audiencias</w:t>
                  </w:r>
                  <w:r w:rsidR="00E70621" w:rsidRPr="007B7582">
                    <w:rPr>
                      <w:rStyle w:val="Refdenotaalpie"/>
                      <w:rFonts w:ascii="ITC Avant Garde" w:hAnsi="ITC Avant Garde"/>
                      <w:b/>
                      <w:sz w:val="18"/>
                      <w:szCs w:val="18"/>
                    </w:rPr>
                    <w:footnoteReference w:id="3"/>
                  </w:r>
                </w:p>
              </w:tc>
              <w:tc>
                <w:tcPr>
                  <w:tcW w:w="4301" w:type="dxa"/>
                  <w:shd w:val="clear" w:color="auto" w:fill="E2EFD9" w:themeFill="accent6" w:themeFillTint="33"/>
                </w:tcPr>
                <w:p w14:paraId="0D508509" w14:textId="2688799B" w:rsidR="00330AB5" w:rsidRPr="007B7582" w:rsidRDefault="00E70621" w:rsidP="00972415">
                  <w:pPr>
                    <w:jc w:val="both"/>
                    <w:rPr>
                      <w:rFonts w:ascii="ITC Avant Garde" w:hAnsi="ITC Avant Garde"/>
                      <w:bCs/>
                      <w:sz w:val="18"/>
                      <w:szCs w:val="18"/>
                    </w:rPr>
                  </w:pPr>
                  <w:r w:rsidRPr="007B7582">
                    <w:rPr>
                      <w:rFonts w:ascii="ITC Avant Garde" w:hAnsi="ITC Avant Garde"/>
                      <w:bCs/>
                      <w:sz w:val="18"/>
                      <w:szCs w:val="18"/>
                    </w:rPr>
                    <w:t>La Encuesta Nacional sobre Disponibilidad y Uso de Tecnologías de la Información en los Hogares (ENDUTIH) 2023</w:t>
                  </w:r>
                  <w:r w:rsidR="00AA69C7" w:rsidRPr="007B7582">
                    <w:rPr>
                      <w:rStyle w:val="Refdenotaalpie"/>
                      <w:rFonts w:ascii="ITC Avant Garde" w:hAnsi="ITC Avant Garde"/>
                      <w:bCs/>
                      <w:sz w:val="18"/>
                      <w:szCs w:val="18"/>
                    </w:rPr>
                    <w:footnoteReference w:id="4"/>
                  </w:r>
                  <w:r w:rsidRPr="007B7582">
                    <w:rPr>
                      <w:rFonts w:ascii="ITC Avant Garde" w:hAnsi="ITC Avant Garde"/>
                      <w:bCs/>
                      <w:sz w:val="18"/>
                      <w:szCs w:val="18"/>
                    </w:rPr>
                    <w:t>, estimó que 34.9 millones de hogares contaba, al menos, con un televisor. Lo anterior representó 90.4 % del total de hogares.</w:t>
                  </w:r>
                </w:p>
                <w:p w14:paraId="1107F626" w14:textId="394DC5F8" w:rsidR="00E70621" w:rsidRPr="007B7582" w:rsidRDefault="00E70621" w:rsidP="00972415">
                  <w:pPr>
                    <w:jc w:val="both"/>
                    <w:rPr>
                      <w:rFonts w:ascii="ITC Avant Garde" w:hAnsi="ITC Avant Garde"/>
                      <w:bCs/>
                      <w:sz w:val="18"/>
                      <w:szCs w:val="18"/>
                    </w:rPr>
                  </w:pPr>
                  <w:r w:rsidRPr="007B7582">
                    <w:rPr>
                      <w:rFonts w:ascii="ITC Avant Garde" w:hAnsi="ITC Avant Garde"/>
                      <w:bCs/>
                      <w:sz w:val="18"/>
                      <w:szCs w:val="18"/>
                    </w:rPr>
                    <w:t>Asimismo, el porcentaje de quienes escuchaban radio alcanzó 33.6 % de la población de 6 años en adelante, siendo escuchada en promedio 2.3 horas por día.</w:t>
                  </w:r>
                </w:p>
              </w:tc>
            </w:tr>
          </w:tbl>
          <w:p w14:paraId="22E09160" w14:textId="09563B58" w:rsidR="00972415" w:rsidRPr="007B7582" w:rsidRDefault="00E70621" w:rsidP="00225DA6">
            <w:pPr>
              <w:jc w:val="both"/>
              <w:rPr>
                <w:rFonts w:ascii="ITC Avant Garde" w:hAnsi="ITC Avant Garde"/>
                <w:sz w:val="18"/>
                <w:szCs w:val="18"/>
              </w:rPr>
            </w:pPr>
            <w:r w:rsidRPr="007B7582">
              <w:rPr>
                <w:rFonts w:ascii="ITC Avant Garde" w:hAnsi="ITC Avant Garde"/>
                <w:sz w:val="18"/>
                <w:szCs w:val="18"/>
              </w:rPr>
              <w:t xml:space="preserve">* </w:t>
            </w:r>
            <w:r w:rsidR="0025452A" w:rsidRPr="007B7582">
              <w:rPr>
                <w:rFonts w:ascii="ITC Avant Garde" w:hAnsi="ITC Avant Garde"/>
                <w:sz w:val="18"/>
                <w:szCs w:val="18"/>
              </w:rPr>
              <w:t>Información obtenida del Banco de Información de Telecomunicaciones (BIT) del Instituto</w:t>
            </w:r>
            <w:r w:rsidR="0025452A" w:rsidRPr="007B7582">
              <w:rPr>
                <w:rStyle w:val="Refdenotaalpie"/>
                <w:rFonts w:ascii="ITC Avant Garde" w:hAnsi="ITC Avant Garde"/>
                <w:sz w:val="18"/>
                <w:szCs w:val="18"/>
              </w:rPr>
              <w:footnoteReference w:id="5"/>
            </w:r>
            <w:r w:rsidR="0025452A" w:rsidRPr="007B7582">
              <w:rPr>
                <w:rFonts w:ascii="ITC Avant Garde" w:hAnsi="ITC Avant Garde"/>
                <w:sz w:val="18"/>
                <w:szCs w:val="18"/>
              </w:rPr>
              <w:t>.</w:t>
            </w:r>
          </w:p>
          <w:tbl>
            <w:tblPr>
              <w:tblStyle w:val="Tablaconcuadrcula"/>
              <w:tblW w:w="0" w:type="auto"/>
              <w:tblLook w:val="04A0" w:firstRow="1" w:lastRow="0" w:firstColumn="1" w:lastColumn="0" w:noHBand="0" w:noVBand="1"/>
            </w:tblPr>
            <w:tblGrid>
              <w:gridCol w:w="8602"/>
            </w:tblGrid>
            <w:tr w:rsidR="00F0449E" w:rsidRPr="007B7582" w14:paraId="55899360" w14:textId="77777777" w:rsidTr="00225DA6">
              <w:tc>
                <w:tcPr>
                  <w:tcW w:w="8602" w:type="dxa"/>
                  <w:shd w:val="clear" w:color="auto" w:fill="A8D08D" w:themeFill="accent6" w:themeFillTint="99"/>
                </w:tcPr>
                <w:p w14:paraId="24BF2F62" w14:textId="155A4697" w:rsidR="00F0449E" w:rsidRPr="007B7582" w:rsidRDefault="00F0449E" w:rsidP="00225DA6">
                  <w:pPr>
                    <w:jc w:val="both"/>
                    <w:rPr>
                      <w:rFonts w:ascii="ITC Avant Garde" w:hAnsi="ITC Avant Garde"/>
                      <w:b/>
                      <w:sz w:val="18"/>
                      <w:szCs w:val="18"/>
                    </w:rPr>
                  </w:pPr>
                  <w:r w:rsidRPr="007B7582">
                    <w:rPr>
                      <w:rFonts w:ascii="ITC Avant Garde" w:hAnsi="ITC Avant Garde"/>
                      <w:b/>
                      <w:sz w:val="18"/>
                      <w:szCs w:val="18"/>
                    </w:rPr>
                    <w:t>Subsector o mercado</w:t>
                  </w:r>
                  <w:r w:rsidR="00553A7C" w:rsidRPr="007B7582">
                    <w:rPr>
                      <w:rFonts w:ascii="ITC Avant Garde" w:hAnsi="ITC Avant Garde"/>
                      <w:b/>
                      <w:sz w:val="18"/>
                      <w:szCs w:val="18"/>
                    </w:rPr>
                    <w:t xml:space="preserve"> impactado por la propuesta de regulación</w:t>
                  </w:r>
                </w:p>
              </w:tc>
            </w:tr>
            <w:tr w:rsidR="00F0449E" w:rsidRPr="007B7582" w14:paraId="6566C1D3" w14:textId="77777777" w:rsidTr="00225DA6">
              <w:tc>
                <w:tcPr>
                  <w:tcW w:w="8602" w:type="dxa"/>
                  <w:shd w:val="clear" w:color="auto" w:fill="E2EFD9" w:themeFill="accent6" w:themeFillTint="33"/>
                </w:tcPr>
                <w:p w14:paraId="19E79C60" w14:textId="5A7430EF" w:rsidR="00F0449E" w:rsidRPr="007B7582" w:rsidRDefault="00896F7E"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67003D" w:rsidRPr="007B7582">
                        <w:rPr>
                          <w:rFonts w:ascii="ITC Avant Garde" w:hAnsi="ITC Avant Garde"/>
                          <w:sz w:val="18"/>
                          <w:szCs w:val="18"/>
                        </w:rPr>
                        <w:t>517110 Operadores de servicios de telecomunicaciones alámbricas</w:t>
                      </w:r>
                    </w:sdtContent>
                  </w:sdt>
                </w:p>
              </w:tc>
            </w:tr>
            <w:tr w:rsidR="002025CB" w:rsidRPr="007B7582" w14:paraId="17B83AC9" w14:textId="77777777" w:rsidTr="00225DA6">
              <w:tc>
                <w:tcPr>
                  <w:tcW w:w="8602" w:type="dxa"/>
                  <w:shd w:val="clear" w:color="auto" w:fill="E2EFD9" w:themeFill="accent6" w:themeFillTint="33"/>
                </w:tcPr>
                <w:p w14:paraId="47E42DA7" w14:textId="31E992F9" w:rsidR="002025CB" w:rsidRPr="007B7582" w:rsidRDefault="00896F7E"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67003D" w:rsidRPr="007B7582">
                        <w:rPr>
                          <w:rFonts w:ascii="ITC Avant Garde" w:hAnsi="ITC Avant Garde"/>
                          <w:sz w:val="18"/>
                          <w:szCs w:val="18"/>
                        </w:rPr>
                        <w:t>517210 Operadores de servicios de telecomunicaciones inalámbricas</w:t>
                      </w:r>
                    </w:sdtContent>
                  </w:sdt>
                </w:p>
              </w:tc>
            </w:tr>
            <w:tr w:rsidR="0067003D" w:rsidRPr="007B7582" w14:paraId="33E19468" w14:textId="77777777" w:rsidTr="00225DA6">
              <w:tc>
                <w:tcPr>
                  <w:tcW w:w="8602" w:type="dxa"/>
                  <w:shd w:val="clear" w:color="auto" w:fill="E2EFD9" w:themeFill="accent6" w:themeFillTint="33"/>
                </w:tcPr>
                <w:p w14:paraId="542F411B" w14:textId="7D95BAF6" w:rsidR="0067003D" w:rsidRPr="007B7582" w:rsidRDefault="00896F7E"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598320187"/>
                      <w:placeholder>
                        <w:docPart w:val="7ED4EF39D4CB48E691BA61D1BEC3D20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67003D" w:rsidRPr="007B7582">
                        <w:rPr>
                          <w:rFonts w:ascii="ITC Avant Garde" w:hAnsi="ITC Avant Garde"/>
                          <w:sz w:val="18"/>
                          <w:szCs w:val="18"/>
                        </w:rPr>
                        <w:t>517410 Operadores de servicios de telecomunicaciones vía satélite</w:t>
                      </w:r>
                    </w:sdtContent>
                  </w:sdt>
                </w:p>
              </w:tc>
            </w:tr>
          </w:tbl>
          <w:p w14:paraId="1038B24E" w14:textId="77777777" w:rsidR="002025CB" w:rsidRPr="007B7582" w:rsidRDefault="002025CB" w:rsidP="00225DA6">
            <w:pPr>
              <w:jc w:val="both"/>
              <w:rPr>
                <w:rFonts w:ascii="ITC Avant Garde" w:hAnsi="ITC Avant Garde"/>
                <w:b/>
                <w:sz w:val="18"/>
                <w:szCs w:val="18"/>
              </w:rPr>
            </w:pPr>
          </w:p>
        </w:tc>
      </w:tr>
    </w:tbl>
    <w:p w14:paraId="7B454C97" w14:textId="064424B1" w:rsidR="00F0449E" w:rsidRDefault="004A00C7" w:rsidP="001932FC">
      <w:pPr>
        <w:jc w:val="both"/>
        <w:rPr>
          <w:rFonts w:ascii="ITC Avant Garde" w:hAnsi="ITC Avant Garde"/>
          <w:sz w:val="18"/>
          <w:szCs w:val="18"/>
        </w:rPr>
      </w:pPr>
      <w:r>
        <w:rPr>
          <w:rFonts w:ascii="ITC Avant Garde" w:hAnsi="ITC Avant Garde"/>
          <w:sz w:val="18"/>
          <w:szCs w:val="18"/>
        </w:rPr>
        <w:lastRenderedPageBreak/>
        <w:t xml:space="preserve"> </w:t>
      </w:r>
    </w:p>
    <w:tbl>
      <w:tblPr>
        <w:tblStyle w:val="Tablaconcuadrcula"/>
        <w:tblW w:w="0" w:type="auto"/>
        <w:tblLook w:val="04A0" w:firstRow="1" w:lastRow="0" w:firstColumn="1" w:lastColumn="0" w:noHBand="0" w:noVBand="1"/>
      </w:tblPr>
      <w:tblGrid>
        <w:gridCol w:w="8828"/>
      </w:tblGrid>
      <w:tr w:rsidR="003C3084" w:rsidRPr="007B7582" w14:paraId="22AD1055" w14:textId="77777777" w:rsidTr="003C3084">
        <w:tc>
          <w:tcPr>
            <w:tcW w:w="8828" w:type="dxa"/>
          </w:tcPr>
          <w:p w14:paraId="2C9825FB" w14:textId="77777777" w:rsidR="003C3084" w:rsidRPr="007B7582" w:rsidRDefault="00C9396B" w:rsidP="001932FC">
            <w:pPr>
              <w:jc w:val="both"/>
              <w:rPr>
                <w:rFonts w:ascii="ITC Avant Garde" w:hAnsi="ITC Avant Garde"/>
                <w:b/>
                <w:sz w:val="18"/>
                <w:szCs w:val="18"/>
              </w:rPr>
            </w:pPr>
            <w:r w:rsidRPr="007B7582">
              <w:rPr>
                <w:rFonts w:ascii="ITC Avant Garde" w:hAnsi="ITC Avant Garde"/>
                <w:b/>
                <w:sz w:val="18"/>
                <w:szCs w:val="18"/>
              </w:rPr>
              <w:t>5</w:t>
            </w:r>
            <w:r w:rsidR="003C3084" w:rsidRPr="007B7582">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6CBD2FF1" w:rsidR="003C3084" w:rsidRPr="007B7582" w:rsidRDefault="003C3084" w:rsidP="001932FC">
            <w:pPr>
              <w:jc w:val="both"/>
              <w:rPr>
                <w:rFonts w:ascii="ITC Avant Garde" w:hAnsi="ITC Avant Garde"/>
                <w:sz w:val="18"/>
                <w:szCs w:val="18"/>
              </w:rPr>
            </w:pPr>
          </w:p>
          <w:p w14:paraId="173F3AF5" w14:textId="6661DE8A" w:rsidR="00A56AE8" w:rsidRPr="007B7582" w:rsidRDefault="006D663A" w:rsidP="006132BC">
            <w:pPr>
              <w:jc w:val="both"/>
              <w:rPr>
                <w:rFonts w:ascii="ITC Avant Garde" w:hAnsi="ITC Avant Garde"/>
                <w:sz w:val="18"/>
                <w:szCs w:val="18"/>
              </w:rPr>
            </w:pPr>
            <w:r w:rsidRPr="007B7582">
              <w:rPr>
                <w:rFonts w:ascii="ITC Avant Garde" w:hAnsi="ITC Avant Garde"/>
                <w:sz w:val="18"/>
                <w:szCs w:val="18"/>
              </w:rPr>
              <w:t>El fundamento jurídico que da origen a la emisión de la propuesta de regulación se fundament</w:t>
            </w:r>
            <w:r w:rsidR="00C203D1" w:rsidRPr="007B7582">
              <w:rPr>
                <w:rFonts w:ascii="ITC Avant Garde" w:hAnsi="ITC Avant Garde"/>
                <w:sz w:val="18"/>
                <w:szCs w:val="18"/>
              </w:rPr>
              <w:t>a</w:t>
            </w:r>
            <w:r w:rsidRPr="007B7582">
              <w:rPr>
                <w:rFonts w:ascii="ITC Avant Garde" w:hAnsi="ITC Avant Garde"/>
                <w:sz w:val="18"/>
                <w:szCs w:val="18"/>
              </w:rPr>
              <w:t xml:space="preserve"> en los a</w:t>
            </w:r>
            <w:r w:rsidR="006169D7" w:rsidRPr="007B7582">
              <w:rPr>
                <w:rFonts w:ascii="ITC Avant Garde" w:hAnsi="ITC Avant Garde"/>
                <w:sz w:val="18"/>
                <w:szCs w:val="18"/>
              </w:rPr>
              <w:t>rtículos 6o., apartado B, fracciones II y III, y 28, párrafo décimo quinto de la Constitución Política de los Estados Unidos Mexicanos; 1, 2, 7, 15, fracciones I y LVI, 16, 17 fracción I y 51 de la Ley Federal de Telecomunicaciones y Radiodifusión, 1, 4, fracción I y 6 fracción XXXVIII del Estatuto Orgánico del Instituto Federal de Telecomunicaciones, y lineamientos Tercero, fracción II, Séptimo y Vigésimo Primero, de los Lineamientos de Consulta Pública y Análisis de Impacto Regulatorio del Instituto Federal de Telecomunicaciones.</w:t>
            </w:r>
          </w:p>
          <w:p w14:paraId="0A335F18" w14:textId="77777777" w:rsidR="006169D7" w:rsidRPr="007B7582" w:rsidRDefault="006169D7" w:rsidP="006132BC">
            <w:pPr>
              <w:jc w:val="both"/>
              <w:rPr>
                <w:rFonts w:ascii="ITC Avant Garde" w:hAnsi="ITC Avant Garde"/>
                <w:sz w:val="18"/>
                <w:szCs w:val="18"/>
              </w:rPr>
            </w:pPr>
          </w:p>
          <w:p w14:paraId="6AED0A32" w14:textId="638440F5" w:rsidR="006169D7" w:rsidRPr="007B7582" w:rsidRDefault="006169D7" w:rsidP="006132BC">
            <w:pPr>
              <w:jc w:val="both"/>
              <w:rPr>
                <w:rFonts w:ascii="ITC Avant Garde" w:hAnsi="ITC Avant Garde"/>
                <w:sz w:val="18"/>
                <w:szCs w:val="18"/>
              </w:rPr>
            </w:pPr>
            <w:r w:rsidRPr="007B7582">
              <w:rPr>
                <w:rFonts w:ascii="ITC Avant Garde" w:hAnsi="ITC Avant Garde"/>
                <w:sz w:val="18"/>
                <w:szCs w:val="18"/>
              </w:rPr>
              <w:t>La propuesta no sustituye, complementa o elimina algún otro instrumento regulatorio vigente</w:t>
            </w:r>
            <w:r w:rsidR="002E04F6" w:rsidRPr="007B7582">
              <w:rPr>
                <w:rFonts w:ascii="ITC Avant Garde" w:hAnsi="ITC Avant Garde"/>
                <w:sz w:val="18"/>
                <w:szCs w:val="18"/>
              </w:rPr>
              <w:t>.</w:t>
            </w:r>
          </w:p>
        </w:tc>
      </w:tr>
      <w:tr w:rsidR="00A56AE8" w:rsidRPr="007B7582" w14:paraId="08F5310E" w14:textId="77777777" w:rsidTr="003C3084">
        <w:tc>
          <w:tcPr>
            <w:tcW w:w="8828" w:type="dxa"/>
          </w:tcPr>
          <w:p w14:paraId="1ABE1340" w14:textId="77777777" w:rsidR="00A56AE8" w:rsidRPr="007B7582" w:rsidRDefault="00A56AE8" w:rsidP="001932FC">
            <w:pPr>
              <w:jc w:val="both"/>
              <w:rPr>
                <w:rFonts w:ascii="ITC Avant Garde" w:hAnsi="ITC Avant Garde"/>
                <w:b/>
                <w:sz w:val="18"/>
                <w:szCs w:val="18"/>
              </w:rPr>
            </w:pPr>
          </w:p>
        </w:tc>
      </w:tr>
    </w:tbl>
    <w:p w14:paraId="64586392" w14:textId="77777777" w:rsidR="003C3084" w:rsidRPr="007B7582" w:rsidRDefault="003C3084" w:rsidP="001932FC">
      <w:pPr>
        <w:jc w:val="both"/>
        <w:rPr>
          <w:rFonts w:ascii="ITC Avant Garde" w:hAnsi="ITC Avant Garde"/>
          <w:sz w:val="18"/>
          <w:szCs w:val="18"/>
        </w:rPr>
      </w:pPr>
    </w:p>
    <w:p w14:paraId="2DF0B7F3" w14:textId="77777777" w:rsidR="003C3084" w:rsidRPr="007B7582" w:rsidRDefault="003C3084" w:rsidP="003C3084">
      <w:pPr>
        <w:shd w:val="clear" w:color="auto" w:fill="A8D08D" w:themeFill="accent6" w:themeFillTint="99"/>
        <w:jc w:val="both"/>
        <w:rPr>
          <w:rFonts w:ascii="ITC Avant Garde" w:hAnsi="ITC Avant Garde"/>
          <w:b/>
          <w:sz w:val="18"/>
          <w:szCs w:val="18"/>
        </w:rPr>
      </w:pPr>
      <w:r w:rsidRPr="007B7582">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7B7582" w14:paraId="42E8181B" w14:textId="77777777" w:rsidTr="00225DA6">
        <w:tc>
          <w:tcPr>
            <w:tcW w:w="8828" w:type="dxa"/>
          </w:tcPr>
          <w:p w14:paraId="06CDABF0" w14:textId="68CC23F9" w:rsidR="003C3084" w:rsidRPr="007B7582" w:rsidRDefault="00C9396B" w:rsidP="00225DA6">
            <w:pPr>
              <w:jc w:val="both"/>
              <w:rPr>
                <w:rFonts w:ascii="ITC Avant Garde" w:hAnsi="ITC Avant Garde"/>
                <w:b/>
                <w:sz w:val="18"/>
                <w:szCs w:val="18"/>
              </w:rPr>
            </w:pPr>
            <w:r w:rsidRPr="007B7582">
              <w:rPr>
                <w:rFonts w:ascii="ITC Avant Garde" w:hAnsi="ITC Avant Garde"/>
                <w:b/>
                <w:sz w:val="18"/>
                <w:szCs w:val="18"/>
              </w:rPr>
              <w:t>6</w:t>
            </w:r>
            <w:r w:rsidR="003C3084" w:rsidRPr="007B7582">
              <w:rPr>
                <w:rFonts w:ascii="ITC Avant Garde" w:hAnsi="ITC Avant Garde"/>
                <w:b/>
                <w:sz w:val="18"/>
                <w:szCs w:val="18"/>
              </w:rPr>
              <w:t>.- Para solucionar la problemática identificada, describa las alternativas valoradas y señale las razones por</w:t>
            </w:r>
            <w:r w:rsidR="004F76A1" w:rsidRPr="007B7582">
              <w:rPr>
                <w:rFonts w:ascii="ITC Avant Garde" w:hAnsi="ITC Avant Garde"/>
                <w:b/>
                <w:sz w:val="18"/>
                <w:szCs w:val="18"/>
              </w:rPr>
              <w:t xml:space="preserve"> las cuales fueron descartadas, incluyendo en éstas </w:t>
            </w:r>
            <w:r w:rsidR="00E3567A" w:rsidRPr="007B7582">
              <w:rPr>
                <w:rFonts w:ascii="ITC Avant Garde" w:hAnsi="ITC Avant Garde"/>
                <w:b/>
                <w:sz w:val="18"/>
                <w:szCs w:val="18"/>
              </w:rPr>
              <w:t>las ventajas y desventajas asociadas a</w:t>
            </w:r>
            <w:r w:rsidR="004F76A1" w:rsidRPr="007B7582">
              <w:rPr>
                <w:rFonts w:ascii="ITC Avant Garde" w:hAnsi="ITC Avant Garde"/>
                <w:b/>
                <w:sz w:val="18"/>
                <w:szCs w:val="18"/>
              </w:rPr>
              <w:t xml:space="preserve"> cada </w:t>
            </w:r>
            <w:r w:rsidR="00E3567A" w:rsidRPr="007B7582">
              <w:rPr>
                <w:rFonts w:ascii="ITC Avant Garde" w:hAnsi="ITC Avant Garde"/>
                <w:b/>
                <w:sz w:val="18"/>
                <w:szCs w:val="18"/>
              </w:rPr>
              <w:t>una de ellas</w:t>
            </w:r>
            <w:r w:rsidR="004F76A1" w:rsidRPr="007B7582">
              <w:rPr>
                <w:rFonts w:ascii="ITC Avant Garde" w:hAnsi="ITC Avant Garde"/>
                <w:b/>
                <w:sz w:val="18"/>
                <w:szCs w:val="18"/>
              </w:rPr>
              <w:t>.</w:t>
            </w:r>
          </w:p>
          <w:p w14:paraId="7A70DD6A" w14:textId="77777777" w:rsidR="003C3084" w:rsidRPr="007B7582"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33"/>
              <w:gridCol w:w="2024"/>
              <w:gridCol w:w="2606"/>
              <w:gridCol w:w="2339"/>
            </w:tblGrid>
            <w:tr w:rsidR="007140E1" w:rsidRPr="007B7582"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7B7582" w:rsidRDefault="007140E1" w:rsidP="00225DA6">
                  <w:pPr>
                    <w:jc w:val="center"/>
                    <w:rPr>
                      <w:rFonts w:ascii="ITC Avant Garde" w:hAnsi="ITC Avant Garde"/>
                      <w:b/>
                      <w:sz w:val="18"/>
                      <w:szCs w:val="18"/>
                    </w:rPr>
                  </w:pPr>
                  <w:r w:rsidRPr="007B7582">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7B7582" w:rsidRDefault="007140E1" w:rsidP="00225DA6">
                  <w:pPr>
                    <w:jc w:val="center"/>
                    <w:rPr>
                      <w:rFonts w:ascii="ITC Avant Garde" w:hAnsi="ITC Avant Garde"/>
                      <w:b/>
                      <w:sz w:val="18"/>
                      <w:szCs w:val="18"/>
                    </w:rPr>
                  </w:pPr>
                  <w:r w:rsidRPr="007B7582">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7B7582" w:rsidRDefault="007140E1" w:rsidP="00225DA6">
                  <w:pPr>
                    <w:jc w:val="center"/>
                    <w:rPr>
                      <w:rFonts w:ascii="ITC Avant Garde" w:hAnsi="ITC Avant Garde"/>
                      <w:b/>
                      <w:sz w:val="18"/>
                      <w:szCs w:val="18"/>
                    </w:rPr>
                  </w:pPr>
                  <w:r w:rsidRPr="007B7582">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7B7582" w:rsidRDefault="007140E1" w:rsidP="00225DA6">
                  <w:pPr>
                    <w:jc w:val="center"/>
                    <w:rPr>
                      <w:rFonts w:ascii="ITC Avant Garde" w:hAnsi="ITC Avant Garde"/>
                      <w:b/>
                      <w:sz w:val="18"/>
                      <w:szCs w:val="18"/>
                    </w:rPr>
                  </w:pPr>
                  <w:r w:rsidRPr="007B7582">
                    <w:rPr>
                      <w:rFonts w:ascii="ITC Avant Garde" w:hAnsi="ITC Avant Garde"/>
                      <w:b/>
                      <w:sz w:val="18"/>
                      <w:szCs w:val="18"/>
                    </w:rPr>
                    <w:t>Desventajas</w:t>
                  </w:r>
                </w:p>
              </w:tc>
            </w:tr>
            <w:tr w:rsidR="007140E1" w:rsidRPr="007B7582"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56D46A16" w:rsidR="007140E1" w:rsidRPr="007B7582" w:rsidRDefault="00E70621" w:rsidP="00225DA6">
                      <w:pPr>
                        <w:rPr>
                          <w:rFonts w:ascii="ITC Avant Garde" w:hAnsi="ITC Avant Garde"/>
                          <w:i/>
                          <w:sz w:val="18"/>
                          <w:szCs w:val="18"/>
                        </w:rPr>
                      </w:pPr>
                      <w:r w:rsidRPr="007B7582">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56A77BA4" w:rsidR="007140E1" w:rsidRPr="007B7582" w:rsidRDefault="006169D7" w:rsidP="007A2438">
                  <w:pPr>
                    <w:jc w:val="both"/>
                    <w:rPr>
                      <w:rFonts w:ascii="ITC Avant Garde" w:hAnsi="ITC Avant Garde"/>
                      <w:sz w:val="18"/>
                      <w:szCs w:val="18"/>
                    </w:rPr>
                  </w:pPr>
                  <w:r w:rsidRPr="007B7582">
                    <w:rPr>
                      <w:rFonts w:ascii="ITC Avant Garde" w:hAnsi="ITC Avant Garde"/>
                      <w:sz w:val="18"/>
                      <w:szCs w:val="18"/>
                    </w:rPr>
                    <w:t>No emitir los Lineamientos de actuación de los concesionarios y autorizados ante la ocurrencia de situaciones de Emergencia o Desastre</w:t>
                  </w:r>
                </w:p>
              </w:tc>
              <w:tc>
                <w:tcPr>
                  <w:tcW w:w="2648" w:type="dxa"/>
                </w:tcPr>
                <w:p w14:paraId="090BFC9F" w14:textId="31198AA2" w:rsidR="007140E1" w:rsidRPr="007B7582" w:rsidRDefault="00502632" w:rsidP="00225DA6">
                  <w:pPr>
                    <w:jc w:val="center"/>
                    <w:rPr>
                      <w:rFonts w:ascii="ITC Avant Garde" w:hAnsi="ITC Avant Garde"/>
                      <w:sz w:val="18"/>
                      <w:szCs w:val="18"/>
                    </w:rPr>
                  </w:pPr>
                  <w:r w:rsidRPr="007B7582">
                    <w:rPr>
                      <w:rFonts w:ascii="ITC Avant Garde" w:hAnsi="ITC Avant Garde"/>
                      <w:sz w:val="18"/>
                      <w:szCs w:val="18"/>
                    </w:rPr>
                    <w:t>Ninguna</w:t>
                  </w:r>
                </w:p>
              </w:tc>
              <w:tc>
                <w:tcPr>
                  <w:tcW w:w="2355" w:type="dxa"/>
                </w:tcPr>
                <w:p w14:paraId="304DF08C" w14:textId="43B624DE" w:rsidR="006169D7" w:rsidRPr="007B7582" w:rsidRDefault="006169D7" w:rsidP="007A2438">
                  <w:pPr>
                    <w:jc w:val="both"/>
                    <w:rPr>
                      <w:rFonts w:ascii="ITC Avant Garde" w:hAnsi="ITC Avant Garde"/>
                      <w:sz w:val="18"/>
                      <w:szCs w:val="18"/>
                    </w:rPr>
                  </w:pPr>
                  <w:r w:rsidRPr="007B7582">
                    <w:rPr>
                      <w:rFonts w:ascii="ITC Avant Garde" w:hAnsi="ITC Avant Garde"/>
                      <w:sz w:val="18"/>
                      <w:szCs w:val="18"/>
                    </w:rPr>
                    <w:t>Al no emitir los Lineamientos no se contaría con procedimientos, acciones de colaboración y coordinación entre los operadores y el Instituto, para la atención de situaciones de Emergencia o Desastre.</w:t>
                  </w:r>
                </w:p>
                <w:p w14:paraId="6F06054F" w14:textId="01389BC2" w:rsidR="007140E1" w:rsidRPr="007B7582" w:rsidRDefault="007140E1" w:rsidP="00225DA6">
                  <w:pPr>
                    <w:jc w:val="center"/>
                    <w:rPr>
                      <w:rFonts w:ascii="ITC Avant Garde" w:hAnsi="ITC Avant Garde"/>
                      <w:sz w:val="18"/>
                      <w:szCs w:val="18"/>
                    </w:rPr>
                  </w:pPr>
                </w:p>
              </w:tc>
            </w:tr>
            <w:tr w:rsidR="00790373" w:rsidRPr="007B7582"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004DEC4D" w:rsidR="00790373" w:rsidRPr="007B7582" w:rsidRDefault="00EF55CC" w:rsidP="00790373">
                      <w:pPr>
                        <w:rPr>
                          <w:rFonts w:ascii="ITC Avant Garde" w:hAnsi="ITC Avant Garde"/>
                          <w:i/>
                          <w:sz w:val="18"/>
                          <w:szCs w:val="18"/>
                        </w:rPr>
                      </w:pPr>
                      <w:r w:rsidRPr="007B7582">
                        <w:rPr>
                          <w:rFonts w:ascii="ITC Avant Garde" w:hAnsi="ITC Avant Garde"/>
                          <w:i/>
                          <w:sz w:val="18"/>
                          <w:szCs w:val="18"/>
                        </w:rPr>
                        <w:t>Otro tipo de regulación</w:t>
                      </w:r>
                    </w:p>
                  </w:tc>
                </w:sdtContent>
              </w:sdt>
              <w:tc>
                <w:tcPr>
                  <w:tcW w:w="2037" w:type="dxa"/>
                  <w:tcBorders>
                    <w:left w:val="single" w:sz="4" w:space="0" w:color="auto"/>
                  </w:tcBorders>
                </w:tcPr>
                <w:p w14:paraId="79EBDC27" w14:textId="06BAF2C4" w:rsidR="00790373" w:rsidRPr="007B7582" w:rsidRDefault="006169D7" w:rsidP="007A2438">
                  <w:pPr>
                    <w:jc w:val="both"/>
                    <w:rPr>
                      <w:rFonts w:ascii="ITC Avant Garde" w:hAnsi="ITC Avant Garde"/>
                      <w:sz w:val="18"/>
                      <w:szCs w:val="18"/>
                    </w:rPr>
                  </w:pPr>
                  <w:r w:rsidRPr="007B7582">
                    <w:rPr>
                      <w:rFonts w:ascii="ITC Avant Garde" w:hAnsi="ITC Avant Garde"/>
                      <w:sz w:val="18"/>
                      <w:szCs w:val="18"/>
                    </w:rPr>
                    <w:t>Emitir una regulación específica por sector, servicio y situación de emergencia o desastre</w:t>
                  </w:r>
                </w:p>
              </w:tc>
              <w:tc>
                <w:tcPr>
                  <w:tcW w:w="2648" w:type="dxa"/>
                </w:tcPr>
                <w:p w14:paraId="6869B17C" w14:textId="0002A6B6" w:rsidR="00790373" w:rsidRPr="007B7582" w:rsidRDefault="00EB49BD" w:rsidP="00790373">
                  <w:pPr>
                    <w:jc w:val="center"/>
                    <w:rPr>
                      <w:rFonts w:ascii="ITC Avant Garde" w:hAnsi="ITC Avant Garde"/>
                      <w:sz w:val="18"/>
                      <w:szCs w:val="18"/>
                    </w:rPr>
                  </w:pPr>
                  <w:r w:rsidRPr="007B7582">
                    <w:rPr>
                      <w:rFonts w:ascii="ITC Avant Garde" w:hAnsi="ITC Avant Garde"/>
                      <w:sz w:val="18"/>
                      <w:szCs w:val="18"/>
                    </w:rPr>
                    <w:t>Ninguna</w:t>
                  </w:r>
                </w:p>
              </w:tc>
              <w:tc>
                <w:tcPr>
                  <w:tcW w:w="2355" w:type="dxa"/>
                </w:tcPr>
                <w:p w14:paraId="3E4B8ECF" w14:textId="5E47AF9B" w:rsidR="006169D7" w:rsidRPr="007B7582" w:rsidRDefault="00C203D1" w:rsidP="007A2438">
                  <w:pPr>
                    <w:jc w:val="both"/>
                    <w:rPr>
                      <w:rFonts w:ascii="ITC Avant Garde" w:hAnsi="ITC Avant Garde"/>
                      <w:sz w:val="18"/>
                      <w:szCs w:val="18"/>
                    </w:rPr>
                  </w:pPr>
                  <w:r w:rsidRPr="007B7582">
                    <w:rPr>
                      <w:rFonts w:ascii="ITC Avant Garde" w:hAnsi="ITC Avant Garde"/>
                      <w:sz w:val="18"/>
                      <w:szCs w:val="18"/>
                    </w:rPr>
                    <w:t xml:space="preserve">La </w:t>
                  </w:r>
                  <w:r w:rsidR="006169D7" w:rsidRPr="007B7582">
                    <w:rPr>
                      <w:rFonts w:ascii="ITC Avant Garde" w:hAnsi="ITC Avant Garde"/>
                      <w:sz w:val="18"/>
                      <w:szCs w:val="18"/>
                    </w:rPr>
                    <w:t>emi</w:t>
                  </w:r>
                  <w:r w:rsidRPr="007B7582">
                    <w:rPr>
                      <w:rFonts w:ascii="ITC Avant Garde" w:hAnsi="ITC Avant Garde"/>
                      <w:sz w:val="18"/>
                      <w:szCs w:val="18"/>
                    </w:rPr>
                    <w:t xml:space="preserve">sión </w:t>
                  </w:r>
                  <w:r w:rsidR="006169D7" w:rsidRPr="007B7582">
                    <w:rPr>
                      <w:rFonts w:ascii="ITC Avant Garde" w:hAnsi="ITC Avant Garde"/>
                      <w:sz w:val="18"/>
                      <w:szCs w:val="18"/>
                    </w:rPr>
                    <w:t xml:space="preserve"> </w:t>
                  </w:r>
                  <w:r w:rsidRPr="007B7582">
                    <w:rPr>
                      <w:rFonts w:ascii="ITC Avant Garde" w:hAnsi="ITC Avant Garde"/>
                      <w:sz w:val="18"/>
                      <w:szCs w:val="18"/>
                    </w:rPr>
                    <w:t xml:space="preserve">de </w:t>
                  </w:r>
                  <w:r w:rsidR="006169D7" w:rsidRPr="007B7582">
                    <w:rPr>
                      <w:rFonts w:ascii="ITC Avant Garde" w:hAnsi="ITC Avant Garde"/>
                      <w:sz w:val="18"/>
                      <w:szCs w:val="18"/>
                    </w:rPr>
                    <w:t xml:space="preserve">una regulación específica por sector, servicio y situación de emergencia o </w:t>
                  </w:r>
                  <w:r w:rsidR="007A2438" w:rsidRPr="007B7582">
                    <w:rPr>
                      <w:rFonts w:ascii="ITC Avant Garde" w:hAnsi="ITC Avant Garde"/>
                      <w:sz w:val="18"/>
                      <w:szCs w:val="18"/>
                    </w:rPr>
                    <w:t>desastre</w:t>
                  </w:r>
                  <w:r w:rsidR="006169D7" w:rsidRPr="007B7582">
                    <w:rPr>
                      <w:rFonts w:ascii="ITC Avant Garde" w:hAnsi="ITC Avant Garde"/>
                      <w:sz w:val="18"/>
                      <w:szCs w:val="18"/>
                    </w:rPr>
                    <w:t xml:space="preserve"> podría retrasar su publicación e</w:t>
                  </w:r>
                  <w:r w:rsidRPr="007B7582">
                    <w:rPr>
                      <w:rFonts w:ascii="ITC Avant Garde" w:hAnsi="ITC Avant Garde"/>
                      <w:sz w:val="18"/>
                      <w:szCs w:val="18"/>
                    </w:rPr>
                    <w:t xml:space="preserve"> incluso su </w:t>
                  </w:r>
                  <w:r w:rsidR="006169D7" w:rsidRPr="007B7582">
                    <w:rPr>
                      <w:rFonts w:ascii="ITC Avant Garde" w:hAnsi="ITC Avant Garde"/>
                      <w:sz w:val="18"/>
                      <w:szCs w:val="18"/>
                    </w:rPr>
                    <w:t xml:space="preserve"> implementación, en virtud de los altos costos que podrían enfrentar los </w:t>
                  </w:r>
                  <w:r w:rsidRPr="007B7582">
                    <w:rPr>
                      <w:rFonts w:ascii="ITC Avant Garde" w:hAnsi="ITC Avant Garde"/>
                      <w:sz w:val="18"/>
                      <w:szCs w:val="18"/>
                    </w:rPr>
                    <w:t>O</w:t>
                  </w:r>
                  <w:r w:rsidR="006169D7" w:rsidRPr="007B7582">
                    <w:rPr>
                      <w:rFonts w:ascii="ITC Avant Garde" w:hAnsi="ITC Avant Garde"/>
                      <w:sz w:val="18"/>
                      <w:szCs w:val="18"/>
                    </w:rPr>
                    <w:t>peradores al hacer frente a una situación de emergencia o desastre.</w:t>
                  </w:r>
                </w:p>
                <w:p w14:paraId="73B2782F" w14:textId="77777777" w:rsidR="006169D7" w:rsidRPr="007B7582" w:rsidRDefault="006169D7" w:rsidP="007A2438">
                  <w:pPr>
                    <w:jc w:val="both"/>
                    <w:rPr>
                      <w:rFonts w:ascii="ITC Avant Garde" w:hAnsi="ITC Avant Garde"/>
                      <w:sz w:val="18"/>
                      <w:szCs w:val="18"/>
                    </w:rPr>
                  </w:pPr>
                </w:p>
                <w:p w14:paraId="7ADFE09C" w14:textId="6A7FF507" w:rsidR="00790373" w:rsidRPr="007B7582" w:rsidRDefault="006169D7" w:rsidP="007A2438">
                  <w:pPr>
                    <w:jc w:val="both"/>
                    <w:rPr>
                      <w:rFonts w:ascii="ITC Avant Garde" w:hAnsi="ITC Avant Garde"/>
                      <w:sz w:val="18"/>
                      <w:szCs w:val="18"/>
                    </w:rPr>
                  </w:pPr>
                  <w:r w:rsidRPr="007B7582">
                    <w:rPr>
                      <w:rFonts w:ascii="ITC Avant Garde" w:hAnsi="ITC Avant Garde"/>
                      <w:sz w:val="18"/>
                      <w:szCs w:val="18"/>
                    </w:rPr>
                    <w:t xml:space="preserve">Asimismo, y dado que cada situación de emergencia o desastre es tan particular, no </w:t>
                  </w:r>
                  <w:r w:rsidR="00940345" w:rsidRPr="007B7582">
                    <w:rPr>
                      <w:rFonts w:ascii="ITC Avant Garde" w:hAnsi="ITC Avant Garde"/>
                      <w:sz w:val="18"/>
                      <w:szCs w:val="18"/>
                    </w:rPr>
                    <w:t xml:space="preserve">resulta viable </w:t>
                  </w:r>
                  <w:r w:rsidRPr="007B7582">
                    <w:rPr>
                      <w:rFonts w:ascii="ITC Avant Garde" w:hAnsi="ITC Avant Garde"/>
                      <w:sz w:val="18"/>
                      <w:szCs w:val="18"/>
                    </w:rPr>
                    <w:t xml:space="preserve">emitir una regulación que </w:t>
                  </w:r>
                  <w:r w:rsidR="00940345" w:rsidRPr="007B7582">
                    <w:rPr>
                      <w:rFonts w:ascii="ITC Avant Garde" w:hAnsi="ITC Avant Garde"/>
                      <w:sz w:val="18"/>
                      <w:szCs w:val="18"/>
                    </w:rPr>
                    <w:t xml:space="preserve">considere </w:t>
                  </w:r>
                  <w:r w:rsidRPr="007B7582">
                    <w:rPr>
                      <w:rFonts w:ascii="ITC Avant Garde" w:hAnsi="ITC Avant Garde"/>
                      <w:sz w:val="18"/>
                      <w:szCs w:val="18"/>
                    </w:rPr>
                    <w:t>todas las afectaciones y procedimiento</w:t>
                  </w:r>
                  <w:r w:rsidR="00940345" w:rsidRPr="007B7582">
                    <w:rPr>
                      <w:rFonts w:ascii="ITC Avant Garde" w:hAnsi="ITC Avant Garde"/>
                      <w:sz w:val="18"/>
                      <w:szCs w:val="18"/>
                    </w:rPr>
                    <w:t>s</w:t>
                  </w:r>
                  <w:r w:rsidRPr="007B7582">
                    <w:rPr>
                      <w:rFonts w:ascii="ITC Avant Garde" w:hAnsi="ITC Avant Garde"/>
                      <w:sz w:val="18"/>
                      <w:szCs w:val="18"/>
                    </w:rPr>
                    <w:t xml:space="preserve"> </w:t>
                  </w:r>
                  <w:r w:rsidR="00940345" w:rsidRPr="007B7582">
                    <w:rPr>
                      <w:rFonts w:ascii="ITC Avant Garde" w:hAnsi="ITC Avant Garde"/>
                      <w:sz w:val="18"/>
                      <w:szCs w:val="18"/>
                    </w:rPr>
                    <w:t xml:space="preserve">para </w:t>
                  </w:r>
                  <w:r w:rsidRPr="007B7582">
                    <w:rPr>
                      <w:rFonts w:ascii="ITC Avant Garde" w:hAnsi="ITC Avant Garde"/>
                      <w:sz w:val="18"/>
                      <w:szCs w:val="18"/>
                    </w:rPr>
                    <w:t xml:space="preserve">cada una, en su lugar es </w:t>
                  </w:r>
                  <w:r w:rsidR="00940345" w:rsidRPr="007B7582">
                    <w:rPr>
                      <w:rFonts w:ascii="ITC Avant Garde" w:hAnsi="ITC Avant Garde"/>
                      <w:sz w:val="18"/>
                      <w:szCs w:val="18"/>
                    </w:rPr>
                    <w:t xml:space="preserve">resulta </w:t>
                  </w:r>
                  <w:r w:rsidRPr="007B7582">
                    <w:rPr>
                      <w:rFonts w:ascii="ITC Avant Garde" w:hAnsi="ITC Avant Garde"/>
                      <w:sz w:val="18"/>
                      <w:szCs w:val="18"/>
                    </w:rPr>
                    <w:t>m</w:t>
                  </w:r>
                  <w:r w:rsidR="00940345" w:rsidRPr="007B7582">
                    <w:rPr>
                      <w:rFonts w:ascii="ITC Avant Garde" w:hAnsi="ITC Avant Garde"/>
                      <w:sz w:val="18"/>
                      <w:szCs w:val="18"/>
                    </w:rPr>
                    <w:t xml:space="preserve">ás apropiado </w:t>
                  </w:r>
                  <w:r w:rsidRPr="007B7582">
                    <w:rPr>
                      <w:rFonts w:ascii="ITC Avant Garde" w:hAnsi="ITC Avant Garde"/>
                      <w:sz w:val="18"/>
                      <w:szCs w:val="18"/>
                    </w:rPr>
                    <w:t xml:space="preserve">emitir </w:t>
                  </w:r>
                  <w:r w:rsidR="001F67C7" w:rsidRPr="007B7582">
                    <w:rPr>
                      <w:rFonts w:ascii="ITC Avant Garde" w:hAnsi="ITC Avant Garde"/>
                      <w:sz w:val="18"/>
                      <w:szCs w:val="18"/>
                    </w:rPr>
                    <w:t xml:space="preserve">unos lineamientos </w:t>
                  </w:r>
                  <w:r w:rsidRPr="007B7582">
                    <w:rPr>
                      <w:rFonts w:ascii="ITC Avant Garde" w:hAnsi="ITC Avant Garde"/>
                      <w:sz w:val="18"/>
                      <w:szCs w:val="18"/>
                    </w:rPr>
                    <w:t>con herramientas que puedan ser utilizadas según la situación</w:t>
                  </w:r>
                  <w:r w:rsidR="00E56D9A" w:rsidRPr="007B7582">
                    <w:rPr>
                      <w:rFonts w:ascii="ITC Avant Garde" w:hAnsi="ITC Avant Garde"/>
                      <w:sz w:val="18"/>
                      <w:szCs w:val="18"/>
                    </w:rPr>
                    <w:t xml:space="preserve"> de emergencia o desastre</w:t>
                  </w:r>
                  <w:r w:rsidRPr="007B7582">
                    <w:rPr>
                      <w:rFonts w:ascii="ITC Avant Garde" w:hAnsi="ITC Avant Garde"/>
                      <w:sz w:val="18"/>
                      <w:szCs w:val="18"/>
                    </w:rPr>
                    <w:t>.</w:t>
                  </w:r>
                </w:p>
              </w:tc>
            </w:tr>
            <w:tr w:rsidR="007A2438" w:rsidRPr="007B7582" w14:paraId="17174FE6" w14:textId="77777777" w:rsidTr="00CE2F13">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512819" w14:textId="7F095595" w:rsidR="007A2438" w:rsidRPr="007B7582" w:rsidRDefault="00252FBE" w:rsidP="00790373">
                  <w:pPr>
                    <w:rPr>
                      <w:rFonts w:ascii="ITC Avant Garde" w:hAnsi="ITC Avant Garde"/>
                      <w:i/>
                      <w:sz w:val="18"/>
                      <w:szCs w:val="18"/>
                    </w:rPr>
                  </w:pPr>
                  <w:r w:rsidRPr="007B7582">
                    <w:rPr>
                      <w:rFonts w:ascii="ITC Avant Garde" w:hAnsi="ITC Avant Garde"/>
                      <w:i/>
                      <w:sz w:val="18"/>
                      <w:szCs w:val="18"/>
                    </w:rPr>
                    <w:t>Autorregulación</w:t>
                  </w:r>
                </w:p>
              </w:tc>
              <w:tc>
                <w:tcPr>
                  <w:tcW w:w="2037" w:type="dxa"/>
                  <w:tcBorders>
                    <w:left w:val="single" w:sz="4" w:space="0" w:color="auto"/>
                  </w:tcBorders>
                </w:tcPr>
                <w:p w14:paraId="087C02A6" w14:textId="3CC5E2DF" w:rsidR="007A2438" w:rsidRPr="007B7582" w:rsidRDefault="007A2438" w:rsidP="007A2438">
                  <w:pPr>
                    <w:jc w:val="both"/>
                    <w:rPr>
                      <w:rFonts w:ascii="ITC Avant Garde" w:hAnsi="ITC Avant Garde"/>
                      <w:sz w:val="18"/>
                      <w:szCs w:val="18"/>
                    </w:rPr>
                  </w:pPr>
                  <w:r w:rsidRPr="007B7582">
                    <w:rPr>
                      <w:rFonts w:ascii="ITC Avant Garde" w:hAnsi="ITC Avant Garde"/>
                      <w:sz w:val="18"/>
                      <w:szCs w:val="18"/>
                    </w:rPr>
                    <w:t xml:space="preserve">Los interesados, por sí mismos o en coordinación con el Estado, establecen las reglas que normarán conductas o actividades en lo </w:t>
                  </w:r>
                  <w:r w:rsidRPr="007B7582">
                    <w:rPr>
                      <w:rFonts w:ascii="ITC Avant Garde" w:hAnsi="ITC Avant Garde"/>
                      <w:sz w:val="18"/>
                      <w:szCs w:val="18"/>
                    </w:rPr>
                    <w:lastRenderedPageBreak/>
                    <w:t>específico considerando que son ellos quienes mejor conocen su sector y sus procesos.</w:t>
                  </w:r>
                </w:p>
              </w:tc>
              <w:tc>
                <w:tcPr>
                  <w:tcW w:w="2648" w:type="dxa"/>
                </w:tcPr>
                <w:p w14:paraId="187E55AB" w14:textId="504684B1" w:rsidR="007A2438" w:rsidRPr="007B7582" w:rsidRDefault="007A2438" w:rsidP="00790373">
                  <w:pPr>
                    <w:jc w:val="center"/>
                    <w:rPr>
                      <w:rFonts w:ascii="ITC Avant Garde" w:hAnsi="ITC Avant Garde"/>
                      <w:sz w:val="18"/>
                      <w:szCs w:val="18"/>
                    </w:rPr>
                  </w:pPr>
                  <w:r w:rsidRPr="007B7582">
                    <w:rPr>
                      <w:rFonts w:ascii="ITC Avant Garde" w:hAnsi="ITC Avant Garde"/>
                      <w:sz w:val="18"/>
                      <w:szCs w:val="18"/>
                    </w:rPr>
                    <w:lastRenderedPageBreak/>
                    <w:t>Ninguna</w:t>
                  </w:r>
                </w:p>
              </w:tc>
              <w:tc>
                <w:tcPr>
                  <w:tcW w:w="2355" w:type="dxa"/>
                </w:tcPr>
                <w:p w14:paraId="41A94DB7" w14:textId="1BAA20CD" w:rsidR="007A2438" w:rsidRPr="007B7582" w:rsidRDefault="007A2438" w:rsidP="007A2438">
                  <w:pPr>
                    <w:jc w:val="both"/>
                    <w:rPr>
                      <w:rFonts w:ascii="ITC Avant Garde" w:hAnsi="ITC Avant Garde"/>
                      <w:sz w:val="18"/>
                      <w:szCs w:val="18"/>
                    </w:rPr>
                  </w:pPr>
                  <w:r w:rsidRPr="007B7582">
                    <w:rPr>
                      <w:rFonts w:ascii="ITC Avant Garde" w:hAnsi="ITC Avant Garde"/>
                      <w:sz w:val="18"/>
                      <w:szCs w:val="18"/>
                    </w:rPr>
                    <w:t xml:space="preserve">Este esquema de autorregulación podría, en su caso, exentar a los Operadores de la observancia de los Lineamientos que nos ocupan. </w:t>
                  </w:r>
                </w:p>
              </w:tc>
            </w:tr>
          </w:tbl>
          <w:p w14:paraId="334D20CC" w14:textId="77777777" w:rsidR="003C3084" w:rsidRPr="007B7582" w:rsidRDefault="003C3084" w:rsidP="00225DA6">
            <w:pPr>
              <w:jc w:val="both"/>
              <w:rPr>
                <w:rFonts w:ascii="ITC Avant Garde" w:hAnsi="ITC Avant Garde"/>
                <w:sz w:val="18"/>
                <w:szCs w:val="18"/>
              </w:rPr>
            </w:pPr>
          </w:p>
          <w:p w14:paraId="15F06890" w14:textId="77777777" w:rsidR="002025CB" w:rsidRPr="007B7582" w:rsidRDefault="002025CB" w:rsidP="00225DA6">
            <w:pPr>
              <w:jc w:val="both"/>
              <w:rPr>
                <w:rFonts w:ascii="ITC Avant Garde" w:hAnsi="ITC Avant Garde"/>
                <w:sz w:val="18"/>
                <w:szCs w:val="18"/>
              </w:rPr>
            </w:pPr>
          </w:p>
        </w:tc>
      </w:tr>
    </w:tbl>
    <w:p w14:paraId="5CF19BB3" w14:textId="727000D6" w:rsidR="003C3084" w:rsidRPr="007B7582" w:rsidRDefault="002F02EA" w:rsidP="001932FC">
      <w:pPr>
        <w:jc w:val="both"/>
        <w:rPr>
          <w:rFonts w:ascii="ITC Avant Garde" w:hAnsi="ITC Avant Garde"/>
          <w:sz w:val="18"/>
          <w:szCs w:val="18"/>
        </w:rPr>
      </w:pPr>
      <w:r w:rsidRPr="007B7582">
        <w:rPr>
          <w:rFonts w:ascii="ITC Avant Garde" w:hAnsi="ITC Avant Garde"/>
          <w:sz w:val="18"/>
          <w:szCs w:val="18"/>
        </w:rPr>
        <w:lastRenderedPageBreak/>
        <w:t>&lt;</w:t>
      </w:r>
    </w:p>
    <w:tbl>
      <w:tblPr>
        <w:tblStyle w:val="Tablaconcuadrcula"/>
        <w:tblW w:w="0" w:type="auto"/>
        <w:tblLayout w:type="fixed"/>
        <w:tblLook w:val="04A0" w:firstRow="1" w:lastRow="0" w:firstColumn="1" w:lastColumn="0" w:noHBand="0" w:noVBand="1"/>
      </w:tblPr>
      <w:tblGrid>
        <w:gridCol w:w="8828"/>
      </w:tblGrid>
      <w:tr w:rsidR="00DC156F" w:rsidRPr="007B7582" w14:paraId="21998EE4" w14:textId="77777777" w:rsidTr="00225DA6">
        <w:tc>
          <w:tcPr>
            <w:tcW w:w="8828" w:type="dxa"/>
          </w:tcPr>
          <w:p w14:paraId="3BEEFE57" w14:textId="082EBF6E" w:rsidR="00DC156F" w:rsidRPr="007B7582" w:rsidRDefault="00DC156F" w:rsidP="00225DA6">
            <w:pPr>
              <w:jc w:val="both"/>
              <w:rPr>
                <w:rFonts w:ascii="ITC Avant Garde" w:hAnsi="ITC Avant Garde"/>
                <w:sz w:val="18"/>
                <w:szCs w:val="18"/>
              </w:rPr>
            </w:pPr>
            <w:r w:rsidRPr="007B7582">
              <w:rPr>
                <w:rFonts w:ascii="ITC Avant Garde" w:hAnsi="ITC Avant Garde"/>
                <w:sz w:val="18"/>
                <w:szCs w:val="18"/>
              </w:rPr>
              <w:br w:type="page"/>
            </w:r>
            <w:r w:rsidR="00C9396B" w:rsidRPr="007B7582">
              <w:rPr>
                <w:rFonts w:ascii="ITC Avant Garde" w:hAnsi="ITC Avant Garde"/>
                <w:b/>
                <w:sz w:val="18"/>
                <w:szCs w:val="18"/>
              </w:rPr>
              <w:t>7</w:t>
            </w:r>
            <w:r w:rsidRPr="007B7582">
              <w:rPr>
                <w:rFonts w:ascii="ITC Avant Garde" w:hAnsi="ITC Avant Garde"/>
                <w:b/>
                <w:sz w:val="18"/>
                <w:szCs w:val="18"/>
              </w:rPr>
              <w:t>.- Incluya un comparativo que contemple las regulaciones implementadas en otros países a fin de solventar la problemática antes detectada o alguna similar.</w:t>
            </w:r>
          </w:p>
          <w:p w14:paraId="4C20DA92" w14:textId="77777777" w:rsidR="00DC156F" w:rsidRPr="007B7582"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462"/>
              <w:gridCol w:w="7140"/>
            </w:tblGrid>
            <w:tr w:rsidR="00DC156F" w:rsidRPr="007B7582" w14:paraId="4B42041E" w14:textId="77777777" w:rsidTr="00225DA6">
              <w:tc>
                <w:tcPr>
                  <w:tcW w:w="8602" w:type="dxa"/>
                  <w:gridSpan w:val="2"/>
                  <w:shd w:val="clear" w:color="auto" w:fill="A8D08D" w:themeFill="accent6" w:themeFillTint="99"/>
                </w:tcPr>
                <w:p w14:paraId="236DEDA1" w14:textId="77777777" w:rsidR="00DC156F" w:rsidRPr="007B7582" w:rsidRDefault="00DC156F" w:rsidP="00225DA6">
                  <w:pPr>
                    <w:jc w:val="both"/>
                    <w:rPr>
                      <w:rFonts w:ascii="ITC Avant Garde" w:hAnsi="ITC Avant Garde"/>
                      <w:b/>
                      <w:sz w:val="18"/>
                      <w:szCs w:val="18"/>
                    </w:rPr>
                  </w:pPr>
                  <w:r w:rsidRPr="007B7582">
                    <w:rPr>
                      <w:rFonts w:ascii="ITC Avant Garde" w:hAnsi="ITC Avant Garde"/>
                      <w:b/>
                      <w:sz w:val="18"/>
                      <w:szCs w:val="18"/>
                    </w:rPr>
                    <w:t>Caso 1</w:t>
                  </w:r>
                </w:p>
              </w:tc>
            </w:tr>
            <w:tr w:rsidR="00DC156F" w:rsidRPr="007B7582" w14:paraId="2E49A315" w14:textId="77777777" w:rsidTr="00747DBA">
              <w:tc>
                <w:tcPr>
                  <w:tcW w:w="1443" w:type="dxa"/>
                </w:tcPr>
                <w:p w14:paraId="3EA4C971" w14:textId="77777777" w:rsidR="00DC156F" w:rsidRPr="007B7582" w:rsidRDefault="00DC156F" w:rsidP="00225DA6">
                  <w:pPr>
                    <w:jc w:val="both"/>
                    <w:rPr>
                      <w:rFonts w:ascii="ITC Avant Garde" w:hAnsi="ITC Avant Garde"/>
                      <w:sz w:val="18"/>
                      <w:szCs w:val="18"/>
                    </w:rPr>
                  </w:pPr>
                  <w:r w:rsidRPr="007B7582">
                    <w:rPr>
                      <w:rFonts w:ascii="ITC Avant Garde" w:hAnsi="ITC Avant Garde"/>
                      <w:sz w:val="18"/>
                      <w:szCs w:val="18"/>
                    </w:rPr>
                    <w:t>País o región analizado:</w:t>
                  </w:r>
                </w:p>
              </w:tc>
              <w:tc>
                <w:tcPr>
                  <w:tcW w:w="7159" w:type="dxa"/>
                </w:tcPr>
                <w:p w14:paraId="52D0C606" w14:textId="067C804D" w:rsidR="00DC156F" w:rsidRPr="007B7582" w:rsidRDefault="00502632" w:rsidP="00225DA6">
                  <w:pPr>
                    <w:jc w:val="both"/>
                    <w:rPr>
                      <w:rFonts w:ascii="ITC Avant Garde" w:hAnsi="ITC Avant Garde"/>
                      <w:sz w:val="18"/>
                      <w:szCs w:val="18"/>
                    </w:rPr>
                  </w:pPr>
                  <w:r w:rsidRPr="007B7582">
                    <w:rPr>
                      <w:rFonts w:ascii="ITC Avant Garde" w:hAnsi="ITC Avant Garde"/>
                      <w:sz w:val="18"/>
                      <w:szCs w:val="18"/>
                    </w:rPr>
                    <w:t>Ecuador</w:t>
                  </w:r>
                </w:p>
              </w:tc>
            </w:tr>
            <w:tr w:rsidR="00DC156F" w:rsidRPr="007B7582" w14:paraId="162ACC19" w14:textId="77777777" w:rsidTr="00747DBA">
              <w:tc>
                <w:tcPr>
                  <w:tcW w:w="1443" w:type="dxa"/>
                </w:tcPr>
                <w:p w14:paraId="5A021A5E" w14:textId="77777777" w:rsidR="00DC156F" w:rsidRPr="007B7582" w:rsidRDefault="00DC156F" w:rsidP="00225DA6">
                  <w:pPr>
                    <w:jc w:val="both"/>
                    <w:rPr>
                      <w:rFonts w:ascii="ITC Avant Garde" w:hAnsi="ITC Avant Garde"/>
                      <w:sz w:val="18"/>
                      <w:szCs w:val="18"/>
                    </w:rPr>
                  </w:pPr>
                  <w:r w:rsidRPr="007B7582">
                    <w:rPr>
                      <w:rFonts w:ascii="ITC Avant Garde" w:hAnsi="ITC Avant Garde"/>
                      <w:sz w:val="18"/>
                      <w:szCs w:val="18"/>
                    </w:rPr>
                    <w:t>Nombre de la regulación:</w:t>
                  </w:r>
                </w:p>
              </w:tc>
              <w:tc>
                <w:tcPr>
                  <w:tcW w:w="7159" w:type="dxa"/>
                </w:tcPr>
                <w:p w14:paraId="1DBA7BC4" w14:textId="0BAF22B8" w:rsidR="00DC156F" w:rsidRPr="007B7582" w:rsidRDefault="00953D7C" w:rsidP="00225DA6">
                  <w:pPr>
                    <w:jc w:val="both"/>
                    <w:rPr>
                      <w:rFonts w:ascii="ITC Avant Garde" w:hAnsi="ITC Avant Garde"/>
                      <w:sz w:val="18"/>
                      <w:szCs w:val="18"/>
                    </w:rPr>
                  </w:pPr>
                  <w:r w:rsidRPr="007B7582">
                    <w:rPr>
                      <w:rFonts w:ascii="ITC Avant Garde" w:hAnsi="ITC Avant Garde"/>
                      <w:sz w:val="18"/>
                      <w:szCs w:val="18"/>
                    </w:rPr>
                    <w:t>Plan de Emergencia</w:t>
                  </w:r>
                </w:p>
              </w:tc>
            </w:tr>
            <w:tr w:rsidR="00DC156F" w:rsidRPr="007B7582" w14:paraId="412C8030" w14:textId="77777777" w:rsidTr="00747DBA">
              <w:tc>
                <w:tcPr>
                  <w:tcW w:w="1443" w:type="dxa"/>
                </w:tcPr>
                <w:p w14:paraId="02E48FE9" w14:textId="77777777" w:rsidR="00DC156F" w:rsidRPr="007B7582" w:rsidRDefault="00DC156F" w:rsidP="00225DA6">
                  <w:pPr>
                    <w:jc w:val="both"/>
                    <w:rPr>
                      <w:rFonts w:ascii="ITC Avant Garde" w:hAnsi="ITC Avant Garde"/>
                      <w:sz w:val="18"/>
                      <w:szCs w:val="18"/>
                    </w:rPr>
                  </w:pPr>
                  <w:r w:rsidRPr="007B7582">
                    <w:rPr>
                      <w:rFonts w:ascii="ITC Avant Garde" w:hAnsi="ITC Avant Garde"/>
                      <w:sz w:val="18"/>
                      <w:szCs w:val="18"/>
                    </w:rPr>
                    <w:t>Principales resultados:</w:t>
                  </w:r>
                </w:p>
              </w:tc>
              <w:tc>
                <w:tcPr>
                  <w:tcW w:w="7159" w:type="dxa"/>
                </w:tcPr>
                <w:p w14:paraId="4B09AEC4" w14:textId="77777777" w:rsidR="00953D7C" w:rsidRPr="007B7582" w:rsidRDefault="00953D7C" w:rsidP="00747DBA">
                  <w:pPr>
                    <w:pStyle w:val="Prrafodelista"/>
                    <w:numPr>
                      <w:ilvl w:val="0"/>
                      <w:numId w:val="14"/>
                    </w:numPr>
                    <w:ind w:left="424"/>
                    <w:jc w:val="both"/>
                    <w:rPr>
                      <w:rFonts w:ascii="ITC Avant Garde" w:hAnsi="ITC Avant Garde"/>
                      <w:sz w:val="18"/>
                      <w:szCs w:val="18"/>
                    </w:rPr>
                  </w:pPr>
                  <w:r w:rsidRPr="007B7582">
                    <w:rPr>
                      <w:rFonts w:ascii="ITC Avant Garde" w:hAnsi="ITC Avant Garde"/>
                      <w:sz w:val="18"/>
                      <w:szCs w:val="18"/>
                    </w:rPr>
                    <w:t xml:space="preserve">Los edificios deben contar con la señalización necesaria para que los usuarios identifiquen las rutas, salidas y puntos de encuentros seguros. </w:t>
                  </w:r>
                </w:p>
                <w:p w14:paraId="02075FD8" w14:textId="77777777" w:rsidR="00953D7C" w:rsidRPr="007B7582" w:rsidRDefault="00953D7C" w:rsidP="00747DBA">
                  <w:pPr>
                    <w:pStyle w:val="Prrafodelista"/>
                    <w:numPr>
                      <w:ilvl w:val="0"/>
                      <w:numId w:val="14"/>
                    </w:numPr>
                    <w:ind w:left="424"/>
                    <w:jc w:val="both"/>
                    <w:rPr>
                      <w:rFonts w:ascii="ITC Avant Garde" w:hAnsi="ITC Avant Garde"/>
                      <w:sz w:val="18"/>
                      <w:szCs w:val="18"/>
                    </w:rPr>
                  </w:pPr>
                  <w:r w:rsidRPr="007B7582">
                    <w:rPr>
                      <w:rFonts w:ascii="ITC Avant Garde" w:hAnsi="ITC Avant Garde"/>
                      <w:sz w:val="18"/>
                      <w:szCs w:val="18"/>
                    </w:rPr>
                    <w:t>Se realiza un análisis de riesgos internos y externos que se podrían dar en el edificio.</w:t>
                  </w:r>
                </w:p>
                <w:p w14:paraId="55194CC1" w14:textId="3ADA818A" w:rsidR="00953D7C" w:rsidRPr="007B7582" w:rsidRDefault="00953D7C" w:rsidP="00747DBA">
                  <w:pPr>
                    <w:pStyle w:val="Prrafodelista"/>
                    <w:numPr>
                      <w:ilvl w:val="0"/>
                      <w:numId w:val="14"/>
                    </w:numPr>
                    <w:ind w:left="424"/>
                    <w:jc w:val="both"/>
                    <w:rPr>
                      <w:rFonts w:ascii="ITC Avant Garde" w:hAnsi="ITC Avant Garde"/>
                      <w:sz w:val="18"/>
                      <w:szCs w:val="18"/>
                    </w:rPr>
                  </w:pPr>
                  <w:r w:rsidRPr="007B7582">
                    <w:rPr>
                      <w:rFonts w:ascii="ITC Avant Garde" w:hAnsi="ITC Avant Garde"/>
                      <w:sz w:val="18"/>
                      <w:szCs w:val="18"/>
                    </w:rPr>
                    <w:t>Para la evaluación de riesgos externos se establecen grados de emergencia y determinación de actuación para las distintas fases de riesgo.</w:t>
                  </w:r>
                </w:p>
                <w:p w14:paraId="57A84D51" w14:textId="77777777" w:rsidR="00953D7C" w:rsidRPr="007B7582" w:rsidRDefault="00953D7C" w:rsidP="00747DBA">
                  <w:pPr>
                    <w:pStyle w:val="Prrafodelista"/>
                    <w:numPr>
                      <w:ilvl w:val="0"/>
                      <w:numId w:val="14"/>
                    </w:numPr>
                    <w:ind w:left="424"/>
                    <w:jc w:val="both"/>
                    <w:rPr>
                      <w:rFonts w:ascii="ITC Avant Garde" w:hAnsi="ITC Avant Garde"/>
                      <w:sz w:val="18"/>
                      <w:szCs w:val="18"/>
                    </w:rPr>
                  </w:pPr>
                  <w:r w:rsidRPr="007B7582">
                    <w:rPr>
                      <w:rFonts w:ascii="ITC Avant Garde" w:hAnsi="ITC Avant Garde"/>
                      <w:sz w:val="18"/>
                      <w:szCs w:val="18"/>
                    </w:rPr>
                    <w:t>Emergencia en fase inicial o conato (Grado I)</w:t>
                  </w:r>
                </w:p>
                <w:p w14:paraId="5F9D1177" w14:textId="77777777" w:rsidR="00953D7C" w:rsidRPr="007B7582" w:rsidRDefault="00953D7C" w:rsidP="00747DBA">
                  <w:pPr>
                    <w:pStyle w:val="Prrafodelista"/>
                    <w:numPr>
                      <w:ilvl w:val="0"/>
                      <w:numId w:val="14"/>
                    </w:numPr>
                    <w:ind w:left="424"/>
                    <w:jc w:val="both"/>
                    <w:rPr>
                      <w:rFonts w:ascii="ITC Avant Garde" w:hAnsi="ITC Avant Garde"/>
                      <w:sz w:val="18"/>
                      <w:szCs w:val="18"/>
                    </w:rPr>
                  </w:pPr>
                  <w:r w:rsidRPr="007B7582">
                    <w:rPr>
                      <w:rFonts w:ascii="ITC Avant Garde" w:hAnsi="ITC Avant Garde"/>
                      <w:sz w:val="18"/>
                      <w:szCs w:val="18"/>
                    </w:rPr>
                    <w:t>Emergencia sectorial o parcial (Grado II)</w:t>
                  </w:r>
                </w:p>
                <w:p w14:paraId="012A67F9" w14:textId="77777777" w:rsidR="00953D7C" w:rsidRPr="007B7582" w:rsidRDefault="00953D7C" w:rsidP="00747DBA">
                  <w:pPr>
                    <w:pStyle w:val="Prrafodelista"/>
                    <w:numPr>
                      <w:ilvl w:val="0"/>
                      <w:numId w:val="14"/>
                    </w:numPr>
                    <w:ind w:left="424"/>
                    <w:jc w:val="both"/>
                    <w:rPr>
                      <w:rFonts w:ascii="ITC Avant Garde" w:hAnsi="ITC Avant Garde"/>
                      <w:sz w:val="18"/>
                      <w:szCs w:val="18"/>
                    </w:rPr>
                  </w:pPr>
                  <w:r w:rsidRPr="007B7582">
                    <w:rPr>
                      <w:rFonts w:ascii="ITC Avant Garde" w:hAnsi="ITC Avant Garde"/>
                      <w:sz w:val="18"/>
                      <w:szCs w:val="18"/>
                    </w:rPr>
                    <w:t>Emergencia general (Grado III)</w:t>
                  </w:r>
                </w:p>
                <w:p w14:paraId="68312D6A" w14:textId="77777777" w:rsidR="00953D7C" w:rsidRPr="007B7582" w:rsidRDefault="00953D7C" w:rsidP="00747DBA">
                  <w:pPr>
                    <w:pStyle w:val="Prrafodelista"/>
                    <w:numPr>
                      <w:ilvl w:val="0"/>
                      <w:numId w:val="14"/>
                    </w:numPr>
                    <w:ind w:left="424"/>
                    <w:jc w:val="both"/>
                    <w:rPr>
                      <w:rFonts w:ascii="ITC Avant Garde" w:hAnsi="ITC Avant Garde"/>
                      <w:sz w:val="18"/>
                      <w:szCs w:val="18"/>
                    </w:rPr>
                  </w:pPr>
                  <w:r w:rsidRPr="007B7582">
                    <w:rPr>
                      <w:rFonts w:ascii="ITC Avant Garde" w:hAnsi="ITC Avant Garde"/>
                      <w:sz w:val="18"/>
                      <w:szCs w:val="18"/>
                    </w:rPr>
                    <w:t>Se define una estructura jerárquica para la atención de emergencias mayores, donde intervienen coordinadores generales y brigadistas. Cada cargo cuenta con ciertas actividades durante 3 fases:</w:t>
                  </w:r>
                </w:p>
                <w:p w14:paraId="5EEC4CC4" w14:textId="77777777" w:rsidR="00953D7C" w:rsidRPr="007B7582" w:rsidRDefault="00953D7C" w:rsidP="00747DBA">
                  <w:pPr>
                    <w:pStyle w:val="Prrafodelista"/>
                    <w:numPr>
                      <w:ilvl w:val="1"/>
                      <w:numId w:val="14"/>
                    </w:numPr>
                    <w:ind w:left="1133" w:hanging="284"/>
                    <w:jc w:val="both"/>
                    <w:rPr>
                      <w:rFonts w:ascii="ITC Avant Garde" w:hAnsi="ITC Avant Garde"/>
                      <w:sz w:val="18"/>
                      <w:szCs w:val="18"/>
                    </w:rPr>
                  </w:pPr>
                  <w:r w:rsidRPr="007B7582">
                    <w:rPr>
                      <w:rFonts w:ascii="ITC Avant Garde" w:hAnsi="ITC Avant Garde"/>
                      <w:sz w:val="18"/>
                      <w:szCs w:val="18"/>
                    </w:rPr>
                    <w:t>Antes de la emergencia (Etapa de preparación)</w:t>
                  </w:r>
                </w:p>
                <w:p w14:paraId="5F7074DB" w14:textId="77777777" w:rsidR="00953D7C" w:rsidRPr="007B7582" w:rsidRDefault="00953D7C" w:rsidP="00747DBA">
                  <w:pPr>
                    <w:pStyle w:val="Prrafodelista"/>
                    <w:numPr>
                      <w:ilvl w:val="1"/>
                      <w:numId w:val="14"/>
                    </w:numPr>
                    <w:ind w:left="1133" w:hanging="284"/>
                    <w:jc w:val="both"/>
                    <w:rPr>
                      <w:rFonts w:ascii="ITC Avant Garde" w:hAnsi="ITC Avant Garde"/>
                      <w:sz w:val="18"/>
                      <w:szCs w:val="18"/>
                    </w:rPr>
                  </w:pPr>
                  <w:r w:rsidRPr="007B7582">
                    <w:rPr>
                      <w:rFonts w:ascii="ITC Avant Garde" w:hAnsi="ITC Avant Garde"/>
                      <w:sz w:val="18"/>
                      <w:szCs w:val="18"/>
                    </w:rPr>
                    <w:t>Durante la Emergencia (Etapa de respuesta)</w:t>
                  </w:r>
                </w:p>
                <w:p w14:paraId="1571934C" w14:textId="36DD3614" w:rsidR="00DC156F" w:rsidRPr="007B7582" w:rsidRDefault="00953D7C" w:rsidP="00747DBA">
                  <w:pPr>
                    <w:pStyle w:val="Prrafodelista"/>
                    <w:numPr>
                      <w:ilvl w:val="1"/>
                      <w:numId w:val="14"/>
                    </w:numPr>
                    <w:ind w:left="1133" w:hanging="284"/>
                    <w:jc w:val="both"/>
                    <w:rPr>
                      <w:rFonts w:ascii="ITC Avant Garde" w:hAnsi="ITC Avant Garde"/>
                      <w:sz w:val="18"/>
                      <w:szCs w:val="18"/>
                    </w:rPr>
                  </w:pPr>
                  <w:r w:rsidRPr="007B7582">
                    <w:rPr>
                      <w:rFonts w:ascii="ITC Avant Garde" w:hAnsi="ITC Avant Garde"/>
                      <w:sz w:val="18"/>
                      <w:szCs w:val="18"/>
                    </w:rPr>
                    <w:t>Después de la Emergencia (Etapa de contingencia)</w:t>
                  </w:r>
                </w:p>
              </w:tc>
            </w:tr>
            <w:tr w:rsidR="00DC156F" w:rsidRPr="007B7582" w14:paraId="6D78A423" w14:textId="77777777" w:rsidTr="00747DBA">
              <w:tc>
                <w:tcPr>
                  <w:tcW w:w="1443" w:type="dxa"/>
                </w:tcPr>
                <w:p w14:paraId="633E770B" w14:textId="77777777" w:rsidR="00DC156F" w:rsidRPr="007B7582" w:rsidRDefault="00DC156F" w:rsidP="00225DA6">
                  <w:pPr>
                    <w:jc w:val="both"/>
                    <w:rPr>
                      <w:rFonts w:ascii="ITC Avant Garde" w:hAnsi="ITC Avant Garde"/>
                      <w:sz w:val="18"/>
                      <w:szCs w:val="18"/>
                    </w:rPr>
                  </w:pPr>
                  <w:r w:rsidRPr="007B7582">
                    <w:rPr>
                      <w:rFonts w:ascii="ITC Avant Garde" w:hAnsi="ITC Avant Garde"/>
                      <w:sz w:val="18"/>
                      <w:szCs w:val="18"/>
                    </w:rPr>
                    <w:t>Referencia jurídica de emisión oficial:</w:t>
                  </w:r>
                </w:p>
              </w:tc>
              <w:tc>
                <w:tcPr>
                  <w:tcW w:w="7159" w:type="dxa"/>
                </w:tcPr>
                <w:p w14:paraId="6E69D761" w14:textId="77777777" w:rsidR="00DC156F" w:rsidRPr="007B7582" w:rsidRDefault="00DC156F" w:rsidP="00225DA6">
                  <w:pPr>
                    <w:jc w:val="both"/>
                    <w:rPr>
                      <w:rFonts w:ascii="ITC Avant Garde" w:hAnsi="ITC Avant Garde"/>
                      <w:sz w:val="18"/>
                      <w:szCs w:val="18"/>
                    </w:rPr>
                  </w:pPr>
                </w:p>
              </w:tc>
            </w:tr>
            <w:tr w:rsidR="00DC156F" w:rsidRPr="007B7582" w14:paraId="703BC2C1" w14:textId="77777777" w:rsidTr="00747DBA">
              <w:tc>
                <w:tcPr>
                  <w:tcW w:w="1443" w:type="dxa"/>
                </w:tcPr>
                <w:p w14:paraId="483DD551" w14:textId="77777777" w:rsidR="00DC156F" w:rsidRPr="007B7582" w:rsidRDefault="00DC156F" w:rsidP="00225DA6">
                  <w:pPr>
                    <w:jc w:val="both"/>
                    <w:rPr>
                      <w:rFonts w:ascii="ITC Avant Garde" w:hAnsi="ITC Avant Garde"/>
                      <w:sz w:val="18"/>
                      <w:szCs w:val="18"/>
                    </w:rPr>
                  </w:pPr>
                  <w:r w:rsidRPr="007B7582">
                    <w:rPr>
                      <w:rFonts w:ascii="ITC Avant Garde" w:hAnsi="ITC Avant Garde"/>
                      <w:sz w:val="18"/>
                      <w:szCs w:val="18"/>
                    </w:rPr>
                    <w:t>Vínculos electrónicos de identificación:</w:t>
                  </w:r>
                </w:p>
              </w:tc>
              <w:tc>
                <w:tcPr>
                  <w:tcW w:w="7159" w:type="dxa"/>
                </w:tcPr>
                <w:p w14:paraId="072D4EFC" w14:textId="161DC544" w:rsidR="00DC156F" w:rsidRPr="007B7582" w:rsidRDefault="00F95D05" w:rsidP="00225DA6">
                  <w:pPr>
                    <w:jc w:val="both"/>
                    <w:rPr>
                      <w:rFonts w:ascii="ITC Avant Garde" w:hAnsi="ITC Avant Garde"/>
                      <w:sz w:val="18"/>
                      <w:szCs w:val="18"/>
                    </w:rPr>
                  </w:pPr>
                  <w:hyperlink r:id="rId12" w:history="1">
                    <w:r w:rsidRPr="007B7582">
                      <w:rPr>
                        <w:rStyle w:val="Hipervnculo"/>
                        <w:rFonts w:ascii="ITC Avant Garde" w:hAnsi="ITC Avant Garde"/>
                        <w:sz w:val="18"/>
                        <w:szCs w:val="18"/>
                      </w:rPr>
                      <w:t>https://www.telecomunicaciones.gob.ec/wp-content/uploads/2024/01/plan_de_emergencia_f2-signed-signed_firmado07380410016928895530340929001704986285.pdf</w:t>
                    </w:r>
                  </w:hyperlink>
                  <w:r w:rsidRPr="007B7582">
                    <w:rPr>
                      <w:rFonts w:ascii="ITC Avant Garde" w:hAnsi="ITC Avant Garde"/>
                      <w:sz w:val="18"/>
                      <w:szCs w:val="18"/>
                    </w:rPr>
                    <w:t xml:space="preserve"> </w:t>
                  </w:r>
                </w:p>
              </w:tc>
            </w:tr>
            <w:tr w:rsidR="00DC156F" w:rsidRPr="007B7582" w14:paraId="3FA2E0CF" w14:textId="77777777" w:rsidTr="00747DBA">
              <w:tc>
                <w:tcPr>
                  <w:tcW w:w="1443" w:type="dxa"/>
                </w:tcPr>
                <w:p w14:paraId="3FAB6292" w14:textId="77777777" w:rsidR="00DC156F" w:rsidRPr="007B7582" w:rsidRDefault="00DC156F" w:rsidP="00225DA6">
                  <w:pPr>
                    <w:jc w:val="both"/>
                    <w:rPr>
                      <w:rFonts w:ascii="ITC Avant Garde" w:hAnsi="ITC Avant Garde"/>
                      <w:sz w:val="18"/>
                      <w:szCs w:val="18"/>
                    </w:rPr>
                  </w:pPr>
                  <w:r w:rsidRPr="007B7582">
                    <w:rPr>
                      <w:rFonts w:ascii="ITC Avant Garde" w:hAnsi="ITC Avant Garde"/>
                      <w:sz w:val="18"/>
                      <w:szCs w:val="18"/>
                    </w:rPr>
                    <w:t>Información adicional:</w:t>
                  </w:r>
                </w:p>
              </w:tc>
              <w:tc>
                <w:tcPr>
                  <w:tcW w:w="7159" w:type="dxa"/>
                </w:tcPr>
                <w:p w14:paraId="2CF149A4" w14:textId="5DACB2DE" w:rsidR="00DC156F" w:rsidRPr="007B7582" w:rsidRDefault="00DC156F" w:rsidP="00225DA6">
                  <w:pPr>
                    <w:jc w:val="both"/>
                    <w:rPr>
                      <w:rFonts w:ascii="ITC Avant Garde" w:hAnsi="ITC Avant Garde"/>
                      <w:sz w:val="18"/>
                      <w:szCs w:val="18"/>
                    </w:rPr>
                  </w:pPr>
                </w:p>
              </w:tc>
            </w:tr>
          </w:tbl>
          <w:p w14:paraId="35F5B2B8" w14:textId="77777777" w:rsidR="002025CB" w:rsidRPr="007B7582" w:rsidRDefault="002025CB" w:rsidP="00225DA6">
            <w:pPr>
              <w:jc w:val="both"/>
              <w:rPr>
                <w:rFonts w:ascii="ITC Avant Garde" w:hAnsi="ITC Avant Garde"/>
                <w:sz w:val="18"/>
                <w:szCs w:val="18"/>
              </w:rPr>
            </w:pPr>
          </w:p>
          <w:p w14:paraId="3E6A8E87" w14:textId="77777777" w:rsidR="00940345" w:rsidRPr="007B7582" w:rsidRDefault="00940345"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450"/>
              <w:gridCol w:w="7152"/>
            </w:tblGrid>
            <w:tr w:rsidR="00DC156F" w:rsidRPr="007B7582" w14:paraId="013E4067" w14:textId="77777777" w:rsidTr="00225DA6">
              <w:tc>
                <w:tcPr>
                  <w:tcW w:w="8602" w:type="dxa"/>
                  <w:gridSpan w:val="2"/>
                  <w:shd w:val="clear" w:color="auto" w:fill="A8D08D" w:themeFill="accent6" w:themeFillTint="99"/>
                </w:tcPr>
                <w:p w14:paraId="6B178B0C" w14:textId="77777777" w:rsidR="00DC156F" w:rsidRPr="007B7582" w:rsidRDefault="00DC156F" w:rsidP="00DC156F">
                  <w:pPr>
                    <w:jc w:val="both"/>
                    <w:rPr>
                      <w:rFonts w:ascii="ITC Avant Garde" w:hAnsi="ITC Avant Garde"/>
                      <w:b/>
                      <w:sz w:val="18"/>
                      <w:szCs w:val="18"/>
                    </w:rPr>
                  </w:pPr>
                  <w:r w:rsidRPr="007B7582">
                    <w:rPr>
                      <w:rFonts w:ascii="ITC Avant Garde" w:hAnsi="ITC Avant Garde"/>
                      <w:b/>
                      <w:sz w:val="18"/>
                      <w:szCs w:val="18"/>
                    </w:rPr>
                    <w:t>Caso 2</w:t>
                  </w:r>
                </w:p>
              </w:tc>
            </w:tr>
            <w:tr w:rsidR="00DC156F" w:rsidRPr="007B7582" w14:paraId="003F6673" w14:textId="77777777" w:rsidTr="00747DBA">
              <w:tc>
                <w:tcPr>
                  <w:tcW w:w="1443" w:type="dxa"/>
                </w:tcPr>
                <w:p w14:paraId="4C395867" w14:textId="77777777" w:rsidR="00DC156F" w:rsidRPr="007B7582" w:rsidRDefault="00DC156F" w:rsidP="00DC156F">
                  <w:pPr>
                    <w:jc w:val="both"/>
                    <w:rPr>
                      <w:rFonts w:ascii="ITC Avant Garde" w:hAnsi="ITC Avant Garde"/>
                      <w:sz w:val="18"/>
                      <w:szCs w:val="18"/>
                    </w:rPr>
                  </w:pPr>
                  <w:r w:rsidRPr="007B7582">
                    <w:rPr>
                      <w:rFonts w:ascii="ITC Avant Garde" w:hAnsi="ITC Avant Garde"/>
                      <w:sz w:val="18"/>
                      <w:szCs w:val="18"/>
                    </w:rPr>
                    <w:t>País o región analizado:</w:t>
                  </w:r>
                </w:p>
              </w:tc>
              <w:tc>
                <w:tcPr>
                  <w:tcW w:w="7159" w:type="dxa"/>
                </w:tcPr>
                <w:p w14:paraId="4F014EF8" w14:textId="7D6B36AC" w:rsidR="00DC156F" w:rsidRPr="007B7582" w:rsidRDefault="0084768A" w:rsidP="00DC156F">
                  <w:pPr>
                    <w:jc w:val="both"/>
                    <w:rPr>
                      <w:rFonts w:ascii="ITC Avant Garde" w:hAnsi="ITC Avant Garde"/>
                      <w:sz w:val="18"/>
                      <w:szCs w:val="18"/>
                    </w:rPr>
                  </w:pPr>
                  <w:r w:rsidRPr="007B7582">
                    <w:rPr>
                      <w:rFonts w:ascii="ITC Avant Garde" w:hAnsi="ITC Avant Garde"/>
                      <w:sz w:val="18"/>
                      <w:szCs w:val="18"/>
                    </w:rPr>
                    <w:t>República Dominicana</w:t>
                  </w:r>
                </w:p>
              </w:tc>
            </w:tr>
            <w:tr w:rsidR="00DC156F" w:rsidRPr="007B7582" w14:paraId="50721584" w14:textId="77777777" w:rsidTr="00747DBA">
              <w:tc>
                <w:tcPr>
                  <w:tcW w:w="1443" w:type="dxa"/>
                </w:tcPr>
                <w:p w14:paraId="1B4A01E7" w14:textId="77777777" w:rsidR="00DC156F" w:rsidRPr="007B7582" w:rsidRDefault="00DC156F" w:rsidP="00DC156F">
                  <w:pPr>
                    <w:jc w:val="both"/>
                    <w:rPr>
                      <w:rFonts w:ascii="ITC Avant Garde" w:hAnsi="ITC Avant Garde"/>
                      <w:sz w:val="18"/>
                      <w:szCs w:val="18"/>
                    </w:rPr>
                  </w:pPr>
                  <w:r w:rsidRPr="007B7582">
                    <w:rPr>
                      <w:rFonts w:ascii="ITC Avant Garde" w:hAnsi="ITC Avant Garde"/>
                      <w:sz w:val="18"/>
                      <w:szCs w:val="18"/>
                    </w:rPr>
                    <w:t>Nombre de la regulación:</w:t>
                  </w:r>
                </w:p>
              </w:tc>
              <w:tc>
                <w:tcPr>
                  <w:tcW w:w="7159" w:type="dxa"/>
                </w:tcPr>
                <w:p w14:paraId="0137B046" w14:textId="0783893A" w:rsidR="00DC156F" w:rsidRPr="007B7582" w:rsidRDefault="0084768A" w:rsidP="0084768A">
                  <w:pPr>
                    <w:jc w:val="both"/>
                    <w:rPr>
                      <w:rFonts w:ascii="ITC Avant Garde" w:hAnsi="ITC Avant Garde"/>
                      <w:sz w:val="18"/>
                      <w:szCs w:val="18"/>
                    </w:rPr>
                  </w:pPr>
                  <w:r w:rsidRPr="007B7582">
                    <w:rPr>
                      <w:rFonts w:ascii="ITC Avant Garde" w:hAnsi="ITC Avant Garde"/>
                      <w:sz w:val="18"/>
                      <w:szCs w:val="18"/>
                    </w:rPr>
                    <w:t>Plan Nacional de Telecomunicaciones</w:t>
                  </w:r>
                  <w:r w:rsidR="00940345" w:rsidRPr="007B7582">
                    <w:rPr>
                      <w:rFonts w:ascii="ITC Avant Garde" w:hAnsi="ITC Avant Garde"/>
                      <w:sz w:val="18"/>
                      <w:szCs w:val="18"/>
                    </w:rPr>
                    <w:t xml:space="preserve"> </w:t>
                  </w:r>
                  <w:r w:rsidRPr="007B7582">
                    <w:rPr>
                      <w:rFonts w:ascii="ITC Avant Garde" w:hAnsi="ITC Avant Garde"/>
                      <w:sz w:val="18"/>
                      <w:szCs w:val="18"/>
                    </w:rPr>
                    <w:t>de Emergencia República Dominicana</w:t>
                  </w:r>
                </w:p>
              </w:tc>
            </w:tr>
            <w:tr w:rsidR="00DC156F" w:rsidRPr="007B7582" w14:paraId="1DBD4D87" w14:textId="77777777" w:rsidTr="00747DBA">
              <w:tc>
                <w:tcPr>
                  <w:tcW w:w="1443" w:type="dxa"/>
                </w:tcPr>
                <w:p w14:paraId="43B0499D" w14:textId="77777777" w:rsidR="00DC156F" w:rsidRPr="007B7582" w:rsidRDefault="00DC156F" w:rsidP="00DC156F">
                  <w:pPr>
                    <w:jc w:val="both"/>
                    <w:rPr>
                      <w:rFonts w:ascii="ITC Avant Garde" w:hAnsi="ITC Avant Garde"/>
                      <w:sz w:val="18"/>
                      <w:szCs w:val="18"/>
                    </w:rPr>
                  </w:pPr>
                  <w:r w:rsidRPr="007B7582">
                    <w:rPr>
                      <w:rFonts w:ascii="ITC Avant Garde" w:hAnsi="ITC Avant Garde"/>
                      <w:sz w:val="18"/>
                      <w:szCs w:val="18"/>
                    </w:rPr>
                    <w:t>Principales resultados:</w:t>
                  </w:r>
                </w:p>
              </w:tc>
              <w:tc>
                <w:tcPr>
                  <w:tcW w:w="7159" w:type="dxa"/>
                </w:tcPr>
                <w:p w14:paraId="04DC1B83" w14:textId="77777777" w:rsidR="00DC156F" w:rsidRPr="007B7582" w:rsidRDefault="0084768A" w:rsidP="00DC156F">
                  <w:pPr>
                    <w:jc w:val="both"/>
                    <w:rPr>
                      <w:rFonts w:ascii="ITC Avant Garde" w:hAnsi="ITC Avant Garde"/>
                      <w:sz w:val="18"/>
                      <w:szCs w:val="18"/>
                    </w:rPr>
                  </w:pPr>
                  <w:r w:rsidRPr="007B7582">
                    <w:rPr>
                      <w:rFonts w:ascii="ITC Avant Garde" w:hAnsi="ITC Avant Garde"/>
                      <w:sz w:val="18"/>
                      <w:szCs w:val="18"/>
                    </w:rPr>
                    <w:t>Tiene como objetivo detallar los elementos para reducir el impacto de emergencias, asegurando que las instituciones de respuesta cuenten con los procesos y los elementos suficientes para dichos eventos:</w:t>
                  </w:r>
                </w:p>
                <w:p w14:paraId="2DB57BD0" w14:textId="15ADB519" w:rsidR="0084768A" w:rsidRPr="007B7582" w:rsidRDefault="0084768A" w:rsidP="0084768A">
                  <w:pPr>
                    <w:pStyle w:val="Prrafodelista"/>
                    <w:numPr>
                      <w:ilvl w:val="0"/>
                      <w:numId w:val="15"/>
                    </w:numPr>
                    <w:jc w:val="both"/>
                    <w:rPr>
                      <w:rFonts w:ascii="ITC Avant Garde" w:hAnsi="ITC Avant Garde"/>
                      <w:sz w:val="18"/>
                      <w:szCs w:val="18"/>
                    </w:rPr>
                  </w:pPr>
                  <w:r w:rsidRPr="007B7582">
                    <w:rPr>
                      <w:rFonts w:ascii="ITC Avant Garde" w:hAnsi="ITC Avant Garde"/>
                      <w:sz w:val="18"/>
                      <w:szCs w:val="18"/>
                    </w:rPr>
                    <w:lastRenderedPageBreak/>
                    <w:t>Se define una clasificación de emergencia y niveles de atención.</w:t>
                  </w:r>
                </w:p>
                <w:p w14:paraId="265B9E73" w14:textId="7911C680" w:rsidR="0084768A" w:rsidRPr="007B7582" w:rsidRDefault="0084768A" w:rsidP="0084768A">
                  <w:pPr>
                    <w:pStyle w:val="Prrafodelista"/>
                    <w:numPr>
                      <w:ilvl w:val="0"/>
                      <w:numId w:val="15"/>
                    </w:numPr>
                    <w:jc w:val="both"/>
                    <w:rPr>
                      <w:rFonts w:ascii="ITC Avant Garde" w:hAnsi="ITC Avant Garde"/>
                      <w:sz w:val="18"/>
                      <w:szCs w:val="18"/>
                    </w:rPr>
                  </w:pPr>
                  <w:r w:rsidRPr="007B7582">
                    <w:rPr>
                      <w:rFonts w:ascii="ITC Avant Garde" w:hAnsi="ITC Avant Garde"/>
                      <w:sz w:val="18"/>
                      <w:szCs w:val="18"/>
                    </w:rPr>
                    <w:t>Se crea un Comité de Telecomunicaciones de Emergencia donde lo dirige el presidente del Consejo Directivo del Instituto Dominicano de las Telecomunicaciones (INDOTEL).</w:t>
                  </w:r>
                </w:p>
                <w:p w14:paraId="5D04D71D" w14:textId="0D280FB8" w:rsidR="0084768A" w:rsidRPr="007B7582" w:rsidRDefault="0084768A" w:rsidP="0084768A">
                  <w:pPr>
                    <w:pStyle w:val="Prrafodelista"/>
                    <w:numPr>
                      <w:ilvl w:val="0"/>
                      <w:numId w:val="15"/>
                    </w:numPr>
                    <w:jc w:val="both"/>
                    <w:rPr>
                      <w:rFonts w:ascii="ITC Avant Garde" w:hAnsi="ITC Avant Garde"/>
                      <w:sz w:val="18"/>
                      <w:szCs w:val="18"/>
                    </w:rPr>
                  </w:pPr>
                  <w:r w:rsidRPr="007B7582">
                    <w:rPr>
                      <w:rFonts w:ascii="ITC Avant Garde" w:hAnsi="ITC Avant Garde"/>
                      <w:sz w:val="18"/>
                      <w:szCs w:val="18"/>
                    </w:rPr>
                    <w:t>Se define un Plan General de Actuación del Gobierno Nacional en situaciones de Emergencia en Telecomunicaciones, específicamente para el nivel severo.</w:t>
                  </w:r>
                </w:p>
              </w:tc>
            </w:tr>
            <w:tr w:rsidR="00DC156F" w:rsidRPr="007B7582" w14:paraId="1C0B5EE3" w14:textId="77777777" w:rsidTr="00747DBA">
              <w:tc>
                <w:tcPr>
                  <w:tcW w:w="1443" w:type="dxa"/>
                </w:tcPr>
                <w:p w14:paraId="0253ED4B" w14:textId="77777777" w:rsidR="00DC156F" w:rsidRPr="007B7582" w:rsidRDefault="00DC156F" w:rsidP="00DC156F">
                  <w:pPr>
                    <w:jc w:val="both"/>
                    <w:rPr>
                      <w:rFonts w:ascii="ITC Avant Garde" w:hAnsi="ITC Avant Garde"/>
                      <w:sz w:val="18"/>
                      <w:szCs w:val="18"/>
                    </w:rPr>
                  </w:pPr>
                  <w:r w:rsidRPr="007B7582">
                    <w:rPr>
                      <w:rFonts w:ascii="ITC Avant Garde" w:hAnsi="ITC Avant Garde"/>
                      <w:sz w:val="18"/>
                      <w:szCs w:val="18"/>
                    </w:rPr>
                    <w:lastRenderedPageBreak/>
                    <w:t>Referencia jurídica de emisión oficial:</w:t>
                  </w:r>
                </w:p>
              </w:tc>
              <w:tc>
                <w:tcPr>
                  <w:tcW w:w="7159" w:type="dxa"/>
                </w:tcPr>
                <w:p w14:paraId="68C30107" w14:textId="77777777" w:rsidR="00DC156F" w:rsidRPr="007B7582" w:rsidRDefault="00DC156F" w:rsidP="00DC156F">
                  <w:pPr>
                    <w:jc w:val="both"/>
                    <w:rPr>
                      <w:rFonts w:ascii="ITC Avant Garde" w:hAnsi="ITC Avant Garde"/>
                      <w:sz w:val="18"/>
                      <w:szCs w:val="18"/>
                    </w:rPr>
                  </w:pPr>
                </w:p>
              </w:tc>
            </w:tr>
            <w:tr w:rsidR="00DC156F" w:rsidRPr="007B7582" w14:paraId="49A81370" w14:textId="77777777" w:rsidTr="00747DBA">
              <w:tc>
                <w:tcPr>
                  <w:tcW w:w="1443" w:type="dxa"/>
                </w:tcPr>
                <w:p w14:paraId="7B43DFCF" w14:textId="77777777" w:rsidR="00DC156F" w:rsidRPr="007B7582" w:rsidRDefault="00DC156F" w:rsidP="00DC156F">
                  <w:pPr>
                    <w:jc w:val="both"/>
                    <w:rPr>
                      <w:rFonts w:ascii="ITC Avant Garde" w:hAnsi="ITC Avant Garde"/>
                      <w:sz w:val="18"/>
                      <w:szCs w:val="18"/>
                    </w:rPr>
                  </w:pPr>
                  <w:r w:rsidRPr="007B7582">
                    <w:rPr>
                      <w:rFonts w:ascii="ITC Avant Garde" w:hAnsi="ITC Avant Garde"/>
                      <w:sz w:val="18"/>
                      <w:szCs w:val="18"/>
                    </w:rPr>
                    <w:t>Vínculos electrónicos de identificación:</w:t>
                  </w:r>
                </w:p>
              </w:tc>
              <w:tc>
                <w:tcPr>
                  <w:tcW w:w="7159" w:type="dxa"/>
                </w:tcPr>
                <w:p w14:paraId="75EE14FD" w14:textId="11C1D6D9" w:rsidR="00DC156F" w:rsidRPr="007B7582" w:rsidRDefault="0010540F" w:rsidP="00DC156F">
                  <w:pPr>
                    <w:jc w:val="both"/>
                    <w:rPr>
                      <w:rFonts w:ascii="ITC Avant Garde" w:hAnsi="ITC Avant Garde"/>
                      <w:sz w:val="18"/>
                      <w:szCs w:val="18"/>
                    </w:rPr>
                  </w:pPr>
                  <w:hyperlink r:id="rId13" w:history="1">
                    <w:r w:rsidRPr="007B7582">
                      <w:rPr>
                        <w:rStyle w:val="Hipervnculo"/>
                        <w:rFonts w:ascii="ITC Avant Garde" w:hAnsi="ITC Avant Garde"/>
                        <w:sz w:val="14"/>
                        <w:szCs w:val="14"/>
                      </w:rPr>
                      <w:t>https://www.etcluster.org/sites/default/files/documents/PNTE%20Rep%C3%BAblica%20Dominicana%20-%20borrador%20FINAL_0.pdf</w:t>
                    </w:r>
                  </w:hyperlink>
                </w:p>
              </w:tc>
            </w:tr>
            <w:tr w:rsidR="00DC156F" w:rsidRPr="007B7582" w14:paraId="608AABDF" w14:textId="77777777" w:rsidTr="00747DBA">
              <w:tc>
                <w:tcPr>
                  <w:tcW w:w="1443" w:type="dxa"/>
                </w:tcPr>
                <w:p w14:paraId="4FFE8E52" w14:textId="77777777" w:rsidR="00DC156F" w:rsidRPr="007B7582" w:rsidRDefault="00DC156F" w:rsidP="00DC156F">
                  <w:pPr>
                    <w:jc w:val="both"/>
                    <w:rPr>
                      <w:rFonts w:ascii="ITC Avant Garde" w:hAnsi="ITC Avant Garde"/>
                      <w:sz w:val="18"/>
                      <w:szCs w:val="18"/>
                    </w:rPr>
                  </w:pPr>
                  <w:r w:rsidRPr="007B7582">
                    <w:rPr>
                      <w:rFonts w:ascii="ITC Avant Garde" w:hAnsi="ITC Avant Garde"/>
                      <w:sz w:val="18"/>
                      <w:szCs w:val="18"/>
                    </w:rPr>
                    <w:t>Información adicional:</w:t>
                  </w:r>
                </w:p>
              </w:tc>
              <w:tc>
                <w:tcPr>
                  <w:tcW w:w="7159" w:type="dxa"/>
                </w:tcPr>
                <w:p w14:paraId="73A6C96F" w14:textId="77777777" w:rsidR="00DC156F" w:rsidRPr="007B7582" w:rsidRDefault="00DC156F" w:rsidP="00DC156F">
                  <w:pPr>
                    <w:jc w:val="both"/>
                    <w:rPr>
                      <w:rFonts w:ascii="ITC Avant Garde" w:hAnsi="ITC Avant Garde"/>
                      <w:sz w:val="18"/>
                      <w:szCs w:val="18"/>
                    </w:rPr>
                  </w:pPr>
                </w:p>
              </w:tc>
            </w:tr>
          </w:tbl>
          <w:p w14:paraId="64B6069C" w14:textId="77777777" w:rsidR="00DC156F" w:rsidRPr="007B7582"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427"/>
              <w:gridCol w:w="7175"/>
            </w:tblGrid>
            <w:tr w:rsidR="0084768A" w:rsidRPr="007B7582" w14:paraId="0BD96AB0" w14:textId="77777777" w:rsidTr="00A74F82">
              <w:tc>
                <w:tcPr>
                  <w:tcW w:w="8602" w:type="dxa"/>
                  <w:gridSpan w:val="2"/>
                  <w:shd w:val="clear" w:color="auto" w:fill="A8D08D" w:themeFill="accent6" w:themeFillTint="99"/>
                </w:tcPr>
                <w:p w14:paraId="63BE052D" w14:textId="5D34CD89" w:rsidR="0084768A" w:rsidRPr="007B7582" w:rsidRDefault="0084768A" w:rsidP="0084768A">
                  <w:pPr>
                    <w:jc w:val="both"/>
                    <w:rPr>
                      <w:rFonts w:ascii="ITC Avant Garde" w:hAnsi="ITC Avant Garde"/>
                      <w:b/>
                      <w:sz w:val="18"/>
                      <w:szCs w:val="18"/>
                    </w:rPr>
                  </w:pPr>
                  <w:r w:rsidRPr="007B7582">
                    <w:rPr>
                      <w:rFonts w:ascii="ITC Avant Garde" w:hAnsi="ITC Avant Garde"/>
                      <w:b/>
                      <w:sz w:val="18"/>
                      <w:szCs w:val="18"/>
                    </w:rPr>
                    <w:t>Caso 3</w:t>
                  </w:r>
                </w:p>
              </w:tc>
            </w:tr>
            <w:tr w:rsidR="0084768A" w:rsidRPr="007B7582" w14:paraId="20200D98" w14:textId="77777777" w:rsidTr="00A74F82">
              <w:tc>
                <w:tcPr>
                  <w:tcW w:w="3993" w:type="dxa"/>
                </w:tcPr>
                <w:p w14:paraId="2EDEA586" w14:textId="77777777" w:rsidR="0084768A" w:rsidRPr="007B7582" w:rsidRDefault="0084768A" w:rsidP="0084768A">
                  <w:pPr>
                    <w:jc w:val="both"/>
                    <w:rPr>
                      <w:rFonts w:ascii="ITC Avant Garde" w:hAnsi="ITC Avant Garde"/>
                      <w:sz w:val="18"/>
                      <w:szCs w:val="18"/>
                    </w:rPr>
                  </w:pPr>
                  <w:r w:rsidRPr="007B7582">
                    <w:rPr>
                      <w:rFonts w:ascii="ITC Avant Garde" w:hAnsi="ITC Avant Garde"/>
                      <w:sz w:val="18"/>
                      <w:szCs w:val="18"/>
                    </w:rPr>
                    <w:t>País o región analizado:</w:t>
                  </w:r>
                </w:p>
              </w:tc>
              <w:tc>
                <w:tcPr>
                  <w:tcW w:w="4609" w:type="dxa"/>
                </w:tcPr>
                <w:p w14:paraId="2E80D960" w14:textId="2B9CBAC1" w:rsidR="0084768A" w:rsidRPr="007B7582" w:rsidRDefault="008025D5" w:rsidP="0084768A">
                  <w:pPr>
                    <w:jc w:val="both"/>
                    <w:rPr>
                      <w:rFonts w:ascii="ITC Avant Garde" w:hAnsi="ITC Avant Garde"/>
                      <w:sz w:val="18"/>
                      <w:szCs w:val="18"/>
                    </w:rPr>
                  </w:pPr>
                  <w:r w:rsidRPr="007B7582">
                    <w:rPr>
                      <w:rFonts w:ascii="ITC Avant Garde" w:hAnsi="ITC Avant Garde"/>
                      <w:sz w:val="18"/>
                      <w:szCs w:val="18"/>
                    </w:rPr>
                    <w:t>Reino Unido</w:t>
                  </w:r>
                </w:p>
              </w:tc>
            </w:tr>
            <w:tr w:rsidR="0084768A" w:rsidRPr="007B7582" w14:paraId="7D145105" w14:textId="77777777" w:rsidTr="00A74F82">
              <w:tc>
                <w:tcPr>
                  <w:tcW w:w="3993" w:type="dxa"/>
                </w:tcPr>
                <w:p w14:paraId="08B65245" w14:textId="77777777" w:rsidR="0084768A" w:rsidRPr="007B7582" w:rsidRDefault="0084768A" w:rsidP="0084768A">
                  <w:pPr>
                    <w:jc w:val="both"/>
                    <w:rPr>
                      <w:rFonts w:ascii="ITC Avant Garde" w:hAnsi="ITC Avant Garde"/>
                      <w:sz w:val="18"/>
                      <w:szCs w:val="18"/>
                    </w:rPr>
                  </w:pPr>
                  <w:r w:rsidRPr="007B7582">
                    <w:rPr>
                      <w:rFonts w:ascii="ITC Avant Garde" w:hAnsi="ITC Avant Garde"/>
                      <w:sz w:val="18"/>
                      <w:szCs w:val="18"/>
                    </w:rPr>
                    <w:t>Nombre de la regulación:</w:t>
                  </w:r>
                </w:p>
              </w:tc>
              <w:tc>
                <w:tcPr>
                  <w:tcW w:w="4609" w:type="dxa"/>
                </w:tcPr>
                <w:p w14:paraId="557ED092" w14:textId="05A3EB2A" w:rsidR="0084768A" w:rsidRPr="007B7582" w:rsidRDefault="008025D5" w:rsidP="0010540F">
                  <w:pPr>
                    <w:jc w:val="both"/>
                    <w:rPr>
                      <w:rFonts w:ascii="ITC Avant Garde" w:hAnsi="ITC Avant Garde"/>
                      <w:sz w:val="18"/>
                      <w:szCs w:val="18"/>
                    </w:rPr>
                  </w:pPr>
                  <w:r w:rsidRPr="007B7582">
                    <w:rPr>
                      <w:rFonts w:ascii="ITC Avant Garde" w:hAnsi="ITC Avant Garde"/>
                      <w:i/>
                      <w:iCs/>
                      <w:sz w:val="18"/>
                      <w:szCs w:val="18"/>
                    </w:rPr>
                    <w:t>National Emergency Plan for the</w:t>
                  </w:r>
                  <w:r w:rsidR="0010540F" w:rsidRPr="007B7582">
                    <w:rPr>
                      <w:rFonts w:ascii="ITC Avant Garde" w:hAnsi="ITC Avant Garde"/>
                      <w:i/>
                      <w:iCs/>
                      <w:sz w:val="18"/>
                      <w:szCs w:val="18"/>
                    </w:rPr>
                    <w:t xml:space="preserve"> </w:t>
                  </w:r>
                  <w:r w:rsidRPr="007B7582">
                    <w:rPr>
                      <w:rFonts w:ascii="ITC Avant Garde" w:hAnsi="ITC Avant Garde"/>
                      <w:i/>
                      <w:iCs/>
                      <w:sz w:val="18"/>
                      <w:szCs w:val="18"/>
                    </w:rPr>
                    <w:t>Telecommunications Sector</w:t>
                  </w:r>
                </w:p>
              </w:tc>
            </w:tr>
            <w:tr w:rsidR="0084768A" w:rsidRPr="007B7582" w14:paraId="73F72A9E" w14:textId="77777777" w:rsidTr="00A74F82">
              <w:tc>
                <w:tcPr>
                  <w:tcW w:w="3993" w:type="dxa"/>
                </w:tcPr>
                <w:p w14:paraId="0F7520CF" w14:textId="77777777" w:rsidR="0084768A" w:rsidRPr="007B7582" w:rsidRDefault="0084768A" w:rsidP="0084768A">
                  <w:pPr>
                    <w:jc w:val="both"/>
                    <w:rPr>
                      <w:rFonts w:ascii="ITC Avant Garde" w:hAnsi="ITC Avant Garde"/>
                      <w:sz w:val="18"/>
                      <w:szCs w:val="18"/>
                    </w:rPr>
                  </w:pPr>
                  <w:r w:rsidRPr="007B7582">
                    <w:rPr>
                      <w:rFonts w:ascii="ITC Avant Garde" w:hAnsi="ITC Avant Garde"/>
                      <w:sz w:val="18"/>
                      <w:szCs w:val="18"/>
                    </w:rPr>
                    <w:t>Principales resultados:</w:t>
                  </w:r>
                </w:p>
              </w:tc>
              <w:tc>
                <w:tcPr>
                  <w:tcW w:w="4609" w:type="dxa"/>
                </w:tcPr>
                <w:p w14:paraId="42B49E82" w14:textId="40283171" w:rsidR="008025D5" w:rsidRPr="007B7582" w:rsidRDefault="008025D5" w:rsidP="008025D5">
                  <w:pPr>
                    <w:jc w:val="both"/>
                    <w:rPr>
                      <w:rFonts w:ascii="ITC Avant Garde" w:hAnsi="ITC Avant Garde"/>
                      <w:sz w:val="18"/>
                      <w:szCs w:val="18"/>
                    </w:rPr>
                  </w:pPr>
                  <w:r w:rsidRPr="007B7582">
                    <w:rPr>
                      <w:rFonts w:ascii="ITC Avant Garde" w:hAnsi="ITC Avant Garde"/>
                      <w:sz w:val="18"/>
                      <w:szCs w:val="18"/>
                    </w:rPr>
                    <w:t>En 2010, en conjunto entre el gobierno y el sector privado se desarrolló el Plan Nacional de Emergencia para el Sector de las Telecomunicaciones. En este documento, el Departamento de Empresas, Innovación y Calificaciones se encarga de dirigir las actividades de respuesta a una emergencia que afecte a las telecomunicaciones, y es clave en el flujo de información entre el sector de las telecomunicaciones y el gobierno central durante una emergencia.</w:t>
                  </w:r>
                </w:p>
                <w:p w14:paraId="3659B9E5" w14:textId="77777777" w:rsidR="00B94EEE" w:rsidRPr="007B7582" w:rsidRDefault="00B94EEE" w:rsidP="00B94EEE">
                  <w:pPr>
                    <w:jc w:val="both"/>
                    <w:rPr>
                      <w:rFonts w:ascii="ITC Avant Garde" w:hAnsi="ITC Avant Garde"/>
                      <w:sz w:val="18"/>
                      <w:szCs w:val="18"/>
                    </w:rPr>
                  </w:pPr>
                </w:p>
                <w:p w14:paraId="4D73AAAA" w14:textId="77777777" w:rsidR="0084768A" w:rsidRPr="007B7582" w:rsidRDefault="008025D5" w:rsidP="00B94EEE">
                  <w:pPr>
                    <w:jc w:val="both"/>
                    <w:rPr>
                      <w:rFonts w:ascii="ITC Avant Garde" w:hAnsi="ITC Avant Garde"/>
                      <w:sz w:val="18"/>
                      <w:szCs w:val="18"/>
                    </w:rPr>
                  </w:pPr>
                  <w:r w:rsidRPr="007B7582">
                    <w:rPr>
                      <w:rFonts w:ascii="ITC Avant Garde" w:hAnsi="ITC Avant Garde"/>
                      <w:sz w:val="18"/>
                      <w:szCs w:val="18"/>
                    </w:rPr>
                    <w:t xml:space="preserve">En </w:t>
                  </w:r>
                  <w:r w:rsidR="00B94EEE" w:rsidRPr="007B7582">
                    <w:rPr>
                      <w:rFonts w:ascii="ITC Avant Garde" w:hAnsi="ITC Avant Garde"/>
                      <w:sz w:val="18"/>
                      <w:szCs w:val="18"/>
                    </w:rPr>
                    <w:t>dicho</w:t>
                  </w:r>
                  <w:r w:rsidRPr="007B7582">
                    <w:rPr>
                      <w:rFonts w:ascii="ITC Avant Garde" w:hAnsi="ITC Avant Garde"/>
                      <w:sz w:val="18"/>
                      <w:szCs w:val="18"/>
                    </w:rPr>
                    <w:t xml:space="preserve"> Plan se define el flujo de información durante una emergencia del siguiente modo:</w:t>
                  </w:r>
                </w:p>
                <w:p w14:paraId="69E88969" w14:textId="77777777" w:rsidR="00B94EEE" w:rsidRPr="007B7582" w:rsidRDefault="00B94EEE" w:rsidP="00B94EEE">
                  <w:pPr>
                    <w:pStyle w:val="Prrafodelista"/>
                    <w:numPr>
                      <w:ilvl w:val="0"/>
                      <w:numId w:val="17"/>
                    </w:numPr>
                    <w:jc w:val="both"/>
                    <w:rPr>
                      <w:rFonts w:ascii="ITC Avant Garde" w:hAnsi="ITC Avant Garde"/>
                      <w:sz w:val="18"/>
                      <w:szCs w:val="18"/>
                    </w:rPr>
                  </w:pPr>
                  <w:r w:rsidRPr="007B7582">
                    <w:rPr>
                      <w:rFonts w:ascii="ITC Avant Garde" w:hAnsi="ITC Avant Garde"/>
                      <w:sz w:val="18"/>
                      <w:szCs w:val="18"/>
                    </w:rPr>
                    <w:t>Un operador de telecomunicaciones detecta por primera vez una interrupción de la red.</w:t>
                  </w:r>
                </w:p>
                <w:p w14:paraId="5C0916A8" w14:textId="77777777" w:rsidR="00B94EEE" w:rsidRPr="007B7582" w:rsidRDefault="00B94EEE" w:rsidP="00B94EEE">
                  <w:pPr>
                    <w:pStyle w:val="Prrafodelista"/>
                    <w:numPr>
                      <w:ilvl w:val="0"/>
                      <w:numId w:val="17"/>
                    </w:numPr>
                    <w:jc w:val="both"/>
                    <w:rPr>
                      <w:rFonts w:ascii="ITC Avant Garde" w:hAnsi="ITC Avant Garde"/>
                      <w:sz w:val="18"/>
                      <w:szCs w:val="18"/>
                    </w:rPr>
                  </w:pPr>
                  <w:r w:rsidRPr="007B7582">
                    <w:rPr>
                      <w:rFonts w:ascii="ITC Avant Garde" w:hAnsi="ITC Avant Garde"/>
                      <w:sz w:val="18"/>
                      <w:szCs w:val="18"/>
                    </w:rPr>
                    <w:t>Se activa la Alerta Nacional de Emergencia para las Telecomunicaciones a fin de divulgar información sobre el estado de la red, se acuerdan las medidas que adoptará el sector en materia de respuesta y recuperación y se estima el plazo de restauración.</w:t>
                  </w:r>
                </w:p>
                <w:p w14:paraId="6937E4D8" w14:textId="77777777" w:rsidR="00B94EEE" w:rsidRPr="007B7582" w:rsidRDefault="00B94EEE" w:rsidP="00B94EEE">
                  <w:pPr>
                    <w:pStyle w:val="Prrafodelista"/>
                    <w:numPr>
                      <w:ilvl w:val="0"/>
                      <w:numId w:val="17"/>
                    </w:numPr>
                    <w:jc w:val="both"/>
                    <w:rPr>
                      <w:rFonts w:ascii="ITC Avant Garde" w:hAnsi="ITC Avant Garde"/>
                      <w:sz w:val="18"/>
                      <w:szCs w:val="18"/>
                    </w:rPr>
                  </w:pPr>
                  <w:r w:rsidRPr="007B7582">
                    <w:rPr>
                      <w:rFonts w:ascii="ITC Avant Garde" w:hAnsi="ITC Avant Garde"/>
                      <w:sz w:val="18"/>
                      <w:szCs w:val="18"/>
                    </w:rPr>
                    <w:t>Se vela por que la información relativa a las emergencias posibles o reales que repercutan en las telecomunicaciones se señalen a la atención del Departamento de Empresas, Innovación y Calificaciones.</w:t>
                  </w:r>
                </w:p>
                <w:p w14:paraId="634F9396" w14:textId="77777777" w:rsidR="00B94EEE" w:rsidRPr="007B7582" w:rsidRDefault="00B94EEE" w:rsidP="00B94EEE">
                  <w:pPr>
                    <w:pStyle w:val="Prrafodelista"/>
                    <w:numPr>
                      <w:ilvl w:val="0"/>
                      <w:numId w:val="17"/>
                    </w:numPr>
                    <w:jc w:val="both"/>
                    <w:rPr>
                      <w:rFonts w:ascii="ITC Avant Garde" w:hAnsi="ITC Avant Garde"/>
                      <w:sz w:val="18"/>
                      <w:szCs w:val="18"/>
                    </w:rPr>
                  </w:pPr>
                  <w:r w:rsidRPr="007B7582">
                    <w:rPr>
                      <w:rFonts w:ascii="ITC Avant Garde" w:hAnsi="ITC Avant Garde"/>
                      <w:sz w:val="18"/>
                      <w:szCs w:val="18"/>
                    </w:rPr>
                    <w:t>Cuando proceda, se garantiza la explotación segura de la red de telecomunicaciones durante la emergencia. Para ello puede ser necesario que los operadores aíslen los sistemas defectuosos para que no incidan en toda la red.</w:t>
                  </w:r>
                </w:p>
                <w:p w14:paraId="02CA64A2" w14:textId="77777777" w:rsidR="00B94EEE" w:rsidRPr="007B7582" w:rsidRDefault="00B94EEE" w:rsidP="00B94EEE">
                  <w:pPr>
                    <w:pStyle w:val="Prrafodelista"/>
                    <w:numPr>
                      <w:ilvl w:val="0"/>
                      <w:numId w:val="17"/>
                    </w:numPr>
                    <w:jc w:val="both"/>
                    <w:rPr>
                      <w:rFonts w:ascii="ITC Avant Garde" w:hAnsi="ITC Avant Garde"/>
                      <w:sz w:val="18"/>
                      <w:szCs w:val="18"/>
                    </w:rPr>
                  </w:pPr>
                  <w:r w:rsidRPr="007B7582">
                    <w:rPr>
                      <w:rFonts w:ascii="ITC Avant Garde" w:hAnsi="ITC Avant Garde"/>
                      <w:sz w:val="18"/>
                      <w:szCs w:val="18"/>
                    </w:rPr>
                    <w:t>Se gestionan los aspectos técnicos de la emergencia para garantizar el restablecimiento de la red lo antes posible.</w:t>
                  </w:r>
                </w:p>
                <w:p w14:paraId="2AA68A14" w14:textId="77777777" w:rsidR="00B94EEE" w:rsidRPr="007B7582" w:rsidRDefault="00B94EEE" w:rsidP="00B94EEE">
                  <w:pPr>
                    <w:jc w:val="both"/>
                    <w:rPr>
                      <w:rFonts w:ascii="ITC Avant Garde" w:hAnsi="ITC Avant Garde"/>
                      <w:sz w:val="18"/>
                      <w:szCs w:val="18"/>
                    </w:rPr>
                  </w:pPr>
                </w:p>
                <w:p w14:paraId="65A5C652" w14:textId="282862F8" w:rsidR="00B94EEE" w:rsidRPr="007B7582" w:rsidRDefault="00B94EEE" w:rsidP="00B94EEE">
                  <w:pPr>
                    <w:jc w:val="both"/>
                    <w:rPr>
                      <w:rFonts w:ascii="ITC Avant Garde" w:hAnsi="ITC Avant Garde"/>
                      <w:sz w:val="18"/>
                      <w:szCs w:val="18"/>
                    </w:rPr>
                  </w:pPr>
                  <w:r w:rsidRPr="007B7582">
                    <w:rPr>
                      <w:rFonts w:ascii="ITC Avant Garde" w:hAnsi="ITC Avant Garde"/>
                      <w:sz w:val="18"/>
                      <w:szCs w:val="18"/>
                    </w:rPr>
                    <w:t xml:space="preserve">A fin de promover una cooperación y un flujo de información eficientes, el Plan incluye un acuerdo de confidencialidad que protege la información compartida para evitar su difusión fuera de la comunidad encargada de la planificación de las actividades de emergencia. Además, permite que los </w:t>
                  </w:r>
                  <w:r w:rsidRPr="007B7582">
                    <w:rPr>
                      <w:rFonts w:ascii="ITC Avant Garde" w:hAnsi="ITC Avant Garde"/>
                      <w:sz w:val="18"/>
                      <w:szCs w:val="18"/>
                    </w:rPr>
                    <w:lastRenderedPageBreak/>
                    <w:t>proveedores compartan recursos humanos y materiales cuando sea necesario en caso de emergencia.</w:t>
                  </w:r>
                </w:p>
                <w:p w14:paraId="5A6A5EB5" w14:textId="77777777" w:rsidR="00B94EEE" w:rsidRPr="007B7582" w:rsidRDefault="00B94EEE" w:rsidP="00B94EEE">
                  <w:pPr>
                    <w:jc w:val="both"/>
                    <w:rPr>
                      <w:rFonts w:ascii="ITC Avant Garde" w:hAnsi="ITC Avant Garde"/>
                      <w:sz w:val="18"/>
                      <w:szCs w:val="18"/>
                    </w:rPr>
                  </w:pPr>
                </w:p>
                <w:p w14:paraId="1B785F92" w14:textId="38996C8D" w:rsidR="00B94EEE" w:rsidRPr="007B7582" w:rsidRDefault="00B94EEE" w:rsidP="00B94EEE">
                  <w:pPr>
                    <w:jc w:val="both"/>
                    <w:rPr>
                      <w:rFonts w:ascii="ITC Avant Garde" w:hAnsi="ITC Avant Garde"/>
                      <w:sz w:val="18"/>
                      <w:szCs w:val="18"/>
                    </w:rPr>
                  </w:pPr>
                  <w:r w:rsidRPr="007B7582">
                    <w:rPr>
                      <w:rFonts w:ascii="ITC Avant Garde" w:hAnsi="ITC Avant Garde"/>
                      <w:sz w:val="18"/>
                      <w:szCs w:val="18"/>
                    </w:rPr>
                    <w:t>Por último, se indica que, en función de la gravedad de la situación de emergencia, la Oficina de Comunicaciones (OFCOM, por sus siglas en inglés) puede ser más flexible en los asuntos relativos a la concesión de licencias y la utilización de frecuencias.</w:t>
                  </w:r>
                </w:p>
              </w:tc>
            </w:tr>
            <w:tr w:rsidR="0084768A" w:rsidRPr="007B7582" w14:paraId="7F3294D3" w14:textId="77777777" w:rsidTr="00A74F82">
              <w:tc>
                <w:tcPr>
                  <w:tcW w:w="3993" w:type="dxa"/>
                </w:tcPr>
                <w:p w14:paraId="6C2AF3A5" w14:textId="77777777" w:rsidR="0084768A" w:rsidRPr="007B7582" w:rsidRDefault="0084768A" w:rsidP="0084768A">
                  <w:pPr>
                    <w:jc w:val="both"/>
                    <w:rPr>
                      <w:rFonts w:ascii="ITC Avant Garde" w:hAnsi="ITC Avant Garde"/>
                      <w:sz w:val="18"/>
                      <w:szCs w:val="18"/>
                    </w:rPr>
                  </w:pPr>
                  <w:r w:rsidRPr="007B7582">
                    <w:rPr>
                      <w:rFonts w:ascii="ITC Avant Garde" w:hAnsi="ITC Avant Garde"/>
                      <w:sz w:val="18"/>
                      <w:szCs w:val="18"/>
                    </w:rPr>
                    <w:lastRenderedPageBreak/>
                    <w:t>Referencia jurídica de emisión oficial:</w:t>
                  </w:r>
                </w:p>
              </w:tc>
              <w:tc>
                <w:tcPr>
                  <w:tcW w:w="4609" w:type="dxa"/>
                </w:tcPr>
                <w:p w14:paraId="5705865C" w14:textId="77777777" w:rsidR="0084768A" w:rsidRDefault="0084768A" w:rsidP="0084768A">
                  <w:pPr>
                    <w:jc w:val="both"/>
                    <w:rPr>
                      <w:rFonts w:ascii="ITC Avant Garde" w:hAnsi="ITC Avant Garde"/>
                      <w:sz w:val="18"/>
                      <w:szCs w:val="18"/>
                    </w:rPr>
                  </w:pPr>
                </w:p>
                <w:p w14:paraId="46D1F1B5" w14:textId="59EAB333" w:rsidR="00651EF6" w:rsidRPr="007B7582" w:rsidRDefault="00651EF6" w:rsidP="0084768A">
                  <w:pPr>
                    <w:jc w:val="both"/>
                    <w:rPr>
                      <w:rFonts w:ascii="ITC Avant Garde" w:hAnsi="ITC Avant Garde"/>
                      <w:sz w:val="18"/>
                      <w:szCs w:val="18"/>
                    </w:rPr>
                  </w:pPr>
                  <w:r>
                    <w:rPr>
                      <w:rFonts w:ascii="ITC Avant Garde" w:hAnsi="ITC Avant Garde"/>
                      <w:sz w:val="18"/>
                      <w:szCs w:val="18"/>
                    </w:rPr>
                    <w:t>N/A</w:t>
                  </w:r>
                </w:p>
              </w:tc>
            </w:tr>
            <w:tr w:rsidR="0084768A" w:rsidRPr="007B7582" w14:paraId="4D3C2318" w14:textId="77777777" w:rsidTr="00A74F82">
              <w:tc>
                <w:tcPr>
                  <w:tcW w:w="3993" w:type="dxa"/>
                </w:tcPr>
                <w:p w14:paraId="52846E51" w14:textId="77777777" w:rsidR="0084768A" w:rsidRPr="007B7582" w:rsidRDefault="0084768A" w:rsidP="0084768A">
                  <w:pPr>
                    <w:jc w:val="both"/>
                    <w:rPr>
                      <w:rFonts w:ascii="ITC Avant Garde" w:hAnsi="ITC Avant Garde"/>
                      <w:sz w:val="18"/>
                      <w:szCs w:val="18"/>
                    </w:rPr>
                  </w:pPr>
                  <w:r w:rsidRPr="007B7582">
                    <w:rPr>
                      <w:rFonts w:ascii="ITC Avant Garde" w:hAnsi="ITC Avant Garde"/>
                      <w:sz w:val="18"/>
                      <w:szCs w:val="18"/>
                    </w:rPr>
                    <w:t>Vínculos electrónicos de identificación:</w:t>
                  </w:r>
                </w:p>
              </w:tc>
              <w:tc>
                <w:tcPr>
                  <w:tcW w:w="4609" w:type="dxa"/>
                </w:tcPr>
                <w:p w14:paraId="3D890972" w14:textId="3D5B43F5" w:rsidR="0084768A" w:rsidRPr="007B7582" w:rsidRDefault="00B94EEE" w:rsidP="0084768A">
                  <w:pPr>
                    <w:jc w:val="both"/>
                    <w:rPr>
                      <w:rFonts w:ascii="ITC Avant Garde" w:hAnsi="ITC Avant Garde"/>
                      <w:sz w:val="18"/>
                      <w:szCs w:val="18"/>
                    </w:rPr>
                  </w:pPr>
                  <w:hyperlink r:id="rId14" w:history="1">
                    <w:r w:rsidRPr="007B7582">
                      <w:rPr>
                        <w:rStyle w:val="Hipervnculo"/>
                        <w:rFonts w:ascii="ITC Avant Garde" w:hAnsi="ITC Avant Garde"/>
                        <w:sz w:val="18"/>
                        <w:szCs w:val="18"/>
                      </w:rPr>
                      <w:t>https://assets.publishing.service.gov.uk/media/5a79e675ed915d6b1deb4298/nep-telecomms-sector-march2010.pdf</w:t>
                    </w:r>
                  </w:hyperlink>
                  <w:r w:rsidRPr="007B7582">
                    <w:rPr>
                      <w:rFonts w:ascii="ITC Avant Garde" w:hAnsi="ITC Avant Garde"/>
                      <w:sz w:val="18"/>
                      <w:szCs w:val="18"/>
                    </w:rPr>
                    <w:t xml:space="preserve"> </w:t>
                  </w:r>
                </w:p>
              </w:tc>
            </w:tr>
            <w:tr w:rsidR="0084768A" w:rsidRPr="007B7582" w14:paraId="0B7C4A71" w14:textId="77777777" w:rsidTr="00A74F82">
              <w:tc>
                <w:tcPr>
                  <w:tcW w:w="3993" w:type="dxa"/>
                </w:tcPr>
                <w:p w14:paraId="171B30E7" w14:textId="77777777" w:rsidR="0084768A" w:rsidRPr="007B7582" w:rsidRDefault="0084768A" w:rsidP="0084768A">
                  <w:pPr>
                    <w:jc w:val="both"/>
                    <w:rPr>
                      <w:rFonts w:ascii="ITC Avant Garde" w:hAnsi="ITC Avant Garde"/>
                      <w:sz w:val="18"/>
                      <w:szCs w:val="18"/>
                    </w:rPr>
                  </w:pPr>
                  <w:r w:rsidRPr="007B7582">
                    <w:rPr>
                      <w:rFonts w:ascii="ITC Avant Garde" w:hAnsi="ITC Avant Garde"/>
                      <w:sz w:val="18"/>
                      <w:szCs w:val="18"/>
                    </w:rPr>
                    <w:t>Información adicional:</w:t>
                  </w:r>
                </w:p>
              </w:tc>
              <w:tc>
                <w:tcPr>
                  <w:tcW w:w="4609" w:type="dxa"/>
                </w:tcPr>
                <w:p w14:paraId="092FD7F3" w14:textId="2990D39D" w:rsidR="0084768A" w:rsidRPr="007B7582" w:rsidRDefault="00651EF6" w:rsidP="0084768A">
                  <w:pPr>
                    <w:jc w:val="both"/>
                    <w:rPr>
                      <w:rFonts w:ascii="ITC Avant Garde" w:hAnsi="ITC Avant Garde"/>
                      <w:sz w:val="18"/>
                      <w:szCs w:val="18"/>
                    </w:rPr>
                  </w:pPr>
                  <w:r>
                    <w:rPr>
                      <w:rFonts w:ascii="ITC Avant Garde" w:hAnsi="ITC Avant Garde"/>
                      <w:sz w:val="18"/>
                      <w:szCs w:val="18"/>
                    </w:rPr>
                    <w:t>N/A</w:t>
                  </w:r>
                </w:p>
              </w:tc>
            </w:tr>
          </w:tbl>
          <w:p w14:paraId="562C379B" w14:textId="77777777" w:rsidR="002025CB" w:rsidRPr="007B7582"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462"/>
              <w:gridCol w:w="7140"/>
            </w:tblGrid>
            <w:tr w:rsidR="0084768A" w:rsidRPr="007B7582" w14:paraId="287AD659" w14:textId="77777777" w:rsidTr="00A74F82">
              <w:tc>
                <w:tcPr>
                  <w:tcW w:w="8602" w:type="dxa"/>
                  <w:gridSpan w:val="2"/>
                  <w:shd w:val="clear" w:color="auto" w:fill="A8D08D" w:themeFill="accent6" w:themeFillTint="99"/>
                </w:tcPr>
                <w:p w14:paraId="795E0F38" w14:textId="2C7C585D" w:rsidR="0084768A" w:rsidRPr="007B7582" w:rsidRDefault="0084768A" w:rsidP="0084768A">
                  <w:pPr>
                    <w:jc w:val="both"/>
                    <w:rPr>
                      <w:rFonts w:ascii="ITC Avant Garde" w:hAnsi="ITC Avant Garde"/>
                      <w:b/>
                      <w:sz w:val="18"/>
                      <w:szCs w:val="18"/>
                    </w:rPr>
                  </w:pPr>
                  <w:r w:rsidRPr="007B7582">
                    <w:rPr>
                      <w:rFonts w:ascii="ITC Avant Garde" w:hAnsi="ITC Avant Garde"/>
                      <w:b/>
                      <w:sz w:val="18"/>
                      <w:szCs w:val="18"/>
                    </w:rPr>
                    <w:t xml:space="preserve">Caso </w:t>
                  </w:r>
                  <w:r w:rsidR="00B94EEE" w:rsidRPr="007B7582">
                    <w:rPr>
                      <w:rFonts w:ascii="ITC Avant Garde" w:hAnsi="ITC Avant Garde"/>
                      <w:b/>
                      <w:sz w:val="18"/>
                      <w:szCs w:val="18"/>
                    </w:rPr>
                    <w:t>4</w:t>
                  </w:r>
                </w:p>
              </w:tc>
            </w:tr>
            <w:tr w:rsidR="0084768A" w:rsidRPr="007B7582" w14:paraId="0ADE37FC" w14:textId="77777777" w:rsidTr="00940345">
              <w:tc>
                <w:tcPr>
                  <w:tcW w:w="1443" w:type="dxa"/>
                </w:tcPr>
                <w:p w14:paraId="0B7DE9AE" w14:textId="77777777" w:rsidR="0084768A" w:rsidRPr="007B7582" w:rsidRDefault="0084768A" w:rsidP="0084768A">
                  <w:pPr>
                    <w:jc w:val="both"/>
                    <w:rPr>
                      <w:rFonts w:ascii="ITC Avant Garde" w:hAnsi="ITC Avant Garde"/>
                      <w:sz w:val="18"/>
                      <w:szCs w:val="18"/>
                    </w:rPr>
                  </w:pPr>
                  <w:r w:rsidRPr="007B7582">
                    <w:rPr>
                      <w:rFonts w:ascii="ITC Avant Garde" w:hAnsi="ITC Avant Garde"/>
                      <w:sz w:val="18"/>
                      <w:szCs w:val="18"/>
                    </w:rPr>
                    <w:t>País o región analizado:</w:t>
                  </w:r>
                </w:p>
              </w:tc>
              <w:tc>
                <w:tcPr>
                  <w:tcW w:w="7159" w:type="dxa"/>
                </w:tcPr>
                <w:p w14:paraId="787A676A" w14:textId="172C5FCB" w:rsidR="0084768A" w:rsidRPr="007B7582" w:rsidRDefault="00B94EEE" w:rsidP="0084768A">
                  <w:pPr>
                    <w:jc w:val="both"/>
                    <w:rPr>
                      <w:rFonts w:ascii="ITC Avant Garde" w:hAnsi="ITC Avant Garde"/>
                      <w:sz w:val="18"/>
                      <w:szCs w:val="18"/>
                    </w:rPr>
                  </w:pPr>
                  <w:r w:rsidRPr="007B7582">
                    <w:rPr>
                      <w:rFonts w:ascii="ITC Avant Garde" w:hAnsi="ITC Avant Garde"/>
                      <w:sz w:val="18"/>
                      <w:szCs w:val="18"/>
                    </w:rPr>
                    <w:t>Recomendaciones de la Unión Internacional de Telecomunicaciones</w:t>
                  </w:r>
                </w:p>
              </w:tc>
            </w:tr>
            <w:tr w:rsidR="0084768A" w:rsidRPr="007B7582" w14:paraId="00107F3F" w14:textId="77777777" w:rsidTr="00940345">
              <w:tc>
                <w:tcPr>
                  <w:tcW w:w="1443" w:type="dxa"/>
                </w:tcPr>
                <w:p w14:paraId="0A16765F" w14:textId="77777777" w:rsidR="0084768A" w:rsidRPr="007B7582" w:rsidRDefault="0084768A" w:rsidP="0084768A">
                  <w:pPr>
                    <w:jc w:val="both"/>
                    <w:rPr>
                      <w:rFonts w:ascii="ITC Avant Garde" w:hAnsi="ITC Avant Garde"/>
                      <w:sz w:val="18"/>
                      <w:szCs w:val="18"/>
                    </w:rPr>
                  </w:pPr>
                  <w:r w:rsidRPr="007B7582">
                    <w:rPr>
                      <w:rFonts w:ascii="ITC Avant Garde" w:hAnsi="ITC Avant Garde"/>
                      <w:sz w:val="18"/>
                      <w:szCs w:val="18"/>
                    </w:rPr>
                    <w:t>Nombre de la regulación:</w:t>
                  </w:r>
                </w:p>
              </w:tc>
              <w:tc>
                <w:tcPr>
                  <w:tcW w:w="7159" w:type="dxa"/>
                </w:tcPr>
                <w:p w14:paraId="1AC7DA5A" w14:textId="77777777" w:rsidR="0084768A" w:rsidRPr="007B7582" w:rsidRDefault="0084768A" w:rsidP="0084768A">
                  <w:pPr>
                    <w:jc w:val="both"/>
                    <w:rPr>
                      <w:rFonts w:ascii="ITC Avant Garde" w:hAnsi="ITC Avant Garde"/>
                      <w:sz w:val="18"/>
                      <w:szCs w:val="18"/>
                    </w:rPr>
                  </w:pPr>
                </w:p>
              </w:tc>
            </w:tr>
            <w:tr w:rsidR="0084768A" w:rsidRPr="007B7582" w14:paraId="1D1F22CB" w14:textId="77777777" w:rsidTr="00940345">
              <w:tc>
                <w:tcPr>
                  <w:tcW w:w="1443" w:type="dxa"/>
                </w:tcPr>
                <w:p w14:paraId="13EE517B" w14:textId="77777777" w:rsidR="0084768A" w:rsidRPr="007B7582" w:rsidRDefault="0084768A" w:rsidP="0084768A">
                  <w:pPr>
                    <w:jc w:val="both"/>
                    <w:rPr>
                      <w:rFonts w:ascii="ITC Avant Garde" w:hAnsi="ITC Avant Garde"/>
                      <w:sz w:val="18"/>
                      <w:szCs w:val="18"/>
                    </w:rPr>
                  </w:pPr>
                  <w:r w:rsidRPr="007B7582">
                    <w:rPr>
                      <w:rFonts w:ascii="ITC Avant Garde" w:hAnsi="ITC Avant Garde"/>
                      <w:sz w:val="18"/>
                      <w:szCs w:val="18"/>
                    </w:rPr>
                    <w:t>Principales resultados:</w:t>
                  </w:r>
                </w:p>
              </w:tc>
              <w:tc>
                <w:tcPr>
                  <w:tcW w:w="7159" w:type="dxa"/>
                </w:tcPr>
                <w:p w14:paraId="79D15E71" w14:textId="2E7EF9D8" w:rsidR="00B94EEE" w:rsidRPr="007B7582" w:rsidRDefault="00B94EEE" w:rsidP="00B94EEE">
                  <w:pPr>
                    <w:jc w:val="both"/>
                    <w:rPr>
                      <w:rFonts w:ascii="ITC Avant Garde" w:hAnsi="ITC Avant Garde"/>
                      <w:sz w:val="18"/>
                      <w:szCs w:val="18"/>
                    </w:rPr>
                  </w:pPr>
                  <w:r w:rsidRPr="007B7582">
                    <w:rPr>
                      <w:rFonts w:ascii="ITC Avant Garde" w:hAnsi="ITC Avant Garde"/>
                      <w:sz w:val="18"/>
                      <w:szCs w:val="18"/>
                    </w:rPr>
                    <w:t>En 2020 la UIT desarrolló las Directrices para los planes nacionales de telecomunicaciones de emergencia, cuyo fin es establecer estrategias para permitir y garantizar la disponibilidad de las comunicaciones durante las fases de mitigación, preparación, respuesta y recuperación en caso de catástrofes, lo anterior en coordinación con los niveles de gobierno, organizaciones privadas y públicas.</w:t>
                  </w:r>
                </w:p>
                <w:p w14:paraId="7388D334" w14:textId="77777777" w:rsidR="00B94EEE" w:rsidRPr="007B7582" w:rsidRDefault="00B94EEE" w:rsidP="00B94EEE">
                  <w:pPr>
                    <w:jc w:val="both"/>
                    <w:rPr>
                      <w:rFonts w:ascii="ITC Avant Garde" w:hAnsi="ITC Avant Garde"/>
                      <w:sz w:val="18"/>
                      <w:szCs w:val="18"/>
                    </w:rPr>
                  </w:pPr>
                </w:p>
                <w:p w14:paraId="18C4BFF4" w14:textId="77777777" w:rsidR="0084768A" w:rsidRPr="007B7582" w:rsidRDefault="00B94EEE" w:rsidP="00B94EEE">
                  <w:pPr>
                    <w:jc w:val="both"/>
                    <w:rPr>
                      <w:rFonts w:ascii="ITC Avant Garde" w:hAnsi="ITC Avant Garde"/>
                      <w:sz w:val="18"/>
                      <w:szCs w:val="18"/>
                    </w:rPr>
                  </w:pPr>
                  <w:r w:rsidRPr="007B7582">
                    <w:rPr>
                      <w:rFonts w:ascii="ITC Avant Garde" w:hAnsi="ITC Avant Garde"/>
                      <w:sz w:val="18"/>
                      <w:szCs w:val="18"/>
                    </w:rPr>
                    <w:t>Las Comisiones de Estudio de Radiocomunicaciones de la UIT realizan estudios relacionados con el desarrollo continuo de los sistemas de radiocomunicaciones utilizados en las operaciones de mitigación de catástrofes y socorro. Las han clasificado en 3 fases, estas son:</w:t>
                  </w:r>
                </w:p>
                <w:p w14:paraId="01805095" w14:textId="77777777" w:rsidR="00B94EEE" w:rsidRPr="007B7582" w:rsidRDefault="00B94EEE" w:rsidP="00B94EEE">
                  <w:pPr>
                    <w:jc w:val="both"/>
                    <w:rPr>
                      <w:rFonts w:ascii="ITC Avant Garde" w:hAnsi="ITC Avant Garde"/>
                      <w:sz w:val="18"/>
                      <w:szCs w:val="18"/>
                    </w:rPr>
                  </w:pPr>
                </w:p>
                <w:p w14:paraId="66BDAD07" w14:textId="77777777" w:rsidR="00B94EEE" w:rsidRPr="007B7582" w:rsidRDefault="00B94EEE" w:rsidP="00B94EEE">
                  <w:pPr>
                    <w:jc w:val="both"/>
                    <w:rPr>
                      <w:rFonts w:ascii="ITC Avant Garde" w:hAnsi="ITC Avant Garde"/>
                      <w:b/>
                      <w:bCs/>
                      <w:sz w:val="18"/>
                      <w:szCs w:val="18"/>
                    </w:rPr>
                  </w:pPr>
                  <w:r w:rsidRPr="007B7582">
                    <w:rPr>
                      <w:rFonts w:ascii="ITC Avant Garde" w:hAnsi="ITC Avant Garde"/>
                      <w:b/>
                      <w:bCs/>
                      <w:sz w:val="18"/>
                      <w:szCs w:val="18"/>
                    </w:rPr>
                    <w:t>Predicción y detección</w:t>
                  </w:r>
                  <w:r w:rsidRPr="007B7582">
                    <w:rPr>
                      <w:rFonts w:ascii="ITC Avant Garde" w:hAnsi="ITC Avant Garde"/>
                      <w:b/>
                      <w:bCs/>
                      <w:sz w:val="18"/>
                      <w:szCs w:val="18"/>
                    </w:rPr>
                    <w:tab/>
                  </w:r>
                </w:p>
                <w:p w14:paraId="479B5122" w14:textId="4341F8C0" w:rsidR="00B94EEE" w:rsidRPr="007B7582" w:rsidRDefault="00044FAD" w:rsidP="00B94EEE">
                  <w:pPr>
                    <w:jc w:val="both"/>
                    <w:rPr>
                      <w:rFonts w:ascii="ITC Avant Garde" w:hAnsi="ITC Avant Garde"/>
                      <w:sz w:val="18"/>
                      <w:szCs w:val="18"/>
                    </w:rPr>
                  </w:pPr>
                  <w:r w:rsidRPr="007B7582">
                    <w:rPr>
                      <w:rFonts w:ascii="ITC Avant Garde" w:hAnsi="ITC Avant Garde"/>
                      <w:sz w:val="18"/>
                      <w:szCs w:val="18"/>
                    </w:rPr>
                    <w:t>Principales servicios de radiocomunicaciones involucrados:</w:t>
                  </w:r>
                </w:p>
                <w:p w14:paraId="3421521C" w14:textId="77777777" w:rsidR="00044FAD" w:rsidRPr="007B7582" w:rsidRDefault="00044FAD" w:rsidP="00B94EEE">
                  <w:pPr>
                    <w:jc w:val="both"/>
                    <w:rPr>
                      <w:rFonts w:ascii="ITC Avant Garde" w:hAnsi="ITC Avant Garde"/>
                      <w:sz w:val="18"/>
                      <w:szCs w:val="18"/>
                    </w:rPr>
                  </w:pPr>
                </w:p>
                <w:p w14:paraId="5D7924AD" w14:textId="28C502B3" w:rsidR="00044FAD" w:rsidRPr="007B7582" w:rsidRDefault="00B94EEE" w:rsidP="00B94EEE">
                  <w:pPr>
                    <w:pStyle w:val="Prrafodelista"/>
                    <w:numPr>
                      <w:ilvl w:val="0"/>
                      <w:numId w:val="18"/>
                    </w:numPr>
                    <w:jc w:val="both"/>
                    <w:rPr>
                      <w:rFonts w:ascii="ITC Avant Garde" w:hAnsi="ITC Avant Garde"/>
                      <w:sz w:val="18"/>
                      <w:szCs w:val="18"/>
                    </w:rPr>
                  </w:pPr>
                  <w:r w:rsidRPr="007B7582">
                    <w:rPr>
                      <w:rFonts w:ascii="ITC Avant Garde" w:hAnsi="ITC Avant Garde"/>
                      <w:sz w:val="18"/>
                      <w:szCs w:val="18"/>
                    </w:rPr>
                    <w:t>Servicios meteorológicos (ayudas y servicios meteorológicos por satélite)</w:t>
                  </w:r>
                  <w:r w:rsidR="00044FAD" w:rsidRPr="007B7582">
                    <w:rPr>
                      <w:rFonts w:ascii="ITC Avant Garde" w:hAnsi="ITC Avant Garde"/>
                      <w:sz w:val="18"/>
                      <w:szCs w:val="18"/>
                    </w:rPr>
                    <w:t>.</w:t>
                  </w:r>
                </w:p>
                <w:p w14:paraId="10E3EE90" w14:textId="4E4E0F92" w:rsidR="00044FAD" w:rsidRPr="007B7582" w:rsidRDefault="00B94EEE" w:rsidP="00B94EEE">
                  <w:pPr>
                    <w:pStyle w:val="Prrafodelista"/>
                    <w:numPr>
                      <w:ilvl w:val="0"/>
                      <w:numId w:val="18"/>
                    </w:numPr>
                    <w:jc w:val="both"/>
                    <w:rPr>
                      <w:rFonts w:ascii="ITC Avant Garde" w:hAnsi="ITC Avant Garde"/>
                      <w:sz w:val="18"/>
                      <w:szCs w:val="18"/>
                    </w:rPr>
                  </w:pPr>
                  <w:r w:rsidRPr="007B7582">
                    <w:rPr>
                      <w:rFonts w:ascii="ITC Avant Garde" w:hAnsi="ITC Avant Garde"/>
                      <w:sz w:val="18"/>
                      <w:szCs w:val="18"/>
                    </w:rPr>
                    <w:t>Servicio de exploración de la Tierra por satélite</w:t>
                  </w:r>
                  <w:r w:rsidR="00044FAD" w:rsidRPr="007B7582">
                    <w:rPr>
                      <w:rFonts w:ascii="ITC Avant Garde" w:hAnsi="ITC Avant Garde"/>
                      <w:sz w:val="18"/>
                      <w:szCs w:val="18"/>
                    </w:rPr>
                    <w:t>.</w:t>
                  </w:r>
                </w:p>
                <w:p w14:paraId="2EF89395" w14:textId="77777777" w:rsidR="00044FAD" w:rsidRPr="007B7582" w:rsidRDefault="00044FAD" w:rsidP="00044FAD">
                  <w:pPr>
                    <w:pStyle w:val="Prrafodelista"/>
                    <w:jc w:val="both"/>
                    <w:rPr>
                      <w:rFonts w:ascii="ITC Avant Garde" w:hAnsi="ITC Avant Garde"/>
                      <w:sz w:val="18"/>
                      <w:szCs w:val="18"/>
                    </w:rPr>
                  </w:pPr>
                </w:p>
                <w:p w14:paraId="2AA66B1B" w14:textId="11428BD4" w:rsidR="00044FAD" w:rsidRPr="007B7582" w:rsidRDefault="00044FAD" w:rsidP="00B94EEE">
                  <w:pPr>
                    <w:jc w:val="both"/>
                    <w:rPr>
                      <w:rFonts w:ascii="ITC Avant Garde" w:hAnsi="ITC Avant Garde"/>
                      <w:sz w:val="18"/>
                      <w:szCs w:val="18"/>
                    </w:rPr>
                  </w:pPr>
                  <w:r w:rsidRPr="007B7582">
                    <w:rPr>
                      <w:rFonts w:ascii="ITC Avant Garde" w:hAnsi="ITC Avant Garde"/>
                      <w:sz w:val="18"/>
                      <w:szCs w:val="18"/>
                    </w:rPr>
                    <w:t>Principales tareas de los servicios de radiocomunicaciones:</w:t>
                  </w:r>
                </w:p>
                <w:p w14:paraId="7A9024EE" w14:textId="77777777" w:rsidR="00044FAD" w:rsidRPr="007B7582" w:rsidRDefault="00044FAD" w:rsidP="00B94EEE">
                  <w:pPr>
                    <w:jc w:val="both"/>
                    <w:rPr>
                      <w:rFonts w:ascii="ITC Avant Garde" w:hAnsi="ITC Avant Garde"/>
                      <w:sz w:val="18"/>
                      <w:szCs w:val="18"/>
                    </w:rPr>
                  </w:pPr>
                </w:p>
                <w:p w14:paraId="794BD7F2" w14:textId="6B3B0D9F" w:rsidR="00B94EEE" w:rsidRPr="007B7582" w:rsidRDefault="00B94EEE" w:rsidP="00044FAD">
                  <w:pPr>
                    <w:pStyle w:val="Prrafodelista"/>
                    <w:numPr>
                      <w:ilvl w:val="0"/>
                      <w:numId w:val="19"/>
                    </w:numPr>
                    <w:jc w:val="both"/>
                    <w:rPr>
                      <w:rFonts w:ascii="ITC Avant Garde" w:hAnsi="ITC Avant Garde"/>
                      <w:sz w:val="18"/>
                      <w:szCs w:val="18"/>
                    </w:rPr>
                  </w:pPr>
                  <w:r w:rsidRPr="007B7582">
                    <w:rPr>
                      <w:rFonts w:ascii="ITC Avant Garde" w:hAnsi="ITC Avant Garde"/>
                      <w:sz w:val="18"/>
                      <w:szCs w:val="18"/>
                    </w:rPr>
                    <w:t>Predicción meteorológica y climática. Detección y seguimiento de terremotos, tsunamis, huracanes, tifones, incendios forestales, fugas de petróleo, etc. Proporcionando información de alerta.</w:t>
                  </w:r>
                </w:p>
                <w:p w14:paraId="114F48E5" w14:textId="77777777" w:rsidR="00044FAD" w:rsidRPr="007B7582" w:rsidRDefault="00044FAD" w:rsidP="00B94EEE">
                  <w:pPr>
                    <w:jc w:val="both"/>
                    <w:rPr>
                      <w:rFonts w:ascii="ITC Avant Garde" w:hAnsi="ITC Avant Garde"/>
                      <w:sz w:val="18"/>
                      <w:szCs w:val="18"/>
                    </w:rPr>
                  </w:pPr>
                </w:p>
                <w:p w14:paraId="577A6689" w14:textId="12458D6D" w:rsidR="00044FAD" w:rsidRPr="007B7582" w:rsidRDefault="00B94EEE" w:rsidP="00B94EEE">
                  <w:pPr>
                    <w:jc w:val="both"/>
                    <w:rPr>
                      <w:rFonts w:ascii="ITC Avant Garde" w:hAnsi="ITC Avant Garde"/>
                      <w:b/>
                      <w:bCs/>
                      <w:sz w:val="18"/>
                      <w:szCs w:val="18"/>
                    </w:rPr>
                  </w:pPr>
                  <w:r w:rsidRPr="007B7582">
                    <w:rPr>
                      <w:rFonts w:ascii="ITC Avant Garde" w:hAnsi="ITC Avant Garde"/>
                      <w:b/>
                      <w:bCs/>
                      <w:sz w:val="18"/>
                      <w:szCs w:val="18"/>
                    </w:rPr>
                    <w:t>Alerta</w:t>
                  </w:r>
                </w:p>
                <w:p w14:paraId="1085DD15" w14:textId="77777777" w:rsidR="00044FAD" w:rsidRPr="007B7582" w:rsidRDefault="00044FAD" w:rsidP="00044FAD">
                  <w:pPr>
                    <w:jc w:val="both"/>
                    <w:rPr>
                      <w:rFonts w:ascii="ITC Avant Garde" w:hAnsi="ITC Avant Garde"/>
                      <w:sz w:val="18"/>
                      <w:szCs w:val="18"/>
                    </w:rPr>
                  </w:pPr>
                  <w:r w:rsidRPr="007B7582">
                    <w:rPr>
                      <w:rFonts w:ascii="ITC Avant Garde" w:hAnsi="ITC Avant Garde"/>
                      <w:sz w:val="18"/>
                      <w:szCs w:val="18"/>
                    </w:rPr>
                    <w:t>Principales servicios de radiocomunicaciones involucrados:</w:t>
                  </w:r>
                </w:p>
                <w:p w14:paraId="14AB73CB" w14:textId="77777777" w:rsidR="00044FAD" w:rsidRPr="007B7582" w:rsidRDefault="00044FAD" w:rsidP="00B94EEE">
                  <w:pPr>
                    <w:jc w:val="both"/>
                    <w:rPr>
                      <w:rFonts w:ascii="ITC Avant Garde" w:hAnsi="ITC Avant Garde"/>
                      <w:b/>
                      <w:bCs/>
                      <w:sz w:val="18"/>
                      <w:szCs w:val="18"/>
                    </w:rPr>
                  </w:pPr>
                </w:p>
                <w:p w14:paraId="16D966BA" w14:textId="23B83AB1" w:rsidR="00044FAD" w:rsidRPr="007B7582" w:rsidRDefault="00B94EEE" w:rsidP="00B94EEE">
                  <w:pPr>
                    <w:pStyle w:val="Prrafodelista"/>
                    <w:numPr>
                      <w:ilvl w:val="0"/>
                      <w:numId w:val="19"/>
                    </w:numPr>
                    <w:jc w:val="both"/>
                    <w:rPr>
                      <w:rFonts w:ascii="ITC Avant Garde" w:hAnsi="ITC Avant Garde"/>
                      <w:sz w:val="18"/>
                      <w:szCs w:val="18"/>
                    </w:rPr>
                  </w:pPr>
                  <w:r w:rsidRPr="007B7582">
                    <w:rPr>
                      <w:rFonts w:ascii="ITC Avant Garde" w:hAnsi="ITC Avant Garde"/>
                      <w:sz w:val="18"/>
                      <w:szCs w:val="18"/>
                    </w:rPr>
                    <w:t>Servicios para aficionados</w:t>
                  </w:r>
                  <w:r w:rsidR="00044FAD" w:rsidRPr="007B7582">
                    <w:rPr>
                      <w:rFonts w:ascii="ITC Avant Garde" w:hAnsi="ITC Avant Garde"/>
                      <w:sz w:val="18"/>
                      <w:szCs w:val="18"/>
                    </w:rPr>
                    <w:t>.</w:t>
                  </w:r>
                </w:p>
                <w:p w14:paraId="736F2108" w14:textId="6DB06C4B" w:rsidR="00044FAD" w:rsidRPr="007B7582" w:rsidRDefault="00B94EEE" w:rsidP="00B94EEE">
                  <w:pPr>
                    <w:pStyle w:val="Prrafodelista"/>
                    <w:numPr>
                      <w:ilvl w:val="0"/>
                      <w:numId w:val="19"/>
                    </w:numPr>
                    <w:jc w:val="both"/>
                    <w:rPr>
                      <w:rFonts w:ascii="ITC Avant Garde" w:hAnsi="ITC Avant Garde"/>
                      <w:sz w:val="18"/>
                      <w:szCs w:val="18"/>
                    </w:rPr>
                  </w:pPr>
                  <w:r w:rsidRPr="007B7582">
                    <w:rPr>
                      <w:rFonts w:ascii="ITC Avant Garde" w:hAnsi="ITC Avant Garde"/>
                      <w:sz w:val="18"/>
                      <w:szCs w:val="18"/>
                    </w:rPr>
                    <w:t>Servicios de radiodifusión terrestre y satelital (radio, televisión, etc.)</w:t>
                  </w:r>
                  <w:r w:rsidR="00044FAD" w:rsidRPr="007B7582">
                    <w:rPr>
                      <w:rFonts w:ascii="ITC Avant Garde" w:hAnsi="ITC Avant Garde"/>
                      <w:sz w:val="18"/>
                      <w:szCs w:val="18"/>
                    </w:rPr>
                    <w:t>.</w:t>
                  </w:r>
                </w:p>
                <w:p w14:paraId="0B962AFD" w14:textId="24376AD7" w:rsidR="00044FAD" w:rsidRPr="007B7582" w:rsidRDefault="00B94EEE" w:rsidP="00B94EEE">
                  <w:pPr>
                    <w:pStyle w:val="Prrafodelista"/>
                    <w:numPr>
                      <w:ilvl w:val="0"/>
                      <w:numId w:val="19"/>
                    </w:numPr>
                    <w:jc w:val="both"/>
                    <w:rPr>
                      <w:rFonts w:ascii="ITC Avant Garde" w:hAnsi="ITC Avant Garde"/>
                      <w:sz w:val="18"/>
                      <w:szCs w:val="18"/>
                    </w:rPr>
                  </w:pPr>
                  <w:r w:rsidRPr="007B7582">
                    <w:rPr>
                      <w:rFonts w:ascii="ITC Avant Garde" w:hAnsi="ITC Avant Garde"/>
                      <w:sz w:val="18"/>
                      <w:szCs w:val="18"/>
                    </w:rPr>
                    <w:lastRenderedPageBreak/>
                    <w:t>Servicios fijos terrestres y satelitales</w:t>
                  </w:r>
                  <w:r w:rsidR="00044FAD" w:rsidRPr="007B7582">
                    <w:rPr>
                      <w:rFonts w:ascii="ITC Avant Garde" w:hAnsi="ITC Avant Garde"/>
                      <w:sz w:val="18"/>
                      <w:szCs w:val="18"/>
                    </w:rPr>
                    <w:t>.</w:t>
                  </w:r>
                </w:p>
                <w:p w14:paraId="7AA109A8" w14:textId="1637267E" w:rsidR="00044FAD" w:rsidRPr="007B7582" w:rsidRDefault="00B94EEE" w:rsidP="00B94EEE">
                  <w:pPr>
                    <w:pStyle w:val="Prrafodelista"/>
                    <w:numPr>
                      <w:ilvl w:val="0"/>
                      <w:numId w:val="19"/>
                    </w:numPr>
                    <w:jc w:val="both"/>
                    <w:rPr>
                      <w:rFonts w:ascii="ITC Avant Garde" w:hAnsi="ITC Avant Garde"/>
                      <w:sz w:val="18"/>
                      <w:szCs w:val="18"/>
                    </w:rPr>
                  </w:pPr>
                  <w:r w:rsidRPr="007B7582">
                    <w:rPr>
                      <w:rFonts w:ascii="ITC Avant Garde" w:hAnsi="ITC Avant Garde"/>
                      <w:sz w:val="18"/>
                      <w:szCs w:val="18"/>
                    </w:rPr>
                    <w:t>Servicios móviles (terrestres, satelitales, marítimos, etc.)</w:t>
                  </w:r>
                  <w:r w:rsidR="00044FAD" w:rsidRPr="007B7582">
                    <w:rPr>
                      <w:rFonts w:ascii="ITC Avant Garde" w:hAnsi="ITC Avant Garde"/>
                      <w:sz w:val="18"/>
                      <w:szCs w:val="18"/>
                    </w:rPr>
                    <w:t>.</w:t>
                  </w:r>
                </w:p>
                <w:p w14:paraId="02DD1A65" w14:textId="77777777" w:rsidR="00044FAD" w:rsidRPr="007B7582" w:rsidRDefault="00044FAD" w:rsidP="00044FAD">
                  <w:pPr>
                    <w:jc w:val="both"/>
                    <w:rPr>
                      <w:rFonts w:ascii="ITC Avant Garde" w:hAnsi="ITC Avant Garde"/>
                      <w:sz w:val="18"/>
                      <w:szCs w:val="18"/>
                    </w:rPr>
                  </w:pPr>
                </w:p>
                <w:p w14:paraId="268BA43C" w14:textId="77777777" w:rsidR="00044FAD" w:rsidRPr="007B7582" w:rsidRDefault="00044FAD" w:rsidP="00044FAD">
                  <w:pPr>
                    <w:jc w:val="both"/>
                    <w:rPr>
                      <w:rFonts w:ascii="ITC Avant Garde" w:hAnsi="ITC Avant Garde"/>
                      <w:sz w:val="18"/>
                      <w:szCs w:val="18"/>
                    </w:rPr>
                  </w:pPr>
                  <w:r w:rsidRPr="007B7582">
                    <w:rPr>
                      <w:rFonts w:ascii="ITC Avant Garde" w:hAnsi="ITC Avant Garde"/>
                      <w:sz w:val="18"/>
                      <w:szCs w:val="18"/>
                    </w:rPr>
                    <w:t>Principales tareas de los servicios de radiocomunicaciones:</w:t>
                  </w:r>
                </w:p>
                <w:p w14:paraId="4D495A08" w14:textId="5CCC5B75" w:rsidR="00044FAD" w:rsidRPr="007B7582" w:rsidRDefault="00B94EEE" w:rsidP="00B94EEE">
                  <w:pPr>
                    <w:pStyle w:val="Prrafodelista"/>
                    <w:numPr>
                      <w:ilvl w:val="0"/>
                      <w:numId w:val="20"/>
                    </w:numPr>
                    <w:jc w:val="both"/>
                    <w:rPr>
                      <w:rFonts w:ascii="ITC Avant Garde" w:hAnsi="ITC Avant Garde"/>
                      <w:sz w:val="18"/>
                      <w:szCs w:val="18"/>
                    </w:rPr>
                  </w:pPr>
                  <w:r w:rsidRPr="007B7582">
                    <w:rPr>
                      <w:rFonts w:ascii="ITC Avant Garde" w:hAnsi="ITC Avant Garde"/>
                      <w:sz w:val="18"/>
                      <w:szCs w:val="18"/>
                    </w:rPr>
                    <w:t>Recibir y distribuir mensajes de alerta</w:t>
                  </w:r>
                  <w:r w:rsidR="00044FAD" w:rsidRPr="007B7582">
                    <w:rPr>
                      <w:rFonts w:ascii="ITC Avant Garde" w:hAnsi="ITC Avant Garde"/>
                      <w:sz w:val="18"/>
                      <w:szCs w:val="18"/>
                    </w:rPr>
                    <w:t>.</w:t>
                  </w:r>
                </w:p>
                <w:p w14:paraId="52C3C877" w14:textId="26DD6D60" w:rsidR="00044FAD" w:rsidRPr="007B7582" w:rsidRDefault="00B94EEE" w:rsidP="00B94EEE">
                  <w:pPr>
                    <w:pStyle w:val="Prrafodelista"/>
                    <w:numPr>
                      <w:ilvl w:val="0"/>
                      <w:numId w:val="20"/>
                    </w:numPr>
                    <w:jc w:val="both"/>
                    <w:rPr>
                      <w:rFonts w:ascii="ITC Avant Garde" w:hAnsi="ITC Avant Garde"/>
                      <w:sz w:val="18"/>
                      <w:szCs w:val="18"/>
                    </w:rPr>
                  </w:pPr>
                  <w:r w:rsidRPr="007B7582">
                    <w:rPr>
                      <w:rFonts w:ascii="ITC Avant Garde" w:hAnsi="ITC Avant Garde"/>
                      <w:sz w:val="18"/>
                      <w:szCs w:val="18"/>
                    </w:rPr>
                    <w:t>Difundir mensajes de alerta y asesoramiento a amplios sectores del público</w:t>
                  </w:r>
                  <w:r w:rsidR="00044FAD" w:rsidRPr="007B7582">
                    <w:rPr>
                      <w:rFonts w:ascii="ITC Avant Garde" w:hAnsi="ITC Avant Garde"/>
                      <w:sz w:val="18"/>
                      <w:szCs w:val="18"/>
                    </w:rPr>
                    <w:t>.</w:t>
                  </w:r>
                </w:p>
                <w:p w14:paraId="5F7BBB15" w14:textId="17B9B57F" w:rsidR="00044FAD" w:rsidRPr="007B7582" w:rsidRDefault="00B94EEE" w:rsidP="00B94EEE">
                  <w:pPr>
                    <w:pStyle w:val="Prrafodelista"/>
                    <w:numPr>
                      <w:ilvl w:val="0"/>
                      <w:numId w:val="20"/>
                    </w:numPr>
                    <w:jc w:val="both"/>
                    <w:rPr>
                      <w:rFonts w:ascii="ITC Avant Garde" w:hAnsi="ITC Avant Garde"/>
                      <w:sz w:val="18"/>
                      <w:szCs w:val="18"/>
                    </w:rPr>
                  </w:pPr>
                  <w:r w:rsidRPr="007B7582">
                    <w:rPr>
                      <w:rFonts w:ascii="ITC Avant Garde" w:hAnsi="ITC Avant Garde"/>
                      <w:sz w:val="18"/>
                      <w:szCs w:val="18"/>
                    </w:rPr>
                    <w:t>Entregar mensajes de alerta e instrucciones a los centros de telecomunicaciones para su posterior difusión al público</w:t>
                  </w:r>
                  <w:r w:rsidR="00044FAD" w:rsidRPr="007B7582">
                    <w:rPr>
                      <w:rFonts w:ascii="ITC Avant Garde" w:hAnsi="ITC Avant Garde"/>
                      <w:sz w:val="18"/>
                      <w:szCs w:val="18"/>
                    </w:rPr>
                    <w:t>.</w:t>
                  </w:r>
                </w:p>
                <w:p w14:paraId="220E962C" w14:textId="4A7496C3" w:rsidR="00B94EEE" w:rsidRPr="007B7582" w:rsidRDefault="00B94EEE" w:rsidP="00B94EEE">
                  <w:pPr>
                    <w:pStyle w:val="Prrafodelista"/>
                    <w:numPr>
                      <w:ilvl w:val="0"/>
                      <w:numId w:val="20"/>
                    </w:numPr>
                    <w:jc w:val="both"/>
                    <w:rPr>
                      <w:rFonts w:ascii="ITC Avant Garde" w:hAnsi="ITC Avant Garde"/>
                      <w:sz w:val="18"/>
                      <w:szCs w:val="18"/>
                    </w:rPr>
                  </w:pPr>
                  <w:r w:rsidRPr="007B7582">
                    <w:rPr>
                      <w:rFonts w:ascii="ITC Avant Garde" w:hAnsi="ITC Avant Garde"/>
                      <w:sz w:val="18"/>
                      <w:szCs w:val="18"/>
                    </w:rPr>
                    <w:t>Distribuir mensajes de alerta y consejos a personas particulares</w:t>
                  </w:r>
                  <w:r w:rsidR="00044FAD" w:rsidRPr="007B7582">
                    <w:rPr>
                      <w:rFonts w:ascii="ITC Avant Garde" w:hAnsi="ITC Avant Garde"/>
                      <w:sz w:val="18"/>
                      <w:szCs w:val="18"/>
                    </w:rPr>
                    <w:t>.</w:t>
                  </w:r>
                </w:p>
                <w:p w14:paraId="35334026" w14:textId="77777777" w:rsidR="00BF36F8" w:rsidRPr="007B7582" w:rsidRDefault="00BF36F8" w:rsidP="00B94EEE">
                  <w:pPr>
                    <w:jc w:val="both"/>
                    <w:rPr>
                      <w:rFonts w:ascii="ITC Avant Garde" w:hAnsi="ITC Avant Garde"/>
                      <w:sz w:val="18"/>
                      <w:szCs w:val="18"/>
                    </w:rPr>
                  </w:pPr>
                </w:p>
                <w:p w14:paraId="4936B5D7" w14:textId="40BB6CF0" w:rsidR="00BF36F8" w:rsidRPr="007B7582" w:rsidRDefault="00B94EEE" w:rsidP="00B94EEE">
                  <w:pPr>
                    <w:jc w:val="both"/>
                    <w:rPr>
                      <w:rFonts w:ascii="ITC Avant Garde" w:hAnsi="ITC Avant Garde"/>
                      <w:b/>
                      <w:bCs/>
                      <w:sz w:val="18"/>
                      <w:szCs w:val="18"/>
                    </w:rPr>
                  </w:pPr>
                  <w:r w:rsidRPr="007B7582">
                    <w:rPr>
                      <w:rFonts w:ascii="ITC Avant Garde" w:hAnsi="ITC Avant Garde"/>
                      <w:b/>
                      <w:bCs/>
                      <w:sz w:val="18"/>
                      <w:szCs w:val="18"/>
                    </w:rPr>
                    <w:t>Alivio/mitigación</w:t>
                  </w:r>
                </w:p>
                <w:p w14:paraId="55A233B4" w14:textId="4CCD0A5F" w:rsidR="00BF36F8" w:rsidRPr="007B7582" w:rsidRDefault="00BF36F8" w:rsidP="00B94EEE">
                  <w:pPr>
                    <w:jc w:val="both"/>
                    <w:rPr>
                      <w:rFonts w:ascii="ITC Avant Garde" w:hAnsi="ITC Avant Garde"/>
                      <w:sz w:val="18"/>
                      <w:szCs w:val="18"/>
                    </w:rPr>
                  </w:pPr>
                  <w:r w:rsidRPr="007B7582">
                    <w:rPr>
                      <w:rFonts w:ascii="ITC Avant Garde" w:hAnsi="ITC Avant Garde"/>
                      <w:sz w:val="18"/>
                      <w:szCs w:val="18"/>
                    </w:rPr>
                    <w:t>Principales servicios de radiocomunicaciones involucrados:</w:t>
                  </w:r>
                </w:p>
                <w:p w14:paraId="1C8B86C2" w14:textId="77777777" w:rsidR="00BF36F8" w:rsidRPr="007B7582" w:rsidRDefault="00BF36F8" w:rsidP="00B94EEE">
                  <w:pPr>
                    <w:jc w:val="both"/>
                    <w:rPr>
                      <w:rFonts w:ascii="ITC Avant Garde" w:hAnsi="ITC Avant Garde"/>
                      <w:sz w:val="18"/>
                      <w:szCs w:val="18"/>
                    </w:rPr>
                  </w:pPr>
                </w:p>
                <w:p w14:paraId="2C045E65" w14:textId="77777777" w:rsidR="00BF36F8" w:rsidRPr="007B7582" w:rsidRDefault="00B94EEE" w:rsidP="00B94EEE">
                  <w:pPr>
                    <w:pStyle w:val="Prrafodelista"/>
                    <w:numPr>
                      <w:ilvl w:val="0"/>
                      <w:numId w:val="21"/>
                    </w:numPr>
                    <w:jc w:val="both"/>
                    <w:rPr>
                      <w:rFonts w:ascii="ITC Avant Garde" w:hAnsi="ITC Avant Garde"/>
                      <w:sz w:val="18"/>
                      <w:szCs w:val="18"/>
                    </w:rPr>
                  </w:pPr>
                  <w:r w:rsidRPr="007B7582">
                    <w:rPr>
                      <w:rFonts w:ascii="ITC Avant Garde" w:hAnsi="ITC Avant Garde"/>
                      <w:sz w:val="18"/>
                      <w:szCs w:val="18"/>
                    </w:rPr>
                    <w:t>Servicios para aficionados</w:t>
                  </w:r>
                  <w:r w:rsidR="00BF36F8" w:rsidRPr="007B7582">
                    <w:rPr>
                      <w:rFonts w:ascii="ITC Avant Garde" w:hAnsi="ITC Avant Garde"/>
                      <w:sz w:val="18"/>
                      <w:szCs w:val="18"/>
                    </w:rPr>
                    <w:t>.</w:t>
                  </w:r>
                </w:p>
                <w:p w14:paraId="0DD51E58" w14:textId="77777777" w:rsidR="00BF36F8" w:rsidRPr="007B7582" w:rsidRDefault="00B94EEE" w:rsidP="00B94EEE">
                  <w:pPr>
                    <w:pStyle w:val="Prrafodelista"/>
                    <w:numPr>
                      <w:ilvl w:val="0"/>
                      <w:numId w:val="21"/>
                    </w:numPr>
                    <w:jc w:val="both"/>
                    <w:rPr>
                      <w:rFonts w:ascii="ITC Avant Garde" w:hAnsi="ITC Avant Garde"/>
                      <w:sz w:val="18"/>
                      <w:szCs w:val="18"/>
                    </w:rPr>
                  </w:pPr>
                  <w:r w:rsidRPr="007B7582">
                    <w:rPr>
                      <w:rFonts w:ascii="ITC Avant Garde" w:hAnsi="ITC Avant Garde"/>
                      <w:sz w:val="18"/>
                      <w:szCs w:val="18"/>
                    </w:rPr>
                    <w:t>Servicios de radiodifusión terrestre y satelital (radio, televisión, etc.)</w:t>
                  </w:r>
                  <w:r w:rsidR="00BF36F8" w:rsidRPr="007B7582">
                    <w:rPr>
                      <w:rFonts w:ascii="ITC Avant Garde" w:hAnsi="ITC Avant Garde"/>
                      <w:sz w:val="18"/>
                      <w:szCs w:val="18"/>
                    </w:rPr>
                    <w:t>.</w:t>
                  </w:r>
                </w:p>
                <w:p w14:paraId="5ACE5922" w14:textId="77777777" w:rsidR="00BF36F8" w:rsidRPr="007B7582" w:rsidRDefault="00B94EEE" w:rsidP="00B94EEE">
                  <w:pPr>
                    <w:pStyle w:val="Prrafodelista"/>
                    <w:numPr>
                      <w:ilvl w:val="0"/>
                      <w:numId w:val="21"/>
                    </w:numPr>
                    <w:jc w:val="both"/>
                    <w:rPr>
                      <w:rFonts w:ascii="ITC Avant Garde" w:hAnsi="ITC Avant Garde"/>
                      <w:sz w:val="18"/>
                      <w:szCs w:val="18"/>
                    </w:rPr>
                  </w:pPr>
                  <w:r w:rsidRPr="007B7582">
                    <w:rPr>
                      <w:rFonts w:ascii="ITC Avant Garde" w:hAnsi="ITC Avant Garde"/>
                      <w:sz w:val="18"/>
                      <w:szCs w:val="18"/>
                    </w:rPr>
                    <w:t>Servicio de exploración de la Tierra por satélite</w:t>
                  </w:r>
                  <w:r w:rsidR="00BF36F8" w:rsidRPr="007B7582">
                    <w:rPr>
                      <w:rFonts w:ascii="ITC Avant Garde" w:hAnsi="ITC Avant Garde"/>
                      <w:sz w:val="18"/>
                      <w:szCs w:val="18"/>
                    </w:rPr>
                    <w:t>.</w:t>
                  </w:r>
                </w:p>
                <w:p w14:paraId="6B63B5AE" w14:textId="77777777" w:rsidR="00BF36F8" w:rsidRPr="007B7582" w:rsidRDefault="00B94EEE" w:rsidP="00B94EEE">
                  <w:pPr>
                    <w:pStyle w:val="Prrafodelista"/>
                    <w:numPr>
                      <w:ilvl w:val="0"/>
                      <w:numId w:val="21"/>
                    </w:numPr>
                    <w:jc w:val="both"/>
                    <w:rPr>
                      <w:rFonts w:ascii="ITC Avant Garde" w:hAnsi="ITC Avant Garde"/>
                      <w:sz w:val="18"/>
                      <w:szCs w:val="18"/>
                    </w:rPr>
                  </w:pPr>
                  <w:r w:rsidRPr="007B7582">
                    <w:rPr>
                      <w:rFonts w:ascii="ITC Avant Garde" w:hAnsi="ITC Avant Garde"/>
                      <w:sz w:val="18"/>
                      <w:szCs w:val="18"/>
                    </w:rPr>
                    <w:t>Servicios fijos terrestres y satelitales</w:t>
                  </w:r>
                  <w:r w:rsidR="00BF36F8" w:rsidRPr="007B7582">
                    <w:rPr>
                      <w:rFonts w:ascii="ITC Avant Garde" w:hAnsi="ITC Avant Garde"/>
                      <w:sz w:val="18"/>
                      <w:szCs w:val="18"/>
                    </w:rPr>
                    <w:t>.</w:t>
                  </w:r>
                </w:p>
                <w:p w14:paraId="5D7F4AAB" w14:textId="740127E0" w:rsidR="00B94EEE" w:rsidRPr="007B7582" w:rsidRDefault="00B94EEE" w:rsidP="00B94EEE">
                  <w:pPr>
                    <w:pStyle w:val="Prrafodelista"/>
                    <w:numPr>
                      <w:ilvl w:val="0"/>
                      <w:numId w:val="21"/>
                    </w:numPr>
                    <w:jc w:val="both"/>
                    <w:rPr>
                      <w:rFonts w:ascii="ITC Avant Garde" w:hAnsi="ITC Avant Garde"/>
                      <w:sz w:val="18"/>
                      <w:szCs w:val="18"/>
                    </w:rPr>
                  </w:pPr>
                  <w:r w:rsidRPr="007B7582">
                    <w:rPr>
                      <w:rFonts w:ascii="ITC Avant Garde" w:hAnsi="ITC Avant Garde"/>
                      <w:sz w:val="18"/>
                      <w:szCs w:val="18"/>
                    </w:rPr>
                    <w:t>Servicios móviles (terrestres, satelitales, marítimos, etc.)</w:t>
                  </w:r>
                </w:p>
                <w:p w14:paraId="3B39C03E" w14:textId="77777777" w:rsidR="00BF36F8" w:rsidRPr="007B7582" w:rsidRDefault="00BF36F8" w:rsidP="00B94EEE">
                  <w:pPr>
                    <w:jc w:val="both"/>
                    <w:rPr>
                      <w:rFonts w:ascii="ITC Avant Garde" w:hAnsi="ITC Avant Garde"/>
                      <w:sz w:val="18"/>
                      <w:szCs w:val="18"/>
                    </w:rPr>
                  </w:pPr>
                </w:p>
                <w:p w14:paraId="1B56DAD6" w14:textId="46AB84C6" w:rsidR="00BF36F8" w:rsidRPr="007B7582" w:rsidRDefault="00BF36F8" w:rsidP="00B94EEE">
                  <w:pPr>
                    <w:jc w:val="both"/>
                    <w:rPr>
                      <w:rFonts w:ascii="ITC Avant Garde" w:hAnsi="ITC Avant Garde"/>
                      <w:sz w:val="18"/>
                      <w:szCs w:val="18"/>
                    </w:rPr>
                  </w:pPr>
                  <w:r w:rsidRPr="007B7582">
                    <w:rPr>
                      <w:rFonts w:ascii="ITC Avant Garde" w:hAnsi="ITC Avant Garde"/>
                      <w:sz w:val="18"/>
                      <w:szCs w:val="18"/>
                    </w:rPr>
                    <w:t>Principales tareas de los servicios de radiocomunicaciones</w:t>
                  </w:r>
                </w:p>
                <w:p w14:paraId="217603AA" w14:textId="77777777" w:rsidR="00BF36F8" w:rsidRPr="007B7582" w:rsidRDefault="00B94EEE" w:rsidP="00B94EEE">
                  <w:pPr>
                    <w:pStyle w:val="Prrafodelista"/>
                    <w:numPr>
                      <w:ilvl w:val="0"/>
                      <w:numId w:val="22"/>
                    </w:numPr>
                    <w:jc w:val="both"/>
                    <w:rPr>
                      <w:rFonts w:ascii="ITC Avant Garde" w:hAnsi="ITC Avant Garde"/>
                      <w:sz w:val="18"/>
                      <w:szCs w:val="18"/>
                    </w:rPr>
                  </w:pPr>
                  <w:r w:rsidRPr="007B7582">
                    <w:rPr>
                      <w:rFonts w:ascii="ITC Avant Garde" w:hAnsi="ITC Avant Garde"/>
                      <w:sz w:val="18"/>
                      <w:szCs w:val="18"/>
                    </w:rPr>
                    <w:t>Ayudar a organizar operaciones de socorro en zonas (especialmente cuando otros servicios aún no están operativos)</w:t>
                  </w:r>
                  <w:r w:rsidR="00BF36F8" w:rsidRPr="007B7582">
                    <w:rPr>
                      <w:rFonts w:ascii="ITC Avant Garde" w:hAnsi="ITC Avant Garde"/>
                      <w:sz w:val="18"/>
                      <w:szCs w:val="18"/>
                    </w:rPr>
                    <w:t>.</w:t>
                  </w:r>
                </w:p>
                <w:p w14:paraId="77CAD6B5" w14:textId="77777777" w:rsidR="00BF36F8" w:rsidRPr="007B7582" w:rsidRDefault="00B94EEE" w:rsidP="00B94EEE">
                  <w:pPr>
                    <w:pStyle w:val="Prrafodelista"/>
                    <w:numPr>
                      <w:ilvl w:val="0"/>
                      <w:numId w:val="22"/>
                    </w:numPr>
                    <w:jc w:val="both"/>
                    <w:rPr>
                      <w:rFonts w:ascii="ITC Avant Garde" w:hAnsi="ITC Avant Garde"/>
                      <w:sz w:val="18"/>
                      <w:szCs w:val="18"/>
                    </w:rPr>
                  </w:pPr>
                  <w:r w:rsidRPr="007B7582">
                    <w:rPr>
                      <w:rFonts w:ascii="ITC Avant Garde" w:hAnsi="ITC Avant Garde"/>
                      <w:sz w:val="18"/>
                      <w:szCs w:val="18"/>
                    </w:rPr>
                    <w:t>Coordinación de las actividades de socorro mediante la difusión de información de los equipos de planificación del socorro a la población</w:t>
                  </w:r>
                  <w:r w:rsidR="00BF36F8" w:rsidRPr="007B7582">
                    <w:rPr>
                      <w:rFonts w:ascii="ITC Avant Garde" w:hAnsi="ITC Avant Garde"/>
                      <w:sz w:val="18"/>
                      <w:szCs w:val="18"/>
                    </w:rPr>
                    <w:t>.</w:t>
                  </w:r>
                </w:p>
                <w:p w14:paraId="0E61AAAE" w14:textId="77777777" w:rsidR="00BF36F8" w:rsidRPr="007B7582" w:rsidRDefault="00B94EEE" w:rsidP="00B94EEE">
                  <w:pPr>
                    <w:pStyle w:val="Prrafodelista"/>
                    <w:numPr>
                      <w:ilvl w:val="0"/>
                      <w:numId w:val="22"/>
                    </w:numPr>
                    <w:jc w:val="both"/>
                    <w:rPr>
                      <w:rFonts w:ascii="ITC Avant Garde" w:hAnsi="ITC Avant Garde"/>
                      <w:sz w:val="18"/>
                      <w:szCs w:val="18"/>
                    </w:rPr>
                  </w:pPr>
                  <w:r w:rsidRPr="007B7582">
                    <w:rPr>
                      <w:rFonts w:ascii="ITC Avant Garde" w:hAnsi="ITC Avant Garde"/>
                      <w:sz w:val="18"/>
                      <w:szCs w:val="18"/>
                    </w:rPr>
                    <w:t>Evaluación de daños y suministro de información para la planificación de actividades de socorro</w:t>
                  </w:r>
                  <w:r w:rsidR="00BF36F8" w:rsidRPr="007B7582">
                    <w:rPr>
                      <w:rFonts w:ascii="ITC Avant Garde" w:hAnsi="ITC Avant Garde"/>
                      <w:sz w:val="18"/>
                      <w:szCs w:val="18"/>
                    </w:rPr>
                    <w:t>.</w:t>
                  </w:r>
                </w:p>
                <w:p w14:paraId="1C31D479" w14:textId="77777777" w:rsidR="00BF36F8" w:rsidRPr="007B7582" w:rsidRDefault="00B94EEE" w:rsidP="00B94EEE">
                  <w:pPr>
                    <w:pStyle w:val="Prrafodelista"/>
                    <w:numPr>
                      <w:ilvl w:val="0"/>
                      <w:numId w:val="22"/>
                    </w:numPr>
                    <w:jc w:val="both"/>
                    <w:rPr>
                      <w:rFonts w:ascii="ITC Avant Garde" w:hAnsi="ITC Avant Garde"/>
                      <w:sz w:val="18"/>
                      <w:szCs w:val="18"/>
                    </w:rPr>
                  </w:pPr>
                  <w:r w:rsidRPr="007B7582">
                    <w:rPr>
                      <w:rFonts w:ascii="ITC Avant Garde" w:hAnsi="ITC Avant Garde"/>
                      <w:sz w:val="18"/>
                      <w:szCs w:val="18"/>
                    </w:rPr>
                    <w:t>Intercambio de información entre diferentes equipos/grupos para la planificación y coordinación de actividades de socorro</w:t>
                  </w:r>
                  <w:r w:rsidR="00BF36F8" w:rsidRPr="007B7582">
                    <w:rPr>
                      <w:rFonts w:ascii="ITC Avant Garde" w:hAnsi="ITC Avant Garde"/>
                      <w:sz w:val="18"/>
                      <w:szCs w:val="18"/>
                    </w:rPr>
                    <w:t>.</w:t>
                  </w:r>
                </w:p>
                <w:p w14:paraId="52D42A46" w14:textId="30669B4B" w:rsidR="00BF36F8" w:rsidRPr="007B7582" w:rsidRDefault="00B94EEE" w:rsidP="00B94EEE">
                  <w:pPr>
                    <w:pStyle w:val="Prrafodelista"/>
                    <w:numPr>
                      <w:ilvl w:val="0"/>
                      <w:numId w:val="22"/>
                    </w:numPr>
                    <w:jc w:val="both"/>
                    <w:rPr>
                      <w:rFonts w:ascii="ITC Avant Garde" w:hAnsi="ITC Avant Garde"/>
                      <w:sz w:val="18"/>
                      <w:szCs w:val="18"/>
                    </w:rPr>
                  </w:pPr>
                  <w:r w:rsidRPr="007B7582">
                    <w:rPr>
                      <w:rFonts w:ascii="ITC Avant Garde" w:hAnsi="ITC Avant Garde"/>
                      <w:sz w:val="18"/>
                      <w:szCs w:val="18"/>
                    </w:rPr>
                    <w:t>Intercambio de información entre personas y/o grupos de personas que participan en actividades de socorro</w:t>
                  </w:r>
                  <w:r w:rsidR="00BF36F8" w:rsidRPr="007B7582">
                    <w:rPr>
                      <w:rFonts w:ascii="ITC Avant Garde" w:hAnsi="ITC Avant Garde"/>
                      <w:sz w:val="18"/>
                      <w:szCs w:val="18"/>
                    </w:rPr>
                    <w:t>.</w:t>
                  </w:r>
                </w:p>
                <w:p w14:paraId="38B89B00" w14:textId="4F06CC30" w:rsidR="00B94EEE" w:rsidRPr="007B7582" w:rsidRDefault="00B94EEE" w:rsidP="00B94EEE">
                  <w:pPr>
                    <w:pStyle w:val="Prrafodelista"/>
                    <w:numPr>
                      <w:ilvl w:val="0"/>
                      <w:numId w:val="22"/>
                    </w:numPr>
                    <w:jc w:val="both"/>
                    <w:rPr>
                      <w:rFonts w:ascii="ITC Avant Garde" w:hAnsi="ITC Avant Garde"/>
                      <w:sz w:val="18"/>
                      <w:szCs w:val="18"/>
                    </w:rPr>
                  </w:pPr>
                  <w:r w:rsidRPr="007B7582">
                    <w:rPr>
                      <w:rFonts w:ascii="ITC Avant Garde" w:hAnsi="ITC Avant Garde"/>
                      <w:sz w:val="18"/>
                      <w:szCs w:val="18"/>
                    </w:rPr>
                    <w:t>Inmediatamente después de una catástrofe, la UIT ofrece soluciones temporales en materia de telecomunicaciones/TIC para ayudar a los países afectados. Esto incluye la prestación de servicios básicos de telecomunicaciones y de telemedicina por satélite. La reconstrucción y la rehabilitación de las redes de telecomunicaciones/TIC representan una parte importante de la gestión de las catástrofes.</w:t>
                  </w:r>
                </w:p>
              </w:tc>
            </w:tr>
            <w:tr w:rsidR="0084768A" w:rsidRPr="007B7582" w14:paraId="770218F3" w14:textId="77777777" w:rsidTr="00940345">
              <w:tc>
                <w:tcPr>
                  <w:tcW w:w="1443" w:type="dxa"/>
                </w:tcPr>
                <w:p w14:paraId="4E867433" w14:textId="77777777" w:rsidR="0084768A" w:rsidRPr="007B7582" w:rsidRDefault="0084768A" w:rsidP="0084768A">
                  <w:pPr>
                    <w:jc w:val="both"/>
                    <w:rPr>
                      <w:rFonts w:ascii="ITC Avant Garde" w:hAnsi="ITC Avant Garde"/>
                      <w:sz w:val="18"/>
                      <w:szCs w:val="18"/>
                    </w:rPr>
                  </w:pPr>
                  <w:r w:rsidRPr="007B7582">
                    <w:rPr>
                      <w:rFonts w:ascii="ITC Avant Garde" w:hAnsi="ITC Avant Garde"/>
                      <w:sz w:val="18"/>
                      <w:szCs w:val="18"/>
                    </w:rPr>
                    <w:lastRenderedPageBreak/>
                    <w:t>Referencia jurídica de emisión oficial:</w:t>
                  </w:r>
                </w:p>
              </w:tc>
              <w:tc>
                <w:tcPr>
                  <w:tcW w:w="7159" w:type="dxa"/>
                </w:tcPr>
                <w:p w14:paraId="11E8182A" w14:textId="77777777" w:rsidR="0084768A" w:rsidRDefault="0084768A" w:rsidP="0084768A">
                  <w:pPr>
                    <w:jc w:val="both"/>
                    <w:rPr>
                      <w:rFonts w:ascii="ITC Avant Garde" w:hAnsi="ITC Avant Garde"/>
                      <w:sz w:val="18"/>
                      <w:szCs w:val="18"/>
                    </w:rPr>
                  </w:pPr>
                </w:p>
                <w:p w14:paraId="1724BA0C" w14:textId="71B5E2C3" w:rsidR="00651EF6" w:rsidRPr="007B7582" w:rsidRDefault="00651EF6" w:rsidP="0084768A">
                  <w:pPr>
                    <w:jc w:val="both"/>
                    <w:rPr>
                      <w:rFonts w:ascii="ITC Avant Garde" w:hAnsi="ITC Avant Garde"/>
                      <w:sz w:val="18"/>
                      <w:szCs w:val="18"/>
                    </w:rPr>
                  </w:pPr>
                  <w:r>
                    <w:rPr>
                      <w:rFonts w:ascii="ITC Avant Garde" w:hAnsi="ITC Avant Garde"/>
                      <w:sz w:val="18"/>
                      <w:szCs w:val="18"/>
                    </w:rPr>
                    <w:t>N/A</w:t>
                  </w:r>
                </w:p>
              </w:tc>
            </w:tr>
            <w:tr w:rsidR="0084768A" w:rsidRPr="007B7582" w14:paraId="3BDD67EA" w14:textId="77777777" w:rsidTr="00940345">
              <w:tc>
                <w:tcPr>
                  <w:tcW w:w="1443" w:type="dxa"/>
                </w:tcPr>
                <w:p w14:paraId="26842421" w14:textId="77777777" w:rsidR="0084768A" w:rsidRPr="007B7582" w:rsidRDefault="0084768A" w:rsidP="0084768A">
                  <w:pPr>
                    <w:jc w:val="both"/>
                    <w:rPr>
                      <w:rFonts w:ascii="ITC Avant Garde" w:hAnsi="ITC Avant Garde"/>
                      <w:sz w:val="18"/>
                      <w:szCs w:val="18"/>
                    </w:rPr>
                  </w:pPr>
                  <w:r w:rsidRPr="007B7582">
                    <w:rPr>
                      <w:rFonts w:ascii="ITC Avant Garde" w:hAnsi="ITC Avant Garde"/>
                      <w:sz w:val="18"/>
                      <w:szCs w:val="18"/>
                    </w:rPr>
                    <w:t>Vínculos electrónicos de identificación:</w:t>
                  </w:r>
                </w:p>
              </w:tc>
              <w:tc>
                <w:tcPr>
                  <w:tcW w:w="7159" w:type="dxa"/>
                </w:tcPr>
                <w:p w14:paraId="15CE47FE" w14:textId="77777777" w:rsidR="00BF36F8" w:rsidRPr="007B7582" w:rsidRDefault="00BF36F8" w:rsidP="00BF36F8">
                  <w:pPr>
                    <w:pStyle w:val="Textonotapie"/>
                    <w:rPr>
                      <w:rFonts w:ascii="ITC Avant Garde" w:hAnsi="ITC Avant Garde"/>
                      <w:sz w:val="18"/>
                      <w:szCs w:val="18"/>
                    </w:rPr>
                  </w:pPr>
                  <w:hyperlink r:id="rId15" w:history="1">
                    <w:r w:rsidRPr="007B7582">
                      <w:rPr>
                        <w:rStyle w:val="Hipervnculo"/>
                        <w:rFonts w:ascii="ITC Avant Garde" w:hAnsi="ITC Avant Garde"/>
                        <w:sz w:val="18"/>
                        <w:szCs w:val="18"/>
                      </w:rPr>
                      <w:t>https://www.itu.int/en/ITU-D/Emergency-Telecommunications/Documents/2020/NETP-S.pdf</w:t>
                    </w:r>
                  </w:hyperlink>
                  <w:r w:rsidRPr="007B7582">
                    <w:rPr>
                      <w:rFonts w:ascii="ITC Avant Garde" w:hAnsi="ITC Avant Garde"/>
                      <w:sz w:val="18"/>
                      <w:szCs w:val="18"/>
                    </w:rPr>
                    <w:t xml:space="preserve"> </w:t>
                  </w:r>
                </w:p>
                <w:p w14:paraId="7D01D210" w14:textId="77777777" w:rsidR="0084768A" w:rsidRPr="007B7582" w:rsidRDefault="0084768A" w:rsidP="0084768A">
                  <w:pPr>
                    <w:jc w:val="both"/>
                    <w:rPr>
                      <w:rFonts w:ascii="ITC Avant Garde" w:hAnsi="ITC Avant Garde"/>
                      <w:sz w:val="18"/>
                      <w:szCs w:val="18"/>
                    </w:rPr>
                  </w:pPr>
                </w:p>
                <w:p w14:paraId="43D50B40" w14:textId="77777777" w:rsidR="00BF36F8" w:rsidRPr="007B7582" w:rsidRDefault="00BF36F8" w:rsidP="0084768A">
                  <w:pPr>
                    <w:jc w:val="both"/>
                    <w:rPr>
                      <w:rStyle w:val="Hipervnculo"/>
                      <w:rFonts w:ascii="ITC Avant Garde" w:hAnsi="ITC Avant Garde"/>
                      <w:sz w:val="18"/>
                      <w:szCs w:val="18"/>
                    </w:rPr>
                  </w:pPr>
                  <w:hyperlink r:id="rId16" w:history="1">
                    <w:r w:rsidRPr="007B7582">
                      <w:rPr>
                        <w:rStyle w:val="Hipervnculo"/>
                        <w:rFonts w:ascii="ITC Avant Garde" w:hAnsi="ITC Avant Garde"/>
                        <w:sz w:val="18"/>
                        <w:szCs w:val="18"/>
                      </w:rPr>
                      <w:t>https://www.itu.int/en/ITU-R/information/Pages/emergency.aspx</w:t>
                    </w:r>
                  </w:hyperlink>
                </w:p>
                <w:p w14:paraId="04EF5039" w14:textId="77777777" w:rsidR="00BF36F8" w:rsidRPr="007B7582" w:rsidRDefault="00BF36F8" w:rsidP="0084768A">
                  <w:pPr>
                    <w:jc w:val="both"/>
                    <w:rPr>
                      <w:rStyle w:val="Hipervnculo"/>
                      <w:rFonts w:ascii="ITC Avant Garde" w:hAnsi="ITC Avant Garde"/>
                      <w:sz w:val="18"/>
                      <w:szCs w:val="18"/>
                    </w:rPr>
                  </w:pPr>
                </w:p>
                <w:p w14:paraId="366AD796" w14:textId="6BE55DC4" w:rsidR="00BF36F8" w:rsidRPr="007B7582" w:rsidRDefault="00BF36F8" w:rsidP="0084768A">
                  <w:pPr>
                    <w:jc w:val="both"/>
                    <w:rPr>
                      <w:rFonts w:ascii="ITC Avant Garde" w:hAnsi="ITC Avant Garde"/>
                      <w:sz w:val="18"/>
                      <w:szCs w:val="18"/>
                    </w:rPr>
                  </w:pPr>
                  <w:hyperlink r:id="rId17" w:history="1">
                    <w:r w:rsidRPr="007B7582">
                      <w:rPr>
                        <w:rStyle w:val="Hipervnculo"/>
                        <w:rFonts w:ascii="ITC Avant Garde" w:hAnsi="ITC Avant Garde"/>
                        <w:sz w:val="18"/>
                        <w:szCs w:val="18"/>
                      </w:rPr>
                      <w:t>https://www.itu.int/itu-d/sites/emergency-telecommunications/es/</w:t>
                    </w:r>
                  </w:hyperlink>
                </w:p>
              </w:tc>
            </w:tr>
            <w:tr w:rsidR="0084768A" w:rsidRPr="007B7582" w14:paraId="7906CC2F" w14:textId="77777777" w:rsidTr="00940345">
              <w:tc>
                <w:tcPr>
                  <w:tcW w:w="1443" w:type="dxa"/>
                </w:tcPr>
                <w:p w14:paraId="37E84E5B" w14:textId="77777777" w:rsidR="0084768A" w:rsidRPr="007B7582" w:rsidRDefault="0084768A" w:rsidP="0084768A">
                  <w:pPr>
                    <w:jc w:val="both"/>
                    <w:rPr>
                      <w:rFonts w:ascii="ITC Avant Garde" w:hAnsi="ITC Avant Garde"/>
                      <w:sz w:val="18"/>
                      <w:szCs w:val="18"/>
                    </w:rPr>
                  </w:pPr>
                  <w:r w:rsidRPr="007B7582">
                    <w:rPr>
                      <w:rFonts w:ascii="ITC Avant Garde" w:hAnsi="ITC Avant Garde"/>
                      <w:sz w:val="18"/>
                      <w:szCs w:val="18"/>
                    </w:rPr>
                    <w:t>Información adicional:</w:t>
                  </w:r>
                </w:p>
              </w:tc>
              <w:tc>
                <w:tcPr>
                  <w:tcW w:w="7159" w:type="dxa"/>
                </w:tcPr>
                <w:p w14:paraId="6612C46F" w14:textId="77777777" w:rsidR="0084768A" w:rsidRPr="007B7582" w:rsidRDefault="0084768A" w:rsidP="0084768A">
                  <w:pPr>
                    <w:jc w:val="both"/>
                    <w:rPr>
                      <w:rFonts w:ascii="ITC Avant Garde" w:hAnsi="ITC Avant Garde"/>
                      <w:sz w:val="18"/>
                      <w:szCs w:val="18"/>
                    </w:rPr>
                  </w:pPr>
                </w:p>
              </w:tc>
            </w:tr>
          </w:tbl>
          <w:p w14:paraId="1D109E67" w14:textId="77777777" w:rsidR="0084768A" w:rsidRPr="007B7582" w:rsidRDefault="0084768A" w:rsidP="00225DA6">
            <w:pPr>
              <w:jc w:val="both"/>
              <w:rPr>
                <w:rFonts w:ascii="ITC Avant Garde" w:hAnsi="ITC Avant Garde"/>
                <w:sz w:val="18"/>
                <w:szCs w:val="18"/>
              </w:rPr>
            </w:pPr>
          </w:p>
        </w:tc>
      </w:tr>
    </w:tbl>
    <w:p w14:paraId="1B0B8085" w14:textId="77777777" w:rsidR="00F0449E" w:rsidRPr="007B7582" w:rsidRDefault="00F0449E" w:rsidP="001932FC">
      <w:pPr>
        <w:jc w:val="both"/>
        <w:rPr>
          <w:rFonts w:ascii="ITC Avant Garde" w:hAnsi="ITC Avant Garde"/>
          <w:sz w:val="18"/>
          <w:szCs w:val="18"/>
        </w:rPr>
      </w:pPr>
    </w:p>
    <w:p w14:paraId="234E30EE" w14:textId="77777777" w:rsidR="001932FC" w:rsidRPr="007B7582" w:rsidRDefault="001932FC" w:rsidP="00A1622C">
      <w:pPr>
        <w:shd w:val="clear" w:color="auto" w:fill="A8D08D" w:themeFill="accent6" w:themeFillTint="99"/>
        <w:jc w:val="both"/>
        <w:rPr>
          <w:rFonts w:ascii="ITC Avant Garde" w:hAnsi="ITC Avant Garde"/>
          <w:b/>
          <w:sz w:val="18"/>
          <w:szCs w:val="18"/>
        </w:rPr>
      </w:pPr>
      <w:r w:rsidRPr="007B7582">
        <w:rPr>
          <w:rFonts w:ascii="ITC Avant Garde" w:hAnsi="ITC Avant Garde"/>
          <w:b/>
          <w:sz w:val="18"/>
          <w:szCs w:val="18"/>
        </w:rPr>
        <w:t>I</w:t>
      </w:r>
      <w:r w:rsidR="00C9396B" w:rsidRPr="007B7582">
        <w:rPr>
          <w:rFonts w:ascii="ITC Avant Garde" w:hAnsi="ITC Avant Garde"/>
          <w:b/>
          <w:sz w:val="18"/>
          <w:szCs w:val="18"/>
        </w:rPr>
        <w:t>I</w:t>
      </w:r>
      <w:r w:rsidRPr="007B7582">
        <w:rPr>
          <w:rFonts w:ascii="ITC Avant Garde" w:hAnsi="ITC Avant Garde"/>
          <w:b/>
          <w:sz w:val="18"/>
          <w:szCs w:val="18"/>
        </w:rPr>
        <w:t xml:space="preserve">I. </w:t>
      </w:r>
      <w:r w:rsidR="00E21B49" w:rsidRPr="007B7582">
        <w:rPr>
          <w:rFonts w:ascii="ITC Avant Garde" w:hAnsi="ITC Avant Garde"/>
          <w:b/>
          <w:sz w:val="18"/>
          <w:szCs w:val="18"/>
        </w:rPr>
        <w:t xml:space="preserve">IMPACTO DE LA </w:t>
      </w:r>
      <w:r w:rsidR="00D23BD5" w:rsidRPr="007B7582">
        <w:rPr>
          <w:rFonts w:ascii="ITC Avant Garde" w:hAnsi="ITC Avant Garde"/>
          <w:b/>
          <w:sz w:val="18"/>
          <w:szCs w:val="18"/>
        </w:rPr>
        <w:t xml:space="preserve">PROPUESTA DE </w:t>
      </w:r>
      <w:r w:rsidR="00E21B49" w:rsidRPr="007B7582">
        <w:rPr>
          <w:rFonts w:ascii="ITC Avant Garde" w:hAnsi="ITC Avant Garde"/>
          <w:b/>
          <w:sz w:val="18"/>
          <w:szCs w:val="18"/>
        </w:rPr>
        <w:t>REGULACIÓN</w:t>
      </w:r>
      <w:r w:rsidRPr="007B758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7B7582" w14:paraId="4BB8E668" w14:textId="77777777" w:rsidTr="00225DA6">
        <w:tc>
          <w:tcPr>
            <w:tcW w:w="8828" w:type="dxa"/>
          </w:tcPr>
          <w:p w14:paraId="09B7E04C" w14:textId="1847780B" w:rsidR="00DC156F" w:rsidRPr="007B7582" w:rsidRDefault="00C9396B" w:rsidP="00225DA6">
            <w:pPr>
              <w:jc w:val="both"/>
              <w:rPr>
                <w:rFonts w:ascii="ITC Avant Garde" w:hAnsi="ITC Avant Garde"/>
                <w:b/>
                <w:sz w:val="18"/>
                <w:szCs w:val="18"/>
              </w:rPr>
            </w:pPr>
            <w:r w:rsidRPr="007B7582">
              <w:rPr>
                <w:rFonts w:ascii="ITC Avant Garde" w:hAnsi="ITC Avant Garde"/>
                <w:b/>
                <w:sz w:val="18"/>
                <w:szCs w:val="18"/>
              </w:rPr>
              <w:lastRenderedPageBreak/>
              <w:t>8</w:t>
            </w:r>
            <w:r w:rsidR="00DC156F" w:rsidRPr="007B7582">
              <w:rPr>
                <w:rFonts w:ascii="ITC Avant Garde" w:hAnsi="ITC Avant Garde"/>
                <w:b/>
                <w:sz w:val="18"/>
                <w:szCs w:val="18"/>
              </w:rPr>
              <w:t>.- Refiera los trámites que la regulación propuesta crea, modifica o elimina</w:t>
            </w:r>
            <w:r w:rsidR="00DC156F" w:rsidRPr="007B7582">
              <w:rPr>
                <w:rFonts w:ascii="ITC Avant Garde" w:hAnsi="ITC Avant Garde"/>
                <w:sz w:val="18"/>
                <w:szCs w:val="18"/>
                <w:vertAlign w:val="superscript"/>
              </w:rPr>
              <w:footnoteReference w:id="6"/>
            </w:r>
            <w:r w:rsidR="00DC156F" w:rsidRPr="007B7582">
              <w:rPr>
                <w:rFonts w:ascii="ITC Avant Garde" w:hAnsi="ITC Avant Garde"/>
                <w:b/>
                <w:sz w:val="18"/>
                <w:szCs w:val="18"/>
              </w:rPr>
              <w:t>.</w:t>
            </w:r>
          </w:p>
          <w:p w14:paraId="7087DB4B" w14:textId="77777777" w:rsidR="004F607B" w:rsidRPr="007B7582" w:rsidRDefault="004F607B" w:rsidP="00225DA6">
            <w:pPr>
              <w:jc w:val="both"/>
              <w:rPr>
                <w:rFonts w:ascii="ITC Avant Garde" w:hAnsi="ITC Avant Garde"/>
                <w:sz w:val="18"/>
                <w:szCs w:val="18"/>
              </w:rPr>
            </w:pPr>
          </w:p>
          <w:p w14:paraId="3566FC30" w14:textId="27D3D913" w:rsidR="00741F8E" w:rsidRPr="007B7582" w:rsidRDefault="00741F8E" w:rsidP="00741F8E">
            <w:pPr>
              <w:jc w:val="both"/>
              <w:rPr>
                <w:rFonts w:ascii="ITC Avant Garde" w:hAnsi="ITC Avant Garde"/>
                <w:sz w:val="18"/>
                <w:szCs w:val="18"/>
              </w:rPr>
            </w:pPr>
            <w:r w:rsidRPr="007B7582">
              <w:rPr>
                <w:rFonts w:ascii="ITC Avant Garde" w:hAnsi="ITC Avant Garde"/>
                <w:sz w:val="18"/>
                <w:szCs w:val="18"/>
              </w:rPr>
              <w:t xml:space="preserve">Trámite </w:t>
            </w:r>
            <w:r w:rsidR="00BA58ED" w:rsidRPr="007B7582">
              <w:rPr>
                <w:rFonts w:ascii="ITC Avant Garde" w:hAnsi="ITC Avant Garde"/>
                <w:sz w:val="18"/>
                <w:szCs w:val="18"/>
              </w:rPr>
              <w:t>1</w:t>
            </w:r>
            <w:r w:rsidRPr="007B7582">
              <w:rPr>
                <w:rFonts w:ascii="ITC Avant Garde" w:hAnsi="ITC Avant Garde"/>
                <w:sz w:val="18"/>
                <w:szCs w:val="18"/>
              </w:rPr>
              <w:t>.</w:t>
            </w:r>
          </w:p>
          <w:p w14:paraId="4AE59148" w14:textId="77777777" w:rsidR="00741F8E" w:rsidRPr="007B7582" w:rsidRDefault="00741F8E" w:rsidP="00741F8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741F8E" w:rsidRPr="007B7582" w14:paraId="268497C4" w14:textId="77777777" w:rsidTr="00D61516">
              <w:trPr>
                <w:trHeight w:val="270"/>
              </w:trPr>
              <w:tc>
                <w:tcPr>
                  <w:tcW w:w="2273" w:type="dxa"/>
                  <w:shd w:val="clear" w:color="auto" w:fill="A8D08D" w:themeFill="accent6" w:themeFillTint="99"/>
                </w:tcPr>
                <w:p w14:paraId="64035ACF" w14:textId="77777777" w:rsidR="00741F8E" w:rsidRPr="007B7582" w:rsidRDefault="00741F8E" w:rsidP="00741F8E">
                  <w:pPr>
                    <w:ind w:left="171" w:hanging="171"/>
                    <w:jc w:val="center"/>
                    <w:rPr>
                      <w:rFonts w:ascii="ITC Avant Garde" w:hAnsi="ITC Avant Garde"/>
                      <w:b/>
                      <w:sz w:val="18"/>
                      <w:szCs w:val="18"/>
                    </w:rPr>
                  </w:pPr>
                  <w:r w:rsidRPr="007B7582">
                    <w:rPr>
                      <w:rFonts w:ascii="ITC Avant Garde" w:hAnsi="ITC Avant Garde"/>
                      <w:b/>
                      <w:sz w:val="18"/>
                      <w:szCs w:val="18"/>
                    </w:rPr>
                    <w:t>Acción</w:t>
                  </w:r>
                </w:p>
              </w:tc>
              <w:tc>
                <w:tcPr>
                  <w:tcW w:w="2273" w:type="dxa"/>
                  <w:shd w:val="clear" w:color="auto" w:fill="A8D08D" w:themeFill="accent6" w:themeFillTint="99"/>
                </w:tcPr>
                <w:p w14:paraId="6FBFA75D" w14:textId="77777777" w:rsidR="00741F8E" w:rsidRPr="007B7582" w:rsidRDefault="00741F8E" w:rsidP="00741F8E">
                  <w:pPr>
                    <w:ind w:left="171" w:hanging="171"/>
                    <w:jc w:val="center"/>
                    <w:rPr>
                      <w:rFonts w:ascii="ITC Avant Garde" w:hAnsi="ITC Avant Garde"/>
                      <w:b/>
                      <w:sz w:val="18"/>
                      <w:szCs w:val="18"/>
                    </w:rPr>
                  </w:pPr>
                  <w:r w:rsidRPr="007B7582">
                    <w:rPr>
                      <w:rFonts w:ascii="ITC Avant Garde" w:hAnsi="ITC Avant Garde"/>
                      <w:b/>
                      <w:sz w:val="18"/>
                      <w:szCs w:val="18"/>
                    </w:rPr>
                    <w:t>Tipo</w:t>
                  </w:r>
                </w:p>
              </w:tc>
            </w:tr>
            <w:tr w:rsidR="00741F8E" w:rsidRPr="007B7582" w14:paraId="3C8F71D3" w14:textId="77777777" w:rsidTr="00D61516">
              <w:trPr>
                <w:trHeight w:val="230"/>
              </w:trPr>
              <w:tc>
                <w:tcPr>
                  <w:tcW w:w="2273" w:type="dxa"/>
                  <w:shd w:val="clear" w:color="auto" w:fill="E2EFD9" w:themeFill="accent6" w:themeFillTint="33"/>
                </w:tcPr>
                <w:p w14:paraId="47BF1325" w14:textId="77777777" w:rsidR="00741F8E" w:rsidRPr="007B7582" w:rsidRDefault="00896F7E" w:rsidP="00741F8E">
                  <w:pPr>
                    <w:ind w:left="171" w:hanging="171"/>
                    <w:jc w:val="both"/>
                    <w:rPr>
                      <w:rFonts w:ascii="ITC Avant Garde" w:hAnsi="ITC Avant Garde"/>
                      <w:sz w:val="18"/>
                      <w:szCs w:val="18"/>
                    </w:rPr>
                  </w:pPr>
                  <w:sdt>
                    <w:sdtPr>
                      <w:rPr>
                        <w:rFonts w:ascii="ITC Avant Garde" w:hAnsi="ITC Avant Garde"/>
                        <w:sz w:val="18"/>
                        <w:szCs w:val="18"/>
                      </w:rPr>
                      <w:alias w:val="Acción"/>
                      <w:tag w:val="Acción"/>
                      <w:id w:val="894244333"/>
                      <w:placeholder>
                        <w:docPart w:val="BAE38CE56BB5483B8DBDFD4F0CAD207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741F8E" w:rsidRPr="007B7582">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984892174"/>
                    <w:placeholder>
                      <w:docPart w:val="2F306D4F098445BB8AB38BD3A83EE02C"/>
                    </w:placeholder>
                    <w15:color w:val="339966"/>
                    <w:dropDownList>
                      <w:listItem w:value="Elija un elemento."/>
                      <w:listItem w:displayText="Trámite" w:value="Trámite"/>
                      <w:listItem w:displayText="Servicio" w:value="Servicio"/>
                    </w:dropDownList>
                  </w:sdtPr>
                  <w:sdtEndPr/>
                  <w:sdtContent>
                    <w:p w14:paraId="084E3D39" w14:textId="77777777" w:rsidR="00741F8E" w:rsidRPr="007B7582" w:rsidRDefault="00741F8E" w:rsidP="00741F8E">
                      <w:pPr>
                        <w:ind w:left="171" w:hanging="171"/>
                        <w:jc w:val="both"/>
                        <w:rPr>
                          <w:rFonts w:ascii="ITC Avant Garde" w:hAnsi="ITC Avant Garde"/>
                          <w:sz w:val="18"/>
                          <w:szCs w:val="18"/>
                        </w:rPr>
                      </w:pPr>
                      <w:r w:rsidRPr="007B7582">
                        <w:rPr>
                          <w:rFonts w:ascii="ITC Avant Garde" w:hAnsi="ITC Avant Garde"/>
                          <w:sz w:val="18"/>
                          <w:szCs w:val="18"/>
                        </w:rPr>
                        <w:t>Trámite</w:t>
                      </w:r>
                    </w:p>
                  </w:sdtContent>
                </w:sdt>
              </w:tc>
            </w:tr>
          </w:tbl>
          <w:p w14:paraId="660E7561" w14:textId="77777777" w:rsidR="00741F8E" w:rsidRPr="007B7582" w:rsidRDefault="00741F8E" w:rsidP="00741F8E">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741F8E" w:rsidRPr="007B7582" w14:paraId="21A87450" w14:textId="77777777" w:rsidTr="00D61516">
              <w:trPr>
                <w:jc w:val="right"/>
              </w:trPr>
              <w:tc>
                <w:tcPr>
                  <w:tcW w:w="8529" w:type="dxa"/>
                  <w:gridSpan w:val="3"/>
                  <w:tcBorders>
                    <w:left w:val="single" w:sz="4" w:space="0" w:color="auto"/>
                  </w:tcBorders>
                  <w:shd w:val="clear" w:color="auto" w:fill="A8D08D" w:themeFill="accent6" w:themeFillTint="99"/>
                </w:tcPr>
                <w:p w14:paraId="53BA0040" w14:textId="77777777" w:rsidR="00741F8E" w:rsidRPr="007B7582" w:rsidRDefault="00741F8E" w:rsidP="00741F8E">
                  <w:pPr>
                    <w:ind w:left="171" w:hanging="171"/>
                    <w:jc w:val="center"/>
                    <w:rPr>
                      <w:rFonts w:ascii="ITC Avant Garde" w:hAnsi="ITC Avant Garde"/>
                      <w:b/>
                      <w:sz w:val="18"/>
                      <w:szCs w:val="18"/>
                    </w:rPr>
                  </w:pPr>
                  <w:r w:rsidRPr="007B7582">
                    <w:rPr>
                      <w:rFonts w:ascii="ITC Avant Garde" w:hAnsi="ITC Avant Garde"/>
                      <w:sz w:val="18"/>
                      <w:szCs w:val="18"/>
                    </w:rPr>
                    <w:tab/>
                  </w:r>
                  <w:r w:rsidRPr="007B7582">
                    <w:rPr>
                      <w:rFonts w:ascii="ITC Avant Garde" w:hAnsi="ITC Avant Garde"/>
                      <w:b/>
                      <w:sz w:val="18"/>
                      <w:szCs w:val="18"/>
                    </w:rPr>
                    <w:t xml:space="preserve">Descripción del trámite </w:t>
                  </w:r>
                </w:p>
              </w:tc>
            </w:tr>
            <w:tr w:rsidR="00741F8E" w:rsidRPr="007B7582" w14:paraId="77901C3A" w14:textId="77777777" w:rsidTr="00D61516">
              <w:trPr>
                <w:jc w:val="right"/>
              </w:trPr>
              <w:tc>
                <w:tcPr>
                  <w:tcW w:w="8529" w:type="dxa"/>
                  <w:gridSpan w:val="3"/>
                  <w:tcBorders>
                    <w:left w:val="single" w:sz="4" w:space="0" w:color="auto"/>
                  </w:tcBorders>
                  <w:shd w:val="clear" w:color="auto" w:fill="FFFFFF" w:themeFill="background1"/>
                </w:tcPr>
                <w:p w14:paraId="5682EB77" w14:textId="7397F277" w:rsidR="00741F8E" w:rsidRPr="007B7582" w:rsidRDefault="00741F8E" w:rsidP="00747DBA">
                  <w:pPr>
                    <w:jc w:val="both"/>
                    <w:rPr>
                      <w:rFonts w:ascii="ITC Avant Garde" w:hAnsi="ITC Avant Garde"/>
                      <w:sz w:val="18"/>
                      <w:szCs w:val="18"/>
                    </w:rPr>
                  </w:pPr>
                  <w:r w:rsidRPr="007B7582">
                    <w:rPr>
                      <w:rFonts w:ascii="ITC Avant Garde" w:hAnsi="ITC Avant Garde"/>
                      <w:sz w:val="18"/>
                      <w:szCs w:val="18"/>
                    </w:rPr>
                    <w:t xml:space="preserve">Nombre: </w:t>
                  </w:r>
                  <w:r w:rsidR="00BA58ED" w:rsidRPr="007B7582">
                    <w:rPr>
                      <w:rFonts w:ascii="ITC Avant Garde" w:hAnsi="ITC Avant Garde"/>
                      <w:sz w:val="18"/>
                      <w:szCs w:val="18"/>
                    </w:rPr>
                    <w:t>Entrega al Instituto de la información necesaria para la conformación del Directorio al que hace referencia el Protocolo de Actuación.</w:t>
                  </w:r>
                </w:p>
              </w:tc>
            </w:tr>
            <w:tr w:rsidR="00741F8E" w:rsidRPr="007B7582" w14:paraId="53BD106B" w14:textId="77777777" w:rsidTr="00D61516">
              <w:trPr>
                <w:jc w:val="right"/>
              </w:trPr>
              <w:tc>
                <w:tcPr>
                  <w:tcW w:w="8529" w:type="dxa"/>
                  <w:gridSpan w:val="3"/>
                  <w:tcBorders>
                    <w:left w:val="single" w:sz="4" w:space="0" w:color="auto"/>
                  </w:tcBorders>
                  <w:shd w:val="clear" w:color="auto" w:fill="FFFFFF" w:themeFill="background1"/>
                </w:tcPr>
                <w:p w14:paraId="6E97E1C4" w14:textId="30D73D21" w:rsidR="00741F8E" w:rsidRPr="007B7582" w:rsidRDefault="00741F8E" w:rsidP="00747DBA">
                  <w:pPr>
                    <w:jc w:val="both"/>
                    <w:rPr>
                      <w:rFonts w:ascii="ITC Avant Garde" w:hAnsi="ITC Avant Garde"/>
                      <w:sz w:val="18"/>
                      <w:szCs w:val="18"/>
                    </w:rPr>
                  </w:pPr>
                  <w:r w:rsidRPr="007B7582">
                    <w:rPr>
                      <w:rFonts w:ascii="ITC Avant Garde" w:hAnsi="ITC Avant Garde"/>
                      <w:sz w:val="18"/>
                      <w:szCs w:val="18"/>
                    </w:rPr>
                    <w:t xml:space="preserve">Apartado de la propuesta de regulación que da origen o modifica el trámite: </w:t>
                  </w:r>
                  <w:r w:rsidR="00BA58ED" w:rsidRPr="007B7582">
                    <w:rPr>
                      <w:rFonts w:ascii="ITC Avant Garde" w:hAnsi="ITC Avant Garde"/>
                      <w:sz w:val="18"/>
                      <w:szCs w:val="18"/>
                    </w:rPr>
                    <w:t>Lineamiento Séptimo</w:t>
                  </w:r>
                </w:p>
              </w:tc>
            </w:tr>
            <w:tr w:rsidR="00741F8E" w:rsidRPr="007B7582" w14:paraId="00E153E6" w14:textId="77777777" w:rsidTr="00D61516">
              <w:trPr>
                <w:jc w:val="right"/>
              </w:trPr>
              <w:tc>
                <w:tcPr>
                  <w:tcW w:w="8529" w:type="dxa"/>
                  <w:gridSpan w:val="3"/>
                  <w:tcBorders>
                    <w:left w:val="single" w:sz="4" w:space="0" w:color="auto"/>
                  </w:tcBorders>
                  <w:shd w:val="clear" w:color="auto" w:fill="FFFFFF" w:themeFill="background1"/>
                </w:tcPr>
                <w:p w14:paraId="172BA839" w14:textId="54B8C8FD" w:rsidR="00741F8E" w:rsidRPr="007B7582" w:rsidRDefault="00741F8E" w:rsidP="00741F8E">
                  <w:pPr>
                    <w:jc w:val="both"/>
                    <w:rPr>
                      <w:rFonts w:ascii="ITC Avant Garde" w:hAnsi="ITC Avant Garde"/>
                      <w:sz w:val="18"/>
                      <w:szCs w:val="18"/>
                    </w:rPr>
                  </w:pPr>
                  <w:r w:rsidRPr="007B7582">
                    <w:rPr>
                      <w:rFonts w:ascii="ITC Avant Garde" w:hAnsi="ITC Avant Garde"/>
                      <w:sz w:val="18"/>
                      <w:szCs w:val="18"/>
                    </w:rPr>
                    <w:t>Descripción sobre quién y cuándo debe o puede realizar el trámite:</w:t>
                  </w:r>
                  <w:r w:rsidR="00CE467B" w:rsidRPr="007B7582">
                    <w:t xml:space="preserve"> </w:t>
                  </w:r>
                  <w:r w:rsidR="00CE467B" w:rsidRPr="007B7582">
                    <w:rPr>
                      <w:rFonts w:ascii="ITC Avant Garde" w:hAnsi="ITC Avant Garde"/>
                      <w:sz w:val="18"/>
                      <w:szCs w:val="18"/>
                    </w:rPr>
                    <w:t xml:space="preserve">los Operadores deberán entregar </w:t>
                  </w:r>
                  <w:r w:rsidR="00263739" w:rsidRPr="007B7582">
                    <w:rPr>
                      <w:rFonts w:ascii="ITC Avant Garde" w:hAnsi="ITC Avant Garde"/>
                      <w:sz w:val="18"/>
                      <w:szCs w:val="18"/>
                    </w:rPr>
                    <w:t>al Instituto</w:t>
                  </w:r>
                  <w:r w:rsidR="00CE467B" w:rsidRPr="007B7582">
                    <w:rPr>
                      <w:rFonts w:ascii="ITC Avant Garde" w:hAnsi="ITC Avant Garde"/>
                      <w:sz w:val="18"/>
                      <w:szCs w:val="18"/>
                    </w:rPr>
                    <w:t xml:space="preserve"> la información </w:t>
                  </w:r>
                  <w:r w:rsidR="00263739" w:rsidRPr="007B7582">
                    <w:rPr>
                      <w:rFonts w:ascii="ITC Avant Garde" w:hAnsi="ITC Avant Garde"/>
                      <w:sz w:val="18"/>
                      <w:szCs w:val="18"/>
                    </w:rPr>
                    <w:t>necesaria para la conformación del directorio de comunicación</w:t>
                  </w:r>
                  <w:r w:rsidR="00CE467B" w:rsidRPr="007B7582">
                    <w:rPr>
                      <w:rFonts w:ascii="ITC Avant Garde" w:hAnsi="ITC Avant Garde"/>
                      <w:sz w:val="18"/>
                      <w:szCs w:val="18"/>
                    </w:rPr>
                    <w:t>.</w:t>
                  </w:r>
                </w:p>
              </w:tc>
            </w:tr>
            <w:tr w:rsidR="00741F8E" w:rsidRPr="007B7582" w14:paraId="73EC0CC4" w14:textId="77777777" w:rsidTr="00D61516">
              <w:trPr>
                <w:trHeight w:val="252"/>
                <w:jc w:val="right"/>
              </w:trPr>
              <w:tc>
                <w:tcPr>
                  <w:tcW w:w="8529" w:type="dxa"/>
                  <w:gridSpan w:val="3"/>
                  <w:tcBorders>
                    <w:left w:val="single" w:sz="4" w:space="0" w:color="auto"/>
                  </w:tcBorders>
                  <w:shd w:val="clear" w:color="auto" w:fill="FFFFFF" w:themeFill="background1"/>
                </w:tcPr>
                <w:p w14:paraId="5F5C5314" w14:textId="185731A2" w:rsidR="00741F8E" w:rsidRPr="007B7582" w:rsidRDefault="00741F8E" w:rsidP="00747DBA">
                  <w:pPr>
                    <w:jc w:val="both"/>
                    <w:rPr>
                      <w:rFonts w:ascii="ITC Avant Garde" w:hAnsi="ITC Avant Garde"/>
                      <w:sz w:val="18"/>
                      <w:szCs w:val="18"/>
                    </w:rPr>
                  </w:pPr>
                  <w:r w:rsidRPr="007B7582">
                    <w:rPr>
                      <w:rFonts w:ascii="ITC Avant Garde" w:hAnsi="ITC Avant Garde"/>
                      <w:sz w:val="18"/>
                      <w:szCs w:val="18"/>
                    </w:rPr>
                    <w:t xml:space="preserve">Medio de presentación: </w:t>
                  </w:r>
                  <w:r w:rsidR="00CE467B" w:rsidRPr="007B7582">
                    <w:rPr>
                      <w:rFonts w:ascii="ITC Avant Garde" w:hAnsi="ITC Avant Garde"/>
                      <w:sz w:val="18"/>
                      <w:szCs w:val="18"/>
                    </w:rPr>
                    <w:t>A través de las herramientas digitales que considere pertinentes el Instituto.</w:t>
                  </w:r>
                </w:p>
              </w:tc>
            </w:tr>
            <w:tr w:rsidR="00741F8E" w:rsidRPr="007B7582" w14:paraId="7F8D44CE" w14:textId="77777777" w:rsidTr="00D61516">
              <w:trPr>
                <w:gridAfter w:val="1"/>
                <w:wAfter w:w="5528" w:type="dxa"/>
                <w:trHeight w:val="252"/>
                <w:jc w:val="right"/>
              </w:trPr>
              <w:sdt>
                <w:sdtPr>
                  <w:rPr>
                    <w:rFonts w:ascii="ITC Avant Garde" w:hAnsi="ITC Avant Garde"/>
                    <w:sz w:val="18"/>
                    <w:szCs w:val="18"/>
                  </w:rPr>
                  <w:alias w:val="Medio de presentación"/>
                  <w:tag w:val="Medio de presentación"/>
                  <w:id w:val="637529184"/>
                  <w:placeholder>
                    <w:docPart w:val="402F22C70E8E435EA14D46C5C59E8F0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1B2B317" w14:textId="77777777" w:rsidR="00741F8E" w:rsidRPr="007B7582" w:rsidRDefault="00741F8E" w:rsidP="00741F8E">
                      <w:pPr>
                        <w:rPr>
                          <w:rFonts w:ascii="ITC Avant Garde" w:hAnsi="ITC Avant Garde"/>
                          <w:sz w:val="18"/>
                          <w:szCs w:val="18"/>
                        </w:rPr>
                      </w:pPr>
                      <w:r w:rsidRPr="007B7582">
                        <w:rPr>
                          <w:rStyle w:val="Textodelmarcadordeposicin"/>
                          <w:rFonts w:ascii="ITC Avant Garde" w:hAnsi="ITC Avant Garde"/>
                          <w:sz w:val="18"/>
                          <w:szCs w:val="18"/>
                        </w:rPr>
                        <w:t>Elija un elemento.</w:t>
                      </w:r>
                    </w:p>
                  </w:tc>
                </w:sdtContent>
              </w:sdt>
            </w:tr>
            <w:tr w:rsidR="00741F8E" w:rsidRPr="007B7582" w14:paraId="0EFD6E00" w14:textId="77777777" w:rsidTr="00D61516">
              <w:trPr>
                <w:jc w:val="right"/>
              </w:trPr>
              <w:tc>
                <w:tcPr>
                  <w:tcW w:w="8529" w:type="dxa"/>
                  <w:gridSpan w:val="3"/>
                  <w:tcBorders>
                    <w:left w:val="single" w:sz="4" w:space="0" w:color="auto"/>
                  </w:tcBorders>
                  <w:shd w:val="clear" w:color="auto" w:fill="FFFFFF" w:themeFill="background1"/>
                </w:tcPr>
                <w:p w14:paraId="4D3F4315" w14:textId="1A057C6C" w:rsidR="00741F8E" w:rsidRPr="007B7582" w:rsidRDefault="00741F8E" w:rsidP="00747DBA">
                  <w:pPr>
                    <w:jc w:val="both"/>
                    <w:rPr>
                      <w:rFonts w:ascii="ITC Avant Garde" w:hAnsi="ITC Avant Garde"/>
                      <w:sz w:val="18"/>
                      <w:szCs w:val="18"/>
                    </w:rPr>
                  </w:pPr>
                  <w:r w:rsidRPr="007B7582">
                    <w:rPr>
                      <w:rFonts w:ascii="ITC Avant Garde" w:hAnsi="ITC Avant Garde"/>
                      <w:sz w:val="18"/>
                      <w:szCs w:val="18"/>
                    </w:rPr>
                    <w:t xml:space="preserve">Datos y documentos específicos que deberán presentarse: </w:t>
                  </w:r>
                  <w:r w:rsidR="00C05C4E" w:rsidRPr="007B7582">
                    <w:rPr>
                      <w:rFonts w:ascii="ITC Avant Garde" w:hAnsi="ITC Avant Garde"/>
                      <w:sz w:val="18"/>
                      <w:szCs w:val="18"/>
                    </w:rPr>
                    <w:t>información necesaria para la conformación del Directorio de Comunicación</w:t>
                  </w:r>
                </w:p>
              </w:tc>
            </w:tr>
            <w:tr w:rsidR="00741F8E" w:rsidRPr="007B7582" w14:paraId="4179EAC3" w14:textId="77777777" w:rsidTr="00D61516">
              <w:trPr>
                <w:jc w:val="right"/>
              </w:trPr>
              <w:tc>
                <w:tcPr>
                  <w:tcW w:w="8529" w:type="dxa"/>
                  <w:gridSpan w:val="3"/>
                  <w:tcBorders>
                    <w:left w:val="single" w:sz="4" w:space="0" w:color="auto"/>
                  </w:tcBorders>
                  <w:shd w:val="clear" w:color="auto" w:fill="FFFFFF" w:themeFill="background1"/>
                </w:tcPr>
                <w:p w14:paraId="2B71A2A9" w14:textId="746C2B87" w:rsidR="00741F8E" w:rsidRPr="007B7582" w:rsidRDefault="00741F8E" w:rsidP="00741F8E">
                  <w:pPr>
                    <w:jc w:val="both"/>
                    <w:rPr>
                      <w:rFonts w:ascii="ITC Avant Garde" w:hAnsi="ITC Avant Garde"/>
                      <w:sz w:val="18"/>
                      <w:szCs w:val="18"/>
                    </w:rPr>
                  </w:pPr>
                  <w:r w:rsidRPr="007B7582">
                    <w:rPr>
                      <w:rFonts w:ascii="ITC Avant Garde" w:hAnsi="ITC Avant Garde"/>
                      <w:sz w:val="18"/>
                      <w:szCs w:val="18"/>
                    </w:rPr>
                    <w:t xml:space="preserve">Plazo máximo para resolver el trámite: </w:t>
                  </w:r>
                  <w:r w:rsidR="00263739" w:rsidRPr="007B7582">
                    <w:rPr>
                      <w:rFonts w:ascii="ITC Avant Garde" w:hAnsi="ITC Avant Garde"/>
                      <w:sz w:val="18"/>
                      <w:szCs w:val="18"/>
                    </w:rPr>
                    <w:t>N/A</w:t>
                  </w:r>
                </w:p>
              </w:tc>
            </w:tr>
            <w:tr w:rsidR="00741F8E" w:rsidRPr="007B7582" w14:paraId="373A5888" w14:textId="77777777" w:rsidTr="00D61516">
              <w:trPr>
                <w:jc w:val="right"/>
              </w:trPr>
              <w:tc>
                <w:tcPr>
                  <w:tcW w:w="8529" w:type="dxa"/>
                  <w:gridSpan w:val="3"/>
                  <w:tcBorders>
                    <w:left w:val="single" w:sz="4" w:space="0" w:color="auto"/>
                  </w:tcBorders>
                  <w:shd w:val="clear" w:color="auto" w:fill="FFFFFF" w:themeFill="background1"/>
                </w:tcPr>
                <w:p w14:paraId="7D300B9C" w14:textId="6F90FE67" w:rsidR="00741F8E" w:rsidRPr="007B7582" w:rsidRDefault="00741F8E" w:rsidP="00741F8E">
                  <w:pPr>
                    <w:rPr>
                      <w:rFonts w:ascii="ITC Avant Garde" w:hAnsi="ITC Avant Garde"/>
                      <w:sz w:val="18"/>
                      <w:szCs w:val="18"/>
                    </w:rPr>
                  </w:pPr>
                  <w:r w:rsidRPr="007B7582">
                    <w:rPr>
                      <w:rFonts w:ascii="ITC Avant Garde" w:hAnsi="ITC Avant Garde"/>
                      <w:sz w:val="18"/>
                      <w:szCs w:val="18"/>
                    </w:rPr>
                    <w:t xml:space="preserve">Tipo de ficta: </w:t>
                  </w:r>
                  <w:r w:rsidR="00263739" w:rsidRPr="007B7582">
                    <w:rPr>
                      <w:rFonts w:ascii="ITC Avant Garde" w:hAnsi="ITC Avant Garde"/>
                      <w:sz w:val="18"/>
                      <w:szCs w:val="18"/>
                    </w:rPr>
                    <w:t>Afirmativa</w:t>
                  </w:r>
                </w:p>
              </w:tc>
            </w:tr>
            <w:tr w:rsidR="00741F8E" w:rsidRPr="007B7582" w14:paraId="7CA08A55" w14:textId="77777777" w:rsidTr="00D61516">
              <w:trPr>
                <w:gridAfter w:val="2"/>
                <w:wAfter w:w="5632" w:type="dxa"/>
                <w:jc w:val="right"/>
              </w:trPr>
              <w:sdt>
                <w:sdtPr>
                  <w:rPr>
                    <w:rFonts w:ascii="ITC Avant Garde" w:hAnsi="ITC Avant Garde"/>
                    <w:sz w:val="18"/>
                    <w:szCs w:val="18"/>
                  </w:rPr>
                  <w:alias w:val="Tipo de ficta"/>
                  <w:tag w:val="Tipo de ficta"/>
                  <w:id w:val="-1905982119"/>
                  <w:placeholder>
                    <w:docPart w:val="2F70D197640E4DD39978E6909EFC1E25"/>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46332CB" w14:textId="77777777" w:rsidR="00741F8E" w:rsidRPr="007B7582" w:rsidRDefault="00741F8E" w:rsidP="00741F8E">
                      <w:pPr>
                        <w:rPr>
                          <w:rFonts w:ascii="ITC Avant Garde" w:hAnsi="ITC Avant Garde"/>
                          <w:sz w:val="18"/>
                          <w:szCs w:val="18"/>
                        </w:rPr>
                      </w:pPr>
                      <w:r w:rsidRPr="007B7582">
                        <w:rPr>
                          <w:rStyle w:val="Textodelmarcadordeposicin"/>
                          <w:rFonts w:ascii="ITC Avant Garde" w:hAnsi="ITC Avant Garde"/>
                          <w:sz w:val="18"/>
                          <w:szCs w:val="18"/>
                        </w:rPr>
                        <w:t>Elija un elemento.</w:t>
                      </w:r>
                    </w:p>
                  </w:tc>
                </w:sdtContent>
              </w:sdt>
            </w:tr>
            <w:tr w:rsidR="00741F8E" w:rsidRPr="007B7582" w14:paraId="194992B1" w14:textId="77777777" w:rsidTr="00D61516">
              <w:trPr>
                <w:jc w:val="right"/>
              </w:trPr>
              <w:tc>
                <w:tcPr>
                  <w:tcW w:w="8529" w:type="dxa"/>
                  <w:gridSpan w:val="3"/>
                  <w:tcBorders>
                    <w:left w:val="single" w:sz="4" w:space="0" w:color="auto"/>
                    <w:bottom w:val="single" w:sz="4" w:space="0" w:color="auto"/>
                  </w:tcBorders>
                  <w:shd w:val="clear" w:color="auto" w:fill="FFFFFF" w:themeFill="background1"/>
                </w:tcPr>
                <w:p w14:paraId="35E7D0FF" w14:textId="36338363" w:rsidR="00741F8E" w:rsidRPr="007B7582" w:rsidRDefault="00741F8E" w:rsidP="00741F8E">
                  <w:pPr>
                    <w:rPr>
                      <w:rFonts w:ascii="ITC Avant Garde" w:hAnsi="ITC Avant Garde"/>
                      <w:sz w:val="18"/>
                      <w:szCs w:val="18"/>
                    </w:rPr>
                  </w:pPr>
                  <w:r w:rsidRPr="007B7582">
                    <w:rPr>
                      <w:rFonts w:ascii="ITC Avant Garde" w:hAnsi="ITC Avant Garde"/>
                      <w:sz w:val="18"/>
                      <w:szCs w:val="18"/>
                    </w:rPr>
                    <w:t>Plazo de prevención a cargo del Instituto para notificar al interesado:</w:t>
                  </w:r>
                  <w:r w:rsidR="00C05C4E" w:rsidRPr="007B7582">
                    <w:rPr>
                      <w:rFonts w:ascii="ITC Avant Garde" w:hAnsi="ITC Avant Garde"/>
                      <w:sz w:val="18"/>
                      <w:szCs w:val="18"/>
                    </w:rPr>
                    <w:t xml:space="preserve"> N/A</w:t>
                  </w:r>
                </w:p>
              </w:tc>
            </w:tr>
            <w:tr w:rsidR="00741F8E" w:rsidRPr="007B7582" w14:paraId="668782C7" w14:textId="77777777" w:rsidTr="00D61516">
              <w:trPr>
                <w:jc w:val="right"/>
              </w:trPr>
              <w:tc>
                <w:tcPr>
                  <w:tcW w:w="8529" w:type="dxa"/>
                  <w:gridSpan w:val="3"/>
                  <w:tcBorders>
                    <w:left w:val="single" w:sz="4" w:space="0" w:color="auto"/>
                    <w:bottom w:val="single" w:sz="4" w:space="0" w:color="auto"/>
                  </w:tcBorders>
                  <w:shd w:val="clear" w:color="auto" w:fill="FFFFFF" w:themeFill="background1"/>
                </w:tcPr>
                <w:p w14:paraId="368D51CA" w14:textId="0C995B63" w:rsidR="00741F8E" w:rsidRPr="007B7582" w:rsidRDefault="00741F8E" w:rsidP="00741F8E">
                  <w:pPr>
                    <w:rPr>
                      <w:rFonts w:ascii="ITC Avant Garde" w:hAnsi="ITC Avant Garde"/>
                      <w:sz w:val="18"/>
                      <w:szCs w:val="18"/>
                    </w:rPr>
                  </w:pPr>
                  <w:r w:rsidRPr="007B7582">
                    <w:rPr>
                      <w:rFonts w:ascii="ITC Avant Garde" w:hAnsi="ITC Avant Garde"/>
                      <w:sz w:val="18"/>
                      <w:szCs w:val="18"/>
                    </w:rPr>
                    <w:t xml:space="preserve">Plazo del interesado para subsanar documentación o información: </w:t>
                  </w:r>
                  <w:r w:rsidR="00C05C4E" w:rsidRPr="007B7582">
                    <w:rPr>
                      <w:rFonts w:ascii="ITC Avant Garde" w:hAnsi="ITC Avant Garde"/>
                      <w:sz w:val="18"/>
                      <w:szCs w:val="18"/>
                    </w:rPr>
                    <w:t>N/A</w:t>
                  </w:r>
                </w:p>
              </w:tc>
            </w:tr>
            <w:tr w:rsidR="00741F8E" w:rsidRPr="007B7582" w14:paraId="5DA69C67" w14:textId="77777777" w:rsidTr="00D61516">
              <w:trPr>
                <w:trHeight w:val="613"/>
                <w:jc w:val="right"/>
              </w:trPr>
              <w:tc>
                <w:tcPr>
                  <w:tcW w:w="8529" w:type="dxa"/>
                  <w:gridSpan w:val="3"/>
                  <w:tcBorders>
                    <w:left w:val="single" w:sz="4" w:space="0" w:color="auto"/>
                    <w:bottom w:val="nil"/>
                  </w:tcBorders>
                  <w:shd w:val="clear" w:color="auto" w:fill="FFFFFF" w:themeFill="background1"/>
                </w:tcPr>
                <w:p w14:paraId="77B108AC" w14:textId="77777777" w:rsidR="00741F8E" w:rsidRPr="007B7582" w:rsidRDefault="00741F8E" w:rsidP="00741F8E">
                  <w:pPr>
                    <w:rPr>
                      <w:rFonts w:ascii="ITC Avant Garde" w:hAnsi="ITC Avant Garde"/>
                      <w:sz w:val="18"/>
                      <w:szCs w:val="18"/>
                    </w:rPr>
                  </w:pPr>
                  <w:r w:rsidRPr="007B7582">
                    <w:rPr>
                      <w:rFonts w:ascii="ITC Avant Garde" w:hAnsi="ITC Avant Garde"/>
                      <w:sz w:val="18"/>
                      <w:szCs w:val="18"/>
                    </w:rPr>
                    <w:t>Monto de las contraprestaciones, derechos o aprovechamientos aplicables, en su caso, y fundamento legal que da origen a estos: $___N/A_______.</w:t>
                  </w:r>
                </w:p>
              </w:tc>
            </w:tr>
            <w:tr w:rsidR="00741F8E" w:rsidRPr="007B7582" w14:paraId="16E1979D" w14:textId="77777777" w:rsidTr="00D61516">
              <w:trPr>
                <w:jc w:val="right"/>
              </w:trPr>
              <w:tc>
                <w:tcPr>
                  <w:tcW w:w="8529" w:type="dxa"/>
                  <w:gridSpan w:val="3"/>
                  <w:tcBorders>
                    <w:left w:val="single" w:sz="4" w:space="0" w:color="auto"/>
                    <w:bottom w:val="nil"/>
                  </w:tcBorders>
                  <w:shd w:val="clear" w:color="auto" w:fill="FFFFFF" w:themeFill="background1"/>
                </w:tcPr>
                <w:p w14:paraId="5BCB073D" w14:textId="79FAED60" w:rsidR="00741F8E" w:rsidRPr="007B7582" w:rsidRDefault="00741F8E" w:rsidP="00741F8E">
                  <w:pPr>
                    <w:rPr>
                      <w:rFonts w:ascii="ITC Avant Garde" w:hAnsi="ITC Avant Garde"/>
                      <w:sz w:val="18"/>
                      <w:szCs w:val="18"/>
                    </w:rPr>
                  </w:pPr>
                  <w:r w:rsidRPr="007B7582">
                    <w:rPr>
                      <w:rFonts w:ascii="ITC Avant Garde" w:hAnsi="ITC Avant Garde"/>
                      <w:sz w:val="18"/>
                      <w:szCs w:val="18"/>
                    </w:rPr>
                    <w:t xml:space="preserve">Tipo de respuesta, resolución o decisión que se obtendrá: </w:t>
                  </w:r>
                  <w:r w:rsidR="00C05C4E" w:rsidRPr="007B7582">
                    <w:rPr>
                      <w:rFonts w:ascii="ITC Avant Garde" w:hAnsi="ITC Avant Garde"/>
                      <w:sz w:val="18"/>
                      <w:szCs w:val="18"/>
                    </w:rPr>
                    <w:t>Afirmativa Ficta</w:t>
                  </w:r>
                </w:p>
              </w:tc>
            </w:tr>
            <w:tr w:rsidR="00741F8E" w:rsidRPr="007B7582" w14:paraId="05B0C68F" w14:textId="77777777" w:rsidTr="00D61516">
              <w:trPr>
                <w:jc w:val="right"/>
              </w:trPr>
              <w:tc>
                <w:tcPr>
                  <w:tcW w:w="8529" w:type="dxa"/>
                  <w:gridSpan w:val="3"/>
                  <w:tcBorders>
                    <w:left w:val="single" w:sz="4" w:space="0" w:color="auto"/>
                  </w:tcBorders>
                  <w:shd w:val="clear" w:color="auto" w:fill="FFFFFF" w:themeFill="background1"/>
                </w:tcPr>
                <w:p w14:paraId="67821D74" w14:textId="15AC7734" w:rsidR="00741F8E" w:rsidRPr="007B7582" w:rsidRDefault="00741F8E" w:rsidP="00741F8E">
                  <w:pPr>
                    <w:jc w:val="both"/>
                    <w:rPr>
                      <w:rFonts w:ascii="ITC Avant Garde" w:hAnsi="ITC Avant Garde"/>
                      <w:sz w:val="18"/>
                      <w:szCs w:val="18"/>
                    </w:rPr>
                  </w:pPr>
                  <w:r w:rsidRPr="007B7582">
                    <w:rPr>
                      <w:rFonts w:ascii="ITC Avant Garde" w:hAnsi="ITC Avant Garde"/>
                      <w:sz w:val="18"/>
                      <w:szCs w:val="18"/>
                    </w:rPr>
                    <w:t xml:space="preserve">Vigencia de la respuesta, resolución o decisión que se obtendrá: </w:t>
                  </w:r>
                  <w:r w:rsidR="00C05C4E" w:rsidRPr="007B7582">
                    <w:rPr>
                      <w:rFonts w:ascii="ITC Avant Garde" w:hAnsi="ITC Avant Garde"/>
                      <w:sz w:val="18"/>
                      <w:szCs w:val="18"/>
                    </w:rPr>
                    <w:t>N/A</w:t>
                  </w:r>
                </w:p>
              </w:tc>
            </w:tr>
            <w:tr w:rsidR="00741F8E" w:rsidRPr="007B7582" w14:paraId="391834A7" w14:textId="77777777" w:rsidTr="00D61516">
              <w:trPr>
                <w:jc w:val="right"/>
              </w:trPr>
              <w:tc>
                <w:tcPr>
                  <w:tcW w:w="8529" w:type="dxa"/>
                  <w:gridSpan w:val="3"/>
                  <w:tcBorders>
                    <w:left w:val="single" w:sz="4" w:space="0" w:color="auto"/>
                  </w:tcBorders>
                  <w:shd w:val="clear" w:color="auto" w:fill="FFFFFF" w:themeFill="background1"/>
                </w:tcPr>
                <w:p w14:paraId="69BE0023" w14:textId="4869A5D7" w:rsidR="00741F8E" w:rsidRPr="007B7582" w:rsidRDefault="00741F8E" w:rsidP="00747DBA">
                  <w:pPr>
                    <w:jc w:val="both"/>
                    <w:rPr>
                      <w:rFonts w:ascii="ITC Avant Garde" w:hAnsi="ITC Avant Garde"/>
                      <w:sz w:val="18"/>
                      <w:szCs w:val="18"/>
                    </w:rPr>
                  </w:pPr>
                  <w:r w:rsidRPr="007B7582">
                    <w:rPr>
                      <w:rFonts w:ascii="ITC Avant Garde" w:hAnsi="ITC Avant Garde"/>
                      <w:sz w:val="18"/>
                      <w:szCs w:val="18"/>
                    </w:rPr>
                    <w:t>Criterios que podría emplear el Instituto para resolver favorablemente el trámite, así como su fundamentación jurídica:</w:t>
                  </w:r>
                  <w:r w:rsidR="00AA1C99" w:rsidRPr="007B7582">
                    <w:rPr>
                      <w:rFonts w:ascii="ITC Avant Garde" w:hAnsi="ITC Avant Garde"/>
                      <w:sz w:val="18"/>
                      <w:szCs w:val="18"/>
                    </w:rPr>
                    <w:t xml:space="preserve"> Lineamiento Séptimo</w:t>
                  </w:r>
                </w:p>
              </w:tc>
            </w:tr>
          </w:tbl>
          <w:p w14:paraId="70A8C0C2" w14:textId="77777777" w:rsidR="00741F8E" w:rsidRPr="007B7582" w:rsidRDefault="00741F8E" w:rsidP="00741F8E">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4"/>
              <w:gridCol w:w="1453"/>
              <w:gridCol w:w="1333"/>
              <w:gridCol w:w="1390"/>
              <w:gridCol w:w="2312"/>
            </w:tblGrid>
            <w:tr w:rsidR="00741F8E" w:rsidRPr="007B7582" w14:paraId="00A8226A" w14:textId="77777777" w:rsidTr="00D61516">
              <w:trPr>
                <w:jc w:val="right"/>
              </w:trPr>
              <w:tc>
                <w:tcPr>
                  <w:tcW w:w="8602" w:type="dxa"/>
                  <w:gridSpan w:val="5"/>
                  <w:tcBorders>
                    <w:left w:val="single" w:sz="4" w:space="0" w:color="auto"/>
                  </w:tcBorders>
                  <w:shd w:val="clear" w:color="auto" w:fill="A8D08D" w:themeFill="accent6" w:themeFillTint="99"/>
                </w:tcPr>
                <w:p w14:paraId="14F7C75E" w14:textId="77777777" w:rsidR="00741F8E" w:rsidRPr="007B7582" w:rsidRDefault="00741F8E" w:rsidP="00741F8E">
                  <w:pPr>
                    <w:ind w:left="171" w:hanging="171"/>
                    <w:jc w:val="center"/>
                    <w:rPr>
                      <w:rFonts w:ascii="ITC Avant Garde" w:hAnsi="ITC Avant Garde"/>
                      <w:b/>
                      <w:sz w:val="18"/>
                      <w:szCs w:val="18"/>
                    </w:rPr>
                  </w:pPr>
                  <w:r w:rsidRPr="007B7582">
                    <w:rPr>
                      <w:rFonts w:ascii="ITC Avant Garde" w:hAnsi="ITC Avant Garde"/>
                      <w:sz w:val="18"/>
                      <w:szCs w:val="18"/>
                    </w:rPr>
                    <w:tab/>
                  </w:r>
                  <w:r w:rsidRPr="007B7582">
                    <w:rPr>
                      <w:rFonts w:ascii="ITC Avant Garde" w:hAnsi="ITC Avant Garde"/>
                      <w:b/>
                      <w:sz w:val="18"/>
                      <w:szCs w:val="18"/>
                    </w:rPr>
                    <w:t>Detalle, para cada uno de los trámites que la propuesta de regulación contiene, el proceso interno que generará en el Instituto</w:t>
                  </w:r>
                </w:p>
              </w:tc>
            </w:tr>
            <w:tr w:rsidR="00741F8E" w:rsidRPr="007B7582" w14:paraId="73A51763" w14:textId="77777777" w:rsidTr="00D61516">
              <w:tblPrEx>
                <w:jc w:val="center"/>
              </w:tblPrEx>
              <w:trPr>
                <w:jc w:val="center"/>
              </w:trPr>
              <w:tc>
                <w:tcPr>
                  <w:tcW w:w="2114" w:type="dxa"/>
                  <w:tcBorders>
                    <w:bottom w:val="single" w:sz="4" w:space="0" w:color="auto"/>
                  </w:tcBorders>
                  <w:shd w:val="clear" w:color="auto" w:fill="A8D08D" w:themeFill="accent6" w:themeFillTint="99"/>
                  <w:vAlign w:val="center"/>
                </w:tcPr>
                <w:p w14:paraId="4D3CF800" w14:textId="77777777" w:rsidR="00741F8E" w:rsidRPr="007B7582" w:rsidRDefault="00741F8E" w:rsidP="00741F8E">
                  <w:pPr>
                    <w:jc w:val="center"/>
                    <w:rPr>
                      <w:rFonts w:ascii="ITC Avant Garde" w:hAnsi="ITC Avant Garde"/>
                      <w:b/>
                      <w:sz w:val="18"/>
                      <w:szCs w:val="18"/>
                    </w:rPr>
                  </w:pPr>
                  <w:r w:rsidRPr="007B7582">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3702FA62" w14:textId="77777777" w:rsidR="00741F8E" w:rsidRPr="007B7582" w:rsidRDefault="00741F8E" w:rsidP="00741F8E">
                  <w:pPr>
                    <w:jc w:val="center"/>
                    <w:rPr>
                      <w:rFonts w:ascii="ITC Avant Garde" w:hAnsi="ITC Avant Garde"/>
                      <w:b/>
                      <w:sz w:val="18"/>
                      <w:szCs w:val="18"/>
                    </w:rPr>
                  </w:pPr>
                  <w:r w:rsidRPr="007B7582">
                    <w:rPr>
                      <w:rFonts w:ascii="ITC Avant Garde" w:hAnsi="ITC Avant Garde"/>
                      <w:b/>
                      <w:sz w:val="18"/>
                      <w:szCs w:val="18"/>
                    </w:rPr>
                    <w:t xml:space="preserve">Unidad Administrativa </w:t>
                  </w:r>
                </w:p>
              </w:tc>
              <w:tc>
                <w:tcPr>
                  <w:tcW w:w="1333" w:type="dxa"/>
                  <w:tcBorders>
                    <w:bottom w:val="single" w:sz="4" w:space="0" w:color="auto"/>
                  </w:tcBorders>
                  <w:shd w:val="clear" w:color="auto" w:fill="A8D08D" w:themeFill="accent6" w:themeFillTint="99"/>
                  <w:vAlign w:val="center"/>
                </w:tcPr>
                <w:p w14:paraId="084C5380" w14:textId="77777777" w:rsidR="00741F8E" w:rsidRPr="007B7582" w:rsidRDefault="00741F8E" w:rsidP="00741F8E">
                  <w:pPr>
                    <w:jc w:val="center"/>
                    <w:rPr>
                      <w:rFonts w:ascii="ITC Avant Garde" w:hAnsi="ITC Avant Garde"/>
                      <w:b/>
                      <w:sz w:val="18"/>
                      <w:szCs w:val="18"/>
                    </w:rPr>
                  </w:pPr>
                  <w:r w:rsidRPr="007B7582">
                    <w:rPr>
                      <w:rFonts w:ascii="ITC Avant Garde" w:hAnsi="ITC Avant Garde"/>
                      <w:b/>
                      <w:sz w:val="18"/>
                      <w:szCs w:val="18"/>
                    </w:rPr>
                    <w:t>Servidor Público Responsable</w:t>
                  </w:r>
                </w:p>
              </w:tc>
              <w:tc>
                <w:tcPr>
                  <w:tcW w:w="1390" w:type="dxa"/>
                  <w:tcBorders>
                    <w:bottom w:val="single" w:sz="4" w:space="0" w:color="auto"/>
                  </w:tcBorders>
                  <w:shd w:val="clear" w:color="auto" w:fill="A8D08D" w:themeFill="accent6" w:themeFillTint="99"/>
                  <w:vAlign w:val="center"/>
                </w:tcPr>
                <w:p w14:paraId="732C1D6E" w14:textId="77777777" w:rsidR="00741F8E" w:rsidRPr="007B7582" w:rsidRDefault="00741F8E" w:rsidP="00741F8E">
                  <w:pPr>
                    <w:jc w:val="center"/>
                    <w:rPr>
                      <w:rFonts w:ascii="ITC Avant Garde" w:hAnsi="ITC Avant Garde"/>
                      <w:b/>
                      <w:sz w:val="18"/>
                      <w:szCs w:val="18"/>
                    </w:rPr>
                  </w:pPr>
                  <w:r w:rsidRPr="007B7582">
                    <w:rPr>
                      <w:rFonts w:ascii="ITC Avant Garde" w:hAnsi="ITC Avant Garde"/>
                      <w:b/>
                      <w:sz w:val="18"/>
                      <w:szCs w:val="18"/>
                    </w:rPr>
                    <w:t xml:space="preserve">Plazo máximo de atención estimado por actividad </w:t>
                  </w:r>
                </w:p>
              </w:tc>
              <w:tc>
                <w:tcPr>
                  <w:tcW w:w="2312" w:type="dxa"/>
                  <w:tcBorders>
                    <w:bottom w:val="single" w:sz="4" w:space="0" w:color="auto"/>
                  </w:tcBorders>
                  <w:shd w:val="clear" w:color="auto" w:fill="A8D08D" w:themeFill="accent6" w:themeFillTint="99"/>
                  <w:vAlign w:val="center"/>
                </w:tcPr>
                <w:p w14:paraId="7E71ED2F" w14:textId="77777777" w:rsidR="00741F8E" w:rsidRPr="007B7582" w:rsidRDefault="00741F8E" w:rsidP="00741F8E">
                  <w:pPr>
                    <w:jc w:val="center"/>
                    <w:rPr>
                      <w:rFonts w:ascii="ITC Avant Garde" w:hAnsi="ITC Avant Garde"/>
                      <w:b/>
                      <w:sz w:val="18"/>
                      <w:szCs w:val="18"/>
                    </w:rPr>
                  </w:pPr>
                  <w:r w:rsidRPr="007B7582">
                    <w:rPr>
                      <w:rFonts w:ascii="ITC Avant Garde" w:hAnsi="ITC Avant Garde"/>
                      <w:b/>
                      <w:sz w:val="18"/>
                      <w:szCs w:val="18"/>
                    </w:rPr>
                    <w:t>Justificación</w:t>
                  </w:r>
                </w:p>
              </w:tc>
            </w:tr>
            <w:tr w:rsidR="00741F8E" w:rsidRPr="007B7582" w14:paraId="0AF316AC" w14:textId="77777777" w:rsidTr="00D61516">
              <w:tblPrEx>
                <w:jc w:val="center"/>
              </w:tblPrEx>
              <w:trPr>
                <w:trHeight w:val="316"/>
                <w:jc w:val="center"/>
              </w:trPr>
              <w:sdt>
                <w:sdtPr>
                  <w:rPr>
                    <w:rFonts w:ascii="ITC Avant Garde" w:hAnsi="ITC Avant Garde"/>
                    <w:sz w:val="18"/>
                    <w:szCs w:val="18"/>
                  </w:rPr>
                  <w:alias w:val="Actividad"/>
                  <w:tag w:val="Actividad"/>
                  <w:id w:val="1764726795"/>
                  <w:placeholder>
                    <w:docPart w:val="20FB81B0EDBA467DAF09AA7AA737005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1F7F1FC9" w14:textId="27FF8BE9" w:rsidR="00741F8E" w:rsidRPr="007B7582" w:rsidRDefault="004353AE" w:rsidP="00741F8E">
                      <w:pPr>
                        <w:jc w:val="center"/>
                        <w:rPr>
                          <w:rFonts w:ascii="ITC Avant Garde" w:hAnsi="ITC Avant Garde"/>
                          <w:sz w:val="18"/>
                          <w:szCs w:val="18"/>
                        </w:rPr>
                      </w:pPr>
                      <w:r w:rsidRPr="007B7582">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941028888"/>
                  <w:placeholder>
                    <w:docPart w:val="B7EA6CF9977E40518012DA9FC62ABBE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AF32E5F" w14:textId="1F7813FC" w:rsidR="00741F8E" w:rsidRPr="007B7582" w:rsidRDefault="00AA1C99" w:rsidP="00741F8E">
                      <w:pPr>
                        <w:jc w:val="center"/>
                        <w:rPr>
                          <w:rFonts w:ascii="ITC Avant Garde" w:hAnsi="ITC Avant Garde"/>
                          <w:sz w:val="18"/>
                          <w:szCs w:val="18"/>
                        </w:rPr>
                      </w:pPr>
                      <w:r w:rsidRPr="007B7582">
                        <w:rPr>
                          <w:rFonts w:ascii="ITC Avant Garde" w:hAnsi="ITC Avant Garde"/>
                          <w:sz w:val="18"/>
                          <w:szCs w:val="18"/>
                        </w:rPr>
                        <w:t>CGVI</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E46CFE0" w14:textId="0EE863FC" w:rsidR="00741F8E" w:rsidRPr="007B7582" w:rsidRDefault="00AA1C99" w:rsidP="00741F8E">
                  <w:pPr>
                    <w:jc w:val="center"/>
                    <w:rPr>
                      <w:rFonts w:ascii="ITC Avant Garde" w:hAnsi="ITC Avant Garde"/>
                      <w:sz w:val="18"/>
                      <w:szCs w:val="18"/>
                    </w:rPr>
                  </w:pPr>
                  <w:r w:rsidRPr="007B7582">
                    <w:rPr>
                      <w:rFonts w:ascii="ITC Avant Garde" w:hAnsi="ITC Avant Garde"/>
                      <w:sz w:val="18"/>
                      <w:szCs w:val="18"/>
                    </w:rPr>
                    <w:t>Director de Vinculación Institucional</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8470" w14:textId="2EBF633D" w:rsidR="00741F8E" w:rsidRPr="007B7582" w:rsidRDefault="00AA1C99" w:rsidP="00741F8E">
                  <w:pPr>
                    <w:jc w:val="center"/>
                    <w:rPr>
                      <w:rFonts w:ascii="ITC Avant Garde" w:hAnsi="ITC Avant Garde"/>
                      <w:sz w:val="18"/>
                      <w:szCs w:val="18"/>
                    </w:rPr>
                  </w:pPr>
                  <w:r w:rsidRPr="007B7582">
                    <w:rPr>
                      <w:rFonts w:ascii="ITC Avant Garde" w:hAnsi="ITC Avant Garde"/>
                      <w:sz w:val="18"/>
                      <w:szCs w:val="18"/>
                    </w:rPr>
                    <w:t>1 día</w:t>
                  </w:r>
                </w:p>
              </w:tc>
              <w:tc>
                <w:tcPr>
                  <w:tcW w:w="2312" w:type="dxa"/>
                  <w:tcBorders>
                    <w:top w:val="single" w:sz="4" w:space="0" w:color="auto"/>
                    <w:left w:val="single" w:sz="4" w:space="0" w:color="auto"/>
                    <w:right w:val="single" w:sz="4" w:space="0" w:color="auto"/>
                  </w:tcBorders>
                  <w:shd w:val="clear" w:color="auto" w:fill="FFFFFF" w:themeFill="background1"/>
                  <w:vAlign w:val="center"/>
                </w:tcPr>
                <w:p w14:paraId="4862A224" w14:textId="745886D3" w:rsidR="00741F8E" w:rsidRPr="007B7582" w:rsidRDefault="00794E14" w:rsidP="00341815">
                  <w:pPr>
                    <w:jc w:val="both"/>
                    <w:rPr>
                      <w:rFonts w:ascii="ITC Avant Garde" w:hAnsi="ITC Avant Garde"/>
                      <w:sz w:val="18"/>
                      <w:szCs w:val="18"/>
                    </w:rPr>
                  </w:pPr>
                  <w:r w:rsidRPr="007B7582">
                    <w:rPr>
                      <w:rFonts w:ascii="ITC Avant Garde" w:hAnsi="ITC Avant Garde"/>
                      <w:sz w:val="18"/>
                      <w:szCs w:val="18"/>
                    </w:rPr>
                    <w:t xml:space="preserve">El Director de Vinculación Institucional, será el encargado de la recepción de la información para la integración del </w:t>
                  </w:r>
                  <w:r w:rsidRPr="007B7582">
                    <w:rPr>
                      <w:rFonts w:ascii="ITC Avant Garde" w:hAnsi="ITC Avant Garde"/>
                      <w:sz w:val="18"/>
                      <w:szCs w:val="18"/>
                    </w:rPr>
                    <w:lastRenderedPageBreak/>
                    <w:t>directorio de comunicación.</w:t>
                  </w:r>
                </w:p>
              </w:tc>
            </w:tr>
            <w:tr w:rsidR="00741F8E" w:rsidRPr="007B7582" w14:paraId="0B77E291" w14:textId="77777777" w:rsidTr="00D61516">
              <w:tblPrEx>
                <w:jc w:val="center"/>
              </w:tblPrEx>
              <w:trPr>
                <w:jc w:val="center"/>
              </w:trPr>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2AB984ED" w14:textId="715F409A" w:rsidR="00741F8E" w:rsidRPr="007B7582" w:rsidRDefault="00AA1C99" w:rsidP="00741F8E">
                  <w:pPr>
                    <w:jc w:val="center"/>
                    <w:rPr>
                      <w:rFonts w:ascii="ITC Avant Garde" w:hAnsi="ITC Avant Garde"/>
                      <w:sz w:val="18"/>
                      <w:szCs w:val="18"/>
                    </w:rPr>
                  </w:pPr>
                  <w:r w:rsidRPr="007B7582">
                    <w:rPr>
                      <w:rFonts w:ascii="ITC Avant Garde" w:hAnsi="ITC Avant Garde"/>
                      <w:sz w:val="18"/>
                      <w:szCs w:val="18"/>
                    </w:rPr>
                    <w:lastRenderedPageBreak/>
                    <w:t>Validación de la información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D33AB" w14:textId="0710414C" w:rsidR="00741F8E" w:rsidRPr="007B7582" w:rsidRDefault="00AA1C99" w:rsidP="00741F8E">
                  <w:pPr>
                    <w:jc w:val="center"/>
                    <w:rPr>
                      <w:rFonts w:ascii="ITC Avant Garde" w:hAnsi="ITC Avant Garde"/>
                      <w:sz w:val="18"/>
                      <w:szCs w:val="18"/>
                    </w:rPr>
                  </w:pPr>
                  <w:r w:rsidRPr="007B7582">
                    <w:rPr>
                      <w:rFonts w:ascii="ITC Avant Garde" w:hAnsi="ITC Avant Garde"/>
                      <w:sz w:val="18"/>
                      <w:szCs w:val="18"/>
                    </w:rPr>
                    <w:t>CGVI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323EA1C" w14:textId="252C3558" w:rsidR="00741F8E" w:rsidRPr="007B7582" w:rsidRDefault="00AA1C99" w:rsidP="00741F8E">
                  <w:pPr>
                    <w:jc w:val="center"/>
                    <w:rPr>
                      <w:rFonts w:ascii="ITC Avant Garde" w:hAnsi="ITC Avant Garde"/>
                      <w:sz w:val="18"/>
                      <w:szCs w:val="18"/>
                    </w:rPr>
                  </w:pPr>
                  <w:r w:rsidRPr="007B7582">
                    <w:rPr>
                      <w:rFonts w:ascii="ITC Avant Garde" w:hAnsi="ITC Avant Garde"/>
                      <w:sz w:val="18"/>
                      <w:szCs w:val="18"/>
                    </w:rPr>
                    <w:t>Director de Vinculación Institucional</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8F67C" w14:textId="052B7DAA" w:rsidR="00741F8E" w:rsidRPr="007B7582" w:rsidRDefault="00AA1C99" w:rsidP="00741F8E">
                  <w:pPr>
                    <w:jc w:val="center"/>
                    <w:rPr>
                      <w:rFonts w:ascii="ITC Avant Garde" w:hAnsi="ITC Avant Garde"/>
                      <w:sz w:val="18"/>
                      <w:szCs w:val="18"/>
                    </w:rPr>
                  </w:pPr>
                  <w:r w:rsidRPr="007B7582">
                    <w:rPr>
                      <w:rFonts w:ascii="ITC Avant Garde" w:hAnsi="ITC Avant Garde"/>
                      <w:sz w:val="18"/>
                      <w:szCs w:val="18"/>
                    </w:rPr>
                    <w:t>5 días</w:t>
                  </w:r>
                </w:p>
              </w:tc>
              <w:tc>
                <w:tcPr>
                  <w:tcW w:w="2312" w:type="dxa"/>
                  <w:tcBorders>
                    <w:left w:val="single" w:sz="4" w:space="0" w:color="auto"/>
                    <w:right w:val="single" w:sz="4" w:space="0" w:color="auto"/>
                  </w:tcBorders>
                  <w:shd w:val="clear" w:color="auto" w:fill="FFFFFF" w:themeFill="background1"/>
                  <w:vAlign w:val="center"/>
                </w:tcPr>
                <w:p w14:paraId="2574C35F" w14:textId="2C2D6725" w:rsidR="00741F8E" w:rsidRPr="007B7582" w:rsidRDefault="00341815" w:rsidP="00341815">
                  <w:pPr>
                    <w:jc w:val="both"/>
                    <w:rPr>
                      <w:rFonts w:ascii="ITC Avant Garde" w:hAnsi="ITC Avant Garde"/>
                      <w:sz w:val="18"/>
                      <w:szCs w:val="18"/>
                    </w:rPr>
                  </w:pPr>
                  <w:r w:rsidRPr="007B7582">
                    <w:rPr>
                      <w:rFonts w:ascii="ITC Avant Garde" w:hAnsi="ITC Avant Garde"/>
                      <w:sz w:val="18"/>
                      <w:szCs w:val="18"/>
                    </w:rPr>
                    <w:t>El Director de Vinculación Institucional será el responsable de validar la información recibida para la integración del Directorio de Comunicación.</w:t>
                  </w:r>
                </w:p>
              </w:tc>
            </w:tr>
            <w:tr w:rsidR="00741F8E" w:rsidRPr="007B7582" w14:paraId="07783FCC" w14:textId="77777777" w:rsidTr="00D61516">
              <w:tblPrEx>
                <w:jc w:val="center"/>
              </w:tblPrEx>
              <w:trPr>
                <w:jc w:val="center"/>
              </w:trPr>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113B79FE" w14:textId="2A91D928" w:rsidR="00741F8E" w:rsidRPr="007B7582" w:rsidRDefault="00AA1C99" w:rsidP="00741F8E">
                  <w:pPr>
                    <w:jc w:val="center"/>
                    <w:rPr>
                      <w:rFonts w:ascii="ITC Avant Garde" w:hAnsi="ITC Avant Garde"/>
                      <w:sz w:val="18"/>
                      <w:szCs w:val="18"/>
                    </w:rPr>
                  </w:pPr>
                  <w:r w:rsidRPr="007B7582">
                    <w:rPr>
                      <w:rFonts w:ascii="ITC Avant Garde" w:hAnsi="ITC Avant Garde"/>
                      <w:sz w:val="18"/>
                      <w:szCs w:val="18"/>
                    </w:rPr>
                    <w:t>Notificación de recepción de información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3CA49" w14:textId="091381B7" w:rsidR="00741F8E" w:rsidRPr="007B7582" w:rsidRDefault="00AA1C99" w:rsidP="00741F8E">
                  <w:pPr>
                    <w:jc w:val="center"/>
                    <w:rPr>
                      <w:rFonts w:ascii="ITC Avant Garde" w:hAnsi="ITC Avant Garde"/>
                      <w:sz w:val="18"/>
                      <w:szCs w:val="18"/>
                    </w:rPr>
                  </w:pPr>
                  <w:r w:rsidRPr="007B7582">
                    <w:rPr>
                      <w:rFonts w:ascii="ITC Avant Garde" w:hAnsi="ITC Avant Garde"/>
                      <w:sz w:val="18"/>
                      <w:szCs w:val="18"/>
                    </w:rPr>
                    <w:t>CGVI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3F341129" w14:textId="2C074A0F" w:rsidR="00741F8E" w:rsidRPr="007B7582" w:rsidRDefault="00AA1C99" w:rsidP="00741F8E">
                  <w:pPr>
                    <w:jc w:val="center"/>
                    <w:rPr>
                      <w:rFonts w:ascii="ITC Avant Garde" w:hAnsi="ITC Avant Garde"/>
                      <w:sz w:val="18"/>
                      <w:szCs w:val="18"/>
                    </w:rPr>
                  </w:pPr>
                  <w:r w:rsidRPr="007B7582">
                    <w:rPr>
                      <w:rFonts w:ascii="ITC Avant Garde" w:hAnsi="ITC Avant Garde"/>
                      <w:sz w:val="18"/>
                      <w:szCs w:val="18"/>
                    </w:rPr>
                    <w:t>Director de Vinculación Institucional</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3260A" w14:textId="31E4A2C3" w:rsidR="00741F8E" w:rsidRPr="007B7582" w:rsidRDefault="00AA1C99" w:rsidP="00741F8E">
                  <w:pPr>
                    <w:jc w:val="center"/>
                    <w:rPr>
                      <w:rFonts w:ascii="ITC Avant Garde" w:hAnsi="ITC Avant Garde"/>
                      <w:sz w:val="18"/>
                      <w:szCs w:val="18"/>
                    </w:rPr>
                  </w:pPr>
                  <w:r w:rsidRPr="007B7582">
                    <w:rPr>
                      <w:rFonts w:ascii="ITC Avant Garde" w:hAnsi="ITC Avant Garde"/>
                      <w:sz w:val="18"/>
                      <w:szCs w:val="18"/>
                    </w:rPr>
                    <w:t>5 días</w:t>
                  </w:r>
                </w:p>
              </w:tc>
              <w:tc>
                <w:tcPr>
                  <w:tcW w:w="2312" w:type="dxa"/>
                  <w:tcBorders>
                    <w:left w:val="single" w:sz="4" w:space="0" w:color="auto"/>
                    <w:right w:val="single" w:sz="4" w:space="0" w:color="auto"/>
                  </w:tcBorders>
                  <w:shd w:val="clear" w:color="auto" w:fill="FFFFFF" w:themeFill="background1"/>
                  <w:vAlign w:val="center"/>
                </w:tcPr>
                <w:p w14:paraId="015726CD" w14:textId="39F390AC" w:rsidR="00741F8E" w:rsidRPr="007B7582" w:rsidRDefault="007C2398" w:rsidP="00341815">
                  <w:pPr>
                    <w:jc w:val="both"/>
                    <w:rPr>
                      <w:rFonts w:ascii="ITC Avant Garde" w:hAnsi="ITC Avant Garde"/>
                      <w:sz w:val="18"/>
                      <w:szCs w:val="18"/>
                    </w:rPr>
                  </w:pPr>
                  <w:r w:rsidRPr="007B7582">
                    <w:rPr>
                      <w:rFonts w:ascii="ITC Avant Garde" w:hAnsi="ITC Avant Garde"/>
                      <w:sz w:val="18"/>
                      <w:szCs w:val="18"/>
                    </w:rPr>
                    <w:t>El Director de Vinculación Institucional será el encargado de notificar la recepción de la información.</w:t>
                  </w:r>
                </w:p>
              </w:tc>
            </w:tr>
            <w:tr w:rsidR="00741F8E" w:rsidRPr="007B7582" w14:paraId="4EA8D020" w14:textId="77777777" w:rsidTr="00D61516">
              <w:tblPrEx>
                <w:jc w:val="center"/>
              </w:tblPrEx>
              <w:trPr>
                <w:jc w:val="center"/>
              </w:trPr>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2B3426DD" w14:textId="29BBAF0F" w:rsidR="00741F8E" w:rsidRPr="007B7582" w:rsidRDefault="00741F8E" w:rsidP="00741F8E">
                  <w:pPr>
                    <w:jc w:val="center"/>
                    <w:rPr>
                      <w:rFonts w:ascii="ITC Avant Garde" w:hAnsi="ITC Avant Garde"/>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3C2A5" w14:textId="02D4688E" w:rsidR="00741F8E" w:rsidRPr="007B7582" w:rsidRDefault="00741F8E" w:rsidP="00741F8E">
                  <w:pPr>
                    <w:jc w:val="center"/>
                    <w:rPr>
                      <w:rFonts w:ascii="ITC Avant Garde" w:hAnsi="ITC Avant Garde"/>
                      <w:sz w:val="18"/>
                      <w:szCs w:val="18"/>
                    </w:rPr>
                  </w:pP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30EE150" w14:textId="5441FEAF" w:rsidR="00741F8E" w:rsidRPr="007B7582" w:rsidRDefault="00741F8E" w:rsidP="00741F8E">
                  <w:pPr>
                    <w:jc w:val="center"/>
                    <w:rPr>
                      <w:rFonts w:ascii="ITC Avant Garde" w:hAnsi="ITC Avant Garde"/>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68015" w14:textId="42766D0A" w:rsidR="00741F8E" w:rsidRPr="007B7582" w:rsidRDefault="00741F8E" w:rsidP="00741F8E">
                  <w:pPr>
                    <w:jc w:val="center"/>
                    <w:rPr>
                      <w:rFonts w:ascii="ITC Avant Garde" w:hAnsi="ITC Avant Garde"/>
                      <w:sz w:val="18"/>
                      <w:szCs w:val="18"/>
                    </w:rPr>
                  </w:pPr>
                </w:p>
              </w:tc>
              <w:tc>
                <w:tcPr>
                  <w:tcW w:w="2312" w:type="dxa"/>
                  <w:tcBorders>
                    <w:left w:val="single" w:sz="4" w:space="0" w:color="auto"/>
                    <w:bottom w:val="single" w:sz="4" w:space="0" w:color="auto"/>
                    <w:right w:val="single" w:sz="4" w:space="0" w:color="auto"/>
                  </w:tcBorders>
                  <w:shd w:val="clear" w:color="auto" w:fill="FFFFFF" w:themeFill="background1"/>
                  <w:vAlign w:val="center"/>
                </w:tcPr>
                <w:p w14:paraId="71CC88CB" w14:textId="77777777" w:rsidR="00741F8E" w:rsidRPr="007B7582" w:rsidRDefault="00741F8E" w:rsidP="00741F8E">
                  <w:pPr>
                    <w:jc w:val="center"/>
                    <w:rPr>
                      <w:rFonts w:ascii="ITC Avant Garde" w:hAnsi="ITC Avant Garde"/>
                      <w:sz w:val="18"/>
                      <w:szCs w:val="18"/>
                    </w:rPr>
                  </w:pPr>
                </w:p>
              </w:tc>
            </w:tr>
          </w:tbl>
          <w:p w14:paraId="3D45498C" w14:textId="77777777" w:rsidR="00741F8E" w:rsidRPr="007B7582" w:rsidRDefault="00741F8E" w:rsidP="00741F8E">
            <w:pPr>
              <w:jc w:val="both"/>
              <w:rPr>
                <w:rFonts w:ascii="ITC Avant Garde" w:hAnsi="ITC Avant Garde"/>
                <w:sz w:val="18"/>
                <w:szCs w:val="18"/>
              </w:rPr>
            </w:pPr>
            <w:r w:rsidRPr="007B7582">
              <w:rPr>
                <w:rFonts w:ascii="ITC Avant Garde" w:hAnsi="ITC Avant Garde"/>
                <w:sz w:val="18"/>
                <w:szCs w:val="18"/>
              </w:rPr>
              <w:t>*Agregue las filas que considere necesarias.</w:t>
            </w:r>
          </w:p>
          <w:p w14:paraId="2623453F" w14:textId="77777777" w:rsidR="00741F8E" w:rsidRPr="007B7582" w:rsidRDefault="00741F8E" w:rsidP="00741F8E">
            <w:pPr>
              <w:jc w:val="both"/>
              <w:rPr>
                <w:rFonts w:ascii="ITC Avant Garde" w:hAnsi="ITC Avant Garde"/>
                <w:sz w:val="18"/>
                <w:szCs w:val="18"/>
              </w:rPr>
            </w:pPr>
          </w:p>
          <w:tbl>
            <w:tblPr>
              <w:tblStyle w:val="Tablaconcuadrcula"/>
              <w:tblW w:w="8722" w:type="dxa"/>
              <w:jc w:val="right"/>
              <w:tblLook w:val="04A0" w:firstRow="1" w:lastRow="0" w:firstColumn="1" w:lastColumn="0" w:noHBand="0" w:noVBand="1"/>
            </w:tblPr>
            <w:tblGrid>
              <w:gridCol w:w="8722"/>
            </w:tblGrid>
            <w:tr w:rsidR="00741F8E" w:rsidRPr="007B7582" w14:paraId="42A1E319" w14:textId="77777777" w:rsidTr="00DA25DC">
              <w:trPr>
                <w:trHeight w:val="229"/>
                <w:jc w:val="right"/>
              </w:trPr>
              <w:tc>
                <w:tcPr>
                  <w:tcW w:w="8722" w:type="dxa"/>
                  <w:tcBorders>
                    <w:left w:val="single" w:sz="4" w:space="0" w:color="auto"/>
                  </w:tcBorders>
                  <w:shd w:val="clear" w:color="auto" w:fill="A8D08D" w:themeFill="accent6" w:themeFillTint="99"/>
                </w:tcPr>
                <w:p w14:paraId="32243D02" w14:textId="77777777" w:rsidR="00741F8E" w:rsidRPr="007B7582" w:rsidRDefault="00741F8E" w:rsidP="00741F8E">
                  <w:pPr>
                    <w:ind w:left="171" w:hanging="171"/>
                    <w:jc w:val="center"/>
                    <w:rPr>
                      <w:rFonts w:ascii="ITC Avant Garde" w:hAnsi="ITC Avant Garde"/>
                      <w:sz w:val="18"/>
                      <w:szCs w:val="18"/>
                    </w:rPr>
                  </w:pPr>
                  <w:r w:rsidRPr="007B7582">
                    <w:rPr>
                      <w:rFonts w:ascii="ITC Avant Garde" w:hAnsi="ITC Avant Garde"/>
                      <w:sz w:val="18"/>
                      <w:szCs w:val="18"/>
                    </w:rPr>
                    <w:tab/>
                  </w:r>
                </w:p>
                <w:p w14:paraId="33453544" w14:textId="77777777" w:rsidR="00741F8E" w:rsidRPr="007B7582" w:rsidRDefault="00741F8E" w:rsidP="00741F8E">
                  <w:pPr>
                    <w:ind w:left="171" w:hanging="171"/>
                    <w:jc w:val="center"/>
                    <w:rPr>
                      <w:rFonts w:ascii="ITC Avant Garde" w:hAnsi="ITC Avant Garde"/>
                      <w:b/>
                      <w:sz w:val="18"/>
                      <w:szCs w:val="18"/>
                    </w:rPr>
                  </w:pPr>
                  <w:r w:rsidRPr="007B7582">
                    <w:rPr>
                      <w:rFonts w:ascii="ITC Avant Garde" w:hAnsi="ITC Avant Garde"/>
                      <w:b/>
                      <w:sz w:val="18"/>
                      <w:szCs w:val="18"/>
                    </w:rPr>
                    <w:t>Proporcione un diagrama de flujo</w:t>
                  </w:r>
                  <w:r w:rsidRPr="007B7582">
                    <w:rPr>
                      <w:rStyle w:val="Refdenotaalpie"/>
                      <w:rFonts w:ascii="ITC Avant Garde" w:hAnsi="ITC Avant Garde"/>
                      <w:b/>
                      <w:sz w:val="18"/>
                      <w:szCs w:val="18"/>
                    </w:rPr>
                    <w:footnoteReference w:id="7"/>
                  </w:r>
                  <w:r w:rsidRPr="007B7582">
                    <w:rPr>
                      <w:rFonts w:ascii="ITC Avant Garde" w:hAnsi="ITC Avant Garde"/>
                      <w:b/>
                      <w:sz w:val="18"/>
                      <w:szCs w:val="18"/>
                    </w:rPr>
                    <w:t xml:space="preserve"> del proceso interno que generará en el Instituto cada uno de los trámites identificados</w:t>
                  </w:r>
                </w:p>
                <w:p w14:paraId="01194CBF" w14:textId="77777777" w:rsidR="00741F8E" w:rsidRPr="007B7582" w:rsidRDefault="00741F8E" w:rsidP="00741F8E">
                  <w:pPr>
                    <w:rPr>
                      <w:rFonts w:ascii="ITC Avant Garde" w:hAnsi="ITC Avant Garde"/>
                      <w:b/>
                      <w:sz w:val="18"/>
                      <w:szCs w:val="18"/>
                    </w:rPr>
                  </w:pPr>
                </w:p>
              </w:tc>
            </w:tr>
            <w:tr w:rsidR="00741F8E" w:rsidRPr="007B7582" w14:paraId="20EE97EF" w14:textId="77777777" w:rsidTr="00DA25DC">
              <w:trPr>
                <w:trHeight w:val="2756"/>
                <w:jc w:val="right"/>
              </w:trPr>
              <w:tc>
                <w:tcPr>
                  <w:tcW w:w="8722" w:type="dxa"/>
                  <w:tcBorders>
                    <w:left w:val="single" w:sz="4" w:space="0" w:color="auto"/>
                  </w:tcBorders>
                  <w:shd w:val="clear" w:color="auto" w:fill="FFFFFF" w:themeFill="background1"/>
                </w:tcPr>
                <w:p w14:paraId="57921A43" w14:textId="77777777" w:rsidR="00741F8E" w:rsidRPr="007B7582" w:rsidRDefault="00741F8E" w:rsidP="00741F8E">
                  <w:pPr>
                    <w:ind w:left="171" w:hanging="171"/>
                    <w:rPr>
                      <w:rFonts w:ascii="ITC Avant Garde" w:hAnsi="ITC Avant Garde"/>
                      <w:sz w:val="18"/>
                      <w:szCs w:val="18"/>
                    </w:rPr>
                  </w:pPr>
                </w:p>
                <w:p w14:paraId="1CA484AC" w14:textId="385A335A" w:rsidR="00741F8E" w:rsidRPr="007B7582" w:rsidRDefault="00023979" w:rsidP="00741F8E">
                  <w:pPr>
                    <w:ind w:left="171" w:hanging="171"/>
                    <w:rPr>
                      <w:rFonts w:ascii="ITC Avant Garde" w:hAnsi="ITC Avant Garde"/>
                      <w:sz w:val="18"/>
                      <w:szCs w:val="18"/>
                    </w:rPr>
                  </w:pPr>
                  <w:r w:rsidRPr="007B7582">
                    <w:rPr>
                      <w:rFonts w:ascii="ITC Avant Garde" w:hAnsi="ITC Avant Garde"/>
                      <w:noProof/>
                      <w:sz w:val="18"/>
                      <w:szCs w:val="18"/>
                    </w:rPr>
                    <w:drawing>
                      <wp:inline distT="0" distB="0" distL="0" distR="0" wp14:anchorId="7770CBC6" wp14:editId="3D466118">
                        <wp:extent cx="5311600" cy="2484335"/>
                        <wp:effectExtent l="0" t="0" r="3810" b="0"/>
                        <wp:docPr id="10882072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07234" name=""/>
                                <pic:cNvPicPr/>
                              </pic:nvPicPr>
                              <pic:blipFill>
                                <a:blip r:embed="rId18"/>
                                <a:stretch>
                                  <a:fillRect/>
                                </a:stretch>
                              </pic:blipFill>
                              <pic:spPr>
                                <a:xfrm>
                                  <a:off x="0" y="0"/>
                                  <a:ext cx="5311600" cy="2484335"/>
                                </a:xfrm>
                                <a:prstGeom prst="rect">
                                  <a:avLst/>
                                </a:prstGeom>
                              </pic:spPr>
                            </pic:pic>
                          </a:graphicData>
                        </a:graphic>
                      </wp:inline>
                    </w:drawing>
                  </w:r>
                </w:p>
                <w:p w14:paraId="6E8289D5" w14:textId="77777777" w:rsidR="00741F8E" w:rsidRPr="007B7582" w:rsidRDefault="00741F8E" w:rsidP="00741F8E">
                  <w:pPr>
                    <w:ind w:left="171" w:hanging="171"/>
                    <w:rPr>
                      <w:rFonts w:ascii="ITC Avant Garde" w:hAnsi="ITC Avant Garde"/>
                      <w:sz w:val="18"/>
                      <w:szCs w:val="18"/>
                    </w:rPr>
                  </w:pPr>
                </w:p>
              </w:tc>
            </w:tr>
          </w:tbl>
          <w:p w14:paraId="7C0996DC" w14:textId="77777777" w:rsidR="00DA25DC" w:rsidRPr="007B7582" w:rsidRDefault="00DA25DC" w:rsidP="00DA25DC">
            <w:pPr>
              <w:jc w:val="both"/>
              <w:rPr>
                <w:rFonts w:ascii="ITC Avant Garde" w:hAnsi="ITC Avant Garde"/>
                <w:sz w:val="18"/>
                <w:szCs w:val="18"/>
              </w:rPr>
            </w:pPr>
          </w:p>
          <w:p w14:paraId="004DB963" w14:textId="2E274364"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Trámite 2.</w:t>
            </w:r>
          </w:p>
          <w:p w14:paraId="40CDBEE4" w14:textId="77777777" w:rsidR="00DA25DC" w:rsidRPr="007B7582" w:rsidRDefault="00DA25DC" w:rsidP="00DA25D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A25DC" w:rsidRPr="007B7582" w14:paraId="300F0432" w14:textId="77777777" w:rsidTr="00DA25DC">
              <w:trPr>
                <w:trHeight w:val="270"/>
              </w:trPr>
              <w:tc>
                <w:tcPr>
                  <w:tcW w:w="227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02105F3" w14:textId="77777777" w:rsidR="00DA25DC" w:rsidRPr="007B7582" w:rsidRDefault="00DA25DC" w:rsidP="00DA25DC">
                  <w:pPr>
                    <w:jc w:val="both"/>
                    <w:rPr>
                      <w:rFonts w:ascii="ITC Avant Garde" w:hAnsi="ITC Avant Garde"/>
                      <w:b/>
                      <w:sz w:val="18"/>
                      <w:szCs w:val="18"/>
                    </w:rPr>
                  </w:pPr>
                  <w:r w:rsidRPr="007B7582">
                    <w:rPr>
                      <w:rFonts w:ascii="ITC Avant Garde" w:hAnsi="ITC Avant Garde"/>
                      <w:b/>
                      <w:sz w:val="18"/>
                      <w:szCs w:val="18"/>
                    </w:rPr>
                    <w:t>Acción</w:t>
                  </w:r>
                </w:p>
              </w:tc>
              <w:tc>
                <w:tcPr>
                  <w:tcW w:w="227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DEE0A53" w14:textId="77777777" w:rsidR="00DA25DC" w:rsidRPr="007B7582" w:rsidRDefault="00DA25DC" w:rsidP="00DA25DC">
                  <w:pPr>
                    <w:jc w:val="both"/>
                    <w:rPr>
                      <w:rFonts w:ascii="ITC Avant Garde" w:hAnsi="ITC Avant Garde"/>
                      <w:b/>
                      <w:sz w:val="18"/>
                      <w:szCs w:val="18"/>
                    </w:rPr>
                  </w:pPr>
                  <w:r w:rsidRPr="007B7582">
                    <w:rPr>
                      <w:rFonts w:ascii="ITC Avant Garde" w:hAnsi="ITC Avant Garde"/>
                      <w:b/>
                      <w:sz w:val="18"/>
                      <w:szCs w:val="18"/>
                    </w:rPr>
                    <w:t>Tipo</w:t>
                  </w:r>
                </w:p>
              </w:tc>
            </w:tr>
            <w:tr w:rsidR="00DA25DC" w:rsidRPr="007B7582" w14:paraId="5F064CD6" w14:textId="77777777" w:rsidTr="00DA25DC">
              <w:trPr>
                <w:trHeight w:val="230"/>
              </w:trPr>
              <w:tc>
                <w:tcPr>
                  <w:tcW w:w="22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20B753" w14:textId="4B44878B" w:rsidR="00DA25DC" w:rsidRPr="007B7582" w:rsidRDefault="00896F7E" w:rsidP="00DA25DC">
                  <w:pPr>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F79D5FBCC4514CCC9F1929322E1A38BC"/>
                      </w:placeholder>
                      <w:comboBox>
                        <w:listItem w:value="Elija un elemento."/>
                        <w:listItem w:displayText="Creación" w:value="Creación"/>
                        <w:listItem w:displayText="Modificación" w:value="Modificación"/>
                        <w:listItem w:displayText="Eliminación" w:value="Eliminación"/>
                      </w:comboBox>
                    </w:sdtPr>
                    <w:sdtEndPr/>
                    <w:sdtContent>
                      <w:r w:rsidR="00DA25DC" w:rsidRPr="007B7582">
                        <w:rPr>
                          <w:rFonts w:ascii="ITC Avant Garde" w:hAnsi="ITC Avant Garde"/>
                          <w:sz w:val="18"/>
                          <w:szCs w:val="18"/>
                        </w:rPr>
                        <w:t>Creación</w:t>
                      </w:r>
                    </w:sdtContent>
                  </w:sdt>
                </w:p>
              </w:tc>
              <w:tc>
                <w:tcPr>
                  <w:tcW w:w="22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sdt>
                  <w:sdtPr>
                    <w:rPr>
                      <w:rFonts w:ascii="ITC Avant Garde" w:hAnsi="ITC Avant Garde"/>
                      <w:sz w:val="18"/>
                      <w:szCs w:val="18"/>
                    </w:rPr>
                    <w:alias w:val="Tipo "/>
                    <w:tag w:val="Tipo "/>
                    <w:id w:val="786234615"/>
                    <w:placeholder>
                      <w:docPart w:val="098949316F3446A79E54593E3355857A"/>
                    </w:placeholder>
                    <w:dropDownList>
                      <w:listItem w:value="Elija un elemento."/>
                      <w:listItem w:displayText="Trámite" w:value="Trámite"/>
                      <w:listItem w:displayText="Servicio" w:value="Servicio"/>
                    </w:dropDownList>
                  </w:sdtPr>
                  <w:sdtEndPr/>
                  <w:sdtContent>
                    <w:p w14:paraId="4125B7BB" w14:textId="618E73CC"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Trámite</w:t>
                      </w:r>
                    </w:p>
                  </w:sdtContent>
                </w:sdt>
              </w:tc>
            </w:tr>
          </w:tbl>
          <w:p w14:paraId="0FBE87A9" w14:textId="77777777" w:rsidR="00DA25DC" w:rsidRPr="007B7582" w:rsidRDefault="00DA25DC" w:rsidP="00DA25DC">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A25DC" w:rsidRPr="007B7582" w14:paraId="5BF76BC0" w14:textId="77777777" w:rsidTr="00DA25D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B6710AD" w14:textId="77777777" w:rsidR="00DA25DC" w:rsidRPr="007B7582" w:rsidRDefault="00DA25DC" w:rsidP="00DA25DC">
                  <w:pPr>
                    <w:jc w:val="both"/>
                    <w:rPr>
                      <w:rFonts w:ascii="ITC Avant Garde" w:hAnsi="ITC Avant Garde"/>
                      <w:b/>
                      <w:sz w:val="18"/>
                      <w:szCs w:val="18"/>
                    </w:rPr>
                  </w:pPr>
                  <w:r w:rsidRPr="007B7582">
                    <w:rPr>
                      <w:rFonts w:ascii="ITC Avant Garde" w:hAnsi="ITC Avant Garde"/>
                      <w:sz w:val="18"/>
                      <w:szCs w:val="18"/>
                    </w:rPr>
                    <w:tab/>
                  </w:r>
                  <w:r w:rsidRPr="007B7582">
                    <w:rPr>
                      <w:rFonts w:ascii="ITC Avant Garde" w:hAnsi="ITC Avant Garde"/>
                      <w:b/>
                      <w:sz w:val="18"/>
                      <w:szCs w:val="18"/>
                    </w:rPr>
                    <w:t xml:space="preserve">Descripción del trámite </w:t>
                  </w:r>
                </w:p>
              </w:tc>
            </w:tr>
            <w:tr w:rsidR="00DA25DC" w:rsidRPr="007B7582" w14:paraId="5F2EC9B6" w14:textId="77777777" w:rsidTr="00DA25D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D99B7" w14:textId="021F3B35"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 xml:space="preserve">Nombre: </w:t>
                  </w:r>
                  <w:r w:rsidR="004E2EF4" w:rsidRPr="007B7582">
                    <w:rPr>
                      <w:rFonts w:ascii="ITC Avant Garde" w:hAnsi="ITC Avant Garde"/>
                      <w:sz w:val="18"/>
                      <w:szCs w:val="18"/>
                    </w:rPr>
                    <w:t xml:space="preserve">Conformación del </w:t>
                  </w:r>
                  <w:r w:rsidRPr="007B7582">
                    <w:rPr>
                      <w:rFonts w:ascii="ITC Avant Garde" w:hAnsi="ITC Avant Garde"/>
                      <w:sz w:val="18"/>
                      <w:szCs w:val="18"/>
                    </w:rPr>
                    <w:t>Grupo de Trabajo para la atención de situaciones de emergencia o desastre.</w:t>
                  </w:r>
                </w:p>
              </w:tc>
            </w:tr>
            <w:tr w:rsidR="00DA25DC" w:rsidRPr="007B7582" w14:paraId="2B1515F4" w14:textId="77777777" w:rsidTr="00DA25D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0FD28DB" w14:textId="6A1814E4"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Apartado de la propuesta de regulación que da origen o modifica el trámite: Lineamiento Quinto de los Lineamientos de actuación de los concesionarios y autorizados ante la ocurrencia de situaciones de emergencia o desastre.</w:t>
                  </w:r>
                </w:p>
              </w:tc>
            </w:tr>
            <w:tr w:rsidR="00DA25DC" w:rsidRPr="007B7582" w14:paraId="5D6DA6ED" w14:textId="77777777" w:rsidTr="00DA25D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2F7F48D" w14:textId="51F0977F"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Descripción sobre quién y cuándo debe o puede realizar el trámite:</w:t>
                  </w:r>
                  <w:r w:rsidR="00FF2C80" w:rsidRPr="007B7582">
                    <w:rPr>
                      <w:rFonts w:ascii="ITC Avant Garde" w:hAnsi="ITC Avant Garde"/>
                      <w:sz w:val="18"/>
                      <w:szCs w:val="18"/>
                    </w:rPr>
                    <w:t xml:space="preserve"> Los Operadores, cuando el Instituto publique la convocatoria para el Grupo de Trabajo.</w:t>
                  </w:r>
                </w:p>
              </w:tc>
            </w:tr>
            <w:tr w:rsidR="00DA25DC" w:rsidRPr="007B7582" w14:paraId="5726AEF4" w14:textId="77777777" w:rsidTr="00DA25DC">
              <w:trPr>
                <w:trHeight w:val="252"/>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9CCE8" w14:textId="52C51756"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Medio de presentación:</w:t>
                  </w:r>
                  <w:r w:rsidR="00FF2C80" w:rsidRPr="007B7582">
                    <w:rPr>
                      <w:rFonts w:ascii="ITC Avant Garde" w:hAnsi="ITC Avant Garde"/>
                      <w:sz w:val="18"/>
                      <w:szCs w:val="18"/>
                    </w:rPr>
                    <w:t xml:space="preserve"> A través de las herramientas digitales que considere pertinentes el Instituto.</w:t>
                  </w:r>
                </w:p>
              </w:tc>
            </w:tr>
            <w:tr w:rsidR="00DA25DC" w:rsidRPr="007B7582" w14:paraId="23CAF082" w14:textId="77777777" w:rsidTr="00DA25DC">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871FC3E19F9D4717AB06F39F74D54864"/>
                  </w:placeholder>
                  <w:showingPlcHdr/>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12BC35" w14:textId="77777777"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Elija un elemento.</w:t>
                      </w:r>
                    </w:p>
                  </w:tc>
                </w:sdtContent>
              </w:sdt>
            </w:tr>
            <w:tr w:rsidR="00DA25DC" w:rsidRPr="007B7582" w14:paraId="3B977808" w14:textId="77777777" w:rsidTr="00DA25D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967FF" w14:textId="4A790CD2"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Datos y documentos específicos que deberán presentarse:</w:t>
                  </w:r>
                  <w:r w:rsidR="00FF2C80" w:rsidRPr="007B7582">
                    <w:rPr>
                      <w:rFonts w:ascii="ITC Avant Garde" w:hAnsi="ITC Avant Garde"/>
                      <w:sz w:val="18"/>
                      <w:szCs w:val="18"/>
                    </w:rPr>
                    <w:t xml:space="preserve"> Información requerida por el Instituto para la inscripción del interesado al Grupo de Trabajo y, en su caso, del suplente.</w:t>
                  </w:r>
                </w:p>
              </w:tc>
            </w:tr>
            <w:tr w:rsidR="00DA25DC" w:rsidRPr="007B7582" w14:paraId="274C8AB2" w14:textId="77777777" w:rsidTr="00DA25D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48EF1" w14:textId="46A5A695"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 xml:space="preserve">Plazo máximo para resolver el trámite: </w:t>
                  </w:r>
                  <w:r w:rsidR="00FF2C80" w:rsidRPr="007B7582">
                    <w:rPr>
                      <w:rFonts w:ascii="ITC Avant Garde" w:hAnsi="ITC Avant Garde"/>
                      <w:sz w:val="18"/>
                      <w:szCs w:val="18"/>
                    </w:rPr>
                    <w:t>1 día hábil.</w:t>
                  </w:r>
                </w:p>
              </w:tc>
            </w:tr>
            <w:tr w:rsidR="00DA25DC" w:rsidRPr="007B7582" w14:paraId="25078054" w14:textId="77777777" w:rsidTr="00DA25D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18BA8" w14:textId="152AF19A"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Tipo de ficta:</w:t>
                  </w:r>
                  <w:r w:rsidR="00FF2C80" w:rsidRPr="007B7582">
                    <w:rPr>
                      <w:rFonts w:ascii="ITC Avant Garde" w:hAnsi="ITC Avant Garde"/>
                      <w:sz w:val="18"/>
                      <w:szCs w:val="18"/>
                    </w:rPr>
                    <w:t xml:space="preserve"> </w:t>
                  </w:r>
                  <w:r w:rsidR="0010540F" w:rsidRPr="007B7582">
                    <w:rPr>
                      <w:rFonts w:ascii="ITC Avant Garde" w:hAnsi="ITC Avant Garde"/>
                      <w:sz w:val="18"/>
                      <w:szCs w:val="18"/>
                    </w:rPr>
                    <w:t>Afirmativa</w:t>
                  </w:r>
                  <w:r w:rsidR="00FF2C80" w:rsidRPr="007B7582">
                    <w:rPr>
                      <w:rFonts w:ascii="ITC Avant Garde" w:hAnsi="ITC Avant Garde"/>
                      <w:sz w:val="18"/>
                      <w:szCs w:val="18"/>
                    </w:rPr>
                    <w:t>.</w:t>
                  </w:r>
                </w:p>
              </w:tc>
            </w:tr>
            <w:tr w:rsidR="00DA25DC" w:rsidRPr="007B7582" w14:paraId="5298B00E" w14:textId="77777777" w:rsidTr="00DA25DC">
              <w:trPr>
                <w:gridAfter w:val="2"/>
                <w:wAfter w:w="5632" w:type="dxa"/>
                <w:jc w:val="right"/>
              </w:trPr>
              <w:sdt>
                <w:sdtPr>
                  <w:rPr>
                    <w:rFonts w:ascii="ITC Avant Garde" w:hAnsi="ITC Avant Garde"/>
                    <w:sz w:val="18"/>
                    <w:szCs w:val="18"/>
                  </w:rPr>
                  <w:alias w:val="Tipo de ficta"/>
                  <w:tag w:val="Tipo de ficta"/>
                  <w:id w:val="-695011054"/>
                  <w:placeholder>
                    <w:docPart w:val="D9D8A19DD06348C69BF3A11B2DEA7D32"/>
                  </w:placeholder>
                  <w:showingPlcHdr/>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D2D741" w14:textId="77777777"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Elija un elemento.</w:t>
                      </w:r>
                    </w:p>
                  </w:tc>
                </w:sdtContent>
              </w:sdt>
            </w:tr>
            <w:tr w:rsidR="00DA25DC" w:rsidRPr="007B7582" w14:paraId="0B371174" w14:textId="77777777" w:rsidTr="00DA25D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6E1F3" w14:textId="30D3E6EC"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Plazo de prevención a cargo del Instituto para notificar al interesado:</w:t>
                  </w:r>
                  <w:r w:rsidR="00FF2C80" w:rsidRPr="007B7582">
                    <w:rPr>
                      <w:rFonts w:ascii="ITC Avant Garde" w:hAnsi="ITC Avant Garde"/>
                      <w:sz w:val="18"/>
                      <w:szCs w:val="18"/>
                    </w:rPr>
                    <w:t xml:space="preserve"> N/A</w:t>
                  </w:r>
                </w:p>
              </w:tc>
            </w:tr>
            <w:tr w:rsidR="00DA25DC" w:rsidRPr="007B7582" w14:paraId="132FBF99" w14:textId="77777777" w:rsidTr="00DA25D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55160" w14:textId="435E5B41"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Plazo del interesado para subsanar documentación o información:</w:t>
                  </w:r>
                  <w:r w:rsidR="00FF2C80" w:rsidRPr="007B7582">
                    <w:rPr>
                      <w:rFonts w:ascii="ITC Avant Garde" w:hAnsi="ITC Avant Garde"/>
                      <w:sz w:val="18"/>
                      <w:szCs w:val="18"/>
                    </w:rPr>
                    <w:t xml:space="preserve"> N/A.</w:t>
                  </w:r>
                </w:p>
              </w:tc>
            </w:tr>
            <w:tr w:rsidR="00DA25DC" w:rsidRPr="007B7582" w14:paraId="1166B0A2" w14:textId="77777777" w:rsidTr="00DA25DC">
              <w:trPr>
                <w:trHeight w:val="613"/>
                <w:jc w:val="right"/>
              </w:trPr>
              <w:tc>
                <w:tcPr>
                  <w:tcW w:w="8529" w:type="dxa"/>
                  <w:gridSpan w:val="3"/>
                  <w:tcBorders>
                    <w:top w:val="single" w:sz="4" w:space="0" w:color="auto"/>
                    <w:left w:val="single" w:sz="4" w:space="0" w:color="auto"/>
                    <w:bottom w:val="nil"/>
                    <w:right w:val="single" w:sz="4" w:space="0" w:color="auto"/>
                  </w:tcBorders>
                  <w:shd w:val="clear" w:color="auto" w:fill="FFFFFF" w:themeFill="background1"/>
                  <w:hideMark/>
                </w:tcPr>
                <w:p w14:paraId="29D5FD64" w14:textId="77777777"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Monto de las contraprestaciones, derechos o aprovechamientos aplicables, en su caso, y fundamento legal que da origen a estos: $__________.</w:t>
                  </w:r>
                </w:p>
              </w:tc>
            </w:tr>
            <w:tr w:rsidR="00DA25DC" w:rsidRPr="007B7582" w14:paraId="415C25D9" w14:textId="77777777" w:rsidTr="00DA25DC">
              <w:trPr>
                <w:jc w:val="right"/>
              </w:trPr>
              <w:tc>
                <w:tcPr>
                  <w:tcW w:w="8529" w:type="dxa"/>
                  <w:gridSpan w:val="3"/>
                  <w:tcBorders>
                    <w:top w:val="single" w:sz="4" w:space="0" w:color="auto"/>
                    <w:left w:val="single" w:sz="4" w:space="0" w:color="auto"/>
                    <w:bottom w:val="nil"/>
                    <w:right w:val="single" w:sz="4" w:space="0" w:color="auto"/>
                  </w:tcBorders>
                  <w:shd w:val="clear" w:color="auto" w:fill="FFFFFF" w:themeFill="background1"/>
                  <w:hideMark/>
                </w:tcPr>
                <w:p w14:paraId="2B92FF62" w14:textId="36D7BFEE"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Tipo de respuesta, resolución o decisión que se obtendrá:</w:t>
                  </w:r>
                  <w:r w:rsidR="00FF2C80" w:rsidRPr="007B7582">
                    <w:rPr>
                      <w:rFonts w:ascii="ITC Avant Garde" w:hAnsi="ITC Avant Garde"/>
                      <w:sz w:val="18"/>
                      <w:szCs w:val="18"/>
                    </w:rPr>
                    <w:t xml:space="preserve"> Autorización/Negativa.</w:t>
                  </w:r>
                </w:p>
              </w:tc>
            </w:tr>
            <w:tr w:rsidR="00DA25DC" w:rsidRPr="007B7582" w14:paraId="291D7838" w14:textId="77777777" w:rsidTr="00DA25D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4C81B" w14:textId="79BB55B8"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Vigencia de la respuesta, resolución o decisión que se obtendrá:</w:t>
                  </w:r>
                  <w:r w:rsidR="00FF2C80" w:rsidRPr="007B7582">
                    <w:rPr>
                      <w:rFonts w:ascii="ITC Avant Garde" w:hAnsi="ITC Avant Garde"/>
                      <w:sz w:val="18"/>
                      <w:szCs w:val="18"/>
                    </w:rPr>
                    <w:t xml:space="preserve"> </w:t>
                  </w:r>
                  <w:r w:rsidR="007F1DEE" w:rsidRPr="007B7582">
                    <w:rPr>
                      <w:rFonts w:ascii="ITC Avant Garde" w:hAnsi="ITC Avant Garde"/>
                      <w:sz w:val="18"/>
                      <w:szCs w:val="18"/>
                    </w:rPr>
                    <w:t>N/A</w:t>
                  </w:r>
                </w:p>
              </w:tc>
            </w:tr>
            <w:tr w:rsidR="00DA25DC" w:rsidRPr="007B7582" w14:paraId="29CC057B" w14:textId="77777777" w:rsidTr="00DA25D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9CFF6" w14:textId="64354D72"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Criterios que podría emplear el Instituto para resolver favorablemente el trámite, así como su fundamentación jurídica:</w:t>
                  </w:r>
                  <w:r w:rsidR="00FF2C80" w:rsidRPr="007B7582">
                    <w:rPr>
                      <w:rFonts w:ascii="ITC Avant Garde" w:hAnsi="ITC Avant Garde"/>
                      <w:sz w:val="18"/>
                      <w:szCs w:val="18"/>
                    </w:rPr>
                    <w:t xml:space="preserve"> Información completa y verídica.</w:t>
                  </w:r>
                </w:p>
              </w:tc>
            </w:tr>
          </w:tbl>
          <w:p w14:paraId="12FB15DB" w14:textId="77777777" w:rsidR="00DA25DC" w:rsidRPr="007B7582" w:rsidRDefault="00DA25DC" w:rsidP="00DA25DC">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5"/>
              <w:gridCol w:w="1453"/>
              <w:gridCol w:w="1333"/>
              <w:gridCol w:w="1390"/>
              <w:gridCol w:w="2311"/>
            </w:tblGrid>
            <w:tr w:rsidR="00DA25DC" w:rsidRPr="007B7582" w14:paraId="2C534072" w14:textId="77777777" w:rsidTr="00DA25DC">
              <w:trPr>
                <w:jc w:val="right"/>
              </w:trPr>
              <w:tc>
                <w:tcPr>
                  <w:tcW w:w="8602"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58221B0" w14:textId="77777777" w:rsidR="00DA25DC" w:rsidRPr="007B7582" w:rsidRDefault="00DA25DC" w:rsidP="00DA25DC">
                  <w:pPr>
                    <w:jc w:val="both"/>
                    <w:rPr>
                      <w:rFonts w:ascii="ITC Avant Garde" w:hAnsi="ITC Avant Garde"/>
                      <w:b/>
                      <w:sz w:val="18"/>
                      <w:szCs w:val="18"/>
                    </w:rPr>
                  </w:pPr>
                  <w:r w:rsidRPr="007B7582">
                    <w:rPr>
                      <w:rFonts w:ascii="ITC Avant Garde" w:hAnsi="ITC Avant Garde"/>
                      <w:sz w:val="18"/>
                      <w:szCs w:val="18"/>
                    </w:rPr>
                    <w:tab/>
                  </w:r>
                  <w:r w:rsidRPr="007B7582">
                    <w:rPr>
                      <w:rFonts w:ascii="ITC Avant Garde" w:hAnsi="ITC Avant Garde"/>
                      <w:b/>
                      <w:sz w:val="18"/>
                      <w:szCs w:val="18"/>
                    </w:rPr>
                    <w:t>Detalle, para cada uno de los trámites que la propuesta de regulación contiene, el proceso interno que generará en el Instituto</w:t>
                  </w:r>
                </w:p>
              </w:tc>
            </w:tr>
            <w:tr w:rsidR="007F1DEE" w:rsidRPr="007B7582" w14:paraId="2B4CE59B" w14:textId="77777777" w:rsidTr="004E2EF4">
              <w:trPr>
                <w:jc w:val="right"/>
              </w:trPr>
              <w:tc>
                <w:tcPr>
                  <w:tcW w:w="211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0DC1149" w14:textId="77777777" w:rsidR="00DA25DC" w:rsidRPr="007B7582" w:rsidRDefault="00DA25DC" w:rsidP="00DA25DC">
                  <w:pPr>
                    <w:jc w:val="both"/>
                    <w:rPr>
                      <w:rFonts w:ascii="ITC Avant Garde" w:hAnsi="ITC Avant Garde"/>
                      <w:b/>
                      <w:sz w:val="18"/>
                      <w:szCs w:val="18"/>
                    </w:rPr>
                  </w:pPr>
                  <w:r w:rsidRPr="007B7582">
                    <w:rPr>
                      <w:rFonts w:ascii="ITC Avant Garde" w:hAnsi="ITC Avant Garde"/>
                      <w:b/>
                      <w:sz w:val="18"/>
                      <w:szCs w:val="18"/>
                    </w:rPr>
                    <w:t xml:space="preserve">Descripción de la actividad </w:t>
                  </w:r>
                </w:p>
              </w:tc>
              <w:tc>
                <w:tcPr>
                  <w:tcW w:w="145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58FD603" w14:textId="77777777" w:rsidR="00DA25DC" w:rsidRPr="007B7582" w:rsidRDefault="00DA25DC" w:rsidP="00DA25DC">
                  <w:pPr>
                    <w:jc w:val="both"/>
                    <w:rPr>
                      <w:rFonts w:ascii="ITC Avant Garde" w:hAnsi="ITC Avant Garde"/>
                      <w:b/>
                      <w:sz w:val="18"/>
                      <w:szCs w:val="18"/>
                    </w:rPr>
                  </w:pPr>
                  <w:r w:rsidRPr="007B7582">
                    <w:rPr>
                      <w:rFonts w:ascii="ITC Avant Garde" w:hAnsi="ITC Avant Garde"/>
                      <w:b/>
                      <w:sz w:val="18"/>
                      <w:szCs w:val="18"/>
                    </w:rPr>
                    <w:t xml:space="preserve">Unidad Administrativa </w:t>
                  </w:r>
                </w:p>
              </w:tc>
              <w:tc>
                <w:tcPr>
                  <w:tcW w:w="133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A122FA4" w14:textId="77777777" w:rsidR="00DA25DC" w:rsidRPr="007B7582" w:rsidRDefault="00DA25DC" w:rsidP="00DA25DC">
                  <w:pPr>
                    <w:jc w:val="both"/>
                    <w:rPr>
                      <w:rFonts w:ascii="ITC Avant Garde" w:hAnsi="ITC Avant Garde"/>
                      <w:b/>
                      <w:sz w:val="18"/>
                      <w:szCs w:val="18"/>
                    </w:rPr>
                  </w:pPr>
                  <w:r w:rsidRPr="007B7582">
                    <w:rPr>
                      <w:rFonts w:ascii="ITC Avant Garde" w:hAnsi="ITC Avant Garde"/>
                      <w:b/>
                      <w:sz w:val="18"/>
                      <w:szCs w:val="18"/>
                    </w:rPr>
                    <w:t>Servidor Público Responsable</w:t>
                  </w:r>
                </w:p>
              </w:tc>
              <w:tc>
                <w:tcPr>
                  <w:tcW w:w="13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6BA9EC4" w14:textId="77777777" w:rsidR="00DA25DC" w:rsidRPr="007B7582" w:rsidRDefault="00DA25DC" w:rsidP="00DA25DC">
                  <w:pPr>
                    <w:jc w:val="both"/>
                    <w:rPr>
                      <w:rFonts w:ascii="ITC Avant Garde" w:hAnsi="ITC Avant Garde"/>
                      <w:b/>
                      <w:sz w:val="18"/>
                      <w:szCs w:val="18"/>
                    </w:rPr>
                  </w:pPr>
                  <w:r w:rsidRPr="007B7582">
                    <w:rPr>
                      <w:rFonts w:ascii="ITC Avant Garde" w:hAnsi="ITC Avant Garde"/>
                      <w:b/>
                      <w:sz w:val="18"/>
                      <w:szCs w:val="18"/>
                    </w:rPr>
                    <w:t xml:space="preserve">Plazo máximo de atención estimado por actividad </w:t>
                  </w:r>
                </w:p>
              </w:tc>
              <w:tc>
                <w:tcPr>
                  <w:tcW w:w="23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069862B" w14:textId="77777777" w:rsidR="00DA25DC" w:rsidRPr="007B7582" w:rsidRDefault="00DA25DC" w:rsidP="00DA25DC">
                  <w:pPr>
                    <w:jc w:val="both"/>
                    <w:rPr>
                      <w:rFonts w:ascii="ITC Avant Garde" w:hAnsi="ITC Avant Garde"/>
                      <w:b/>
                      <w:sz w:val="18"/>
                      <w:szCs w:val="18"/>
                    </w:rPr>
                  </w:pPr>
                  <w:r w:rsidRPr="007B7582">
                    <w:rPr>
                      <w:rFonts w:ascii="ITC Avant Garde" w:hAnsi="ITC Avant Garde"/>
                      <w:b/>
                      <w:sz w:val="18"/>
                      <w:szCs w:val="18"/>
                    </w:rPr>
                    <w:t>Justificación</w:t>
                  </w:r>
                </w:p>
              </w:tc>
            </w:tr>
            <w:tr w:rsidR="004E2EF4" w:rsidRPr="007B7582" w14:paraId="1920C5BB" w14:textId="77777777" w:rsidTr="00774FC8">
              <w:trPr>
                <w:trHeight w:val="316"/>
                <w:jc w:val="right"/>
              </w:trPr>
              <w:sdt>
                <w:sdtPr>
                  <w:rPr>
                    <w:rFonts w:ascii="ITC Avant Garde" w:hAnsi="ITC Avant Garde"/>
                    <w:sz w:val="18"/>
                    <w:szCs w:val="18"/>
                  </w:rPr>
                  <w:alias w:val="Actividad"/>
                  <w:tag w:val="Actividad"/>
                  <w:id w:val="-794447586"/>
                  <w:placeholder>
                    <w:docPart w:val="ABB3D63D7D0C4AF69983775D152B6CA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vAlign w:val="center"/>
                      <w:hideMark/>
                    </w:tcPr>
                    <w:p w14:paraId="401137D0" w14:textId="4907DE0A" w:rsidR="004E2EF4" w:rsidRPr="007B7582" w:rsidRDefault="004E2EF4" w:rsidP="004E2EF4">
                      <w:pPr>
                        <w:jc w:val="both"/>
                        <w:rPr>
                          <w:rFonts w:ascii="ITC Avant Garde" w:hAnsi="ITC Avant Garde"/>
                          <w:sz w:val="18"/>
                          <w:szCs w:val="18"/>
                        </w:rPr>
                      </w:pPr>
                      <w:r w:rsidRPr="007B7582">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644094392"/>
                  <w:placeholder>
                    <w:docPart w:val="BF302AC801534F5D87A6155E1C2A581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vAlign w:val="center"/>
                      <w:hideMark/>
                    </w:tcPr>
                    <w:p w14:paraId="6F96EB7E" w14:textId="4ECC37C1" w:rsidR="004E2EF4" w:rsidRPr="007B7582" w:rsidRDefault="004E2EF4" w:rsidP="004E2EF4">
                      <w:pPr>
                        <w:jc w:val="both"/>
                        <w:rPr>
                          <w:rFonts w:ascii="ITC Avant Garde" w:hAnsi="ITC Avant Garde"/>
                          <w:sz w:val="18"/>
                          <w:szCs w:val="18"/>
                        </w:rPr>
                      </w:pPr>
                      <w:r w:rsidRPr="007B7582">
                        <w:rPr>
                          <w:rFonts w:ascii="ITC Avant Garde" w:hAnsi="ITC Avant Garde"/>
                          <w:sz w:val="18"/>
                          <w:szCs w:val="18"/>
                        </w:rPr>
                        <w:t>CGVI</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BD5452D" w14:textId="71939785" w:rsidR="004E2EF4" w:rsidRPr="007B7582" w:rsidRDefault="004E2EF4" w:rsidP="004E2EF4">
                  <w:pPr>
                    <w:jc w:val="both"/>
                    <w:rPr>
                      <w:rFonts w:ascii="ITC Avant Garde" w:hAnsi="ITC Avant Garde"/>
                      <w:sz w:val="18"/>
                      <w:szCs w:val="18"/>
                    </w:rPr>
                  </w:pPr>
                  <w:r w:rsidRPr="007B7582">
                    <w:rPr>
                      <w:rFonts w:ascii="ITC Avant Garde" w:hAnsi="ITC Avant Garde"/>
                      <w:sz w:val="18"/>
                      <w:szCs w:val="18"/>
                    </w:rPr>
                    <w:t>Director de Vinculación Institucional</w:t>
                  </w:r>
                </w:p>
              </w:tc>
              <w:tc>
                <w:tcPr>
                  <w:tcW w:w="1390" w:type="dxa"/>
                  <w:vMerge w:val="restart"/>
                  <w:tcBorders>
                    <w:top w:val="single" w:sz="4" w:space="0" w:color="auto"/>
                    <w:left w:val="single" w:sz="4" w:space="0" w:color="auto"/>
                    <w:right w:val="single" w:sz="4" w:space="0" w:color="auto"/>
                  </w:tcBorders>
                  <w:shd w:val="clear" w:color="auto" w:fill="FFFFFF" w:themeFill="background1"/>
                  <w:vAlign w:val="center"/>
                </w:tcPr>
                <w:p w14:paraId="69556887" w14:textId="77777777" w:rsidR="004E2EF4" w:rsidRPr="007B7582" w:rsidRDefault="004E2EF4" w:rsidP="004E2EF4">
                  <w:pPr>
                    <w:jc w:val="both"/>
                    <w:rPr>
                      <w:rFonts w:ascii="ITC Avant Garde" w:hAnsi="ITC Avant Garde"/>
                      <w:sz w:val="18"/>
                      <w:szCs w:val="18"/>
                    </w:rPr>
                  </w:pPr>
                  <w:r w:rsidRPr="007B7582">
                    <w:rPr>
                      <w:rFonts w:ascii="ITC Avant Garde" w:hAnsi="ITC Avant Garde"/>
                      <w:sz w:val="18"/>
                      <w:szCs w:val="18"/>
                    </w:rPr>
                    <w:t>1 día</w:t>
                  </w:r>
                </w:p>
                <w:p w14:paraId="0FCB8154" w14:textId="4B24E66F" w:rsidR="004E2EF4" w:rsidRPr="007B7582" w:rsidRDefault="004E2EF4" w:rsidP="004E2EF4">
                  <w:pPr>
                    <w:jc w:val="both"/>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D2CEA" w14:textId="3DE50936" w:rsidR="004E2EF4" w:rsidRPr="007B7582" w:rsidRDefault="004E2EF4" w:rsidP="004E2EF4">
                  <w:pPr>
                    <w:jc w:val="both"/>
                    <w:rPr>
                      <w:rFonts w:ascii="ITC Avant Garde" w:hAnsi="ITC Avant Garde"/>
                      <w:sz w:val="18"/>
                      <w:szCs w:val="18"/>
                    </w:rPr>
                  </w:pPr>
                  <w:r w:rsidRPr="007B7582">
                    <w:rPr>
                      <w:rFonts w:ascii="ITC Avant Garde" w:hAnsi="ITC Avant Garde"/>
                      <w:sz w:val="18"/>
                      <w:szCs w:val="18"/>
                    </w:rPr>
                    <w:t>El Director de Vinculación Institucional, será el encargado de la recepción de la información para la conformación del Grupo de Trabajo.</w:t>
                  </w:r>
                </w:p>
              </w:tc>
            </w:tr>
            <w:tr w:rsidR="004E2EF4" w:rsidRPr="007B7582" w14:paraId="110FF2F4" w14:textId="77777777" w:rsidTr="00774FC8">
              <w:trPr>
                <w:jc w:val="right"/>
              </w:trPr>
              <w:tc>
                <w:tcPr>
                  <w:tcW w:w="2115" w:type="dxa"/>
                  <w:tcBorders>
                    <w:top w:val="single" w:sz="4" w:space="0" w:color="auto"/>
                    <w:left w:val="single" w:sz="4" w:space="0" w:color="auto"/>
                    <w:bottom w:val="single" w:sz="4" w:space="0" w:color="auto"/>
                    <w:right w:val="single" w:sz="4" w:space="0" w:color="auto"/>
                  </w:tcBorders>
                  <w:vAlign w:val="center"/>
                  <w:hideMark/>
                </w:tcPr>
                <w:p w14:paraId="194E5DAB" w14:textId="33CC07B7" w:rsidR="004E2EF4" w:rsidRPr="007B7582" w:rsidRDefault="004E2EF4" w:rsidP="004E2EF4">
                  <w:pPr>
                    <w:jc w:val="both"/>
                    <w:rPr>
                      <w:rFonts w:ascii="ITC Avant Garde" w:hAnsi="ITC Avant Garde"/>
                      <w:sz w:val="18"/>
                      <w:szCs w:val="18"/>
                    </w:rPr>
                  </w:pPr>
                  <w:r w:rsidRPr="007B7582">
                    <w:rPr>
                      <w:rFonts w:ascii="ITC Avant Garde" w:hAnsi="ITC Avant Garde"/>
                      <w:sz w:val="18"/>
                      <w:szCs w:val="18"/>
                    </w:rPr>
                    <w:t>Validación de la información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C2E94" w14:textId="774A562B" w:rsidR="004E2EF4" w:rsidRPr="007B7582" w:rsidRDefault="004E2EF4" w:rsidP="004E2EF4">
                  <w:pPr>
                    <w:jc w:val="both"/>
                    <w:rPr>
                      <w:rFonts w:ascii="ITC Avant Garde" w:hAnsi="ITC Avant Garde"/>
                      <w:sz w:val="18"/>
                      <w:szCs w:val="18"/>
                    </w:rPr>
                  </w:pPr>
                  <w:r w:rsidRPr="007B7582">
                    <w:rPr>
                      <w:rFonts w:ascii="ITC Avant Garde" w:hAnsi="ITC Avant Garde"/>
                      <w:sz w:val="18"/>
                      <w:szCs w:val="18"/>
                    </w:rPr>
                    <w:t>CGVI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4743CC37" w14:textId="79D897D8" w:rsidR="004E2EF4" w:rsidRPr="007B7582" w:rsidRDefault="004E2EF4" w:rsidP="004E2EF4">
                  <w:pPr>
                    <w:jc w:val="both"/>
                    <w:rPr>
                      <w:rFonts w:ascii="ITC Avant Garde" w:hAnsi="ITC Avant Garde"/>
                      <w:sz w:val="18"/>
                      <w:szCs w:val="18"/>
                    </w:rPr>
                  </w:pPr>
                  <w:r w:rsidRPr="007B7582">
                    <w:rPr>
                      <w:rFonts w:ascii="ITC Avant Garde" w:hAnsi="ITC Avant Garde"/>
                      <w:sz w:val="18"/>
                      <w:szCs w:val="18"/>
                    </w:rPr>
                    <w:t>Director de Vinculación Institucional</w:t>
                  </w:r>
                </w:p>
              </w:tc>
              <w:tc>
                <w:tcPr>
                  <w:tcW w:w="1390" w:type="dxa"/>
                  <w:vMerge/>
                  <w:tcBorders>
                    <w:left w:val="single" w:sz="4" w:space="0" w:color="auto"/>
                    <w:right w:val="single" w:sz="4" w:space="0" w:color="auto"/>
                  </w:tcBorders>
                  <w:shd w:val="clear" w:color="auto" w:fill="FFFFFF" w:themeFill="background1"/>
                  <w:vAlign w:val="center"/>
                </w:tcPr>
                <w:p w14:paraId="0EFE3BEA" w14:textId="77777777" w:rsidR="004E2EF4" w:rsidRPr="007B7582" w:rsidRDefault="004E2EF4" w:rsidP="004E2EF4">
                  <w:pPr>
                    <w:jc w:val="both"/>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D42FE" w14:textId="651E345E" w:rsidR="004E2EF4" w:rsidRPr="007B7582" w:rsidRDefault="004E2EF4" w:rsidP="004E2EF4">
                  <w:pPr>
                    <w:jc w:val="both"/>
                    <w:rPr>
                      <w:rFonts w:ascii="ITC Avant Garde" w:hAnsi="ITC Avant Garde"/>
                      <w:sz w:val="18"/>
                      <w:szCs w:val="18"/>
                    </w:rPr>
                  </w:pPr>
                  <w:r w:rsidRPr="007B7582">
                    <w:rPr>
                      <w:rFonts w:ascii="ITC Avant Garde" w:hAnsi="ITC Avant Garde"/>
                      <w:sz w:val="18"/>
                      <w:szCs w:val="18"/>
                    </w:rPr>
                    <w:t>El Director de Vinculación Institucional será el responsable de validar la información recibida para la conformación del Grupo de Trabajo.</w:t>
                  </w:r>
                </w:p>
              </w:tc>
            </w:tr>
            <w:tr w:rsidR="004E2EF4" w:rsidRPr="007B7582" w14:paraId="10D594AB" w14:textId="77777777" w:rsidTr="00774FC8">
              <w:trPr>
                <w:jc w:val="right"/>
              </w:trPr>
              <w:tc>
                <w:tcPr>
                  <w:tcW w:w="2115" w:type="dxa"/>
                  <w:tcBorders>
                    <w:top w:val="single" w:sz="4" w:space="0" w:color="auto"/>
                    <w:left w:val="single" w:sz="4" w:space="0" w:color="auto"/>
                    <w:bottom w:val="single" w:sz="4" w:space="0" w:color="auto"/>
                    <w:right w:val="single" w:sz="4" w:space="0" w:color="auto"/>
                  </w:tcBorders>
                  <w:vAlign w:val="center"/>
                  <w:hideMark/>
                </w:tcPr>
                <w:p w14:paraId="2BE8249A" w14:textId="1D5F4320" w:rsidR="004E2EF4" w:rsidRPr="007B7582" w:rsidRDefault="004E2EF4" w:rsidP="004E2EF4">
                  <w:pPr>
                    <w:jc w:val="both"/>
                    <w:rPr>
                      <w:rFonts w:ascii="ITC Avant Garde" w:hAnsi="ITC Avant Garde"/>
                      <w:sz w:val="18"/>
                      <w:szCs w:val="18"/>
                    </w:rPr>
                  </w:pPr>
                  <w:r w:rsidRPr="007B7582">
                    <w:rPr>
                      <w:rFonts w:ascii="ITC Avant Garde" w:hAnsi="ITC Avant Garde"/>
                      <w:sz w:val="18"/>
                      <w:szCs w:val="18"/>
                    </w:rPr>
                    <w:t>Notificación de recepción de información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0F700" w14:textId="6F1A607B" w:rsidR="004E2EF4" w:rsidRPr="007B7582" w:rsidRDefault="004E2EF4" w:rsidP="004E2EF4">
                  <w:pPr>
                    <w:jc w:val="both"/>
                    <w:rPr>
                      <w:rFonts w:ascii="ITC Avant Garde" w:hAnsi="ITC Avant Garde"/>
                      <w:sz w:val="18"/>
                      <w:szCs w:val="18"/>
                    </w:rPr>
                  </w:pPr>
                  <w:r w:rsidRPr="007B7582">
                    <w:rPr>
                      <w:rFonts w:ascii="ITC Avant Garde" w:hAnsi="ITC Avant Garde"/>
                      <w:sz w:val="18"/>
                      <w:szCs w:val="18"/>
                    </w:rPr>
                    <w:t>CGVI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2A06052" w14:textId="61F432C9" w:rsidR="004E2EF4" w:rsidRPr="007B7582" w:rsidRDefault="004E2EF4" w:rsidP="004E2EF4">
                  <w:pPr>
                    <w:jc w:val="both"/>
                    <w:rPr>
                      <w:rFonts w:ascii="ITC Avant Garde" w:hAnsi="ITC Avant Garde"/>
                      <w:sz w:val="18"/>
                      <w:szCs w:val="18"/>
                    </w:rPr>
                  </w:pPr>
                  <w:r w:rsidRPr="007B7582">
                    <w:rPr>
                      <w:rFonts w:ascii="ITC Avant Garde" w:hAnsi="ITC Avant Garde"/>
                      <w:sz w:val="18"/>
                      <w:szCs w:val="18"/>
                    </w:rPr>
                    <w:t>Director de Vinculación Institucional</w:t>
                  </w:r>
                </w:p>
              </w:tc>
              <w:tc>
                <w:tcPr>
                  <w:tcW w:w="1390" w:type="dxa"/>
                  <w:vMerge/>
                  <w:tcBorders>
                    <w:left w:val="single" w:sz="4" w:space="0" w:color="auto"/>
                    <w:bottom w:val="single" w:sz="4" w:space="0" w:color="auto"/>
                    <w:right w:val="single" w:sz="4" w:space="0" w:color="auto"/>
                  </w:tcBorders>
                  <w:shd w:val="clear" w:color="auto" w:fill="FFFFFF" w:themeFill="background1"/>
                  <w:vAlign w:val="center"/>
                </w:tcPr>
                <w:p w14:paraId="5D9BC86F" w14:textId="77777777" w:rsidR="004E2EF4" w:rsidRPr="007B7582" w:rsidRDefault="004E2EF4" w:rsidP="004E2EF4">
                  <w:pPr>
                    <w:jc w:val="both"/>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52F55" w14:textId="5E1BF71B" w:rsidR="004E2EF4" w:rsidRPr="007B7582" w:rsidRDefault="004E2EF4" w:rsidP="004E2EF4">
                  <w:pPr>
                    <w:jc w:val="both"/>
                    <w:rPr>
                      <w:rFonts w:ascii="ITC Avant Garde" w:hAnsi="ITC Avant Garde"/>
                      <w:sz w:val="18"/>
                      <w:szCs w:val="18"/>
                    </w:rPr>
                  </w:pPr>
                  <w:r w:rsidRPr="007B7582">
                    <w:rPr>
                      <w:rFonts w:ascii="ITC Avant Garde" w:hAnsi="ITC Avant Garde"/>
                      <w:sz w:val="18"/>
                      <w:szCs w:val="18"/>
                    </w:rPr>
                    <w:t xml:space="preserve">El Director de Vinculación Institucional será el </w:t>
                  </w:r>
                  <w:r w:rsidRPr="007B7582">
                    <w:rPr>
                      <w:rFonts w:ascii="ITC Avant Garde" w:hAnsi="ITC Avant Garde"/>
                      <w:sz w:val="18"/>
                      <w:szCs w:val="18"/>
                    </w:rPr>
                    <w:lastRenderedPageBreak/>
                    <w:t>encargado de notificar la recepción de la información.</w:t>
                  </w:r>
                </w:p>
              </w:tc>
            </w:tr>
            <w:tr w:rsidR="004E2EF4" w:rsidRPr="007B7582" w14:paraId="0BB07994" w14:textId="77777777" w:rsidTr="004E2EF4">
              <w:trPr>
                <w:jc w:val="right"/>
              </w:trPr>
              <w:sdt>
                <w:sdtPr>
                  <w:rPr>
                    <w:rFonts w:ascii="ITC Avant Garde" w:hAnsi="ITC Avant Garde"/>
                    <w:sz w:val="18"/>
                    <w:szCs w:val="18"/>
                  </w:rPr>
                  <w:alias w:val="Actividad"/>
                  <w:tag w:val="Actividad"/>
                  <w:id w:val="1312753936"/>
                  <w:placeholder>
                    <w:docPart w:val="147D962639694A948E207754B8136E9A"/>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vAlign w:val="center"/>
                      <w:hideMark/>
                    </w:tcPr>
                    <w:p w14:paraId="6CB50DDB" w14:textId="77777777"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31817E299FAA49D4ACD5090DC18B3A73"/>
                  </w:placeholder>
                  <w:showingPlcHdr/>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E16B10" w14:textId="77777777"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7AD54337" w14:textId="77777777" w:rsidR="00DA25DC" w:rsidRPr="007B7582" w:rsidRDefault="00DA25DC" w:rsidP="00DA25DC">
                  <w:pPr>
                    <w:jc w:val="both"/>
                    <w:rPr>
                      <w:rFonts w:ascii="ITC Avant Garde" w:hAnsi="ITC Avant Garde"/>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07F4D" w14:textId="77777777" w:rsidR="00DA25DC" w:rsidRPr="007B7582" w:rsidRDefault="00DA25DC" w:rsidP="00DA25DC">
                  <w:pPr>
                    <w:jc w:val="both"/>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0A395" w14:textId="77777777" w:rsidR="00DA25DC" w:rsidRPr="007B7582" w:rsidRDefault="00DA25DC" w:rsidP="00DA25DC">
                  <w:pPr>
                    <w:jc w:val="both"/>
                    <w:rPr>
                      <w:rFonts w:ascii="ITC Avant Garde" w:hAnsi="ITC Avant Garde"/>
                      <w:sz w:val="18"/>
                      <w:szCs w:val="18"/>
                    </w:rPr>
                  </w:pPr>
                </w:p>
              </w:tc>
            </w:tr>
          </w:tbl>
          <w:p w14:paraId="0C34CC5B" w14:textId="77777777"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*Agregue las filas que considere necesarias.</w:t>
            </w:r>
          </w:p>
          <w:p w14:paraId="60906B44" w14:textId="77777777" w:rsidR="00DA25DC" w:rsidRPr="007B7582" w:rsidRDefault="00DA25DC" w:rsidP="00DA25DC">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DA25DC" w:rsidRPr="007B7582" w14:paraId="7F0554C0" w14:textId="77777777" w:rsidTr="00DA25DC">
              <w:trPr>
                <w:jc w:val="right"/>
              </w:trPr>
              <w:tc>
                <w:tcPr>
                  <w:tcW w:w="852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F6FEFFD" w14:textId="77777777" w:rsidR="00DA25DC" w:rsidRPr="007B7582" w:rsidRDefault="00DA25DC" w:rsidP="00DA25DC">
                  <w:pPr>
                    <w:jc w:val="both"/>
                    <w:rPr>
                      <w:rFonts w:ascii="ITC Avant Garde" w:hAnsi="ITC Avant Garde"/>
                      <w:sz w:val="18"/>
                      <w:szCs w:val="18"/>
                    </w:rPr>
                  </w:pPr>
                  <w:r w:rsidRPr="007B7582">
                    <w:rPr>
                      <w:rFonts w:ascii="ITC Avant Garde" w:hAnsi="ITC Avant Garde"/>
                      <w:sz w:val="18"/>
                      <w:szCs w:val="18"/>
                    </w:rPr>
                    <w:tab/>
                  </w:r>
                </w:p>
                <w:p w14:paraId="2456800C" w14:textId="77777777" w:rsidR="00DA25DC" w:rsidRPr="007B7582" w:rsidRDefault="00DA25DC" w:rsidP="00DA25DC">
                  <w:pPr>
                    <w:jc w:val="both"/>
                    <w:rPr>
                      <w:rFonts w:ascii="ITC Avant Garde" w:hAnsi="ITC Avant Garde"/>
                      <w:b/>
                      <w:sz w:val="18"/>
                      <w:szCs w:val="18"/>
                    </w:rPr>
                  </w:pPr>
                  <w:r w:rsidRPr="007B7582">
                    <w:rPr>
                      <w:rFonts w:ascii="ITC Avant Garde" w:hAnsi="ITC Avant Garde"/>
                      <w:b/>
                      <w:sz w:val="18"/>
                      <w:szCs w:val="18"/>
                    </w:rPr>
                    <w:t>Proporcione un diagrama de flujo</w:t>
                  </w:r>
                  <w:r w:rsidRPr="007B7582">
                    <w:rPr>
                      <w:rFonts w:ascii="ITC Avant Garde" w:hAnsi="ITC Avant Garde"/>
                      <w:b/>
                      <w:sz w:val="18"/>
                      <w:szCs w:val="18"/>
                      <w:vertAlign w:val="superscript"/>
                    </w:rPr>
                    <w:footnoteReference w:id="8"/>
                  </w:r>
                  <w:r w:rsidRPr="007B7582">
                    <w:rPr>
                      <w:rFonts w:ascii="ITC Avant Garde" w:hAnsi="ITC Avant Garde"/>
                      <w:b/>
                      <w:sz w:val="18"/>
                      <w:szCs w:val="18"/>
                    </w:rPr>
                    <w:t xml:space="preserve"> del proceso interno que generará en el Instituto cada uno de los trámites identificados</w:t>
                  </w:r>
                </w:p>
                <w:p w14:paraId="257B1C9C" w14:textId="77777777" w:rsidR="00DA25DC" w:rsidRPr="007B7582" w:rsidRDefault="00DA25DC" w:rsidP="00DA25DC">
                  <w:pPr>
                    <w:jc w:val="both"/>
                    <w:rPr>
                      <w:rFonts w:ascii="ITC Avant Garde" w:hAnsi="ITC Avant Garde"/>
                      <w:b/>
                      <w:sz w:val="18"/>
                      <w:szCs w:val="18"/>
                    </w:rPr>
                  </w:pPr>
                </w:p>
              </w:tc>
            </w:tr>
            <w:tr w:rsidR="00DA25DC" w:rsidRPr="007B7582" w14:paraId="3D31354A" w14:textId="77777777" w:rsidTr="00DA25DC">
              <w:trPr>
                <w:jc w:val="right"/>
              </w:trPr>
              <w:tc>
                <w:tcPr>
                  <w:tcW w:w="8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A913FEA" w14:textId="77777777" w:rsidR="00DA25DC" w:rsidRPr="007B7582" w:rsidRDefault="00DA25DC" w:rsidP="00DA25DC">
                  <w:pPr>
                    <w:jc w:val="both"/>
                    <w:rPr>
                      <w:rFonts w:ascii="ITC Avant Garde" w:hAnsi="ITC Avant Garde"/>
                      <w:sz w:val="18"/>
                      <w:szCs w:val="18"/>
                    </w:rPr>
                  </w:pPr>
                </w:p>
                <w:p w14:paraId="06D14DF2" w14:textId="4928C7EC" w:rsidR="00DA25DC" w:rsidRPr="007B7582" w:rsidRDefault="00CC02C9" w:rsidP="00DA25DC">
                  <w:pPr>
                    <w:jc w:val="both"/>
                    <w:rPr>
                      <w:rFonts w:ascii="ITC Avant Garde" w:hAnsi="ITC Avant Garde"/>
                      <w:sz w:val="18"/>
                      <w:szCs w:val="18"/>
                    </w:rPr>
                  </w:pPr>
                  <w:r w:rsidRPr="007B7582">
                    <w:rPr>
                      <w:rFonts w:ascii="ITC Avant Garde" w:hAnsi="ITC Avant Garde"/>
                      <w:noProof/>
                      <w:sz w:val="18"/>
                      <w:szCs w:val="18"/>
                    </w:rPr>
                    <w:drawing>
                      <wp:inline distT="0" distB="0" distL="0" distR="0" wp14:anchorId="3C8A7FCD" wp14:editId="6DCAEC4F">
                        <wp:extent cx="3811952" cy="1779270"/>
                        <wp:effectExtent l="0" t="0" r="0" b="0"/>
                        <wp:docPr id="66625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5865" name=""/>
                                <pic:cNvPicPr/>
                              </pic:nvPicPr>
                              <pic:blipFill>
                                <a:blip r:embed="rId19"/>
                                <a:stretch>
                                  <a:fillRect/>
                                </a:stretch>
                              </pic:blipFill>
                              <pic:spPr>
                                <a:xfrm>
                                  <a:off x="0" y="0"/>
                                  <a:ext cx="3828417" cy="1786955"/>
                                </a:xfrm>
                                <a:prstGeom prst="rect">
                                  <a:avLst/>
                                </a:prstGeom>
                              </pic:spPr>
                            </pic:pic>
                          </a:graphicData>
                        </a:graphic>
                      </wp:inline>
                    </w:drawing>
                  </w:r>
                </w:p>
                <w:p w14:paraId="4F52F942" w14:textId="77777777" w:rsidR="00DA25DC" w:rsidRPr="007B7582" w:rsidRDefault="00DA25DC" w:rsidP="00DA25DC">
                  <w:pPr>
                    <w:jc w:val="both"/>
                    <w:rPr>
                      <w:rFonts w:ascii="ITC Avant Garde" w:hAnsi="ITC Avant Garde"/>
                      <w:sz w:val="18"/>
                      <w:szCs w:val="18"/>
                    </w:rPr>
                  </w:pPr>
                </w:p>
              </w:tc>
            </w:tr>
          </w:tbl>
          <w:p w14:paraId="5F2B3EFE" w14:textId="77777777" w:rsidR="00741F8E" w:rsidRPr="007B7582" w:rsidRDefault="00741F8E" w:rsidP="00225DA6">
            <w:pPr>
              <w:jc w:val="both"/>
              <w:rPr>
                <w:rFonts w:ascii="ITC Avant Garde" w:hAnsi="ITC Avant Garde"/>
                <w:sz w:val="18"/>
                <w:szCs w:val="18"/>
              </w:rPr>
            </w:pPr>
          </w:p>
          <w:p w14:paraId="73E8EFFD" w14:textId="77777777" w:rsidR="00C9533B" w:rsidRPr="007B7582" w:rsidRDefault="00C9533B" w:rsidP="00225DA6">
            <w:pPr>
              <w:jc w:val="both"/>
              <w:rPr>
                <w:rFonts w:ascii="ITC Avant Garde" w:hAnsi="ITC Avant Garde"/>
                <w:sz w:val="18"/>
                <w:szCs w:val="18"/>
              </w:rPr>
            </w:pPr>
          </w:p>
          <w:p w14:paraId="3F8AF55A" w14:textId="363A5C76"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Trámite 3.</w:t>
            </w:r>
          </w:p>
          <w:p w14:paraId="50F3512A" w14:textId="77777777" w:rsidR="00C9533B" w:rsidRPr="007B7582" w:rsidRDefault="00C9533B" w:rsidP="00C9533B">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9533B" w:rsidRPr="007B7582" w14:paraId="00E5580C" w14:textId="77777777" w:rsidTr="008A446C">
              <w:trPr>
                <w:trHeight w:val="270"/>
              </w:trPr>
              <w:tc>
                <w:tcPr>
                  <w:tcW w:w="227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17D9F70" w14:textId="77777777" w:rsidR="00C9533B" w:rsidRPr="007B7582" w:rsidRDefault="00C9533B" w:rsidP="00C9533B">
                  <w:pPr>
                    <w:jc w:val="both"/>
                    <w:rPr>
                      <w:rFonts w:ascii="ITC Avant Garde" w:hAnsi="ITC Avant Garde"/>
                      <w:b/>
                      <w:sz w:val="18"/>
                      <w:szCs w:val="18"/>
                    </w:rPr>
                  </w:pPr>
                  <w:r w:rsidRPr="007B7582">
                    <w:rPr>
                      <w:rFonts w:ascii="ITC Avant Garde" w:hAnsi="ITC Avant Garde"/>
                      <w:b/>
                      <w:sz w:val="18"/>
                      <w:szCs w:val="18"/>
                    </w:rPr>
                    <w:t>Acción</w:t>
                  </w:r>
                </w:p>
              </w:tc>
              <w:tc>
                <w:tcPr>
                  <w:tcW w:w="227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B5A43BB" w14:textId="77777777" w:rsidR="00C9533B" w:rsidRPr="007B7582" w:rsidRDefault="00C9533B" w:rsidP="00C9533B">
                  <w:pPr>
                    <w:jc w:val="both"/>
                    <w:rPr>
                      <w:rFonts w:ascii="ITC Avant Garde" w:hAnsi="ITC Avant Garde"/>
                      <w:b/>
                      <w:sz w:val="18"/>
                      <w:szCs w:val="18"/>
                    </w:rPr>
                  </w:pPr>
                  <w:r w:rsidRPr="007B7582">
                    <w:rPr>
                      <w:rFonts w:ascii="ITC Avant Garde" w:hAnsi="ITC Avant Garde"/>
                      <w:b/>
                      <w:sz w:val="18"/>
                      <w:szCs w:val="18"/>
                    </w:rPr>
                    <w:t>Tipo</w:t>
                  </w:r>
                </w:p>
              </w:tc>
            </w:tr>
            <w:tr w:rsidR="00C9533B" w:rsidRPr="007B7582" w14:paraId="01458CEE" w14:textId="77777777" w:rsidTr="008A446C">
              <w:trPr>
                <w:trHeight w:val="230"/>
              </w:trPr>
              <w:tc>
                <w:tcPr>
                  <w:tcW w:w="22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6F6241" w14:textId="77777777" w:rsidR="00C9533B" w:rsidRPr="007B7582" w:rsidRDefault="00896F7E" w:rsidP="00C9533B">
                  <w:pPr>
                    <w:jc w:val="both"/>
                    <w:rPr>
                      <w:rFonts w:ascii="ITC Avant Garde" w:hAnsi="ITC Avant Garde"/>
                      <w:sz w:val="18"/>
                      <w:szCs w:val="18"/>
                    </w:rPr>
                  </w:pPr>
                  <w:sdt>
                    <w:sdtPr>
                      <w:rPr>
                        <w:rFonts w:ascii="ITC Avant Garde" w:hAnsi="ITC Avant Garde"/>
                        <w:sz w:val="18"/>
                        <w:szCs w:val="18"/>
                      </w:rPr>
                      <w:alias w:val="Acción"/>
                      <w:tag w:val="Acción"/>
                      <w:id w:val="429015266"/>
                      <w:placeholder>
                        <w:docPart w:val="3B48F8A58FDD43ACAED7535068FE9F48"/>
                      </w:placeholder>
                      <w:comboBox>
                        <w:listItem w:value="Elija un elemento."/>
                        <w:listItem w:displayText="Creación" w:value="Creación"/>
                        <w:listItem w:displayText="Modificación" w:value="Modificación"/>
                        <w:listItem w:displayText="Eliminación" w:value="Eliminación"/>
                      </w:comboBox>
                    </w:sdtPr>
                    <w:sdtEndPr/>
                    <w:sdtContent>
                      <w:r w:rsidR="00C9533B" w:rsidRPr="007B7582">
                        <w:rPr>
                          <w:rFonts w:ascii="ITC Avant Garde" w:hAnsi="ITC Avant Garde"/>
                          <w:sz w:val="18"/>
                          <w:szCs w:val="18"/>
                        </w:rPr>
                        <w:t>Creación</w:t>
                      </w:r>
                    </w:sdtContent>
                  </w:sdt>
                </w:p>
              </w:tc>
              <w:tc>
                <w:tcPr>
                  <w:tcW w:w="227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sdt>
                  <w:sdtPr>
                    <w:rPr>
                      <w:rFonts w:ascii="ITC Avant Garde" w:hAnsi="ITC Avant Garde"/>
                      <w:sz w:val="18"/>
                      <w:szCs w:val="18"/>
                    </w:rPr>
                    <w:alias w:val="Tipo "/>
                    <w:tag w:val="Tipo "/>
                    <w:id w:val="1687246389"/>
                    <w:placeholder>
                      <w:docPart w:val="1B3D79C2070248B0823B4357D68A338B"/>
                    </w:placeholder>
                    <w:dropDownList>
                      <w:listItem w:value="Elija un elemento."/>
                      <w:listItem w:displayText="Trámite" w:value="Trámite"/>
                      <w:listItem w:displayText="Servicio" w:value="Servicio"/>
                    </w:dropDownList>
                  </w:sdtPr>
                  <w:sdtEndPr/>
                  <w:sdtContent>
                    <w:p w14:paraId="411943A9" w14:textId="77777777"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Trámite</w:t>
                      </w:r>
                    </w:p>
                  </w:sdtContent>
                </w:sdt>
              </w:tc>
            </w:tr>
          </w:tbl>
          <w:p w14:paraId="643C3477" w14:textId="77777777" w:rsidR="00C9533B" w:rsidRPr="007B7582" w:rsidRDefault="00C9533B" w:rsidP="00C9533B">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9533B" w:rsidRPr="007B7582" w14:paraId="77E013C1" w14:textId="77777777" w:rsidTr="008A446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4B5A74C" w14:textId="77777777" w:rsidR="00C9533B" w:rsidRPr="007B7582" w:rsidRDefault="00C9533B" w:rsidP="00C9533B">
                  <w:pPr>
                    <w:jc w:val="both"/>
                    <w:rPr>
                      <w:rFonts w:ascii="ITC Avant Garde" w:hAnsi="ITC Avant Garde"/>
                      <w:b/>
                      <w:sz w:val="18"/>
                      <w:szCs w:val="18"/>
                    </w:rPr>
                  </w:pPr>
                  <w:r w:rsidRPr="007B7582">
                    <w:rPr>
                      <w:rFonts w:ascii="ITC Avant Garde" w:hAnsi="ITC Avant Garde"/>
                      <w:sz w:val="18"/>
                      <w:szCs w:val="18"/>
                    </w:rPr>
                    <w:tab/>
                  </w:r>
                  <w:r w:rsidRPr="007B7582">
                    <w:rPr>
                      <w:rFonts w:ascii="ITC Avant Garde" w:hAnsi="ITC Avant Garde"/>
                      <w:b/>
                      <w:sz w:val="18"/>
                      <w:szCs w:val="18"/>
                    </w:rPr>
                    <w:t xml:space="preserve">Descripción del trámite </w:t>
                  </w:r>
                </w:p>
              </w:tc>
            </w:tr>
            <w:tr w:rsidR="00C9533B" w:rsidRPr="007B7582" w14:paraId="6B09EAEA" w14:textId="77777777" w:rsidTr="008A446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2CAC6" w14:textId="1754E180"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Nombre: Entrega de planes de emergencias y continuidad de operaciones los Operadores.</w:t>
                  </w:r>
                </w:p>
              </w:tc>
            </w:tr>
            <w:tr w:rsidR="00C9533B" w:rsidRPr="007B7582" w14:paraId="0D4056F6" w14:textId="77777777" w:rsidTr="008A446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685FCCE" w14:textId="74FDDE2D"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Apartado de la propuesta de regulación que da origen o modifica el trámite: Tercer Transitorio.</w:t>
                  </w:r>
                </w:p>
              </w:tc>
            </w:tr>
            <w:tr w:rsidR="00C9533B" w:rsidRPr="007B7582" w14:paraId="6930FEE5" w14:textId="77777777" w:rsidTr="008A446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854D309" w14:textId="0ACF7947"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Descripción sobre quién y cuándo debe o puede realizar el trámite: Los Operadores, 365 días naturales contados a partir de la publicación de los Lineamientos en el Diario Oficial de la Federación</w:t>
                  </w:r>
                </w:p>
              </w:tc>
            </w:tr>
            <w:tr w:rsidR="00C9533B" w:rsidRPr="007B7582" w14:paraId="462D50EA" w14:textId="77777777" w:rsidTr="008A446C">
              <w:trPr>
                <w:trHeight w:val="252"/>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F967F" w14:textId="77777777"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Medio de presentación: A través de las herramientas digitales que considere pertinentes el Instituto.</w:t>
                  </w:r>
                </w:p>
              </w:tc>
            </w:tr>
            <w:tr w:rsidR="00C9533B" w:rsidRPr="007B7582" w14:paraId="578D5623" w14:textId="77777777" w:rsidTr="008A446C">
              <w:trPr>
                <w:gridAfter w:val="1"/>
                <w:wAfter w:w="5528" w:type="dxa"/>
                <w:trHeight w:val="252"/>
                <w:jc w:val="right"/>
              </w:trPr>
              <w:sdt>
                <w:sdtPr>
                  <w:rPr>
                    <w:rFonts w:ascii="ITC Avant Garde" w:hAnsi="ITC Avant Garde"/>
                    <w:sz w:val="18"/>
                    <w:szCs w:val="18"/>
                  </w:rPr>
                  <w:alias w:val="Medio de presentación"/>
                  <w:tag w:val="Medio de presentación"/>
                  <w:id w:val="2020423163"/>
                  <w:placeholder>
                    <w:docPart w:val="BB7115DAED6B46E3AFFEFE7CD2E7D1D1"/>
                  </w:placeholder>
                  <w:showingPlcHdr/>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386057C" w14:textId="77777777"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Elija un elemento.</w:t>
                      </w:r>
                    </w:p>
                  </w:tc>
                </w:sdtContent>
              </w:sdt>
            </w:tr>
            <w:tr w:rsidR="00C9533B" w:rsidRPr="007B7582" w14:paraId="64F426A1" w14:textId="77777777" w:rsidTr="008A446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E72BA" w14:textId="45C5B1E7"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Datos y documentos específicos que deberán presentarse: Plan de Emergencia y Continuidad de Operaciones de los Operadores.</w:t>
                  </w:r>
                </w:p>
              </w:tc>
            </w:tr>
            <w:tr w:rsidR="00C9533B" w:rsidRPr="007B7582" w14:paraId="55D3A89D" w14:textId="77777777" w:rsidTr="008A446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ADF42" w14:textId="77777777"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Plazo máximo para resolver el trámite: 1 día hábil.</w:t>
                  </w:r>
                </w:p>
              </w:tc>
            </w:tr>
            <w:tr w:rsidR="00C9533B" w:rsidRPr="007B7582" w14:paraId="5C88A349" w14:textId="77777777" w:rsidTr="008A446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86D5F" w14:textId="4FFA4F0A"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Tipo de ficta: Afirmativa.</w:t>
                  </w:r>
                </w:p>
              </w:tc>
            </w:tr>
            <w:tr w:rsidR="00C9533B" w:rsidRPr="007B7582" w14:paraId="22791425" w14:textId="77777777" w:rsidTr="008A446C">
              <w:trPr>
                <w:gridAfter w:val="2"/>
                <w:wAfter w:w="5632" w:type="dxa"/>
                <w:jc w:val="right"/>
              </w:trPr>
              <w:sdt>
                <w:sdtPr>
                  <w:rPr>
                    <w:rFonts w:ascii="ITC Avant Garde" w:hAnsi="ITC Avant Garde"/>
                    <w:sz w:val="18"/>
                    <w:szCs w:val="18"/>
                  </w:rPr>
                  <w:alias w:val="Tipo de ficta"/>
                  <w:tag w:val="Tipo de ficta"/>
                  <w:id w:val="883529756"/>
                  <w:placeholder>
                    <w:docPart w:val="8ACC2E04A79349009550F62C0710220E"/>
                  </w:placeholder>
                  <w:showingPlcHdr/>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ED1631" w14:textId="77777777"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Elija un elemento.</w:t>
                      </w:r>
                    </w:p>
                  </w:tc>
                </w:sdtContent>
              </w:sdt>
            </w:tr>
            <w:tr w:rsidR="00C9533B" w:rsidRPr="007B7582" w14:paraId="07914645" w14:textId="77777777" w:rsidTr="008A446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687B7" w14:textId="77777777"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lastRenderedPageBreak/>
                    <w:t>Plazo de prevención a cargo del Instituto para notificar al interesado: N/A</w:t>
                  </w:r>
                </w:p>
              </w:tc>
            </w:tr>
            <w:tr w:rsidR="00C9533B" w:rsidRPr="007B7582" w14:paraId="4C92ED62" w14:textId="77777777" w:rsidTr="008A446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B418B89" w14:textId="77777777"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Plazo del interesado para subsanar documentación o información: N/A.</w:t>
                  </w:r>
                </w:p>
              </w:tc>
            </w:tr>
            <w:tr w:rsidR="00C9533B" w:rsidRPr="007B7582" w14:paraId="774509A6" w14:textId="77777777" w:rsidTr="008A446C">
              <w:trPr>
                <w:trHeight w:val="613"/>
                <w:jc w:val="right"/>
              </w:trPr>
              <w:tc>
                <w:tcPr>
                  <w:tcW w:w="8529" w:type="dxa"/>
                  <w:gridSpan w:val="3"/>
                  <w:tcBorders>
                    <w:top w:val="single" w:sz="4" w:space="0" w:color="auto"/>
                    <w:left w:val="single" w:sz="4" w:space="0" w:color="auto"/>
                    <w:bottom w:val="nil"/>
                    <w:right w:val="single" w:sz="4" w:space="0" w:color="auto"/>
                  </w:tcBorders>
                  <w:shd w:val="clear" w:color="auto" w:fill="FFFFFF" w:themeFill="background1"/>
                  <w:hideMark/>
                </w:tcPr>
                <w:p w14:paraId="3BA9AC55" w14:textId="77777777"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Monto de las contraprestaciones, derechos o aprovechamientos aplicables, en su caso, y fundamento legal que da origen a estos: $__________.</w:t>
                  </w:r>
                </w:p>
              </w:tc>
            </w:tr>
            <w:tr w:rsidR="00C9533B" w:rsidRPr="007B7582" w14:paraId="69E20AA5" w14:textId="77777777" w:rsidTr="008A446C">
              <w:trPr>
                <w:jc w:val="right"/>
              </w:trPr>
              <w:tc>
                <w:tcPr>
                  <w:tcW w:w="8529" w:type="dxa"/>
                  <w:gridSpan w:val="3"/>
                  <w:tcBorders>
                    <w:top w:val="single" w:sz="4" w:space="0" w:color="auto"/>
                    <w:left w:val="single" w:sz="4" w:space="0" w:color="auto"/>
                    <w:bottom w:val="nil"/>
                    <w:right w:val="single" w:sz="4" w:space="0" w:color="auto"/>
                  </w:tcBorders>
                  <w:shd w:val="clear" w:color="auto" w:fill="FFFFFF" w:themeFill="background1"/>
                  <w:hideMark/>
                </w:tcPr>
                <w:p w14:paraId="2E901E2A" w14:textId="77777777"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Tipo de respuesta, resolución o decisión que se obtendrá: Autorización/Negativa.</w:t>
                  </w:r>
                </w:p>
              </w:tc>
            </w:tr>
            <w:tr w:rsidR="00C9533B" w:rsidRPr="007B7582" w14:paraId="09813D2A" w14:textId="77777777" w:rsidTr="008A446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F5088" w14:textId="77777777"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Vigencia de la respuesta, resolución o decisión que se obtendrá: N/A</w:t>
                  </w:r>
                </w:p>
              </w:tc>
            </w:tr>
            <w:tr w:rsidR="00C9533B" w:rsidRPr="007B7582" w14:paraId="243160E5" w14:textId="77777777" w:rsidTr="008A446C">
              <w:trPr>
                <w:jc w:val="right"/>
              </w:trPr>
              <w:tc>
                <w:tcPr>
                  <w:tcW w:w="8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E1419DF" w14:textId="40D97EE9"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Criterios que podría emplear el Instituto para resolver favorablemente el trámite, así como su fundamentación jurídica: Información completa sobre el plan de emergencia y continuidad de operaciones.</w:t>
                  </w:r>
                </w:p>
              </w:tc>
            </w:tr>
          </w:tbl>
          <w:p w14:paraId="155F05B7" w14:textId="77777777" w:rsidR="00C9533B" w:rsidRPr="007B7582" w:rsidRDefault="00C9533B" w:rsidP="00C9533B">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4"/>
              <w:gridCol w:w="1453"/>
              <w:gridCol w:w="1333"/>
              <w:gridCol w:w="1390"/>
              <w:gridCol w:w="2312"/>
            </w:tblGrid>
            <w:tr w:rsidR="009955E9" w:rsidRPr="007B7582" w14:paraId="2B3B7EE9" w14:textId="77777777" w:rsidTr="008A446C">
              <w:trPr>
                <w:jc w:val="right"/>
              </w:trPr>
              <w:tc>
                <w:tcPr>
                  <w:tcW w:w="8602" w:type="dxa"/>
                  <w:gridSpan w:val="5"/>
                  <w:tcBorders>
                    <w:left w:val="single" w:sz="4" w:space="0" w:color="auto"/>
                  </w:tcBorders>
                  <w:shd w:val="clear" w:color="auto" w:fill="A8D08D" w:themeFill="accent6" w:themeFillTint="99"/>
                </w:tcPr>
                <w:p w14:paraId="5D80A4B4" w14:textId="77777777" w:rsidR="009955E9" w:rsidRPr="007B7582" w:rsidRDefault="009955E9" w:rsidP="009955E9">
                  <w:pPr>
                    <w:ind w:left="171" w:hanging="171"/>
                    <w:jc w:val="center"/>
                    <w:rPr>
                      <w:rFonts w:ascii="ITC Avant Garde" w:hAnsi="ITC Avant Garde"/>
                      <w:b/>
                      <w:sz w:val="18"/>
                      <w:szCs w:val="18"/>
                    </w:rPr>
                  </w:pPr>
                  <w:r w:rsidRPr="007B7582">
                    <w:rPr>
                      <w:rFonts w:ascii="ITC Avant Garde" w:hAnsi="ITC Avant Garde"/>
                      <w:sz w:val="18"/>
                      <w:szCs w:val="18"/>
                    </w:rPr>
                    <w:tab/>
                  </w:r>
                  <w:r w:rsidRPr="007B7582">
                    <w:rPr>
                      <w:rFonts w:ascii="ITC Avant Garde" w:hAnsi="ITC Avant Garde"/>
                      <w:b/>
                      <w:sz w:val="18"/>
                      <w:szCs w:val="18"/>
                    </w:rPr>
                    <w:t>Detalle, para cada uno de los trámites que la propuesta de regulación contiene, el proceso interno que generará en el Instituto</w:t>
                  </w:r>
                </w:p>
              </w:tc>
            </w:tr>
            <w:tr w:rsidR="009955E9" w:rsidRPr="007B7582" w14:paraId="3BC454D2" w14:textId="77777777" w:rsidTr="008A446C">
              <w:tblPrEx>
                <w:jc w:val="center"/>
              </w:tblPrEx>
              <w:trPr>
                <w:jc w:val="center"/>
              </w:trPr>
              <w:tc>
                <w:tcPr>
                  <w:tcW w:w="2114" w:type="dxa"/>
                  <w:tcBorders>
                    <w:bottom w:val="single" w:sz="4" w:space="0" w:color="auto"/>
                  </w:tcBorders>
                  <w:shd w:val="clear" w:color="auto" w:fill="A8D08D" w:themeFill="accent6" w:themeFillTint="99"/>
                  <w:vAlign w:val="center"/>
                </w:tcPr>
                <w:p w14:paraId="24806B3E" w14:textId="77777777" w:rsidR="009955E9" w:rsidRPr="007B7582" w:rsidRDefault="009955E9" w:rsidP="009955E9">
                  <w:pPr>
                    <w:jc w:val="center"/>
                    <w:rPr>
                      <w:rFonts w:ascii="ITC Avant Garde" w:hAnsi="ITC Avant Garde"/>
                      <w:b/>
                      <w:sz w:val="18"/>
                      <w:szCs w:val="18"/>
                    </w:rPr>
                  </w:pPr>
                  <w:r w:rsidRPr="007B7582">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6D9EDEA5" w14:textId="77777777" w:rsidR="009955E9" w:rsidRPr="007B7582" w:rsidRDefault="009955E9" w:rsidP="009955E9">
                  <w:pPr>
                    <w:jc w:val="center"/>
                    <w:rPr>
                      <w:rFonts w:ascii="ITC Avant Garde" w:hAnsi="ITC Avant Garde"/>
                      <w:b/>
                      <w:sz w:val="18"/>
                      <w:szCs w:val="18"/>
                    </w:rPr>
                  </w:pPr>
                  <w:r w:rsidRPr="007B7582">
                    <w:rPr>
                      <w:rFonts w:ascii="ITC Avant Garde" w:hAnsi="ITC Avant Garde"/>
                      <w:b/>
                      <w:sz w:val="18"/>
                      <w:szCs w:val="18"/>
                    </w:rPr>
                    <w:t xml:space="preserve">Unidad Administrativa </w:t>
                  </w:r>
                </w:p>
              </w:tc>
              <w:tc>
                <w:tcPr>
                  <w:tcW w:w="1333" w:type="dxa"/>
                  <w:tcBorders>
                    <w:bottom w:val="single" w:sz="4" w:space="0" w:color="auto"/>
                  </w:tcBorders>
                  <w:shd w:val="clear" w:color="auto" w:fill="A8D08D" w:themeFill="accent6" w:themeFillTint="99"/>
                  <w:vAlign w:val="center"/>
                </w:tcPr>
                <w:p w14:paraId="02D057D5" w14:textId="77777777" w:rsidR="009955E9" w:rsidRPr="007B7582" w:rsidRDefault="009955E9" w:rsidP="009955E9">
                  <w:pPr>
                    <w:jc w:val="center"/>
                    <w:rPr>
                      <w:rFonts w:ascii="ITC Avant Garde" w:hAnsi="ITC Avant Garde"/>
                      <w:b/>
                      <w:sz w:val="18"/>
                      <w:szCs w:val="18"/>
                    </w:rPr>
                  </w:pPr>
                  <w:r w:rsidRPr="007B7582">
                    <w:rPr>
                      <w:rFonts w:ascii="ITC Avant Garde" w:hAnsi="ITC Avant Garde"/>
                      <w:b/>
                      <w:sz w:val="18"/>
                      <w:szCs w:val="18"/>
                    </w:rPr>
                    <w:t>Servidor Público Responsable</w:t>
                  </w:r>
                </w:p>
              </w:tc>
              <w:tc>
                <w:tcPr>
                  <w:tcW w:w="1390" w:type="dxa"/>
                  <w:tcBorders>
                    <w:bottom w:val="single" w:sz="4" w:space="0" w:color="auto"/>
                  </w:tcBorders>
                  <w:shd w:val="clear" w:color="auto" w:fill="A8D08D" w:themeFill="accent6" w:themeFillTint="99"/>
                  <w:vAlign w:val="center"/>
                </w:tcPr>
                <w:p w14:paraId="0DC62B79" w14:textId="77777777" w:rsidR="009955E9" w:rsidRPr="007B7582" w:rsidRDefault="009955E9" w:rsidP="009955E9">
                  <w:pPr>
                    <w:jc w:val="center"/>
                    <w:rPr>
                      <w:rFonts w:ascii="ITC Avant Garde" w:hAnsi="ITC Avant Garde"/>
                      <w:b/>
                      <w:sz w:val="18"/>
                      <w:szCs w:val="18"/>
                    </w:rPr>
                  </w:pPr>
                  <w:r w:rsidRPr="007B7582">
                    <w:rPr>
                      <w:rFonts w:ascii="ITC Avant Garde" w:hAnsi="ITC Avant Garde"/>
                      <w:b/>
                      <w:sz w:val="18"/>
                      <w:szCs w:val="18"/>
                    </w:rPr>
                    <w:t xml:space="preserve">Plazo máximo de atención estimado por actividad </w:t>
                  </w:r>
                </w:p>
              </w:tc>
              <w:tc>
                <w:tcPr>
                  <w:tcW w:w="2312" w:type="dxa"/>
                  <w:tcBorders>
                    <w:bottom w:val="single" w:sz="4" w:space="0" w:color="auto"/>
                  </w:tcBorders>
                  <w:shd w:val="clear" w:color="auto" w:fill="A8D08D" w:themeFill="accent6" w:themeFillTint="99"/>
                  <w:vAlign w:val="center"/>
                </w:tcPr>
                <w:p w14:paraId="067E7111" w14:textId="77777777" w:rsidR="009955E9" w:rsidRPr="007B7582" w:rsidRDefault="009955E9" w:rsidP="009955E9">
                  <w:pPr>
                    <w:jc w:val="center"/>
                    <w:rPr>
                      <w:rFonts w:ascii="ITC Avant Garde" w:hAnsi="ITC Avant Garde"/>
                      <w:b/>
                      <w:sz w:val="18"/>
                      <w:szCs w:val="18"/>
                    </w:rPr>
                  </w:pPr>
                  <w:r w:rsidRPr="007B7582">
                    <w:rPr>
                      <w:rFonts w:ascii="ITC Avant Garde" w:hAnsi="ITC Avant Garde"/>
                      <w:b/>
                      <w:sz w:val="18"/>
                      <w:szCs w:val="18"/>
                    </w:rPr>
                    <w:t>Justificación</w:t>
                  </w:r>
                </w:p>
              </w:tc>
            </w:tr>
            <w:tr w:rsidR="009955E9" w:rsidRPr="007B7582" w14:paraId="5577A5CB" w14:textId="77777777" w:rsidTr="008A446C">
              <w:tblPrEx>
                <w:jc w:val="center"/>
              </w:tblPrEx>
              <w:trPr>
                <w:trHeight w:val="316"/>
                <w:jc w:val="center"/>
              </w:trPr>
              <w:sdt>
                <w:sdtPr>
                  <w:rPr>
                    <w:rFonts w:ascii="ITC Avant Garde" w:hAnsi="ITC Avant Garde"/>
                    <w:sz w:val="18"/>
                    <w:szCs w:val="18"/>
                  </w:rPr>
                  <w:alias w:val="Actividad"/>
                  <w:tag w:val="Actividad"/>
                  <w:id w:val="778460507"/>
                  <w:placeholder>
                    <w:docPart w:val="386478870266457CAFAB3EDCE6599C7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75F6C63E" w14:textId="77777777" w:rsidR="009955E9" w:rsidRPr="007B7582" w:rsidRDefault="009955E9" w:rsidP="009955E9">
                      <w:pPr>
                        <w:jc w:val="center"/>
                        <w:rPr>
                          <w:rFonts w:ascii="ITC Avant Garde" w:hAnsi="ITC Avant Garde"/>
                          <w:sz w:val="18"/>
                          <w:szCs w:val="18"/>
                        </w:rPr>
                      </w:pPr>
                      <w:r w:rsidRPr="007B7582">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174420065"/>
                  <w:placeholder>
                    <w:docPart w:val="1CDEB670844E4E6AA2B122858C40C5C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7201D14" w14:textId="77777777" w:rsidR="009955E9" w:rsidRPr="007B7582" w:rsidRDefault="009955E9" w:rsidP="009955E9">
                      <w:pPr>
                        <w:jc w:val="center"/>
                        <w:rPr>
                          <w:rFonts w:ascii="ITC Avant Garde" w:hAnsi="ITC Avant Garde"/>
                          <w:sz w:val="18"/>
                          <w:szCs w:val="18"/>
                        </w:rPr>
                      </w:pPr>
                      <w:r w:rsidRPr="007B7582">
                        <w:rPr>
                          <w:rFonts w:ascii="ITC Avant Garde" w:hAnsi="ITC Avant Garde"/>
                          <w:sz w:val="18"/>
                          <w:szCs w:val="18"/>
                        </w:rPr>
                        <w:t>CGVI</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4608591D" w14:textId="77777777" w:rsidR="009955E9" w:rsidRPr="007B7582" w:rsidRDefault="009955E9" w:rsidP="009955E9">
                  <w:pPr>
                    <w:jc w:val="center"/>
                    <w:rPr>
                      <w:rFonts w:ascii="ITC Avant Garde" w:hAnsi="ITC Avant Garde"/>
                      <w:sz w:val="18"/>
                      <w:szCs w:val="18"/>
                    </w:rPr>
                  </w:pPr>
                  <w:r w:rsidRPr="007B7582">
                    <w:rPr>
                      <w:rFonts w:ascii="ITC Avant Garde" w:hAnsi="ITC Avant Garde"/>
                      <w:sz w:val="18"/>
                      <w:szCs w:val="18"/>
                    </w:rPr>
                    <w:t>Director de Vinculación Institucional</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F8700" w14:textId="77777777" w:rsidR="009955E9" w:rsidRPr="007B7582" w:rsidRDefault="009955E9" w:rsidP="009955E9">
                  <w:pPr>
                    <w:jc w:val="center"/>
                    <w:rPr>
                      <w:rFonts w:ascii="ITC Avant Garde" w:hAnsi="ITC Avant Garde"/>
                      <w:sz w:val="18"/>
                      <w:szCs w:val="18"/>
                    </w:rPr>
                  </w:pPr>
                  <w:r w:rsidRPr="007B7582">
                    <w:rPr>
                      <w:rFonts w:ascii="ITC Avant Garde" w:hAnsi="ITC Avant Garde"/>
                      <w:sz w:val="18"/>
                      <w:szCs w:val="18"/>
                    </w:rPr>
                    <w:t>1 día</w:t>
                  </w:r>
                </w:p>
              </w:tc>
              <w:tc>
                <w:tcPr>
                  <w:tcW w:w="2312" w:type="dxa"/>
                  <w:tcBorders>
                    <w:top w:val="single" w:sz="4" w:space="0" w:color="auto"/>
                    <w:left w:val="single" w:sz="4" w:space="0" w:color="auto"/>
                    <w:right w:val="single" w:sz="4" w:space="0" w:color="auto"/>
                  </w:tcBorders>
                  <w:shd w:val="clear" w:color="auto" w:fill="FFFFFF" w:themeFill="background1"/>
                  <w:vAlign w:val="center"/>
                </w:tcPr>
                <w:p w14:paraId="0AFAE032" w14:textId="16711578" w:rsidR="009955E9" w:rsidRPr="007B7582" w:rsidRDefault="009955E9" w:rsidP="009955E9">
                  <w:pPr>
                    <w:jc w:val="both"/>
                    <w:rPr>
                      <w:rFonts w:ascii="ITC Avant Garde" w:hAnsi="ITC Avant Garde"/>
                      <w:sz w:val="18"/>
                      <w:szCs w:val="18"/>
                    </w:rPr>
                  </w:pPr>
                  <w:r w:rsidRPr="007B7582">
                    <w:rPr>
                      <w:rFonts w:ascii="ITC Avant Garde" w:hAnsi="ITC Avant Garde"/>
                      <w:sz w:val="18"/>
                      <w:szCs w:val="18"/>
                    </w:rPr>
                    <w:t>El Director de Vinculación Institucional, será el encargado de la recepción de los Planes de Emergencias y Continuidad de Operaciones.</w:t>
                  </w:r>
                </w:p>
              </w:tc>
            </w:tr>
            <w:tr w:rsidR="009955E9" w:rsidRPr="007B7582" w14:paraId="481DD4B3" w14:textId="77777777" w:rsidTr="008A446C">
              <w:tblPrEx>
                <w:jc w:val="center"/>
              </w:tblPrEx>
              <w:trPr>
                <w:jc w:val="center"/>
              </w:trPr>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6A204F76" w14:textId="77777777" w:rsidR="009955E9" w:rsidRPr="007B7582" w:rsidRDefault="009955E9" w:rsidP="009955E9">
                  <w:pPr>
                    <w:jc w:val="center"/>
                    <w:rPr>
                      <w:rFonts w:ascii="ITC Avant Garde" w:hAnsi="ITC Avant Garde"/>
                      <w:sz w:val="18"/>
                      <w:szCs w:val="18"/>
                    </w:rPr>
                  </w:pPr>
                  <w:r w:rsidRPr="007B7582">
                    <w:rPr>
                      <w:rFonts w:ascii="ITC Avant Garde" w:hAnsi="ITC Avant Garde"/>
                      <w:sz w:val="18"/>
                      <w:szCs w:val="18"/>
                    </w:rPr>
                    <w:t>Validación de la información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53F3A" w14:textId="77777777" w:rsidR="009955E9" w:rsidRPr="007B7582" w:rsidRDefault="009955E9" w:rsidP="009955E9">
                  <w:pPr>
                    <w:jc w:val="center"/>
                    <w:rPr>
                      <w:rFonts w:ascii="ITC Avant Garde" w:hAnsi="ITC Avant Garde"/>
                      <w:sz w:val="18"/>
                      <w:szCs w:val="18"/>
                    </w:rPr>
                  </w:pPr>
                  <w:r w:rsidRPr="007B7582">
                    <w:rPr>
                      <w:rFonts w:ascii="ITC Avant Garde" w:hAnsi="ITC Avant Garde"/>
                      <w:sz w:val="18"/>
                      <w:szCs w:val="18"/>
                    </w:rPr>
                    <w:t>CGVI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CA77A5A" w14:textId="77777777" w:rsidR="009955E9" w:rsidRPr="007B7582" w:rsidRDefault="009955E9" w:rsidP="009955E9">
                  <w:pPr>
                    <w:jc w:val="center"/>
                    <w:rPr>
                      <w:rFonts w:ascii="ITC Avant Garde" w:hAnsi="ITC Avant Garde"/>
                      <w:sz w:val="18"/>
                      <w:szCs w:val="18"/>
                    </w:rPr>
                  </w:pPr>
                  <w:r w:rsidRPr="007B7582">
                    <w:rPr>
                      <w:rFonts w:ascii="ITC Avant Garde" w:hAnsi="ITC Avant Garde"/>
                      <w:sz w:val="18"/>
                      <w:szCs w:val="18"/>
                    </w:rPr>
                    <w:t>Director de Vinculación Institucional</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7FEC" w14:textId="77777777" w:rsidR="009955E9" w:rsidRPr="007B7582" w:rsidRDefault="009955E9" w:rsidP="009955E9">
                  <w:pPr>
                    <w:jc w:val="center"/>
                    <w:rPr>
                      <w:rFonts w:ascii="ITC Avant Garde" w:hAnsi="ITC Avant Garde"/>
                      <w:sz w:val="18"/>
                      <w:szCs w:val="18"/>
                    </w:rPr>
                  </w:pPr>
                  <w:r w:rsidRPr="007B7582">
                    <w:rPr>
                      <w:rFonts w:ascii="ITC Avant Garde" w:hAnsi="ITC Avant Garde"/>
                      <w:sz w:val="18"/>
                      <w:szCs w:val="18"/>
                    </w:rPr>
                    <w:t>5 días</w:t>
                  </w:r>
                </w:p>
              </w:tc>
              <w:tc>
                <w:tcPr>
                  <w:tcW w:w="2312" w:type="dxa"/>
                  <w:tcBorders>
                    <w:left w:val="single" w:sz="4" w:space="0" w:color="auto"/>
                    <w:right w:val="single" w:sz="4" w:space="0" w:color="auto"/>
                  </w:tcBorders>
                  <w:shd w:val="clear" w:color="auto" w:fill="FFFFFF" w:themeFill="background1"/>
                  <w:vAlign w:val="center"/>
                </w:tcPr>
                <w:p w14:paraId="00F1678A" w14:textId="5B659BDA" w:rsidR="009955E9" w:rsidRPr="007B7582" w:rsidRDefault="009955E9" w:rsidP="009955E9">
                  <w:pPr>
                    <w:jc w:val="both"/>
                    <w:rPr>
                      <w:rFonts w:ascii="ITC Avant Garde" w:hAnsi="ITC Avant Garde"/>
                      <w:sz w:val="18"/>
                      <w:szCs w:val="18"/>
                    </w:rPr>
                  </w:pPr>
                  <w:r w:rsidRPr="007B7582">
                    <w:rPr>
                      <w:rFonts w:ascii="ITC Avant Garde" w:hAnsi="ITC Avant Garde"/>
                      <w:sz w:val="18"/>
                      <w:szCs w:val="18"/>
                    </w:rPr>
                    <w:t xml:space="preserve">El Director de Vinculación Institucional será el responsable de validar la información recibida </w:t>
                  </w:r>
                  <w:r w:rsidR="001A7B5C" w:rsidRPr="007B7582">
                    <w:rPr>
                      <w:rFonts w:ascii="ITC Avant Garde" w:hAnsi="ITC Avant Garde"/>
                      <w:sz w:val="18"/>
                      <w:szCs w:val="18"/>
                    </w:rPr>
                    <w:t>relacionada con</w:t>
                  </w:r>
                  <w:r w:rsidRPr="007B7582">
                    <w:rPr>
                      <w:rFonts w:ascii="ITC Avant Garde" w:hAnsi="ITC Avant Garde"/>
                      <w:sz w:val="18"/>
                      <w:szCs w:val="18"/>
                    </w:rPr>
                    <w:t xml:space="preserve"> la </w:t>
                  </w:r>
                  <w:r w:rsidR="001A7B5C" w:rsidRPr="007B7582">
                    <w:rPr>
                      <w:rFonts w:ascii="ITC Avant Garde" w:hAnsi="ITC Avant Garde"/>
                      <w:sz w:val="18"/>
                      <w:szCs w:val="18"/>
                    </w:rPr>
                    <w:t>recepción</w:t>
                  </w:r>
                  <w:r w:rsidRPr="007B7582">
                    <w:rPr>
                      <w:rFonts w:ascii="ITC Avant Garde" w:hAnsi="ITC Avant Garde"/>
                      <w:sz w:val="18"/>
                      <w:szCs w:val="18"/>
                    </w:rPr>
                    <w:t xml:space="preserve"> de </w:t>
                  </w:r>
                  <w:r w:rsidR="001A7B5C" w:rsidRPr="007B7582">
                    <w:rPr>
                      <w:rFonts w:ascii="ITC Avant Garde" w:hAnsi="ITC Avant Garde"/>
                      <w:sz w:val="18"/>
                      <w:szCs w:val="18"/>
                    </w:rPr>
                    <w:t>los Planes de Emergencias y Continuidad de Operaciones</w:t>
                  </w:r>
                  <w:r w:rsidRPr="007B7582">
                    <w:rPr>
                      <w:rFonts w:ascii="ITC Avant Garde" w:hAnsi="ITC Avant Garde"/>
                      <w:sz w:val="18"/>
                      <w:szCs w:val="18"/>
                    </w:rPr>
                    <w:t>.</w:t>
                  </w:r>
                </w:p>
              </w:tc>
            </w:tr>
            <w:tr w:rsidR="009955E9" w:rsidRPr="007B7582" w14:paraId="6CE88B9D" w14:textId="77777777" w:rsidTr="008A446C">
              <w:tblPrEx>
                <w:jc w:val="center"/>
              </w:tblPrEx>
              <w:trPr>
                <w:jc w:val="center"/>
              </w:trPr>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3B75C061" w14:textId="77777777" w:rsidR="009955E9" w:rsidRPr="007B7582" w:rsidRDefault="009955E9" w:rsidP="009955E9">
                  <w:pPr>
                    <w:jc w:val="center"/>
                    <w:rPr>
                      <w:rFonts w:ascii="ITC Avant Garde" w:hAnsi="ITC Avant Garde"/>
                      <w:sz w:val="18"/>
                      <w:szCs w:val="18"/>
                    </w:rPr>
                  </w:pPr>
                  <w:r w:rsidRPr="007B7582">
                    <w:rPr>
                      <w:rFonts w:ascii="ITC Avant Garde" w:hAnsi="ITC Avant Garde"/>
                      <w:sz w:val="18"/>
                      <w:szCs w:val="18"/>
                    </w:rPr>
                    <w:t>Notificación de recepción de información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21704" w14:textId="77777777" w:rsidR="009955E9" w:rsidRPr="007B7582" w:rsidRDefault="009955E9" w:rsidP="009955E9">
                  <w:pPr>
                    <w:jc w:val="center"/>
                    <w:rPr>
                      <w:rFonts w:ascii="ITC Avant Garde" w:hAnsi="ITC Avant Garde"/>
                      <w:sz w:val="18"/>
                      <w:szCs w:val="18"/>
                    </w:rPr>
                  </w:pPr>
                  <w:r w:rsidRPr="007B7582">
                    <w:rPr>
                      <w:rFonts w:ascii="ITC Avant Garde" w:hAnsi="ITC Avant Garde"/>
                      <w:sz w:val="18"/>
                      <w:szCs w:val="18"/>
                    </w:rPr>
                    <w:t>CGVI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6119BCC2" w14:textId="77777777" w:rsidR="009955E9" w:rsidRPr="007B7582" w:rsidRDefault="009955E9" w:rsidP="009955E9">
                  <w:pPr>
                    <w:jc w:val="center"/>
                    <w:rPr>
                      <w:rFonts w:ascii="ITC Avant Garde" w:hAnsi="ITC Avant Garde"/>
                      <w:sz w:val="18"/>
                      <w:szCs w:val="18"/>
                    </w:rPr>
                  </w:pPr>
                  <w:r w:rsidRPr="007B7582">
                    <w:rPr>
                      <w:rFonts w:ascii="ITC Avant Garde" w:hAnsi="ITC Avant Garde"/>
                      <w:sz w:val="18"/>
                      <w:szCs w:val="18"/>
                    </w:rPr>
                    <w:t>Director de Vinculación Institucional</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B432E" w14:textId="77777777" w:rsidR="009955E9" w:rsidRPr="007B7582" w:rsidRDefault="009955E9" w:rsidP="009955E9">
                  <w:pPr>
                    <w:jc w:val="center"/>
                    <w:rPr>
                      <w:rFonts w:ascii="ITC Avant Garde" w:hAnsi="ITC Avant Garde"/>
                      <w:sz w:val="18"/>
                      <w:szCs w:val="18"/>
                    </w:rPr>
                  </w:pPr>
                  <w:r w:rsidRPr="007B7582">
                    <w:rPr>
                      <w:rFonts w:ascii="ITC Avant Garde" w:hAnsi="ITC Avant Garde"/>
                      <w:sz w:val="18"/>
                      <w:szCs w:val="18"/>
                    </w:rPr>
                    <w:t>5 días</w:t>
                  </w:r>
                </w:p>
              </w:tc>
              <w:tc>
                <w:tcPr>
                  <w:tcW w:w="2312" w:type="dxa"/>
                  <w:tcBorders>
                    <w:left w:val="single" w:sz="4" w:space="0" w:color="auto"/>
                    <w:right w:val="single" w:sz="4" w:space="0" w:color="auto"/>
                  </w:tcBorders>
                  <w:shd w:val="clear" w:color="auto" w:fill="FFFFFF" w:themeFill="background1"/>
                  <w:vAlign w:val="center"/>
                </w:tcPr>
                <w:p w14:paraId="34FD1A59" w14:textId="77777777" w:rsidR="009955E9" w:rsidRPr="007B7582" w:rsidRDefault="009955E9" w:rsidP="009955E9">
                  <w:pPr>
                    <w:jc w:val="both"/>
                    <w:rPr>
                      <w:rFonts w:ascii="ITC Avant Garde" w:hAnsi="ITC Avant Garde"/>
                      <w:sz w:val="18"/>
                      <w:szCs w:val="18"/>
                    </w:rPr>
                  </w:pPr>
                  <w:r w:rsidRPr="007B7582">
                    <w:rPr>
                      <w:rFonts w:ascii="ITC Avant Garde" w:hAnsi="ITC Avant Garde"/>
                      <w:sz w:val="18"/>
                      <w:szCs w:val="18"/>
                    </w:rPr>
                    <w:t>El Director de Vinculación Institucional será el encargado de notificar la recepción de la información.</w:t>
                  </w:r>
                </w:p>
              </w:tc>
            </w:tr>
            <w:tr w:rsidR="009955E9" w:rsidRPr="007B7582" w14:paraId="7265876B" w14:textId="77777777" w:rsidTr="008A446C">
              <w:tblPrEx>
                <w:jc w:val="center"/>
              </w:tblPrEx>
              <w:trPr>
                <w:jc w:val="center"/>
              </w:trPr>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30410A96" w14:textId="77777777" w:rsidR="009955E9" w:rsidRPr="007B7582" w:rsidRDefault="009955E9" w:rsidP="009955E9">
                  <w:pPr>
                    <w:jc w:val="center"/>
                    <w:rPr>
                      <w:rFonts w:ascii="ITC Avant Garde" w:hAnsi="ITC Avant Garde"/>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C68" w14:textId="77777777" w:rsidR="009955E9" w:rsidRPr="007B7582" w:rsidRDefault="009955E9" w:rsidP="009955E9">
                  <w:pPr>
                    <w:jc w:val="center"/>
                    <w:rPr>
                      <w:rFonts w:ascii="ITC Avant Garde" w:hAnsi="ITC Avant Garde"/>
                      <w:sz w:val="18"/>
                      <w:szCs w:val="18"/>
                    </w:rPr>
                  </w:pP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EF7594D" w14:textId="77777777" w:rsidR="009955E9" w:rsidRPr="007B7582" w:rsidRDefault="009955E9" w:rsidP="009955E9">
                  <w:pPr>
                    <w:jc w:val="center"/>
                    <w:rPr>
                      <w:rFonts w:ascii="ITC Avant Garde" w:hAnsi="ITC Avant Garde"/>
                      <w:sz w:val="18"/>
                      <w:szCs w:val="18"/>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99871" w14:textId="77777777" w:rsidR="009955E9" w:rsidRPr="007B7582" w:rsidRDefault="009955E9" w:rsidP="009955E9">
                  <w:pPr>
                    <w:jc w:val="center"/>
                    <w:rPr>
                      <w:rFonts w:ascii="ITC Avant Garde" w:hAnsi="ITC Avant Garde"/>
                      <w:sz w:val="18"/>
                      <w:szCs w:val="18"/>
                    </w:rPr>
                  </w:pPr>
                </w:p>
              </w:tc>
              <w:tc>
                <w:tcPr>
                  <w:tcW w:w="2312" w:type="dxa"/>
                  <w:tcBorders>
                    <w:left w:val="single" w:sz="4" w:space="0" w:color="auto"/>
                    <w:bottom w:val="single" w:sz="4" w:space="0" w:color="auto"/>
                    <w:right w:val="single" w:sz="4" w:space="0" w:color="auto"/>
                  </w:tcBorders>
                  <w:shd w:val="clear" w:color="auto" w:fill="FFFFFF" w:themeFill="background1"/>
                  <w:vAlign w:val="center"/>
                </w:tcPr>
                <w:p w14:paraId="50CA0D1A" w14:textId="77777777" w:rsidR="009955E9" w:rsidRPr="007B7582" w:rsidRDefault="009955E9" w:rsidP="009955E9">
                  <w:pPr>
                    <w:jc w:val="center"/>
                    <w:rPr>
                      <w:rFonts w:ascii="ITC Avant Garde" w:hAnsi="ITC Avant Garde"/>
                      <w:sz w:val="18"/>
                      <w:szCs w:val="18"/>
                    </w:rPr>
                  </w:pPr>
                </w:p>
              </w:tc>
            </w:tr>
          </w:tbl>
          <w:p w14:paraId="0E02D96D" w14:textId="77777777"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*Agregue las filas que considere necesarias.</w:t>
            </w:r>
          </w:p>
          <w:p w14:paraId="1E5BD6F5" w14:textId="77777777" w:rsidR="00C9533B" w:rsidRPr="007B7582" w:rsidRDefault="00C9533B" w:rsidP="00C9533B">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C9533B" w:rsidRPr="007B7582" w14:paraId="7DDE5527" w14:textId="77777777" w:rsidTr="008A446C">
              <w:trPr>
                <w:jc w:val="right"/>
              </w:trPr>
              <w:tc>
                <w:tcPr>
                  <w:tcW w:w="852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4523CDC" w14:textId="77777777" w:rsidR="00C9533B" w:rsidRPr="007B7582" w:rsidRDefault="00C9533B" w:rsidP="00C9533B">
                  <w:pPr>
                    <w:jc w:val="both"/>
                    <w:rPr>
                      <w:rFonts w:ascii="ITC Avant Garde" w:hAnsi="ITC Avant Garde"/>
                      <w:sz w:val="18"/>
                      <w:szCs w:val="18"/>
                    </w:rPr>
                  </w:pPr>
                  <w:r w:rsidRPr="007B7582">
                    <w:rPr>
                      <w:rFonts w:ascii="ITC Avant Garde" w:hAnsi="ITC Avant Garde"/>
                      <w:sz w:val="18"/>
                      <w:szCs w:val="18"/>
                    </w:rPr>
                    <w:tab/>
                  </w:r>
                </w:p>
                <w:p w14:paraId="21F5A52E" w14:textId="77777777" w:rsidR="00C9533B" w:rsidRPr="007B7582" w:rsidRDefault="00C9533B" w:rsidP="00C9533B">
                  <w:pPr>
                    <w:jc w:val="both"/>
                    <w:rPr>
                      <w:rFonts w:ascii="ITC Avant Garde" w:hAnsi="ITC Avant Garde"/>
                      <w:b/>
                      <w:sz w:val="18"/>
                      <w:szCs w:val="18"/>
                    </w:rPr>
                  </w:pPr>
                  <w:r w:rsidRPr="007B7582">
                    <w:rPr>
                      <w:rFonts w:ascii="ITC Avant Garde" w:hAnsi="ITC Avant Garde"/>
                      <w:b/>
                      <w:sz w:val="18"/>
                      <w:szCs w:val="18"/>
                    </w:rPr>
                    <w:t>Proporcione un diagrama de flujo</w:t>
                  </w:r>
                  <w:r w:rsidRPr="007B7582">
                    <w:rPr>
                      <w:rFonts w:ascii="ITC Avant Garde" w:hAnsi="ITC Avant Garde"/>
                      <w:b/>
                      <w:sz w:val="18"/>
                      <w:szCs w:val="18"/>
                      <w:vertAlign w:val="superscript"/>
                    </w:rPr>
                    <w:footnoteReference w:id="9"/>
                  </w:r>
                  <w:r w:rsidRPr="007B7582">
                    <w:rPr>
                      <w:rFonts w:ascii="ITC Avant Garde" w:hAnsi="ITC Avant Garde"/>
                      <w:b/>
                      <w:sz w:val="18"/>
                      <w:szCs w:val="18"/>
                    </w:rPr>
                    <w:t xml:space="preserve"> del proceso interno que generará en el Instituto cada uno de los trámites identificados</w:t>
                  </w:r>
                </w:p>
                <w:p w14:paraId="67CEA6B5" w14:textId="77777777" w:rsidR="00C9533B" w:rsidRPr="007B7582" w:rsidRDefault="00C9533B" w:rsidP="00C9533B">
                  <w:pPr>
                    <w:jc w:val="both"/>
                    <w:rPr>
                      <w:rFonts w:ascii="ITC Avant Garde" w:hAnsi="ITC Avant Garde"/>
                      <w:b/>
                      <w:sz w:val="18"/>
                      <w:szCs w:val="18"/>
                    </w:rPr>
                  </w:pPr>
                </w:p>
              </w:tc>
            </w:tr>
            <w:tr w:rsidR="00C9533B" w:rsidRPr="007B7582" w14:paraId="44F24371" w14:textId="77777777" w:rsidTr="008A446C">
              <w:trPr>
                <w:jc w:val="right"/>
              </w:trPr>
              <w:tc>
                <w:tcPr>
                  <w:tcW w:w="8529" w:type="dxa"/>
                  <w:tcBorders>
                    <w:top w:val="single" w:sz="4" w:space="0" w:color="auto"/>
                    <w:left w:val="single" w:sz="4" w:space="0" w:color="auto"/>
                    <w:bottom w:val="single" w:sz="4" w:space="0" w:color="auto"/>
                    <w:right w:val="single" w:sz="4" w:space="0" w:color="auto"/>
                  </w:tcBorders>
                  <w:shd w:val="clear" w:color="auto" w:fill="FFFFFF" w:themeFill="background1"/>
                </w:tcPr>
                <w:p w14:paraId="5575AC7B" w14:textId="77777777" w:rsidR="00C9533B" w:rsidRPr="007B7582" w:rsidRDefault="00C9533B" w:rsidP="00C9533B">
                  <w:pPr>
                    <w:jc w:val="both"/>
                    <w:rPr>
                      <w:rFonts w:ascii="ITC Avant Garde" w:hAnsi="ITC Avant Garde"/>
                      <w:sz w:val="18"/>
                      <w:szCs w:val="18"/>
                    </w:rPr>
                  </w:pPr>
                </w:p>
                <w:p w14:paraId="48502041" w14:textId="1BE99CF9" w:rsidR="00C9533B" w:rsidRPr="007B7582" w:rsidRDefault="001A7B5C" w:rsidP="00C9533B">
                  <w:pPr>
                    <w:jc w:val="both"/>
                    <w:rPr>
                      <w:rFonts w:ascii="ITC Avant Garde" w:hAnsi="ITC Avant Garde"/>
                      <w:sz w:val="18"/>
                      <w:szCs w:val="18"/>
                    </w:rPr>
                  </w:pPr>
                  <w:r w:rsidRPr="007B7582">
                    <w:rPr>
                      <w:rFonts w:ascii="ITC Avant Garde" w:hAnsi="ITC Avant Garde"/>
                      <w:noProof/>
                      <w:sz w:val="18"/>
                      <w:szCs w:val="18"/>
                    </w:rPr>
                    <w:drawing>
                      <wp:inline distT="0" distB="0" distL="0" distR="0" wp14:anchorId="317748DA" wp14:editId="4832AB50">
                        <wp:extent cx="5448772" cy="2499577"/>
                        <wp:effectExtent l="0" t="0" r="0" b="0"/>
                        <wp:docPr id="14086902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90214" name=""/>
                                <pic:cNvPicPr/>
                              </pic:nvPicPr>
                              <pic:blipFill>
                                <a:blip r:embed="rId20"/>
                                <a:stretch>
                                  <a:fillRect/>
                                </a:stretch>
                              </pic:blipFill>
                              <pic:spPr>
                                <a:xfrm>
                                  <a:off x="0" y="0"/>
                                  <a:ext cx="5448772" cy="2499577"/>
                                </a:xfrm>
                                <a:prstGeom prst="rect">
                                  <a:avLst/>
                                </a:prstGeom>
                              </pic:spPr>
                            </pic:pic>
                          </a:graphicData>
                        </a:graphic>
                      </wp:inline>
                    </w:drawing>
                  </w:r>
                </w:p>
              </w:tc>
            </w:tr>
          </w:tbl>
          <w:p w14:paraId="1E8E1499" w14:textId="77777777" w:rsidR="00741F8E" w:rsidRPr="007B7582" w:rsidRDefault="00741F8E" w:rsidP="00225DA6">
            <w:pPr>
              <w:jc w:val="both"/>
              <w:rPr>
                <w:rFonts w:ascii="ITC Avant Garde" w:hAnsi="ITC Avant Garde"/>
                <w:sz w:val="18"/>
                <w:szCs w:val="18"/>
              </w:rPr>
            </w:pPr>
          </w:p>
        </w:tc>
      </w:tr>
    </w:tbl>
    <w:p w14:paraId="0F6BFFCC" w14:textId="77777777" w:rsidR="00DC156F" w:rsidRPr="007B7582"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7B7582" w14:paraId="2F48CAEF" w14:textId="77777777" w:rsidTr="00CE3C00">
        <w:tc>
          <w:tcPr>
            <w:tcW w:w="8828" w:type="dxa"/>
          </w:tcPr>
          <w:p w14:paraId="51A57DED" w14:textId="778277F7" w:rsidR="00CE3C00" w:rsidRPr="007B7582" w:rsidRDefault="00CE3C00" w:rsidP="00E21B49">
            <w:pPr>
              <w:jc w:val="both"/>
              <w:rPr>
                <w:rFonts w:ascii="ITC Avant Garde" w:hAnsi="ITC Avant Garde"/>
                <w:b/>
                <w:sz w:val="18"/>
                <w:szCs w:val="18"/>
              </w:rPr>
            </w:pPr>
            <w:r w:rsidRPr="007B7582">
              <w:rPr>
                <w:rFonts w:ascii="ITC Avant Garde" w:hAnsi="ITC Avant Garde"/>
                <w:b/>
                <w:sz w:val="18"/>
                <w:szCs w:val="18"/>
              </w:rPr>
              <w:t>9.- Identifique las posibles afectaciones a la competencia</w:t>
            </w:r>
            <w:r w:rsidR="00BB5C59" w:rsidRPr="007B7582">
              <w:rPr>
                <w:rStyle w:val="Refdenotaalpie"/>
                <w:rFonts w:ascii="ITC Avant Garde" w:hAnsi="ITC Avant Garde"/>
                <w:b/>
                <w:sz w:val="18"/>
                <w:szCs w:val="18"/>
              </w:rPr>
              <w:footnoteReference w:id="10"/>
            </w:r>
            <w:r w:rsidRPr="007B7582">
              <w:rPr>
                <w:rFonts w:ascii="ITC Avant Garde" w:hAnsi="ITC Avant Garde"/>
                <w:b/>
                <w:sz w:val="18"/>
                <w:szCs w:val="18"/>
              </w:rPr>
              <w:t xml:space="preserve"> que la propuesta de regulación pudiera generar a su entrada en vigor.</w:t>
            </w:r>
          </w:p>
          <w:p w14:paraId="35A34BDD" w14:textId="3EB4495E" w:rsidR="00CE3C00" w:rsidRPr="007B7582" w:rsidRDefault="00CE3C00" w:rsidP="00E21B49">
            <w:pPr>
              <w:jc w:val="both"/>
              <w:rPr>
                <w:rFonts w:ascii="ITC Avant Garde" w:hAnsi="ITC Avant Garde"/>
                <w:sz w:val="18"/>
                <w:szCs w:val="18"/>
              </w:rPr>
            </w:pPr>
          </w:p>
          <w:p w14:paraId="534B9F1B" w14:textId="77777777" w:rsidR="00A04442" w:rsidRPr="007B7582"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7B7582" w14:paraId="44917405" w14:textId="77777777" w:rsidTr="00B73435">
              <w:tc>
                <w:tcPr>
                  <w:tcW w:w="8602" w:type="dxa"/>
                  <w:gridSpan w:val="2"/>
                  <w:shd w:val="clear" w:color="auto" w:fill="A8D08D" w:themeFill="accent6" w:themeFillTint="99"/>
                </w:tcPr>
                <w:p w14:paraId="526D4233" w14:textId="316AC4FE" w:rsidR="00B73435" w:rsidRPr="007B7582" w:rsidRDefault="00B73435" w:rsidP="00DC2B70">
                  <w:pPr>
                    <w:jc w:val="center"/>
                    <w:rPr>
                      <w:rFonts w:ascii="ITC Avant Garde" w:hAnsi="ITC Avant Garde"/>
                      <w:b/>
                      <w:sz w:val="18"/>
                      <w:szCs w:val="18"/>
                    </w:rPr>
                  </w:pPr>
                  <w:r w:rsidRPr="007B7582">
                    <w:rPr>
                      <w:rFonts w:ascii="ITC Avant Garde" w:hAnsi="ITC Avant Garde"/>
                      <w:b/>
                      <w:sz w:val="18"/>
                      <w:szCs w:val="18"/>
                    </w:rPr>
                    <w:t>¿Limita el número o rango de proveedores</w:t>
                  </w:r>
                  <w:r w:rsidR="006C5932" w:rsidRPr="007B7582">
                    <w:rPr>
                      <w:rFonts w:ascii="ITC Avant Garde" w:hAnsi="ITC Avant Garde"/>
                      <w:b/>
                      <w:sz w:val="18"/>
                      <w:szCs w:val="18"/>
                    </w:rPr>
                    <w:t xml:space="preserve"> de </w:t>
                  </w:r>
                  <w:r w:rsidR="00DC2B70" w:rsidRPr="007B7582">
                    <w:rPr>
                      <w:rFonts w:ascii="ITC Avant Garde" w:hAnsi="ITC Avant Garde"/>
                      <w:b/>
                      <w:sz w:val="18"/>
                      <w:szCs w:val="18"/>
                    </w:rPr>
                    <w:t xml:space="preserve">bienes y/o </w:t>
                  </w:r>
                  <w:r w:rsidR="006C5932" w:rsidRPr="007B7582">
                    <w:rPr>
                      <w:rFonts w:ascii="ITC Avant Garde" w:hAnsi="ITC Avant Garde"/>
                      <w:b/>
                      <w:sz w:val="18"/>
                      <w:szCs w:val="18"/>
                    </w:rPr>
                    <w:t>servicio</w:t>
                  </w:r>
                  <w:r w:rsidR="00DC2B70" w:rsidRPr="007B7582">
                    <w:rPr>
                      <w:rFonts w:ascii="ITC Avant Garde" w:hAnsi="ITC Avant Garde"/>
                      <w:b/>
                      <w:sz w:val="18"/>
                      <w:szCs w:val="18"/>
                    </w:rPr>
                    <w:t>s</w:t>
                  </w:r>
                  <w:r w:rsidRPr="007B7582">
                    <w:rPr>
                      <w:rFonts w:ascii="ITC Avant Garde" w:hAnsi="ITC Avant Garde"/>
                      <w:b/>
                      <w:sz w:val="18"/>
                      <w:szCs w:val="18"/>
                    </w:rPr>
                    <w:t>?</w:t>
                  </w:r>
                </w:p>
              </w:tc>
            </w:tr>
            <w:tr w:rsidR="00CE3C00" w:rsidRPr="007B7582" w14:paraId="427D4DF8" w14:textId="77777777" w:rsidTr="00CE3C00">
              <w:tc>
                <w:tcPr>
                  <w:tcW w:w="4301" w:type="dxa"/>
                </w:tcPr>
                <w:p w14:paraId="7243B43F" w14:textId="05840076" w:rsidR="00CE3C00" w:rsidRPr="007B7582" w:rsidRDefault="00CE3C00" w:rsidP="0082151C">
                  <w:pPr>
                    <w:jc w:val="both"/>
                    <w:rPr>
                      <w:rFonts w:ascii="ITC Avant Garde" w:hAnsi="ITC Avant Garde"/>
                      <w:sz w:val="18"/>
                      <w:szCs w:val="18"/>
                    </w:rPr>
                  </w:pPr>
                  <w:r w:rsidRPr="007B7582">
                    <w:rPr>
                      <w:rFonts w:ascii="ITC Avant Garde" w:hAnsi="ITC Avant Garde"/>
                      <w:sz w:val="18"/>
                      <w:szCs w:val="18"/>
                    </w:rPr>
                    <w:t xml:space="preserve">¿Otorga derechos exclusivos a </w:t>
                  </w:r>
                  <w:r w:rsidR="0082151C" w:rsidRPr="007B7582">
                    <w:rPr>
                      <w:rFonts w:ascii="ITC Avant Garde" w:hAnsi="ITC Avant Garde"/>
                      <w:sz w:val="18"/>
                      <w:szCs w:val="18"/>
                    </w:rPr>
                    <w:t xml:space="preserve">algún(os) </w:t>
                  </w:r>
                  <w:r w:rsidRPr="007B7582">
                    <w:rPr>
                      <w:rFonts w:ascii="ITC Avant Garde" w:hAnsi="ITC Avant Garde"/>
                      <w:sz w:val="18"/>
                      <w:szCs w:val="18"/>
                    </w:rPr>
                    <w:t>proveedor</w:t>
                  </w:r>
                  <w:r w:rsidR="0082151C" w:rsidRPr="007B7582">
                    <w:rPr>
                      <w:rFonts w:ascii="ITC Avant Garde" w:hAnsi="ITC Avant Garde"/>
                      <w:sz w:val="18"/>
                      <w:szCs w:val="18"/>
                    </w:rPr>
                    <w:t>(es)</w:t>
                  </w:r>
                  <w:r w:rsidRPr="007B7582">
                    <w:rPr>
                      <w:rFonts w:ascii="ITC Avant Garde" w:hAnsi="ITC Avant Garde"/>
                      <w:sz w:val="18"/>
                      <w:szCs w:val="18"/>
                    </w:rPr>
                    <w:t xml:space="preserve"> para proporcionar bienes o servicios?</w:t>
                  </w:r>
                </w:p>
              </w:tc>
              <w:tc>
                <w:tcPr>
                  <w:tcW w:w="4301" w:type="dxa"/>
                </w:tcPr>
                <w:p w14:paraId="2A66BD6A" w14:textId="75C887DD" w:rsidR="00CE3C00" w:rsidRPr="007B7582" w:rsidRDefault="00CE3C00" w:rsidP="00DC2B70">
                  <w:pPr>
                    <w:jc w:val="center"/>
                    <w:rPr>
                      <w:rFonts w:ascii="ITC Avant Garde" w:hAnsi="ITC Avant Garde"/>
                      <w:sz w:val="18"/>
                      <w:szCs w:val="18"/>
                    </w:rPr>
                  </w:pPr>
                  <w:r w:rsidRPr="007B7582">
                    <w:rPr>
                      <w:rFonts w:ascii="ITC Avant Garde" w:hAnsi="ITC Avant Garde"/>
                      <w:sz w:val="18"/>
                      <w:szCs w:val="18"/>
                    </w:rPr>
                    <w:t>S</w:t>
                  </w:r>
                  <w:r w:rsidR="00F81A0C" w:rsidRPr="007B7582">
                    <w:rPr>
                      <w:rFonts w:ascii="ITC Avant Garde" w:hAnsi="ITC Avant Garde"/>
                      <w:sz w:val="18"/>
                      <w:szCs w:val="18"/>
                    </w:rPr>
                    <w:t>í</w:t>
                  </w:r>
                  <w:r w:rsidRPr="007B7582">
                    <w:rPr>
                      <w:rFonts w:ascii="ITC Avant Garde" w:hAnsi="ITC Avant Garde"/>
                      <w:sz w:val="18"/>
                      <w:szCs w:val="18"/>
                    </w:rPr>
                    <w:t xml:space="preserve">(   ) No ( </w:t>
                  </w:r>
                  <w:r w:rsidR="00525143" w:rsidRPr="007B7582">
                    <w:rPr>
                      <w:rFonts w:ascii="ITC Avant Garde" w:hAnsi="ITC Avant Garde"/>
                      <w:sz w:val="18"/>
                      <w:szCs w:val="18"/>
                    </w:rPr>
                    <w:t xml:space="preserve">X </w:t>
                  </w:r>
                  <w:r w:rsidRPr="007B7582">
                    <w:rPr>
                      <w:rFonts w:ascii="ITC Avant Garde" w:hAnsi="ITC Avant Garde"/>
                      <w:sz w:val="18"/>
                      <w:szCs w:val="18"/>
                    </w:rPr>
                    <w:t>)</w:t>
                  </w:r>
                </w:p>
              </w:tc>
            </w:tr>
            <w:tr w:rsidR="00CE3C00" w:rsidRPr="007B7582" w14:paraId="4926FF13" w14:textId="77777777" w:rsidTr="00CE3C00">
              <w:tc>
                <w:tcPr>
                  <w:tcW w:w="4301" w:type="dxa"/>
                </w:tcPr>
                <w:p w14:paraId="5C25015A" w14:textId="7F3CAAF3" w:rsidR="00CE3C00" w:rsidRPr="007B7582" w:rsidRDefault="00CE3C00" w:rsidP="00E21B49">
                  <w:pPr>
                    <w:jc w:val="both"/>
                    <w:rPr>
                      <w:rFonts w:ascii="ITC Avant Garde" w:hAnsi="ITC Avant Garde"/>
                      <w:sz w:val="18"/>
                      <w:szCs w:val="18"/>
                    </w:rPr>
                  </w:pPr>
                  <w:r w:rsidRPr="007B7582">
                    <w:rPr>
                      <w:rFonts w:ascii="ITC Avant Garde" w:hAnsi="ITC Avant Garde"/>
                      <w:sz w:val="18"/>
                      <w:szCs w:val="18"/>
                    </w:rPr>
                    <w:t>¿Establece un proceso de licencia, permiso o autorización como requisito de funcionamiento</w:t>
                  </w:r>
                  <w:r w:rsidR="00A22A4C" w:rsidRPr="007B7582">
                    <w:rPr>
                      <w:rFonts w:ascii="ITC Avant Garde" w:hAnsi="ITC Avant Garde"/>
                      <w:sz w:val="18"/>
                      <w:szCs w:val="18"/>
                    </w:rPr>
                    <w:t xml:space="preserve"> o actividades adicionales</w:t>
                  </w:r>
                  <w:r w:rsidRPr="007B7582">
                    <w:rPr>
                      <w:rFonts w:ascii="ITC Avant Garde" w:hAnsi="ITC Avant Garde"/>
                      <w:sz w:val="18"/>
                      <w:szCs w:val="18"/>
                    </w:rPr>
                    <w:t>?</w:t>
                  </w:r>
                </w:p>
              </w:tc>
              <w:tc>
                <w:tcPr>
                  <w:tcW w:w="4301" w:type="dxa"/>
                </w:tcPr>
                <w:p w14:paraId="12B1C6DE" w14:textId="10D66494" w:rsidR="00CE3C00" w:rsidRPr="007B7582" w:rsidRDefault="00B73435" w:rsidP="00B73435">
                  <w:pPr>
                    <w:jc w:val="center"/>
                    <w:rPr>
                      <w:rFonts w:ascii="ITC Avant Garde" w:hAnsi="ITC Avant Garde"/>
                      <w:sz w:val="18"/>
                      <w:szCs w:val="18"/>
                    </w:rPr>
                  </w:pPr>
                  <w:r w:rsidRPr="007B7582">
                    <w:rPr>
                      <w:rFonts w:ascii="ITC Avant Garde" w:hAnsi="ITC Avant Garde"/>
                      <w:sz w:val="18"/>
                      <w:szCs w:val="18"/>
                    </w:rPr>
                    <w:t>S</w:t>
                  </w:r>
                  <w:r w:rsidR="00DC2B70" w:rsidRPr="007B7582">
                    <w:rPr>
                      <w:rFonts w:ascii="ITC Avant Garde" w:hAnsi="ITC Avant Garde"/>
                      <w:sz w:val="18"/>
                      <w:szCs w:val="18"/>
                    </w:rPr>
                    <w:t>í</w:t>
                  </w:r>
                  <w:r w:rsidRPr="007B7582">
                    <w:rPr>
                      <w:rFonts w:ascii="ITC Avant Garde" w:hAnsi="ITC Avant Garde"/>
                      <w:sz w:val="18"/>
                      <w:szCs w:val="18"/>
                    </w:rPr>
                    <w:t xml:space="preserve"> (   ) No ( </w:t>
                  </w:r>
                  <w:r w:rsidR="00525143" w:rsidRPr="007B7582">
                    <w:rPr>
                      <w:rFonts w:ascii="ITC Avant Garde" w:hAnsi="ITC Avant Garde"/>
                      <w:sz w:val="18"/>
                      <w:szCs w:val="18"/>
                    </w:rPr>
                    <w:t>X</w:t>
                  </w:r>
                  <w:r w:rsidRPr="007B7582">
                    <w:rPr>
                      <w:rFonts w:ascii="ITC Avant Garde" w:hAnsi="ITC Avant Garde"/>
                      <w:sz w:val="18"/>
                      <w:szCs w:val="18"/>
                    </w:rPr>
                    <w:t xml:space="preserve"> )</w:t>
                  </w:r>
                </w:p>
              </w:tc>
            </w:tr>
            <w:tr w:rsidR="00CE3C00" w:rsidRPr="007B7582" w14:paraId="1E5D0DE6" w14:textId="77777777" w:rsidTr="00CE3C00">
              <w:tc>
                <w:tcPr>
                  <w:tcW w:w="4301" w:type="dxa"/>
                </w:tcPr>
                <w:p w14:paraId="7814603A" w14:textId="344AFA75" w:rsidR="00CE3C00" w:rsidRPr="007B7582" w:rsidRDefault="00B73435" w:rsidP="00E21B49">
                  <w:pPr>
                    <w:jc w:val="both"/>
                    <w:rPr>
                      <w:rFonts w:ascii="ITC Avant Garde" w:hAnsi="ITC Avant Garde"/>
                      <w:sz w:val="18"/>
                      <w:szCs w:val="18"/>
                    </w:rPr>
                  </w:pPr>
                  <w:r w:rsidRPr="007B7582">
                    <w:rPr>
                      <w:rFonts w:ascii="ITC Avant Garde" w:hAnsi="ITC Avant Garde"/>
                      <w:sz w:val="18"/>
                      <w:szCs w:val="18"/>
                    </w:rPr>
                    <w:t>¿Limita la capacidad de algún(os) proveedor(es) para proporcionar un bien o servicio?</w:t>
                  </w:r>
                </w:p>
              </w:tc>
              <w:tc>
                <w:tcPr>
                  <w:tcW w:w="4301" w:type="dxa"/>
                </w:tcPr>
                <w:p w14:paraId="40BC9997" w14:textId="4252E60C" w:rsidR="00CE3C00" w:rsidRPr="007B7582" w:rsidRDefault="00B73435" w:rsidP="00B73435">
                  <w:pPr>
                    <w:jc w:val="center"/>
                    <w:rPr>
                      <w:rFonts w:ascii="ITC Avant Garde" w:hAnsi="ITC Avant Garde"/>
                      <w:sz w:val="18"/>
                      <w:szCs w:val="18"/>
                    </w:rPr>
                  </w:pPr>
                  <w:r w:rsidRPr="007B7582">
                    <w:rPr>
                      <w:rFonts w:ascii="ITC Avant Garde" w:hAnsi="ITC Avant Garde"/>
                      <w:sz w:val="18"/>
                      <w:szCs w:val="18"/>
                    </w:rPr>
                    <w:t>S</w:t>
                  </w:r>
                  <w:r w:rsidR="00DC2B70" w:rsidRPr="007B7582">
                    <w:rPr>
                      <w:rFonts w:ascii="ITC Avant Garde" w:hAnsi="ITC Avant Garde"/>
                      <w:sz w:val="18"/>
                      <w:szCs w:val="18"/>
                    </w:rPr>
                    <w:t>í</w:t>
                  </w:r>
                  <w:r w:rsidRPr="007B7582">
                    <w:rPr>
                      <w:rFonts w:ascii="ITC Avant Garde" w:hAnsi="ITC Avant Garde"/>
                      <w:sz w:val="18"/>
                      <w:szCs w:val="18"/>
                    </w:rPr>
                    <w:t xml:space="preserve"> (   ) No ( </w:t>
                  </w:r>
                  <w:r w:rsidR="00525143" w:rsidRPr="007B7582">
                    <w:rPr>
                      <w:rFonts w:ascii="ITC Avant Garde" w:hAnsi="ITC Avant Garde"/>
                      <w:sz w:val="18"/>
                      <w:szCs w:val="18"/>
                    </w:rPr>
                    <w:t>X</w:t>
                  </w:r>
                  <w:r w:rsidRPr="007B7582">
                    <w:rPr>
                      <w:rFonts w:ascii="ITC Avant Garde" w:hAnsi="ITC Avant Garde"/>
                      <w:sz w:val="18"/>
                      <w:szCs w:val="18"/>
                    </w:rPr>
                    <w:t xml:space="preserve"> )</w:t>
                  </w:r>
                </w:p>
              </w:tc>
            </w:tr>
            <w:tr w:rsidR="00CE3C00" w:rsidRPr="007B7582" w14:paraId="1AD0154A" w14:textId="77777777" w:rsidTr="00CE3C00">
              <w:tc>
                <w:tcPr>
                  <w:tcW w:w="4301" w:type="dxa"/>
                </w:tcPr>
                <w:p w14:paraId="72EAF470" w14:textId="09E50283" w:rsidR="00CE3C00" w:rsidRPr="007B7582" w:rsidRDefault="00B73435" w:rsidP="00E21B49">
                  <w:pPr>
                    <w:jc w:val="both"/>
                    <w:rPr>
                      <w:rFonts w:ascii="ITC Avant Garde" w:hAnsi="ITC Avant Garde"/>
                      <w:sz w:val="18"/>
                      <w:szCs w:val="18"/>
                    </w:rPr>
                  </w:pPr>
                  <w:r w:rsidRPr="007B7582">
                    <w:rPr>
                      <w:rFonts w:ascii="ITC Avant Garde" w:hAnsi="ITC Avant Garde"/>
                      <w:sz w:val="18"/>
                      <w:szCs w:val="18"/>
                    </w:rPr>
                    <w:t>¿Eleva significativamente el costo de entrada o salida de un proveedor?</w:t>
                  </w:r>
                </w:p>
              </w:tc>
              <w:tc>
                <w:tcPr>
                  <w:tcW w:w="4301" w:type="dxa"/>
                </w:tcPr>
                <w:p w14:paraId="3AB05C42" w14:textId="7B8DCA1A" w:rsidR="00CE3C00" w:rsidRPr="007B7582" w:rsidRDefault="00DC2B70" w:rsidP="00B73435">
                  <w:pPr>
                    <w:jc w:val="center"/>
                    <w:rPr>
                      <w:rFonts w:ascii="ITC Avant Garde" w:hAnsi="ITC Avant Garde"/>
                      <w:sz w:val="18"/>
                      <w:szCs w:val="18"/>
                    </w:rPr>
                  </w:pPr>
                  <w:r w:rsidRPr="007B7582">
                    <w:rPr>
                      <w:rFonts w:ascii="ITC Avant Garde" w:hAnsi="ITC Avant Garde"/>
                      <w:sz w:val="18"/>
                      <w:szCs w:val="18"/>
                    </w:rPr>
                    <w:t>Sí</w:t>
                  </w:r>
                  <w:r w:rsidR="00B73435" w:rsidRPr="007B7582">
                    <w:rPr>
                      <w:rFonts w:ascii="ITC Avant Garde" w:hAnsi="ITC Avant Garde"/>
                      <w:sz w:val="18"/>
                      <w:szCs w:val="18"/>
                    </w:rPr>
                    <w:t xml:space="preserve"> (   ) No ( </w:t>
                  </w:r>
                  <w:r w:rsidR="00525143" w:rsidRPr="007B7582">
                    <w:rPr>
                      <w:rFonts w:ascii="ITC Avant Garde" w:hAnsi="ITC Avant Garde"/>
                      <w:sz w:val="18"/>
                      <w:szCs w:val="18"/>
                    </w:rPr>
                    <w:t>X</w:t>
                  </w:r>
                  <w:r w:rsidR="00B73435" w:rsidRPr="007B7582">
                    <w:rPr>
                      <w:rFonts w:ascii="ITC Avant Garde" w:hAnsi="ITC Avant Garde"/>
                      <w:sz w:val="18"/>
                      <w:szCs w:val="18"/>
                    </w:rPr>
                    <w:t xml:space="preserve"> )</w:t>
                  </w:r>
                </w:p>
              </w:tc>
            </w:tr>
            <w:tr w:rsidR="00CE3C00" w:rsidRPr="007B7582" w14:paraId="387E7D20" w14:textId="77777777" w:rsidTr="00CE3C00">
              <w:tc>
                <w:tcPr>
                  <w:tcW w:w="4301" w:type="dxa"/>
                </w:tcPr>
                <w:p w14:paraId="3BCD6C09" w14:textId="21563F76" w:rsidR="00CE3C00" w:rsidRPr="007B7582" w:rsidRDefault="00B73435" w:rsidP="00E21B49">
                  <w:pPr>
                    <w:jc w:val="both"/>
                    <w:rPr>
                      <w:rFonts w:ascii="ITC Avant Garde" w:hAnsi="ITC Avant Garde"/>
                      <w:sz w:val="18"/>
                      <w:szCs w:val="18"/>
                    </w:rPr>
                  </w:pPr>
                  <w:r w:rsidRPr="007B7582">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59E49B32" w:rsidR="00CE3C00" w:rsidRPr="007B7582" w:rsidRDefault="00B73435" w:rsidP="00B73435">
                  <w:pPr>
                    <w:jc w:val="center"/>
                    <w:rPr>
                      <w:rFonts w:ascii="ITC Avant Garde" w:hAnsi="ITC Avant Garde"/>
                      <w:sz w:val="18"/>
                      <w:szCs w:val="18"/>
                    </w:rPr>
                  </w:pPr>
                  <w:r w:rsidRPr="007B7582">
                    <w:rPr>
                      <w:rFonts w:ascii="ITC Avant Garde" w:hAnsi="ITC Avant Garde"/>
                      <w:sz w:val="18"/>
                      <w:szCs w:val="18"/>
                    </w:rPr>
                    <w:t>S</w:t>
                  </w:r>
                  <w:r w:rsidR="00DC2B70" w:rsidRPr="007B7582">
                    <w:rPr>
                      <w:rFonts w:ascii="ITC Avant Garde" w:hAnsi="ITC Avant Garde"/>
                      <w:sz w:val="18"/>
                      <w:szCs w:val="18"/>
                    </w:rPr>
                    <w:t>í</w:t>
                  </w:r>
                  <w:r w:rsidRPr="007B7582">
                    <w:rPr>
                      <w:rFonts w:ascii="ITC Avant Garde" w:hAnsi="ITC Avant Garde"/>
                      <w:sz w:val="18"/>
                      <w:szCs w:val="18"/>
                    </w:rPr>
                    <w:t xml:space="preserve"> (   ) No ( </w:t>
                  </w:r>
                  <w:r w:rsidR="00525143" w:rsidRPr="007B7582">
                    <w:rPr>
                      <w:rFonts w:ascii="ITC Avant Garde" w:hAnsi="ITC Avant Garde"/>
                      <w:sz w:val="18"/>
                      <w:szCs w:val="18"/>
                    </w:rPr>
                    <w:t>X</w:t>
                  </w:r>
                  <w:r w:rsidRPr="007B7582">
                    <w:rPr>
                      <w:rFonts w:ascii="ITC Avant Garde" w:hAnsi="ITC Avant Garde"/>
                      <w:sz w:val="18"/>
                      <w:szCs w:val="18"/>
                    </w:rPr>
                    <w:t xml:space="preserve"> )</w:t>
                  </w:r>
                </w:p>
              </w:tc>
            </w:tr>
          </w:tbl>
          <w:p w14:paraId="058D78A8" w14:textId="77777777" w:rsidR="00CE3C00" w:rsidRPr="007B7582" w:rsidRDefault="00CE3C00" w:rsidP="00E21B49">
            <w:pPr>
              <w:jc w:val="both"/>
              <w:rPr>
                <w:rFonts w:ascii="ITC Avant Garde" w:hAnsi="ITC Avant Garde"/>
                <w:sz w:val="18"/>
                <w:szCs w:val="18"/>
              </w:rPr>
            </w:pPr>
          </w:p>
          <w:p w14:paraId="3B478D85" w14:textId="77777777" w:rsidR="00B73435" w:rsidRPr="007B7582" w:rsidRDefault="00B73435" w:rsidP="00E21B49">
            <w:pPr>
              <w:jc w:val="both"/>
              <w:rPr>
                <w:rFonts w:ascii="ITC Avant Garde" w:hAnsi="ITC Avant Garde"/>
                <w:sz w:val="18"/>
                <w:szCs w:val="18"/>
              </w:rPr>
            </w:pPr>
          </w:p>
          <w:p w14:paraId="6653BD4B" w14:textId="77777777" w:rsidR="00B73435" w:rsidRPr="007B7582"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7B7582" w14:paraId="2B244434" w14:textId="77777777" w:rsidTr="0082151C">
              <w:tc>
                <w:tcPr>
                  <w:tcW w:w="8602" w:type="dxa"/>
                  <w:gridSpan w:val="2"/>
                  <w:shd w:val="clear" w:color="auto" w:fill="A8D08D" w:themeFill="accent6" w:themeFillTint="99"/>
                </w:tcPr>
                <w:p w14:paraId="3FE0B8F4" w14:textId="1BC09D25" w:rsidR="00B73435" w:rsidRPr="007B7582" w:rsidRDefault="00B73435" w:rsidP="00B73435">
                  <w:pPr>
                    <w:jc w:val="center"/>
                    <w:rPr>
                      <w:rFonts w:ascii="ITC Avant Garde" w:hAnsi="ITC Avant Garde"/>
                      <w:b/>
                      <w:sz w:val="18"/>
                      <w:szCs w:val="18"/>
                    </w:rPr>
                  </w:pPr>
                  <w:r w:rsidRPr="007B7582">
                    <w:rPr>
                      <w:rFonts w:ascii="ITC Avant Garde" w:hAnsi="ITC Avant Garde"/>
                      <w:b/>
                      <w:sz w:val="18"/>
                      <w:szCs w:val="18"/>
                    </w:rPr>
                    <w:lastRenderedPageBreak/>
                    <w:t xml:space="preserve">¿Limita la capacidad de los proveedores </w:t>
                  </w:r>
                  <w:r w:rsidR="006C5932" w:rsidRPr="007B7582">
                    <w:rPr>
                      <w:rFonts w:ascii="ITC Avant Garde" w:hAnsi="ITC Avant Garde"/>
                      <w:b/>
                      <w:sz w:val="18"/>
                      <w:szCs w:val="18"/>
                    </w:rPr>
                    <w:t>de servicio</w:t>
                  </w:r>
                  <w:r w:rsidRPr="007B7582">
                    <w:rPr>
                      <w:rFonts w:ascii="ITC Avant Garde" w:hAnsi="ITC Avant Garde"/>
                      <w:b/>
                      <w:sz w:val="18"/>
                      <w:szCs w:val="18"/>
                    </w:rPr>
                    <w:t xml:space="preserve"> para competir?</w:t>
                  </w:r>
                </w:p>
              </w:tc>
            </w:tr>
            <w:tr w:rsidR="00B73435" w:rsidRPr="007B7582" w14:paraId="5D0ED4AA" w14:textId="77777777" w:rsidTr="0082151C">
              <w:tc>
                <w:tcPr>
                  <w:tcW w:w="4301" w:type="dxa"/>
                </w:tcPr>
                <w:p w14:paraId="29595762" w14:textId="38B341FE" w:rsidR="00B73435" w:rsidRPr="007B7582" w:rsidRDefault="00B73435" w:rsidP="00B73435">
                  <w:pPr>
                    <w:jc w:val="both"/>
                    <w:rPr>
                      <w:rFonts w:ascii="ITC Avant Garde" w:hAnsi="ITC Avant Garde"/>
                      <w:sz w:val="18"/>
                      <w:szCs w:val="18"/>
                    </w:rPr>
                  </w:pPr>
                  <w:r w:rsidRPr="007B7582">
                    <w:rPr>
                      <w:rFonts w:ascii="ITC Avant Garde" w:hAnsi="ITC Avant Garde"/>
                      <w:sz w:val="18"/>
                      <w:szCs w:val="18"/>
                    </w:rPr>
                    <w:t>¿Controla o influye sustancialmente en los precios de algún bien o servicio?</w:t>
                  </w:r>
                  <w:r w:rsidR="0082151C" w:rsidRPr="007B7582">
                    <w:rPr>
                      <w:rFonts w:ascii="ITC Avant Garde" w:hAnsi="ITC Avant Garde"/>
                      <w:sz w:val="18"/>
                      <w:szCs w:val="18"/>
                    </w:rPr>
                    <w:t xml:space="preserve"> (por ejemplo, establece precios máximos o mínimos, o algún mecanismo de control de precios o de abasto de</w:t>
                  </w:r>
                  <w:r w:rsidR="00AE41C1" w:rsidRPr="007B7582">
                    <w:rPr>
                      <w:rFonts w:ascii="ITC Avant Garde" w:hAnsi="ITC Avant Garde"/>
                      <w:sz w:val="18"/>
                      <w:szCs w:val="18"/>
                    </w:rPr>
                    <w:t>l bien</w:t>
                  </w:r>
                  <w:r w:rsidR="0082151C" w:rsidRPr="007B7582">
                    <w:rPr>
                      <w:rFonts w:ascii="ITC Avant Garde" w:hAnsi="ITC Avant Garde"/>
                      <w:sz w:val="18"/>
                      <w:szCs w:val="18"/>
                    </w:rPr>
                    <w:t xml:space="preserve"> </w:t>
                  </w:r>
                  <w:r w:rsidR="00AE41C1" w:rsidRPr="007B7582">
                    <w:rPr>
                      <w:rFonts w:ascii="ITC Avant Garde" w:hAnsi="ITC Avant Garde"/>
                      <w:sz w:val="18"/>
                      <w:szCs w:val="18"/>
                    </w:rPr>
                    <w:t>o servicio</w:t>
                  </w:r>
                  <w:r w:rsidR="0082151C" w:rsidRPr="007B7582">
                    <w:rPr>
                      <w:rFonts w:ascii="ITC Avant Garde" w:hAnsi="ITC Avant Garde"/>
                      <w:sz w:val="18"/>
                      <w:szCs w:val="18"/>
                    </w:rPr>
                    <w:t>)</w:t>
                  </w:r>
                </w:p>
              </w:tc>
              <w:tc>
                <w:tcPr>
                  <w:tcW w:w="4301" w:type="dxa"/>
                </w:tcPr>
                <w:p w14:paraId="637A11EE" w14:textId="1DCF024B" w:rsidR="00B73435" w:rsidRPr="007B7582" w:rsidRDefault="00B73435" w:rsidP="00B73435">
                  <w:pPr>
                    <w:jc w:val="center"/>
                    <w:rPr>
                      <w:rFonts w:ascii="ITC Avant Garde" w:hAnsi="ITC Avant Garde"/>
                      <w:sz w:val="18"/>
                      <w:szCs w:val="18"/>
                    </w:rPr>
                  </w:pPr>
                  <w:r w:rsidRPr="007B7582">
                    <w:rPr>
                      <w:rFonts w:ascii="ITC Avant Garde" w:hAnsi="ITC Avant Garde"/>
                      <w:sz w:val="18"/>
                      <w:szCs w:val="18"/>
                    </w:rPr>
                    <w:t>S</w:t>
                  </w:r>
                  <w:r w:rsidR="0082151C" w:rsidRPr="007B7582">
                    <w:rPr>
                      <w:rFonts w:ascii="ITC Avant Garde" w:hAnsi="ITC Avant Garde"/>
                      <w:sz w:val="18"/>
                      <w:szCs w:val="18"/>
                    </w:rPr>
                    <w:t>í</w:t>
                  </w:r>
                  <w:r w:rsidRPr="007B7582">
                    <w:rPr>
                      <w:rFonts w:ascii="ITC Avant Garde" w:hAnsi="ITC Avant Garde"/>
                      <w:sz w:val="18"/>
                      <w:szCs w:val="18"/>
                    </w:rPr>
                    <w:t xml:space="preserve"> (   ) No ( </w:t>
                  </w:r>
                  <w:r w:rsidR="006A69DF" w:rsidRPr="007B7582">
                    <w:rPr>
                      <w:rFonts w:ascii="ITC Avant Garde" w:hAnsi="ITC Avant Garde"/>
                      <w:sz w:val="18"/>
                      <w:szCs w:val="18"/>
                    </w:rPr>
                    <w:t>X</w:t>
                  </w:r>
                  <w:r w:rsidRPr="007B7582">
                    <w:rPr>
                      <w:rFonts w:ascii="ITC Avant Garde" w:hAnsi="ITC Avant Garde"/>
                      <w:sz w:val="18"/>
                      <w:szCs w:val="18"/>
                    </w:rPr>
                    <w:t xml:space="preserve"> )</w:t>
                  </w:r>
                </w:p>
              </w:tc>
            </w:tr>
            <w:tr w:rsidR="00DC2B70" w:rsidRPr="007B7582" w14:paraId="6CCBED92" w14:textId="77777777" w:rsidTr="0082151C">
              <w:tc>
                <w:tcPr>
                  <w:tcW w:w="4301" w:type="dxa"/>
                </w:tcPr>
                <w:p w14:paraId="44DCEAC1" w14:textId="576C261F" w:rsidR="00DC2B70" w:rsidRPr="007B7582" w:rsidRDefault="00DC2B70" w:rsidP="00CE2F13">
                  <w:pPr>
                    <w:pStyle w:val="Textocomentario"/>
                    <w:jc w:val="both"/>
                    <w:rPr>
                      <w:rFonts w:ascii="ITC Avant Garde" w:hAnsi="ITC Avant Garde"/>
                      <w:sz w:val="18"/>
                      <w:szCs w:val="18"/>
                    </w:rPr>
                  </w:pPr>
                  <w:r w:rsidRPr="007B7582">
                    <w:rPr>
                      <w:rFonts w:ascii="ITC Avant Garde" w:hAnsi="ITC Avant Garde"/>
                      <w:sz w:val="18"/>
                      <w:szCs w:val="18"/>
                    </w:rPr>
                    <w:t>¿Establece el uso obligatorio o favorece el uso de alguna tecnología en particular?</w:t>
                  </w:r>
                </w:p>
              </w:tc>
              <w:tc>
                <w:tcPr>
                  <w:tcW w:w="4301" w:type="dxa"/>
                </w:tcPr>
                <w:p w14:paraId="6A26C7CD" w14:textId="3C0CDAE7" w:rsidR="00DC2B70" w:rsidRPr="007B7582" w:rsidRDefault="00CE2F13" w:rsidP="00B73435">
                  <w:pPr>
                    <w:jc w:val="center"/>
                    <w:rPr>
                      <w:rFonts w:ascii="ITC Avant Garde" w:hAnsi="ITC Avant Garde"/>
                      <w:sz w:val="18"/>
                      <w:szCs w:val="18"/>
                    </w:rPr>
                  </w:pPr>
                  <w:r w:rsidRPr="007B7582">
                    <w:rPr>
                      <w:rFonts w:ascii="ITC Avant Garde" w:hAnsi="ITC Avant Garde"/>
                      <w:sz w:val="18"/>
                      <w:szCs w:val="18"/>
                    </w:rPr>
                    <w:t xml:space="preserve">Sí (   ) No ( </w:t>
                  </w:r>
                  <w:r w:rsidR="006A69DF" w:rsidRPr="007B7582">
                    <w:rPr>
                      <w:rFonts w:ascii="ITC Avant Garde" w:hAnsi="ITC Avant Garde"/>
                      <w:sz w:val="18"/>
                      <w:szCs w:val="18"/>
                    </w:rPr>
                    <w:t>X</w:t>
                  </w:r>
                  <w:r w:rsidRPr="007B7582">
                    <w:rPr>
                      <w:rFonts w:ascii="ITC Avant Garde" w:hAnsi="ITC Avant Garde"/>
                      <w:sz w:val="18"/>
                      <w:szCs w:val="18"/>
                    </w:rPr>
                    <w:t xml:space="preserve"> )</w:t>
                  </w:r>
                </w:p>
              </w:tc>
            </w:tr>
            <w:tr w:rsidR="00B73435" w:rsidRPr="007B7582" w14:paraId="7525B9CF" w14:textId="77777777" w:rsidTr="0082151C">
              <w:tc>
                <w:tcPr>
                  <w:tcW w:w="4301" w:type="dxa"/>
                </w:tcPr>
                <w:p w14:paraId="1D016B9B" w14:textId="3295F6E2" w:rsidR="00B73435" w:rsidRPr="007B7582" w:rsidRDefault="00B73435" w:rsidP="00B73435">
                  <w:pPr>
                    <w:jc w:val="both"/>
                    <w:rPr>
                      <w:rFonts w:ascii="ITC Avant Garde" w:hAnsi="ITC Avant Garde"/>
                      <w:sz w:val="18"/>
                      <w:szCs w:val="18"/>
                    </w:rPr>
                  </w:pPr>
                  <w:r w:rsidRPr="007B7582">
                    <w:rPr>
                      <w:rFonts w:ascii="ITC Avant Garde" w:hAnsi="ITC Avant Garde"/>
                      <w:sz w:val="18"/>
                      <w:szCs w:val="18"/>
                    </w:rPr>
                    <w:t>¿Limita la libertad de los proveedores para comercializar o publicitar algún bien o servicio?</w:t>
                  </w:r>
                </w:p>
              </w:tc>
              <w:tc>
                <w:tcPr>
                  <w:tcW w:w="4301" w:type="dxa"/>
                </w:tcPr>
                <w:p w14:paraId="5A89D7B9" w14:textId="506EA566" w:rsidR="00B73435" w:rsidRPr="007B7582" w:rsidRDefault="00B73435" w:rsidP="00B73435">
                  <w:pPr>
                    <w:jc w:val="center"/>
                    <w:rPr>
                      <w:rFonts w:ascii="ITC Avant Garde" w:hAnsi="ITC Avant Garde"/>
                      <w:sz w:val="18"/>
                      <w:szCs w:val="18"/>
                    </w:rPr>
                  </w:pPr>
                  <w:r w:rsidRPr="007B7582">
                    <w:rPr>
                      <w:rFonts w:ascii="ITC Avant Garde" w:hAnsi="ITC Avant Garde"/>
                      <w:sz w:val="18"/>
                      <w:szCs w:val="18"/>
                    </w:rPr>
                    <w:t>S</w:t>
                  </w:r>
                  <w:r w:rsidR="003840A8" w:rsidRPr="007B7582">
                    <w:rPr>
                      <w:rFonts w:ascii="ITC Avant Garde" w:hAnsi="ITC Avant Garde"/>
                      <w:sz w:val="18"/>
                      <w:szCs w:val="18"/>
                    </w:rPr>
                    <w:t>í</w:t>
                  </w:r>
                  <w:r w:rsidRPr="007B7582">
                    <w:rPr>
                      <w:rFonts w:ascii="ITC Avant Garde" w:hAnsi="ITC Avant Garde"/>
                      <w:sz w:val="18"/>
                      <w:szCs w:val="18"/>
                    </w:rPr>
                    <w:t xml:space="preserve"> (   ) No ( </w:t>
                  </w:r>
                  <w:r w:rsidR="006A69DF" w:rsidRPr="007B7582">
                    <w:rPr>
                      <w:rFonts w:ascii="ITC Avant Garde" w:hAnsi="ITC Avant Garde"/>
                      <w:sz w:val="18"/>
                      <w:szCs w:val="18"/>
                    </w:rPr>
                    <w:t>X</w:t>
                  </w:r>
                  <w:r w:rsidRPr="007B7582">
                    <w:rPr>
                      <w:rFonts w:ascii="ITC Avant Garde" w:hAnsi="ITC Avant Garde"/>
                      <w:sz w:val="18"/>
                      <w:szCs w:val="18"/>
                    </w:rPr>
                    <w:t xml:space="preserve"> )</w:t>
                  </w:r>
                </w:p>
              </w:tc>
            </w:tr>
            <w:tr w:rsidR="00B73435" w:rsidRPr="007B7582" w14:paraId="1997118B" w14:textId="77777777" w:rsidTr="0082151C">
              <w:tc>
                <w:tcPr>
                  <w:tcW w:w="4301" w:type="dxa"/>
                </w:tcPr>
                <w:p w14:paraId="43561FBA" w14:textId="5A9EEEAD" w:rsidR="00B73435" w:rsidRPr="007B7582" w:rsidRDefault="00B73435" w:rsidP="00B73435">
                  <w:pPr>
                    <w:jc w:val="both"/>
                    <w:rPr>
                      <w:rFonts w:ascii="ITC Avant Garde" w:hAnsi="ITC Avant Garde"/>
                      <w:sz w:val="18"/>
                      <w:szCs w:val="18"/>
                    </w:rPr>
                  </w:pPr>
                  <w:r w:rsidRPr="007B7582">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12693246" w:rsidR="00B73435" w:rsidRPr="007B7582" w:rsidRDefault="00B73435" w:rsidP="00B73435">
                  <w:pPr>
                    <w:jc w:val="center"/>
                    <w:rPr>
                      <w:rFonts w:ascii="ITC Avant Garde" w:hAnsi="ITC Avant Garde"/>
                      <w:sz w:val="18"/>
                      <w:szCs w:val="18"/>
                    </w:rPr>
                  </w:pPr>
                  <w:r w:rsidRPr="007B7582">
                    <w:rPr>
                      <w:rFonts w:ascii="ITC Avant Garde" w:hAnsi="ITC Avant Garde"/>
                      <w:sz w:val="18"/>
                      <w:szCs w:val="18"/>
                    </w:rPr>
                    <w:t>S</w:t>
                  </w:r>
                  <w:r w:rsidR="003840A8" w:rsidRPr="007B7582">
                    <w:rPr>
                      <w:rFonts w:ascii="ITC Avant Garde" w:hAnsi="ITC Avant Garde"/>
                      <w:sz w:val="18"/>
                      <w:szCs w:val="18"/>
                    </w:rPr>
                    <w:t>í</w:t>
                  </w:r>
                  <w:r w:rsidRPr="007B7582">
                    <w:rPr>
                      <w:rFonts w:ascii="ITC Avant Garde" w:hAnsi="ITC Avant Garde"/>
                      <w:sz w:val="18"/>
                      <w:szCs w:val="18"/>
                    </w:rPr>
                    <w:t xml:space="preserve"> (   ) No ( </w:t>
                  </w:r>
                  <w:r w:rsidR="006A69DF" w:rsidRPr="007B7582">
                    <w:rPr>
                      <w:rFonts w:ascii="ITC Avant Garde" w:hAnsi="ITC Avant Garde"/>
                      <w:sz w:val="18"/>
                      <w:szCs w:val="18"/>
                    </w:rPr>
                    <w:t>X</w:t>
                  </w:r>
                  <w:r w:rsidRPr="007B7582">
                    <w:rPr>
                      <w:rFonts w:ascii="ITC Avant Garde" w:hAnsi="ITC Avant Garde"/>
                      <w:sz w:val="18"/>
                      <w:szCs w:val="18"/>
                    </w:rPr>
                    <w:t xml:space="preserve"> )</w:t>
                  </w:r>
                </w:p>
              </w:tc>
            </w:tr>
            <w:tr w:rsidR="00B73435" w:rsidRPr="007B7582" w14:paraId="38817709" w14:textId="77777777" w:rsidTr="0082151C">
              <w:tc>
                <w:tcPr>
                  <w:tcW w:w="4301" w:type="dxa"/>
                </w:tcPr>
                <w:p w14:paraId="5388B951" w14:textId="7C1B3667" w:rsidR="00B73435" w:rsidRPr="007B7582" w:rsidRDefault="00B73435" w:rsidP="00B73435">
                  <w:pPr>
                    <w:jc w:val="both"/>
                    <w:rPr>
                      <w:rFonts w:ascii="ITC Avant Garde" w:hAnsi="ITC Avant Garde"/>
                      <w:sz w:val="18"/>
                      <w:szCs w:val="18"/>
                    </w:rPr>
                  </w:pPr>
                  <w:r w:rsidRPr="007B7582">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501329E4" w:rsidR="00B73435" w:rsidRPr="007B7582" w:rsidRDefault="00B73435" w:rsidP="00B73435">
                  <w:pPr>
                    <w:jc w:val="center"/>
                    <w:rPr>
                      <w:rFonts w:ascii="ITC Avant Garde" w:hAnsi="ITC Avant Garde"/>
                      <w:sz w:val="18"/>
                      <w:szCs w:val="18"/>
                    </w:rPr>
                  </w:pPr>
                  <w:r w:rsidRPr="007B7582">
                    <w:rPr>
                      <w:rFonts w:ascii="ITC Avant Garde" w:hAnsi="ITC Avant Garde"/>
                      <w:sz w:val="18"/>
                      <w:szCs w:val="18"/>
                    </w:rPr>
                    <w:t>S</w:t>
                  </w:r>
                  <w:r w:rsidR="003840A8" w:rsidRPr="007B7582">
                    <w:rPr>
                      <w:rFonts w:ascii="ITC Avant Garde" w:hAnsi="ITC Avant Garde"/>
                      <w:sz w:val="18"/>
                      <w:szCs w:val="18"/>
                    </w:rPr>
                    <w:t>í</w:t>
                  </w:r>
                  <w:r w:rsidRPr="007B7582">
                    <w:rPr>
                      <w:rFonts w:ascii="ITC Avant Garde" w:hAnsi="ITC Avant Garde"/>
                      <w:sz w:val="18"/>
                      <w:szCs w:val="18"/>
                    </w:rPr>
                    <w:t xml:space="preserve"> (   ) No ( </w:t>
                  </w:r>
                  <w:r w:rsidR="006A69DF" w:rsidRPr="007B7582">
                    <w:rPr>
                      <w:rFonts w:ascii="ITC Avant Garde" w:hAnsi="ITC Avant Garde"/>
                      <w:sz w:val="18"/>
                      <w:szCs w:val="18"/>
                    </w:rPr>
                    <w:t>X</w:t>
                  </w:r>
                  <w:r w:rsidRPr="007B7582">
                    <w:rPr>
                      <w:rFonts w:ascii="ITC Avant Garde" w:hAnsi="ITC Avant Garde"/>
                      <w:sz w:val="18"/>
                      <w:szCs w:val="18"/>
                    </w:rPr>
                    <w:t xml:space="preserve"> )</w:t>
                  </w:r>
                </w:p>
              </w:tc>
            </w:tr>
          </w:tbl>
          <w:p w14:paraId="191CEA2D" w14:textId="77777777" w:rsidR="00B73435" w:rsidRPr="007B7582" w:rsidRDefault="00B73435" w:rsidP="00E21B49">
            <w:pPr>
              <w:jc w:val="both"/>
              <w:rPr>
                <w:rFonts w:ascii="ITC Avant Garde" w:hAnsi="ITC Avant Garde"/>
                <w:sz w:val="18"/>
                <w:szCs w:val="18"/>
              </w:rPr>
            </w:pPr>
          </w:p>
          <w:p w14:paraId="1723A175" w14:textId="77777777" w:rsidR="00A04442" w:rsidRPr="007B7582"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7B7582" w14:paraId="1420DE79" w14:textId="77777777" w:rsidTr="0082151C">
              <w:tc>
                <w:tcPr>
                  <w:tcW w:w="8602" w:type="dxa"/>
                  <w:gridSpan w:val="2"/>
                  <w:shd w:val="clear" w:color="auto" w:fill="A8D08D" w:themeFill="accent6" w:themeFillTint="99"/>
                </w:tcPr>
                <w:p w14:paraId="3E31B606" w14:textId="5247A07D" w:rsidR="00A04442" w:rsidRPr="007B7582" w:rsidRDefault="00A04442" w:rsidP="00A04442">
                  <w:pPr>
                    <w:jc w:val="center"/>
                    <w:rPr>
                      <w:rFonts w:ascii="ITC Avant Garde" w:hAnsi="ITC Avant Garde"/>
                      <w:b/>
                      <w:sz w:val="18"/>
                      <w:szCs w:val="18"/>
                    </w:rPr>
                  </w:pPr>
                  <w:r w:rsidRPr="007B7582">
                    <w:rPr>
                      <w:rFonts w:ascii="ITC Avant Garde" w:hAnsi="ITC Avant Garde"/>
                      <w:b/>
                      <w:sz w:val="18"/>
                      <w:szCs w:val="18"/>
                    </w:rPr>
                    <w:t xml:space="preserve">¿Reduce los incentivos de los proveedores </w:t>
                  </w:r>
                  <w:r w:rsidR="00275D93" w:rsidRPr="007B7582">
                    <w:rPr>
                      <w:rFonts w:ascii="ITC Avant Garde" w:hAnsi="ITC Avant Garde"/>
                      <w:b/>
                      <w:sz w:val="18"/>
                      <w:szCs w:val="18"/>
                    </w:rPr>
                    <w:t>de servicio</w:t>
                  </w:r>
                  <w:r w:rsidRPr="007B7582">
                    <w:rPr>
                      <w:rFonts w:ascii="ITC Avant Garde" w:hAnsi="ITC Avant Garde"/>
                      <w:b/>
                      <w:sz w:val="18"/>
                      <w:szCs w:val="18"/>
                    </w:rPr>
                    <w:t xml:space="preserve"> para competir vigorosamente?</w:t>
                  </w:r>
                </w:p>
              </w:tc>
            </w:tr>
            <w:tr w:rsidR="00A04442" w:rsidRPr="007B7582" w14:paraId="749F5758" w14:textId="77777777" w:rsidTr="0082151C">
              <w:tc>
                <w:tcPr>
                  <w:tcW w:w="4301" w:type="dxa"/>
                </w:tcPr>
                <w:p w14:paraId="4C038DB7" w14:textId="14D98F8D" w:rsidR="00A04442" w:rsidRPr="007B7582" w:rsidRDefault="003840A8" w:rsidP="00A04442">
                  <w:pPr>
                    <w:jc w:val="both"/>
                    <w:rPr>
                      <w:rFonts w:ascii="ITC Avant Garde" w:hAnsi="ITC Avant Garde"/>
                      <w:sz w:val="18"/>
                      <w:szCs w:val="18"/>
                    </w:rPr>
                  </w:pPr>
                  <w:r w:rsidRPr="007B7582">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14958F18" w:rsidR="00A04442" w:rsidRPr="007B7582" w:rsidRDefault="00A04442" w:rsidP="00A04442">
                  <w:pPr>
                    <w:jc w:val="center"/>
                    <w:rPr>
                      <w:rFonts w:ascii="ITC Avant Garde" w:hAnsi="ITC Avant Garde"/>
                      <w:sz w:val="18"/>
                      <w:szCs w:val="18"/>
                    </w:rPr>
                  </w:pPr>
                  <w:r w:rsidRPr="007B7582">
                    <w:rPr>
                      <w:rFonts w:ascii="ITC Avant Garde" w:hAnsi="ITC Avant Garde"/>
                      <w:sz w:val="18"/>
                      <w:szCs w:val="18"/>
                    </w:rPr>
                    <w:t>S</w:t>
                  </w:r>
                  <w:r w:rsidR="0095222D" w:rsidRPr="007B7582">
                    <w:rPr>
                      <w:rFonts w:ascii="ITC Avant Garde" w:hAnsi="ITC Avant Garde"/>
                      <w:sz w:val="18"/>
                      <w:szCs w:val="18"/>
                    </w:rPr>
                    <w:t>í</w:t>
                  </w:r>
                  <w:r w:rsidRPr="007B7582">
                    <w:rPr>
                      <w:rFonts w:ascii="ITC Avant Garde" w:hAnsi="ITC Avant Garde"/>
                      <w:sz w:val="18"/>
                      <w:szCs w:val="18"/>
                    </w:rPr>
                    <w:t xml:space="preserve"> (   ) No ( </w:t>
                  </w:r>
                  <w:r w:rsidR="006A69DF" w:rsidRPr="007B7582">
                    <w:rPr>
                      <w:rFonts w:ascii="ITC Avant Garde" w:hAnsi="ITC Avant Garde"/>
                      <w:sz w:val="18"/>
                      <w:szCs w:val="18"/>
                    </w:rPr>
                    <w:t>X</w:t>
                  </w:r>
                  <w:r w:rsidRPr="007B7582">
                    <w:rPr>
                      <w:rFonts w:ascii="ITC Avant Garde" w:hAnsi="ITC Avant Garde"/>
                      <w:sz w:val="18"/>
                      <w:szCs w:val="18"/>
                    </w:rPr>
                    <w:t xml:space="preserve"> )</w:t>
                  </w:r>
                </w:p>
              </w:tc>
            </w:tr>
            <w:tr w:rsidR="00A04442" w:rsidRPr="007B7582" w14:paraId="612483F0" w14:textId="77777777" w:rsidTr="0082151C">
              <w:tc>
                <w:tcPr>
                  <w:tcW w:w="4301" w:type="dxa"/>
                </w:tcPr>
                <w:p w14:paraId="1FE6CE3F" w14:textId="2001C972" w:rsidR="00A04442" w:rsidRPr="007B7582" w:rsidRDefault="00A04442" w:rsidP="00A04442">
                  <w:pPr>
                    <w:jc w:val="both"/>
                    <w:rPr>
                      <w:rFonts w:ascii="ITC Avant Garde" w:hAnsi="ITC Avant Garde"/>
                      <w:sz w:val="18"/>
                      <w:szCs w:val="18"/>
                    </w:rPr>
                  </w:pPr>
                  <w:r w:rsidRPr="007B7582">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20569231" w:rsidR="00A04442" w:rsidRPr="007B7582" w:rsidRDefault="00A04442" w:rsidP="00A04442">
                  <w:pPr>
                    <w:jc w:val="center"/>
                    <w:rPr>
                      <w:rFonts w:ascii="ITC Avant Garde" w:hAnsi="ITC Avant Garde"/>
                      <w:sz w:val="18"/>
                      <w:szCs w:val="18"/>
                    </w:rPr>
                  </w:pPr>
                  <w:r w:rsidRPr="007B7582">
                    <w:rPr>
                      <w:rFonts w:ascii="ITC Avant Garde" w:hAnsi="ITC Avant Garde"/>
                      <w:sz w:val="18"/>
                      <w:szCs w:val="18"/>
                    </w:rPr>
                    <w:t>S</w:t>
                  </w:r>
                  <w:r w:rsidR="003840A8" w:rsidRPr="007B7582">
                    <w:rPr>
                      <w:rFonts w:ascii="ITC Avant Garde" w:hAnsi="ITC Avant Garde"/>
                      <w:sz w:val="18"/>
                      <w:szCs w:val="18"/>
                    </w:rPr>
                    <w:t>í</w:t>
                  </w:r>
                  <w:r w:rsidRPr="007B7582">
                    <w:rPr>
                      <w:rFonts w:ascii="ITC Avant Garde" w:hAnsi="ITC Avant Garde"/>
                      <w:sz w:val="18"/>
                      <w:szCs w:val="18"/>
                    </w:rPr>
                    <w:t xml:space="preserve"> (   ) No ( </w:t>
                  </w:r>
                  <w:r w:rsidR="006A69DF" w:rsidRPr="007B7582">
                    <w:rPr>
                      <w:rFonts w:ascii="ITC Avant Garde" w:hAnsi="ITC Avant Garde"/>
                      <w:sz w:val="18"/>
                      <w:szCs w:val="18"/>
                    </w:rPr>
                    <w:t>X</w:t>
                  </w:r>
                  <w:r w:rsidRPr="007B7582">
                    <w:rPr>
                      <w:rFonts w:ascii="ITC Avant Garde" w:hAnsi="ITC Avant Garde"/>
                      <w:sz w:val="18"/>
                      <w:szCs w:val="18"/>
                    </w:rPr>
                    <w:t xml:space="preserve"> )</w:t>
                  </w:r>
                </w:p>
              </w:tc>
            </w:tr>
            <w:tr w:rsidR="00B66051" w:rsidRPr="007B7582" w14:paraId="03F78FCF" w14:textId="77777777" w:rsidTr="0082151C">
              <w:tc>
                <w:tcPr>
                  <w:tcW w:w="4301" w:type="dxa"/>
                </w:tcPr>
                <w:p w14:paraId="324F7A2C" w14:textId="3BA63665" w:rsidR="00B66051" w:rsidRPr="007B7582" w:rsidRDefault="00B66051" w:rsidP="00B66051">
                  <w:pPr>
                    <w:jc w:val="both"/>
                    <w:rPr>
                      <w:rFonts w:ascii="ITC Avant Garde" w:hAnsi="ITC Avant Garde"/>
                      <w:sz w:val="18"/>
                      <w:szCs w:val="18"/>
                    </w:rPr>
                  </w:pPr>
                  <w:r w:rsidRPr="007B7582">
                    <w:rPr>
                      <w:rFonts w:ascii="ITC Avant Garde" w:hAnsi="ITC Avant Garde"/>
                      <w:sz w:val="18"/>
                      <w:szCs w:val="18"/>
                    </w:rPr>
                    <w:t>“¿La regulación propuesta afecta negativamente la competencia de alguna otra manera?</w:t>
                  </w:r>
                </w:p>
              </w:tc>
              <w:tc>
                <w:tcPr>
                  <w:tcW w:w="4301" w:type="dxa"/>
                </w:tcPr>
                <w:p w14:paraId="2E0EAC5F" w14:textId="5C140538" w:rsidR="00B66051" w:rsidRPr="007B7582" w:rsidRDefault="00B66051" w:rsidP="00A04442">
                  <w:pPr>
                    <w:jc w:val="center"/>
                    <w:rPr>
                      <w:rFonts w:ascii="ITC Avant Garde" w:hAnsi="ITC Avant Garde"/>
                      <w:sz w:val="18"/>
                      <w:szCs w:val="18"/>
                    </w:rPr>
                  </w:pPr>
                  <w:r w:rsidRPr="007B7582">
                    <w:rPr>
                      <w:rFonts w:ascii="ITC Avant Garde" w:hAnsi="ITC Avant Garde"/>
                      <w:sz w:val="18"/>
                      <w:szCs w:val="18"/>
                    </w:rPr>
                    <w:t xml:space="preserve">Sí (   ) No ( </w:t>
                  </w:r>
                  <w:r w:rsidR="008C08B5" w:rsidRPr="007B7582">
                    <w:rPr>
                      <w:rFonts w:ascii="ITC Avant Garde" w:hAnsi="ITC Avant Garde"/>
                      <w:sz w:val="18"/>
                      <w:szCs w:val="18"/>
                    </w:rPr>
                    <w:t>X</w:t>
                  </w:r>
                  <w:r w:rsidRPr="007B7582">
                    <w:rPr>
                      <w:rFonts w:ascii="ITC Avant Garde" w:hAnsi="ITC Avant Garde"/>
                      <w:sz w:val="18"/>
                      <w:szCs w:val="18"/>
                    </w:rPr>
                    <w:t xml:space="preserve"> )</w:t>
                  </w:r>
                </w:p>
              </w:tc>
            </w:tr>
            <w:tr w:rsidR="00B66051" w:rsidRPr="007B7582" w14:paraId="6961A30E" w14:textId="77777777" w:rsidTr="0082151C">
              <w:tc>
                <w:tcPr>
                  <w:tcW w:w="4301" w:type="dxa"/>
                </w:tcPr>
                <w:p w14:paraId="2993B631" w14:textId="4570C12C" w:rsidR="00B66051" w:rsidRPr="007B7582" w:rsidRDefault="00B66051" w:rsidP="00B66051">
                  <w:pPr>
                    <w:jc w:val="both"/>
                    <w:rPr>
                      <w:rFonts w:ascii="ITC Avant Garde" w:hAnsi="ITC Avant Garde"/>
                      <w:sz w:val="18"/>
                      <w:szCs w:val="18"/>
                    </w:rPr>
                  </w:pPr>
                  <w:r w:rsidRPr="007B7582">
                    <w:rPr>
                      <w:rFonts w:ascii="ITC Avant Garde" w:hAnsi="ITC Avant Garde"/>
                      <w:sz w:val="18"/>
                      <w:szCs w:val="18"/>
                    </w:rPr>
                    <w:t>En caso de responder afirmativamente la pregunta anterior, describa la afectación:</w:t>
                  </w:r>
                </w:p>
              </w:tc>
              <w:tc>
                <w:tcPr>
                  <w:tcW w:w="4301" w:type="dxa"/>
                </w:tcPr>
                <w:p w14:paraId="22C136D7" w14:textId="77777777" w:rsidR="00B66051" w:rsidRPr="007B7582" w:rsidRDefault="00B66051" w:rsidP="00A04442">
                  <w:pPr>
                    <w:jc w:val="center"/>
                    <w:rPr>
                      <w:rFonts w:ascii="ITC Avant Garde" w:hAnsi="ITC Avant Garde"/>
                      <w:sz w:val="18"/>
                      <w:szCs w:val="18"/>
                    </w:rPr>
                  </w:pPr>
                </w:p>
              </w:tc>
            </w:tr>
          </w:tbl>
          <w:p w14:paraId="497059CA" w14:textId="77777777" w:rsidR="00B73435" w:rsidRPr="007B7582" w:rsidRDefault="00B73435" w:rsidP="00E21B49">
            <w:pPr>
              <w:jc w:val="both"/>
              <w:rPr>
                <w:rFonts w:ascii="ITC Avant Garde" w:hAnsi="ITC Avant Garde"/>
                <w:sz w:val="18"/>
                <w:szCs w:val="18"/>
              </w:rPr>
            </w:pPr>
          </w:p>
          <w:p w14:paraId="1F05743B" w14:textId="169E01F4" w:rsidR="00CE3C00" w:rsidRPr="007B7582" w:rsidRDefault="00CE3C00" w:rsidP="00E21B49">
            <w:pPr>
              <w:jc w:val="both"/>
              <w:rPr>
                <w:rFonts w:ascii="ITC Avant Garde" w:hAnsi="ITC Avant Garde"/>
                <w:sz w:val="18"/>
                <w:szCs w:val="18"/>
              </w:rPr>
            </w:pPr>
            <w:r w:rsidRPr="007B7582">
              <w:rPr>
                <w:rFonts w:ascii="ITC Avant Garde" w:hAnsi="ITC Avant Garde"/>
                <w:sz w:val="18"/>
                <w:szCs w:val="18"/>
              </w:rPr>
              <w:t xml:space="preserve"> </w:t>
            </w:r>
          </w:p>
        </w:tc>
      </w:tr>
    </w:tbl>
    <w:p w14:paraId="3183F95E" w14:textId="77777777" w:rsidR="00CE3C00" w:rsidRPr="007B7582"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7B7582" w14:paraId="70FF3F17" w14:textId="77777777" w:rsidTr="00747DBA">
        <w:trPr>
          <w:trHeight w:val="615"/>
        </w:trPr>
        <w:tc>
          <w:tcPr>
            <w:tcW w:w="8828" w:type="dxa"/>
          </w:tcPr>
          <w:p w14:paraId="3D40EAAF" w14:textId="72C6D9FC" w:rsidR="00E84534" w:rsidRPr="007B7582" w:rsidRDefault="00CE3C00" w:rsidP="00225DA6">
            <w:pPr>
              <w:jc w:val="both"/>
              <w:rPr>
                <w:rFonts w:ascii="ITC Avant Garde" w:hAnsi="ITC Avant Garde"/>
                <w:b/>
                <w:sz w:val="18"/>
                <w:szCs w:val="18"/>
              </w:rPr>
            </w:pPr>
            <w:r w:rsidRPr="007B7582">
              <w:rPr>
                <w:rFonts w:ascii="ITC Avant Garde" w:hAnsi="ITC Avant Garde"/>
                <w:b/>
                <w:sz w:val="18"/>
                <w:szCs w:val="18"/>
              </w:rPr>
              <w:t>10</w:t>
            </w:r>
            <w:r w:rsidR="00E84534" w:rsidRPr="007B7582">
              <w:rPr>
                <w:rFonts w:ascii="ITC Avant Garde" w:hAnsi="ITC Avant Garde"/>
                <w:b/>
                <w:sz w:val="18"/>
                <w:szCs w:val="18"/>
              </w:rPr>
              <w:t>.- Describa las obligaciones, conductas o acciones que deberán cumplirse a la entrada en vigor de la propuesta de regulación</w:t>
            </w:r>
            <w:r w:rsidR="005465C4" w:rsidRPr="007B7582">
              <w:rPr>
                <w:rFonts w:ascii="ITC Avant Garde" w:hAnsi="ITC Avant Garde"/>
                <w:b/>
                <w:sz w:val="18"/>
                <w:szCs w:val="18"/>
              </w:rPr>
              <w:t xml:space="preserve"> (acción regulatoria)</w:t>
            </w:r>
            <w:r w:rsidR="00E84534" w:rsidRPr="007B7582">
              <w:rPr>
                <w:rFonts w:ascii="ITC Avant Garde" w:hAnsi="ITC Avant Garde"/>
                <w:b/>
                <w:sz w:val="18"/>
                <w:szCs w:val="18"/>
              </w:rPr>
              <w:t xml:space="preserve">, incluyendo una justificación sobre la necesidad de </w:t>
            </w:r>
            <w:proofErr w:type="gramStart"/>
            <w:r w:rsidR="00E84534" w:rsidRPr="007B7582">
              <w:rPr>
                <w:rFonts w:ascii="ITC Avant Garde" w:hAnsi="ITC Avant Garde"/>
                <w:b/>
                <w:sz w:val="18"/>
                <w:szCs w:val="18"/>
              </w:rPr>
              <w:t>las mismas</w:t>
            </w:r>
            <w:proofErr w:type="gramEnd"/>
            <w:r w:rsidR="00E84534" w:rsidRPr="007B7582">
              <w:rPr>
                <w:rFonts w:ascii="ITC Avant Garde" w:hAnsi="ITC Avant Garde"/>
                <w:b/>
                <w:sz w:val="18"/>
                <w:szCs w:val="18"/>
              </w:rPr>
              <w:t>.</w:t>
            </w:r>
          </w:p>
          <w:p w14:paraId="5F1F7D96" w14:textId="77777777" w:rsidR="00E84534" w:rsidRPr="007B7582" w:rsidRDefault="00E8453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029"/>
              <w:gridCol w:w="1711"/>
              <w:gridCol w:w="1079"/>
              <w:gridCol w:w="1348"/>
              <w:gridCol w:w="1711"/>
              <w:gridCol w:w="1724"/>
            </w:tblGrid>
            <w:tr w:rsidR="008E5B57" w:rsidRPr="007B7582" w14:paraId="30D10002" w14:textId="77777777" w:rsidTr="00747DBA">
              <w:tc>
                <w:tcPr>
                  <w:tcW w:w="1023" w:type="dxa"/>
                  <w:tcBorders>
                    <w:bottom w:val="single" w:sz="4" w:space="0" w:color="auto"/>
                  </w:tcBorders>
                  <w:shd w:val="clear" w:color="auto" w:fill="A8D08D" w:themeFill="accent6" w:themeFillTint="99"/>
                </w:tcPr>
                <w:p w14:paraId="5621BC48" w14:textId="77777777" w:rsidR="008A2F51" w:rsidRPr="007B7582" w:rsidRDefault="008A2F51" w:rsidP="00225DA6">
                  <w:pPr>
                    <w:jc w:val="center"/>
                    <w:rPr>
                      <w:rFonts w:ascii="ITC Avant Garde" w:hAnsi="ITC Avant Garde"/>
                      <w:b/>
                      <w:sz w:val="18"/>
                      <w:szCs w:val="18"/>
                    </w:rPr>
                  </w:pPr>
                  <w:r w:rsidRPr="007B7582">
                    <w:rPr>
                      <w:rFonts w:ascii="ITC Avant Garde" w:hAnsi="ITC Avant Garde"/>
                      <w:b/>
                      <w:sz w:val="18"/>
                      <w:szCs w:val="18"/>
                    </w:rPr>
                    <w:t xml:space="preserve">Tipo </w:t>
                  </w:r>
                </w:p>
              </w:tc>
              <w:tc>
                <w:tcPr>
                  <w:tcW w:w="1703" w:type="dxa"/>
                  <w:tcBorders>
                    <w:bottom w:val="single" w:sz="4" w:space="0" w:color="auto"/>
                  </w:tcBorders>
                  <w:shd w:val="clear" w:color="auto" w:fill="A8D08D" w:themeFill="accent6" w:themeFillTint="99"/>
                </w:tcPr>
                <w:p w14:paraId="6740F95C" w14:textId="77777777" w:rsidR="008A2F51" w:rsidRPr="007B7582" w:rsidRDefault="008A2F51" w:rsidP="00225DA6">
                  <w:pPr>
                    <w:jc w:val="center"/>
                    <w:rPr>
                      <w:rFonts w:ascii="ITC Avant Garde" w:hAnsi="ITC Avant Garde"/>
                      <w:b/>
                      <w:sz w:val="18"/>
                      <w:szCs w:val="18"/>
                    </w:rPr>
                  </w:pPr>
                  <w:r w:rsidRPr="007B7582">
                    <w:rPr>
                      <w:rFonts w:ascii="ITC Avant Garde" w:hAnsi="ITC Avant Garde"/>
                      <w:b/>
                      <w:sz w:val="18"/>
                      <w:szCs w:val="18"/>
                    </w:rPr>
                    <w:t>Sujeto(s)</w:t>
                  </w:r>
                </w:p>
                <w:p w14:paraId="42AB2B25" w14:textId="77777777" w:rsidR="008A2F51" w:rsidRPr="007B7582" w:rsidRDefault="008A2F51" w:rsidP="00225DA6">
                  <w:pPr>
                    <w:jc w:val="center"/>
                    <w:rPr>
                      <w:rFonts w:ascii="ITC Avant Garde" w:hAnsi="ITC Avant Garde"/>
                      <w:b/>
                      <w:sz w:val="18"/>
                      <w:szCs w:val="18"/>
                    </w:rPr>
                  </w:pPr>
                  <w:r w:rsidRPr="007B7582">
                    <w:rPr>
                      <w:rFonts w:ascii="ITC Avant Garde" w:hAnsi="ITC Avant Garde"/>
                      <w:b/>
                      <w:sz w:val="18"/>
                      <w:szCs w:val="18"/>
                    </w:rPr>
                    <w:t>Obligado(s)</w:t>
                  </w:r>
                </w:p>
              </w:tc>
              <w:tc>
                <w:tcPr>
                  <w:tcW w:w="1074" w:type="dxa"/>
                  <w:shd w:val="clear" w:color="auto" w:fill="A8D08D" w:themeFill="accent6" w:themeFillTint="99"/>
                </w:tcPr>
                <w:p w14:paraId="3BA2F36C" w14:textId="77777777" w:rsidR="008A2F51" w:rsidRPr="007B7582" w:rsidRDefault="008A2F51" w:rsidP="00225DA6">
                  <w:pPr>
                    <w:jc w:val="center"/>
                    <w:rPr>
                      <w:rFonts w:ascii="ITC Avant Garde" w:hAnsi="ITC Avant Garde"/>
                      <w:b/>
                      <w:sz w:val="18"/>
                      <w:szCs w:val="18"/>
                    </w:rPr>
                  </w:pPr>
                  <w:r w:rsidRPr="007B7582">
                    <w:rPr>
                      <w:rFonts w:ascii="ITC Avant Garde" w:hAnsi="ITC Avant Garde"/>
                      <w:b/>
                      <w:sz w:val="18"/>
                      <w:szCs w:val="18"/>
                    </w:rPr>
                    <w:t>Artículo(s) aplicable(s)</w:t>
                  </w:r>
                </w:p>
              </w:tc>
              <w:tc>
                <w:tcPr>
                  <w:tcW w:w="1342" w:type="dxa"/>
                  <w:shd w:val="clear" w:color="auto" w:fill="A8D08D" w:themeFill="accent6" w:themeFillTint="99"/>
                </w:tcPr>
                <w:p w14:paraId="17DD7F89" w14:textId="42121C61" w:rsidR="008A2F51" w:rsidRPr="007B7582" w:rsidRDefault="008A2F51" w:rsidP="00225DA6">
                  <w:pPr>
                    <w:jc w:val="center"/>
                    <w:rPr>
                      <w:rFonts w:ascii="ITC Avant Garde" w:hAnsi="ITC Avant Garde"/>
                      <w:b/>
                      <w:sz w:val="18"/>
                      <w:szCs w:val="18"/>
                    </w:rPr>
                  </w:pPr>
                  <w:r w:rsidRPr="007B7582">
                    <w:rPr>
                      <w:rFonts w:ascii="ITC Avant Garde" w:hAnsi="ITC Avant Garde"/>
                      <w:b/>
                      <w:sz w:val="18"/>
                      <w:szCs w:val="18"/>
                    </w:rPr>
                    <w:t>Afectación en Competencia</w:t>
                  </w:r>
                  <w:r w:rsidR="00266011" w:rsidRPr="007B7582">
                    <w:rPr>
                      <w:rStyle w:val="Refdenotaalpie"/>
                      <w:rFonts w:ascii="ITC Avant Garde" w:hAnsi="ITC Avant Garde"/>
                      <w:b/>
                      <w:sz w:val="18"/>
                      <w:szCs w:val="18"/>
                    </w:rPr>
                    <w:footnoteReference w:id="11"/>
                  </w:r>
                </w:p>
              </w:tc>
              <w:tc>
                <w:tcPr>
                  <w:tcW w:w="1703" w:type="dxa"/>
                  <w:shd w:val="clear" w:color="auto" w:fill="A8D08D" w:themeFill="accent6" w:themeFillTint="99"/>
                </w:tcPr>
                <w:p w14:paraId="2A44502E" w14:textId="77777777" w:rsidR="008A2F51" w:rsidRPr="007B7582" w:rsidRDefault="008A2F51" w:rsidP="008A2F51">
                  <w:pPr>
                    <w:jc w:val="center"/>
                    <w:rPr>
                      <w:rFonts w:ascii="ITC Avant Garde" w:hAnsi="ITC Avant Garde"/>
                      <w:b/>
                      <w:sz w:val="18"/>
                      <w:szCs w:val="18"/>
                    </w:rPr>
                  </w:pPr>
                  <w:r w:rsidRPr="007B7582">
                    <w:rPr>
                      <w:rFonts w:ascii="ITC Avant Garde" w:hAnsi="ITC Avant Garde"/>
                      <w:b/>
                      <w:sz w:val="18"/>
                      <w:szCs w:val="18"/>
                    </w:rPr>
                    <w:t>Sujeto(s)</w:t>
                  </w:r>
                </w:p>
                <w:p w14:paraId="6915B5F6" w14:textId="19C4D06D" w:rsidR="008A2F51" w:rsidRPr="007B7582" w:rsidRDefault="008A2F51" w:rsidP="008A2F51">
                  <w:pPr>
                    <w:jc w:val="center"/>
                    <w:rPr>
                      <w:rFonts w:ascii="ITC Avant Garde" w:hAnsi="ITC Avant Garde"/>
                      <w:b/>
                      <w:sz w:val="18"/>
                      <w:szCs w:val="18"/>
                    </w:rPr>
                  </w:pPr>
                  <w:r w:rsidRPr="007B7582">
                    <w:rPr>
                      <w:rFonts w:ascii="ITC Avant Garde" w:hAnsi="ITC Avant Garde"/>
                      <w:b/>
                      <w:sz w:val="18"/>
                      <w:szCs w:val="18"/>
                    </w:rPr>
                    <w:t>Afectados(s)</w:t>
                  </w:r>
                </w:p>
              </w:tc>
              <w:tc>
                <w:tcPr>
                  <w:tcW w:w="1757" w:type="dxa"/>
                  <w:tcBorders>
                    <w:bottom w:val="single" w:sz="4" w:space="0" w:color="auto"/>
                  </w:tcBorders>
                  <w:shd w:val="clear" w:color="auto" w:fill="A8D08D" w:themeFill="accent6" w:themeFillTint="99"/>
                </w:tcPr>
                <w:p w14:paraId="75614CEC" w14:textId="7EEC29D8" w:rsidR="008A2F51" w:rsidRPr="007B7582" w:rsidRDefault="008A2F51" w:rsidP="00225DA6">
                  <w:pPr>
                    <w:jc w:val="center"/>
                    <w:rPr>
                      <w:rFonts w:ascii="ITC Avant Garde" w:hAnsi="ITC Avant Garde"/>
                      <w:b/>
                      <w:sz w:val="18"/>
                      <w:szCs w:val="18"/>
                    </w:rPr>
                  </w:pPr>
                  <w:r w:rsidRPr="007B7582">
                    <w:rPr>
                      <w:rFonts w:ascii="ITC Avant Garde" w:hAnsi="ITC Avant Garde"/>
                      <w:b/>
                      <w:sz w:val="18"/>
                      <w:szCs w:val="18"/>
                    </w:rPr>
                    <w:t>Justificación y razones para su aplicación</w:t>
                  </w:r>
                </w:p>
              </w:tc>
            </w:tr>
            <w:tr w:rsidR="00252FBE" w:rsidRPr="007B7582" w14:paraId="48470968" w14:textId="77777777" w:rsidTr="00747DBA">
              <w:sdt>
                <w:sdtPr>
                  <w:rPr>
                    <w:rFonts w:ascii="ITC Avant Garde" w:hAnsi="ITC Avant Garde"/>
                    <w:sz w:val="18"/>
                    <w:szCs w:val="18"/>
                  </w:rPr>
                  <w:alias w:val="Tipo"/>
                  <w:tag w:val="Tipo"/>
                  <w:id w:val="1949899778"/>
                  <w:placeholder>
                    <w:docPart w:val="FEEF04ED8E7D4ADDB0E7F55C0F32545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7B49C610"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Definición</w:t>
                      </w:r>
                    </w:p>
                  </w:tc>
                </w:sdtContent>
              </w:sdt>
              <w:tc>
                <w:tcPr>
                  <w:tcW w:w="1703" w:type="dxa"/>
                  <w:tcBorders>
                    <w:left w:val="single" w:sz="4" w:space="0" w:color="auto"/>
                    <w:bottom w:val="single" w:sz="4" w:space="0" w:color="auto"/>
                    <w:right w:val="single" w:sz="4" w:space="0" w:color="auto"/>
                  </w:tcBorders>
                  <w:shd w:val="clear" w:color="auto" w:fill="FFFFFF" w:themeFill="background1"/>
                </w:tcPr>
                <w:p w14:paraId="00C67B76" w14:textId="6BDC11C0"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No aplica</w:t>
                  </w:r>
                </w:p>
              </w:tc>
              <w:tc>
                <w:tcPr>
                  <w:tcW w:w="1074" w:type="dxa"/>
                  <w:tcBorders>
                    <w:left w:val="single" w:sz="4" w:space="0" w:color="auto"/>
                    <w:right w:val="single" w:sz="4" w:space="0" w:color="auto"/>
                  </w:tcBorders>
                  <w:shd w:val="clear" w:color="auto" w:fill="FFFFFF" w:themeFill="background1"/>
                </w:tcPr>
                <w:p w14:paraId="597AFDB6" w14:textId="017646E6"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Cuarto fracción I</w:t>
                  </w:r>
                </w:p>
              </w:tc>
              <w:sdt>
                <w:sdtPr>
                  <w:rPr>
                    <w:rFonts w:ascii="ITC Avant Garde" w:hAnsi="ITC Avant Garde"/>
                    <w:sz w:val="18"/>
                    <w:szCs w:val="18"/>
                  </w:rPr>
                  <w:alias w:val="Tipo"/>
                  <w:tag w:val="Tipo"/>
                  <w:id w:val="1994900553"/>
                  <w:placeholder>
                    <w:docPart w:val="19AC163FECD14E4A9784A4861A57380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2" w:type="dxa"/>
                      <w:tcBorders>
                        <w:left w:val="single" w:sz="4" w:space="0" w:color="auto"/>
                        <w:right w:val="single" w:sz="4" w:space="0" w:color="auto"/>
                      </w:tcBorders>
                      <w:shd w:val="clear" w:color="auto" w:fill="FFFFFF" w:themeFill="background1"/>
                    </w:tcPr>
                    <w:p w14:paraId="6BF4ED45" w14:textId="2B856BF2"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Otra</w:t>
                      </w:r>
                    </w:p>
                  </w:tc>
                </w:sdtContent>
              </w:sdt>
              <w:tc>
                <w:tcPr>
                  <w:tcW w:w="1703" w:type="dxa"/>
                  <w:tcBorders>
                    <w:left w:val="single" w:sz="4" w:space="0" w:color="auto"/>
                    <w:right w:val="single" w:sz="4" w:space="0" w:color="auto"/>
                  </w:tcBorders>
                  <w:shd w:val="clear" w:color="auto" w:fill="FFFFFF" w:themeFill="background1"/>
                </w:tcPr>
                <w:p w14:paraId="72F72408" w14:textId="4B5BDC0E"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No aplica</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14:paraId="3FDACF14" w14:textId="5386C587"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A efecto de integrar la definición a cargo de la autoridad competente, la cual dará certeza a los municipios o entidades federativas que se encuentren ante la inminencia, alta probabilidad o presencia de una situación generada por un agente natural perturbador.</w:t>
                  </w:r>
                </w:p>
              </w:tc>
            </w:tr>
            <w:tr w:rsidR="00252FBE" w:rsidRPr="007B7582" w14:paraId="72543DC2" w14:textId="77777777" w:rsidTr="00747DBA">
              <w:tc>
                <w:tcPr>
                  <w:tcW w:w="1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24ED3A" w14:textId="050B6C17" w:rsidR="00252FBE" w:rsidRPr="007B7582" w:rsidRDefault="00896F7E" w:rsidP="00252FBE">
                  <w:pPr>
                    <w:jc w:val="center"/>
                    <w:rPr>
                      <w:rFonts w:ascii="ITC Avant Garde" w:hAnsi="ITC Avant Garde"/>
                      <w:sz w:val="18"/>
                      <w:szCs w:val="18"/>
                    </w:rPr>
                  </w:pPr>
                  <w:sdt>
                    <w:sdtPr>
                      <w:rPr>
                        <w:rFonts w:ascii="ITC Avant Garde" w:hAnsi="ITC Avant Garde"/>
                        <w:sz w:val="18"/>
                        <w:szCs w:val="18"/>
                      </w:rPr>
                      <w:alias w:val="Tipo"/>
                      <w:tag w:val="Tipo"/>
                      <w:id w:val="-1412080589"/>
                      <w:placeholder>
                        <w:docPart w:val="0A678C9783AF4CC6ACBE14C7677F510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52FBE" w:rsidRPr="007B7582">
                        <w:rPr>
                          <w:rFonts w:ascii="ITC Avant Garde" w:hAnsi="ITC Avant Garde"/>
                          <w:sz w:val="18"/>
                          <w:szCs w:val="18"/>
                        </w:rPr>
                        <w:t>Definición</w:t>
                      </w:r>
                    </w:sdtContent>
                  </w:sdt>
                </w:p>
              </w:tc>
              <w:tc>
                <w:tcPr>
                  <w:tcW w:w="1703" w:type="dxa"/>
                  <w:tcBorders>
                    <w:left w:val="single" w:sz="4" w:space="0" w:color="auto"/>
                    <w:right w:val="single" w:sz="4" w:space="0" w:color="auto"/>
                  </w:tcBorders>
                  <w:shd w:val="clear" w:color="auto" w:fill="FFFFFF" w:themeFill="background1"/>
                </w:tcPr>
                <w:p w14:paraId="3FAD9F6A" w14:textId="6D72E018"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No aplica</w:t>
                  </w:r>
                </w:p>
              </w:tc>
              <w:tc>
                <w:tcPr>
                  <w:tcW w:w="1074" w:type="dxa"/>
                  <w:tcBorders>
                    <w:left w:val="single" w:sz="4" w:space="0" w:color="auto"/>
                    <w:right w:val="single" w:sz="4" w:space="0" w:color="auto"/>
                  </w:tcBorders>
                  <w:shd w:val="clear" w:color="auto" w:fill="FFFFFF" w:themeFill="background1"/>
                </w:tcPr>
                <w:p w14:paraId="02C97B14" w14:textId="1D82B184"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Cuarto fracción II</w:t>
                  </w:r>
                </w:p>
              </w:tc>
              <w:sdt>
                <w:sdtPr>
                  <w:rPr>
                    <w:rFonts w:ascii="ITC Avant Garde" w:hAnsi="ITC Avant Garde"/>
                    <w:sz w:val="18"/>
                    <w:szCs w:val="18"/>
                  </w:rPr>
                  <w:alias w:val="Tipo"/>
                  <w:tag w:val="Tipo"/>
                  <w:id w:val="1896152909"/>
                  <w:placeholder>
                    <w:docPart w:val="B0250955116E43B994570F9DE1E9D97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2" w:type="dxa"/>
                      <w:tcBorders>
                        <w:left w:val="single" w:sz="4" w:space="0" w:color="auto"/>
                        <w:right w:val="single" w:sz="4" w:space="0" w:color="auto"/>
                      </w:tcBorders>
                      <w:shd w:val="clear" w:color="auto" w:fill="FFFFFF" w:themeFill="background1"/>
                    </w:tcPr>
                    <w:p w14:paraId="06837261" w14:textId="017B5E5C"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Otra</w:t>
                      </w:r>
                    </w:p>
                  </w:tc>
                </w:sdtContent>
              </w:sdt>
              <w:tc>
                <w:tcPr>
                  <w:tcW w:w="1703" w:type="dxa"/>
                  <w:tcBorders>
                    <w:left w:val="single" w:sz="4" w:space="0" w:color="auto"/>
                    <w:right w:val="single" w:sz="4" w:space="0" w:color="auto"/>
                  </w:tcBorders>
                  <w:shd w:val="clear" w:color="auto" w:fill="FFFFFF" w:themeFill="background1"/>
                </w:tcPr>
                <w:p w14:paraId="7BC7AAFC" w14:textId="07B6EED1"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No aplica</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14:paraId="35F77BC6" w14:textId="20D41D65"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A efecto de integrar la definición a cargo de la autoridad competente, la cual dará certeza sobre la presencia de un agente natural perturbador severo en determinados municipios o demarcaciones territoriales.</w:t>
                  </w:r>
                </w:p>
              </w:tc>
            </w:tr>
            <w:tr w:rsidR="00252FBE" w:rsidRPr="007B7582" w14:paraId="0DE8FFF1" w14:textId="77777777" w:rsidTr="00747DBA">
              <w:tc>
                <w:tcPr>
                  <w:tcW w:w="1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A305E9" w14:textId="55C17EF9" w:rsidR="00252FBE" w:rsidRPr="007B7582" w:rsidRDefault="00896F7E" w:rsidP="00252FBE">
                  <w:pPr>
                    <w:jc w:val="center"/>
                    <w:rPr>
                      <w:rFonts w:ascii="ITC Avant Garde" w:hAnsi="ITC Avant Garde"/>
                      <w:sz w:val="18"/>
                      <w:szCs w:val="18"/>
                    </w:rPr>
                  </w:pPr>
                  <w:sdt>
                    <w:sdtPr>
                      <w:rPr>
                        <w:rFonts w:ascii="ITC Avant Garde" w:hAnsi="ITC Avant Garde"/>
                        <w:sz w:val="18"/>
                        <w:szCs w:val="18"/>
                      </w:rPr>
                      <w:alias w:val="Tipo"/>
                      <w:tag w:val="Tipo"/>
                      <w:id w:val="1229342474"/>
                      <w:placeholder>
                        <w:docPart w:val="E9F3A6860E0C43B0A17E3C3C95822B7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52FBE" w:rsidRPr="007B7582">
                        <w:rPr>
                          <w:rFonts w:ascii="ITC Avant Garde" w:hAnsi="ITC Avant Garde"/>
                          <w:sz w:val="18"/>
                          <w:szCs w:val="18"/>
                        </w:rPr>
                        <w:t>Definición</w:t>
                      </w:r>
                    </w:sdtContent>
                  </w:sdt>
                </w:p>
              </w:tc>
              <w:tc>
                <w:tcPr>
                  <w:tcW w:w="1703" w:type="dxa"/>
                  <w:tcBorders>
                    <w:left w:val="single" w:sz="4" w:space="0" w:color="auto"/>
                    <w:right w:val="single" w:sz="4" w:space="0" w:color="auto"/>
                  </w:tcBorders>
                  <w:shd w:val="clear" w:color="auto" w:fill="FFFFFF" w:themeFill="background1"/>
                </w:tcPr>
                <w:p w14:paraId="1C269962" w14:textId="4221455F"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No aplica</w:t>
                  </w:r>
                </w:p>
              </w:tc>
              <w:tc>
                <w:tcPr>
                  <w:tcW w:w="1074" w:type="dxa"/>
                  <w:tcBorders>
                    <w:left w:val="single" w:sz="4" w:space="0" w:color="auto"/>
                    <w:right w:val="single" w:sz="4" w:space="0" w:color="auto"/>
                  </w:tcBorders>
                  <w:shd w:val="clear" w:color="auto" w:fill="FFFFFF" w:themeFill="background1"/>
                </w:tcPr>
                <w:p w14:paraId="0FD700FF" w14:textId="0074C7D9"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Cuarto fracción III</w:t>
                  </w:r>
                </w:p>
              </w:tc>
              <w:sdt>
                <w:sdtPr>
                  <w:rPr>
                    <w:rFonts w:ascii="ITC Avant Garde" w:hAnsi="ITC Avant Garde"/>
                    <w:sz w:val="18"/>
                    <w:szCs w:val="18"/>
                  </w:rPr>
                  <w:alias w:val="Tipo"/>
                  <w:tag w:val="Tipo"/>
                  <w:id w:val="-1725362708"/>
                  <w:placeholder>
                    <w:docPart w:val="9D8AC9833C8B4CC09BE80B60D7E1C27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2" w:type="dxa"/>
                      <w:tcBorders>
                        <w:left w:val="single" w:sz="4" w:space="0" w:color="auto"/>
                        <w:right w:val="single" w:sz="4" w:space="0" w:color="auto"/>
                      </w:tcBorders>
                      <w:shd w:val="clear" w:color="auto" w:fill="FFFFFF" w:themeFill="background1"/>
                    </w:tcPr>
                    <w:p w14:paraId="464DF98C" w14:textId="3966426C"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Otra</w:t>
                      </w:r>
                    </w:p>
                  </w:tc>
                </w:sdtContent>
              </w:sdt>
              <w:tc>
                <w:tcPr>
                  <w:tcW w:w="1703" w:type="dxa"/>
                  <w:tcBorders>
                    <w:left w:val="single" w:sz="4" w:space="0" w:color="auto"/>
                    <w:right w:val="single" w:sz="4" w:space="0" w:color="auto"/>
                  </w:tcBorders>
                  <w:shd w:val="clear" w:color="auto" w:fill="FFFFFF" w:themeFill="background1"/>
                </w:tcPr>
                <w:p w14:paraId="386B5191" w14:textId="6A8DA8F0"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No aplica</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824FC20" w14:textId="22319F52"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 xml:space="preserve">A efecto de integrar la definición a cargo de la autoridad competente, la cual dará certeza </w:t>
                  </w:r>
                  <w:r w:rsidR="004446C7" w:rsidRPr="007B7582">
                    <w:rPr>
                      <w:rFonts w:ascii="ITC Avant Garde" w:hAnsi="ITC Avant Garde"/>
                      <w:sz w:val="18"/>
                      <w:szCs w:val="18"/>
                    </w:rPr>
                    <w:t xml:space="preserve">sobre  la </w:t>
                  </w:r>
                  <w:r w:rsidRPr="007B7582">
                    <w:rPr>
                      <w:rFonts w:ascii="ITC Avant Garde" w:hAnsi="ITC Avant Garde"/>
                      <w:sz w:val="18"/>
                      <w:szCs w:val="18"/>
                    </w:rPr>
                    <w:t xml:space="preserve">ocurrencia de uno o más agentes perturbadores severos o extremos que causan daños y exceden la capacidad de </w:t>
                  </w:r>
                  <w:r w:rsidRPr="007B7582">
                    <w:rPr>
                      <w:rFonts w:ascii="ITC Avant Garde" w:hAnsi="ITC Avant Garde"/>
                      <w:sz w:val="18"/>
                      <w:szCs w:val="18"/>
                    </w:rPr>
                    <w:lastRenderedPageBreak/>
                    <w:t>respuesta de una comunidad.</w:t>
                  </w:r>
                </w:p>
              </w:tc>
            </w:tr>
            <w:tr w:rsidR="00252FBE" w:rsidRPr="007B7582" w14:paraId="2E811321" w14:textId="77777777" w:rsidTr="00747DBA">
              <w:tc>
                <w:tcPr>
                  <w:tcW w:w="1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232EDF" w14:textId="1B489416" w:rsidR="00252FBE" w:rsidRPr="007B7582" w:rsidRDefault="00896F7E" w:rsidP="00252FBE">
                  <w:pPr>
                    <w:jc w:val="center"/>
                    <w:rPr>
                      <w:rFonts w:ascii="ITC Avant Garde" w:hAnsi="ITC Avant Garde"/>
                      <w:sz w:val="18"/>
                      <w:szCs w:val="18"/>
                    </w:rPr>
                  </w:pPr>
                  <w:sdt>
                    <w:sdtPr>
                      <w:rPr>
                        <w:rFonts w:ascii="ITC Avant Garde" w:hAnsi="ITC Avant Garde"/>
                        <w:sz w:val="18"/>
                        <w:szCs w:val="18"/>
                      </w:rPr>
                      <w:alias w:val="Tipo"/>
                      <w:tag w:val="Tipo"/>
                      <w:id w:val="1184714668"/>
                      <w:placeholder>
                        <w:docPart w:val="026844655E4A42E5897CCA07A0BCAB9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52FBE" w:rsidRPr="007B7582">
                        <w:rPr>
                          <w:rFonts w:ascii="ITC Avant Garde" w:hAnsi="ITC Avant Garde"/>
                          <w:sz w:val="18"/>
                          <w:szCs w:val="18"/>
                        </w:rPr>
                        <w:t>Definición</w:t>
                      </w:r>
                    </w:sdtContent>
                  </w:sdt>
                </w:p>
              </w:tc>
              <w:tc>
                <w:tcPr>
                  <w:tcW w:w="1703" w:type="dxa"/>
                  <w:tcBorders>
                    <w:left w:val="single" w:sz="4" w:space="0" w:color="auto"/>
                    <w:right w:val="single" w:sz="4" w:space="0" w:color="auto"/>
                  </w:tcBorders>
                  <w:shd w:val="clear" w:color="auto" w:fill="FFFFFF" w:themeFill="background1"/>
                </w:tcPr>
                <w:p w14:paraId="62CA1CF1" w14:textId="63F7B986" w:rsidR="00252FBE" w:rsidRPr="007B7582" w:rsidRDefault="004446C7" w:rsidP="00747DBA">
                  <w:pPr>
                    <w:jc w:val="both"/>
                    <w:rPr>
                      <w:rFonts w:ascii="ITC Avant Garde" w:hAnsi="ITC Avant Garde"/>
                      <w:sz w:val="18"/>
                      <w:szCs w:val="18"/>
                    </w:rPr>
                  </w:pPr>
                  <w:r w:rsidRPr="007B7582">
                    <w:rPr>
                      <w:rFonts w:ascii="ITC Avant Garde" w:hAnsi="ITC Avant Garde"/>
                      <w:sz w:val="18"/>
                      <w:szCs w:val="18"/>
                    </w:rPr>
                    <w:t>No aplica</w:t>
                  </w:r>
                </w:p>
              </w:tc>
              <w:tc>
                <w:tcPr>
                  <w:tcW w:w="1074" w:type="dxa"/>
                  <w:tcBorders>
                    <w:left w:val="single" w:sz="4" w:space="0" w:color="auto"/>
                    <w:right w:val="single" w:sz="4" w:space="0" w:color="auto"/>
                  </w:tcBorders>
                  <w:shd w:val="clear" w:color="auto" w:fill="FFFFFF" w:themeFill="background1"/>
                </w:tcPr>
                <w:p w14:paraId="7EC53405" w14:textId="7937A1A6"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Cuarto fracción IV</w:t>
                  </w:r>
                </w:p>
              </w:tc>
              <w:sdt>
                <w:sdtPr>
                  <w:rPr>
                    <w:rFonts w:ascii="ITC Avant Garde" w:hAnsi="ITC Avant Garde"/>
                    <w:sz w:val="18"/>
                    <w:szCs w:val="18"/>
                  </w:rPr>
                  <w:alias w:val="Tipo"/>
                  <w:tag w:val="Tipo"/>
                  <w:id w:val="-1052997525"/>
                  <w:placeholder>
                    <w:docPart w:val="19082424777E4FAABE4D0C70AAD97EF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2" w:type="dxa"/>
                      <w:tcBorders>
                        <w:left w:val="single" w:sz="4" w:space="0" w:color="auto"/>
                        <w:right w:val="single" w:sz="4" w:space="0" w:color="auto"/>
                      </w:tcBorders>
                      <w:shd w:val="clear" w:color="auto" w:fill="FFFFFF" w:themeFill="background1"/>
                    </w:tcPr>
                    <w:p w14:paraId="6E69A84A" w14:textId="71BBF7DB"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Otra</w:t>
                      </w:r>
                    </w:p>
                  </w:tc>
                </w:sdtContent>
              </w:sdt>
              <w:tc>
                <w:tcPr>
                  <w:tcW w:w="1703" w:type="dxa"/>
                  <w:tcBorders>
                    <w:left w:val="single" w:sz="4" w:space="0" w:color="auto"/>
                    <w:right w:val="single" w:sz="4" w:space="0" w:color="auto"/>
                  </w:tcBorders>
                  <w:shd w:val="clear" w:color="auto" w:fill="FFFFFF" w:themeFill="background1"/>
                </w:tcPr>
                <w:p w14:paraId="6669FE1D" w14:textId="3FF1E868" w:rsidR="00252FBE" w:rsidRPr="007B7582" w:rsidRDefault="004446C7" w:rsidP="00747DBA">
                  <w:pPr>
                    <w:jc w:val="both"/>
                    <w:rPr>
                      <w:rFonts w:ascii="ITC Avant Garde" w:hAnsi="ITC Avant Garde"/>
                      <w:sz w:val="18"/>
                      <w:szCs w:val="18"/>
                    </w:rPr>
                  </w:pPr>
                  <w:r w:rsidRPr="007B7582">
                    <w:rPr>
                      <w:rFonts w:ascii="ITC Avant Garde" w:hAnsi="ITC Avant Garde"/>
                      <w:sz w:val="18"/>
                      <w:szCs w:val="18"/>
                    </w:rPr>
                    <w:t>No aplica</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B4699A5" w14:textId="0D96D088" w:rsidR="00252FBE" w:rsidRPr="007B7582" w:rsidRDefault="004446C7" w:rsidP="00747DBA">
                  <w:pPr>
                    <w:jc w:val="both"/>
                    <w:rPr>
                      <w:rFonts w:ascii="ITC Avant Garde" w:hAnsi="ITC Avant Garde"/>
                      <w:sz w:val="18"/>
                      <w:szCs w:val="18"/>
                    </w:rPr>
                  </w:pPr>
                  <w:r w:rsidRPr="007B7582">
                    <w:rPr>
                      <w:rFonts w:ascii="ITC Avant Garde" w:hAnsi="ITC Avant Garde"/>
                      <w:sz w:val="18"/>
                      <w:szCs w:val="18"/>
                    </w:rPr>
                    <w:t xml:space="preserve">A efecto de integrar la definición a cargo de la autoridad competente, la cual dará certeza sobre </w:t>
                  </w:r>
                  <w:r w:rsidR="00252FBE" w:rsidRPr="007B7582">
                    <w:rPr>
                      <w:rFonts w:ascii="ITC Avant Garde" w:hAnsi="ITC Avant Garde"/>
                      <w:sz w:val="18"/>
                      <w:szCs w:val="18"/>
                    </w:rPr>
                    <w:t>una situación anormal que puede causar daño a la sociedad y propiciar un riesgo excesivo para la seguridad e integridad de la población.</w:t>
                  </w:r>
                </w:p>
              </w:tc>
            </w:tr>
            <w:tr w:rsidR="00252FBE" w:rsidRPr="007B7582" w14:paraId="769A85DD" w14:textId="77777777" w:rsidTr="00747DBA">
              <w:tc>
                <w:tcPr>
                  <w:tcW w:w="1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779F3" w14:textId="5BB9B902" w:rsidR="00252FBE" w:rsidRPr="007B7582" w:rsidRDefault="00896F7E" w:rsidP="00252FBE">
                  <w:pPr>
                    <w:jc w:val="center"/>
                    <w:rPr>
                      <w:rFonts w:ascii="ITC Avant Garde" w:hAnsi="ITC Avant Garde"/>
                      <w:sz w:val="18"/>
                      <w:szCs w:val="18"/>
                    </w:rPr>
                  </w:pPr>
                  <w:sdt>
                    <w:sdtPr>
                      <w:rPr>
                        <w:rFonts w:ascii="ITC Avant Garde" w:hAnsi="ITC Avant Garde"/>
                        <w:sz w:val="18"/>
                        <w:szCs w:val="18"/>
                      </w:rPr>
                      <w:alias w:val="Tipo"/>
                      <w:tag w:val="Tipo"/>
                      <w:id w:val="-1774619055"/>
                      <w:placeholder>
                        <w:docPart w:val="31B68B02388741039056FE768B727C3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52FBE" w:rsidRPr="007B7582">
                        <w:rPr>
                          <w:rFonts w:ascii="ITC Avant Garde" w:hAnsi="ITC Avant Garde"/>
                          <w:sz w:val="18"/>
                          <w:szCs w:val="18"/>
                        </w:rPr>
                        <w:t>Definición</w:t>
                      </w:r>
                    </w:sdtContent>
                  </w:sdt>
                </w:p>
              </w:tc>
              <w:tc>
                <w:tcPr>
                  <w:tcW w:w="1703" w:type="dxa"/>
                  <w:tcBorders>
                    <w:left w:val="single" w:sz="4" w:space="0" w:color="auto"/>
                    <w:right w:val="single" w:sz="4" w:space="0" w:color="auto"/>
                  </w:tcBorders>
                  <w:shd w:val="clear" w:color="auto" w:fill="FFFFFF" w:themeFill="background1"/>
                </w:tcPr>
                <w:p w14:paraId="7D2E4A6C" w14:textId="4C82841E"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Operadores (concesionarios y, en su caso, autorizados de los servicios de telecomunicaciones y radiodifusión, según corresponda)</w:t>
                  </w:r>
                </w:p>
              </w:tc>
              <w:tc>
                <w:tcPr>
                  <w:tcW w:w="1074" w:type="dxa"/>
                  <w:tcBorders>
                    <w:left w:val="single" w:sz="4" w:space="0" w:color="auto"/>
                    <w:right w:val="single" w:sz="4" w:space="0" w:color="auto"/>
                  </w:tcBorders>
                  <w:shd w:val="clear" w:color="auto" w:fill="FFFFFF" w:themeFill="background1"/>
                </w:tcPr>
                <w:p w14:paraId="73EA07D8" w14:textId="4ECF42B0"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Cuarto fracción V</w:t>
                  </w:r>
                </w:p>
              </w:tc>
              <w:sdt>
                <w:sdtPr>
                  <w:rPr>
                    <w:rFonts w:ascii="ITC Avant Garde" w:hAnsi="ITC Avant Garde"/>
                    <w:sz w:val="18"/>
                    <w:szCs w:val="18"/>
                  </w:rPr>
                  <w:alias w:val="Tipo"/>
                  <w:tag w:val="Tipo"/>
                  <w:id w:val="1433477734"/>
                  <w:placeholder>
                    <w:docPart w:val="361273291354476DB859CFEB21DFD7E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2" w:type="dxa"/>
                      <w:tcBorders>
                        <w:left w:val="single" w:sz="4" w:space="0" w:color="auto"/>
                        <w:right w:val="single" w:sz="4" w:space="0" w:color="auto"/>
                      </w:tcBorders>
                      <w:shd w:val="clear" w:color="auto" w:fill="FFFFFF" w:themeFill="background1"/>
                    </w:tcPr>
                    <w:p w14:paraId="743BD7FC" w14:textId="5F178D46"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Otra</w:t>
                      </w:r>
                    </w:p>
                  </w:tc>
                </w:sdtContent>
              </w:sdt>
              <w:tc>
                <w:tcPr>
                  <w:tcW w:w="1703" w:type="dxa"/>
                  <w:tcBorders>
                    <w:left w:val="single" w:sz="4" w:space="0" w:color="auto"/>
                    <w:right w:val="single" w:sz="4" w:space="0" w:color="auto"/>
                  </w:tcBorders>
                  <w:shd w:val="clear" w:color="auto" w:fill="FFFFFF" w:themeFill="background1"/>
                </w:tcPr>
                <w:p w14:paraId="36D9DBC1" w14:textId="6C84AA9E"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Operadores (concesionarios y, en su caso, autorizados de los servicios de telecomunicaciones y radiodifusión, según corresponda)</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14:paraId="5ED042AB" w14:textId="0DCDB552"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La definición se incluye con el objeto de indicar que contendrá de manera general el Informe de consideraciones al que se refiere los Lineamientos.</w:t>
                  </w:r>
                </w:p>
              </w:tc>
            </w:tr>
            <w:tr w:rsidR="00252FBE" w:rsidRPr="007B7582" w14:paraId="6548C93D" w14:textId="77777777" w:rsidTr="00747DBA">
              <w:tc>
                <w:tcPr>
                  <w:tcW w:w="1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1D0CD3" w14:textId="6958A2D0" w:rsidR="00252FBE" w:rsidRPr="007B7582" w:rsidRDefault="00896F7E" w:rsidP="00252FBE">
                  <w:pPr>
                    <w:jc w:val="center"/>
                    <w:rPr>
                      <w:rFonts w:ascii="ITC Avant Garde" w:hAnsi="ITC Avant Garde"/>
                      <w:sz w:val="18"/>
                      <w:szCs w:val="18"/>
                    </w:rPr>
                  </w:pPr>
                  <w:sdt>
                    <w:sdtPr>
                      <w:rPr>
                        <w:rFonts w:ascii="ITC Avant Garde" w:hAnsi="ITC Avant Garde"/>
                        <w:sz w:val="18"/>
                        <w:szCs w:val="18"/>
                      </w:rPr>
                      <w:alias w:val="Tipo"/>
                      <w:tag w:val="Tipo"/>
                      <w:id w:val="-417022403"/>
                      <w:placeholder>
                        <w:docPart w:val="0152B421C497459684F4909003382D1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52FBE" w:rsidRPr="007B7582">
                        <w:rPr>
                          <w:rFonts w:ascii="ITC Avant Garde" w:hAnsi="ITC Avant Garde"/>
                          <w:sz w:val="18"/>
                          <w:szCs w:val="18"/>
                        </w:rPr>
                        <w:t>Definición</w:t>
                      </w:r>
                    </w:sdtContent>
                  </w:sdt>
                </w:p>
              </w:tc>
              <w:tc>
                <w:tcPr>
                  <w:tcW w:w="1703" w:type="dxa"/>
                  <w:tcBorders>
                    <w:left w:val="single" w:sz="4" w:space="0" w:color="auto"/>
                    <w:right w:val="single" w:sz="4" w:space="0" w:color="auto"/>
                  </w:tcBorders>
                  <w:shd w:val="clear" w:color="auto" w:fill="FFFFFF" w:themeFill="background1"/>
                </w:tcPr>
                <w:p w14:paraId="4B81EA72" w14:textId="30416CE9"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N/A</w:t>
                  </w:r>
                </w:p>
              </w:tc>
              <w:tc>
                <w:tcPr>
                  <w:tcW w:w="1074" w:type="dxa"/>
                  <w:tcBorders>
                    <w:left w:val="single" w:sz="4" w:space="0" w:color="auto"/>
                    <w:right w:val="single" w:sz="4" w:space="0" w:color="auto"/>
                  </w:tcBorders>
                  <w:shd w:val="clear" w:color="auto" w:fill="FFFFFF" w:themeFill="background1"/>
                </w:tcPr>
                <w:p w14:paraId="520BF18D" w14:textId="433D8F26"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Cuarto fracción VI</w:t>
                  </w:r>
                </w:p>
              </w:tc>
              <w:sdt>
                <w:sdtPr>
                  <w:rPr>
                    <w:rFonts w:ascii="ITC Avant Garde" w:hAnsi="ITC Avant Garde"/>
                    <w:sz w:val="18"/>
                    <w:szCs w:val="18"/>
                  </w:rPr>
                  <w:alias w:val="Tipo"/>
                  <w:tag w:val="Tipo"/>
                  <w:id w:val="-2076496967"/>
                  <w:placeholder>
                    <w:docPart w:val="2B6688D7210A4B368C3B77BAEF0F794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2" w:type="dxa"/>
                      <w:tcBorders>
                        <w:left w:val="single" w:sz="4" w:space="0" w:color="auto"/>
                        <w:right w:val="single" w:sz="4" w:space="0" w:color="auto"/>
                      </w:tcBorders>
                      <w:shd w:val="clear" w:color="auto" w:fill="FFFFFF" w:themeFill="background1"/>
                    </w:tcPr>
                    <w:p w14:paraId="2F3E9BC5" w14:textId="2169463C"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Otra</w:t>
                      </w:r>
                    </w:p>
                  </w:tc>
                </w:sdtContent>
              </w:sdt>
              <w:tc>
                <w:tcPr>
                  <w:tcW w:w="1703" w:type="dxa"/>
                  <w:tcBorders>
                    <w:left w:val="single" w:sz="4" w:space="0" w:color="auto"/>
                    <w:right w:val="single" w:sz="4" w:space="0" w:color="auto"/>
                  </w:tcBorders>
                  <w:shd w:val="clear" w:color="auto" w:fill="FFFFFF" w:themeFill="background1"/>
                </w:tcPr>
                <w:p w14:paraId="0FEA9D7A" w14:textId="5E131EE0"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N/A</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14:paraId="36A7FAAE" w14:textId="1CA9246F"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La definición se añade para darle certeza al texto cuando se hace referencia a Instituto.</w:t>
                  </w:r>
                </w:p>
              </w:tc>
            </w:tr>
            <w:tr w:rsidR="00252FBE" w:rsidRPr="007B7582" w14:paraId="525009E7" w14:textId="77777777" w:rsidTr="00747DBA">
              <w:tc>
                <w:tcPr>
                  <w:tcW w:w="1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B0242F" w14:textId="520810DD" w:rsidR="00252FBE" w:rsidRPr="007B7582" w:rsidRDefault="00896F7E" w:rsidP="00252FBE">
                  <w:pPr>
                    <w:jc w:val="center"/>
                    <w:rPr>
                      <w:rFonts w:ascii="ITC Avant Garde" w:hAnsi="ITC Avant Garde"/>
                      <w:sz w:val="18"/>
                      <w:szCs w:val="18"/>
                    </w:rPr>
                  </w:pPr>
                  <w:sdt>
                    <w:sdtPr>
                      <w:rPr>
                        <w:rFonts w:ascii="ITC Avant Garde" w:hAnsi="ITC Avant Garde"/>
                        <w:sz w:val="18"/>
                        <w:szCs w:val="18"/>
                      </w:rPr>
                      <w:alias w:val="Tipo"/>
                      <w:tag w:val="Tipo"/>
                      <w:id w:val="543481289"/>
                      <w:placeholder>
                        <w:docPart w:val="4B1F088BB34545639FB8B7CE05D4F8F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52FBE" w:rsidRPr="007B7582">
                        <w:rPr>
                          <w:rFonts w:ascii="ITC Avant Garde" w:hAnsi="ITC Avant Garde"/>
                          <w:sz w:val="18"/>
                          <w:szCs w:val="18"/>
                        </w:rPr>
                        <w:t>Definición</w:t>
                      </w:r>
                    </w:sdtContent>
                  </w:sdt>
                </w:p>
              </w:tc>
              <w:tc>
                <w:tcPr>
                  <w:tcW w:w="1703" w:type="dxa"/>
                  <w:tcBorders>
                    <w:left w:val="single" w:sz="4" w:space="0" w:color="auto"/>
                    <w:right w:val="single" w:sz="4" w:space="0" w:color="auto"/>
                  </w:tcBorders>
                  <w:shd w:val="clear" w:color="auto" w:fill="FFFFFF" w:themeFill="background1"/>
                </w:tcPr>
                <w:p w14:paraId="1F68E715" w14:textId="08ED7207"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N/A</w:t>
                  </w:r>
                </w:p>
              </w:tc>
              <w:tc>
                <w:tcPr>
                  <w:tcW w:w="1074" w:type="dxa"/>
                  <w:tcBorders>
                    <w:left w:val="single" w:sz="4" w:space="0" w:color="auto"/>
                    <w:right w:val="single" w:sz="4" w:space="0" w:color="auto"/>
                  </w:tcBorders>
                  <w:shd w:val="clear" w:color="auto" w:fill="FFFFFF" w:themeFill="background1"/>
                </w:tcPr>
                <w:p w14:paraId="1675D976" w14:textId="0D6B8187"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Cuarto fracción VII</w:t>
                  </w:r>
                </w:p>
              </w:tc>
              <w:sdt>
                <w:sdtPr>
                  <w:rPr>
                    <w:rFonts w:ascii="ITC Avant Garde" w:hAnsi="ITC Avant Garde"/>
                    <w:sz w:val="18"/>
                    <w:szCs w:val="18"/>
                  </w:rPr>
                  <w:alias w:val="Tipo"/>
                  <w:tag w:val="Tipo"/>
                  <w:id w:val="-972286637"/>
                  <w:placeholder>
                    <w:docPart w:val="9165248E18CF4EEE942130390869563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2" w:type="dxa"/>
                      <w:tcBorders>
                        <w:left w:val="single" w:sz="4" w:space="0" w:color="auto"/>
                        <w:right w:val="single" w:sz="4" w:space="0" w:color="auto"/>
                      </w:tcBorders>
                      <w:shd w:val="clear" w:color="auto" w:fill="FFFFFF" w:themeFill="background1"/>
                    </w:tcPr>
                    <w:p w14:paraId="42244C9F" w14:textId="01CB2B14"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Otra</w:t>
                      </w:r>
                    </w:p>
                  </w:tc>
                </w:sdtContent>
              </w:sdt>
              <w:tc>
                <w:tcPr>
                  <w:tcW w:w="1703" w:type="dxa"/>
                  <w:tcBorders>
                    <w:left w:val="single" w:sz="4" w:space="0" w:color="auto"/>
                    <w:right w:val="single" w:sz="4" w:space="0" w:color="auto"/>
                  </w:tcBorders>
                  <w:shd w:val="clear" w:color="auto" w:fill="FFFFFF" w:themeFill="background1"/>
                </w:tcPr>
                <w:p w14:paraId="059C57EA" w14:textId="1B529F1C"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N/A</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14:paraId="59E571EA" w14:textId="4D3A74D1"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La definición se añade para darle certeza al texto cuando se hace referencia a los Lineamientos de actuación.</w:t>
                  </w:r>
                </w:p>
              </w:tc>
            </w:tr>
            <w:tr w:rsidR="00252FBE" w:rsidRPr="007B7582" w14:paraId="3A6DD99E" w14:textId="77777777" w:rsidTr="00747DBA">
              <w:tc>
                <w:tcPr>
                  <w:tcW w:w="1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67273D" w14:textId="05FE5F7D" w:rsidR="00252FBE" w:rsidRPr="007B7582" w:rsidRDefault="00896F7E" w:rsidP="00252FBE">
                  <w:pPr>
                    <w:jc w:val="center"/>
                    <w:rPr>
                      <w:rFonts w:ascii="ITC Avant Garde" w:hAnsi="ITC Avant Garde"/>
                      <w:sz w:val="18"/>
                      <w:szCs w:val="18"/>
                    </w:rPr>
                  </w:pPr>
                  <w:sdt>
                    <w:sdtPr>
                      <w:rPr>
                        <w:rFonts w:ascii="ITC Avant Garde" w:hAnsi="ITC Avant Garde"/>
                        <w:sz w:val="18"/>
                        <w:szCs w:val="18"/>
                      </w:rPr>
                      <w:alias w:val="Tipo"/>
                      <w:tag w:val="Tipo"/>
                      <w:id w:val="-287903769"/>
                      <w:placeholder>
                        <w:docPart w:val="D040BCDAFA78417CA03962B49836A75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52FBE" w:rsidRPr="007B7582">
                        <w:rPr>
                          <w:rFonts w:ascii="ITC Avant Garde" w:hAnsi="ITC Avant Garde"/>
                          <w:sz w:val="18"/>
                          <w:szCs w:val="18"/>
                        </w:rPr>
                        <w:t>Definición</w:t>
                      </w:r>
                    </w:sdtContent>
                  </w:sdt>
                </w:p>
              </w:tc>
              <w:tc>
                <w:tcPr>
                  <w:tcW w:w="1703" w:type="dxa"/>
                  <w:tcBorders>
                    <w:left w:val="single" w:sz="4" w:space="0" w:color="auto"/>
                    <w:right w:val="single" w:sz="4" w:space="0" w:color="auto"/>
                  </w:tcBorders>
                  <w:shd w:val="clear" w:color="auto" w:fill="FFFFFF" w:themeFill="background1"/>
                </w:tcPr>
                <w:p w14:paraId="0F590AE2" w14:textId="158D440B"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N/A</w:t>
                  </w:r>
                </w:p>
              </w:tc>
              <w:tc>
                <w:tcPr>
                  <w:tcW w:w="1074" w:type="dxa"/>
                  <w:tcBorders>
                    <w:left w:val="single" w:sz="4" w:space="0" w:color="auto"/>
                    <w:right w:val="single" w:sz="4" w:space="0" w:color="auto"/>
                  </w:tcBorders>
                  <w:shd w:val="clear" w:color="auto" w:fill="FFFFFF" w:themeFill="background1"/>
                </w:tcPr>
                <w:p w14:paraId="66032AA9" w14:textId="2E75C25F"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Cuarto fracción VIII</w:t>
                  </w:r>
                </w:p>
              </w:tc>
              <w:sdt>
                <w:sdtPr>
                  <w:rPr>
                    <w:rFonts w:ascii="ITC Avant Garde" w:hAnsi="ITC Avant Garde"/>
                    <w:sz w:val="18"/>
                    <w:szCs w:val="18"/>
                  </w:rPr>
                  <w:alias w:val="Tipo"/>
                  <w:tag w:val="Tipo"/>
                  <w:id w:val="-772167228"/>
                  <w:placeholder>
                    <w:docPart w:val="8F891F3BA64640699F0BD1DA55C3102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2" w:type="dxa"/>
                      <w:tcBorders>
                        <w:left w:val="single" w:sz="4" w:space="0" w:color="auto"/>
                        <w:right w:val="single" w:sz="4" w:space="0" w:color="auto"/>
                      </w:tcBorders>
                      <w:shd w:val="clear" w:color="auto" w:fill="FFFFFF" w:themeFill="background1"/>
                    </w:tcPr>
                    <w:p w14:paraId="228875D4" w14:textId="1E55675E"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Otra</w:t>
                      </w:r>
                    </w:p>
                  </w:tc>
                </w:sdtContent>
              </w:sdt>
              <w:tc>
                <w:tcPr>
                  <w:tcW w:w="1703" w:type="dxa"/>
                  <w:tcBorders>
                    <w:left w:val="single" w:sz="4" w:space="0" w:color="auto"/>
                    <w:right w:val="single" w:sz="4" w:space="0" w:color="auto"/>
                  </w:tcBorders>
                  <w:shd w:val="clear" w:color="auto" w:fill="FFFFFF" w:themeFill="background1"/>
                </w:tcPr>
                <w:p w14:paraId="681D1716" w14:textId="6CD92770"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N/A</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14:paraId="3F0B955D" w14:textId="0F01DBCB"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La definición se añade para darle certeza al texto cuando se hace referencia a los Lineamientos de Multiprogramación.</w:t>
                  </w:r>
                </w:p>
              </w:tc>
            </w:tr>
            <w:tr w:rsidR="00252FBE" w:rsidRPr="007B7582" w14:paraId="0195F45C" w14:textId="77777777" w:rsidTr="00747DBA">
              <w:tc>
                <w:tcPr>
                  <w:tcW w:w="1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8865F" w14:textId="6BDC999E" w:rsidR="00252FBE" w:rsidRPr="007B7582" w:rsidRDefault="00896F7E" w:rsidP="00252FBE">
                  <w:pPr>
                    <w:jc w:val="center"/>
                    <w:rPr>
                      <w:rFonts w:ascii="ITC Avant Garde" w:hAnsi="ITC Avant Garde"/>
                      <w:sz w:val="18"/>
                      <w:szCs w:val="18"/>
                    </w:rPr>
                  </w:pPr>
                  <w:sdt>
                    <w:sdtPr>
                      <w:rPr>
                        <w:rFonts w:ascii="ITC Avant Garde" w:hAnsi="ITC Avant Garde"/>
                        <w:sz w:val="18"/>
                        <w:szCs w:val="18"/>
                      </w:rPr>
                      <w:alias w:val="Tipo"/>
                      <w:tag w:val="Tipo"/>
                      <w:id w:val="-1989160058"/>
                      <w:placeholder>
                        <w:docPart w:val="D05D7E02E51C4825A71A2F1B6D46708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52FBE" w:rsidRPr="007B7582">
                        <w:rPr>
                          <w:rFonts w:ascii="ITC Avant Garde" w:hAnsi="ITC Avant Garde"/>
                          <w:sz w:val="18"/>
                          <w:szCs w:val="18"/>
                        </w:rPr>
                        <w:t>Definición</w:t>
                      </w:r>
                    </w:sdtContent>
                  </w:sdt>
                </w:p>
              </w:tc>
              <w:tc>
                <w:tcPr>
                  <w:tcW w:w="1703" w:type="dxa"/>
                  <w:tcBorders>
                    <w:left w:val="single" w:sz="4" w:space="0" w:color="auto"/>
                    <w:right w:val="single" w:sz="4" w:space="0" w:color="auto"/>
                  </w:tcBorders>
                  <w:shd w:val="clear" w:color="auto" w:fill="FFFFFF" w:themeFill="background1"/>
                </w:tcPr>
                <w:p w14:paraId="5C57C386" w14:textId="79D7487C"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N/A</w:t>
                  </w:r>
                </w:p>
              </w:tc>
              <w:tc>
                <w:tcPr>
                  <w:tcW w:w="1074" w:type="dxa"/>
                  <w:tcBorders>
                    <w:left w:val="single" w:sz="4" w:space="0" w:color="auto"/>
                    <w:right w:val="single" w:sz="4" w:space="0" w:color="auto"/>
                  </w:tcBorders>
                  <w:shd w:val="clear" w:color="auto" w:fill="FFFFFF" w:themeFill="background1"/>
                </w:tcPr>
                <w:p w14:paraId="2DF4E3CB" w14:textId="57976511"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Cuarto fracción IX</w:t>
                  </w:r>
                </w:p>
              </w:tc>
              <w:sdt>
                <w:sdtPr>
                  <w:rPr>
                    <w:rFonts w:ascii="ITC Avant Garde" w:hAnsi="ITC Avant Garde"/>
                    <w:sz w:val="18"/>
                    <w:szCs w:val="18"/>
                  </w:rPr>
                  <w:alias w:val="Tipo"/>
                  <w:tag w:val="Tipo"/>
                  <w:id w:val="326092102"/>
                  <w:placeholder>
                    <w:docPart w:val="8FAB7206065847B09C653566097407A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2" w:type="dxa"/>
                      <w:tcBorders>
                        <w:left w:val="single" w:sz="4" w:space="0" w:color="auto"/>
                        <w:right w:val="single" w:sz="4" w:space="0" w:color="auto"/>
                      </w:tcBorders>
                      <w:shd w:val="clear" w:color="auto" w:fill="FFFFFF" w:themeFill="background1"/>
                    </w:tcPr>
                    <w:p w14:paraId="26D39CBE" w14:textId="21E7C738"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Otra</w:t>
                      </w:r>
                    </w:p>
                  </w:tc>
                </w:sdtContent>
              </w:sdt>
              <w:tc>
                <w:tcPr>
                  <w:tcW w:w="1703" w:type="dxa"/>
                  <w:tcBorders>
                    <w:left w:val="single" w:sz="4" w:space="0" w:color="auto"/>
                    <w:right w:val="single" w:sz="4" w:space="0" w:color="auto"/>
                  </w:tcBorders>
                  <w:shd w:val="clear" w:color="auto" w:fill="FFFFFF" w:themeFill="background1"/>
                </w:tcPr>
                <w:p w14:paraId="1F30EF21" w14:textId="27EFC628"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N/A</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14:paraId="3352911E" w14:textId="171A71C0"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La definición se añade para darle certeza al texto cuando se hace referencia a los Normas en materia de administración, control y enajenación de bienes muebles y para la adquisición, arrendamiento y enajenación de bienes inmuebles del Instituto.</w:t>
                  </w:r>
                </w:p>
              </w:tc>
            </w:tr>
            <w:tr w:rsidR="00252FBE" w:rsidRPr="007B7582" w14:paraId="540D2D3B" w14:textId="77777777" w:rsidTr="00747DBA">
              <w:tc>
                <w:tcPr>
                  <w:tcW w:w="1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E9C360" w14:textId="2C5C0706" w:rsidR="00252FBE" w:rsidRPr="007B7582" w:rsidRDefault="00896F7E" w:rsidP="00252FBE">
                  <w:pPr>
                    <w:jc w:val="center"/>
                    <w:rPr>
                      <w:rFonts w:ascii="ITC Avant Garde" w:hAnsi="ITC Avant Garde"/>
                      <w:sz w:val="18"/>
                      <w:szCs w:val="18"/>
                    </w:rPr>
                  </w:pPr>
                  <w:sdt>
                    <w:sdtPr>
                      <w:rPr>
                        <w:rFonts w:ascii="ITC Avant Garde" w:hAnsi="ITC Avant Garde"/>
                        <w:sz w:val="18"/>
                        <w:szCs w:val="18"/>
                      </w:rPr>
                      <w:alias w:val="Tipo"/>
                      <w:tag w:val="Tipo"/>
                      <w:id w:val="483119836"/>
                      <w:placeholder>
                        <w:docPart w:val="C716675FC6D444669580F11E9455AAE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52FBE" w:rsidRPr="007B7582">
                        <w:rPr>
                          <w:rFonts w:ascii="ITC Avant Garde" w:hAnsi="ITC Avant Garde"/>
                          <w:sz w:val="18"/>
                          <w:szCs w:val="18"/>
                        </w:rPr>
                        <w:t>Definición</w:t>
                      </w:r>
                    </w:sdtContent>
                  </w:sdt>
                </w:p>
              </w:tc>
              <w:tc>
                <w:tcPr>
                  <w:tcW w:w="1703" w:type="dxa"/>
                  <w:tcBorders>
                    <w:left w:val="single" w:sz="4" w:space="0" w:color="auto"/>
                    <w:right w:val="single" w:sz="4" w:space="0" w:color="auto"/>
                  </w:tcBorders>
                  <w:shd w:val="clear" w:color="auto" w:fill="FFFFFF" w:themeFill="background1"/>
                </w:tcPr>
                <w:p w14:paraId="7EF90001" w14:textId="364DF2C8"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Operadores (concesionarios y, en su caso, autorizados de los servicios de telecomunicaciones y radiodifusión, según corresponda)</w:t>
                  </w:r>
                </w:p>
              </w:tc>
              <w:tc>
                <w:tcPr>
                  <w:tcW w:w="1074" w:type="dxa"/>
                  <w:tcBorders>
                    <w:left w:val="single" w:sz="4" w:space="0" w:color="auto"/>
                    <w:right w:val="single" w:sz="4" w:space="0" w:color="auto"/>
                  </w:tcBorders>
                  <w:shd w:val="clear" w:color="auto" w:fill="FFFFFF" w:themeFill="background1"/>
                </w:tcPr>
                <w:p w14:paraId="3182272B" w14:textId="57C0ABC8"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Cuarto fracción X</w:t>
                  </w:r>
                </w:p>
              </w:tc>
              <w:sdt>
                <w:sdtPr>
                  <w:rPr>
                    <w:rFonts w:ascii="ITC Avant Garde" w:hAnsi="ITC Avant Garde"/>
                    <w:sz w:val="18"/>
                    <w:szCs w:val="18"/>
                  </w:rPr>
                  <w:alias w:val="Tipo"/>
                  <w:tag w:val="Tipo"/>
                  <w:id w:val="-1400281495"/>
                  <w:placeholder>
                    <w:docPart w:val="3D307088F1E04B3086801186741A4C3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2" w:type="dxa"/>
                      <w:tcBorders>
                        <w:left w:val="single" w:sz="4" w:space="0" w:color="auto"/>
                        <w:right w:val="single" w:sz="4" w:space="0" w:color="auto"/>
                      </w:tcBorders>
                      <w:shd w:val="clear" w:color="auto" w:fill="FFFFFF" w:themeFill="background1"/>
                    </w:tcPr>
                    <w:p w14:paraId="69255963" w14:textId="0F289DC2"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Otra</w:t>
                      </w:r>
                    </w:p>
                  </w:tc>
                </w:sdtContent>
              </w:sdt>
              <w:tc>
                <w:tcPr>
                  <w:tcW w:w="1703" w:type="dxa"/>
                  <w:tcBorders>
                    <w:left w:val="single" w:sz="4" w:space="0" w:color="auto"/>
                    <w:right w:val="single" w:sz="4" w:space="0" w:color="auto"/>
                  </w:tcBorders>
                  <w:shd w:val="clear" w:color="auto" w:fill="FFFFFF" w:themeFill="background1"/>
                </w:tcPr>
                <w:p w14:paraId="58E310B7" w14:textId="35BDA34B"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Operadores (concesionarios y, en su caso, autorizados de los servicios de telecomunicaciones y radiodifusión, según corresponda)</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A052FF3" w14:textId="23A532FA"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La definición se añade con el objetivo de en un solo concepto incluir a los concesionarios y, en su caso, autorizados de los servicios de telecomunicaciones y radiodifusión, según corresponda, los cuales deberán observar lo señalado en los Lineamientos.</w:t>
                  </w:r>
                </w:p>
              </w:tc>
            </w:tr>
            <w:tr w:rsidR="00252FBE" w:rsidRPr="007B7582" w14:paraId="455C663D" w14:textId="77777777" w:rsidTr="00747DBA">
              <w:tc>
                <w:tcPr>
                  <w:tcW w:w="1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F3C28" w14:textId="639B91ED" w:rsidR="00252FBE" w:rsidRPr="007B7582" w:rsidRDefault="00896F7E" w:rsidP="00252FBE">
                  <w:pPr>
                    <w:jc w:val="center"/>
                    <w:rPr>
                      <w:rFonts w:ascii="ITC Avant Garde" w:hAnsi="ITC Avant Garde"/>
                      <w:sz w:val="18"/>
                      <w:szCs w:val="18"/>
                    </w:rPr>
                  </w:pPr>
                  <w:sdt>
                    <w:sdtPr>
                      <w:rPr>
                        <w:rFonts w:ascii="ITC Avant Garde" w:hAnsi="ITC Avant Garde"/>
                        <w:sz w:val="18"/>
                        <w:szCs w:val="18"/>
                      </w:rPr>
                      <w:alias w:val="Tipo"/>
                      <w:tag w:val="Tipo"/>
                      <w:id w:val="-809402851"/>
                      <w:placeholder>
                        <w:docPart w:val="712B087923014F44881821548859500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52FBE" w:rsidRPr="007B7582">
                        <w:rPr>
                          <w:rFonts w:ascii="ITC Avant Garde" w:hAnsi="ITC Avant Garde"/>
                          <w:sz w:val="18"/>
                          <w:szCs w:val="18"/>
                        </w:rPr>
                        <w:t>Definición</w:t>
                      </w:r>
                    </w:sdtContent>
                  </w:sdt>
                </w:p>
              </w:tc>
              <w:tc>
                <w:tcPr>
                  <w:tcW w:w="1703" w:type="dxa"/>
                  <w:tcBorders>
                    <w:left w:val="single" w:sz="4" w:space="0" w:color="auto"/>
                    <w:right w:val="single" w:sz="4" w:space="0" w:color="auto"/>
                  </w:tcBorders>
                  <w:shd w:val="clear" w:color="auto" w:fill="FFFFFF" w:themeFill="background1"/>
                </w:tcPr>
                <w:p w14:paraId="4273801B" w14:textId="509B5E92" w:rsidR="00252FBE" w:rsidRPr="007B7582" w:rsidRDefault="005D15A3" w:rsidP="00747DBA">
                  <w:pPr>
                    <w:jc w:val="both"/>
                    <w:rPr>
                      <w:rFonts w:ascii="ITC Avant Garde" w:hAnsi="ITC Avant Garde"/>
                      <w:sz w:val="18"/>
                      <w:szCs w:val="18"/>
                    </w:rPr>
                  </w:pPr>
                  <w:r w:rsidRPr="007B7582">
                    <w:rPr>
                      <w:rFonts w:ascii="ITC Avant Garde" w:hAnsi="ITC Avant Garde"/>
                      <w:sz w:val="18"/>
                      <w:szCs w:val="18"/>
                    </w:rPr>
                    <w:t>No aplica</w:t>
                  </w:r>
                </w:p>
              </w:tc>
              <w:tc>
                <w:tcPr>
                  <w:tcW w:w="1074" w:type="dxa"/>
                  <w:tcBorders>
                    <w:left w:val="single" w:sz="4" w:space="0" w:color="auto"/>
                    <w:right w:val="single" w:sz="4" w:space="0" w:color="auto"/>
                  </w:tcBorders>
                  <w:shd w:val="clear" w:color="auto" w:fill="FFFFFF" w:themeFill="background1"/>
                </w:tcPr>
                <w:p w14:paraId="640660C7" w14:textId="06E78E67"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Cuarto fracción XI</w:t>
                  </w:r>
                </w:p>
              </w:tc>
              <w:sdt>
                <w:sdtPr>
                  <w:rPr>
                    <w:rFonts w:ascii="ITC Avant Garde" w:hAnsi="ITC Avant Garde"/>
                    <w:sz w:val="18"/>
                    <w:szCs w:val="18"/>
                  </w:rPr>
                  <w:alias w:val="Tipo"/>
                  <w:tag w:val="Tipo"/>
                  <w:id w:val="-2050750798"/>
                  <w:placeholder>
                    <w:docPart w:val="10C7FE2EFDDF48CEBED200799E4E0DB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2" w:type="dxa"/>
                      <w:tcBorders>
                        <w:left w:val="single" w:sz="4" w:space="0" w:color="auto"/>
                        <w:right w:val="single" w:sz="4" w:space="0" w:color="auto"/>
                      </w:tcBorders>
                      <w:shd w:val="clear" w:color="auto" w:fill="FFFFFF" w:themeFill="background1"/>
                    </w:tcPr>
                    <w:p w14:paraId="63BB8B61" w14:textId="727CC1D8"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Otra</w:t>
                      </w:r>
                    </w:p>
                  </w:tc>
                </w:sdtContent>
              </w:sdt>
              <w:tc>
                <w:tcPr>
                  <w:tcW w:w="1703" w:type="dxa"/>
                  <w:tcBorders>
                    <w:left w:val="single" w:sz="4" w:space="0" w:color="auto"/>
                    <w:right w:val="single" w:sz="4" w:space="0" w:color="auto"/>
                  </w:tcBorders>
                  <w:shd w:val="clear" w:color="auto" w:fill="FFFFFF" w:themeFill="background1"/>
                </w:tcPr>
                <w:p w14:paraId="2CDF0751" w14:textId="24CCBD4D" w:rsidR="00252FBE" w:rsidRPr="007B7582" w:rsidRDefault="005D15A3" w:rsidP="00747DBA">
                  <w:pPr>
                    <w:jc w:val="both"/>
                    <w:rPr>
                      <w:rFonts w:ascii="ITC Avant Garde" w:hAnsi="ITC Avant Garde"/>
                      <w:sz w:val="18"/>
                      <w:szCs w:val="18"/>
                    </w:rPr>
                  </w:pPr>
                  <w:r w:rsidRPr="007B7582">
                    <w:rPr>
                      <w:rFonts w:ascii="ITC Avant Garde" w:hAnsi="ITC Avant Garde"/>
                      <w:sz w:val="18"/>
                      <w:szCs w:val="18"/>
                    </w:rPr>
                    <w:t>No aplica</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3288AAB" w14:textId="5D890919"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Se añade la definición a efecto de dar certeza en el texto cuando se señale el Protocolo de Actuación del Instituto Federal de Telecomunicaciones ante la ocurrencia de situaciones de Emergencia o Desastre.</w:t>
                  </w:r>
                </w:p>
              </w:tc>
            </w:tr>
            <w:tr w:rsidR="00252FBE" w:rsidRPr="007B7582" w14:paraId="58901C66" w14:textId="77777777" w:rsidTr="00747DBA">
              <w:tc>
                <w:tcPr>
                  <w:tcW w:w="1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33D7F3" w14:textId="4B75646F" w:rsidR="00252FBE" w:rsidRPr="007B7582" w:rsidRDefault="00896F7E" w:rsidP="00252FBE">
                  <w:pPr>
                    <w:jc w:val="center"/>
                    <w:rPr>
                      <w:rFonts w:ascii="ITC Avant Garde" w:hAnsi="ITC Avant Garde"/>
                      <w:sz w:val="18"/>
                      <w:szCs w:val="18"/>
                    </w:rPr>
                  </w:pPr>
                  <w:sdt>
                    <w:sdtPr>
                      <w:rPr>
                        <w:rFonts w:ascii="ITC Avant Garde" w:hAnsi="ITC Avant Garde"/>
                        <w:sz w:val="18"/>
                        <w:szCs w:val="18"/>
                      </w:rPr>
                      <w:alias w:val="Tipo"/>
                      <w:tag w:val="Tipo"/>
                      <w:id w:val="1625727257"/>
                      <w:placeholder>
                        <w:docPart w:val="B12997A36EEB48F5AD9AB8F72E50839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52FBE" w:rsidRPr="007B7582">
                        <w:rPr>
                          <w:rFonts w:ascii="ITC Avant Garde" w:hAnsi="ITC Avant Garde"/>
                          <w:sz w:val="18"/>
                          <w:szCs w:val="18"/>
                        </w:rPr>
                        <w:t>Obligación</w:t>
                      </w:r>
                    </w:sdtContent>
                  </w:sdt>
                </w:p>
              </w:tc>
              <w:tc>
                <w:tcPr>
                  <w:tcW w:w="1703" w:type="dxa"/>
                  <w:tcBorders>
                    <w:left w:val="single" w:sz="4" w:space="0" w:color="auto"/>
                    <w:right w:val="single" w:sz="4" w:space="0" w:color="auto"/>
                  </w:tcBorders>
                  <w:shd w:val="clear" w:color="auto" w:fill="FFFFFF" w:themeFill="background1"/>
                </w:tcPr>
                <w:p w14:paraId="79F076A4" w14:textId="7DCF2E87"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 xml:space="preserve">Operadores (concesionarios y, en su caso, </w:t>
                  </w:r>
                  <w:r w:rsidRPr="007B7582">
                    <w:rPr>
                      <w:rFonts w:ascii="ITC Avant Garde" w:hAnsi="ITC Avant Garde"/>
                      <w:sz w:val="18"/>
                      <w:szCs w:val="18"/>
                    </w:rPr>
                    <w:lastRenderedPageBreak/>
                    <w:t>autorizados de los servicios de telecomunicaciones y radiodifusión, según corresponda)</w:t>
                  </w:r>
                </w:p>
              </w:tc>
              <w:tc>
                <w:tcPr>
                  <w:tcW w:w="1074" w:type="dxa"/>
                  <w:tcBorders>
                    <w:left w:val="single" w:sz="4" w:space="0" w:color="auto"/>
                    <w:right w:val="single" w:sz="4" w:space="0" w:color="auto"/>
                  </w:tcBorders>
                  <w:shd w:val="clear" w:color="auto" w:fill="FFFFFF" w:themeFill="background1"/>
                </w:tcPr>
                <w:p w14:paraId="19046AF7" w14:textId="08806657"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lastRenderedPageBreak/>
                    <w:t>Quinto</w:t>
                  </w:r>
                </w:p>
              </w:tc>
              <w:sdt>
                <w:sdtPr>
                  <w:rPr>
                    <w:rFonts w:ascii="ITC Avant Garde" w:hAnsi="ITC Avant Garde"/>
                    <w:sz w:val="18"/>
                    <w:szCs w:val="18"/>
                  </w:rPr>
                  <w:alias w:val="Tipo"/>
                  <w:tag w:val="Tipo"/>
                  <w:id w:val="-1960866512"/>
                  <w:placeholder>
                    <w:docPart w:val="745EADE11B67454FB456E39810DDBDC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2" w:type="dxa"/>
                      <w:tcBorders>
                        <w:left w:val="single" w:sz="4" w:space="0" w:color="auto"/>
                        <w:right w:val="single" w:sz="4" w:space="0" w:color="auto"/>
                      </w:tcBorders>
                      <w:shd w:val="clear" w:color="auto" w:fill="FFFFFF" w:themeFill="background1"/>
                    </w:tcPr>
                    <w:p w14:paraId="59884318" w14:textId="2D7BB4EE"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Otra</w:t>
                      </w:r>
                    </w:p>
                  </w:tc>
                </w:sdtContent>
              </w:sdt>
              <w:tc>
                <w:tcPr>
                  <w:tcW w:w="1703" w:type="dxa"/>
                  <w:tcBorders>
                    <w:left w:val="single" w:sz="4" w:space="0" w:color="auto"/>
                    <w:right w:val="single" w:sz="4" w:space="0" w:color="auto"/>
                  </w:tcBorders>
                  <w:shd w:val="clear" w:color="auto" w:fill="FFFFFF" w:themeFill="background1"/>
                </w:tcPr>
                <w:p w14:paraId="5B82E6DA" w14:textId="2B850DEA"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 xml:space="preserve">Operadores (concesionarios y, en su caso, </w:t>
                  </w:r>
                  <w:r w:rsidRPr="007B7582">
                    <w:rPr>
                      <w:rFonts w:ascii="ITC Avant Garde" w:hAnsi="ITC Avant Garde"/>
                      <w:sz w:val="18"/>
                      <w:szCs w:val="18"/>
                    </w:rPr>
                    <w:lastRenderedPageBreak/>
                    <w:t>autorizados de los servicios de telecomunicaciones y radiodifusión, según corresponda)</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7DF320E" w14:textId="27055C3F"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lastRenderedPageBreak/>
                    <w:t xml:space="preserve">Establece un grupo de trabajo para la </w:t>
                  </w:r>
                  <w:r w:rsidRPr="007B7582">
                    <w:rPr>
                      <w:rFonts w:ascii="ITC Avant Garde" w:hAnsi="ITC Avant Garde"/>
                      <w:sz w:val="18"/>
                      <w:szCs w:val="18"/>
                    </w:rPr>
                    <w:lastRenderedPageBreak/>
                    <w:t>implementación de los Lineamientos de Actuación de los Concesionarios y Autorizados ante la ocurrencia de situaciones de Emergencia o Desastre, el cual está conformado por personas servidoras públicas del Instituto así como representantes de los operadores.</w:t>
                  </w:r>
                </w:p>
              </w:tc>
            </w:tr>
            <w:tr w:rsidR="00252FBE" w:rsidRPr="007B7582" w14:paraId="62695AA8" w14:textId="77777777" w:rsidTr="00747DBA">
              <w:tc>
                <w:tcPr>
                  <w:tcW w:w="1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AED95D" w14:textId="0A2FD4E2" w:rsidR="00252FBE" w:rsidRPr="007B7582" w:rsidRDefault="00896F7E" w:rsidP="00252FBE">
                  <w:pPr>
                    <w:jc w:val="center"/>
                    <w:rPr>
                      <w:rFonts w:ascii="ITC Avant Garde" w:hAnsi="ITC Avant Garde"/>
                      <w:sz w:val="18"/>
                      <w:szCs w:val="18"/>
                    </w:rPr>
                  </w:pPr>
                  <w:sdt>
                    <w:sdtPr>
                      <w:rPr>
                        <w:rFonts w:ascii="ITC Avant Garde" w:hAnsi="ITC Avant Garde"/>
                        <w:sz w:val="18"/>
                        <w:szCs w:val="18"/>
                      </w:rPr>
                      <w:alias w:val="Tipo"/>
                      <w:tag w:val="Tipo"/>
                      <w:id w:val="573788618"/>
                      <w:placeholder>
                        <w:docPart w:val="825E1FCBF73040D8A84B9B1506A6367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52FBE" w:rsidRPr="007B7582">
                        <w:rPr>
                          <w:rFonts w:ascii="ITC Avant Garde" w:hAnsi="ITC Avant Garde"/>
                          <w:sz w:val="18"/>
                          <w:szCs w:val="18"/>
                        </w:rPr>
                        <w:t>Obligación</w:t>
                      </w:r>
                    </w:sdtContent>
                  </w:sdt>
                </w:p>
              </w:tc>
              <w:tc>
                <w:tcPr>
                  <w:tcW w:w="1703" w:type="dxa"/>
                  <w:tcBorders>
                    <w:left w:val="single" w:sz="4" w:space="0" w:color="auto"/>
                    <w:right w:val="single" w:sz="4" w:space="0" w:color="auto"/>
                  </w:tcBorders>
                  <w:shd w:val="clear" w:color="auto" w:fill="FFFFFF" w:themeFill="background1"/>
                </w:tcPr>
                <w:p w14:paraId="55D59136" w14:textId="60A4F4ED"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Operadores (concesionarios y, en su caso, autorizados de los servicios de telecomunicaciones y radiodifusión, según corresponda)</w:t>
                  </w:r>
                </w:p>
              </w:tc>
              <w:tc>
                <w:tcPr>
                  <w:tcW w:w="1074" w:type="dxa"/>
                  <w:tcBorders>
                    <w:left w:val="single" w:sz="4" w:space="0" w:color="auto"/>
                    <w:right w:val="single" w:sz="4" w:space="0" w:color="auto"/>
                  </w:tcBorders>
                  <w:shd w:val="clear" w:color="auto" w:fill="FFFFFF" w:themeFill="background1"/>
                </w:tcPr>
                <w:p w14:paraId="7D30A8F1" w14:textId="4D295A40"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Séptimo</w:t>
                  </w:r>
                </w:p>
              </w:tc>
              <w:sdt>
                <w:sdtPr>
                  <w:rPr>
                    <w:rFonts w:ascii="ITC Avant Garde" w:hAnsi="ITC Avant Garde"/>
                    <w:sz w:val="18"/>
                    <w:szCs w:val="18"/>
                  </w:rPr>
                  <w:alias w:val="Tipo"/>
                  <w:tag w:val="Tipo"/>
                  <w:id w:val="55989572"/>
                  <w:placeholder>
                    <w:docPart w:val="83B2B4A1C081458FB175F8988C63400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2" w:type="dxa"/>
                      <w:tcBorders>
                        <w:left w:val="single" w:sz="4" w:space="0" w:color="auto"/>
                        <w:right w:val="single" w:sz="4" w:space="0" w:color="auto"/>
                      </w:tcBorders>
                      <w:shd w:val="clear" w:color="auto" w:fill="FFFFFF" w:themeFill="background1"/>
                    </w:tcPr>
                    <w:p w14:paraId="4ECE2E12" w14:textId="0AA4BDF6"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Otra</w:t>
                      </w:r>
                    </w:p>
                  </w:tc>
                </w:sdtContent>
              </w:sdt>
              <w:tc>
                <w:tcPr>
                  <w:tcW w:w="1703" w:type="dxa"/>
                  <w:tcBorders>
                    <w:left w:val="single" w:sz="4" w:space="0" w:color="auto"/>
                    <w:right w:val="single" w:sz="4" w:space="0" w:color="auto"/>
                  </w:tcBorders>
                  <w:shd w:val="clear" w:color="auto" w:fill="FFFFFF" w:themeFill="background1"/>
                </w:tcPr>
                <w:p w14:paraId="56CA4094" w14:textId="6D182DED"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Operadores (concesionarios y, en su caso, autorizados de los servicios de telecomunicaciones y radiodifusión, según corresponda)</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14:paraId="281C5804" w14:textId="6A0E36AD"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 xml:space="preserve">Establece </w:t>
                  </w:r>
                  <w:r w:rsidR="005D15A3" w:rsidRPr="007B7582">
                    <w:rPr>
                      <w:rFonts w:ascii="ITC Avant Garde" w:hAnsi="ITC Avant Garde"/>
                      <w:sz w:val="18"/>
                      <w:szCs w:val="18"/>
                    </w:rPr>
                    <w:t>la obligatoriedad a los O</w:t>
                  </w:r>
                  <w:r w:rsidRPr="007B7582">
                    <w:rPr>
                      <w:rFonts w:ascii="ITC Avant Garde" w:hAnsi="ITC Avant Garde"/>
                      <w:sz w:val="18"/>
                      <w:szCs w:val="18"/>
                    </w:rPr>
                    <w:t xml:space="preserve">peradores </w:t>
                  </w:r>
                  <w:r w:rsidR="005D15A3" w:rsidRPr="007B7582">
                    <w:rPr>
                      <w:rFonts w:ascii="ITC Avant Garde" w:hAnsi="ITC Avant Garde"/>
                      <w:sz w:val="18"/>
                      <w:szCs w:val="18"/>
                    </w:rPr>
                    <w:t xml:space="preserve">de </w:t>
                  </w:r>
                  <w:r w:rsidRPr="007B7582">
                    <w:rPr>
                      <w:rFonts w:ascii="ITC Avant Garde" w:hAnsi="ITC Avant Garde"/>
                      <w:sz w:val="18"/>
                      <w:szCs w:val="18"/>
                    </w:rPr>
                    <w:t>proporcion</w:t>
                  </w:r>
                  <w:r w:rsidR="005D15A3" w:rsidRPr="007B7582">
                    <w:rPr>
                      <w:rFonts w:ascii="ITC Avant Garde" w:hAnsi="ITC Avant Garde"/>
                      <w:sz w:val="18"/>
                      <w:szCs w:val="18"/>
                    </w:rPr>
                    <w:t xml:space="preserve">ar al Instituto </w:t>
                  </w:r>
                  <w:r w:rsidRPr="007B7582">
                    <w:rPr>
                      <w:rFonts w:ascii="ITC Avant Garde" w:hAnsi="ITC Avant Garde"/>
                      <w:sz w:val="18"/>
                      <w:szCs w:val="18"/>
                    </w:rPr>
                    <w:t>la información necesaria para conformar un directorio para mantener la comunicación activa y constante por la ocurrencia de una situación de emergencia o desastre.</w:t>
                  </w:r>
                </w:p>
              </w:tc>
            </w:tr>
            <w:tr w:rsidR="00252FBE" w:rsidRPr="007B7582" w14:paraId="620F811A" w14:textId="77777777" w:rsidTr="00747DBA">
              <w:tc>
                <w:tcPr>
                  <w:tcW w:w="10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090B891A" w:rsidR="00252FBE" w:rsidRPr="007B7582" w:rsidRDefault="00896F7E" w:rsidP="00252FBE">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11DCD60C96424FBC9A6FEEA8845F1BB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52FBE" w:rsidRPr="007B7582">
                        <w:rPr>
                          <w:rFonts w:ascii="ITC Avant Garde" w:hAnsi="ITC Avant Garde"/>
                          <w:sz w:val="18"/>
                          <w:szCs w:val="18"/>
                        </w:rPr>
                        <w:t>Obligación</w:t>
                      </w:r>
                    </w:sdtContent>
                  </w:sdt>
                </w:p>
              </w:tc>
              <w:tc>
                <w:tcPr>
                  <w:tcW w:w="1703" w:type="dxa"/>
                  <w:tcBorders>
                    <w:left w:val="single" w:sz="4" w:space="0" w:color="auto"/>
                    <w:right w:val="single" w:sz="4" w:space="0" w:color="auto"/>
                  </w:tcBorders>
                  <w:shd w:val="clear" w:color="auto" w:fill="FFFFFF" w:themeFill="background1"/>
                </w:tcPr>
                <w:p w14:paraId="790E834B" w14:textId="56DBEFD6"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Operadores (concesionarios y, en su caso, autorizados de los servicios de telecomunicaciones y radiodifusión, según corresponda)</w:t>
                  </w:r>
                </w:p>
              </w:tc>
              <w:tc>
                <w:tcPr>
                  <w:tcW w:w="1074" w:type="dxa"/>
                  <w:tcBorders>
                    <w:left w:val="single" w:sz="4" w:space="0" w:color="auto"/>
                    <w:right w:val="single" w:sz="4" w:space="0" w:color="auto"/>
                  </w:tcBorders>
                  <w:shd w:val="clear" w:color="auto" w:fill="FFFFFF" w:themeFill="background1"/>
                </w:tcPr>
                <w:p w14:paraId="3CCFCE61" w14:textId="48B26F49"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Transitorio Tercero</w:t>
                  </w:r>
                </w:p>
              </w:tc>
              <w:sdt>
                <w:sdtPr>
                  <w:rPr>
                    <w:rFonts w:ascii="ITC Avant Garde" w:hAnsi="ITC Avant Garde"/>
                    <w:sz w:val="18"/>
                    <w:szCs w:val="18"/>
                  </w:rPr>
                  <w:alias w:val="Tipo"/>
                  <w:tag w:val="Tipo"/>
                  <w:id w:val="-852182994"/>
                  <w:placeholder>
                    <w:docPart w:val="C21867566B5F4A71808E9D63C8F0AB6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42" w:type="dxa"/>
                      <w:tcBorders>
                        <w:left w:val="single" w:sz="4" w:space="0" w:color="auto"/>
                        <w:right w:val="single" w:sz="4" w:space="0" w:color="auto"/>
                      </w:tcBorders>
                      <w:shd w:val="clear" w:color="auto" w:fill="FFFFFF" w:themeFill="background1"/>
                    </w:tcPr>
                    <w:p w14:paraId="0B2D3C14" w14:textId="1C8D7B2C" w:rsidR="00252FBE" w:rsidRPr="007B7582" w:rsidRDefault="00252FBE" w:rsidP="00252FBE">
                      <w:pPr>
                        <w:jc w:val="center"/>
                        <w:rPr>
                          <w:rFonts w:ascii="ITC Avant Garde" w:hAnsi="ITC Avant Garde"/>
                          <w:sz w:val="18"/>
                          <w:szCs w:val="18"/>
                        </w:rPr>
                      </w:pPr>
                      <w:r w:rsidRPr="007B7582">
                        <w:rPr>
                          <w:rFonts w:ascii="ITC Avant Garde" w:hAnsi="ITC Avant Garde"/>
                          <w:sz w:val="18"/>
                          <w:szCs w:val="18"/>
                        </w:rPr>
                        <w:t>Otra</w:t>
                      </w:r>
                    </w:p>
                  </w:tc>
                </w:sdtContent>
              </w:sdt>
              <w:tc>
                <w:tcPr>
                  <w:tcW w:w="1703" w:type="dxa"/>
                  <w:tcBorders>
                    <w:left w:val="single" w:sz="4" w:space="0" w:color="auto"/>
                    <w:right w:val="single" w:sz="4" w:space="0" w:color="auto"/>
                  </w:tcBorders>
                  <w:shd w:val="clear" w:color="auto" w:fill="FFFFFF" w:themeFill="background1"/>
                </w:tcPr>
                <w:p w14:paraId="616680C3" w14:textId="7ABB1090"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Operadores (concesionarios y, en su caso, autorizados de los servicios de telecomunicaciones y radiodifusión, según corresponda)</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40E211BE" w:rsidR="00252FBE" w:rsidRPr="007B7582" w:rsidRDefault="00252FBE" w:rsidP="00747DBA">
                  <w:pPr>
                    <w:jc w:val="both"/>
                    <w:rPr>
                      <w:rFonts w:ascii="ITC Avant Garde" w:hAnsi="ITC Avant Garde"/>
                      <w:sz w:val="18"/>
                      <w:szCs w:val="18"/>
                    </w:rPr>
                  </w:pPr>
                  <w:r w:rsidRPr="007B7582">
                    <w:rPr>
                      <w:rFonts w:ascii="ITC Avant Garde" w:hAnsi="ITC Avant Garde"/>
                      <w:sz w:val="18"/>
                      <w:szCs w:val="18"/>
                    </w:rPr>
                    <w:t>Establece el plazo en el cual los Operadores deberán enviar e implementar los planes de emergencia y continuidad de operaciones.</w:t>
                  </w:r>
                </w:p>
              </w:tc>
            </w:tr>
          </w:tbl>
          <w:p w14:paraId="0A660395" w14:textId="1D095D9D" w:rsidR="002025CB" w:rsidRPr="007B7582" w:rsidRDefault="002025CB" w:rsidP="00225DA6">
            <w:pPr>
              <w:jc w:val="both"/>
              <w:rPr>
                <w:rFonts w:ascii="ITC Avant Garde" w:hAnsi="ITC Avant Garde"/>
                <w:i/>
                <w:sz w:val="18"/>
                <w:szCs w:val="18"/>
              </w:rPr>
            </w:pPr>
          </w:p>
          <w:p w14:paraId="77AE339E" w14:textId="77777777" w:rsidR="00711C10" w:rsidRPr="007B7582" w:rsidRDefault="00711C10" w:rsidP="00225DA6">
            <w:pPr>
              <w:jc w:val="both"/>
              <w:rPr>
                <w:rFonts w:ascii="ITC Avant Garde" w:hAnsi="ITC Avant Garde"/>
                <w:sz w:val="18"/>
                <w:szCs w:val="18"/>
              </w:rPr>
            </w:pPr>
          </w:p>
        </w:tc>
      </w:tr>
    </w:tbl>
    <w:p w14:paraId="0B243797" w14:textId="77777777" w:rsidR="00E84534" w:rsidRPr="007B7582"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7B7582" w14:paraId="2F4105F8" w14:textId="77777777" w:rsidTr="00747DBA">
        <w:trPr>
          <w:trHeight w:val="1414"/>
        </w:trPr>
        <w:tc>
          <w:tcPr>
            <w:tcW w:w="8828" w:type="dxa"/>
          </w:tcPr>
          <w:p w14:paraId="0775546E" w14:textId="56118579" w:rsidR="005335CF" w:rsidRPr="007B7582" w:rsidRDefault="00376614" w:rsidP="00225DA6">
            <w:pPr>
              <w:jc w:val="both"/>
              <w:rPr>
                <w:rFonts w:ascii="ITC Avant Garde" w:hAnsi="ITC Avant Garde"/>
                <w:b/>
                <w:sz w:val="18"/>
                <w:szCs w:val="18"/>
              </w:rPr>
            </w:pPr>
            <w:r w:rsidRPr="007B7582">
              <w:rPr>
                <w:rFonts w:ascii="ITC Avant Garde" w:hAnsi="ITC Avant Garde"/>
                <w:b/>
                <w:sz w:val="18"/>
                <w:szCs w:val="18"/>
              </w:rPr>
              <w:lastRenderedPageBreak/>
              <w:t>11</w:t>
            </w:r>
            <w:r w:rsidR="005335CF" w:rsidRPr="007B7582">
              <w:rPr>
                <w:rFonts w:ascii="ITC Avant Garde" w:hAnsi="ITC Avant Garde"/>
                <w:b/>
                <w:sz w:val="18"/>
                <w:szCs w:val="18"/>
              </w:rPr>
              <w:t xml:space="preserve">.- Señale y describa si la propuesta de regulación </w:t>
            </w:r>
            <w:r w:rsidR="00427F29" w:rsidRPr="007B7582">
              <w:rPr>
                <w:rFonts w:ascii="ITC Avant Garde" w:hAnsi="ITC Avant Garde"/>
                <w:b/>
                <w:sz w:val="18"/>
                <w:szCs w:val="18"/>
              </w:rPr>
              <w:t xml:space="preserve">incidirá </w:t>
            </w:r>
            <w:r w:rsidR="005335CF" w:rsidRPr="007B7582">
              <w:rPr>
                <w:rFonts w:ascii="ITC Avant Garde" w:hAnsi="ITC Avant Garde"/>
                <w:b/>
                <w:sz w:val="18"/>
                <w:szCs w:val="18"/>
              </w:rPr>
              <w:t>en el comercio nacional e internacional.</w:t>
            </w:r>
          </w:p>
          <w:p w14:paraId="70A0B82D" w14:textId="77777777" w:rsidR="005335CF" w:rsidRPr="007B7582"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7B7582"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7B7582" w:rsidRDefault="005335CF" w:rsidP="00225DA6">
                  <w:pPr>
                    <w:jc w:val="center"/>
                    <w:rPr>
                      <w:rFonts w:ascii="ITC Avant Garde" w:hAnsi="ITC Avant Garde"/>
                      <w:b/>
                      <w:sz w:val="18"/>
                      <w:szCs w:val="18"/>
                    </w:rPr>
                  </w:pPr>
                  <w:r w:rsidRPr="007B7582">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7B7582" w:rsidRDefault="005335CF" w:rsidP="00225DA6">
                  <w:pPr>
                    <w:jc w:val="center"/>
                    <w:rPr>
                      <w:rFonts w:ascii="ITC Avant Garde" w:hAnsi="ITC Avant Garde"/>
                      <w:b/>
                      <w:sz w:val="18"/>
                      <w:szCs w:val="18"/>
                    </w:rPr>
                  </w:pPr>
                  <w:r w:rsidRPr="007B7582">
                    <w:rPr>
                      <w:rFonts w:ascii="ITC Avant Garde" w:hAnsi="ITC Avant Garde"/>
                      <w:b/>
                      <w:sz w:val="18"/>
                      <w:szCs w:val="18"/>
                    </w:rPr>
                    <w:t>Descripción de las posibles incidencias</w:t>
                  </w:r>
                </w:p>
              </w:tc>
            </w:tr>
            <w:tr w:rsidR="005335CF" w:rsidRPr="007B7582"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6250DAE5" w:rsidR="005335CF" w:rsidRPr="007B7582" w:rsidRDefault="009210D1" w:rsidP="00225DA6">
                      <w:pPr>
                        <w:rPr>
                          <w:rFonts w:ascii="ITC Avant Garde" w:hAnsi="ITC Avant Garde"/>
                          <w:sz w:val="18"/>
                          <w:szCs w:val="18"/>
                        </w:rPr>
                      </w:pPr>
                      <w:r w:rsidRPr="007B7582">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61B4D926" w14:textId="77777777" w:rsidR="005335CF" w:rsidRPr="007B7582" w:rsidRDefault="005335CF" w:rsidP="00225DA6">
                  <w:pPr>
                    <w:jc w:val="center"/>
                    <w:rPr>
                      <w:rFonts w:ascii="ITC Avant Garde" w:hAnsi="ITC Avant Garde"/>
                      <w:sz w:val="18"/>
                      <w:szCs w:val="18"/>
                    </w:rPr>
                  </w:pPr>
                </w:p>
              </w:tc>
            </w:tr>
          </w:tbl>
          <w:p w14:paraId="2968A9A6" w14:textId="77777777" w:rsidR="002025CB" w:rsidRPr="007B7582" w:rsidRDefault="002025CB" w:rsidP="00225DA6">
            <w:pPr>
              <w:jc w:val="both"/>
              <w:rPr>
                <w:rFonts w:ascii="ITC Avant Garde" w:hAnsi="ITC Avant Garde"/>
                <w:sz w:val="18"/>
                <w:szCs w:val="18"/>
              </w:rPr>
            </w:pPr>
          </w:p>
        </w:tc>
      </w:tr>
    </w:tbl>
    <w:p w14:paraId="68389D77" w14:textId="77777777" w:rsidR="003A3E18" w:rsidRPr="007B7582"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7B7582" w14:paraId="4E3E65A5" w14:textId="77777777" w:rsidTr="00A35A74">
        <w:tc>
          <w:tcPr>
            <w:tcW w:w="8828" w:type="dxa"/>
          </w:tcPr>
          <w:p w14:paraId="694815E5" w14:textId="3A7A374B" w:rsidR="00A35A74" w:rsidRPr="007B7582" w:rsidRDefault="00A35A74" w:rsidP="00A35A74">
            <w:pPr>
              <w:jc w:val="both"/>
              <w:rPr>
                <w:rFonts w:ascii="ITC Avant Garde" w:hAnsi="ITC Avant Garde"/>
                <w:b/>
                <w:sz w:val="18"/>
                <w:szCs w:val="18"/>
              </w:rPr>
            </w:pPr>
            <w:r w:rsidRPr="007B7582">
              <w:rPr>
                <w:rFonts w:ascii="ITC Avant Garde" w:hAnsi="ITC Avant Garde"/>
                <w:b/>
                <w:sz w:val="18"/>
                <w:szCs w:val="18"/>
              </w:rPr>
              <w:t>1</w:t>
            </w:r>
            <w:r w:rsidR="00376614" w:rsidRPr="007B7582">
              <w:rPr>
                <w:rFonts w:ascii="ITC Avant Garde" w:hAnsi="ITC Avant Garde"/>
                <w:b/>
                <w:sz w:val="18"/>
                <w:szCs w:val="18"/>
              </w:rPr>
              <w:t>2</w:t>
            </w:r>
            <w:r w:rsidRPr="007B758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7B7582">
              <w:rPr>
                <w:rFonts w:ascii="ITC Avant Garde" w:hAnsi="ITC Avant Garde"/>
                <w:b/>
                <w:sz w:val="18"/>
                <w:szCs w:val="18"/>
              </w:rPr>
              <w:t xml:space="preserve"> </w:t>
            </w:r>
            <w:r w:rsidRPr="007B7582">
              <w:rPr>
                <w:rFonts w:ascii="ITC Avant Garde" w:hAnsi="ITC Avant Garde"/>
                <w:b/>
                <w:sz w:val="18"/>
                <w:szCs w:val="18"/>
              </w:rPr>
              <w:t>l</w:t>
            </w:r>
            <w:r w:rsidR="00BC3F68" w:rsidRPr="007B7582">
              <w:rPr>
                <w:rFonts w:ascii="ITC Avant Garde" w:hAnsi="ITC Avant Garde"/>
                <w:b/>
                <w:sz w:val="18"/>
                <w:szCs w:val="18"/>
              </w:rPr>
              <w:t>os</w:t>
            </w:r>
            <w:r w:rsidRPr="007B7582">
              <w:rPr>
                <w:rFonts w:ascii="ITC Avant Garde" w:hAnsi="ITC Avant Garde"/>
                <w:b/>
                <w:sz w:val="18"/>
                <w:szCs w:val="18"/>
              </w:rPr>
              <w:t xml:space="preserve"> sector</w:t>
            </w:r>
            <w:r w:rsidR="00BC3F68" w:rsidRPr="007B7582">
              <w:rPr>
                <w:rFonts w:ascii="ITC Avant Garde" w:hAnsi="ITC Avant Garde"/>
                <w:b/>
                <w:sz w:val="18"/>
                <w:szCs w:val="18"/>
              </w:rPr>
              <w:t>es</w:t>
            </w:r>
            <w:r w:rsidRPr="007B7582">
              <w:rPr>
                <w:rFonts w:ascii="ITC Avant Garde" w:hAnsi="ITC Avant Garde"/>
                <w:b/>
                <w:sz w:val="18"/>
                <w:szCs w:val="18"/>
              </w:rPr>
              <w:t xml:space="preserve"> de telecomunicaciones y radiodifusión.</w:t>
            </w:r>
          </w:p>
          <w:p w14:paraId="0D7CF2FF" w14:textId="77777777" w:rsidR="00A35A74" w:rsidRPr="007B7582" w:rsidRDefault="00A35A74" w:rsidP="00E21B49">
            <w:pPr>
              <w:jc w:val="both"/>
              <w:rPr>
                <w:rFonts w:ascii="ITC Avant Garde" w:hAnsi="ITC Avant Garde"/>
                <w:sz w:val="18"/>
                <w:szCs w:val="18"/>
              </w:rPr>
            </w:pPr>
          </w:p>
          <w:p w14:paraId="16D6EC92" w14:textId="1D3B4330" w:rsidR="00A35A74" w:rsidRPr="007B7582" w:rsidRDefault="003E06D6" w:rsidP="005D15A3">
            <w:pPr>
              <w:jc w:val="both"/>
              <w:rPr>
                <w:rFonts w:ascii="ITC Avant Garde" w:hAnsi="ITC Avant Garde"/>
                <w:sz w:val="18"/>
                <w:szCs w:val="18"/>
              </w:rPr>
            </w:pPr>
            <w:r w:rsidRPr="007B7582">
              <w:rPr>
                <w:rFonts w:ascii="ITC Avant Garde" w:hAnsi="ITC Avant Garde"/>
                <w:sz w:val="18"/>
                <w:szCs w:val="18"/>
              </w:rPr>
              <w:t xml:space="preserve">Con la emisión de los Lineamientos de actuación de los concesionarios y autorizados ante la ocurrencia de situaciones de Emergencia o Desastre, se </w:t>
            </w:r>
            <w:r w:rsidR="00651456" w:rsidRPr="007B7582">
              <w:rPr>
                <w:rFonts w:ascii="ITC Avant Garde" w:hAnsi="ITC Avant Garde"/>
                <w:sz w:val="18"/>
                <w:szCs w:val="18"/>
              </w:rPr>
              <w:t>reforzará el derecho de acceso a las tecnologías de la información y comunicación</w:t>
            </w:r>
            <w:r w:rsidR="005D15A3" w:rsidRPr="007B7582">
              <w:rPr>
                <w:rFonts w:ascii="ITC Avant Garde" w:hAnsi="ITC Avant Garde"/>
                <w:sz w:val="18"/>
                <w:szCs w:val="18"/>
              </w:rPr>
              <w:t>,</w:t>
            </w:r>
            <w:r w:rsidR="00651456" w:rsidRPr="007B7582">
              <w:rPr>
                <w:rFonts w:ascii="ITC Avant Garde" w:hAnsi="ITC Avant Garde"/>
                <w:sz w:val="18"/>
                <w:szCs w:val="18"/>
              </w:rPr>
              <w:t xml:space="preserve"> así como a los servicios de radiodifusión y telecomunicaciones.</w:t>
            </w:r>
          </w:p>
        </w:tc>
      </w:tr>
    </w:tbl>
    <w:p w14:paraId="7A85DABE" w14:textId="77777777" w:rsidR="008933E4" w:rsidRPr="007B7582"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7B7582" w14:paraId="31472E02" w14:textId="77777777" w:rsidTr="00D500A9">
        <w:tc>
          <w:tcPr>
            <w:tcW w:w="8828" w:type="dxa"/>
          </w:tcPr>
          <w:p w14:paraId="54C63F2A" w14:textId="69209D08" w:rsidR="00D500A9" w:rsidRPr="007B7582" w:rsidRDefault="00D500A9" w:rsidP="00225DA6">
            <w:pPr>
              <w:jc w:val="both"/>
              <w:rPr>
                <w:rFonts w:ascii="ITC Avant Garde" w:hAnsi="ITC Avant Garde"/>
                <w:b/>
                <w:sz w:val="18"/>
                <w:szCs w:val="18"/>
              </w:rPr>
            </w:pPr>
            <w:r w:rsidRPr="007B7582">
              <w:rPr>
                <w:rFonts w:ascii="ITC Avant Garde" w:hAnsi="ITC Avant Garde"/>
                <w:b/>
                <w:sz w:val="18"/>
                <w:szCs w:val="18"/>
              </w:rPr>
              <w:t>1</w:t>
            </w:r>
            <w:r w:rsidR="00376614" w:rsidRPr="007B7582">
              <w:rPr>
                <w:rFonts w:ascii="ITC Avant Garde" w:hAnsi="ITC Avant Garde"/>
                <w:b/>
                <w:sz w:val="18"/>
                <w:szCs w:val="18"/>
              </w:rPr>
              <w:t>3</w:t>
            </w:r>
            <w:r w:rsidRPr="007B7582">
              <w:rPr>
                <w:rFonts w:ascii="ITC Avant Garde" w:hAnsi="ITC Avant Garde"/>
                <w:b/>
                <w:sz w:val="18"/>
                <w:szCs w:val="18"/>
              </w:rPr>
              <w:t>.- Indique, por grupo de población, los costos</w:t>
            </w:r>
            <w:r w:rsidR="00503ECB" w:rsidRPr="007B7582">
              <w:rPr>
                <w:rStyle w:val="Refdenotaalpie"/>
                <w:rFonts w:ascii="ITC Avant Garde" w:hAnsi="ITC Avant Garde"/>
                <w:b/>
                <w:sz w:val="18"/>
                <w:szCs w:val="18"/>
              </w:rPr>
              <w:footnoteReference w:id="12"/>
            </w:r>
            <w:r w:rsidRPr="007B7582">
              <w:rPr>
                <w:rFonts w:ascii="ITC Avant Garde" w:hAnsi="ITC Avant Garde"/>
                <w:b/>
                <w:sz w:val="18"/>
                <w:szCs w:val="18"/>
              </w:rPr>
              <w:t xml:space="preserve"> y los beneficios más significativos derivados de la propuesta de regulación. </w:t>
            </w:r>
          </w:p>
          <w:p w14:paraId="4557E229" w14:textId="77777777" w:rsidR="00D500A9" w:rsidRPr="007B7582" w:rsidRDefault="00D500A9" w:rsidP="00225DA6">
            <w:pPr>
              <w:jc w:val="both"/>
              <w:rPr>
                <w:rFonts w:ascii="ITC Avant Garde" w:hAnsi="ITC Avant Garde"/>
                <w:sz w:val="18"/>
                <w:szCs w:val="18"/>
              </w:rPr>
            </w:pPr>
          </w:p>
          <w:tbl>
            <w:tblPr>
              <w:tblStyle w:val="Tablaconcuadrcula"/>
              <w:tblW w:w="9202" w:type="dxa"/>
              <w:tblLook w:val="04A0" w:firstRow="1" w:lastRow="0" w:firstColumn="1" w:lastColumn="0" w:noHBand="0" w:noVBand="1"/>
            </w:tblPr>
            <w:tblGrid>
              <w:gridCol w:w="1110"/>
              <w:gridCol w:w="2676"/>
              <w:gridCol w:w="2713"/>
              <w:gridCol w:w="1804"/>
              <w:gridCol w:w="899"/>
            </w:tblGrid>
            <w:tr w:rsidR="00EB1D6D" w:rsidRPr="007B7582" w14:paraId="3289EDE5" w14:textId="77777777" w:rsidTr="00747DBA">
              <w:trPr>
                <w:gridAfter w:val="1"/>
                <w:wAfter w:w="932" w:type="dxa"/>
              </w:trPr>
              <w:tc>
                <w:tcPr>
                  <w:tcW w:w="8270" w:type="dxa"/>
                  <w:gridSpan w:val="4"/>
                  <w:tcBorders>
                    <w:bottom w:val="single" w:sz="4" w:space="0" w:color="auto"/>
                  </w:tcBorders>
                  <w:shd w:val="clear" w:color="auto" w:fill="A8D08D" w:themeFill="accent6" w:themeFillTint="99"/>
                </w:tcPr>
                <w:p w14:paraId="578C0ADF" w14:textId="77777777" w:rsidR="00D500A9" w:rsidRPr="007B7582" w:rsidRDefault="00D500A9" w:rsidP="00225DA6">
                  <w:pPr>
                    <w:jc w:val="center"/>
                    <w:rPr>
                      <w:rFonts w:ascii="ITC Avant Garde" w:hAnsi="ITC Avant Garde"/>
                      <w:b/>
                      <w:sz w:val="18"/>
                      <w:szCs w:val="18"/>
                    </w:rPr>
                  </w:pPr>
                  <w:r w:rsidRPr="007B7582">
                    <w:rPr>
                      <w:rFonts w:ascii="ITC Avant Garde" w:hAnsi="ITC Avant Garde"/>
                      <w:b/>
                      <w:sz w:val="18"/>
                      <w:szCs w:val="18"/>
                    </w:rPr>
                    <w:t>Estimación Cuantitativa</w:t>
                  </w:r>
                </w:p>
              </w:tc>
            </w:tr>
            <w:tr w:rsidR="00EB1D6D" w:rsidRPr="007B7582" w14:paraId="7ADFB96D" w14:textId="77777777" w:rsidTr="00747DBA">
              <w:trPr>
                <w:gridAfter w:val="1"/>
                <w:wAfter w:w="932" w:type="dxa"/>
              </w:trPr>
              <w:tc>
                <w:tcPr>
                  <w:tcW w:w="1111" w:type="dxa"/>
                  <w:tcBorders>
                    <w:bottom w:val="single" w:sz="4" w:space="0" w:color="auto"/>
                  </w:tcBorders>
                  <w:shd w:val="clear" w:color="auto" w:fill="A8D08D" w:themeFill="accent6" w:themeFillTint="99"/>
                </w:tcPr>
                <w:p w14:paraId="70783EB5" w14:textId="77777777" w:rsidR="006111AA" w:rsidRPr="007B7582" w:rsidRDefault="006111AA" w:rsidP="00225DA6">
                  <w:pPr>
                    <w:jc w:val="center"/>
                    <w:rPr>
                      <w:rFonts w:ascii="ITC Avant Garde" w:hAnsi="ITC Avant Garde"/>
                      <w:b/>
                      <w:sz w:val="18"/>
                      <w:szCs w:val="18"/>
                    </w:rPr>
                  </w:pPr>
                </w:p>
                <w:p w14:paraId="500AA1C2" w14:textId="77777777" w:rsidR="006111AA" w:rsidRPr="007B7582" w:rsidRDefault="006111AA" w:rsidP="00225DA6">
                  <w:pPr>
                    <w:jc w:val="center"/>
                    <w:rPr>
                      <w:rFonts w:ascii="ITC Avant Garde" w:hAnsi="ITC Avant Garde"/>
                      <w:b/>
                      <w:sz w:val="18"/>
                      <w:szCs w:val="18"/>
                    </w:rPr>
                  </w:pPr>
                  <w:r w:rsidRPr="007B7582">
                    <w:rPr>
                      <w:rFonts w:ascii="ITC Avant Garde" w:hAnsi="ITC Avant Garde"/>
                      <w:b/>
                      <w:sz w:val="18"/>
                      <w:szCs w:val="18"/>
                    </w:rPr>
                    <w:t>Población</w:t>
                  </w:r>
                </w:p>
              </w:tc>
              <w:tc>
                <w:tcPr>
                  <w:tcW w:w="2594" w:type="dxa"/>
                  <w:tcBorders>
                    <w:bottom w:val="single" w:sz="4" w:space="0" w:color="auto"/>
                  </w:tcBorders>
                  <w:shd w:val="clear" w:color="auto" w:fill="A8D08D" w:themeFill="accent6" w:themeFillTint="99"/>
                  <w:vAlign w:val="center"/>
                </w:tcPr>
                <w:p w14:paraId="42EC80FE" w14:textId="77777777" w:rsidR="006111AA" w:rsidRPr="007B7582" w:rsidRDefault="006111AA" w:rsidP="00225DA6">
                  <w:pPr>
                    <w:jc w:val="center"/>
                    <w:rPr>
                      <w:rFonts w:ascii="ITC Avant Garde" w:hAnsi="ITC Avant Garde"/>
                      <w:b/>
                      <w:sz w:val="18"/>
                      <w:szCs w:val="18"/>
                    </w:rPr>
                  </w:pPr>
                  <w:r w:rsidRPr="007B7582">
                    <w:rPr>
                      <w:rFonts w:ascii="ITC Avant Garde" w:hAnsi="ITC Avant Garde"/>
                      <w:b/>
                      <w:sz w:val="18"/>
                      <w:szCs w:val="18"/>
                    </w:rPr>
                    <w:t xml:space="preserve">Descripción </w:t>
                  </w:r>
                </w:p>
              </w:tc>
              <w:tc>
                <w:tcPr>
                  <w:tcW w:w="2752" w:type="dxa"/>
                  <w:tcBorders>
                    <w:bottom w:val="single" w:sz="4" w:space="0" w:color="auto"/>
                  </w:tcBorders>
                  <w:shd w:val="clear" w:color="auto" w:fill="A8D08D" w:themeFill="accent6" w:themeFillTint="99"/>
                  <w:vAlign w:val="center"/>
                </w:tcPr>
                <w:p w14:paraId="061D713C" w14:textId="77777777" w:rsidR="006111AA" w:rsidRPr="007B7582" w:rsidRDefault="006111AA" w:rsidP="00225DA6">
                  <w:pPr>
                    <w:jc w:val="center"/>
                    <w:rPr>
                      <w:rFonts w:ascii="ITC Avant Garde" w:hAnsi="ITC Avant Garde"/>
                      <w:b/>
                      <w:sz w:val="18"/>
                      <w:szCs w:val="18"/>
                    </w:rPr>
                  </w:pPr>
                  <w:r w:rsidRPr="007B7582">
                    <w:rPr>
                      <w:rFonts w:ascii="ITC Avant Garde" w:hAnsi="ITC Avant Garde"/>
                      <w:b/>
                      <w:sz w:val="18"/>
                      <w:szCs w:val="18"/>
                    </w:rPr>
                    <w:t>Costos</w:t>
                  </w:r>
                </w:p>
              </w:tc>
              <w:tc>
                <w:tcPr>
                  <w:tcW w:w="1813" w:type="dxa"/>
                  <w:tcBorders>
                    <w:bottom w:val="single" w:sz="2" w:space="0" w:color="auto"/>
                  </w:tcBorders>
                  <w:shd w:val="clear" w:color="auto" w:fill="A8D08D" w:themeFill="accent6" w:themeFillTint="99"/>
                  <w:vAlign w:val="center"/>
                </w:tcPr>
                <w:p w14:paraId="03089243" w14:textId="05F18E10" w:rsidR="006111AA" w:rsidRPr="007B7582" w:rsidRDefault="006111AA" w:rsidP="00225DA6">
                  <w:pPr>
                    <w:jc w:val="center"/>
                    <w:rPr>
                      <w:rFonts w:ascii="ITC Avant Garde" w:hAnsi="ITC Avant Garde"/>
                      <w:b/>
                      <w:sz w:val="18"/>
                      <w:szCs w:val="18"/>
                    </w:rPr>
                  </w:pPr>
                  <w:r w:rsidRPr="007B7582">
                    <w:rPr>
                      <w:rFonts w:ascii="ITC Avant Garde" w:hAnsi="ITC Avant Garde"/>
                      <w:b/>
                      <w:sz w:val="18"/>
                      <w:szCs w:val="18"/>
                    </w:rPr>
                    <w:t>Beneficios Neto</w:t>
                  </w:r>
                </w:p>
              </w:tc>
            </w:tr>
            <w:tr w:rsidR="00EB1D6D" w:rsidRPr="007B7582" w14:paraId="752215BE" w14:textId="77777777" w:rsidTr="00747DBA">
              <w:trPr>
                <w:gridAfter w:val="1"/>
                <w:wAfter w:w="932" w:type="dxa"/>
              </w:trPr>
              <w:sdt>
                <w:sdtPr>
                  <w:rPr>
                    <w:rFonts w:ascii="ITC Avant Garde" w:hAnsi="ITC Avant Garde"/>
                    <w:sz w:val="14"/>
                    <w:szCs w:val="14"/>
                  </w:rPr>
                  <w:alias w:val="Población"/>
                  <w:tag w:val="Población"/>
                  <w:id w:val="2105150735"/>
                  <w:placeholder>
                    <w:docPart w:val="2FAE6A6F71D548E89FC361969577D22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11" w:type="dxa"/>
                      <w:tcBorders>
                        <w:top w:val="single" w:sz="4" w:space="0" w:color="auto"/>
                        <w:left w:val="single" w:sz="4" w:space="0" w:color="auto"/>
                        <w:bottom w:val="single" w:sz="4" w:space="0" w:color="auto"/>
                        <w:right w:val="single" w:sz="4" w:space="0" w:color="auto"/>
                      </w:tcBorders>
                    </w:tcPr>
                    <w:p w14:paraId="73D9876D" w14:textId="5A7C6620" w:rsidR="006111AA" w:rsidRPr="007B7582" w:rsidRDefault="006111AA" w:rsidP="0035644D">
                      <w:pPr>
                        <w:jc w:val="center"/>
                        <w:rPr>
                          <w:rFonts w:ascii="ITC Avant Garde" w:hAnsi="ITC Avant Garde"/>
                          <w:sz w:val="14"/>
                          <w:szCs w:val="14"/>
                        </w:rPr>
                      </w:pPr>
                      <w:r w:rsidRPr="007B7582">
                        <w:rPr>
                          <w:rFonts w:ascii="ITC Avant Garde" w:hAnsi="ITC Avant Garde"/>
                          <w:sz w:val="14"/>
                          <w:szCs w:val="14"/>
                        </w:rPr>
                        <w:t>Otro</w:t>
                      </w:r>
                    </w:p>
                  </w:tc>
                </w:sdtContent>
              </w:sdt>
              <w:tc>
                <w:tcPr>
                  <w:tcW w:w="2594" w:type="dxa"/>
                  <w:tcBorders>
                    <w:top w:val="single" w:sz="4" w:space="0" w:color="auto"/>
                    <w:left w:val="single" w:sz="4" w:space="0" w:color="auto"/>
                    <w:bottom w:val="single" w:sz="4" w:space="0" w:color="auto"/>
                    <w:right w:val="single" w:sz="4" w:space="0" w:color="auto"/>
                  </w:tcBorders>
                  <w:shd w:val="clear" w:color="auto" w:fill="auto"/>
                </w:tcPr>
                <w:p w14:paraId="167D238D" w14:textId="03AF537F" w:rsidR="006111AA" w:rsidRPr="007B7582" w:rsidRDefault="006111AA" w:rsidP="0035644D">
                  <w:pPr>
                    <w:jc w:val="both"/>
                    <w:rPr>
                      <w:rFonts w:ascii="ITC Avant Garde" w:hAnsi="ITC Avant Garde"/>
                      <w:b/>
                      <w:bCs/>
                      <w:sz w:val="14"/>
                      <w:szCs w:val="14"/>
                    </w:rPr>
                  </w:pPr>
                  <w:r w:rsidRPr="007B7582">
                    <w:rPr>
                      <w:rFonts w:ascii="ITC Avant Garde" w:hAnsi="ITC Avant Garde"/>
                      <w:b/>
                      <w:bCs/>
                      <w:sz w:val="14"/>
                      <w:szCs w:val="14"/>
                    </w:rPr>
                    <w:t xml:space="preserve">Costos administrativos </w:t>
                  </w:r>
                  <w:r w:rsidR="00651456" w:rsidRPr="007B7582">
                    <w:rPr>
                      <w:rFonts w:ascii="ITC Avant Garde" w:hAnsi="ITC Avant Garde"/>
                      <w:b/>
                      <w:bCs/>
                      <w:sz w:val="14"/>
                      <w:szCs w:val="14"/>
                    </w:rPr>
                    <w:t xml:space="preserve">asociados a </w:t>
                  </w:r>
                  <w:r w:rsidRPr="007B7582">
                    <w:rPr>
                      <w:rFonts w:ascii="ITC Avant Garde" w:hAnsi="ITC Avant Garde"/>
                      <w:b/>
                      <w:bCs/>
                      <w:sz w:val="14"/>
                      <w:szCs w:val="14"/>
                    </w:rPr>
                    <w:t>los Operadores</w:t>
                  </w:r>
                  <w:r w:rsidR="00F75ABE" w:rsidRPr="007B7582">
                    <w:rPr>
                      <w:rFonts w:ascii="ITC Avant Garde" w:hAnsi="ITC Avant Garde"/>
                      <w:b/>
                      <w:bCs/>
                      <w:sz w:val="14"/>
                      <w:szCs w:val="14"/>
                    </w:rPr>
                    <w:t xml:space="preserve"> por </w:t>
                  </w:r>
                  <w:r w:rsidR="00BC4A0D" w:rsidRPr="007B7582">
                    <w:rPr>
                      <w:rFonts w:ascii="ITC Avant Garde" w:hAnsi="ITC Avant Garde"/>
                      <w:b/>
                      <w:bCs/>
                      <w:sz w:val="14"/>
                      <w:szCs w:val="14"/>
                    </w:rPr>
                    <w:t>la conformación d</w:t>
                  </w:r>
                  <w:r w:rsidR="00F75ABE" w:rsidRPr="007B7582">
                    <w:rPr>
                      <w:rFonts w:ascii="ITC Avant Garde" w:hAnsi="ITC Avant Garde"/>
                      <w:b/>
                      <w:bCs/>
                      <w:sz w:val="14"/>
                      <w:szCs w:val="14"/>
                    </w:rPr>
                    <w:t>el Directorio</w:t>
                  </w:r>
                </w:p>
                <w:p w14:paraId="2465BF2D" w14:textId="77777777" w:rsidR="006111AA" w:rsidRPr="007B7582" w:rsidRDefault="006111AA" w:rsidP="0035644D">
                  <w:pPr>
                    <w:jc w:val="both"/>
                    <w:rPr>
                      <w:rFonts w:ascii="ITC Avant Garde" w:hAnsi="ITC Avant Garde"/>
                      <w:sz w:val="14"/>
                      <w:szCs w:val="14"/>
                    </w:rPr>
                  </w:pPr>
                </w:p>
                <w:p w14:paraId="556A8EED" w14:textId="3BCAAD51" w:rsidR="006111AA" w:rsidRPr="007B7582" w:rsidRDefault="006111AA" w:rsidP="0035644D">
                  <w:pPr>
                    <w:jc w:val="both"/>
                    <w:rPr>
                      <w:rFonts w:ascii="ITC Avant Garde" w:hAnsi="ITC Avant Garde"/>
                      <w:sz w:val="14"/>
                      <w:szCs w:val="14"/>
                    </w:rPr>
                  </w:pPr>
                  <w:r w:rsidRPr="007B7582">
                    <w:rPr>
                      <w:rFonts w:ascii="ITC Avant Garde" w:hAnsi="ITC Avant Garde"/>
                      <w:sz w:val="14"/>
                      <w:szCs w:val="14"/>
                    </w:rPr>
                    <w:t>A fin de obtener el costo generado derivado del envío de información para la conformación y actualización del Directorio, se ha empleado el método de costeo estándar, cuyo concepto principal indica que el costo del trámite resulta de la combinación de los siguientes cuatro elementos</w:t>
                  </w:r>
                  <w:r w:rsidRPr="007B7582">
                    <w:rPr>
                      <w:rStyle w:val="Refdenotaalpie"/>
                      <w:rFonts w:ascii="ITC Avant Garde" w:hAnsi="ITC Avant Garde"/>
                      <w:sz w:val="14"/>
                      <w:szCs w:val="14"/>
                    </w:rPr>
                    <w:footnoteReference w:id="13"/>
                  </w:r>
                  <w:r w:rsidRPr="007B7582">
                    <w:rPr>
                      <w:rFonts w:ascii="ITC Avant Garde" w:hAnsi="ITC Avant Garde"/>
                      <w:sz w:val="14"/>
                      <w:szCs w:val="14"/>
                    </w:rPr>
                    <w:t xml:space="preserve">: </w:t>
                  </w:r>
                </w:p>
                <w:p w14:paraId="166B85DA" w14:textId="77777777" w:rsidR="006111AA" w:rsidRPr="007B7582" w:rsidRDefault="006111AA" w:rsidP="0035644D">
                  <w:pPr>
                    <w:jc w:val="both"/>
                    <w:rPr>
                      <w:rFonts w:ascii="ITC Avant Garde" w:hAnsi="ITC Avant Garde"/>
                      <w:sz w:val="14"/>
                      <w:szCs w:val="14"/>
                    </w:rPr>
                  </w:pPr>
                </w:p>
                <w:p w14:paraId="61E7B73D" w14:textId="76AB838A" w:rsidR="006111AA" w:rsidRPr="007B7582" w:rsidRDefault="006111AA" w:rsidP="00651456">
                  <w:pPr>
                    <w:pStyle w:val="Prrafodelista"/>
                    <w:numPr>
                      <w:ilvl w:val="0"/>
                      <w:numId w:val="27"/>
                    </w:numPr>
                    <w:ind w:left="364"/>
                    <w:jc w:val="both"/>
                    <w:rPr>
                      <w:rFonts w:ascii="ITC Avant Garde" w:hAnsi="ITC Avant Garde"/>
                      <w:sz w:val="14"/>
                      <w:szCs w:val="14"/>
                    </w:rPr>
                  </w:pPr>
                  <w:r w:rsidRPr="007B7582">
                    <w:rPr>
                      <w:rFonts w:ascii="ITC Avant Garde" w:hAnsi="ITC Avant Garde"/>
                      <w:sz w:val="14"/>
                      <w:szCs w:val="14"/>
                    </w:rPr>
                    <w:t>El tiempo (t) que tarda el individuo en el cumplimiento de la obligación;</w:t>
                  </w:r>
                </w:p>
                <w:p w14:paraId="7AF671A0" w14:textId="3D39D1A3" w:rsidR="006111AA" w:rsidRPr="007B7582" w:rsidRDefault="006111AA" w:rsidP="00651456">
                  <w:pPr>
                    <w:pStyle w:val="Prrafodelista"/>
                    <w:numPr>
                      <w:ilvl w:val="0"/>
                      <w:numId w:val="27"/>
                    </w:numPr>
                    <w:ind w:left="364"/>
                    <w:jc w:val="both"/>
                    <w:rPr>
                      <w:rFonts w:ascii="ITC Avant Garde" w:hAnsi="ITC Avant Garde"/>
                      <w:sz w:val="14"/>
                      <w:szCs w:val="14"/>
                    </w:rPr>
                  </w:pPr>
                  <w:r w:rsidRPr="007B7582">
                    <w:rPr>
                      <w:rFonts w:ascii="ITC Avant Garde" w:hAnsi="ITC Avant Garde"/>
                      <w:sz w:val="14"/>
                      <w:szCs w:val="14"/>
                    </w:rPr>
                    <w:t xml:space="preserve">El precio o tarifa (w) por unidad de tiempo, </w:t>
                  </w:r>
                </w:p>
                <w:p w14:paraId="2908CFA4" w14:textId="2F4360DD" w:rsidR="006111AA" w:rsidRPr="007B7582" w:rsidRDefault="006111AA" w:rsidP="00651456">
                  <w:pPr>
                    <w:pStyle w:val="Prrafodelista"/>
                    <w:numPr>
                      <w:ilvl w:val="0"/>
                      <w:numId w:val="27"/>
                    </w:numPr>
                    <w:ind w:left="364"/>
                    <w:jc w:val="both"/>
                    <w:rPr>
                      <w:rFonts w:ascii="ITC Avant Garde" w:hAnsi="ITC Avant Garde"/>
                      <w:sz w:val="14"/>
                      <w:szCs w:val="14"/>
                    </w:rPr>
                  </w:pPr>
                  <w:r w:rsidRPr="007B7582">
                    <w:rPr>
                      <w:rFonts w:ascii="ITC Avant Garde" w:hAnsi="ITC Avant Garde"/>
                      <w:sz w:val="14"/>
                      <w:szCs w:val="14"/>
                    </w:rPr>
                    <w:t xml:space="preserve">La población objetivo (n) que debe presentar el trámite y </w:t>
                  </w:r>
                </w:p>
                <w:p w14:paraId="21A3E671" w14:textId="2C178348" w:rsidR="006111AA" w:rsidRPr="007B7582" w:rsidRDefault="006111AA" w:rsidP="00651456">
                  <w:pPr>
                    <w:pStyle w:val="Prrafodelista"/>
                    <w:numPr>
                      <w:ilvl w:val="0"/>
                      <w:numId w:val="27"/>
                    </w:numPr>
                    <w:ind w:left="364"/>
                    <w:jc w:val="both"/>
                    <w:rPr>
                      <w:rFonts w:ascii="ITC Avant Garde" w:hAnsi="ITC Avant Garde"/>
                      <w:sz w:val="14"/>
                      <w:szCs w:val="14"/>
                    </w:rPr>
                  </w:pPr>
                  <w:r w:rsidRPr="007B7582">
                    <w:rPr>
                      <w:rFonts w:ascii="ITC Avant Garde" w:hAnsi="ITC Avant Garde"/>
                      <w:sz w:val="14"/>
                      <w:szCs w:val="14"/>
                    </w:rPr>
                    <w:t xml:space="preserve">La frecuencia (f) con la que la población objetivo lleva a cabo el cumplimiento de la </w:t>
                  </w:r>
                  <w:r w:rsidRPr="007B7582">
                    <w:rPr>
                      <w:rFonts w:ascii="ITC Avant Garde" w:hAnsi="ITC Avant Garde"/>
                      <w:sz w:val="14"/>
                      <w:szCs w:val="14"/>
                    </w:rPr>
                    <w:lastRenderedPageBreak/>
                    <w:t xml:space="preserve">obligación en un periodo determinado. </w:t>
                  </w:r>
                </w:p>
                <w:p w14:paraId="162BF7E0" w14:textId="77777777" w:rsidR="00651456" w:rsidRPr="007B7582" w:rsidRDefault="00651456" w:rsidP="00651456">
                  <w:pPr>
                    <w:pStyle w:val="Prrafodelista"/>
                    <w:ind w:left="364"/>
                    <w:jc w:val="both"/>
                    <w:rPr>
                      <w:rFonts w:ascii="ITC Avant Garde" w:hAnsi="ITC Avant Garde"/>
                      <w:sz w:val="14"/>
                      <w:szCs w:val="14"/>
                    </w:rPr>
                  </w:pPr>
                </w:p>
                <w:p w14:paraId="27CC42A9" w14:textId="77777777" w:rsidR="006111AA" w:rsidRPr="007B7582" w:rsidRDefault="006111AA" w:rsidP="0035644D">
                  <w:pPr>
                    <w:jc w:val="both"/>
                    <w:rPr>
                      <w:rFonts w:ascii="ITC Avant Garde" w:hAnsi="ITC Avant Garde"/>
                      <w:sz w:val="14"/>
                      <w:szCs w:val="14"/>
                    </w:rPr>
                  </w:pPr>
                  <w:r w:rsidRPr="007B7582">
                    <w:rPr>
                      <w:rFonts w:ascii="ITC Avant Garde" w:hAnsi="ITC Avant Garde"/>
                      <w:sz w:val="14"/>
                      <w:szCs w:val="14"/>
                    </w:rPr>
                    <w:t>Tales parámetros se relacionan mediante la expresión.</w:t>
                  </w:r>
                </w:p>
                <w:p w14:paraId="1C486E45" w14:textId="77777777" w:rsidR="006111AA" w:rsidRPr="007B7582" w:rsidRDefault="006111AA" w:rsidP="0035644D">
                  <w:pPr>
                    <w:jc w:val="both"/>
                    <w:rPr>
                      <w:rFonts w:ascii="ITC Avant Garde" w:hAnsi="ITC Avant Garde"/>
                      <w:sz w:val="14"/>
                      <w:szCs w:val="14"/>
                    </w:rPr>
                  </w:pPr>
                </w:p>
                <w:p w14:paraId="3F60B933" w14:textId="77777777" w:rsidR="00651456" w:rsidRPr="007B7582" w:rsidRDefault="006111AA" w:rsidP="0035644D">
                  <w:pPr>
                    <w:jc w:val="both"/>
                    <w:rPr>
                      <w:rFonts w:ascii="ITC Avant Garde" w:eastAsiaTheme="minorEastAsia" w:hAnsi="ITC Avant Garde"/>
                      <w:sz w:val="14"/>
                      <w:szCs w:val="14"/>
                    </w:rPr>
                  </w:pPr>
                  <m:oMathPara>
                    <m:oMathParaPr>
                      <m:jc m:val="center"/>
                    </m:oMathParaPr>
                    <m:oMath>
                      <m:r>
                        <w:rPr>
                          <w:rFonts w:ascii="Cambria Math" w:hAnsi="Cambria Math"/>
                          <w:sz w:val="14"/>
                          <w:szCs w:val="14"/>
                        </w:rPr>
                        <m:t>Costo agregado del trámite</m:t>
                      </m:r>
                    </m:oMath>
                  </m:oMathPara>
                </w:p>
                <w:p w14:paraId="45248125" w14:textId="3D995BBA" w:rsidR="006111AA" w:rsidRPr="007B7582" w:rsidRDefault="006111AA" w:rsidP="0035644D">
                  <w:pPr>
                    <w:jc w:val="both"/>
                    <w:rPr>
                      <w:rFonts w:ascii="ITC Avant Garde" w:hAnsi="ITC Avant Garde"/>
                      <w:sz w:val="14"/>
                      <w:szCs w:val="14"/>
                    </w:rPr>
                  </w:pPr>
                  <m:oMathPara>
                    <m:oMathParaPr>
                      <m:jc m:val="center"/>
                    </m:oMathParaPr>
                    <m:oMath>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t*w</m:t>
                              </m:r>
                            </m:e>
                          </m:d>
                        </m:e>
                      </m:d>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n</m:t>
                              </m:r>
                            </m:e>
                          </m:d>
                        </m:e>
                      </m:d>
                      <m:r>
                        <w:rPr>
                          <w:rFonts w:ascii="Cambria Math" w:hAnsi="Cambria Math"/>
                          <w:sz w:val="14"/>
                          <w:szCs w:val="14"/>
                        </w:rPr>
                        <m:t>*[</m:t>
                      </m:r>
                      <m:d>
                        <m:dPr>
                          <m:ctrlPr>
                            <w:rPr>
                              <w:rFonts w:ascii="Cambria Math" w:hAnsi="Cambria Math"/>
                              <w:i/>
                              <w:sz w:val="14"/>
                              <w:szCs w:val="14"/>
                            </w:rPr>
                          </m:ctrlPr>
                        </m:dPr>
                        <m:e>
                          <m:r>
                            <w:rPr>
                              <w:rFonts w:ascii="Cambria Math" w:hAnsi="Cambria Math"/>
                              <w:sz w:val="14"/>
                              <w:szCs w:val="14"/>
                            </w:rPr>
                            <m:t>f</m:t>
                          </m:r>
                        </m:e>
                      </m:d>
                      <m:r>
                        <w:rPr>
                          <w:rFonts w:ascii="Cambria Math" w:hAnsi="Cambria Math"/>
                          <w:sz w:val="14"/>
                          <w:szCs w:val="14"/>
                        </w:rPr>
                        <m:t>]</m:t>
                      </m:r>
                    </m:oMath>
                  </m:oMathPara>
                </w:p>
                <w:p w14:paraId="656F5C38" w14:textId="77777777" w:rsidR="00651456" w:rsidRPr="007B7582" w:rsidRDefault="00651456" w:rsidP="0049148D">
                  <w:pPr>
                    <w:jc w:val="both"/>
                    <w:rPr>
                      <w:rFonts w:ascii="ITC Avant Garde" w:hAnsi="ITC Avant Garde"/>
                      <w:sz w:val="14"/>
                      <w:szCs w:val="14"/>
                    </w:rPr>
                  </w:pPr>
                </w:p>
                <w:p w14:paraId="1EC5ACF2" w14:textId="3246E942" w:rsidR="006111AA" w:rsidRPr="007B7582" w:rsidRDefault="006111AA" w:rsidP="0049148D">
                  <w:pPr>
                    <w:jc w:val="both"/>
                    <w:rPr>
                      <w:rFonts w:ascii="ITC Avant Garde" w:hAnsi="ITC Avant Garde"/>
                      <w:sz w:val="14"/>
                      <w:szCs w:val="14"/>
                    </w:rPr>
                  </w:pPr>
                  <w:r w:rsidRPr="007B7582">
                    <w:rPr>
                      <w:rFonts w:ascii="ITC Avant Garde" w:hAnsi="ITC Avant Garde"/>
                      <w:sz w:val="14"/>
                      <w:szCs w:val="14"/>
                    </w:rPr>
                    <w:t>Consideraciones generales para los trámites:</w:t>
                  </w:r>
                </w:p>
                <w:p w14:paraId="20887D95" w14:textId="77777777" w:rsidR="006111AA" w:rsidRPr="007B7582" w:rsidRDefault="006111AA" w:rsidP="0049148D">
                  <w:pPr>
                    <w:jc w:val="both"/>
                    <w:rPr>
                      <w:rFonts w:ascii="ITC Avant Garde" w:hAnsi="ITC Avant Garde"/>
                      <w:sz w:val="14"/>
                      <w:szCs w:val="14"/>
                    </w:rPr>
                  </w:pPr>
                </w:p>
                <w:p w14:paraId="58C480C4" w14:textId="72A5B1E4" w:rsidR="00D53BCF" w:rsidRPr="007B7582" w:rsidRDefault="006111AA" w:rsidP="00651456">
                  <w:pPr>
                    <w:pStyle w:val="Prrafodelista"/>
                    <w:numPr>
                      <w:ilvl w:val="0"/>
                      <w:numId w:val="33"/>
                    </w:numPr>
                    <w:ind w:left="364"/>
                    <w:jc w:val="both"/>
                    <w:rPr>
                      <w:rFonts w:ascii="ITC Avant Garde" w:hAnsi="ITC Avant Garde"/>
                      <w:sz w:val="14"/>
                      <w:szCs w:val="14"/>
                    </w:rPr>
                  </w:pPr>
                  <w:r w:rsidRPr="007B7582">
                    <w:rPr>
                      <w:rFonts w:ascii="ITC Avant Garde" w:hAnsi="ITC Avant Garde"/>
                      <w:sz w:val="14"/>
                      <w:szCs w:val="14"/>
                    </w:rPr>
                    <w:t>El salario mínimo general diario en México para 2024 es de $248.93 pesos diarios</w:t>
                  </w:r>
                  <w:r w:rsidRPr="007B7582">
                    <w:rPr>
                      <w:rStyle w:val="Refdenotaalpie"/>
                      <w:rFonts w:ascii="ITC Avant Garde" w:hAnsi="ITC Avant Garde"/>
                      <w:sz w:val="14"/>
                      <w:szCs w:val="14"/>
                    </w:rPr>
                    <w:footnoteReference w:id="14"/>
                  </w:r>
                  <w:r w:rsidRPr="007B7582">
                    <w:rPr>
                      <w:rFonts w:ascii="ITC Avant Garde" w:hAnsi="ITC Avant Garde"/>
                      <w:sz w:val="14"/>
                      <w:szCs w:val="14"/>
                    </w:rPr>
                    <w:t>.</w:t>
                  </w:r>
                </w:p>
                <w:p w14:paraId="11679F22" w14:textId="75917A6B" w:rsidR="008347BB" w:rsidRPr="007B7582" w:rsidRDefault="008347BB" w:rsidP="00651456">
                  <w:pPr>
                    <w:pStyle w:val="Prrafodelista"/>
                    <w:numPr>
                      <w:ilvl w:val="0"/>
                      <w:numId w:val="33"/>
                    </w:numPr>
                    <w:ind w:left="364"/>
                    <w:jc w:val="both"/>
                    <w:rPr>
                      <w:rFonts w:ascii="ITC Avant Garde" w:hAnsi="ITC Avant Garde"/>
                      <w:sz w:val="14"/>
                      <w:szCs w:val="14"/>
                    </w:rPr>
                  </w:pPr>
                  <w:r w:rsidRPr="007B7582">
                    <w:rPr>
                      <w:rFonts w:ascii="ITC Avant Garde" w:hAnsi="ITC Avant Garde"/>
                      <w:sz w:val="14"/>
                      <w:szCs w:val="14"/>
                    </w:rPr>
                    <w:t>Considerando el personal indicado en la siguiente Tabla se estima el salario aproximado que podría percibir mensualmente</w:t>
                  </w:r>
                  <w:r w:rsidR="00C86259" w:rsidRPr="007B7582">
                    <w:rPr>
                      <w:rFonts w:ascii="ITC Avant Garde" w:hAnsi="ITC Avant Garde"/>
                      <w:sz w:val="14"/>
                      <w:szCs w:val="14"/>
                    </w:rPr>
                    <w:t xml:space="preserve"> en pesos, por una jornada de </w:t>
                  </w:r>
                  <w:r w:rsidR="00784ECD" w:rsidRPr="007B7582">
                    <w:rPr>
                      <w:rFonts w:ascii="ITC Avant Garde" w:hAnsi="ITC Avant Garde"/>
                      <w:sz w:val="14"/>
                      <w:szCs w:val="14"/>
                    </w:rPr>
                    <w:t>48</w:t>
                  </w:r>
                  <w:r w:rsidR="00C86259" w:rsidRPr="007B7582">
                    <w:rPr>
                      <w:rFonts w:ascii="ITC Avant Garde" w:hAnsi="ITC Avant Garde"/>
                      <w:sz w:val="14"/>
                      <w:szCs w:val="14"/>
                    </w:rPr>
                    <w:t xml:space="preserve"> horas </w:t>
                  </w:r>
                  <w:r w:rsidR="00784ECD" w:rsidRPr="007B7582">
                    <w:rPr>
                      <w:rFonts w:ascii="ITC Avant Garde" w:hAnsi="ITC Avant Garde"/>
                      <w:sz w:val="14"/>
                      <w:szCs w:val="14"/>
                    </w:rPr>
                    <w:t>a la semana.</w:t>
                  </w:r>
                </w:p>
                <w:p w14:paraId="528140C7" w14:textId="77777777" w:rsidR="008347BB" w:rsidRPr="007B7582" w:rsidRDefault="008347BB" w:rsidP="008347BB">
                  <w:pPr>
                    <w:jc w:val="both"/>
                    <w:rPr>
                      <w:rFonts w:ascii="ITC Avant Garde" w:hAnsi="ITC Avant Garde"/>
                      <w:sz w:val="14"/>
                      <w:szCs w:val="14"/>
                    </w:rPr>
                  </w:pPr>
                </w:p>
                <w:tbl>
                  <w:tblPr>
                    <w:tblStyle w:val="Tablaconcuadrcula"/>
                    <w:tblW w:w="0" w:type="auto"/>
                    <w:tblLook w:val="04A0" w:firstRow="1" w:lastRow="0" w:firstColumn="1" w:lastColumn="0" w:noHBand="0" w:noVBand="1"/>
                  </w:tblPr>
                  <w:tblGrid>
                    <w:gridCol w:w="1061"/>
                    <w:gridCol w:w="721"/>
                    <w:gridCol w:w="668"/>
                  </w:tblGrid>
                  <w:tr w:rsidR="008347BB" w:rsidRPr="007B7582" w14:paraId="3F02FE05" w14:textId="2A473640" w:rsidTr="00C86259">
                    <w:tc>
                      <w:tcPr>
                        <w:tcW w:w="888" w:type="dxa"/>
                      </w:tcPr>
                      <w:p w14:paraId="2EC56D0C" w14:textId="0E28DB91" w:rsidR="008347BB" w:rsidRPr="007B7582" w:rsidRDefault="008347BB" w:rsidP="008347BB">
                        <w:pPr>
                          <w:jc w:val="both"/>
                          <w:rPr>
                            <w:rFonts w:ascii="ITC Avant Garde" w:hAnsi="ITC Avant Garde"/>
                            <w:b/>
                            <w:bCs/>
                            <w:sz w:val="14"/>
                            <w:szCs w:val="14"/>
                          </w:rPr>
                        </w:pPr>
                        <w:r w:rsidRPr="007B7582">
                          <w:rPr>
                            <w:rFonts w:ascii="ITC Avant Garde" w:hAnsi="ITC Avant Garde"/>
                            <w:b/>
                            <w:bCs/>
                            <w:sz w:val="14"/>
                            <w:szCs w:val="14"/>
                          </w:rPr>
                          <w:t>Personal</w:t>
                        </w:r>
                      </w:p>
                    </w:tc>
                    <w:tc>
                      <w:tcPr>
                        <w:tcW w:w="769" w:type="dxa"/>
                      </w:tcPr>
                      <w:p w14:paraId="66F530BC" w14:textId="7D11C976" w:rsidR="008347BB" w:rsidRPr="007B7582" w:rsidRDefault="008347BB" w:rsidP="008347BB">
                        <w:pPr>
                          <w:jc w:val="both"/>
                          <w:rPr>
                            <w:rFonts w:ascii="ITC Avant Garde" w:hAnsi="ITC Avant Garde"/>
                            <w:b/>
                            <w:bCs/>
                            <w:sz w:val="14"/>
                            <w:szCs w:val="14"/>
                          </w:rPr>
                        </w:pPr>
                        <w:r w:rsidRPr="007B7582">
                          <w:rPr>
                            <w:rFonts w:ascii="ITC Avant Garde" w:hAnsi="ITC Avant Garde"/>
                            <w:b/>
                            <w:bCs/>
                            <w:sz w:val="14"/>
                            <w:szCs w:val="14"/>
                          </w:rPr>
                          <w:t>Salario al mes</w:t>
                        </w:r>
                      </w:p>
                    </w:tc>
                    <w:tc>
                      <w:tcPr>
                        <w:tcW w:w="728" w:type="dxa"/>
                      </w:tcPr>
                      <w:p w14:paraId="08F90281" w14:textId="63B8840B" w:rsidR="008347BB" w:rsidRPr="007B7582" w:rsidRDefault="00C86259" w:rsidP="008347BB">
                        <w:pPr>
                          <w:jc w:val="both"/>
                          <w:rPr>
                            <w:rFonts w:ascii="ITC Avant Garde" w:hAnsi="ITC Avant Garde"/>
                            <w:b/>
                            <w:bCs/>
                            <w:sz w:val="14"/>
                            <w:szCs w:val="14"/>
                          </w:rPr>
                        </w:pPr>
                        <w:r w:rsidRPr="007B7582">
                          <w:rPr>
                            <w:rFonts w:ascii="ITC Avant Garde" w:hAnsi="ITC Avant Garde"/>
                            <w:b/>
                            <w:bCs/>
                            <w:sz w:val="14"/>
                            <w:szCs w:val="14"/>
                          </w:rPr>
                          <w:t>Salario por hora</w:t>
                        </w:r>
                      </w:p>
                    </w:tc>
                  </w:tr>
                  <w:tr w:rsidR="008347BB" w:rsidRPr="007B7582" w14:paraId="2BFF8629" w14:textId="70B4DCFB" w:rsidTr="00C86259">
                    <w:tc>
                      <w:tcPr>
                        <w:tcW w:w="888" w:type="dxa"/>
                      </w:tcPr>
                      <w:p w14:paraId="70D7D876" w14:textId="0010B744" w:rsidR="008347BB" w:rsidRPr="007B7582" w:rsidRDefault="008347BB" w:rsidP="008347BB">
                        <w:pPr>
                          <w:jc w:val="both"/>
                          <w:rPr>
                            <w:rFonts w:ascii="ITC Avant Garde" w:hAnsi="ITC Avant Garde"/>
                            <w:sz w:val="14"/>
                            <w:szCs w:val="14"/>
                          </w:rPr>
                        </w:pPr>
                        <w:r w:rsidRPr="007B7582">
                          <w:rPr>
                            <w:rFonts w:ascii="ITC Avant Garde" w:hAnsi="ITC Avant Garde"/>
                            <w:sz w:val="14"/>
                            <w:szCs w:val="14"/>
                          </w:rPr>
                          <w:t>Oficinista</w:t>
                        </w:r>
                      </w:p>
                    </w:tc>
                    <w:tc>
                      <w:tcPr>
                        <w:tcW w:w="769" w:type="dxa"/>
                      </w:tcPr>
                      <w:p w14:paraId="23980E1F" w14:textId="40B93FE7" w:rsidR="008347BB" w:rsidRPr="007B7582" w:rsidRDefault="008347BB" w:rsidP="008347BB">
                        <w:pPr>
                          <w:jc w:val="both"/>
                          <w:rPr>
                            <w:rFonts w:ascii="ITC Avant Garde" w:hAnsi="ITC Avant Garde"/>
                            <w:sz w:val="14"/>
                            <w:szCs w:val="14"/>
                          </w:rPr>
                        </w:pPr>
                        <w:r w:rsidRPr="007B7582">
                          <w:rPr>
                            <w:rFonts w:ascii="ITC Avant Garde" w:hAnsi="ITC Avant Garde"/>
                            <w:sz w:val="14"/>
                            <w:szCs w:val="14"/>
                          </w:rPr>
                          <w:t>$</w:t>
                        </w:r>
                        <w:r w:rsidR="00C86259" w:rsidRPr="007B7582">
                          <w:rPr>
                            <w:rFonts w:ascii="ITC Avant Garde" w:hAnsi="ITC Avant Garde"/>
                            <w:sz w:val="14"/>
                            <w:szCs w:val="14"/>
                          </w:rPr>
                          <w:t>10,000</w:t>
                        </w:r>
                      </w:p>
                    </w:tc>
                    <w:tc>
                      <w:tcPr>
                        <w:tcW w:w="728" w:type="dxa"/>
                      </w:tcPr>
                      <w:p w14:paraId="658E8B7B" w14:textId="4EF981D7" w:rsidR="008347BB" w:rsidRPr="007B7582" w:rsidRDefault="00C86259" w:rsidP="008347BB">
                        <w:pPr>
                          <w:jc w:val="both"/>
                          <w:rPr>
                            <w:rFonts w:ascii="ITC Avant Garde" w:hAnsi="ITC Avant Garde"/>
                            <w:sz w:val="14"/>
                            <w:szCs w:val="14"/>
                          </w:rPr>
                        </w:pPr>
                        <w:r w:rsidRPr="007B7582">
                          <w:rPr>
                            <w:rFonts w:ascii="ITC Avant Garde" w:hAnsi="ITC Avant Garde"/>
                            <w:sz w:val="14"/>
                            <w:szCs w:val="14"/>
                          </w:rPr>
                          <w:t>$</w:t>
                        </w:r>
                        <w:r w:rsidR="001A2934" w:rsidRPr="007B7582">
                          <w:rPr>
                            <w:rFonts w:ascii="ITC Avant Garde" w:hAnsi="ITC Avant Garde"/>
                            <w:sz w:val="14"/>
                            <w:szCs w:val="14"/>
                          </w:rPr>
                          <w:t>5</w:t>
                        </w:r>
                        <w:r w:rsidR="00D30065" w:rsidRPr="007B7582">
                          <w:rPr>
                            <w:rFonts w:ascii="ITC Avant Garde" w:hAnsi="ITC Avant Garde"/>
                            <w:sz w:val="14"/>
                            <w:szCs w:val="14"/>
                          </w:rPr>
                          <w:t>2</w:t>
                        </w:r>
                      </w:p>
                    </w:tc>
                  </w:tr>
                  <w:tr w:rsidR="008347BB" w:rsidRPr="007B7582" w14:paraId="60960B61" w14:textId="5883721A" w:rsidTr="00C86259">
                    <w:tc>
                      <w:tcPr>
                        <w:tcW w:w="888" w:type="dxa"/>
                      </w:tcPr>
                      <w:p w14:paraId="76B88D88" w14:textId="77777777" w:rsidR="00D30065" w:rsidRPr="007B7582" w:rsidRDefault="008347BB" w:rsidP="008347BB">
                        <w:pPr>
                          <w:jc w:val="both"/>
                          <w:rPr>
                            <w:rFonts w:ascii="ITC Avant Garde" w:hAnsi="ITC Avant Garde"/>
                            <w:sz w:val="14"/>
                            <w:szCs w:val="14"/>
                          </w:rPr>
                        </w:pPr>
                        <w:r w:rsidRPr="007B7582">
                          <w:rPr>
                            <w:rFonts w:ascii="ITC Avant Garde" w:hAnsi="ITC Avant Garde"/>
                            <w:sz w:val="14"/>
                            <w:szCs w:val="14"/>
                          </w:rPr>
                          <w:t>Especialista</w:t>
                        </w:r>
                        <w:r w:rsidR="00D30065" w:rsidRPr="007B7582">
                          <w:rPr>
                            <w:rFonts w:ascii="ITC Avant Garde" w:hAnsi="ITC Avant Garde"/>
                            <w:sz w:val="14"/>
                            <w:szCs w:val="14"/>
                          </w:rPr>
                          <w:t>/</w:t>
                        </w:r>
                      </w:p>
                      <w:p w14:paraId="04CA8F37" w14:textId="13A9DE0E" w:rsidR="008347BB" w:rsidRPr="007B7582" w:rsidRDefault="00D30065" w:rsidP="008347BB">
                        <w:pPr>
                          <w:jc w:val="both"/>
                          <w:rPr>
                            <w:rFonts w:ascii="ITC Avant Garde" w:hAnsi="ITC Avant Garde"/>
                            <w:sz w:val="14"/>
                            <w:szCs w:val="14"/>
                          </w:rPr>
                        </w:pPr>
                        <w:r w:rsidRPr="007B7582">
                          <w:rPr>
                            <w:rFonts w:ascii="ITC Avant Garde" w:hAnsi="ITC Avant Garde"/>
                            <w:sz w:val="14"/>
                            <w:szCs w:val="14"/>
                          </w:rPr>
                          <w:t>Asesor legar</w:t>
                        </w:r>
                      </w:p>
                    </w:tc>
                    <w:tc>
                      <w:tcPr>
                        <w:tcW w:w="769" w:type="dxa"/>
                      </w:tcPr>
                      <w:p w14:paraId="69E4ECEC" w14:textId="562AE6F5" w:rsidR="008347BB" w:rsidRPr="007B7582" w:rsidRDefault="008347BB" w:rsidP="008347BB">
                        <w:pPr>
                          <w:jc w:val="both"/>
                          <w:rPr>
                            <w:rFonts w:ascii="ITC Avant Garde" w:hAnsi="ITC Avant Garde"/>
                            <w:sz w:val="14"/>
                            <w:szCs w:val="14"/>
                          </w:rPr>
                        </w:pPr>
                        <w:r w:rsidRPr="007B7582">
                          <w:rPr>
                            <w:rFonts w:ascii="ITC Avant Garde" w:hAnsi="ITC Avant Garde"/>
                            <w:sz w:val="14"/>
                            <w:szCs w:val="14"/>
                          </w:rPr>
                          <w:t>$</w:t>
                        </w:r>
                        <w:r w:rsidR="00C86259" w:rsidRPr="007B7582">
                          <w:rPr>
                            <w:rFonts w:ascii="ITC Avant Garde" w:hAnsi="ITC Avant Garde"/>
                            <w:sz w:val="14"/>
                            <w:szCs w:val="14"/>
                          </w:rPr>
                          <w:t>18,000</w:t>
                        </w:r>
                      </w:p>
                    </w:tc>
                    <w:tc>
                      <w:tcPr>
                        <w:tcW w:w="728" w:type="dxa"/>
                      </w:tcPr>
                      <w:p w14:paraId="45BD2C0F" w14:textId="70FC6836" w:rsidR="008347BB" w:rsidRPr="007B7582" w:rsidRDefault="00C86259" w:rsidP="008347BB">
                        <w:pPr>
                          <w:jc w:val="both"/>
                          <w:rPr>
                            <w:rFonts w:ascii="ITC Avant Garde" w:hAnsi="ITC Avant Garde"/>
                            <w:sz w:val="14"/>
                            <w:szCs w:val="14"/>
                          </w:rPr>
                        </w:pPr>
                        <w:r w:rsidRPr="007B7582">
                          <w:rPr>
                            <w:rFonts w:ascii="ITC Avant Garde" w:hAnsi="ITC Avant Garde"/>
                            <w:sz w:val="14"/>
                            <w:szCs w:val="14"/>
                          </w:rPr>
                          <w:t>$</w:t>
                        </w:r>
                        <w:r w:rsidR="001A2934" w:rsidRPr="007B7582">
                          <w:rPr>
                            <w:rFonts w:ascii="ITC Avant Garde" w:hAnsi="ITC Avant Garde"/>
                            <w:sz w:val="14"/>
                            <w:szCs w:val="14"/>
                          </w:rPr>
                          <w:t>93.7</w:t>
                        </w:r>
                        <w:r w:rsidR="00D30065" w:rsidRPr="007B7582">
                          <w:rPr>
                            <w:rFonts w:ascii="ITC Avant Garde" w:hAnsi="ITC Avant Garde"/>
                            <w:sz w:val="14"/>
                            <w:szCs w:val="14"/>
                          </w:rPr>
                          <w:t>5</w:t>
                        </w:r>
                      </w:p>
                    </w:tc>
                  </w:tr>
                </w:tbl>
                <w:p w14:paraId="3E8717B9" w14:textId="405C1494" w:rsidR="008347BB" w:rsidRPr="007B7582" w:rsidRDefault="008347BB" w:rsidP="008347BB">
                  <w:pPr>
                    <w:jc w:val="both"/>
                    <w:rPr>
                      <w:rFonts w:ascii="ITC Avant Garde" w:hAnsi="ITC Avant Garde"/>
                      <w:sz w:val="14"/>
                      <w:szCs w:val="14"/>
                    </w:rPr>
                  </w:pPr>
                </w:p>
                <w:p w14:paraId="554C605A" w14:textId="6E613DEC" w:rsidR="006111AA" w:rsidRPr="007B7582" w:rsidRDefault="006111AA" w:rsidP="00651456">
                  <w:pPr>
                    <w:pStyle w:val="Prrafodelista"/>
                    <w:numPr>
                      <w:ilvl w:val="0"/>
                      <w:numId w:val="33"/>
                    </w:numPr>
                    <w:ind w:left="364"/>
                    <w:jc w:val="both"/>
                    <w:rPr>
                      <w:rFonts w:ascii="ITC Avant Garde" w:hAnsi="ITC Avant Garde"/>
                      <w:sz w:val="14"/>
                      <w:szCs w:val="14"/>
                    </w:rPr>
                  </w:pPr>
                  <w:r w:rsidRPr="007B7582">
                    <w:rPr>
                      <w:rFonts w:ascii="ITC Avant Garde" w:hAnsi="ITC Avant Garde"/>
                      <w:sz w:val="14"/>
                      <w:szCs w:val="14"/>
                    </w:rPr>
                    <w:t>Se prevé que</w:t>
                  </w:r>
                  <w:r w:rsidR="00D30065" w:rsidRPr="007B7582">
                    <w:rPr>
                      <w:rFonts w:ascii="ITC Avant Garde" w:hAnsi="ITC Avant Garde"/>
                      <w:sz w:val="14"/>
                      <w:szCs w:val="14"/>
                    </w:rPr>
                    <w:t xml:space="preserve"> l</w:t>
                  </w:r>
                  <w:r w:rsidR="00651456" w:rsidRPr="007B7582">
                    <w:rPr>
                      <w:rFonts w:ascii="ITC Avant Garde" w:hAnsi="ITC Avant Garde"/>
                      <w:sz w:val="14"/>
                      <w:szCs w:val="14"/>
                    </w:rPr>
                    <w:t>a</w:t>
                  </w:r>
                  <w:r w:rsidR="00D30065" w:rsidRPr="007B7582">
                    <w:rPr>
                      <w:rFonts w:ascii="ITC Avant Garde" w:hAnsi="ITC Avant Garde"/>
                      <w:sz w:val="14"/>
                      <w:szCs w:val="14"/>
                    </w:rPr>
                    <w:t xml:space="preserve"> </w:t>
                  </w:r>
                  <w:r w:rsidR="00651456" w:rsidRPr="007B7582">
                    <w:rPr>
                      <w:rFonts w:ascii="ITC Avant Garde" w:hAnsi="ITC Avant Garde"/>
                      <w:sz w:val="14"/>
                      <w:szCs w:val="14"/>
                    </w:rPr>
                    <w:t>pers</w:t>
                  </w:r>
                  <w:r w:rsidR="00D30065" w:rsidRPr="007B7582">
                    <w:rPr>
                      <w:rFonts w:ascii="ITC Avant Garde" w:hAnsi="ITC Avant Garde"/>
                      <w:sz w:val="14"/>
                      <w:szCs w:val="14"/>
                    </w:rPr>
                    <w:t>o</w:t>
                  </w:r>
                  <w:r w:rsidR="00651456" w:rsidRPr="007B7582">
                    <w:rPr>
                      <w:rFonts w:ascii="ITC Avant Garde" w:hAnsi="ITC Avant Garde"/>
                      <w:sz w:val="14"/>
                      <w:szCs w:val="14"/>
                    </w:rPr>
                    <w:t xml:space="preserve">na </w:t>
                  </w:r>
                  <w:r w:rsidRPr="007B7582">
                    <w:rPr>
                      <w:rFonts w:ascii="ITC Avant Garde" w:hAnsi="ITC Avant Garde"/>
                      <w:sz w:val="14"/>
                      <w:szCs w:val="14"/>
                    </w:rPr>
                    <w:t xml:space="preserve"> encargad</w:t>
                  </w:r>
                  <w:r w:rsidR="00D30065" w:rsidRPr="007B7582">
                    <w:rPr>
                      <w:rFonts w:ascii="ITC Avant Garde" w:hAnsi="ITC Avant Garde"/>
                      <w:sz w:val="14"/>
                      <w:szCs w:val="14"/>
                    </w:rPr>
                    <w:t>o</w:t>
                  </w:r>
                  <w:r w:rsidRPr="007B7582">
                    <w:rPr>
                      <w:rFonts w:ascii="ITC Avant Garde" w:hAnsi="ITC Avant Garde"/>
                      <w:sz w:val="14"/>
                      <w:szCs w:val="14"/>
                    </w:rPr>
                    <w:t xml:space="preserve"> de proporcionar al Instituto la información para el Directorio por cada Operador, invierta 2 horas de su jornada laboral para realizar el envío de esta</w:t>
                  </w:r>
                  <w:r w:rsidR="008347BB" w:rsidRPr="007B7582">
                    <w:rPr>
                      <w:rFonts w:ascii="ITC Avant Garde" w:hAnsi="ITC Avant Garde"/>
                      <w:sz w:val="14"/>
                      <w:szCs w:val="14"/>
                    </w:rPr>
                    <w:t xml:space="preserve"> por medios digitales</w:t>
                  </w:r>
                  <w:r w:rsidRPr="007B7582">
                    <w:rPr>
                      <w:rFonts w:ascii="ITC Avant Garde" w:hAnsi="ITC Avant Garde"/>
                      <w:sz w:val="14"/>
                      <w:szCs w:val="14"/>
                    </w:rPr>
                    <w:t>, al menos 2 veces al año, lo cual correspondería a, al menos, 4 horas invertidas por año.</w:t>
                  </w:r>
                </w:p>
                <w:p w14:paraId="204C2E2C" w14:textId="77777777" w:rsidR="00651456" w:rsidRPr="007B7582" w:rsidRDefault="00651456" w:rsidP="00651456">
                  <w:pPr>
                    <w:pStyle w:val="Prrafodelista"/>
                    <w:ind w:left="364"/>
                    <w:jc w:val="both"/>
                    <w:rPr>
                      <w:rFonts w:ascii="ITC Avant Garde" w:hAnsi="ITC Avant Garde"/>
                      <w:sz w:val="14"/>
                      <w:szCs w:val="14"/>
                    </w:rPr>
                  </w:pPr>
                </w:p>
                <w:p w14:paraId="17F4B829" w14:textId="5DD7AED3" w:rsidR="006111AA" w:rsidRPr="007B7582" w:rsidRDefault="00D53BCF" w:rsidP="00651456">
                  <w:pPr>
                    <w:pStyle w:val="Prrafodelista"/>
                    <w:numPr>
                      <w:ilvl w:val="0"/>
                      <w:numId w:val="33"/>
                    </w:numPr>
                    <w:ind w:left="364"/>
                    <w:jc w:val="both"/>
                    <w:rPr>
                      <w:rFonts w:ascii="ITC Avant Garde" w:hAnsi="ITC Avant Garde"/>
                      <w:sz w:val="14"/>
                      <w:szCs w:val="14"/>
                    </w:rPr>
                  </w:pPr>
                  <w:r w:rsidRPr="007B7582">
                    <w:rPr>
                      <w:rFonts w:ascii="ITC Avant Garde" w:hAnsi="ITC Avant Garde"/>
                      <w:sz w:val="14"/>
                      <w:szCs w:val="14"/>
                    </w:rPr>
                    <w:t>Total de</w:t>
                  </w:r>
                  <w:r w:rsidR="006111AA" w:rsidRPr="007B7582">
                    <w:rPr>
                      <w:rFonts w:ascii="ITC Avant Garde" w:hAnsi="ITC Avant Garde"/>
                      <w:sz w:val="14"/>
                      <w:szCs w:val="14"/>
                    </w:rPr>
                    <w:t xml:space="preserve"> Operadores:</w:t>
                  </w:r>
                </w:p>
                <w:p w14:paraId="55B1146E" w14:textId="77777777" w:rsidR="00651456" w:rsidRPr="007B7582" w:rsidRDefault="00651456" w:rsidP="00651456">
                  <w:pPr>
                    <w:pStyle w:val="Prrafodelista"/>
                    <w:ind w:left="364"/>
                    <w:jc w:val="both"/>
                    <w:rPr>
                      <w:rFonts w:ascii="ITC Avant Garde" w:hAnsi="ITC Avant Garde"/>
                      <w:sz w:val="14"/>
                      <w:szCs w:val="14"/>
                    </w:rPr>
                  </w:pPr>
                </w:p>
                <w:p w14:paraId="33530E7C" w14:textId="77777777" w:rsidR="006111AA" w:rsidRPr="007B7582" w:rsidRDefault="006111AA" w:rsidP="00651456">
                  <w:pPr>
                    <w:pStyle w:val="Prrafodelista"/>
                    <w:numPr>
                      <w:ilvl w:val="0"/>
                      <w:numId w:val="28"/>
                    </w:numPr>
                    <w:ind w:left="364"/>
                    <w:jc w:val="both"/>
                    <w:rPr>
                      <w:rFonts w:ascii="ITC Avant Garde" w:hAnsi="ITC Avant Garde"/>
                      <w:sz w:val="14"/>
                      <w:szCs w:val="14"/>
                    </w:rPr>
                  </w:pPr>
                  <w:r w:rsidRPr="007B7582">
                    <w:rPr>
                      <w:rFonts w:ascii="ITC Avant Garde" w:hAnsi="ITC Avant Garde"/>
                      <w:sz w:val="14"/>
                      <w:szCs w:val="14"/>
                    </w:rPr>
                    <w:t>30 grupos económicos del servicio móvil de telefonía al cuarto trimestre de 2023.</w:t>
                  </w:r>
                </w:p>
                <w:p w14:paraId="3DC1D60B" w14:textId="77777777" w:rsidR="006111AA" w:rsidRPr="007B7582" w:rsidRDefault="006111AA" w:rsidP="00651456">
                  <w:pPr>
                    <w:pStyle w:val="Prrafodelista"/>
                    <w:numPr>
                      <w:ilvl w:val="0"/>
                      <w:numId w:val="28"/>
                    </w:numPr>
                    <w:ind w:left="364"/>
                    <w:jc w:val="both"/>
                    <w:rPr>
                      <w:rFonts w:ascii="ITC Avant Garde" w:hAnsi="ITC Avant Garde"/>
                      <w:sz w:val="14"/>
                      <w:szCs w:val="14"/>
                    </w:rPr>
                  </w:pPr>
                  <w:r w:rsidRPr="007B7582">
                    <w:rPr>
                      <w:rFonts w:ascii="ITC Avant Garde" w:hAnsi="ITC Avant Garde"/>
                      <w:sz w:val="14"/>
                      <w:szCs w:val="14"/>
                    </w:rPr>
                    <w:t>26 grupos económicos del servicio móvil de acceso a Internet al cuarto trimestre de 2023.</w:t>
                  </w:r>
                </w:p>
                <w:p w14:paraId="080B0AE6" w14:textId="77777777" w:rsidR="006111AA" w:rsidRPr="007B7582" w:rsidRDefault="006111AA" w:rsidP="00651456">
                  <w:pPr>
                    <w:pStyle w:val="Prrafodelista"/>
                    <w:numPr>
                      <w:ilvl w:val="0"/>
                      <w:numId w:val="28"/>
                    </w:numPr>
                    <w:ind w:left="364"/>
                    <w:jc w:val="both"/>
                    <w:rPr>
                      <w:rFonts w:ascii="ITC Avant Garde" w:hAnsi="ITC Avant Garde"/>
                      <w:sz w:val="14"/>
                      <w:szCs w:val="14"/>
                    </w:rPr>
                  </w:pPr>
                  <w:r w:rsidRPr="007B7582">
                    <w:rPr>
                      <w:rFonts w:ascii="ITC Avant Garde" w:hAnsi="ITC Avant Garde"/>
                      <w:sz w:val="14"/>
                      <w:szCs w:val="14"/>
                    </w:rPr>
                    <w:t>12 grupos económicos del servicio fijo de telefonía al tercer trimestre de 2023.</w:t>
                  </w:r>
                </w:p>
                <w:p w14:paraId="0D8AAF5C" w14:textId="531FDA6B" w:rsidR="00DE073B" w:rsidRPr="007B7582" w:rsidRDefault="006111AA" w:rsidP="00651456">
                  <w:pPr>
                    <w:pStyle w:val="Prrafodelista"/>
                    <w:numPr>
                      <w:ilvl w:val="0"/>
                      <w:numId w:val="28"/>
                    </w:numPr>
                    <w:ind w:left="364"/>
                    <w:jc w:val="both"/>
                    <w:rPr>
                      <w:rFonts w:ascii="ITC Avant Garde" w:hAnsi="ITC Avant Garde"/>
                      <w:sz w:val="14"/>
                      <w:szCs w:val="14"/>
                    </w:rPr>
                  </w:pPr>
                  <w:r w:rsidRPr="007B7582">
                    <w:rPr>
                      <w:rFonts w:ascii="ITC Avant Garde" w:hAnsi="ITC Avant Garde"/>
                      <w:sz w:val="14"/>
                      <w:szCs w:val="14"/>
                    </w:rPr>
                    <w:t>27 grupos económicos del servicio fijo de acceso a Internet al tercer trimestre de 2023.</w:t>
                  </w:r>
                </w:p>
                <w:p w14:paraId="72D8BDB1" w14:textId="77777777" w:rsidR="006111AA" w:rsidRPr="007B7582" w:rsidRDefault="006111AA" w:rsidP="00651456">
                  <w:pPr>
                    <w:pStyle w:val="Prrafodelista"/>
                    <w:numPr>
                      <w:ilvl w:val="0"/>
                      <w:numId w:val="28"/>
                    </w:numPr>
                    <w:ind w:left="364"/>
                    <w:jc w:val="both"/>
                    <w:rPr>
                      <w:rFonts w:ascii="ITC Avant Garde" w:hAnsi="ITC Avant Garde"/>
                      <w:sz w:val="14"/>
                      <w:szCs w:val="14"/>
                    </w:rPr>
                  </w:pPr>
                  <w:r w:rsidRPr="007B7582">
                    <w:rPr>
                      <w:rFonts w:ascii="ITC Avant Garde" w:hAnsi="ITC Avant Garde"/>
                      <w:sz w:val="14"/>
                      <w:szCs w:val="14"/>
                    </w:rPr>
                    <w:t>5 grupos económicos del servicio de televisión restringida al tercer trimestre de 2023.</w:t>
                  </w:r>
                </w:p>
                <w:p w14:paraId="7B2D690A" w14:textId="0C969D79" w:rsidR="00DE073B" w:rsidRPr="007B7582" w:rsidRDefault="00DE073B" w:rsidP="00651456">
                  <w:pPr>
                    <w:pStyle w:val="Prrafodelista"/>
                    <w:numPr>
                      <w:ilvl w:val="0"/>
                      <w:numId w:val="28"/>
                    </w:numPr>
                    <w:ind w:left="364"/>
                    <w:jc w:val="both"/>
                    <w:rPr>
                      <w:rFonts w:ascii="ITC Avant Garde" w:hAnsi="ITC Avant Garde"/>
                      <w:sz w:val="14"/>
                      <w:szCs w:val="14"/>
                    </w:rPr>
                  </w:pPr>
                  <w:r w:rsidRPr="007B7582">
                    <w:rPr>
                      <w:rFonts w:ascii="ITC Avant Garde" w:hAnsi="ITC Avant Garde"/>
                      <w:sz w:val="14"/>
                      <w:szCs w:val="14"/>
                    </w:rPr>
                    <w:t>3,176 estaciones de radiodifusión concesionadas a enero de 2024</w:t>
                  </w:r>
                  <w:r w:rsidR="0007709B" w:rsidRPr="007B7582">
                    <w:rPr>
                      <w:rFonts w:ascii="ITC Avant Garde" w:hAnsi="ITC Avant Garde"/>
                      <w:sz w:val="14"/>
                      <w:szCs w:val="14"/>
                    </w:rPr>
                    <w:t>.</w:t>
                  </w: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68849B96" w14:textId="5462D5A1" w:rsidR="006111AA" w:rsidRPr="007B7582" w:rsidRDefault="006111AA" w:rsidP="00FB1964">
                  <w:pPr>
                    <w:jc w:val="both"/>
                    <w:rPr>
                      <w:rFonts w:ascii="ITC Avant Garde" w:hAnsi="ITC Avant Garde"/>
                      <w:sz w:val="14"/>
                      <w:szCs w:val="14"/>
                    </w:rPr>
                  </w:pPr>
                  <w:r w:rsidRPr="007B7582">
                    <w:rPr>
                      <w:rFonts w:ascii="ITC Avant Garde" w:hAnsi="ITC Avant Garde"/>
                      <w:sz w:val="14"/>
                      <w:szCs w:val="14"/>
                    </w:rPr>
                    <w:lastRenderedPageBreak/>
                    <w:t>El costo anual por proporcionar el Instituto la información requerida para conformar el Directorio corresponde a:</w:t>
                  </w:r>
                </w:p>
                <w:p w14:paraId="1A16A4D3" w14:textId="77777777" w:rsidR="006111AA" w:rsidRPr="007B7582" w:rsidRDefault="006111AA" w:rsidP="00487165">
                  <w:pPr>
                    <w:jc w:val="center"/>
                    <w:rPr>
                      <w:rFonts w:ascii="ITC Avant Garde" w:hAnsi="ITC Avant Garde"/>
                      <w:sz w:val="14"/>
                      <w:szCs w:val="14"/>
                    </w:rPr>
                  </w:pPr>
                </w:p>
                <w:p w14:paraId="216B2109" w14:textId="0CD7AC69" w:rsidR="006111AA" w:rsidRPr="007B7582" w:rsidRDefault="006111AA" w:rsidP="00823CCD">
                  <w:pPr>
                    <w:rPr>
                      <w:rFonts w:ascii="ITC Avant Garde" w:hAnsi="ITC Avant Garde"/>
                      <w:sz w:val="14"/>
                      <w:szCs w:val="14"/>
                    </w:rPr>
                  </w:pPr>
                  <w:r w:rsidRPr="007B7582">
                    <w:rPr>
                      <w:rFonts w:ascii="ITC Avant Garde" w:hAnsi="ITC Avant Garde"/>
                      <w:b/>
                      <w:bCs/>
                      <w:sz w:val="14"/>
                      <w:szCs w:val="14"/>
                    </w:rPr>
                    <w:t>t</w:t>
                  </w:r>
                  <w:r w:rsidR="00B73000" w:rsidRPr="007B7582">
                    <w:rPr>
                      <w:rFonts w:ascii="ITC Avant Garde" w:hAnsi="ITC Avant Garde"/>
                      <w:b/>
                      <w:bCs/>
                      <w:sz w:val="14"/>
                      <w:szCs w:val="14"/>
                    </w:rPr>
                    <w:t xml:space="preserve"> </w:t>
                  </w:r>
                  <w:r w:rsidRPr="007B7582">
                    <w:rPr>
                      <w:rFonts w:ascii="ITC Avant Garde" w:hAnsi="ITC Avant Garde"/>
                      <w:b/>
                      <w:bCs/>
                      <w:sz w:val="14"/>
                      <w:szCs w:val="14"/>
                    </w:rPr>
                    <w:t>=</w:t>
                  </w:r>
                  <w:r w:rsidRPr="007B7582">
                    <w:rPr>
                      <w:rFonts w:ascii="ITC Avant Garde" w:hAnsi="ITC Avant Garde"/>
                      <w:sz w:val="14"/>
                      <w:szCs w:val="14"/>
                    </w:rPr>
                    <w:t xml:space="preserve"> 2 horas</w:t>
                  </w:r>
                </w:p>
                <w:p w14:paraId="445FCF1C" w14:textId="1BB7C670" w:rsidR="006111AA" w:rsidRPr="007B7582" w:rsidRDefault="006111AA" w:rsidP="00823CCD">
                  <w:pPr>
                    <w:rPr>
                      <w:rFonts w:ascii="ITC Avant Garde" w:hAnsi="ITC Avant Garde"/>
                      <w:sz w:val="14"/>
                      <w:szCs w:val="14"/>
                    </w:rPr>
                  </w:pPr>
                  <w:r w:rsidRPr="007B7582">
                    <w:rPr>
                      <w:rFonts w:ascii="ITC Avant Garde" w:hAnsi="ITC Avant Garde"/>
                      <w:b/>
                      <w:bCs/>
                      <w:sz w:val="14"/>
                      <w:szCs w:val="14"/>
                    </w:rPr>
                    <w:t>w</w:t>
                  </w:r>
                  <w:r w:rsidR="00B73000" w:rsidRPr="007B7582">
                    <w:rPr>
                      <w:rFonts w:ascii="ITC Avant Garde" w:hAnsi="ITC Avant Garde"/>
                      <w:b/>
                      <w:bCs/>
                      <w:sz w:val="14"/>
                      <w:szCs w:val="14"/>
                    </w:rPr>
                    <w:t xml:space="preserve"> </w:t>
                  </w:r>
                  <w:r w:rsidRPr="007B7582">
                    <w:rPr>
                      <w:rFonts w:ascii="ITC Avant Garde" w:hAnsi="ITC Avant Garde"/>
                      <w:b/>
                      <w:bCs/>
                      <w:sz w:val="14"/>
                      <w:szCs w:val="14"/>
                    </w:rPr>
                    <w:t>=</w:t>
                  </w:r>
                  <w:r w:rsidRPr="007B7582">
                    <w:rPr>
                      <w:rFonts w:ascii="ITC Avant Garde" w:hAnsi="ITC Avant Garde"/>
                      <w:sz w:val="14"/>
                      <w:szCs w:val="14"/>
                    </w:rPr>
                    <w:t xml:space="preserve"> $</w:t>
                  </w:r>
                  <w:r w:rsidR="00DB4F81" w:rsidRPr="007B7582">
                    <w:rPr>
                      <w:rFonts w:ascii="ITC Avant Garde" w:hAnsi="ITC Avant Garde"/>
                      <w:sz w:val="14"/>
                      <w:szCs w:val="14"/>
                    </w:rPr>
                    <w:t>52</w:t>
                  </w:r>
                  <w:r w:rsidR="00543788" w:rsidRPr="007B7582">
                    <w:rPr>
                      <w:rFonts w:ascii="ITC Avant Garde" w:hAnsi="ITC Avant Garde"/>
                      <w:sz w:val="14"/>
                      <w:szCs w:val="14"/>
                    </w:rPr>
                    <w:t xml:space="preserve"> </w:t>
                  </w:r>
                  <w:r w:rsidRPr="007B7582">
                    <w:rPr>
                      <w:rFonts w:ascii="ITC Avant Garde" w:hAnsi="ITC Avant Garde"/>
                      <w:sz w:val="14"/>
                      <w:szCs w:val="14"/>
                    </w:rPr>
                    <w:t>por hora</w:t>
                  </w:r>
                </w:p>
                <w:p w14:paraId="22F975E1" w14:textId="77777777" w:rsidR="00B73000" w:rsidRPr="007B7582" w:rsidRDefault="006111AA" w:rsidP="00B73000">
                  <w:pPr>
                    <w:jc w:val="both"/>
                    <w:rPr>
                      <w:rFonts w:ascii="ITC Avant Garde" w:hAnsi="ITC Avant Garde"/>
                      <w:sz w:val="14"/>
                      <w:szCs w:val="14"/>
                    </w:rPr>
                  </w:pPr>
                  <w:r w:rsidRPr="007B7582">
                    <w:rPr>
                      <w:rFonts w:ascii="ITC Avant Garde" w:hAnsi="ITC Avant Garde"/>
                      <w:b/>
                      <w:bCs/>
                      <w:sz w:val="14"/>
                      <w:szCs w:val="14"/>
                    </w:rPr>
                    <w:t>n</w:t>
                  </w:r>
                  <w:r w:rsidR="00B73000" w:rsidRPr="007B7582">
                    <w:rPr>
                      <w:rFonts w:ascii="ITC Avant Garde" w:hAnsi="ITC Avant Garde"/>
                      <w:b/>
                      <w:bCs/>
                      <w:sz w:val="14"/>
                      <w:szCs w:val="14"/>
                    </w:rPr>
                    <w:t xml:space="preserve"> </w:t>
                  </w:r>
                  <w:r w:rsidRPr="007B7582">
                    <w:rPr>
                      <w:rFonts w:ascii="ITC Avant Garde" w:hAnsi="ITC Avant Garde"/>
                      <w:b/>
                      <w:bCs/>
                      <w:sz w:val="14"/>
                      <w:szCs w:val="14"/>
                    </w:rPr>
                    <w:t xml:space="preserve">= </w:t>
                  </w:r>
                  <w:r w:rsidR="00B73000" w:rsidRPr="007B7582">
                    <w:rPr>
                      <w:rFonts w:ascii="ITC Avant Garde" w:hAnsi="ITC Avant Garde"/>
                      <w:sz w:val="14"/>
                      <w:szCs w:val="14"/>
                    </w:rPr>
                    <w:t xml:space="preserve">compuesto por: </w:t>
                  </w:r>
                </w:p>
                <w:p w14:paraId="44D217CC" w14:textId="1BC8A837" w:rsidR="00837915" w:rsidRPr="007B7582" w:rsidRDefault="006111AA" w:rsidP="00B73000">
                  <w:pPr>
                    <w:jc w:val="both"/>
                    <w:rPr>
                      <w:rFonts w:ascii="ITC Avant Garde" w:hAnsi="ITC Avant Garde"/>
                      <w:sz w:val="14"/>
                      <w:szCs w:val="14"/>
                    </w:rPr>
                  </w:pPr>
                  <w:r w:rsidRPr="007B7582">
                    <w:rPr>
                      <w:rFonts w:ascii="ITC Avant Garde" w:hAnsi="ITC Avant Garde"/>
                      <w:sz w:val="14"/>
                      <w:szCs w:val="14"/>
                    </w:rPr>
                    <w:t>30 grupos económicos del servicio móvil de telefonía</w:t>
                  </w:r>
                  <w:r w:rsidR="00B73000" w:rsidRPr="007B7582">
                    <w:rPr>
                      <w:rFonts w:ascii="ITC Avant Garde" w:hAnsi="ITC Avant Garde"/>
                      <w:sz w:val="14"/>
                      <w:szCs w:val="14"/>
                    </w:rPr>
                    <w:t xml:space="preserve">; </w:t>
                  </w:r>
                  <w:r w:rsidRPr="007B7582">
                    <w:rPr>
                      <w:rFonts w:ascii="ITC Avant Garde" w:hAnsi="ITC Avant Garde"/>
                      <w:sz w:val="14"/>
                      <w:szCs w:val="14"/>
                    </w:rPr>
                    <w:t>26 grupos económicos del servicio móvil de acceso a Internet</w:t>
                  </w:r>
                  <w:r w:rsidR="00B73000" w:rsidRPr="007B7582">
                    <w:rPr>
                      <w:rFonts w:ascii="ITC Avant Garde" w:hAnsi="ITC Avant Garde"/>
                      <w:sz w:val="14"/>
                      <w:szCs w:val="14"/>
                    </w:rPr>
                    <w:t xml:space="preserve">; </w:t>
                  </w:r>
                  <w:r w:rsidRPr="007B7582">
                    <w:rPr>
                      <w:rFonts w:ascii="ITC Avant Garde" w:hAnsi="ITC Avant Garde"/>
                      <w:sz w:val="14"/>
                      <w:szCs w:val="14"/>
                    </w:rPr>
                    <w:t>12 grupos económicos del servicio fijo de telefonía</w:t>
                  </w:r>
                  <w:r w:rsidR="00B73000" w:rsidRPr="007B7582">
                    <w:rPr>
                      <w:rFonts w:ascii="ITC Avant Garde" w:hAnsi="ITC Avant Garde"/>
                      <w:sz w:val="14"/>
                      <w:szCs w:val="14"/>
                    </w:rPr>
                    <w:t xml:space="preserve">; </w:t>
                  </w:r>
                  <w:r w:rsidRPr="007B7582">
                    <w:rPr>
                      <w:rFonts w:ascii="ITC Avant Garde" w:hAnsi="ITC Avant Garde"/>
                      <w:sz w:val="14"/>
                      <w:szCs w:val="14"/>
                    </w:rPr>
                    <w:t>27 grupos económicos del servicio fijo de acceso a Internet</w:t>
                  </w:r>
                  <w:r w:rsidR="00B73000" w:rsidRPr="007B7582">
                    <w:rPr>
                      <w:rFonts w:ascii="ITC Avant Garde" w:hAnsi="ITC Avant Garde"/>
                      <w:sz w:val="14"/>
                      <w:szCs w:val="14"/>
                    </w:rPr>
                    <w:t xml:space="preserve">; </w:t>
                  </w:r>
                  <w:r w:rsidRPr="007B7582">
                    <w:rPr>
                      <w:rFonts w:ascii="ITC Avant Garde" w:hAnsi="ITC Avant Garde"/>
                      <w:sz w:val="14"/>
                      <w:szCs w:val="14"/>
                    </w:rPr>
                    <w:t>5 grupos económicos del servicio de televisión restringida</w:t>
                  </w:r>
                  <w:r w:rsidR="005D15A3" w:rsidRPr="007B7582">
                    <w:rPr>
                      <w:rFonts w:ascii="ITC Avant Garde" w:hAnsi="ITC Avant Garde"/>
                      <w:sz w:val="14"/>
                      <w:szCs w:val="14"/>
                    </w:rPr>
                    <w:t xml:space="preserve"> y </w:t>
                  </w:r>
                  <w:r w:rsidRPr="007B7582">
                    <w:rPr>
                      <w:rFonts w:ascii="ITC Avant Garde" w:hAnsi="ITC Avant Garde"/>
                      <w:sz w:val="14"/>
                      <w:szCs w:val="14"/>
                    </w:rPr>
                    <w:t>3,176 estaciones de radiodifusión concesionadas</w:t>
                  </w:r>
                  <w:r w:rsidR="00B73000" w:rsidRPr="007B7582">
                    <w:rPr>
                      <w:rFonts w:ascii="ITC Avant Garde" w:hAnsi="ITC Avant Garde"/>
                      <w:sz w:val="14"/>
                      <w:szCs w:val="14"/>
                    </w:rPr>
                    <w:t>.</w:t>
                  </w:r>
                </w:p>
                <w:p w14:paraId="744983CE" w14:textId="77777777" w:rsidR="00B73000" w:rsidRPr="007B7582" w:rsidRDefault="00B73000" w:rsidP="00B73000">
                  <w:pPr>
                    <w:jc w:val="both"/>
                    <w:rPr>
                      <w:rFonts w:ascii="ITC Avant Garde" w:hAnsi="ITC Avant Garde"/>
                      <w:sz w:val="14"/>
                      <w:szCs w:val="14"/>
                    </w:rPr>
                  </w:pPr>
                </w:p>
                <w:p w14:paraId="13379A9F" w14:textId="3F290614" w:rsidR="0040055A" w:rsidRPr="007B7582" w:rsidRDefault="0040055A" w:rsidP="00B73000">
                  <w:pPr>
                    <w:jc w:val="both"/>
                    <w:rPr>
                      <w:rFonts w:ascii="ITC Avant Garde" w:hAnsi="ITC Avant Garde"/>
                      <w:sz w:val="14"/>
                      <w:szCs w:val="14"/>
                    </w:rPr>
                  </w:pPr>
                  <w:r w:rsidRPr="007B7582">
                    <w:rPr>
                      <w:rFonts w:ascii="ITC Avant Garde" w:hAnsi="ITC Avant Garde"/>
                      <w:b/>
                      <w:bCs/>
                      <w:sz w:val="14"/>
                      <w:szCs w:val="14"/>
                    </w:rPr>
                    <w:t>f</w:t>
                  </w:r>
                  <w:r w:rsidR="00B73000" w:rsidRPr="007B7582">
                    <w:rPr>
                      <w:rFonts w:ascii="ITC Avant Garde" w:hAnsi="ITC Avant Garde"/>
                      <w:b/>
                      <w:bCs/>
                      <w:sz w:val="14"/>
                      <w:szCs w:val="14"/>
                    </w:rPr>
                    <w:t xml:space="preserve"> </w:t>
                  </w:r>
                  <w:r w:rsidRPr="007B7582">
                    <w:rPr>
                      <w:rFonts w:ascii="ITC Avant Garde" w:hAnsi="ITC Avant Garde"/>
                      <w:b/>
                      <w:bCs/>
                      <w:sz w:val="14"/>
                      <w:szCs w:val="14"/>
                    </w:rPr>
                    <w:t>=</w:t>
                  </w:r>
                  <w:r w:rsidR="00F75ABE" w:rsidRPr="007B7582">
                    <w:rPr>
                      <w:rFonts w:ascii="ITC Avant Garde" w:hAnsi="ITC Avant Garde"/>
                      <w:b/>
                      <w:bCs/>
                      <w:sz w:val="14"/>
                      <w:szCs w:val="14"/>
                    </w:rPr>
                    <w:t xml:space="preserve"> </w:t>
                  </w:r>
                  <w:r w:rsidR="00F75ABE" w:rsidRPr="007B7582">
                    <w:rPr>
                      <w:rFonts w:ascii="ITC Avant Garde" w:hAnsi="ITC Avant Garde"/>
                      <w:sz w:val="14"/>
                      <w:szCs w:val="14"/>
                    </w:rPr>
                    <w:t>2 veces por año</w:t>
                  </w:r>
                </w:p>
                <w:p w14:paraId="37F093A6" w14:textId="77777777" w:rsidR="00837915" w:rsidRPr="007B7582" w:rsidRDefault="00837915" w:rsidP="00837915">
                  <w:pPr>
                    <w:jc w:val="both"/>
                    <w:rPr>
                      <w:rFonts w:ascii="ITC Avant Garde" w:eastAsiaTheme="minorEastAsia" w:hAnsi="ITC Avant Garde"/>
                      <w:sz w:val="14"/>
                      <w:szCs w:val="14"/>
                    </w:rPr>
                  </w:pPr>
                </w:p>
                <w:p w14:paraId="18239BFF" w14:textId="135D4648" w:rsidR="006111AA" w:rsidRPr="007B7582" w:rsidRDefault="00B73000" w:rsidP="00837915">
                  <w:pPr>
                    <w:jc w:val="both"/>
                    <w:rPr>
                      <w:rFonts w:ascii="ITC Avant Garde" w:hAnsi="ITC Avant Garde"/>
                      <w:sz w:val="14"/>
                      <w:szCs w:val="14"/>
                    </w:rPr>
                  </w:pPr>
                  <m:oMathPara>
                    <m:oMath>
                      <m:r>
                        <w:rPr>
                          <w:rFonts w:ascii="Cambria Math" w:hAnsi="Cambria Math"/>
                          <w:sz w:val="14"/>
                          <w:szCs w:val="14"/>
                        </w:rPr>
                        <m:t>Costo anual =</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2*52</m:t>
                              </m:r>
                            </m:e>
                          </m:d>
                        </m:e>
                      </m:d>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3,276</m:t>
                              </m:r>
                            </m:e>
                          </m:d>
                        </m:e>
                      </m:d>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2</m:t>
                              </m:r>
                            </m:e>
                          </m:d>
                        </m:e>
                      </m:d>
                      <m:r>
                        <w:rPr>
                          <w:rFonts w:ascii="Cambria Math" w:hAnsi="Cambria Math"/>
                          <w:sz w:val="14"/>
                          <w:szCs w:val="14"/>
                        </w:rPr>
                        <m:t>=</m:t>
                      </m:r>
                      <m:r>
                        <m:rPr>
                          <m:sty m:val="bi"/>
                        </m:rPr>
                        <w:rPr>
                          <w:rFonts w:ascii="Cambria Math" w:hAnsi="Cambria Math"/>
                          <w:sz w:val="14"/>
                          <w:szCs w:val="14"/>
                        </w:rPr>
                        <m:t>$681,408 anual</m:t>
                      </m:r>
                    </m:oMath>
                  </m:oMathPara>
                </w:p>
              </w:tc>
              <w:tc>
                <w:tcPr>
                  <w:tcW w:w="1813" w:type="dxa"/>
                  <w:tcBorders>
                    <w:left w:val="single" w:sz="4" w:space="0" w:color="auto"/>
                    <w:right w:val="single" w:sz="4" w:space="0" w:color="auto"/>
                  </w:tcBorders>
                  <w:shd w:val="clear" w:color="auto" w:fill="FFFFFF" w:themeFill="background1"/>
                </w:tcPr>
                <w:p w14:paraId="6FBB07AB" w14:textId="7A1A100B" w:rsidR="006111AA" w:rsidRPr="007B7582" w:rsidRDefault="006111AA" w:rsidP="0040055A">
                  <w:pPr>
                    <w:jc w:val="both"/>
                    <w:rPr>
                      <w:rFonts w:ascii="ITC Avant Garde" w:hAnsi="ITC Avant Garde"/>
                      <w:sz w:val="14"/>
                      <w:szCs w:val="14"/>
                    </w:rPr>
                  </w:pPr>
                  <w:r w:rsidRPr="007B7582">
                    <w:rPr>
                      <w:rFonts w:ascii="ITC Avant Garde" w:hAnsi="ITC Avant Garde"/>
                      <w:sz w:val="14"/>
                      <w:szCs w:val="14"/>
                    </w:rPr>
                    <w:t>Permitirá mantener la comunicación activa y constante por la ocurrencia de una situación de Emergencia o Desastre utilizando herramientas digitales.</w:t>
                  </w:r>
                </w:p>
              </w:tc>
            </w:tr>
            <w:tr w:rsidR="00EB1D6D" w:rsidRPr="007B7582" w14:paraId="5D2AA124" w14:textId="77777777" w:rsidTr="00747DBA">
              <w:sdt>
                <w:sdtPr>
                  <w:rPr>
                    <w:rFonts w:ascii="ITC Avant Garde" w:hAnsi="ITC Avant Garde"/>
                    <w:sz w:val="14"/>
                    <w:szCs w:val="14"/>
                  </w:rPr>
                  <w:alias w:val="Población"/>
                  <w:tag w:val="Población"/>
                  <w:id w:val="1111937587"/>
                  <w:placeholder>
                    <w:docPart w:val="E8181ACEAF5E405F828F7F0423DB7ED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11" w:type="dxa"/>
                      <w:tcBorders>
                        <w:top w:val="single" w:sz="4" w:space="0" w:color="auto"/>
                        <w:left w:val="single" w:sz="4" w:space="0" w:color="auto"/>
                        <w:bottom w:val="single" w:sz="4" w:space="0" w:color="auto"/>
                        <w:right w:val="single" w:sz="4" w:space="0" w:color="auto"/>
                      </w:tcBorders>
                    </w:tcPr>
                    <w:p w14:paraId="37A90625" w14:textId="6FE9B1D3" w:rsidR="00F75ABE" w:rsidRPr="007B7582" w:rsidRDefault="00F75ABE" w:rsidP="00F75ABE">
                      <w:pPr>
                        <w:jc w:val="center"/>
                        <w:rPr>
                          <w:rFonts w:ascii="ITC Avant Garde" w:hAnsi="ITC Avant Garde"/>
                          <w:sz w:val="14"/>
                          <w:szCs w:val="14"/>
                        </w:rPr>
                      </w:pPr>
                      <w:r w:rsidRPr="007B7582">
                        <w:rPr>
                          <w:rFonts w:ascii="ITC Avant Garde" w:hAnsi="ITC Avant Garde"/>
                          <w:sz w:val="14"/>
                          <w:szCs w:val="14"/>
                        </w:rPr>
                        <w:t>Otro</w:t>
                      </w:r>
                    </w:p>
                  </w:tc>
                </w:sdtContent>
              </w:sdt>
              <w:tc>
                <w:tcPr>
                  <w:tcW w:w="2594" w:type="dxa"/>
                  <w:tcBorders>
                    <w:top w:val="single" w:sz="4" w:space="0" w:color="auto"/>
                    <w:left w:val="single" w:sz="4" w:space="0" w:color="auto"/>
                    <w:bottom w:val="single" w:sz="4" w:space="0" w:color="auto"/>
                    <w:right w:val="single" w:sz="4" w:space="0" w:color="auto"/>
                  </w:tcBorders>
                  <w:shd w:val="clear" w:color="auto" w:fill="auto"/>
                </w:tcPr>
                <w:p w14:paraId="533CE24C" w14:textId="2E26A88F" w:rsidR="00F75ABE" w:rsidRPr="007B7582" w:rsidRDefault="00F75ABE" w:rsidP="00F75ABE">
                  <w:pPr>
                    <w:jc w:val="both"/>
                    <w:rPr>
                      <w:rFonts w:ascii="ITC Avant Garde" w:hAnsi="ITC Avant Garde"/>
                      <w:b/>
                      <w:bCs/>
                      <w:sz w:val="14"/>
                      <w:szCs w:val="14"/>
                    </w:rPr>
                  </w:pPr>
                  <w:r w:rsidRPr="007B7582">
                    <w:rPr>
                      <w:rFonts w:ascii="ITC Avant Garde" w:hAnsi="ITC Avant Garde"/>
                      <w:b/>
                      <w:bCs/>
                      <w:sz w:val="14"/>
                      <w:szCs w:val="14"/>
                    </w:rPr>
                    <w:t>Costos administrativos para los Operadores por el Grupo de Trabajo</w:t>
                  </w:r>
                </w:p>
                <w:p w14:paraId="61C25DBE" w14:textId="77777777" w:rsidR="00F75ABE" w:rsidRPr="007B7582" w:rsidRDefault="00F75ABE" w:rsidP="00F75ABE">
                  <w:pPr>
                    <w:jc w:val="both"/>
                    <w:rPr>
                      <w:rFonts w:ascii="ITC Avant Garde" w:hAnsi="ITC Avant Garde"/>
                      <w:sz w:val="14"/>
                      <w:szCs w:val="14"/>
                    </w:rPr>
                  </w:pPr>
                </w:p>
                <w:p w14:paraId="12BD11E4" w14:textId="184DB7A5" w:rsidR="00D53BCF" w:rsidRPr="007B7582" w:rsidRDefault="00F75ABE" w:rsidP="00D53BCF">
                  <w:pPr>
                    <w:jc w:val="both"/>
                    <w:rPr>
                      <w:rFonts w:ascii="ITC Avant Garde" w:hAnsi="ITC Avant Garde"/>
                      <w:sz w:val="14"/>
                      <w:szCs w:val="14"/>
                    </w:rPr>
                  </w:pPr>
                  <w:r w:rsidRPr="007B7582">
                    <w:rPr>
                      <w:rFonts w:ascii="ITC Avant Garde" w:hAnsi="ITC Avant Garde"/>
                      <w:sz w:val="14"/>
                      <w:szCs w:val="14"/>
                    </w:rPr>
                    <w:lastRenderedPageBreak/>
                    <w:t xml:space="preserve">A fin de obtener el costo generado derivado del envío de información para la conformación </w:t>
                  </w:r>
                  <w:r w:rsidR="00D53BCF" w:rsidRPr="007B7582">
                    <w:rPr>
                      <w:rFonts w:ascii="ITC Avant Garde" w:hAnsi="ITC Avant Garde"/>
                      <w:sz w:val="14"/>
                      <w:szCs w:val="14"/>
                    </w:rPr>
                    <w:t xml:space="preserve">y atención de las sesiones del Grupo de Trabajo, será empleado el método de costeo estándar tal como se señala en la fila que precede incluyendo las mismas consideraciones a excepción de la consideración </w:t>
                  </w:r>
                  <w:proofErr w:type="spellStart"/>
                  <w:r w:rsidR="00E34437" w:rsidRPr="007B7582">
                    <w:rPr>
                      <w:rFonts w:ascii="ITC Avant Garde" w:hAnsi="ITC Avant Garde"/>
                      <w:sz w:val="14"/>
                      <w:szCs w:val="14"/>
                    </w:rPr>
                    <w:t>ii</w:t>
                  </w:r>
                  <w:proofErr w:type="spellEnd"/>
                  <w:r w:rsidR="00D53BCF" w:rsidRPr="007B7582">
                    <w:rPr>
                      <w:rFonts w:ascii="ITC Avant Garde" w:hAnsi="ITC Avant Garde"/>
                      <w:sz w:val="14"/>
                      <w:szCs w:val="14"/>
                    </w:rPr>
                    <w:t>), la cual se describe a continuación:</w:t>
                  </w:r>
                </w:p>
                <w:p w14:paraId="20039882" w14:textId="77777777" w:rsidR="00D53BCF" w:rsidRPr="007B7582" w:rsidRDefault="00D53BCF" w:rsidP="00D53BCF">
                  <w:pPr>
                    <w:jc w:val="both"/>
                    <w:rPr>
                      <w:rFonts w:ascii="ITC Avant Garde" w:hAnsi="ITC Avant Garde"/>
                      <w:sz w:val="14"/>
                      <w:szCs w:val="14"/>
                    </w:rPr>
                  </w:pPr>
                </w:p>
                <w:p w14:paraId="17FBFC9A" w14:textId="2830536C" w:rsidR="00E34437" w:rsidRPr="007B7582" w:rsidRDefault="00E34437" w:rsidP="00D53BCF">
                  <w:pPr>
                    <w:jc w:val="both"/>
                    <w:rPr>
                      <w:rFonts w:ascii="ITC Avant Garde" w:hAnsi="ITC Avant Garde"/>
                      <w:sz w:val="14"/>
                      <w:szCs w:val="14"/>
                    </w:rPr>
                  </w:pPr>
                  <w:r w:rsidRPr="007B7582">
                    <w:rPr>
                      <w:rFonts w:ascii="ITC Avant Garde" w:hAnsi="ITC Avant Garde"/>
                      <w:sz w:val="14"/>
                      <w:szCs w:val="14"/>
                    </w:rPr>
                    <w:t>Personal encargado de enviar la información y de atender las sesiones del Grupo de Trabajo:</w:t>
                  </w:r>
                </w:p>
                <w:p w14:paraId="686FC582" w14:textId="77777777" w:rsidR="00E34437" w:rsidRPr="007B7582" w:rsidRDefault="00E34437" w:rsidP="00D53BCF">
                  <w:pPr>
                    <w:jc w:val="both"/>
                    <w:rPr>
                      <w:rFonts w:ascii="ITC Avant Garde" w:hAnsi="ITC Avant Garde"/>
                      <w:sz w:val="14"/>
                      <w:szCs w:val="14"/>
                    </w:rPr>
                  </w:pPr>
                </w:p>
                <w:p w14:paraId="506C1E9B" w14:textId="6726A25C" w:rsidR="002E0149" w:rsidRPr="007B7582" w:rsidRDefault="00E34437" w:rsidP="00A63757">
                  <w:pPr>
                    <w:pStyle w:val="Prrafodelista"/>
                    <w:numPr>
                      <w:ilvl w:val="0"/>
                      <w:numId w:val="34"/>
                    </w:numPr>
                    <w:ind w:left="364"/>
                    <w:jc w:val="both"/>
                    <w:rPr>
                      <w:rFonts w:ascii="ITC Avant Garde" w:hAnsi="ITC Avant Garde"/>
                      <w:sz w:val="14"/>
                      <w:szCs w:val="14"/>
                    </w:rPr>
                  </w:pPr>
                  <w:r w:rsidRPr="007B7582">
                    <w:rPr>
                      <w:rFonts w:ascii="ITC Avant Garde" w:hAnsi="ITC Avant Garde"/>
                      <w:sz w:val="14"/>
                      <w:szCs w:val="14"/>
                    </w:rPr>
                    <w:t xml:space="preserve">Se prevé que </w:t>
                  </w:r>
                  <w:r w:rsidR="00511433" w:rsidRPr="007B7582">
                    <w:rPr>
                      <w:rFonts w:ascii="ITC Avant Garde" w:hAnsi="ITC Avant Garde"/>
                      <w:sz w:val="14"/>
                      <w:szCs w:val="14"/>
                    </w:rPr>
                    <w:t xml:space="preserve">el oficinista </w:t>
                  </w:r>
                  <w:r w:rsidRPr="007B7582">
                    <w:rPr>
                      <w:rFonts w:ascii="ITC Avant Garde" w:hAnsi="ITC Avant Garde"/>
                      <w:sz w:val="14"/>
                      <w:szCs w:val="14"/>
                    </w:rPr>
                    <w:t>encargad</w:t>
                  </w:r>
                  <w:r w:rsidR="00511433" w:rsidRPr="007B7582">
                    <w:rPr>
                      <w:rFonts w:ascii="ITC Avant Garde" w:hAnsi="ITC Avant Garde"/>
                      <w:sz w:val="14"/>
                      <w:szCs w:val="14"/>
                    </w:rPr>
                    <w:t>o</w:t>
                  </w:r>
                  <w:r w:rsidRPr="007B7582">
                    <w:rPr>
                      <w:rFonts w:ascii="ITC Avant Garde" w:hAnsi="ITC Avant Garde"/>
                      <w:sz w:val="14"/>
                      <w:szCs w:val="14"/>
                    </w:rPr>
                    <w:t xml:space="preserve"> de proporcionar al Instituto la información para el Directorio por cada Operador, invierta 2 horas de su jornada labor, </w:t>
                  </w:r>
                  <w:r w:rsidR="002E0149" w:rsidRPr="007B7582">
                    <w:rPr>
                      <w:rFonts w:ascii="ITC Avant Garde" w:hAnsi="ITC Avant Garde"/>
                      <w:sz w:val="14"/>
                      <w:szCs w:val="14"/>
                    </w:rPr>
                    <w:t>debi</w:t>
                  </w:r>
                  <w:r w:rsidRPr="007B7582">
                    <w:rPr>
                      <w:rFonts w:ascii="ITC Avant Garde" w:hAnsi="ITC Avant Garde"/>
                      <w:sz w:val="14"/>
                      <w:szCs w:val="14"/>
                    </w:rPr>
                    <w:t>endo actualizar esta información 1 vez al año</w:t>
                  </w:r>
                  <w:r w:rsidR="002E0149" w:rsidRPr="007B7582">
                    <w:rPr>
                      <w:rFonts w:ascii="ITC Avant Garde" w:hAnsi="ITC Avant Garde"/>
                      <w:sz w:val="14"/>
                      <w:szCs w:val="14"/>
                    </w:rPr>
                    <w:t>.</w:t>
                  </w:r>
                </w:p>
                <w:p w14:paraId="6A5D9779" w14:textId="56E9BD91" w:rsidR="00E34437" w:rsidRPr="007B7582" w:rsidRDefault="00511433" w:rsidP="00747DBA">
                  <w:pPr>
                    <w:pStyle w:val="Prrafodelista"/>
                    <w:numPr>
                      <w:ilvl w:val="0"/>
                      <w:numId w:val="34"/>
                    </w:numPr>
                    <w:ind w:left="364"/>
                    <w:jc w:val="both"/>
                    <w:rPr>
                      <w:rFonts w:ascii="ITC Avant Garde" w:hAnsi="ITC Avant Garde"/>
                      <w:sz w:val="14"/>
                      <w:szCs w:val="14"/>
                    </w:rPr>
                  </w:pPr>
                  <w:r w:rsidRPr="007B7582">
                    <w:rPr>
                      <w:rFonts w:ascii="ITC Avant Garde" w:hAnsi="ITC Avant Garde"/>
                      <w:sz w:val="14"/>
                      <w:szCs w:val="14"/>
                    </w:rPr>
                    <w:t>Se prevé que un especialista/asesor legar atienda las sesiones</w:t>
                  </w:r>
                  <w:r w:rsidR="00FB1964" w:rsidRPr="007B7582">
                    <w:rPr>
                      <w:rFonts w:ascii="ITC Avant Garde" w:hAnsi="ITC Avant Garde"/>
                      <w:sz w:val="14"/>
                      <w:szCs w:val="14"/>
                    </w:rPr>
                    <w:t xml:space="preserve"> las cuales podrían tener una duración de aproximadamente 4 horas</w:t>
                  </w:r>
                  <w:r w:rsidRPr="007B7582">
                    <w:rPr>
                      <w:rFonts w:ascii="ITC Avant Garde" w:hAnsi="ITC Avant Garde"/>
                      <w:sz w:val="14"/>
                      <w:szCs w:val="14"/>
                    </w:rPr>
                    <w:t xml:space="preserve">. </w:t>
                  </w:r>
                  <w:r w:rsidR="002E0149" w:rsidRPr="007B7582">
                    <w:rPr>
                      <w:rFonts w:ascii="ITC Avant Garde" w:hAnsi="ITC Avant Garde"/>
                      <w:sz w:val="14"/>
                      <w:szCs w:val="14"/>
                    </w:rPr>
                    <w:t>Se realizará el cálculo para, al menos 2 sesiones presenciales al año, escenario que sería el más costoso para los Operadores para atender las referidas sesiones.</w:t>
                  </w: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647AD7E7" w14:textId="49CBBA84" w:rsidR="00F75ABE" w:rsidRPr="007B7582" w:rsidRDefault="00F75ABE" w:rsidP="002E0149">
                  <w:pPr>
                    <w:jc w:val="both"/>
                    <w:rPr>
                      <w:rFonts w:ascii="ITC Avant Garde" w:hAnsi="ITC Avant Garde"/>
                      <w:sz w:val="14"/>
                      <w:szCs w:val="14"/>
                    </w:rPr>
                  </w:pPr>
                  <w:r w:rsidRPr="007B7582">
                    <w:rPr>
                      <w:rFonts w:ascii="ITC Avant Garde" w:hAnsi="ITC Avant Garde"/>
                      <w:sz w:val="14"/>
                      <w:szCs w:val="14"/>
                    </w:rPr>
                    <w:lastRenderedPageBreak/>
                    <w:t xml:space="preserve">El costo anual por proporcionar el Instituto la información requerida para conformar el </w:t>
                  </w:r>
                  <w:r w:rsidR="00D53BCF" w:rsidRPr="007B7582">
                    <w:rPr>
                      <w:rFonts w:ascii="ITC Avant Garde" w:hAnsi="ITC Avant Garde"/>
                      <w:sz w:val="14"/>
                      <w:szCs w:val="14"/>
                    </w:rPr>
                    <w:t xml:space="preserve">Grupo de Trabajo </w:t>
                  </w:r>
                  <w:r w:rsidR="00D53BCF" w:rsidRPr="007B7582">
                    <w:rPr>
                      <w:rFonts w:ascii="ITC Avant Garde" w:hAnsi="ITC Avant Garde"/>
                      <w:sz w:val="14"/>
                      <w:szCs w:val="14"/>
                    </w:rPr>
                    <w:lastRenderedPageBreak/>
                    <w:t>y atender las sesiones</w:t>
                  </w:r>
                  <w:r w:rsidRPr="007B7582">
                    <w:rPr>
                      <w:rFonts w:ascii="ITC Avant Garde" w:hAnsi="ITC Avant Garde"/>
                      <w:sz w:val="14"/>
                      <w:szCs w:val="14"/>
                    </w:rPr>
                    <w:t xml:space="preserve"> corresponde a:</w:t>
                  </w:r>
                </w:p>
                <w:p w14:paraId="57B99F6B" w14:textId="77777777" w:rsidR="00F75ABE" w:rsidRPr="007B7582" w:rsidRDefault="00F75ABE" w:rsidP="00F75ABE">
                  <w:pPr>
                    <w:jc w:val="center"/>
                    <w:rPr>
                      <w:rFonts w:ascii="ITC Avant Garde" w:hAnsi="ITC Avant Garde"/>
                      <w:sz w:val="14"/>
                      <w:szCs w:val="14"/>
                    </w:rPr>
                  </w:pPr>
                </w:p>
                <w:p w14:paraId="0725B84C" w14:textId="77777777" w:rsidR="00FB1964" w:rsidRPr="007B7582" w:rsidRDefault="00FB1964" w:rsidP="00FB1964">
                  <w:pPr>
                    <w:rPr>
                      <w:rFonts w:ascii="ITC Avant Garde" w:hAnsi="ITC Avant Garde"/>
                      <w:sz w:val="14"/>
                      <w:szCs w:val="14"/>
                    </w:rPr>
                  </w:pPr>
                  <w:r w:rsidRPr="007B7582">
                    <w:rPr>
                      <w:rFonts w:ascii="ITC Avant Garde" w:hAnsi="ITC Avant Garde"/>
                      <w:b/>
                      <w:bCs/>
                      <w:sz w:val="14"/>
                      <w:szCs w:val="14"/>
                    </w:rPr>
                    <w:t>t=</w:t>
                  </w:r>
                  <w:r w:rsidRPr="007B7582">
                    <w:rPr>
                      <w:rFonts w:ascii="ITC Avant Garde" w:hAnsi="ITC Avant Garde"/>
                      <w:sz w:val="14"/>
                      <w:szCs w:val="14"/>
                    </w:rPr>
                    <w:t xml:space="preserve"> 2 horas</w:t>
                  </w:r>
                </w:p>
                <w:p w14:paraId="3C26E7DE" w14:textId="1BA798D5" w:rsidR="00FB1964" w:rsidRPr="007B7582" w:rsidRDefault="00FB1964" w:rsidP="00FB1964">
                  <w:pPr>
                    <w:rPr>
                      <w:rFonts w:ascii="ITC Avant Garde" w:hAnsi="ITC Avant Garde"/>
                      <w:sz w:val="14"/>
                      <w:szCs w:val="14"/>
                    </w:rPr>
                  </w:pPr>
                  <w:r w:rsidRPr="007B7582">
                    <w:rPr>
                      <w:rFonts w:ascii="ITC Avant Garde" w:hAnsi="ITC Avant Garde"/>
                      <w:b/>
                      <w:bCs/>
                      <w:sz w:val="14"/>
                      <w:szCs w:val="14"/>
                    </w:rPr>
                    <w:t>w=</w:t>
                  </w:r>
                  <w:r w:rsidRPr="007B7582">
                    <w:rPr>
                      <w:rFonts w:ascii="ITC Avant Garde" w:hAnsi="ITC Avant Garde"/>
                      <w:sz w:val="14"/>
                      <w:szCs w:val="14"/>
                    </w:rPr>
                    <w:t xml:space="preserve"> $</w:t>
                  </w:r>
                  <w:r w:rsidR="00784ECD" w:rsidRPr="007B7582">
                    <w:rPr>
                      <w:rFonts w:ascii="ITC Avant Garde" w:hAnsi="ITC Avant Garde"/>
                      <w:sz w:val="14"/>
                      <w:szCs w:val="14"/>
                    </w:rPr>
                    <w:t>52</w:t>
                  </w:r>
                  <w:r w:rsidRPr="007B7582">
                    <w:rPr>
                      <w:rFonts w:ascii="ITC Avant Garde" w:hAnsi="ITC Avant Garde"/>
                      <w:sz w:val="14"/>
                      <w:szCs w:val="14"/>
                    </w:rPr>
                    <w:t xml:space="preserve"> por hora</w:t>
                  </w:r>
                </w:p>
                <w:p w14:paraId="294D75CC" w14:textId="41D8839D" w:rsidR="00FB1964" w:rsidRPr="007B7582" w:rsidRDefault="00FB1964" w:rsidP="00B73000">
                  <w:pPr>
                    <w:jc w:val="both"/>
                    <w:rPr>
                      <w:rFonts w:ascii="ITC Avant Garde" w:hAnsi="ITC Avant Garde"/>
                      <w:sz w:val="14"/>
                      <w:szCs w:val="14"/>
                    </w:rPr>
                  </w:pPr>
                  <w:r w:rsidRPr="007B7582">
                    <w:rPr>
                      <w:rFonts w:ascii="ITC Avant Garde" w:hAnsi="ITC Avant Garde"/>
                      <w:b/>
                      <w:bCs/>
                      <w:sz w:val="14"/>
                      <w:szCs w:val="14"/>
                    </w:rPr>
                    <w:t xml:space="preserve">n= </w:t>
                  </w:r>
                  <w:r w:rsidR="00B73000" w:rsidRPr="007B7582">
                    <w:rPr>
                      <w:rFonts w:ascii="ITC Avant Garde" w:hAnsi="ITC Avant Garde"/>
                      <w:sz w:val="14"/>
                      <w:szCs w:val="14"/>
                    </w:rPr>
                    <w:t xml:space="preserve">compuesto por: </w:t>
                  </w:r>
                  <w:r w:rsidRPr="007B7582">
                    <w:rPr>
                      <w:rFonts w:ascii="ITC Avant Garde" w:hAnsi="ITC Avant Garde"/>
                      <w:sz w:val="14"/>
                      <w:szCs w:val="14"/>
                    </w:rPr>
                    <w:t>30 grupos económicos del servicio móvil de telefonía</w:t>
                  </w:r>
                  <w:r w:rsidR="00B73000" w:rsidRPr="007B7582">
                    <w:rPr>
                      <w:rFonts w:ascii="ITC Avant Garde" w:hAnsi="ITC Avant Garde"/>
                      <w:sz w:val="14"/>
                      <w:szCs w:val="14"/>
                    </w:rPr>
                    <w:t>;</w:t>
                  </w:r>
                  <w:r w:rsidRPr="007B7582">
                    <w:rPr>
                      <w:rFonts w:ascii="ITC Avant Garde" w:hAnsi="ITC Avant Garde"/>
                      <w:sz w:val="14"/>
                      <w:szCs w:val="14"/>
                    </w:rPr>
                    <w:t>26 grupos económicos del servicio móvil de acceso a Internet</w:t>
                  </w:r>
                  <w:r w:rsidR="00B73000" w:rsidRPr="007B7582">
                    <w:rPr>
                      <w:rFonts w:ascii="ITC Avant Garde" w:hAnsi="ITC Avant Garde"/>
                      <w:sz w:val="14"/>
                      <w:szCs w:val="14"/>
                    </w:rPr>
                    <w:t>;</w:t>
                  </w:r>
                  <w:r w:rsidRPr="007B7582">
                    <w:rPr>
                      <w:rFonts w:ascii="ITC Avant Garde" w:hAnsi="ITC Avant Garde"/>
                      <w:sz w:val="14"/>
                      <w:szCs w:val="14"/>
                    </w:rPr>
                    <w:t>12 grupos económicos del servicio fijo de telefonía</w:t>
                  </w:r>
                  <w:r w:rsidR="00B73000" w:rsidRPr="007B7582">
                    <w:rPr>
                      <w:rFonts w:ascii="ITC Avant Garde" w:hAnsi="ITC Avant Garde"/>
                      <w:sz w:val="14"/>
                      <w:szCs w:val="14"/>
                    </w:rPr>
                    <w:t>;</w:t>
                  </w:r>
                  <w:r w:rsidRPr="007B7582">
                    <w:rPr>
                      <w:rFonts w:ascii="ITC Avant Garde" w:hAnsi="ITC Avant Garde"/>
                      <w:sz w:val="14"/>
                      <w:szCs w:val="14"/>
                    </w:rPr>
                    <w:t>27 grupos económicos del servicio fijo de acceso a Internet</w:t>
                  </w:r>
                  <w:r w:rsidR="00B73000" w:rsidRPr="007B7582">
                    <w:rPr>
                      <w:rFonts w:ascii="ITC Avant Garde" w:hAnsi="ITC Avant Garde"/>
                      <w:sz w:val="14"/>
                      <w:szCs w:val="14"/>
                    </w:rPr>
                    <w:t>;</w:t>
                  </w:r>
                  <w:r w:rsidRPr="007B7582">
                    <w:rPr>
                      <w:rFonts w:ascii="ITC Avant Garde" w:hAnsi="ITC Avant Garde"/>
                      <w:sz w:val="14"/>
                      <w:szCs w:val="14"/>
                    </w:rPr>
                    <w:t xml:space="preserve"> 5 grupos económicos del servicio de televisión restringida </w:t>
                  </w:r>
                  <w:r w:rsidR="00B73000" w:rsidRPr="007B7582">
                    <w:rPr>
                      <w:rFonts w:ascii="ITC Avant Garde" w:hAnsi="ITC Avant Garde"/>
                      <w:sz w:val="14"/>
                      <w:szCs w:val="14"/>
                    </w:rPr>
                    <w:t>y</w:t>
                  </w:r>
                  <w:r w:rsidR="005D15A3" w:rsidRPr="007B7582">
                    <w:rPr>
                      <w:rFonts w:ascii="ITC Avant Garde" w:hAnsi="ITC Avant Garde"/>
                      <w:sz w:val="14"/>
                      <w:szCs w:val="14"/>
                    </w:rPr>
                    <w:t xml:space="preserve"> </w:t>
                  </w:r>
                  <w:r w:rsidRPr="007B7582">
                    <w:rPr>
                      <w:rFonts w:ascii="ITC Avant Garde" w:hAnsi="ITC Avant Garde"/>
                      <w:sz w:val="14"/>
                      <w:szCs w:val="14"/>
                    </w:rPr>
                    <w:t>3,176 estaciones de radiodifusión concesionadas</w:t>
                  </w:r>
                </w:p>
                <w:p w14:paraId="1BACD74C" w14:textId="77777777" w:rsidR="00FB1964" w:rsidRPr="007B7582" w:rsidRDefault="00FB1964" w:rsidP="00FB1964">
                  <w:pPr>
                    <w:jc w:val="both"/>
                    <w:rPr>
                      <w:rFonts w:ascii="ITC Avant Garde" w:hAnsi="ITC Avant Garde"/>
                      <w:sz w:val="14"/>
                      <w:szCs w:val="14"/>
                    </w:rPr>
                  </w:pPr>
                  <w:r w:rsidRPr="007B7582">
                    <w:rPr>
                      <w:rFonts w:ascii="ITC Avant Garde" w:hAnsi="ITC Avant Garde"/>
                      <w:b/>
                      <w:bCs/>
                      <w:sz w:val="14"/>
                      <w:szCs w:val="14"/>
                    </w:rPr>
                    <w:t xml:space="preserve">f= </w:t>
                  </w:r>
                  <w:r w:rsidRPr="007B7582">
                    <w:rPr>
                      <w:rFonts w:ascii="ITC Avant Garde" w:hAnsi="ITC Avant Garde"/>
                      <w:sz w:val="14"/>
                      <w:szCs w:val="14"/>
                    </w:rPr>
                    <w:t>2 veces por año</w:t>
                  </w:r>
                </w:p>
                <w:p w14:paraId="50CC3D53" w14:textId="77777777" w:rsidR="00FB1964" w:rsidRPr="007B7582" w:rsidRDefault="00FB1964" w:rsidP="00FB1964">
                  <w:pPr>
                    <w:jc w:val="both"/>
                    <w:rPr>
                      <w:rFonts w:ascii="ITC Avant Garde" w:eastAsiaTheme="minorEastAsia" w:hAnsi="ITC Avant Garde"/>
                      <w:sz w:val="14"/>
                      <w:szCs w:val="14"/>
                    </w:rPr>
                  </w:pPr>
                </w:p>
                <w:p w14:paraId="0DDDA591" w14:textId="17A5CF4C" w:rsidR="002E0149" w:rsidRPr="007B7582" w:rsidRDefault="00134EC6" w:rsidP="00FB1964">
                  <w:pPr>
                    <w:jc w:val="center"/>
                    <w:rPr>
                      <w:rFonts w:ascii="ITC Avant Garde" w:eastAsiaTheme="minorEastAsia" w:hAnsi="ITC Avant Garde"/>
                      <w:sz w:val="14"/>
                      <w:szCs w:val="14"/>
                    </w:rPr>
                  </w:pPr>
                  <m:oMathPara>
                    <m:oMath>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2*52</m:t>
                              </m:r>
                            </m:e>
                          </m:d>
                        </m:e>
                      </m:d>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3,276</m:t>
                              </m:r>
                            </m:e>
                          </m:d>
                        </m:e>
                      </m:d>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2</m:t>
                              </m:r>
                            </m:e>
                          </m:d>
                        </m:e>
                      </m:d>
                      <m:r>
                        <m:rPr>
                          <m:sty m:val="bi"/>
                        </m:rPr>
                        <w:rPr>
                          <w:rFonts w:ascii="Cambria Math" w:hAnsi="Cambria Math"/>
                          <w:sz w:val="14"/>
                          <w:szCs w:val="14"/>
                        </w:rPr>
                        <m:t>=$681,408 anual</m:t>
                      </m:r>
                    </m:oMath>
                  </m:oMathPara>
                </w:p>
                <w:p w14:paraId="0366EF5A" w14:textId="77777777" w:rsidR="00905822" w:rsidRPr="007B7582" w:rsidRDefault="00905822" w:rsidP="00FB1964">
                  <w:pPr>
                    <w:jc w:val="center"/>
                    <w:rPr>
                      <w:rFonts w:ascii="ITC Avant Garde" w:eastAsiaTheme="minorEastAsia" w:hAnsi="ITC Avant Garde"/>
                      <w:sz w:val="14"/>
                      <w:szCs w:val="14"/>
                    </w:rPr>
                  </w:pPr>
                </w:p>
                <w:p w14:paraId="0B2552B8" w14:textId="0AC2FEB3" w:rsidR="002E0149" w:rsidRPr="007B7582" w:rsidRDefault="002E0149" w:rsidP="002E0149">
                  <w:pPr>
                    <w:jc w:val="both"/>
                    <w:rPr>
                      <w:rFonts w:ascii="ITC Avant Garde" w:hAnsi="ITC Avant Garde"/>
                      <w:sz w:val="14"/>
                      <w:szCs w:val="14"/>
                    </w:rPr>
                  </w:pPr>
                  <w:r w:rsidRPr="007B7582">
                    <w:rPr>
                      <w:rFonts w:ascii="ITC Avant Garde" w:hAnsi="ITC Avant Garde"/>
                      <w:sz w:val="14"/>
                      <w:szCs w:val="14"/>
                    </w:rPr>
                    <w:t>El costo anual por asistir a las sesiones presenciales del Grupo de Trabajo y atender las sesiones corresponde a:</w:t>
                  </w:r>
                </w:p>
                <w:p w14:paraId="31E3024F" w14:textId="77777777" w:rsidR="002E0149" w:rsidRPr="007B7582" w:rsidRDefault="002E0149" w:rsidP="002E0149">
                  <w:pPr>
                    <w:jc w:val="center"/>
                    <w:rPr>
                      <w:rFonts w:ascii="ITC Avant Garde" w:hAnsi="ITC Avant Garde"/>
                      <w:sz w:val="14"/>
                      <w:szCs w:val="14"/>
                    </w:rPr>
                  </w:pPr>
                </w:p>
                <w:p w14:paraId="6CDC63A4" w14:textId="68FECAE6" w:rsidR="002E0149" w:rsidRPr="007B7582" w:rsidRDefault="002E0149" w:rsidP="002E0149">
                  <w:pPr>
                    <w:rPr>
                      <w:rFonts w:ascii="ITC Avant Garde" w:hAnsi="ITC Avant Garde"/>
                      <w:sz w:val="14"/>
                      <w:szCs w:val="14"/>
                    </w:rPr>
                  </w:pPr>
                  <w:r w:rsidRPr="007B7582">
                    <w:rPr>
                      <w:rFonts w:ascii="ITC Avant Garde" w:hAnsi="ITC Avant Garde"/>
                      <w:b/>
                      <w:sz w:val="14"/>
                      <w:szCs w:val="14"/>
                    </w:rPr>
                    <w:t xml:space="preserve">t= </w:t>
                  </w:r>
                  <w:r w:rsidR="00FB1964" w:rsidRPr="007B7582">
                    <w:rPr>
                      <w:rFonts w:ascii="ITC Avant Garde" w:hAnsi="ITC Avant Garde"/>
                      <w:sz w:val="14"/>
                      <w:szCs w:val="14"/>
                    </w:rPr>
                    <w:t>4</w:t>
                  </w:r>
                  <w:r w:rsidRPr="007B7582">
                    <w:rPr>
                      <w:rFonts w:ascii="ITC Avant Garde" w:hAnsi="ITC Avant Garde"/>
                      <w:sz w:val="14"/>
                      <w:szCs w:val="14"/>
                    </w:rPr>
                    <w:t xml:space="preserve"> horas</w:t>
                  </w:r>
                </w:p>
                <w:p w14:paraId="5DE78DB3" w14:textId="5130BB2F" w:rsidR="002E0149" w:rsidRPr="007B7582" w:rsidRDefault="002E0149" w:rsidP="002E0149">
                  <w:pPr>
                    <w:rPr>
                      <w:rFonts w:ascii="ITC Avant Garde" w:hAnsi="ITC Avant Garde"/>
                      <w:sz w:val="14"/>
                      <w:szCs w:val="14"/>
                    </w:rPr>
                  </w:pPr>
                  <w:r w:rsidRPr="007B7582">
                    <w:rPr>
                      <w:rFonts w:ascii="ITC Avant Garde" w:hAnsi="ITC Avant Garde"/>
                      <w:b/>
                      <w:sz w:val="14"/>
                      <w:szCs w:val="14"/>
                    </w:rPr>
                    <w:t>w=</w:t>
                  </w:r>
                  <w:r w:rsidRPr="007B7582">
                    <w:rPr>
                      <w:rFonts w:ascii="ITC Avant Garde" w:hAnsi="ITC Avant Garde"/>
                      <w:sz w:val="14"/>
                      <w:szCs w:val="14"/>
                    </w:rPr>
                    <w:t xml:space="preserve"> $</w:t>
                  </w:r>
                  <w:r w:rsidR="00784ECD" w:rsidRPr="007B7582">
                    <w:rPr>
                      <w:rFonts w:ascii="ITC Avant Garde" w:hAnsi="ITC Avant Garde"/>
                      <w:sz w:val="14"/>
                      <w:szCs w:val="14"/>
                    </w:rPr>
                    <w:t>93.7</w:t>
                  </w:r>
                  <w:r w:rsidR="00FB1964" w:rsidRPr="007B7582">
                    <w:rPr>
                      <w:rFonts w:ascii="ITC Avant Garde" w:hAnsi="ITC Avant Garde"/>
                      <w:sz w:val="14"/>
                      <w:szCs w:val="14"/>
                    </w:rPr>
                    <w:t>5</w:t>
                  </w:r>
                  <w:r w:rsidRPr="007B7582">
                    <w:rPr>
                      <w:rFonts w:ascii="ITC Avant Garde" w:hAnsi="ITC Avant Garde"/>
                      <w:sz w:val="14"/>
                      <w:szCs w:val="14"/>
                    </w:rPr>
                    <w:t xml:space="preserve"> por hora</w:t>
                  </w:r>
                </w:p>
                <w:p w14:paraId="17340770" w14:textId="283DF1D1" w:rsidR="002E0149" w:rsidRPr="007B7582" w:rsidRDefault="002E0149" w:rsidP="00747DBA">
                  <w:pPr>
                    <w:jc w:val="both"/>
                    <w:rPr>
                      <w:rFonts w:ascii="ITC Avant Garde" w:hAnsi="ITC Avant Garde"/>
                      <w:sz w:val="14"/>
                      <w:szCs w:val="14"/>
                    </w:rPr>
                  </w:pPr>
                  <w:r w:rsidRPr="007B7582">
                    <w:rPr>
                      <w:rFonts w:ascii="ITC Avant Garde" w:hAnsi="ITC Avant Garde"/>
                      <w:b/>
                      <w:bCs/>
                      <w:sz w:val="14"/>
                      <w:szCs w:val="14"/>
                    </w:rPr>
                    <w:t>n=</w:t>
                  </w:r>
                  <w:r w:rsidRPr="007B7582">
                    <w:rPr>
                      <w:rFonts w:ascii="ITC Avant Garde" w:hAnsi="ITC Avant Garde"/>
                      <w:sz w:val="14"/>
                      <w:szCs w:val="14"/>
                    </w:rPr>
                    <w:t xml:space="preserve"> </w:t>
                  </w:r>
                  <w:r w:rsidR="00B73000" w:rsidRPr="007B7582">
                    <w:rPr>
                      <w:rFonts w:ascii="ITC Avant Garde" w:hAnsi="ITC Avant Garde"/>
                      <w:sz w:val="14"/>
                      <w:szCs w:val="14"/>
                    </w:rPr>
                    <w:t xml:space="preserve">compuesto por: </w:t>
                  </w:r>
                  <w:r w:rsidRPr="007B7582">
                    <w:rPr>
                      <w:rFonts w:ascii="ITC Avant Garde" w:hAnsi="ITC Avant Garde"/>
                      <w:sz w:val="14"/>
                      <w:szCs w:val="14"/>
                    </w:rPr>
                    <w:t>30 grupos económicos del servicio móvil de telefonía</w:t>
                  </w:r>
                  <w:r w:rsidR="00B73000" w:rsidRPr="007B7582">
                    <w:rPr>
                      <w:rFonts w:ascii="ITC Avant Garde" w:hAnsi="ITC Avant Garde"/>
                      <w:sz w:val="14"/>
                      <w:szCs w:val="14"/>
                    </w:rPr>
                    <w:t xml:space="preserve">; </w:t>
                  </w:r>
                  <w:r w:rsidRPr="007B7582">
                    <w:rPr>
                      <w:rFonts w:ascii="ITC Avant Garde" w:hAnsi="ITC Avant Garde"/>
                      <w:sz w:val="14"/>
                      <w:szCs w:val="14"/>
                    </w:rPr>
                    <w:t>26 grupos económicos del servicio móvil de acceso a Internet</w:t>
                  </w:r>
                  <w:r w:rsidR="00B73000" w:rsidRPr="007B7582">
                    <w:rPr>
                      <w:rFonts w:ascii="ITC Avant Garde" w:hAnsi="ITC Avant Garde"/>
                      <w:sz w:val="14"/>
                      <w:szCs w:val="14"/>
                    </w:rPr>
                    <w:t>;</w:t>
                  </w:r>
                  <w:r w:rsidRPr="007B7582">
                    <w:rPr>
                      <w:rFonts w:ascii="ITC Avant Garde" w:hAnsi="ITC Avant Garde"/>
                      <w:sz w:val="14"/>
                      <w:szCs w:val="14"/>
                    </w:rPr>
                    <w:t>12 grupos económicos del servicio fijo de telefonía</w:t>
                  </w:r>
                  <w:r w:rsidR="00B73000" w:rsidRPr="007B7582">
                    <w:rPr>
                      <w:rFonts w:ascii="ITC Avant Garde" w:hAnsi="ITC Avant Garde"/>
                      <w:sz w:val="14"/>
                      <w:szCs w:val="14"/>
                    </w:rPr>
                    <w:t>;</w:t>
                  </w:r>
                  <w:r w:rsidRPr="007B7582">
                    <w:rPr>
                      <w:rFonts w:ascii="ITC Avant Garde" w:hAnsi="ITC Avant Garde"/>
                      <w:sz w:val="14"/>
                      <w:szCs w:val="14"/>
                    </w:rPr>
                    <w:t>27 grupos económicos del servicio fijo de acceso a Internet</w:t>
                  </w:r>
                  <w:r w:rsidR="00B73000" w:rsidRPr="007B7582">
                    <w:rPr>
                      <w:rFonts w:ascii="ITC Avant Garde" w:hAnsi="ITC Avant Garde"/>
                      <w:sz w:val="14"/>
                      <w:szCs w:val="14"/>
                    </w:rPr>
                    <w:t>;</w:t>
                  </w:r>
                  <w:r w:rsidRPr="007B7582">
                    <w:rPr>
                      <w:rFonts w:ascii="ITC Avant Garde" w:hAnsi="ITC Avant Garde"/>
                      <w:sz w:val="14"/>
                      <w:szCs w:val="14"/>
                    </w:rPr>
                    <w:t xml:space="preserve">5 grupos económicos del servicio de televisión restringida </w:t>
                  </w:r>
                  <w:r w:rsidR="00B73000" w:rsidRPr="007B7582">
                    <w:rPr>
                      <w:rFonts w:ascii="ITC Avant Garde" w:hAnsi="ITC Avant Garde"/>
                      <w:sz w:val="14"/>
                      <w:szCs w:val="14"/>
                    </w:rPr>
                    <w:t>y</w:t>
                  </w:r>
                </w:p>
                <w:p w14:paraId="420E0D62" w14:textId="77777777" w:rsidR="002E0149" w:rsidRPr="007B7582" w:rsidRDefault="002E0149" w:rsidP="00B73000">
                  <w:pPr>
                    <w:jc w:val="both"/>
                    <w:rPr>
                      <w:rFonts w:ascii="ITC Avant Garde" w:hAnsi="ITC Avant Garde"/>
                      <w:sz w:val="14"/>
                      <w:szCs w:val="14"/>
                    </w:rPr>
                  </w:pPr>
                  <w:r w:rsidRPr="007B7582">
                    <w:rPr>
                      <w:rFonts w:ascii="ITC Avant Garde" w:hAnsi="ITC Avant Garde"/>
                      <w:sz w:val="14"/>
                      <w:szCs w:val="14"/>
                    </w:rPr>
                    <w:t>3,176 estaciones de radiodifusión concesionadas</w:t>
                  </w:r>
                </w:p>
                <w:p w14:paraId="30243D32" w14:textId="03DE2C8B" w:rsidR="002E0149" w:rsidRPr="007B7582" w:rsidRDefault="002E0149" w:rsidP="002E0149">
                  <w:pPr>
                    <w:jc w:val="both"/>
                    <w:rPr>
                      <w:rFonts w:ascii="ITC Avant Garde" w:hAnsi="ITC Avant Garde"/>
                      <w:sz w:val="14"/>
                      <w:szCs w:val="14"/>
                    </w:rPr>
                  </w:pPr>
                  <w:r w:rsidRPr="007B7582">
                    <w:rPr>
                      <w:rFonts w:ascii="ITC Avant Garde" w:hAnsi="ITC Avant Garde"/>
                      <w:b/>
                      <w:bCs/>
                      <w:sz w:val="14"/>
                      <w:szCs w:val="14"/>
                    </w:rPr>
                    <w:t>f=</w:t>
                  </w:r>
                  <w:r w:rsidRPr="007B7582">
                    <w:rPr>
                      <w:rFonts w:ascii="ITC Avant Garde" w:hAnsi="ITC Avant Garde"/>
                      <w:sz w:val="14"/>
                      <w:szCs w:val="14"/>
                    </w:rPr>
                    <w:t xml:space="preserve"> </w:t>
                  </w:r>
                  <w:r w:rsidR="00FB1964" w:rsidRPr="007B7582">
                    <w:rPr>
                      <w:rFonts w:ascii="ITC Avant Garde" w:hAnsi="ITC Avant Garde"/>
                      <w:sz w:val="14"/>
                      <w:szCs w:val="14"/>
                    </w:rPr>
                    <w:t>1</w:t>
                  </w:r>
                  <w:r w:rsidRPr="007B7582">
                    <w:rPr>
                      <w:rFonts w:ascii="ITC Avant Garde" w:hAnsi="ITC Avant Garde"/>
                      <w:sz w:val="14"/>
                      <w:szCs w:val="14"/>
                    </w:rPr>
                    <w:t xml:space="preserve"> ve</w:t>
                  </w:r>
                  <w:r w:rsidR="00FB1964" w:rsidRPr="007B7582">
                    <w:rPr>
                      <w:rFonts w:ascii="ITC Avant Garde" w:hAnsi="ITC Avant Garde"/>
                      <w:sz w:val="14"/>
                      <w:szCs w:val="14"/>
                    </w:rPr>
                    <w:t>z</w:t>
                  </w:r>
                  <w:r w:rsidRPr="007B7582">
                    <w:rPr>
                      <w:rFonts w:ascii="ITC Avant Garde" w:hAnsi="ITC Avant Garde"/>
                      <w:sz w:val="14"/>
                      <w:szCs w:val="14"/>
                    </w:rPr>
                    <w:t xml:space="preserve"> por año</w:t>
                  </w:r>
                </w:p>
                <w:p w14:paraId="794C83C6" w14:textId="77777777" w:rsidR="002E0149" w:rsidRPr="007B7582" w:rsidRDefault="002E0149" w:rsidP="002E0149">
                  <w:pPr>
                    <w:jc w:val="both"/>
                    <w:rPr>
                      <w:rFonts w:ascii="ITC Avant Garde" w:eastAsiaTheme="minorEastAsia" w:hAnsi="ITC Avant Garde"/>
                      <w:sz w:val="14"/>
                      <w:szCs w:val="14"/>
                    </w:rPr>
                  </w:pPr>
                </w:p>
                <w:p w14:paraId="295EE9F8" w14:textId="76B460D8" w:rsidR="002E0149" w:rsidRPr="007B7582" w:rsidRDefault="00134EC6" w:rsidP="002E0149">
                  <w:pPr>
                    <w:rPr>
                      <w:rFonts w:ascii="ITC Avant Garde" w:eastAsiaTheme="minorEastAsia" w:hAnsi="ITC Avant Garde"/>
                      <w:sz w:val="14"/>
                      <w:szCs w:val="14"/>
                    </w:rPr>
                  </w:pPr>
                  <m:oMathPara>
                    <m:oMath>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4*93.75</m:t>
                              </m:r>
                            </m:e>
                          </m:d>
                        </m:e>
                      </m:d>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3,276</m:t>
                              </m:r>
                            </m:e>
                          </m:d>
                        </m:e>
                      </m:d>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1</m:t>
                              </m:r>
                            </m:e>
                          </m:d>
                        </m:e>
                      </m:d>
                      <m:r>
                        <m:rPr>
                          <m:sty m:val="bi"/>
                        </m:rPr>
                        <w:rPr>
                          <w:rFonts w:ascii="Cambria Math" w:hAnsi="Cambria Math"/>
                          <w:sz w:val="14"/>
                          <w:szCs w:val="14"/>
                        </w:rPr>
                        <m:t>=$1,228,500 anual</m:t>
                      </m:r>
                    </m:oMath>
                  </m:oMathPara>
                </w:p>
                <w:p w14:paraId="4A04D0C7" w14:textId="77777777" w:rsidR="00616C12" w:rsidRPr="007B7582" w:rsidRDefault="00616C12" w:rsidP="002E0149">
                  <w:pPr>
                    <w:rPr>
                      <w:rFonts w:ascii="ITC Avant Garde" w:eastAsiaTheme="minorEastAsia" w:hAnsi="ITC Avant Garde"/>
                      <w:b/>
                      <w:bCs/>
                      <w:sz w:val="14"/>
                      <w:szCs w:val="14"/>
                    </w:rPr>
                  </w:pPr>
                </w:p>
                <w:p w14:paraId="1A796199" w14:textId="5E21CE1D" w:rsidR="00061508" w:rsidRPr="007B7582" w:rsidRDefault="00134EC6" w:rsidP="00061508">
                  <w:pPr>
                    <w:rPr>
                      <w:rFonts w:ascii="ITC Avant Garde" w:eastAsiaTheme="minorEastAsia" w:hAnsi="ITC Avant Garde"/>
                      <w:sz w:val="14"/>
                      <w:szCs w:val="14"/>
                    </w:rPr>
                  </w:pPr>
                  <m:oMathPara>
                    <m:oMath>
                      <m:r>
                        <w:rPr>
                          <w:rFonts w:ascii="Cambria Math" w:hAnsi="Cambria Math"/>
                          <w:sz w:val="14"/>
                          <w:szCs w:val="14"/>
                        </w:rPr>
                        <m:t>Monto total del rubro=</m:t>
                      </m:r>
                      <m:r>
                        <m:rPr>
                          <m:sty m:val="b"/>
                        </m:rPr>
                        <w:rPr>
                          <w:rFonts w:ascii="Cambria Math" w:hAnsi="Cambria Math"/>
                          <w:sz w:val="14"/>
                          <w:szCs w:val="14"/>
                        </w:rPr>
                        <m:t>$681,408 + 1,228,500 = 2,293,200 anual</m:t>
                      </m:r>
                    </m:oMath>
                  </m:oMathPara>
                </w:p>
                <w:p w14:paraId="2A68C44F" w14:textId="77777777" w:rsidR="00061508" w:rsidRPr="007B7582" w:rsidRDefault="00061508" w:rsidP="002E0149">
                  <w:pPr>
                    <w:rPr>
                      <w:rFonts w:ascii="ITC Avant Garde" w:eastAsiaTheme="minorEastAsia" w:hAnsi="ITC Avant Garde"/>
                      <w:b/>
                      <w:bCs/>
                      <w:sz w:val="14"/>
                      <w:szCs w:val="14"/>
                    </w:rPr>
                  </w:pPr>
                </w:p>
                <w:p w14:paraId="2388FB97" w14:textId="77233C3E" w:rsidR="00616C12" w:rsidRPr="007B7582" w:rsidRDefault="00616C12" w:rsidP="002E0149">
                  <w:pPr>
                    <w:rPr>
                      <w:rFonts w:ascii="ITC Avant Garde" w:hAnsi="ITC Avant Garde"/>
                      <w:sz w:val="14"/>
                      <w:szCs w:val="14"/>
                    </w:rPr>
                  </w:pPr>
                </w:p>
              </w:tc>
              <w:tc>
                <w:tcPr>
                  <w:tcW w:w="1813" w:type="dxa"/>
                  <w:tcBorders>
                    <w:left w:val="single" w:sz="4" w:space="0" w:color="auto"/>
                    <w:bottom w:val="single" w:sz="4" w:space="0" w:color="auto"/>
                    <w:right w:val="single" w:sz="4" w:space="0" w:color="auto"/>
                  </w:tcBorders>
                  <w:shd w:val="clear" w:color="auto" w:fill="FFFFFF" w:themeFill="background1"/>
                </w:tcPr>
                <w:p w14:paraId="59288248" w14:textId="5388963F" w:rsidR="00F75ABE" w:rsidRPr="007B7582" w:rsidRDefault="00F75ABE" w:rsidP="00616C12">
                  <w:pPr>
                    <w:jc w:val="both"/>
                    <w:rPr>
                      <w:rFonts w:ascii="ITC Avant Garde" w:hAnsi="ITC Avant Garde"/>
                      <w:sz w:val="14"/>
                      <w:szCs w:val="14"/>
                    </w:rPr>
                  </w:pPr>
                  <w:r w:rsidRPr="007B7582">
                    <w:rPr>
                      <w:rFonts w:ascii="ITC Avant Garde" w:hAnsi="ITC Avant Garde"/>
                      <w:sz w:val="14"/>
                      <w:szCs w:val="14"/>
                    </w:rPr>
                    <w:lastRenderedPageBreak/>
                    <w:t xml:space="preserve">Permitirá </w:t>
                  </w:r>
                  <w:r w:rsidR="00616C12" w:rsidRPr="007B7582">
                    <w:rPr>
                      <w:rFonts w:ascii="ITC Avant Garde" w:hAnsi="ITC Avant Garde"/>
                      <w:sz w:val="14"/>
                      <w:szCs w:val="14"/>
                    </w:rPr>
                    <w:t xml:space="preserve">realizar la correcta implementación de los </w:t>
                  </w:r>
                  <w:r w:rsidR="00616C12" w:rsidRPr="007B7582">
                    <w:rPr>
                      <w:rFonts w:ascii="ITC Avant Garde" w:hAnsi="ITC Avant Garde"/>
                      <w:sz w:val="14"/>
                      <w:szCs w:val="14"/>
                    </w:rPr>
                    <w:lastRenderedPageBreak/>
                    <w:t>Lineamientos de actuación de los concesionarios y autorizados ante la ocurrencia de situaciones de Emergencia o Desastre.</w:t>
                  </w:r>
                </w:p>
              </w:tc>
              <w:tc>
                <w:tcPr>
                  <w:tcW w:w="932" w:type="dxa"/>
                  <w:tcBorders>
                    <w:left w:val="single" w:sz="4" w:space="0" w:color="auto"/>
                    <w:bottom w:val="single" w:sz="4" w:space="0" w:color="auto"/>
                    <w:right w:val="single" w:sz="4" w:space="0" w:color="auto"/>
                  </w:tcBorders>
                  <w:shd w:val="clear" w:color="auto" w:fill="FFFFFF" w:themeFill="background1"/>
                </w:tcPr>
                <w:p w14:paraId="021AE75E" w14:textId="77777777" w:rsidR="00F75ABE" w:rsidRPr="007B7582" w:rsidRDefault="00F75ABE" w:rsidP="00F75ABE">
                  <w:pPr>
                    <w:jc w:val="center"/>
                    <w:rPr>
                      <w:rFonts w:ascii="ITC Avant Garde" w:hAnsi="ITC Avant Garde"/>
                      <w:sz w:val="18"/>
                      <w:szCs w:val="18"/>
                    </w:rPr>
                  </w:pPr>
                </w:p>
              </w:tc>
            </w:tr>
            <w:tr w:rsidR="00EB1D6D" w:rsidRPr="007B7582" w14:paraId="2B360957" w14:textId="77777777" w:rsidTr="009F6A18">
              <w:sdt>
                <w:sdtPr>
                  <w:rPr>
                    <w:rFonts w:ascii="ITC Avant Garde" w:hAnsi="ITC Avant Garde"/>
                    <w:sz w:val="14"/>
                    <w:szCs w:val="14"/>
                  </w:rPr>
                  <w:alias w:val="Población"/>
                  <w:tag w:val="Población"/>
                  <w:id w:val="1620413734"/>
                  <w:placeholder>
                    <w:docPart w:val="0784E32D978B4244B47006CDAE6EA81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11" w:type="dxa"/>
                      <w:tcBorders>
                        <w:top w:val="single" w:sz="4" w:space="0" w:color="auto"/>
                        <w:left w:val="single" w:sz="4" w:space="0" w:color="auto"/>
                        <w:bottom w:val="single" w:sz="4" w:space="0" w:color="auto"/>
                        <w:right w:val="single" w:sz="4" w:space="0" w:color="auto"/>
                      </w:tcBorders>
                    </w:tcPr>
                    <w:p w14:paraId="1A2C6177" w14:textId="75F58C9E" w:rsidR="00A94029" w:rsidRPr="007B7582" w:rsidRDefault="00A94029" w:rsidP="00A94029">
                      <w:pPr>
                        <w:jc w:val="center"/>
                        <w:rPr>
                          <w:rFonts w:ascii="ITC Avant Garde" w:hAnsi="ITC Avant Garde"/>
                          <w:sz w:val="14"/>
                          <w:szCs w:val="14"/>
                        </w:rPr>
                      </w:pPr>
                      <w:r w:rsidRPr="007B7582">
                        <w:rPr>
                          <w:rFonts w:ascii="ITC Avant Garde" w:hAnsi="ITC Avant Garde"/>
                          <w:sz w:val="14"/>
                          <w:szCs w:val="14"/>
                        </w:rPr>
                        <w:t>Otro</w:t>
                      </w:r>
                    </w:p>
                  </w:tc>
                </w:sdtContent>
              </w:sdt>
              <w:tc>
                <w:tcPr>
                  <w:tcW w:w="2594" w:type="dxa"/>
                  <w:tcBorders>
                    <w:top w:val="single" w:sz="4" w:space="0" w:color="auto"/>
                    <w:left w:val="single" w:sz="4" w:space="0" w:color="auto"/>
                    <w:bottom w:val="single" w:sz="4" w:space="0" w:color="auto"/>
                    <w:right w:val="single" w:sz="4" w:space="0" w:color="auto"/>
                  </w:tcBorders>
                  <w:shd w:val="clear" w:color="auto" w:fill="auto"/>
                </w:tcPr>
                <w:p w14:paraId="32F3A0F1" w14:textId="3902EC27" w:rsidR="00A94029" w:rsidRPr="007B7582" w:rsidRDefault="00A94029" w:rsidP="00A94029">
                  <w:pPr>
                    <w:jc w:val="both"/>
                    <w:rPr>
                      <w:rFonts w:ascii="ITC Avant Garde" w:hAnsi="ITC Avant Garde"/>
                      <w:b/>
                      <w:bCs/>
                      <w:sz w:val="14"/>
                      <w:szCs w:val="14"/>
                    </w:rPr>
                  </w:pPr>
                  <w:r w:rsidRPr="007B7582">
                    <w:rPr>
                      <w:rFonts w:ascii="ITC Avant Garde" w:hAnsi="ITC Avant Garde"/>
                      <w:b/>
                      <w:bCs/>
                      <w:sz w:val="14"/>
                      <w:szCs w:val="14"/>
                    </w:rPr>
                    <w:t xml:space="preserve">Costos administrativos para los Operadores por la elaboración de los planes de emergencias y continuidad de operaciones </w:t>
                  </w:r>
                </w:p>
                <w:p w14:paraId="47721285" w14:textId="77777777" w:rsidR="00A94029" w:rsidRPr="007B7582" w:rsidRDefault="00A94029" w:rsidP="00A94029">
                  <w:pPr>
                    <w:jc w:val="both"/>
                    <w:rPr>
                      <w:rFonts w:ascii="ITC Avant Garde" w:hAnsi="ITC Avant Garde"/>
                      <w:sz w:val="14"/>
                      <w:szCs w:val="14"/>
                    </w:rPr>
                  </w:pPr>
                </w:p>
                <w:p w14:paraId="7E3D5167" w14:textId="6CD94014" w:rsidR="00A94029" w:rsidRPr="007B7582" w:rsidRDefault="00A94029" w:rsidP="00A94029">
                  <w:pPr>
                    <w:jc w:val="both"/>
                    <w:rPr>
                      <w:rFonts w:ascii="ITC Avant Garde" w:hAnsi="ITC Avant Garde"/>
                      <w:sz w:val="14"/>
                      <w:szCs w:val="14"/>
                    </w:rPr>
                  </w:pPr>
                  <w:r w:rsidRPr="007B7582">
                    <w:rPr>
                      <w:rFonts w:ascii="ITC Avant Garde" w:hAnsi="ITC Avant Garde"/>
                      <w:sz w:val="14"/>
                      <w:szCs w:val="14"/>
                    </w:rPr>
                    <w:t xml:space="preserve">A fin de obtener el costo generado derivado </w:t>
                  </w:r>
                  <w:r w:rsidR="00A63757" w:rsidRPr="007B7582">
                    <w:rPr>
                      <w:rFonts w:ascii="ITC Avant Garde" w:hAnsi="ITC Avant Garde"/>
                      <w:sz w:val="14"/>
                      <w:szCs w:val="14"/>
                    </w:rPr>
                    <w:t>por la elaboración de los planes de emergencias y continuidad de operaciones</w:t>
                  </w:r>
                  <w:r w:rsidRPr="007B7582">
                    <w:rPr>
                      <w:rFonts w:ascii="ITC Avant Garde" w:hAnsi="ITC Avant Garde"/>
                      <w:sz w:val="14"/>
                      <w:szCs w:val="14"/>
                    </w:rPr>
                    <w:t>, será empleado el método de costeo estándar tal como se señala en la fila que precede incluyendo las mismas consideraciones</w:t>
                  </w:r>
                  <w:r w:rsidR="00BC4A0D" w:rsidRPr="007B7582">
                    <w:rPr>
                      <w:rFonts w:ascii="ITC Avant Garde" w:hAnsi="ITC Avant Garde"/>
                      <w:sz w:val="14"/>
                      <w:szCs w:val="14"/>
                    </w:rPr>
                    <w:t xml:space="preserve"> anteriores</w:t>
                  </w:r>
                  <w:r w:rsidR="00061508" w:rsidRPr="007B7582">
                    <w:rPr>
                      <w:rFonts w:ascii="ITC Avant Garde" w:hAnsi="ITC Avant Garde"/>
                      <w:sz w:val="14"/>
                      <w:szCs w:val="14"/>
                    </w:rPr>
                    <w:t>,</w:t>
                  </w:r>
                  <w:r w:rsidR="00BC4A0D" w:rsidRPr="007B7582">
                    <w:rPr>
                      <w:rFonts w:ascii="ITC Avant Garde" w:hAnsi="ITC Avant Garde"/>
                      <w:sz w:val="14"/>
                      <w:szCs w:val="14"/>
                    </w:rPr>
                    <w:t xml:space="preserve"> </w:t>
                  </w:r>
                  <w:r w:rsidRPr="007B7582">
                    <w:rPr>
                      <w:rFonts w:ascii="ITC Avant Garde" w:hAnsi="ITC Avant Garde"/>
                      <w:sz w:val="14"/>
                      <w:szCs w:val="14"/>
                    </w:rPr>
                    <w:t xml:space="preserve">a excepción de la consideración </w:t>
                  </w:r>
                  <w:proofErr w:type="spellStart"/>
                  <w:r w:rsidRPr="007B7582">
                    <w:rPr>
                      <w:rFonts w:ascii="ITC Avant Garde" w:hAnsi="ITC Avant Garde"/>
                      <w:sz w:val="14"/>
                      <w:szCs w:val="14"/>
                    </w:rPr>
                    <w:t>ii</w:t>
                  </w:r>
                  <w:proofErr w:type="spellEnd"/>
                  <w:r w:rsidRPr="007B7582">
                    <w:rPr>
                      <w:rFonts w:ascii="ITC Avant Garde" w:hAnsi="ITC Avant Garde"/>
                      <w:sz w:val="14"/>
                      <w:szCs w:val="14"/>
                    </w:rPr>
                    <w:t>), la cual se describe a continuación:</w:t>
                  </w:r>
                </w:p>
                <w:p w14:paraId="1168DB80" w14:textId="77777777" w:rsidR="00A94029" w:rsidRPr="007B7582" w:rsidRDefault="00A94029" w:rsidP="00A94029">
                  <w:pPr>
                    <w:jc w:val="both"/>
                    <w:rPr>
                      <w:rFonts w:ascii="ITC Avant Garde" w:hAnsi="ITC Avant Garde"/>
                      <w:sz w:val="14"/>
                      <w:szCs w:val="14"/>
                    </w:rPr>
                  </w:pPr>
                </w:p>
                <w:p w14:paraId="5E12EF5D" w14:textId="3BC70ABF" w:rsidR="00A94029" w:rsidRPr="007B7582" w:rsidRDefault="00BC4A0D" w:rsidP="00747DBA">
                  <w:pPr>
                    <w:pStyle w:val="Prrafodelista"/>
                    <w:numPr>
                      <w:ilvl w:val="0"/>
                      <w:numId w:val="34"/>
                    </w:numPr>
                    <w:ind w:left="364"/>
                    <w:jc w:val="both"/>
                    <w:rPr>
                      <w:rFonts w:ascii="ITC Avant Garde" w:hAnsi="ITC Avant Garde"/>
                      <w:sz w:val="14"/>
                      <w:szCs w:val="14"/>
                    </w:rPr>
                  </w:pPr>
                  <w:r w:rsidRPr="007B7582">
                    <w:rPr>
                      <w:rFonts w:ascii="ITC Avant Garde" w:hAnsi="ITC Avant Garde"/>
                      <w:sz w:val="14"/>
                      <w:szCs w:val="14"/>
                    </w:rPr>
                    <w:t xml:space="preserve">Los Operadores contarán hasta con 365 días naturales contados a partir la publicación de los Lineamientos en el Diario </w:t>
                  </w:r>
                  <w:r w:rsidRPr="007B7582">
                    <w:rPr>
                      <w:rFonts w:ascii="ITC Avant Garde" w:hAnsi="ITC Avant Garde"/>
                      <w:sz w:val="14"/>
                      <w:szCs w:val="14"/>
                    </w:rPr>
                    <w:lastRenderedPageBreak/>
                    <w:t>Oficial de la Federación para enviar</w:t>
                  </w:r>
                  <w:r w:rsidR="00061508" w:rsidRPr="007B7582">
                    <w:rPr>
                      <w:rFonts w:ascii="ITC Avant Garde" w:hAnsi="ITC Avant Garde"/>
                      <w:sz w:val="14"/>
                      <w:szCs w:val="14"/>
                    </w:rPr>
                    <w:t xml:space="preserve"> </w:t>
                  </w:r>
                  <w:r w:rsidRPr="007B7582">
                    <w:rPr>
                      <w:rFonts w:ascii="ITC Avant Garde" w:hAnsi="ITC Avant Garde"/>
                      <w:sz w:val="14"/>
                      <w:szCs w:val="14"/>
                    </w:rPr>
                    <w:t>los</w:t>
                  </w:r>
                  <w:r w:rsidR="00061508" w:rsidRPr="007B7582">
                    <w:rPr>
                      <w:rFonts w:ascii="ITC Avant Garde" w:hAnsi="ITC Avant Garde"/>
                      <w:sz w:val="14"/>
                      <w:szCs w:val="14"/>
                    </w:rPr>
                    <w:t xml:space="preserve"> planes </w:t>
                  </w:r>
                  <w:r w:rsidRPr="007B7582">
                    <w:rPr>
                      <w:rFonts w:ascii="ITC Avant Garde" w:hAnsi="ITC Avant Garde"/>
                      <w:sz w:val="14"/>
                      <w:szCs w:val="14"/>
                    </w:rPr>
                    <w:t xml:space="preserve">al </w:t>
                  </w:r>
                  <w:r w:rsidR="00061508" w:rsidRPr="007B7582">
                    <w:rPr>
                      <w:rFonts w:ascii="ITC Avant Garde" w:hAnsi="ITC Avant Garde"/>
                      <w:sz w:val="14"/>
                      <w:szCs w:val="14"/>
                    </w:rPr>
                    <w:t>I</w:t>
                  </w:r>
                  <w:r w:rsidRPr="007B7582">
                    <w:rPr>
                      <w:rFonts w:ascii="ITC Avant Garde" w:hAnsi="ITC Avant Garde"/>
                      <w:sz w:val="14"/>
                      <w:szCs w:val="14"/>
                    </w:rPr>
                    <w:t>nstituto y contarán con otros 180 días naturales para su implementación. Se</w:t>
                  </w:r>
                  <w:r w:rsidR="00A94029" w:rsidRPr="007B7582">
                    <w:rPr>
                      <w:rFonts w:ascii="ITC Avant Garde" w:hAnsi="ITC Avant Garde"/>
                      <w:sz w:val="14"/>
                      <w:szCs w:val="14"/>
                    </w:rPr>
                    <w:t xml:space="preserve"> prevé que un</w:t>
                  </w:r>
                  <w:r w:rsidRPr="007B7582">
                    <w:rPr>
                      <w:rFonts w:ascii="ITC Avant Garde" w:hAnsi="ITC Avant Garde"/>
                      <w:sz w:val="14"/>
                      <w:szCs w:val="14"/>
                    </w:rPr>
                    <w:t xml:space="preserve"> conjunto de </w:t>
                  </w:r>
                  <w:r w:rsidR="00EB1D6D" w:rsidRPr="007B7582">
                    <w:rPr>
                      <w:rFonts w:ascii="ITC Avant Garde" w:hAnsi="ITC Avant Garde"/>
                      <w:sz w:val="14"/>
                      <w:szCs w:val="14"/>
                    </w:rPr>
                    <w:t>3</w:t>
                  </w:r>
                  <w:r w:rsidR="00A94029" w:rsidRPr="007B7582">
                    <w:rPr>
                      <w:rFonts w:ascii="ITC Avant Garde" w:hAnsi="ITC Avant Garde"/>
                      <w:sz w:val="14"/>
                      <w:szCs w:val="14"/>
                    </w:rPr>
                    <w:t xml:space="preserve"> especialista</w:t>
                  </w:r>
                  <w:r w:rsidRPr="007B7582">
                    <w:rPr>
                      <w:rFonts w:ascii="ITC Avant Garde" w:hAnsi="ITC Avant Garde"/>
                      <w:sz w:val="14"/>
                      <w:szCs w:val="14"/>
                    </w:rPr>
                    <w:t>s sean quienes elaboren los referidos planes</w:t>
                  </w:r>
                  <w:r w:rsidR="00695761" w:rsidRPr="007B7582">
                    <w:rPr>
                      <w:rFonts w:ascii="ITC Avant Garde" w:hAnsi="ITC Avant Garde"/>
                      <w:sz w:val="14"/>
                      <w:szCs w:val="14"/>
                    </w:rPr>
                    <w:t xml:space="preserve"> y los actualicen de manera bianual</w:t>
                  </w:r>
                  <w:r w:rsidRPr="007B7582">
                    <w:rPr>
                      <w:rFonts w:ascii="ITC Avant Garde" w:hAnsi="ITC Avant Garde"/>
                      <w:sz w:val="14"/>
                      <w:szCs w:val="14"/>
                    </w:rPr>
                    <w:t>.</w:t>
                  </w:r>
                </w:p>
                <w:p w14:paraId="33A3D6F1" w14:textId="7BEFE24E" w:rsidR="00061508" w:rsidRPr="007B7582" w:rsidRDefault="00061508" w:rsidP="003561DF">
                  <w:pPr>
                    <w:pStyle w:val="Prrafodelista"/>
                    <w:numPr>
                      <w:ilvl w:val="0"/>
                      <w:numId w:val="34"/>
                    </w:numPr>
                    <w:ind w:left="364"/>
                    <w:jc w:val="both"/>
                    <w:rPr>
                      <w:rFonts w:ascii="ITC Avant Garde" w:hAnsi="ITC Avant Garde"/>
                      <w:sz w:val="14"/>
                      <w:szCs w:val="14"/>
                    </w:rPr>
                  </w:pPr>
                  <w:r w:rsidRPr="007B7582">
                    <w:rPr>
                      <w:rFonts w:ascii="ITC Avant Garde" w:hAnsi="ITC Avant Garde"/>
                      <w:sz w:val="14"/>
                      <w:szCs w:val="14"/>
                    </w:rPr>
                    <w:t xml:space="preserve">Se consideran </w:t>
                  </w:r>
                  <w:r w:rsidR="009F6A18" w:rsidRPr="007B7582">
                    <w:rPr>
                      <w:rFonts w:ascii="ITC Avant Garde" w:hAnsi="ITC Avant Garde"/>
                      <w:sz w:val="14"/>
                      <w:szCs w:val="14"/>
                    </w:rPr>
                    <w:t>6</w:t>
                  </w:r>
                  <w:r w:rsidRPr="007B7582">
                    <w:rPr>
                      <w:rFonts w:ascii="ITC Avant Garde" w:hAnsi="ITC Avant Garde"/>
                      <w:sz w:val="14"/>
                      <w:szCs w:val="14"/>
                    </w:rPr>
                    <w:t xml:space="preserve"> días laborables por semana y 54 semanas por año</w:t>
                  </w:r>
                  <w:r w:rsidR="00EB1D6D" w:rsidRPr="007B7582">
                    <w:rPr>
                      <w:rFonts w:ascii="ITC Avant Garde" w:hAnsi="ITC Avant Garde"/>
                      <w:sz w:val="14"/>
                      <w:szCs w:val="14"/>
                    </w:rPr>
                    <w:t>, resultando en un total de 81 semanas (54 de los 365 días naturales para enviarlos y 27 semanas de</w:t>
                  </w:r>
                  <w:r w:rsidR="00A63757" w:rsidRPr="007B7582">
                    <w:rPr>
                      <w:rFonts w:ascii="ITC Avant Garde" w:hAnsi="ITC Avant Garde"/>
                      <w:sz w:val="14"/>
                      <w:szCs w:val="14"/>
                    </w:rPr>
                    <w:t xml:space="preserve"> </w:t>
                  </w:r>
                  <w:r w:rsidR="00EB1D6D" w:rsidRPr="007B7582">
                    <w:rPr>
                      <w:rFonts w:ascii="ITC Avant Garde" w:hAnsi="ITC Avant Garde"/>
                      <w:sz w:val="14"/>
                      <w:szCs w:val="14"/>
                    </w:rPr>
                    <w:t>los 180 días para la implementación)</w:t>
                  </w:r>
                  <w:r w:rsidRPr="007B7582">
                    <w:rPr>
                      <w:rFonts w:ascii="ITC Avant Garde" w:hAnsi="ITC Avant Garde"/>
                      <w:sz w:val="14"/>
                      <w:szCs w:val="14"/>
                    </w:rPr>
                    <w:t>.</w:t>
                  </w: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6F15E063" w14:textId="5A1CF0CF" w:rsidR="00A94029" w:rsidRPr="007B7582" w:rsidRDefault="00A94029" w:rsidP="00A94029">
                  <w:pPr>
                    <w:jc w:val="both"/>
                    <w:rPr>
                      <w:rFonts w:ascii="ITC Avant Garde" w:hAnsi="ITC Avant Garde"/>
                      <w:sz w:val="14"/>
                      <w:szCs w:val="14"/>
                    </w:rPr>
                  </w:pPr>
                  <w:r w:rsidRPr="007B7582">
                    <w:rPr>
                      <w:rFonts w:ascii="ITC Avant Garde" w:hAnsi="ITC Avant Garde"/>
                      <w:sz w:val="14"/>
                      <w:szCs w:val="14"/>
                    </w:rPr>
                    <w:lastRenderedPageBreak/>
                    <w:t xml:space="preserve">El costo </w:t>
                  </w:r>
                  <w:r w:rsidR="00695761" w:rsidRPr="007B7582">
                    <w:rPr>
                      <w:rFonts w:ascii="ITC Avant Garde" w:hAnsi="ITC Avant Garde"/>
                      <w:sz w:val="14"/>
                      <w:szCs w:val="14"/>
                    </w:rPr>
                    <w:t>inicial</w:t>
                  </w:r>
                  <w:r w:rsidRPr="007B7582">
                    <w:rPr>
                      <w:rFonts w:ascii="ITC Avant Garde" w:hAnsi="ITC Avant Garde"/>
                      <w:sz w:val="14"/>
                      <w:szCs w:val="14"/>
                    </w:rPr>
                    <w:t xml:space="preserve"> por</w:t>
                  </w:r>
                  <w:r w:rsidR="00695761" w:rsidRPr="007B7582">
                    <w:rPr>
                      <w:rFonts w:ascii="ITC Avant Garde" w:hAnsi="ITC Avant Garde"/>
                      <w:sz w:val="14"/>
                      <w:szCs w:val="14"/>
                    </w:rPr>
                    <w:t xml:space="preserve"> elaborar</w:t>
                  </w:r>
                  <w:r w:rsidR="00B26CA4" w:rsidRPr="007B7582">
                    <w:rPr>
                      <w:rFonts w:ascii="ITC Avant Garde" w:hAnsi="ITC Avant Garde"/>
                      <w:sz w:val="14"/>
                      <w:szCs w:val="14"/>
                    </w:rPr>
                    <w:t xml:space="preserve"> e implementar</w:t>
                  </w:r>
                  <w:r w:rsidR="00695761" w:rsidRPr="007B7582">
                    <w:rPr>
                      <w:rFonts w:ascii="ITC Avant Garde" w:hAnsi="ITC Avant Garde"/>
                      <w:sz w:val="14"/>
                      <w:szCs w:val="14"/>
                    </w:rPr>
                    <w:t xml:space="preserve"> los planes de emergencias y continuidad de operaciones</w:t>
                  </w:r>
                  <w:r w:rsidRPr="007B7582">
                    <w:rPr>
                      <w:rFonts w:ascii="ITC Avant Garde" w:hAnsi="ITC Avant Garde"/>
                      <w:sz w:val="14"/>
                      <w:szCs w:val="14"/>
                    </w:rPr>
                    <w:t xml:space="preserve"> corresponde a:</w:t>
                  </w:r>
                </w:p>
                <w:p w14:paraId="354E21F0" w14:textId="77777777" w:rsidR="00A94029" w:rsidRPr="007B7582" w:rsidRDefault="00A94029" w:rsidP="00A94029">
                  <w:pPr>
                    <w:jc w:val="center"/>
                    <w:rPr>
                      <w:rFonts w:ascii="ITC Avant Garde" w:hAnsi="ITC Avant Garde"/>
                      <w:sz w:val="14"/>
                      <w:szCs w:val="14"/>
                    </w:rPr>
                  </w:pPr>
                </w:p>
                <w:p w14:paraId="1178C44A" w14:textId="69716D5F" w:rsidR="00A94029" w:rsidRPr="007B7582" w:rsidRDefault="00A94029" w:rsidP="00A94029">
                  <w:pPr>
                    <w:rPr>
                      <w:rFonts w:ascii="ITC Avant Garde" w:hAnsi="ITC Avant Garde"/>
                      <w:sz w:val="14"/>
                      <w:szCs w:val="14"/>
                    </w:rPr>
                  </w:pPr>
                  <w:r w:rsidRPr="007B7582">
                    <w:rPr>
                      <w:rFonts w:ascii="ITC Avant Garde" w:hAnsi="ITC Avant Garde"/>
                      <w:b/>
                      <w:bCs/>
                      <w:sz w:val="14"/>
                      <w:szCs w:val="14"/>
                    </w:rPr>
                    <w:t>t=</w:t>
                  </w:r>
                  <w:r w:rsidRPr="007B7582">
                    <w:rPr>
                      <w:rFonts w:ascii="ITC Avant Garde" w:hAnsi="ITC Avant Garde"/>
                      <w:sz w:val="14"/>
                      <w:szCs w:val="14"/>
                    </w:rPr>
                    <w:t xml:space="preserve"> </w:t>
                  </w:r>
                  <w:r w:rsidR="00F37963" w:rsidRPr="007B7582">
                    <w:rPr>
                      <w:rFonts w:ascii="ITC Avant Garde" w:hAnsi="ITC Avant Garde"/>
                      <w:sz w:val="14"/>
                      <w:szCs w:val="14"/>
                    </w:rPr>
                    <w:t>(</w:t>
                  </w:r>
                  <w:r w:rsidR="00FA7C06" w:rsidRPr="007B7582">
                    <w:rPr>
                      <w:rFonts w:ascii="ITC Avant Garde" w:hAnsi="ITC Avant Garde"/>
                      <w:sz w:val="14"/>
                      <w:szCs w:val="14"/>
                    </w:rPr>
                    <w:t>4</w:t>
                  </w:r>
                  <w:r w:rsidR="00F37963" w:rsidRPr="007B7582">
                    <w:rPr>
                      <w:rFonts w:ascii="ITC Avant Garde" w:hAnsi="ITC Avant Garde"/>
                      <w:sz w:val="14"/>
                      <w:szCs w:val="14"/>
                    </w:rPr>
                    <w:t xml:space="preserve">8 horas * </w:t>
                  </w:r>
                  <w:r w:rsidR="009F6A18" w:rsidRPr="007B7582">
                    <w:rPr>
                      <w:rFonts w:ascii="ITC Avant Garde" w:hAnsi="ITC Avant Garde"/>
                      <w:sz w:val="14"/>
                      <w:szCs w:val="14"/>
                    </w:rPr>
                    <w:t>10</w:t>
                  </w:r>
                  <w:r w:rsidR="00F37963" w:rsidRPr="007B7582">
                    <w:rPr>
                      <w:rFonts w:ascii="ITC Avant Garde" w:hAnsi="ITC Avant Garde"/>
                      <w:sz w:val="14"/>
                      <w:szCs w:val="14"/>
                    </w:rPr>
                    <w:t xml:space="preserve">8 semanas) = </w:t>
                  </w:r>
                  <w:r w:rsidR="009F6A18" w:rsidRPr="007B7582">
                    <w:rPr>
                      <w:rFonts w:ascii="ITC Avant Garde" w:hAnsi="ITC Avant Garde"/>
                      <w:sz w:val="14"/>
                      <w:szCs w:val="14"/>
                    </w:rPr>
                    <w:t>5184</w:t>
                  </w:r>
                  <w:r w:rsidR="00F37963" w:rsidRPr="007B7582">
                    <w:rPr>
                      <w:rFonts w:ascii="ITC Avant Garde" w:hAnsi="ITC Avant Garde"/>
                      <w:sz w:val="14"/>
                      <w:szCs w:val="14"/>
                    </w:rPr>
                    <w:t xml:space="preserve"> horas</w:t>
                  </w:r>
                  <w:r w:rsidR="00A63757" w:rsidRPr="007B7582">
                    <w:rPr>
                      <w:rFonts w:ascii="ITC Avant Garde" w:hAnsi="ITC Avant Garde"/>
                      <w:sz w:val="14"/>
                      <w:szCs w:val="14"/>
                    </w:rPr>
                    <w:t xml:space="preserve">; </w:t>
                  </w:r>
                </w:p>
                <w:p w14:paraId="610F0507" w14:textId="105BE9CB" w:rsidR="00A94029" w:rsidRPr="007B7582" w:rsidRDefault="00A94029" w:rsidP="00A94029">
                  <w:pPr>
                    <w:rPr>
                      <w:rFonts w:ascii="ITC Avant Garde" w:hAnsi="ITC Avant Garde"/>
                      <w:sz w:val="14"/>
                      <w:szCs w:val="14"/>
                    </w:rPr>
                  </w:pPr>
                  <w:r w:rsidRPr="007B7582">
                    <w:rPr>
                      <w:rFonts w:ascii="ITC Avant Garde" w:hAnsi="ITC Avant Garde"/>
                      <w:b/>
                      <w:bCs/>
                      <w:sz w:val="14"/>
                      <w:szCs w:val="14"/>
                    </w:rPr>
                    <w:t>w=</w:t>
                  </w:r>
                  <w:r w:rsidRPr="007B7582">
                    <w:rPr>
                      <w:rFonts w:ascii="ITC Avant Garde" w:hAnsi="ITC Avant Garde"/>
                      <w:sz w:val="14"/>
                      <w:szCs w:val="14"/>
                    </w:rPr>
                    <w:t xml:space="preserve"> $</w:t>
                  </w:r>
                  <w:r w:rsidR="00FA7C06" w:rsidRPr="007B7582">
                    <w:rPr>
                      <w:rFonts w:ascii="ITC Avant Garde" w:hAnsi="ITC Avant Garde"/>
                      <w:sz w:val="14"/>
                      <w:szCs w:val="14"/>
                    </w:rPr>
                    <w:t>93.7</w:t>
                  </w:r>
                  <w:r w:rsidRPr="007B7582">
                    <w:rPr>
                      <w:rFonts w:ascii="ITC Avant Garde" w:hAnsi="ITC Avant Garde"/>
                      <w:sz w:val="14"/>
                      <w:szCs w:val="14"/>
                    </w:rPr>
                    <w:t>5 por hora</w:t>
                  </w:r>
                </w:p>
                <w:p w14:paraId="0D8BF572" w14:textId="4E21AD6B" w:rsidR="00A94029" w:rsidRPr="007B7582" w:rsidRDefault="00A94029" w:rsidP="00A63757">
                  <w:pPr>
                    <w:jc w:val="both"/>
                    <w:rPr>
                      <w:rFonts w:ascii="ITC Avant Garde" w:hAnsi="ITC Avant Garde"/>
                      <w:sz w:val="14"/>
                      <w:szCs w:val="14"/>
                    </w:rPr>
                  </w:pPr>
                  <w:r w:rsidRPr="007B7582">
                    <w:rPr>
                      <w:rFonts w:ascii="ITC Avant Garde" w:hAnsi="ITC Avant Garde"/>
                      <w:b/>
                      <w:bCs/>
                      <w:sz w:val="14"/>
                      <w:szCs w:val="14"/>
                    </w:rPr>
                    <w:t>n=</w:t>
                  </w:r>
                  <w:r w:rsidRPr="007B7582">
                    <w:rPr>
                      <w:rFonts w:ascii="ITC Avant Garde" w:hAnsi="ITC Avant Garde"/>
                      <w:sz w:val="14"/>
                      <w:szCs w:val="14"/>
                    </w:rPr>
                    <w:t xml:space="preserve"> </w:t>
                  </w:r>
                  <w:r w:rsidR="00A63757" w:rsidRPr="007B7582">
                    <w:rPr>
                      <w:rFonts w:ascii="ITC Avant Garde" w:hAnsi="ITC Avant Garde"/>
                      <w:sz w:val="14"/>
                      <w:szCs w:val="14"/>
                    </w:rPr>
                    <w:t xml:space="preserve">compuesto por: </w:t>
                  </w:r>
                  <w:r w:rsidRPr="007B7582">
                    <w:rPr>
                      <w:rFonts w:ascii="ITC Avant Garde" w:hAnsi="ITC Avant Garde"/>
                      <w:sz w:val="14"/>
                      <w:szCs w:val="14"/>
                    </w:rPr>
                    <w:t>30 grupos económicos del servicio móvil de telefonía</w:t>
                  </w:r>
                  <w:r w:rsidR="00A63757" w:rsidRPr="007B7582">
                    <w:rPr>
                      <w:rFonts w:ascii="ITC Avant Garde" w:hAnsi="ITC Avant Garde"/>
                      <w:sz w:val="14"/>
                      <w:szCs w:val="14"/>
                    </w:rPr>
                    <w:t xml:space="preserve">; </w:t>
                  </w:r>
                  <w:r w:rsidRPr="007B7582">
                    <w:rPr>
                      <w:rFonts w:ascii="ITC Avant Garde" w:hAnsi="ITC Avant Garde"/>
                      <w:sz w:val="14"/>
                      <w:szCs w:val="14"/>
                    </w:rPr>
                    <w:t>26 grupos económicos del servicio móvil de acceso a Internet</w:t>
                  </w:r>
                  <w:r w:rsidR="00A63757" w:rsidRPr="007B7582">
                    <w:rPr>
                      <w:rFonts w:ascii="ITC Avant Garde" w:hAnsi="ITC Avant Garde"/>
                      <w:sz w:val="14"/>
                      <w:szCs w:val="14"/>
                    </w:rPr>
                    <w:t>;</w:t>
                  </w:r>
                  <w:r w:rsidRPr="007B7582">
                    <w:rPr>
                      <w:rFonts w:ascii="ITC Avant Garde" w:hAnsi="ITC Avant Garde"/>
                      <w:sz w:val="14"/>
                      <w:szCs w:val="14"/>
                    </w:rPr>
                    <w:t>12 grupos económicos del servicio fijo de telefonía</w:t>
                  </w:r>
                  <w:r w:rsidR="00A63757" w:rsidRPr="007B7582">
                    <w:rPr>
                      <w:rFonts w:ascii="ITC Avant Garde" w:hAnsi="ITC Avant Garde"/>
                      <w:sz w:val="14"/>
                      <w:szCs w:val="14"/>
                    </w:rPr>
                    <w:t>;</w:t>
                  </w:r>
                  <w:r w:rsidRPr="007B7582">
                    <w:rPr>
                      <w:rFonts w:ascii="ITC Avant Garde" w:hAnsi="ITC Avant Garde"/>
                      <w:sz w:val="14"/>
                      <w:szCs w:val="14"/>
                    </w:rPr>
                    <w:t>27 grupos económicos del servicio fijo de acceso a Internet</w:t>
                  </w:r>
                  <w:r w:rsidR="00A63757" w:rsidRPr="007B7582">
                    <w:rPr>
                      <w:rFonts w:ascii="ITC Avant Garde" w:hAnsi="ITC Avant Garde"/>
                      <w:sz w:val="14"/>
                      <w:szCs w:val="14"/>
                    </w:rPr>
                    <w:t xml:space="preserve">; </w:t>
                  </w:r>
                  <w:r w:rsidRPr="007B7582">
                    <w:rPr>
                      <w:rFonts w:ascii="ITC Avant Garde" w:hAnsi="ITC Avant Garde"/>
                      <w:sz w:val="14"/>
                      <w:szCs w:val="14"/>
                    </w:rPr>
                    <w:t xml:space="preserve">5 grupos económicos del servicio de televisión restringida </w:t>
                  </w:r>
                  <w:r w:rsidR="00A63757" w:rsidRPr="007B7582">
                    <w:rPr>
                      <w:rFonts w:ascii="ITC Avant Garde" w:hAnsi="ITC Avant Garde"/>
                      <w:sz w:val="14"/>
                      <w:szCs w:val="14"/>
                    </w:rPr>
                    <w:t xml:space="preserve">y </w:t>
                  </w:r>
                  <w:r w:rsidRPr="007B7582">
                    <w:rPr>
                      <w:rFonts w:ascii="ITC Avant Garde" w:hAnsi="ITC Avant Garde"/>
                      <w:sz w:val="14"/>
                      <w:szCs w:val="14"/>
                    </w:rPr>
                    <w:t>3,176 estaciones de radiodifusión concesionadas</w:t>
                  </w:r>
                  <w:r w:rsidR="00EB1D6D" w:rsidRPr="007B7582">
                    <w:rPr>
                      <w:rFonts w:ascii="ITC Avant Garde" w:hAnsi="ITC Avant Garde"/>
                      <w:sz w:val="14"/>
                      <w:szCs w:val="14"/>
                    </w:rPr>
                    <w:t>, cada uno con 3 especialistas cada uno</w:t>
                  </w:r>
                </w:p>
                <w:p w14:paraId="4D53DBA6" w14:textId="64E5912A" w:rsidR="00A94029" w:rsidRPr="007B7582" w:rsidRDefault="00A94029" w:rsidP="00A94029">
                  <w:pPr>
                    <w:jc w:val="both"/>
                    <w:rPr>
                      <w:rFonts w:ascii="ITC Avant Garde" w:hAnsi="ITC Avant Garde"/>
                      <w:sz w:val="14"/>
                      <w:szCs w:val="14"/>
                    </w:rPr>
                  </w:pPr>
                  <w:r w:rsidRPr="007B7582">
                    <w:rPr>
                      <w:rFonts w:ascii="ITC Avant Garde" w:hAnsi="ITC Avant Garde"/>
                      <w:b/>
                      <w:bCs/>
                      <w:sz w:val="14"/>
                      <w:szCs w:val="14"/>
                    </w:rPr>
                    <w:t xml:space="preserve">f= </w:t>
                  </w:r>
                  <w:r w:rsidR="00695761" w:rsidRPr="007B7582">
                    <w:rPr>
                      <w:rFonts w:ascii="ITC Avant Garde" w:hAnsi="ITC Avant Garde"/>
                      <w:sz w:val="14"/>
                      <w:szCs w:val="14"/>
                    </w:rPr>
                    <w:t>1</w:t>
                  </w:r>
                  <w:r w:rsidRPr="007B7582">
                    <w:rPr>
                      <w:rFonts w:ascii="ITC Avant Garde" w:hAnsi="ITC Avant Garde"/>
                      <w:sz w:val="14"/>
                      <w:szCs w:val="14"/>
                    </w:rPr>
                    <w:t xml:space="preserve"> v</w:t>
                  </w:r>
                  <w:r w:rsidR="00695761" w:rsidRPr="007B7582">
                    <w:rPr>
                      <w:rFonts w:ascii="ITC Avant Garde" w:hAnsi="ITC Avant Garde"/>
                      <w:sz w:val="14"/>
                      <w:szCs w:val="14"/>
                    </w:rPr>
                    <w:t>ez</w:t>
                  </w:r>
                  <w:r w:rsidRPr="007B7582">
                    <w:rPr>
                      <w:rFonts w:ascii="ITC Avant Garde" w:hAnsi="ITC Avant Garde"/>
                      <w:sz w:val="14"/>
                      <w:szCs w:val="14"/>
                    </w:rPr>
                    <w:t xml:space="preserve"> por año</w:t>
                  </w:r>
                </w:p>
                <w:p w14:paraId="251E42DA" w14:textId="77777777" w:rsidR="00A94029" w:rsidRPr="007B7582" w:rsidRDefault="00A94029" w:rsidP="00A94029">
                  <w:pPr>
                    <w:jc w:val="both"/>
                    <w:rPr>
                      <w:rFonts w:ascii="ITC Avant Garde" w:eastAsiaTheme="minorEastAsia" w:hAnsi="ITC Avant Garde"/>
                      <w:sz w:val="14"/>
                      <w:szCs w:val="14"/>
                    </w:rPr>
                  </w:pPr>
                </w:p>
                <w:p w14:paraId="14F76CFB" w14:textId="319196A2" w:rsidR="00A94029" w:rsidRPr="007B7582" w:rsidRDefault="00134EC6" w:rsidP="00A94029">
                  <w:pPr>
                    <w:jc w:val="center"/>
                    <w:rPr>
                      <w:rFonts w:ascii="ITC Avant Garde" w:eastAsiaTheme="minorEastAsia" w:hAnsi="ITC Avant Garde"/>
                      <w:sz w:val="14"/>
                      <w:szCs w:val="14"/>
                    </w:rPr>
                  </w:pPr>
                  <m:oMathPara>
                    <m:oMath>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5,184*93.75</m:t>
                              </m:r>
                            </m:e>
                          </m:d>
                        </m:e>
                      </m:d>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3,276*3</m:t>
                              </m:r>
                            </m:e>
                          </m:d>
                        </m:e>
                      </m:d>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1</m:t>
                              </m:r>
                            </m:e>
                          </m:d>
                        </m:e>
                      </m:d>
                      <m:r>
                        <m:rPr>
                          <m:sty m:val="bi"/>
                        </m:rPr>
                        <w:rPr>
                          <w:rFonts w:ascii="Cambria Math" w:hAnsi="Cambria Math"/>
                          <w:sz w:val="14"/>
                          <w:szCs w:val="14"/>
                        </w:rPr>
                        <m:t>=$4,776,408,000 inicial</m:t>
                      </m:r>
                    </m:oMath>
                  </m:oMathPara>
                </w:p>
                <w:p w14:paraId="6167AB39" w14:textId="77777777" w:rsidR="001C7901" w:rsidRPr="007B7582" w:rsidRDefault="001C7901" w:rsidP="00A94029">
                  <w:pPr>
                    <w:jc w:val="both"/>
                    <w:rPr>
                      <w:rFonts w:ascii="ITC Avant Garde" w:hAnsi="ITC Avant Garde"/>
                      <w:sz w:val="14"/>
                      <w:szCs w:val="14"/>
                    </w:rPr>
                  </w:pPr>
                </w:p>
                <w:p w14:paraId="731C8D1B" w14:textId="3DCC7035" w:rsidR="00A94029" w:rsidRPr="007B7582" w:rsidRDefault="00A94029" w:rsidP="00A94029">
                  <w:pPr>
                    <w:jc w:val="both"/>
                    <w:rPr>
                      <w:rFonts w:ascii="ITC Avant Garde" w:hAnsi="ITC Avant Garde"/>
                      <w:sz w:val="14"/>
                      <w:szCs w:val="14"/>
                    </w:rPr>
                  </w:pPr>
                  <w:r w:rsidRPr="007B7582">
                    <w:rPr>
                      <w:rFonts w:ascii="ITC Avant Garde" w:hAnsi="ITC Avant Garde"/>
                      <w:sz w:val="14"/>
                      <w:szCs w:val="14"/>
                    </w:rPr>
                    <w:t xml:space="preserve">El costo </w:t>
                  </w:r>
                  <w:r w:rsidR="00695761" w:rsidRPr="007B7582">
                    <w:rPr>
                      <w:rFonts w:ascii="ITC Avant Garde" w:hAnsi="ITC Avant Garde"/>
                      <w:sz w:val="14"/>
                      <w:szCs w:val="14"/>
                    </w:rPr>
                    <w:t>recurrente bi</w:t>
                  </w:r>
                  <w:r w:rsidRPr="007B7582">
                    <w:rPr>
                      <w:rFonts w:ascii="ITC Avant Garde" w:hAnsi="ITC Avant Garde"/>
                      <w:sz w:val="14"/>
                      <w:szCs w:val="14"/>
                    </w:rPr>
                    <w:t>anual por asistir a las sesiones presenciales del Grupo de Trabajo y atender las sesiones corresponde a:</w:t>
                  </w:r>
                </w:p>
                <w:p w14:paraId="295E404B" w14:textId="77777777" w:rsidR="00A94029" w:rsidRPr="007B7582" w:rsidRDefault="00A94029" w:rsidP="00A94029">
                  <w:pPr>
                    <w:jc w:val="center"/>
                    <w:rPr>
                      <w:rFonts w:ascii="ITC Avant Garde" w:hAnsi="ITC Avant Garde"/>
                      <w:sz w:val="14"/>
                      <w:szCs w:val="14"/>
                    </w:rPr>
                  </w:pPr>
                </w:p>
                <w:p w14:paraId="1FD53DE9" w14:textId="3EE22903" w:rsidR="00A94029" w:rsidRPr="007B7582" w:rsidRDefault="00A94029" w:rsidP="00A94029">
                  <w:pPr>
                    <w:rPr>
                      <w:rFonts w:ascii="ITC Avant Garde" w:hAnsi="ITC Avant Garde"/>
                      <w:sz w:val="14"/>
                      <w:szCs w:val="14"/>
                    </w:rPr>
                  </w:pPr>
                  <w:r w:rsidRPr="007B7582">
                    <w:rPr>
                      <w:rFonts w:ascii="ITC Avant Garde" w:hAnsi="ITC Avant Garde"/>
                      <w:b/>
                      <w:bCs/>
                      <w:sz w:val="14"/>
                      <w:szCs w:val="14"/>
                    </w:rPr>
                    <w:t>t=</w:t>
                  </w:r>
                  <w:r w:rsidRPr="007B7582">
                    <w:rPr>
                      <w:rFonts w:ascii="ITC Avant Garde" w:hAnsi="ITC Avant Garde"/>
                      <w:sz w:val="14"/>
                      <w:szCs w:val="14"/>
                    </w:rPr>
                    <w:t xml:space="preserve"> </w:t>
                  </w:r>
                  <w:r w:rsidR="00F37963" w:rsidRPr="007B7582">
                    <w:rPr>
                      <w:rFonts w:ascii="ITC Avant Garde" w:hAnsi="ITC Avant Garde"/>
                      <w:sz w:val="14"/>
                      <w:szCs w:val="14"/>
                    </w:rPr>
                    <w:t>(</w:t>
                  </w:r>
                  <w:r w:rsidR="00FA7C06" w:rsidRPr="007B7582">
                    <w:rPr>
                      <w:rFonts w:ascii="ITC Avant Garde" w:hAnsi="ITC Avant Garde"/>
                      <w:sz w:val="14"/>
                      <w:szCs w:val="14"/>
                    </w:rPr>
                    <w:t>48</w:t>
                  </w:r>
                  <w:r w:rsidR="00F37963" w:rsidRPr="007B7582">
                    <w:rPr>
                      <w:rFonts w:ascii="ITC Avant Garde" w:hAnsi="ITC Avant Garde"/>
                      <w:sz w:val="14"/>
                      <w:szCs w:val="14"/>
                    </w:rPr>
                    <w:t xml:space="preserve"> horas * 12 semanas) = </w:t>
                  </w:r>
                  <w:r w:rsidR="00F47478" w:rsidRPr="007B7582">
                    <w:rPr>
                      <w:rFonts w:ascii="ITC Avant Garde" w:hAnsi="ITC Avant Garde"/>
                      <w:sz w:val="14"/>
                      <w:szCs w:val="14"/>
                    </w:rPr>
                    <w:t>576</w:t>
                  </w:r>
                  <w:r w:rsidR="00F37963" w:rsidRPr="007B7582">
                    <w:rPr>
                      <w:rFonts w:ascii="ITC Avant Garde" w:hAnsi="ITC Avant Garde"/>
                      <w:sz w:val="14"/>
                      <w:szCs w:val="14"/>
                    </w:rPr>
                    <w:t xml:space="preserve"> horas</w:t>
                  </w:r>
                </w:p>
                <w:p w14:paraId="52B4E41E" w14:textId="4684943F" w:rsidR="00A94029" w:rsidRPr="007B7582" w:rsidRDefault="00A94029" w:rsidP="00A94029">
                  <w:pPr>
                    <w:rPr>
                      <w:rFonts w:ascii="ITC Avant Garde" w:hAnsi="ITC Avant Garde"/>
                      <w:sz w:val="14"/>
                      <w:szCs w:val="14"/>
                    </w:rPr>
                  </w:pPr>
                  <w:r w:rsidRPr="007B7582">
                    <w:rPr>
                      <w:rFonts w:ascii="ITC Avant Garde" w:hAnsi="ITC Avant Garde"/>
                      <w:b/>
                      <w:bCs/>
                      <w:sz w:val="14"/>
                      <w:szCs w:val="14"/>
                    </w:rPr>
                    <w:t>w=</w:t>
                  </w:r>
                  <w:r w:rsidRPr="007B7582">
                    <w:rPr>
                      <w:rFonts w:ascii="ITC Avant Garde" w:hAnsi="ITC Avant Garde"/>
                      <w:sz w:val="14"/>
                      <w:szCs w:val="14"/>
                    </w:rPr>
                    <w:t xml:space="preserve"> $</w:t>
                  </w:r>
                  <w:r w:rsidR="00F47478" w:rsidRPr="007B7582">
                    <w:rPr>
                      <w:rFonts w:ascii="ITC Avant Garde" w:hAnsi="ITC Avant Garde"/>
                      <w:sz w:val="14"/>
                      <w:szCs w:val="14"/>
                    </w:rPr>
                    <w:t>93.7</w:t>
                  </w:r>
                  <w:r w:rsidRPr="007B7582">
                    <w:rPr>
                      <w:rFonts w:ascii="ITC Avant Garde" w:hAnsi="ITC Avant Garde"/>
                      <w:sz w:val="14"/>
                      <w:szCs w:val="14"/>
                    </w:rPr>
                    <w:t>5 por hora</w:t>
                  </w:r>
                </w:p>
                <w:p w14:paraId="1C59DAE7" w14:textId="5F6AF977" w:rsidR="00A94029" w:rsidRPr="007B7582" w:rsidRDefault="00A94029" w:rsidP="009F6A18">
                  <w:pPr>
                    <w:jc w:val="both"/>
                    <w:rPr>
                      <w:rFonts w:ascii="ITC Avant Garde" w:hAnsi="ITC Avant Garde"/>
                      <w:sz w:val="14"/>
                      <w:szCs w:val="14"/>
                    </w:rPr>
                  </w:pPr>
                  <w:r w:rsidRPr="007B7582">
                    <w:rPr>
                      <w:rFonts w:ascii="ITC Avant Garde" w:hAnsi="ITC Avant Garde"/>
                      <w:b/>
                      <w:bCs/>
                      <w:sz w:val="14"/>
                      <w:szCs w:val="14"/>
                    </w:rPr>
                    <w:t>n=</w:t>
                  </w:r>
                  <w:r w:rsidRPr="007B7582">
                    <w:rPr>
                      <w:rFonts w:ascii="ITC Avant Garde" w:hAnsi="ITC Avant Garde"/>
                      <w:sz w:val="14"/>
                      <w:szCs w:val="14"/>
                    </w:rPr>
                    <w:t xml:space="preserve"> </w:t>
                  </w:r>
                  <w:r w:rsidR="009F6A18" w:rsidRPr="007B7582">
                    <w:rPr>
                      <w:rFonts w:ascii="ITC Avant Garde" w:hAnsi="ITC Avant Garde"/>
                      <w:sz w:val="14"/>
                      <w:szCs w:val="14"/>
                    </w:rPr>
                    <w:t xml:space="preserve">compuesto por: </w:t>
                  </w:r>
                  <w:r w:rsidRPr="007B7582">
                    <w:rPr>
                      <w:rFonts w:ascii="ITC Avant Garde" w:hAnsi="ITC Avant Garde"/>
                      <w:sz w:val="14"/>
                      <w:szCs w:val="14"/>
                    </w:rPr>
                    <w:t>30 grupos económicos del servicio móvil de telefonía</w:t>
                  </w:r>
                  <w:r w:rsidR="009F6A18" w:rsidRPr="007B7582">
                    <w:rPr>
                      <w:rFonts w:ascii="ITC Avant Garde" w:hAnsi="ITC Avant Garde"/>
                      <w:sz w:val="14"/>
                      <w:szCs w:val="14"/>
                    </w:rPr>
                    <w:t xml:space="preserve">; </w:t>
                  </w:r>
                  <w:r w:rsidRPr="007B7582">
                    <w:rPr>
                      <w:rFonts w:ascii="ITC Avant Garde" w:hAnsi="ITC Avant Garde"/>
                      <w:sz w:val="14"/>
                      <w:szCs w:val="14"/>
                    </w:rPr>
                    <w:t xml:space="preserve"> 26 grupos económicos del servicio móvil de acceso a Internet</w:t>
                  </w:r>
                  <w:r w:rsidR="009F6A18" w:rsidRPr="007B7582">
                    <w:rPr>
                      <w:rFonts w:ascii="ITC Avant Garde" w:hAnsi="ITC Avant Garde"/>
                      <w:sz w:val="14"/>
                      <w:szCs w:val="14"/>
                    </w:rPr>
                    <w:t xml:space="preserve">; </w:t>
                  </w:r>
                  <w:r w:rsidRPr="007B7582">
                    <w:rPr>
                      <w:rFonts w:ascii="ITC Avant Garde" w:hAnsi="ITC Avant Garde"/>
                      <w:sz w:val="14"/>
                      <w:szCs w:val="14"/>
                    </w:rPr>
                    <w:t>12 grupos económicos del servicio fijo de telefonía</w:t>
                  </w:r>
                  <w:r w:rsidR="009F6A18" w:rsidRPr="007B7582">
                    <w:rPr>
                      <w:rFonts w:ascii="ITC Avant Garde" w:hAnsi="ITC Avant Garde"/>
                      <w:sz w:val="14"/>
                      <w:szCs w:val="14"/>
                    </w:rPr>
                    <w:t>;</w:t>
                  </w:r>
                  <w:r w:rsidRPr="007B7582">
                    <w:rPr>
                      <w:rFonts w:ascii="ITC Avant Garde" w:hAnsi="ITC Avant Garde"/>
                      <w:sz w:val="14"/>
                      <w:szCs w:val="14"/>
                    </w:rPr>
                    <w:t>27 grupos económicos del servicio fijo de acceso a Internet</w:t>
                  </w:r>
                  <w:r w:rsidR="009F6A18" w:rsidRPr="007B7582">
                    <w:rPr>
                      <w:rFonts w:ascii="ITC Avant Garde" w:hAnsi="ITC Avant Garde"/>
                      <w:sz w:val="14"/>
                      <w:szCs w:val="14"/>
                    </w:rPr>
                    <w:t>;</w:t>
                  </w:r>
                  <w:r w:rsidRPr="007B7582">
                    <w:rPr>
                      <w:rFonts w:ascii="ITC Avant Garde" w:hAnsi="ITC Avant Garde"/>
                      <w:sz w:val="14"/>
                      <w:szCs w:val="14"/>
                    </w:rPr>
                    <w:t>5 grupos económicos del servicio de televisión restringida</w:t>
                  </w:r>
                  <w:r w:rsidR="009F6A18" w:rsidRPr="007B7582">
                    <w:rPr>
                      <w:rFonts w:ascii="ITC Avant Garde" w:hAnsi="ITC Avant Garde"/>
                      <w:sz w:val="14"/>
                      <w:szCs w:val="14"/>
                    </w:rPr>
                    <w:t xml:space="preserve"> y </w:t>
                  </w:r>
                  <w:r w:rsidRPr="007B7582">
                    <w:rPr>
                      <w:rFonts w:ascii="ITC Avant Garde" w:hAnsi="ITC Avant Garde"/>
                      <w:sz w:val="14"/>
                      <w:szCs w:val="14"/>
                    </w:rPr>
                    <w:t>3,176 estaciones de radiodifusión concesionadas</w:t>
                  </w:r>
                  <w:r w:rsidR="00EB1D6D" w:rsidRPr="007B7582">
                    <w:rPr>
                      <w:rFonts w:ascii="ITC Avant Garde" w:hAnsi="ITC Avant Garde"/>
                      <w:sz w:val="14"/>
                      <w:szCs w:val="14"/>
                    </w:rPr>
                    <w:t>, con 3 especialistas cada uno</w:t>
                  </w:r>
                </w:p>
                <w:p w14:paraId="3E2F95AE" w14:textId="40D5BF2D" w:rsidR="00A94029" w:rsidRPr="007B7582" w:rsidRDefault="00A94029" w:rsidP="00A94029">
                  <w:pPr>
                    <w:jc w:val="both"/>
                    <w:rPr>
                      <w:rFonts w:ascii="ITC Avant Garde" w:hAnsi="ITC Avant Garde"/>
                      <w:sz w:val="14"/>
                      <w:szCs w:val="14"/>
                    </w:rPr>
                  </w:pPr>
                  <w:r w:rsidRPr="007B7582">
                    <w:rPr>
                      <w:rFonts w:ascii="ITC Avant Garde" w:hAnsi="ITC Avant Garde"/>
                      <w:b/>
                      <w:bCs/>
                      <w:sz w:val="14"/>
                      <w:szCs w:val="14"/>
                    </w:rPr>
                    <w:t>f=</w:t>
                  </w:r>
                  <w:r w:rsidRPr="007B7582">
                    <w:rPr>
                      <w:rFonts w:ascii="ITC Avant Garde" w:hAnsi="ITC Avant Garde"/>
                      <w:sz w:val="14"/>
                      <w:szCs w:val="14"/>
                    </w:rPr>
                    <w:t xml:space="preserve"> 1</w:t>
                  </w:r>
                  <w:r w:rsidR="00F47478" w:rsidRPr="007B7582">
                    <w:rPr>
                      <w:rFonts w:ascii="ITC Avant Garde" w:hAnsi="ITC Avant Garde"/>
                      <w:sz w:val="14"/>
                      <w:szCs w:val="14"/>
                    </w:rPr>
                    <w:t>/2</w:t>
                  </w:r>
                  <w:r w:rsidRPr="007B7582">
                    <w:rPr>
                      <w:rFonts w:ascii="ITC Avant Garde" w:hAnsi="ITC Avant Garde"/>
                      <w:sz w:val="14"/>
                      <w:szCs w:val="14"/>
                    </w:rPr>
                    <w:t xml:space="preserve"> vez por año</w:t>
                  </w:r>
                </w:p>
                <w:p w14:paraId="428DF74F" w14:textId="77777777" w:rsidR="00A94029" w:rsidRPr="007B7582" w:rsidRDefault="00A94029" w:rsidP="00A94029">
                  <w:pPr>
                    <w:jc w:val="both"/>
                    <w:rPr>
                      <w:rFonts w:ascii="ITC Avant Garde" w:eastAsiaTheme="minorEastAsia" w:hAnsi="ITC Avant Garde"/>
                      <w:sz w:val="14"/>
                      <w:szCs w:val="14"/>
                    </w:rPr>
                  </w:pPr>
                </w:p>
                <w:p w14:paraId="67C49BE9" w14:textId="19CDA804" w:rsidR="00EB1D6D" w:rsidRPr="007B7582" w:rsidRDefault="00134EC6" w:rsidP="00A94029">
                  <w:pPr>
                    <w:rPr>
                      <w:rFonts w:ascii="ITC Avant Garde" w:eastAsiaTheme="minorEastAsia" w:hAnsi="ITC Avant Garde"/>
                      <w:sz w:val="14"/>
                      <w:szCs w:val="14"/>
                    </w:rPr>
                  </w:pPr>
                  <m:oMathPara>
                    <m:oMath>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576*93.75</m:t>
                              </m:r>
                            </m:e>
                          </m:d>
                        </m:e>
                      </m:d>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3,276*3</m:t>
                              </m:r>
                            </m:e>
                          </m:d>
                        </m:e>
                      </m:d>
                      <m:r>
                        <w:rPr>
                          <w:rFonts w:ascii="Cambria Math" w:hAnsi="Cambria Math"/>
                          <w:sz w:val="14"/>
                          <w:szCs w:val="14"/>
                        </w:rPr>
                        <m:t>*</m:t>
                      </m:r>
                      <m:d>
                        <m:dPr>
                          <m:begChr m:val="["/>
                          <m:endChr m:val="]"/>
                          <m:ctrlPr>
                            <w:rPr>
                              <w:rFonts w:ascii="Cambria Math" w:hAnsi="Cambria Math"/>
                              <w:i/>
                              <w:sz w:val="14"/>
                              <w:szCs w:val="14"/>
                            </w:rPr>
                          </m:ctrlPr>
                        </m:dPr>
                        <m:e>
                          <m:d>
                            <m:dPr>
                              <m:ctrlPr>
                                <w:rPr>
                                  <w:rFonts w:ascii="Cambria Math" w:hAnsi="Cambria Math"/>
                                  <w:i/>
                                  <w:sz w:val="14"/>
                                  <w:szCs w:val="14"/>
                                </w:rPr>
                              </m:ctrlPr>
                            </m:dPr>
                            <m:e>
                              <m:r>
                                <w:rPr>
                                  <w:rFonts w:ascii="Cambria Math" w:hAnsi="Cambria Math"/>
                                  <w:sz w:val="14"/>
                                  <w:szCs w:val="14"/>
                                </w:rPr>
                                <m:t>1/2</m:t>
                              </m:r>
                            </m:e>
                          </m:d>
                        </m:e>
                      </m:d>
                    </m:oMath>
                  </m:oMathPara>
                </w:p>
                <w:p w14:paraId="5B55719B" w14:textId="6739966B" w:rsidR="00A94029" w:rsidRPr="007B7582" w:rsidRDefault="00134EC6" w:rsidP="00A94029">
                  <w:pPr>
                    <w:rPr>
                      <w:rFonts w:ascii="ITC Avant Garde" w:eastAsiaTheme="minorEastAsia" w:hAnsi="ITC Avant Garde"/>
                      <w:sz w:val="14"/>
                      <w:szCs w:val="14"/>
                    </w:rPr>
                  </w:pPr>
                  <m:oMathPara>
                    <m:oMath>
                      <m:r>
                        <m:rPr>
                          <m:sty m:val="bi"/>
                        </m:rPr>
                        <w:rPr>
                          <w:rFonts w:ascii="Cambria Math" w:eastAsiaTheme="minorEastAsia" w:hAnsi="Cambria Math"/>
                          <w:sz w:val="14"/>
                          <w:szCs w:val="14"/>
                        </w:rPr>
                        <m:t>=$265,356,000 anual</m:t>
                      </m:r>
                    </m:oMath>
                  </m:oMathPara>
                </w:p>
                <w:p w14:paraId="031E8815" w14:textId="1433EAD5" w:rsidR="00905822" w:rsidRPr="007B7582" w:rsidRDefault="00134EC6" w:rsidP="00A94029">
                  <w:pPr>
                    <w:rPr>
                      <w:rFonts w:ascii="ITC Avant Garde" w:eastAsiaTheme="minorEastAsia" w:hAnsi="ITC Avant Garde"/>
                      <w:sz w:val="14"/>
                      <w:szCs w:val="14"/>
                    </w:rPr>
                  </w:pPr>
                  <m:oMathPara>
                    <m:oMath>
                      <m:r>
                        <m:rPr>
                          <m:sty m:val="bi"/>
                        </m:rPr>
                        <w:rPr>
                          <w:rFonts w:ascii="Cambria Math" w:hAnsi="Cambria Math"/>
                          <w:sz w:val="14"/>
                          <w:szCs w:val="14"/>
                        </w:rPr>
                        <m:t>=$530,712,000 bianual</m:t>
                      </m:r>
                    </m:oMath>
                  </m:oMathPara>
                </w:p>
                <w:p w14:paraId="2F79A4AF" w14:textId="1B14101C" w:rsidR="00A94029" w:rsidRPr="007B7582" w:rsidRDefault="00905822" w:rsidP="00A94029">
                  <w:pPr>
                    <w:jc w:val="center"/>
                    <w:rPr>
                      <w:rFonts w:ascii="ITC Avant Garde" w:hAnsi="ITC Avant Garde"/>
                      <w:sz w:val="14"/>
                      <w:szCs w:val="14"/>
                    </w:rPr>
                  </w:pPr>
                  <w:r w:rsidRPr="007B7582">
                    <w:rPr>
                      <w:rFonts w:ascii="ITC Avant Garde" w:eastAsiaTheme="minorEastAsia" w:hAnsi="ITC Avant Garde"/>
                      <w:b/>
                      <w:bCs/>
                      <w:sz w:val="14"/>
                      <w:szCs w:val="14"/>
                    </w:rPr>
                    <w:t xml:space="preserve">     </w:t>
                  </w:r>
                </w:p>
              </w:tc>
              <w:tc>
                <w:tcPr>
                  <w:tcW w:w="1813" w:type="dxa"/>
                  <w:tcBorders>
                    <w:left w:val="single" w:sz="4" w:space="0" w:color="auto"/>
                    <w:bottom w:val="single" w:sz="4" w:space="0" w:color="auto"/>
                    <w:right w:val="single" w:sz="4" w:space="0" w:color="auto"/>
                  </w:tcBorders>
                  <w:shd w:val="clear" w:color="auto" w:fill="FFFFFF" w:themeFill="background1"/>
                </w:tcPr>
                <w:p w14:paraId="68AF8BD6" w14:textId="68C5C83D" w:rsidR="00A94029" w:rsidRPr="007B7582" w:rsidRDefault="00A94029" w:rsidP="00B26CA4">
                  <w:pPr>
                    <w:jc w:val="both"/>
                    <w:rPr>
                      <w:rFonts w:ascii="ITC Avant Garde" w:hAnsi="ITC Avant Garde"/>
                      <w:sz w:val="14"/>
                      <w:szCs w:val="14"/>
                    </w:rPr>
                  </w:pPr>
                  <w:r w:rsidRPr="007B7582">
                    <w:rPr>
                      <w:rFonts w:ascii="ITC Avant Garde" w:hAnsi="ITC Avant Garde"/>
                      <w:sz w:val="14"/>
                      <w:szCs w:val="14"/>
                    </w:rPr>
                    <w:lastRenderedPageBreak/>
                    <w:t xml:space="preserve">Permitirá </w:t>
                  </w:r>
                  <w:r w:rsidR="00B26CA4" w:rsidRPr="007B7582">
                    <w:rPr>
                      <w:rFonts w:ascii="ITC Avant Garde" w:hAnsi="ITC Avant Garde"/>
                      <w:sz w:val="14"/>
                      <w:szCs w:val="14"/>
                    </w:rPr>
                    <w:t>planear los procedimientos y acciones emergentes necesarias y oportunas que permitan prevenir y/o reaccionar eficazmente ante situaciones de Emergencia o Desastre que puedan afectar la infraestructura de telecomunicaciones y radiodifusión, así como a los servicios públicos de interés general que se prestan en éstas.</w:t>
                  </w:r>
                </w:p>
              </w:tc>
              <w:tc>
                <w:tcPr>
                  <w:tcW w:w="932" w:type="dxa"/>
                  <w:tcBorders>
                    <w:left w:val="single" w:sz="4" w:space="0" w:color="auto"/>
                    <w:bottom w:val="single" w:sz="4" w:space="0" w:color="auto"/>
                    <w:right w:val="single" w:sz="4" w:space="0" w:color="auto"/>
                  </w:tcBorders>
                  <w:shd w:val="clear" w:color="auto" w:fill="FFFFFF" w:themeFill="background1"/>
                </w:tcPr>
                <w:p w14:paraId="31948EC6" w14:textId="77777777" w:rsidR="00A94029" w:rsidRPr="007B7582" w:rsidRDefault="00A94029" w:rsidP="00A94029">
                  <w:pPr>
                    <w:jc w:val="center"/>
                    <w:rPr>
                      <w:rFonts w:ascii="ITC Avant Garde" w:hAnsi="ITC Avant Garde"/>
                      <w:sz w:val="18"/>
                      <w:szCs w:val="18"/>
                    </w:rPr>
                  </w:pPr>
                </w:p>
              </w:tc>
            </w:tr>
            <w:tr w:rsidR="00EB1D6D" w:rsidRPr="007B7582" w14:paraId="40AFC9FE" w14:textId="77777777" w:rsidTr="00747DBA">
              <w:trPr>
                <w:gridAfter w:val="1"/>
                <w:wAfter w:w="932" w:type="dxa"/>
                <w:trHeight w:val="99"/>
              </w:trPr>
              <w:tc>
                <w:tcPr>
                  <w:tcW w:w="1111" w:type="dxa"/>
                  <w:tcBorders>
                    <w:top w:val="single" w:sz="4" w:space="0" w:color="auto"/>
                    <w:left w:val="nil"/>
                    <w:bottom w:val="nil"/>
                    <w:right w:val="nil"/>
                  </w:tcBorders>
                  <w:shd w:val="clear" w:color="auto" w:fill="FFFFFF" w:themeFill="background1"/>
                </w:tcPr>
                <w:p w14:paraId="4774D16C" w14:textId="77777777" w:rsidR="001C7901" w:rsidRPr="007B7582" w:rsidRDefault="001C7901" w:rsidP="00F75ABE">
                  <w:pPr>
                    <w:jc w:val="center"/>
                    <w:rPr>
                      <w:rFonts w:ascii="ITC Avant Garde" w:hAnsi="ITC Avant Garde"/>
                      <w:b/>
                      <w:sz w:val="14"/>
                      <w:szCs w:val="14"/>
                    </w:rPr>
                  </w:pPr>
                </w:p>
              </w:tc>
              <w:tc>
                <w:tcPr>
                  <w:tcW w:w="2594" w:type="dxa"/>
                  <w:tcBorders>
                    <w:top w:val="single" w:sz="4" w:space="0" w:color="auto"/>
                    <w:left w:val="nil"/>
                    <w:bottom w:val="nil"/>
                    <w:right w:val="single" w:sz="4" w:space="0" w:color="auto"/>
                  </w:tcBorders>
                  <w:shd w:val="clear" w:color="auto" w:fill="FFFFFF" w:themeFill="background1"/>
                </w:tcPr>
                <w:p w14:paraId="679309ED" w14:textId="77777777" w:rsidR="001C7901" w:rsidRPr="007B7582" w:rsidRDefault="001C7901" w:rsidP="00F75ABE">
                  <w:pPr>
                    <w:jc w:val="center"/>
                    <w:rPr>
                      <w:rFonts w:ascii="ITC Avant Garde" w:hAnsi="ITC Avant Garde"/>
                      <w:b/>
                      <w:sz w:val="14"/>
                      <w:szCs w:val="14"/>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0EF0C64E" w14:textId="4FAD8654" w:rsidR="001C7901" w:rsidRPr="007B7582" w:rsidRDefault="00905822" w:rsidP="00F75ABE">
                  <w:pPr>
                    <w:jc w:val="center"/>
                    <w:rPr>
                      <w:rFonts w:ascii="ITC Avant Garde" w:hAnsi="ITC Avant Garde"/>
                      <w:b/>
                      <w:sz w:val="14"/>
                      <w:szCs w:val="14"/>
                    </w:rPr>
                  </w:pPr>
                  <w:r w:rsidRPr="007B7582">
                    <w:rPr>
                      <w:rFonts w:ascii="ITC Avant Garde" w:hAnsi="ITC Avant Garde"/>
                      <w:b/>
                      <w:sz w:val="14"/>
                      <w:szCs w:val="14"/>
                    </w:rPr>
                    <w:t>Total anual por Operador</w:t>
                  </w:r>
                </w:p>
              </w:tc>
              <w:tc>
                <w:tcPr>
                  <w:tcW w:w="1813" w:type="dxa"/>
                  <w:tcBorders>
                    <w:left w:val="single" w:sz="4" w:space="0" w:color="auto"/>
                    <w:right w:val="single" w:sz="4" w:space="0" w:color="auto"/>
                  </w:tcBorders>
                  <w:shd w:val="clear" w:color="auto" w:fill="auto"/>
                </w:tcPr>
                <w:p w14:paraId="45F465D1" w14:textId="17CBA56A" w:rsidR="001C7901" w:rsidRPr="007B7582" w:rsidRDefault="00F47478" w:rsidP="00F75ABE">
                  <w:pPr>
                    <w:jc w:val="center"/>
                    <w:rPr>
                      <w:rFonts w:ascii="ITC Avant Garde" w:hAnsi="ITC Avant Garde"/>
                      <w:b/>
                      <w:sz w:val="14"/>
                      <w:szCs w:val="14"/>
                    </w:rPr>
                  </w:pPr>
                  <w:r w:rsidRPr="007B7582">
                    <w:rPr>
                      <w:rFonts w:ascii="ITC Avant Garde" w:hAnsi="ITC Avant Garde"/>
                      <w:b/>
                      <w:sz w:val="14"/>
                      <w:szCs w:val="14"/>
                    </w:rPr>
                    <w:t>$</w:t>
                  </w:r>
                  <w:r w:rsidR="00762840" w:rsidRPr="007B7582">
                    <w:rPr>
                      <w:rFonts w:ascii="ITC Avant Garde" w:hAnsi="ITC Avant Garde"/>
                      <w:b/>
                      <w:sz w:val="14"/>
                      <w:szCs w:val="14"/>
                    </w:rPr>
                    <w:t>1,</w:t>
                  </w:r>
                  <w:r w:rsidR="009F6A18" w:rsidRPr="007B7582">
                    <w:rPr>
                      <w:rFonts w:ascii="ITC Avant Garde" w:hAnsi="ITC Avant Garde"/>
                      <w:b/>
                      <w:sz w:val="14"/>
                      <w:szCs w:val="14"/>
                    </w:rPr>
                    <w:t>4</w:t>
                  </w:r>
                  <w:r w:rsidR="00C522AC" w:rsidRPr="007B7582">
                    <w:rPr>
                      <w:rFonts w:ascii="ITC Avant Garde" w:hAnsi="ITC Avant Garde"/>
                      <w:b/>
                      <w:sz w:val="14"/>
                      <w:szCs w:val="14"/>
                    </w:rPr>
                    <w:t>58,000</w:t>
                  </w:r>
                </w:p>
              </w:tc>
            </w:tr>
            <w:tr w:rsidR="00EB1D6D" w:rsidRPr="007B7582" w14:paraId="1BED6442" w14:textId="77777777" w:rsidTr="00747DBA">
              <w:trPr>
                <w:gridAfter w:val="1"/>
                <w:wAfter w:w="932" w:type="dxa"/>
              </w:trPr>
              <w:tc>
                <w:tcPr>
                  <w:tcW w:w="1111" w:type="dxa"/>
                  <w:tcBorders>
                    <w:top w:val="nil"/>
                    <w:left w:val="nil"/>
                    <w:bottom w:val="nil"/>
                    <w:right w:val="nil"/>
                  </w:tcBorders>
                  <w:shd w:val="clear" w:color="auto" w:fill="FFFFFF" w:themeFill="background1"/>
                </w:tcPr>
                <w:p w14:paraId="32E4FACD" w14:textId="77777777" w:rsidR="001C7901" w:rsidRPr="007B7582" w:rsidDel="000233D7" w:rsidRDefault="001C7901" w:rsidP="00F75ABE">
                  <w:pPr>
                    <w:jc w:val="center"/>
                    <w:rPr>
                      <w:rFonts w:ascii="ITC Avant Garde" w:hAnsi="ITC Avant Garde"/>
                      <w:b/>
                      <w:sz w:val="14"/>
                      <w:szCs w:val="14"/>
                    </w:rPr>
                  </w:pPr>
                </w:p>
              </w:tc>
              <w:tc>
                <w:tcPr>
                  <w:tcW w:w="2594" w:type="dxa"/>
                  <w:tcBorders>
                    <w:top w:val="nil"/>
                    <w:left w:val="nil"/>
                    <w:bottom w:val="nil"/>
                    <w:right w:val="single" w:sz="4" w:space="0" w:color="auto"/>
                  </w:tcBorders>
                  <w:shd w:val="clear" w:color="auto" w:fill="FFFFFF" w:themeFill="background1"/>
                </w:tcPr>
                <w:p w14:paraId="15766909" w14:textId="77777777" w:rsidR="001C7901" w:rsidRPr="007B7582" w:rsidDel="000233D7" w:rsidRDefault="001C7901" w:rsidP="00F75ABE">
                  <w:pPr>
                    <w:jc w:val="center"/>
                    <w:rPr>
                      <w:rFonts w:ascii="ITC Avant Garde" w:hAnsi="ITC Avant Garde"/>
                      <w:b/>
                      <w:sz w:val="14"/>
                      <w:szCs w:val="14"/>
                    </w:rPr>
                  </w:pPr>
                </w:p>
              </w:tc>
              <w:tc>
                <w:tcPr>
                  <w:tcW w:w="2752" w:type="dxa"/>
                  <w:tcBorders>
                    <w:top w:val="single" w:sz="4" w:space="0" w:color="auto"/>
                    <w:left w:val="single" w:sz="4" w:space="0" w:color="auto"/>
                    <w:right w:val="single" w:sz="4" w:space="0" w:color="auto"/>
                  </w:tcBorders>
                  <w:shd w:val="clear" w:color="auto" w:fill="auto"/>
                </w:tcPr>
                <w:p w14:paraId="7AA83A95" w14:textId="073563A3" w:rsidR="001C7901" w:rsidRPr="007B7582" w:rsidRDefault="001C7901" w:rsidP="00F75ABE">
                  <w:pPr>
                    <w:jc w:val="center"/>
                    <w:rPr>
                      <w:rFonts w:ascii="ITC Avant Garde" w:hAnsi="ITC Avant Garde"/>
                      <w:sz w:val="14"/>
                      <w:szCs w:val="14"/>
                    </w:rPr>
                  </w:pPr>
                  <w:r w:rsidRPr="007B7582">
                    <w:rPr>
                      <w:rFonts w:ascii="ITC Avant Garde" w:hAnsi="ITC Avant Garde"/>
                      <w:b/>
                      <w:sz w:val="14"/>
                      <w:szCs w:val="14"/>
                    </w:rPr>
                    <w:t xml:space="preserve">Total </w:t>
                  </w:r>
                  <w:r w:rsidR="00905822" w:rsidRPr="007B7582">
                    <w:rPr>
                      <w:rFonts w:ascii="ITC Avant Garde" w:hAnsi="ITC Avant Garde"/>
                      <w:b/>
                      <w:sz w:val="14"/>
                      <w:szCs w:val="14"/>
                    </w:rPr>
                    <w:t>General anual</w:t>
                  </w:r>
                </w:p>
              </w:tc>
              <w:tc>
                <w:tcPr>
                  <w:tcW w:w="1813" w:type="dxa"/>
                  <w:tcBorders>
                    <w:left w:val="single" w:sz="4" w:space="0" w:color="auto"/>
                    <w:right w:val="single" w:sz="4" w:space="0" w:color="auto"/>
                  </w:tcBorders>
                  <w:shd w:val="clear" w:color="auto" w:fill="auto"/>
                </w:tcPr>
                <w:p w14:paraId="22DC6ECD" w14:textId="574CB775" w:rsidR="001C7901" w:rsidRPr="007B7582" w:rsidRDefault="00F47478" w:rsidP="00747DBA">
                  <w:pPr>
                    <w:tabs>
                      <w:tab w:val="left" w:pos="274"/>
                    </w:tabs>
                    <w:jc w:val="center"/>
                    <w:rPr>
                      <w:rFonts w:ascii="ITC Avant Garde" w:hAnsi="ITC Avant Garde"/>
                      <w:b/>
                      <w:bCs/>
                      <w:sz w:val="14"/>
                      <w:szCs w:val="14"/>
                    </w:rPr>
                  </w:pPr>
                  <w:r w:rsidRPr="007B7582">
                    <w:rPr>
                      <w:rFonts w:ascii="ITC Avant Garde" w:hAnsi="ITC Avant Garde"/>
                      <w:b/>
                      <w:sz w:val="14"/>
                      <w:szCs w:val="14"/>
                    </w:rPr>
                    <w:t>$</w:t>
                  </w:r>
                  <w:r w:rsidR="009F6A18" w:rsidRPr="007B7582">
                    <w:rPr>
                      <w:rFonts w:ascii="ITC Avant Garde" w:hAnsi="ITC Avant Garde"/>
                      <w:b/>
                      <w:sz w:val="14"/>
                      <w:szCs w:val="14"/>
                    </w:rPr>
                    <w:t xml:space="preserve"> </w:t>
                  </w:r>
                  <m:oMath>
                    <m:r>
                      <m:rPr>
                        <m:sty m:val="b"/>
                      </m:rPr>
                      <w:rPr>
                        <w:rFonts w:ascii="Cambria Math" w:hAnsi="Cambria Math"/>
                        <w:sz w:val="14"/>
                        <w:szCs w:val="14"/>
                      </w:rPr>
                      <m:t>4,776,408,000</m:t>
                    </m:r>
                  </m:oMath>
                </w:p>
              </w:tc>
            </w:tr>
          </w:tbl>
          <w:p w14:paraId="5CFEAD32" w14:textId="77777777" w:rsidR="00376614" w:rsidRPr="007B7582" w:rsidRDefault="00376614" w:rsidP="003561DF">
            <w:pPr>
              <w:jc w:val="both"/>
              <w:rPr>
                <w:rFonts w:ascii="ITC Avant Garde" w:hAnsi="ITC Avant Garde"/>
                <w:sz w:val="18"/>
                <w:szCs w:val="18"/>
              </w:rPr>
            </w:pPr>
          </w:p>
        </w:tc>
      </w:tr>
    </w:tbl>
    <w:p w14:paraId="12BCCA36" w14:textId="77777777" w:rsidR="009C21D6" w:rsidRPr="007B7582" w:rsidRDefault="009C21D6" w:rsidP="00E21B49">
      <w:pPr>
        <w:jc w:val="both"/>
        <w:rPr>
          <w:rFonts w:ascii="ITC Avant Garde" w:hAnsi="ITC Avant Garde"/>
          <w:sz w:val="18"/>
          <w:szCs w:val="18"/>
        </w:rPr>
      </w:pPr>
    </w:p>
    <w:p w14:paraId="6FA63808" w14:textId="77777777" w:rsidR="00A73AD8" w:rsidRPr="007B7582" w:rsidRDefault="00A73AD8" w:rsidP="00A73AD8">
      <w:pPr>
        <w:shd w:val="clear" w:color="auto" w:fill="A8D08D" w:themeFill="accent6" w:themeFillTint="99"/>
        <w:jc w:val="both"/>
        <w:rPr>
          <w:rFonts w:ascii="ITC Avant Garde" w:hAnsi="ITC Avant Garde"/>
          <w:b/>
          <w:sz w:val="18"/>
          <w:szCs w:val="18"/>
        </w:rPr>
      </w:pPr>
      <w:r w:rsidRPr="007B7582">
        <w:rPr>
          <w:rFonts w:ascii="ITC Avant Garde" w:hAnsi="ITC Avant Garde"/>
          <w:b/>
          <w:sz w:val="18"/>
          <w:szCs w:val="18"/>
        </w:rPr>
        <w:t>I</w:t>
      </w:r>
      <w:r w:rsidR="00C9396B" w:rsidRPr="007B7582">
        <w:rPr>
          <w:rFonts w:ascii="ITC Avant Garde" w:hAnsi="ITC Avant Garde"/>
          <w:b/>
          <w:sz w:val="18"/>
          <w:szCs w:val="18"/>
        </w:rPr>
        <w:t>V</w:t>
      </w:r>
      <w:r w:rsidRPr="007B7582">
        <w:rPr>
          <w:rFonts w:ascii="ITC Avant Garde" w:hAnsi="ITC Avant Garde"/>
          <w:b/>
          <w:sz w:val="18"/>
          <w:szCs w:val="18"/>
        </w:rPr>
        <w:t xml:space="preserve">. </w:t>
      </w:r>
      <w:r w:rsidR="00B91D01" w:rsidRPr="007B7582">
        <w:rPr>
          <w:rFonts w:ascii="ITC Avant Garde" w:hAnsi="ITC Avant Garde"/>
          <w:b/>
          <w:sz w:val="18"/>
          <w:szCs w:val="18"/>
        </w:rPr>
        <w:t>CUMPLIMIENTO, APLICACIÓN Y EVALUACIÓN DE LA PROPUESTA DE REGULACIÓN</w:t>
      </w:r>
      <w:r w:rsidRPr="007B758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7B7582" w14:paraId="3B8C0CFD" w14:textId="77777777" w:rsidTr="00225DA6">
        <w:tc>
          <w:tcPr>
            <w:tcW w:w="8828" w:type="dxa"/>
          </w:tcPr>
          <w:p w14:paraId="56C07082" w14:textId="128A1979" w:rsidR="001432F7" w:rsidRPr="007B7582" w:rsidRDefault="00376614" w:rsidP="001432F7">
            <w:pPr>
              <w:jc w:val="both"/>
              <w:rPr>
                <w:rFonts w:ascii="ITC Avant Garde" w:hAnsi="ITC Avant Garde"/>
                <w:b/>
                <w:sz w:val="18"/>
                <w:szCs w:val="18"/>
              </w:rPr>
            </w:pPr>
            <w:r w:rsidRPr="007B7582">
              <w:rPr>
                <w:rFonts w:ascii="ITC Avant Garde" w:hAnsi="ITC Avant Garde"/>
                <w:b/>
                <w:sz w:val="18"/>
                <w:szCs w:val="18"/>
              </w:rPr>
              <w:t>14</w:t>
            </w:r>
            <w:r w:rsidR="001432F7" w:rsidRPr="007B7582">
              <w:rPr>
                <w:rFonts w:ascii="ITC Avant Garde" w:hAnsi="ITC Avant Garde"/>
                <w:b/>
                <w:sz w:val="18"/>
                <w:szCs w:val="18"/>
              </w:rPr>
              <w:t xml:space="preserve">.- Describa los recursos que </w:t>
            </w:r>
            <w:r w:rsidR="00B15AF6" w:rsidRPr="007B7582">
              <w:rPr>
                <w:rFonts w:ascii="ITC Avant Garde" w:hAnsi="ITC Avant Garde"/>
                <w:b/>
                <w:sz w:val="18"/>
                <w:szCs w:val="18"/>
              </w:rPr>
              <w:t>se</w:t>
            </w:r>
            <w:r w:rsidR="001432F7" w:rsidRPr="007B7582">
              <w:rPr>
                <w:rFonts w:ascii="ITC Avant Garde" w:hAnsi="ITC Avant Garde"/>
                <w:b/>
                <w:sz w:val="18"/>
                <w:szCs w:val="18"/>
              </w:rPr>
              <w:t xml:space="preserve"> utilizará</w:t>
            </w:r>
            <w:r w:rsidR="00B15AF6" w:rsidRPr="007B7582">
              <w:rPr>
                <w:rFonts w:ascii="ITC Avant Garde" w:hAnsi="ITC Avant Garde"/>
                <w:b/>
                <w:sz w:val="18"/>
                <w:szCs w:val="18"/>
              </w:rPr>
              <w:t>n</w:t>
            </w:r>
            <w:r w:rsidR="001432F7" w:rsidRPr="007B7582">
              <w:rPr>
                <w:rFonts w:ascii="ITC Avant Garde" w:hAnsi="ITC Avant Garde"/>
                <w:b/>
                <w:sz w:val="18"/>
                <w:szCs w:val="18"/>
              </w:rPr>
              <w:t xml:space="preserve"> para la aplicación de la propuesta de regulación.</w:t>
            </w:r>
          </w:p>
          <w:p w14:paraId="03F49AAD" w14:textId="77777777" w:rsidR="001432F7" w:rsidRPr="007B7582" w:rsidRDefault="001432F7"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7B7582"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7B7582" w:rsidRDefault="001432F7" w:rsidP="001432F7">
                  <w:pPr>
                    <w:jc w:val="center"/>
                    <w:rPr>
                      <w:rFonts w:ascii="ITC Avant Garde" w:hAnsi="ITC Avant Garde"/>
                      <w:b/>
                      <w:sz w:val="18"/>
                      <w:szCs w:val="18"/>
                    </w:rPr>
                  </w:pPr>
                  <w:r w:rsidRPr="007B7582">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7B7582" w:rsidRDefault="00B15AF6" w:rsidP="002700A3">
                  <w:pPr>
                    <w:jc w:val="center"/>
                    <w:rPr>
                      <w:rFonts w:ascii="ITC Avant Garde" w:hAnsi="ITC Avant Garde"/>
                      <w:b/>
                      <w:sz w:val="18"/>
                      <w:szCs w:val="18"/>
                    </w:rPr>
                  </w:pPr>
                  <w:r w:rsidRPr="007B7582">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7B7582" w:rsidRDefault="00B15AF6" w:rsidP="001432F7">
                  <w:pPr>
                    <w:jc w:val="center"/>
                    <w:rPr>
                      <w:rFonts w:ascii="ITC Avant Garde" w:hAnsi="ITC Avant Garde"/>
                      <w:b/>
                      <w:sz w:val="18"/>
                      <w:szCs w:val="18"/>
                    </w:rPr>
                  </w:pPr>
                  <w:r w:rsidRPr="007B7582">
                    <w:rPr>
                      <w:rFonts w:ascii="ITC Avant Garde" w:hAnsi="ITC Avant Garde"/>
                      <w:b/>
                      <w:sz w:val="18"/>
                      <w:szCs w:val="18"/>
                    </w:rPr>
                    <w:t>Cantidad</w:t>
                  </w:r>
                </w:p>
              </w:tc>
            </w:tr>
            <w:tr w:rsidR="001432F7" w:rsidRPr="007B7582" w14:paraId="6459EA08" w14:textId="77777777" w:rsidTr="00023BBB">
              <w:trPr>
                <w:jc w:val="center"/>
              </w:trPr>
              <w:sdt>
                <w:sdtPr>
                  <w:rPr>
                    <w:rFonts w:ascii="ITC Avant Garde" w:hAnsi="ITC Avant Garde"/>
                    <w:sz w:val="18"/>
                    <w:szCs w:val="18"/>
                  </w:rPr>
                  <w:alias w:val="Tipo"/>
                  <w:tag w:val="Tipo"/>
                  <w:id w:val="440277835"/>
                  <w:placeholder>
                    <w:docPart w:val="A1FEA41A8F6245DAA0438FD7D5DD89F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2845BC94" w:rsidR="001432F7" w:rsidRPr="007B7582" w:rsidRDefault="002B1F88" w:rsidP="001432F7">
                      <w:pPr>
                        <w:rPr>
                          <w:rFonts w:ascii="ITC Avant Garde" w:hAnsi="ITC Avant Garde"/>
                          <w:sz w:val="18"/>
                          <w:szCs w:val="18"/>
                        </w:rPr>
                      </w:pPr>
                      <w:r w:rsidRPr="007B7582">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6B36E1" w14:textId="07E4DBE5" w:rsidR="001432F7" w:rsidRPr="007B7582" w:rsidRDefault="002B1F88" w:rsidP="00747DBA">
                  <w:pPr>
                    <w:jc w:val="both"/>
                    <w:rPr>
                      <w:rFonts w:ascii="ITC Avant Garde" w:hAnsi="ITC Avant Garde"/>
                      <w:sz w:val="18"/>
                      <w:szCs w:val="18"/>
                    </w:rPr>
                  </w:pPr>
                  <w:r w:rsidRPr="007B7582">
                    <w:rPr>
                      <w:rFonts w:ascii="ITC Avant Garde" w:hAnsi="ITC Avant Garde"/>
                      <w:sz w:val="18"/>
                      <w:szCs w:val="18"/>
                    </w:rPr>
                    <w:t>Personas que destinen los Operadores para cumplir con las obligaciones señaladas en los Lineamientos de Actuación de los Concesionarios y Autorizados ante la ocurrencia de situaciones de Emergencia o Desastre</w:t>
                  </w:r>
                </w:p>
              </w:tc>
              <w:tc>
                <w:tcPr>
                  <w:tcW w:w="1632" w:type="dxa"/>
                  <w:tcBorders>
                    <w:left w:val="single" w:sz="4" w:space="0" w:color="auto"/>
                  </w:tcBorders>
                  <w:shd w:val="clear" w:color="auto" w:fill="FFFFFF" w:themeFill="background1"/>
                </w:tcPr>
                <w:p w14:paraId="2E253473" w14:textId="13ACBE4E" w:rsidR="001432F7" w:rsidRPr="007B7582" w:rsidRDefault="002B1F88" w:rsidP="001432F7">
                  <w:pPr>
                    <w:jc w:val="center"/>
                    <w:rPr>
                      <w:rFonts w:ascii="ITC Avant Garde" w:hAnsi="ITC Avant Garde"/>
                      <w:sz w:val="18"/>
                      <w:szCs w:val="18"/>
                    </w:rPr>
                  </w:pPr>
                  <w:r w:rsidRPr="007B7582">
                    <w:rPr>
                      <w:rFonts w:ascii="ITC Avant Garde" w:hAnsi="ITC Avant Garde"/>
                      <w:sz w:val="18"/>
                      <w:szCs w:val="18"/>
                    </w:rPr>
                    <w:t>3</w:t>
                  </w:r>
                  <w:r w:rsidR="00EB1D6D" w:rsidRPr="007B7582">
                    <w:rPr>
                      <w:rFonts w:ascii="ITC Avant Garde" w:hAnsi="ITC Avant Garde"/>
                      <w:sz w:val="18"/>
                      <w:szCs w:val="18"/>
                    </w:rPr>
                    <w:t>,</w:t>
                  </w:r>
                  <w:r w:rsidRPr="007B7582">
                    <w:rPr>
                      <w:rFonts w:ascii="ITC Avant Garde" w:hAnsi="ITC Avant Garde"/>
                      <w:sz w:val="18"/>
                      <w:szCs w:val="18"/>
                    </w:rPr>
                    <w:t>276 Operadores</w:t>
                  </w:r>
                </w:p>
              </w:tc>
            </w:tr>
            <w:tr w:rsidR="001576FA" w:rsidRPr="007B7582" w14:paraId="25D512BE" w14:textId="77777777" w:rsidTr="00023BBB">
              <w:trPr>
                <w:jc w:val="center"/>
              </w:trPr>
              <w:sdt>
                <w:sdtPr>
                  <w:rPr>
                    <w:rFonts w:ascii="ITC Avant Garde" w:hAnsi="ITC Avant Garde"/>
                    <w:sz w:val="18"/>
                    <w:szCs w:val="18"/>
                  </w:rPr>
                  <w:alias w:val="Tipo"/>
                  <w:tag w:val="Tipo"/>
                  <w:id w:val="865032404"/>
                  <w:placeholder>
                    <w:docPart w:val="2AF5E61F77B04A32B6568C627C7F862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51E924C7" w:rsidR="001576FA" w:rsidRPr="007B7582" w:rsidRDefault="002B1F88" w:rsidP="001432F7">
                      <w:pPr>
                        <w:rPr>
                          <w:rFonts w:ascii="ITC Avant Garde" w:hAnsi="ITC Avant Garde"/>
                          <w:sz w:val="18"/>
                          <w:szCs w:val="18"/>
                        </w:rPr>
                      </w:pPr>
                      <w:r w:rsidRPr="007B7582">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0709CE6A" w14:textId="1532470D" w:rsidR="001576FA" w:rsidRPr="007B7582" w:rsidRDefault="002B1F88" w:rsidP="00747DBA">
                  <w:pPr>
                    <w:jc w:val="both"/>
                    <w:rPr>
                      <w:rFonts w:ascii="ITC Avant Garde" w:hAnsi="ITC Avant Garde"/>
                      <w:sz w:val="18"/>
                      <w:szCs w:val="18"/>
                    </w:rPr>
                  </w:pPr>
                  <w:r w:rsidRPr="007B7582">
                    <w:rPr>
                      <w:rFonts w:ascii="ITC Avant Garde" w:hAnsi="ITC Avant Garde"/>
                      <w:sz w:val="18"/>
                      <w:szCs w:val="18"/>
                    </w:rPr>
                    <w:t>En relación con los recursos públicos, estos serán los ya existentes en el Instituto, específicamente los de la Unidad de Cumplimiento.</w:t>
                  </w:r>
                </w:p>
              </w:tc>
              <w:tc>
                <w:tcPr>
                  <w:tcW w:w="1632" w:type="dxa"/>
                  <w:tcBorders>
                    <w:left w:val="single" w:sz="4" w:space="0" w:color="auto"/>
                  </w:tcBorders>
                  <w:shd w:val="clear" w:color="auto" w:fill="FFFFFF" w:themeFill="background1"/>
                </w:tcPr>
                <w:p w14:paraId="1E405A4E" w14:textId="63F348F9" w:rsidR="001576FA" w:rsidRPr="007B7582" w:rsidRDefault="002B1F88" w:rsidP="001432F7">
                  <w:pPr>
                    <w:jc w:val="center"/>
                    <w:rPr>
                      <w:rFonts w:ascii="ITC Avant Garde" w:hAnsi="ITC Avant Garde"/>
                      <w:sz w:val="18"/>
                      <w:szCs w:val="18"/>
                    </w:rPr>
                  </w:pPr>
                  <w:r w:rsidRPr="007B7582">
                    <w:rPr>
                      <w:rFonts w:ascii="ITC Avant Garde" w:hAnsi="ITC Avant Garde"/>
                      <w:sz w:val="18"/>
                      <w:szCs w:val="18"/>
                    </w:rPr>
                    <w:t>N/A</w:t>
                  </w:r>
                </w:p>
              </w:tc>
            </w:tr>
          </w:tbl>
          <w:p w14:paraId="68740EF8" w14:textId="77777777" w:rsidR="001432F7" w:rsidRPr="007B7582" w:rsidRDefault="001432F7" w:rsidP="00225DA6">
            <w:pPr>
              <w:jc w:val="both"/>
              <w:rPr>
                <w:rFonts w:ascii="ITC Avant Garde" w:hAnsi="ITC Avant Garde"/>
                <w:b/>
                <w:sz w:val="18"/>
                <w:szCs w:val="18"/>
              </w:rPr>
            </w:pPr>
          </w:p>
          <w:p w14:paraId="476F26AC" w14:textId="569ACF82" w:rsidR="00B91D01" w:rsidRPr="007B7582" w:rsidRDefault="00376614" w:rsidP="00225DA6">
            <w:pPr>
              <w:jc w:val="both"/>
              <w:rPr>
                <w:rFonts w:ascii="ITC Avant Garde" w:hAnsi="ITC Avant Garde"/>
                <w:b/>
                <w:sz w:val="18"/>
                <w:szCs w:val="18"/>
              </w:rPr>
            </w:pPr>
            <w:r w:rsidRPr="007B7582">
              <w:rPr>
                <w:rFonts w:ascii="ITC Avant Garde" w:hAnsi="ITC Avant Garde"/>
                <w:b/>
                <w:sz w:val="18"/>
                <w:szCs w:val="18"/>
              </w:rPr>
              <w:t>14</w:t>
            </w:r>
            <w:r w:rsidR="00B91D01" w:rsidRPr="007B7582">
              <w:rPr>
                <w:rFonts w:ascii="ITC Avant Garde" w:hAnsi="ITC Avant Garde"/>
                <w:b/>
                <w:sz w:val="18"/>
                <w:szCs w:val="18"/>
              </w:rPr>
              <w:t>.</w:t>
            </w:r>
            <w:r w:rsidR="001432F7" w:rsidRPr="007B7582">
              <w:rPr>
                <w:rFonts w:ascii="ITC Avant Garde" w:hAnsi="ITC Avant Garde"/>
                <w:b/>
                <w:sz w:val="18"/>
                <w:szCs w:val="18"/>
              </w:rPr>
              <w:t>1</w:t>
            </w:r>
            <w:r w:rsidR="00F3345B" w:rsidRPr="007B7582">
              <w:rPr>
                <w:rFonts w:ascii="ITC Avant Garde" w:hAnsi="ITC Avant Garde"/>
                <w:b/>
                <w:sz w:val="18"/>
                <w:szCs w:val="18"/>
              </w:rPr>
              <w:t>.</w:t>
            </w:r>
            <w:r w:rsidR="00B91D01" w:rsidRPr="007B7582">
              <w:rPr>
                <w:rFonts w:ascii="ITC Avant Garde" w:hAnsi="ITC Avant Garde"/>
                <w:b/>
                <w:sz w:val="18"/>
                <w:szCs w:val="18"/>
              </w:rPr>
              <w:t xml:space="preserve">- Describa los mecanismos que la propuesta de regulación contiene para asegurar su cumplimiento, eficiencia y efectividad. </w:t>
            </w:r>
          </w:p>
          <w:p w14:paraId="3148ADF1" w14:textId="77777777" w:rsidR="00B91D01" w:rsidRPr="007B7582"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77"/>
              <w:gridCol w:w="3865"/>
              <w:gridCol w:w="3360"/>
            </w:tblGrid>
            <w:tr w:rsidR="002025CB" w:rsidRPr="007B7582" w14:paraId="5AC59FA9" w14:textId="77777777" w:rsidTr="00747DBA">
              <w:trPr>
                <w:jc w:val="center"/>
              </w:trPr>
              <w:tc>
                <w:tcPr>
                  <w:tcW w:w="1377" w:type="dxa"/>
                  <w:tcBorders>
                    <w:bottom w:val="single" w:sz="4" w:space="0" w:color="auto"/>
                  </w:tcBorders>
                  <w:shd w:val="clear" w:color="auto" w:fill="A8D08D" w:themeFill="accent6" w:themeFillTint="99"/>
                </w:tcPr>
                <w:p w14:paraId="2CC1E177" w14:textId="77777777" w:rsidR="002025CB" w:rsidRPr="007B7582" w:rsidRDefault="002025CB" w:rsidP="002025CB">
                  <w:pPr>
                    <w:jc w:val="center"/>
                    <w:rPr>
                      <w:rFonts w:ascii="ITC Avant Garde" w:hAnsi="ITC Avant Garde"/>
                      <w:b/>
                      <w:sz w:val="18"/>
                      <w:szCs w:val="18"/>
                    </w:rPr>
                  </w:pPr>
                  <w:r w:rsidRPr="007B7582">
                    <w:rPr>
                      <w:rFonts w:ascii="ITC Avant Garde" w:hAnsi="ITC Avant Garde"/>
                      <w:b/>
                      <w:sz w:val="18"/>
                      <w:szCs w:val="18"/>
                    </w:rPr>
                    <w:t>Tipo</w:t>
                  </w:r>
                </w:p>
              </w:tc>
              <w:tc>
                <w:tcPr>
                  <w:tcW w:w="3865" w:type="dxa"/>
                  <w:tcBorders>
                    <w:bottom w:val="single" w:sz="4" w:space="0" w:color="auto"/>
                  </w:tcBorders>
                  <w:shd w:val="clear" w:color="auto" w:fill="A8D08D" w:themeFill="accent6" w:themeFillTint="99"/>
                </w:tcPr>
                <w:p w14:paraId="24F34ABA" w14:textId="77777777" w:rsidR="002025CB" w:rsidRPr="007B7582" w:rsidRDefault="002025CB" w:rsidP="002025CB">
                  <w:pPr>
                    <w:jc w:val="center"/>
                    <w:rPr>
                      <w:rFonts w:ascii="ITC Avant Garde" w:hAnsi="ITC Avant Garde"/>
                      <w:b/>
                      <w:sz w:val="18"/>
                      <w:szCs w:val="18"/>
                    </w:rPr>
                  </w:pPr>
                  <w:r w:rsidRPr="007B7582">
                    <w:rPr>
                      <w:rFonts w:ascii="ITC Avant Garde" w:hAnsi="ITC Avant Garde"/>
                      <w:b/>
                      <w:sz w:val="18"/>
                      <w:szCs w:val="18"/>
                    </w:rPr>
                    <w:t>Descripción</w:t>
                  </w:r>
                </w:p>
              </w:tc>
              <w:tc>
                <w:tcPr>
                  <w:tcW w:w="3360" w:type="dxa"/>
                  <w:tcBorders>
                    <w:bottom w:val="single" w:sz="4" w:space="0" w:color="auto"/>
                  </w:tcBorders>
                  <w:shd w:val="clear" w:color="auto" w:fill="A8D08D" w:themeFill="accent6" w:themeFillTint="99"/>
                </w:tcPr>
                <w:p w14:paraId="248699C3" w14:textId="241B34F5" w:rsidR="002025CB" w:rsidRPr="007B7582" w:rsidRDefault="002025CB">
                  <w:pPr>
                    <w:jc w:val="center"/>
                    <w:rPr>
                      <w:rFonts w:ascii="ITC Avant Garde" w:hAnsi="ITC Avant Garde"/>
                      <w:b/>
                      <w:sz w:val="18"/>
                      <w:szCs w:val="18"/>
                    </w:rPr>
                  </w:pPr>
                  <w:r w:rsidRPr="007B7582">
                    <w:rPr>
                      <w:rFonts w:ascii="ITC Avant Garde" w:hAnsi="ITC Avant Garde"/>
                      <w:b/>
                      <w:sz w:val="18"/>
                      <w:szCs w:val="18"/>
                    </w:rPr>
                    <w:t>Describa los recursos  materiales</w:t>
                  </w:r>
                  <w:r w:rsidR="008A1900" w:rsidRPr="007B7582">
                    <w:rPr>
                      <w:rFonts w:ascii="ITC Avant Garde" w:hAnsi="ITC Avant Garde"/>
                      <w:b/>
                      <w:sz w:val="18"/>
                      <w:szCs w:val="18"/>
                    </w:rPr>
                    <w:t>,</w:t>
                  </w:r>
                  <w:r w:rsidRPr="007B7582">
                    <w:rPr>
                      <w:rFonts w:ascii="ITC Avant Garde" w:hAnsi="ITC Avant Garde"/>
                      <w:b/>
                      <w:sz w:val="18"/>
                      <w:szCs w:val="18"/>
                    </w:rPr>
                    <w:t xml:space="preserve"> humanos</w:t>
                  </w:r>
                  <w:r w:rsidR="008A1900" w:rsidRPr="007B7582">
                    <w:rPr>
                      <w:rFonts w:ascii="ITC Avant Garde" w:hAnsi="ITC Avant Garde"/>
                      <w:b/>
                      <w:sz w:val="18"/>
                      <w:szCs w:val="18"/>
                    </w:rPr>
                    <w:t>,</w:t>
                  </w:r>
                  <w:r w:rsidR="00E25EA5" w:rsidRPr="007B7582">
                    <w:rPr>
                      <w:rFonts w:ascii="ITC Avant Garde" w:hAnsi="ITC Avant Garde"/>
                      <w:b/>
                      <w:sz w:val="18"/>
                      <w:szCs w:val="18"/>
                    </w:rPr>
                    <w:t xml:space="preserve"> financieros,</w:t>
                  </w:r>
                  <w:r w:rsidR="008A1900" w:rsidRPr="007B7582">
                    <w:rPr>
                      <w:rFonts w:ascii="ITC Avant Garde" w:hAnsi="ITC Avant Garde"/>
                      <w:b/>
                      <w:sz w:val="18"/>
                      <w:szCs w:val="18"/>
                    </w:rPr>
                    <w:t xml:space="preserve"> informáticos o algún otro</w:t>
                  </w:r>
                  <w:r w:rsidRPr="007B7582">
                    <w:rPr>
                      <w:rFonts w:ascii="ITC Avant Garde" w:hAnsi="ITC Avant Garde"/>
                      <w:b/>
                      <w:sz w:val="18"/>
                      <w:szCs w:val="18"/>
                    </w:rPr>
                    <w:t xml:space="preserve"> que se emplearán para cada tipo</w:t>
                  </w:r>
                </w:p>
              </w:tc>
            </w:tr>
            <w:tr w:rsidR="002025CB" w:rsidRPr="007B7582" w14:paraId="19AF3159" w14:textId="77777777" w:rsidTr="00747DBA">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E8F6684" w:rsidR="002025CB" w:rsidRPr="007B7582" w:rsidRDefault="00EF0115" w:rsidP="002025CB">
                      <w:pPr>
                        <w:rPr>
                          <w:rFonts w:ascii="ITC Avant Garde" w:hAnsi="ITC Avant Garde"/>
                          <w:sz w:val="18"/>
                          <w:szCs w:val="18"/>
                        </w:rPr>
                      </w:pPr>
                      <w:r w:rsidRPr="007B7582">
                        <w:rPr>
                          <w:rFonts w:ascii="ITC Avant Garde" w:hAnsi="ITC Avant Garde"/>
                          <w:sz w:val="18"/>
                          <w:szCs w:val="18"/>
                        </w:rPr>
                        <w:t>Verificación</w:t>
                      </w:r>
                    </w:p>
                  </w:tc>
                </w:sdtContent>
              </w:sdt>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52748B15" w:rsidR="002025CB" w:rsidRPr="007B7582" w:rsidRDefault="00EF0115" w:rsidP="00747DBA">
                  <w:pPr>
                    <w:jc w:val="both"/>
                    <w:rPr>
                      <w:rFonts w:ascii="ITC Avant Garde" w:hAnsi="ITC Avant Garde"/>
                      <w:sz w:val="18"/>
                      <w:szCs w:val="18"/>
                    </w:rPr>
                  </w:pPr>
                  <w:r w:rsidRPr="007B7582">
                    <w:rPr>
                      <w:rFonts w:ascii="ITC Avant Garde" w:hAnsi="ITC Avant Garde"/>
                      <w:sz w:val="18"/>
                      <w:szCs w:val="18"/>
                    </w:rPr>
                    <w:t xml:space="preserve">La Unidad de Cumplimiento del Instituto podrá llevar a cabo visitas de inspección y verificación, para supervisar que los </w:t>
                  </w:r>
                  <w:r w:rsidR="00460292" w:rsidRPr="007B7582">
                    <w:rPr>
                      <w:rFonts w:ascii="ITC Avant Garde" w:hAnsi="ITC Avant Garde"/>
                      <w:sz w:val="18"/>
                      <w:szCs w:val="18"/>
                    </w:rPr>
                    <w:t>O</w:t>
                  </w:r>
                  <w:r w:rsidRPr="007B7582">
                    <w:rPr>
                      <w:rFonts w:ascii="ITC Avant Garde" w:hAnsi="ITC Avant Garde"/>
                      <w:sz w:val="18"/>
                      <w:szCs w:val="18"/>
                    </w:rPr>
                    <w:t xml:space="preserve">peradores cumplan con las obligaciones establecidas en los </w:t>
                  </w:r>
                  <w:r w:rsidR="006C673A" w:rsidRPr="007B7582">
                    <w:rPr>
                      <w:rFonts w:ascii="ITC Avant Garde" w:hAnsi="ITC Avant Garde"/>
                      <w:sz w:val="18"/>
                      <w:szCs w:val="18"/>
                    </w:rPr>
                    <w:t xml:space="preserve">Lineamientos de actuación de los concesionarios y autorizados ante la </w:t>
                  </w:r>
                  <w:r w:rsidR="006C673A" w:rsidRPr="007B7582">
                    <w:rPr>
                      <w:rFonts w:ascii="ITC Avant Garde" w:hAnsi="ITC Avant Garde"/>
                      <w:sz w:val="18"/>
                      <w:szCs w:val="18"/>
                    </w:rPr>
                    <w:lastRenderedPageBreak/>
                    <w:t>ocurrencia de situaciones de Emergencia o Desastre</w:t>
                  </w:r>
                  <w:r w:rsidRPr="007B7582">
                    <w:rPr>
                      <w:rFonts w:ascii="ITC Avant Garde" w:hAnsi="ITC Avant Garde"/>
                      <w:sz w:val="18"/>
                      <w:szCs w:val="18"/>
                    </w:rPr>
                    <w:t>.</w:t>
                  </w:r>
                </w:p>
              </w:tc>
              <w:tc>
                <w:tcPr>
                  <w:tcW w:w="3360" w:type="dxa"/>
                  <w:tcBorders>
                    <w:top w:val="single" w:sz="4" w:space="0" w:color="auto"/>
                    <w:left w:val="single" w:sz="4" w:space="0" w:color="auto"/>
                    <w:bottom w:val="single" w:sz="4" w:space="0" w:color="auto"/>
                  </w:tcBorders>
                  <w:shd w:val="clear" w:color="auto" w:fill="FFFFFF" w:themeFill="background1"/>
                </w:tcPr>
                <w:p w14:paraId="028DEC4F" w14:textId="31CB5444" w:rsidR="002025CB" w:rsidRPr="007B7582" w:rsidRDefault="00EF0115" w:rsidP="00747DBA">
                  <w:pPr>
                    <w:jc w:val="both"/>
                    <w:rPr>
                      <w:rFonts w:ascii="ITC Avant Garde" w:hAnsi="ITC Avant Garde"/>
                      <w:sz w:val="18"/>
                      <w:szCs w:val="18"/>
                    </w:rPr>
                  </w:pPr>
                  <w:r w:rsidRPr="007B7582">
                    <w:rPr>
                      <w:rFonts w:ascii="ITC Avant Garde" w:hAnsi="ITC Avant Garde"/>
                      <w:sz w:val="18"/>
                      <w:szCs w:val="18"/>
                    </w:rPr>
                    <w:lastRenderedPageBreak/>
                    <w:t>Personas servidoras públicas adscritas a la Unidad de Cumplimiento del Instituto y todo el equipo especializado que requieran para ello.</w:t>
                  </w:r>
                </w:p>
              </w:tc>
            </w:tr>
          </w:tbl>
          <w:p w14:paraId="56BAB2F2" w14:textId="77777777" w:rsidR="002025CB" w:rsidRPr="007B7582" w:rsidRDefault="002025CB" w:rsidP="00225DA6">
            <w:pPr>
              <w:jc w:val="both"/>
              <w:rPr>
                <w:rFonts w:ascii="ITC Avant Garde" w:hAnsi="ITC Avant Garde"/>
                <w:sz w:val="18"/>
                <w:szCs w:val="18"/>
              </w:rPr>
            </w:pPr>
          </w:p>
          <w:p w14:paraId="1628F001" w14:textId="77777777" w:rsidR="00B91D01" w:rsidRPr="007B7582" w:rsidRDefault="00B91D01" w:rsidP="00225DA6">
            <w:pPr>
              <w:jc w:val="both"/>
              <w:rPr>
                <w:rFonts w:ascii="ITC Avant Garde" w:hAnsi="ITC Avant Garde"/>
                <w:b/>
                <w:sz w:val="18"/>
                <w:szCs w:val="18"/>
              </w:rPr>
            </w:pPr>
          </w:p>
        </w:tc>
      </w:tr>
    </w:tbl>
    <w:p w14:paraId="4939E302" w14:textId="77777777" w:rsidR="002025CB" w:rsidRPr="007B7582"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7B7582" w14:paraId="402C70B7" w14:textId="77777777" w:rsidTr="00225DA6">
        <w:tc>
          <w:tcPr>
            <w:tcW w:w="8828" w:type="dxa"/>
          </w:tcPr>
          <w:p w14:paraId="22538D51" w14:textId="7FBD0F78" w:rsidR="00B91D01" w:rsidRPr="007B7582" w:rsidRDefault="00B91D01" w:rsidP="00225DA6">
            <w:pPr>
              <w:jc w:val="both"/>
              <w:rPr>
                <w:rFonts w:ascii="ITC Avant Garde" w:hAnsi="ITC Avant Garde"/>
                <w:b/>
                <w:sz w:val="18"/>
                <w:szCs w:val="18"/>
              </w:rPr>
            </w:pPr>
            <w:r w:rsidRPr="007B7582">
              <w:rPr>
                <w:rFonts w:ascii="ITC Avant Garde" w:hAnsi="ITC Avant Garde"/>
                <w:sz w:val="18"/>
                <w:szCs w:val="18"/>
              </w:rPr>
              <w:br w:type="page"/>
            </w:r>
            <w:r w:rsidRPr="007B7582">
              <w:rPr>
                <w:rFonts w:ascii="ITC Avant Garde" w:hAnsi="ITC Avant Garde"/>
                <w:sz w:val="18"/>
                <w:szCs w:val="18"/>
              </w:rPr>
              <w:br w:type="page"/>
            </w:r>
            <w:r w:rsidR="00376614" w:rsidRPr="007B7582">
              <w:rPr>
                <w:rFonts w:ascii="ITC Avant Garde" w:hAnsi="ITC Avant Garde"/>
                <w:b/>
                <w:sz w:val="18"/>
                <w:szCs w:val="18"/>
              </w:rPr>
              <w:t>15</w:t>
            </w:r>
            <w:r w:rsidRPr="007B7582">
              <w:rPr>
                <w:rFonts w:ascii="ITC Avant Garde" w:hAnsi="ITC Avant Garde"/>
                <w:b/>
                <w:sz w:val="18"/>
                <w:szCs w:val="18"/>
              </w:rPr>
              <w:t xml:space="preserve">.- Explique </w:t>
            </w:r>
            <w:r w:rsidR="001432F7" w:rsidRPr="007B7582">
              <w:rPr>
                <w:rFonts w:ascii="ITC Avant Garde" w:hAnsi="ITC Avant Garde"/>
                <w:b/>
                <w:sz w:val="18"/>
                <w:szCs w:val="18"/>
              </w:rPr>
              <w:t>los métodos</w:t>
            </w:r>
            <w:r w:rsidRPr="007B7582">
              <w:rPr>
                <w:rFonts w:ascii="ITC Avant Garde" w:hAnsi="ITC Avant Garde"/>
                <w:b/>
                <w:sz w:val="18"/>
                <w:szCs w:val="18"/>
              </w:rPr>
              <w:t xml:space="preserve"> que se </w:t>
            </w:r>
            <w:r w:rsidR="00F013F5" w:rsidRPr="007B7582">
              <w:rPr>
                <w:rFonts w:ascii="ITC Avant Garde" w:hAnsi="ITC Avant Garde"/>
                <w:b/>
                <w:sz w:val="18"/>
                <w:szCs w:val="18"/>
              </w:rPr>
              <w:t>podrían utilizar</w:t>
            </w:r>
            <w:r w:rsidRPr="007B7582">
              <w:rPr>
                <w:rFonts w:ascii="ITC Avant Garde" w:hAnsi="ITC Avant Garde"/>
                <w:b/>
                <w:sz w:val="18"/>
                <w:szCs w:val="18"/>
              </w:rPr>
              <w:t xml:space="preserve"> para evaluar la implementación de la propuesta de regulación.</w:t>
            </w:r>
          </w:p>
          <w:p w14:paraId="7D23EF1D" w14:textId="77777777" w:rsidR="00B91D01" w:rsidRPr="007B7582"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7B7582"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7B7582" w:rsidRDefault="00B91D01" w:rsidP="00225DA6">
                  <w:pPr>
                    <w:jc w:val="center"/>
                    <w:rPr>
                      <w:rFonts w:ascii="ITC Avant Garde" w:hAnsi="ITC Avant Garde"/>
                      <w:b/>
                      <w:sz w:val="18"/>
                      <w:szCs w:val="18"/>
                    </w:rPr>
                  </w:pPr>
                  <w:r w:rsidRPr="007B7582">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7B7582" w:rsidRDefault="00B91D01" w:rsidP="00225DA6">
                  <w:pPr>
                    <w:jc w:val="center"/>
                    <w:rPr>
                      <w:rFonts w:ascii="ITC Avant Garde" w:hAnsi="ITC Avant Garde"/>
                      <w:b/>
                      <w:sz w:val="18"/>
                      <w:szCs w:val="18"/>
                    </w:rPr>
                  </w:pPr>
                  <w:r w:rsidRPr="007B7582">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7B7582" w:rsidRDefault="00B91D01" w:rsidP="00225DA6">
                  <w:pPr>
                    <w:jc w:val="center"/>
                    <w:rPr>
                      <w:rFonts w:ascii="ITC Avant Garde" w:hAnsi="ITC Avant Garde"/>
                      <w:b/>
                      <w:sz w:val="18"/>
                      <w:szCs w:val="18"/>
                    </w:rPr>
                  </w:pPr>
                  <w:r w:rsidRPr="007B7582">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7B7582" w:rsidRDefault="00B91D01" w:rsidP="00225DA6">
                  <w:pPr>
                    <w:jc w:val="center"/>
                    <w:rPr>
                      <w:rFonts w:ascii="ITC Avant Garde" w:hAnsi="ITC Avant Garde"/>
                      <w:b/>
                      <w:sz w:val="18"/>
                      <w:szCs w:val="18"/>
                    </w:rPr>
                  </w:pPr>
                  <w:r w:rsidRPr="007B7582">
                    <w:rPr>
                      <w:rFonts w:ascii="ITC Avant Garde" w:hAnsi="ITC Avant Garde"/>
                      <w:b/>
                      <w:sz w:val="18"/>
                      <w:szCs w:val="18"/>
                    </w:rPr>
                    <w:t>Descripción</w:t>
                  </w:r>
                </w:p>
              </w:tc>
            </w:tr>
            <w:tr w:rsidR="00B91D01" w:rsidRPr="007B7582" w14:paraId="2FFD6203" w14:textId="77777777" w:rsidTr="00023BBB">
              <w:trPr>
                <w:jc w:val="center"/>
              </w:trPr>
              <w:sdt>
                <w:sdtPr>
                  <w:rPr>
                    <w:rFonts w:ascii="ITC Avant Garde" w:hAnsi="ITC Avant Garde"/>
                    <w:sz w:val="18"/>
                    <w:szCs w:val="18"/>
                  </w:rPr>
                  <w:alias w:val="Método"/>
                  <w:tag w:val="Método"/>
                  <w:id w:val="-1930881205"/>
                  <w:placeholder>
                    <w:docPart w:val="5895E7F2320E49079CBE960331362C1C"/>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27D8C407" w:rsidR="00B91D01" w:rsidRPr="007B7582" w:rsidRDefault="00460292" w:rsidP="00747DBA">
                      <w:pPr>
                        <w:jc w:val="both"/>
                        <w:rPr>
                          <w:rFonts w:ascii="ITC Avant Garde" w:hAnsi="ITC Avant Garde"/>
                          <w:sz w:val="18"/>
                          <w:szCs w:val="18"/>
                        </w:rPr>
                      </w:pPr>
                      <w:r w:rsidRPr="007B7582">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66E6EF34" w:rsidR="00B91D01" w:rsidRPr="007B7582" w:rsidRDefault="00D72B71" w:rsidP="00747DBA">
                  <w:pPr>
                    <w:jc w:val="both"/>
                    <w:rPr>
                      <w:rFonts w:ascii="ITC Avant Garde" w:hAnsi="ITC Avant Garde"/>
                      <w:sz w:val="18"/>
                      <w:szCs w:val="18"/>
                    </w:rPr>
                  </w:pPr>
                  <w:r w:rsidRPr="007B7582">
                    <w:rPr>
                      <w:rFonts w:ascii="ITC Avant Garde" w:hAnsi="ITC Avant Garde"/>
                      <w:sz w:val="18"/>
                      <w:szCs w:val="18"/>
                    </w:rPr>
                    <w:t>Cada que exista una situación de emergencia o desastre en México</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198437A4" w:rsidR="00B91D01" w:rsidRPr="007B7582" w:rsidRDefault="00460292" w:rsidP="00747DBA">
                  <w:pPr>
                    <w:jc w:val="both"/>
                    <w:rPr>
                      <w:rFonts w:ascii="ITC Avant Garde" w:hAnsi="ITC Avant Garde"/>
                      <w:sz w:val="18"/>
                      <w:szCs w:val="18"/>
                    </w:rPr>
                  </w:pPr>
                  <w:r w:rsidRPr="007B7582">
                    <w:rPr>
                      <w:rFonts w:ascii="ITC Avant Garde" w:hAnsi="ITC Avant Garde"/>
                      <w:sz w:val="18"/>
                      <w:szCs w:val="18"/>
                    </w:rPr>
                    <w:t>Instituto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4EF5C4BE" w:rsidR="00B91D01" w:rsidRPr="007B7582" w:rsidRDefault="00D72B71" w:rsidP="00747DBA">
                  <w:pPr>
                    <w:jc w:val="both"/>
                    <w:rPr>
                      <w:rFonts w:ascii="ITC Avant Garde" w:hAnsi="ITC Avant Garde"/>
                      <w:sz w:val="18"/>
                      <w:szCs w:val="18"/>
                    </w:rPr>
                  </w:pPr>
                  <w:r w:rsidRPr="007B7582">
                    <w:rPr>
                      <w:rFonts w:ascii="ITC Avant Garde" w:hAnsi="ITC Avant Garde"/>
                      <w:sz w:val="18"/>
                      <w:szCs w:val="18"/>
                    </w:rPr>
                    <w:t>El Instituto podrá evaluar la implementación y adopción de los Lineamientos de actuación de los concesionarios y autorizados ante la ocurrencia de situaciones de Emergencia o Desastre ante la ocurrencia de estos últimos, donde se podrán observar  los planes de emergencias y continuidad de operaciones de los Operadores.</w:t>
                  </w:r>
                </w:p>
              </w:tc>
            </w:tr>
            <w:tr w:rsidR="00BA7009" w:rsidRPr="007B7582" w14:paraId="6D6ACD78" w14:textId="77777777" w:rsidTr="00023BBB">
              <w:trPr>
                <w:jc w:val="center"/>
              </w:trPr>
              <w:sdt>
                <w:sdtPr>
                  <w:rPr>
                    <w:rFonts w:ascii="ITC Avant Garde" w:hAnsi="ITC Avant Garde"/>
                    <w:sz w:val="18"/>
                    <w:szCs w:val="18"/>
                  </w:rPr>
                  <w:alias w:val="Método"/>
                  <w:tag w:val="Método"/>
                  <w:id w:val="365875720"/>
                  <w:placeholder>
                    <w:docPart w:val="73477E78E3D74DC1980AF326A6D11059"/>
                  </w:placeholder>
                  <w:showingPlcHd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6F575386" w:rsidR="00BA7009" w:rsidRPr="007B7582" w:rsidRDefault="00BA7009" w:rsidP="00225DA6">
                      <w:pPr>
                        <w:rPr>
                          <w:rFonts w:ascii="ITC Avant Garde" w:hAnsi="ITC Avant Garde"/>
                          <w:sz w:val="18"/>
                          <w:szCs w:val="18"/>
                        </w:rPr>
                      </w:pPr>
                      <w:r w:rsidRPr="007B7582">
                        <w:rPr>
                          <w:rStyle w:val="Textodelmarcadordeposicin"/>
                          <w:rFonts w:ascii="ITC Avant Garde" w:hAnsi="ITC Avant Garde"/>
                          <w:sz w:val="20"/>
                          <w:szCs w:val="20"/>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77777777" w:rsidR="00BA7009" w:rsidRPr="007B7582"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77777777" w:rsidR="00BA7009" w:rsidRPr="007B7582"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77777777" w:rsidR="00BA7009" w:rsidRPr="007B7582" w:rsidRDefault="00BA7009" w:rsidP="00225DA6">
                  <w:pPr>
                    <w:rPr>
                      <w:rFonts w:ascii="ITC Avant Garde" w:hAnsi="ITC Avant Garde"/>
                      <w:sz w:val="18"/>
                      <w:szCs w:val="18"/>
                    </w:rPr>
                  </w:pPr>
                </w:p>
              </w:tc>
            </w:tr>
          </w:tbl>
          <w:p w14:paraId="26A5E429" w14:textId="77777777" w:rsidR="00B91D01" w:rsidRPr="007B7582" w:rsidRDefault="00B91D01" w:rsidP="00225DA6">
            <w:pPr>
              <w:jc w:val="both"/>
              <w:rPr>
                <w:rFonts w:ascii="ITC Avant Garde" w:hAnsi="ITC Avant Garde"/>
                <w:b/>
                <w:sz w:val="18"/>
                <w:szCs w:val="18"/>
              </w:rPr>
            </w:pPr>
          </w:p>
          <w:p w14:paraId="452EAEEB" w14:textId="4A41D589" w:rsidR="00B91D01" w:rsidRPr="007B7582" w:rsidRDefault="00B91D01" w:rsidP="00225DA6">
            <w:pPr>
              <w:jc w:val="both"/>
              <w:rPr>
                <w:rFonts w:ascii="ITC Avant Garde" w:hAnsi="ITC Avant Garde"/>
                <w:sz w:val="18"/>
                <w:szCs w:val="18"/>
              </w:rPr>
            </w:pPr>
            <w:r w:rsidRPr="007B7582">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7B7582">
              <w:rPr>
                <w:rFonts w:ascii="ITC Avant Garde" w:hAnsi="ITC Avant Garde"/>
                <w:sz w:val="18"/>
                <w:szCs w:val="18"/>
              </w:rPr>
              <w:t>.</w:t>
            </w:r>
            <w:r w:rsidRPr="007B7582">
              <w:rPr>
                <w:rStyle w:val="Refdenotaalpie"/>
                <w:rFonts w:ascii="ITC Avant Garde" w:hAnsi="ITC Avant Garde"/>
                <w:sz w:val="18"/>
                <w:szCs w:val="18"/>
              </w:rPr>
              <w:footnoteReference w:id="15"/>
            </w:r>
            <w:r w:rsidR="001576FA" w:rsidRPr="007B7582">
              <w:rPr>
                <w:rFonts w:ascii="ITC Avant Garde" w:hAnsi="ITC Avant Garde"/>
                <w:sz w:val="18"/>
                <w:szCs w:val="18"/>
              </w:rPr>
              <w:t xml:space="preserve"> </w:t>
            </w:r>
            <w:r w:rsidR="00C000C3" w:rsidRPr="007B7582">
              <w:rPr>
                <w:rFonts w:ascii="ITC Avant Garde" w:hAnsi="ITC Avant Garde"/>
                <w:sz w:val="18"/>
                <w:szCs w:val="18"/>
              </w:rPr>
              <w:t>A</w:t>
            </w:r>
            <w:r w:rsidR="001576FA" w:rsidRPr="007B7582">
              <w:rPr>
                <w:rFonts w:ascii="ITC Avant Garde" w:hAnsi="ITC Avant Garde"/>
                <w:sz w:val="18"/>
                <w:szCs w:val="18"/>
              </w:rPr>
              <w:t>greg</w:t>
            </w:r>
            <w:r w:rsidR="00C000C3" w:rsidRPr="007B7582">
              <w:rPr>
                <w:rFonts w:ascii="ITC Avant Garde" w:hAnsi="ITC Avant Garde"/>
                <w:sz w:val="18"/>
                <w:szCs w:val="18"/>
              </w:rPr>
              <w:t>ue</w:t>
            </w:r>
            <w:r w:rsidR="001576FA" w:rsidRPr="007B7582">
              <w:rPr>
                <w:rFonts w:ascii="ITC Avant Garde" w:hAnsi="ITC Avant Garde"/>
                <w:sz w:val="18"/>
                <w:szCs w:val="18"/>
              </w:rPr>
              <w:t xml:space="preserve"> las filas que considere </w:t>
            </w:r>
            <w:r w:rsidR="00C000C3" w:rsidRPr="007B7582">
              <w:rPr>
                <w:rFonts w:ascii="ITC Avant Garde" w:hAnsi="ITC Avant Garde"/>
                <w:sz w:val="18"/>
                <w:szCs w:val="18"/>
              </w:rPr>
              <w:t>necesarias</w:t>
            </w:r>
            <w:r w:rsidR="001576FA" w:rsidRPr="007B7582">
              <w:rPr>
                <w:rFonts w:ascii="ITC Avant Garde" w:hAnsi="ITC Avant Garde"/>
                <w:sz w:val="18"/>
                <w:szCs w:val="18"/>
              </w:rPr>
              <w:t>.</w:t>
            </w:r>
          </w:p>
          <w:p w14:paraId="2AF945CA" w14:textId="77777777" w:rsidR="00B91D01" w:rsidRPr="007B7582"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7B7582"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7B7582" w:rsidRDefault="00B91D01" w:rsidP="00B91D01">
                  <w:pPr>
                    <w:jc w:val="center"/>
                    <w:rPr>
                      <w:rFonts w:ascii="ITC Avant Garde" w:hAnsi="ITC Avant Garde"/>
                      <w:b/>
                      <w:sz w:val="18"/>
                      <w:szCs w:val="18"/>
                    </w:rPr>
                  </w:pPr>
                  <w:r w:rsidRPr="007B7582">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7B7582" w:rsidRDefault="00B91D01" w:rsidP="00225DA6">
                  <w:pPr>
                    <w:jc w:val="center"/>
                    <w:rPr>
                      <w:rFonts w:ascii="ITC Avant Garde" w:hAnsi="ITC Avant Garde"/>
                      <w:b/>
                      <w:sz w:val="18"/>
                      <w:szCs w:val="18"/>
                    </w:rPr>
                  </w:pPr>
                  <w:r w:rsidRPr="007B7582">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7B7582" w:rsidRDefault="00B91D01" w:rsidP="00225DA6">
                  <w:pPr>
                    <w:jc w:val="center"/>
                    <w:rPr>
                      <w:rFonts w:ascii="ITC Avant Garde" w:hAnsi="ITC Avant Garde"/>
                      <w:b/>
                      <w:sz w:val="18"/>
                      <w:szCs w:val="18"/>
                    </w:rPr>
                  </w:pPr>
                  <w:r w:rsidRPr="007B7582">
                    <w:rPr>
                      <w:rFonts w:ascii="ITC Avant Garde" w:hAnsi="ITC Avant Garde"/>
                      <w:b/>
                      <w:sz w:val="18"/>
                      <w:szCs w:val="18"/>
                    </w:rPr>
                    <w:t>Interpretación</w:t>
                  </w:r>
                </w:p>
              </w:tc>
            </w:tr>
            <w:tr w:rsidR="00B91D01" w:rsidRPr="007B7582" w14:paraId="45CCCEF8" w14:textId="77777777" w:rsidTr="00B91D01">
              <w:trPr>
                <w:jc w:val="center"/>
              </w:trPr>
              <w:sdt>
                <w:sdtPr>
                  <w:rPr>
                    <w:rStyle w:val="Estilo1"/>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222B817C" w:rsidR="00B91D01" w:rsidRPr="007B7582" w:rsidRDefault="00EF2BA8" w:rsidP="00225DA6">
                      <w:pPr>
                        <w:jc w:val="center"/>
                        <w:rPr>
                          <w:rFonts w:ascii="ITC Avant Garde" w:hAnsi="ITC Avant Garde"/>
                          <w:sz w:val="16"/>
                          <w:szCs w:val="16"/>
                        </w:rPr>
                      </w:pPr>
                      <w:r w:rsidRPr="007B7582">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34C9E732" w:rsidR="00B91D01" w:rsidRPr="007B7582" w:rsidRDefault="00824D11" w:rsidP="00225DA6">
                  <w:pPr>
                    <w:jc w:val="center"/>
                    <w:rPr>
                      <w:rFonts w:ascii="ITC Avant Garde" w:hAnsi="ITC Avant Garde"/>
                      <w:sz w:val="18"/>
                      <w:szCs w:val="18"/>
                    </w:rPr>
                  </w:pPr>
                  <w:r w:rsidRPr="007B7582">
                    <w:rPr>
                      <w:rFonts w:ascii="ITC Avant Garde" w:hAnsi="ITC Avant Garde"/>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4DEC2B87" w:rsidR="00B91D01" w:rsidRPr="007B7582" w:rsidRDefault="00824D11" w:rsidP="00225DA6">
                  <w:pPr>
                    <w:jc w:val="center"/>
                    <w:rPr>
                      <w:rFonts w:ascii="ITC Avant Garde" w:hAnsi="ITC Avant Garde"/>
                      <w:sz w:val="18"/>
                      <w:szCs w:val="18"/>
                    </w:rPr>
                  </w:pPr>
                  <w:r w:rsidRPr="007B7582">
                    <w:rPr>
                      <w:rFonts w:ascii="ITC Avant Garde" w:hAnsi="ITC Avant Garde"/>
                      <w:sz w:val="18"/>
                      <w:szCs w:val="18"/>
                    </w:rPr>
                    <w:t>N/A</w:t>
                  </w:r>
                </w:p>
              </w:tc>
            </w:tr>
          </w:tbl>
          <w:p w14:paraId="5D2CD0F1" w14:textId="77777777" w:rsidR="00B91D01" w:rsidRPr="007B7582" w:rsidRDefault="00B91D01" w:rsidP="00225DA6">
            <w:pPr>
              <w:jc w:val="both"/>
              <w:rPr>
                <w:rFonts w:ascii="ITC Avant Garde" w:hAnsi="ITC Avant Garde"/>
                <w:sz w:val="18"/>
                <w:szCs w:val="18"/>
              </w:rPr>
            </w:pPr>
          </w:p>
          <w:p w14:paraId="6A157879" w14:textId="77777777" w:rsidR="00B91D01" w:rsidRPr="007B7582" w:rsidRDefault="00B91D01" w:rsidP="00225DA6">
            <w:pPr>
              <w:jc w:val="both"/>
              <w:rPr>
                <w:rFonts w:ascii="ITC Avant Garde" w:hAnsi="ITC Avant Garde"/>
                <w:sz w:val="18"/>
                <w:szCs w:val="18"/>
              </w:rPr>
            </w:pPr>
          </w:p>
          <w:p w14:paraId="54BBB570" w14:textId="77777777" w:rsidR="00B91D01" w:rsidRPr="007B7582" w:rsidRDefault="00B91D01" w:rsidP="00225DA6">
            <w:pPr>
              <w:jc w:val="both"/>
              <w:rPr>
                <w:rFonts w:ascii="ITC Avant Garde" w:hAnsi="ITC Avant Garde"/>
                <w:sz w:val="18"/>
                <w:szCs w:val="18"/>
              </w:rPr>
            </w:pPr>
          </w:p>
        </w:tc>
      </w:tr>
    </w:tbl>
    <w:p w14:paraId="3E3925BF" w14:textId="77777777" w:rsidR="002025CB" w:rsidRPr="007B7582" w:rsidRDefault="002025CB" w:rsidP="0086684A">
      <w:pPr>
        <w:jc w:val="both"/>
        <w:rPr>
          <w:rFonts w:ascii="ITC Avant Garde" w:hAnsi="ITC Avant Garde"/>
          <w:sz w:val="18"/>
          <w:szCs w:val="18"/>
        </w:rPr>
      </w:pPr>
    </w:p>
    <w:p w14:paraId="334B29A1" w14:textId="77777777" w:rsidR="00242CD9" w:rsidRPr="007B7582" w:rsidRDefault="00C9396B" w:rsidP="00242CD9">
      <w:pPr>
        <w:shd w:val="clear" w:color="auto" w:fill="A8D08D" w:themeFill="accent6" w:themeFillTint="99"/>
        <w:jc w:val="both"/>
        <w:rPr>
          <w:rFonts w:ascii="ITC Avant Garde" w:hAnsi="ITC Avant Garde"/>
          <w:b/>
          <w:sz w:val="18"/>
          <w:szCs w:val="18"/>
        </w:rPr>
      </w:pPr>
      <w:r w:rsidRPr="007B7582">
        <w:rPr>
          <w:rFonts w:ascii="ITC Avant Garde" w:hAnsi="ITC Avant Garde"/>
          <w:b/>
          <w:sz w:val="18"/>
          <w:szCs w:val="18"/>
        </w:rPr>
        <w:t>V</w:t>
      </w:r>
      <w:r w:rsidR="00242CD9" w:rsidRPr="007B7582">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7B7582" w14:paraId="159B2744" w14:textId="77777777" w:rsidTr="00225DA6">
        <w:tc>
          <w:tcPr>
            <w:tcW w:w="8828" w:type="dxa"/>
          </w:tcPr>
          <w:p w14:paraId="6588C8EC" w14:textId="21855F2A" w:rsidR="00242CD9" w:rsidRPr="007B7582" w:rsidRDefault="00376614" w:rsidP="00225DA6">
            <w:pPr>
              <w:jc w:val="both"/>
              <w:rPr>
                <w:rFonts w:ascii="ITC Avant Garde" w:hAnsi="ITC Avant Garde"/>
                <w:b/>
                <w:sz w:val="18"/>
                <w:szCs w:val="18"/>
              </w:rPr>
            </w:pPr>
            <w:r w:rsidRPr="007B7582">
              <w:rPr>
                <w:rFonts w:ascii="ITC Avant Garde" w:hAnsi="ITC Avant Garde"/>
                <w:b/>
                <w:sz w:val="18"/>
                <w:szCs w:val="18"/>
              </w:rPr>
              <w:lastRenderedPageBreak/>
              <w:t>16</w:t>
            </w:r>
            <w:r w:rsidR="00242CD9" w:rsidRPr="007B7582">
              <w:rPr>
                <w:rFonts w:ascii="ITC Avant Garde" w:hAnsi="ITC Avant Garde"/>
                <w:b/>
                <w:sz w:val="18"/>
                <w:szCs w:val="18"/>
              </w:rPr>
              <w:t xml:space="preserve">.- Solo en </w:t>
            </w:r>
            <w:r w:rsidR="00342CBF" w:rsidRPr="007B7582">
              <w:rPr>
                <w:rFonts w:ascii="ITC Avant Garde" w:hAnsi="ITC Avant Garde"/>
                <w:b/>
                <w:sz w:val="18"/>
                <w:szCs w:val="18"/>
              </w:rPr>
              <w:t xml:space="preserve">los </w:t>
            </w:r>
            <w:r w:rsidR="00242CD9" w:rsidRPr="007B7582">
              <w:rPr>
                <w:rFonts w:ascii="ITC Avant Garde" w:hAnsi="ITC Avant Garde"/>
                <w:b/>
                <w:sz w:val="18"/>
                <w:szCs w:val="18"/>
              </w:rPr>
              <w:t>caso</w:t>
            </w:r>
            <w:r w:rsidR="00342CBF" w:rsidRPr="007B7582">
              <w:rPr>
                <w:rFonts w:ascii="ITC Avant Garde" w:hAnsi="ITC Avant Garde"/>
                <w:b/>
                <w:sz w:val="18"/>
                <w:szCs w:val="18"/>
              </w:rPr>
              <w:t>s</w:t>
            </w:r>
            <w:r w:rsidR="005465C4" w:rsidRPr="007B7582">
              <w:rPr>
                <w:rFonts w:ascii="ITC Avant Garde" w:hAnsi="ITC Avant Garde"/>
                <w:b/>
                <w:sz w:val="18"/>
                <w:szCs w:val="18"/>
              </w:rPr>
              <w:t xml:space="preserve"> de</w:t>
            </w:r>
            <w:r w:rsidR="00242CD9" w:rsidRPr="007B7582">
              <w:rPr>
                <w:rFonts w:ascii="ITC Avant Garde" w:hAnsi="ITC Avant Garde"/>
                <w:b/>
                <w:sz w:val="18"/>
                <w:szCs w:val="18"/>
              </w:rPr>
              <w:t xml:space="preserve"> </w:t>
            </w:r>
            <w:r w:rsidR="00720673" w:rsidRPr="007B7582">
              <w:rPr>
                <w:rFonts w:ascii="ITC Avant Garde" w:hAnsi="ITC Avant Garde"/>
                <w:b/>
                <w:sz w:val="18"/>
                <w:szCs w:val="18"/>
              </w:rPr>
              <w:t xml:space="preserve">una </w:t>
            </w:r>
            <w:r w:rsidR="00242CD9" w:rsidRPr="007B7582">
              <w:rPr>
                <w:rFonts w:ascii="ITC Avant Garde" w:hAnsi="ITC Avant Garde"/>
                <w:b/>
                <w:sz w:val="18"/>
                <w:szCs w:val="18"/>
              </w:rPr>
              <w:t>consulta pública de integración o de evaluación para la elaboración de una propuesta de regulación, seleccione y detalle</w:t>
            </w:r>
            <w:r w:rsidR="00AB3BA3" w:rsidRPr="007B7582">
              <w:rPr>
                <w:rFonts w:ascii="ITC Avant Garde" w:hAnsi="ITC Avant Garde"/>
                <w:b/>
                <w:sz w:val="18"/>
                <w:szCs w:val="18"/>
              </w:rPr>
              <w:t>.</w:t>
            </w:r>
            <w:r w:rsidR="00242CD9" w:rsidRPr="007B7582">
              <w:rPr>
                <w:rStyle w:val="Refdenotaalpie"/>
                <w:rFonts w:ascii="ITC Avant Garde" w:hAnsi="ITC Avant Garde"/>
                <w:b/>
                <w:sz w:val="18"/>
                <w:szCs w:val="18"/>
              </w:rPr>
              <w:footnoteReference w:id="16"/>
            </w:r>
            <w:r w:rsidR="001576FA" w:rsidRPr="007B7582">
              <w:rPr>
                <w:rFonts w:ascii="ITC Avant Garde" w:hAnsi="ITC Avant Garde"/>
                <w:b/>
                <w:sz w:val="18"/>
                <w:szCs w:val="18"/>
              </w:rPr>
              <w:t xml:space="preserve"> </w:t>
            </w:r>
            <w:r w:rsidR="00AB3BA3" w:rsidRPr="007B7582">
              <w:rPr>
                <w:rFonts w:ascii="ITC Avant Garde" w:hAnsi="ITC Avant Garde"/>
                <w:b/>
                <w:sz w:val="18"/>
                <w:szCs w:val="18"/>
              </w:rPr>
              <w:t>A</w:t>
            </w:r>
            <w:r w:rsidR="001576FA" w:rsidRPr="007B7582">
              <w:rPr>
                <w:rFonts w:ascii="ITC Avant Garde" w:hAnsi="ITC Avant Garde"/>
                <w:b/>
                <w:sz w:val="18"/>
                <w:szCs w:val="18"/>
              </w:rPr>
              <w:t>greg</w:t>
            </w:r>
            <w:r w:rsidR="00AB3BA3" w:rsidRPr="007B7582">
              <w:rPr>
                <w:rFonts w:ascii="ITC Avant Garde" w:hAnsi="ITC Avant Garde"/>
                <w:b/>
                <w:sz w:val="18"/>
                <w:szCs w:val="18"/>
              </w:rPr>
              <w:t>ue</w:t>
            </w:r>
            <w:r w:rsidR="001576FA" w:rsidRPr="007B7582">
              <w:rPr>
                <w:rFonts w:ascii="ITC Avant Garde" w:hAnsi="ITC Avant Garde"/>
                <w:b/>
                <w:sz w:val="18"/>
                <w:szCs w:val="18"/>
              </w:rPr>
              <w:t xml:space="preserve"> las filas que considere </w:t>
            </w:r>
            <w:r w:rsidR="00AB3BA3" w:rsidRPr="007B7582">
              <w:rPr>
                <w:rFonts w:ascii="ITC Avant Garde" w:hAnsi="ITC Avant Garde"/>
                <w:b/>
                <w:sz w:val="18"/>
                <w:szCs w:val="18"/>
              </w:rPr>
              <w:t>necesarias</w:t>
            </w:r>
            <w:r w:rsidR="001576FA" w:rsidRPr="007B7582">
              <w:rPr>
                <w:rFonts w:ascii="ITC Avant Garde" w:hAnsi="ITC Avant Garde"/>
                <w:b/>
                <w:sz w:val="18"/>
                <w:szCs w:val="18"/>
              </w:rPr>
              <w:t>.</w:t>
            </w:r>
          </w:p>
          <w:p w14:paraId="4B90F1DB" w14:textId="77777777" w:rsidR="00242CD9" w:rsidRPr="007B7582"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7B7582" w14:paraId="686D8B9D" w14:textId="77777777" w:rsidTr="00225DA6">
              <w:trPr>
                <w:trHeight w:val="265"/>
              </w:trPr>
              <w:tc>
                <w:tcPr>
                  <w:tcW w:w="3137" w:type="dxa"/>
                  <w:shd w:val="clear" w:color="auto" w:fill="A8D08D" w:themeFill="accent6" w:themeFillTint="99"/>
                </w:tcPr>
                <w:p w14:paraId="129B3C86" w14:textId="77777777" w:rsidR="00242CD9" w:rsidRPr="007B7582" w:rsidRDefault="00242CD9" w:rsidP="00225DA6">
                  <w:pPr>
                    <w:jc w:val="center"/>
                    <w:rPr>
                      <w:rFonts w:ascii="ITC Avant Garde" w:hAnsi="ITC Avant Garde"/>
                      <w:b/>
                      <w:sz w:val="18"/>
                      <w:szCs w:val="18"/>
                    </w:rPr>
                  </w:pPr>
                  <w:r w:rsidRPr="007B7582">
                    <w:rPr>
                      <w:rFonts w:ascii="ITC Avant Garde" w:hAnsi="ITC Avant Garde"/>
                      <w:b/>
                      <w:sz w:val="18"/>
                      <w:szCs w:val="18"/>
                    </w:rPr>
                    <w:t>Tipo de Consulta Pública realizada</w:t>
                  </w:r>
                </w:p>
              </w:tc>
            </w:tr>
            <w:tr w:rsidR="00242CD9" w:rsidRPr="007B7582"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47681992" w:rsidR="00242CD9" w:rsidRPr="007B7582" w:rsidRDefault="00C522AC" w:rsidP="00225DA6">
                      <w:pPr>
                        <w:jc w:val="both"/>
                        <w:rPr>
                          <w:rFonts w:ascii="ITC Avant Garde" w:hAnsi="ITC Avant Garde"/>
                          <w:sz w:val="18"/>
                          <w:szCs w:val="18"/>
                        </w:rPr>
                      </w:pPr>
                      <w:r w:rsidRPr="007B7582">
                        <w:rPr>
                          <w:rStyle w:val="Textodelmarcadordeposicin"/>
                        </w:rPr>
                        <w:t>Elija un elemento.</w:t>
                      </w:r>
                    </w:p>
                  </w:tc>
                </w:sdtContent>
              </w:sdt>
            </w:tr>
          </w:tbl>
          <w:sdt>
            <w:sdtPr>
              <w:rPr>
                <w:rFonts w:ascii="ITC Avant Garde" w:hAnsi="ITC Avant Garde" w:cs="Arial"/>
                <w:sz w:val="20"/>
                <w:szCs w:val="20"/>
              </w:rPr>
              <w:alias w:val="Tipo de Consulta Pública realizada"/>
              <w:tag w:val="Tipo de Consulta Pública realizada"/>
              <w:id w:val="-1704473439"/>
              <w:placeholder>
                <w:docPart w:val="7DCC1F3827B643A98AF4C2953301BAF1"/>
              </w:placeholder>
              <w15:color w:val="339966"/>
              <w:comboBox>
                <w:listItem w:value="Elija un elemento."/>
                <w:listItem w:displayText="De integración" w:value="De integración"/>
                <w:listItem w:displayText="De evaluación" w:value="De evaluación"/>
              </w:comboBox>
            </w:sdtPr>
            <w:sdtEndPr/>
            <w:sdtContent>
              <w:p w14:paraId="010CA945" w14:textId="5B4444B1" w:rsidR="00242CD9" w:rsidRPr="007B7582" w:rsidRDefault="00BE7A62" w:rsidP="00225DA6">
                <w:pPr>
                  <w:jc w:val="both"/>
                  <w:rPr>
                    <w:rFonts w:ascii="ITC Avant Garde" w:hAnsi="ITC Avant Garde"/>
                    <w:sz w:val="18"/>
                    <w:szCs w:val="18"/>
                  </w:rPr>
                </w:pPr>
                <w:r w:rsidRPr="007B7582">
                  <w:rPr>
                    <w:rFonts w:ascii="ITC Avant Garde" w:hAnsi="ITC Avant Garde" w:cs="Arial"/>
                    <w:sz w:val="20"/>
                    <w:szCs w:val="20"/>
                  </w:rPr>
                  <w:t>Del Anteproyecto y su Análisis de Impacto Regulatorio</w:t>
                </w:r>
              </w:p>
            </w:sdtContent>
          </w:sdt>
          <w:p w14:paraId="766180E7" w14:textId="77777777" w:rsidR="00673EAE" w:rsidRPr="007B7582" w:rsidRDefault="00673EAE" w:rsidP="00747DBA">
            <w:pPr>
              <w:jc w:val="both"/>
              <w:rPr>
                <w:rFonts w:ascii="ITC Avant Garde" w:hAnsi="ITC Avant Garde"/>
                <w:sz w:val="18"/>
                <w:szCs w:val="18"/>
              </w:rPr>
            </w:pPr>
          </w:p>
        </w:tc>
      </w:tr>
    </w:tbl>
    <w:p w14:paraId="7C3E0D3A" w14:textId="77777777" w:rsidR="00242CD9" w:rsidRPr="007B7582" w:rsidRDefault="00242CD9" w:rsidP="0086684A">
      <w:pPr>
        <w:jc w:val="both"/>
        <w:rPr>
          <w:rFonts w:ascii="ITC Avant Garde" w:hAnsi="ITC Avant Garde"/>
          <w:sz w:val="18"/>
          <w:szCs w:val="18"/>
        </w:rPr>
      </w:pPr>
    </w:p>
    <w:p w14:paraId="738E6CBE" w14:textId="77777777" w:rsidR="00242CD9" w:rsidRPr="007B7582" w:rsidRDefault="00C9396B" w:rsidP="00242CD9">
      <w:pPr>
        <w:shd w:val="clear" w:color="auto" w:fill="A8D08D" w:themeFill="accent6" w:themeFillTint="99"/>
        <w:jc w:val="both"/>
        <w:rPr>
          <w:rFonts w:ascii="ITC Avant Garde" w:hAnsi="ITC Avant Garde"/>
          <w:b/>
          <w:sz w:val="18"/>
          <w:szCs w:val="18"/>
        </w:rPr>
      </w:pPr>
      <w:r w:rsidRPr="007B7582">
        <w:rPr>
          <w:rFonts w:ascii="ITC Avant Garde" w:hAnsi="ITC Avant Garde"/>
          <w:b/>
          <w:sz w:val="18"/>
          <w:szCs w:val="18"/>
        </w:rPr>
        <w:t>VI</w:t>
      </w:r>
      <w:r w:rsidR="00242CD9" w:rsidRPr="007B7582">
        <w:rPr>
          <w:rFonts w:ascii="ITC Avant Garde" w:hAnsi="ITC Avant Garde"/>
          <w:b/>
          <w:sz w:val="18"/>
          <w:szCs w:val="18"/>
        </w:rPr>
        <w:t xml:space="preserve">. BIBLIOGRAFÍA O REFERENCIAS </w:t>
      </w:r>
      <w:r w:rsidR="00D71DE4" w:rsidRPr="007B7582">
        <w:rPr>
          <w:rFonts w:ascii="ITC Avant Garde" w:hAnsi="ITC Avant Garde"/>
          <w:b/>
          <w:sz w:val="18"/>
          <w:szCs w:val="18"/>
        </w:rPr>
        <w:t>DE CUALQUIER ÍNDOLE</w:t>
      </w:r>
      <w:r w:rsidR="00242CD9" w:rsidRPr="007B7582">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7B7582" w:rsidRDefault="00376614" w:rsidP="00225DA6">
            <w:pPr>
              <w:jc w:val="both"/>
              <w:rPr>
                <w:rFonts w:ascii="ITC Avant Garde" w:hAnsi="ITC Avant Garde"/>
                <w:b/>
                <w:sz w:val="18"/>
                <w:szCs w:val="18"/>
              </w:rPr>
            </w:pPr>
            <w:r w:rsidRPr="007B7582">
              <w:rPr>
                <w:rFonts w:ascii="ITC Avant Garde" w:hAnsi="ITC Avant Garde"/>
                <w:b/>
                <w:sz w:val="18"/>
                <w:szCs w:val="18"/>
              </w:rPr>
              <w:t>17</w:t>
            </w:r>
            <w:r w:rsidR="00242CD9" w:rsidRPr="007B7582">
              <w:rPr>
                <w:rFonts w:ascii="ITC Avant Garde" w:hAnsi="ITC Avant Garde"/>
                <w:b/>
                <w:sz w:val="18"/>
                <w:szCs w:val="18"/>
              </w:rPr>
              <w:t>.- Enumere las fuentes académicas, científicas, de asociaciones, instituciones privadas</w:t>
            </w:r>
            <w:r w:rsidR="00356E5F" w:rsidRPr="007B7582">
              <w:rPr>
                <w:rFonts w:ascii="ITC Avant Garde" w:hAnsi="ITC Avant Garde"/>
                <w:b/>
                <w:sz w:val="18"/>
                <w:szCs w:val="18"/>
              </w:rPr>
              <w:t xml:space="preserve"> o públicas</w:t>
            </w:r>
            <w:r w:rsidR="00242CD9" w:rsidRPr="007B7582">
              <w:rPr>
                <w:rFonts w:ascii="ITC Avant Garde" w:hAnsi="ITC Avant Garde"/>
                <w:b/>
                <w:sz w:val="18"/>
                <w:szCs w:val="18"/>
              </w:rPr>
              <w:t>, internacionales o gubernamentales consultadas en la elaboración de la propuesta de regulación:</w:t>
            </w:r>
          </w:p>
          <w:p w14:paraId="1469524E" w14:textId="77777777" w:rsidR="00242CD9" w:rsidRPr="007B7582" w:rsidRDefault="00242CD9" w:rsidP="00225DA6">
            <w:pPr>
              <w:jc w:val="both"/>
              <w:rPr>
                <w:rFonts w:ascii="ITC Avant Garde" w:hAnsi="ITC Avant Garde"/>
                <w:sz w:val="18"/>
                <w:szCs w:val="18"/>
              </w:rPr>
            </w:pPr>
          </w:p>
          <w:p w14:paraId="15F0B9F2" w14:textId="7411E279" w:rsidR="007A0C8B" w:rsidRPr="007B7582" w:rsidRDefault="007A0C8B" w:rsidP="00717124">
            <w:pPr>
              <w:pStyle w:val="Prrafodelista"/>
              <w:numPr>
                <w:ilvl w:val="0"/>
                <w:numId w:val="13"/>
              </w:numPr>
              <w:jc w:val="both"/>
              <w:rPr>
                <w:rFonts w:ascii="ITC Avant Garde" w:hAnsi="ITC Avant Garde"/>
                <w:sz w:val="18"/>
                <w:szCs w:val="18"/>
              </w:rPr>
            </w:pPr>
            <w:hyperlink r:id="rId21" w:history="1">
              <w:r w:rsidRPr="007B7582">
                <w:rPr>
                  <w:rStyle w:val="Hipervnculo"/>
                  <w:rFonts w:ascii="ITC Avant Garde" w:hAnsi="ITC Avant Garde"/>
                  <w:sz w:val="18"/>
                  <w:szCs w:val="18"/>
                </w:rPr>
                <w:t>https://www.diputados.gob.mx/LeyesBiblio/pdf/LFTR.pdf</w:t>
              </w:r>
            </w:hyperlink>
          </w:p>
          <w:p w14:paraId="74A88D1E" w14:textId="28CB51E8" w:rsidR="004F4495" w:rsidRPr="007B7582" w:rsidRDefault="004F4495" w:rsidP="005D25E2">
            <w:pPr>
              <w:pStyle w:val="Prrafodelista"/>
              <w:numPr>
                <w:ilvl w:val="0"/>
                <w:numId w:val="13"/>
              </w:numPr>
              <w:jc w:val="both"/>
              <w:rPr>
                <w:rFonts w:ascii="ITC Avant Garde" w:hAnsi="ITC Avant Garde"/>
                <w:sz w:val="18"/>
                <w:szCs w:val="18"/>
              </w:rPr>
            </w:pPr>
            <w:hyperlink r:id="rId22" w:history="1">
              <w:r w:rsidRPr="007B7582">
                <w:rPr>
                  <w:rStyle w:val="Hipervnculo"/>
                  <w:rFonts w:ascii="ITC Avant Garde" w:hAnsi="ITC Avant Garde"/>
                  <w:sz w:val="18"/>
                  <w:szCs w:val="18"/>
                </w:rPr>
                <w:t>https://www.ift.org.mx/sites/default/files/contenidogeneral/espectro-radioelectrico/informedecoberturadelosserviciosderadiodifusionenmexico20231.pdf</w:t>
              </w:r>
            </w:hyperlink>
            <w:r w:rsidRPr="007B7582">
              <w:rPr>
                <w:rFonts w:ascii="ITC Avant Garde" w:hAnsi="ITC Avant Garde"/>
                <w:sz w:val="18"/>
                <w:szCs w:val="18"/>
              </w:rPr>
              <w:t xml:space="preserve"> </w:t>
            </w:r>
          </w:p>
          <w:p w14:paraId="4012BF4D" w14:textId="3674FEC5" w:rsidR="005D25E2" w:rsidRPr="007B7582" w:rsidRDefault="004F4495" w:rsidP="005D25E2">
            <w:pPr>
              <w:pStyle w:val="Prrafodelista"/>
              <w:numPr>
                <w:ilvl w:val="0"/>
                <w:numId w:val="13"/>
              </w:numPr>
              <w:jc w:val="both"/>
              <w:rPr>
                <w:rFonts w:ascii="ITC Avant Garde" w:hAnsi="ITC Avant Garde"/>
                <w:sz w:val="18"/>
                <w:szCs w:val="18"/>
              </w:rPr>
            </w:pPr>
            <w:hyperlink r:id="rId23" w:history="1">
              <w:r w:rsidRPr="007B7582">
                <w:rPr>
                  <w:rStyle w:val="Hipervnculo"/>
                  <w:rFonts w:ascii="ITC Avant Garde" w:hAnsi="ITC Avant Garde"/>
                  <w:sz w:val="18"/>
                  <w:szCs w:val="18"/>
                </w:rPr>
                <w:t>https://www.ift.org.mx/comunicacion-y-medios/comunicados-ift/es/encuesta-nacional-sobre-disponibilidad-y-uso-de-tecnologias-de-la-informacion-en-los-hogares-endutih-1</w:t>
              </w:r>
            </w:hyperlink>
            <w:r w:rsidR="007A0C8B" w:rsidRPr="007B7582">
              <w:rPr>
                <w:rFonts w:ascii="ITC Avant Garde" w:hAnsi="ITC Avant Garde"/>
                <w:sz w:val="18"/>
                <w:szCs w:val="18"/>
              </w:rPr>
              <w:t xml:space="preserve"> </w:t>
            </w:r>
          </w:p>
          <w:p w14:paraId="0D845F02" w14:textId="5D9CC1E8" w:rsidR="005D25E2" w:rsidRPr="007B7582" w:rsidRDefault="007A0C8B" w:rsidP="005D25E2">
            <w:pPr>
              <w:pStyle w:val="Prrafodelista"/>
              <w:numPr>
                <w:ilvl w:val="0"/>
                <w:numId w:val="13"/>
              </w:numPr>
              <w:jc w:val="both"/>
              <w:rPr>
                <w:rFonts w:ascii="ITC Avant Garde" w:hAnsi="ITC Avant Garde"/>
                <w:sz w:val="18"/>
                <w:szCs w:val="18"/>
              </w:rPr>
            </w:pPr>
            <w:hyperlink r:id="rId24" w:history="1">
              <w:r w:rsidRPr="007B7582">
                <w:rPr>
                  <w:rStyle w:val="Hipervnculo"/>
                  <w:rFonts w:ascii="ITC Avant Garde" w:hAnsi="ITC Avant Garde"/>
                  <w:sz w:val="18"/>
                  <w:szCs w:val="18"/>
                </w:rPr>
                <w:t>https://bit.ift.org.mx/BitWebApp/</w:t>
              </w:r>
            </w:hyperlink>
          </w:p>
          <w:p w14:paraId="17D1F784" w14:textId="77777777" w:rsidR="003C5ABF" w:rsidRPr="007B7582" w:rsidRDefault="003C5ABF" w:rsidP="003C5ABF">
            <w:pPr>
              <w:pStyle w:val="Prrafodelista"/>
              <w:numPr>
                <w:ilvl w:val="0"/>
                <w:numId w:val="13"/>
              </w:numPr>
              <w:jc w:val="both"/>
              <w:rPr>
                <w:rFonts w:ascii="ITC Avant Garde" w:hAnsi="ITC Avant Garde"/>
                <w:sz w:val="18"/>
                <w:szCs w:val="18"/>
              </w:rPr>
            </w:pPr>
            <w:hyperlink r:id="rId25" w:history="1">
              <w:r w:rsidRPr="007B7582">
                <w:rPr>
                  <w:rStyle w:val="Hipervnculo"/>
                  <w:rFonts w:ascii="ITC Avant Garde" w:hAnsi="ITC Avant Garde"/>
                  <w:sz w:val="18"/>
                  <w:szCs w:val="18"/>
                </w:rPr>
                <w:t>https://www.telecomunicaciones.gob.ec/wp-content/uploads/2024/01/plan_de_emergencia_f2-signed-signed_firmado07380410016928895530340929001704986285.pdf</w:t>
              </w:r>
            </w:hyperlink>
          </w:p>
          <w:p w14:paraId="2DB9E717" w14:textId="77777777" w:rsidR="000C6964" w:rsidRPr="007B7582" w:rsidRDefault="003C5ABF" w:rsidP="000C6964">
            <w:pPr>
              <w:pStyle w:val="Prrafodelista"/>
              <w:numPr>
                <w:ilvl w:val="0"/>
                <w:numId w:val="13"/>
              </w:numPr>
              <w:jc w:val="both"/>
              <w:rPr>
                <w:rStyle w:val="Hipervnculo"/>
                <w:rFonts w:ascii="ITC Avant Garde" w:hAnsi="ITC Avant Garde"/>
                <w:color w:val="auto"/>
                <w:sz w:val="18"/>
                <w:szCs w:val="18"/>
                <w:u w:val="none"/>
              </w:rPr>
            </w:pPr>
            <w:hyperlink r:id="rId26" w:history="1">
              <w:r w:rsidRPr="007B7582">
                <w:rPr>
                  <w:rStyle w:val="Hipervnculo"/>
                  <w:rFonts w:ascii="ITC Avant Garde" w:hAnsi="ITC Avant Garde"/>
                  <w:sz w:val="18"/>
                  <w:szCs w:val="18"/>
                </w:rPr>
                <w:t>https://www.etcluster.org/sites/default/files/documents/PNTE%20Rep%C3%BAblica%20Dominicana%20-%20borrador%20FINAL_0.pdf</w:t>
              </w:r>
            </w:hyperlink>
          </w:p>
          <w:p w14:paraId="3FC0D944" w14:textId="77777777" w:rsidR="000C6964" w:rsidRPr="007B7582" w:rsidRDefault="000C6964" w:rsidP="000C6964">
            <w:pPr>
              <w:pStyle w:val="Prrafodelista"/>
              <w:numPr>
                <w:ilvl w:val="0"/>
                <w:numId w:val="13"/>
              </w:numPr>
              <w:jc w:val="both"/>
              <w:rPr>
                <w:rFonts w:ascii="ITC Avant Garde" w:hAnsi="ITC Avant Garde"/>
                <w:sz w:val="18"/>
                <w:szCs w:val="18"/>
              </w:rPr>
            </w:pPr>
            <w:hyperlink r:id="rId27" w:history="1">
              <w:r w:rsidRPr="007B7582">
                <w:rPr>
                  <w:rStyle w:val="Hipervnculo"/>
                  <w:rFonts w:ascii="ITC Avant Garde" w:hAnsi="ITC Avant Garde"/>
                  <w:sz w:val="18"/>
                  <w:szCs w:val="18"/>
                </w:rPr>
                <w:t>https://assets.publishing.service.gov.uk/media/5a79e675ed915d6b1deb4298/nep-telecomms-sector-march2010.pdf</w:t>
              </w:r>
            </w:hyperlink>
          </w:p>
          <w:p w14:paraId="31333B06" w14:textId="77777777" w:rsidR="000C6964" w:rsidRPr="007B7582" w:rsidRDefault="000C6964" w:rsidP="000C6964">
            <w:pPr>
              <w:pStyle w:val="Prrafodelista"/>
              <w:numPr>
                <w:ilvl w:val="0"/>
                <w:numId w:val="13"/>
              </w:numPr>
              <w:jc w:val="both"/>
              <w:rPr>
                <w:rFonts w:ascii="ITC Avant Garde" w:hAnsi="ITC Avant Garde"/>
                <w:sz w:val="18"/>
                <w:szCs w:val="18"/>
              </w:rPr>
            </w:pPr>
            <w:hyperlink r:id="rId28" w:history="1">
              <w:r w:rsidRPr="007B7582">
                <w:rPr>
                  <w:rStyle w:val="Hipervnculo"/>
                  <w:rFonts w:ascii="ITC Avant Garde" w:hAnsi="ITC Avant Garde"/>
                  <w:sz w:val="18"/>
                  <w:szCs w:val="18"/>
                </w:rPr>
                <w:t>https://www.itu.int/en/ITU-D/Emergency-Telecommunications/Documents/2020/NETP-S.pdf</w:t>
              </w:r>
            </w:hyperlink>
          </w:p>
          <w:p w14:paraId="1AB04BB9" w14:textId="77777777" w:rsidR="000C6964" w:rsidRPr="007B7582" w:rsidRDefault="000C6964" w:rsidP="000C6964">
            <w:pPr>
              <w:pStyle w:val="Prrafodelista"/>
              <w:numPr>
                <w:ilvl w:val="0"/>
                <w:numId w:val="13"/>
              </w:numPr>
              <w:jc w:val="both"/>
              <w:rPr>
                <w:rFonts w:ascii="ITC Avant Garde" w:hAnsi="ITC Avant Garde"/>
                <w:sz w:val="18"/>
                <w:szCs w:val="18"/>
              </w:rPr>
            </w:pPr>
            <w:hyperlink r:id="rId29" w:history="1">
              <w:r w:rsidRPr="007B7582">
                <w:rPr>
                  <w:rStyle w:val="Hipervnculo"/>
                  <w:rFonts w:ascii="ITC Avant Garde" w:hAnsi="ITC Avant Garde"/>
                  <w:sz w:val="18"/>
                  <w:szCs w:val="18"/>
                </w:rPr>
                <w:t>https://www.itu.int/en/ITU-R/information/Pages/emergency.aspx</w:t>
              </w:r>
            </w:hyperlink>
          </w:p>
          <w:p w14:paraId="7DAD751F" w14:textId="50EDB892" w:rsidR="003C5ABF" w:rsidRPr="007B7582" w:rsidRDefault="007A0C8B" w:rsidP="000C6964">
            <w:pPr>
              <w:pStyle w:val="Prrafodelista"/>
              <w:numPr>
                <w:ilvl w:val="0"/>
                <w:numId w:val="13"/>
              </w:numPr>
              <w:jc w:val="both"/>
              <w:rPr>
                <w:rFonts w:ascii="ITC Avant Garde" w:hAnsi="ITC Avant Garde"/>
                <w:sz w:val="18"/>
                <w:szCs w:val="18"/>
              </w:rPr>
            </w:pPr>
            <w:hyperlink r:id="rId30" w:history="1">
              <w:r w:rsidRPr="007B7582">
                <w:rPr>
                  <w:rStyle w:val="Hipervnculo"/>
                  <w:rFonts w:ascii="ITC Avant Garde" w:hAnsi="ITC Avant Garde"/>
                  <w:sz w:val="18"/>
                  <w:szCs w:val="18"/>
                </w:rPr>
                <w:t>https://www.itu.int/itu-d/sites/emergency-telecommunications/es/</w:t>
              </w:r>
            </w:hyperlink>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31"/>
      <w:footerReference w:type="defaul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9811F" w14:textId="77777777" w:rsidR="00902EAB" w:rsidRDefault="00902EAB" w:rsidP="00501ADF">
      <w:pPr>
        <w:spacing w:after="0" w:line="240" w:lineRule="auto"/>
      </w:pPr>
      <w:r>
        <w:separator/>
      </w:r>
    </w:p>
  </w:endnote>
  <w:endnote w:type="continuationSeparator" w:id="0">
    <w:p w14:paraId="5CB4412D" w14:textId="77777777" w:rsidR="00902EAB" w:rsidRDefault="00902EAB" w:rsidP="00501ADF">
      <w:pPr>
        <w:spacing w:after="0" w:line="240" w:lineRule="auto"/>
      </w:pPr>
      <w:r>
        <w:continuationSeparator/>
      </w:r>
    </w:p>
  </w:endnote>
  <w:endnote w:type="continuationNotice" w:id="1">
    <w:p w14:paraId="38710B26" w14:textId="77777777" w:rsidR="00902EAB" w:rsidRDefault="00902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1305E3" w:rsidRPr="00CD4362" w:rsidRDefault="001305E3"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957160">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1305E3" w:rsidRDefault="001305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BF6B" w14:textId="77777777" w:rsidR="00902EAB" w:rsidRDefault="00902EAB" w:rsidP="00501ADF">
      <w:pPr>
        <w:spacing w:after="0" w:line="240" w:lineRule="auto"/>
      </w:pPr>
      <w:r>
        <w:separator/>
      </w:r>
    </w:p>
  </w:footnote>
  <w:footnote w:type="continuationSeparator" w:id="0">
    <w:p w14:paraId="0D5C1E64" w14:textId="77777777" w:rsidR="00902EAB" w:rsidRDefault="00902EAB" w:rsidP="00501ADF">
      <w:pPr>
        <w:spacing w:after="0" w:line="240" w:lineRule="auto"/>
      </w:pPr>
      <w:r>
        <w:continuationSeparator/>
      </w:r>
    </w:p>
  </w:footnote>
  <w:footnote w:type="continuationNotice" w:id="1">
    <w:p w14:paraId="7143764A" w14:textId="77777777" w:rsidR="00902EAB" w:rsidRDefault="00902EAB">
      <w:pPr>
        <w:spacing w:after="0" w:line="240" w:lineRule="auto"/>
      </w:pPr>
    </w:p>
  </w:footnote>
  <w:footnote w:id="2">
    <w:p w14:paraId="002B4806" w14:textId="77777777" w:rsidR="000F7177" w:rsidRPr="004F4495" w:rsidRDefault="000F7177" w:rsidP="000F7177">
      <w:pPr>
        <w:pStyle w:val="Textonotapie"/>
        <w:rPr>
          <w:rFonts w:ascii="ITC Avant Garde" w:hAnsi="ITC Avant Garde"/>
          <w:sz w:val="16"/>
          <w:szCs w:val="16"/>
        </w:rPr>
      </w:pPr>
      <w:r w:rsidRPr="004F4495">
        <w:rPr>
          <w:rStyle w:val="Refdenotaalpie"/>
          <w:rFonts w:ascii="ITC Avant Garde" w:hAnsi="ITC Avant Garde"/>
          <w:sz w:val="16"/>
          <w:szCs w:val="16"/>
        </w:rPr>
        <w:footnoteRef/>
      </w:r>
      <w:r w:rsidRPr="004F4495">
        <w:rPr>
          <w:rFonts w:ascii="ITC Avant Garde" w:hAnsi="ITC Avant Garde"/>
          <w:sz w:val="16"/>
          <w:szCs w:val="16"/>
        </w:rPr>
        <w:t xml:space="preserve"> </w:t>
      </w:r>
      <w:hyperlink r:id="rId1" w:history="1">
        <w:r w:rsidRPr="004F4495">
          <w:rPr>
            <w:rStyle w:val="Hipervnculo"/>
            <w:rFonts w:ascii="ITC Avant Garde" w:hAnsi="ITC Avant Garde"/>
            <w:sz w:val="16"/>
            <w:szCs w:val="16"/>
          </w:rPr>
          <w:t>https://www.ift.org.mx/sites/default/files/contenidogeneral/espectro-radioelectrico/informedecoberturadelosserviciosderadiodifusionenmexico20231.pdf</w:t>
        </w:r>
      </w:hyperlink>
      <w:r w:rsidRPr="004F4495">
        <w:rPr>
          <w:rFonts w:ascii="ITC Avant Garde" w:hAnsi="ITC Avant Garde"/>
          <w:sz w:val="16"/>
          <w:szCs w:val="16"/>
        </w:rPr>
        <w:t xml:space="preserve"> </w:t>
      </w:r>
    </w:p>
  </w:footnote>
  <w:footnote w:id="3">
    <w:p w14:paraId="3647AC4A" w14:textId="61D6D7BC" w:rsidR="00E70621" w:rsidRPr="00E70621" w:rsidRDefault="00E70621">
      <w:pPr>
        <w:pStyle w:val="Textonotapie"/>
        <w:rPr>
          <w:rFonts w:ascii="ITC Avant Garde" w:hAnsi="ITC Avant Garde"/>
          <w:sz w:val="16"/>
          <w:szCs w:val="16"/>
        </w:rPr>
      </w:pPr>
      <w:r w:rsidRPr="00E70621">
        <w:rPr>
          <w:rStyle w:val="Refdenotaalpie"/>
          <w:rFonts w:ascii="ITC Avant Garde" w:hAnsi="ITC Avant Garde"/>
          <w:sz w:val="16"/>
          <w:szCs w:val="16"/>
        </w:rPr>
        <w:footnoteRef/>
      </w:r>
      <w:r w:rsidRPr="00E70621">
        <w:rPr>
          <w:rFonts w:ascii="ITC Avant Garde" w:hAnsi="ITC Avant Garde"/>
          <w:sz w:val="16"/>
          <w:szCs w:val="16"/>
        </w:rPr>
        <w:t xml:space="preserve"> </w:t>
      </w:r>
      <w:hyperlink r:id="rId2" w:history="1">
        <w:r w:rsidRPr="00E70621">
          <w:rPr>
            <w:rStyle w:val="Hipervnculo"/>
            <w:rFonts w:ascii="ITC Avant Garde" w:hAnsi="ITC Avant Garde"/>
            <w:sz w:val="16"/>
            <w:szCs w:val="16"/>
          </w:rPr>
          <w:t>https://www.ift.org.mx/comunicacion-y-medios/comunicados-ift/es/encuesta-nacional-sobre-disponibilidad-y-uso-de-tecnologias-de-la-informacion-en-los-hogares-endutih-1</w:t>
        </w:r>
      </w:hyperlink>
      <w:r w:rsidRPr="00E70621">
        <w:rPr>
          <w:rFonts w:ascii="ITC Avant Garde" w:hAnsi="ITC Avant Garde"/>
          <w:sz w:val="16"/>
          <w:szCs w:val="16"/>
        </w:rPr>
        <w:t xml:space="preserve"> </w:t>
      </w:r>
    </w:p>
  </w:footnote>
  <w:footnote w:id="4">
    <w:p w14:paraId="5CADE81A" w14:textId="6B073CC0" w:rsidR="00AA69C7" w:rsidRDefault="00AA69C7">
      <w:pPr>
        <w:pStyle w:val="Textonotapie"/>
      </w:pPr>
      <w:r>
        <w:rPr>
          <w:rStyle w:val="Refdenotaalpie"/>
        </w:rPr>
        <w:footnoteRef/>
      </w:r>
      <w:r>
        <w:t xml:space="preserve"> </w:t>
      </w:r>
      <w:hyperlink r:id="rId3" w:history="1">
        <w:r w:rsidRPr="00B92F13">
          <w:rPr>
            <w:rStyle w:val="Hipervnculo"/>
            <w:rFonts w:ascii="ITC Avant Garde" w:hAnsi="ITC Avant Garde"/>
            <w:sz w:val="16"/>
            <w:szCs w:val="16"/>
          </w:rPr>
          <w:t>https://www.inegi.org.mx/contenidos/saladeprensa/boletines/2024/ENDUTIH/ENDUTIH_23.pdf</w:t>
        </w:r>
      </w:hyperlink>
      <w:r>
        <w:rPr>
          <w:rFonts w:ascii="ITC Avant Garde" w:hAnsi="ITC Avant Garde"/>
          <w:sz w:val="16"/>
          <w:szCs w:val="16"/>
        </w:rPr>
        <w:t xml:space="preserve"> </w:t>
      </w:r>
    </w:p>
  </w:footnote>
  <w:footnote w:id="5">
    <w:p w14:paraId="27917540" w14:textId="39A40616" w:rsidR="0025452A" w:rsidRPr="0025452A" w:rsidRDefault="0025452A">
      <w:pPr>
        <w:pStyle w:val="Textonotapie"/>
        <w:rPr>
          <w:rFonts w:ascii="ITC Avant Garde" w:hAnsi="ITC Avant Garde"/>
          <w:sz w:val="16"/>
          <w:szCs w:val="16"/>
        </w:rPr>
      </w:pPr>
      <w:r w:rsidRPr="00E70621">
        <w:rPr>
          <w:rStyle w:val="Refdenotaalpie"/>
          <w:rFonts w:ascii="ITC Avant Garde" w:hAnsi="ITC Avant Garde"/>
          <w:sz w:val="16"/>
          <w:szCs w:val="16"/>
        </w:rPr>
        <w:footnoteRef/>
      </w:r>
      <w:r w:rsidRPr="00E70621">
        <w:rPr>
          <w:rFonts w:ascii="ITC Avant Garde" w:hAnsi="ITC Avant Garde"/>
          <w:sz w:val="16"/>
          <w:szCs w:val="16"/>
        </w:rPr>
        <w:t xml:space="preserve"> </w:t>
      </w:r>
      <w:hyperlink r:id="rId4" w:history="1">
        <w:r w:rsidRPr="00E70621">
          <w:rPr>
            <w:rStyle w:val="Hipervnculo"/>
            <w:rFonts w:ascii="ITC Avant Garde" w:hAnsi="ITC Avant Garde"/>
            <w:sz w:val="16"/>
            <w:szCs w:val="16"/>
          </w:rPr>
          <w:t>https://bit.ift.org.mx/BitWebApp/</w:t>
        </w:r>
      </w:hyperlink>
      <w:r w:rsidRPr="0025452A">
        <w:rPr>
          <w:rFonts w:ascii="ITC Avant Garde" w:hAnsi="ITC Avant Garde"/>
          <w:sz w:val="16"/>
          <w:szCs w:val="16"/>
        </w:rPr>
        <w:t xml:space="preserve"> </w:t>
      </w:r>
    </w:p>
  </w:footnote>
  <w:footnote w:id="6">
    <w:p w14:paraId="7FD46284" w14:textId="68308D5E" w:rsidR="001305E3" w:rsidRPr="00DD06A0" w:rsidRDefault="001305E3"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7">
    <w:p w14:paraId="594DDC93" w14:textId="77777777" w:rsidR="00741F8E" w:rsidRPr="00DD06A0" w:rsidRDefault="00741F8E" w:rsidP="00741F8E">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8">
    <w:p w14:paraId="69FC665C" w14:textId="77777777" w:rsidR="00DA25DC" w:rsidRDefault="00DA25DC" w:rsidP="00DA25DC">
      <w:pPr>
        <w:pStyle w:val="Textonotapie"/>
        <w:jc w:val="both"/>
        <w:rPr>
          <w:rFonts w:ascii="ITC Avant Garde" w:hAnsi="ITC Avant Garde"/>
          <w:sz w:val="16"/>
          <w:szCs w:val="16"/>
        </w:rPr>
      </w:pPr>
      <w:r>
        <w:rPr>
          <w:rStyle w:val="Refdenotaalpie"/>
          <w:rFonts w:ascii="ITC Avant Garde" w:hAnsi="ITC Avant Garde"/>
          <w:sz w:val="16"/>
          <w:szCs w:val="16"/>
        </w:rPr>
        <w:footnoteRef/>
      </w:r>
      <w:r>
        <w:rPr>
          <w:rFonts w:ascii="ITC Avant Garde" w:hAnsi="ITC Avant Garde"/>
          <w:sz w:val="16"/>
          <w:szCs w:val="16"/>
        </w:rPr>
        <w:t xml:space="preserve"> Deberá realizarse con la notación de modelado de procesos de negocio </w:t>
      </w:r>
      <w:r>
        <w:rPr>
          <w:rFonts w:ascii="ITC Avant Garde" w:hAnsi="ITC Avant Garde"/>
          <w:i/>
          <w:sz w:val="16"/>
          <w:szCs w:val="16"/>
        </w:rPr>
        <w:t>Business Process Model and Notation</w:t>
      </w:r>
      <w:r>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9">
    <w:p w14:paraId="1D121A1F" w14:textId="77777777" w:rsidR="00C9533B" w:rsidRDefault="00C9533B" w:rsidP="00C9533B">
      <w:pPr>
        <w:pStyle w:val="Textonotapie"/>
        <w:jc w:val="both"/>
        <w:rPr>
          <w:rFonts w:ascii="ITC Avant Garde" w:hAnsi="ITC Avant Garde"/>
          <w:sz w:val="16"/>
          <w:szCs w:val="16"/>
        </w:rPr>
      </w:pPr>
      <w:r>
        <w:rPr>
          <w:rStyle w:val="Refdenotaalpie"/>
          <w:rFonts w:ascii="ITC Avant Garde" w:hAnsi="ITC Avant Garde"/>
          <w:sz w:val="16"/>
          <w:szCs w:val="16"/>
        </w:rPr>
        <w:footnoteRef/>
      </w:r>
      <w:r>
        <w:rPr>
          <w:rFonts w:ascii="ITC Avant Garde" w:hAnsi="ITC Avant Garde"/>
          <w:sz w:val="16"/>
          <w:szCs w:val="16"/>
        </w:rPr>
        <w:t xml:space="preserve"> Deberá realizarse con la notación de modelado de procesos de negocio </w:t>
      </w:r>
      <w:r>
        <w:rPr>
          <w:rFonts w:ascii="ITC Avant Garde" w:hAnsi="ITC Avant Garde"/>
          <w:i/>
          <w:sz w:val="16"/>
          <w:szCs w:val="16"/>
        </w:rPr>
        <w:t>Business Process Model and Notation</w:t>
      </w:r>
      <w:r>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0">
    <w:p w14:paraId="6341453A" w14:textId="5CF5AFF8" w:rsidR="001305E3" w:rsidRPr="00C13B8E" w:rsidRDefault="001305E3"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1">
    <w:p w14:paraId="4BD7876F" w14:textId="037F1A57" w:rsidR="001305E3" w:rsidRPr="00C13B8E" w:rsidRDefault="001305E3"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2">
    <w:p w14:paraId="3DAFF73E" w14:textId="487DE332" w:rsidR="001305E3" w:rsidRPr="00DD06A0" w:rsidRDefault="001305E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1305E3" w:rsidRPr="00DD06A0" w:rsidRDefault="001305E3"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3">
    <w:p w14:paraId="6967D537" w14:textId="2A4DCDA1" w:rsidR="006111AA" w:rsidRPr="0049148D" w:rsidRDefault="006111AA">
      <w:pPr>
        <w:pStyle w:val="Textonotapie"/>
        <w:rPr>
          <w:rFonts w:ascii="ITC Avant Garde" w:hAnsi="ITC Avant Garde"/>
          <w:sz w:val="16"/>
          <w:szCs w:val="16"/>
        </w:rPr>
      </w:pPr>
      <w:r w:rsidRPr="0049148D">
        <w:rPr>
          <w:rStyle w:val="Refdenotaalpie"/>
          <w:rFonts w:ascii="ITC Avant Garde" w:hAnsi="ITC Avant Garde"/>
          <w:sz w:val="16"/>
          <w:szCs w:val="16"/>
        </w:rPr>
        <w:footnoteRef/>
      </w:r>
      <w:r w:rsidRPr="0049148D">
        <w:rPr>
          <w:rFonts w:ascii="ITC Avant Garde" w:hAnsi="ITC Avant Garde"/>
          <w:sz w:val="16"/>
          <w:szCs w:val="16"/>
        </w:rPr>
        <w:t xml:space="preserve"> </w:t>
      </w:r>
      <w:hyperlink r:id="rId5" w:history="1">
        <w:r w:rsidRPr="007B1E90">
          <w:rPr>
            <w:rStyle w:val="Hipervnculo"/>
            <w:rFonts w:ascii="ITC Avant Garde" w:hAnsi="ITC Avant Garde"/>
            <w:sz w:val="16"/>
            <w:szCs w:val="16"/>
          </w:rPr>
          <w:t>https://www.gob.mx/cms/uploads/attachment/file/502288/Gui_a_para_Evaluar_el_Impacto_de_la_Regulacio_n.pdf</w:t>
        </w:r>
      </w:hyperlink>
      <w:r>
        <w:rPr>
          <w:rFonts w:ascii="ITC Avant Garde" w:hAnsi="ITC Avant Garde"/>
          <w:sz w:val="16"/>
          <w:szCs w:val="16"/>
        </w:rPr>
        <w:t xml:space="preserve"> </w:t>
      </w:r>
    </w:p>
  </w:footnote>
  <w:footnote w:id="14">
    <w:p w14:paraId="32EB5A74" w14:textId="740BB7BB" w:rsidR="006111AA" w:rsidRPr="0049148D" w:rsidRDefault="006111AA">
      <w:pPr>
        <w:pStyle w:val="Textonotapie"/>
        <w:rPr>
          <w:rFonts w:ascii="ITC Avant Garde" w:hAnsi="ITC Avant Garde"/>
          <w:sz w:val="16"/>
          <w:szCs w:val="16"/>
        </w:rPr>
      </w:pPr>
      <w:r w:rsidRPr="0049148D">
        <w:rPr>
          <w:rStyle w:val="Refdenotaalpie"/>
          <w:rFonts w:ascii="ITC Avant Garde" w:hAnsi="ITC Avant Garde"/>
          <w:sz w:val="16"/>
          <w:szCs w:val="16"/>
        </w:rPr>
        <w:footnoteRef/>
      </w:r>
      <w:r w:rsidRPr="0049148D">
        <w:rPr>
          <w:rFonts w:ascii="ITC Avant Garde" w:hAnsi="ITC Avant Garde"/>
          <w:sz w:val="16"/>
          <w:szCs w:val="16"/>
        </w:rPr>
        <w:t xml:space="preserve"> </w:t>
      </w:r>
      <w:hyperlink r:id="rId6" w:history="1">
        <w:r w:rsidRPr="0049148D">
          <w:rPr>
            <w:rStyle w:val="Hipervnculo"/>
            <w:rFonts w:ascii="ITC Avant Garde" w:hAnsi="ITC Avant Garde"/>
            <w:sz w:val="16"/>
            <w:szCs w:val="16"/>
          </w:rPr>
          <w:t>https://www.gob.mx/conasami/articulos/incremento-a-los-salarios-minimos-para-2024</w:t>
        </w:r>
      </w:hyperlink>
      <w:r w:rsidRPr="0049148D">
        <w:rPr>
          <w:rFonts w:ascii="ITC Avant Garde" w:hAnsi="ITC Avant Garde"/>
          <w:sz w:val="16"/>
          <w:szCs w:val="16"/>
        </w:rPr>
        <w:t xml:space="preserve"> </w:t>
      </w:r>
    </w:p>
  </w:footnote>
  <w:footnote w:id="15">
    <w:p w14:paraId="3A8105B6" w14:textId="5A12130B" w:rsidR="001305E3" w:rsidRPr="00DD06A0" w:rsidRDefault="001305E3"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6">
    <w:p w14:paraId="02C4D9F5" w14:textId="29C90E4D" w:rsidR="001305E3" w:rsidRPr="00DD06A0" w:rsidRDefault="001305E3"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3BA04" w14:textId="6B7E3062" w:rsidR="001305E3" w:rsidRPr="00501ADF" w:rsidRDefault="001305E3"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1305E3" w:rsidRPr="00DD06A0" w:rsidRDefault="001305E3"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1305E3" w:rsidRPr="00DD06A0" w:rsidRDefault="001305E3"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1305E3" w:rsidRDefault="001305E3">
    <w:pPr>
      <w:pStyle w:val="Encabezado"/>
    </w:pPr>
  </w:p>
  <w:p w14:paraId="582B84A5" w14:textId="77777777" w:rsidR="001305E3" w:rsidRDefault="001305E3">
    <w:pPr>
      <w:pStyle w:val="Encabezado"/>
    </w:pPr>
  </w:p>
  <w:p w14:paraId="188C9AD1" w14:textId="2C66CD80" w:rsidR="001305E3" w:rsidRDefault="001305E3">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CC0DB56"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651BF47A" w14:textId="77777777" w:rsidR="001305E3" w:rsidRDefault="001305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76E"/>
    <w:multiLevelType w:val="hybridMultilevel"/>
    <w:tmpl w:val="37701FD8"/>
    <w:lvl w:ilvl="0" w:tplc="080A0017">
      <w:start w:val="1"/>
      <w:numFmt w:val="lowerLetter"/>
      <w:lvlText w:val="%1)"/>
      <w:lvlJc w:val="left"/>
      <w:pPr>
        <w:ind w:left="1431" w:hanging="360"/>
      </w:pPr>
    </w:lvl>
    <w:lvl w:ilvl="1" w:tplc="080A0019" w:tentative="1">
      <w:start w:val="1"/>
      <w:numFmt w:val="lowerLetter"/>
      <w:lvlText w:val="%2."/>
      <w:lvlJc w:val="left"/>
      <w:pPr>
        <w:ind w:left="2151" w:hanging="360"/>
      </w:pPr>
    </w:lvl>
    <w:lvl w:ilvl="2" w:tplc="080A001B" w:tentative="1">
      <w:start w:val="1"/>
      <w:numFmt w:val="lowerRoman"/>
      <w:lvlText w:val="%3."/>
      <w:lvlJc w:val="right"/>
      <w:pPr>
        <w:ind w:left="2871" w:hanging="180"/>
      </w:pPr>
    </w:lvl>
    <w:lvl w:ilvl="3" w:tplc="080A000F" w:tentative="1">
      <w:start w:val="1"/>
      <w:numFmt w:val="decimal"/>
      <w:lvlText w:val="%4."/>
      <w:lvlJc w:val="left"/>
      <w:pPr>
        <w:ind w:left="3591" w:hanging="360"/>
      </w:pPr>
    </w:lvl>
    <w:lvl w:ilvl="4" w:tplc="080A0019" w:tentative="1">
      <w:start w:val="1"/>
      <w:numFmt w:val="lowerLetter"/>
      <w:lvlText w:val="%5."/>
      <w:lvlJc w:val="left"/>
      <w:pPr>
        <w:ind w:left="4311" w:hanging="360"/>
      </w:pPr>
    </w:lvl>
    <w:lvl w:ilvl="5" w:tplc="080A001B" w:tentative="1">
      <w:start w:val="1"/>
      <w:numFmt w:val="lowerRoman"/>
      <w:lvlText w:val="%6."/>
      <w:lvlJc w:val="right"/>
      <w:pPr>
        <w:ind w:left="5031" w:hanging="180"/>
      </w:pPr>
    </w:lvl>
    <w:lvl w:ilvl="6" w:tplc="080A000F" w:tentative="1">
      <w:start w:val="1"/>
      <w:numFmt w:val="decimal"/>
      <w:lvlText w:val="%7."/>
      <w:lvlJc w:val="left"/>
      <w:pPr>
        <w:ind w:left="5751" w:hanging="360"/>
      </w:pPr>
    </w:lvl>
    <w:lvl w:ilvl="7" w:tplc="080A0019" w:tentative="1">
      <w:start w:val="1"/>
      <w:numFmt w:val="lowerLetter"/>
      <w:lvlText w:val="%8."/>
      <w:lvlJc w:val="left"/>
      <w:pPr>
        <w:ind w:left="6471" w:hanging="360"/>
      </w:pPr>
    </w:lvl>
    <w:lvl w:ilvl="8" w:tplc="080A001B" w:tentative="1">
      <w:start w:val="1"/>
      <w:numFmt w:val="lowerRoman"/>
      <w:lvlText w:val="%9."/>
      <w:lvlJc w:val="right"/>
      <w:pPr>
        <w:ind w:left="7191"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757884"/>
    <w:multiLevelType w:val="hybridMultilevel"/>
    <w:tmpl w:val="0DC4604E"/>
    <w:lvl w:ilvl="0" w:tplc="EC2E60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E4926"/>
    <w:multiLevelType w:val="hybridMultilevel"/>
    <w:tmpl w:val="E55C7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5234C"/>
    <w:multiLevelType w:val="hybridMultilevel"/>
    <w:tmpl w:val="4A2AB46C"/>
    <w:lvl w:ilvl="0" w:tplc="B142DE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E3822"/>
    <w:multiLevelType w:val="hybridMultilevel"/>
    <w:tmpl w:val="6F0C7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0E27B6"/>
    <w:multiLevelType w:val="hybridMultilevel"/>
    <w:tmpl w:val="858A920A"/>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E52EEA"/>
    <w:multiLevelType w:val="hybridMultilevel"/>
    <w:tmpl w:val="08C4C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ED709D"/>
    <w:multiLevelType w:val="hybridMultilevel"/>
    <w:tmpl w:val="5322CC9E"/>
    <w:lvl w:ilvl="0" w:tplc="C3EA84C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5351F5"/>
    <w:multiLevelType w:val="hybridMultilevel"/>
    <w:tmpl w:val="0B2E21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202D37"/>
    <w:multiLevelType w:val="hybridMultilevel"/>
    <w:tmpl w:val="B944F6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AC520E"/>
    <w:multiLevelType w:val="hybridMultilevel"/>
    <w:tmpl w:val="5EFAF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203094"/>
    <w:multiLevelType w:val="hybridMultilevel"/>
    <w:tmpl w:val="AB30E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9E1117"/>
    <w:multiLevelType w:val="hybridMultilevel"/>
    <w:tmpl w:val="A55676C6"/>
    <w:lvl w:ilvl="0" w:tplc="886071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EF54EB"/>
    <w:multiLevelType w:val="hybridMultilevel"/>
    <w:tmpl w:val="F086D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9A2D65"/>
    <w:multiLevelType w:val="hybridMultilevel"/>
    <w:tmpl w:val="20D85C7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AE150F"/>
    <w:multiLevelType w:val="hybridMultilevel"/>
    <w:tmpl w:val="21A038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0D5DEE"/>
    <w:multiLevelType w:val="hybridMultilevel"/>
    <w:tmpl w:val="6D780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AB33F6"/>
    <w:multiLevelType w:val="hybridMultilevel"/>
    <w:tmpl w:val="1EB8F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A9177B"/>
    <w:multiLevelType w:val="hybridMultilevel"/>
    <w:tmpl w:val="19AE8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CD0232"/>
    <w:multiLevelType w:val="hybridMultilevel"/>
    <w:tmpl w:val="CBD2D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7B127A"/>
    <w:multiLevelType w:val="hybridMultilevel"/>
    <w:tmpl w:val="FE20B2D4"/>
    <w:lvl w:ilvl="0" w:tplc="59A818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655A1A"/>
    <w:multiLevelType w:val="hybridMultilevel"/>
    <w:tmpl w:val="C4B4C5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1E83001"/>
    <w:multiLevelType w:val="hybridMultilevel"/>
    <w:tmpl w:val="8FECB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C118CF"/>
    <w:multiLevelType w:val="hybridMultilevel"/>
    <w:tmpl w:val="C9DC9F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3149F1"/>
    <w:multiLevelType w:val="hybridMultilevel"/>
    <w:tmpl w:val="19A6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140A9A"/>
    <w:multiLevelType w:val="hybridMultilevel"/>
    <w:tmpl w:val="C9DC9F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CD5B20"/>
    <w:multiLevelType w:val="hybridMultilevel"/>
    <w:tmpl w:val="34F884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204270"/>
    <w:multiLevelType w:val="hybridMultilevel"/>
    <w:tmpl w:val="20D85C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20086565">
    <w:abstractNumId w:val="17"/>
  </w:num>
  <w:num w:numId="2" w16cid:durableId="842088180">
    <w:abstractNumId w:val="20"/>
  </w:num>
  <w:num w:numId="3" w16cid:durableId="535048159">
    <w:abstractNumId w:val="27"/>
  </w:num>
  <w:num w:numId="4" w16cid:durableId="1146121277">
    <w:abstractNumId w:val="37"/>
  </w:num>
  <w:num w:numId="5" w16cid:durableId="880677996">
    <w:abstractNumId w:val="22"/>
  </w:num>
  <w:num w:numId="6" w16cid:durableId="369262386">
    <w:abstractNumId w:val="31"/>
  </w:num>
  <w:num w:numId="7" w16cid:durableId="1312447665">
    <w:abstractNumId w:val="28"/>
  </w:num>
  <w:num w:numId="8" w16cid:durableId="1181893240">
    <w:abstractNumId w:val="1"/>
  </w:num>
  <w:num w:numId="9" w16cid:durableId="528837848">
    <w:abstractNumId w:val="25"/>
  </w:num>
  <w:num w:numId="10" w16cid:durableId="1590189803">
    <w:abstractNumId w:val="23"/>
  </w:num>
  <w:num w:numId="11" w16cid:durableId="958071043">
    <w:abstractNumId w:val="29"/>
  </w:num>
  <w:num w:numId="12" w16cid:durableId="2097241112">
    <w:abstractNumId w:val="19"/>
  </w:num>
  <w:num w:numId="13" w16cid:durableId="1044478910">
    <w:abstractNumId w:val="34"/>
  </w:num>
  <w:num w:numId="14" w16cid:durableId="221720241">
    <w:abstractNumId w:val="38"/>
  </w:num>
  <w:num w:numId="15" w16cid:durableId="1748072326">
    <w:abstractNumId w:val="18"/>
  </w:num>
  <w:num w:numId="16" w16cid:durableId="119419833">
    <w:abstractNumId w:val="5"/>
  </w:num>
  <w:num w:numId="17" w16cid:durableId="908230081">
    <w:abstractNumId w:val="14"/>
  </w:num>
  <w:num w:numId="18" w16cid:durableId="42680524">
    <w:abstractNumId w:val="7"/>
  </w:num>
  <w:num w:numId="19" w16cid:durableId="1802965639">
    <w:abstractNumId w:val="35"/>
  </w:num>
  <w:num w:numId="20" w16cid:durableId="87971362">
    <w:abstractNumId w:val="11"/>
  </w:num>
  <w:num w:numId="21" w16cid:durableId="1271622865">
    <w:abstractNumId w:val="24"/>
  </w:num>
  <w:num w:numId="22" w16cid:durableId="1357149399">
    <w:abstractNumId w:val="12"/>
  </w:num>
  <w:num w:numId="23" w16cid:durableId="1583369875">
    <w:abstractNumId w:val="36"/>
  </w:num>
  <w:num w:numId="24" w16cid:durableId="1552304923">
    <w:abstractNumId w:val="39"/>
  </w:num>
  <w:num w:numId="25" w16cid:durableId="420302538">
    <w:abstractNumId w:val="4"/>
  </w:num>
  <w:num w:numId="26" w16cid:durableId="1036780837">
    <w:abstractNumId w:val="0"/>
  </w:num>
  <w:num w:numId="27" w16cid:durableId="933127585">
    <w:abstractNumId w:val="8"/>
  </w:num>
  <w:num w:numId="28" w16cid:durableId="1206797777">
    <w:abstractNumId w:val="9"/>
  </w:num>
  <w:num w:numId="29" w16cid:durableId="973294034">
    <w:abstractNumId w:val="26"/>
  </w:num>
  <w:num w:numId="30" w16cid:durableId="1565530679">
    <w:abstractNumId w:val="33"/>
  </w:num>
  <w:num w:numId="31" w16cid:durableId="1069688798">
    <w:abstractNumId w:val="21"/>
  </w:num>
  <w:num w:numId="32" w16cid:durableId="1250580555">
    <w:abstractNumId w:val="32"/>
  </w:num>
  <w:num w:numId="33" w16cid:durableId="1070467277">
    <w:abstractNumId w:val="6"/>
  </w:num>
  <w:num w:numId="34" w16cid:durableId="1270234242">
    <w:abstractNumId w:val="3"/>
  </w:num>
  <w:num w:numId="35" w16cid:durableId="1991130648">
    <w:abstractNumId w:val="13"/>
  </w:num>
  <w:num w:numId="36" w16cid:durableId="554044640">
    <w:abstractNumId w:val="10"/>
  </w:num>
  <w:num w:numId="37" w16cid:durableId="1597402038">
    <w:abstractNumId w:val="2"/>
  </w:num>
  <w:num w:numId="38" w16cid:durableId="82635">
    <w:abstractNumId w:val="16"/>
  </w:num>
  <w:num w:numId="39" w16cid:durableId="832334909">
    <w:abstractNumId w:val="30"/>
  </w:num>
  <w:num w:numId="40" w16cid:durableId="8824054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528F"/>
    <w:rsid w:val="00016C61"/>
    <w:rsid w:val="00021824"/>
    <w:rsid w:val="00023979"/>
    <w:rsid w:val="00023BBB"/>
    <w:rsid w:val="00024E95"/>
    <w:rsid w:val="000271CF"/>
    <w:rsid w:val="0003021E"/>
    <w:rsid w:val="0003274F"/>
    <w:rsid w:val="00034387"/>
    <w:rsid w:val="00036391"/>
    <w:rsid w:val="00040B9F"/>
    <w:rsid w:val="00044D30"/>
    <w:rsid w:val="00044FAD"/>
    <w:rsid w:val="000525CE"/>
    <w:rsid w:val="00052E55"/>
    <w:rsid w:val="00053ED6"/>
    <w:rsid w:val="00054F32"/>
    <w:rsid w:val="00056852"/>
    <w:rsid w:val="00061508"/>
    <w:rsid w:val="0006478F"/>
    <w:rsid w:val="00071271"/>
    <w:rsid w:val="00072473"/>
    <w:rsid w:val="0007696E"/>
    <w:rsid w:val="0007709B"/>
    <w:rsid w:val="000803C1"/>
    <w:rsid w:val="0008388F"/>
    <w:rsid w:val="000864CA"/>
    <w:rsid w:val="00090E85"/>
    <w:rsid w:val="00092976"/>
    <w:rsid w:val="00097C5D"/>
    <w:rsid w:val="000A6113"/>
    <w:rsid w:val="000B1D99"/>
    <w:rsid w:val="000B74F7"/>
    <w:rsid w:val="000C1A71"/>
    <w:rsid w:val="000C4BF1"/>
    <w:rsid w:val="000C4DB5"/>
    <w:rsid w:val="000C6964"/>
    <w:rsid w:val="000D1A71"/>
    <w:rsid w:val="000D2198"/>
    <w:rsid w:val="000D4923"/>
    <w:rsid w:val="000E4310"/>
    <w:rsid w:val="000E76B9"/>
    <w:rsid w:val="000F1068"/>
    <w:rsid w:val="000F152A"/>
    <w:rsid w:val="000F48E5"/>
    <w:rsid w:val="000F7177"/>
    <w:rsid w:val="00100C28"/>
    <w:rsid w:val="0010540F"/>
    <w:rsid w:val="00106CEC"/>
    <w:rsid w:val="0010743B"/>
    <w:rsid w:val="00110844"/>
    <w:rsid w:val="00110E9C"/>
    <w:rsid w:val="00111DB0"/>
    <w:rsid w:val="00126284"/>
    <w:rsid w:val="001305E3"/>
    <w:rsid w:val="0013160A"/>
    <w:rsid w:val="001325D9"/>
    <w:rsid w:val="001334A3"/>
    <w:rsid w:val="00133F02"/>
    <w:rsid w:val="00134EC6"/>
    <w:rsid w:val="00136258"/>
    <w:rsid w:val="00137E1F"/>
    <w:rsid w:val="00141468"/>
    <w:rsid w:val="001420EF"/>
    <w:rsid w:val="001432F7"/>
    <w:rsid w:val="001576FA"/>
    <w:rsid w:val="00161F94"/>
    <w:rsid w:val="001636D3"/>
    <w:rsid w:val="00172B1A"/>
    <w:rsid w:val="00190CE1"/>
    <w:rsid w:val="00192BB7"/>
    <w:rsid w:val="001932FC"/>
    <w:rsid w:val="00194A29"/>
    <w:rsid w:val="00196611"/>
    <w:rsid w:val="001A2934"/>
    <w:rsid w:val="001A4D1D"/>
    <w:rsid w:val="001A6216"/>
    <w:rsid w:val="001A695F"/>
    <w:rsid w:val="001A7B5C"/>
    <w:rsid w:val="001A7ED6"/>
    <w:rsid w:val="001B2C4E"/>
    <w:rsid w:val="001B4EC7"/>
    <w:rsid w:val="001C5415"/>
    <w:rsid w:val="001C7901"/>
    <w:rsid w:val="001D50AB"/>
    <w:rsid w:val="001D754E"/>
    <w:rsid w:val="001E1FC0"/>
    <w:rsid w:val="001F4091"/>
    <w:rsid w:val="001F4591"/>
    <w:rsid w:val="001F47CE"/>
    <w:rsid w:val="001F631F"/>
    <w:rsid w:val="001F67C7"/>
    <w:rsid w:val="002025CB"/>
    <w:rsid w:val="00213FB6"/>
    <w:rsid w:val="00214370"/>
    <w:rsid w:val="00221DE7"/>
    <w:rsid w:val="002220C2"/>
    <w:rsid w:val="00225DA6"/>
    <w:rsid w:val="0022741B"/>
    <w:rsid w:val="00227744"/>
    <w:rsid w:val="00233EF8"/>
    <w:rsid w:val="00236D9B"/>
    <w:rsid w:val="00242CD9"/>
    <w:rsid w:val="00252FBE"/>
    <w:rsid w:val="0025452A"/>
    <w:rsid w:val="0025635A"/>
    <w:rsid w:val="00260074"/>
    <w:rsid w:val="00260A25"/>
    <w:rsid w:val="00263739"/>
    <w:rsid w:val="0026442A"/>
    <w:rsid w:val="00266011"/>
    <w:rsid w:val="0026633D"/>
    <w:rsid w:val="002700A3"/>
    <w:rsid w:val="00274D7F"/>
    <w:rsid w:val="00275D93"/>
    <w:rsid w:val="00283D63"/>
    <w:rsid w:val="00286496"/>
    <w:rsid w:val="00287850"/>
    <w:rsid w:val="00291016"/>
    <w:rsid w:val="00295E97"/>
    <w:rsid w:val="00296F51"/>
    <w:rsid w:val="002A092A"/>
    <w:rsid w:val="002A555F"/>
    <w:rsid w:val="002B1F88"/>
    <w:rsid w:val="002B512B"/>
    <w:rsid w:val="002B670F"/>
    <w:rsid w:val="002C0D86"/>
    <w:rsid w:val="002C1CA6"/>
    <w:rsid w:val="002C2362"/>
    <w:rsid w:val="002C506C"/>
    <w:rsid w:val="002C7D8A"/>
    <w:rsid w:val="002D19A9"/>
    <w:rsid w:val="002E0149"/>
    <w:rsid w:val="002E04F6"/>
    <w:rsid w:val="002E12CB"/>
    <w:rsid w:val="002E41C2"/>
    <w:rsid w:val="002E72C5"/>
    <w:rsid w:val="002F02EA"/>
    <w:rsid w:val="002F5968"/>
    <w:rsid w:val="0030055F"/>
    <w:rsid w:val="003039BF"/>
    <w:rsid w:val="00305A61"/>
    <w:rsid w:val="00310F8E"/>
    <w:rsid w:val="00321446"/>
    <w:rsid w:val="00321E0B"/>
    <w:rsid w:val="00323D08"/>
    <w:rsid w:val="00326797"/>
    <w:rsid w:val="00326EB8"/>
    <w:rsid w:val="003304B7"/>
    <w:rsid w:val="00330AB5"/>
    <w:rsid w:val="00334A8D"/>
    <w:rsid w:val="00337149"/>
    <w:rsid w:val="00337924"/>
    <w:rsid w:val="00341560"/>
    <w:rsid w:val="00341815"/>
    <w:rsid w:val="00342CBF"/>
    <w:rsid w:val="00344D0C"/>
    <w:rsid w:val="00345D60"/>
    <w:rsid w:val="003461A6"/>
    <w:rsid w:val="003466D4"/>
    <w:rsid w:val="003523C1"/>
    <w:rsid w:val="003561DF"/>
    <w:rsid w:val="0035644D"/>
    <w:rsid w:val="00356E5F"/>
    <w:rsid w:val="0036062D"/>
    <w:rsid w:val="003645F6"/>
    <w:rsid w:val="0036632D"/>
    <w:rsid w:val="00366881"/>
    <w:rsid w:val="00371ED4"/>
    <w:rsid w:val="00376614"/>
    <w:rsid w:val="00376BB2"/>
    <w:rsid w:val="003825CF"/>
    <w:rsid w:val="00382ACD"/>
    <w:rsid w:val="0038331C"/>
    <w:rsid w:val="003840A8"/>
    <w:rsid w:val="003852AB"/>
    <w:rsid w:val="003856D3"/>
    <w:rsid w:val="00387CFD"/>
    <w:rsid w:val="0039105F"/>
    <w:rsid w:val="0039184E"/>
    <w:rsid w:val="003A3E18"/>
    <w:rsid w:val="003A524A"/>
    <w:rsid w:val="003C3084"/>
    <w:rsid w:val="003C5ABF"/>
    <w:rsid w:val="003C621E"/>
    <w:rsid w:val="003C6FEE"/>
    <w:rsid w:val="003D1FE0"/>
    <w:rsid w:val="003D4259"/>
    <w:rsid w:val="003E06D6"/>
    <w:rsid w:val="003E359A"/>
    <w:rsid w:val="003E3A88"/>
    <w:rsid w:val="003F05E7"/>
    <w:rsid w:val="003F12D0"/>
    <w:rsid w:val="003F4079"/>
    <w:rsid w:val="0040055A"/>
    <w:rsid w:val="00411B5B"/>
    <w:rsid w:val="00413E89"/>
    <w:rsid w:val="0041747A"/>
    <w:rsid w:val="0042391C"/>
    <w:rsid w:val="0042420D"/>
    <w:rsid w:val="00427F29"/>
    <w:rsid w:val="0043031F"/>
    <w:rsid w:val="00432EA1"/>
    <w:rsid w:val="004353AE"/>
    <w:rsid w:val="00435A5D"/>
    <w:rsid w:val="00444206"/>
    <w:rsid w:val="004446C7"/>
    <w:rsid w:val="00444E63"/>
    <w:rsid w:val="0045409C"/>
    <w:rsid w:val="0045794A"/>
    <w:rsid w:val="00457E37"/>
    <w:rsid w:val="00460292"/>
    <w:rsid w:val="00461F31"/>
    <w:rsid w:val="0046283D"/>
    <w:rsid w:val="0046641F"/>
    <w:rsid w:val="00472C07"/>
    <w:rsid w:val="00473B83"/>
    <w:rsid w:val="004765FB"/>
    <w:rsid w:val="00477EE2"/>
    <w:rsid w:val="004837D4"/>
    <w:rsid w:val="00484EEE"/>
    <w:rsid w:val="00487061"/>
    <w:rsid w:val="00487165"/>
    <w:rsid w:val="0049148D"/>
    <w:rsid w:val="004A00C7"/>
    <w:rsid w:val="004A22D4"/>
    <w:rsid w:val="004A4D21"/>
    <w:rsid w:val="004A6C57"/>
    <w:rsid w:val="004B5BDB"/>
    <w:rsid w:val="004B6836"/>
    <w:rsid w:val="004D1923"/>
    <w:rsid w:val="004D2C81"/>
    <w:rsid w:val="004D5B4A"/>
    <w:rsid w:val="004E0DA9"/>
    <w:rsid w:val="004E2EF4"/>
    <w:rsid w:val="004E7170"/>
    <w:rsid w:val="004F049A"/>
    <w:rsid w:val="004F4495"/>
    <w:rsid w:val="004F607B"/>
    <w:rsid w:val="004F6ABE"/>
    <w:rsid w:val="004F76A1"/>
    <w:rsid w:val="00501ADF"/>
    <w:rsid w:val="00502632"/>
    <w:rsid w:val="00503ECB"/>
    <w:rsid w:val="00505B08"/>
    <w:rsid w:val="00510390"/>
    <w:rsid w:val="00510939"/>
    <w:rsid w:val="00511433"/>
    <w:rsid w:val="00525143"/>
    <w:rsid w:val="00530DA4"/>
    <w:rsid w:val="005314D4"/>
    <w:rsid w:val="005335CF"/>
    <w:rsid w:val="00533F9A"/>
    <w:rsid w:val="00540129"/>
    <w:rsid w:val="00542979"/>
    <w:rsid w:val="00543788"/>
    <w:rsid w:val="005465C4"/>
    <w:rsid w:val="005500E4"/>
    <w:rsid w:val="0055086C"/>
    <w:rsid w:val="00552E7C"/>
    <w:rsid w:val="005536A2"/>
    <w:rsid w:val="00553A7C"/>
    <w:rsid w:val="00557F8B"/>
    <w:rsid w:val="00560409"/>
    <w:rsid w:val="00561A49"/>
    <w:rsid w:val="0056472E"/>
    <w:rsid w:val="005665BE"/>
    <w:rsid w:val="005707DC"/>
    <w:rsid w:val="005708EE"/>
    <w:rsid w:val="00572E59"/>
    <w:rsid w:val="00574EAE"/>
    <w:rsid w:val="005754DD"/>
    <w:rsid w:val="00575914"/>
    <w:rsid w:val="00575929"/>
    <w:rsid w:val="00575E81"/>
    <w:rsid w:val="005818F0"/>
    <w:rsid w:val="005827A8"/>
    <w:rsid w:val="00585FE8"/>
    <w:rsid w:val="00587662"/>
    <w:rsid w:val="00590D97"/>
    <w:rsid w:val="00596FDE"/>
    <w:rsid w:val="005A268E"/>
    <w:rsid w:val="005A40FB"/>
    <w:rsid w:val="005A6B82"/>
    <w:rsid w:val="005B5D65"/>
    <w:rsid w:val="005B7193"/>
    <w:rsid w:val="005C2CDF"/>
    <w:rsid w:val="005D15A3"/>
    <w:rsid w:val="005D25E2"/>
    <w:rsid w:val="005E19B8"/>
    <w:rsid w:val="005E2F28"/>
    <w:rsid w:val="005E5EF9"/>
    <w:rsid w:val="005F360B"/>
    <w:rsid w:val="005F3A21"/>
    <w:rsid w:val="005F545C"/>
    <w:rsid w:val="005F7063"/>
    <w:rsid w:val="00604549"/>
    <w:rsid w:val="006111AA"/>
    <w:rsid w:val="006132BC"/>
    <w:rsid w:val="006169D7"/>
    <w:rsid w:val="00616C12"/>
    <w:rsid w:val="00622DB7"/>
    <w:rsid w:val="00623290"/>
    <w:rsid w:val="00625F27"/>
    <w:rsid w:val="00630BFD"/>
    <w:rsid w:val="00631478"/>
    <w:rsid w:val="006361D2"/>
    <w:rsid w:val="00643C18"/>
    <w:rsid w:val="00647771"/>
    <w:rsid w:val="00650705"/>
    <w:rsid w:val="00651456"/>
    <w:rsid w:val="00651EF6"/>
    <w:rsid w:val="00654A89"/>
    <w:rsid w:val="0066091C"/>
    <w:rsid w:val="00660DB9"/>
    <w:rsid w:val="00662241"/>
    <w:rsid w:val="0066264C"/>
    <w:rsid w:val="006643B1"/>
    <w:rsid w:val="006655CB"/>
    <w:rsid w:val="006662E2"/>
    <w:rsid w:val="0067003D"/>
    <w:rsid w:val="00670273"/>
    <w:rsid w:val="006717D5"/>
    <w:rsid w:val="00673B4F"/>
    <w:rsid w:val="00673EAE"/>
    <w:rsid w:val="0068307E"/>
    <w:rsid w:val="00683BDD"/>
    <w:rsid w:val="00695761"/>
    <w:rsid w:val="00695A66"/>
    <w:rsid w:val="006A0D9B"/>
    <w:rsid w:val="006A319F"/>
    <w:rsid w:val="006A69DF"/>
    <w:rsid w:val="006B0FA0"/>
    <w:rsid w:val="006B1652"/>
    <w:rsid w:val="006B3DF6"/>
    <w:rsid w:val="006B4D9B"/>
    <w:rsid w:val="006C395A"/>
    <w:rsid w:val="006C5932"/>
    <w:rsid w:val="006C5BA7"/>
    <w:rsid w:val="006C673A"/>
    <w:rsid w:val="006D2702"/>
    <w:rsid w:val="006D2CDA"/>
    <w:rsid w:val="006D36D8"/>
    <w:rsid w:val="006D3EAB"/>
    <w:rsid w:val="006D663A"/>
    <w:rsid w:val="006D7A08"/>
    <w:rsid w:val="006E15DC"/>
    <w:rsid w:val="006E41CD"/>
    <w:rsid w:val="006E5EB5"/>
    <w:rsid w:val="006E6735"/>
    <w:rsid w:val="006F3B10"/>
    <w:rsid w:val="006F3F05"/>
    <w:rsid w:val="006F7FDC"/>
    <w:rsid w:val="00711C10"/>
    <w:rsid w:val="007140E1"/>
    <w:rsid w:val="00717124"/>
    <w:rsid w:val="00720673"/>
    <w:rsid w:val="00722A0E"/>
    <w:rsid w:val="00722B18"/>
    <w:rsid w:val="0072395C"/>
    <w:rsid w:val="00723BBB"/>
    <w:rsid w:val="00726208"/>
    <w:rsid w:val="00726FD1"/>
    <w:rsid w:val="00727813"/>
    <w:rsid w:val="0073055C"/>
    <w:rsid w:val="00730C94"/>
    <w:rsid w:val="00741F8E"/>
    <w:rsid w:val="007440FC"/>
    <w:rsid w:val="00746296"/>
    <w:rsid w:val="00747DBA"/>
    <w:rsid w:val="00747E9C"/>
    <w:rsid w:val="0075198C"/>
    <w:rsid w:val="00752E09"/>
    <w:rsid w:val="00760C47"/>
    <w:rsid w:val="00761BDB"/>
    <w:rsid w:val="00762840"/>
    <w:rsid w:val="00764673"/>
    <w:rsid w:val="007679BF"/>
    <w:rsid w:val="0077220A"/>
    <w:rsid w:val="0077372B"/>
    <w:rsid w:val="00773730"/>
    <w:rsid w:val="0077609B"/>
    <w:rsid w:val="00782ABA"/>
    <w:rsid w:val="00784ECD"/>
    <w:rsid w:val="0078556A"/>
    <w:rsid w:val="00790373"/>
    <w:rsid w:val="0079137D"/>
    <w:rsid w:val="00794E14"/>
    <w:rsid w:val="007969D8"/>
    <w:rsid w:val="007A0C69"/>
    <w:rsid w:val="007A0C8B"/>
    <w:rsid w:val="007A2438"/>
    <w:rsid w:val="007B6B06"/>
    <w:rsid w:val="007B7582"/>
    <w:rsid w:val="007C088B"/>
    <w:rsid w:val="007C2398"/>
    <w:rsid w:val="007C319D"/>
    <w:rsid w:val="007C33C2"/>
    <w:rsid w:val="007C3A30"/>
    <w:rsid w:val="007D2D56"/>
    <w:rsid w:val="007D4965"/>
    <w:rsid w:val="007D4E5B"/>
    <w:rsid w:val="007E0B20"/>
    <w:rsid w:val="007F1DEE"/>
    <w:rsid w:val="00800501"/>
    <w:rsid w:val="00800825"/>
    <w:rsid w:val="00801084"/>
    <w:rsid w:val="00801FED"/>
    <w:rsid w:val="008025D5"/>
    <w:rsid w:val="00804F49"/>
    <w:rsid w:val="0082151C"/>
    <w:rsid w:val="0082308D"/>
    <w:rsid w:val="00823CCD"/>
    <w:rsid w:val="00824524"/>
    <w:rsid w:val="00824D11"/>
    <w:rsid w:val="00825642"/>
    <w:rsid w:val="00826696"/>
    <w:rsid w:val="00827F8F"/>
    <w:rsid w:val="00831ADD"/>
    <w:rsid w:val="008347BB"/>
    <w:rsid w:val="00835BA8"/>
    <w:rsid w:val="008367D5"/>
    <w:rsid w:val="00836E59"/>
    <w:rsid w:val="00837915"/>
    <w:rsid w:val="0084768A"/>
    <w:rsid w:val="00854E02"/>
    <w:rsid w:val="0086684A"/>
    <w:rsid w:val="00870931"/>
    <w:rsid w:val="00874784"/>
    <w:rsid w:val="008748C3"/>
    <w:rsid w:val="008765D1"/>
    <w:rsid w:val="00876D05"/>
    <w:rsid w:val="00877ABA"/>
    <w:rsid w:val="008933E4"/>
    <w:rsid w:val="00893BC2"/>
    <w:rsid w:val="00894944"/>
    <w:rsid w:val="00896305"/>
    <w:rsid w:val="00896D6B"/>
    <w:rsid w:val="00896F7E"/>
    <w:rsid w:val="008A16C4"/>
    <w:rsid w:val="008A1900"/>
    <w:rsid w:val="008A2843"/>
    <w:rsid w:val="008A2F51"/>
    <w:rsid w:val="008A3C5C"/>
    <w:rsid w:val="008A48B0"/>
    <w:rsid w:val="008A6AC2"/>
    <w:rsid w:val="008B5ACD"/>
    <w:rsid w:val="008C08B5"/>
    <w:rsid w:val="008C561C"/>
    <w:rsid w:val="008C5F5F"/>
    <w:rsid w:val="008C76AF"/>
    <w:rsid w:val="008D6813"/>
    <w:rsid w:val="008E1821"/>
    <w:rsid w:val="008E3011"/>
    <w:rsid w:val="008E5B57"/>
    <w:rsid w:val="008E7FF5"/>
    <w:rsid w:val="008F2655"/>
    <w:rsid w:val="00900344"/>
    <w:rsid w:val="00902EAB"/>
    <w:rsid w:val="00904D8B"/>
    <w:rsid w:val="00905822"/>
    <w:rsid w:val="00906D5A"/>
    <w:rsid w:val="00907687"/>
    <w:rsid w:val="009115C1"/>
    <w:rsid w:val="00913DCD"/>
    <w:rsid w:val="00915809"/>
    <w:rsid w:val="00915B6E"/>
    <w:rsid w:val="009210D1"/>
    <w:rsid w:val="009275A2"/>
    <w:rsid w:val="00931DB2"/>
    <w:rsid w:val="00940345"/>
    <w:rsid w:val="009429BC"/>
    <w:rsid w:val="009448C3"/>
    <w:rsid w:val="00945AAC"/>
    <w:rsid w:val="0095222D"/>
    <w:rsid w:val="00953825"/>
    <w:rsid w:val="00953D7C"/>
    <w:rsid w:val="00957160"/>
    <w:rsid w:val="009575A2"/>
    <w:rsid w:val="00957C28"/>
    <w:rsid w:val="00960757"/>
    <w:rsid w:val="00961A83"/>
    <w:rsid w:val="00970F1A"/>
    <w:rsid w:val="00972415"/>
    <w:rsid w:val="00975294"/>
    <w:rsid w:val="00976C77"/>
    <w:rsid w:val="00976DAC"/>
    <w:rsid w:val="00981881"/>
    <w:rsid w:val="00982750"/>
    <w:rsid w:val="00991736"/>
    <w:rsid w:val="00991D5E"/>
    <w:rsid w:val="009955E9"/>
    <w:rsid w:val="009A504C"/>
    <w:rsid w:val="009A5973"/>
    <w:rsid w:val="009B0360"/>
    <w:rsid w:val="009B2FF5"/>
    <w:rsid w:val="009B3908"/>
    <w:rsid w:val="009C21D6"/>
    <w:rsid w:val="009C4FD5"/>
    <w:rsid w:val="009D3717"/>
    <w:rsid w:val="009D3DC7"/>
    <w:rsid w:val="009D5C46"/>
    <w:rsid w:val="009F2D59"/>
    <w:rsid w:val="009F6A18"/>
    <w:rsid w:val="00A0193A"/>
    <w:rsid w:val="00A028BC"/>
    <w:rsid w:val="00A04442"/>
    <w:rsid w:val="00A04DC8"/>
    <w:rsid w:val="00A14610"/>
    <w:rsid w:val="00A147C0"/>
    <w:rsid w:val="00A1622C"/>
    <w:rsid w:val="00A17580"/>
    <w:rsid w:val="00A20E88"/>
    <w:rsid w:val="00A22A4C"/>
    <w:rsid w:val="00A24A60"/>
    <w:rsid w:val="00A25249"/>
    <w:rsid w:val="00A27673"/>
    <w:rsid w:val="00A328CC"/>
    <w:rsid w:val="00A3405F"/>
    <w:rsid w:val="00A35A74"/>
    <w:rsid w:val="00A35DE2"/>
    <w:rsid w:val="00A40D98"/>
    <w:rsid w:val="00A41460"/>
    <w:rsid w:val="00A4383D"/>
    <w:rsid w:val="00A45793"/>
    <w:rsid w:val="00A52180"/>
    <w:rsid w:val="00A56AE8"/>
    <w:rsid w:val="00A63757"/>
    <w:rsid w:val="00A658E4"/>
    <w:rsid w:val="00A724AB"/>
    <w:rsid w:val="00A73AD8"/>
    <w:rsid w:val="00A73B0C"/>
    <w:rsid w:val="00A74F82"/>
    <w:rsid w:val="00A76C37"/>
    <w:rsid w:val="00A918CC"/>
    <w:rsid w:val="00A94029"/>
    <w:rsid w:val="00A947F0"/>
    <w:rsid w:val="00AA1C99"/>
    <w:rsid w:val="00AA69C7"/>
    <w:rsid w:val="00AB226A"/>
    <w:rsid w:val="00AB3BA3"/>
    <w:rsid w:val="00AB4C45"/>
    <w:rsid w:val="00AC2764"/>
    <w:rsid w:val="00AC6033"/>
    <w:rsid w:val="00AD0381"/>
    <w:rsid w:val="00AD4689"/>
    <w:rsid w:val="00AD6AC8"/>
    <w:rsid w:val="00AD7125"/>
    <w:rsid w:val="00AE0FD8"/>
    <w:rsid w:val="00AE41C1"/>
    <w:rsid w:val="00AF1341"/>
    <w:rsid w:val="00AF51BF"/>
    <w:rsid w:val="00AF559B"/>
    <w:rsid w:val="00AF67C9"/>
    <w:rsid w:val="00AF7404"/>
    <w:rsid w:val="00AF76CF"/>
    <w:rsid w:val="00B0252D"/>
    <w:rsid w:val="00B02D84"/>
    <w:rsid w:val="00B05078"/>
    <w:rsid w:val="00B141DF"/>
    <w:rsid w:val="00B14F33"/>
    <w:rsid w:val="00B15AF6"/>
    <w:rsid w:val="00B16B16"/>
    <w:rsid w:val="00B22577"/>
    <w:rsid w:val="00B2268D"/>
    <w:rsid w:val="00B26CA4"/>
    <w:rsid w:val="00B26D10"/>
    <w:rsid w:val="00B3355F"/>
    <w:rsid w:val="00B35CA0"/>
    <w:rsid w:val="00B41497"/>
    <w:rsid w:val="00B42555"/>
    <w:rsid w:val="00B47039"/>
    <w:rsid w:val="00B53E8B"/>
    <w:rsid w:val="00B577B7"/>
    <w:rsid w:val="00B633F1"/>
    <w:rsid w:val="00B6461E"/>
    <w:rsid w:val="00B66051"/>
    <w:rsid w:val="00B73000"/>
    <w:rsid w:val="00B73435"/>
    <w:rsid w:val="00B74C55"/>
    <w:rsid w:val="00B76C9A"/>
    <w:rsid w:val="00B81FBD"/>
    <w:rsid w:val="00B83537"/>
    <w:rsid w:val="00B86634"/>
    <w:rsid w:val="00B91D01"/>
    <w:rsid w:val="00B93A84"/>
    <w:rsid w:val="00B940EB"/>
    <w:rsid w:val="00B94EEE"/>
    <w:rsid w:val="00B95C8B"/>
    <w:rsid w:val="00B97C55"/>
    <w:rsid w:val="00BA58ED"/>
    <w:rsid w:val="00BA6819"/>
    <w:rsid w:val="00BA7009"/>
    <w:rsid w:val="00BB00BF"/>
    <w:rsid w:val="00BB5452"/>
    <w:rsid w:val="00BB5C59"/>
    <w:rsid w:val="00BC2A05"/>
    <w:rsid w:val="00BC3F68"/>
    <w:rsid w:val="00BC4A0D"/>
    <w:rsid w:val="00BC7ADA"/>
    <w:rsid w:val="00BD365A"/>
    <w:rsid w:val="00BD3740"/>
    <w:rsid w:val="00BD466D"/>
    <w:rsid w:val="00BE4404"/>
    <w:rsid w:val="00BE7A62"/>
    <w:rsid w:val="00BF19C0"/>
    <w:rsid w:val="00BF2CAF"/>
    <w:rsid w:val="00BF36F8"/>
    <w:rsid w:val="00BF4409"/>
    <w:rsid w:val="00BF55EE"/>
    <w:rsid w:val="00BF757F"/>
    <w:rsid w:val="00BF79FF"/>
    <w:rsid w:val="00C000C3"/>
    <w:rsid w:val="00C00E9A"/>
    <w:rsid w:val="00C02A9F"/>
    <w:rsid w:val="00C051A5"/>
    <w:rsid w:val="00C05C4E"/>
    <w:rsid w:val="00C0662E"/>
    <w:rsid w:val="00C07034"/>
    <w:rsid w:val="00C128A9"/>
    <w:rsid w:val="00C13B8E"/>
    <w:rsid w:val="00C14B46"/>
    <w:rsid w:val="00C20391"/>
    <w:rsid w:val="00C203D1"/>
    <w:rsid w:val="00C20770"/>
    <w:rsid w:val="00C2465A"/>
    <w:rsid w:val="00C31790"/>
    <w:rsid w:val="00C36F97"/>
    <w:rsid w:val="00C50E57"/>
    <w:rsid w:val="00C522AC"/>
    <w:rsid w:val="00C55618"/>
    <w:rsid w:val="00C56A89"/>
    <w:rsid w:val="00C57E69"/>
    <w:rsid w:val="00C64CD5"/>
    <w:rsid w:val="00C67CE6"/>
    <w:rsid w:val="00C70B8D"/>
    <w:rsid w:val="00C7189D"/>
    <w:rsid w:val="00C77AC5"/>
    <w:rsid w:val="00C81772"/>
    <w:rsid w:val="00C81B1D"/>
    <w:rsid w:val="00C86259"/>
    <w:rsid w:val="00C90779"/>
    <w:rsid w:val="00C917FC"/>
    <w:rsid w:val="00C938C1"/>
    <w:rsid w:val="00C9396B"/>
    <w:rsid w:val="00C9533B"/>
    <w:rsid w:val="00C9718A"/>
    <w:rsid w:val="00CA5A61"/>
    <w:rsid w:val="00CA7D1E"/>
    <w:rsid w:val="00CB07F5"/>
    <w:rsid w:val="00CB1DC3"/>
    <w:rsid w:val="00CB409F"/>
    <w:rsid w:val="00CC02C9"/>
    <w:rsid w:val="00CC2B54"/>
    <w:rsid w:val="00CD1EF9"/>
    <w:rsid w:val="00CD4362"/>
    <w:rsid w:val="00CD5E2A"/>
    <w:rsid w:val="00CE2F13"/>
    <w:rsid w:val="00CE3C00"/>
    <w:rsid w:val="00CE467B"/>
    <w:rsid w:val="00CE50CC"/>
    <w:rsid w:val="00CE5C9B"/>
    <w:rsid w:val="00CE6EC6"/>
    <w:rsid w:val="00CF1C87"/>
    <w:rsid w:val="00CF642C"/>
    <w:rsid w:val="00CF74F0"/>
    <w:rsid w:val="00D0103F"/>
    <w:rsid w:val="00D04F27"/>
    <w:rsid w:val="00D06BA6"/>
    <w:rsid w:val="00D100EA"/>
    <w:rsid w:val="00D17BA6"/>
    <w:rsid w:val="00D21B65"/>
    <w:rsid w:val="00D21EE5"/>
    <w:rsid w:val="00D221B5"/>
    <w:rsid w:val="00D22433"/>
    <w:rsid w:val="00D23BD5"/>
    <w:rsid w:val="00D24A30"/>
    <w:rsid w:val="00D30065"/>
    <w:rsid w:val="00D36A8F"/>
    <w:rsid w:val="00D500A9"/>
    <w:rsid w:val="00D5295A"/>
    <w:rsid w:val="00D52B06"/>
    <w:rsid w:val="00D52C89"/>
    <w:rsid w:val="00D53BCF"/>
    <w:rsid w:val="00D67FED"/>
    <w:rsid w:val="00D71DE4"/>
    <w:rsid w:val="00D72B71"/>
    <w:rsid w:val="00D741F0"/>
    <w:rsid w:val="00D76BED"/>
    <w:rsid w:val="00D838FA"/>
    <w:rsid w:val="00D87642"/>
    <w:rsid w:val="00D87902"/>
    <w:rsid w:val="00D976C3"/>
    <w:rsid w:val="00DA25DC"/>
    <w:rsid w:val="00DA6CB6"/>
    <w:rsid w:val="00DA76FB"/>
    <w:rsid w:val="00DB4F81"/>
    <w:rsid w:val="00DC156F"/>
    <w:rsid w:val="00DC2B70"/>
    <w:rsid w:val="00DD06A0"/>
    <w:rsid w:val="00DD0F97"/>
    <w:rsid w:val="00DD4D9A"/>
    <w:rsid w:val="00DD61A0"/>
    <w:rsid w:val="00DE073B"/>
    <w:rsid w:val="00DF5111"/>
    <w:rsid w:val="00DF7853"/>
    <w:rsid w:val="00E016AD"/>
    <w:rsid w:val="00E05F1C"/>
    <w:rsid w:val="00E15319"/>
    <w:rsid w:val="00E1533B"/>
    <w:rsid w:val="00E16AC7"/>
    <w:rsid w:val="00E17BEC"/>
    <w:rsid w:val="00E21B49"/>
    <w:rsid w:val="00E239C0"/>
    <w:rsid w:val="00E25EA5"/>
    <w:rsid w:val="00E27972"/>
    <w:rsid w:val="00E27C76"/>
    <w:rsid w:val="00E34437"/>
    <w:rsid w:val="00E3567A"/>
    <w:rsid w:val="00E360A5"/>
    <w:rsid w:val="00E442DF"/>
    <w:rsid w:val="00E46D42"/>
    <w:rsid w:val="00E5212D"/>
    <w:rsid w:val="00E53AD1"/>
    <w:rsid w:val="00E56D9A"/>
    <w:rsid w:val="00E6080B"/>
    <w:rsid w:val="00E6711B"/>
    <w:rsid w:val="00E70621"/>
    <w:rsid w:val="00E72966"/>
    <w:rsid w:val="00E757D5"/>
    <w:rsid w:val="00E76226"/>
    <w:rsid w:val="00E81BD4"/>
    <w:rsid w:val="00E84534"/>
    <w:rsid w:val="00E92A65"/>
    <w:rsid w:val="00E9490B"/>
    <w:rsid w:val="00EA4346"/>
    <w:rsid w:val="00EB08E9"/>
    <w:rsid w:val="00EB1D6D"/>
    <w:rsid w:val="00EB24EB"/>
    <w:rsid w:val="00EB49BD"/>
    <w:rsid w:val="00EC1911"/>
    <w:rsid w:val="00EC315D"/>
    <w:rsid w:val="00EC434B"/>
    <w:rsid w:val="00ED2479"/>
    <w:rsid w:val="00ED3888"/>
    <w:rsid w:val="00EE2BEF"/>
    <w:rsid w:val="00EF0115"/>
    <w:rsid w:val="00EF2BA8"/>
    <w:rsid w:val="00EF46F3"/>
    <w:rsid w:val="00EF55CC"/>
    <w:rsid w:val="00EF60BA"/>
    <w:rsid w:val="00EF616D"/>
    <w:rsid w:val="00EF65E7"/>
    <w:rsid w:val="00EF7B81"/>
    <w:rsid w:val="00F000C1"/>
    <w:rsid w:val="00F00A4F"/>
    <w:rsid w:val="00F013F5"/>
    <w:rsid w:val="00F0140F"/>
    <w:rsid w:val="00F0449E"/>
    <w:rsid w:val="00F16D58"/>
    <w:rsid w:val="00F20EC2"/>
    <w:rsid w:val="00F26B55"/>
    <w:rsid w:val="00F3077C"/>
    <w:rsid w:val="00F3123F"/>
    <w:rsid w:val="00F31821"/>
    <w:rsid w:val="00F33358"/>
    <w:rsid w:val="00F3345B"/>
    <w:rsid w:val="00F34CA6"/>
    <w:rsid w:val="00F37963"/>
    <w:rsid w:val="00F419BB"/>
    <w:rsid w:val="00F47478"/>
    <w:rsid w:val="00F52456"/>
    <w:rsid w:val="00F52640"/>
    <w:rsid w:val="00F600F0"/>
    <w:rsid w:val="00F60CAE"/>
    <w:rsid w:val="00F6159A"/>
    <w:rsid w:val="00F716CB"/>
    <w:rsid w:val="00F75ABE"/>
    <w:rsid w:val="00F77A0C"/>
    <w:rsid w:val="00F81A0C"/>
    <w:rsid w:val="00F839D4"/>
    <w:rsid w:val="00F9297B"/>
    <w:rsid w:val="00F95D05"/>
    <w:rsid w:val="00FA0EBC"/>
    <w:rsid w:val="00FA1E75"/>
    <w:rsid w:val="00FA2A94"/>
    <w:rsid w:val="00FA323F"/>
    <w:rsid w:val="00FA4934"/>
    <w:rsid w:val="00FA4DB9"/>
    <w:rsid w:val="00FA7064"/>
    <w:rsid w:val="00FA7C06"/>
    <w:rsid w:val="00FB00F7"/>
    <w:rsid w:val="00FB13F5"/>
    <w:rsid w:val="00FB1964"/>
    <w:rsid w:val="00FB19C9"/>
    <w:rsid w:val="00FB54DC"/>
    <w:rsid w:val="00FB64B9"/>
    <w:rsid w:val="00FB6915"/>
    <w:rsid w:val="00FB7FB5"/>
    <w:rsid w:val="00FC2EAA"/>
    <w:rsid w:val="00FC5DC8"/>
    <w:rsid w:val="00FE39ED"/>
    <w:rsid w:val="00FE4AA6"/>
    <w:rsid w:val="00FE5778"/>
    <w:rsid w:val="00FE7BCD"/>
    <w:rsid w:val="00FF2C80"/>
    <w:rsid w:val="00FF302A"/>
    <w:rsid w:val="00FF56B3"/>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1013"/>
  <w15:chartTrackingRefBased/>
  <w15:docId w15:val="{5C459A6E-BC7F-44D8-8873-746C9815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styleId="Mencinsinresolver">
    <w:name w:val="Unresolved Mention"/>
    <w:basedOn w:val="Fuentedeprrafopredeter"/>
    <w:uiPriority w:val="99"/>
    <w:semiHidden/>
    <w:unhideWhenUsed/>
    <w:rsid w:val="0025452A"/>
    <w:rPr>
      <w:color w:val="605E5C"/>
      <w:shd w:val="clear" w:color="auto" w:fill="E1DFDD"/>
    </w:rPr>
  </w:style>
  <w:style w:type="table" w:customStyle="1" w:styleId="Tabladecuadrcula4-nfasis62">
    <w:name w:val="Tabla de cuadrícula 4 - Énfasis 62"/>
    <w:basedOn w:val="Tablanormal"/>
    <w:uiPriority w:val="49"/>
    <w:rsid w:val="006507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2E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1363">
      <w:bodyDiv w:val="1"/>
      <w:marLeft w:val="0"/>
      <w:marRight w:val="0"/>
      <w:marTop w:val="0"/>
      <w:marBottom w:val="0"/>
      <w:divBdr>
        <w:top w:val="none" w:sz="0" w:space="0" w:color="auto"/>
        <w:left w:val="none" w:sz="0" w:space="0" w:color="auto"/>
        <w:bottom w:val="none" w:sz="0" w:space="0" w:color="auto"/>
        <w:right w:val="none" w:sz="0" w:space="0" w:color="auto"/>
      </w:divBdr>
    </w:div>
    <w:div w:id="1341004694">
      <w:bodyDiv w:val="1"/>
      <w:marLeft w:val="0"/>
      <w:marRight w:val="0"/>
      <w:marTop w:val="0"/>
      <w:marBottom w:val="0"/>
      <w:divBdr>
        <w:top w:val="none" w:sz="0" w:space="0" w:color="auto"/>
        <w:left w:val="none" w:sz="0" w:space="0" w:color="auto"/>
        <w:bottom w:val="none" w:sz="0" w:space="0" w:color="auto"/>
        <w:right w:val="none" w:sz="0" w:space="0" w:color="auto"/>
      </w:divBdr>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
    <w:div w:id="203464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cluster.org/sites/default/files/documents/PNTE%20Rep%C3%BAblica%20Dominicana%20-%20borrador%20FINAL_0.pdf" TargetMode="External"/><Relationship Id="rId18" Type="http://schemas.openxmlformats.org/officeDocument/2006/relationships/image" Target="media/image1.png"/><Relationship Id="rId26" Type="http://schemas.openxmlformats.org/officeDocument/2006/relationships/hyperlink" Target="https://www.etcluster.org/sites/default/files/documents/PNTE%20Rep%C3%BAblica%20Dominicana%20-%20borrador%20FINAL_0.pdf" TargetMode="External"/><Relationship Id="rId3" Type="http://schemas.openxmlformats.org/officeDocument/2006/relationships/customXml" Target="../customXml/item3.xml"/><Relationship Id="rId21" Type="http://schemas.openxmlformats.org/officeDocument/2006/relationships/hyperlink" Target="https://www.diputados.gob.mx/LeyesBiblio/pdf/LFTR.pdf"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telecomunicaciones.gob.ec/wp-content/uploads/2024/01/plan_de_emergencia_f2-signed-signed_firmado07380410016928895530340929001704986285.pdf" TargetMode="External"/><Relationship Id="rId17" Type="http://schemas.openxmlformats.org/officeDocument/2006/relationships/hyperlink" Target="https://www.itu.int/itu-d/sites/emergency-telecommunications/es/" TargetMode="External"/><Relationship Id="rId25" Type="http://schemas.openxmlformats.org/officeDocument/2006/relationships/hyperlink" Target="https://www.telecomunicaciones.gob.ec/wp-content/uploads/2024/01/plan_de_emergencia_f2-signed-signed_firmado07380410016928895530340929001704986285.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R/information/Pages/emergency.aspx" TargetMode="External"/><Relationship Id="rId20" Type="http://schemas.openxmlformats.org/officeDocument/2006/relationships/image" Target="media/image3.png"/><Relationship Id="rId29" Type="http://schemas.openxmlformats.org/officeDocument/2006/relationships/hyperlink" Target="https://www.itu.int/en/ITU-R/information/Pages/emergenc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24" Type="http://schemas.openxmlformats.org/officeDocument/2006/relationships/hyperlink" Target="https://bit.ift.org.mx/BitWebAp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en/ITU-D/Emergency-Telecommunications/Documents/2020/NETP-S.pdf" TargetMode="External"/><Relationship Id="rId23" Type="http://schemas.openxmlformats.org/officeDocument/2006/relationships/hyperlink" Target="https://www.ift.org.mx/comunicacion-y-medios/comunicados-ift/es/encuesta-nacional-sobre-disponibilidad-y-uso-de-tecnologias-de-la-informacion-en-los-hogares-endutih-1" TargetMode="External"/><Relationship Id="rId28" Type="http://schemas.openxmlformats.org/officeDocument/2006/relationships/hyperlink" Target="https://www.itu.int/en/ITU-D/Emergency-Telecommunications/Documents/2020/NETP-S.pdf"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a79e675ed915d6b1deb4298/nep-telecomms-sector-march2010.pdf" TargetMode="External"/><Relationship Id="rId22" Type="http://schemas.openxmlformats.org/officeDocument/2006/relationships/hyperlink" Target="https://www.ift.org.mx/sites/default/files/contenidogeneral/espectro-radioelectrico/informedecoberturadelosserviciosderadiodifusionenmexico20231.pdf" TargetMode="External"/><Relationship Id="rId27" Type="http://schemas.openxmlformats.org/officeDocument/2006/relationships/hyperlink" Target="https://assets.publishing.service.gov.uk/media/5a79e675ed915d6b1deb4298/nep-telecomms-sector-march2010.pdf" TargetMode="External"/><Relationship Id="rId30" Type="http://schemas.openxmlformats.org/officeDocument/2006/relationships/hyperlink" Target="https://www.itu.int/itu-d/sites/emergency-telecommunications/e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contenidos/saladeprensa/boletines/2024/ENDUTIH/ENDUTIH_23.pdf" TargetMode="External"/><Relationship Id="rId2" Type="http://schemas.openxmlformats.org/officeDocument/2006/relationships/hyperlink" Target="https://www.ift.org.mx/comunicacion-y-medios/comunicados-ift/es/encuesta-nacional-sobre-disponibilidad-y-uso-de-tecnologias-de-la-informacion-en-los-hogares-endutih-1" TargetMode="External"/><Relationship Id="rId1" Type="http://schemas.openxmlformats.org/officeDocument/2006/relationships/hyperlink" Target="https://www.ift.org.mx/sites/default/files/contenidogeneral/espectro-radioelectrico/informedecoberturadelosserviciosderadiodifusionenmexico20231.pdf" TargetMode="External"/><Relationship Id="rId6" Type="http://schemas.openxmlformats.org/officeDocument/2006/relationships/hyperlink" Target="https://www.gob.mx/conasami/articulos/incremento-a-los-salarios-minimos-para-2024" TargetMode="External"/><Relationship Id="rId5" Type="http://schemas.openxmlformats.org/officeDocument/2006/relationships/hyperlink" Target="https://www.gob.mx/cms/uploads/attachment/file/502288/Gui_a_para_Evaluar_el_Impacto_de_la_Regulacio_n.pdf" TargetMode="External"/><Relationship Id="rId4" Type="http://schemas.openxmlformats.org/officeDocument/2006/relationships/hyperlink" Target="https://bit.ift.org.mx/BitWeb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7ED4EF39D4CB48E691BA61D1BEC3D209"/>
        <w:category>
          <w:name w:val="General"/>
          <w:gallery w:val="placeholder"/>
        </w:category>
        <w:types>
          <w:type w:val="bbPlcHdr"/>
        </w:types>
        <w:behaviors>
          <w:behavior w:val="content"/>
        </w:behaviors>
        <w:guid w:val="{F68F05D5-DAA5-45EE-A431-00FC663EDC37}"/>
      </w:docPartPr>
      <w:docPartBody>
        <w:p w:rsidR="00395875" w:rsidRDefault="00395875" w:rsidP="00395875">
          <w:pPr>
            <w:pStyle w:val="7ED4EF39D4CB48E691BA61D1BEC3D209"/>
          </w:pPr>
          <w:r w:rsidRPr="00B76C9A">
            <w:rPr>
              <w:rStyle w:val="Textodelmarcadordeposicin"/>
              <w:sz w:val="20"/>
              <w:szCs w:val="20"/>
            </w:rPr>
            <w:t>Elija un elemento.</w:t>
          </w:r>
        </w:p>
      </w:docPartBody>
    </w:docPart>
    <w:docPart>
      <w:docPartPr>
        <w:name w:val="BAE38CE56BB5483B8DBDFD4F0CAD2071"/>
        <w:category>
          <w:name w:val="General"/>
          <w:gallery w:val="placeholder"/>
        </w:category>
        <w:types>
          <w:type w:val="bbPlcHdr"/>
        </w:types>
        <w:behaviors>
          <w:behavior w:val="content"/>
        </w:behaviors>
        <w:guid w:val="{41494441-8D5D-4A2A-8723-ECD8971ED156}"/>
      </w:docPartPr>
      <w:docPartBody>
        <w:p w:rsidR="00BB4D05" w:rsidRDefault="00BB4D05" w:rsidP="00BB4D05">
          <w:pPr>
            <w:pStyle w:val="BAE38CE56BB5483B8DBDFD4F0CAD2071"/>
          </w:pPr>
          <w:r w:rsidRPr="00DC156F">
            <w:rPr>
              <w:rStyle w:val="Textodelmarcadordeposicin"/>
              <w:sz w:val="20"/>
            </w:rPr>
            <w:t>Elija un elemento.</w:t>
          </w:r>
        </w:p>
      </w:docPartBody>
    </w:docPart>
    <w:docPart>
      <w:docPartPr>
        <w:name w:val="2F306D4F098445BB8AB38BD3A83EE02C"/>
        <w:category>
          <w:name w:val="General"/>
          <w:gallery w:val="placeholder"/>
        </w:category>
        <w:types>
          <w:type w:val="bbPlcHdr"/>
        </w:types>
        <w:behaviors>
          <w:behavior w:val="content"/>
        </w:behaviors>
        <w:guid w:val="{3DF2F388-E09A-444C-8B85-EB3DABAC432D}"/>
      </w:docPartPr>
      <w:docPartBody>
        <w:p w:rsidR="00BB4D05" w:rsidRDefault="00BB4D05" w:rsidP="00BB4D05">
          <w:pPr>
            <w:pStyle w:val="2F306D4F098445BB8AB38BD3A83EE02C"/>
          </w:pPr>
          <w:r w:rsidRPr="00DC156F">
            <w:rPr>
              <w:rStyle w:val="Textodelmarcadordeposicin"/>
              <w:sz w:val="20"/>
            </w:rPr>
            <w:t>Elija un elemento.</w:t>
          </w:r>
        </w:p>
      </w:docPartBody>
    </w:docPart>
    <w:docPart>
      <w:docPartPr>
        <w:name w:val="402F22C70E8E435EA14D46C5C59E8F00"/>
        <w:category>
          <w:name w:val="General"/>
          <w:gallery w:val="placeholder"/>
        </w:category>
        <w:types>
          <w:type w:val="bbPlcHdr"/>
        </w:types>
        <w:behaviors>
          <w:behavior w:val="content"/>
        </w:behaviors>
        <w:guid w:val="{C71E8670-C2B2-455F-BBAD-E961609B4D0E}"/>
      </w:docPartPr>
      <w:docPartBody>
        <w:p w:rsidR="00BB4D05" w:rsidRDefault="00BB4D05" w:rsidP="00BB4D05">
          <w:pPr>
            <w:pStyle w:val="402F22C70E8E435EA14D46C5C59E8F00"/>
          </w:pPr>
          <w:r w:rsidRPr="00DC156F">
            <w:rPr>
              <w:rStyle w:val="Textodelmarcadordeposicin"/>
              <w:sz w:val="20"/>
              <w:szCs w:val="20"/>
            </w:rPr>
            <w:t>Elija un elemento.</w:t>
          </w:r>
        </w:p>
      </w:docPartBody>
    </w:docPart>
    <w:docPart>
      <w:docPartPr>
        <w:name w:val="2F70D197640E4DD39978E6909EFC1E25"/>
        <w:category>
          <w:name w:val="General"/>
          <w:gallery w:val="placeholder"/>
        </w:category>
        <w:types>
          <w:type w:val="bbPlcHdr"/>
        </w:types>
        <w:behaviors>
          <w:behavior w:val="content"/>
        </w:behaviors>
        <w:guid w:val="{03C74654-3E99-44E7-9641-73EFD551541E}"/>
      </w:docPartPr>
      <w:docPartBody>
        <w:p w:rsidR="00BB4D05" w:rsidRDefault="00BB4D05" w:rsidP="00BB4D05">
          <w:pPr>
            <w:pStyle w:val="2F70D197640E4DD39978E6909EFC1E25"/>
          </w:pPr>
          <w:r w:rsidRPr="00E84534">
            <w:rPr>
              <w:rStyle w:val="Textodelmarcadordeposicin"/>
              <w:sz w:val="20"/>
              <w:szCs w:val="20"/>
            </w:rPr>
            <w:t>Elija un elemento.</w:t>
          </w:r>
        </w:p>
      </w:docPartBody>
    </w:docPart>
    <w:docPart>
      <w:docPartPr>
        <w:name w:val="20FB81B0EDBA467DAF09AA7AA7370056"/>
        <w:category>
          <w:name w:val="General"/>
          <w:gallery w:val="placeholder"/>
        </w:category>
        <w:types>
          <w:type w:val="bbPlcHdr"/>
        </w:types>
        <w:behaviors>
          <w:behavior w:val="content"/>
        </w:behaviors>
        <w:guid w:val="{308C10C1-B4A4-47CD-8F68-021A123E9CC3}"/>
      </w:docPartPr>
      <w:docPartBody>
        <w:p w:rsidR="00BB4D05" w:rsidRDefault="00BB4D05" w:rsidP="00BB4D05">
          <w:pPr>
            <w:pStyle w:val="20FB81B0EDBA467DAF09AA7AA7370056"/>
          </w:pPr>
          <w:r w:rsidRPr="000271CF">
            <w:rPr>
              <w:rStyle w:val="Textodelmarcadordeposicin"/>
              <w:sz w:val="20"/>
              <w:szCs w:val="20"/>
            </w:rPr>
            <w:t>Elija un elemento.</w:t>
          </w:r>
        </w:p>
      </w:docPartBody>
    </w:docPart>
    <w:docPart>
      <w:docPartPr>
        <w:name w:val="2FAE6A6F71D548E89FC361969577D222"/>
        <w:category>
          <w:name w:val="General"/>
          <w:gallery w:val="placeholder"/>
        </w:category>
        <w:types>
          <w:type w:val="bbPlcHdr"/>
        </w:types>
        <w:behaviors>
          <w:behavior w:val="content"/>
        </w:behaviors>
        <w:guid w:val="{D281EB26-8246-4B41-BE88-C1A80FA8D7FE}"/>
      </w:docPartPr>
      <w:docPartBody>
        <w:p w:rsidR="00F76D37" w:rsidRDefault="00F76D37" w:rsidP="00F76D37">
          <w:pPr>
            <w:pStyle w:val="2FAE6A6F71D548E89FC361969577D222"/>
          </w:pPr>
          <w:r w:rsidRPr="00542979">
            <w:rPr>
              <w:sz w:val="16"/>
              <w:szCs w:val="20"/>
            </w:rPr>
            <w:t>Elija un elemento.</w:t>
          </w:r>
        </w:p>
      </w:docPartBody>
    </w:docPart>
    <w:docPart>
      <w:docPartPr>
        <w:name w:val="E8181ACEAF5E405F828F7F0423DB7ED0"/>
        <w:category>
          <w:name w:val="General"/>
          <w:gallery w:val="placeholder"/>
        </w:category>
        <w:types>
          <w:type w:val="bbPlcHdr"/>
        </w:types>
        <w:behaviors>
          <w:behavior w:val="content"/>
        </w:behaviors>
        <w:guid w:val="{AD4EF0D5-BBDF-4B2C-93C1-BC855B3FDE65}"/>
      </w:docPartPr>
      <w:docPartBody>
        <w:p w:rsidR="00F76D37" w:rsidRDefault="00F76D37" w:rsidP="00F76D37">
          <w:pPr>
            <w:pStyle w:val="E8181ACEAF5E405F828F7F0423DB7ED0"/>
          </w:pPr>
          <w:r w:rsidRPr="00542979">
            <w:rPr>
              <w:sz w:val="16"/>
              <w:szCs w:val="20"/>
            </w:rPr>
            <w:t>Elija un elemento.</w:t>
          </w:r>
        </w:p>
      </w:docPartBody>
    </w:docPart>
    <w:docPart>
      <w:docPartPr>
        <w:name w:val="A1FEA41A8F6245DAA0438FD7D5DD89FE"/>
        <w:category>
          <w:name w:val="General"/>
          <w:gallery w:val="placeholder"/>
        </w:category>
        <w:types>
          <w:type w:val="bbPlcHdr"/>
        </w:types>
        <w:behaviors>
          <w:behavior w:val="content"/>
        </w:behaviors>
        <w:guid w:val="{8323EC8D-69DB-40CF-BFC0-2269B6889489}"/>
      </w:docPartPr>
      <w:docPartBody>
        <w:p w:rsidR="00F76D37" w:rsidRDefault="00BE796C">
          <w:pPr>
            <w:pStyle w:val="A1FEA41A8F6245DAA0438FD7D5DD89FE"/>
          </w:pPr>
          <w:r w:rsidRPr="00542979">
            <w:rPr>
              <w:rStyle w:val="Textodelmarcadordeposicin"/>
              <w:sz w:val="20"/>
              <w:szCs w:val="20"/>
            </w:rPr>
            <w:t>Elija un elemento.</w:t>
          </w:r>
        </w:p>
      </w:docPartBody>
    </w:docPart>
    <w:docPart>
      <w:docPartPr>
        <w:name w:val="2AF5E61F77B04A32B6568C627C7F862E"/>
        <w:category>
          <w:name w:val="General"/>
          <w:gallery w:val="placeholder"/>
        </w:category>
        <w:types>
          <w:type w:val="bbPlcHdr"/>
        </w:types>
        <w:behaviors>
          <w:behavior w:val="content"/>
        </w:behaviors>
        <w:guid w:val="{0F8C4B99-C345-4BAF-9DD7-5A690A475327}"/>
      </w:docPartPr>
      <w:docPartBody>
        <w:p w:rsidR="00F76D37" w:rsidRDefault="0078204A">
          <w:pPr>
            <w:pStyle w:val="2AF5E61F77B04A32B6568C627C7F862E"/>
          </w:pPr>
          <w:r w:rsidRPr="00542979">
            <w:rPr>
              <w:rStyle w:val="Textodelmarcadordeposicin"/>
              <w:sz w:val="20"/>
              <w:szCs w:val="20"/>
            </w:rPr>
            <w:t>Elija un elemento.</w:t>
          </w:r>
        </w:p>
      </w:docPartBody>
    </w:docPart>
    <w:docPart>
      <w:docPartPr>
        <w:name w:val="0784E32D978B4244B47006CDAE6EA811"/>
        <w:category>
          <w:name w:val="General"/>
          <w:gallery w:val="placeholder"/>
        </w:category>
        <w:types>
          <w:type w:val="bbPlcHdr"/>
        </w:types>
        <w:behaviors>
          <w:behavior w:val="content"/>
        </w:behaviors>
        <w:guid w:val="{AA434C58-B4BD-43E6-95BA-4441A9F31383}"/>
      </w:docPartPr>
      <w:docPartBody>
        <w:p w:rsidR="00F76D37" w:rsidRDefault="00F76D37" w:rsidP="00F76D37">
          <w:pPr>
            <w:pStyle w:val="0784E32D978B4244B47006CDAE6EA811"/>
          </w:pPr>
          <w:r w:rsidRPr="00542979">
            <w:rPr>
              <w:sz w:val="16"/>
              <w:szCs w:val="20"/>
            </w:rPr>
            <w:t>Elija un elemento.</w:t>
          </w:r>
        </w:p>
      </w:docPartBody>
    </w:docPart>
    <w:docPart>
      <w:docPartPr>
        <w:name w:val="5895E7F2320E49079CBE960331362C1C"/>
        <w:category>
          <w:name w:val="General"/>
          <w:gallery w:val="placeholder"/>
        </w:category>
        <w:types>
          <w:type w:val="bbPlcHdr"/>
        </w:types>
        <w:behaviors>
          <w:behavior w:val="content"/>
        </w:behaviors>
        <w:guid w:val="{3311AD94-001B-49FC-9F4C-608B8DD21CDC}"/>
      </w:docPartPr>
      <w:docPartBody>
        <w:p w:rsidR="00F76D37" w:rsidRDefault="00BE796C">
          <w:pPr>
            <w:pStyle w:val="5895E7F2320E49079CBE960331362C1C"/>
          </w:pPr>
          <w:r w:rsidRPr="00B91D01">
            <w:rPr>
              <w:rStyle w:val="Textodelmarcadordeposicin"/>
              <w:sz w:val="20"/>
              <w:szCs w:val="20"/>
            </w:rPr>
            <w:t>Elija un elemento.</w:t>
          </w:r>
        </w:p>
      </w:docPartBody>
    </w:docPart>
    <w:docPart>
      <w:docPartPr>
        <w:name w:val="F79D5FBCC4514CCC9F1929322E1A38BC"/>
        <w:category>
          <w:name w:val="General"/>
          <w:gallery w:val="placeholder"/>
        </w:category>
        <w:types>
          <w:type w:val="bbPlcHdr"/>
        </w:types>
        <w:behaviors>
          <w:behavior w:val="content"/>
        </w:behaviors>
        <w:guid w:val="{E55D0728-0C49-4396-A7F0-D9D046BA781C}"/>
      </w:docPartPr>
      <w:docPartBody>
        <w:p w:rsidR="00F76D37" w:rsidRDefault="00F76D37" w:rsidP="00F76D37">
          <w:pPr>
            <w:pStyle w:val="F79D5FBCC4514CCC9F1929322E1A38BC"/>
          </w:pPr>
          <w:r>
            <w:rPr>
              <w:rStyle w:val="Textodelmarcadordeposicin"/>
              <w:sz w:val="20"/>
            </w:rPr>
            <w:t>Elija un elemento.</w:t>
          </w:r>
        </w:p>
      </w:docPartBody>
    </w:docPart>
    <w:docPart>
      <w:docPartPr>
        <w:name w:val="098949316F3446A79E54593E3355857A"/>
        <w:category>
          <w:name w:val="General"/>
          <w:gallery w:val="placeholder"/>
        </w:category>
        <w:types>
          <w:type w:val="bbPlcHdr"/>
        </w:types>
        <w:behaviors>
          <w:behavior w:val="content"/>
        </w:behaviors>
        <w:guid w:val="{0CD90D7D-C565-4437-8434-22070242671C}"/>
      </w:docPartPr>
      <w:docPartBody>
        <w:p w:rsidR="00F76D37" w:rsidRDefault="00F76D37" w:rsidP="00F76D37">
          <w:pPr>
            <w:pStyle w:val="098949316F3446A79E54593E3355857A"/>
          </w:pPr>
          <w:r>
            <w:rPr>
              <w:rStyle w:val="Textodelmarcadordeposicin"/>
              <w:sz w:val="20"/>
            </w:rPr>
            <w:t>Elija un elemento.</w:t>
          </w:r>
        </w:p>
      </w:docPartBody>
    </w:docPart>
    <w:docPart>
      <w:docPartPr>
        <w:name w:val="871FC3E19F9D4717AB06F39F74D54864"/>
        <w:category>
          <w:name w:val="General"/>
          <w:gallery w:val="placeholder"/>
        </w:category>
        <w:types>
          <w:type w:val="bbPlcHdr"/>
        </w:types>
        <w:behaviors>
          <w:behavior w:val="content"/>
        </w:behaviors>
        <w:guid w:val="{415C6AA1-516B-4CFB-95D7-D60879EDFA16}"/>
      </w:docPartPr>
      <w:docPartBody>
        <w:p w:rsidR="00F76D37" w:rsidRDefault="00F76D37" w:rsidP="00F76D37">
          <w:pPr>
            <w:pStyle w:val="871FC3E19F9D4717AB06F39F74D54864"/>
          </w:pPr>
          <w:r>
            <w:rPr>
              <w:rStyle w:val="Textodelmarcadordeposicin"/>
              <w:sz w:val="20"/>
              <w:szCs w:val="20"/>
            </w:rPr>
            <w:t>Elija un elemento.</w:t>
          </w:r>
        </w:p>
      </w:docPartBody>
    </w:docPart>
    <w:docPart>
      <w:docPartPr>
        <w:name w:val="D9D8A19DD06348C69BF3A11B2DEA7D32"/>
        <w:category>
          <w:name w:val="General"/>
          <w:gallery w:val="placeholder"/>
        </w:category>
        <w:types>
          <w:type w:val="bbPlcHdr"/>
        </w:types>
        <w:behaviors>
          <w:behavior w:val="content"/>
        </w:behaviors>
        <w:guid w:val="{46C7F7E8-6FA6-4F5E-AF1C-429EB2A74E8B}"/>
      </w:docPartPr>
      <w:docPartBody>
        <w:p w:rsidR="00F76D37" w:rsidRDefault="00F76D37" w:rsidP="00F76D37">
          <w:pPr>
            <w:pStyle w:val="D9D8A19DD06348C69BF3A11B2DEA7D32"/>
          </w:pPr>
          <w:r>
            <w:rPr>
              <w:rStyle w:val="Textodelmarcadordeposicin"/>
              <w:sz w:val="20"/>
              <w:szCs w:val="20"/>
            </w:rPr>
            <w:t>Elija un elemento.</w:t>
          </w:r>
        </w:p>
      </w:docPartBody>
    </w:docPart>
    <w:docPart>
      <w:docPartPr>
        <w:name w:val="147D962639694A948E207754B8136E9A"/>
        <w:category>
          <w:name w:val="General"/>
          <w:gallery w:val="placeholder"/>
        </w:category>
        <w:types>
          <w:type w:val="bbPlcHdr"/>
        </w:types>
        <w:behaviors>
          <w:behavior w:val="content"/>
        </w:behaviors>
        <w:guid w:val="{C52CFBDD-B817-44B3-85C0-22F14DCDBC07}"/>
      </w:docPartPr>
      <w:docPartBody>
        <w:p w:rsidR="00F76D37" w:rsidRDefault="00F76D37" w:rsidP="00F76D37">
          <w:pPr>
            <w:pStyle w:val="147D962639694A948E207754B8136E9A"/>
          </w:pPr>
          <w:r>
            <w:rPr>
              <w:rStyle w:val="Textodelmarcadordeposicin"/>
              <w:sz w:val="20"/>
              <w:szCs w:val="20"/>
            </w:rPr>
            <w:t>Elija un elemento.</w:t>
          </w:r>
        </w:p>
      </w:docPartBody>
    </w:docPart>
    <w:docPart>
      <w:docPartPr>
        <w:name w:val="31817E299FAA49D4ACD5090DC18B3A73"/>
        <w:category>
          <w:name w:val="General"/>
          <w:gallery w:val="placeholder"/>
        </w:category>
        <w:types>
          <w:type w:val="bbPlcHdr"/>
        </w:types>
        <w:behaviors>
          <w:behavior w:val="content"/>
        </w:behaviors>
        <w:guid w:val="{EBC9D338-AC11-42C0-923E-B50079840AD5}"/>
      </w:docPartPr>
      <w:docPartBody>
        <w:p w:rsidR="00F76D37" w:rsidRDefault="00F76D37" w:rsidP="00F76D37">
          <w:pPr>
            <w:pStyle w:val="31817E299FAA49D4ACD5090DC18B3A73"/>
          </w:pPr>
          <w:r>
            <w:rPr>
              <w:rStyle w:val="Textodelmarcadordeposicin"/>
              <w:sz w:val="20"/>
              <w:szCs w:val="20"/>
            </w:rPr>
            <w:t>Elija un elemento.</w:t>
          </w:r>
        </w:p>
      </w:docPartBody>
    </w:docPart>
    <w:docPart>
      <w:docPartPr>
        <w:name w:val="B7EA6CF9977E40518012DA9FC62ABBEB"/>
        <w:category>
          <w:name w:val="General"/>
          <w:gallery w:val="placeholder"/>
        </w:category>
        <w:types>
          <w:type w:val="bbPlcHdr"/>
        </w:types>
        <w:behaviors>
          <w:behavior w:val="content"/>
        </w:behaviors>
        <w:guid w:val="{2C5AB8F6-F284-40B8-A834-8924243EB8D6}"/>
      </w:docPartPr>
      <w:docPartBody>
        <w:p w:rsidR="00F76D37" w:rsidRDefault="00BB4D05">
          <w:pPr>
            <w:pStyle w:val="B7EA6CF9977E40518012DA9FC62ABBEB"/>
          </w:pPr>
          <w:r w:rsidRPr="000271CF">
            <w:rPr>
              <w:rStyle w:val="Textodelmarcadordeposicin"/>
              <w:sz w:val="20"/>
              <w:szCs w:val="20"/>
            </w:rPr>
            <w:t>Elija un elemento.</w:t>
          </w:r>
        </w:p>
      </w:docPartBody>
    </w:docPart>
    <w:docPart>
      <w:docPartPr>
        <w:name w:val="ABB3D63D7D0C4AF69983775D152B6CA7"/>
        <w:category>
          <w:name w:val="General"/>
          <w:gallery w:val="placeholder"/>
        </w:category>
        <w:types>
          <w:type w:val="bbPlcHdr"/>
        </w:types>
        <w:behaviors>
          <w:behavior w:val="content"/>
        </w:behaviors>
        <w:guid w:val="{3A13460E-8B2D-46F2-956E-22FF26642BE1}"/>
      </w:docPartPr>
      <w:docPartBody>
        <w:p w:rsidR="00F76D37" w:rsidRDefault="00F76D37" w:rsidP="00F76D37">
          <w:pPr>
            <w:pStyle w:val="ABB3D63D7D0C4AF69983775D152B6CA7"/>
          </w:pPr>
          <w:r w:rsidRPr="000271CF">
            <w:rPr>
              <w:rStyle w:val="Textodelmarcadordeposicin"/>
              <w:sz w:val="20"/>
              <w:szCs w:val="20"/>
            </w:rPr>
            <w:t>Elija un elemento.</w:t>
          </w:r>
        </w:p>
      </w:docPartBody>
    </w:docPart>
    <w:docPart>
      <w:docPartPr>
        <w:name w:val="BF302AC801534F5D87A6155E1C2A5815"/>
        <w:category>
          <w:name w:val="General"/>
          <w:gallery w:val="placeholder"/>
        </w:category>
        <w:types>
          <w:type w:val="bbPlcHdr"/>
        </w:types>
        <w:behaviors>
          <w:behavior w:val="content"/>
        </w:behaviors>
        <w:guid w:val="{78C09F68-188C-4804-A44D-88B7B2CDC8DC}"/>
      </w:docPartPr>
      <w:docPartBody>
        <w:p w:rsidR="00F76D37" w:rsidRDefault="00F76D37" w:rsidP="00F76D37">
          <w:pPr>
            <w:pStyle w:val="BF302AC801534F5D87A6155E1C2A5815"/>
          </w:pPr>
          <w:r w:rsidRPr="000271CF">
            <w:rPr>
              <w:rStyle w:val="Textodelmarcadordeposicin"/>
              <w:sz w:val="20"/>
              <w:szCs w:val="20"/>
            </w:rPr>
            <w:t>Elija un elemento.</w:t>
          </w:r>
        </w:p>
      </w:docPartBody>
    </w:docPart>
    <w:docPart>
      <w:docPartPr>
        <w:name w:val="3B48F8A58FDD43ACAED7535068FE9F48"/>
        <w:category>
          <w:name w:val="General"/>
          <w:gallery w:val="placeholder"/>
        </w:category>
        <w:types>
          <w:type w:val="bbPlcHdr"/>
        </w:types>
        <w:behaviors>
          <w:behavior w:val="content"/>
        </w:behaviors>
        <w:guid w:val="{AC8E1875-9C53-42ED-AA0E-31C2F3EA15E0}"/>
      </w:docPartPr>
      <w:docPartBody>
        <w:p w:rsidR="00F76D37" w:rsidRDefault="00F76D37">
          <w:pPr>
            <w:pStyle w:val="3B48F8A58FDD43ACAED7535068FE9F48"/>
          </w:pPr>
          <w:r>
            <w:rPr>
              <w:rStyle w:val="Textodelmarcadordeposicin"/>
              <w:sz w:val="20"/>
            </w:rPr>
            <w:t>Elija un elemento.</w:t>
          </w:r>
        </w:p>
      </w:docPartBody>
    </w:docPart>
    <w:docPart>
      <w:docPartPr>
        <w:name w:val="1B3D79C2070248B0823B4357D68A338B"/>
        <w:category>
          <w:name w:val="General"/>
          <w:gallery w:val="placeholder"/>
        </w:category>
        <w:types>
          <w:type w:val="bbPlcHdr"/>
        </w:types>
        <w:behaviors>
          <w:behavior w:val="content"/>
        </w:behaviors>
        <w:guid w:val="{225DE086-2731-4BE9-81FB-A72C34018885}"/>
      </w:docPartPr>
      <w:docPartBody>
        <w:p w:rsidR="00F76D37" w:rsidRDefault="00F76D37">
          <w:pPr>
            <w:pStyle w:val="1B3D79C2070248B0823B4357D68A338B"/>
          </w:pPr>
          <w:r>
            <w:rPr>
              <w:rStyle w:val="Textodelmarcadordeposicin"/>
              <w:sz w:val="20"/>
            </w:rPr>
            <w:t>Elija un elemento.</w:t>
          </w:r>
        </w:p>
      </w:docPartBody>
    </w:docPart>
    <w:docPart>
      <w:docPartPr>
        <w:name w:val="BB7115DAED6B46E3AFFEFE7CD2E7D1D1"/>
        <w:category>
          <w:name w:val="General"/>
          <w:gallery w:val="placeholder"/>
        </w:category>
        <w:types>
          <w:type w:val="bbPlcHdr"/>
        </w:types>
        <w:behaviors>
          <w:behavior w:val="content"/>
        </w:behaviors>
        <w:guid w:val="{C048A872-566B-45D5-BD97-896BFEFA15E4}"/>
      </w:docPartPr>
      <w:docPartBody>
        <w:p w:rsidR="00F76D37" w:rsidRDefault="00F76D37">
          <w:pPr>
            <w:pStyle w:val="BB7115DAED6B46E3AFFEFE7CD2E7D1D1"/>
          </w:pPr>
          <w:r>
            <w:rPr>
              <w:rStyle w:val="Textodelmarcadordeposicin"/>
              <w:sz w:val="20"/>
              <w:szCs w:val="20"/>
            </w:rPr>
            <w:t>Elija un elemento.</w:t>
          </w:r>
        </w:p>
      </w:docPartBody>
    </w:docPart>
    <w:docPart>
      <w:docPartPr>
        <w:name w:val="8ACC2E04A79349009550F62C0710220E"/>
        <w:category>
          <w:name w:val="General"/>
          <w:gallery w:val="placeholder"/>
        </w:category>
        <w:types>
          <w:type w:val="bbPlcHdr"/>
        </w:types>
        <w:behaviors>
          <w:behavior w:val="content"/>
        </w:behaviors>
        <w:guid w:val="{73729A4F-4BCC-48C7-B903-FC60D462FF4D}"/>
      </w:docPartPr>
      <w:docPartBody>
        <w:p w:rsidR="00F76D37" w:rsidRDefault="00F76D37">
          <w:pPr>
            <w:pStyle w:val="8ACC2E04A79349009550F62C0710220E"/>
          </w:pPr>
          <w:r>
            <w:rPr>
              <w:rStyle w:val="Textodelmarcadordeposicin"/>
              <w:sz w:val="20"/>
              <w:szCs w:val="20"/>
            </w:rPr>
            <w:t>Elija un elemento.</w:t>
          </w:r>
        </w:p>
      </w:docPartBody>
    </w:docPart>
    <w:docPart>
      <w:docPartPr>
        <w:name w:val="386478870266457CAFAB3EDCE6599C7F"/>
        <w:category>
          <w:name w:val="General"/>
          <w:gallery w:val="placeholder"/>
        </w:category>
        <w:types>
          <w:type w:val="bbPlcHdr"/>
        </w:types>
        <w:behaviors>
          <w:behavior w:val="content"/>
        </w:behaviors>
        <w:guid w:val="{0A728219-E2EB-4A6A-8BFA-7F0DA75D7E20}"/>
      </w:docPartPr>
      <w:docPartBody>
        <w:p w:rsidR="00F76D37" w:rsidRDefault="00F76D37">
          <w:pPr>
            <w:pStyle w:val="386478870266457CAFAB3EDCE6599C7F"/>
          </w:pPr>
          <w:r w:rsidRPr="000271CF">
            <w:rPr>
              <w:rStyle w:val="Textodelmarcadordeposicin"/>
              <w:sz w:val="20"/>
              <w:szCs w:val="20"/>
            </w:rPr>
            <w:t>Elija un elemento.</w:t>
          </w:r>
        </w:p>
      </w:docPartBody>
    </w:docPart>
    <w:docPart>
      <w:docPartPr>
        <w:name w:val="1CDEB670844E4E6AA2B122858C40C5CD"/>
        <w:category>
          <w:name w:val="General"/>
          <w:gallery w:val="placeholder"/>
        </w:category>
        <w:types>
          <w:type w:val="bbPlcHdr"/>
        </w:types>
        <w:behaviors>
          <w:behavior w:val="content"/>
        </w:behaviors>
        <w:guid w:val="{CB2EC4FC-96EE-483B-915F-57E22E3E9F99}"/>
      </w:docPartPr>
      <w:docPartBody>
        <w:p w:rsidR="00F76D37" w:rsidRDefault="00F76D37">
          <w:pPr>
            <w:pStyle w:val="1CDEB670844E4E6AA2B122858C40C5CD"/>
          </w:pPr>
          <w:r w:rsidRPr="000271CF">
            <w:rPr>
              <w:rStyle w:val="Textodelmarcadordeposicin"/>
              <w:sz w:val="20"/>
              <w:szCs w:val="20"/>
            </w:rPr>
            <w:t>Elija un elemento.</w:t>
          </w:r>
        </w:p>
      </w:docPartBody>
    </w:docPart>
    <w:docPart>
      <w:docPartPr>
        <w:name w:val="7DCC1F3827B643A98AF4C2953301BAF1"/>
        <w:category>
          <w:name w:val="General"/>
          <w:gallery w:val="placeholder"/>
        </w:category>
        <w:types>
          <w:type w:val="bbPlcHdr"/>
        </w:types>
        <w:behaviors>
          <w:behavior w:val="content"/>
        </w:behaviors>
        <w:guid w:val="{23AAF093-512B-4D61-BA5A-A13EFDE92416}"/>
      </w:docPartPr>
      <w:docPartBody>
        <w:p w:rsidR="009E1534" w:rsidRDefault="009E1534" w:rsidP="009E1534">
          <w:pPr>
            <w:pStyle w:val="7DCC1F3827B643A98AF4C2953301BAF1"/>
          </w:pPr>
          <w:r w:rsidRPr="00F23B5B">
            <w:rPr>
              <w:rStyle w:val="Textodelmarcadordeposicin"/>
            </w:rPr>
            <w:t>Elija un elemento.</w:t>
          </w:r>
        </w:p>
      </w:docPartBody>
    </w:docPart>
    <w:docPart>
      <w:docPartPr>
        <w:name w:val="FEEF04ED8E7D4ADDB0E7F55C0F325457"/>
        <w:category>
          <w:name w:val="General"/>
          <w:gallery w:val="placeholder"/>
        </w:category>
        <w:types>
          <w:type w:val="bbPlcHdr"/>
        </w:types>
        <w:behaviors>
          <w:behavior w:val="content"/>
        </w:behaviors>
        <w:guid w:val="{8A3718A7-EF64-4650-BA5E-447863688028}"/>
      </w:docPartPr>
      <w:docPartBody>
        <w:p w:rsidR="009E1534" w:rsidRDefault="009E1534" w:rsidP="009E1534">
          <w:pPr>
            <w:pStyle w:val="FEEF04ED8E7D4ADDB0E7F55C0F325457"/>
          </w:pPr>
          <w:r w:rsidRPr="00E84534">
            <w:rPr>
              <w:rStyle w:val="Textodelmarcadordeposicin"/>
              <w:sz w:val="20"/>
              <w:szCs w:val="20"/>
            </w:rPr>
            <w:t>Elija un elemento.</w:t>
          </w:r>
        </w:p>
      </w:docPartBody>
    </w:docPart>
    <w:docPart>
      <w:docPartPr>
        <w:name w:val="19AC163FECD14E4A9784A4861A573803"/>
        <w:category>
          <w:name w:val="General"/>
          <w:gallery w:val="placeholder"/>
        </w:category>
        <w:types>
          <w:type w:val="bbPlcHdr"/>
        </w:types>
        <w:behaviors>
          <w:behavior w:val="content"/>
        </w:behaviors>
        <w:guid w:val="{AD01D598-07B7-4F96-9635-3F20B6821BB8}"/>
      </w:docPartPr>
      <w:docPartBody>
        <w:p w:rsidR="009E1534" w:rsidRDefault="009E1534" w:rsidP="009E1534">
          <w:pPr>
            <w:pStyle w:val="19AC163FECD14E4A9784A4861A573803"/>
          </w:pPr>
          <w:r w:rsidRPr="00B35CA0">
            <w:rPr>
              <w:rStyle w:val="Textodelmarcadordeposicin"/>
              <w:sz w:val="20"/>
              <w:szCs w:val="20"/>
            </w:rPr>
            <w:t>Elija un elemento.</w:t>
          </w:r>
        </w:p>
      </w:docPartBody>
    </w:docPart>
    <w:docPart>
      <w:docPartPr>
        <w:name w:val="0A678C9783AF4CC6ACBE14C7677F5103"/>
        <w:category>
          <w:name w:val="General"/>
          <w:gallery w:val="placeholder"/>
        </w:category>
        <w:types>
          <w:type w:val="bbPlcHdr"/>
        </w:types>
        <w:behaviors>
          <w:behavior w:val="content"/>
        </w:behaviors>
        <w:guid w:val="{031BC98A-3B5F-4D89-A31D-B2BE12FCAE06}"/>
      </w:docPartPr>
      <w:docPartBody>
        <w:p w:rsidR="009E1534" w:rsidRDefault="009E1534" w:rsidP="009E1534">
          <w:pPr>
            <w:pStyle w:val="0A678C9783AF4CC6ACBE14C7677F5103"/>
          </w:pPr>
          <w:r w:rsidRPr="00E84534">
            <w:rPr>
              <w:rStyle w:val="Textodelmarcadordeposicin"/>
              <w:sz w:val="20"/>
              <w:szCs w:val="20"/>
            </w:rPr>
            <w:t>Elija un elemento.</w:t>
          </w:r>
        </w:p>
      </w:docPartBody>
    </w:docPart>
    <w:docPart>
      <w:docPartPr>
        <w:name w:val="B0250955116E43B994570F9DE1E9D972"/>
        <w:category>
          <w:name w:val="General"/>
          <w:gallery w:val="placeholder"/>
        </w:category>
        <w:types>
          <w:type w:val="bbPlcHdr"/>
        </w:types>
        <w:behaviors>
          <w:behavior w:val="content"/>
        </w:behaviors>
        <w:guid w:val="{7BE4191D-C30A-4FBA-8E5E-6461876068A5}"/>
      </w:docPartPr>
      <w:docPartBody>
        <w:p w:rsidR="009E1534" w:rsidRDefault="009E1534" w:rsidP="009E1534">
          <w:pPr>
            <w:pStyle w:val="B0250955116E43B994570F9DE1E9D972"/>
          </w:pPr>
          <w:r w:rsidRPr="00B35CA0">
            <w:rPr>
              <w:rStyle w:val="Textodelmarcadordeposicin"/>
              <w:sz w:val="20"/>
              <w:szCs w:val="20"/>
            </w:rPr>
            <w:t>Elija un elemento.</w:t>
          </w:r>
        </w:p>
      </w:docPartBody>
    </w:docPart>
    <w:docPart>
      <w:docPartPr>
        <w:name w:val="E9F3A6860E0C43B0A17E3C3C95822B78"/>
        <w:category>
          <w:name w:val="General"/>
          <w:gallery w:val="placeholder"/>
        </w:category>
        <w:types>
          <w:type w:val="bbPlcHdr"/>
        </w:types>
        <w:behaviors>
          <w:behavior w:val="content"/>
        </w:behaviors>
        <w:guid w:val="{29D23C3C-17C4-4F2A-ACC6-30C89F55D87D}"/>
      </w:docPartPr>
      <w:docPartBody>
        <w:p w:rsidR="009E1534" w:rsidRDefault="009E1534" w:rsidP="009E1534">
          <w:pPr>
            <w:pStyle w:val="E9F3A6860E0C43B0A17E3C3C95822B78"/>
          </w:pPr>
          <w:r w:rsidRPr="00E84534">
            <w:rPr>
              <w:rStyle w:val="Textodelmarcadordeposicin"/>
              <w:sz w:val="20"/>
              <w:szCs w:val="20"/>
            </w:rPr>
            <w:t>Elija un elemento.</w:t>
          </w:r>
        </w:p>
      </w:docPartBody>
    </w:docPart>
    <w:docPart>
      <w:docPartPr>
        <w:name w:val="9D8AC9833C8B4CC09BE80B60D7E1C278"/>
        <w:category>
          <w:name w:val="General"/>
          <w:gallery w:val="placeholder"/>
        </w:category>
        <w:types>
          <w:type w:val="bbPlcHdr"/>
        </w:types>
        <w:behaviors>
          <w:behavior w:val="content"/>
        </w:behaviors>
        <w:guid w:val="{B6213F07-008E-4960-B7C6-218F595FB67B}"/>
      </w:docPartPr>
      <w:docPartBody>
        <w:p w:rsidR="009E1534" w:rsidRDefault="009E1534" w:rsidP="009E1534">
          <w:pPr>
            <w:pStyle w:val="9D8AC9833C8B4CC09BE80B60D7E1C278"/>
          </w:pPr>
          <w:r w:rsidRPr="00B35CA0">
            <w:rPr>
              <w:rStyle w:val="Textodelmarcadordeposicin"/>
              <w:sz w:val="20"/>
              <w:szCs w:val="20"/>
            </w:rPr>
            <w:t>Elija un elemento.</w:t>
          </w:r>
        </w:p>
      </w:docPartBody>
    </w:docPart>
    <w:docPart>
      <w:docPartPr>
        <w:name w:val="026844655E4A42E5897CCA07A0BCAB9C"/>
        <w:category>
          <w:name w:val="General"/>
          <w:gallery w:val="placeholder"/>
        </w:category>
        <w:types>
          <w:type w:val="bbPlcHdr"/>
        </w:types>
        <w:behaviors>
          <w:behavior w:val="content"/>
        </w:behaviors>
        <w:guid w:val="{B5AC6F60-6961-4329-A432-9DCE8C7ECBBD}"/>
      </w:docPartPr>
      <w:docPartBody>
        <w:p w:rsidR="009E1534" w:rsidRDefault="009E1534" w:rsidP="009E1534">
          <w:pPr>
            <w:pStyle w:val="026844655E4A42E5897CCA07A0BCAB9C"/>
          </w:pPr>
          <w:r w:rsidRPr="00E84534">
            <w:rPr>
              <w:rStyle w:val="Textodelmarcadordeposicin"/>
              <w:sz w:val="20"/>
              <w:szCs w:val="20"/>
            </w:rPr>
            <w:t>Elija un elemento.</w:t>
          </w:r>
        </w:p>
      </w:docPartBody>
    </w:docPart>
    <w:docPart>
      <w:docPartPr>
        <w:name w:val="19082424777E4FAABE4D0C70AAD97EF7"/>
        <w:category>
          <w:name w:val="General"/>
          <w:gallery w:val="placeholder"/>
        </w:category>
        <w:types>
          <w:type w:val="bbPlcHdr"/>
        </w:types>
        <w:behaviors>
          <w:behavior w:val="content"/>
        </w:behaviors>
        <w:guid w:val="{030499F6-858B-40B7-9B3E-87AB1C75494A}"/>
      </w:docPartPr>
      <w:docPartBody>
        <w:p w:rsidR="009E1534" w:rsidRDefault="009E1534" w:rsidP="009E1534">
          <w:pPr>
            <w:pStyle w:val="19082424777E4FAABE4D0C70AAD97EF7"/>
          </w:pPr>
          <w:r w:rsidRPr="00B35CA0">
            <w:rPr>
              <w:rStyle w:val="Textodelmarcadordeposicin"/>
              <w:sz w:val="20"/>
              <w:szCs w:val="20"/>
            </w:rPr>
            <w:t>Elija un elemento.</w:t>
          </w:r>
        </w:p>
      </w:docPartBody>
    </w:docPart>
    <w:docPart>
      <w:docPartPr>
        <w:name w:val="31B68B02388741039056FE768B727C39"/>
        <w:category>
          <w:name w:val="General"/>
          <w:gallery w:val="placeholder"/>
        </w:category>
        <w:types>
          <w:type w:val="bbPlcHdr"/>
        </w:types>
        <w:behaviors>
          <w:behavior w:val="content"/>
        </w:behaviors>
        <w:guid w:val="{CCBC7F20-6652-46AA-A3A5-34BAA23C8E54}"/>
      </w:docPartPr>
      <w:docPartBody>
        <w:p w:rsidR="009E1534" w:rsidRDefault="009E1534" w:rsidP="009E1534">
          <w:pPr>
            <w:pStyle w:val="31B68B02388741039056FE768B727C39"/>
          </w:pPr>
          <w:r w:rsidRPr="00E84534">
            <w:rPr>
              <w:rStyle w:val="Textodelmarcadordeposicin"/>
              <w:sz w:val="20"/>
              <w:szCs w:val="20"/>
            </w:rPr>
            <w:t>Elija un elemento.</w:t>
          </w:r>
        </w:p>
      </w:docPartBody>
    </w:docPart>
    <w:docPart>
      <w:docPartPr>
        <w:name w:val="361273291354476DB859CFEB21DFD7EA"/>
        <w:category>
          <w:name w:val="General"/>
          <w:gallery w:val="placeholder"/>
        </w:category>
        <w:types>
          <w:type w:val="bbPlcHdr"/>
        </w:types>
        <w:behaviors>
          <w:behavior w:val="content"/>
        </w:behaviors>
        <w:guid w:val="{4CB07A64-5F56-4775-AE9A-854FB03DD6C6}"/>
      </w:docPartPr>
      <w:docPartBody>
        <w:p w:rsidR="009E1534" w:rsidRDefault="009E1534" w:rsidP="009E1534">
          <w:pPr>
            <w:pStyle w:val="361273291354476DB859CFEB21DFD7EA"/>
          </w:pPr>
          <w:r w:rsidRPr="00B35CA0">
            <w:rPr>
              <w:rStyle w:val="Textodelmarcadordeposicin"/>
              <w:sz w:val="20"/>
              <w:szCs w:val="20"/>
            </w:rPr>
            <w:t>Elija un elemento.</w:t>
          </w:r>
        </w:p>
      </w:docPartBody>
    </w:docPart>
    <w:docPart>
      <w:docPartPr>
        <w:name w:val="0152B421C497459684F4909003382D17"/>
        <w:category>
          <w:name w:val="General"/>
          <w:gallery w:val="placeholder"/>
        </w:category>
        <w:types>
          <w:type w:val="bbPlcHdr"/>
        </w:types>
        <w:behaviors>
          <w:behavior w:val="content"/>
        </w:behaviors>
        <w:guid w:val="{B753DD29-4096-4F04-8033-244FB81046FF}"/>
      </w:docPartPr>
      <w:docPartBody>
        <w:p w:rsidR="009E1534" w:rsidRDefault="009E1534" w:rsidP="009E1534">
          <w:pPr>
            <w:pStyle w:val="0152B421C497459684F4909003382D17"/>
          </w:pPr>
          <w:r w:rsidRPr="00E84534">
            <w:rPr>
              <w:rStyle w:val="Textodelmarcadordeposicin"/>
              <w:sz w:val="20"/>
              <w:szCs w:val="20"/>
            </w:rPr>
            <w:t>Elija un elemento.</w:t>
          </w:r>
        </w:p>
      </w:docPartBody>
    </w:docPart>
    <w:docPart>
      <w:docPartPr>
        <w:name w:val="2B6688D7210A4B368C3B77BAEF0F794A"/>
        <w:category>
          <w:name w:val="General"/>
          <w:gallery w:val="placeholder"/>
        </w:category>
        <w:types>
          <w:type w:val="bbPlcHdr"/>
        </w:types>
        <w:behaviors>
          <w:behavior w:val="content"/>
        </w:behaviors>
        <w:guid w:val="{4B596EB4-C0CD-412E-8AE5-55987640ECA6}"/>
      </w:docPartPr>
      <w:docPartBody>
        <w:p w:rsidR="009E1534" w:rsidRDefault="009E1534" w:rsidP="009E1534">
          <w:pPr>
            <w:pStyle w:val="2B6688D7210A4B368C3B77BAEF0F794A"/>
          </w:pPr>
          <w:r w:rsidRPr="00B35CA0">
            <w:rPr>
              <w:rStyle w:val="Textodelmarcadordeposicin"/>
              <w:sz w:val="20"/>
              <w:szCs w:val="20"/>
            </w:rPr>
            <w:t>Elija un elemento.</w:t>
          </w:r>
        </w:p>
      </w:docPartBody>
    </w:docPart>
    <w:docPart>
      <w:docPartPr>
        <w:name w:val="4B1F088BB34545639FB8B7CE05D4F8FB"/>
        <w:category>
          <w:name w:val="General"/>
          <w:gallery w:val="placeholder"/>
        </w:category>
        <w:types>
          <w:type w:val="bbPlcHdr"/>
        </w:types>
        <w:behaviors>
          <w:behavior w:val="content"/>
        </w:behaviors>
        <w:guid w:val="{2908B0A2-2A03-481F-9301-B8432DBAC6DB}"/>
      </w:docPartPr>
      <w:docPartBody>
        <w:p w:rsidR="009E1534" w:rsidRDefault="009E1534" w:rsidP="009E1534">
          <w:pPr>
            <w:pStyle w:val="4B1F088BB34545639FB8B7CE05D4F8FB"/>
          </w:pPr>
          <w:r w:rsidRPr="00E84534">
            <w:rPr>
              <w:rStyle w:val="Textodelmarcadordeposicin"/>
              <w:sz w:val="20"/>
              <w:szCs w:val="20"/>
            </w:rPr>
            <w:t>Elija un elemento.</w:t>
          </w:r>
        </w:p>
      </w:docPartBody>
    </w:docPart>
    <w:docPart>
      <w:docPartPr>
        <w:name w:val="9165248E18CF4EEE9421303908695639"/>
        <w:category>
          <w:name w:val="General"/>
          <w:gallery w:val="placeholder"/>
        </w:category>
        <w:types>
          <w:type w:val="bbPlcHdr"/>
        </w:types>
        <w:behaviors>
          <w:behavior w:val="content"/>
        </w:behaviors>
        <w:guid w:val="{EBB025EF-B0BE-42B8-B25A-8F2A934301DF}"/>
      </w:docPartPr>
      <w:docPartBody>
        <w:p w:rsidR="009E1534" w:rsidRDefault="009E1534" w:rsidP="009E1534">
          <w:pPr>
            <w:pStyle w:val="9165248E18CF4EEE9421303908695639"/>
          </w:pPr>
          <w:r w:rsidRPr="00B35CA0">
            <w:rPr>
              <w:rStyle w:val="Textodelmarcadordeposicin"/>
              <w:sz w:val="20"/>
              <w:szCs w:val="20"/>
            </w:rPr>
            <w:t>Elija un elemento.</w:t>
          </w:r>
        </w:p>
      </w:docPartBody>
    </w:docPart>
    <w:docPart>
      <w:docPartPr>
        <w:name w:val="D040BCDAFA78417CA03962B49836A753"/>
        <w:category>
          <w:name w:val="General"/>
          <w:gallery w:val="placeholder"/>
        </w:category>
        <w:types>
          <w:type w:val="bbPlcHdr"/>
        </w:types>
        <w:behaviors>
          <w:behavior w:val="content"/>
        </w:behaviors>
        <w:guid w:val="{3105E614-177D-4BBD-9D27-93763FA93491}"/>
      </w:docPartPr>
      <w:docPartBody>
        <w:p w:rsidR="009E1534" w:rsidRDefault="009E1534" w:rsidP="009E1534">
          <w:pPr>
            <w:pStyle w:val="D040BCDAFA78417CA03962B49836A753"/>
          </w:pPr>
          <w:r w:rsidRPr="00E84534">
            <w:rPr>
              <w:rStyle w:val="Textodelmarcadordeposicin"/>
              <w:sz w:val="20"/>
              <w:szCs w:val="20"/>
            </w:rPr>
            <w:t>Elija un elemento.</w:t>
          </w:r>
        </w:p>
      </w:docPartBody>
    </w:docPart>
    <w:docPart>
      <w:docPartPr>
        <w:name w:val="8F891F3BA64640699F0BD1DA55C31021"/>
        <w:category>
          <w:name w:val="General"/>
          <w:gallery w:val="placeholder"/>
        </w:category>
        <w:types>
          <w:type w:val="bbPlcHdr"/>
        </w:types>
        <w:behaviors>
          <w:behavior w:val="content"/>
        </w:behaviors>
        <w:guid w:val="{7D859810-068A-4AED-8D85-C325BCF7F2CA}"/>
      </w:docPartPr>
      <w:docPartBody>
        <w:p w:rsidR="009E1534" w:rsidRDefault="009E1534" w:rsidP="009E1534">
          <w:pPr>
            <w:pStyle w:val="8F891F3BA64640699F0BD1DA55C31021"/>
          </w:pPr>
          <w:r w:rsidRPr="00B35CA0">
            <w:rPr>
              <w:rStyle w:val="Textodelmarcadordeposicin"/>
              <w:sz w:val="20"/>
              <w:szCs w:val="20"/>
            </w:rPr>
            <w:t>Elija un elemento.</w:t>
          </w:r>
        </w:p>
      </w:docPartBody>
    </w:docPart>
    <w:docPart>
      <w:docPartPr>
        <w:name w:val="D05D7E02E51C4825A71A2F1B6D467089"/>
        <w:category>
          <w:name w:val="General"/>
          <w:gallery w:val="placeholder"/>
        </w:category>
        <w:types>
          <w:type w:val="bbPlcHdr"/>
        </w:types>
        <w:behaviors>
          <w:behavior w:val="content"/>
        </w:behaviors>
        <w:guid w:val="{0F2EEA28-A809-47E9-B19B-2639999D7AA0}"/>
      </w:docPartPr>
      <w:docPartBody>
        <w:p w:rsidR="009E1534" w:rsidRDefault="009E1534" w:rsidP="009E1534">
          <w:pPr>
            <w:pStyle w:val="D05D7E02E51C4825A71A2F1B6D467089"/>
          </w:pPr>
          <w:r w:rsidRPr="00E84534">
            <w:rPr>
              <w:rStyle w:val="Textodelmarcadordeposicin"/>
              <w:sz w:val="20"/>
              <w:szCs w:val="20"/>
            </w:rPr>
            <w:t>Elija un elemento.</w:t>
          </w:r>
        </w:p>
      </w:docPartBody>
    </w:docPart>
    <w:docPart>
      <w:docPartPr>
        <w:name w:val="8FAB7206065847B09C653566097407A3"/>
        <w:category>
          <w:name w:val="General"/>
          <w:gallery w:val="placeholder"/>
        </w:category>
        <w:types>
          <w:type w:val="bbPlcHdr"/>
        </w:types>
        <w:behaviors>
          <w:behavior w:val="content"/>
        </w:behaviors>
        <w:guid w:val="{DF60008F-AA0E-47E0-A426-4233EA1469BD}"/>
      </w:docPartPr>
      <w:docPartBody>
        <w:p w:rsidR="009E1534" w:rsidRDefault="009E1534" w:rsidP="009E1534">
          <w:pPr>
            <w:pStyle w:val="8FAB7206065847B09C653566097407A3"/>
          </w:pPr>
          <w:r w:rsidRPr="00B35CA0">
            <w:rPr>
              <w:rStyle w:val="Textodelmarcadordeposicin"/>
              <w:sz w:val="20"/>
              <w:szCs w:val="20"/>
            </w:rPr>
            <w:t>Elija un elemento.</w:t>
          </w:r>
        </w:p>
      </w:docPartBody>
    </w:docPart>
    <w:docPart>
      <w:docPartPr>
        <w:name w:val="C716675FC6D444669580F11E9455AAE6"/>
        <w:category>
          <w:name w:val="General"/>
          <w:gallery w:val="placeholder"/>
        </w:category>
        <w:types>
          <w:type w:val="bbPlcHdr"/>
        </w:types>
        <w:behaviors>
          <w:behavior w:val="content"/>
        </w:behaviors>
        <w:guid w:val="{99DF9543-878F-492F-AF06-CE8B0B9F4E32}"/>
      </w:docPartPr>
      <w:docPartBody>
        <w:p w:rsidR="009E1534" w:rsidRDefault="009E1534" w:rsidP="009E1534">
          <w:pPr>
            <w:pStyle w:val="C716675FC6D444669580F11E9455AAE6"/>
          </w:pPr>
          <w:r w:rsidRPr="00E84534">
            <w:rPr>
              <w:rStyle w:val="Textodelmarcadordeposicin"/>
              <w:sz w:val="20"/>
              <w:szCs w:val="20"/>
            </w:rPr>
            <w:t>Elija un elemento.</w:t>
          </w:r>
        </w:p>
      </w:docPartBody>
    </w:docPart>
    <w:docPart>
      <w:docPartPr>
        <w:name w:val="3D307088F1E04B3086801186741A4C39"/>
        <w:category>
          <w:name w:val="General"/>
          <w:gallery w:val="placeholder"/>
        </w:category>
        <w:types>
          <w:type w:val="bbPlcHdr"/>
        </w:types>
        <w:behaviors>
          <w:behavior w:val="content"/>
        </w:behaviors>
        <w:guid w:val="{7CAB44B9-33AD-48FD-B85E-38A688F944F2}"/>
      </w:docPartPr>
      <w:docPartBody>
        <w:p w:rsidR="009E1534" w:rsidRDefault="009E1534" w:rsidP="009E1534">
          <w:pPr>
            <w:pStyle w:val="3D307088F1E04B3086801186741A4C39"/>
          </w:pPr>
          <w:r w:rsidRPr="00B35CA0">
            <w:rPr>
              <w:rStyle w:val="Textodelmarcadordeposicin"/>
              <w:sz w:val="20"/>
              <w:szCs w:val="20"/>
            </w:rPr>
            <w:t>Elija un elemento.</w:t>
          </w:r>
        </w:p>
      </w:docPartBody>
    </w:docPart>
    <w:docPart>
      <w:docPartPr>
        <w:name w:val="712B087923014F448818215488595008"/>
        <w:category>
          <w:name w:val="General"/>
          <w:gallery w:val="placeholder"/>
        </w:category>
        <w:types>
          <w:type w:val="bbPlcHdr"/>
        </w:types>
        <w:behaviors>
          <w:behavior w:val="content"/>
        </w:behaviors>
        <w:guid w:val="{680F64D1-EEDB-45CD-98A8-2DC969E3312F}"/>
      </w:docPartPr>
      <w:docPartBody>
        <w:p w:rsidR="009E1534" w:rsidRDefault="009E1534" w:rsidP="009E1534">
          <w:pPr>
            <w:pStyle w:val="712B087923014F448818215488595008"/>
          </w:pPr>
          <w:r w:rsidRPr="00E84534">
            <w:rPr>
              <w:rStyle w:val="Textodelmarcadordeposicin"/>
              <w:sz w:val="20"/>
              <w:szCs w:val="20"/>
            </w:rPr>
            <w:t>Elija un elemento.</w:t>
          </w:r>
        </w:p>
      </w:docPartBody>
    </w:docPart>
    <w:docPart>
      <w:docPartPr>
        <w:name w:val="10C7FE2EFDDF48CEBED200799E4E0DBD"/>
        <w:category>
          <w:name w:val="General"/>
          <w:gallery w:val="placeholder"/>
        </w:category>
        <w:types>
          <w:type w:val="bbPlcHdr"/>
        </w:types>
        <w:behaviors>
          <w:behavior w:val="content"/>
        </w:behaviors>
        <w:guid w:val="{3B2545C0-6110-4CBE-A00C-2F0317C25FCD}"/>
      </w:docPartPr>
      <w:docPartBody>
        <w:p w:rsidR="009E1534" w:rsidRDefault="009E1534" w:rsidP="009E1534">
          <w:pPr>
            <w:pStyle w:val="10C7FE2EFDDF48CEBED200799E4E0DBD"/>
          </w:pPr>
          <w:r w:rsidRPr="00B35CA0">
            <w:rPr>
              <w:rStyle w:val="Textodelmarcadordeposicin"/>
              <w:sz w:val="20"/>
              <w:szCs w:val="20"/>
            </w:rPr>
            <w:t>Elija un elemento.</w:t>
          </w:r>
        </w:p>
      </w:docPartBody>
    </w:docPart>
    <w:docPart>
      <w:docPartPr>
        <w:name w:val="B12997A36EEB48F5AD9AB8F72E50839D"/>
        <w:category>
          <w:name w:val="General"/>
          <w:gallery w:val="placeholder"/>
        </w:category>
        <w:types>
          <w:type w:val="bbPlcHdr"/>
        </w:types>
        <w:behaviors>
          <w:behavior w:val="content"/>
        </w:behaviors>
        <w:guid w:val="{87AC954D-C9CD-4875-98A1-E3799439967D}"/>
      </w:docPartPr>
      <w:docPartBody>
        <w:p w:rsidR="009E1534" w:rsidRDefault="009E1534" w:rsidP="009E1534">
          <w:pPr>
            <w:pStyle w:val="B12997A36EEB48F5AD9AB8F72E50839D"/>
          </w:pPr>
          <w:r w:rsidRPr="00E84534">
            <w:rPr>
              <w:rStyle w:val="Textodelmarcadordeposicin"/>
              <w:sz w:val="20"/>
              <w:szCs w:val="20"/>
            </w:rPr>
            <w:t>Elija un elemento.</w:t>
          </w:r>
        </w:p>
      </w:docPartBody>
    </w:docPart>
    <w:docPart>
      <w:docPartPr>
        <w:name w:val="745EADE11B67454FB456E39810DDBDC6"/>
        <w:category>
          <w:name w:val="General"/>
          <w:gallery w:val="placeholder"/>
        </w:category>
        <w:types>
          <w:type w:val="bbPlcHdr"/>
        </w:types>
        <w:behaviors>
          <w:behavior w:val="content"/>
        </w:behaviors>
        <w:guid w:val="{D314483D-8124-4C5B-B423-37632A1AB584}"/>
      </w:docPartPr>
      <w:docPartBody>
        <w:p w:rsidR="009E1534" w:rsidRDefault="009E1534" w:rsidP="009E1534">
          <w:pPr>
            <w:pStyle w:val="745EADE11B67454FB456E39810DDBDC6"/>
          </w:pPr>
          <w:r w:rsidRPr="00B35CA0">
            <w:rPr>
              <w:rStyle w:val="Textodelmarcadordeposicin"/>
              <w:sz w:val="20"/>
              <w:szCs w:val="20"/>
            </w:rPr>
            <w:t>Elija un elemento.</w:t>
          </w:r>
        </w:p>
      </w:docPartBody>
    </w:docPart>
    <w:docPart>
      <w:docPartPr>
        <w:name w:val="825E1FCBF73040D8A84B9B1506A6367C"/>
        <w:category>
          <w:name w:val="General"/>
          <w:gallery w:val="placeholder"/>
        </w:category>
        <w:types>
          <w:type w:val="bbPlcHdr"/>
        </w:types>
        <w:behaviors>
          <w:behavior w:val="content"/>
        </w:behaviors>
        <w:guid w:val="{C3108A9F-D146-421E-9F3E-180E2F46C353}"/>
      </w:docPartPr>
      <w:docPartBody>
        <w:p w:rsidR="009E1534" w:rsidRDefault="009E1534" w:rsidP="009E1534">
          <w:pPr>
            <w:pStyle w:val="825E1FCBF73040D8A84B9B1506A6367C"/>
          </w:pPr>
          <w:r w:rsidRPr="00E84534">
            <w:rPr>
              <w:rStyle w:val="Textodelmarcadordeposicin"/>
              <w:sz w:val="20"/>
              <w:szCs w:val="20"/>
            </w:rPr>
            <w:t>Elija un elemento.</w:t>
          </w:r>
        </w:p>
      </w:docPartBody>
    </w:docPart>
    <w:docPart>
      <w:docPartPr>
        <w:name w:val="83B2B4A1C081458FB175F8988C634008"/>
        <w:category>
          <w:name w:val="General"/>
          <w:gallery w:val="placeholder"/>
        </w:category>
        <w:types>
          <w:type w:val="bbPlcHdr"/>
        </w:types>
        <w:behaviors>
          <w:behavior w:val="content"/>
        </w:behaviors>
        <w:guid w:val="{6DECCD1C-36F2-4DCB-9B4A-6FC0AF93BCC2}"/>
      </w:docPartPr>
      <w:docPartBody>
        <w:p w:rsidR="009E1534" w:rsidRDefault="009E1534" w:rsidP="009E1534">
          <w:pPr>
            <w:pStyle w:val="83B2B4A1C081458FB175F8988C634008"/>
          </w:pPr>
          <w:r w:rsidRPr="00B35CA0">
            <w:rPr>
              <w:rStyle w:val="Textodelmarcadordeposicin"/>
              <w:sz w:val="20"/>
              <w:szCs w:val="20"/>
            </w:rPr>
            <w:t>Elija un elemento.</w:t>
          </w:r>
        </w:p>
      </w:docPartBody>
    </w:docPart>
    <w:docPart>
      <w:docPartPr>
        <w:name w:val="11DCD60C96424FBC9A6FEEA8845F1BB1"/>
        <w:category>
          <w:name w:val="General"/>
          <w:gallery w:val="placeholder"/>
        </w:category>
        <w:types>
          <w:type w:val="bbPlcHdr"/>
        </w:types>
        <w:behaviors>
          <w:behavior w:val="content"/>
        </w:behaviors>
        <w:guid w:val="{D75160C9-A829-4DD4-9F1A-4F06F40D068D}"/>
      </w:docPartPr>
      <w:docPartBody>
        <w:p w:rsidR="009E1534" w:rsidRDefault="009E1534" w:rsidP="009E1534">
          <w:pPr>
            <w:pStyle w:val="11DCD60C96424FBC9A6FEEA8845F1BB1"/>
          </w:pPr>
          <w:r w:rsidRPr="00E84534">
            <w:rPr>
              <w:rStyle w:val="Textodelmarcadordeposicin"/>
              <w:sz w:val="20"/>
              <w:szCs w:val="20"/>
            </w:rPr>
            <w:t>Elija un elemento.</w:t>
          </w:r>
        </w:p>
      </w:docPartBody>
    </w:docPart>
    <w:docPart>
      <w:docPartPr>
        <w:name w:val="C21867566B5F4A71808E9D63C8F0AB64"/>
        <w:category>
          <w:name w:val="General"/>
          <w:gallery w:val="placeholder"/>
        </w:category>
        <w:types>
          <w:type w:val="bbPlcHdr"/>
        </w:types>
        <w:behaviors>
          <w:behavior w:val="content"/>
        </w:behaviors>
        <w:guid w:val="{A3BFCACF-9709-42D2-87B2-6F652E90248E}"/>
      </w:docPartPr>
      <w:docPartBody>
        <w:p w:rsidR="009E1534" w:rsidRDefault="009E1534" w:rsidP="009E1534">
          <w:pPr>
            <w:pStyle w:val="C21867566B5F4A71808E9D63C8F0AB64"/>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65E78"/>
    <w:rsid w:val="000C0862"/>
    <w:rsid w:val="000D737F"/>
    <w:rsid w:val="000E2B5F"/>
    <w:rsid w:val="00127B88"/>
    <w:rsid w:val="00164C97"/>
    <w:rsid w:val="0019555E"/>
    <w:rsid w:val="001D754E"/>
    <w:rsid w:val="001E7385"/>
    <w:rsid w:val="002023A1"/>
    <w:rsid w:val="002043B9"/>
    <w:rsid w:val="00260A25"/>
    <w:rsid w:val="00261F6B"/>
    <w:rsid w:val="00293177"/>
    <w:rsid w:val="002A1D16"/>
    <w:rsid w:val="002B64F1"/>
    <w:rsid w:val="002C3043"/>
    <w:rsid w:val="002C70E0"/>
    <w:rsid w:val="002D3EC8"/>
    <w:rsid w:val="002F7729"/>
    <w:rsid w:val="003446A5"/>
    <w:rsid w:val="0037209C"/>
    <w:rsid w:val="00386F84"/>
    <w:rsid w:val="00387BED"/>
    <w:rsid w:val="00395875"/>
    <w:rsid w:val="003A3BFF"/>
    <w:rsid w:val="003C4117"/>
    <w:rsid w:val="003D0FA9"/>
    <w:rsid w:val="003E5BA0"/>
    <w:rsid w:val="003F335F"/>
    <w:rsid w:val="00402EE8"/>
    <w:rsid w:val="0042391C"/>
    <w:rsid w:val="004765FB"/>
    <w:rsid w:val="00483CB8"/>
    <w:rsid w:val="004973C4"/>
    <w:rsid w:val="004D35B0"/>
    <w:rsid w:val="004D7B84"/>
    <w:rsid w:val="004F1F81"/>
    <w:rsid w:val="00502052"/>
    <w:rsid w:val="0051267B"/>
    <w:rsid w:val="00561A49"/>
    <w:rsid w:val="005A6164"/>
    <w:rsid w:val="005B1FB0"/>
    <w:rsid w:val="005B43F8"/>
    <w:rsid w:val="005F179D"/>
    <w:rsid w:val="0061327C"/>
    <w:rsid w:val="006258E7"/>
    <w:rsid w:val="006421C0"/>
    <w:rsid w:val="006430A9"/>
    <w:rsid w:val="006512D0"/>
    <w:rsid w:val="0065451C"/>
    <w:rsid w:val="00660DB9"/>
    <w:rsid w:val="00664216"/>
    <w:rsid w:val="006C5CB7"/>
    <w:rsid w:val="006D365C"/>
    <w:rsid w:val="006F2A89"/>
    <w:rsid w:val="00704DDD"/>
    <w:rsid w:val="00747B64"/>
    <w:rsid w:val="00775EB7"/>
    <w:rsid w:val="0078204A"/>
    <w:rsid w:val="007941C6"/>
    <w:rsid w:val="007B068D"/>
    <w:rsid w:val="007B21D2"/>
    <w:rsid w:val="007C33C2"/>
    <w:rsid w:val="007C3A30"/>
    <w:rsid w:val="007C6D13"/>
    <w:rsid w:val="007D4965"/>
    <w:rsid w:val="0080165F"/>
    <w:rsid w:val="00827F8F"/>
    <w:rsid w:val="0084377F"/>
    <w:rsid w:val="00856CBC"/>
    <w:rsid w:val="008570E9"/>
    <w:rsid w:val="0088582F"/>
    <w:rsid w:val="008A0143"/>
    <w:rsid w:val="008A1296"/>
    <w:rsid w:val="008E6F19"/>
    <w:rsid w:val="00924F24"/>
    <w:rsid w:val="00961943"/>
    <w:rsid w:val="009720FA"/>
    <w:rsid w:val="00981881"/>
    <w:rsid w:val="0099225F"/>
    <w:rsid w:val="009A1088"/>
    <w:rsid w:val="009A4950"/>
    <w:rsid w:val="009D4ED7"/>
    <w:rsid w:val="009E1534"/>
    <w:rsid w:val="009E2DFF"/>
    <w:rsid w:val="00A033BC"/>
    <w:rsid w:val="00AE0DF9"/>
    <w:rsid w:val="00AE666F"/>
    <w:rsid w:val="00AF276E"/>
    <w:rsid w:val="00B13BF1"/>
    <w:rsid w:val="00B26BC0"/>
    <w:rsid w:val="00B555C7"/>
    <w:rsid w:val="00B90A3C"/>
    <w:rsid w:val="00B978AB"/>
    <w:rsid w:val="00BB4D05"/>
    <w:rsid w:val="00BB74CD"/>
    <w:rsid w:val="00BD08EF"/>
    <w:rsid w:val="00BE796C"/>
    <w:rsid w:val="00C05A95"/>
    <w:rsid w:val="00C446FE"/>
    <w:rsid w:val="00C60CC3"/>
    <w:rsid w:val="00C92176"/>
    <w:rsid w:val="00C9611F"/>
    <w:rsid w:val="00C9692B"/>
    <w:rsid w:val="00CB3DE4"/>
    <w:rsid w:val="00CB7BB6"/>
    <w:rsid w:val="00CF2A4E"/>
    <w:rsid w:val="00D100EA"/>
    <w:rsid w:val="00D24404"/>
    <w:rsid w:val="00D35CA7"/>
    <w:rsid w:val="00D55A9F"/>
    <w:rsid w:val="00D5643F"/>
    <w:rsid w:val="00DB07AA"/>
    <w:rsid w:val="00DD05CA"/>
    <w:rsid w:val="00DE5D5F"/>
    <w:rsid w:val="00DF6933"/>
    <w:rsid w:val="00E80742"/>
    <w:rsid w:val="00E95F33"/>
    <w:rsid w:val="00EE5AE2"/>
    <w:rsid w:val="00F124E8"/>
    <w:rsid w:val="00F20EC2"/>
    <w:rsid w:val="00F4060E"/>
    <w:rsid w:val="00F50E70"/>
    <w:rsid w:val="00F76D37"/>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1534"/>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2FAE6A6F71D548E89FC361969577D222">
    <w:name w:val="2FAE6A6F71D548E89FC361969577D222"/>
    <w:rsid w:val="00F76D37"/>
    <w:pPr>
      <w:spacing w:line="278" w:lineRule="auto"/>
    </w:pPr>
    <w:rPr>
      <w:kern w:val="2"/>
      <w:sz w:val="24"/>
      <w:szCs w:val="24"/>
      <w14:ligatures w14:val="standardContextual"/>
    </w:rPr>
  </w:style>
  <w:style w:type="paragraph" w:customStyle="1" w:styleId="661F161E88E749F7B55B0079234FB7B13">
    <w:name w:val="661F161E88E749F7B55B0079234FB7B1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00D5D767EF23440482A34D967B6DA1B9">
    <w:name w:val="00D5D767EF23440482A34D967B6DA1B9"/>
    <w:rsid w:val="0078204A"/>
  </w:style>
  <w:style w:type="paragraph" w:customStyle="1" w:styleId="676272EAD4A645D9BD28A8CF0D01D837">
    <w:name w:val="676272EAD4A645D9BD28A8CF0D01D837"/>
    <w:rsid w:val="006C5CB7"/>
  </w:style>
  <w:style w:type="paragraph" w:customStyle="1" w:styleId="63F8AED3F1B243D799E4BAC57B2E3E35">
    <w:name w:val="63F8AED3F1B243D799E4BAC57B2E3E35"/>
    <w:rsid w:val="009D4ED7"/>
  </w:style>
  <w:style w:type="paragraph" w:customStyle="1" w:styleId="73477E78E3D74DC1980AF326A6D11059">
    <w:name w:val="73477E78E3D74DC1980AF326A6D11059"/>
    <w:rsid w:val="00FF2D97"/>
  </w:style>
  <w:style w:type="paragraph" w:customStyle="1" w:styleId="7ED4EF39D4CB48E691BA61D1BEC3D209">
    <w:name w:val="7ED4EF39D4CB48E691BA61D1BEC3D209"/>
    <w:rsid w:val="00395875"/>
    <w:pPr>
      <w:spacing w:line="278" w:lineRule="auto"/>
    </w:pPr>
    <w:rPr>
      <w:kern w:val="2"/>
      <w:sz w:val="24"/>
      <w:szCs w:val="24"/>
      <w14:ligatures w14:val="standardContextual"/>
    </w:rPr>
  </w:style>
  <w:style w:type="paragraph" w:customStyle="1" w:styleId="E8181ACEAF5E405F828F7F0423DB7ED0">
    <w:name w:val="E8181ACEAF5E405F828F7F0423DB7ED0"/>
    <w:rsid w:val="00F76D37"/>
    <w:pPr>
      <w:spacing w:line="278" w:lineRule="auto"/>
    </w:pPr>
    <w:rPr>
      <w:kern w:val="2"/>
      <w:sz w:val="24"/>
      <w:szCs w:val="24"/>
      <w14:ligatures w14:val="standardContextual"/>
    </w:rPr>
  </w:style>
  <w:style w:type="paragraph" w:customStyle="1" w:styleId="A1FEA41A8F6245DAA0438FD7D5DD89FE">
    <w:name w:val="A1FEA41A8F6245DAA0438FD7D5DD89FE"/>
    <w:pPr>
      <w:spacing w:line="278" w:lineRule="auto"/>
    </w:pPr>
    <w:rPr>
      <w:kern w:val="2"/>
      <w:sz w:val="24"/>
      <w:szCs w:val="24"/>
      <w14:ligatures w14:val="standardContextual"/>
    </w:rPr>
  </w:style>
  <w:style w:type="paragraph" w:customStyle="1" w:styleId="2AF5E61F77B04A32B6568C627C7F862E">
    <w:name w:val="2AF5E61F77B04A32B6568C627C7F862E"/>
    <w:pPr>
      <w:spacing w:line="278" w:lineRule="auto"/>
    </w:pPr>
    <w:rPr>
      <w:kern w:val="2"/>
      <w:sz w:val="24"/>
      <w:szCs w:val="24"/>
      <w14:ligatures w14:val="standardContextual"/>
    </w:rPr>
  </w:style>
  <w:style w:type="paragraph" w:customStyle="1" w:styleId="0784E32D978B4244B47006CDAE6EA811">
    <w:name w:val="0784E32D978B4244B47006CDAE6EA811"/>
    <w:rsid w:val="00F76D37"/>
    <w:pPr>
      <w:spacing w:line="278" w:lineRule="auto"/>
    </w:pPr>
    <w:rPr>
      <w:kern w:val="2"/>
      <w:sz w:val="24"/>
      <w:szCs w:val="24"/>
      <w14:ligatures w14:val="standardContextual"/>
    </w:rPr>
  </w:style>
  <w:style w:type="paragraph" w:customStyle="1" w:styleId="5895E7F2320E49079CBE960331362C1C">
    <w:name w:val="5895E7F2320E49079CBE960331362C1C"/>
    <w:pPr>
      <w:spacing w:line="278" w:lineRule="auto"/>
    </w:pPr>
    <w:rPr>
      <w:kern w:val="2"/>
      <w:sz w:val="24"/>
      <w:szCs w:val="24"/>
      <w14:ligatures w14:val="standardContextual"/>
    </w:rPr>
  </w:style>
  <w:style w:type="paragraph" w:customStyle="1" w:styleId="F79D5FBCC4514CCC9F1929322E1A38BC">
    <w:name w:val="F79D5FBCC4514CCC9F1929322E1A38BC"/>
    <w:rsid w:val="00F76D37"/>
    <w:pPr>
      <w:spacing w:line="278" w:lineRule="auto"/>
    </w:pPr>
    <w:rPr>
      <w:kern w:val="2"/>
      <w:sz w:val="24"/>
      <w:szCs w:val="24"/>
      <w14:ligatures w14:val="standardContextual"/>
    </w:rPr>
  </w:style>
  <w:style w:type="paragraph" w:customStyle="1" w:styleId="BAE38CE56BB5483B8DBDFD4F0CAD2071">
    <w:name w:val="BAE38CE56BB5483B8DBDFD4F0CAD2071"/>
    <w:rsid w:val="00BB4D05"/>
    <w:pPr>
      <w:spacing w:line="278" w:lineRule="auto"/>
    </w:pPr>
    <w:rPr>
      <w:kern w:val="2"/>
      <w:sz w:val="24"/>
      <w:szCs w:val="24"/>
      <w14:ligatures w14:val="standardContextual"/>
    </w:rPr>
  </w:style>
  <w:style w:type="paragraph" w:customStyle="1" w:styleId="2F306D4F098445BB8AB38BD3A83EE02C">
    <w:name w:val="2F306D4F098445BB8AB38BD3A83EE02C"/>
    <w:rsid w:val="00BB4D05"/>
    <w:pPr>
      <w:spacing w:line="278" w:lineRule="auto"/>
    </w:pPr>
    <w:rPr>
      <w:kern w:val="2"/>
      <w:sz w:val="24"/>
      <w:szCs w:val="24"/>
      <w14:ligatures w14:val="standardContextual"/>
    </w:rPr>
  </w:style>
  <w:style w:type="paragraph" w:customStyle="1" w:styleId="402F22C70E8E435EA14D46C5C59E8F00">
    <w:name w:val="402F22C70E8E435EA14D46C5C59E8F00"/>
    <w:rsid w:val="00BB4D05"/>
    <w:pPr>
      <w:spacing w:line="278" w:lineRule="auto"/>
    </w:pPr>
    <w:rPr>
      <w:kern w:val="2"/>
      <w:sz w:val="24"/>
      <w:szCs w:val="24"/>
      <w14:ligatures w14:val="standardContextual"/>
    </w:rPr>
  </w:style>
  <w:style w:type="paragraph" w:customStyle="1" w:styleId="2F70D197640E4DD39978E6909EFC1E25">
    <w:name w:val="2F70D197640E4DD39978E6909EFC1E25"/>
    <w:rsid w:val="00BB4D05"/>
    <w:pPr>
      <w:spacing w:line="278" w:lineRule="auto"/>
    </w:pPr>
    <w:rPr>
      <w:kern w:val="2"/>
      <w:sz w:val="24"/>
      <w:szCs w:val="24"/>
      <w14:ligatures w14:val="standardContextual"/>
    </w:rPr>
  </w:style>
  <w:style w:type="paragraph" w:customStyle="1" w:styleId="20FB81B0EDBA467DAF09AA7AA7370056">
    <w:name w:val="20FB81B0EDBA467DAF09AA7AA7370056"/>
    <w:rsid w:val="00BB4D05"/>
    <w:pPr>
      <w:spacing w:line="278" w:lineRule="auto"/>
    </w:pPr>
    <w:rPr>
      <w:kern w:val="2"/>
      <w:sz w:val="24"/>
      <w:szCs w:val="24"/>
      <w14:ligatures w14:val="standardContextual"/>
    </w:rPr>
  </w:style>
  <w:style w:type="paragraph" w:customStyle="1" w:styleId="098949316F3446A79E54593E3355857A">
    <w:name w:val="098949316F3446A79E54593E3355857A"/>
    <w:rsid w:val="00F76D37"/>
    <w:pPr>
      <w:spacing w:line="278" w:lineRule="auto"/>
    </w:pPr>
    <w:rPr>
      <w:kern w:val="2"/>
      <w:sz w:val="24"/>
      <w:szCs w:val="24"/>
      <w14:ligatures w14:val="standardContextual"/>
    </w:rPr>
  </w:style>
  <w:style w:type="paragraph" w:customStyle="1" w:styleId="871FC3E19F9D4717AB06F39F74D54864">
    <w:name w:val="871FC3E19F9D4717AB06F39F74D54864"/>
    <w:rsid w:val="00F76D37"/>
    <w:pPr>
      <w:spacing w:line="278" w:lineRule="auto"/>
    </w:pPr>
    <w:rPr>
      <w:kern w:val="2"/>
      <w:sz w:val="24"/>
      <w:szCs w:val="24"/>
      <w14:ligatures w14:val="standardContextual"/>
    </w:rPr>
  </w:style>
  <w:style w:type="paragraph" w:customStyle="1" w:styleId="D9D8A19DD06348C69BF3A11B2DEA7D32">
    <w:name w:val="D9D8A19DD06348C69BF3A11B2DEA7D32"/>
    <w:rsid w:val="00F76D37"/>
    <w:pPr>
      <w:spacing w:line="278" w:lineRule="auto"/>
    </w:pPr>
    <w:rPr>
      <w:kern w:val="2"/>
      <w:sz w:val="24"/>
      <w:szCs w:val="24"/>
      <w14:ligatures w14:val="standardContextual"/>
    </w:rPr>
  </w:style>
  <w:style w:type="paragraph" w:customStyle="1" w:styleId="147D962639694A948E207754B8136E9A">
    <w:name w:val="147D962639694A948E207754B8136E9A"/>
    <w:rsid w:val="00F76D37"/>
    <w:pPr>
      <w:spacing w:line="278" w:lineRule="auto"/>
    </w:pPr>
    <w:rPr>
      <w:kern w:val="2"/>
      <w:sz w:val="24"/>
      <w:szCs w:val="24"/>
      <w14:ligatures w14:val="standardContextual"/>
    </w:rPr>
  </w:style>
  <w:style w:type="paragraph" w:customStyle="1" w:styleId="31817E299FAA49D4ACD5090DC18B3A73">
    <w:name w:val="31817E299FAA49D4ACD5090DC18B3A73"/>
    <w:rsid w:val="00F76D37"/>
    <w:pPr>
      <w:spacing w:line="278" w:lineRule="auto"/>
    </w:pPr>
    <w:rPr>
      <w:kern w:val="2"/>
      <w:sz w:val="24"/>
      <w:szCs w:val="24"/>
      <w14:ligatures w14:val="standardContextual"/>
    </w:rPr>
  </w:style>
  <w:style w:type="paragraph" w:customStyle="1" w:styleId="B7EA6CF9977E40518012DA9FC62ABBEB">
    <w:name w:val="B7EA6CF9977E40518012DA9FC62ABBEB"/>
    <w:pPr>
      <w:spacing w:line="278" w:lineRule="auto"/>
    </w:pPr>
    <w:rPr>
      <w:kern w:val="2"/>
      <w:sz w:val="24"/>
      <w:szCs w:val="24"/>
      <w14:ligatures w14:val="standardContextual"/>
    </w:rPr>
  </w:style>
  <w:style w:type="paragraph" w:customStyle="1" w:styleId="ABB3D63D7D0C4AF69983775D152B6CA7">
    <w:name w:val="ABB3D63D7D0C4AF69983775D152B6CA7"/>
    <w:rsid w:val="00F76D37"/>
    <w:pPr>
      <w:spacing w:line="278" w:lineRule="auto"/>
    </w:pPr>
    <w:rPr>
      <w:kern w:val="2"/>
      <w:sz w:val="24"/>
      <w:szCs w:val="24"/>
      <w14:ligatures w14:val="standardContextual"/>
    </w:rPr>
  </w:style>
  <w:style w:type="paragraph" w:customStyle="1" w:styleId="BF302AC801534F5D87A6155E1C2A5815">
    <w:name w:val="BF302AC801534F5D87A6155E1C2A5815"/>
    <w:rsid w:val="00F76D37"/>
    <w:pPr>
      <w:spacing w:line="278" w:lineRule="auto"/>
    </w:pPr>
    <w:rPr>
      <w:kern w:val="2"/>
      <w:sz w:val="24"/>
      <w:szCs w:val="24"/>
      <w14:ligatures w14:val="standardContextual"/>
    </w:rPr>
  </w:style>
  <w:style w:type="paragraph" w:customStyle="1" w:styleId="3B48F8A58FDD43ACAED7535068FE9F48">
    <w:name w:val="3B48F8A58FDD43ACAED7535068FE9F48"/>
    <w:pPr>
      <w:spacing w:line="278" w:lineRule="auto"/>
    </w:pPr>
    <w:rPr>
      <w:kern w:val="2"/>
      <w:sz w:val="24"/>
      <w:szCs w:val="24"/>
      <w14:ligatures w14:val="standardContextual"/>
    </w:rPr>
  </w:style>
  <w:style w:type="paragraph" w:customStyle="1" w:styleId="1B3D79C2070248B0823B4357D68A338B">
    <w:name w:val="1B3D79C2070248B0823B4357D68A338B"/>
    <w:pPr>
      <w:spacing w:line="278" w:lineRule="auto"/>
    </w:pPr>
    <w:rPr>
      <w:kern w:val="2"/>
      <w:sz w:val="24"/>
      <w:szCs w:val="24"/>
      <w14:ligatures w14:val="standardContextual"/>
    </w:rPr>
  </w:style>
  <w:style w:type="paragraph" w:customStyle="1" w:styleId="BB7115DAED6B46E3AFFEFE7CD2E7D1D1">
    <w:name w:val="BB7115DAED6B46E3AFFEFE7CD2E7D1D1"/>
    <w:pPr>
      <w:spacing w:line="278" w:lineRule="auto"/>
    </w:pPr>
    <w:rPr>
      <w:kern w:val="2"/>
      <w:sz w:val="24"/>
      <w:szCs w:val="24"/>
      <w14:ligatures w14:val="standardContextual"/>
    </w:rPr>
  </w:style>
  <w:style w:type="paragraph" w:customStyle="1" w:styleId="8ACC2E04A79349009550F62C0710220E">
    <w:name w:val="8ACC2E04A79349009550F62C0710220E"/>
    <w:pPr>
      <w:spacing w:line="278" w:lineRule="auto"/>
    </w:pPr>
    <w:rPr>
      <w:kern w:val="2"/>
      <w:sz w:val="24"/>
      <w:szCs w:val="24"/>
      <w14:ligatures w14:val="standardContextual"/>
    </w:rPr>
  </w:style>
  <w:style w:type="paragraph" w:customStyle="1" w:styleId="386478870266457CAFAB3EDCE6599C7F">
    <w:name w:val="386478870266457CAFAB3EDCE6599C7F"/>
    <w:pPr>
      <w:spacing w:line="278" w:lineRule="auto"/>
    </w:pPr>
    <w:rPr>
      <w:kern w:val="2"/>
      <w:sz w:val="24"/>
      <w:szCs w:val="24"/>
      <w14:ligatures w14:val="standardContextual"/>
    </w:rPr>
  </w:style>
  <w:style w:type="paragraph" w:customStyle="1" w:styleId="1CDEB670844E4E6AA2B122858C40C5CD">
    <w:name w:val="1CDEB670844E4E6AA2B122858C40C5CD"/>
    <w:pPr>
      <w:spacing w:line="278" w:lineRule="auto"/>
    </w:pPr>
    <w:rPr>
      <w:kern w:val="2"/>
      <w:sz w:val="24"/>
      <w:szCs w:val="24"/>
      <w14:ligatures w14:val="standardContextual"/>
    </w:rPr>
  </w:style>
  <w:style w:type="paragraph" w:customStyle="1" w:styleId="7DCC1F3827B643A98AF4C2953301BAF1">
    <w:name w:val="7DCC1F3827B643A98AF4C2953301BAF1"/>
    <w:rsid w:val="009E1534"/>
    <w:pPr>
      <w:spacing w:line="278" w:lineRule="auto"/>
    </w:pPr>
    <w:rPr>
      <w:kern w:val="2"/>
      <w:sz w:val="24"/>
      <w:szCs w:val="24"/>
      <w14:ligatures w14:val="standardContextual"/>
    </w:rPr>
  </w:style>
  <w:style w:type="paragraph" w:customStyle="1" w:styleId="FEEF04ED8E7D4ADDB0E7F55C0F325457">
    <w:name w:val="FEEF04ED8E7D4ADDB0E7F55C0F325457"/>
    <w:rsid w:val="009E1534"/>
    <w:pPr>
      <w:spacing w:line="278" w:lineRule="auto"/>
    </w:pPr>
    <w:rPr>
      <w:kern w:val="2"/>
      <w:sz w:val="24"/>
      <w:szCs w:val="24"/>
      <w14:ligatures w14:val="standardContextual"/>
    </w:rPr>
  </w:style>
  <w:style w:type="paragraph" w:customStyle="1" w:styleId="19AC163FECD14E4A9784A4861A573803">
    <w:name w:val="19AC163FECD14E4A9784A4861A573803"/>
    <w:rsid w:val="009E1534"/>
    <w:pPr>
      <w:spacing w:line="278" w:lineRule="auto"/>
    </w:pPr>
    <w:rPr>
      <w:kern w:val="2"/>
      <w:sz w:val="24"/>
      <w:szCs w:val="24"/>
      <w14:ligatures w14:val="standardContextual"/>
    </w:rPr>
  </w:style>
  <w:style w:type="paragraph" w:customStyle="1" w:styleId="0A678C9783AF4CC6ACBE14C7677F5103">
    <w:name w:val="0A678C9783AF4CC6ACBE14C7677F5103"/>
    <w:rsid w:val="009E1534"/>
    <w:pPr>
      <w:spacing w:line="278" w:lineRule="auto"/>
    </w:pPr>
    <w:rPr>
      <w:kern w:val="2"/>
      <w:sz w:val="24"/>
      <w:szCs w:val="24"/>
      <w14:ligatures w14:val="standardContextual"/>
    </w:rPr>
  </w:style>
  <w:style w:type="paragraph" w:customStyle="1" w:styleId="B0250955116E43B994570F9DE1E9D972">
    <w:name w:val="B0250955116E43B994570F9DE1E9D972"/>
    <w:rsid w:val="009E1534"/>
    <w:pPr>
      <w:spacing w:line="278" w:lineRule="auto"/>
    </w:pPr>
    <w:rPr>
      <w:kern w:val="2"/>
      <w:sz w:val="24"/>
      <w:szCs w:val="24"/>
      <w14:ligatures w14:val="standardContextual"/>
    </w:rPr>
  </w:style>
  <w:style w:type="paragraph" w:customStyle="1" w:styleId="E9F3A6860E0C43B0A17E3C3C95822B78">
    <w:name w:val="E9F3A6860E0C43B0A17E3C3C95822B78"/>
    <w:rsid w:val="009E1534"/>
    <w:pPr>
      <w:spacing w:line="278" w:lineRule="auto"/>
    </w:pPr>
    <w:rPr>
      <w:kern w:val="2"/>
      <w:sz w:val="24"/>
      <w:szCs w:val="24"/>
      <w14:ligatures w14:val="standardContextual"/>
    </w:rPr>
  </w:style>
  <w:style w:type="paragraph" w:customStyle="1" w:styleId="9D8AC9833C8B4CC09BE80B60D7E1C278">
    <w:name w:val="9D8AC9833C8B4CC09BE80B60D7E1C278"/>
    <w:rsid w:val="009E1534"/>
    <w:pPr>
      <w:spacing w:line="278" w:lineRule="auto"/>
    </w:pPr>
    <w:rPr>
      <w:kern w:val="2"/>
      <w:sz w:val="24"/>
      <w:szCs w:val="24"/>
      <w14:ligatures w14:val="standardContextual"/>
    </w:rPr>
  </w:style>
  <w:style w:type="paragraph" w:customStyle="1" w:styleId="026844655E4A42E5897CCA07A0BCAB9C">
    <w:name w:val="026844655E4A42E5897CCA07A0BCAB9C"/>
    <w:rsid w:val="009E1534"/>
    <w:pPr>
      <w:spacing w:line="278" w:lineRule="auto"/>
    </w:pPr>
    <w:rPr>
      <w:kern w:val="2"/>
      <w:sz w:val="24"/>
      <w:szCs w:val="24"/>
      <w14:ligatures w14:val="standardContextual"/>
    </w:rPr>
  </w:style>
  <w:style w:type="paragraph" w:customStyle="1" w:styleId="19082424777E4FAABE4D0C70AAD97EF7">
    <w:name w:val="19082424777E4FAABE4D0C70AAD97EF7"/>
    <w:rsid w:val="009E1534"/>
    <w:pPr>
      <w:spacing w:line="278" w:lineRule="auto"/>
    </w:pPr>
    <w:rPr>
      <w:kern w:val="2"/>
      <w:sz w:val="24"/>
      <w:szCs w:val="24"/>
      <w14:ligatures w14:val="standardContextual"/>
    </w:rPr>
  </w:style>
  <w:style w:type="paragraph" w:customStyle="1" w:styleId="31B68B02388741039056FE768B727C39">
    <w:name w:val="31B68B02388741039056FE768B727C39"/>
    <w:rsid w:val="009E1534"/>
    <w:pPr>
      <w:spacing w:line="278" w:lineRule="auto"/>
    </w:pPr>
    <w:rPr>
      <w:kern w:val="2"/>
      <w:sz w:val="24"/>
      <w:szCs w:val="24"/>
      <w14:ligatures w14:val="standardContextual"/>
    </w:rPr>
  </w:style>
  <w:style w:type="paragraph" w:customStyle="1" w:styleId="361273291354476DB859CFEB21DFD7EA">
    <w:name w:val="361273291354476DB859CFEB21DFD7EA"/>
    <w:rsid w:val="009E1534"/>
    <w:pPr>
      <w:spacing w:line="278" w:lineRule="auto"/>
    </w:pPr>
    <w:rPr>
      <w:kern w:val="2"/>
      <w:sz w:val="24"/>
      <w:szCs w:val="24"/>
      <w14:ligatures w14:val="standardContextual"/>
    </w:rPr>
  </w:style>
  <w:style w:type="paragraph" w:customStyle="1" w:styleId="0152B421C497459684F4909003382D17">
    <w:name w:val="0152B421C497459684F4909003382D17"/>
    <w:rsid w:val="009E1534"/>
    <w:pPr>
      <w:spacing w:line="278" w:lineRule="auto"/>
    </w:pPr>
    <w:rPr>
      <w:kern w:val="2"/>
      <w:sz w:val="24"/>
      <w:szCs w:val="24"/>
      <w14:ligatures w14:val="standardContextual"/>
    </w:rPr>
  </w:style>
  <w:style w:type="paragraph" w:customStyle="1" w:styleId="2B6688D7210A4B368C3B77BAEF0F794A">
    <w:name w:val="2B6688D7210A4B368C3B77BAEF0F794A"/>
    <w:rsid w:val="009E1534"/>
    <w:pPr>
      <w:spacing w:line="278" w:lineRule="auto"/>
    </w:pPr>
    <w:rPr>
      <w:kern w:val="2"/>
      <w:sz w:val="24"/>
      <w:szCs w:val="24"/>
      <w14:ligatures w14:val="standardContextual"/>
    </w:rPr>
  </w:style>
  <w:style w:type="paragraph" w:customStyle="1" w:styleId="4B1F088BB34545639FB8B7CE05D4F8FB">
    <w:name w:val="4B1F088BB34545639FB8B7CE05D4F8FB"/>
    <w:rsid w:val="009E1534"/>
    <w:pPr>
      <w:spacing w:line="278" w:lineRule="auto"/>
    </w:pPr>
    <w:rPr>
      <w:kern w:val="2"/>
      <w:sz w:val="24"/>
      <w:szCs w:val="24"/>
      <w14:ligatures w14:val="standardContextual"/>
    </w:rPr>
  </w:style>
  <w:style w:type="paragraph" w:customStyle="1" w:styleId="9165248E18CF4EEE9421303908695639">
    <w:name w:val="9165248E18CF4EEE9421303908695639"/>
    <w:rsid w:val="009E1534"/>
    <w:pPr>
      <w:spacing w:line="278" w:lineRule="auto"/>
    </w:pPr>
    <w:rPr>
      <w:kern w:val="2"/>
      <w:sz w:val="24"/>
      <w:szCs w:val="24"/>
      <w14:ligatures w14:val="standardContextual"/>
    </w:rPr>
  </w:style>
  <w:style w:type="paragraph" w:customStyle="1" w:styleId="D040BCDAFA78417CA03962B49836A753">
    <w:name w:val="D040BCDAFA78417CA03962B49836A753"/>
    <w:rsid w:val="009E1534"/>
    <w:pPr>
      <w:spacing w:line="278" w:lineRule="auto"/>
    </w:pPr>
    <w:rPr>
      <w:kern w:val="2"/>
      <w:sz w:val="24"/>
      <w:szCs w:val="24"/>
      <w14:ligatures w14:val="standardContextual"/>
    </w:rPr>
  </w:style>
  <w:style w:type="paragraph" w:customStyle="1" w:styleId="8F891F3BA64640699F0BD1DA55C31021">
    <w:name w:val="8F891F3BA64640699F0BD1DA55C31021"/>
    <w:rsid w:val="009E1534"/>
    <w:pPr>
      <w:spacing w:line="278" w:lineRule="auto"/>
    </w:pPr>
    <w:rPr>
      <w:kern w:val="2"/>
      <w:sz w:val="24"/>
      <w:szCs w:val="24"/>
      <w14:ligatures w14:val="standardContextual"/>
    </w:rPr>
  </w:style>
  <w:style w:type="paragraph" w:customStyle="1" w:styleId="D05D7E02E51C4825A71A2F1B6D467089">
    <w:name w:val="D05D7E02E51C4825A71A2F1B6D467089"/>
    <w:rsid w:val="009E1534"/>
    <w:pPr>
      <w:spacing w:line="278" w:lineRule="auto"/>
    </w:pPr>
    <w:rPr>
      <w:kern w:val="2"/>
      <w:sz w:val="24"/>
      <w:szCs w:val="24"/>
      <w14:ligatures w14:val="standardContextual"/>
    </w:rPr>
  </w:style>
  <w:style w:type="paragraph" w:customStyle="1" w:styleId="8FAB7206065847B09C653566097407A3">
    <w:name w:val="8FAB7206065847B09C653566097407A3"/>
    <w:rsid w:val="009E1534"/>
    <w:pPr>
      <w:spacing w:line="278" w:lineRule="auto"/>
    </w:pPr>
    <w:rPr>
      <w:kern w:val="2"/>
      <w:sz w:val="24"/>
      <w:szCs w:val="24"/>
      <w14:ligatures w14:val="standardContextual"/>
    </w:rPr>
  </w:style>
  <w:style w:type="paragraph" w:customStyle="1" w:styleId="C716675FC6D444669580F11E9455AAE6">
    <w:name w:val="C716675FC6D444669580F11E9455AAE6"/>
    <w:rsid w:val="009E1534"/>
    <w:pPr>
      <w:spacing w:line="278" w:lineRule="auto"/>
    </w:pPr>
    <w:rPr>
      <w:kern w:val="2"/>
      <w:sz w:val="24"/>
      <w:szCs w:val="24"/>
      <w14:ligatures w14:val="standardContextual"/>
    </w:rPr>
  </w:style>
  <w:style w:type="paragraph" w:customStyle="1" w:styleId="3D307088F1E04B3086801186741A4C39">
    <w:name w:val="3D307088F1E04B3086801186741A4C39"/>
    <w:rsid w:val="009E1534"/>
    <w:pPr>
      <w:spacing w:line="278" w:lineRule="auto"/>
    </w:pPr>
    <w:rPr>
      <w:kern w:val="2"/>
      <w:sz w:val="24"/>
      <w:szCs w:val="24"/>
      <w14:ligatures w14:val="standardContextual"/>
    </w:rPr>
  </w:style>
  <w:style w:type="paragraph" w:customStyle="1" w:styleId="712B087923014F448818215488595008">
    <w:name w:val="712B087923014F448818215488595008"/>
    <w:rsid w:val="009E1534"/>
    <w:pPr>
      <w:spacing w:line="278" w:lineRule="auto"/>
    </w:pPr>
    <w:rPr>
      <w:kern w:val="2"/>
      <w:sz w:val="24"/>
      <w:szCs w:val="24"/>
      <w14:ligatures w14:val="standardContextual"/>
    </w:rPr>
  </w:style>
  <w:style w:type="paragraph" w:customStyle="1" w:styleId="10C7FE2EFDDF48CEBED200799E4E0DBD">
    <w:name w:val="10C7FE2EFDDF48CEBED200799E4E0DBD"/>
    <w:rsid w:val="009E1534"/>
    <w:pPr>
      <w:spacing w:line="278" w:lineRule="auto"/>
    </w:pPr>
    <w:rPr>
      <w:kern w:val="2"/>
      <w:sz w:val="24"/>
      <w:szCs w:val="24"/>
      <w14:ligatures w14:val="standardContextual"/>
    </w:rPr>
  </w:style>
  <w:style w:type="paragraph" w:customStyle="1" w:styleId="B12997A36EEB48F5AD9AB8F72E50839D">
    <w:name w:val="B12997A36EEB48F5AD9AB8F72E50839D"/>
    <w:rsid w:val="009E1534"/>
    <w:pPr>
      <w:spacing w:line="278" w:lineRule="auto"/>
    </w:pPr>
    <w:rPr>
      <w:kern w:val="2"/>
      <w:sz w:val="24"/>
      <w:szCs w:val="24"/>
      <w14:ligatures w14:val="standardContextual"/>
    </w:rPr>
  </w:style>
  <w:style w:type="paragraph" w:customStyle="1" w:styleId="745EADE11B67454FB456E39810DDBDC6">
    <w:name w:val="745EADE11B67454FB456E39810DDBDC6"/>
    <w:rsid w:val="009E1534"/>
    <w:pPr>
      <w:spacing w:line="278" w:lineRule="auto"/>
    </w:pPr>
    <w:rPr>
      <w:kern w:val="2"/>
      <w:sz w:val="24"/>
      <w:szCs w:val="24"/>
      <w14:ligatures w14:val="standardContextual"/>
    </w:rPr>
  </w:style>
  <w:style w:type="paragraph" w:customStyle="1" w:styleId="825E1FCBF73040D8A84B9B1506A6367C">
    <w:name w:val="825E1FCBF73040D8A84B9B1506A6367C"/>
    <w:rsid w:val="009E1534"/>
    <w:pPr>
      <w:spacing w:line="278" w:lineRule="auto"/>
    </w:pPr>
    <w:rPr>
      <w:kern w:val="2"/>
      <w:sz w:val="24"/>
      <w:szCs w:val="24"/>
      <w14:ligatures w14:val="standardContextual"/>
    </w:rPr>
  </w:style>
  <w:style w:type="paragraph" w:customStyle="1" w:styleId="83B2B4A1C081458FB175F8988C634008">
    <w:name w:val="83B2B4A1C081458FB175F8988C634008"/>
    <w:rsid w:val="009E1534"/>
    <w:pPr>
      <w:spacing w:line="278" w:lineRule="auto"/>
    </w:pPr>
    <w:rPr>
      <w:kern w:val="2"/>
      <w:sz w:val="24"/>
      <w:szCs w:val="24"/>
      <w14:ligatures w14:val="standardContextual"/>
    </w:rPr>
  </w:style>
  <w:style w:type="paragraph" w:customStyle="1" w:styleId="11DCD60C96424FBC9A6FEEA8845F1BB1">
    <w:name w:val="11DCD60C96424FBC9A6FEEA8845F1BB1"/>
    <w:rsid w:val="009E1534"/>
    <w:pPr>
      <w:spacing w:line="278" w:lineRule="auto"/>
    </w:pPr>
    <w:rPr>
      <w:kern w:val="2"/>
      <w:sz w:val="24"/>
      <w:szCs w:val="24"/>
      <w14:ligatures w14:val="standardContextual"/>
    </w:rPr>
  </w:style>
  <w:style w:type="paragraph" w:customStyle="1" w:styleId="C21867566B5F4A71808E9D63C8F0AB64">
    <w:name w:val="C21867566B5F4A71808E9D63C8F0AB64"/>
    <w:rsid w:val="009E153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4ABA04BA2B2C14B8E518EFE22709B37" ma:contentTypeVersion="2" ma:contentTypeDescription="Crear nuevo documento." ma:contentTypeScope="" ma:versionID="194f38fd261610838f51cf05fa369f36">
  <xsd:schema xmlns:xsd="http://www.w3.org/2001/XMLSchema" xmlns:xs="http://www.w3.org/2001/XMLSchema" xmlns:p="http://schemas.microsoft.com/office/2006/metadata/properties" xmlns:ns2="c346aaa7-98e8-4feb-9325-8bd5c0fa89a4" targetNamespace="http://schemas.microsoft.com/office/2006/metadata/properties" ma:root="true" ma:fieldsID="e9455a11a3b61be5c90e8c7db5ad244e" ns2:_="">
    <xsd:import namespace="c346aaa7-98e8-4feb-9325-8bd5c0fa89a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A3343D6D-7B61-460B-8728-1EF647A0F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A86236-3B6F-4989-96DF-4166F91ED387}">
  <ds:schemaRefs>
    <ds:schemaRef ds:uri="http://schemas.openxmlformats.org/officeDocument/2006/bibliography"/>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2</TotalTime>
  <Pages>26</Pages>
  <Words>7768</Words>
  <Characters>42727</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DDPTR</cp:lastModifiedBy>
  <cp:revision>3</cp:revision>
  <cp:lastPrinted>2016-02-25T22:11:00Z</cp:lastPrinted>
  <dcterms:created xsi:type="dcterms:W3CDTF">2025-01-06T19:32:00Z</dcterms:created>
  <dcterms:modified xsi:type="dcterms:W3CDTF">2025-01-06T19:32:00Z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0x01010044ABA04BA2B2C14B8E518EFE22709B37</vt:lpwstr>
  </property>
  <property fmtid="{D5CDD505-2E9C-101B-9397-08002B2CF9AE}" pid="3" name="_DocHome">
    <vt:i4>1885056291</vt:i4>
  </property>
</Properties>
</file>