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76CA8D34" w14:textId="77777777" w:rsidR="00615F16" w:rsidRPr="00DD06A0" w:rsidRDefault="00615F16" w:rsidP="00501ADF">
            <w:pPr>
              <w:jc w:val="both"/>
              <w:rPr>
                <w:rFonts w:ascii="ITC Avant Garde" w:hAnsi="ITC Avant Garde"/>
                <w:b/>
                <w:sz w:val="18"/>
                <w:szCs w:val="18"/>
              </w:rPr>
            </w:pPr>
          </w:p>
          <w:p w14:paraId="4CE652BB" w14:textId="72A0C9F7" w:rsidR="0068307E" w:rsidRPr="00DD06A0" w:rsidRDefault="00615F16" w:rsidP="00501ADF">
            <w:pPr>
              <w:jc w:val="both"/>
              <w:rPr>
                <w:rFonts w:ascii="ITC Avant Garde" w:hAnsi="ITC Avant Garde"/>
                <w:sz w:val="18"/>
                <w:szCs w:val="18"/>
              </w:rPr>
            </w:pPr>
            <w:r>
              <w:rPr>
                <w:rFonts w:ascii="ITC Avant Garde" w:hAnsi="ITC Avant Garde"/>
                <w:sz w:val="18"/>
                <w:szCs w:val="18"/>
              </w:rPr>
              <w:t>Unidad de Política Regulatoria</w:t>
            </w:r>
          </w:p>
          <w:p w14:paraId="3B00A833"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77777777" w:rsidR="0068307E" w:rsidRPr="00DD06A0" w:rsidRDefault="0068307E" w:rsidP="00501ADF">
            <w:pPr>
              <w:jc w:val="both"/>
              <w:rPr>
                <w:rFonts w:ascii="ITC Avant Garde" w:hAnsi="ITC Avant Garde"/>
                <w:b/>
                <w:sz w:val="18"/>
                <w:szCs w:val="18"/>
              </w:rPr>
            </w:pPr>
          </w:p>
          <w:p w14:paraId="72C2A835" w14:textId="32D9F9E1" w:rsidR="0068307E" w:rsidRPr="00DD06A0" w:rsidRDefault="00B612E4" w:rsidP="00501ADF">
            <w:pPr>
              <w:jc w:val="both"/>
              <w:rPr>
                <w:rFonts w:ascii="ITC Avant Garde" w:hAnsi="ITC Avant Garde"/>
                <w:sz w:val="18"/>
                <w:szCs w:val="18"/>
              </w:rPr>
            </w:pPr>
            <w:r>
              <w:rPr>
                <w:rFonts w:ascii="ITC Avant Garde" w:hAnsi="ITC Avant Garde"/>
                <w:sz w:val="18"/>
                <w:szCs w:val="18"/>
              </w:rPr>
              <w:t>Anteproyecto de Lineamientos para garantizar la seguridad de las comunicaciones de voz a través de redes públicas de telecomunicaciones.</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13A4A771"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615F16">
              <w:rPr>
                <w:rFonts w:ascii="ITC Avant Garde" w:hAnsi="ITC Avant Garde"/>
                <w:sz w:val="18"/>
                <w:szCs w:val="18"/>
              </w:rPr>
              <w:t>José Pablo Vanegas Soriano</w:t>
            </w:r>
          </w:p>
          <w:p w14:paraId="1F84609A" w14:textId="3C9F4BB6"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615F16">
              <w:rPr>
                <w:rFonts w:ascii="ITC Avant Garde" w:hAnsi="ITC Avant Garde"/>
                <w:sz w:val="18"/>
                <w:szCs w:val="18"/>
              </w:rPr>
              <w:t xml:space="preserve">55 5015-2267 </w:t>
            </w:r>
          </w:p>
          <w:p w14:paraId="347AB31C" w14:textId="4F73196E"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615F16">
              <w:rPr>
                <w:rFonts w:ascii="ITC Avant Garde" w:hAnsi="ITC Avant Garde"/>
                <w:sz w:val="18"/>
                <w:szCs w:val="18"/>
              </w:rPr>
              <w:t xml:space="preserve"> jose.vanegas@ift.org.mx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15CAEEDC" w:rsidR="0068307E" w:rsidRPr="00DD06A0" w:rsidRDefault="00414D2B" w:rsidP="0068307E">
            <w:pPr>
              <w:jc w:val="center"/>
              <w:rPr>
                <w:rFonts w:ascii="ITC Avant Garde" w:hAnsi="ITC Avant Garde"/>
                <w:sz w:val="18"/>
                <w:szCs w:val="18"/>
              </w:rPr>
            </w:pPr>
            <w:r>
              <w:rPr>
                <w:rFonts w:ascii="ITC Avant Garde" w:hAnsi="ITC Avant Garde"/>
                <w:sz w:val="18"/>
                <w:szCs w:val="18"/>
              </w:rPr>
              <w:t>1 de julio de 2024</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7B388E33" w:rsidR="0068307E" w:rsidRPr="00DD06A0" w:rsidRDefault="00CC4054" w:rsidP="0068307E">
            <w:pPr>
              <w:jc w:val="center"/>
              <w:rPr>
                <w:rFonts w:ascii="ITC Avant Garde" w:hAnsi="ITC Avant Garde"/>
                <w:sz w:val="18"/>
                <w:szCs w:val="18"/>
              </w:rPr>
            </w:pPr>
            <w:r>
              <w:rPr>
                <w:rFonts w:ascii="ITC Avant Garde" w:hAnsi="ITC Avant Garde"/>
                <w:sz w:val="18"/>
                <w:szCs w:val="18"/>
              </w:rPr>
              <w:t>9</w:t>
            </w:r>
            <w:r w:rsidR="00414D2B">
              <w:rPr>
                <w:rFonts w:ascii="ITC Avant Garde" w:hAnsi="ITC Avant Garde"/>
                <w:sz w:val="18"/>
                <w:szCs w:val="18"/>
              </w:rPr>
              <w:t xml:space="preserve"> de agosto al </w:t>
            </w:r>
            <w:r>
              <w:rPr>
                <w:rFonts w:ascii="ITC Avant Garde" w:hAnsi="ITC Avant Garde"/>
                <w:sz w:val="18"/>
                <w:szCs w:val="18"/>
              </w:rPr>
              <w:t>5</w:t>
            </w:r>
            <w:r w:rsidR="00414D2B">
              <w:rPr>
                <w:rFonts w:ascii="ITC Avant Garde" w:hAnsi="ITC Avant Garde"/>
                <w:sz w:val="18"/>
                <w:szCs w:val="18"/>
              </w:rPr>
              <w:t xml:space="preserve"> de septiembre de 2024</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w:t>
            </w:r>
            <w:proofErr w:type="spellStart"/>
            <w:r w:rsidRPr="00DD06A0">
              <w:rPr>
                <w:rFonts w:ascii="ITC Avant Garde" w:hAnsi="ITC Avant Garde"/>
                <w:sz w:val="18"/>
                <w:szCs w:val="18"/>
              </w:rPr>
              <w:t>ii</w:t>
            </w:r>
            <w:proofErr w:type="spellEnd"/>
            <w:r w:rsidRPr="00DD06A0">
              <w:rPr>
                <w:rFonts w:ascii="ITC Avant Garde" w:hAnsi="ITC Avant Garde"/>
                <w:sz w:val="18"/>
                <w:szCs w:val="18"/>
              </w:rPr>
              <w:t xml:space="preserve">) sus condiciones actuales y sus principales fallas; y, </w:t>
            </w:r>
            <w:proofErr w:type="spellStart"/>
            <w:r w:rsidRPr="00DD06A0">
              <w:rPr>
                <w:rFonts w:ascii="ITC Avant Garde" w:hAnsi="ITC Avant Garde"/>
                <w:sz w:val="18"/>
                <w:szCs w:val="18"/>
              </w:rPr>
              <w:t>iii</w:t>
            </w:r>
            <w:proofErr w:type="spellEnd"/>
            <w:r w:rsidRPr="00DD06A0">
              <w:rPr>
                <w:rFonts w:ascii="ITC Avant Garde" w:hAnsi="ITC Avant Garde"/>
                <w:sz w:val="18"/>
                <w:szCs w:val="18"/>
              </w:rPr>
              <w:t>)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533D9F68" w14:textId="77777777" w:rsidR="00F0449E" w:rsidRPr="00DD06A0" w:rsidRDefault="00F0449E" w:rsidP="008A48B0">
            <w:pPr>
              <w:shd w:val="clear" w:color="auto" w:fill="FFFFFF" w:themeFill="background1"/>
              <w:jc w:val="both"/>
              <w:rPr>
                <w:rFonts w:ascii="ITC Avant Garde" w:hAnsi="ITC Avant Garde"/>
                <w:sz w:val="18"/>
                <w:szCs w:val="18"/>
              </w:rPr>
            </w:pPr>
          </w:p>
          <w:p w14:paraId="1C7D02A9" w14:textId="551EABF7" w:rsidR="009852DD" w:rsidRDefault="009852DD" w:rsidP="009852DD">
            <w:pPr>
              <w:pStyle w:val="Prrafodelista"/>
              <w:numPr>
                <w:ilvl w:val="0"/>
                <w:numId w:val="14"/>
              </w:numPr>
              <w:jc w:val="both"/>
              <w:rPr>
                <w:rFonts w:ascii="ITC Avant Garde" w:hAnsi="ITC Avant Garde"/>
                <w:sz w:val="18"/>
                <w:szCs w:val="18"/>
              </w:rPr>
            </w:pPr>
            <w:r w:rsidRPr="009852DD">
              <w:rPr>
                <w:rFonts w:ascii="ITC Avant Garde" w:hAnsi="ITC Avant Garde"/>
                <w:sz w:val="18"/>
                <w:szCs w:val="18"/>
              </w:rPr>
              <w:t xml:space="preserve">Los Lineamientos </w:t>
            </w:r>
            <w:r w:rsidR="00C655A9">
              <w:rPr>
                <w:rFonts w:ascii="ITC Avant Garde" w:hAnsi="ITC Avant Garde"/>
                <w:sz w:val="18"/>
                <w:szCs w:val="18"/>
              </w:rPr>
              <w:t xml:space="preserve">del Anteproyecto </w:t>
            </w:r>
            <w:r w:rsidRPr="009852DD">
              <w:rPr>
                <w:rFonts w:ascii="ITC Avant Garde" w:hAnsi="ITC Avant Garde"/>
                <w:sz w:val="18"/>
                <w:szCs w:val="18"/>
              </w:rPr>
              <w:t>son aplicables a las personas físicas o morales titulares de una Concesión Única o de una Red Pública de Telecomunicaciones que les permita prestar servicios de telecomunicaciones fijos o móviles, así como a los titulares de un permiso o autorización que presten o comercialicen servicios fijos o móviles de telecomunicaciones a Usuarios.</w:t>
            </w:r>
          </w:p>
          <w:p w14:paraId="02AEDEEC" w14:textId="77777777" w:rsidR="002174D7" w:rsidRDefault="002174D7" w:rsidP="00414D2B">
            <w:pPr>
              <w:pStyle w:val="Prrafodelista"/>
              <w:shd w:val="clear" w:color="auto" w:fill="FFFFFF" w:themeFill="background1"/>
              <w:ind w:left="1080"/>
              <w:jc w:val="both"/>
              <w:rPr>
                <w:rFonts w:ascii="ITC Avant Garde" w:hAnsi="ITC Avant Garde"/>
                <w:sz w:val="18"/>
                <w:szCs w:val="18"/>
              </w:rPr>
            </w:pPr>
          </w:p>
          <w:p w14:paraId="606A0E7C" w14:textId="3C44AE42" w:rsidR="00414D2B" w:rsidRPr="00425902" w:rsidRDefault="00414D2B" w:rsidP="007D5F39">
            <w:pPr>
              <w:pStyle w:val="Prrafodelista"/>
              <w:numPr>
                <w:ilvl w:val="0"/>
                <w:numId w:val="14"/>
              </w:numPr>
              <w:jc w:val="both"/>
              <w:rPr>
                <w:rFonts w:ascii="ITC Avant Garde" w:hAnsi="ITC Avant Garde"/>
                <w:sz w:val="18"/>
                <w:szCs w:val="18"/>
              </w:rPr>
            </w:pPr>
            <w:r w:rsidRPr="00425902">
              <w:rPr>
                <w:rFonts w:ascii="ITC Avant Garde" w:hAnsi="ITC Avant Garde"/>
                <w:sz w:val="18"/>
                <w:szCs w:val="18"/>
              </w:rPr>
              <w:t>En la Carta de Derechos Mínimos de las Personas Usuarias de los servicios de Telecomunicaciones, emitida por la Profeco y el Instituto,</w:t>
            </w:r>
            <w:r w:rsidRPr="007D5F39">
              <w:rPr>
                <w:rFonts w:ascii="ITC Avant Garde" w:hAnsi="ITC Avant Garde"/>
                <w:sz w:val="18"/>
                <w:szCs w:val="18"/>
              </w:rPr>
              <w:t xml:space="preserve"> se establece el derecho de los usuarios a no recibir llamadas publicitarias del proveedor de servicios, así como de publicidad de terceros, a menos que exista su consentimiento previo</w:t>
            </w:r>
            <w:r w:rsidRPr="00425902">
              <w:rPr>
                <w:rFonts w:ascii="ITC Avant Garde" w:hAnsi="ITC Avant Garde"/>
                <w:sz w:val="18"/>
                <w:szCs w:val="18"/>
              </w:rPr>
              <w:t xml:space="preserve">. En el mismo sentido, la NOM-184-SCFI-2018 establece la obligación de los proveedores de servicios de telecomunicaciones, de abstenerse de realizar llamadas promoviendo cualquier tipo de servicio de telecomunicaciones adicional al ya contratado, propio o de terceros, así como publicidad de terceros, a menos que los consumidores manifiesten su consentimiento expreso. </w:t>
            </w:r>
          </w:p>
          <w:p w14:paraId="5FBAA1CE" w14:textId="77777777" w:rsidR="00414D2B" w:rsidRPr="00425902" w:rsidRDefault="00414D2B" w:rsidP="00414D2B">
            <w:pPr>
              <w:spacing w:line="276" w:lineRule="auto"/>
              <w:jc w:val="both"/>
              <w:rPr>
                <w:rFonts w:ascii="ITC Avant Garde" w:hAnsi="ITC Avant Garde"/>
                <w:sz w:val="18"/>
                <w:szCs w:val="18"/>
              </w:rPr>
            </w:pPr>
          </w:p>
          <w:p w14:paraId="486781F8" w14:textId="77777777" w:rsidR="00414D2B" w:rsidRDefault="00414D2B" w:rsidP="00414D2B">
            <w:pPr>
              <w:pStyle w:val="Prrafodelista"/>
              <w:shd w:val="clear" w:color="auto" w:fill="FFFFFF" w:themeFill="background1"/>
              <w:ind w:left="1080"/>
              <w:jc w:val="both"/>
              <w:rPr>
                <w:rFonts w:ascii="ITC Avant Garde" w:hAnsi="ITC Avant Garde"/>
                <w:sz w:val="18"/>
                <w:szCs w:val="18"/>
              </w:rPr>
            </w:pPr>
            <w:r w:rsidRPr="00425902">
              <w:rPr>
                <w:rFonts w:ascii="ITC Avant Garde" w:hAnsi="ITC Avant Garde"/>
                <w:sz w:val="18"/>
                <w:szCs w:val="18"/>
              </w:rPr>
              <w:t xml:space="preserve">Si bien estas disposiciones buscan salvaguardar la privacidad y el bienestar de los usuarios de servicios de telecomunicaciones, la ausencia de reglas específicas aplicables a los prestadores de servicios de telecomunicaciones para prevenir, controlar y mitigar comunicaciones no deseadas, puede resultar en la proliferación de prácticas no deseadas en los servicios de telefonía tales como llamadas no solicitadas, no autorizadas o ilegítimas, las cuales, no solo generan molestias a los usuarios finales, sino que pueden ser potencialmente perjudiciales. </w:t>
            </w:r>
          </w:p>
          <w:p w14:paraId="178E0FC0" w14:textId="4E7A6452" w:rsidR="000C6A6B" w:rsidRPr="00827062" w:rsidRDefault="000C6A6B" w:rsidP="00414D2B">
            <w:pPr>
              <w:pStyle w:val="Prrafodelista"/>
              <w:shd w:val="clear" w:color="auto" w:fill="FFFFFF" w:themeFill="background1"/>
              <w:ind w:left="1080"/>
              <w:jc w:val="both"/>
              <w:rPr>
                <w:rFonts w:ascii="ITC Avant Garde" w:hAnsi="ITC Avant Garde"/>
                <w:sz w:val="18"/>
                <w:szCs w:val="18"/>
              </w:rPr>
            </w:pPr>
            <w:r w:rsidRPr="00827062">
              <w:rPr>
                <w:rFonts w:ascii="ITC Avant Garde" w:hAnsi="ITC Avant Garde"/>
                <w:sz w:val="18"/>
                <w:szCs w:val="18"/>
              </w:rPr>
              <w:lastRenderedPageBreak/>
              <w:t xml:space="preserve">Entre los delitos cibernéticos que más preocupa a los usuarios, se </w:t>
            </w:r>
            <w:r w:rsidR="009170AE" w:rsidRPr="00827062">
              <w:rPr>
                <w:rFonts w:ascii="ITC Avant Garde" w:hAnsi="ITC Avant Garde"/>
                <w:sz w:val="18"/>
                <w:szCs w:val="18"/>
              </w:rPr>
              <w:t>han identificado</w:t>
            </w:r>
            <w:r w:rsidRPr="00827062">
              <w:rPr>
                <w:rFonts w:ascii="ITC Avant Garde" w:hAnsi="ITC Avant Garde"/>
                <w:sz w:val="18"/>
                <w:szCs w:val="18"/>
              </w:rPr>
              <w:t xml:space="preserve"> los correos electrónicos o las llamadas telefónicas fraudulentas solicitando datos personales, correspondiendo a la telefonía móvil el 13.5% y al Internet fijo el 17.9%</w:t>
            </w:r>
            <w:r w:rsidR="009170AE">
              <w:rPr>
                <w:rStyle w:val="Refdenotaalpie"/>
                <w:rFonts w:ascii="ITC Avant Garde" w:hAnsi="ITC Avant Garde"/>
                <w:sz w:val="18"/>
                <w:szCs w:val="18"/>
              </w:rPr>
              <w:footnoteReference w:id="2"/>
            </w:r>
            <w:r w:rsidR="005B5309" w:rsidRPr="00827062">
              <w:rPr>
                <w:rFonts w:ascii="ITC Avant Garde" w:hAnsi="ITC Avant Garde"/>
                <w:sz w:val="18"/>
                <w:szCs w:val="18"/>
              </w:rPr>
              <w:t>.</w:t>
            </w:r>
          </w:p>
          <w:p w14:paraId="45C011FA" w14:textId="77777777" w:rsidR="00117DDC" w:rsidRDefault="00117DDC" w:rsidP="000C6A6B">
            <w:pPr>
              <w:pStyle w:val="Prrafodelista"/>
              <w:shd w:val="clear" w:color="auto" w:fill="FFFFFF" w:themeFill="background1"/>
              <w:ind w:left="1080"/>
              <w:jc w:val="both"/>
              <w:rPr>
                <w:rFonts w:ascii="ITC Avant Garde" w:hAnsi="ITC Avant Garde"/>
                <w:sz w:val="18"/>
                <w:szCs w:val="18"/>
              </w:rPr>
            </w:pPr>
          </w:p>
          <w:p w14:paraId="4D583942" w14:textId="3E834263" w:rsidR="00117DDC" w:rsidRDefault="00117DDC" w:rsidP="00117DDC">
            <w:pPr>
              <w:pStyle w:val="Prrafodelista"/>
              <w:shd w:val="clear" w:color="auto" w:fill="FFFFFF" w:themeFill="background1"/>
              <w:ind w:left="1080"/>
              <w:jc w:val="both"/>
              <w:rPr>
                <w:rFonts w:ascii="ITC Avant Garde" w:hAnsi="ITC Avant Garde"/>
                <w:sz w:val="18"/>
                <w:szCs w:val="18"/>
              </w:rPr>
            </w:pPr>
            <w:r w:rsidRPr="00117DDC">
              <w:rPr>
                <w:rFonts w:ascii="ITC Avant Garde" w:hAnsi="ITC Avant Garde"/>
                <w:sz w:val="18"/>
                <w:szCs w:val="18"/>
              </w:rPr>
              <w:t>Asimismo, la Procuraduría Federal del Consumidor (en lo sucesivo, la “PROFECO”) indica que durante el 2021 se inscribieron 357,115 números telefónicos en el Registro Público para Evitar Publicidad (en lo sucesivo, “REPEP”); sin embargo, también señala que se recibieron 995 denuncias de consumidores que continúan recibiendo comunicaciones no deseadas</w:t>
            </w:r>
            <w:r w:rsidR="00E5273A">
              <w:rPr>
                <w:rStyle w:val="Refdenotaalpie"/>
                <w:rFonts w:ascii="ITC Avant Garde" w:hAnsi="ITC Avant Garde"/>
                <w:sz w:val="18"/>
                <w:szCs w:val="18"/>
              </w:rPr>
              <w:footnoteReference w:id="3"/>
            </w:r>
            <w:r w:rsidR="005B5309">
              <w:rPr>
                <w:rFonts w:ascii="ITC Avant Garde" w:hAnsi="ITC Avant Garde"/>
                <w:sz w:val="18"/>
                <w:szCs w:val="18"/>
              </w:rPr>
              <w:t>.</w:t>
            </w:r>
          </w:p>
          <w:p w14:paraId="377D176F" w14:textId="77777777" w:rsidR="00B231D3" w:rsidRDefault="00B231D3" w:rsidP="00117DDC">
            <w:pPr>
              <w:pStyle w:val="Prrafodelista"/>
              <w:shd w:val="clear" w:color="auto" w:fill="FFFFFF" w:themeFill="background1"/>
              <w:ind w:left="1080"/>
              <w:jc w:val="both"/>
              <w:rPr>
                <w:rFonts w:ascii="ITC Avant Garde" w:hAnsi="ITC Avant Garde"/>
                <w:sz w:val="18"/>
                <w:szCs w:val="18"/>
              </w:rPr>
            </w:pPr>
          </w:p>
          <w:p w14:paraId="43DEAC3D" w14:textId="2C000078" w:rsidR="00B231D3" w:rsidRDefault="00B231D3" w:rsidP="00B231D3">
            <w:pPr>
              <w:pStyle w:val="Prrafodelista"/>
              <w:shd w:val="clear" w:color="auto" w:fill="FFFFFF" w:themeFill="background1"/>
              <w:ind w:left="1080"/>
              <w:jc w:val="both"/>
              <w:rPr>
                <w:rFonts w:ascii="ITC Avant Garde" w:hAnsi="ITC Avant Garde"/>
                <w:sz w:val="18"/>
                <w:szCs w:val="18"/>
              </w:rPr>
            </w:pPr>
            <w:r w:rsidRPr="00B231D3">
              <w:rPr>
                <w:rFonts w:ascii="ITC Avant Garde" w:hAnsi="ITC Avant Garde"/>
                <w:sz w:val="18"/>
                <w:szCs w:val="18"/>
              </w:rPr>
              <w:t>Por otra parte, la Comisión Nacional para la Protección y Defensa de los Usuarios de Servicios Financieros (en lo sucesivo, la “CONDUSEF”) refiere que, durante el primer semestre del 2018, se recibieron 586 reclamaciones por suplantación de identidad</w:t>
            </w:r>
            <w:r w:rsidR="005B5309">
              <w:rPr>
                <w:rStyle w:val="Refdenotaalpie"/>
                <w:rFonts w:ascii="ITC Avant Garde" w:hAnsi="ITC Avant Garde"/>
                <w:sz w:val="18"/>
                <w:szCs w:val="18"/>
              </w:rPr>
              <w:footnoteReference w:id="4"/>
            </w:r>
            <w:r w:rsidRPr="00B231D3">
              <w:rPr>
                <w:rFonts w:ascii="ITC Avant Garde" w:hAnsi="ITC Avant Garde"/>
                <w:sz w:val="18"/>
                <w:szCs w:val="18"/>
              </w:rPr>
              <w:t>.</w:t>
            </w:r>
          </w:p>
          <w:p w14:paraId="148DB297" w14:textId="77777777" w:rsidR="0009720A" w:rsidRDefault="0009720A" w:rsidP="00B231D3">
            <w:pPr>
              <w:pStyle w:val="Prrafodelista"/>
              <w:shd w:val="clear" w:color="auto" w:fill="FFFFFF" w:themeFill="background1"/>
              <w:ind w:left="1080"/>
              <w:jc w:val="both"/>
              <w:rPr>
                <w:rFonts w:ascii="ITC Avant Garde" w:hAnsi="ITC Avant Garde"/>
                <w:sz w:val="18"/>
                <w:szCs w:val="18"/>
              </w:rPr>
            </w:pPr>
          </w:p>
          <w:p w14:paraId="4592D7B6" w14:textId="6D460064" w:rsidR="0009720A" w:rsidRDefault="0009720A" w:rsidP="00B231D3">
            <w:pPr>
              <w:pStyle w:val="Prrafodelista"/>
              <w:shd w:val="clear" w:color="auto" w:fill="FFFFFF" w:themeFill="background1"/>
              <w:ind w:left="1080"/>
              <w:jc w:val="both"/>
              <w:rPr>
                <w:rFonts w:ascii="ITC Avant Garde" w:hAnsi="ITC Avant Garde"/>
                <w:sz w:val="18"/>
                <w:szCs w:val="18"/>
              </w:rPr>
            </w:pPr>
            <w:r w:rsidRPr="0009720A">
              <w:rPr>
                <w:rFonts w:ascii="ITC Avant Garde" w:hAnsi="ITC Avant Garde"/>
                <w:sz w:val="18"/>
                <w:szCs w:val="18"/>
              </w:rPr>
              <w:t xml:space="preserve">Además, la Organización de Estados Americanos (en lo sucesivo, la “OEA”) señala que el </w:t>
            </w:r>
            <w:r w:rsidRPr="00BB4C76">
              <w:rPr>
                <w:rFonts w:ascii="ITC Avant Garde" w:hAnsi="ITC Avant Garde"/>
                <w:i/>
                <w:iCs/>
                <w:sz w:val="18"/>
                <w:szCs w:val="18"/>
              </w:rPr>
              <w:t>phishing</w:t>
            </w:r>
            <w:r w:rsidRPr="0009720A">
              <w:rPr>
                <w:rFonts w:ascii="ITC Avant Garde" w:hAnsi="ITC Avant Garde"/>
                <w:sz w:val="18"/>
                <w:szCs w:val="18"/>
                <w:vertAlign w:val="superscript"/>
              </w:rPr>
              <w:footnoteReference w:id="5"/>
            </w:r>
            <w:r>
              <w:rPr>
                <w:rFonts w:ascii="ITC Avant Garde" w:hAnsi="ITC Avant Garde"/>
                <w:sz w:val="18"/>
                <w:szCs w:val="18"/>
              </w:rPr>
              <w:t xml:space="preserve"> </w:t>
            </w:r>
            <w:r w:rsidRPr="0009720A">
              <w:rPr>
                <w:rFonts w:ascii="ITC Avant Garde" w:hAnsi="ITC Avant Garde"/>
                <w:sz w:val="18"/>
                <w:szCs w:val="18"/>
              </w:rPr>
              <w:t>fue uno de los eventos de seguridad digital más comúnmente identificados por las</w:t>
            </w:r>
            <w:r>
              <w:rPr>
                <w:rFonts w:ascii="ITC Avant Garde" w:hAnsi="ITC Avant Garde"/>
                <w:sz w:val="18"/>
                <w:szCs w:val="18"/>
              </w:rPr>
              <w:t xml:space="preserve"> </w:t>
            </w:r>
            <w:r w:rsidRPr="0009720A">
              <w:rPr>
                <w:rFonts w:ascii="ITC Avant Garde" w:hAnsi="ITC Avant Garde"/>
                <w:sz w:val="18"/>
                <w:szCs w:val="18"/>
              </w:rPr>
              <w:t xml:space="preserve">entidades </w:t>
            </w:r>
            <w:r w:rsidR="00BB4C76">
              <w:rPr>
                <w:rFonts w:ascii="ITC Avant Garde" w:hAnsi="ITC Avant Garde"/>
                <w:sz w:val="18"/>
                <w:szCs w:val="18"/>
              </w:rPr>
              <w:t xml:space="preserve">grandes </w:t>
            </w:r>
            <w:r w:rsidRPr="0009720A">
              <w:rPr>
                <w:rFonts w:ascii="ITC Avant Garde" w:hAnsi="ITC Avant Garde"/>
                <w:sz w:val="18"/>
                <w:szCs w:val="18"/>
              </w:rPr>
              <w:t>del sistema financiero mexicano durante el 2018 con un 47% del total de entidades.</w:t>
            </w:r>
          </w:p>
          <w:p w14:paraId="7F6FE95F" w14:textId="77777777" w:rsidR="00BB4C76" w:rsidRDefault="00BB4C76" w:rsidP="00B231D3">
            <w:pPr>
              <w:pStyle w:val="Prrafodelista"/>
              <w:shd w:val="clear" w:color="auto" w:fill="FFFFFF" w:themeFill="background1"/>
              <w:ind w:left="1080"/>
              <w:jc w:val="both"/>
              <w:rPr>
                <w:rFonts w:ascii="ITC Avant Garde" w:hAnsi="ITC Avant Garde"/>
                <w:sz w:val="18"/>
                <w:szCs w:val="18"/>
              </w:rPr>
            </w:pPr>
          </w:p>
          <w:p w14:paraId="719ABC72" w14:textId="07E44DB1" w:rsidR="002C32EE" w:rsidRDefault="00BB4C76" w:rsidP="006D385E">
            <w:pPr>
              <w:pStyle w:val="Prrafodelista"/>
              <w:shd w:val="clear" w:color="auto" w:fill="FFFFFF" w:themeFill="background1"/>
              <w:ind w:left="1080"/>
              <w:jc w:val="both"/>
              <w:rPr>
                <w:rFonts w:ascii="ITC Avant Garde" w:hAnsi="ITC Avant Garde"/>
                <w:sz w:val="18"/>
                <w:szCs w:val="18"/>
              </w:rPr>
            </w:pPr>
            <w:r w:rsidRPr="00BB4C76">
              <w:rPr>
                <w:rFonts w:ascii="ITC Avant Garde" w:hAnsi="ITC Avant Garde"/>
                <w:sz w:val="18"/>
                <w:szCs w:val="18"/>
              </w:rPr>
              <w:t xml:space="preserve">Respecto a la ocurrencia del </w:t>
            </w:r>
            <w:r w:rsidRPr="00411301">
              <w:rPr>
                <w:rFonts w:ascii="ITC Avant Garde" w:hAnsi="ITC Avant Garde"/>
                <w:i/>
                <w:iCs/>
                <w:sz w:val="18"/>
                <w:szCs w:val="18"/>
              </w:rPr>
              <w:t>phishing</w:t>
            </w:r>
            <w:r w:rsidRPr="00BB4C76">
              <w:rPr>
                <w:rFonts w:ascii="ITC Avant Garde" w:hAnsi="ITC Avant Garde"/>
                <w:sz w:val="18"/>
                <w:szCs w:val="18"/>
              </w:rPr>
              <w:t xml:space="preserve">, </w:t>
            </w:r>
            <w:proofErr w:type="spellStart"/>
            <w:r w:rsidRPr="00411301">
              <w:rPr>
                <w:rFonts w:ascii="ITC Avant Garde" w:hAnsi="ITC Avant Garde"/>
                <w:i/>
                <w:iCs/>
                <w:sz w:val="18"/>
                <w:szCs w:val="18"/>
              </w:rPr>
              <w:t>vishing</w:t>
            </w:r>
            <w:proofErr w:type="spellEnd"/>
            <w:r w:rsidRPr="00411301">
              <w:rPr>
                <w:rFonts w:ascii="ITC Avant Garde" w:hAnsi="ITC Avant Garde"/>
                <w:sz w:val="18"/>
                <w:szCs w:val="18"/>
                <w:vertAlign w:val="superscript"/>
              </w:rPr>
              <w:footnoteReference w:id="6"/>
            </w:r>
            <w:r w:rsidRPr="00BB4C76">
              <w:rPr>
                <w:rFonts w:ascii="ITC Avant Garde" w:hAnsi="ITC Avant Garde"/>
                <w:sz w:val="18"/>
                <w:szCs w:val="18"/>
              </w:rPr>
              <w:t xml:space="preserve"> o </w:t>
            </w:r>
            <w:proofErr w:type="spellStart"/>
            <w:r w:rsidRPr="00411301">
              <w:rPr>
                <w:rFonts w:ascii="ITC Avant Garde" w:hAnsi="ITC Avant Garde"/>
                <w:i/>
                <w:iCs/>
                <w:sz w:val="18"/>
                <w:szCs w:val="18"/>
              </w:rPr>
              <w:t>smishing</w:t>
            </w:r>
            <w:proofErr w:type="spellEnd"/>
            <w:r w:rsidRPr="00411301">
              <w:rPr>
                <w:rFonts w:ascii="ITC Avant Garde" w:hAnsi="ITC Avant Garde"/>
                <w:sz w:val="18"/>
                <w:szCs w:val="18"/>
                <w:vertAlign w:val="superscript"/>
              </w:rPr>
              <w:footnoteReference w:id="7"/>
            </w:r>
            <w:r w:rsidRPr="00BB4C76">
              <w:rPr>
                <w:rFonts w:ascii="ITC Avant Garde" w:hAnsi="ITC Avant Garde"/>
                <w:sz w:val="18"/>
                <w:szCs w:val="18"/>
              </w:rPr>
              <w:t xml:space="preserve">, la OEA refiere que un 18% de las entidades financiera identifican la ocurrencia de este tipo de eventos diariamente, 17% lo identifican semanalmente, 32% lo identifican mensualmente y 34% lo identifican trimestralmente. Asimismo, en el 2018 el 100% de las instituciones y entidades financieras grandes han identificado eventos de </w:t>
            </w:r>
            <w:proofErr w:type="spellStart"/>
            <w:r w:rsidRPr="00F41FC0">
              <w:rPr>
                <w:rFonts w:ascii="ITC Avant Garde" w:hAnsi="ITC Avant Garde"/>
                <w:i/>
                <w:iCs/>
                <w:sz w:val="18"/>
                <w:szCs w:val="18"/>
              </w:rPr>
              <w:t>phising</w:t>
            </w:r>
            <w:proofErr w:type="spellEnd"/>
            <w:r w:rsidRPr="00BB4C76">
              <w:rPr>
                <w:rFonts w:ascii="ITC Avant Garde" w:hAnsi="ITC Avant Garde"/>
                <w:sz w:val="18"/>
                <w:szCs w:val="18"/>
              </w:rPr>
              <w:t xml:space="preserve">, </w:t>
            </w:r>
            <w:proofErr w:type="spellStart"/>
            <w:r w:rsidRPr="00F41FC0">
              <w:rPr>
                <w:rFonts w:ascii="ITC Avant Garde" w:hAnsi="ITC Avant Garde"/>
                <w:i/>
                <w:iCs/>
                <w:sz w:val="18"/>
                <w:szCs w:val="18"/>
              </w:rPr>
              <w:t>vishing</w:t>
            </w:r>
            <w:proofErr w:type="spellEnd"/>
            <w:r w:rsidRPr="00BB4C76">
              <w:rPr>
                <w:rFonts w:ascii="ITC Avant Garde" w:hAnsi="ITC Avant Garde"/>
                <w:sz w:val="18"/>
                <w:szCs w:val="18"/>
              </w:rPr>
              <w:t xml:space="preserve"> o </w:t>
            </w:r>
            <w:proofErr w:type="spellStart"/>
            <w:r w:rsidRPr="00F41FC0">
              <w:rPr>
                <w:rFonts w:ascii="ITC Avant Garde" w:hAnsi="ITC Avant Garde"/>
                <w:i/>
                <w:iCs/>
                <w:sz w:val="18"/>
                <w:szCs w:val="18"/>
              </w:rPr>
              <w:t>smishing</w:t>
            </w:r>
            <w:proofErr w:type="spellEnd"/>
            <w:r w:rsidR="00976AD7">
              <w:rPr>
                <w:rStyle w:val="Refdenotaalpie"/>
                <w:rFonts w:ascii="ITC Avant Garde" w:hAnsi="ITC Avant Garde"/>
                <w:sz w:val="18"/>
                <w:szCs w:val="18"/>
              </w:rPr>
              <w:footnoteReference w:id="8"/>
            </w:r>
            <w:r w:rsidR="002C32EE" w:rsidRPr="002C32EE">
              <w:rPr>
                <w:rFonts w:ascii="ITC Avant Garde" w:hAnsi="ITC Avant Garde"/>
                <w:sz w:val="18"/>
                <w:szCs w:val="18"/>
              </w:rPr>
              <w:t>.</w:t>
            </w:r>
          </w:p>
          <w:p w14:paraId="7FF14DE5" w14:textId="77777777" w:rsidR="00A14B34" w:rsidRDefault="00A14B34" w:rsidP="00A14B34">
            <w:pPr>
              <w:spacing w:line="276" w:lineRule="auto"/>
              <w:jc w:val="both"/>
              <w:rPr>
                <w:rFonts w:ascii="ITC Avant Garde" w:hAnsi="ITC Avant Garde"/>
                <w:sz w:val="18"/>
                <w:szCs w:val="18"/>
              </w:rPr>
            </w:pPr>
          </w:p>
          <w:p w14:paraId="0FB8E3CC" w14:textId="7D6AA964" w:rsidR="00A14B34" w:rsidRPr="00425902" w:rsidRDefault="00A14B34" w:rsidP="00A14B34">
            <w:pPr>
              <w:pStyle w:val="Prrafodelista"/>
              <w:shd w:val="clear" w:color="auto" w:fill="FFFFFF" w:themeFill="background1"/>
              <w:ind w:left="1080"/>
              <w:jc w:val="both"/>
              <w:rPr>
                <w:rFonts w:ascii="ITC Avant Garde" w:hAnsi="ITC Avant Garde"/>
                <w:sz w:val="18"/>
                <w:szCs w:val="18"/>
              </w:rPr>
            </w:pPr>
            <w:r w:rsidRPr="00425902">
              <w:rPr>
                <w:rFonts w:ascii="ITC Avant Garde" w:hAnsi="ITC Avant Garde"/>
                <w:sz w:val="18"/>
                <w:szCs w:val="18"/>
              </w:rPr>
              <w:t>Otra práctica particularmente nociva es la suplantación de identidad (</w:t>
            </w:r>
            <w:proofErr w:type="spellStart"/>
            <w:r w:rsidRPr="00425902">
              <w:rPr>
                <w:rFonts w:ascii="ITC Avant Garde" w:hAnsi="ITC Avant Garde"/>
                <w:sz w:val="18"/>
                <w:szCs w:val="18"/>
              </w:rPr>
              <w:t>spoofing</w:t>
            </w:r>
            <w:proofErr w:type="spellEnd"/>
            <w:r w:rsidRPr="00425902">
              <w:rPr>
                <w:rFonts w:ascii="ITC Avant Garde" w:hAnsi="ITC Avant Garde"/>
                <w:sz w:val="18"/>
                <w:szCs w:val="18"/>
              </w:rPr>
              <w:t xml:space="preserve">), la cual consiste en la falsificación de la Identidad de Línea Llamante (CLI). Esta técnica permite que actores malintencionados se presenten como entidades legítimas con el propósito de obtener información personal y/o financiera de los usuarios. </w:t>
            </w:r>
          </w:p>
          <w:p w14:paraId="1636AD56" w14:textId="77777777" w:rsidR="00827062" w:rsidRDefault="00827062" w:rsidP="002C32EE">
            <w:pPr>
              <w:pStyle w:val="Prrafodelista"/>
              <w:shd w:val="clear" w:color="auto" w:fill="FFFFFF" w:themeFill="background1"/>
              <w:ind w:left="1080"/>
              <w:jc w:val="both"/>
              <w:rPr>
                <w:rFonts w:ascii="ITC Avant Garde" w:hAnsi="ITC Avant Garde"/>
                <w:sz w:val="18"/>
                <w:szCs w:val="18"/>
              </w:rPr>
            </w:pPr>
          </w:p>
          <w:p w14:paraId="316B0E4B" w14:textId="18C83EB6" w:rsidR="00827062" w:rsidRDefault="00827062" w:rsidP="006D385E">
            <w:pPr>
              <w:pStyle w:val="Prrafodelista"/>
              <w:numPr>
                <w:ilvl w:val="0"/>
                <w:numId w:val="14"/>
              </w:numPr>
              <w:shd w:val="clear" w:color="auto" w:fill="FFFFFF" w:themeFill="background1"/>
              <w:jc w:val="both"/>
              <w:rPr>
                <w:rFonts w:ascii="ITC Avant Garde" w:hAnsi="ITC Avant Garde"/>
                <w:sz w:val="18"/>
                <w:szCs w:val="18"/>
              </w:rPr>
            </w:pPr>
            <w:r w:rsidRPr="002174D7">
              <w:rPr>
                <w:rFonts w:ascii="ITC Avant Garde" w:hAnsi="ITC Avant Garde"/>
                <w:sz w:val="18"/>
                <w:szCs w:val="18"/>
              </w:rPr>
              <w:t>El fraude en las telecomunicaciones se facilita por el uso indebido de los recursos de numeración</w:t>
            </w:r>
            <w:r w:rsidR="00C12F35">
              <w:rPr>
                <w:rFonts w:ascii="ITC Avant Garde" w:hAnsi="ITC Avant Garde"/>
                <w:sz w:val="18"/>
                <w:szCs w:val="18"/>
              </w:rPr>
              <w:t xml:space="preserve"> y</w:t>
            </w:r>
            <w:r w:rsidRPr="002174D7">
              <w:rPr>
                <w:rFonts w:ascii="ITC Avant Garde" w:hAnsi="ITC Avant Garde"/>
                <w:sz w:val="18"/>
                <w:szCs w:val="18"/>
              </w:rPr>
              <w:t xml:space="preserve"> las llamadas no autorizadas.</w:t>
            </w:r>
            <w:r>
              <w:rPr>
                <w:rFonts w:ascii="ITC Avant Garde" w:hAnsi="ITC Avant Garde"/>
                <w:sz w:val="18"/>
                <w:szCs w:val="18"/>
              </w:rPr>
              <w:t xml:space="preserve"> </w:t>
            </w:r>
          </w:p>
          <w:p w14:paraId="731030C1" w14:textId="77777777" w:rsidR="00827062" w:rsidRPr="002174D7" w:rsidRDefault="00827062" w:rsidP="00827062">
            <w:pPr>
              <w:pStyle w:val="Prrafodelista"/>
              <w:rPr>
                <w:rFonts w:ascii="ITC Avant Garde" w:hAnsi="ITC Avant Garde"/>
                <w:sz w:val="18"/>
                <w:szCs w:val="18"/>
              </w:rPr>
            </w:pPr>
          </w:p>
          <w:p w14:paraId="4F2B5054" w14:textId="4D7B0FCD" w:rsidR="00827062" w:rsidRDefault="00827062" w:rsidP="00827062">
            <w:pPr>
              <w:pStyle w:val="Prrafodelista"/>
              <w:shd w:val="clear" w:color="auto" w:fill="FFFFFF" w:themeFill="background1"/>
              <w:ind w:left="1080"/>
              <w:jc w:val="both"/>
              <w:rPr>
                <w:rFonts w:ascii="ITC Avant Garde" w:hAnsi="ITC Avant Garde"/>
                <w:sz w:val="18"/>
                <w:szCs w:val="18"/>
              </w:rPr>
            </w:pPr>
            <w:r w:rsidRPr="002174D7">
              <w:rPr>
                <w:rFonts w:ascii="ITC Avant Garde" w:hAnsi="ITC Avant Garde"/>
                <w:sz w:val="18"/>
                <w:szCs w:val="18"/>
              </w:rPr>
              <w:t xml:space="preserve">El fraude en las telecomunicaciones afecta tanto a los usuarios como a los operadores de las redes de telecomunicaciones, ya que las </w:t>
            </w:r>
            <w:r w:rsidR="007D5F39">
              <w:rPr>
                <w:rFonts w:ascii="ITC Avant Garde" w:hAnsi="ITC Avant Garde"/>
                <w:sz w:val="18"/>
                <w:szCs w:val="18"/>
              </w:rPr>
              <w:t>afectaciones</w:t>
            </w:r>
            <w:r w:rsidRPr="002174D7">
              <w:rPr>
                <w:rFonts w:ascii="ITC Avant Garde" w:hAnsi="ITC Avant Garde"/>
                <w:sz w:val="18"/>
                <w:szCs w:val="18"/>
              </w:rPr>
              <w:t xml:space="preserve"> incluyen:</w:t>
            </w:r>
          </w:p>
          <w:p w14:paraId="4BB575DD" w14:textId="77777777" w:rsidR="00827062" w:rsidRDefault="00827062" w:rsidP="00827062">
            <w:pPr>
              <w:pStyle w:val="Prrafodelista"/>
              <w:shd w:val="clear" w:color="auto" w:fill="FFFFFF" w:themeFill="background1"/>
              <w:ind w:left="1800"/>
              <w:jc w:val="both"/>
              <w:rPr>
                <w:rFonts w:ascii="ITC Avant Garde" w:hAnsi="ITC Avant Garde"/>
                <w:sz w:val="18"/>
                <w:szCs w:val="18"/>
              </w:rPr>
            </w:pPr>
          </w:p>
          <w:p w14:paraId="0B7786D7" w14:textId="504DF501" w:rsidR="00827062" w:rsidRDefault="00827062" w:rsidP="00827062">
            <w:pPr>
              <w:pStyle w:val="Prrafodelista"/>
              <w:numPr>
                <w:ilvl w:val="0"/>
                <w:numId w:val="16"/>
              </w:numPr>
              <w:shd w:val="clear" w:color="auto" w:fill="FFFFFF" w:themeFill="background1"/>
              <w:jc w:val="both"/>
              <w:rPr>
                <w:rFonts w:ascii="ITC Avant Garde" w:hAnsi="ITC Avant Garde"/>
                <w:sz w:val="18"/>
                <w:szCs w:val="18"/>
              </w:rPr>
            </w:pPr>
            <w:r w:rsidRPr="002174D7">
              <w:rPr>
                <w:rFonts w:ascii="ITC Avant Garde" w:hAnsi="ITC Avant Garde"/>
                <w:sz w:val="18"/>
                <w:szCs w:val="18"/>
              </w:rPr>
              <w:t xml:space="preserve">Usuarios de telecomunicaciones: pérdida de tiempo </w:t>
            </w:r>
            <w:r w:rsidR="00C91536">
              <w:rPr>
                <w:rFonts w:ascii="ITC Avant Garde" w:hAnsi="ITC Avant Garde"/>
                <w:sz w:val="18"/>
                <w:szCs w:val="18"/>
              </w:rPr>
              <w:t xml:space="preserve">y actos de molestia </w:t>
            </w:r>
            <w:r w:rsidRPr="002174D7">
              <w:rPr>
                <w:rFonts w:ascii="ITC Avant Garde" w:hAnsi="ITC Avant Garde"/>
                <w:sz w:val="18"/>
                <w:szCs w:val="18"/>
              </w:rPr>
              <w:t xml:space="preserve">por la escucha de </w:t>
            </w:r>
            <w:r w:rsidR="007D5F39">
              <w:rPr>
                <w:rFonts w:ascii="ITC Avant Garde" w:hAnsi="ITC Avant Garde"/>
                <w:sz w:val="18"/>
                <w:szCs w:val="18"/>
              </w:rPr>
              <w:t>publicidad no solicitada,</w:t>
            </w:r>
            <w:r w:rsidRPr="002174D7">
              <w:rPr>
                <w:rFonts w:ascii="ITC Avant Garde" w:hAnsi="ITC Avant Garde"/>
                <w:sz w:val="18"/>
                <w:szCs w:val="18"/>
              </w:rPr>
              <w:t xml:space="preserve"> afectaciones financieras debido a información fraudulenta</w:t>
            </w:r>
            <w:r w:rsidR="007D5F39">
              <w:rPr>
                <w:rFonts w:ascii="ITC Avant Garde" w:hAnsi="ITC Avant Garde"/>
                <w:sz w:val="18"/>
                <w:szCs w:val="18"/>
              </w:rPr>
              <w:t xml:space="preserve"> y la erosión de la confianza de los usuarios en el uso de servicios público de telecomunicaciones.</w:t>
            </w:r>
          </w:p>
          <w:p w14:paraId="037C9AA2" w14:textId="77777777" w:rsidR="00827062" w:rsidRDefault="00827062" w:rsidP="00827062">
            <w:pPr>
              <w:shd w:val="clear" w:color="auto" w:fill="FFFFFF" w:themeFill="background1"/>
              <w:jc w:val="both"/>
              <w:rPr>
                <w:rFonts w:ascii="ITC Avant Garde" w:hAnsi="ITC Avant Garde"/>
                <w:sz w:val="18"/>
                <w:szCs w:val="18"/>
              </w:rPr>
            </w:pPr>
          </w:p>
          <w:p w14:paraId="7E192B93" w14:textId="1039FBF6" w:rsidR="002174D7" w:rsidRPr="009852DD" w:rsidRDefault="00827062" w:rsidP="00C91536">
            <w:pPr>
              <w:pStyle w:val="Prrafodelista"/>
              <w:numPr>
                <w:ilvl w:val="0"/>
                <w:numId w:val="16"/>
              </w:numPr>
              <w:shd w:val="clear" w:color="auto" w:fill="FFFFFF" w:themeFill="background1"/>
              <w:jc w:val="both"/>
              <w:rPr>
                <w:rFonts w:ascii="ITC Avant Garde" w:hAnsi="ITC Avant Garde"/>
                <w:sz w:val="18"/>
                <w:szCs w:val="18"/>
              </w:rPr>
            </w:pPr>
            <w:r w:rsidRPr="00C91536">
              <w:rPr>
                <w:rFonts w:ascii="ITC Avant Garde" w:hAnsi="ITC Avant Garde"/>
                <w:sz w:val="18"/>
                <w:szCs w:val="18"/>
              </w:rPr>
              <w:t xml:space="preserve">Operadores de telecomunicaciones: </w:t>
            </w:r>
            <w:r w:rsidR="007D5F39" w:rsidRPr="00C91536">
              <w:rPr>
                <w:rFonts w:ascii="ITC Avant Garde" w:hAnsi="ITC Avant Garde"/>
                <w:sz w:val="18"/>
                <w:szCs w:val="18"/>
              </w:rPr>
              <w:t xml:space="preserve">degradación en la calidad de los servicios y/o </w:t>
            </w:r>
            <w:r w:rsidR="00494E07" w:rsidRPr="00C91536">
              <w:rPr>
                <w:rFonts w:ascii="ITC Avant Garde" w:hAnsi="ITC Avant Garde"/>
                <w:sz w:val="18"/>
                <w:szCs w:val="18"/>
              </w:rPr>
              <w:t>vulneración de</w:t>
            </w:r>
            <w:r w:rsidR="007D5F39" w:rsidRPr="00C91536">
              <w:rPr>
                <w:rFonts w:ascii="ITC Avant Garde" w:hAnsi="ITC Avant Garde"/>
                <w:sz w:val="18"/>
                <w:szCs w:val="18"/>
              </w:rPr>
              <w:t xml:space="preserve"> su integridad, así como desperdicio de recursos de red. </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0D143D60"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341CBF">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522656">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522656">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522656">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522656">
                  <w:pPr>
                    <w:framePr w:hSpace="141" w:wrap="around" w:vAnchor="text" w:hAnchor="margin" w:y="356"/>
                    <w:jc w:val="both"/>
                    <w:rPr>
                      <w:rFonts w:ascii="ITC Avant Garde" w:hAnsi="ITC Avant Garde"/>
                      <w:sz w:val="18"/>
                      <w:szCs w:val="18"/>
                    </w:rPr>
                  </w:pPr>
                </w:p>
              </w:tc>
            </w:tr>
          </w:tbl>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43494823"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30D21094" w14:textId="77777777" w:rsidR="009F61BC" w:rsidRDefault="009F61BC" w:rsidP="00F0449E">
            <w:pPr>
              <w:jc w:val="both"/>
              <w:rPr>
                <w:rFonts w:ascii="ITC Avant Garde" w:hAnsi="ITC Avant Garde"/>
                <w:sz w:val="18"/>
                <w:szCs w:val="18"/>
              </w:rPr>
            </w:pPr>
          </w:p>
          <w:p w14:paraId="02FCBA20" w14:textId="613ACD32" w:rsidR="009F61BC" w:rsidRDefault="009F61BC" w:rsidP="00F0449E">
            <w:pPr>
              <w:jc w:val="both"/>
              <w:rPr>
                <w:rFonts w:ascii="ITC Avant Garde" w:hAnsi="ITC Avant Garde"/>
                <w:sz w:val="18"/>
                <w:szCs w:val="18"/>
              </w:rPr>
            </w:pPr>
            <w:r w:rsidRPr="009F61BC">
              <w:rPr>
                <w:rFonts w:ascii="ITC Avant Garde" w:hAnsi="ITC Avant Garde"/>
                <w:sz w:val="18"/>
                <w:szCs w:val="18"/>
              </w:rPr>
              <w:t>El objetivo de</w:t>
            </w:r>
            <w:r>
              <w:rPr>
                <w:rFonts w:ascii="ITC Avant Garde" w:hAnsi="ITC Avant Garde"/>
                <w:sz w:val="18"/>
                <w:szCs w:val="18"/>
              </w:rPr>
              <w:t>l Anteproyecto</w:t>
            </w:r>
            <w:r w:rsidRPr="009F61BC">
              <w:rPr>
                <w:rFonts w:ascii="ITC Avant Garde" w:hAnsi="ITC Avant Garde"/>
                <w:sz w:val="18"/>
                <w:szCs w:val="18"/>
              </w:rPr>
              <w:t xml:space="preserve"> es establecer disposiciones administrativas de carácter general para para combatir la utilización o la apropiación indebida de los recursos de numeración utilizados en redes públicas de telecomunicaciones</w:t>
            </w:r>
            <w:r w:rsidR="000A358B">
              <w:rPr>
                <w:rFonts w:ascii="ITC Avant Garde" w:hAnsi="ITC Avant Garde"/>
                <w:sz w:val="18"/>
                <w:szCs w:val="18"/>
              </w:rPr>
              <w:t xml:space="preserve">, así como para la </w:t>
            </w:r>
            <w:r w:rsidR="000A358B" w:rsidRPr="009F61BC">
              <w:rPr>
                <w:rFonts w:ascii="ITC Avant Garde" w:hAnsi="ITC Avant Garde"/>
                <w:sz w:val="18"/>
                <w:szCs w:val="18"/>
              </w:rPr>
              <w:t>colaboración entre Proveedores de Servicios de Voz</w:t>
            </w:r>
            <w:r w:rsidR="000A358B">
              <w:rPr>
                <w:rFonts w:ascii="ITC Avant Garde" w:hAnsi="ITC Avant Garde"/>
                <w:sz w:val="18"/>
                <w:szCs w:val="18"/>
              </w:rPr>
              <w:t xml:space="preserve"> para prevenir, controlar y m</w:t>
            </w:r>
            <w:r w:rsidR="00653D9B">
              <w:rPr>
                <w:rFonts w:ascii="ITC Avant Garde" w:hAnsi="ITC Avant Garde"/>
                <w:sz w:val="18"/>
                <w:szCs w:val="18"/>
              </w:rPr>
              <w:t>itigar prácticas no deseadas en las comunicaciones de voz.</w:t>
            </w:r>
          </w:p>
          <w:p w14:paraId="6A92230B" w14:textId="77777777" w:rsidR="002B25F0" w:rsidRDefault="002B25F0" w:rsidP="00F0449E">
            <w:pPr>
              <w:jc w:val="both"/>
              <w:rPr>
                <w:rFonts w:ascii="ITC Avant Garde" w:hAnsi="ITC Avant Garde"/>
                <w:sz w:val="18"/>
                <w:szCs w:val="18"/>
              </w:rPr>
            </w:pPr>
          </w:p>
          <w:p w14:paraId="44E515A5" w14:textId="260B8FFB" w:rsidR="002B25F0" w:rsidRDefault="002B25F0" w:rsidP="00F0449E">
            <w:pPr>
              <w:jc w:val="both"/>
              <w:rPr>
                <w:rFonts w:ascii="ITC Avant Garde" w:hAnsi="ITC Avant Garde"/>
                <w:sz w:val="18"/>
                <w:szCs w:val="18"/>
              </w:rPr>
            </w:pPr>
            <w:r>
              <w:rPr>
                <w:rFonts w:ascii="ITC Avant Garde" w:hAnsi="ITC Avant Garde"/>
                <w:sz w:val="18"/>
                <w:szCs w:val="18"/>
              </w:rPr>
              <w:t>Asimismo, d</w:t>
            </w:r>
            <w:r w:rsidRPr="002B25F0">
              <w:rPr>
                <w:rFonts w:ascii="ITC Avant Garde" w:hAnsi="ITC Avant Garde"/>
                <w:sz w:val="18"/>
                <w:szCs w:val="18"/>
              </w:rPr>
              <w:t>e acuerdo con las características específicas de su red, los Proveedores de Servicios de Voz deberán implementar mecanismos para autenticar la Identidad de Línea Llamante de las llamadas originadas en su red</w:t>
            </w:r>
            <w:r w:rsidR="007B4C23">
              <w:rPr>
                <w:rFonts w:ascii="ITC Avant Garde" w:hAnsi="ITC Avant Garde"/>
                <w:sz w:val="18"/>
                <w:szCs w:val="18"/>
              </w:rPr>
              <w:t>, de tal forma que e</w:t>
            </w:r>
            <w:r w:rsidRPr="002B25F0">
              <w:rPr>
                <w:rFonts w:ascii="ITC Avant Garde" w:hAnsi="ITC Avant Garde"/>
                <w:sz w:val="18"/>
                <w:szCs w:val="18"/>
              </w:rPr>
              <w:t>l Proveedor de Servicios de Voz deberá garantizar que la información de la Identidad de Línea Llamante del usuario que origina la llamada en su red corresponda con el Número Nacional asignado a su servicio.</w:t>
            </w:r>
          </w:p>
          <w:p w14:paraId="3C7A61CF" w14:textId="77777777" w:rsidR="00260942" w:rsidRDefault="00260942" w:rsidP="00F0449E">
            <w:pPr>
              <w:jc w:val="both"/>
              <w:rPr>
                <w:rFonts w:ascii="ITC Avant Garde" w:hAnsi="ITC Avant Garde"/>
                <w:sz w:val="18"/>
                <w:szCs w:val="18"/>
              </w:rPr>
            </w:pPr>
          </w:p>
          <w:p w14:paraId="506FAFE4" w14:textId="5D5C67B8" w:rsidR="007B4C23" w:rsidRPr="007B4C23" w:rsidRDefault="00260942" w:rsidP="007B4C23">
            <w:pPr>
              <w:jc w:val="both"/>
              <w:rPr>
                <w:rFonts w:ascii="ITC Avant Garde" w:hAnsi="ITC Avant Garde"/>
                <w:sz w:val="18"/>
                <w:szCs w:val="18"/>
              </w:rPr>
            </w:pPr>
            <w:r>
              <w:rPr>
                <w:rFonts w:ascii="ITC Avant Garde" w:hAnsi="ITC Avant Garde"/>
                <w:sz w:val="18"/>
                <w:szCs w:val="18"/>
              </w:rPr>
              <w:t>Además, l</w:t>
            </w:r>
            <w:r w:rsidRPr="00260942">
              <w:rPr>
                <w:rFonts w:ascii="ITC Avant Garde" w:hAnsi="ITC Avant Garde"/>
                <w:sz w:val="18"/>
                <w:szCs w:val="18"/>
              </w:rPr>
              <w:t>os Proveedores de Servicios de Voz deberán bloquear las llamadas cuyo formato de numeración utilizado en la Identidad de Línea Llamante no sea conforme al estándar E.164</w:t>
            </w:r>
            <w:r w:rsidR="007B4C23">
              <w:rPr>
                <w:rFonts w:ascii="ITC Avant Garde" w:hAnsi="ITC Avant Garde"/>
                <w:sz w:val="18"/>
                <w:szCs w:val="18"/>
              </w:rPr>
              <w:t xml:space="preserve"> </w:t>
            </w:r>
            <w:r w:rsidR="007B4C23" w:rsidRPr="007B4C23">
              <w:rPr>
                <w:rFonts w:ascii="ITC Avant Garde" w:hAnsi="ITC Avant Garde"/>
                <w:sz w:val="18"/>
                <w:szCs w:val="18"/>
              </w:rPr>
              <w:t>y/o de acuerdo con el formato de Número Nacional establecido en el Plan de Numeración.</w:t>
            </w:r>
          </w:p>
          <w:p w14:paraId="388F4D6A" w14:textId="77777777" w:rsidR="00260942" w:rsidRDefault="00260942" w:rsidP="00260942">
            <w:pPr>
              <w:jc w:val="both"/>
              <w:rPr>
                <w:rFonts w:ascii="ITC Avant Garde" w:hAnsi="ITC Avant Garde"/>
                <w:sz w:val="18"/>
                <w:szCs w:val="18"/>
              </w:rPr>
            </w:pPr>
          </w:p>
          <w:p w14:paraId="030641B7" w14:textId="3F1BA83A" w:rsidR="00A52408" w:rsidRDefault="0002199D" w:rsidP="00260942">
            <w:pPr>
              <w:jc w:val="both"/>
              <w:rPr>
                <w:rFonts w:ascii="ITC Avant Garde" w:hAnsi="ITC Avant Garde"/>
                <w:sz w:val="18"/>
                <w:szCs w:val="18"/>
              </w:rPr>
            </w:pPr>
            <w:r>
              <w:rPr>
                <w:rFonts w:ascii="ITC Avant Garde" w:hAnsi="ITC Avant Garde"/>
                <w:sz w:val="18"/>
                <w:szCs w:val="18"/>
              </w:rPr>
              <w:t xml:space="preserve">También se propone un mecanismo de intercambio de información entre Proveedores de Servicios de Voz, para el caso en </w:t>
            </w:r>
            <w:r w:rsidR="00260942" w:rsidRPr="00260942">
              <w:rPr>
                <w:rFonts w:ascii="ITC Avant Garde" w:hAnsi="ITC Avant Garde"/>
                <w:sz w:val="18"/>
                <w:szCs w:val="18"/>
              </w:rPr>
              <w:t xml:space="preserve">cualquiera de las partes involucradas en el procesamiento de </w:t>
            </w:r>
            <w:r w:rsidR="00251669">
              <w:rPr>
                <w:rFonts w:ascii="ITC Avant Garde" w:hAnsi="ITC Avant Garde"/>
                <w:sz w:val="18"/>
                <w:szCs w:val="18"/>
              </w:rPr>
              <w:t>t</w:t>
            </w:r>
            <w:r w:rsidR="00260942" w:rsidRPr="00260942">
              <w:rPr>
                <w:rFonts w:ascii="ITC Avant Garde" w:hAnsi="ITC Avant Garde"/>
                <w:sz w:val="18"/>
                <w:szCs w:val="18"/>
              </w:rPr>
              <w:t>ráfico</w:t>
            </w:r>
            <w:r w:rsidR="00251669">
              <w:rPr>
                <w:rFonts w:ascii="ITC Avant Garde" w:hAnsi="ITC Avant Garde"/>
                <w:sz w:val="18"/>
                <w:szCs w:val="18"/>
              </w:rPr>
              <w:t xml:space="preserve"> </w:t>
            </w:r>
            <w:r w:rsidR="00D3133F">
              <w:rPr>
                <w:rFonts w:ascii="ITC Avant Garde" w:hAnsi="ITC Avant Garde"/>
                <w:sz w:val="18"/>
                <w:szCs w:val="18"/>
              </w:rPr>
              <w:t xml:space="preserve">que </w:t>
            </w:r>
            <w:r w:rsidR="00251669">
              <w:rPr>
                <w:rFonts w:ascii="ITC Avant Garde" w:hAnsi="ITC Avant Garde"/>
                <w:sz w:val="18"/>
                <w:szCs w:val="18"/>
              </w:rPr>
              <w:t xml:space="preserve">detecte </w:t>
            </w:r>
            <w:r w:rsidR="00AA3BAB">
              <w:rPr>
                <w:rFonts w:ascii="ITC Avant Garde" w:hAnsi="ITC Avant Garde"/>
                <w:sz w:val="18"/>
                <w:szCs w:val="18"/>
              </w:rPr>
              <w:t>t</w:t>
            </w:r>
            <w:r w:rsidR="00251669">
              <w:rPr>
                <w:rFonts w:ascii="ITC Avant Garde" w:hAnsi="ITC Avant Garde"/>
                <w:sz w:val="18"/>
                <w:szCs w:val="18"/>
              </w:rPr>
              <w:t>ráfico sos</w:t>
            </w:r>
            <w:r w:rsidR="00AA3BAB">
              <w:rPr>
                <w:rFonts w:ascii="ITC Avant Garde" w:hAnsi="ITC Avant Garde"/>
                <w:sz w:val="18"/>
                <w:szCs w:val="18"/>
              </w:rPr>
              <w:t xml:space="preserve">pechoso, </w:t>
            </w:r>
            <w:r w:rsidR="00260942" w:rsidRPr="00260942">
              <w:rPr>
                <w:rFonts w:ascii="ITC Avant Garde" w:hAnsi="ITC Avant Garde"/>
                <w:sz w:val="18"/>
                <w:szCs w:val="18"/>
              </w:rPr>
              <w:t>p</w:t>
            </w:r>
            <w:r w:rsidR="00AA3BAB">
              <w:rPr>
                <w:rFonts w:ascii="ITC Avant Garde" w:hAnsi="ITC Avant Garde"/>
                <w:sz w:val="18"/>
                <w:szCs w:val="18"/>
              </w:rPr>
              <w:t>ueda</w:t>
            </w:r>
            <w:r w:rsidR="00260942" w:rsidRPr="00260942">
              <w:rPr>
                <w:rFonts w:ascii="ITC Avant Garde" w:hAnsi="ITC Avant Garde"/>
                <w:sz w:val="18"/>
                <w:szCs w:val="18"/>
              </w:rPr>
              <w:t xml:space="preserve"> realizar una solicitud de </w:t>
            </w:r>
            <w:r w:rsidR="00AA3BAB">
              <w:rPr>
                <w:rFonts w:ascii="ITC Avant Garde" w:hAnsi="ITC Avant Garde"/>
                <w:sz w:val="18"/>
                <w:szCs w:val="18"/>
              </w:rPr>
              <w:t>r</w:t>
            </w:r>
            <w:r w:rsidR="00260942" w:rsidRPr="00260942">
              <w:rPr>
                <w:rFonts w:ascii="ITC Avant Garde" w:hAnsi="ITC Avant Garde"/>
                <w:sz w:val="18"/>
                <w:szCs w:val="18"/>
              </w:rPr>
              <w:t xml:space="preserve">astreo a todos los Proveedores de </w:t>
            </w:r>
            <w:r w:rsidR="00260942" w:rsidRPr="00260942">
              <w:rPr>
                <w:rFonts w:ascii="ITC Avant Garde" w:hAnsi="ITC Avant Garde"/>
                <w:sz w:val="18"/>
                <w:szCs w:val="18"/>
              </w:rPr>
              <w:lastRenderedPageBreak/>
              <w:t>Servicios de Voz implicados</w:t>
            </w:r>
            <w:r w:rsidR="00277EF3">
              <w:rPr>
                <w:rFonts w:ascii="ITC Avant Garde" w:hAnsi="ITC Avant Garde"/>
                <w:sz w:val="18"/>
                <w:szCs w:val="18"/>
              </w:rPr>
              <w:t xml:space="preserve"> con el fin de prevenir, mitigar y controlar prácticas no deseadas en los servicios de voz</w:t>
            </w:r>
            <w:r w:rsidR="00260942" w:rsidRPr="00260942">
              <w:rPr>
                <w:rFonts w:ascii="ITC Avant Garde" w:hAnsi="ITC Avant Garde"/>
                <w:sz w:val="18"/>
                <w:szCs w:val="18"/>
              </w:rPr>
              <w:t>.</w:t>
            </w:r>
          </w:p>
          <w:p w14:paraId="5AB3CF11" w14:textId="77777777" w:rsidR="00277EF3" w:rsidRDefault="00277EF3" w:rsidP="00260942">
            <w:pPr>
              <w:jc w:val="both"/>
              <w:rPr>
                <w:rFonts w:ascii="ITC Avant Garde" w:hAnsi="ITC Avant Garde"/>
                <w:sz w:val="18"/>
                <w:szCs w:val="18"/>
              </w:rPr>
            </w:pPr>
          </w:p>
          <w:p w14:paraId="3573B3BB" w14:textId="78A702E1" w:rsidR="00F0449E" w:rsidRPr="00DD06A0" w:rsidRDefault="00A52408" w:rsidP="00277EF3">
            <w:pPr>
              <w:jc w:val="both"/>
              <w:rPr>
                <w:rFonts w:ascii="ITC Avant Garde" w:hAnsi="ITC Avant Garde"/>
                <w:sz w:val="18"/>
                <w:szCs w:val="18"/>
              </w:rPr>
            </w:pPr>
            <w:r>
              <w:rPr>
                <w:rFonts w:ascii="ITC Avant Garde" w:hAnsi="ITC Avant Garde"/>
                <w:sz w:val="18"/>
                <w:szCs w:val="18"/>
              </w:rPr>
              <w:t>Con tales medidas, se busca</w:t>
            </w:r>
            <w:r w:rsidRPr="00E145A0">
              <w:rPr>
                <w:rFonts w:ascii="ITC Avant Garde" w:hAnsi="ITC Avant Garde"/>
                <w:sz w:val="18"/>
                <w:szCs w:val="18"/>
              </w:rPr>
              <w:t xml:space="preserve"> inhibir prácticas no deseadas </w:t>
            </w:r>
            <w:r>
              <w:rPr>
                <w:rFonts w:ascii="ITC Avant Garde" w:hAnsi="ITC Avant Garde"/>
                <w:sz w:val="18"/>
                <w:szCs w:val="18"/>
              </w:rPr>
              <w:t>como la suplantación de identidad y llamadas no autorizadas, evitando</w:t>
            </w:r>
            <w:r w:rsidRPr="00E145A0">
              <w:rPr>
                <w:rFonts w:ascii="ITC Avant Garde" w:hAnsi="ITC Avant Garde"/>
                <w:sz w:val="18"/>
                <w:szCs w:val="18"/>
              </w:rPr>
              <w:t xml:space="preserve"> afectaciones económicas y de seguridad considerables</w:t>
            </w:r>
            <w:r>
              <w:rPr>
                <w:rFonts w:ascii="ITC Avant Garde" w:hAnsi="ITC Avant Garde"/>
                <w:sz w:val="18"/>
                <w:szCs w:val="18"/>
              </w:rPr>
              <w:t xml:space="preserve"> para usuarios y operadores de redes de telecomunicaciones.</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63361006" w:rsidR="00972415" w:rsidRPr="00DD06A0" w:rsidRDefault="009200A1" w:rsidP="00586327">
                  <w:pPr>
                    <w:jc w:val="center"/>
                    <w:rPr>
                      <w:rFonts w:ascii="ITC Avant Garde" w:hAnsi="ITC Avant Garde"/>
                      <w:b/>
                      <w:sz w:val="18"/>
                      <w:szCs w:val="18"/>
                    </w:rPr>
                  </w:pPr>
                  <w:r w:rsidRPr="00090C98">
                    <w:rPr>
                      <w:rFonts w:ascii="ITC Avant Garde" w:hAnsi="ITC Avant Garde"/>
                      <w:b/>
                      <w:sz w:val="18"/>
                      <w:szCs w:val="18"/>
                    </w:rPr>
                    <w:t>Usuarios Móviles Activos</w:t>
                  </w:r>
                </w:p>
              </w:tc>
              <w:tc>
                <w:tcPr>
                  <w:tcW w:w="4301" w:type="dxa"/>
                  <w:shd w:val="clear" w:color="auto" w:fill="E2EFD9" w:themeFill="accent6" w:themeFillTint="33"/>
                </w:tcPr>
                <w:p w14:paraId="7AA0533D" w14:textId="7563B165" w:rsidR="00972415" w:rsidRPr="00DD06A0" w:rsidRDefault="009200A1" w:rsidP="00586327">
                  <w:pPr>
                    <w:jc w:val="center"/>
                    <w:rPr>
                      <w:rFonts w:ascii="ITC Avant Garde" w:hAnsi="ITC Avant Garde"/>
                      <w:b/>
                      <w:sz w:val="18"/>
                      <w:szCs w:val="18"/>
                    </w:rPr>
                  </w:pPr>
                  <w:r w:rsidRPr="009200A1">
                    <w:rPr>
                      <w:rFonts w:ascii="ITC Avant Garde" w:hAnsi="ITC Avant Garde"/>
                      <w:b/>
                      <w:sz w:val="18"/>
                      <w:szCs w:val="18"/>
                    </w:rPr>
                    <w:t>13</w:t>
                  </w:r>
                  <w:r w:rsidR="00B61C07">
                    <w:rPr>
                      <w:rFonts w:ascii="ITC Avant Garde" w:hAnsi="ITC Avant Garde"/>
                      <w:b/>
                      <w:sz w:val="18"/>
                      <w:szCs w:val="18"/>
                    </w:rPr>
                    <w:t>9</w:t>
                  </w:r>
                  <w:r w:rsidRPr="009200A1">
                    <w:rPr>
                      <w:rFonts w:ascii="ITC Avant Garde" w:hAnsi="ITC Avant Garde"/>
                      <w:b/>
                      <w:sz w:val="18"/>
                      <w:szCs w:val="18"/>
                    </w:rPr>
                    <w:t>,</w:t>
                  </w:r>
                  <w:r w:rsidR="00B61C07">
                    <w:rPr>
                      <w:rFonts w:ascii="ITC Avant Garde" w:hAnsi="ITC Avant Garde"/>
                      <w:b/>
                      <w:sz w:val="18"/>
                      <w:szCs w:val="18"/>
                    </w:rPr>
                    <w:t>613</w:t>
                  </w:r>
                  <w:r w:rsidRPr="009200A1">
                    <w:rPr>
                      <w:rFonts w:ascii="ITC Avant Garde" w:hAnsi="ITC Avant Garde"/>
                      <w:b/>
                      <w:sz w:val="18"/>
                      <w:szCs w:val="18"/>
                    </w:rPr>
                    <w:t>,</w:t>
                  </w:r>
                  <w:r w:rsidR="00B61C07">
                    <w:rPr>
                      <w:rFonts w:ascii="ITC Avant Garde" w:hAnsi="ITC Avant Garde"/>
                      <w:b/>
                      <w:sz w:val="18"/>
                      <w:szCs w:val="18"/>
                    </w:rPr>
                    <w:t>054</w:t>
                  </w:r>
                  <w:r w:rsidRPr="009200A1">
                    <w:rPr>
                      <w:rFonts w:ascii="ITC Avant Garde" w:hAnsi="ITC Avant Garde"/>
                      <w:b/>
                      <w:sz w:val="18"/>
                      <w:szCs w:val="18"/>
                    </w:rPr>
                    <w:t xml:space="preserve"> </w:t>
                  </w:r>
                </w:p>
              </w:tc>
            </w:tr>
            <w:tr w:rsidR="00972415" w:rsidRPr="00DD06A0" w14:paraId="16C25B72" w14:textId="77777777" w:rsidTr="00972415">
              <w:tc>
                <w:tcPr>
                  <w:tcW w:w="4301" w:type="dxa"/>
                  <w:shd w:val="clear" w:color="auto" w:fill="E2EFD9" w:themeFill="accent6" w:themeFillTint="33"/>
                </w:tcPr>
                <w:p w14:paraId="4F2A0F26" w14:textId="6ECED1A7" w:rsidR="00972415" w:rsidRPr="00DD06A0" w:rsidRDefault="00114498" w:rsidP="00586327">
                  <w:pPr>
                    <w:jc w:val="center"/>
                    <w:rPr>
                      <w:rFonts w:ascii="ITC Avant Garde" w:hAnsi="ITC Avant Garde"/>
                      <w:b/>
                      <w:sz w:val="18"/>
                      <w:szCs w:val="18"/>
                    </w:rPr>
                  </w:pPr>
                  <w:r w:rsidRPr="00090C98">
                    <w:rPr>
                      <w:rFonts w:ascii="ITC Avant Garde" w:hAnsi="ITC Avant Garde"/>
                      <w:b/>
                      <w:sz w:val="18"/>
                      <w:szCs w:val="18"/>
                    </w:rPr>
                    <w:t>Conexiones Fijas Activas</w:t>
                  </w:r>
                </w:p>
              </w:tc>
              <w:tc>
                <w:tcPr>
                  <w:tcW w:w="4301" w:type="dxa"/>
                  <w:shd w:val="clear" w:color="auto" w:fill="E2EFD9" w:themeFill="accent6" w:themeFillTint="33"/>
                </w:tcPr>
                <w:p w14:paraId="1B93F8F4" w14:textId="2F87F17F" w:rsidR="00972415" w:rsidRPr="00DD06A0" w:rsidRDefault="00114498" w:rsidP="00586327">
                  <w:pPr>
                    <w:jc w:val="center"/>
                    <w:rPr>
                      <w:rFonts w:ascii="ITC Avant Garde" w:hAnsi="ITC Avant Garde"/>
                      <w:b/>
                      <w:sz w:val="18"/>
                      <w:szCs w:val="18"/>
                    </w:rPr>
                  </w:pPr>
                  <w:r w:rsidRPr="00114498">
                    <w:rPr>
                      <w:rFonts w:ascii="ITC Avant Garde" w:hAnsi="ITC Avant Garde"/>
                      <w:b/>
                      <w:sz w:val="18"/>
                      <w:szCs w:val="18"/>
                    </w:rPr>
                    <w:t>2</w:t>
                  </w:r>
                  <w:r w:rsidR="00B61C07">
                    <w:rPr>
                      <w:rFonts w:ascii="ITC Avant Garde" w:hAnsi="ITC Avant Garde"/>
                      <w:b/>
                      <w:sz w:val="18"/>
                      <w:szCs w:val="18"/>
                    </w:rPr>
                    <w:t>7</w:t>
                  </w:r>
                  <w:r w:rsidRPr="00114498">
                    <w:rPr>
                      <w:rFonts w:ascii="ITC Avant Garde" w:hAnsi="ITC Avant Garde"/>
                      <w:b/>
                      <w:sz w:val="18"/>
                      <w:szCs w:val="18"/>
                    </w:rPr>
                    <w:t>,</w:t>
                  </w:r>
                  <w:r w:rsidR="00B61C07">
                    <w:rPr>
                      <w:rFonts w:ascii="ITC Avant Garde" w:hAnsi="ITC Avant Garde"/>
                      <w:b/>
                      <w:sz w:val="18"/>
                      <w:szCs w:val="18"/>
                    </w:rPr>
                    <w:t>358</w:t>
                  </w:r>
                  <w:r w:rsidRPr="00114498">
                    <w:rPr>
                      <w:rFonts w:ascii="ITC Avant Garde" w:hAnsi="ITC Avant Garde"/>
                      <w:b/>
                      <w:sz w:val="18"/>
                      <w:szCs w:val="18"/>
                    </w:rPr>
                    <w:t>,</w:t>
                  </w:r>
                  <w:r w:rsidR="00B61C07">
                    <w:rPr>
                      <w:rFonts w:ascii="ITC Avant Garde" w:hAnsi="ITC Avant Garde"/>
                      <w:b/>
                      <w:sz w:val="18"/>
                      <w:szCs w:val="18"/>
                    </w:rPr>
                    <w:t>166</w:t>
                  </w:r>
                  <w:r w:rsidRPr="00114498">
                    <w:rPr>
                      <w:rFonts w:ascii="ITC Avant Garde" w:hAnsi="ITC Avant Garde"/>
                      <w:b/>
                      <w:sz w:val="18"/>
                      <w:szCs w:val="18"/>
                    </w:rPr>
                    <w:t xml:space="preserve"> </w:t>
                  </w:r>
                </w:p>
              </w:tc>
            </w:tr>
            <w:tr w:rsidR="005D26CC" w:rsidRPr="00DD06A0" w14:paraId="70C1B684" w14:textId="77777777" w:rsidTr="00972415">
              <w:tc>
                <w:tcPr>
                  <w:tcW w:w="4301" w:type="dxa"/>
                  <w:shd w:val="clear" w:color="auto" w:fill="E2EFD9" w:themeFill="accent6" w:themeFillTint="33"/>
                </w:tcPr>
                <w:p w14:paraId="4CA2E150" w14:textId="64505A67" w:rsidR="005D26CC" w:rsidRPr="00090C98" w:rsidRDefault="005D26CC" w:rsidP="005D26CC">
                  <w:pPr>
                    <w:jc w:val="center"/>
                    <w:rPr>
                      <w:rFonts w:ascii="ITC Avant Garde" w:hAnsi="ITC Avant Garde"/>
                      <w:b/>
                      <w:sz w:val="18"/>
                      <w:szCs w:val="18"/>
                    </w:rPr>
                  </w:pPr>
                  <w:r w:rsidRPr="007C1B70">
                    <w:rPr>
                      <w:rFonts w:ascii="ITC Avant Garde" w:hAnsi="ITC Avant Garde"/>
                      <w:b/>
                      <w:sz w:val="18"/>
                      <w:szCs w:val="18"/>
                    </w:rPr>
                    <w:t xml:space="preserve">Concesionarios y autorizados para la prestación del </w:t>
                  </w:r>
                  <w:r>
                    <w:rPr>
                      <w:rFonts w:ascii="ITC Avant Garde" w:hAnsi="ITC Avant Garde"/>
                      <w:b/>
                      <w:sz w:val="18"/>
                      <w:szCs w:val="18"/>
                    </w:rPr>
                    <w:t>s</w:t>
                  </w:r>
                  <w:r w:rsidRPr="007C1B70">
                    <w:rPr>
                      <w:rFonts w:ascii="ITC Avant Garde" w:hAnsi="ITC Avant Garde"/>
                      <w:b/>
                      <w:sz w:val="18"/>
                      <w:szCs w:val="18"/>
                    </w:rPr>
                    <w:t xml:space="preserve">ervicio </w:t>
                  </w:r>
                  <w:r>
                    <w:rPr>
                      <w:rFonts w:ascii="ITC Avant Garde" w:hAnsi="ITC Avant Garde"/>
                      <w:b/>
                      <w:sz w:val="18"/>
                      <w:szCs w:val="18"/>
                    </w:rPr>
                    <w:t xml:space="preserve">Fijo y/o </w:t>
                  </w:r>
                  <w:r w:rsidRPr="007C1B70">
                    <w:rPr>
                      <w:rFonts w:ascii="ITC Avant Garde" w:hAnsi="ITC Avant Garde"/>
                      <w:b/>
                      <w:sz w:val="18"/>
                      <w:szCs w:val="18"/>
                    </w:rPr>
                    <w:t>Móvil.</w:t>
                  </w:r>
                </w:p>
              </w:tc>
              <w:tc>
                <w:tcPr>
                  <w:tcW w:w="4301" w:type="dxa"/>
                  <w:shd w:val="clear" w:color="auto" w:fill="E2EFD9" w:themeFill="accent6" w:themeFillTint="33"/>
                </w:tcPr>
                <w:p w14:paraId="1FAAA67C" w14:textId="3FA63815" w:rsidR="005D26CC" w:rsidRPr="00114498" w:rsidRDefault="005D26CC" w:rsidP="005D26CC">
                  <w:pPr>
                    <w:jc w:val="center"/>
                    <w:rPr>
                      <w:rFonts w:ascii="ITC Avant Garde" w:hAnsi="ITC Avant Garde"/>
                      <w:b/>
                      <w:sz w:val="18"/>
                      <w:szCs w:val="18"/>
                    </w:rPr>
                  </w:pPr>
                  <w:r w:rsidRPr="005D26CC">
                    <w:rPr>
                      <w:rFonts w:ascii="ITC Avant Garde" w:hAnsi="ITC Avant Garde"/>
                      <w:b/>
                      <w:sz w:val="18"/>
                      <w:szCs w:val="18"/>
                    </w:rPr>
                    <w:t xml:space="preserve">Los que existan actualmente en el sector y que presten el servicio </w:t>
                  </w:r>
                  <w:r>
                    <w:rPr>
                      <w:rFonts w:ascii="ITC Avant Garde" w:hAnsi="ITC Avant Garde"/>
                      <w:b/>
                      <w:sz w:val="18"/>
                      <w:szCs w:val="18"/>
                    </w:rPr>
                    <w:t>Fijo y/o M</w:t>
                  </w:r>
                  <w:r w:rsidRPr="005D26CC">
                    <w:rPr>
                      <w:rFonts w:ascii="ITC Avant Garde" w:hAnsi="ITC Avant Garde"/>
                      <w:b/>
                      <w:sz w:val="18"/>
                      <w:szCs w:val="18"/>
                    </w:rPr>
                    <w:t>óvil</w:t>
                  </w:r>
                </w:p>
              </w:tc>
            </w:tr>
          </w:tbl>
          <w:p w14:paraId="2B6CF977" w14:textId="77777777" w:rsidR="00541992" w:rsidRPr="00D5212B" w:rsidRDefault="00541992" w:rsidP="00541992">
            <w:pPr>
              <w:jc w:val="both"/>
              <w:rPr>
                <w:rFonts w:ascii="ITC Avant Garde" w:hAnsi="ITC Avant Garde"/>
                <w:sz w:val="12"/>
                <w:szCs w:val="12"/>
              </w:rPr>
            </w:pPr>
            <w:r w:rsidRPr="00D5212B">
              <w:rPr>
                <w:rFonts w:ascii="ITC Avant Garde" w:hAnsi="ITC Avant Garde"/>
                <w:sz w:val="12"/>
                <w:szCs w:val="12"/>
              </w:rPr>
              <w:t>Fuente: Instituto Federal de Telecomunicaciones, https://bit.ift.org.mx</w:t>
            </w: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4A5F3841" w:rsidR="00F0449E" w:rsidRPr="00DD06A0" w:rsidRDefault="006C7768"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2E5A7D">
                        <w:rPr>
                          <w:rFonts w:ascii="ITC Avant Garde" w:hAnsi="ITC Avant Garde"/>
                          <w:sz w:val="18"/>
                          <w:szCs w:val="18"/>
                        </w:rPr>
                        <w:t>517110 Operadores de servicios de telecomunicaciones alámbricas</w:t>
                      </w:r>
                    </w:sdtContent>
                  </w:sdt>
                </w:p>
              </w:tc>
            </w:tr>
            <w:tr w:rsidR="002025CB" w:rsidRPr="00DD06A0" w14:paraId="17B83AC9" w14:textId="77777777" w:rsidTr="00225DA6">
              <w:tc>
                <w:tcPr>
                  <w:tcW w:w="8602" w:type="dxa"/>
                  <w:shd w:val="clear" w:color="auto" w:fill="E2EFD9" w:themeFill="accent6" w:themeFillTint="33"/>
                </w:tcPr>
                <w:p w14:paraId="47E42DA7" w14:textId="11C52DFB" w:rsidR="002025CB" w:rsidRPr="00DD06A0" w:rsidRDefault="006C7768"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2E5A7D">
                        <w:rPr>
                          <w:rFonts w:ascii="ITC Avant Garde" w:hAnsi="ITC Avant Garde"/>
                          <w:sz w:val="18"/>
                          <w:szCs w:val="18"/>
                        </w:rPr>
                        <w:t>517210 Operadores de servicios de telecomunicaciones inalámbricas</w:t>
                      </w:r>
                    </w:sdtContent>
                  </w:sdt>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59D07629" w14:textId="77777777" w:rsidR="003C3084" w:rsidRDefault="0026140E" w:rsidP="001932FC">
            <w:pPr>
              <w:jc w:val="both"/>
              <w:rPr>
                <w:rFonts w:ascii="ITC Avant Garde" w:hAnsi="ITC Avant Garde"/>
                <w:sz w:val="18"/>
                <w:szCs w:val="18"/>
              </w:rPr>
            </w:pPr>
            <w:r>
              <w:rPr>
                <w:rFonts w:ascii="ITC Avant Garde" w:hAnsi="ITC Avant Garde"/>
                <w:sz w:val="18"/>
                <w:szCs w:val="18"/>
              </w:rPr>
              <w:t xml:space="preserve">El fundamento jurídico del Anteproyecto es la fracción I del artículo 15 de la Ley Federal de Telecomunicaciones y Radiodifusión (en lo sucesivo, la “LFTR”) debido a que se trata de la emisión de una disposición administrativa de carácter general.  </w:t>
            </w:r>
          </w:p>
          <w:p w14:paraId="39B31CC7" w14:textId="77777777" w:rsidR="0024097B" w:rsidRDefault="0024097B" w:rsidP="001932FC">
            <w:pPr>
              <w:jc w:val="both"/>
              <w:rPr>
                <w:rFonts w:ascii="ITC Avant Garde" w:hAnsi="ITC Avant Garde"/>
                <w:sz w:val="18"/>
                <w:szCs w:val="18"/>
              </w:rPr>
            </w:pPr>
          </w:p>
          <w:p w14:paraId="0240C162" w14:textId="77777777" w:rsidR="0024097B" w:rsidRDefault="0024097B" w:rsidP="001932FC">
            <w:pPr>
              <w:jc w:val="both"/>
              <w:rPr>
                <w:rFonts w:ascii="ITC Avant Garde" w:hAnsi="ITC Avant Garde"/>
                <w:sz w:val="18"/>
                <w:szCs w:val="18"/>
              </w:rPr>
            </w:pPr>
            <w:r>
              <w:rPr>
                <w:rFonts w:ascii="ITC Avant Garde" w:hAnsi="ITC Avant Garde"/>
                <w:sz w:val="18"/>
                <w:szCs w:val="18"/>
              </w:rPr>
              <w:t>El Anteproyecto considera aspectos adicionales que complementan las siguientes disposiciones</w:t>
            </w:r>
            <w:r w:rsidR="006032DF">
              <w:rPr>
                <w:rFonts w:ascii="ITC Avant Garde" w:hAnsi="ITC Avant Garde"/>
                <w:sz w:val="18"/>
                <w:szCs w:val="18"/>
              </w:rPr>
              <w:t xml:space="preserve"> administrativas</w:t>
            </w:r>
            <w:r>
              <w:rPr>
                <w:rFonts w:ascii="ITC Avant Garde" w:hAnsi="ITC Avant Garde"/>
                <w:sz w:val="18"/>
                <w:szCs w:val="18"/>
              </w:rPr>
              <w:t xml:space="preserve"> vigentes:</w:t>
            </w:r>
          </w:p>
          <w:p w14:paraId="183FC2FA" w14:textId="77777777" w:rsidR="006032DF" w:rsidRDefault="006032DF" w:rsidP="001932FC">
            <w:pPr>
              <w:jc w:val="both"/>
              <w:rPr>
                <w:rFonts w:ascii="ITC Avant Garde" w:hAnsi="ITC Avant Garde"/>
                <w:sz w:val="18"/>
                <w:szCs w:val="18"/>
              </w:rPr>
            </w:pPr>
          </w:p>
          <w:p w14:paraId="48C24E36" w14:textId="1575B61E" w:rsidR="006032DF" w:rsidRDefault="006032DF" w:rsidP="006032DF">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Plan Técnico Fundamental de Interconexión e interoperabilidad, publicado en el </w:t>
            </w:r>
            <w:r>
              <w:rPr>
                <w:rFonts w:ascii="ITC Avant Garde" w:hAnsi="ITC Avant Garde"/>
                <w:sz w:val="18"/>
                <w:szCs w:val="18"/>
              </w:rPr>
              <w:t>Diario Oficial de la Federación (en lo sucesivo, el “</w:t>
            </w:r>
            <w:r w:rsidRPr="005F2477">
              <w:rPr>
                <w:rFonts w:ascii="ITC Avant Garde" w:hAnsi="ITC Avant Garde"/>
                <w:sz w:val="18"/>
                <w:szCs w:val="18"/>
              </w:rPr>
              <w:t>DOF</w:t>
            </w:r>
            <w:r>
              <w:rPr>
                <w:rFonts w:ascii="ITC Avant Garde" w:hAnsi="ITC Avant Garde"/>
                <w:sz w:val="18"/>
                <w:szCs w:val="18"/>
              </w:rPr>
              <w:t>”)</w:t>
            </w:r>
            <w:r w:rsidRPr="005F2477">
              <w:rPr>
                <w:rFonts w:ascii="ITC Avant Garde" w:hAnsi="ITC Avant Garde"/>
                <w:sz w:val="18"/>
                <w:szCs w:val="18"/>
              </w:rPr>
              <w:t xml:space="preserve"> el 10 de febrero de 20</w:t>
            </w:r>
            <w:r>
              <w:rPr>
                <w:rFonts w:ascii="ITC Avant Garde" w:hAnsi="ITC Avant Garde"/>
                <w:sz w:val="18"/>
                <w:szCs w:val="18"/>
              </w:rPr>
              <w:t>09</w:t>
            </w:r>
            <w:r w:rsidR="00E12A90">
              <w:rPr>
                <w:rFonts w:ascii="ITC Avant Garde" w:hAnsi="ITC Avant Garde"/>
                <w:sz w:val="18"/>
                <w:szCs w:val="18"/>
              </w:rPr>
              <w:t>.</w:t>
            </w:r>
          </w:p>
          <w:p w14:paraId="7D5C51DC" w14:textId="6406BDE5" w:rsidR="00E12A90" w:rsidRDefault="00E12A90" w:rsidP="006032DF">
            <w:pPr>
              <w:pStyle w:val="Prrafodelista"/>
              <w:numPr>
                <w:ilvl w:val="0"/>
                <w:numId w:val="17"/>
              </w:numPr>
              <w:shd w:val="clear" w:color="auto" w:fill="FFFFFF" w:themeFill="background1"/>
              <w:jc w:val="both"/>
              <w:rPr>
                <w:rFonts w:ascii="ITC Avant Garde" w:hAnsi="ITC Avant Garde"/>
                <w:sz w:val="18"/>
                <w:szCs w:val="18"/>
              </w:rPr>
            </w:pPr>
            <w:r>
              <w:rPr>
                <w:rFonts w:ascii="ITC Avant Garde" w:hAnsi="ITC Avant Garde"/>
                <w:sz w:val="18"/>
                <w:szCs w:val="18"/>
              </w:rPr>
              <w:t>Convenios Marco de Interconexión aplicables al Agente Económico Preponderante tanto en los servicios de telecomunicaciones fijos</w:t>
            </w:r>
            <w:r w:rsidR="003627D1">
              <w:rPr>
                <w:rFonts w:ascii="ITC Avant Garde" w:hAnsi="ITC Avant Garde"/>
                <w:sz w:val="18"/>
                <w:szCs w:val="18"/>
              </w:rPr>
              <w:t xml:space="preserve"> y móviles</w:t>
            </w:r>
            <w:r>
              <w:rPr>
                <w:rFonts w:ascii="ITC Avant Garde" w:hAnsi="ITC Avant Garde"/>
                <w:sz w:val="18"/>
                <w:szCs w:val="18"/>
              </w:rPr>
              <w:t>.</w:t>
            </w:r>
          </w:p>
          <w:p w14:paraId="1AE74AA8" w14:textId="2D584D4E" w:rsidR="00E12A90" w:rsidRPr="005F2477" w:rsidRDefault="00E12A90" w:rsidP="00E12A90">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w:t>
            </w:r>
            <w:r>
              <w:rPr>
                <w:rFonts w:ascii="ITC Avant Garde" w:hAnsi="ITC Avant Garde"/>
                <w:sz w:val="18"/>
                <w:szCs w:val="18"/>
              </w:rPr>
              <w:t>2</w:t>
            </w:r>
            <w:r w:rsidR="00D73F14">
              <w:rPr>
                <w:rFonts w:ascii="ITC Avant Garde" w:hAnsi="ITC Avant Garde"/>
                <w:sz w:val="18"/>
                <w:szCs w:val="18"/>
              </w:rPr>
              <w:t>4, publicado en el DOF el 14 de noviembre de 202</w:t>
            </w:r>
            <w:r w:rsidR="00000B57">
              <w:rPr>
                <w:rFonts w:ascii="ITC Avant Garde" w:hAnsi="ITC Avant Garde"/>
                <w:sz w:val="18"/>
                <w:szCs w:val="18"/>
              </w:rPr>
              <w:t>4</w:t>
            </w:r>
            <w:r w:rsidR="00D73F14">
              <w:rPr>
                <w:rFonts w:ascii="ITC Avant Garde" w:hAnsi="ITC Avant Garde"/>
                <w:sz w:val="18"/>
                <w:szCs w:val="18"/>
              </w:rPr>
              <w:t>.</w:t>
            </w:r>
          </w:p>
          <w:p w14:paraId="6AED0A32" w14:textId="0CAE7C81" w:rsidR="006032DF" w:rsidRPr="00DD06A0" w:rsidRDefault="00E12A90" w:rsidP="00B71B75">
            <w:pPr>
              <w:pStyle w:val="Prrafodelista"/>
              <w:shd w:val="clear" w:color="auto" w:fill="FFFFFF" w:themeFill="background1"/>
              <w:jc w:val="both"/>
              <w:rPr>
                <w:rFonts w:ascii="ITC Avant Garde" w:hAnsi="ITC Avant Garde"/>
                <w:sz w:val="18"/>
                <w:szCs w:val="18"/>
              </w:rPr>
            </w:pPr>
            <w:r>
              <w:rPr>
                <w:rFonts w:ascii="ITC Avant Garde" w:hAnsi="ITC Avant Garde"/>
                <w:sz w:val="18"/>
                <w:szCs w:val="18"/>
              </w:rPr>
              <w:t xml:space="preserve">  </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7E81259B" w:rsidR="007140E1" w:rsidRPr="00EF60BA" w:rsidRDefault="005F1C15" w:rsidP="00225DA6">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05397A0D" w14:textId="12FE29BD" w:rsidR="007140E1" w:rsidRPr="00DD06A0" w:rsidRDefault="005F1C15" w:rsidP="00C63C52">
                  <w:pPr>
                    <w:jc w:val="both"/>
                    <w:rPr>
                      <w:rFonts w:ascii="ITC Avant Garde" w:hAnsi="ITC Avant Garde"/>
                      <w:sz w:val="18"/>
                      <w:szCs w:val="18"/>
                    </w:rPr>
                  </w:pPr>
                  <w:r>
                    <w:rPr>
                      <w:rFonts w:ascii="ITC Avant Garde" w:hAnsi="ITC Avant Garde"/>
                      <w:sz w:val="18"/>
                      <w:szCs w:val="18"/>
                    </w:rPr>
                    <w:t>Implementación del estándar</w:t>
                  </w:r>
                  <w:r w:rsidR="00C63C52">
                    <w:rPr>
                      <w:rFonts w:ascii="ITC Avant Garde" w:hAnsi="ITC Avant Garde"/>
                      <w:sz w:val="18"/>
                      <w:szCs w:val="18"/>
                    </w:rPr>
                    <w:t xml:space="preserve"> </w:t>
                  </w:r>
                  <w:r>
                    <w:rPr>
                      <w:rFonts w:ascii="ITC Avant Garde" w:hAnsi="ITC Avant Garde"/>
                      <w:sz w:val="18"/>
                      <w:szCs w:val="18"/>
                    </w:rPr>
                    <w:t>STIR/SHAKEN</w:t>
                  </w:r>
                  <w:r w:rsidR="00C63C52">
                    <w:rPr>
                      <w:rFonts w:ascii="ITC Avant Garde" w:hAnsi="ITC Avant Garde"/>
                      <w:sz w:val="18"/>
                      <w:szCs w:val="18"/>
                    </w:rPr>
                    <w:t>.</w:t>
                  </w:r>
                </w:p>
              </w:tc>
              <w:tc>
                <w:tcPr>
                  <w:tcW w:w="2648" w:type="dxa"/>
                </w:tcPr>
                <w:p w14:paraId="567CC6D5" w14:textId="1BA12370" w:rsidR="00C63C52" w:rsidRDefault="00C63C52" w:rsidP="00C63C52">
                  <w:pPr>
                    <w:jc w:val="both"/>
                    <w:rPr>
                      <w:rFonts w:ascii="ITC Avant Garde" w:hAnsi="ITC Avant Garde"/>
                      <w:sz w:val="18"/>
                      <w:szCs w:val="18"/>
                    </w:rPr>
                  </w:pPr>
                  <w:r w:rsidRPr="00C63C52">
                    <w:rPr>
                      <w:rFonts w:ascii="ITC Avant Garde" w:hAnsi="ITC Avant Garde"/>
                      <w:sz w:val="18"/>
                      <w:szCs w:val="18"/>
                    </w:rPr>
                    <w:t xml:space="preserve">El modelo SHAKEN establece una </w:t>
                  </w:r>
                  <w:r w:rsidR="002D6C43" w:rsidRPr="00C63C52">
                    <w:rPr>
                      <w:rFonts w:ascii="ITC Avant Garde" w:hAnsi="ITC Avant Garde"/>
                      <w:sz w:val="18"/>
                      <w:szCs w:val="18"/>
                    </w:rPr>
                    <w:t>arquitectura</w:t>
                  </w:r>
                  <w:r w:rsidR="002D6C43">
                    <w:rPr>
                      <w:rFonts w:ascii="ITC Avant Garde" w:hAnsi="ITC Avant Garde"/>
                      <w:sz w:val="18"/>
                      <w:szCs w:val="18"/>
                    </w:rPr>
                    <w:t xml:space="preserve"> de</w:t>
                  </w:r>
                  <w:r w:rsidR="002D6C43" w:rsidRPr="00C63C52">
                    <w:rPr>
                      <w:rFonts w:ascii="ITC Avant Garde" w:hAnsi="ITC Avant Garde"/>
                      <w:sz w:val="18"/>
                      <w:szCs w:val="18"/>
                    </w:rPr>
                    <w:t xml:space="preserve"> </w:t>
                  </w:r>
                  <w:r w:rsidR="002D6C43">
                    <w:rPr>
                      <w:rFonts w:ascii="ITC Avant Garde" w:hAnsi="ITC Avant Garde"/>
                      <w:sz w:val="18"/>
                      <w:szCs w:val="18"/>
                    </w:rPr>
                    <w:t>extremo</w:t>
                  </w:r>
                  <w:r w:rsidR="00B63660">
                    <w:rPr>
                      <w:rFonts w:ascii="ITC Avant Garde" w:hAnsi="ITC Avant Garde"/>
                      <w:sz w:val="18"/>
                      <w:szCs w:val="18"/>
                    </w:rPr>
                    <w:t xml:space="preserve"> a extremo </w:t>
                  </w:r>
                  <w:r w:rsidRPr="00C63C52">
                    <w:rPr>
                      <w:rFonts w:ascii="ITC Avant Garde" w:hAnsi="ITC Avant Garde"/>
                      <w:sz w:val="18"/>
                      <w:szCs w:val="18"/>
                    </w:rPr>
                    <w:t xml:space="preserve">que permite tanto a un proveedor de servicio que origina una llamada autenticar la identidad de la persona que llama, así como al proveedor de servicio que termina la llamada verificar la identidad de la persona que llama. </w:t>
                  </w:r>
                </w:p>
                <w:p w14:paraId="38B97912" w14:textId="77777777" w:rsidR="00C63C52" w:rsidRDefault="00C63C52" w:rsidP="00C63C52">
                  <w:pPr>
                    <w:jc w:val="both"/>
                    <w:rPr>
                      <w:rFonts w:ascii="ITC Avant Garde" w:hAnsi="ITC Avant Garde"/>
                      <w:sz w:val="18"/>
                      <w:szCs w:val="18"/>
                    </w:rPr>
                  </w:pPr>
                </w:p>
                <w:p w14:paraId="090BFC9F" w14:textId="77777777" w:rsidR="007140E1" w:rsidRPr="00DD06A0" w:rsidRDefault="007140E1" w:rsidP="00C63C52">
                  <w:pPr>
                    <w:jc w:val="center"/>
                    <w:rPr>
                      <w:rFonts w:ascii="ITC Avant Garde" w:hAnsi="ITC Avant Garde"/>
                      <w:sz w:val="18"/>
                      <w:szCs w:val="18"/>
                    </w:rPr>
                  </w:pPr>
                </w:p>
              </w:tc>
              <w:tc>
                <w:tcPr>
                  <w:tcW w:w="2355" w:type="dxa"/>
                </w:tcPr>
                <w:p w14:paraId="0ED2EF58" w14:textId="77777777" w:rsidR="007140E1" w:rsidRDefault="008279F6" w:rsidP="008279F6">
                  <w:pPr>
                    <w:jc w:val="both"/>
                    <w:rPr>
                      <w:rFonts w:ascii="ITC Avant Garde" w:hAnsi="ITC Avant Garde"/>
                      <w:sz w:val="18"/>
                      <w:szCs w:val="18"/>
                    </w:rPr>
                  </w:pPr>
                  <w:r w:rsidRPr="008279F6">
                    <w:rPr>
                      <w:rFonts w:ascii="ITC Avant Garde" w:hAnsi="ITC Avant Garde"/>
                      <w:sz w:val="18"/>
                      <w:szCs w:val="18"/>
                    </w:rPr>
                    <w:t>El modelo STIR/SHAKEN solamente funciona en redes basadas en tecnología IP</w:t>
                  </w:r>
                  <w:r>
                    <w:rPr>
                      <w:rFonts w:ascii="ITC Avant Garde" w:hAnsi="ITC Avant Garde"/>
                      <w:sz w:val="18"/>
                      <w:szCs w:val="18"/>
                    </w:rPr>
                    <w:t>.</w:t>
                  </w:r>
                </w:p>
                <w:p w14:paraId="7A4AE4F4" w14:textId="77777777" w:rsidR="001850C1" w:rsidRDefault="001850C1" w:rsidP="008279F6">
                  <w:pPr>
                    <w:jc w:val="both"/>
                    <w:rPr>
                      <w:rFonts w:ascii="ITC Avant Garde" w:hAnsi="ITC Avant Garde"/>
                      <w:sz w:val="18"/>
                      <w:szCs w:val="18"/>
                    </w:rPr>
                  </w:pPr>
                </w:p>
                <w:p w14:paraId="0512B451" w14:textId="41114825" w:rsidR="001850C1" w:rsidRPr="001850C1" w:rsidRDefault="001850C1" w:rsidP="001850C1">
                  <w:pPr>
                    <w:jc w:val="both"/>
                    <w:rPr>
                      <w:rFonts w:ascii="ITC Avant Garde" w:hAnsi="ITC Avant Garde"/>
                      <w:sz w:val="18"/>
                      <w:szCs w:val="18"/>
                    </w:rPr>
                  </w:pPr>
                  <w:r w:rsidRPr="001850C1">
                    <w:rPr>
                      <w:rFonts w:ascii="ITC Avant Garde" w:hAnsi="ITC Avant Garde"/>
                      <w:sz w:val="18"/>
                      <w:szCs w:val="18"/>
                    </w:rPr>
                    <w:t>Para que STIR/SHAKEN sea efectivo</w:t>
                  </w:r>
                  <w:r>
                    <w:rPr>
                      <w:rFonts w:ascii="ITC Avant Garde" w:hAnsi="ITC Avant Garde"/>
                      <w:sz w:val="18"/>
                      <w:szCs w:val="18"/>
                    </w:rPr>
                    <w:t>,</w:t>
                  </w:r>
                  <w:r w:rsidRPr="001850C1">
                    <w:rPr>
                      <w:rFonts w:ascii="ITC Avant Garde" w:hAnsi="ITC Avant Garde"/>
                      <w:sz w:val="18"/>
                      <w:szCs w:val="18"/>
                    </w:rPr>
                    <w:t xml:space="preserve"> se requiere que los mecanismos de autenticación sean aplicados </w:t>
                  </w:r>
                  <w:r w:rsidR="002D6C43">
                    <w:rPr>
                      <w:rFonts w:ascii="ITC Avant Garde" w:hAnsi="ITC Avant Garde"/>
                      <w:sz w:val="18"/>
                      <w:szCs w:val="18"/>
                    </w:rPr>
                    <w:t xml:space="preserve">de manera coordina entre todas las redes que intercambian tráfico </w:t>
                  </w:r>
                  <w:r w:rsidRPr="001850C1">
                    <w:rPr>
                      <w:rFonts w:ascii="ITC Avant Garde" w:hAnsi="ITC Avant Garde"/>
                      <w:sz w:val="18"/>
                      <w:szCs w:val="18"/>
                    </w:rPr>
                    <w:t>y que los operadores bloqueen las llamadas que no se adhieran a los mismos.</w:t>
                  </w:r>
                </w:p>
                <w:p w14:paraId="771C94EF" w14:textId="77777777" w:rsidR="001850C1" w:rsidRDefault="001850C1" w:rsidP="008279F6">
                  <w:pPr>
                    <w:jc w:val="both"/>
                    <w:rPr>
                      <w:rFonts w:ascii="ITC Avant Garde" w:hAnsi="ITC Avant Garde"/>
                      <w:sz w:val="18"/>
                      <w:szCs w:val="18"/>
                    </w:rPr>
                  </w:pPr>
                </w:p>
                <w:p w14:paraId="693CABE6" w14:textId="3EFA3742" w:rsidR="002D6C43" w:rsidRPr="00C63C52" w:rsidRDefault="002D6C43" w:rsidP="002D6C43">
                  <w:pPr>
                    <w:jc w:val="both"/>
                    <w:rPr>
                      <w:rFonts w:ascii="ITC Avant Garde" w:hAnsi="ITC Avant Garde"/>
                      <w:sz w:val="18"/>
                      <w:szCs w:val="18"/>
                    </w:rPr>
                  </w:pPr>
                  <w:r>
                    <w:rPr>
                      <w:rFonts w:ascii="ITC Avant Garde" w:hAnsi="ITC Avant Garde"/>
                      <w:sz w:val="18"/>
                      <w:szCs w:val="18"/>
                    </w:rPr>
                    <w:t>Además, e</w:t>
                  </w:r>
                  <w:r w:rsidRPr="00C63C52">
                    <w:rPr>
                      <w:rFonts w:ascii="ITC Avant Garde" w:hAnsi="ITC Avant Garde"/>
                      <w:sz w:val="18"/>
                      <w:szCs w:val="18"/>
                    </w:rPr>
                    <w:t xml:space="preserve">l modelo STIR/SHAKEN no previene las </w:t>
                  </w:r>
                  <w:r w:rsidR="003D21C4" w:rsidRPr="00C63C52">
                    <w:rPr>
                      <w:rFonts w:ascii="ITC Avant Garde" w:hAnsi="ITC Avant Garde"/>
                      <w:sz w:val="18"/>
                      <w:szCs w:val="18"/>
                    </w:rPr>
                    <w:t>llamadas no</w:t>
                  </w:r>
                  <w:r w:rsidRPr="00C63C52">
                    <w:rPr>
                      <w:rFonts w:ascii="ITC Avant Garde" w:hAnsi="ITC Avant Garde"/>
                      <w:sz w:val="18"/>
                      <w:szCs w:val="18"/>
                    </w:rPr>
                    <w:t xml:space="preserve"> solicitadas, pero ayuda a mitigar las llamadas de suplantación de identidad.</w:t>
                  </w:r>
                </w:p>
                <w:p w14:paraId="6F06054F" w14:textId="6EF7547F" w:rsidR="001850C1" w:rsidRPr="00DD06A0" w:rsidRDefault="001850C1" w:rsidP="008279F6">
                  <w:pPr>
                    <w:jc w:val="both"/>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23413D0D" w:rsidR="00790373" w:rsidRPr="00EF60BA" w:rsidRDefault="00E76204" w:rsidP="00790373">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9EBDC27" w14:textId="76DC23C3" w:rsidR="00790373" w:rsidRPr="00DD06A0" w:rsidRDefault="00E76204" w:rsidP="00E76204">
                  <w:pPr>
                    <w:jc w:val="both"/>
                    <w:rPr>
                      <w:rFonts w:ascii="ITC Avant Garde" w:hAnsi="ITC Avant Garde"/>
                      <w:sz w:val="18"/>
                      <w:szCs w:val="18"/>
                    </w:rPr>
                  </w:pPr>
                  <w:r>
                    <w:rPr>
                      <w:rFonts w:ascii="ITC Avant Garde" w:hAnsi="ITC Avant Garde"/>
                      <w:sz w:val="18"/>
                      <w:szCs w:val="18"/>
                    </w:rPr>
                    <w:t xml:space="preserve">Los Proveedores de Servicios de Voz determinarán las medidas y procedimientos para detectar y bloquear las llamadas fraudulentas. </w:t>
                  </w:r>
                </w:p>
              </w:tc>
              <w:tc>
                <w:tcPr>
                  <w:tcW w:w="2648" w:type="dxa"/>
                </w:tcPr>
                <w:p w14:paraId="6869B17C" w14:textId="6E6C5FCA" w:rsidR="00790373" w:rsidRPr="00DD06A0" w:rsidRDefault="00177484" w:rsidP="00177484">
                  <w:pPr>
                    <w:jc w:val="both"/>
                    <w:rPr>
                      <w:rFonts w:ascii="ITC Avant Garde" w:hAnsi="ITC Avant Garde"/>
                      <w:sz w:val="18"/>
                      <w:szCs w:val="18"/>
                    </w:rPr>
                  </w:pPr>
                  <w:r>
                    <w:rPr>
                      <w:rFonts w:ascii="ITC Avant Garde" w:hAnsi="ITC Avant Garde"/>
                      <w:sz w:val="18"/>
                      <w:szCs w:val="18"/>
                    </w:rPr>
                    <w:t>Ninguna identificable.</w:t>
                  </w:r>
                </w:p>
              </w:tc>
              <w:tc>
                <w:tcPr>
                  <w:tcW w:w="2355" w:type="dxa"/>
                </w:tcPr>
                <w:p w14:paraId="7ADFE09C" w14:textId="27788029" w:rsidR="00790373" w:rsidRPr="00DD06A0" w:rsidRDefault="00177484" w:rsidP="00177484">
                  <w:pPr>
                    <w:jc w:val="both"/>
                    <w:rPr>
                      <w:rFonts w:ascii="ITC Avant Garde" w:hAnsi="ITC Avant Garde"/>
                      <w:sz w:val="18"/>
                      <w:szCs w:val="18"/>
                    </w:rPr>
                  </w:pPr>
                  <w:r>
                    <w:rPr>
                      <w:rFonts w:ascii="ITC Avant Garde" w:hAnsi="ITC Avant Garde"/>
                      <w:sz w:val="18"/>
                      <w:szCs w:val="18"/>
                    </w:rPr>
                    <w:t>La cooperación entre Proveedores de Servicios de Voz para la detección y bloqueo de llamadas fraudulentas es voluntaria al no existir una disposición administrativa de carácter general que los obligue. Asimismo, los criterios bajo los cuales una llamada puede ser calificada como fraudulenta, así como el procedimiento para realizar el rastreo de ésta puede variar entre Proveedores de Servicios de Voz.</w:t>
                  </w:r>
                </w:p>
              </w:tc>
            </w:tr>
            <w:tr w:rsidR="008F4654" w:rsidRPr="00DD06A0" w14:paraId="6BE3E40A" w14:textId="79B8C524" w:rsidTr="00CE2F13">
              <w:sdt>
                <w:sdtPr>
                  <w:rPr>
                    <w:rFonts w:ascii="ITC Avant Garde" w:hAnsi="ITC Avant Garde"/>
                    <w:i/>
                    <w:sz w:val="18"/>
                    <w:szCs w:val="18"/>
                  </w:rPr>
                  <w:alias w:val="Alternativa evaluada"/>
                  <w:tag w:val="Alternativa evaluada"/>
                  <w:id w:val="-1278097759"/>
                  <w:placeholder>
                    <w:docPart w:val="29B6FDDDF7584298AD291DA4E1598A73"/>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53BD5C78" w:rsidR="008F4654" w:rsidRPr="00EF60BA" w:rsidRDefault="008F4654" w:rsidP="008F4654">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27088182" w14:textId="1108C2B7" w:rsidR="008F4654" w:rsidRPr="00DD06A0" w:rsidRDefault="008F4654" w:rsidP="008F4654">
                  <w:pPr>
                    <w:jc w:val="both"/>
                    <w:rPr>
                      <w:rFonts w:ascii="ITC Avant Garde" w:hAnsi="ITC Avant Garde"/>
                      <w:sz w:val="18"/>
                      <w:szCs w:val="18"/>
                    </w:rPr>
                  </w:pPr>
                  <w:r w:rsidRPr="008F4654">
                    <w:rPr>
                      <w:rFonts w:ascii="ITC Avant Garde" w:hAnsi="ITC Avant Garde"/>
                      <w:sz w:val="18"/>
                      <w:szCs w:val="18"/>
                    </w:rPr>
                    <w:t>No emitir reglas operativas sobre el manejo del CLI.</w:t>
                  </w:r>
                </w:p>
              </w:tc>
              <w:tc>
                <w:tcPr>
                  <w:tcW w:w="2648" w:type="dxa"/>
                </w:tcPr>
                <w:p w14:paraId="0C5D21BC" w14:textId="06F1158C" w:rsidR="008F4654" w:rsidRPr="00DD06A0" w:rsidRDefault="008F4654" w:rsidP="008F4654">
                  <w:pPr>
                    <w:jc w:val="both"/>
                    <w:rPr>
                      <w:rFonts w:ascii="ITC Avant Garde" w:hAnsi="ITC Avant Garde"/>
                      <w:sz w:val="18"/>
                      <w:szCs w:val="18"/>
                    </w:rPr>
                  </w:pPr>
                  <w:r w:rsidRPr="008F4654">
                    <w:rPr>
                      <w:rFonts w:ascii="ITC Avant Garde" w:hAnsi="ITC Avant Garde"/>
                      <w:sz w:val="18"/>
                      <w:szCs w:val="18"/>
                    </w:rPr>
                    <w:t>No se identifica una posible ventaja</w:t>
                  </w:r>
                  <w:r w:rsidR="00823A30">
                    <w:rPr>
                      <w:rFonts w:ascii="ITC Avant Garde" w:hAnsi="ITC Avant Garde"/>
                      <w:sz w:val="18"/>
                      <w:szCs w:val="18"/>
                    </w:rPr>
                    <w:t>.</w:t>
                  </w:r>
                </w:p>
              </w:tc>
              <w:tc>
                <w:tcPr>
                  <w:tcW w:w="2355" w:type="dxa"/>
                </w:tcPr>
                <w:p w14:paraId="406FFBAD" w14:textId="0BE67FE1" w:rsidR="008F4654" w:rsidRPr="00DD06A0" w:rsidRDefault="00823A30" w:rsidP="008F4654">
                  <w:pPr>
                    <w:jc w:val="both"/>
                    <w:rPr>
                      <w:rFonts w:ascii="ITC Avant Garde" w:hAnsi="ITC Avant Garde"/>
                      <w:sz w:val="18"/>
                      <w:szCs w:val="18"/>
                    </w:rPr>
                  </w:pPr>
                  <w:r>
                    <w:rPr>
                      <w:rFonts w:ascii="ITC Avant Garde" w:hAnsi="ITC Avant Garde"/>
                      <w:sz w:val="18"/>
                      <w:szCs w:val="18"/>
                    </w:rPr>
                    <w:t>Prevale</w:t>
                  </w:r>
                  <w:r w:rsidR="00D44C1B">
                    <w:rPr>
                      <w:rFonts w:ascii="ITC Avant Garde" w:hAnsi="ITC Avant Garde"/>
                      <w:sz w:val="18"/>
                      <w:szCs w:val="18"/>
                    </w:rPr>
                    <w:t xml:space="preserve">cerán afectaciones </w:t>
                  </w:r>
                  <w:r w:rsidR="00D44C1B" w:rsidRPr="008F4654">
                    <w:rPr>
                      <w:rFonts w:ascii="ITC Avant Garde" w:hAnsi="ITC Avant Garde"/>
                      <w:sz w:val="18"/>
                      <w:szCs w:val="18"/>
                    </w:rPr>
                    <w:t>tanto</w:t>
                  </w:r>
                  <w:r w:rsidR="008F4654" w:rsidRPr="008F4654">
                    <w:rPr>
                      <w:rFonts w:ascii="ITC Avant Garde" w:hAnsi="ITC Avant Garde"/>
                      <w:sz w:val="18"/>
                      <w:szCs w:val="18"/>
                    </w:rPr>
                    <w:t xml:space="preserve"> a los usuarios como a los operadores de redes públicas de telecomunicaciones, generando importantes repercusiones económicas y de seguridad, erosionando la confianza de los usuarios en los servicios de telecomunicaciones, y provocando una degradación en la calidad de los servicios y/o comprometiendo su integridad.</w:t>
                  </w:r>
                </w:p>
              </w:tc>
            </w:tr>
          </w:tbl>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4DECA084" w:rsidR="00DC156F" w:rsidRPr="00DD06A0" w:rsidRDefault="006F5BB0" w:rsidP="00225DA6">
                  <w:pPr>
                    <w:jc w:val="both"/>
                    <w:rPr>
                      <w:rFonts w:ascii="ITC Avant Garde" w:hAnsi="ITC Avant Garde"/>
                      <w:sz w:val="18"/>
                      <w:szCs w:val="18"/>
                    </w:rPr>
                  </w:pPr>
                  <w:r>
                    <w:rPr>
                      <w:rFonts w:ascii="ITC Avant Garde" w:hAnsi="ITC Avant Garde"/>
                      <w:sz w:val="18"/>
                      <w:szCs w:val="18"/>
                    </w:rPr>
                    <w:t>Reino Unido.</w:t>
                  </w:r>
                </w:p>
              </w:tc>
            </w:tr>
            <w:tr w:rsidR="00DC156F" w:rsidRPr="00522656"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4175E268" w:rsidR="00DC156F" w:rsidRPr="006F5BB0" w:rsidRDefault="006F5BB0" w:rsidP="006F5BB0">
                  <w:pPr>
                    <w:jc w:val="both"/>
                    <w:rPr>
                      <w:rFonts w:ascii="ITC Avant Garde" w:hAnsi="ITC Avant Garde"/>
                      <w:i/>
                      <w:iCs/>
                      <w:sz w:val="18"/>
                      <w:szCs w:val="18"/>
                      <w:lang w:val="en-US"/>
                    </w:rPr>
                  </w:pPr>
                  <w:r w:rsidRPr="006F5BB0">
                    <w:rPr>
                      <w:rFonts w:ascii="ITC Avant Garde" w:hAnsi="ITC Avant Garde"/>
                      <w:i/>
                      <w:iCs/>
                      <w:sz w:val="18"/>
                      <w:szCs w:val="18"/>
                      <w:lang w:val="en-US"/>
                    </w:rPr>
                    <w:t>“Guidance on the provision of Calling Line Identification facilities and other related services.”</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4FFA669C" w:rsidR="00DC156F" w:rsidRPr="00DD06A0" w:rsidRDefault="00506373" w:rsidP="00225DA6">
                  <w:pPr>
                    <w:jc w:val="both"/>
                    <w:rPr>
                      <w:rFonts w:ascii="ITC Avant Garde" w:hAnsi="ITC Avant Garde"/>
                      <w:sz w:val="18"/>
                      <w:szCs w:val="18"/>
                    </w:rPr>
                  </w:pPr>
                  <w:r>
                    <w:rPr>
                      <w:rFonts w:ascii="ITC Avant Garde" w:hAnsi="ITC Avant Garde"/>
                      <w:sz w:val="18"/>
                      <w:szCs w:val="18"/>
                    </w:rPr>
                    <w:t xml:space="preserve">Establece una guía sobre </w:t>
                  </w:r>
                  <w:r w:rsidR="006A406D">
                    <w:rPr>
                      <w:rFonts w:ascii="ITC Avant Garde" w:hAnsi="ITC Avant Garde"/>
                      <w:sz w:val="18"/>
                      <w:szCs w:val="18"/>
                    </w:rPr>
                    <w:t xml:space="preserve">la forma en que </w:t>
                  </w:r>
                  <w:r>
                    <w:rPr>
                      <w:rFonts w:ascii="ITC Avant Garde" w:hAnsi="ITC Avant Garde"/>
                      <w:sz w:val="18"/>
                      <w:szCs w:val="18"/>
                    </w:rPr>
                    <w:t>se deben transportar los datos del Identificador de Línea Llamante</w:t>
                  </w:r>
                  <w:r w:rsidR="006B38A5">
                    <w:rPr>
                      <w:rFonts w:ascii="ITC Avant Garde" w:hAnsi="ITC Avant Garde"/>
                      <w:sz w:val="18"/>
                      <w:szCs w:val="18"/>
                    </w:rPr>
                    <w:t xml:space="preserve"> (CLI) </w:t>
                  </w:r>
                  <w:r>
                    <w:rPr>
                      <w:rFonts w:ascii="ITC Avant Garde" w:hAnsi="ITC Avant Garde"/>
                      <w:sz w:val="18"/>
                      <w:szCs w:val="18"/>
                    </w:rPr>
                    <w:t xml:space="preserve"> a través de diferentes redes, así como establecer las responsabilidades de las diferentes partes involucradas en el enrutamiento de una llamada.</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77777777" w:rsidR="00DC156F" w:rsidRPr="00DD06A0" w:rsidRDefault="00DC156F" w:rsidP="00225DA6">
                  <w:pPr>
                    <w:jc w:val="both"/>
                    <w:rPr>
                      <w:rFonts w:ascii="ITC Avant Garde" w:hAnsi="ITC Avant Garde"/>
                      <w:sz w:val="18"/>
                      <w:szCs w:val="18"/>
                    </w:rPr>
                  </w:pP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1DE8333C" w:rsidR="00DC156F" w:rsidRPr="00DD06A0" w:rsidRDefault="002B5E0C" w:rsidP="002B5E0C">
                  <w:pPr>
                    <w:jc w:val="both"/>
                    <w:rPr>
                      <w:rFonts w:ascii="ITC Avant Garde" w:hAnsi="ITC Avant Garde"/>
                      <w:sz w:val="18"/>
                      <w:szCs w:val="18"/>
                    </w:rPr>
                  </w:pPr>
                  <w:r w:rsidRPr="002B5E0C">
                    <w:rPr>
                      <w:rFonts w:ascii="ITC Avant Garde" w:hAnsi="ITC Avant Garde"/>
                      <w:sz w:val="18"/>
                      <w:szCs w:val="18"/>
                    </w:rPr>
                    <w:t>https://www.ofcom.org.uk/siteassets/resources/documents/consultations/category-2-6-weeks/232897-improving-accuracy-of-cli-data/associated-documents/cli-guidance-annex.pdf</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D5022" w:rsidRPr="00300B3B" w14:paraId="648FDC54" w14:textId="77777777" w:rsidTr="008716DB">
              <w:tc>
                <w:tcPr>
                  <w:tcW w:w="8602" w:type="dxa"/>
                  <w:gridSpan w:val="2"/>
                  <w:shd w:val="clear" w:color="auto" w:fill="A8D08D" w:themeFill="accent6" w:themeFillTint="99"/>
                </w:tcPr>
                <w:p w14:paraId="1D7675BF" w14:textId="77777777" w:rsidR="008D5022" w:rsidRPr="003714E2" w:rsidRDefault="008D5022" w:rsidP="008D5022">
                  <w:pPr>
                    <w:spacing w:line="276" w:lineRule="auto"/>
                    <w:jc w:val="both"/>
                    <w:rPr>
                      <w:rFonts w:ascii="ITC Avant Garde" w:hAnsi="ITC Avant Garde"/>
                      <w:b/>
                      <w:sz w:val="18"/>
                      <w:szCs w:val="18"/>
                    </w:rPr>
                  </w:pPr>
                  <w:r w:rsidRPr="003714E2">
                    <w:rPr>
                      <w:rFonts w:ascii="ITC Avant Garde" w:hAnsi="ITC Avant Garde"/>
                      <w:b/>
                      <w:sz w:val="18"/>
                      <w:szCs w:val="18"/>
                    </w:rPr>
                    <w:t>Caso 2</w:t>
                  </w:r>
                </w:p>
              </w:tc>
            </w:tr>
            <w:tr w:rsidR="008D5022" w:rsidRPr="00300B3B" w14:paraId="1A576DFB" w14:textId="77777777" w:rsidTr="008716DB">
              <w:tc>
                <w:tcPr>
                  <w:tcW w:w="3993" w:type="dxa"/>
                </w:tcPr>
                <w:p w14:paraId="7E046857" w14:textId="77777777" w:rsidR="008D5022" w:rsidRPr="00040DFB" w:rsidRDefault="008D5022" w:rsidP="008D5022">
                  <w:pPr>
                    <w:spacing w:line="276" w:lineRule="auto"/>
                    <w:jc w:val="both"/>
                    <w:rPr>
                      <w:rFonts w:ascii="ITC Avant Garde" w:hAnsi="ITC Avant Garde"/>
                      <w:bCs/>
                      <w:sz w:val="18"/>
                      <w:szCs w:val="18"/>
                    </w:rPr>
                  </w:pPr>
                  <w:r w:rsidRPr="00040DFB">
                    <w:rPr>
                      <w:rFonts w:ascii="ITC Avant Garde" w:hAnsi="ITC Avant Garde"/>
                      <w:bCs/>
                      <w:sz w:val="18"/>
                      <w:szCs w:val="18"/>
                    </w:rPr>
                    <w:t>País o región analizado:</w:t>
                  </w:r>
                </w:p>
              </w:tc>
              <w:tc>
                <w:tcPr>
                  <w:tcW w:w="4609" w:type="dxa"/>
                </w:tcPr>
                <w:p w14:paraId="0A23CC0B" w14:textId="77777777" w:rsidR="008D5022" w:rsidRPr="00040DFB" w:rsidRDefault="008D5022" w:rsidP="008D5022">
                  <w:pPr>
                    <w:spacing w:line="276" w:lineRule="auto"/>
                    <w:jc w:val="both"/>
                    <w:rPr>
                      <w:rFonts w:ascii="ITC Avant Garde" w:hAnsi="ITC Avant Garde"/>
                      <w:bCs/>
                      <w:sz w:val="18"/>
                      <w:szCs w:val="18"/>
                    </w:rPr>
                  </w:pPr>
                  <w:r w:rsidRPr="00040DFB">
                    <w:rPr>
                      <w:rFonts w:ascii="ITC Avant Garde" w:hAnsi="ITC Avant Garde"/>
                      <w:bCs/>
                      <w:sz w:val="18"/>
                      <w:szCs w:val="18"/>
                    </w:rPr>
                    <w:t xml:space="preserve">Estados Unidos </w:t>
                  </w:r>
                </w:p>
              </w:tc>
            </w:tr>
            <w:tr w:rsidR="008D5022" w:rsidRPr="00522656" w14:paraId="6294BAAF" w14:textId="77777777" w:rsidTr="008716DB">
              <w:tc>
                <w:tcPr>
                  <w:tcW w:w="3993" w:type="dxa"/>
                </w:tcPr>
                <w:p w14:paraId="27230190" w14:textId="77777777" w:rsidR="008D5022" w:rsidRPr="00040DFB" w:rsidRDefault="008D5022" w:rsidP="008D5022">
                  <w:pPr>
                    <w:spacing w:line="276" w:lineRule="auto"/>
                    <w:jc w:val="both"/>
                    <w:rPr>
                      <w:rFonts w:ascii="ITC Avant Garde" w:hAnsi="ITC Avant Garde"/>
                      <w:bCs/>
                      <w:sz w:val="18"/>
                      <w:szCs w:val="18"/>
                    </w:rPr>
                  </w:pPr>
                  <w:r w:rsidRPr="00040DFB">
                    <w:rPr>
                      <w:rFonts w:ascii="ITC Avant Garde" w:hAnsi="ITC Avant Garde"/>
                      <w:bCs/>
                      <w:sz w:val="18"/>
                      <w:szCs w:val="18"/>
                    </w:rPr>
                    <w:t>Nombre de la regulación:</w:t>
                  </w:r>
                </w:p>
              </w:tc>
              <w:tc>
                <w:tcPr>
                  <w:tcW w:w="4609" w:type="dxa"/>
                </w:tcPr>
                <w:p w14:paraId="04FFC0D1" w14:textId="5C0458DB" w:rsidR="008D5022" w:rsidRPr="00040DFB" w:rsidRDefault="008D5022" w:rsidP="008D5022">
                  <w:pPr>
                    <w:pStyle w:val="Ttulo1"/>
                    <w:shd w:val="clear" w:color="auto" w:fill="FFFFFF" w:themeFill="background1"/>
                    <w:spacing w:before="0" w:line="276" w:lineRule="auto"/>
                    <w:jc w:val="both"/>
                    <w:outlineLvl w:val="0"/>
                    <w:rPr>
                      <w:rFonts w:ascii="ITC Avant Garde" w:eastAsiaTheme="minorHAnsi" w:hAnsi="ITC Avant Garde" w:cstheme="minorBidi"/>
                      <w:bCs/>
                      <w:i/>
                      <w:iCs/>
                      <w:color w:val="auto"/>
                      <w:sz w:val="18"/>
                      <w:szCs w:val="18"/>
                      <w:lang w:val="en-US"/>
                    </w:rPr>
                  </w:pPr>
                  <w:r w:rsidRPr="00040DFB">
                    <w:rPr>
                      <w:rFonts w:ascii="ITC Avant Garde" w:eastAsiaTheme="minorHAnsi" w:hAnsi="ITC Avant Garde" w:cstheme="minorBidi"/>
                      <w:bCs/>
                      <w:i/>
                      <w:iCs/>
                      <w:color w:val="auto"/>
                      <w:sz w:val="18"/>
                      <w:szCs w:val="18"/>
                      <w:lang w:val="en-US"/>
                    </w:rPr>
                    <w:t>“REPORT AND ORDER AND FURTHER NOTICE OF PROPOSED RULEMAKING“</w:t>
                  </w:r>
                </w:p>
              </w:tc>
            </w:tr>
            <w:tr w:rsidR="008D5022" w:rsidRPr="00300B3B" w14:paraId="2D91C1C4" w14:textId="77777777" w:rsidTr="008716DB">
              <w:tc>
                <w:tcPr>
                  <w:tcW w:w="3993" w:type="dxa"/>
                </w:tcPr>
                <w:p w14:paraId="7ECAC494" w14:textId="77777777" w:rsidR="008D5022" w:rsidRPr="00040DFB" w:rsidRDefault="008D5022" w:rsidP="008D5022">
                  <w:pPr>
                    <w:spacing w:line="276" w:lineRule="auto"/>
                    <w:jc w:val="both"/>
                    <w:rPr>
                      <w:rFonts w:ascii="ITC Avant Garde" w:hAnsi="ITC Avant Garde"/>
                      <w:bCs/>
                      <w:sz w:val="18"/>
                      <w:szCs w:val="18"/>
                    </w:rPr>
                  </w:pPr>
                  <w:r w:rsidRPr="00040DFB">
                    <w:rPr>
                      <w:rFonts w:ascii="ITC Avant Garde" w:hAnsi="ITC Avant Garde"/>
                      <w:bCs/>
                      <w:sz w:val="18"/>
                      <w:szCs w:val="18"/>
                    </w:rPr>
                    <w:t>Principales resultados:</w:t>
                  </w:r>
                </w:p>
              </w:tc>
              <w:tc>
                <w:tcPr>
                  <w:tcW w:w="4609" w:type="dxa"/>
                </w:tcPr>
                <w:p w14:paraId="43E46F61" w14:textId="77777777" w:rsidR="008D5022" w:rsidRPr="00040DFB" w:rsidRDefault="008D5022" w:rsidP="008D5022">
                  <w:pPr>
                    <w:spacing w:line="276" w:lineRule="auto"/>
                    <w:jc w:val="both"/>
                    <w:rPr>
                      <w:rFonts w:ascii="ITC Avant Garde" w:hAnsi="ITC Avant Garde"/>
                      <w:bCs/>
                      <w:sz w:val="18"/>
                      <w:szCs w:val="18"/>
                    </w:rPr>
                  </w:pPr>
                  <w:r w:rsidRPr="00040DFB">
                    <w:rPr>
                      <w:rFonts w:ascii="ITC Avant Garde" w:hAnsi="ITC Avant Garde"/>
                      <w:bCs/>
                      <w:sz w:val="18"/>
                      <w:szCs w:val="18"/>
                    </w:rPr>
                    <w:t>Define el marco regulatorio para combatir las llamadas automáticas fraudulentas mediante la adopción del estándar STIR/SHAKEN en las redes de telecomunicaciones de los proveedores de servicios.</w:t>
                  </w:r>
                </w:p>
              </w:tc>
            </w:tr>
            <w:tr w:rsidR="008D5022" w:rsidRPr="00300B3B" w14:paraId="154249A0" w14:textId="77777777" w:rsidTr="008716DB">
              <w:tc>
                <w:tcPr>
                  <w:tcW w:w="3993" w:type="dxa"/>
                </w:tcPr>
                <w:p w14:paraId="4BC35AC3" w14:textId="77777777" w:rsidR="008D5022" w:rsidRPr="00040DFB" w:rsidRDefault="008D5022" w:rsidP="008D5022">
                  <w:pPr>
                    <w:spacing w:line="276" w:lineRule="auto"/>
                    <w:jc w:val="both"/>
                    <w:rPr>
                      <w:rFonts w:ascii="ITC Avant Garde" w:hAnsi="ITC Avant Garde"/>
                      <w:bCs/>
                      <w:sz w:val="18"/>
                      <w:szCs w:val="18"/>
                    </w:rPr>
                  </w:pPr>
                  <w:r w:rsidRPr="00040DFB">
                    <w:rPr>
                      <w:rFonts w:ascii="ITC Avant Garde" w:hAnsi="ITC Avant Garde"/>
                      <w:bCs/>
                      <w:sz w:val="18"/>
                      <w:szCs w:val="18"/>
                    </w:rPr>
                    <w:t>Referencia jurídica de emisión oficial:</w:t>
                  </w:r>
                </w:p>
              </w:tc>
              <w:tc>
                <w:tcPr>
                  <w:tcW w:w="4609" w:type="dxa"/>
                </w:tcPr>
                <w:p w14:paraId="207DCD86" w14:textId="77777777" w:rsidR="008D5022" w:rsidRPr="00040DFB" w:rsidRDefault="008D5022" w:rsidP="008D5022">
                  <w:pPr>
                    <w:spacing w:line="276" w:lineRule="auto"/>
                    <w:jc w:val="both"/>
                    <w:rPr>
                      <w:rFonts w:ascii="ITC Avant Garde" w:hAnsi="ITC Avant Garde"/>
                      <w:bCs/>
                      <w:sz w:val="18"/>
                      <w:szCs w:val="18"/>
                    </w:rPr>
                  </w:pPr>
                  <w:r w:rsidRPr="00040DFB">
                    <w:rPr>
                      <w:rFonts w:ascii="ITC Avant Garde" w:hAnsi="ITC Avant Garde"/>
                      <w:bCs/>
                      <w:sz w:val="18"/>
                      <w:szCs w:val="18"/>
                    </w:rPr>
                    <w:t>Regulación: FCC-20-42</w:t>
                  </w:r>
                </w:p>
              </w:tc>
            </w:tr>
            <w:tr w:rsidR="008D5022" w:rsidRPr="00300B3B" w14:paraId="0C07284C" w14:textId="77777777" w:rsidTr="008716DB">
              <w:tc>
                <w:tcPr>
                  <w:tcW w:w="3993" w:type="dxa"/>
                </w:tcPr>
                <w:p w14:paraId="2B0F3E97" w14:textId="77777777" w:rsidR="008D5022" w:rsidRPr="00040DFB" w:rsidRDefault="008D5022" w:rsidP="008D5022">
                  <w:pPr>
                    <w:spacing w:line="276" w:lineRule="auto"/>
                    <w:jc w:val="both"/>
                    <w:rPr>
                      <w:rFonts w:ascii="ITC Avant Garde" w:hAnsi="ITC Avant Garde"/>
                      <w:bCs/>
                      <w:sz w:val="18"/>
                      <w:szCs w:val="18"/>
                    </w:rPr>
                  </w:pPr>
                  <w:r w:rsidRPr="00040DFB">
                    <w:rPr>
                      <w:rFonts w:ascii="ITC Avant Garde" w:hAnsi="ITC Avant Garde"/>
                      <w:bCs/>
                      <w:sz w:val="18"/>
                      <w:szCs w:val="18"/>
                    </w:rPr>
                    <w:t>Vínculos electrónicos de identificación:</w:t>
                  </w:r>
                </w:p>
              </w:tc>
              <w:tc>
                <w:tcPr>
                  <w:tcW w:w="4609" w:type="dxa"/>
                </w:tcPr>
                <w:p w14:paraId="02E0FAEE" w14:textId="77777777" w:rsidR="008D5022" w:rsidRPr="00040DFB" w:rsidRDefault="006C7768" w:rsidP="008D5022">
                  <w:pPr>
                    <w:spacing w:line="276" w:lineRule="auto"/>
                    <w:jc w:val="both"/>
                    <w:rPr>
                      <w:rFonts w:ascii="ITC Avant Garde" w:hAnsi="ITC Avant Garde"/>
                      <w:bCs/>
                      <w:sz w:val="18"/>
                      <w:szCs w:val="18"/>
                    </w:rPr>
                  </w:pPr>
                  <w:hyperlink r:id="rId11" w:history="1">
                    <w:r w:rsidR="008D5022" w:rsidRPr="00040DFB">
                      <w:rPr>
                        <w:rStyle w:val="Hipervnculo"/>
                        <w:rFonts w:ascii="ITC Avant Garde" w:hAnsi="ITC Avant Garde"/>
                        <w:bCs/>
                        <w:color w:val="auto"/>
                        <w:sz w:val="18"/>
                        <w:szCs w:val="18"/>
                      </w:rPr>
                      <w:t>https://docs.fcc.gov/public/attachments/FCC-20-42A1.pdf</w:t>
                    </w:r>
                  </w:hyperlink>
                </w:p>
              </w:tc>
            </w:tr>
            <w:tr w:rsidR="008D5022" w:rsidRPr="00300B3B" w14:paraId="259ED2EC" w14:textId="77777777" w:rsidTr="008716DB">
              <w:tc>
                <w:tcPr>
                  <w:tcW w:w="3993" w:type="dxa"/>
                </w:tcPr>
                <w:p w14:paraId="09A1A90E" w14:textId="77777777" w:rsidR="008D5022" w:rsidRPr="00300B3B" w:rsidRDefault="008D5022" w:rsidP="008D5022">
                  <w:pPr>
                    <w:spacing w:line="276" w:lineRule="auto"/>
                    <w:jc w:val="both"/>
                    <w:rPr>
                      <w:rFonts w:ascii="ITC Avant Garde" w:hAnsi="ITC Avant Garde"/>
                      <w:color w:val="1F4E79" w:themeColor="accent1" w:themeShade="80"/>
                      <w:sz w:val="18"/>
                      <w:szCs w:val="18"/>
                    </w:rPr>
                  </w:pPr>
                  <w:r w:rsidRPr="00300B3B">
                    <w:rPr>
                      <w:rFonts w:ascii="ITC Avant Garde" w:hAnsi="ITC Avant Garde"/>
                      <w:color w:val="1F4E79" w:themeColor="accent1" w:themeShade="80"/>
                      <w:sz w:val="18"/>
                      <w:szCs w:val="18"/>
                    </w:rPr>
                    <w:t>Información adicional:</w:t>
                  </w:r>
                </w:p>
              </w:tc>
              <w:tc>
                <w:tcPr>
                  <w:tcW w:w="4609" w:type="dxa"/>
                </w:tcPr>
                <w:p w14:paraId="19DF4676" w14:textId="77777777" w:rsidR="008D5022" w:rsidRPr="00300B3B" w:rsidRDefault="008D5022" w:rsidP="008D5022">
                  <w:pPr>
                    <w:spacing w:line="276" w:lineRule="auto"/>
                    <w:jc w:val="both"/>
                    <w:rPr>
                      <w:rFonts w:ascii="ITC Avant Garde" w:hAnsi="ITC Avant Garde"/>
                      <w:color w:val="1F4E79" w:themeColor="accent1" w:themeShade="80"/>
                      <w:sz w:val="18"/>
                      <w:szCs w:val="18"/>
                    </w:rPr>
                  </w:pPr>
                </w:p>
              </w:tc>
            </w:tr>
          </w:tbl>
          <w:p w14:paraId="15B410A3" w14:textId="77777777" w:rsidR="00182BDD" w:rsidRDefault="00182BDD"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3714E2" w:rsidRPr="00300B3B" w14:paraId="1714E3BC" w14:textId="77777777" w:rsidTr="008716DB">
              <w:tc>
                <w:tcPr>
                  <w:tcW w:w="8602" w:type="dxa"/>
                  <w:gridSpan w:val="2"/>
                  <w:shd w:val="clear" w:color="auto" w:fill="A8D08D" w:themeFill="accent6" w:themeFillTint="99"/>
                </w:tcPr>
                <w:p w14:paraId="539BB252" w14:textId="3058029B" w:rsidR="003714E2" w:rsidRPr="003714E2" w:rsidRDefault="003714E2" w:rsidP="003714E2">
                  <w:pPr>
                    <w:spacing w:line="276" w:lineRule="auto"/>
                    <w:jc w:val="both"/>
                    <w:rPr>
                      <w:rFonts w:ascii="ITC Avant Garde" w:hAnsi="ITC Avant Garde"/>
                      <w:b/>
                      <w:sz w:val="18"/>
                      <w:szCs w:val="18"/>
                    </w:rPr>
                  </w:pPr>
                  <w:r w:rsidRPr="003714E2">
                    <w:rPr>
                      <w:rFonts w:ascii="ITC Avant Garde" w:hAnsi="ITC Avant Garde"/>
                      <w:b/>
                      <w:sz w:val="18"/>
                      <w:szCs w:val="18"/>
                    </w:rPr>
                    <w:t>Caso 3</w:t>
                  </w:r>
                </w:p>
              </w:tc>
            </w:tr>
            <w:tr w:rsidR="003714E2" w:rsidRPr="00300B3B" w14:paraId="5EDE738F" w14:textId="77777777" w:rsidTr="008716DB">
              <w:tc>
                <w:tcPr>
                  <w:tcW w:w="3993" w:type="dxa"/>
                </w:tcPr>
                <w:p w14:paraId="17716503" w14:textId="77777777" w:rsidR="003714E2" w:rsidRPr="003714E2" w:rsidRDefault="003714E2" w:rsidP="003714E2">
                  <w:pPr>
                    <w:spacing w:line="276" w:lineRule="auto"/>
                    <w:jc w:val="both"/>
                    <w:rPr>
                      <w:rFonts w:ascii="ITC Avant Garde" w:hAnsi="ITC Avant Garde"/>
                      <w:sz w:val="18"/>
                      <w:szCs w:val="18"/>
                    </w:rPr>
                  </w:pPr>
                  <w:r w:rsidRPr="003714E2">
                    <w:rPr>
                      <w:rFonts w:ascii="ITC Avant Garde" w:hAnsi="ITC Avant Garde"/>
                      <w:sz w:val="18"/>
                      <w:szCs w:val="18"/>
                    </w:rPr>
                    <w:t>País o región analizado:</w:t>
                  </w:r>
                </w:p>
              </w:tc>
              <w:tc>
                <w:tcPr>
                  <w:tcW w:w="4609" w:type="dxa"/>
                </w:tcPr>
                <w:p w14:paraId="743CE307" w14:textId="77777777" w:rsidR="003714E2" w:rsidRPr="003714E2" w:rsidRDefault="003714E2" w:rsidP="003714E2">
                  <w:pPr>
                    <w:spacing w:line="276" w:lineRule="auto"/>
                    <w:jc w:val="both"/>
                    <w:rPr>
                      <w:rFonts w:ascii="ITC Avant Garde" w:hAnsi="ITC Avant Garde"/>
                      <w:sz w:val="18"/>
                      <w:szCs w:val="18"/>
                    </w:rPr>
                  </w:pPr>
                  <w:r w:rsidRPr="003714E2">
                    <w:rPr>
                      <w:rFonts w:ascii="ITC Avant Garde" w:hAnsi="ITC Avant Garde"/>
                      <w:sz w:val="18"/>
                      <w:szCs w:val="18"/>
                    </w:rPr>
                    <w:t>Canadá</w:t>
                  </w:r>
                </w:p>
              </w:tc>
            </w:tr>
            <w:tr w:rsidR="003714E2" w:rsidRPr="00522656" w14:paraId="37C2C46D" w14:textId="77777777" w:rsidTr="008716DB">
              <w:tc>
                <w:tcPr>
                  <w:tcW w:w="3993" w:type="dxa"/>
                </w:tcPr>
                <w:p w14:paraId="17042412" w14:textId="77777777" w:rsidR="003714E2" w:rsidRPr="003714E2" w:rsidRDefault="003714E2" w:rsidP="003714E2">
                  <w:pPr>
                    <w:spacing w:line="276" w:lineRule="auto"/>
                    <w:jc w:val="both"/>
                    <w:rPr>
                      <w:rFonts w:ascii="ITC Avant Garde" w:hAnsi="ITC Avant Garde"/>
                      <w:sz w:val="18"/>
                      <w:szCs w:val="18"/>
                    </w:rPr>
                  </w:pPr>
                  <w:r w:rsidRPr="003714E2">
                    <w:rPr>
                      <w:rFonts w:ascii="ITC Avant Garde" w:hAnsi="ITC Avant Garde"/>
                      <w:sz w:val="18"/>
                      <w:szCs w:val="18"/>
                    </w:rPr>
                    <w:t>Nombre de la regulación:</w:t>
                  </w:r>
                </w:p>
              </w:tc>
              <w:tc>
                <w:tcPr>
                  <w:tcW w:w="4609" w:type="dxa"/>
                </w:tcPr>
                <w:p w14:paraId="14E88854" w14:textId="77777777" w:rsidR="003714E2" w:rsidRPr="003714E2" w:rsidRDefault="003714E2" w:rsidP="003714E2">
                  <w:pPr>
                    <w:pStyle w:val="Ttulo1"/>
                    <w:shd w:val="clear" w:color="auto" w:fill="FFFFFF" w:themeFill="background1"/>
                    <w:spacing w:before="0" w:line="276" w:lineRule="auto"/>
                    <w:jc w:val="both"/>
                    <w:outlineLvl w:val="0"/>
                    <w:rPr>
                      <w:rFonts w:ascii="ITC Avant Garde" w:eastAsia="ITC Avant Garde" w:hAnsi="ITC Avant Garde" w:cs="ITC Avant Garde"/>
                      <w:i/>
                      <w:color w:val="auto"/>
                      <w:sz w:val="18"/>
                      <w:szCs w:val="18"/>
                      <w:lang w:val="en-US"/>
                    </w:rPr>
                  </w:pPr>
                  <w:r w:rsidRPr="003714E2">
                    <w:rPr>
                      <w:rFonts w:ascii="ITC Avant Garde" w:eastAsia="ITC Avant Garde" w:hAnsi="ITC Avant Garde" w:cs="ITC Avant Garde"/>
                      <w:i/>
                      <w:color w:val="auto"/>
                      <w:sz w:val="18"/>
                      <w:szCs w:val="18"/>
                      <w:lang w:val="en-US"/>
                    </w:rPr>
                    <w:t>“Compliance and Enforcement and Telecom Decision CRTC 2018-32.”</w:t>
                  </w:r>
                </w:p>
              </w:tc>
            </w:tr>
            <w:tr w:rsidR="003714E2" w:rsidRPr="00300B3B" w14:paraId="4FB83771" w14:textId="77777777" w:rsidTr="008716DB">
              <w:tc>
                <w:tcPr>
                  <w:tcW w:w="3993" w:type="dxa"/>
                </w:tcPr>
                <w:p w14:paraId="45F64F22" w14:textId="77777777" w:rsidR="003714E2" w:rsidRPr="003714E2" w:rsidRDefault="003714E2" w:rsidP="003714E2">
                  <w:pPr>
                    <w:spacing w:line="276" w:lineRule="auto"/>
                    <w:jc w:val="both"/>
                    <w:rPr>
                      <w:rFonts w:ascii="ITC Avant Garde" w:hAnsi="ITC Avant Garde"/>
                      <w:sz w:val="18"/>
                      <w:szCs w:val="18"/>
                    </w:rPr>
                  </w:pPr>
                  <w:r w:rsidRPr="003714E2">
                    <w:rPr>
                      <w:rFonts w:ascii="ITC Avant Garde" w:hAnsi="ITC Avant Garde"/>
                      <w:sz w:val="18"/>
                      <w:szCs w:val="18"/>
                    </w:rPr>
                    <w:t>Principales resultados:</w:t>
                  </w:r>
                </w:p>
              </w:tc>
              <w:tc>
                <w:tcPr>
                  <w:tcW w:w="4609" w:type="dxa"/>
                </w:tcPr>
                <w:p w14:paraId="15469469" w14:textId="77777777" w:rsidR="003714E2" w:rsidRPr="003714E2" w:rsidRDefault="003714E2" w:rsidP="003714E2">
                  <w:pPr>
                    <w:spacing w:line="276" w:lineRule="auto"/>
                    <w:jc w:val="both"/>
                    <w:rPr>
                      <w:rFonts w:ascii="ITC Avant Garde" w:hAnsi="ITC Avant Garde"/>
                      <w:sz w:val="18"/>
                      <w:szCs w:val="18"/>
                    </w:rPr>
                  </w:pPr>
                  <w:r w:rsidRPr="003714E2">
                    <w:rPr>
                      <w:rFonts w:ascii="ITC Avant Garde" w:hAnsi="ITC Avant Garde"/>
                      <w:sz w:val="18"/>
                      <w:szCs w:val="18"/>
                    </w:rPr>
                    <w:t>Fija la regulación para que los proveedores de servicios de telecomunicaciones implementen la autenticación y verificación de la identificación de llamadas de voz por medio de STIR/SHAKEN.</w:t>
                  </w:r>
                </w:p>
              </w:tc>
            </w:tr>
            <w:tr w:rsidR="003714E2" w:rsidRPr="00300B3B" w14:paraId="755B700B" w14:textId="77777777" w:rsidTr="008716DB">
              <w:tc>
                <w:tcPr>
                  <w:tcW w:w="3993" w:type="dxa"/>
                </w:tcPr>
                <w:p w14:paraId="6933C5D6" w14:textId="77777777" w:rsidR="003714E2" w:rsidRPr="003714E2" w:rsidRDefault="003714E2" w:rsidP="003714E2">
                  <w:pPr>
                    <w:spacing w:line="276" w:lineRule="auto"/>
                    <w:jc w:val="both"/>
                    <w:rPr>
                      <w:rFonts w:ascii="ITC Avant Garde" w:hAnsi="ITC Avant Garde"/>
                      <w:sz w:val="18"/>
                      <w:szCs w:val="18"/>
                    </w:rPr>
                  </w:pPr>
                  <w:r w:rsidRPr="003714E2">
                    <w:rPr>
                      <w:rFonts w:ascii="ITC Avant Garde" w:hAnsi="ITC Avant Garde"/>
                      <w:sz w:val="18"/>
                      <w:szCs w:val="18"/>
                    </w:rPr>
                    <w:t>Referencia jurídica de emisión oficial:</w:t>
                  </w:r>
                </w:p>
              </w:tc>
              <w:tc>
                <w:tcPr>
                  <w:tcW w:w="4609" w:type="dxa"/>
                </w:tcPr>
                <w:p w14:paraId="02399024" w14:textId="77777777" w:rsidR="003714E2" w:rsidRPr="003714E2" w:rsidRDefault="003714E2" w:rsidP="003714E2">
                  <w:pPr>
                    <w:spacing w:line="276" w:lineRule="auto"/>
                    <w:jc w:val="both"/>
                    <w:rPr>
                      <w:rFonts w:ascii="ITC Avant Garde" w:hAnsi="ITC Avant Garde"/>
                      <w:sz w:val="18"/>
                      <w:szCs w:val="18"/>
                    </w:rPr>
                  </w:pPr>
                  <w:r w:rsidRPr="003714E2">
                    <w:rPr>
                      <w:rFonts w:ascii="ITC Avant Garde" w:eastAsia="ITC Avant Garde" w:hAnsi="ITC Avant Garde" w:cs="ITC Avant Garde"/>
                      <w:sz w:val="18"/>
                      <w:szCs w:val="18"/>
                    </w:rPr>
                    <w:t>Regulación: CRTC 2018-32</w:t>
                  </w:r>
                </w:p>
              </w:tc>
            </w:tr>
            <w:tr w:rsidR="003714E2" w:rsidRPr="00300B3B" w14:paraId="2CF3E2D2" w14:textId="77777777" w:rsidTr="008716DB">
              <w:tc>
                <w:tcPr>
                  <w:tcW w:w="3993" w:type="dxa"/>
                </w:tcPr>
                <w:p w14:paraId="4FE65454" w14:textId="77777777" w:rsidR="003714E2" w:rsidRPr="003714E2" w:rsidRDefault="003714E2" w:rsidP="003714E2">
                  <w:pPr>
                    <w:spacing w:line="276" w:lineRule="auto"/>
                    <w:jc w:val="both"/>
                    <w:rPr>
                      <w:rFonts w:ascii="ITC Avant Garde" w:hAnsi="ITC Avant Garde"/>
                      <w:sz w:val="18"/>
                      <w:szCs w:val="18"/>
                    </w:rPr>
                  </w:pPr>
                  <w:r w:rsidRPr="003714E2">
                    <w:rPr>
                      <w:rFonts w:ascii="ITC Avant Garde" w:hAnsi="ITC Avant Garde"/>
                      <w:sz w:val="18"/>
                      <w:szCs w:val="18"/>
                    </w:rPr>
                    <w:t>Vínculos electrónicos de identificación:</w:t>
                  </w:r>
                </w:p>
              </w:tc>
              <w:tc>
                <w:tcPr>
                  <w:tcW w:w="4609" w:type="dxa"/>
                </w:tcPr>
                <w:p w14:paraId="523DEE82" w14:textId="77777777" w:rsidR="003714E2" w:rsidRPr="003714E2" w:rsidRDefault="003714E2" w:rsidP="003714E2">
                  <w:pPr>
                    <w:spacing w:line="276" w:lineRule="auto"/>
                    <w:jc w:val="both"/>
                    <w:rPr>
                      <w:rFonts w:ascii="ITC Avant Garde" w:hAnsi="ITC Avant Garde"/>
                      <w:sz w:val="18"/>
                      <w:szCs w:val="18"/>
                    </w:rPr>
                  </w:pPr>
                  <w:r w:rsidRPr="003714E2">
                    <w:rPr>
                      <w:rStyle w:val="Hipervnculo"/>
                      <w:rFonts w:ascii="ITC Avant Garde" w:hAnsi="ITC Avant Garde"/>
                      <w:color w:val="auto"/>
                      <w:sz w:val="18"/>
                      <w:szCs w:val="18"/>
                    </w:rPr>
                    <w:t>https://crtc.gc.ca/eng/archive/2018/2018-32.htm</w:t>
                  </w:r>
                  <w:r w:rsidRPr="003714E2">
                    <w:rPr>
                      <w:rFonts w:ascii="ITC Avant Garde" w:hAnsi="ITC Avant Garde"/>
                      <w:sz w:val="14"/>
                      <w:szCs w:val="14"/>
                    </w:rPr>
                    <w:t xml:space="preserve"> </w:t>
                  </w:r>
                </w:p>
              </w:tc>
            </w:tr>
            <w:tr w:rsidR="003714E2" w:rsidRPr="00300B3B" w14:paraId="6E17CB35" w14:textId="77777777" w:rsidTr="008716DB">
              <w:tc>
                <w:tcPr>
                  <w:tcW w:w="3993" w:type="dxa"/>
                </w:tcPr>
                <w:p w14:paraId="235153DA" w14:textId="77777777" w:rsidR="003714E2" w:rsidRPr="003714E2" w:rsidRDefault="003714E2" w:rsidP="003714E2">
                  <w:pPr>
                    <w:spacing w:line="276" w:lineRule="auto"/>
                    <w:jc w:val="both"/>
                    <w:rPr>
                      <w:rFonts w:ascii="ITC Avant Garde" w:hAnsi="ITC Avant Garde"/>
                      <w:sz w:val="18"/>
                      <w:szCs w:val="18"/>
                    </w:rPr>
                  </w:pPr>
                  <w:r w:rsidRPr="003714E2">
                    <w:rPr>
                      <w:rFonts w:ascii="ITC Avant Garde" w:hAnsi="ITC Avant Garde"/>
                      <w:sz w:val="18"/>
                      <w:szCs w:val="18"/>
                    </w:rPr>
                    <w:t>Información adicional:</w:t>
                  </w:r>
                </w:p>
              </w:tc>
              <w:tc>
                <w:tcPr>
                  <w:tcW w:w="4609" w:type="dxa"/>
                </w:tcPr>
                <w:p w14:paraId="020AA991" w14:textId="77777777" w:rsidR="003714E2" w:rsidRPr="003714E2" w:rsidRDefault="003714E2" w:rsidP="003714E2">
                  <w:pPr>
                    <w:spacing w:line="276" w:lineRule="auto"/>
                    <w:jc w:val="both"/>
                    <w:rPr>
                      <w:rFonts w:ascii="ITC Avant Garde" w:hAnsi="ITC Avant Garde"/>
                      <w:sz w:val="18"/>
                      <w:szCs w:val="18"/>
                    </w:rPr>
                  </w:pPr>
                </w:p>
              </w:tc>
            </w:tr>
          </w:tbl>
          <w:p w14:paraId="2D55BC28" w14:textId="77777777" w:rsidR="00182BDD" w:rsidRPr="00DD06A0" w:rsidRDefault="00182BDD"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3E04A254"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 xml:space="preserve">Caso </w:t>
                  </w:r>
                  <w:r w:rsidR="003714E2">
                    <w:rPr>
                      <w:rFonts w:ascii="ITC Avant Garde" w:hAnsi="ITC Avant Garde"/>
                      <w:b/>
                      <w:sz w:val="18"/>
                      <w:szCs w:val="18"/>
                    </w:rPr>
                    <w:t>4</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7383068A" w:rsidR="00DC156F" w:rsidRPr="00DD06A0" w:rsidRDefault="008811D7" w:rsidP="00DC156F">
                  <w:pPr>
                    <w:jc w:val="both"/>
                    <w:rPr>
                      <w:rFonts w:ascii="ITC Avant Garde" w:hAnsi="ITC Avant Garde"/>
                      <w:sz w:val="18"/>
                      <w:szCs w:val="18"/>
                    </w:rPr>
                  </w:pPr>
                  <w:r>
                    <w:rPr>
                      <w:rFonts w:ascii="ITC Avant Garde" w:hAnsi="ITC Avant Garde"/>
                      <w:sz w:val="18"/>
                      <w:szCs w:val="18"/>
                    </w:rPr>
                    <w:t>Estados Unidos</w:t>
                  </w:r>
                </w:p>
              </w:tc>
            </w:tr>
            <w:tr w:rsidR="00DC156F" w:rsidRPr="00522656"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38129513" w:rsidR="00DC156F" w:rsidRPr="008811D7" w:rsidRDefault="008811D7" w:rsidP="00DC156F">
                  <w:pPr>
                    <w:jc w:val="both"/>
                    <w:rPr>
                      <w:rFonts w:ascii="ITC Avant Garde" w:hAnsi="ITC Avant Garde"/>
                      <w:i/>
                      <w:iCs/>
                      <w:sz w:val="18"/>
                      <w:szCs w:val="18"/>
                      <w:lang w:val="en-US"/>
                    </w:rPr>
                  </w:pPr>
                  <w:r>
                    <w:rPr>
                      <w:rFonts w:ascii="ITC Avant Garde" w:hAnsi="ITC Avant Garde"/>
                      <w:i/>
                      <w:iCs/>
                      <w:sz w:val="18"/>
                      <w:szCs w:val="18"/>
                      <w:lang w:val="en-US"/>
                    </w:rPr>
                    <w:t>“I</w:t>
                  </w:r>
                  <w:r w:rsidRPr="008811D7">
                    <w:rPr>
                      <w:rFonts w:ascii="ITC Avant Garde" w:hAnsi="ITC Avant Garde"/>
                      <w:i/>
                      <w:iCs/>
                      <w:sz w:val="18"/>
                      <w:szCs w:val="18"/>
                      <w:lang w:val="en-US"/>
                    </w:rPr>
                    <w:t xml:space="preserve">ndustry </w:t>
                  </w:r>
                  <w:r>
                    <w:rPr>
                      <w:rFonts w:ascii="ITC Avant Garde" w:hAnsi="ITC Avant Garde"/>
                      <w:i/>
                      <w:iCs/>
                      <w:sz w:val="18"/>
                      <w:szCs w:val="18"/>
                      <w:lang w:val="en-US"/>
                    </w:rPr>
                    <w:t>T</w:t>
                  </w:r>
                  <w:r w:rsidRPr="008811D7">
                    <w:rPr>
                      <w:rFonts w:ascii="ITC Avant Garde" w:hAnsi="ITC Avant Garde"/>
                      <w:i/>
                      <w:iCs/>
                      <w:sz w:val="18"/>
                      <w:szCs w:val="18"/>
                      <w:lang w:val="en-US"/>
                    </w:rPr>
                    <w:t xml:space="preserve">raceback </w:t>
                  </w:r>
                  <w:r>
                    <w:rPr>
                      <w:rFonts w:ascii="ITC Avant Garde" w:hAnsi="ITC Avant Garde"/>
                      <w:i/>
                      <w:iCs/>
                      <w:sz w:val="18"/>
                      <w:szCs w:val="18"/>
                      <w:lang w:val="en-US"/>
                    </w:rPr>
                    <w:t>G</w:t>
                  </w:r>
                  <w:r w:rsidRPr="008811D7">
                    <w:rPr>
                      <w:rFonts w:ascii="ITC Avant Garde" w:hAnsi="ITC Avant Garde"/>
                      <w:i/>
                      <w:iCs/>
                      <w:sz w:val="18"/>
                      <w:szCs w:val="18"/>
                      <w:lang w:val="en-US"/>
                    </w:rPr>
                    <w:t>roup</w:t>
                  </w:r>
                  <w:r>
                    <w:rPr>
                      <w:rFonts w:ascii="ITC Avant Garde" w:hAnsi="ITC Avant Garde"/>
                      <w:i/>
                      <w:iCs/>
                      <w:sz w:val="18"/>
                      <w:szCs w:val="18"/>
                      <w:lang w:val="en-US"/>
                    </w:rPr>
                    <w:t>.</w:t>
                  </w:r>
                  <w:r w:rsidRPr="008811D7">
                    <w:rPr>
                      <w:rFonts w:ascii="ITC Avant Garde" w:hAnsi="ITC Avant Garde"/>
                      <w:i/>
                      <w:iCs/>
                      <w:sz w:val="18"/>
                      <w:szCs w:val="18"/>
                      <w:lang w:val="en-US"/>
                    </w:rPr>
                    <w:t xml:space="preserve"> </w:t>
                  </w:r>
                  <w:r>
                    <w:rPr>
                      <w:rFonts w:ascii="ITC Avant Garde" w:hAnsi="ITC Avant Garde"/>
                      <w:i/>
                      <w:iCs/>
                      <w:sz w:val="18"/>
                      <w:szCs w:val="18"/>
                      <w:lang w:val="en-US"/>
                    </w:rPr>
                    <w:t>P</w:t>
                  </w:r>
                  <w:r w:rsidRPr="008811D7">
                    <w:rPr>
                      <w:rFonts w:ascii="ITC Avant Garde" w:hAnsi="ITC Avant Garde"/>
                      <w:i/>
                      <w:iCs/>
                      <w:sz w:val="18"/>
                      <w:szCs w:val="18"/>
                      <w:lang w:val="en-US"/>
                    </w:rPr>
                    <w:t xml:space="preserve">olicies and </w:t>
                  </w:r>
                  <w:r>
                    <w:rPr>
                      <w:rFonts w:ascii="ITC Avant Garde" w:hAnsi="ITC Avant Garde"/>
                      <w:i/>
                      <w:iCs/>
                      <w:sz w:val="18"/>
                      <w:szCs w:val="18"/>
                      <w:lang w:val="en-US"/>
                    </w:rPr>
                    <w:t>P</w:t>
                  </w:r>
                  <w:r w:rsidRPr="008811D7">
                    <w:rPr>
                      <w:rFonts w:ascii="ITC Avant Garde" w:hAnsi="ITC Avant Garde"/>
                      <w:i/>
                      <w:iCs/>
                      <w:sz w:val="18"/>
                      <w:szCs w:val="18"/>
                      <w:lang w:val="en-US"/>
                    </w:rPr>
                    <w:t>rocedures</w:t>
                  </w:r>
                  <w:r w:rsidR="00565073">
                    <w:rPr>
                      <w:rFonts w:ascii="ITC Avant Garde" w:hAnsi="ITC Avant Garde"/>
                      <w:i/>
                      <w:iCs/>
                      <w:sz w:val="18"/>
                      <w:szCs w:val="18"/>
                      <w:lang w:val="en-US"/>
                    </w:rPr>
                    <w:t>”</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722C90DD" w:rsidR="00DC156F" w:rsidRPr="00DD06A0" w:rsidRDefault="002B28E4" w:rsidP="00DC156F">
                  <w:pPr>
                    <w:jc w:val="both"/>
                    <w:rPr>
                      <w:rFonts w:ascii="ITC Avant Garde" w:hAnsi="ITC Avant Garde"/>
                      <w:sz w:val="18"/>
                      <w:szCs w:val="18"/>
                    </w:rPr>
                  </w:pPr>
                  <w:r>
                    <w:rPr>
                      <w:rFonts w:ascii="ITC Avant Garde" w:hAnsi="ITC Avant Garde"/>
                      <w:sz w:val="18"/>
                      <w:szCs w:val="18"/>
                    </w:rPr>
                    <w:t>Establece</w:t>
                  </w:r>
                  <w:r w:rsidR="000C4006">
                    <w:rPr>
                      <w:rFonts w:ascii="ITC Avant Garde" w:hAnsi="ITC Avant Garde"/>
                      <w:sz w:val="18"/>
                      <w:szCs w:val="18"/>
                    </w:rPr>
                    <w:t>r una guía con las mejores prácticas para realizar el rastreo del tráfico sospechoso.</w:t>
                  </w:r>
                </w:p>
              </w:tc>
            </w:tr>
            <w:tr w:rsidR="00DC156F" w:rsidRPr="00DD06A0" w14:paraId="1C0B5EE3" w14:textId="77777777" w:rsidTr="00225DA6">
              <w:tc>
                <w:tcPr>
                  <w:tcW w:w="3993" w:type="dxa"/>
                </w:tcPr>
                <w:p w14:paraId="0253ED4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77777777" w:rsidR="00DC156F" w:rsidRPr="00DD06A0" w:rsidRDefault="00DC156F" w:rsidP="00DC156F">
                  <w:pPr>
                    <w:jc w:val="both"/>
                    <w:rPr>
                      <w:rFonts w:ascii="ITC Avant Garde" w:hAnsi="ITC Avant Garde"/>
                      <w:sz w:val="18"/>
                      <w:szCs w:val="18"/>
                    </w:rPr>
                  </w:pPr>
                </w:p>
              </w:tc>
            </w:tr>
            <w:tr w:rsidR="00DC156F" w:rsidRPr="00DD06A0" w14:paraId="49A81370" w14:textId="77777777" w:rsidTr="00225DA6">
              <w:tc>
                <w:tcPr>
                  <w:tcW w:w="3993" w:type="dxa"/>
                </w:tcPr>
                <w:p w14:paraId="7B43DFCF"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24997BF7" w:rsidR="00DC156F" w:rsidRPr="00DD06A0" w:rsidRDefault="003E46E2" w:rsidP="00DC156F">
                  <w:pPr>
                    <w:jc w:val="both"/>
                    <w:rPr>
                      <w:rFonts w:ascii="ITC Avant Garde" w:hAnsi="ITC Avant Garde"/>
                      <w:sz w:val="18"/>
                      <w:szCs w:val="18"/>
                    </w:rPr>
                  </w:pPr>
                  <w:r w:rsidRPr="003E46E2">
                    <w:rPr>
                      <w:rFonts w:ascii="ITC Avant Garde" w:hAnsi="ITC Avant Garde"/>
                      <w:sz w:val="18"/>
                      <w:szCs w:val="18"/>
                    </w:rPr>
                    <w:t>https://r0l986.a2cdn1.secureserver.net/wp-content/uploads/2022/04/ITG-Policies-and-Procedures-Updated-Apr-2022.pdf</w:t>
                  </w:r>
                </w:p>
              </w:tc>
            </w:tr>
            <w:tr w:rsidR="00DC156F" w:rsidRPr="00DD06A0" w14:paraId="608AABDF" w14:textId="77777777" w:rsidTr="00225DA6">
              <w:tc>
                <w:tcPr>
                  <w:tcW w:w="3993" w:type="dxa"/>
                </w:tcPr>
                <w:p w14:paraId="4FFE8E5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DC156F" w:rsidRPr="00DD06A0" w:rsidRDefault="00DC156F" w:rsidP="00DC156F">
                  <w:pPr>
                    <w:jc w:val="both"/>
                    <w:rPr>
                      <w:rFonts w:ascii="ITC Avant Garde" w:hAnsi="ITC Avant Garde"/>
                      <w:sz w:val="18"/>
                      <w:szCs w:val="18"/>
                    </w:rPr>
                  </w:pPr>
                </w:p>
              </w:tc>
            </w:tr>
          </w:tbl>
          <w:p w14:paraId="64B6069C" w14:textId="77777777"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76014F" w:rsidRPr="00DD06A0" w14:paraId="0E8D6290" w14:textId="77777777" w:rsidTr="009E5D62">
              <w:tc>
                <w:tcPr>
                  <w:tcW w:w="8602" w:type="dxa"/>
                  <w:gridSpan w:val="2"/>
                  <w:shd w:val="clear" w:color="auto" w:fill="A8D08D" w:themeFill="accent6" w:themeFillTint="99"/>
                </w:tcPr>
                <w:p w14:paraId="40942648" w14:textId="36352B39" w:rsidR="0076014F" w:rsidRPr="00DD06A0" w:rsidRDefault="0076014F" w:rsidP="0076014F">
                  <w:pPr>
                    <w:jc w:val="both"/>
                    <w:rPr>
                      <w:rFonts w:ascii="ITC Avant Garde" w:hAnsi="ITC Avant Garde"/>
                      <w:b/>
                      <w:sz w:val="18"/>
                      <w:szCs w:val="18"/>
                    </w:rPr>
                  </w:pPr>
                  <w:r w:rsidRPr="00DD06A0">
                    <w:rPr>
                      <w:rFonts w:ascii="ITC Avant Garde" w:hAnsi="ITC Avant Garde"/>
                      <w:b/>
                      <w:sz w:val="18"/>
                      <w:szCs w:val="18"/>
                    </w:rPr>
                    <w:t xml:space="preserve">Caso </w:t>
                  </w:r>
                  <w:r w:rsidR="003714E2">
                    <w:rPr>
                      <w:rFonts w:ascii="ITC Avant Garde" w:hAnsi="ITC Avant Garde"/>
                      <w:b/>
                      <w:sz w:val="18"/>
                      <w:szCs w:val="18"/>
                    </w:rPr>
                    <w:t>5</w:t>
                  </w:r>
                </w:p>
              </w:tc>
            </w:tr>
            <w:tr w:rsidR="0076014F" w:rsidRPr="00DD06A0" w14:paraId="61C423CF" w14:textId="77777777" w:rsidTr="009E5D62">
              <w:tc>
                <w:tcPr>
                  <w:tcW w:w="3993" w:type="dxa"/>
                </w:tcPr>
                <w:p w14:paraId="610AEFF3" w14:textId="181591C9" w:rsidR="0076014F" w:rsidRPr="00DD06A0" w:rsidRDefault="0076014F" w:rsidP="0076014F">
                  <w:pPr>
                    <w:jc w:val="both"/>
                    <w:rPr>
                      <w:rFonts w:ascii="ITC Avant Garde" w:hAnsi="ITC Avant Garde"/>
                      <w:sz w:val="18"/>
                      <w:szCs w:val="18"/>
                    </w:rPr>
                  </w:pPr>
                  <w:r w:rsidRPr="00DD06A0">
                    <w:rPr>
                      <w:rFonts w:ascii="ITC Avant Garde" w:hAnsi="ITC Avant Garde"/>
                      <w:sz w:val="18"/>
                      <w:szCs w:val="18"/>
                    </w:rPr>
                    <w:t>País o regi</w:t>
                  </w:r>
                  <w:r w:rsidR="0036046D">
                    <w:rPr>
                      <w:rFonts w:ascii="ITC Avant Garde" w:hAnsi="ITC Avant Garde"/>
                      <w:sz w:val="18"/>
                      <w:szCs w:val="18"/>
                    </w:rPr>
                    <w:t>ó</w:t>
                  </w:r>
                  <w:r w:rsidRPr="00DD06A0">
                    <w:rPr>
                      <w:rFonts w:ascii="ITC Avant Garde" w:hAnsi="ITC Avant Garde"/>
                      <w:sz w:val="18"/>
                      <w:szCs w:val="18"/>
                    </w:rPr>
                    <w:t>n analizado:</w:t>
                  </w:r>
                </w:p>
              </w:tc>
              <w:tc>
                <w:tcPr>
                  <w:tcW w:w="4609" w:type="dxa"/>
                </w:tcPr>
                <w:p w14:paraId="7BA41B9C" w14:textId="68FE28A5" w:rsidR="0076014F" w:rsidRPr="00DD06A0" w:rsidRDefault="00565073" w:rsidP="0076014F">
                  <w:pPr>
                    <w:jc w:val="both"/>
                    <w:rPr>
                      <w:rFonts w:ascii="ITC Avant Garde" w:hAnsi="ITC Avant Garde"/>
                      <w:sz w:val="18"/>
                      <w:szCs w:val="18"/>
                    </w:rPr>
                  </w:pPr>
                  <w:r>
                    <w:rPr>
                      <w:rFonts w:ascii="ITC Avant Garde" w:hAnsi="ITC Avant Garde"/>
                      <w:sz w:val="18"/>
                      <w:szCs w:val="18"/>
                    </w:rPr>
                    <w:t>Australia</w:t>
                  </w:r>
                </w:p>
              </w:tc>
            </w:tr>
            <w:tr w:rsidR="0076014F" w:rsidRPr="00522656" w14:paraId="43978E1C" w14:textId="77777777" w:rsidTr="009E5D62">
              <w:tc>
                <w:tcPr>
                  <w:tcW w:w="3993" w:type="dxa"/>
                </w:tcPr>
                <w:p w14:paraId="3C9EAB05" w14:textId="77777777" w:rsidR="0076014F" w:rsidRPr="00DD06A0" w:rsidRDefault="0076014F" w:rsidP="0076014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E13AB18" w14:textId="07ECC654" w:rsidR="0076014F" w:rsidRPr="00565073" w:rsidRDefault="00565073" w:rsidP="0076014F">
                  <w:pPr>
                    <w:jc w:val="both"/>
                    <w:rPr>
                      <w:rFonts w:ascii="ITC Avant Garde" w:hAnsi="ITC Avant Garde"/>
                      <w:i/>
                      <w:iCs/>
                      <w:sz w:val="18"/>
                      <w:szCs w:val="18"/>
                      <w:lang w:val="en-US"/>
                    </w:rPr>
                  </w:pPr>
                  <w:r>
                    <w:rPr>
                      <w:rFonts w:ascii="ITC Avant Garde" w:hAnsi="ITC Avant Garde"/>
                      <w:i/>
                      <w:iCs/>
                      <w:sz w:val="18"/>
                      <w:szCs w:val="18"/>
                      <w:lang w:val="en-US"/>
                    </w:rPr>
                    <w:t>“R</w:t>
                  </w:r>
                  <w:r w:rsidRPr="00565073">
                    <w:rPr>
                      <w:rFonts w:ascii="ITC Avant Garde" w:hAnsi="ITC Avant Garde"/>
                      <w:i/>
                      <w:iCs/>
                      <w:sz w:val="18"/>
                      <w:szCs w:val="18"/>
                      <w:lang w:val="en-US"/>
                    </w:rPr>
                    <w:t xml:space="preserve">educing </w:t>
                  </w:r>
                  <w:r>
                    <w:rPr>
                      <w:rFonts w:ascii="ITC Avant Garde" w:hAnsi="ITC Avant Garde"/>
                      <w:i/>
                      <w:iCs/>
                      <w:sz w:val="18"/>
                      <w:szCs w:val="18"/>
                      <w:lang w:val="en-US"/>
                    </w:rPr>
                    <w:t>s</w:t>
                  </w:r>
                  <w:r w:rsidRPr="00565073">
                    <w:rPr>
                      <w:rFonts w:ascii="ITC Avant Garde" w:hAnsi="ITC Avant Garde"/>
                      <w:i/>
                      <w:iCs/>
                      <w:sz w:val="18"/>
                      <w:szCs w:val="18"/>
                      <w:lang w:val="en-US"/>
                    </w:rPr>
                    <w:t xml:space="preserve">cam </w:t>
                  </w:r>
                  <w:r>
                    <w:rPr>
                      <w:rFonts w:ascii="ITC Avant Garde" w:hAnsi="ITC Avant Garde"/>
                      <w:i/>
                      <w:iCs/>
                      <w:sz w:val="18"/>
                      <w:szCs w:val="18"/>
                      <w:lang w:val="en-US"/>
                    </w:rPr>
                    <w:t>c</w:t>
                  </w:r>
                  <w:r w:rsidRPr="00565073">
                    <w:rPr>
                      <w:rFonts w:ascii="ITC Avant Garde" w:hAnsi="ITC Avant Garde"/>
                      <w:i/>
                      <w:iCs/>
                      <w:sz w:val="18"/>
                      <w:szCs w:val="18"/>
                      <w:lang w:val="en-US"/>
                    </w:rPr>
                    <w:t xml:space="preserve">alls and </w:t>
                  </w:r>
                  <w:r>
                    <w:rPr>
                      <w:rFonts w:ascii="ITC Avant Garde" w:hAnsi="ITC Avant Garde"/>
                      <w:i/>
                      <w:iCs/>
                      <w:sz w:val="18"/>
                      <w:szCs w:val="18"/>
                      <w:lang w:val="en-US"/>
                    </w:rPr>
                    <w:t>s</w:t>
                  </w:r>
                  <w:r w:rsidRPr="00565073">
                    <w:rPr>
                      <w:rFonts w:ascii="ITC Avant Garde" w:hAnsi="ITC Avant Garde"/>
                      <w:i/>
                      <w:iCs/>
                      <w:sz w:val="18"/>
                      <w:szCs w:val="18"/>
                      <w:lang w:val="en-US"/>
                    </w:rPr>
                    <w:t xml:space="preserve">cam </w:t>
                  </w:r>
                  <w:r>
                    <w:rPr>
                      <w:rFonts w:ascii="ITC Avant Garde" w:hAnsi="ITC Avant Garde"/>
                      <w:i/>
                      <w:iCs/>
                      <w:sz w:val="18"/>
                      <w:szCs w:val="18"/>
                      <w:lang w:val="en-US"/>
                    </w:rPr>
                    <w:t>SM</w:t>
                  </w:r>
                  <w:r w:rsidRPr="00565073">
                    <w:rPr>
                      <w:rFonts w:ascii="ITC Avant Garde" w:hAnsi="ITC Avant Garde"/>
                      <w:i/>
                      <w:iCs/>
                      <w:sz w:val="18"/>
                      <w:szCs w:val="18"/>
                      <w:lang w:val="en-US"/>
                    </w:rPr>
                    <w:t>s</w:t>
                  </w:r>
                  <w:r>
                    <w:rPr>
                      <w:rFonts w:ascii="ITC Avant Garde" w:hAnsi="ITC Avant Garde"/>
                      <w:i/>
                      <w:iCs/>
                      <w:sz w:val="18"/>
                      <w:szCs w:val="18"/>
                      <w:lang w:val="en-US"/>
                    </w:rPr>
                    <w:t>”</w:t>
                  </w:r>
                </w:p>
              </w:tc>
            </w:tr>
            <w:tr w:rsidR="0076014F" w:rsidRPr="00DD06A0" w14:paraId="27016211" w14:textId="77777777" w:rsidTr="009E5D62">
              <w:tc>
                <w:tcPr>
                  <w:tcW w:w="3993" w:type="dxa"/>
                </w:tcPr>
                <w:p w14:paraId="2833B292" w14:textId="77777777" w:rsidR="0076014F" w:rsidRPr="00DD06A0" w:rsidRDefault="0076014F" w:rsidP="0076014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6256622E" w14:textId="676B02F6" w:rsidR="0076014F" w:rsidRPr="00DD06A0" w:rsidRDefault="0076014F" w:rsidP="0076014F">
                  <w:pPr>
                    <w:jc w:val="both"/>
                    <w:rPr>
                      <w:rFonts w:ascii="ITC Avant Garde" w:hAnsi="ITC Avant Garde"/>
                      <w:sz w:val="18"/>
                      <w:szCs w:val="18"/>
                    </w:rPr>
                  </w:pPr>
                  <w:r>
                    <w:rPr>
                      <w:rFonts w:ascii="ITC Avant Garde" w:hAnsi="ITC Avant Garde"/>
                      <w:sz w:val="18"/>
                      <w:szCs w:val="18"/>
                    </w:rPr>
                    <w:t>Establecer un</w:t>
                  </w:r>
                  <w:r w:rsidR="005E724F">
                    <w:rPr>
                      <w:rFonts w:ascii="ITC Avant Garde" w:hAnsi="ITC Avant Garde"/>
                      <w:sz w:val="18"/>
                      <w:szCs w:val="18"/>
                    </w:rPr>
                    <w:t xml:space="preserve"> procedimiento mediante el cual los Proveedores de Servicios de Voz y las agencias gubernamentales colaborar</w:t>
                  </w:r>
                  <w:r w:rsidR="0036046D">
                    <w:rPr>
                      <w:rFonts w:ascii="ITC Avant Garde" w:hAnsi="ITC Avant Garde"/>
                      <w:sz w:val="18"/>
                      <w:szCs w:val="18"/>
                    </w:rPr>
                    <w:t>a</w:t>
                  </w:r>
                  <w:r w:rsidR="005E724F">
                    <w:rPr>
                      <w:rFonts w:ascii="ITC Avant Garde" w:hAnsi="ITC Avant Garde"/>
                      <w:sz w:val="18"/>
                      <w:szCs w:val="18"/>
                    </w:rPr>
                    <w:t xml:space="preserve">n para identificar y reducir tanto las llamadas fraudulentas como los mensajes cortos fraudulentos.  </w:t>
                  </w:r>
                </w:p>
              </w:tc>
            </w:tr>
            <w:tr w:rsidR="0076014F" w:rsidRPr="00DD06A0" w14:paraId="6174E81B" w14:textId="77777777" w:rsidTr="009E5D62">
              <w:tc>
                <w:tcPr>
                  <w:tcW w:w="3993" w:type="dxa"/>
                </w:tcPr>
                <w:p w14:paraId="7B1BFA78" w14:textId="77777777" w:rsidR="0076014F" w:rsidRPr="00DD06A0" w:rsidRDefault="0076014F" w:rsidP="0076014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B64B4B1" w14:textId="2F32E55F" w:rsidR="0076014F" w:rsidRPr="00DD06A0" w:rsidRDefault="0036046D" w:rsidP="0076014F">
                  <w:pPr>
                    <w:jc w:val="both"/>
                    <w:rPr>
                      <w:rFonts w:ascii="ITC Avant Garde" w:hAnsi="ITC Avant Garde"/>
                      <w:sz w:val="18"/>
                      <w:szCs w:val="18"/>
                    </w:rPr>
                  </w:pPr>
                  <w:r>
                    <w:rPr>
                      <w:rFonts w:ascii="ITC Avant Garde" w:hAnsi="ITC Avant Garde"/>
                      <w:sz w:val="18"/>
                      <w:szCs w:val="18"/>
                    </w:rPr>
                    <w:t>C661:2022</w:t>
                  </w:r>
                </w:p>
              </w:tc>
            </w:tr>
            <w:tr w:rsidR="0076014F" w:rsidRPr="00DD06A0" w14:paraId="6DB9FB85" w14:textId="77777777" w:rsidTr="009E5D62">
              <w:tc>
                <w:tcPr>
                  <w:tcW w:w="3993" w:type="dxa"/>
                </w:tcPr>
                <w:p w14:paraId="5CF92CBF" w14:textId="77777777" w:rsidR="0076014F" w:rsidRPr="00DD06A0" w:rsidRDefault="0076014F" w:rsidP="0076014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E368C87" w14:textId="58F5C6DE" w:rsidR="0076014F" w:rsidRPr="00DD06A0" w:rsidRDefault="0036046D" w:rsidP="0076014F">
                  <w:pPr>
                    <w:jc w:val="both"/>
                    <w:rPr>
                      <w:rFonts w:ascii="ITC Avant Garde" w:hAnsi="ITC Avant Garde"/>
                      <w:sz w:val="18"/>
                      <w:szCs w:val="18"/>
                    </w:rPr>
                  </w:pPr>
                  <w:r w:rsidRPr="0036046D">
                    <w:rPr>
                      <w:rFonts w:ascii="ITC Avant Garde" w:hAnsi="ITC Avant Garde"/>
                      <w:sz w:val="18"/>
                      <w:szCs w:val="18"/>
                    </w:rPr>
                    <w:t>https://www.commsalliance.com.au/__data/assets/pdf_file/0015/72150/C661_2022.pdf</w:t>
                  </w:r>
                </w:p>
              </w:tc>
            </w:tr>
            <w:tr w:rsidR="0076014F" w:rsidRPr="00DD06A0" w14:paraId="3599FCCF" w14:textId="77777777" w:rsidTr="009E5D62">
              <w:tc>
                <w:tcPr>
                  <w:tcW w:w="3993" w:type="dxa"/>
                </w:tcPr>
                <w:p w14:paraId="12F30D6A" w14:textId="77777777" w:rsidR="0076014F" w:rsidRPr="00DD06A0" w:rsidRDefault="0076014F" w:rsidP="0076014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15644CC" w14:textId="77777777" w:rsidR="0076014F" w:rsidRPr="00DD06A0" w:rsidRDefault="0076014F" w:rsidP="0076014F">
                  <w:pPr>
                    <w:jc w:val="both"/>
                    <w:rPr>
                      <w:rFonts w:ascii="ITC Avant Garde" w:hAnsi="ITC Avant Garde"/>
                      <w:sz w:val="18"/>
                      <w:szCs w:val="18"/>
                    </w:rPr>
                  </w:pPr>
                </w:p>
              </w:tc>
            </w:tr>
          </w:tbl>
          <w:p w14:paraId="36E66A98" w14:textId="77777777" w:rsidR="0076014F" w:rsidRPr="00DD06A0" w:rsidRDefault="0076014F"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9"/>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77777777" w:rsidR="00DC156F" w:rsidRPr="00DD06A0" w:rsidRDefault="006C7768"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Trámite" w:value="Trámite"/>
                      <w:listItem w:displayText="Servicio" w:value="Servicio"/>
                    </w:dropDownList>
                  </w:sdtPr>
                  <w:sdtEndPr/>
                  <w:sdtContent>
                    <w:p w14:paraId="29D34EFE" w14:textId="4E8BCCF7"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643ECFEE"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008D1EBD">
                    <w:rPr>
                      <w:rFonts w:ascii="ITC Avant Garde" w:hAnsi="ITC Avant Garde"/>
                      <w:sz w:val="18"/>
                      <w:szCs w:val="18"/>
                    </w:rPr>
                    <w:t xml:space="preserve"> No Aplica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435A5D">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0F6CBC"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20AD9960" w:rsidR="00552E7C" w:rsidRPr="00E9635C" w:rsidRDefault="00552E7C" w:rsidP="0003274F">
                      <w:pPr>
                        <w:jc w:val="center"/>
                        <w:rPr>
                          <w:rFonts w:ascii="ITC Avant Garde" w:hAnsi="ITC Avant Garde"/>
                          <w:sz w:val="18"/>
                          <w:szCs w:val="18"/>
                        </w:rPr>
                      </w:pPr>
                      <w:r w:rsidRPr="00E9635C">
                        <w:rPr>
                          <w:rStyle w:val="Textodelmarcadordeposicin"/>
                          <w:rFonts w:ascii="ITC Avant Garde" w:hAnsi="ITC Avant Garde"/>
                          <w:color w:val="auto"/>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C9E01E6" w14:textId="77777777" w:rsidR="00E9635C" w:rsidRDefault="00E9635C" w:rsidP="002C2362">
                  <w:pPr>
                    <w:jc w:val="center"/>
                    <w:rPr>
                      <w:rFonts w:ascii="ITC Avant Garde" w:hAnsi="ITC Avant Garde"/>
                      <w:sz w:val="18"/>
                      <w:szCs w:val="18"/>
                    </w:rPr>
                  </w:pPr>
                </w:p>
                <w:p w14:paraId="1E39AA9F" w14:textId="271ADD06" w:rsidR="00552E7C" w:rsidRPr="00E9635C" w:rsidRDefault="0035218E" w:rsidP="002C2362">
                  <w:pPr>
                    <w:jc w:val="center"/>
                    <w:rPr>
                      <w:rFonts w:ascii="ITC Avant Garde" w:hAnsi="ITC Avant Garde"/>
                      <w:sz w:val="18"/>
                      <w:szCs w:val="18"/>
                    </w:rPr>
                  </w:pPr>
                  <w:r w:rsidRPr="00E9635C">
                    <w:rPr>
                      <w:rFonts w:ascii="ITC Avant Garde" w:hAnsi="ITC Avant Garde"/>
                      <w:sz w:val="18"/>
                      <w:szCs w:val="18"/>
                    </w:rPr>
                    <w:t>No Aplica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765EF3C1" w:rsidR="00552E7C" w:rsidRPr="00E9635C" w:rsidRDefault="0035218E" w:rsidP="002C2362">
                  <w:pPr>
                    <w:jc w:val="center"/>
                    <w:rPr>
                      <w:rFonts w:ascii="ITC Avant Garde" w:hAnsi="ITC Avant Garde"/>
                      <w:sz w:val="18"/>
                      <w:szCs w:val="18"/>
                    </w:rPr>
                  </w:pPr>
                  <w:r w:rsidRPr="00E9635C">
                    <w:rPr>
                      <w:rFonts w:ascii="ITC Avant Garde" w:hAnsi="ITC Avant Garde"/>
                      <w:sz w:val="18"/>
                      <w:szCs w:val="18"/>
                    </w:rPr>
                    <w:t>No Aplica</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32816120" w:rsidR="00552E7C" w:rsidRPr="00E9635C" w:rsidRDefault="0035218E" w:rsidP="002C2362">
                  <w:pPr>
                    <w:jc w:val="center"/>
                    <w:rPr>
                      <w:rFonts w:ascii="ITC Avant Garde" w:hAnsi="ITC Avant Garde"/>
                      <w:sz w:val="18"/>
                      <w:szCs w:val="18"/>
                    </w:rPr>
                  </w:pPr>
                  <w:r w:rsidRPr="00E9635C">
                    <w:rPr>
                      <w:rFonts w:ascii="ITC Avant Garde" w:hAnsi="ITC Avant Garde"/>
                      <w:sz w:val="18"/>
                      <w:szCs w:val="18"/>
                    </w:rPr>
                    <w:t>No Aplica</w:t>
                  </w: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407261F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53528F8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6BBCF0C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6A80949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02F2C15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2B3328A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10"/>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22399E97" w14:textId="77777777" w:rsidR="00344D0C" w:rsidRPr="00DD06A0" w:rsidRDefault="00344D0C" w:rsidP="00344D0C">
                  <w:pPr>
                    <w:ind w:left="171" w:hanging="171"/>
                    <w:rPr>
                      <w:rFonts w:ascii="ITC Avant Garde" w:hAnsi="ITC Avant Garde"/>
                      <w:sz w:val="18"/>
                      <w:szCs w:val="18"/>
                    </w:rPr>
                  </w:pPr>
                </w:p>
                <w:p w14:paraId="1785C5F3" w14:textId="74C9998D" w:rsidR="00344D0C" w:rsidRPr="00DD06A0" w:rsidRDefault="004C67A3" w:rsidP="00344D0C">
                  <w:pPr>
                    <w:ind w:left="171" w:hanging="171"/>
                    <w:rPr>
                      <w:rFonts w:ascii="ITC Avant Garde" w:hAnsi="ITC Avant Garde"/>
                      <w:sz w:val="18"/>
                      <w:szCs w:val="18"/>
                    </w:rPr>
                  </w:pPr>
                  <w:r>
                    <w:rPr>
                      <w:rFonts w:ascii="ITC Avant Garde" w:hAnsi="ITC Avant Garde"/>
                      <w:sz w:val="18"/>
                      <w:szCs w:val="18"/>
                    </w:rPr>
                    <w:t>N/A</w:t>
                  </w:r>
                </w:p>
                <w:p w14:paraId="1F5F742A" w14:textId="77777777" w:rsidR="00344D0C" w:rsidRPr="00DD06A0" w:rsidRDefault="00344D0C" w:rsidP="00344D0C">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11"/>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7D4E96BF"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 No (</w:t>
                  </w:r>
                  <w:r w:rsidR="00946AB0">
                    <w:rPr>
                      <w:rFonts w:ascii="ITC Avant Garde" w:hAnsi="ITC Avant Garde"/>
                      <w:sz w:val="18"/>
                      <w:szCs w:val="18"/>
                    </w:rPr>
                    <w:t xml:space="preserve"> </w:t>
                  </w:r>
                  <w:r w:rsidR="00C056D6">
                    <w:rPr>
                      <w:rFonts w:ascii="ITC Avant Garde" w:hAnsi="ITC Avant Garde"/>
                      <w:sz w:val="18"/>
                      <w:szCs w:val="18"/>
                    </w:rPr>
                    <w:t>X</w:t>
                  </w:r>
                  <w:r w:rsidR="00946AB0">
                    <w:rPr>
                      <w:rFonts w:ascii="ITC Avant Garde" w:hAnsi="ITC Avant Garde"/>
                      <w:sz w:val="18"/>
                      <w:szCs w:val="18"/>
                    </w:rPr>
                    <w:t xml:space="preserve">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75909B28"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946AB0">
                    <w:rPr>
                      <w:rFonts w:ascii="ITC Avant Garde" w:hAnsi="ITC Avant Garde"/>
                      <w:sz w:val="18"/>
                      <w:szCs w:val="18"/>
                    </w:rPr>
                    <w:t xml:space="preserve"> </w:t>
                  </w:r>
                  <w:r w:rsidR="00C056D6">
                    <w:rPr>
                      <w:rFonts w:ascii="ITC Avant Garde" w:hAnsi="ITC Avant Garde"/>
                      <w:sz w:val="18"/>
                      <w:szCs w:val="18"/>
                    </w:rPr>
                    <w:t>X</w:t>
                  </w:r>
                  <w:r w:rsidR="00946AB0">
                    <w:rPr>
                      <w:rFonts w:ascii="ITC Avant Garde" w:hAnsi="ITC Avant Garde"/>
                      <w:sz w:val="18"/>
                      <w:szCs w:val="18"/>
                    </w:rPr>
                    <w:t xml:space="preserve"> </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752CC01D"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946AB0">
                    <w:rPr>
                      <w:rFonts w:ascii="ITC Avant Garde" w:hAnsi="ITC Avant Garde"/>
                      <w:sz w:val="18"/>
                      <w:szCs w:val="18"/>
                    </w:rPr>
                    <w:t xml:space="preserve"> X </w:t>
                  </w:r>
                  <w:r w:rsidRPr="00DD06A0">
                    <w:rPr>
                      <w:rFonts w:ascii="ITC Avant Garde" w:hAnsi="ITC Avant Garde"/>
                      <w:sz w:val="18"/>
                      <w:szCs w:val="18"/>
                    </w:rPr>
                    <w:t>)</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49FC23ED"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w:t>
                  </w:r>
                  <w:r w:rsidR="00946AB0">
                    <w:rPr>
                      <w:rFonts w:ascii="ITC Avant Garde" w:hAnsi="ITC Avant Garde"/>
                      <w:sz w:val="18"/>
                      <w:szCs w:val="18"/>
                    </w:rPr>
                    <w:t xml:space="preserve"> X </w:t>
                  </w:r>
                  <w:r w:rsidR="00B73435" w:rsidRPr="00DD06A0">
                    <w:rPr>
                      <w:rFonts w:ascii="ITC Avant Garde" w:hAnsi="ITC Avant Garde"/>
                      <w:sz w:val="18"/>
                      <w:szCs w:val="18"/>
                    </w:rPr>
                    <w:t>)</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0408A53C"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946AB0">
                    <w:rPr>
                      <w:rFonts w:ascii="ITC Avant Garde" w:hAnsi="ITC Avant Garde"/>
                      <w:sz w:val="18"/>
                      <w:szCs w:val="18"/>
                    </w:rPr>
                    <w:t xml:space="preserve"> X </w:t>
                  </w:r>
                  <w:r w:rsidRPr="00DD06A0">
                    <w:rPr>
                      <w:rFonts w:ascii="ITC Avant Garde" w:hAnsi="ITC Avant Garde"/>
                      <w:sz w:val="18"/>
                      <w:szCs w:val="18"/>
                    </w:rPr>
                    <w:t>)</w:t>
                  </w:r>
                </w:p>
              </w:tc>
            </w:tr>
          </w:tbl>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31C5935F"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 </w:t>
                  </w:r>
                  <w:r w:rsidR="0063736A">
                    <w:rPr>
                      <w:rFonts w:ascii="ITC Avant Garde" w:hAnsi="ITC Avant Garde"/>
                      <w:sz w:val="18"/>
                      <w:szCs w:val="18"/>
                    </w:rPr>
                    <w:t>X</w:t>
                  </w:r>
                  <w:r w:rsidRPr="00DD06A0">
                    <w:rPr>
                      <w:rFonts w:ascii="ITC Avant Garde" w:hAnsi="ITC Avant Garde"/>
                      <w:sz w:val="18"/>
                      <w:szCs w:val="18"/>
                    </w:rPr>
                    <w:t xml:space="preserve">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185E118D"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63736A">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035177C"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63736A">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61BDBBFC"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63736A">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5765F18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63736A">
                    <w:rPr>
                      <w:rFonts w:ascii="ITC Avant Garde" w:hAnsi="ITC Avant Garde"/>
                      <w:sz w:val="18"/>
                      <w:szCs w:val="18"/>
                    </w:rPr>
                    <w:t>X</w:t>
                  </w:r>
                  <w:r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24551BC6"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84736A">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4675A545"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84736A">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2B5BD96C"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84736A">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92"/>
              <w:gridCol w:w="1509"/>
              <w:gridCol w:w="1253"/>
              <w:gridCol w:w="1576"/>
              <w:gridCol w:w="1514"/>
              <w:gridCol w:w="1558"/>
            </w:tblGrid>
            <w:tr w:rsidR="00E81107" w:rsidRPr="00DD06A0" w14:paraId="30D10002" w14:textId="77777777" w:rsidTr="00A33144">
              <w:trPr>
                <w:jc w:val="center"/>
              </w:trPr>
              <w:tc>
                <w:tcPr>
                  <w:tcW w:w="1192"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509"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53"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12"/>
                  </w:r>
                </w:p>
              </w:tc>
              <w:tc>
                <w:tcPr>
                  <w:tcW w:w="1514"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558"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E81107" w:rsidRPr="00DD06A0" w14:paraId="48470968" w14:textId="77777777" w:rsidTr="00A33144">
              <w:trPr>
                <w:jc w:val="center"/>
              </w:trPr>
              <w:sdt>
                <w:sdtPr>
                  <w:rPr>
                    <w:rFonts w:ascii="ITC Avant Garde" w:hAnsi="ITC Avant Garde"/>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1CEAEBC5" w:rsidR="008A2F51" w:rsidRPr="00DD06A0" w:rsidRDefault="00767CC1" w:rsidP="00225DA6">
                      <w:pPr>
                        <w:jc w:val="center"/>
                        <w:rPr>
                          <w:rFonts w:ascii="ITC Avant Garde" w:hAnsi="ITC Avant Garde"/>
                          <w:sz w:val="18"/>
                          <w:szCs w:val="18"/>
                        </w:rPr>
                      </w:pPr>
                      <w:r>
                        <w:rPr>
                          <w:rFonts w:ascii="ITC Avant Garde" w:hAnsi="ITC Avant Garde"/>
                          <w:sz w:val="18"/>
                          <w:szCs w:val="18"/>
                        </w:rPr>
                        <w:t>Obligación</w:t>
                      </w:r>
                    </w:p>
                  </w:tc>
                </w:sdtContent>
              </w:sdt>
              <w:tc>
                <w:tcPr>
                  <w:tcW w:w="1509" w:type="dxa"/>
                  <w:tcBorders>
                    <w:left w:val="single" w:sz="4" w:space="0" w:color="auto"/>
                    <w:bottom w:val="single" w:sz="4" w:space="0" w:color="auto"/>
                    <w:right w:val="single" w:sz="4" w:space="0" w:color="auto"/>
                  </w:tcBorders>
                  <w:shd w:val="clear" w:color="auto" w:fill="FFFFFF" w:themeFill="background1"/>
                </w:tcPr>
                <w:p w14:paraId="00C67B76" w14:textId="70B562E3" w:rsidR="008A2F51" w:rsidRPr="00DD06A0" w:rsidRDefault="00603B70" w:rsidP="00225DA6">
                  <w:pPr>
                    <w:jc w:val="center"/>
                    <w:rPr>
                      <w:rFonts w:ascii="ITC Avant Garde" w:hAnsi="ITC Avant Garde"/>
                      <w:sz w:val="18"/>
                      <w:szCs w:val="18"/>
                    </w:rPr>
                  </w:pPr>
                  <w:r>
                    <w:rPr>
                      <w:rFonts w:ascii="ITC Avant Garde" w:hAnsi="ITC Avant Garde"/>
                      <w:sz w:val="18"/>
                      <w:szCs w:val="18"/>
                    </w:rPr>
                    <w:t>Proveedores de Servicio</w:t>
                  </w:r>
                  <w:r w:rsidR="00742C8C">
                    <w:rPr>
                      <w:rFonts w:ascii="ITC Avant Garde" w:hAnsi="ITC Avant Garde"/>
                      <w:sz w:val="18"/>
                      <w:szCs w:val="18"/>
                    </w:rPr>
                    <w:t>s</w:t>
                  </w:r>
                  <w:r>
                    <w:rPr>
                      <w:rFonts w:ascii="ITC Avant Garde" w:hAnsi="ITC Avant Garde"/>
                      <w:sz w:val="18"/>
                      <w:szCs w:val="18"/>
                    </w:rPr>
                    <w:t xml:space="preserve"> de Voz</w:t>
                  </w:r>
                </w:p>
              </w:tc>
              <w:tc>
                <w:tcPr>
                  <w:tcW w:w="1253" w:type="dxa"/>
                  <w:tcBorders>
                    <w:left w:val="single" w:sz="4" w:space="0" w:color="auto"/>
                    <w:right w:val="single" w:sz="4" w:space="0" w:color="auto"/>
                  </w:tcBorders>
                  <w:shd w:val="clear" w:color="auto" w:fill="FFFFFF" w:themeFill="background1"/>
                </w:tcPr>
                <w:p w14:paraId="597AFDB6" w14:textId="0103DA5D" w:rsidR="008A2F51" w:rsidRPr="00DD06A0" w:rsidRDefault="00767CC1" w:rsidP="00225DA6">
                  <w:pPr>
                    <w:jc w:val="center"/>
                    <w:rPr>
                      <w:rFonts w:ascii="ITC Avant Garde" w:hAnsi="ITC Avant Garde"/>
                      <w:sz w:val="18"/>
                      <w:szCs w:val="18"/>
                    </w:rPr>
                  </w:pPr>
                  <w:r>
                    <w:rPr>
                      <w:rFonts w:ascii="ITC Avant Garde" w:hAnsi="ITC Avant Garde"/>
                      <w:sz w:val="18"/>
                      <w:szCs w:val="18"/>
                    </w:rPr>
                    <w:t>Cuarto</w:t>
                  </w:r>
                </w:p>
              </w:tc>
              <w:sdt>
                <w:sdtPr>
                  <w:rPr>
                    <w:rFonts w:ascii="ITC Avant Garde" w:hAnsi="ITC Avant Garde"/>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6BF4ED45" w14:textId="2FC0961A" w:rsidR="008A2F51" w:rsidRPr="00DD06A0" w:rsidRDefault="00767CC1" w:rsidP="00225DA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72F72408" w14:textId="799F8E1B" w:rsidR="008A2F51" w:rsidRPr="00DD06A0" w:rsidRDefault="00603B70" w:rsidP="00225DA6">
                  <w:pPr>
                    <w:jc w:val="center"/>
                    <w:rPr>
                      <w:rFonts w:ascii="ITC Avant Garde" w:hAnsi="ITC Avant Garde"/>
                      <w:sz w:val="18"/>
                      <w:szCs w:val="18"/>
                    </w:rPr>
                  </w:pPr>
                  <w:r>
                    <w:rPr>
                      <w:rFonts w:ascii="ITC Avant Garde" w:hAnsi="ITC Avant Garde"/>
                      <w:sz w:val="18"/>
                      <w:szCs w:val="18"/>
                    </w:rPr>
                    <w:t>Proveedores de Servicio</w:t>
                  </w:r>
                  <w:r w:rsidR="00742C8C">
                    <w:rPr>
                      <w:rFonts w:ascii="ITC Avant Garde" w:hAnsi="ITC Avant Garde"/>
                      <w:sz w:val="18"/>
                      <w:szCs w:val="18"/>
                    </w:rPr>
                    <w:t>s</w:t>
                  </w:r>
                  <w:r>
                    <w:rPr>
                      <w:rFonts w:ascii="ITC Avant Garde" w:hAnsi="ITC Avant Garde"/>
                      <w:sz w:val="18"/>
                      <w:szCs w:val="18"/>
                    </w:rPr>
                    <w:t xml:space="preserve">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3FDACF14" w14:textId="791B9485" w:rsidR="008A2F51" w:rsidRPr="00DD06A0" w:rsidRDefault="00767CC1" w:rsidP="00225DA6">
                  <w:pPr>
                    <w:jc w:val="center"/>
                    <w:rPr>
                      <w:rFonts w:ascii="ITC Avant Garde" w:hAnsi="ITC Avant Garde"/>
                      <w:sz w:val="18"/>
                      <w:szCs w:val="18"/>
                    </w:rPr>
                  </w:pPr>
                  <w:r>
                    <w:rPr>
                      <w:rFonts w:ascii="ITC Avant Garde" w:hAnsi="ITC Avant Garde"/>
                      <w:sz w:val="18"/>
                      <w:szCs w:val="18"/>
                    </w:rPr>
                    <w:t xml:space="preserve">Los </w:t>
                  </w:r>
                  <w:r w:rsidR="009C329A">
                    <w:rPr>
                      <w:rFonts w:ascii="ITC Avant Garde" w:hAnsi="ITC Avant Garde"/>
                      <w:sz w:val="18"/>
                      <w:szCs w:val="18"/>
                    </w:rPr>
                    <w:t>Proveedores de Servicio</w:t>
                  </w:r>
                  <w:r w:rsidR="00742C8C">
                    <w:rPr>
                      <w:rFonts w:ascii="ITC Avant Garde" w:hAnsi="ITC Avant Garde"/>
                      <w:sz w:val="18"/>
                      <w:szCs w:val="18"/>
                    </w:rPr>
                    <w:t>s</w:t>
                  </w:r>
                  <w:r w:rsidR="009C329A">
                    <w:rPr>
                      <w:rFonts w:ascii="ITC Avant Garde" w:hAnsi="ITC Avant Garde"/>
                      <w:sz w:val="18"/>
                      <w:szCs w:val="18"/>
                    </w:rPr>
                    <w:t xml:space="preserve"> de Voz</w:t>
                  </w:r>
                  <w:r>
                    <w:rPr>
                      <w:rFonts w:ascii="ITC Avant Garde" w:hAnsi="ITC Avant Garde"/>
                      <w:sz w:val="18"/>
                      <w:szCs w:val="18"/>
                    </w:rPr>
                    <w:t xml:space="preserve"> deben autenticar la Identidad de la Línea Llamante de las llamadas originadas en su red para prevenir </w:t>
                  </w:r>
                  <w:r w:rsidR="0068667F">
                    <w:rPr>
                      <w:rFonts w:ascii="ITC Avant Garde" w:hAnsi="ITC Avant Garde"/>
                      <w:sz w:val="18"/>
                      <w:szCs w:val="18"/>
                    </w:rPr>
                    <w:t>que las llamadas de</w:t>
                  </w:r>
                  <w:r>
                    <w:rPr>
                      <w:rFonts w:ascii="ITC Avant Garde" w:hAnsi="ITC Avant Garde"/>
                      <w:sz w:val="18"/>
                      <w:szCs w:val="18"/>
                    </w:rPr>
                    <w:t xml:space="preserve"> Suplantación de Identidad</w:t>
                  </w:r>
                  <w:r w:rsidR="0068667F">
                    <w:rPr>
                      <w:rFonts w:ascii="ITC Avant Garde" w:hAnsi="ITC Avant Garde"/>
                      <w:sz w:val="18"/>
                      <w:szCs w:val="18"/>
                    </w:rPr>
                    <w:t xml:space="preserve"> sean originadas</w:t>
                  </w:r>
                  <w:r>
                    <w:rPr>
                      <w:rFonts w:ascii="ITC Avant Garde" w:hAnsi="ITC Avant Garde"/>
                      <w:sz w:val="18"/>
                      <w:szCs w:val="18"/>
                    </w:rPr>
                    <w:t xml:space="preserve">. </w:t>
                  </w:r>
                </w:p>
              </w:tc>
            </w:tr>
            <w:tr w:rsidR="00EC2D3F" w:rsidRPr="00DD06A0" w14:paraId="01F32758"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AE9FDE" w14:textId="2B2FFAE3" w:rsidR="00E81107" w:rsidRDefault="006C7768" w:rsidP="00E81107">
                  <w:pPr>
                    <w:jc w:val="center"/>
                    <w:rPr>
                      <w:rFonts w:ascii="ITC Avant Garde" w:hAnsi="ITC Avant Garde"/>
                      <w:sz w:val="18"/>
                      <w:szCs w:val="18"/>
                    </w:rPr>
                  </w:pPr>
                  <w:sdt>
                    <w:sdtPr>
                      <w:rPr>
                        <w:rFonts w:ascii="ITC Avant Garde" w:hAnsi="ITC Avant Garde"/>
                        <w:sz w:val="18"/>
                        <w:szCs w:val="18"/>
                      </w:rPr>
                      <w:alias w:val="Tipo"/>
                      <w:tag w:val="Tipo"/>
                      <w:id w:val="2107844338"/>
                      <w:placeholder>
                        <w:docPart w:val="9913FFC1BF324A09B3C64B6A5A016E9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81107">
                        <w:rPr>
                          <w:rFonts w:ascii="ITC Avant Garde" w:hAnsi="ITC Avant Garde"/>
                          <w:sz w:val="18"/>
                          <w:szCs w:val="18"/>
                        </w:rPr>
                        <w:t>Obligación</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7137BD85" w14:textId="47274903" w:rsidR="00E81107" w:rsidRPr="00DD06A0" w:rsidRDefault="00603B70" w:rsidP="00E81107">
                  <w:pPr>
                    <w:jc w:val="center"/>
                    <w:rPr>
                      <w:rFonts w:ascii="ITC Avant Garde" w:hAnsi="ITC Avant Garde"/>
                      <w:sz w:val="18"/>
                      <w:szCs w:val="18"/>
                    </w:rPr>
                  </w:pPr>
                  <w:r>
                    <w:rPr>
                      <w:rFonts w:ascii="ITC Avant Garde" w:hAnsi="ITC Avant Garde"/>
                      <w:sz w:val="18"/>
                      <w:szCs w:val="18"/>
                    </w:rPr>
                    <w:t>Proveedores de Servici</w:t>
                  </w:r>
                  <w:r w:rsidR="00742C8C">
                    <w:rPr>
                      <w:rFonts w:ascii="ITC Avant Garde" w:hAnsi="ITC Avant Garde"/>
                      <w:sz w:val="18"/>
                      <w:szCs w:val="18"/>
                    </w:rPr>
                    <w:t>os</w:t>
                  </w:r>
                  <w:r>
                    <w:rPr>
                      <w:rFonts w:ascii="ITC Avant Garde" w:hAnsi="ITC Avant Garde"/>
                      <w:sz w:val="18"/>
                      <w:szCs w:val="18"/>
                    </w:rPr>
                    <w:t xml:space="preserve"> de Voz</w:t>
                  </w:r>
                </w:p>
              </w:tc>
              <w:tc>
                <w:tcPr>
                  <w:tcW w:w="1253" w:type="dxa"/>
                  <w:tcBorders>
                    <w:left w:val="single" w:sz="4" w:space="0" w:color="auto"/>
                    <w:right w:val="single" w:sz="4" w:space="0" w:color="auto"/>
                  </w:tcBorders>
                  <w:shd w:val="clear" w:color="auto" w:fill="FFFFFF" w:themeFill="background1"/>
                </w:tcPr>
                <w:p w14:paraId="026E882A" w14:textId="0206B2AD" w:rsidR="00E81107" w:rsidRPr="00DD06A0" w:rsidRDefault="00603B70" w:rsidP="00E81107">
                  <w:pPr>
                    <w:jc w:val="center"/>
                    <w:rPr>
                      <w:rFonts w:ascii="ITC Avant Garde" w:hAnsi="ITC Avant Garde"/>
                      <w:sz w:val="18"/>
                      <w:szCs w:val="18"/>
                    </w:rPr>
                  </w:pPr>
                  <w:r>
                    <w:rPr>
                      <w:rFonts w:ascii="ITC Avant Garde" w:hAnsi="ITC Avant Garde"/>
                      <w:sz w:val="18"/>
                      <w:szCs w:val="18"/>
                    </w:rPr>
                    <w:t>Quinta</w:t>
                  </w:r>
                </w:p>
              </w:tc>
              <w:sdt>
                <w:sdtPr>
                  <w:rPr>
                    <w:rFonts w:ascii="ITC Avant Garde" w:hAnsi="ITC Avant Garde"/>
                    <w:sz w:val="18"/>
                    <w:szCs w:val="18"/>
                  </w:rPr>
                  <w:alias w:val="Tipo"/>
                  <w:tag w:val="Tipo"/>
                  <w:id w:val="-854809252"/>
                  <w:placeholder>
                    <w:docPart w:val="898E299B524048EB8A5DFC94D0FEF6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656A55A6" w14:textId="08E976B6" w:rsidR="00E81107" w:rsidRDefault="00603B70" w:rsidP="00E81107">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3B64A975" w14:textId="38E063DB" w:rsidR="00E81107" w:rsidRPr="00DD06A0" w:rsidRDefault="00603B70" w:rsidP="00603B70">
                  <w:pPr>
                    <w:jc w:val="center"/>
                    <w:rPr>
                      <w:rFonts w:ascii="ITC Avant Garde" w:hAnsi="ITC Avant Garde"/>
                      <w:sz w:val="18"/>
                      <w:szCs w:val="18"/>
                    </w:rPr>
                  </w:pPr>
                  <w:r>
                    <w:rPr>
                      <w:rFonts w:ascii="ITC Avant Garde" w:hAnsi="ITC Avant Garde"/>
                      <w:sz w:val="18"/>
                      <w:szCs w:val="18"/>
                    </w:rPr>
                    <w:t>Proveedores de Servicio</w:t>
                  </w:r>
                  <w:r w:rsidR="00742C8C">
                    <w:rPr>
                      <w:rFonts w:ascii="ITC Avant Garde" w:hAnsi="ITC Avant Garde"/>
                      <w:sz w:val="18"/>
                      <w:szCs w:val="18"/>
                    </w:rPr>
                    <w:t>s</w:t>
                  </w:r>
                  <w:r>
                    <w:rPr>
                      <w:rFonts w:ascii="ITC Avant Garde" w:hAnsi="ITC Avant Garde"/>
                      <w:sz w:val="18"/>
                      <w:szCs w:val="18"/>
                    </w:rPr>
                    <w:t xml:space="preserve">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1FC5CA6B" w14:textId="4928D18E" w:rsidR="00E81107" w:rsidRPr="00DD06A0" w:rsidRDefault="0011025F" w:rsidP="00E81107">
                  <w:pPr>
                    <w:jc w:val="center"/>
                    <w:rPr>
                      <w:rFonts w:ascii="ITC Avant Garde" w:hAnsi="ITC Avant Garde"/>
                      <w:sz w:val="18"/>
                      <w:szCs w:val="18"/>
                    </w:rPr>
                  </w:pPr>
                  <w:r>
                    <w:rPr>
                      <w:rFonts w:ascii="ITC Avant Garde" w:hAnsi="ITC Avant Garde"/>
                      <w:sz w:val="18"/>
                      <w:szCs w:val="18"/>
                    </w:rPr>
                    <w:t>Los Proveedores de Servicio</w:t>
                  </w:r>
                  <w:r w:rsidR="00742C8C">
                    <w:rPr>
                      <w:rFonts w:ascii="ITC Avant Garde" w:hAnsi="ITC Avant Garde"/>
                      <w:sz w:val="18"/>
                      <w:szCs w:val="18"/>
                    </w:rPr>
                    <w:t>s</w:t>
                  </w:r>
                  <w:r>
                    <w:rPr>
                      <w:rFonts w:ascii="ITC Avant Garde" w:hAnsi="ITC Avant Garde"/>
                      <w:sz w:val="18"/>
                      <w:szCs w:val="18"/>
                    </w:rPr>
                    <w:t xml:space="preserve"> de Voz deberán asegurar que en la Identidad de Línea Llamante solamente se utilice la Numeración Activa asociada al </w:t>
                  </w:r>
                  <w:r w:rsidR="004618BB">
                    <w:rPr>
                      <w:rFonts w:ascii="ITC Avant Garde" w:hAnsi="ITC Avant Garde"/>
                      <w:sz w:val="18"/>
                      <w:szCs w:val="18"/>
                    </w:rPr>
                    <w:t xml:space="preserve">usuario que origina la llamada para prevenir </w:t>
                  </w:r>
                  <w:r w:rsidR="00817F5C">
                    <w:rPr>
                      <w:rFonts w:ascii="ITC Avant Garde" w:hAnsi="ITC Avant Garde"/>
                      <w:sz w:val="18"/>
                      <w:szCs w:val="18"/>
                    </w:rPr>
                    <w:t xml:space="preserve">que </w:t>
                  </w:r>
                  <w:r w:rsidR="004618BB">
                    <w:rPr>
                      <w:rFonts w:ascii="ITC Avant Garde" w:hAnsi="ITC Avant Garde"/>
                      <w:sz w:val="18"/>
                      <w:szCs w:val="18"/>
                    </w:rPr>
                    <w:t>la</w:t>
                  </w:r>
                  <w:r w:rsidR="00817F5C">
                    <w:rPr>
                      <w:rFonts w:ascii="ITC Avant Garde" w:hAnsi="ITC Avant Garde"/>
                      <w:sz w:val="18"/>
                      <w:szCs w:val="18"/>
                    </w:rPr>
                    <w:t>s llamadas de</w:t>
                  </w:r>
                  <w:r w:rsidR="004618BB">
                    <w:rPr>
                      <w:rFonts w:ascii="ITC Avant Garde" w:hAnsi="ITC Avant Garde"/>
                      <w:sz w:val="18"/>
                      <w:szCs w:val="18"/>
                    </w:rPr>
                    <w:t xml:space="preserve"> Suplantación de Identidad</w:t>
                  </w:r>
                  <w:r w:rsidR="00817F5C">
                    <w:rPr>
                      <w:rFonts w:ascii="ITC Avant Garde" w:hAnsi="ITC Avant Garde"/>
                      <w:sz w:val="18"/>
                      <w:szCs w:val="18"/>
                    </w:rPr>
                    <w:t xml:space="preserve"> sean originadas</w:t>
                  </w:r>
                  <w:r w:rsidR="004618BB">
                    <w:rPr>
                      <w:rFonts w:ascii="ITC Avant Garde" w:hAnsi="ITC Avant Garde"/>
                      <w:sz w:val="18"/>
                      <w:szCs w:val="18"/>
                    </w:rPr>
                    <w:t>.</w:t>
                  </w:r>
                </w:p>
              </w:tc>
            </w:tr>
            <w:tr w:rsidR="00DA1EC8" w:rsidRPr="00DD06A0" w14:paraId="544E411E"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F080F0" w14:textId="5018F66B" w:rsidR="00DA1EC8" w:rsidRDefault="006C7768" w:rsidP="00DA1EC8">
                  <w:pPr>
                    <w:jc w:val="center"/>
                    <w:rPr>
                      <w:rFonts w:ascii="ITC Avant Garde" w:hAnsi="ITC Avant Garde"/>
                      <w:sz w:val="18"/>
                      <w:szCs w:val="18"/>
                    </w:rPr>
                  </w:pPr>
                  <w:sdt>
                    <w:sdtPr>
                      <w:rPr>
                        <w:rFonts w:ascii="ITC Avant Garde" w:hAnsi="ITC Avant Garde"/>
                        <w:sz w:val="18"/>
                        <w:szCs w:val="18"/>
                      </w:rPr>
                      <w:alias w:val="Tipo"/>
                      <w:tag w:val="Tipo"/>
                      <w:id w:val="-1335987087"/>
                      <w:placeholder>
                        <w:docPart w:val="1EFB72A83F45488CBAE7C41D6E334DD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A1EC8">
                        <w:rPr>
                          <w:rFonts w:ascii="ITC Avant Garde" w:hAnsi="ITC Avant Garde"/>
                          <w:sz w:val="18"/>
                          <w:szCs w:val="18"/>
                        </w:rPr>
                        <w:t>Obligación</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498F718C" w14:textId="3DFC09C8" w:rsidR="00DA1EC8" w:rsidRPr="00DD06A0" w:rsidRDefault="00DA1EC8" w:rsidP="00DA1EC8">
                  <w:pPr>
                    <w:jc w:val="center"/>
                    <w:rPr>
                      <w:rFonts w:ascii="ITC Avant Garde" w:hAnsi="ITC Avant Garde"/>
                      <w:sz w:val="18"/>
                      <w:szCs w:val="18"/>
                    </w:rPr>
                  </w:pPr>
                  <w:r>
                    <w:rPr>
                      <w:rFonts w:ascii="ITC Avant Garde" w:hAnsi="ITC Avant Garde"/>
                      <w:sz w:val="18"/>
                      <w:szCs w:val="18"/>
                    </w:rPr>
                    <w:t>Proveedores de Servicio</w:t>
                  </w:r>
                  <w:r w:rsidR="00742C8C">
                    <w:rPr>
                      <w:rFonts w:ascii="ITC Avant Garde" w:hAnsi="ITC Avant Garde"/>
                      <w:sz w:val="18"/>
                      <w:szCs w:val="18"/>
                    </w:rPr>
                    <w:t>s</w:t>
                  </w:r>
                  <w:r>
                    <w:rPr>
                      <w:rFonts w:ascii="ITC Avant Garde" w:hAnsi="ITC Avant Garde"/>
                      <w:sz w:val="18"/>
                      <w:szCs w:val="18"/>
                    </w:rPr>
                    <w:t xml:space="preserve"> de Voz</w:t>
                  </w:r>
                </w:p>
              </w:tc>
              <w:tc>
                <w:tcPr>
                  <w:tcW w:w="1253" w:type="dxa"/>
                  <w:tcBorders>
                    <w:left w:val="single" w:sz="4" w:space="0" w:color="auto"/>
                    <w:right w:val="single" w:sz="4" w:space="0" w:color="auto"/>
                  </w:tcBorders>
                  <w:shd w:val="clear" w:color="auto" w:fill="FFFFFF" w:themeFill="background1"/>
                </w:tcPr>
                <w:p w14:paraId="1F03D32A" w14:textId="40709CD5" w:rsidR="00DA1EC8" w:rsidRPr="00DD06A0" w:rsidRDefault="00B33734" w:rsidP="00DA1EC8">
                  <w:pPr>
                    <w:jc w:val="center"/>
                    <w:rPr>
                      <w:rFonts w:ascii="ITC Avant Garde" w:hAnsi="ITC Avant Garde"/>
                      <w:sz w:val="18"/>
                      <w:szCs w:val="18"/>
                    </w:rPr>
                  </w:pPr>
                  <w:r>
                    <w:rPr>
                      <w:rFonts w:ascii="ITC Avant Garde" w:hAnsi="ITC Avant Garde"/>
                      <w:sz w:val="18"/>
                      <w:szCs w:val="18"/>
                    </w:rPr>
                    <w:t>Sexta</w:t>
                  </w:r>
                </w:p>
              </w:tc>
              <w:sdt>
                <w:sdtPr>
                  <w:rPr>
                    <w:rFonts w:ascii="ITC Avant Garde" w:hAnsi="ITC Avant Garde"/>
                    <w:sz w:val="18"/>
                    <w:szCs w:val="18"/>
                  </w:rPr>
                  <w:alias w:val="Tipo"/>
                  <w:tag w:val="Tipo"/>
                  <w:id w:val="-2104792714"/>
                  <w:placeholder>
                    <w:docPart w:val="745CCAAB10DE46F8B2C9EA1AF4E1652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70C8BAC9" w14:textId="0D389EC0" w:rsidR="00DA1EC8" w:rsidRDefault="00B8148D" w:rsidP="00DA1EC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5FB2AAA0" w14:textId="0910054B" w:rsidR="00DA1EC8" w:rsidRPr="00DD06A0" w:rsidRDefault="00DA1EC8" w:rsidP="00DA1EC8">
                  <w:pPr>
                    <w:jc w:val="center"/>
                    <w:rPr>
                      <w:rFonts w:ascii="ITC Avant Garde" w:hAnsi="ITC Avant Garde"/>
                      <w:sz w:val="18"/>
                      <w:szCs w:val="18"/>
                    </w:rPr>
                  </w:pPr>
                  <w:r>
                    <w:rPr>
                      <w:rFonts w:ascii="ITC Avant Garde" w:hAnsi="ITC Avant Garde"/>
                      <w:sz w:val="18"/>
                      <w:szCs w:val="18"/>
                    </w:rPr>
                    <w:t>Proveedores de Servicio</w:t>
                  </w:r>
                  <w:r w:rsidR="00742C8C">
                    <w:rPr>
                      <w:rFonts w:ascii="ITC Avant Garde" w:hAnsi="ITC Avant Garde"/>
                      <w:sz w:val="18"/>
                      <w:szCs w:val="18"/>
                    </w:rPr>
                    <w:t>s</w:t>
                  </w:r>
                  <w:r>
                    <w:rPr>
                      <w:rFonts w:ascii="ITC Avant Garde" w:hAnsi="ITC Avant Garde"/>
                      <w:sz w:val="18"/>
                      <w:szCs w:val="18"/>
                    </w:rPr>
                    <w:t xml:space="preserve">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6448B4D5" w14:textId="09DB2769" w:rsidR="00DA1EC8" w:rsidRPr="00DD06A0" w:rsidRDefault="0068667F" w:rsidP="00DA1EC8">
                  <w:pPr>
                    <w:jc w:val="center"/>
                    <w:rPr>
                      <w:rFonts w:ascii="ITC Avant Garde" w:hAnsi="ITC Avant Garde"/>
                      <w:sz w:val="18"/>
                      <w:szCs w:val="18"/>
                    </w:rPr>
                  </w:pPr>
                  <w:r>
                    <w:rPr>
                      <w:rFonts w:ascii="ITC Avant Garde" w:hAnsi="ITC Avant Garde"/>
                      <w:sz w:val="18"/>
                      <w:szCs w:val="18"/>
                    </w:rPr>
                    <w:t>Los Proveedores de Servicio de Voz deberán bloquear las llamadas cuyo formato de numeración utilizado en la Identidad de Línea Llamante no sea conforme al estándar E.164 para prevenir que las llamadas de Suplantación de Identidad sean terminadas.</w:t>
                  </w:r>
                </w:p>
              </w:tc>
            </w:tr>
            <w:tr w:rsidR="00B8148D" w:rsidRPr="00DD06A0" w14:paraId="57051BD3"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4985C2" w14:textId="6F559CCD" w:rsidR="00B8148D" w:rsidRDefault="006C7768" w:rsidP="00B8148D">
                  <w:pPr>
                    <w:jc w:val="center"/>
                    <w:rPr>
                      <w:rFonts w:ascii="ITC Avant Garde" w:hAnsi="ITC Avant Garde"/>
                      <w:sz w:val="18"/>
                      <w:szCs w:val="18"/>
                    </w:rPr>
                  </w:pPr>
                  <w:sdt>
                    <w:sdtPr>
                      <w:rPr>
                        <w:rFonts w:ascii="ITC Avant Garde" w:hAnsi="ITC Avant Garde"/>
                        <w:sz w:val="18"/>
                        <w:szCs w:val="18"/>
                      </w:rPr>
                      <w:alias w:val="Tipo"/>
                      <w:tag w:val="Tipo"/>
                      <w:id w:val="-593402223"/>
                      <w:placeholder>
                        <w:docPart w:val="AD0D40CF20844BCD86118DDB2C0A58A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8148D">
                        <w:rPr>
                          <w:rFonts w:ascii="ITC Avant Garde" w:hAnsi="ITC Avant Garde"/>
                          <w:sz w:val="18"/>
                          <w:szCs w:val="18"/>
                        </w:rPr>
                        <w:t>Obligación</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4A9D209E" w14:textId="46A7B43C" w:rsidR="00B8148D" w:rsidRPr="00DD06A0" w:rsidRDefault="00B8148D" w:rsidP="00B8148D">
                  <w:pPr>
                    <w:jc w:val="center"/>
                    <w:rPr>
                      <w:rFonts w:ascii="ITC Avant Garde" w:hAnsi="ITC Avant Garde"/>
                      <w:sz w:val="18"/>
                      <w:szCs w:val="18"/>
                    </w:rPr>
                  </w:pPr>
                  <w:r>
                    <w:rPr>
                      <w:rFonts w:ascii="ITC Avant Garde" w:hAnsi="ITC Avant Garde"/>
                      <w:sz w:val="18"/>
                      <w:szCs w:val="18"/>
                    </w:rPr>
                    <w:t>Proveedores de Servicio</w:t>
                  </w:r>
                  <w:r w:rsidR="00742C8C">
                    <w:rPr>
                      <w:rFonts w:ascii="ITC Avant Garde" w:hAnsi="ITC Avant Garde"/>
                      <w:sz w:val="18"/>
                      <w:szCs w:val="18"/>
                    </w:rPr>
                    <w:t>s</w:t>
                  </w:r>
                  <w:r>
                    <w:rPr>
                      <w:rFonts w:ascii="ITC Avant Garde" w:hAnsi="ITC Avant Garde"/>
                      <w:sz w:val="18"/>
                      <w:szCs w:val="18"/>
                    </w:rPr>
                    <w:t xml:space="preserve"> de Voz</w:t>
                  </w:r>
                </w:p>
              </w:tc>
              <w:tc>
                <w:tcPr>
                  <w:tcW w:w="1253" w:type="dxa"/>
                  <w:tcBorders>
                    <w:left w:val="single" w:sz="4" w:space="0" w:color="auto"/>
                    <w:right w:val="single" w:sz="4" w:space="0" w:color="auto"/>
                  </w:tcBorders>
                  <w:shd w:val="clear" w:color="auto" w:fill="FFFFFF" w:themeFill="background1"/>
                </w:tcPr>
                <w:p w14:paraId="08F92FA2" w14:textId="3C87E124" w:rsidR="00B8148D" w:rsidRPr="00DD06A0" w:rsidRDefault="00B8148D" w:rsidP="00B8148D">
                  <w:pPr>
                    <w:jc w:val="center"/>
                    <w:rPr>
                      <w:rFonts w:ascii="ITC Avant Garde" w:hAnsi="ITC Avant Garde"/>
                      <w:sz w:val="18"/>
                      <w:szCs w:val="18"/>
                    </w:rPr>
                  </w:pPr>
                  <w:r>
                    <w:rPr>
                      <w:rFonts w:ascii="ITC Avant Garde" w:hAnsi="ITC Avant Garde"/>
                      <w:sz w:val="18"/>
                      <w:szCs w:val="18"/>
                    </w:rPr>
                    <w:t>Séptimo</w:t>
                  </w:r>
                </w:p>
              </w:tc>
              <w:sdt>
                <w:sdtPr>
                  <w:rPr>
                    <w:rFonts w:ascii="ITC Avant Garde" w:hAnsi="ITC Avant Garde"/>
                    <w:sz w:val="18"/>
                    <w:szCs w:val="18"/>
                  </w:rPr>
                  <w:alias w:val="Tipo"/>
                  <w:tag w:val="Tipo"/>
                  <w:id w:val="1504242543"/>
                  <w:placeholder>
                    <w:docPart w:val="8A089D60948B4A45A4F5D213EC62CB8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5AA51259" w14:textId="2AEBF1E0" w:rsidR="00B8148D" w:rsidRDefault="00B8148D" w:rsidP="00B8148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09BDB887" w14:textId="11517ACE" w:rsidR="00B8148D" w:rsidRPr="00DD06A0" w:rsidRDefault="00521DF6" w:rsidP="00B8148D">
                  <w:pPr>
                    <w:jc w:val="center"/>
                    <w:rPr>
                      <w:rFonts w:ascii="ITC Avant Garde" w:hAnsi="ITC Avant Garde"/>
                      <w:sz w:val="18"/>
                      <w:szCs w:val="18"/>
                    </w:rPr>
                  </w:pPr>
                  <w:r>
                    <w:rPr>
                      <w:rFonts w:ascii="ITC Avant Garde" w:hAnsi="ITC Avant Garde"/>
                      <w:sz w:val="18"/>
                      <w:szCs w:val="18"/>
                    </w:rPr>
                    <w:t>Proveedores de Servicios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4E5CBE80" w14:textId="5C2BCF10" w:rsidR="00B8148D" w:rsidRPr="00DD06A0" w:rsidRDefault="00742C8C" w:rsidP="00B8148D">
                  <w:pPr>
                    <w:jc w:val="center"/>
                    <w:rPr>
                      <w:rFonts w:ascii="ITC Avant Garde" w:hAnsi="ITC Avant Garde"/>
                      <w:sz w:val="18"/>
                      <w:szCs w:val="18"/>
                    </w:rPr>
                  </w:pPr>
                  <w:r>
                    <w:rPr>
                      <w:rFonts w:ascii="ITC Avant Garde" w:hAnsi="ITC Avant Garde"/>
                      <w:sz w:val="18"/>
                      <w:szCs w:val="18"/>
                    </w:rPr>
                    <w:t xml:space="preserve">Los Proveedores de Servicios de Voz que brinden el servicio de tránsito no deberán modificar la Identidad de Línea Llamante para asegurar la integridad de la información. </w:t>
                  </w:r>
                </w:p>
              </w:tc>
            </w:tr>
            <w:tr w:rsidR="00521DF6" w:rsidRPr="00DD06A0" w14:paraId="1B9FDC1E"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1ACD3B" w14:textId="0ACB7132" w:rsidR="00521DF6" w:rsidRDefault="006C7768" w:rsidP="00521DF6">
                  <w:pPr>
                    <w:jc w:val="center"/>
                    <w:rPr>
                      <w:rFonts w:ascii="ITC Avant Garde" w:hAnsi="ITC Avant Garde"/>
                      <w:sz w:val="18"/>
                      <w:szCs w:val="18"/>
                    </w:rPr>
                  </w:pPr>
                  <w:sdt>
                    <w:sdtPr>
                      <w:rPr>
                        <w:rFonts w:ascii="ITC Avant Garde" w:hAnsi="ITC Avant Garde"/>
                        <w:sz w:val="18"/>
                        <w:szCs w:val="18"/>
                      </w:rPr>
                      <w:alias w:val="Tipo"/>
                      <w:tag w:val="Tipo"/>
                      <w:id w:val="307358443"/>
                      <w:placeholder>
                        <w:docPart w:val="BA7F709964A04D55BFFC2B24B715186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21DF6">
                        <w:rPr>
                          <w:rFonts w:ascii="ITC Avant Garde" w:hAnsi="ITC Avant Garde"/>
                          <w:sz w:val="18"/>
                          <w:szCs w:val="18"/>
                        </w:rPr>
                        <w:t>Obligación</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5C404073" w14:textId="5B136AA0" w:rsidR="00521DF6" w:rsidRPr="00DD06A0" w:rsidRDefault="00521DF6" w:rsidP="00521DF6">
                  <w:pPr>
                    <w:jc w:val="center"/>
                    <w:rPr>
                      <w:rFonts w:ascii="ITC Avant Garde" w:hAnsi="ITC Avant Garde"/>
                      <w:sz w:val="18"/>
                      <w:szCs w:val="18"/>
                    </w:rPr>
                  </w:pPr>
                  <w:r>
                    <w:rPr>
                      <w:rFonts w:ascii="ITC Avant Garde" w:hAnsi="ITC Avant Garde"/>
                      <w:sz w:val="18"/>
                      <w:szCs w:val="18"/>
                    </w:rPr>
                    <w:t>Proveedores de Servicios de Voz</w:t>
                  </w:r>
                </w:p>
              </w:tc>
              <w:tc>
                <w:tcPr>
                  <w:tcW w:w="1253" w:type="dxa"/>
                  <w:tcBorders>
                    <w:left w:val="single" w:sz="4" w:space="0" w:color="auto"/>
                    <w:right w:val="single" w:sz="4" w:space="0" w:color="auto"/>
                  </w:tcBorders>
                  <w:shd w:val="clear" w:color="auto" w:fill="FFFFFF" w:themeFill="background1"/>
                </w:tcPr>
                <w:p w14:paraId="27F56AD3" w14:textId="449E27DE" w:rsidR="00521DF6" w:rsidRPr="00DD06A0" w:rsidRDefault="00521DF6" w:rsidP="00521DF6">
                  <w:pPr>
                    <w:jc w:val="center"/>
                    <w:rPr>
                      <w:rFonts w:ascii="ITC Avant Garde" w:hAnsi="ITC Avant Garde"/>
                      <w:sz w:val="18"/>
                      <w:szCs w:val="18"/>
                    </w:rPr>
                  </w:pPr>
                  <w:r>
                    <w:rPr>
                      <w:rFonts w:ascii="ITC Avant Garde" w:hAnsi="ITC Avant Garde"/>
                      <w:sz w:val="18"/>
                      <w:szCs w:val="18"/>
                    </w:rPr>
                    <w:t>Noveno</w:t>
                  </w:r>
                </w:p>
              </w:tc>
              <w:sdt>
                <w:sdtPr>
                  <w:rPr>
                    <w:rFonts w:ascii="ITC Avant Garde" w:hAnsi="ITC Avant Garde"/>
                    <w:sz w:val="18"/>
                    <w:szCs w:val="18"/>
                  </w:rPr>
                  <w:alias w:val="Tipo"/>
                  <w:tag w:val="Tipo"/>
                  <w:id w:val="933089611"/>
                  <w:placeholder>
                    <w:docPart w:val="42A08B13DC3B49629AD62F40A7480CD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0D0FDB79" w14:textId="69940626" w:rsidR="00521DF6" w:rsidRDefault="00521DF6" w:rsidP="00521DF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34637AFD" w14:textId="7DE0FD56" w:rsidR="00521DF6" w:rsidRPr="00DD06A0" w:rsidRDefault="00521DF6" w:rsidP="00521DF6">
                  <w:pPr>
                    <w:jc w:val="center"/>
                    <w:rPr>
                      <w:rFonts w:ascii="ITC Avant Garde" w:hAnsi="ITC Avant Garde"/>
                      <w:sz w:val="18"/>
                      <w:szCs w:val="18"/>
                    </w:rPr>
                  </w:pPr>
                  <w:r>
                    <w:rPr>
                      <w:rFonts w:ascii="ITC Avant Garde" w:hAnsi="ITC Avant Garde"/>
                      <w:sz w:val="18"/>
                      <w:szCs w:val="18"/>
                    </w:rPr>
                    <w:t>Proveedores de Servicios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67720111" w14:textId="7FFB3767" w:rsidR="00521DF6" w:rsidRPr="00DD06A0" w:rsidRDefault="00521DF6" w:rsidP="00521DF6">
                  <w:pPr>
                    <w:jc w:val="center"/>
                    <w:rPr>
                      <w:rFonts w:ascii="ITC Avant Garde" w:hAnsi="ITC Avant Garde"/>
                      <w:sz w:val="18"/>
                      <w:szCs w:val="18"/>
                    </w:rPr>
                  </w:pPr>
                  <w:r>
                    <w:rPr>
                      <w:rFonts w:ascii="ITC Avant Garde" w:hAnsi="ITC Avant Garde"/>
                      <w:sz w:val="18"/>
                      <w:szCs w:val="18"/>
                    </w:rPr>
                    <w:t xml:space="preserve">Los Operadores de Puertos Internacionales deberán bloquear las llamadas cuyo formato de numeración utilizado en la Identidad de Línea Llamante no sea conforme al estándar E.164 para prevenir que las llamadas de Suplantación de Identidad originadas en el extranjero sean establecidas. </w:t>
                  </w:r>
                </w:p>
              </w:tc>
            </w:tr>
            <w:tr w:rsidR="00A33144" w:rsidRPr="00DD06A0" w14:paraId="4AFEF68A"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4014B2" w14:textId="0E467AAF" w:rsidR="00A33144" w:rsidRDefault="006C7768" w:rsidP="00A33144">
                  <w:pPr>
                    <w:jc w:val="center"/>
                    <w:rPr>
                      <w:rFonts w:ascii="ITC Avant Garde" w:hAnsi="ITC Avant Garde"/>
                      <w:sz w:val="18"/>
                      <w:szCs w:val="18"/>
                    </w:rPr>
                  </w:pPr>
                  <w:sdt>
                    <w:sdtPr>
                      <w:rPr>
                        <w:rFonts w:ascii="ITC Avant Garde" w:hAnsi="ITC Avant Garde"/>
                        <w:sz w:val="18"/>
                        <w:szCs w:val="18"/>
                      </w:rPr>
                      <w:alias w:val="Tipo"/>
                      <w:tag w:val="Tipo"/>
                      <w:id w:val="66230583"/>
                      <w:placeholder>
                        <w:docPart w:val="6CF1C93BA1DB468E8212FAA9B65C425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33144">
                        <w:rPr>
                          <w:rFonts w:ascii="ITC Avant Garde" w:hAnsi="ITC Avant Garde"/>
                          <w:sz w:val="18"/>
                          <w:szCs w:val="18"/>
                        </w:rPr>
                        <w:t>Obligación</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5D66BF43" w14:textId="031643E8" w:rsidR="00A33144" w:rsidRPr="00DD06A0" w:rsidRDefault="00A33144" w:rsidP="00A33144">
                  <w:pPr>
                    <w:jc w:val="center"/>
                    <w:rPr>
                      <w:rFonts w:ascii="ITC Avant Garde" w:hAnsi="ITC Avant Garde"/>
                      <w:sz w:val="18"/>
                      <w:szCs w:val="18"/>
                    </w:rPr>
                  </w:pPr>
                  <w:r>
                    <w:rPr>
                      <w:rFonts w:ascii="ITC Avant Garde" w:hAnsi="ITC Avant Garde"/>
                      <w:sz w:val="18"/>
                      <w:szCs w:val="18"/>
                    </w:rPr>
                    <w:t>Proveedores de Servicios de Voz</w:t>
                  </w:r>
                </w:p>
              </w:tc>
              <w:tc>
                <w:tcPr>
                  <w:tcW w:w="1253" w:type="dxa"/>
                  <w:tcBorders>
                    <w:left w:val="single" w:sz="4" w:space="0" w:color="auto"/>
                    <w:right w:val="single" w:sz="4" w:space="0" w:color="auto"/>
                  </w:tcBorders>
                  <w:shd w:val="clear" w:color="auto" w:fill="FFFFFF" w:themeFill="background1"/>
                </w:tcPr>
                <w:p w14:paraId="49C45BEF" w14:textId="52237668" w:rsidR="00A33144" w:rsidRPr="00DD06A0" w:rsidRDefault="00A33144" w:rsidP="00A33144">
                  <w:pPr>
                    <w:jc w:val="center"/>
                    <w:rPr>
                      <w:rFonts w:ascii="ITC Avant Garde" w:hAnsi="ITC Avant Garde"/>
                      <w:sz w:val="18"/>
                      <w:szCs w:val="18"/>
                    </w:rPr>
                  </w:pPr>
                  <w:r>
                    <w:rPr>
                      <w:rFonts w:ascii="ITC Avant Garde" w:hAnsi="ITC Avant Garde"/>
                      <w:sz w:val="18"/>
                      <w:szCs w:val="18"/>
                    </w:rPr>
                    <w:t>Décimo</w:t>
                  </w:r>
                </w:p>
              </w:tc>
              <w:sdt>
                <w:sdtPr>
                  <w:rPr>
                    <w:rFonts w:ascii="ITC Avant Garde" w:hAnsi="ITC Avant Garde"/>
                    <w:sz w:val="18"/>
                    <w:szCs w:val="18"/>
                  </w:rPr>
                  <w:alias w:val="Tipo"/>
                  <w:tag w:val="Tipo"/>
                  <w:id w:val="-820270500"/>
                  <w:placeholder>
                    <w:docPart w:val="8A7C99FCB41940908528AE7634679A1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0D07BD90" w14:textId="6C69D144" w:rsidR="00A33144" w:rsidRDefault="00A33144" w:rsidP="00A3314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7CFFF9B4" w14:textId="0837D222" w:rsidR="00A33144" w:rsidRPr="00DD06A0" w:rsidRDefault="00A33144" w:rsidP="00A33144">
                  <w:pPr>
                    <w:jc w:val="center"/>
                    <w:rPr>
                      <w:rFonts w:ascii="ITC Avant Garde" w:hAnsi="ITC Avant Garde"/>
                      <w:sz w:val="18"/>
                      <w:szCs w:val="18"/>
                    </w:rPr>
                  </w:pPr>
                  <w:r>
                    <w:rPr>
                      <w:rFonts w:ascii="ITC Avant Garde" w:hAnsi="ITC Avant Garde"/>
                      <w:sz w:val="18"/>
                      <w:szCs w:val="18"/>
                    </w:rPr>
                    <w:t>Proveedores de Servicios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031B57AB" w14:textId="04F15941" w:rsidR="00A33144" w:rsidRPr="00DD06A0" w:rsidRDefault="00A33144" w:rsidP="00A33144">
                  <w:pPr>
                    <w:jc w:val="center"/>
                    <w:rPr>
                      <w:rFonts w:ascii="ITC Avant Garde" w:hAnsi="ITC Avant Garde"/>
                      <w:sz w:val="18"/>
                      <w:szCs w:val="18"/>
                    </w:rPr>
                  </w:pPr>
                  <w:r>
                    <w:rPr>
                      <w:rFonts w:ascii="ITC Avant Garde" w:hAnsi="ITC Avant Garde"/>
                      <w:sz w:val="18"/>
                      <w:szCs w:val="18"/>
                    </w:rPr>
                    <w:t xml:space="preserve">Los Proveedores de Servicios de Voz que presten servicios con fines de mercadeo y/o a través de sistemas de llamadas automatizadas </w:t>
                  </w:r>
                  <w:r w:rsidR="00651715">
                    <w:rPr>
                      <w:rFonts w:ascii="ITC Avant Garde" w:hAnsi="ITC Avant Garde"/>
                      <w:sz w:val="18"/>
                      <w:szCs w:val="18"/>
                    </w:rPr>
                    <w:t>deberán establecer disposiciones preventivas y condiciones contractuales para evitar las llamadas no solicitadas</w:t>
                  </w:r>
                  <w:r w:rsidR="008D003E">
                    <w:rPr>
                      <w:rFonts w:ascii="ITC Avant Garde" w:hAnsi="ITC Avant Garde"/>
                      <w:sz w:val="18"/>
                      <w:szCs w:val="18"/>
                    </w:rPr>
                    <w:t xml:space="preserve"> por los usuarios</w:t>
                  </w:r>
                  <w:r w:rsidR="00651715">
                    <w:rPr>
                      <w:rFonts w:ascii="ITC Avant Garde" w:hAnsi="ITC Avant Garde"/>
                      <w:sz w:val="18"/>
                      <w:szCs w:val="18"/>
                    </w:rPr>
                    <w:t>.</w:t>
                  </w:r>
                </w:p>
              </w:tc>
            </w:tr>
            <w:tr w:rsidR="006B3F24" w:rsidRPr="00DD06A0" w14:paraId="019B3650"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F6C70C" w14:textId="728A5907" w:rsidR="006B3F24" w:rsidRDefault="006B3F24" w:rsidP="006B3F24">
                  <w:pPr>
                    <w:jc w:val="center"/>
                    <w:rPr>
                      <w:rFonts w:ascii="ITC Avant Garde" w:hAnsi="ITC Avant Garde"/>
                      <w:sz w:val="18"/>
                      <w:szCs w:val="18"/>
                    </w:rPr>
                  </w:pPr>
                  <w:r>
                    <w:rPr>
                      <w:rFonts w:ascii="ITC Avant Garde" w:hAnsi="ITC Avant Garde"/>
                      <w:sz w:val="18"/>
                      <w:szCs w:val="18"/>
                    </w:rPr>
                    <w:t>Obligación</w:t>
                  </w:r>
                </w:p>
              </w:tc>
              <w:tc>
                <w:tcPr>
                  <w:tcW w:w="1509" w:type="dxa"/>
                  <w:tcBorders>
                    <w:left w:val="single" w:sz="4" w:space="0" w:color="auto"/>
                    <w:bottom w:val="single" w:sz="4" w:space="0" w:color="auto"/>
                    <w:right w:val="single" w:sz="4" w:space="0" w:color="auto"/>
                  </w:tcBorders>
                  <w:shd w:val="clear" w:color="auto" w:fill="FFFFFF" w:themeFill="background1"/>
                </w:tcPr>
                <w:p w14:paraId="6C3F014E" w14:textId="692486CA" w:rsidR="006B3F24" w:rsidRDefault="006B3F24" w:rsidP="006B3F24">
                  <w:pPr>
                    <w:jc w:val="center"/>
                    <w:rPr>
                      <w:rFonts w:ascii="ITC Avant Garde" w:hAnsi="ITC Avant Garde"/>
                      <w:sz w:val="18"/>
                      <w:szCs w:val="18"/>
                    </w:rPr>
                  </w:pPr>
                  <w:r>
                    <w:rPr>
                      <w:rFonts w:ascii="ITC Avant Garde" w:hAnsi="ITC Avant Garde"/>
                      <w:sz w:val="18"/>
                      <w:szCs w:val="18"/>
                    </w:rPr>
                    <w:t>Proveedores de Servicios de Voz</w:t>
                  </w:r>
                </w:p>
              </w:tc>
              <w:tc>
                <w:tcPr>
                  <w:tcW w:w="1253" w:type="dxa"/>
                  <w:tcBorders>
                    <w:left w:val="single" w:sz="4" w:space="0" w:color="auto"/>
                    <w:right w:val="single" w:sz="4" w:space="0" w:color="auto"/>
                  </w:tcBorders>
                  <w:shd w:val="clear" w:color="auto" w:fill="FFFFFF" w:themeFill="background1"/>
                </w:tcPr>
                <w:p w14:paraId="48220765" w14:textId="196FBC97" w:rsidR="006B3F24" w:rsidRDefault="006B3F24" w:rsidP="006B3F24">
                  <w:pPr>
                    <w:jc w:val="center"/>
                    <w:rPr>
                      <w:rFonts w:ascii="ITC Avant Garde" w:hAnsi="ITC Avant Garde"/>
                      <w:sz w:val="18"/>
                      <w:szCs w:val="18"/>
                    </w:rPr>
                  </w:pPr>
                  <w:r>
                    <w:rPr>
                      <w:rFonts w:ascii="ITC Avant Garde" w:hAnsi="ITC Avant Garde"/>
                      <w:sz w:val="18"/>
                      <w:szCs w:val="18"/>
                    </w:rPr>
                    <w:t>Décimo Primero</w:t>
                  </w:r>
                </w:p>
              </w:tc>
              <w:sdt>
                <w:sdtPr>
                  <w:rPr>
                    <w:rFonts w:ascii="ITC Avant Garde" w:hAnsi="ITC Avant Garde"/>
                    <w:sz w:val="18"/>
                    <w:szCs w:val="18"/>
                  </w:rPr>
                  <w:alias w:val="Tipo"/>
                  <w:tag w:val="Tipo"/>
                  <w:id w:val="895933752"/>
                  <w:placeholder>
                    <w:docPart w:val="AB43584016D54CE7936D63E1630487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5C82837C" w14:textId="0B98DF09" w:rsidR="006B3F24" w:rsidRDefault="006B3F24" w:rsidP="006B3F2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15FB0511" w14:textId="33540596" w:rsidR="006B3F24" w:rsidRDefault="006B3F24" w:rsidP="006B3F24">
                  <w:pPr>
                    <w:jc w:val="center"/>
                    <w:rPr>
                      <w:rFonts w:ascii="ITC Avant Garde" w:hAnsi="ITC Avant Garde"/>
                      <w:sz w:val="18"/>
                      <w:szCs w:val="18"/>
                    </w:rPr>
                  </w:pPr>
                  <w:r>
                    <w:rPr>
                      <w:rFonts w:ascii="ITC Avant Garde" w:hAnsi="ITC Avant Garde"/>
                      <w:sz w:val="18"/>
                      <w:szCs w:val="18"/>
                    </w:rPr>
                    <w:t>Proveedores de Servicios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59FE088F" w14:textId="3A61FA67" w:rsidR="006B3F24" w:rsidRDefault="006B3F24" w:rsidP="006B3F24">
                  <w:pPr>
                    <w:jc w:val="center"/>
                    <w:rPr>
                      <w:rFonts w:ascii="ITC Avant Garde" w:hAnsi="ITC Avant Garde"/>
                      <w:sz w:val="18"/>
                      <w:szCs w:val="18"/>
                    </w:rPr>
                  </w:pPr>
                  <w:r>
                    <w:rPr>
                      <w:rFonts w:ascii="ITC Avant Garde" w:hAnsi="ITC Avant Garde"/>
                      <w:sz w:val="18"/>
                      <w:szCs w:val="18"/>
                    </w:rPr>
                    <w:t xml:space="preserve">Los Proveedores de Servicios de Voz deberán contar con un registro de los usuarios de Servicios de voz No Residenciales a efecto de </w:t>
                  </w:r>
                  <w:r w:rsidR="00B2147D">
                    <w:rPr>
                      <w:rFonts w:ascii="ITC Avant Garde" w:hAnsi="ITC Avant Garde"/>
                      <w:sz w:val="18"/>
                      <w:szCs w:val="18"/>
                    </w:rPr>
                    <w:t>facilitar la identificación y control de los números que originan tráfico no deseado.</w:t>
                  </w:r>
                </w:p>
              </w:tc>
            </w:tr>
            <w:tr w:rsidR="00AB206C" w:rsidRPr="00DD06A0" w14:paraId="345E54B4"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11BF6D" w14:textId="6028193F" w:rsidR="00AB206C" w:rsidRDefault="006C7768" w:rsidP="00AB206C">
                  <w:pPr>
                    <w:jc w:val="center"/>
                    <w:rPr>
                      <w:rFonts w:ascii="ITC Avant Garde" w:hAnsi="ITC Avant Garde"/>
                      <w:sz w:val="18"/>
                      <w:szCs w:val="18"/>
                    </w:rPr>
                  </w:pPr>
                  <w:sdt>
                    <w:sdtPr>
                      <w:rPr>
                        <w:rFonts w:ascii="ITC Avant Garde" w:hAnsi="ITC Avant Garde"/>
                        <w:sz w:val="18"/>
                        <w:szCs w:val="18"/>
                      </w:rPr>
                      <w:alias w:val="Tipo"/>
                      <w:tag w:val="Tipo"/>
                      <w:id w:val="1360241569"/>
                      <w:placeholder>
                        <w:docPart w:val="AAF325D31B8742FCBA4E903788140A3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B206C">
                        <w:rPr>
                          <w:rFonts w:ascii="ITC Avant Garde" w:hAnsi="ITC Avant Garde"/>
                          <w:sz w:val="18"/>
                          <w:szCs w:val="18"/>
                        </w:rPr>
                        <w:t>Obligación</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5CE9A70A" w14:textId="4F701A30" w:rsidR="00AB206C"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253" w:type="dxa"/>
                  <w:tcBorders>
                    <w:left w:val="single" w:sz="4" w:space="0" w:color="auto"/>
                    <w:right w:val="single" w:sz="4" w:space="0" w:color="auto"/>
                  </w:tcBorders>
                  <w:shd w:val="clear" w:color="auto" w:fill="FFFFFF" w:themeFill="background1"/>
                </w:tcPr>
                <w:p w14:paraId="0ABA20F3" w14:textId="3E9BC13B" w:rsidR="00AB206C" w:rsidRDefault="00AB206C" w:rsidP="00AB206C">
                  <w:pPr>
                    <w:jc w:val="center"/>
                    <w:rPr>
                      <w:rFonts w:ascii="ITC Avant Garde" w:hAnsi="ITC Avant Garde"/>
                      <w:sz w:val="18"/>
                      <w:szCs w:val="18"/>
                    </w:rPr>
                  </w:pPr>
                  <w:r>
                    <w:rPr>
                      <w:rFonts w:ascii="ITC Avant Garde" w:hAnsi="ITC Avant Garde"/>
                      <w:sz w:val="18"/>
                      <w:szCs w:val="18"/>
                    </w:rPr>
                    <w:t xml:space="preserve">Décimo Segundo </w:t>
                  </w:r>
                </w:p>
              </w:tc>
              <w:sdt>
                <w:sdtPr>
                  <w:rPr>
                    <w:rFonts w:ascii="ITC Avant Garde" w:hAnsi="ITC Avant Garde"/>
                    <w:sz w:val="18"/>
                    <w:szCs w:val="18"/>
                  </w:rPr>
                  <w:alias w:val="Tipo"/>
                  <w:tag w:val="Tipo"/>
                  <w:id w:val="2068445715"/>
                  <w:placeholder>
                    <w:docPart w:val="C79358EC67FB45D0A0FEB2EF7BE0BD4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218EB67D" w14:textId="0EB062B9" w:rsidR="00AB206C" w:rsidRDefault="00AB206C" w:rsidP="00AB206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sdt>
                <w:sdtPr>
                  <w:rPr>
                    <w:rFonts w:ascii="ITC Avant Garde" w:hAnsi="ITC Avant Garde"/>
                    <w:sz w:val="18"/>
                    <w:szCs w:val="18"/>
                  </w:rPr>
                  <w:alias w:val="Tipo"/>
                  <w:tag w:val="Tipo"/>
                  <w:id w:val="238677511"/>
                  <w:placeholder>
                    <w:docPart w:val="5A281557F68942EEB051E2769DDA676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14" w:type="dxa"/>
                      <w:tcBorders>
                        <w:left w:val="single" w:sz="4" w:space="0" w:color="auto"/>
                        <w:right w:val="single" w:sz="4" w:space="0" w:color="auto"/>
                      </w:tcBorders>
                      <w:shd w:val="clear" w:color="auto" w:fill="FFFFFF" w:themeFill="background1"/>
                    </w:tcPr>
                    <w:p w14:paraId="7AFB9354" w14:textId="746C5ED9" w:rsidR="00AB206C" w:rsidRDefault="005D7805" w:rsidP="00AB206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04FE704" w14:textId="76DAA3ED" w:rsidR="00AB206C" w:rsidRDefault="005D7805" w:rsidP="00AB206C">
                  <w:pPr>
                    <w:jc w:val="center"/>
                    <w:rPr>
                      <w:rFonts w:ascii="ITC Avant Garde" w:hAnsi="ITC Avant Garde"/>
                      <w:sz w:val="18"/>
                      <w:szCs w:val="18"/>
                    </w:rPr>
                  </w:pPr>
                  <w:r>
                    <w:rPr>
                      <w:rFonts w:ascii="ITC Avant Garde" w:hAnsi="ITC Avant Garde"/>
                      <w:sz w:val="18"/>
                      <w:szCs w:val="18"/>
                    </w:rPr>
                    <w:t xml:space="preserve">Se deben establecer medidas de control para los usuarios de Servicios de Voz no residenciales que </w:t>
                  </w:r>
                  <w:r w:rsidR="00040F9B">
                    <w:rPr>
                      <w:rFonts w:ascii="ITC Avant Garde" w:hAnsi="ITC Avant Garde"/>
                      <w:sz w:val="18"/>
                      <w:szCs w:val="18"/>
                    </w:rPr>
                    <w:t>realicen prácticas no deseadas en perjuicio de otros usuarios de servicios de voz.</w:t>
                  </w:r>
                </w:p>
              </w:tc>
            </w:tr>
            <w:tr w:rsidR="00AB206C" w:rsidRPr="00DD06A0" w14:paraId="06228747"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0134B6" w14:textId="1BF7200E" w:rsidR="00AB206C" w:rsidRDefault="006C7768" w:rsidP="00AB206C">
                  <w:pPr>
                    <w:jc w:val="center"/>
                    <w:rPr>
                      <w:rFonts w:ascii="ITC Avant Garde" w:hAnsi="ITC Avant Garde"/>
                      <w:sz w:val="18"/>
                      <w:szCs w:val="18"/>
                    </w:rPr>
                  </w:pPr>
                  <w:sdt>
                    <w:sdtPr>
                      <w:rPr>
                        <w:rFonts w:ascii="ITC Avant Garde" w:hAnsi="ITC Avant Garde"/>
                        <w:sz w:val="18"/>
                        <w:szCs w:val="18"/>
                      </w:rPr>
                      <w:alias w:val="Tipo"/>
                      <w:tag w:val="Tipo"/>
                      <w:id w:val="-400984764"/>
                      <w:placeholder>
                        <w:docPart w:val="D5B9D11B13FC43458BAD8C2C0E24E1C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B206C">
                        <w:rPr>
                          <w:rFonts w:ascii="ITC Avant Garde" w:hAnsi="ITC Avant Garde"/>
                          <w:sz w:val="18"/>
                          <w:szCs w:val="18"/>
                        </w:rPr>
                        <w:t>Obligación</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06501605" w14:textId="11317AD2"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253" w:type="dxa"/>
                  <w:tcBorders>
                    <w:left w:val="single" w:sz="4" w:space="0" w:color="auto"/>
                    <w:right w:val="single" w:sz="4" w:space="0" w:color="auto"/>
                  </w:tcBorders>
                  <w:shd w:val="clear" w:color="auto" w:fill="FFFFFF" w:themeFill="background1"/>
                </w:tcPr>
                <w:p w14:paraId="49696082" w14:textId="0175FD97" w:rsidR="00AB206C" w:rsidRPr="00DD06A0" w:rsidRDefault="00AB206C" w:rsidP="00AB206C">
                  <w:pPr>
                    <w:jc w:val="center"/>
                    <w:rPr>
                      <w:rFonts w:ascii="ITC Avant Garde" w:hAnsi="ITC Avant Garde"/>
                      <w:sz w:val="18"/>
                      <w:szCs w:val="18"/>
                    </w:rPr>
                  </w:pPr>
                  <w:r>
                    <w:rPr>
                      <w:rFonts w:ascii="ITC Avant Garde" w:hAnsi="ITC Avant Garde"/>
                      <w:sz w:val="18"/>
                      <w:szCs w:val="18"/>
                    </w:rPr>
                    <w:t xml:space="preserve">Décimo </w:t>
                  </w:r>
                  <w:r w:rsidR="00276606">
                    <w:rPr>
                      <w:rFonts w:ascii="ITC Avant Garde" w:hAnsi="ITC Avant Garde"/>
                      <w:sz w:val="18"/>
                      <w:szCs w:val="18"/>
                    </w:rPr>
                    <w:t>Tercero</w:t>
                  </w:r>
                </w:p>
              </w:tc>
              <w:sdt>
                <w:sdtPr>
                  <w:rPr>
                    <w:rFonts w:ascii="ITC Avant Garde" w:hAnsi="ITC Avant Garde"/>
                    <w:sz w:val="18"/>
                    <w:szCs w:val="18"/>
                  </w:rPr>
                  <w:alias w:val="Tipo"/>
                  <w:tag w:val="Tipo"/>
                  <w:id w:val="1487820932"/>
                  <w:placeholder>
                    <w:docPart w:val="ADB395C85A284915A578908A5149170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6AA838E2" w14:textId="697861B9" w:rsidR="00AB206C" w:rsidRDefault="00AB206C" w:rsidP="00AB206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529B3840" w14:textId="32418F00"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7C9DCA6" w14:textId="3DD8AB10" w:rsidR="00AB206C" w:rsidRPr="00DD06A0" w:rsidRDefault="00AB206C" w:rsidP="00AB206C">
                  <w:pPr>
                    <w:jc w:val="center"/>
                    <w:rPr>
                      <w:rFonts w:ascii="ITC Avant Garde" w:hAnsi="ITC Avant Garde"/>
                      <w:sz w:val="18"/>
                      <w:szCs w:val="18"/>
                    </w:rPr>
                  </w:pPr>
                  <w:r>
                    <w:rPr>
                      <w:rFonts w:ascii="ITC Avant Garde" w:hAnsi="ITC Avant Garde"/>
                      <w:sz w:val="18"/>
                      <w:szCs w:val="18"/>
                    </w:rPr>
                    <w:t xml:space="preserve">Los Proveedores de Servicios de Voz podrán solicitar el Rastreo del Tráfico Sospechoso a fin de identificar su origen e implementar medidas de control. </w:t>
                  </w:r>
                </w:p>
              </w:tc>
            </w:tr>
            <w:tr w:rsidR="00AB206C" w:rsidRPr="00DD06A0" w14:paraId="27D1031F"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B3A94E" w14:textId="38339B59" w:rsidR="00AB206C" w:rsidRDefault="006C7768" w:rsidP="00AB206C">
                  <w:pPr>
                    <w:jc w:val="center"/>
                    <w:rPr>
                      <w:rFonts w:ascii="ITC Avant Garde" w:hAnsi="ITC Avant Garde"/>
                      <w:sz w:val="18"/>
                      <w:szCs w:val="18"/>
                    </w:rPr>
                  </w:pPr>
                  <w:sdt>
                    <w:sdtPr>
                      <w:rPr>
                        <w:rFonts w:ascii="ITC Avant Garde" w:hAnsi="ITC Avant Garde"/>
                        <w:sz w:val="18"/>
                        <w:szCs w:val="18"/>
                      </w:rPr>
                      <w:alias w:val="Tipo"/>
                      <w:tag w:val="Tipo"/>
                      <w:id w:val="-711268841"/>
                      <w:placeholder>
                        <w:docPart w:val="0DA58C998FDF4A04B7A8166E6DDBC79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B206C">
                        <w:rPr>
                          <w:rFonts w:ascii="ITC Avant Garde" w:hAnsi="ITC Avant Garde"/>
                          <w:sz w:val="18"/>
                          <w:szCs w:val="18"/>
                        </w:rPr>
                        <w:t>Obligación</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3372D061" w14:textId="395840CE"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253" w:type="dxa"/>
                  <w:tcBorders>
                    <w:left w:val="single" w:sz="4" w:space="0" w:color="auto"/>
                    <w:right w:val="single" w:sz="4" w:space="0" w:color="auto"/>
                  </w:tcBorders>
                  <w:shd w:val="clear" w:color="auto" w:fill="FFFFFF" w:themeFill="background1"/>
                </w:tcPr>
                <w:p w14:paraId="56B0F82C" w14:textId="6B0073E5" w:rsidR="00AB206C" w:rsidRPr="00DD06A0" w:rsidRDefault="00AB206C" w:rsidP="00AB206C">
                  <w:pPr>
                    <w:jc w:val="center"/>
                    <w:rPr>
                      <w:rFonts w:ascii="ITC Avant Garde" w:hAnsi="ITC Avant Garde"/>
                      <w:sz w:val="18"/>
                      <w:szCs w:val="18"/>
                    </w:rPr>
                  </w:pPr>
                  <w:r>
                    <w:rPr>
                      <w:rFonts w:ascii="ITC Avant Garde" w:hAnsi="ITC Avant Garde"/>
                      <w:sz w:val="18"/>
                      <w:szCs w:val="18"/>
                    </w:rPr>
                    <w:t xml:space="preserve">Décimo </w:t>
                  </w:r>
                  <w:r w:rsidR="00276606">
                    <w:rPr>
                      <w:rFonts w:ascii="ITC Avant Garde" w:hAnsi="ITC Avant Garde"/>
                      <w:sz w:val="18"/>
                      <w:szCs w:val="18"/>
                    </w:rPr>
                    <w:t>Cuarto</w:t>
                  </w:r>
                  <w:r>
                    <w:rPr>
                      <w:rFonts w:ascii="ITC Avant Garde" w:hAnsi="ITC Avant Garde"/>
                      <w:sz w:val="18"/>
                      <w:szCs w:val="18"/>
                    </w:rPr>
                    <w:t xml:space="preserve"> </w:t>
                  </w:r>
                </w:p>
              </w:tc>
              <w:sdt>
                <w:sdtPr>
                  <w:rPr>
                    <w:rFonts w:ascii="ITC Avant Garde" w:hAnsi="ITC Avant Garde"/>
                    <w:sz w:val="18"/>
                    <w:szCs w:val="18"/>
                  </w:rPr>
                  <w:alias w:val="Tipo"/>
                  <w:tag w:val="Tipo"/>
                  <w:id w:val="-838303310"/>
                  <w:placeholder>
                    <w:docPart w:val="157900036961441DAB975C3234E2A46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5E2D8F24" w14:textId="3711DC7E" w:rsidR="00AB206C" w:rsidRDefault="00AB206C" w:rsidP="00AB206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14D94C25" w14:textId="09BAFEBF"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6F4AE8C7" w14:textId="455C5CD7" w:rsidR="00AB206C" w:rsidRPr="00DD06A0" w:rsidRDefault="00AB206C" w:rsidP="00AB206C">
                  <w:pPr>
                    <w:jc w:val="center"/>
                    <w:rPr>
                      <w:rFonts w:ascii="ITC Avant Garde" w:hAnsi="ITC Avant Garde"/>
                      <w:sz w:val="18"/>
                      <w:szCs w:val="18"/>
                    </w:rPr>
                  </w:pPr>
                  <w:r>
                    <w:rPr>
                      <w:rFonts w:ascii="ITC Avant Garde" w:hAnsi="ITC Avant Garde"/>
                      <w:sz w:val="18"/>
                      <w:szCs w:val="18"/>
                    </w:rPr>
                    <w:t xml:space="preserve">Los Proveedores de Servicios de Voz deberán contar con un Área Responsable para la atención de solicitudes de Rastreo de Tráfico Sospechoso a fin de asegurar que el procedimiento sea completado. </w:t>
                  </w:r>
                </w:p>
              </w:tc>
            </w:tr>
            <w:tr w:rsidR="00AB206C" w:rsidRPr="00DD06A0" w14:paraId="607486E1"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888B3D" w14:textId="42AED18F" w:rsidR="00AB206C" w:rsidRDefault="006C7768" w:rsidP="00AB206C">
                  <w:pPr>
                    <w:jc w:val="center"/>
                    <w:rPr>
                      <w:rFonts w:ascii="ITC Avant Garde" w:hAnsi="ITC Avant Garde"/>
                      <w:sz w:val="18"/>
                      <w:szCs w:val="18"/>
                    </w:rPr>
                  </w:pPr>
                  <w:sdt>
                    <w:sdtPr>
                      <w:rPr>
                        <w:rFonts w:ascii="ITC Avant Garde" w:hAnsi="ITC Avant Garde"/>
                        <w:sz w:val="18"/>
                        <w:szCs w:val="18"/>
                      </w:rPr>
                      <w:alias w:val="Tipo"/>
                      <w:tag w:val="Tipo"/>
                      <w:id w:val="1185790199"/>
                      <w:placeholder>
                        <w:docPart w:val="CD1009EA7F8B47B6BAC84F6E98A720B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B206C">
                        <w:rPr>
                          <w:rFonts w:ascii="ITC Avant Garde" w:hAnsi="ITC Avant Garde"/>
                          <w:sz w:val="18"/>
                          <w:szCs w:val="18"/>
                        </w:rPr>
                        <w:t>Obligación</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4052A1F0" w14:textId="184BD7C1"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253" w:type="dxa"/>
                  <w:tcBorders>
                    <w:left w:val="single" w:sz="4" w:space="0" w:color="auto"/>
                    <w:right w:val="single" w:sz="4" w:space="0" w:color="auto"/>
                  </w:tcBorders>
                  <w:shd w:val="clear" w:color="auto" w:fill="FFFFFF" w:themeFill="background1"/>
                </w:tcPr>
                <w:p w14:paraId="3D1B5AEA" w14:textId="3F6A5407" w:rsidR="00AB206C" w:rsidRPr="00DD06A0" w:rsidRDefault="00AB206C" w:rsidP="00AB206C">
                  <w:pPr>
                    <w:jc w:val="center"/>
                    <w:rPr>
                      <w:rFonts w:ascii="ITC Avant Garde" w:hAnsi="ITC Avant Garde"/>
                      <w:sz w:val="18"/>
                      <w:szCs w:val="18"/>
                    </w:rPr>
                  </w:pPr>
                  <w:r>
                    <w:rPr>
                      <w:rFonts w:ascii="ITC Avant Garde" w:hAnsi="ITC Avant Garde"/>
                      <w:sz w:val="18"/>
                      <w:szCs w:val="18"/>
                    </w:rPr>
                    <w:t xml:space="preserve">Décimo </w:t>
                  </w:r>
                  <w:r w:rsidR="00276606">
                    <w:rPr>
                      <w:rFonts w:ascii="ITC Avant Garde" w:hAnsi="ITC Avant Garde"/>
                      <w:sz w:val="18"/>
                      <w:szCs w:val="18"/>
                    </w:rPr>
                    <w:t>Quinto</w:t>
                  </w:r>
                </w:p>
              </w:tc>
              <w:sdt>
                <w:sdtPr>
                  <w:rPr>
                    <w:rFonts w:ascii="ITC Avant Garde" w:hAnsi="ITC Avant Garde"/>
                    <w:sz w:val="18"/>
                    <w:szCs w:val="18"/>
                  </w:rPr>
                  <w:alias w:val="Tipo"/>
                  <w:tag w:val="Tipo"/>
                  <w:id w:val="445594072"/>
                  <w:placeholder>
                    <w:docPart w:val="063964157E514FA484E5338650F6BC7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5D7B9DF8" w14:textId="6543D058" w:rsidR="00AB206C" w:rsidRDefault="00AB206C" w:rsidP="00AB206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6A682090" w14:textId="30A0D56A"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37B61C9D" w14:textId="050A070F" w:rsidR="00AB206C" w:rsidRPr="00DD06A0" w:rsidRDefault="00AB206C" w:rsidP="00AB206C">
                  <w:pPr>
                    <w:jc w:val="center"/>
                    <w:rPr>
                      <w:rFonts w:ascii="ITC Avant Garde" w:hAnsi="ITC Avant Garde"/>
                      <w:sz w:val="18"/>
                      <w:szCs w:val="18"/>
                    </w:rPr>
                  </w:pPr>
                  <w:r>
                    <w:rPr>
                      <w:rFonts w:ascii="ITC Avant Garde" w:hAnsi="ITC Avant Garde"/>
                      <w:sz w:val="18"/>
                      <w:szCs w:val="18"/>
                    </w:rPr>
                    <w:t>Los Proveedores de Servicios de Voz deberán completar el proceso de Rastreo y entregar los Datos del Incidente en un plazo máximo de 24 horas hábiles a fin de garantizar que el origen del Tráfico Sospechoso sea identificado lo antes posible.</w:t>
                  </w:r>
                </w:p>
              </w:tc>
            </w:tr>
            <w:tr w:rsidR="00AB206C" w:rsidRPr="00DD06A0" w14:paraId="4637A9BC"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9D1B88" w14:textId="21456BF3" w:rsidR="00AB206C" w:rsidRDefault="006C7768" w:rsidP="00AB206C">
                  <w:pPr>
                    <w:jc w:val="center"/>
                    <w:rPr>
                      <w:rFonts w:ascii="ITC Avant Garde" w:hAnsi="ITC Avant Garde"/>
                      <w:sz w:val="18"/>
                      <w:szCs w:val="18"/>
                    </w:rPr>
                  </w:pPr>
                  <w:sdt>
                    <w:sdtPr>
                      <w:rPr>
                        <w:rFonts w:ascii="ITC Avant Garde" w:hAnsi="ITC Avant Garde"/>
                        <w:sz w:val="18"/>
                        <w:szCs w:val="18"/>
                      </w:rPr>
                      <w:alias w:val="Tipo"/>
                      <w:tag w:val="Tipo"/>
                      <w:id w:val="-1372538095"/>
                      <w:placeholder>
                        <w:docPart w:val="252BBCDBBA974FFF9C4CCE92188F1FA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B206C">
                        <w:rPr>
                          <w:rFonts w:ascii="ITC Avant Garde" w:hAnsi="ITC Avant Garde"/>
                          <w:sz w:val="18"/>
                          <w:szCs w:val="18"/>
                        </w:rPr>
                        <w:t>Obligación</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2B3601B4" w14:textId="6ADAED82"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253" w:type="dxa"/>
                  <w:tcBorders>
                    <w:left w:val="single" w:sz="4" w:space="0" w:color="auto"/>
                    <w:right w:val="single" w:sz="4" w:space="0" w:color="auto"/>
                  </w:tcBorders>
                  <w:shd w:val="clear" w:color="auto" w:fill="FFFFFF" w:themeFill="background1"/>
                </w:tcPr>
                <w:p w14:paraId="51EC334D" w14:textId="4D17A6DC" w:rsidR="00AB206C" w:rsidRPr="00DD06A0" w:rsidRDefault="00AB206C" w:rsidP="00AB206C">
                  <w:pPr>
                    <w:jc w:val="center"/>
                    <w:rPr>
                      <w:rFonts w:ascii="ITC Avant Garde" w:hAnsi="ITC Avant Garde"/>
                      <w:sz w:val="18"/>
                      <w:szCs w:val="18"/>
                    </w:rPr>
                  </w:pPr>
                  <w:r>
                    <w:rPr>
                      <w:rFonts w:ascii="ITC Avant Garde" w:hAnsi="ITC Avant Garde"/>
                      <w:sz w:val="18"/>
                      <w:szCs w:val="18"/>
                    </w:rPr>
                    <w:t xml:space="preserve">Décimo </w:t>
                  </w:r>
                  <w:r w:rsidR="00276606">
                    <w:rPr>
                      <w:rFonts w:ascii="ITC Avant Garde" w:hAnsi="ITC Avant Garde"/>
                      <w:sz w:val="18"/>
                      <w:szCs w:val="18"/>
                    </w:rPr>
                    <w:t>Sexto</w:t>
                  </w:r>
                  <w:r>
                    <w:rPr>
                      <w:rFonts w:ascii="ITC Avant Garde" w:hAnsi="ITC Avant Garde"/>
                      <w:sz w:val="18"/>
                      <w:szCs w:val="18"/>
                    </w:rPr>
                    <w:t xml:space="preserve"> </w:t>
                  </w:r>
                </w:p>
              </w:tc>
              <w:sdt>
                <w:sdtPr>
                  <w:rPr>
                    <w:rFonts w:ascii="ITC Avant Garde" w:hAnsi="ITC Avant Garde"/>
                    <w:sz w:val="18"/>
                    <w:szCs w:val="18"/>
                  </w:rPr>
                  <w:alias w:val="Tipo"/>
                  <w:tag w:val="Tipo"/>
                  <w:id w:val="2028907919"/>
                  <w:placeholder>
                    <w:docPart w:val="2095FAA1657D4D9A9E8333DB7C437A4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6D78F3CD" w14:textId="7A7ECD67" w:rsidR="00AB206C" w:rsidRDefault="00AB206C" w:rsidP="00AB206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542DEFB7" w14:textId="6BD674A8"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01521D38" w14:textId="3B72AC03" w:rsidR="00AB206C" w:rsidRPr="00DD06A0" w:rsidRDefault="00AB206C" w:rsidP="00AB206C">
                  <w:pPr>
                    <w:jc w:val="center"/>
                    <w:rPr>
                      <w:rFonts w:ascii="ITC Avant Garde" w:hAnsi="ITC Avant Garde"/>
                      <w:sz w:val="18"/>
                      <w:szCs w:val="18"/>
                    </w:rPr>
                  </w:pPr>
                  <w:r>
                    <w:rPr>
                      <w:rFonts w:ascii="ITC Avant Garde" w:hAnsi="ITC Avant Garde"/>
                      <w:sz w:val="18"/>
                      <w:szCs w:val="18"/>
                    </w:rPr>
                    <w:t>Los Proveedores de Servicios de Voz deberán tomar medidas para mitigar las fuentes de Tráfico Sospechoso identificadas mediante el proceso de Rastreo a fin de evitar prácticas ilegales o fraudulentas.</w:t>
                  </w:r>
                </w:p>
              </w:tc>
            </w:tr>
            <w:tr w:rsidR="00AB206C" w:rsidRPr="00DD06A0" w14:paraId="7E219322"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5762A2" w14:textId="57035CE5" w:rsidR="00AB206C" w:rsidRDefault="006C7768" w:rsidP="00AB206C">
                  <w:pPr>
                    <w:jc w:val="center"/>
                    <w:rPr>
                      <w:rFonts w:ascii="ITC Avant Garde" w:hAnsi="ITC Avant Garde"/>
                      <w:sz w:val="18"/>
                      <w:szCs w:val="18"/>
                    </w:rPr>
                  </w:pPr>
                  <w:sdt>
                    <w:sdtPr>
                      <w:rPr>
                        <w:rFonts w:ascii="ITC Avant Garde" w:hAnsi="ITC Avant Garde"/>
                        <w:sz w:val="18"/>
                        <w:szCs w:val="18"/>
                      </w:rPr>
                      <w:alias w:val="Tipo"/>
                      <w:tag w:val="Tipo"/>
                      <w:id w:val="1062134143"/>
                      <w:placeholder>
                        <w:docPart w:val="F555A6546E864603A04EEB67C73E8BB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B206C">
                        <w:rPr>
                          <w:rFonts w:ascii="ITC Avant Garde" w:hAnsi="ITC Avant Garde"/>
                          <w:sz w:val="18"/>
                          <w:szCs w:val="18"/>
                        </w:rPr>
                        <w:t>Obligación</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7E6FA8DB" w14:textId="1C5AA041"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253" w:type="dxa"/>
                  <w:tcBorders>
                    <w:left w:val="single" w:sz="4" w:space="0" w:color="auto"/>
                    <w:right w:val="single" w:sz="4" w:space="0" w:color="auto"/>
                  </w:tcBorders>
                  <w:shd w:val="clear" w:color="auto" w:fill="FFFFFF" w:themeFill="background1"/>
                </w:tcPr>
                <w:p w14:paraId="1CADC8C1" w14:textId="6EC8FA2B" w:rsidR="00AB206C" w:rsidRPr="00DD06A0" w:rsidRDefault="00AB206C" w:rsidP="00AB206C">
                  <w:pPr>
                    <w:jc w:val="center"/>
                    <w:rPr>
                      <w:rFonts w:ascii="ITC Avant Garde" w:hAnsi="ITC Avant Garde"/>
                      <w:sz w:val="18"/>
                      <w:szCs w:val="18"/>
                    </w:rPr>
                  </w:pPr>
                  <w:r>
                    <w:rPr>
                      <w:rFonts w:ascii="ITC Avant Garde" w:hAnsi="ITC Avant Garde"/>
                      <w:sz w:val="18"/>
                      <w:szCs w:val="18"/>
                    </w:rPr>
                    <w:t xml:space="preserve">Décimo </w:t>
                  </w:r>
                  <w:r w:rsidR="00276606">
                    <w:rPr>
                      <w:rFonts w:ascii="ITC Avant Garde" w:hAnsi="ITC Avant Garde"/>
                      <w:sz w:val="18"/>
                      <w:szCs w:val="18"/>
                    </w:rPr>
                    <w:t>Séptimo</w:t>
                  </w:r>
                </w:p>
              </w:tc>
              <w:sdt>
                <w:sdtPr>
                  <w:rPr>
                    <w:rFonts w:ascii="ITC Avant Garde" w:hAnsi="ITC Avant Garde"/>
                    <w:sz w:val="18"/>
                    <w:szCs w:val="18"/>
                  </w:rPr>
                  <w:alias w:val="Tipo"/>
                  <w:tag w:val="Tipo"/>
                  <w:id w:val="389162619"/>
                  <w:placeholder>
                    <w:docPart w:val="8B0AA5BE7802481B9BFA86227825CC3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51FB5CDE" w14:textId="6FC255CE" w:rsidR="00AB206C" w:rsidRDefault="00AB206C" w:rsidP="00AB206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332698CD" w14:textId="5BC2906A"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6AC0B661" w14:textId="05AF25BA" w:rsidR="00AB206C" w:rsidRPr="00DD06A0" w:rsidRDefault="00AB206C" w:rsidP="00AB206C">
                  <w:pPr>
                    <w:jc w:val="center"/>
                    <w:rPr>
                      <w:rFonts w:ascii="ITC Avant Garde" w:hAnsi="ITC Avant Garde"/>
                      <w:sz w:val="18"/>
                      <w:szCs w:val="18"/>
                    </w:rPr>
                  </w:pPr>
                  <w:r>
                    <w:rPr>
                      <w:rFonts w:ascii="ITC Avant Garde" w:hAnsi="ITC Avant Garde"/>
                      <w:sz w:val="18"/>
                      <w:szCs w:val="18"/>
                    </w:rPr>
                    <w:t>Los Proveedores de Servicios de Voz que detecten llamadas o patrones de llamadas sospechosos en su red, deberán tratar de identificar al responsable y tomar las medidas necesarias para mitigarlas a fin de evitar prácticas ilegales o fraudulentas.</w:t>
                  </w:r>
                </w:p>
              </w:tc>
            </w:tr>
            <w:tr w:rsidR="00AB206C" w:rsidRPr="00DD06A0" w14:paraId="46990E10"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877F9C" w14:textId="304593F5" w:rsidR="00AB206C" w:rsidRDefault="006C7768" w:rsidP="00AB206C">
                  <w:pPr>
                    <w:jc w:val="center"/>
                    <w:rPr>
                      <w:rFonts w:ascii="ITC Avant Garde" w:hAnsi="ITC Avant Garde"/>
                      <w:sz w:val="18"/>
                      <w:szCs w:val="18"/>
                    </w:rPr>
                  </w:pPr>
                  <w:sdt>
                    <w:sdtPr>
                      <w:rPr>
                        <w:rFonts w:ascii="ITC Avant Garde" w:hAnsi="ITC Avant Garde"/>
                        <w:sz w:val="18"/>
                        <w:szCs w:val="18"/>
                      </w:rPr>
                      <w:alias w:val="Tipo"/>
                      <w:tag w:val="Tipo"/>
                      <w:id w:val="118196274"/>
                      <w:placeholder>
                        <w:docPart w:val="3FEA3A151B044903B4ADC4F8B8AABAA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B206C">
                        <w:rPr>
                          <w:rFonts w:ascii="ITC Avant Garde" w:hAnsi="ITC Avant Garde"/>
                          <w:sz w:val="18"/>
                          <w:szCs w:val="18"/>
                        </w:rPr>
                        <w:t>Obligación</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4F37380C" w14:textId="25B87F9D"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253" w:type="dxa"/>
                  <w:tcBorders>
                    <w:left w:val="single" w:sz="4" w:space="0" w:color="auto"/>
                    <w:right w:val="single" w:sz="4" w:space="0" w:color="auto"/>
                  </w:tcBorders>
                  <w:shd w:val="clear" w:color="auto" w:fill="FFFFFF" w:themeFill="background1"/>
                </w:tcPr>
                <w:p w14:paraId="146DFCED" w14:textId="6415A9A3" w:rsidR="00AB206C" w:rsidRPr="00DD06A0" w:rsidRDefault="00AB206C" w:rsidP="00AB206C">
                  <w:pPr>
                    <w:jc w:val="center"/>
                    <w:rPr>
                      <w:rFonts w:ascii="ITC Avant Garde" w:hAnsi="ITC Avant Garde"/>
                      <w:sz w:val="18"/>
                      <w:szCs w:val="18"/>
                    </w:rPr>
                  </w:pPr>
                  <w:r>
                    <w:rPr>
                      <w:rFonts w:ascii="ITC Avant Garde" w:hAnsi="ITC Avant Garde"/>
                      <w:sz w:val="18"/>
                      <w:szCs w:val="18"/>
                    </w:rPr>
                    <w:t xml:space="preserve">Décimo </w:t>
                  </w:r>
                  <w:r w:rsidR="00276606">
                    <w:rPr>
                      <w:rFonts w:ascii="ITC Avant Garde" w:hAnsi="ITC Avant Garde"/>
                      <w:sz w:val="18"/>
                      <w:szCs w:val="18"/>
                    </w:rPr>
                    <w:t>Octavo</w:t>
                  </w:r>
                  <w:r>
                    <w:rPr>
                      <w:rFonts w:ascii="ITC Avant Garde" w:hAnsi="ITC Avant Garde"/>
                      <w:sz w:val="18"/>
                      <w:szCs w:val="18"/>
                    </w:rPr>
                    <w:t xml:space="preserve"> </w:t>
                  </w:r>
                </w:p>
              </w:tc>
              <w:sdt>
                <w:sdtPr>
                  <w:rPr>
                    <w:rFonts w:ascii="ITC Avant Garde" w:hAnsi="ITC Avant Garde"/>
                    <w:sz w:val="18"/>
                    <w:szCs w:val="18"/>
                  </w:rPr>
                  <w:alias w:val="Tipo"/>
                  <w:tag w:val="Tipo"/>
                  <w:id w:val="340211613"/>
                  <w:placeholder>
                    <w:docPart w:val="DEF3F7B7E56E4ADEBB432C6A074ED76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5A8CDE65" w14:textId="46C4A184" w:rsidR="00AB206C" w:rsidRDefault="00AB206C" w:rsidP="00AB206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693CC1C6" w14:textId="32046D19"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5AE2B726" w14:textId="36784004" w:rsidR="00AB206C" w:rsidRPr="00DD06A0" w:rsidRDefault="00AB206C" w:rsidP="00AB206C">
                  <w:pPr>
                    <w:jc w:val="center"/>
                    <w:rPr>
                      <w:rFonts w:ascii="ITC Avant Garde" w:hAnsi="ITC Avant Garde"/>
                      <w:sz w:val="18"/>
                      <w:szCs w:val="18"/>
                    </w:rPr>
                  </w:pPr>
                  <w:r>
                    <w:rPr>
                      <w:rFonts w:ascii="ITC Avant Garde" w:hAnsi="ITC Avant Garde"/>
                      <w:sz w:val="18"/>
                      <w:szCs w:val="18"/>
                    </w:rPr>
                    <w:t>Los Proveedores de Servicios de Voz no deberán compartir información sobre un procedimiento de Rastreo excepto: (i) al Instituto cuando lo solicite; (</w:t>
                  </w:r>
                  <w:proofErr w:type="spellStart"/>
                  <w:r>
                    <w:rPr>
                      <w:rFonts w:ascii="ITC Avant Garde" w:hAnsi="ITC Avant Garde"/>
                      <w:sz w:val="18"/>
                      <w:szCs w:val="18"/>
                    </w:rPr>
                    <w:t>ii</w:t>
                  </w:r>
                  <w:proofErr w:type="spellEnd"/>
                  <w:r>
                    <w:rPr>
                      <w:rFonts w:ascii="ITC Avant Garde" w:hAnsi="ITC Avant Garde"/>
                      <w:sz w:val="18"/>
                      <w:szCs w:val="18"/>
                    </w:rPr>
                    <w:t>) a los Proveedores de Servicios de Voz involucrados en la ruta de la llamada; (</w:t>
                  </w:r>
                  <w:proofErr w:type="spellStart"/>
                  <w:r>
                    <w:rPr>
                      <w:rFonts w:ascii="ITC Avant Garde" w:hAnsi="ITC Avant Garde"/>
                      <w:sz w:val="18"/>
                      <w:szCs w:val="18"/>
                    </w:rPr>
                    <w:t>iii</w:t>
                  </w:r>
                  <w:proofErr w:type="spellEnd"/>
                  <w:r>
                    <w:rPr>
                      <w:rFonts w:ascii="ITC Avant Garde" w:hAnsi="ITC Avant Garde"/>
                      <w:sz w:val="18"/>
                      <w:szCs w:val="18"/>
                    </w:rPr>
                    <w:t xml:space="preserve">) por mandato de una Autoridad Competente a fin de asegurar la privacidad de la información. </w:t>
                  </w:r>
                </w:p>
              </w:tc>
            </w:tr>
            <w:tr w:rsidR="00AB206C" w:rsidRPr="00DD06A0" w14:paraId="56FE9218"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77911A" w14:textId="56D86024" w:rsidR="00AB206C" w:rsidRDefault="006C7768" w:rsidP="00AB206C">
                  <w:pPr>
                    <w:jc w:val="center"/>
                    <w:rPr>
                      <w:rFonts w:ascii="ITC Avant Garde" w:hAnsi="ITC Avant Garde"/>
                      <w:sz w:val="18"/>
                      <w:szCs w:val="18"/>
                    </w:rPr>
                  </w:pPr>
                  <w:sdt>
                    <w:sdtPr>
                      <w:rPr>
                        <w:rFonts w:ascii="ITC Avant Garde" w:hAnsi="ITC Avant Garde"/>
                        <w:sz w:val="18"/>
                        <w:szCs w:val="18"/>
                      </w:rPr>
                      <w:alias w:val="Tipo"/>
                      <w:tag w:val="Tipo"/>
                      <w:id w:val="-1808086388"/>
                      <w:placeholder>
                        <w:docPart w:val="8BD13103DCC34A3186967B0F4FE5572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B206C">
                        <w:rPr>
                          <w:rFonts w:ascii="ITC Avant Garde" w:hAnsi="ITC Avant Garde"/>
                          <w:sz w:val="18"/>
                          <w:szCs w:val="18"/>
                        </w:rPr>
                        <w:t>Obligación</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000676C7" w14:textId="37095ABA"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253" w:type="dxa"/>
                  <w:tcBorders>
                    <w:left w:val="single" w:sz="4" w:space="0" w:color="auto"/>
                    <w:right w:val="single" w:sz="4" w:space="0" w:color="auto"/>
                  </w:tcBorders>
                  <w:shd w:val="clear" w:color="auto" w:fill="FFFFFF" w:themeFill="background1"/>
                </w:tcPr>
                <w:p w14:paraId="13076C17" w14:textId="02BC3FC4" w:rsidR="00AB206C" w:rsidRPr="00DD06A0" w:rsidRDefault="00AB206C" w:rsidP="00AB206C">
                  <w:pPr>
                    <w:jc w:val="center"/>
                    <w:rPr>
                      <w:rFonts w:ascii="ITC Avant Garde" w:hAnsi="ITC Avant Garde"/>
                      <w:sz w:val="18"/>
                      <w:szCs w:val="18"/>
                    </w:rPr>
                  </w:pPr>
                  <w:r>
                    <w:rPr>
                      <w:rFonts w:ascii="ITC Avant Garde" w:hAnsi="ITC Avant Garde"/>
                      <w:sz w:val="18"/>
                      <w:szCs w:val="18"/>
                    </w:rPr>
                    <w:t xml:space="preserve">Décimo </w:t>
                  </w:r>
                  <w:r w:rsidR="00276606">
                    <w:rPr>
                      <w:rFonts w:ascii="ITC Avant Garde" w:hAnsi="ITC Avant Garde"/>
                      <w:sz w:val="18"/>
                      <w:szCs w:val="18"/>
                    </w:rPr>
                    <w:t>Noveno</w:t>
                  </w:r>
                </w:p>
              </w:tc>
              <w:sdt>
                <w:sdtPr>
                  <w:rPr>
                    <w:rFonts w:ascii="ITC Avant Garde" w:hAnsi="ITC Avant Garde"/>
                    <w:sz w:val="18"/>
                    <w:szCs w:val="18"/>
                  </w:rPr>
                  <w:alias w:val="Tipo"/>
                  <w:tag w:val="Tipo"/>
                  <w:id w:val="1021277806"/>
                  <w:placeholder>
                    <w:docPart w:val="89576E28789049E08ED5B09D77D6548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1ECA5FE3" w14:textId="33B3FB76" w:rsidR="00AB206C" w:rsidRDefault="00AB206C" w:rsidP="00AB206C">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14" w:type="dxa"/>
                  <w:tcBorders>
                    <w:left w:val="single" w:sz="4" w:space="0" w:color="auto"/>
                    <w:right w:val="single" w:sz="4" w:space="0" w:color="auto"/>
                  </w:tcBorders>
                  <w:shd w:val="clear" w:color="auto" w:fill="FFFFFF" w:themeFill="background1"/>
                </w:tcPr>
                <w:p w14:paraId="54CD4B11" w14:textId="7CEA5620" w:rsidR="00AB206C" w:rsidRPr="00DD06A0" w:rsidRDefault="00AB206C" w:rsidP="00AB206C">
                  <w:pPr>
                    <w:jc w:val="center"/>
                    <w:rPr>
                      <w:rFonts w:ascii="ITC Avant Garde" w:hAnsi="ITC Avant Garde"/>
                      <w:sz w:val="18"/>
                      <w:szCs w:val="18"/>
                    </w:rPr>
                  </w:pPr>
                  <w:r>
                    <w:rPr>
                      <w:rFonts w:ascii="ITC Avant Garde" w:hAnsi="ITC Avant Garde"/>
                      <w:sz w:val="18"/>
                      <w:szCs w:val="18"/>
                    </w:rPr>
                    <w:t>Proveedores de Servicios de Voz</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62C5BD5D" w14:textId="19C3E038" w:rsidR="00AB206C" w:rsidRPr="00DD06A0" w:rsidRDefault="00AB206C" w:rsidP="00AB206C">
                  <w:pPr>
                    <w:jc w:val="center"/>
                    <w:rPr>
                      <w:rFonts w:ascii="ITC Avant Garde" w:hAnsi="ITC Avant Garde"/>
                      <w:sz w:val="18"/>
                      <w:szCs w:val="18"/>
                    </w:rPr>
                  </w:pPr>
                  <w:r>
                    <w:rPr>
                      <w:rFonts w:ascii="ITC Avant Garde" w:hAnsi="ITC Avant Garde"/>
                      <w:sz w:val="18"/>
                      <w:szCs w:val="18"/>
                    </w:rPr>
                    <w:t>Los Proveedores de Servicios de Voz deberán seguir el procedimiento de Rastreo de Tráfico Sospechoso establecido en este lineamiento a fin de asegurar que éste sea completado en tiempo y forma.</w:t>
                  </w:r>
                </w:p>
              </w:tc>
            </w:tr>
            <w:tr w:rsidR="00AB206C" w:rsidRPr="00DD06A0" w14:paraId="620F811A" w14:textId="77777777" w:rsidTr="00A33144">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02CA6E43" w:rsidR="00AB206C" w:rsidRPr="00DD06A0" w:rsidRDefault="006C7768" w:rsidP="00AB206C">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EDA0033755DF4CBC93CD526378E51321"/>
                      </w:placeholder>
                      <w:showingPlcHd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B206C" w:rsidRPr="00DD06A0">
                        <w:rPr>
                          <w:rStyle w:val="Textodelmarcadordeposicin"/>
                          <w:rFonts w:ascii="ITC Avant Garde" w:hAnsi="ITC Avant Garde"/>
                          <w:sz w:val="18"/>
                          <w:szCs w:val="18"/>
                        </w:rPr>
                        <w:t>Elija un elemento.</w:t>
                      </w:r>
                    </w:sdtContent>
                  </w:sdt>
                </w:p>
              </w:tc>
              <w:tc>
                <w:tcPr>
                  <w:tcW w:w="1509" w:type="dxa"/>
                  <w:tcBorders>
                    <w:left w:val="single" w:sz="4" w:space="0" w:color="auto"/>
                    <w:bottom w:val="single" w:sz="4" w:space="0" w:color="auto"/>
                    <w:right w:val="single" w:sz="4" w:space="0" w:color="auto"/>
                  </w:tcBorders>
                  <w:shd w:val="clear" w:color="auto" w:fill="FFFFFF" w:themeFill="background1"/>
                </w:tcPr>
                <w:p w14:paraId="790E834B" w14:textId="77777777" w:rsidR="00AB206C" w:rsidRPr="00DD06A0" w:rsidRDefault="00AB206C" w:rsidP="00AB206C">
                  <w:pPr>
                    <w:jc w:val="center"/>
                    <w:rPr>
                      <w:rFonts w:ascii="ITC Avant Garde" w:hAnsi="ITC Avant Garde"/>
                      <w:sz w:val="18"/>
                      <w:szCs w:val="18"/>
                    </w:rPr>
                  </w:pPr>
                </w:p>
              </w:tc>
              <w:tc>
                <w:tcPr>
                  <w:tcW w:w="1253" w:type="dxa"/>
                  <w:tcBorders>
                    <w:left w:val="single" w:sz="4" w:space="0" w:color="auto"/>
                    <w:right w:val="single" w:sz="4" w:space="0" w:color="auto"/>
                  </w:tcBorders>
                  <w:shd w:val="clear" w:color="auto" w:fill="FFFFFF" w:themeFill="background1"/>
                </w:tcPr>
                <w:p w14:paraId="3CCFCE61" w14:textId="77777777" w:rsidR="00AB206C" w:rsidRPr="00DD06A0" w:rsidRDefault="00AB206C" w:rsidP="00AB206C">
                  <w:pPr>
                    <w:jc w:val="center"/>
                    <w:rPr>
                      <w:rFonts w:ascii="ITC Avant Garde" w:hAnsi="ITC Avant Garde"/>
                      <w:sz w:val="18"/>
                      <w:szCs w:val="18"/>
                    </w:rPr>
                  </w:pPr>
                </w:p>
              </w:tc>
              <w:sdt>
                <w:sdtPr>
                  <w:rPr>
                    <w:rFonts w:ascii="ITC Avant Garde" w:hAnsi="ITC Avant Garde"/>
                    <w:sz w:val="18"/>
                    <w:szCs w:val="18"/>
                  </w:rPr>
                  <w:alias w:val="Tipo"/>
                  <w:tag w:val="Tipo"/>
                  <w:id w:val="-852182994"/>
                  <w:placeholder>
                    <w:docPart w:val="8C6E4D4209914982A8302D2065497413"/>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0B2D3C14" w14:textId="1657436F" w:rsidR="00AB206C" w:rsidRPr="00DD06A0" w:rsidRDefault="00AB206C" w:rsidP="00AB206C">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514" w:type="dxa"/>
                  <w:tcBorders>
                    <w:left w:val="single" w:sz="4" w:space="0" w:color="auto"/>
                    <w:right w:val="single" w:sz="4" w:space="0" w:color="auto"/>
                  </w:tcBorders>
                  <w:shd w:val="clear" w:color="auto" w:fill="FFFFFF" w:themeFill="background1"/>
                </w:tcPr>
                <w:p w14:paraId="616680C3" w14:textId="77777777" w:rsidR="00AB206C" w:rsidRPr="00DD06A0" w:rsidRDefault="00AB206C" w:rsidP="00AB206C">
                  <w:pPr>
                    <w:jc w:val="center"/>
                    <w:rPr>
                      <w:rFonts w:ascii="ITC Avant Garde" w:hAnsi="ITC Avant Garde"/>
                      <w:sz w:val="18"/>
                      <w:szCs w:val="18"/>
                    </w:rPr>
                  </w:pP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77777777" w:rsidR="00AB206C" w:rsidRPr="00DD06A0" w:rsidRDefault="00AB206C" w:rsidP="00AB206C">
                  <w:pPr>
                    <w:jc w:val="center"/>
                    <w:rPr>
                      <w:rFonts w:ascii="ITC Avant Garde" w:hAnsi="ITC Avant Garde"/>
                      <w:sz w:val="18"/>
                      <w:szCs w:val="18"/>
                    </w:rPr>
                  </w:pPr>
                </w:p>
              </w:tc>
            </w:tr>
          </w:tbl>
          <w:p w14:paraId="0A660395" w14:textId="362870C1" w:rsidR="002025CB" w:rsidRPr="00DD06A0"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p w14:paraId="215447A2" w14:textId="77777777" w:rsidR="000F48E5" w:rsidRPr="00DD06A0" w:rsidRDefault="000F48E5" w:rsidP="00225DA6">
            <w:pPr>
              <w:jc w:val="both"/>
              <w:rPr>
                <w:rFonts w:ascii="ITC Avant Garde" w:hAnsi="ITC Avant Garde"/>
                <w:b/>
                <w:sz w:val="18"/>
                <w:szCs w:val="18"/>
              </w:rPr>
            </w:pPr>
          </w:p>
          <w:p w14:paraId="77AE339E" w14:textId="77777777" w:rsidR="00711C10" w:rsidRPr="00DD06A0" w:rsidRDefault="00711C10" w:rsidP="00225DA6">
            <w:pPr>
              <w:jc w:val="both"/>
              <w:rPr>
                <w:rFonts w:ascii="ITC Avant Garde" w:hAnsi="ITC Avant Garde"/>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3E3D9C" w:rsidRPr="00DD06A0" w14:paraId="522963B7" w14:textId="77777777" w:rsidTr="00023BBB">
              <w:trPr>
                <w:jc w:val="center"/>
              </w:trPr>
              <w:sdt>
                <w:sdtPr>
                  <w:rPr>
                    <w:rFonts w:ascii="ITC Avant Garde" w:hAnsi="ITC Avant Garde"/>
                    <w:sz w:val="18"/>
                    <w:szCs w:val="18"/>
                  </w:rPr>
                  <w:alias w:val="Tipo"/>
                  <w:tag w:val="TIpo"/>
                  <w:id w:val="602539265"/>
                  <w:placeholder>
                    <w:docPart w:val="A2ECB126657943DF89D83E2F707503E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99AED2" w14:textId="03BFEDA6" w:rsidR="003E3D9C" w:rsidRDefault="003E3D9C" w:rsidP="003E3D9C">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01D48CC7" w14:textId="3DB1E88D" w:rsidR="003E3D9C" w:rsidRPr="00DD06A0" w:rsidRDefault="003E3D9C" w:rsidP="003E3D9C">
                  <w:pPr>
                    <w:jc w:val="center"/>
                    <w:rPr>
                      <w:rFonts w:ascii="ITC Avant Garde" w:hAnsi="ITC Avant Garde"/>
                      <w:sz w:val="18"/>
                      <w:szCs w:val="18"/>
                    </w:rPr>
                  </w:pPr>
                  <w:r>
                    <w:rPr>
                      <w:rFonts w:ascii="ITC Avant Garde" w:hAnsi="ITC Avant Garde"/>
                      <w:sz w:val="18"/>
                      <w:szCs w:val="18"/>
                    </w:rPr>
                    <w:t xml:space="preserve">El Anteproyecto brindará mayor seguridad a los clientes del sistema financiero al prevenir las llamadas de Suplantación de Identidad que buscan obtener </w:t>
                  </w:r>
                  <w:r w:rsidR="00727988">
                    <w:rPr>
                      <w:rFonts w:ascii="ITC Avant Garde" w:hAnsi="ITC Avant Garde"/>
                      <w:sz w:val="18"/>
                      <w:szCs w:val="18"/>
                    </w:rPr>
                    <w:t>datos privados de éstos, evitando así los consecuentes daños económicos. A</w:t>
                  </w:r>
                  <w:r w:rsidR="009618BF">
                    <w:rPr>
                      <w:rFonts w:ascii="ITC Avant Garde" w:hAnsi="ITC Avant Garde"/>
                      <w:sz w:val="18"/>
                      <w:szCs w:val="18"/>
                    </w:rPr>
                    <w:t>demás</w:t>
                  </w:r>
                  <w:r w:rsidR="00C86595">
                    <w:rPr>
                      <w:rFonts w:ascii="ITC Avant Garde" w:hAnsi="ITC Avant Garde"/>
                      <w:sz w:val="18"/>
                      <w:szCs w:val="18"/>
                    </w:rPr>
                    <w:t xml:space="preserve">, el Anteproyecto establece </w:t>
                  </w:r>
                  <w:r w:rsidR="00535B44">
                    <w:rPr>
                      <w:rFonts w:ascii="ITC Avant Garde" w:hAnsi="ITC Avant Garde"/>
                      <w:sz w:val="18"/>
                      <w:szCs w:val="18"/>
                    </w:rPr>
                    <w:t xml:space="preserve">condiciones contractuales para que los usuarios de los servicios de telecomunicaciones no reciban llamadas no solicitadas con fines de mercadeo. </w:t>
                  </w:r>
                  <w:r w:rsidR="00C86595">
                    <w:rPr>
                      <w:rFonts w:ascii="ITC Avant Garde" w:hAnsi="ITC Avant Garde"/>
                      <w:sz w:val="18"/>
                      <w:szCs w:val="18"/>
                    </w:rPr>
                    <w:t xml:space="preserve"> </w:t>
                  </w:r>
                </w:p>
              </w:tc>
            </w:tr>
            <w:tr w:rsidR="003E3D9C" w:rsidRPr="00DD06A0" w14:paraId="71FB6B22" w14:textId="77777777" w:rsidTr="00023BBB">
              <w:trPr>
                <w:jc w:val="center"/>
              </w:trPr>
              <w:sdt>
                <w:sdtPr>
                  <w:rPr>
                    <w:rFonts w:ascii="ITC Avant Garde" w:hAnsi="ITC Avant Garde"/>
                    <w:sz w:val="18"/>
                    <w:szCs w:val="18"/>
                  </w:rPr>
                  <w:alias w:val="Tipo"/>
                  <w:tag w:val="TIpo"/>
                  <w:id w:val="848215932"/>
                  <w:placeholder>
                    <w:docPart w:val="3B40E4539BE64556AB087B97E7F2175B"/>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5BE8CB9F" w:rsidR="003E3D9C" w:rsidRPr="00DD06A0" w:rsidRDefault="00535B44" w:rsidP="003E3D9C">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61B4D926" w14:textId="257AE820" w:rsidR="003E3D9C" w:rsidRPr="00DD06A0" w:rsidRDefault="009618BF" w:rsidP="003E3D9C">
                  <w:pPr>
                    <w:jc w:val="center"/>
                    <w:rPr>
                      <w:rFonts w:ascii="ITC Avant Garde" w:hAnsi="ITC Avant Garde"/>
                      <w:sz w:val="18"/>
                      <w:szCs w:val="18"/>
                    </w:rPr>
                  </w:pPr>
                  <w:r>
                    <w:rPr>
                      <w:rFonts w:ascii="ITC Avant Garde" w:hAnsi="ITC Avant Garde"/>
                      <w:sz w:val="18"/>
                      <w:szCs w:val="18"/>
                    </w:rPr>
                    <w:t xml:space="preserve">El Anteproyecto establece disposiciones para prevenir que las llamadas de Suplantación de Identidad originadas en el extranjero </w:t>
                  </w:r>
                  <w:r w:rsidR="00E80269">
                    <w:rPr>
                      <w:rFonts w:ascii="ITC Avant Garde" w:hAnsi="ITC Avant Garde"/>
                      <w:sz w:val="18"/>
                      <w:szCs w:val="18"/>
                    </w:rPr>
                    <w:t>sean terminadas dentro del territorio nacional.</w:t>
                  </w:r>
                  <w:r>
                    <w:rPr>
                      <w:rFonts w:ascii="ITC Avant Garde" w:hAnsi="ITC Avant Garde"/>
                      <w:sz w:val="18"/>
                      <w:szCs w:val="18"/>
                    </w:rPr>
                    <w:t xml:space="preserve"> </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D7CF2FF" w14:textId="77777777" w:rsidR="00A35A74" w:rsidRDefault="00A35A74" w:rsidP="00E21B49">
            <w:pPr>
              <w:jc w:val="both"/>
              <w:rPr>
                <w:rFonts w:ascii="ITC Avant Garde" w:hAnsi="ITC Avant Garde"/>
                <w:sz w:val="18"/>
                <w:szCs w:val="18"/>
              </w:rPr>
            </w:pPr>
          </w:p>
          <w:p w14:paraId="3B1CFE08" w14:textId="1A920816" w:rsidR="00E17C56" w:rsidRPr="00DD06A0" w:rsidRDefault="00E17C56" w:rsidP="00E21B49">
            <w:pPr>
              <w:jc w:val="both"/>
              <w:rPr>
                <w:rFonts w:ascii="ITC Avant Garde" w:hAnsi="ITC Avant Garde"/>
                <w:sz w:val="18"/>
                <w:szCs w:val="18"/>
              </w:rPr>
            </w:pPr>
            <w:r>
              <w:rPr>
                <w:rFonts w:ascii="ITC Avant Garde" w:hAnsi="ITC Avant Garde"/>
                <w:sz w:val="18"/>
                <w:szCs w:val="18"/>
              </w:rPr>
              <w:t>El Anteproyecto reforzará el derecho 28 de la Carta de Derechos Mínimos de los Usuarios de los Servicios Públicos de Telecomunicaciones</w:t>
            </w:r>
            <w:r w:rsidR="007F45A1">
              <w:rPr>
                <w:rStyle w:val="Refdenotaalpie"/>
                <w:rFonts w:ascii="ITC Avant Garde" w:hAnsi="ITC Avant Garde"/>
                <w:sz w:val="18"/>
                <w:szCs w:val="18"/>
              </w:rPr>
              <w:footnoteReference w:id="13"/>
            </w:r>
            <w:r>
              <w:rPr>
                <w:rFonts w:ascii="ITC Avant Garde" w:hAnsi="ITC Avant Garde"/>
                <w:sz w:val="18"/>
                <w:szCs w:val="18"/>
              </w:rPr>
              <w:t xml:space="preserve"> referente al </w:t>
            </w:r>
            <w:r w:rsidR="00665465">
              <w:rPr>
                <w:rFonts w:ascii="ITC Avant Garde" w:hAnsi="ITC Avant Garde"/>
                <w:sz w:val="18"/>
                <w:szCs w:val="18"/>
              </w:rPr>
              <w:t>derecho que tienen éstos a no recibir llamadas del proveedor o de cualquier otro, para promover o vender servicios o paquetes, a meno</w:t>
            </w:r>
            <w:r w:rsidR="00B216E8">
              <w:rPr>
                <w:rFonts w:ascii="ITC Avant Garde" w:hAnsi="ITC Avant Garde"/>
                <w:sz w:val="18"/>
                <w:szCs w:val="18"/>
              </w:rPr>
              <w:t>s</w:t>
            </w:r>
            <w:r w:rsidR="00665465">
              <w:rPr>
                <w:rFonts w:ascii="ITC Avant Garde" w:hAnsi="ITC Avant Garde"/>
                <w:sz w:val="18"/>
                <w:szCs w:val="18"/>
              </w:rPr>
              <w:t xml:space="preserve"> que expresamente manifieste</w:t>
            </w:r>
            <w:r w:rsidR="00B216E8">
              <w:rPr>
                <w:rFonts w:ascii="ITC Avant Garde" w:hAnsi="ITC Avant Garde"/>
                <w:sz w:val="18"/>
                <w:szCs w:val="18"/>
              </w:rPr>
              <w:t>n</w:t>
            </w:r>
            <w:r w:rsidR="00665465">
              <w:rPr>
                <w:rFonts w:ascii="ITC Avant Garde" w:hAnsi="ITC Avant Garde"/>
                <w:sz w:val="18"/>
                <w:szCs w:val="18"/>
              </w:rPr>
              <w:t xml:space="preserve"> </w:t>
            </w:r>
            <w:r w:rsidR="00B216E8">
              <w:rPr>
                <w:rFonts w:ascii="ITC Avant Garde" w:hAnsi="ITC Avant Garde"/>
                <w:sz w:val="18"/>
                <w:szCs w:val="18"/>
              </w:rPr>
              <w:t>su</w:t>
            </w:r>
            <w:r w:rsidR="00665465">
              <w:rPr>
                <w:rFonts w:ascii="ITC Avant Garde" w:hAnsi="ITC Avant Garde"/>
                <w:sz w:val="18"/>
                <w:szCs w:val="18"/>
              </w:rPr>
              <w:t xml:space="preserve"> consentimiento.</w:t>
            </w:r>
            <w:r>
              <w:rPr>
                <w:rFonts w:ascii="ITC Avant Garde" w:hAnsi="ITC Avant Garde"/>
                <w:sz w:val="18"/>
                <w:szCs w:val="18"/>
              </w:rPr>
              <w:t xml:space="preserve"> </w:t>
            </w:r>
          </w:p>
          <w:p w14:paraId="248D9EA4" w14:textId="77777777" w:rsidR="00A35A74" w:rsidRPr="00DD06A0" w:rsidRDefault="00A35A74" w:rsidP="00E21B49">
            <w:pPr>
              <w:jc w:val="both"/>
              <w:rPr>
                <w:rFonts w:ascii="ITC Avant Garde" w:hAnsi="ITC Avant Garde"/>
                <w:sz w:val="18"/>
                <w:szCs w:val="18"/>
              </w:rPr>
            </w:pPr>
          </w:p>
          <w:p w14:paraId="16D6EC92" w14:textId="77777777" w:rsidR="00A35A74" w:rsidRPr="00DD06A0" w:rsidRDefault="00A35A74" w:rsidP="00E21B49">
            <w:pPr>
              <w:jc w:val="both"/>
              <w:rPr>
                <w:rFonts w:ascii="ITC Avant Garde" w:hAnsi="ITC Avant Garde"/>
                <w:sz w:val="18"/>
                <w:szCs w:val="18"/>
              </w:rPr>
            </w:pP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14"/>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712"/>
              <w:gridCol w:w="1553"/>
              <w:gridCol w:w="1530"/>
              <w:gridCol w:w="1249"/>
            </w:tblGrid>
            <w:tr w:rsidR="00D500A9" w:rsidRPr="00DD06A0" w14:paraId="3289EDE5" w14:textId="77777777" w:rsidTr="005665BE">
              <w:trPr>
                <w:jc w:val="center"/>
              </w:trPr>
              <w:tc>
                <w:tcPr>
                  <w:tcW w:w="8243"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5665BE">
              <w:trPr>
                <w:jc w:val="center"/>
              </w:trPr>
              <w:tc>
                <w:tcPr>
                  <w:tcW w:w="1011"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840"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60"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59"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27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5665BE">
              <w:trPr>
                <w:jc w:val="center"/>
              </w:trPr>
              <w:tc>
                <w:tcPr>
                  <w:tcW w:w="1011" w:type="dxa"/>
                  <w:tcBorders>
                    <w:top w:val="single" w:sz="4" w:space="0" w:color="auto"/>
                    <w:left w:val="single" w:sz="4" w:space="0" w:color="auto"/>
                    <w:bottom w:val="single" w:sz="4" w:space="0" w:color="auto"/>
                    <w:right w:val="single" w:sz="4" w:space="0" w:color="auto"/>
                  </w:tcBorders>
                </w:tcPr>
                <w:p w14:paraId="23A6452B" w14:textId="77777777" w:rsidR="00E279B3" w:rsidRDefault="006C7768" w:rsidP="00225DA6">
                  <w:pPr>
                    <w:jc w:val="center"/>
                    <w:rPr>
                      <w:rFonts w:ascii="ITC Avant Garde" w:hAnsi="ITC Avant Garde"/>
                      <w:sz w:val="18"/>
                      <w:szCs w:val="18"/>
                    </w:rPr>
                  </w:p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E279B3">
                        <w:rPr>
                          <w:rFonts w:ascii="ITC Avant Garde" w:hAnsi="ITC Avant Garde"/>
                          <w:sz w:val="18"/>
                          <w:szCs w:val="18"/>
                        </w:rPr>
                        <w:t xml:space="preserve">Concesionarios y </w:t>
                      </w:r>
                    </w:sdtContent>
                  </w:sdt>
                </w:p>
                <w:p w14:paraId="031FA1D3" w14:textId="77777777" w:rsidR="00E279B3" w:rsidRDefault="00E279B3" w:rsidP="00225DA6">
                  <w:pPr>
                    <w:jc w:val="center"/>
                    <w:rPr>
                      <w:rFonts w:ascii="ITC Avant Garde" w:hAnsi="ITC Avant Garde"/>
                      <w:sz w:val="18"/>
                      <w:szCs w:val="18"/>
                    </w:rPr>
                  </w:pPr>
                </w:p>
                <w:p w14:paraId="6B24BD5A" w14:textId="3CB83D97" w:rsidR="00D500A9" w:rsidRDefault="00E279B3" w:rsidP="00225DA6">
                  <w:pPr>
                    <w:jc w:val="center"/>
                    <w:rPr>
                      <w:rFonts w:ascii="ITC Avant Garde" w:hAnsi="ITC Avant Garde"/>
                      <w:sz w:val="18"/>
                      <w:szCs w:val="18"/>
                    </w:rPr>
                  </w:pPr>
                  <w:r>
                    <w:rPr>
                      <w:rFonts w:ascii="ITC Avant Garde" w:hAnsi="ITC Avant Garde"/>
                      <w:sz w:val="18"/>
                      <w:szCs w:val="18"/>
                    </w:rPr>
                    <w:t>Autorizados</w:t>
                  </w:r>
                </w:p>
                <w:p w14:paraId="73D9876D" w14:textId="4CB289ED" w:rsidR="00E279B3" w:rsidRPr="00DD06A0" w:rsidRDefault="00E279B3" w:rsidP="00225DA6">
                  <w:pPr>
                    <w:jc w:val="center"/>
                    <w:rPr>
                      <w:rFonts w:ascii="ITC Avant Garde" w:hAnsi="ITC Avant Garde"/>
                      <w:sz w:val="18"/>
                      <w:szCs w:val="18"/>
                      <w:highlight w:val="yellow"/>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7B2D690A" w14:textId="78B4ACF5" w:rsidR="0022440C" w:rsidRPr="00DD06A0" w:rsidRDefault="00295C7E" w:rsidP="006A7183">
                  <w:pPr>
                    <w:jc w:val="center"/>
                    <w:rPr>
                      <w:rFonts w:ascii="ITC Avant Garde" w:hAnsi="ITC Avant Garde"/>
                      <w:sz w:val="18"/>
                      <w:szCs w:val="18"/>
                    </w:rPr>
                  </w:pPr>
                  <w:r w:rsidRPr="00295C7E">
                    <w:rPr>
                      <w:rFonts w:ascii="ITC Avant Garde" w:hAnsi="ITC Avant Garde"/>
                      <w:sz w:val="18"/>
                      <w:szCs w:val="18"/>
                    </w:rPr>
                    <w:t xml:space="preserve">Los </w:t>
                  </w:r>
                  <w:r w:rsidR="00233639">
                    <w:rPr>
                      <w:rFonts w:ascii="ITC Avant Garde" w:hAnsi="ITC Avant Garde"/>
                      <w:sz w:val="18"/>
                      <w:szCs w:val="18"/>
                    </w:rPr>
                    <w:t>proveedores de servicios de voz</w:t>
                  </w:r>
                  <w:r w:rsidRPr="00295C7E">
                    <w:rPr>
                      <w:rFonts w:ascii="ITC Avant Garde" w:hAnsi="ITC Avant Garde"/>
                      <w:sz w:val="18"/>
                      <w:szCs w:val="18"/>
                    </w:rPr>
                    <w:t xml:space="preserve"> podrían incurrir en costos dada la inversión que se requiera para la adecuación de l</w:t>
                  </w:r>
                  <w:r w:rsidR="00233639">
                    <w:rPr>
                      <w:rFonts w:ascii="ITC Avant Garde" w:hAnsi="ITC Avant Garde"/>
                      <w:sz w:val="18"/>
                      <w:szCs w:val="18"/>
                    </w:rPr>
                    <w:t>o</w:t>
                  </w:r>
                  <w:r w:rsidRPr="00295C7E">
                    <w:rPr>
                      <w:rFonts w:ascii="ITC Avant Garde" w:hAnsi="ITC Avant Garde"/>
                      <w:sz w:val="18"/>
                      <w:szCs w:val="18"/>
                    </w:rPr>
                    <w:t>s sistema</w:t>
                  </w:r>
                  <w:r w:rsidR="00233639">
                    <w:rPr>
                      <w:rFonts w:ascii="ITC Avant Garde" w:hAnsi="ITC Avant Garde"/>
                      <w:sz w:val="18"/>
                      <w:szCs w:val="18"/>
                    </w:rPr>
                    <w:t>s</w:t>
                  </w:r>
                  <w:r w:rsidRPr="00295C7E">
                    <w:rPr>
                      <w:rFonts w:ascii="ITC Avant Garde" w:hAnsi="ITC Avant Garde"/>
                      <w:sz w:val="18"/>
                      <w:szCs w:val="18"/>
                    </w:rPr>
                    <w:t xml:space="preserve"> </w:t>
                  </w:r>
                  <w:r w:rsidR="00233639">
                    <w:rPr>
                      <w:rFonts w:ascii="ITC Avant Garde" w:hAnsi="ITC Avant Garde"/>
                      <w:sz w:val="18"/>
                      <w:szCs w:val="18"/>
                    </w:rPr>
                    <w:t xml:space="preserve">necesarios para la autenticación </w:t>
                  </w:r>
                  <w:r w:rsidR="0022440C">
                    <w:rPr>
                      <w:rFonts w:ascii="ITC Avant Garde" w:hAnsi="ITC Avant Garde"/>
                      <w:sz w:val="18"/>
                      <w:szCs w:val="18"/>
                    </w:rPr>
                    <w:t>del número de origen de las llamadas originadas en su red</w:t>
                  </w:r>
                  <w:r w:rsidR="00863562">
                    <w:rPr>
                      <w:rFonts w:ascii="ITC Avant Garde" w:hAnsi="ITC Avant Garde"/>
                      <w:sz w:val="18"/>
                      <w:szCs w:val="18"/>
                    </w:rPr>
                    <w:t xml:space="preserve">, </w:t>
                  </w:r>
                  <w:r w:rsidR="006A7183">
                    <w:rPr>
                      <w:rFonts w:ascii="ITC Avant Garde" w:hAnsi="ITC Avant Garde"/>
                      <w:sz w:val="18"/>
                      <w:szCs w:val="18"/>
                    </w:rPr>
                    <w:t>tal</w:t>
                  </w:r>
                  <w:r w:rsidR="004A6860">
                    <w:rPr>
                      <w:rFonts w:ascii="ITC Avant Garde" w:hAnsi="ITC Avant Garde"/>
                      <w:sz w:val="18"/>
                      <w:szCs w:val="18"/>
                    </w:rPr>
                    <w:t xml:space="preserve">es </w:t>
                  </w:r>
                  <w:r w:rsidR="00863562">
                    <w:rPr>
                      <w:rFonts w:ascii="ITC Avant Garde" w:hAnsi="ITC Avant Garde"/>
                      <w:sz w:val="18"/>
                      <w:szCs w:val="18"/>
                    </w:rPr>
                    <w:t xml:space="preserve">como </w:t>
                  </w:r>
                  <w:r w:rsidR="00485F97">
                    <w:rPr>
                      <w:rFonts w:ascii="ITC Avant Garde" w:hAnsi="ITC Avant Garde"/>
                      <w:sz w:val="18"/>
                      <w:szCs w:val="18"/>
                    </w:rPr>
                    <w:t>s</w:t>
                  </w:r>
                  <w:r w:rsidR="00863562" w:rsidRPr="00863562">
                    <w:rPr>
                      <w:rFonts w:ascii="ITC Avant Garde" w:hAnsi="ITC Avant Garde"/>
                      <w:sz w:val="18"/>
                      <w:szCs w:val="18"/>
                    </w:rPr>
                    <w:t xml:space="preserve">ervidores de </w:t>
                  </w:r>
                  <w:r w:rsidR="00485F97">
                    <w:rPr>
                      <w:rFonts w:ascii="ITC Avant Garde" w:hAnsi="ITC Avant Garde"/>
                      <w:sz w:val="18"/>
                      <w:szCs w:val="18"/>
                    </w:rPr>
                    <w:t>a</w:t>
                  </w:r>
                  <w:r w:rsidR="00863562" w:rsidRPr="00863562">
                    <w:rPr>
                      <w:rFonts w:ascii="ITC Avant Garde" w:hAnsi="ITC Avant Garde"/>
                      <w:sz w:val="18"/>
                      <w:szCs w:val="18"/>
                    </w:rPr>
                    <w:t xml:space="preserve">utenticación y </w:t>
                  </w:r>
                  <w:r w:rsidR="00485F97">
                    <w:rPr>
                      <w:rFonts w:ascii="ITC Avant Garde" w:hAnsi="ITC Avant Garde"/>
                      <w:sz w:val="18"/>
                      <w:szCs w:val="18"/>
                    </w:rPr>
                    <w:t>v</w:t>
                  </w:r>
                  <w:r w:rsidR="00863562" w:rsidRPr="00863562">
                    <w:rPr>
                      <w:rFonts w:ascii="ITC Avant Garde" w:hAnsi="ITC Avant Garde"/>
                      <w:sz w:val="18"/>
                      <w:szCs w:val="18"/>
                    </w:rPr>
                    <w:t>alidación</w:t>
                  </w:r>
                  <w:r w:rsidR="00485F97">
                    <w:rPr>
                      <w:rFonts w:ascii="ITC Avant Garde" w:hAnsi="ITC Avant Garde"/>
                      <w:sz w:val="18"/>
                      <w:szCs w:val="18"/>
                    </w:rPr>
                    <w:t>, i</w:t>
                  </w:r>
                  <w:r w:rsidR="00485F97" w:rsidRPr="00485F97">
                    <w:rPr>
                      <w:rFonts w:ascii="ITC Avant Garde" w:hAnsi="ITC Avant Garde"/>
                      <w:sz w:val="18"/>
                      <w:szCs w:val="18"/>
                    </w:rPr>
                    <w:t>nfraestructura de gestión de certificados o listas blancas</w:t>
                  </w:r>
                  <w:r w:rsidR="00C86B1B">
                    <w:rPr>
                      <w:rFonts w:ascii="ITC Avant Garde" w:hAnsi="ITC Avant Garde"/>
                      <w:sz w:val="18"/>
                      <w:szCs w:val="18"/>
                    </w:rPr>
                    <w:t>, s</w:t>
                  </w:r>
                  <w:r w:rsidR="00C86B1B" w:rsidRPr="00C86B1B">
                    <w:rPr>
                      <w:rFonts w:ascii="ITC Avant Garde" w:hAnsi="ITC Avant Garde"/>
                      <w:sz w:val="18"/>
                      <w:szCs w:val="18"/>
                    </w:rPr>
                    <w:t>ervicios de consultoría e integración</w:t>
                  </w:r>
                  <w:r w:rsidR="004A6860">
                    <w:rPr>
                      <w:rFonts w:ascii="ITC Avant Garde" w:hAnsi="ITC Avant Garde"/>
                      <w:sz w:val="18"/>
                      <w:szCs w:val="18"/>
                    </w:rPr>
                    <w:t xml:space="preserve"> entre otros.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239BFF" w14:textId="5AA8C6EC" w:rsidR="00D500A9" w:rsidRPr="00DD06A0" w:rsidRDefault="00863562" w:rsidP="00225DA6">
                  <w:pPr>
                    <w:jc w:val="center"/>
                    <w:rPr>
                      <w:rFonts w:ascii="ITC Avant Garde" w:hAnsi="ITC Avant Garde"/>
                      <w:sz w:val="18"/>
                      <w:szCs w:val="18"/>
                    </w:rPr>
                  </w:pPr>
                  <w:r w:rsidRPr="00863562">
                    <w:rPr>
                      <w:rFonts w:ascii="ITC Avant Garde" w:hAnsi="ITC Avant Garde"/>
                      <w:sz w:val="18"/>
                      <w:szCs w:val="18"/>
                    </w:rPr>
                    <w:t>$30</w:t>
                  </w:r>
                  <w:r w:rsidR="00E60DDD">
                    <w:rPr>
                      <w:rFonts w:ascii="ITC Avant Garde" w:hAnsi="ITC Avant Garde"/>
                      <w:sz w:val="18"/>
                      <w:szCs w:val="18"/>
                    </w:rPr>
                    <w:t>0</w:t>
                  </w:r>
                  <w:r w:rsidRPr="00863562">
                    <w:rPr>
                      <w:rFonts w:ascii="ITC Avant Garde" w:hAnsi="ITC Avant Garde"/>
                      <w:sz w:val="18"/>
                      <w:szCs w:val="18"/>
                    </w:rPr>
                    <w:t>,000</w:t>
                  </w:r>
                  <w:r w:rsidR="009B0BC0">
                    <w:rPr>
                      <w:rFonts w:ascii="ITC Avant Garde" w:hAnsi="ITC Avant Garde"/>
                      <w:sz w:val="18"/>
                      <w:szCs w:val="18"/>
                    </w:rPr>
                    <w:t>.00</w:t>
                  </w:r>
                  <w:r w:rsidRPr="00863562">
                    <w:rPr>
                      <w:rFonts w:ascii="ITC Avant Garde" w:hAnsi="ITC Avant Garde"/>
                      <w:sz w:val="18"/>
                      <w:szCs w:val="18"/>
                    </w:rPr>
                    <w:t xml:space="preserve"> - $1</w:t>
                  </w:r>
                  <w:r w:rsidR="00E60DDD">
                    <w:rPr>
                      <w:rFonts w:ascii="ITC Avant Garde" w:hAnsi="ITC Avant Garde"/>
                      <w:sz w:val="18"/>
                      <w:szCs w:val="18"/>
                    </w:rPr>
                    <w:t>,</w:t>
                  </w:r>
                  <w:r w:rsidRPr="00863562">
                    <w:rPr>
                      <w:rFonts w:ascii="ITC Avant Garde" w:hAnsi="ITC Avant Garde"/>
                      <w:sz w:val="18"/>
                      <w:szCs w:val="18"/>
                    </w:rPr>
                    <w:t>50</w:t>
                  </w:r>
                  <w:r w:rsidR="00E60DDD">
                    <w:rPr>
                      <w:rFonts w:ascii="ITC Avant Garde" w:hAnsi="ITC Avant Garde"/>
                      <w:sz w:val="18"/>
                      <w:szCs w:val="18"/>
                    </w:rPr>
                    <w:t>0</w:t>
                  </w:r>
                  <w:r w:rsidRPr="00863562">
                    <w:rPr>
                      <w:rFonts w:ascii="ITC Avant Garde" w:hAnsi="ITC Avant Garde"/>
                      <w:sz w:val="18"/>
                      <w:szCs w:val="18"/>
                    </w:rPr>
                    <w:t>,000</w:t>
                  </w:r>
                  <w:r w:rsidR="009B0BC0">
                    <w:rPr>
                      <w:rFonts w:ascii="ITC Avant Garde" w:hAnsi="ITC Avant Garde"/>
                      <w:sz w:val="18"/>
                      <w:szCs w:val="18"/>
                    </w:rPr>
                    <w:t>.00</w:t>
                  </w:r>
                  <w:r w:rsidR="00A87234">
                    <w:rPr>
                      <w:rStyle w:val="Refdenotaalpie"/>
                      <w:rFonts w:ascii="ITC Avant Garde" w:hAnsi="ITC Avant Garde"/>
                      <w:sz w:val="18"/>
                      <w:szCs w:val="18"/>
                    </w:rPr>
                    <w:footnoteReference w:id="15"/>
                  </w:r>
                </w:p>
              </w:tc>
              <w:tc>
                <w:tcPr>
                  <w:tcW w:w="1559" w:type="dxa"/>
                  <w:tcBorders>
                    <w:left w:val="single" w:sz="4" w:space="0" w:color="auto"/>
                    <w:right w:val="single" w:sz="4" w:space="0" w:color="auto"/>
                  </w:tcBorders>
                  <w:shd w:val="clear" w:color="auto" w:fill="FFFFFF" w:themeFill="background1"/>
                </w:tcPr>
                <w:p w14:paraId="292446C0"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FFFFFF" w:themeFill="background1"/>
                </w:tcPr>
                <w:p w14:paraId="6FBB07AB" w14:textId="77777777" w:rsidR="00D500A9" w:rsidRPr="00DD06A0" w:rsidRDefault="00D500A9" w:rsidP="00225DA6">
                  <w:pPr>
                    <w:jc w:val="center"/>
                    <w:rPr>
                      <w:rFonts w:ascii="ITC Avant Garde" w:hAnsi="ITC Avant Garde"/>
                      <w:sz w:val="18"/>
                      <w:szCs w:val="18"/>
                    </w:rPr>
                  </w:pPr>
                </w:p>
              </w:tc>
            </w:tr>
            <w:tr w:rsidR="005665BE" w:rsidRPr="00DD06A0" w14:paraId="5D2AA124" w14:textId="77777777" w:rsidTr="005665B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37A90625" w14:textId="77777777"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6A5D9779" w14:textId="1E527493" w:rsidR="00D500A9" w:rsidRPr="00DD06A0" w:rsidRDefault="00832048" w:rsidP="00225DA6">
                  <w:pPr>
                    <w:jc w:val="center"/>
                    <w:rPr>
                      <w:rFonts w:ascii="ITC Avant Garde" w:hAnsi="ITC Avant Garde"/>
                      <w:sz w:val="18"/>
                      <w:szCs w:val="18"/>
                    </w:rPr>
                  </w:pPr>
                  <w:r w:rsidRPr="00295C7E">
                    <w:rPr>
                      <w:rFonts w:ascii="ITC Avant Garde" w:hAnsi="ITC Avant Garde"/>
                      <w:sz w:val="18"/>
                      <w:szCs w:val="18"/>
                    </w:rPr>
                    <w:t xml:space="preserve">Los </w:t>
                  </w:r>
                  <w:r>
                    <w:rPr>
                      <w:rFonts w:ascii="ITC Avant Garde" w:hAnsi="ITC Avant Garde"/>
                      <w:sz w:val="18"/>
                      <w:szCs w:val="18"/>
                    </w:rPr>
                    <w:t>proveedores de servicios de voz</w:t>
                  </w:r>
                  <w:r w:rsidRPr="00295C7E">
                    <w:rPr>
                      <w:rFonts w:ascii="ITC Avant Garde" w:hAnsi="ITC Avant Garde"/>
                      <w:sz w:val="18"/>
                      <w:szCs w:val="18"/>
                    </w:rPr>
                    <w:t xml:space="preserve"> podrían incurrir en costos</w:t>
                  </w:r>
                  <w:r w:rsidR="0038314C">
                    <w:rPr>
                      <w:rFonts w:ascii="ITC Avant Garde" w:hAnsi="ITC Avant Garde"/>
                      <w:sz w:val="18"/>
                      <w:szCs w:val="18"/>
                    </w:rPr>
                    <w:t xml:space="preserve"> </w:t>
                  </w:r>
                  <w:r w:rsidR="0038314C" w:rsidRPr="0038314C">
                    <w:rPr>
                      <w:rFonts w:ascii="ITC Avant Garde" w:hAnsi="ITC Avant Garde"/>
                      <w:sz w:val="18"/>
                      <w:szCs w:val="18"/>
                    </w:rPr>
                    <w:t xml:space="preserve">para cubrir los sueldos de los empleados </w:t>
                  </w:r>
                  <w:r w:rsidR="0038314C">
                    <w:rPr>
                      <w:rFonts w:ascii="ITC Avant Garde" w:hAnsi="ITC Avant Garde"/>
                      <w:sz w:val="18"/>
                      <w:szCs w:val="18"/>
                    </w:rPr>
                    <w:t xml:space="preserve">necesarios para dar atención a los requerimientos de </w:t>
                  </w:r>
                  <w:r w:rsidR="00763D6A">
                    <w:rPr>
                      <w:rFonts w:ascii="ITC Avant Garde" w:hAnsi="ITC Avant Garde"/>
                      <w:sz w:val="18"/>
                      <w:szCs w:val="18"/>
                    </w:rPr>
                    <w:t>rastreo de tráfico sospechoso.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88FB97" w14:textId="7F2668A5" w:rsidR="00D500A9" w:rsidRPr="00DD06A0" w:rsidRDefault="00FB0A2B" w:rsidP="00225DA6">
                  <w:pPr>
                    <w:jc w:val="center"/>
                    <w:rPr>
                      <w:rFonts w:ascii="ITC Avant Garde" w:hAnsi="ITC Avant Garde"/>
                      <w:sz w:val="18"/>
                      <w:szCs w:val="18"/>
                    </w:rPr>
                  </w:pPr>
                  <w:r>
                    <w:rPr>
                      <w:rFonts w:ascii="ITC Avant Garde" w:hAnsi="ITC Avant Garde"/>
                      <w:sz w:val="18"/>
                      <w:szCs w:val="18"/>
                    </w:rPr>
                    <w:t>$</w:t>
                  </w:r>
                  <w:r w:rsidR="008A6131">
                    <w:rPr>
                      <w:rFonts w:ascii="ITC Avant Garde" w:hAnsi="ITC Avant Garde"/>
                      <w:sz w:val="18"/>
                      <w:szCs w:val="18"/>
                    </w:rPr>
                    <w:t>6</w:t>
                  </w:r>
                  <w:r>
                    <w:rPr>
                      <w:rFonts w:ascii="ITC Avant Garde" w:hAnsi="ITC Avant Garde"/>
                      <w:sz w:val="18"/>
                      <w:szCs w:val="18"/>
                    </w:rPr>
                    <w:t>0,000</w:t>
                  </w:r>
                  <w:r w:rsidR="009B0BC0">
                    <w:rPr>
                      <w:rFonts w:ascii="ITC Avant Garde" w:hAnsi="ITC Avant Garde"/>
                      <w:sz w:val="18"/>
                      <w:szCs w:val="18"/>
                    </w:rPr>
                    <w:t>.00</w:t>
                  </w:r>
                  <w:r w:rsidR="009B0BC0">
                    <w:rPr>
                      <w:rStyle w:val="Refdenotaalpie"/>
                      <w:rFonts w:ascii="ITC Avant Garde" w:hAnsi="ITC Avant Garde"/>
                      <w:sz w:val="18"/>
                      <w:szCs w:val="18"/>
                    </w:rPr>
                    <w:footnoteReference w:id="16"/>
                  </w:r>
                </w:p>
              </w:tc>
              <w:tc>
                <w:tcPr>
                  <w:tcW w:w="1559"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DD06A0" w:rsidRDefault="00D500A9" w:rsidP="00225DA6">
                  <w:pPr>
                    <w:jc w:val="center"/>
                    <w:rPr>
                      <w:rFonts w:ascii="ITC Avant Garde" w:hAnsi="ITC Avant Garde"/>
                      <w:sz w:val="18"/>
                      <w:szCs w:val="18"/>
                    </w:rPr>
                  </w:pPr>
                </w:p>
              </w:tc>
            </w:tr>
            <w:tr w:rsidR="00A35A74" w:rsidRPr="00DD06A0" w14:paraId="2B360957" w14:textId="77777777" w:rsidTr="005665B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1A2C6177" w14:textId="0C242EE3"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DD06A0" w:rsidRDefault="00A35A74" w:rsidP="00A35A74">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DD06A0"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DD06A0"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DD06A0" w:rsidRDefault="00A35A74" w:rsidP="00A35A74">
                  <w:pPr>
                    <w:jc w:val="center"/>
                    <w:rPr>
                      <w:rFonts w:ascii="ITC Avant Garde" w:hAnsi="ITC Avant Garde"/>
                      <w:sz w:val="18"/>
                      <w:szCs w:val="18"/>
                    </w:rPr>
                  </w:pPr>
                </w:p>
              </w:tc>
            </w:tr>
            <w:tr w:rsidR="00A35A74" w:rsidRPr="00DD06A0" w14:paraId="7A9DA958" w14:textId="77777777" w:rsidTr="005665B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7E14287C" w14:textId="452268CD"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665BE" w:rsidRPr="00DD06A0" w14:paraId="40AFC9FE" w14:textId="77777777" w:rsidTr="005665BE">
              <w:trPr>
                <w:trHeight w:val="99"/>
                <w:jc w:val="center"/>
              </w:trPr>
              <w:tc>
                <w:tcPr>
                  <w:tcW w:w="1011"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840"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59"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27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5665BE" w:rsidRPr="00DD06A0" w14:paraId="1BED6442" w14:textId="77777777" w:rsidTr="005665BE">
              <w:trPr>
                <w:jc w:val="center"/>
              </w:trPr>
              <w:tc>
                <w:tcPr>
                  <w:tcW w:w="1011" w:type="dxa"/>
                  <w:tcBorders>
                    <w:top w:val="nil"/>
                    <w:left w:val="nil"/>
                    <w:bottom w:val="nil"/>
                    <w:right w:val="nil"/>
                  </w:tcBorders>
                  <w:shd w:val="clear" w:color="auto" w:fill="FFFFFF" w:themeFill="background1"/>
                </w:tcPr>
                <w:p w14:paraId="32E4FACD" w14:textId="77777777" w:rsidR="00D500A9" w:rsidRPr="00DD06A0" w:rsidDel="000233D7" w:rsidRDefault="00D500A9" w:rsidP="00225DA6">
                  <w:pPr>
                    <w:jc w:val="center"/>
                    <w:rPr>
                      <w:rFonts w:ascii="ITC Avant Garde" w:hAnsi="ITC Avant Garde"/>
                      <w:b/>
                      <w:sz w:val="18"/>
                      <w:szCs w:val="18"/>
                    </w:rPr>
                  </w:pPr>
                </w:p>
              </w:tc>
              <w:tc>
                <w:tcPr>
                  <w:tcW w:w="2840" w:type="dxa"/>
                  <w:tcBorders>
                    <w:top w:val="nil"/>
                    <w:left w:val="nil"/>
                    <w:bottom w:val="nil"/>
                    <w:right w:val="single" w:sz="4" w:space="0" w:color="auto"/>
                  </w:tcBorders>
                  <w:shd w:val="clear" w:color="auto" w:fill="FFFFFF" w:themeFill="background1"/>
                </w:tcPr>
                <w:p w14:paraId="15766909" w14:textId="77777777" w:rsidR="00D500A9" w:rsidRPr="00DD06A0" w:rsidDel="000233D7"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right w:val="single" w:sz="4" w:space="0" w:color="auto"/>
                  </w:tcBorders>
                  <w:shd w:val="clear" w:color="auto" w:fill="auto"/>
                </w:tcPr>
                <w:p w14:paraId="7AA83A95" w14:textId="5ABC6623" w:rsidR="00D500A9" w:rsidRPr="00DD06A0" w:rsidRDefault="00AE74F4" w:rsidP="00225DA6">
                  <w:pPr>
                    <w:jc w:val="center"/>
                    <w:rPr>
                      <w:rFonts w:ascii="ITC Avant Garde" w:hAnsi="ITC Avant Garde"/>
                      <w:sz w:val="18"/>
                      <w:szCs w:val="18"/>
                    </w:rPr>
                  </w:pPr>
                  <w:r w:rsidRPr="00863562">
                    <w:rPr>
                      <w:rFonts w:ascii="ITC Avant Garde" w:hAnsi="ITC Avant Garde"/>
                      <w:sz w:val="18"/>
                      <w:szCs w:val="18"/>
                    </w:rPr>
                    <w:t>$3</w:t>
                  </w:r>
                  <w:r>
                    <w:rPr>
                      <w:rFonts w:ascii="ITC Avant Garde" w:hAnsi="ITC Avant Garde"/>
                      <w:sz w:val="18"/>
                      <w:szCs w:val="18"/>
                    </w:rPr>
                    <w:t>60</w:t>
                  </w:r>
                  <w:r w:rsidRPr="00863562">
                    <w:rPr>
                      <w:rFonts w:ascii="ITC Avant Garde" w:hAnsi="ITC Avant Garde"/>
                      <w:sz w:val="18"/>
                      <w:szCs w:val="18"/>
                    </w:rPr>
                    <w:t>,000</w:t>
                  </w:r>
                  <w:r>
                    <w:rPr>
                      <w:rFonts w:ascii="ITC Avant Garde" w:hAnsi="ITC Avant Garde"/>
                      <w:sz w:val="18"/>
                      <w:szCs w:val="18"/>
                    </w:rPr>
                    <w:t>.00</w:t>
                  </w:r>
                  <w:r w:rsidRPr="00863562">
                    <w:rPr>
                      <w:rFonts w:ascii="ITC Avant Garde" w:hAnsi="ITC Avant Garde"/>
                      <w:sz w:val="18"/>
                      <w:szCs w:val="18"/>
                    </w:rPr>
                    <w:t xml:space="preserve"> - $1</w:t>
                  </w:r>
                  <w:r>
                    <w:rPr>
                      <w:rFonts w:ascii="ITC Avant Garde" w:hAnsi="ITC Avant Garde"/>
                      <w:sz w:val="18"/>
                      <w:szCs w:val="18"/>
                    </w:rPr>
                    <w:t>,</w:t>
                  </w:r>
                  <w:r w:rsidRPr="00863562">
                    <w:rPr>
                      <w:rFonts w:ascii="ITC Avant Garde" w:hAnsi="ITC Avant Garde"/>
                      <w:sz w:val="18"/>
                      <w:szCs w:val="18"/>
                    </w:rPr>
                    <w:t>5</w:t>
                  </w:r>
                  <w:r>
                    <w:rPr>
                      <w:rFonts w:ascii="ITC Avant Garde" w:hAnsi="ITC Avant Garde"/>
                      <w:sz w:val="18"/>
                      <w:szCs w:val="18"/>
                    </w:rPr>
                    <w:t>60</w:t>
                  </w:r>
                  <w:r w:rsidRPr="00863562">
                    <w:rPr>
                      <w:rFonts w:ascii="ITC Avant Garde" w:hAnsi="ITC Avant Garde"/>
                      <w:sz w:val="18"/>
                      <w:szCs w:val="18"/>
                    </w:rPr>
                    <w:t>,000</w:t>
                  </w:r>
                  <w:r>
                    <w:rPr>
                      <w:rFonts w:ascii="ITC Avant Garde" w:hAnsi="ITC Avant Garde"/>
                      <w:sz w:val="18"/>
                      <w:szCs w:val="18"/>
                    </w:rPr>
                    <w:t>.00</w:t>
                  </w:r>
                </w:p>
              </w:tc>
              <w:tc>
                <w:tcPr>
                  <w:tcW w:w="1559" w:type="dxa"/>
                  <w:tcBorders>
                    <w:left w:val="single" w:sz="4" w:space="0" w:color="auto"/>
                    <w:right w:val="single" w:sz="4" w:space="0" w:color="auto"/>
                  </w:tcBorders>
                  <w:shd w:val="clear" w:color="auto" w:fill="auto"/>
                </w:tcPr>
                <w:p w14:paraId="22DC6ECD"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auto"/>
                </w:tcPr>
                <w:p w14:paraId="7D936DEF" w14:textId="77777777" w:rsidR="00D500A9" w:rsidRPr="00DD06A0" w:rsidRDefault="00D500A9" w:rsidP="00225DA6">
                  <w:pPr>
                    <w:jc w:val="center"/>
                    <w:rPr>
                      <w:rFonts w:ascii="ITC Avant Garde" w:hAnsi="ITC Avant Garde"/>
                      <w:b/>
                      <w:sz w:val="18"/>
                      <w:szCs w:val="18"/>
                    </w:rPr>
                  </w:pP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35616598" w:rsidR="00D500A9" w:rsidRPr="00DD06A0" w:rsidRDefault="00B50C8B" w:rsidP="001432F7">
                      <w:pPr>
                        <w:jc w:val="center"/>
                        <w:rPr>
                          <w:rFonts w:ascii="ITC Avant Garde" w:hAnsi="ITC Avant Garde"/>
                          <w:sz w:val="18"/>
                          <w:szCs w:val="18"/>
                          <w:highlight w:val="yellow"/>
                        </w:rPr>
                      </w:pPr>
                      <w:r w:rsidRPr="000E63D1">
                        <w:rPr>
                          <w:rFonts w:ascii="ITC Avant Garde" w:hAnsi="ITC Avant Garde"/>
                          <w:sz w:val="18"/>
                          <w:szCs w:val="18"/>
                        </w:rPr>
                        <w:t>Consumidores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0033B0D4" w:rsidR="00D500A9" w:rsidRPr="00DD06A0" w:rsidRDefault="00B50C8B" w:rsidP="00225DA6">
                  <w:pPr>
                    <w:jc w:val="center"/>
                    <w:rPr>
                      <w:rFonts w:ascii="ITC Avant Garde" w:hAnsi="ITC Avant Garde"/>
                      <w:sz w:val="18"/>
                      <w:szCs w:val="18"/>
                    </w:rPr>
                  </w:pPr>
                  <w:r>
                    <w:rPr>
                      <w:rFonts w:ascii="ITC Avant Garde" w:hAnsi="ITC Avant Garde"/>
                      <w:sz w:val="18"/>
                      <w:szCs w:val="18"/>
                    </w:rPr>
                    <w:t>No existen costos para los consumidores derivados de la implementación de los lineamientos establecidos en el Anteproyecto.</w:t>
                  </w:r>
                </w:p>
              </w:tc>
              <w:tc>
                <w:tcPr>
                  <w:tcW w:w="3119" w:type="dxa"/>
                  <w:tcBorders>
                    <w:left w:val="single" w:sz="4" w:space="0" w:color="auto"/>
                    <w:right w:val="single" w:sz="4" w:space="0" w:color="auto"/>
                  </w:tcBorders>
                  <w:shd w:val="clear" w:color="auto" w:fill="FFFFFF" w:themeFill="background1"/>
                </w:tcPr>
                <w:p w14:paraId="5A8C83D9" w14:textId="6801E7AB" w:rsidR="009779EE" w:rsidRPr="00DD06A0" w:rsidRDefault="00B50C8B" w:rsidP="009779EE">
                  <w:pPr>
                    <w:jc w:val="center"/>
                    <w:rPr>
                      <w:rFonts w:ascii="ITC Avant Garde" w:hAnsi="ITC Avant Garde"/>
                      <w:sz w:val="18"/>
                      <w:szCs w:val="18"/>
                    </w:rPr>
                  </w:pPr>
                  <w:r>
                    <w:rPr>
                      <w:rFonts w:ascii="ITC Avant Garde" w:hAnsi="ITC Avant Garde"/>
                      <w:sz w:val="18"/>
                      <w:szCs w:val="18"/>
                    </w:rPr>
                    <w:t>El Anteproyecto reducirá la cantidad de llamadas de Suplantación de Identidad</w:t>
                  </w:r>
                  <w:r w:rsidR="00F55E79">
                    <w:rPr>
                      <w:rFonts w:ascii="ITC Avant Garde" w:hAnsi="ITC Avant Garde"/>
                      <w:sz w:val="18"/>
                      <w:szCs w:val="18"/>
                    </w:rPr>
                    <w:t xml:space="preserve"> </w:t>
                  </w:r>
                  <w:r w:rsidR="009779EE">
                    <w:rPr>
                      <w:rFonts w:ascii="ITC Avant Garde" w:hAnsi="ITC Avant Garde"/>
                      <w:sz w:val="18"/>
                      <w:szCs w:val="18"/>
                    </w:rPr>
                    <w:t>que se realizan</w:t>
                  </w:r>
                  <w:r w:rsidR="00F55E79">
                    <w:rPr>
                      <w:rFonts w:ascii="ITC Avant Garde" w:hAnsi="ITC Avant Garde"/>
                      <w:sz w:val="18"/>
                      <w:szCs w:val="18"/>
                    </w:rPr>
                    <w:t xml:space="preserve"> para la comisión de </w:t>
                  </w:r>
                  <w:r w:rsidR="00A23BCD">
                    <w:rPr>
                      <w:rFonts w:ascii="ITC Avant Garde" w:hAnsi="ITC Avant Garde"/>
                      <w:sz w:val="18"/>
                      <w:szCs w:val="18"/>
                    </w:rPr>
                    <w:t>intentos de fraude</w:t>
                  </w:r>
                  <w:r w:rsidR="00F55E79">
                    <w:rPr>
                      <w:rFonts w:ascii="ITC Avant Garde" w:hAnsi="ITC Avant Garde"/>
                      <w:sz w:val="18"/>
                      <w:szCs w:val="18"/>
                    </w:rPr>
                    <w:t>.</w:t>
                  </w:r>
                  <w:r>
                    <w:rPr>
                      <w:rFonts w:ascii="ITC Avant Garde" w:hAnsi="ITC Avant Garde"/>
                      <w:sz w:val="18"/>
                      <w:szCs w:val="18"/>
                    </w:rPr>
                    <w:t xml:space="preserve"> </w:t>
                  </w:r>
                  <w:r w:rsidR="009779EE">
                    <w:rPr>
                      <w:rFonts w:ascii="ITC Avant Garde" w:hAnsi="ITC Avant Garde"/>
                      <w:sz w:val="18"/>
                      <w:szCs w:val="18"/>
                    </w:rPr>
                    <w:t xml:space="preserve">Además, los consumidores podrán tener la seguridad de que el Identificador de Línea Llamante que se les muestra es confiable, por lo que se evitarán los impactos emocionales y financieros ocasionados por ser víctimas de estafas. </w:t>
                  </w:r>
                </w:p>
              </w:tc>
            </w:tr>
            <w:tr w:rsidR="00D500A9" w:rsidRPr="00DD06A0" w14:paraId="7833EC79"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sdt>
                  <w:sdtPr>
                    <w:rPr>
                      <w:rFonts w:ascii="ITC Avant Garde" w:hAnsi="ITC Avant Garde"/>
                      <w:sz w:val="18"/>
                      <w:szCs w:val="18"/>
                    </w:rPr>
                    <w:alias w:val="Población"/>
                    <w:tag w:val="Población"/>
                    <w:id w:val="654566109"/>
                    <w:placeholder>
                      <w:docPart w:val="1C4897572002491C87DA15A5E9110BD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p w14:paraId="7370F38A" w14:textId="77777777" w:rsidR="00D500A9" w:rsidRDefault="004F17E5" w:rsidP="001432F7">
                      <w:pPr>
                        <w:jc w:val="center"/>
                        <w:rPr>
                          <w:rFonts w:ascii="ITC Avant Garde" w:hAnsi="ITC Avant Garde"/>
                          <w:sz w:val="18"/>
                          <w:szCs w:val="18"/>
                        </w:rPr>
                      </w:pPr>
                      <w:r>
                        <w:rPr>
                          <w:rFonts w:ascii="ITC Avant Garde" w:hAnsi="ITC Avant Garde"/>
                          <w:sz w:val="18"/>
                          <w:szCs w:val="18"/>
                        </w:rPr>
                        <w:t>Concesionarios</w:t>
                      </w:r>
                    </w:p>
                  </w:sdtContent>
                </w:sdt>
                <w:p w14:paraId="183C5E11" w14:textId="77777777" w:rsidR="002D270B" w:rsidRDefault="002D270B" w:rsidP="001432F7">
                  <w:pPr>
                    <w:jc w:val="center"/>
                    <w:rPr>
                      <w:rFonts w:ascii="ITC Avant Garde" w:hAnsi="ITC Avant Garde"/>
                      <w:sz w:val="18"/>
                      <w:szCs w:val="18"/>
                      <w:highlight w:val="yellow"/>
                    </w:rPr>
                  </w:pPr>
                </w:p>
                <w:p w14:paraId="328AD8FB" w14:textId="77777777" w:rsidR="002D270B" w:rsidRPr="002D270B" w:rsidRDefault="002D270B" w:rsidP="001432F7">
                  <w:pPr>
                    <w:jc w:val="center"/>
                    <w:rPr>
                      <w:rFonts w:ascii="ITC Avant Garde" w:hAnsi="ITC Avant Garde"/>
                      <w:sz w:val="18"/>
                      <w:szCs w:val="18"/>
                    </w:rPr>
                  </w:pPr>
                  <w:r w:rsidRPr="002D270B">
                    <w:rPr>
                      <w:rFonts w:ascii="ITC Avant Garde" w:hAnsi="ITC Avant Garde"/>
                      <w:sz w:val="18"/>
                      <w:szCs w:val="18"/>
                    </w:rPr>
                    <w:t xml:space="preserve">y </w:t>
                  </w:r>
                </w:p>
                <w:p w14:paraId="4B76D870" w14:textId="6D87F04D" w:rsidR="002D270B" w:rsidRPr="00DD06A0" w:rsidRDefault="002D270B" w:rsidP="001432F7">
                  <w:pPr>
                    <w:jc w:val="center"/>
                    <w:rPr>
                      <w:rFonts w:ascii="ITC Avant Garde" w:hAnsi="ITC Avant Garde"/>
                      <w:sz w:val="18"/>
                      <w:szCs w:val="18"/>
                      <w:highlight w:val="yellow"/>
                    </w:rPr>
                  </w:pPr>
                  <w:r w:rsidRPr="002D270B">
                    <w:rPr>
                      <w:rFonts w:ascii="ITC Avant Garde" w:hAnsi="ITC Avant Garde"/>
                      <w:sz w:val="18"/>
                      <w:szCs w:val="18"/>
                    </w:rPr>
                    <w:t>Auto</w:t>
                  </w:r>
                  <w:r>
                    <w:rPr>
                      <w:rFonts w:ascii="ITC Avant Garde" w:hAnsi="ITC Avant Garde"/>
                      <w:sz w:val="18"/>
                      <w:szCs w:val="18"/>
                    </w:rPr>
                    <w:t>r</w:t>
                  </w:r>
                  <w:r w:rsidRPr="002D270B">
                    <w:rPr>
                      <w:rFonts w:ascii="ITC Avant Garde" w:hAnsi="ITC Avant Garde"/>
                      <w:sz w:val="18"/>
                      <w:szCs w:val="18"/>
                    </w:rPr>
                    <w:t>i</w:t>
                  </w:r>
                  <w:r>
                    <w:rPr>
                      <w:rFonts w:ascii="ITC Avant Garde" w:hAnsi="ITC Avant Garde"/>
                      <w:sz w:val="18"/>
                      <w:szCs w:val="18"/>
                    </w:rPr>
                    <w:t>za</w:t>
                  </w:r>
                  <w:r w:rsidRPr="002D270B">
                    <w:rPr>
                      <w:rFonts w:ascii="ITC Avant Garde" w:hAnsi="ITC Avant Garde"/>
                      <w:sz w:val="18"/>
                      <w:szCs w:val="18"/>
                    </w:rPr>
                    <w:t>dos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25738FD3" w:rsidR="00D500A9" w:rsidRPr="00DD06A0" w:rsidRDefault="006A1AEB" w:rsidP="00225DA6">
                  <w:pPr>
                    <w:jc w:val="center"/>
                    <w:rPr>
                      <w:rFonts w:ascii="ITC Avant Garde" w:hAnsi="ITC Avant Garde"/>
                      <w:sz w:val="18"/>
                      <w:szCs w:val="18"/>
                    </w:rPr>
                  </w:pPr>
                  <w:r>
                    <w:rPr>
                      <w:rFonts w:ascii="ITC Avant Garde" w:hAnsi="ITC Avant Garde"/>
                      <w:sz w:val="18"/>
                      <w:szCs w:val="18"/>
                    </w:rPr>
                    <w:t xml:space="preserve">Priorización de recursos humanos y financieros </w:t>
                  </w:r>
                  <w:r w:rsidR="002A747B">
                    <w:rPr>
                      <w:rFonts w:ascii="ITC Avant Garde" w:hAnsi="ITC Avant Garde"/>
                      <w:sz w:val="18"/>
                      <w:szCs w:val="18"/>
                    </w:rPr>
                    <w:t>asociados a</w:t>
                  </w:r>
                  <w:r w:rsidR="00133AF7">
                    <w:rPr>
                      <w:rFonts w:ascii="ITC Avant Garde" w:hAnsi="ITC Avant Garde"/>
                      <w:sz w:val="18"/>
                      <w:szCs w:val="18"/>
                    </w:rPr>
                    <w:t>l</w:t>
                  </w:r>
                  <w:r w:rsidR="002A747B">
                    <w:rPr>
                      <w:rFonts w:ascii="ITC Avant Garde" w:hAnsi="ITC Avant Garde"/>
                      <w:sz w:val="18"/>
                      <w:szCs w:val="18"/>
                    </w:rPr>
                    <w:t xml:space="preserve"> </w:t>
                  </w:r>
                  <w:r w:rsidR="00133AF7">
                    <w:rPr>
                      <w:rFonts w:ascii="ITC Avant Garde" w:hAnsi="ITC Avant Garde"/>
                      <w:sz w:val="18"/>
                      <w:szCs w:val="18"/>
                    </w:rPr>
                    <w:t>establecimiento</w:t>
                  </w:r>
                  <w:r w:rsidR="002A747B">
                    <w:rPr>
                      <w:rFonts w:ascii="ITC Avant Garde" w:hAnsi="ITC Avant Garde"/>
                      <w:sz w:val="18"/>
                      <w:szCs w:val="18"/>
                    </w:rPr>
                    <w:t xml:space="preserve"> y </w:t>
                  </w:r>
                  <w:r w:rsidR="00133AF7">
                    <w:rPr>
                      <w:rFonts w:ascii="ITC Avant Garde" w:hAnsi="ITC Avant Garde"/>
                      <w:sz w:val="18"/>
                      <w:szCs w:val="18"/>
                    </w:rPr>
                    <w:t>mantenimiento de los sistemas de apoyo necesarios para la implementación de los lineamientos definidos en el Anteproyecto.</w:t>
                  </w:r>
                </w:p>
              </w:tc>
              <w:tc>
                <w:tcPr>
                  <w:tcW w:w="3119" w:type="dxa"/>
                  <w:tcBorders>
                    <w:left w:val="single" w:sz="4" w:space="0" w:color="auto"/>
                    <w:right w:val="single" w:sz="4" w:space="0" w:color="auto"/>
                  </w:tcBorders>
                  <w:shd w:val="clear" w:color="auto" w:fill="FFFFFF" w:themeFill="background1"/>
                </w:tcPr>
                <w:p w14:paraId="7FA1AB41" w14:textId="13631FA5" w:rsidR="00D500A9" w:rsidRPr="00DD06A0" w:rsidRDefault="00240C9C" w:rsidP="00225DA6">
                  <w:pPr>
                    <w:jc w:val="center"/>
                    <w:rPr>
                      <w:rFonts w:ascii="ITC Avant Garde" w:hAnsi="ITC Avant Garde"/>
                      <w:sz w:val="18"/>
                      <w:szCs w:val="18"/>
                    </w:rPr>
                  </w:pPr>
                  <w:r>
                    <w:rPr>
                      <w:rFonts w:ascii="ITC Avant Garde" w:hAnsi="ITC Avant Garde"/>
                      <w:sz w:val="18"/>
                      <w:szCs w:val="18"/>
                    </w:rPr>
                    <w:t>La implementación de los lineamientos definidos en el Anteproyecto establecerá un procedimiento homologado y más eficiente para la identificación, rastreo y bloqueo de llamadas de Suplantación de Identidad.</w:t>
                  </w:r>
                </w:p>
              </w:tc>
            </w:tr>
            <w:tr w:rsidR="00A73B0C" w:rsidRPr="00DD06A0"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DD06A0"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DD06A0"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DD06A0"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1DC54B26" w:rsidR="001432F7" w:rsidRPr="00DD06A0" w:rsidRDefault="004537C0"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A6B36E1" w14:textId="07117EDD" w:rsidR="001432F7" w:rsidRPr="00DD06A0" w:rsidRDefault="004537C0" w:rsidP="001432F7">
                  <w:pPr>
                    <w:jc w:val="center"/>
                    <w:rPr>
                      <w:rFonts w:ascii="ITC Avant Garde" w:hAnsi="ITC Avant Garde"/>
                      <w:sz w:val="18"/>
                      <w:szCs w:val="18"/>
                    </w:rPr>
                  </w:pPr>
                  <w:r>
                    <w:rPr>
                      <w:rFonts w:ascii="ITC Avant Garde" w:hAnsi="ITC Avant Garde"/>
                      <w:sz w:val="18"/>
                      <w:szCs w:val="18"/>
                    </w:rPr>
                    <w:t>Las medidas establecidas en el Anteproyecto serán implementadas por los Proveedores de Servicios de Voz, por lo que cada uno de ellos serán los responsables de realizar las adecuaciones en sus redes, infraestructura y sistemas que requieran para la implementación de los lineamientos.</w:t>
                  </w:r>
                </w:p>
              </w:tc>
              <w:tc>
                <w:tcPr>
                  <w:tcW w:w="1632" w:type="dxa"/>
                  <w:tcBorders>
                    <w:left w:val="single" w:sz="4" w:space="0" w:color="auto"/>
                  </w:tcBorders>
                  <w:shd w:val="clear" w:color="auto" w:fill="FFFFFF" w:themeFill="background1"/>
                </w:tcPr>
                <w:p w14:paraId="2E253473" w14:textId="39F0E58B" w:rsidR="001432F7" w:rsidRPr="00DD06A0" w:rsidRDefault="00BB46C5" w:rsidP="001432F7">
                  <w:pPr>
                    <w:jc w:val="center"/>
                    <w:rPr>
                      <w:rFonts w:ascii="ITC Avant Garde" w:hAnsi="ITC Avant Garde"/>
                      <w:sz w:val="18"/>
                      <w:szCs w:val="18"/>
                    </w:rPr>
                  </w:pPr>
                  <w:r>
                    <w:rPr>
                      <w:rFonts w:ascii="ITC Avant Garde" w:hAnsi="ITC Avant Garde"/>
                      <w:sz w:val="18"/>
                      <w:szCs w:val="18"/>
                    </w:rPr>
                    <w:t>No Aplica</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086F795B"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0709CE6A"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77777777" w:rsidR="001576FA" w:rsidRPr="00DD06A0" w:rsidRDefault="001576FA" w:rsidP="001432F7">
                  <w:pPr>
                    <w:jc w:val="center"/>
                    <w:rPr>
                      <w:rFonts w:ascii="ITC Avant Garde" w:hAnsi="ITC Avant Garde"/>
                      <w:sz w:val="18"/>
                      <w:szCs w:val="18"/>
                    </w:rPr>
                  </w:pP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6FBA5B91"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AB0A9D8" w:rsidR="002025CB" w:rsidRPr="00DD06A0" w:rsidRDefault="005828EE"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35C54192" w:rsidR="002025CB" w:rsidRPr="00DD06A0" w:rsidRDefault="005828EE" w:rsidP="002025CB">
                  <w:pPr>
                    <w:jc w:val="center"/>
                    <w:rPr>
                      <w:rFonts w:ascii="ITC Avant Garde" w:hAnsi="ITC Avant Garde"/>
                      <w:sz w:val="18"/>
                      <w:szCs w:val="18"/>
                    </w:rPr>
                  </w:pPr>
                  <w:r>
                    <w:rPr>
                      <w:rFonts w:ascii="ITC Avant Garde" w:hAnsi="ITC Avant Garde"/>
                      <w:sz w:val="18"/>
                      <w:szCs w:val="18"/>
                    </w:rPr>
                    <w:t xml:space="preserve">El Anteproyecto no plantea esquemas de verificación y vigilancia directa. Sin embargo, se vigila la aplicación de los lineamientos mediante el cumplimiento de las solicitudes de Rastreo </w:t>
                  </w:r>
                  <w:r w:rsidR="00F2050E">
                    <w:rPr>
                      <w:rFonts w:ascii="ITC Avant Garde" w:hAnsi="ITC Avant Garde"/>
                      <w:sz w:val="18"/>
                      <w:szCs w:val="18"/>
                    </w:rPr>
                    <w:t>definidas</w:t>
                  </w:r>
                  <w:r>
                    <w:rPr>
                      <w:rFonts w:ascii="ITC Avant Garde" w:hAnsi="ITC Avant Garde"/>
                      <w:sz w:val="18"/>
                      <w:szCs w:val="18"/>
                    </w:rPr>
                    <w:t xml:space="preserve"> en el Anteproyecto. </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36D03CA6" w:rsidR="002025CB" w:rsidRPr="00DD06A0" w:rsidRDefault="00F2050E" w:rsidP="002025CB">
                  <w:pPr>
                    <w:jc w:val="center"/>
                    <w:rPr>
                      <w:rFonts w:ascii="ITC Avant Garde" w:hAnsi="ITC Avant Garde"/>
                      <w:sz w:val="18"/>
                      <w:szCs w:val="18"/>
                    </w:rPr>
                  </w:pPr>
                  <w:r>
                    <w:rPr>
                      <w:rFonts w:ascii="ITC Avant Garde" w:hAnsi="ITC Avant Garde"/>
                      <w:sz w:val="18"/>
                      <w:szCs w:val="18"/>
                    </w:rPr>
                    <w:t>El cumplimiento del Anteproyecto se realiza a través de los recursos materiales y humanos con los que cuenta actualmente el Instituto, por lo que no se requieren recursos adicionales.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433A2C35"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5ED5551B"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03602736"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3782154F" w:rsidR="00B91D01" w:rsidRPr="00DD06A0" w:rsidRDefault="00E02C74"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37E0B3E2" w:rsidR="00B91D01" w:rsidRPr="00DD06A0" w:rsidRDefault="00E02C74"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44152F75" w:rsidR="00B91D01" w:rsidRPr="00DD06A0" w:rsidRDefault="00E02C74" w:rsidP="00225DA6">
                  <w:pPr>
                    <w:jc w:val="center"/>
                    <w:rPr>
                      <w:rFonts w:ascii="ITC Avant Garde" w:hAnsi="ITC Avant Garde"/>
                      <w:sz w:val="18"/>
                      <w:szCs w:val="18"/>
                    </w:rPr>
                  </w:pPr>
                  <w:r>
                    <w:rPr>
                      <w:rFonts w:ascii="ITC Avant Garde" w:hAnsi="ITC Avant Garde"/>
                      <w:sz w:val="18"/>
                      <w:szCs w:val="18"/>
                    </w:rPr>
                    <w:t xml:space="preserve">El Instituto </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1A1BAD2E" w:rsidR="00B91D01" w:rsidRPr="00DD06A0" w:rsidRDefault="00E02C74" w:rsidP="00225DA6">
                  <w:pPr>
                    <w:rPr>
                      <w:rFonts w:ascii="ITC Avant Garde" w:hAnsi="ITC Avant Garde"/>
                      <w:sz w:val="18"/>
                      <w:szCs w:val="18"/>
                    </w:rPr>
                  </w:pPr>
                  <w:r>
                    <w:rPr>
                      <w:rFonts w:ascii="ITC Avant Garde" w:hAnsi="ITC Avant Garde"/>
                      <w:sz w:val="18"/>
                      <w:szCs w:val="18"/>
                    </w:rPr>
                    <w:t>La evaluación se implementará en base a las solicitudes de Rastreo en los casos en que efectivamente exista Suplantación de Identidad, ya que implicará que el Proveedor de Servicios de Voz que originó la llamada no verificó que la Identidad de Línea Llamante utilizada por el usuario corresponda a la Numeración Activa que tiene asociada.</w:t>
                  </w:r>
                </w:p>
              </w:tc>
            </w:tr>
            <w:tr w:rsidR="00BA7009" w:rsidRPr="00DD06A0" w14:paraId="6D6ACD78"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showingPlcHd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6F575386" w:rsidR="00BA7009" w:rsidRDefault="00BA7009" w:rsidP="00225DA6">
                      <w:pPr>
                        <w:rPr>
                          <w:rFonts w:ascii="ITC Avant Garde" w:hAnsi="ITC Avant Garde"/>
                          <w:sz w:val="18"/>
                          <w:szCs w:val="18"/>
                        </w:rPr>
                      </w:pPr>
                      <w:r w:rsidRPr="00662241">
                        <w:rPr>
                          <w:rStyle w:val="Textodelmarcadordeposicin"/>
                          <w:rFonts w:ascii="ITC Avant Garde" w:hAnsi="ITC Avant Garde"/>
                          <w:sz w:val="20"/>
                          <w:szCs w:val="20"/>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77777777" w:rsidR="00BA7009" w:rsidRPr="00DD06A0"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77777777" w:rsidR="00BA7009" w:rsidRPr="00DD06A0"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77777777" w:rsidR="00BA7009" w:rsidRPr="00DD06A0" w:rsidRDefault="00BA7009"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7"/>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222B817C" w:rsidR="00B91D01" w:rsidRPr="00647771" w:rsidRDefault="00EF2BA8" w:rsidP="00225DA6">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636AFC6D"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8"/>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1A76CE48"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FD60C7" w14:paraId="091D68EB" w14:textId="77777777" w:rsidTr="00225DA6">
        <w:tc>
          <w:tcPr>
            <w:tcW w:w="8828" w:type="dxa"/>
            <w:tcBorders>
              <w:bottom w:val="single" w:sz="4" w:space="0" w:color="auto"/>
            </w:tcBorders>
          </w:tcPr>
          <w:p w14:paraId="39EEACD6" w14:textId="6D477356" w:rsidR="00242CD9"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6B3F9226" w14:textId="77777777" w:rsidR="00CB08B7" w:rsidRDefault="00CB08B7" w:rsidP="00225DA6">
            <w:pPr>
              <w:jc w:val="both"/>
              <w:rPr>
                <w:rFonts w:ascii="ITC Avant Garde" w:hAnsi="ITC Avant Garde"/>
                <w:b/>
                <w:sz w:val="18"/>
                <w:szCs w:val="18"/>
              </w:rPr>
            </w:pPr>
          </w:p>
          <w:p w14:paraId="4AA75828" w14:textId="6A876CFD" w:rsidR="00CB08B7" w:rsidRDefault="00CB08B7" w:rsidP="00225DA6">
            <w:pPr>
              <w:jc w:val="both"/>
              <w:rPr>
                <w:rFonts w:ascii="ITC Avant Garde" w:hAnsi="ITC Avant Garde"/>
                <w:sz w:val="18"/>
                <w:szCs w:val="18"/>
                <w:lang w:val="en-US"/>
              </w:rPr>
            </w:pPr>
            <w:r w:rsidRPr="00CB08B7">
              <w:rPr>
                <w:rFonts w:ascii="ITC Avant Garde" w:hAnsi="ITC Avant Garde"/>
                <w:sz w:val="18"/>
                <w:szCs w:val="18"/>
                <w:lang w:val="en-US"/>
              </w:rPr>
              <w:t>Ofcom, Guidance on the provision of Calling Line Identification facilities and other related services</w:t>
            </w:r>
            <w:r>
              <w:rPr>
                <w:rFonts w:ascii="ITC Avant Garde" w:hAnsi="ITC Avant Garde"/>
                <w:sz w:val="18"/>
                <w:szCs w:val="18"/>
                <w:lang w:val="en-US"/>
              </w:rPr>
              <w:t xml:space="preserve">: </w:t>
            </w:r>
            <w:hyperlink r:id="rId12" w:history="1">
              <w:r w:rsidRPr="00ED0D45">
                <w:rPr>
                  <w:rStyle w:val="Hipervnculo"/>
                  <w:rFonts w:ascii="ITC Avant Garde" w:hAnsi="ITC Avant Garde"/>
                  <w:sz w:val="18"/>
                  <w:szCs w:val="18"/>
                  <w:lang w:val="en-US"/>
                </w:rPr>
                <w:t>https://www.ofcom.org.uk/siteassets/resources/documents/consultations/category-2-6-weeks/232897-improving-accuracy-of-cli-data/associated-documents/cli-guidance-annex.pdf</w:t>
              </w:r>
            </w:hyperlink>
          </w:p>
          <w:p w14:paraId="72FC0D42" w14:textId="77777777" w:rsidR="006768DA" w:rsidRDefault="006768DA" w:rsidP="00225DA6">
            <w:pPr>
              <w:jc w:val="both"/>
              <w:rPr>
                <w:rFonts w:ascii="ITC Avant Garde" w:hAnsi="ITC Avant Garde"/>
                <w:sz w:val="18"/>
                <w:szCs w:val="18"/>
                <w:lang w:val="en-US"/>
              </w:rPr>
            </w:pPr>
          </w:p>
          <w:p w14:paraId="33AF4D42" w14:textId="796E84D1" w:rsidR="007D2DF6" w:rsidRDefault="007D2DF6" w:rsidP="007D2DF6">
            <w:pPr>
              <w:jc w:val="both"/>
              <w:rPr>
                <w:rFonts w:ascii="ITC Avant Garde" w:hAnsi="ITC Avant Garde"/>
                <w:sz w:val="18"/>
                <w:szCs w:val="18"/>
                <w:lang w:val="en-US"/>
              </w:rPr>
            </w:pPr>
            <w:r>
              <w:rPr>
                <w:rFonts w:ascii="ITC Avant Garde" w:hAnsi="ITC Avant Garde"/>
                <w:sz w:val="18"/>
                <w:szCs w:val="18"/>
                <w:lang w:val="en-US"/>
              </w:rPr>
              <w:t xml:space="preserve">Ofcom, </w:t>
            </w:r>
            <w:r w:rsidRPr="007D2DF6">
              <w:rPr>
                <w:rFonts w:ascii="ITC Avant Garde" w:hAnsi="ITC Avant Garde"/>
                <w:sz w:val="18"/>
                <w:szCs w:val="18"/>
                <w:lang w:val="en-US"/>
              </w:rPr>
              <w:t>Calling Line Identification (CLI) authentication assessment and future roadmap</w:t>
            </w:r>
            <w:r>
              <w:rPr>
                <w:rFonts w:ascii="ITC Avant Garde" w:hAnsi="ITC Avant Garde"/>
                <w:sz w:val="18"/>
                <w:szCs w:val="18"/>
                <w:lang w:val="en-US"/>
              </w:rPr>
              <w:t xml:space="preserve">: </w:t>
            </w:r>
            <w:hyperlink r:id="rId13" w:history="1">
              <w:r w:rsidRPr="00ED0D45">
                <w:rPr>
                  <w:rStyle w:val="Hipervnculo"/>
                  <w:rFonts w:ascii="ITC Avant Garde" w:hAnsi="ITC Avant Garde"/>
                  <w:sz w:val="18"/>
                  <w:szCs w:val="18"/>
                  <w:lang w:val="en-US"/>
                </w:rPr>
                <w:t>https://www.ofcom.org.uk/siteassets/resources/documents/phones-telecoms-and-internet/information-for-industry/scams/calling-line-identification-cli-authentication-assessment-and-future-roadmap</w:t>
              </w:r>
            </w:hyperlink>
          </w:p>
          <w:p w14:paraId="3BAEFADC" w14:textId="77777777" w:rsidR="00FD60C7" w:rsidRDefault="00FD60C7" w:rsidP="007D2DF6">
            <w:pPr>
              <w:jc w:val="both"/>
              <w:rPr>
                <w:rFonts w:ascii="ITC Avant Garde" w:hAnsi="ITC Avant Garde"/>
                <w:sz w:val="18"/>
                <w:szCs w:val="18"/>
                <w:lang w:val="en-US"/>
              </w:rPr>
            </w:pPr>
          </w:p>
          <w:p w14:paraId="18956C97" w14:textId="5F4D16FC" w:rsidR="00647729" w:rsidRDefault="00647729" w:rsidP="00647729">
            <w:pPr>
              <w:jc w:val="both"/>
              <w:rPr>
                <w:rFonts w:ascii="ITC Avant Garde" w:hAnsi="ITC Avant Garde"/>
                <w:sz w:val="18"/>
                <w:szCs w:val="18"/>
                <w:lang w:val="en-US"/>
              </w:rPr>
            </w:pPr>
            <w:r>
              <w:rPr>
                <w:rFonts w:ascii="ITC Avant Garde" w:hAnsi="ITC Avant Garde"/>
                <w:sz w:val="18"/>
                <w:szCs w:val="18"/>
                <w:lang w:val="en-US"/>
              </w:rPr>
              <w:t xml:space="preserve">NICC, ND 1016: </w:t>
            </w:r>
            <w:r w:rsidRPr="00647729">
              <w:rPr>
                <w:rFonts w:ascii="ITC Avant Garde" w:hAnsi="ITC Avant Garde"/>
                <w:sz w:val="18"/>
                <w:szCs w:val="18"/>
                <w:lang w:val="en-US"/>
              </w:rPr>
              <w:t>Requirements on Communications Providers in relation to</w:t>
            </w:r>
            <w:r>
              <w:rPr>
                <w:rFonts w:ascii="ITC Avant Garde" w:hAnsi="ITC Avant Garde"/>
                <w:sz w:val="18"/>
                <w:szCs w:val="18"/>
                <w:lang w:val="en-US"/>
              </w:rPr>
              <w:t xml:space="preserve"> </w:t>
            </w:r>
            <w:r w:rsidRPr="00647729">
              <w:rPr>
                <w:rFonts w:ascii="ITC Avant Garde" w:hAnsi="ITC Avant Garde"/>
                <w:sz w:val="18"/>
                <w:szCs w:val="18"/>
                <w:lang w:val="en-US"/>
              </w:rPr>
              <w:t>Customer Line Identification display services and other related</w:t>
            </w:r>
            <w:r>
              <w:rPr>
                <w:rFonts w:ascii="ITC Avant Garde" w:hAnsi="ITC Avant Garde"/>
                <w:sz w:val="18"/>
                <w:szCs w:val="18"/>
                <w:lang w:val="en-US"/>
              </w:rPr>
              <w:t xml:space="preserve"> </w:t>
            </w:r>
            <w:r w:rsidRPr="00647729">
              <w:rPr>
                <w:rFonts w:ascii="ITC Avant Garde" w:hAnsi="ITC Avant Garde"/>
                <w:sz w:val="18"/>
                <w:szCs w:val="18"/>
                <w:lang w:val="en-US"/>
              </w:rPr>
              <w:t>services</w:t>
            </w:r>
            <w:r>
              <w:rPr>
                <w:rFonts w:ascii="ITC Avant Garde" w:hAnsi="ITC Avant Garde"/>
                <w:sz w:val="18"/>
                <w:szCs w:val="18"/>
                <w:lang w:val="en-US"/>
              </w:rPr>
              <w:t>, v</w:t>
            </w:r>
            <w:r w:rsidR="00EB0779">
              <w:rPr>
                <w:rFonts w:ascii="ITC Avant Garde" w:hAnsi="ITC Avant Garde"/>
                <w:sz w:val="18"/>
                <w:szCs w:val="18"/>
                <w:lang w:val="en-US"/>
              </w:rPr>
              <w:t xml:space="preserve"> </w:t>
            </w:r>
            <w:r>
              <w:rPr>
                <w:rFonts w:ascii="ITC Avant Garde" w:hAnsi="ITC Avant Garde"/>
                <w:sz w:val="18"/>
                <w:szCs w:val="18"/>
                <w:lang w:val="en-US"/>
              </w:rPr>
              <w:t xml:space="preserve">4.1.1: </w:t>
            </w:r>
            <w:hyperlink r:id="rId14" w:history="1">
              <w:r w:rsidRPr="00ED0D45">
                <w:rPr>
                  <w:rStyle w:val="Hipervnculo"/>
                  <w:rFonts w:ascii="ITC Avant Garde" w:hAnsi="ITC Avant Garde"/>
                  <w:sz w:val="18"/>
                  <w:szCs w:val="18"/>
                  <w:lang w:val="en-US"/>
                </w:rPr>
                <w:t>https://niccstandards.org.uk/wp-content/uploads/2019/03/ND1016-v4.1.1.pdf</w:t>
              </w:r>
            </w:hyperlink>
          </w:p>
          <w:p w14:paraId="36307812" w14:textId="77777777" w:rsidR="00647729" w:rsidRDefault="00647729" w:rsidP="00647729">
            <w:pPr>
              <w:jc w:val="both"/>
              <w:rPr>
                <w:rFonts w:ascii="ITC Avant Garde" w:hAnsi="ITC Avant Garde"/>
                <w:sz w:val="18"/>
                <w:szCs w:val="18"/>
                <w:lang w:val="en-US"/>
              </w:rPr>
            </w:pPr>
          </w:p>
          <w:p w14:paraId="3BB6A989" w14:textId="05C7C34E" w:rsidR="00EB0779" w:rsidRDefault="00EB0779" w:rsidP="00647729">
            <w:pPr>
              <w:jc w:val="both"/>
              <w:rPr>
                <w:rFonts w:ascii="ITC Avant Garde" w:hAnsi="ITC Avant Garde"/>
                <w:sz w:val="18"/>
                <w:szCs w:val="18"/>
                <w:lang w:val="en-US"/>
              </w:rPr>
            </w:pPr>
            <w:r>
              <w:rPr>
                <w:rFonts w:ascii="ITC Avant Garde" w:hAnsi="ITC Avant Garde"/>
                <w:sz w:val="18"/>
                <w:szCs w:val="18"/>
                <w:lang w:val="en-US"/>
              </w:rPr>
              <w:t xml:space="preserve">NICC, ND 1437: </w:t>
            </w:r>
            <w:r w:rsidRPr="00EB0779">
              <w:rPr>
                <w:rFonts w:ascii="ITC Avant Garde" w:hAnsi="ITC Avant Garde"/>
                <w:sz w:val="18"/>
                <w:szCs w:val="18"/>
                <w:lang w:val="en-US"/>
              </w:rPr>
              <w:t>Guidelines for the Tracing of Calls Across and Between Networks</w:t>
            </w:r>
            <w:r>
              <w:rPr>
                <w:rFonts w:ascii="ITC Avant Garde" w:hAnsi="ITC Avant Garde"/>
                <w:sz w:val="18"/>
                <w:szCs w:val="18"/>
                <w:lang w:val="en-US"/>
              </w:rPr>
              <w:t xml:space="preserve">, v 2.1.1: </w:t>
            </w:r>
            <w:hyperlink r:id="rId15" w:history="1">
              <w:r w:rsidRPr="00ED0D45">
                <w:rPr>
                  <w:rStyle w:val="Hipervnculo"/>
                  <w:rFonts w:ascii="ITC Avant Garde" w:hAnsi="ITC Avant Garde"/>
                  <w:sz w:val="18"/>
                  <w:szCs w:val="18"/>
                  <w:lang w:val="en-US"/>
                </w:rPr>
                <w:t>https://niccstandards.org.uk/wp-content/uploads/2019/03/ND1437-V2.1.1.pdf</w:t>
              </w:r>
            </w:hyperlink>
          </w:p>
          <w:p w14:paraId="3F57C998" w14:textId="77777777" w:rsidR="00EB0779" w:rsidRDefault="00EB0779" w:rsidP="00647729">
            <w:pPr>
              <w:jc w:val="both"/>
              <w:rPr>
                <w:rFonts w:ascii="ITC Avant Garde" w:hAnsi="ITC Avant Garde"/>
                <w:sz w:val="18"/>
                <w:szCs w:val="18"/>
                <w:lang w:val="en-US"/>
              </w:rPr>
            </w:pPr>
          </w:p>
          <w:p w14:paraId="77FB260A" w14:textId="403BFF36" w:rsidR="00CE509A" w:rsidRDefault="00CE509A" w:rsidP="00CE509A">
            <w:pPr>
              <w:jc w:val="both"/>
              <w:rPr>
                <w:rFonts w:ascii="ITC Avant Garde" w:hAnsi="ITC Avant Garde"/>
                <w:sz w:val="18"/>
                <w:szCs w:val="18"/>
                <w:lang w:val="en-US"/>
              </w:rPr>
            </w:pPr>
            <w:r>
              <w:rPr>
                <w:rFonts w:ascii="ITC Avant Garde" w:hAnsi="ITC Avant Garde"/>
                <w:sz w:val="18"/>
                <w:szCs w:val="18"/>
                <w:lang w:val="en-US"/>
              </w:rPr>
              <w:t xml:space="preserve">NICC, ND 1439: </w:t>
            </w:r>
            <w:r w:rsidRPr="00CE509A">
              <w:rPr>
                <w:rFonts w:ascii="ITC Avant Garde" w:hAnsi="ITC Avant Garde"/>
                <w:sz w:val="18"/>
                <w:szCs w:val="18"/>
                <w:lang w:val="en-US"/>
              </w:rPr>
              <w:t>Guidance for Implementing ND1016 in SIP networks</w:t>
            </w:r>
            <w:r>
              <w:rPr>
                <w:rFonts w:ascii="ITC Avant Garde" w:hAnsi="ITC Avant Garde"/>
                <w:sz w:val="18"/>
                <w:szCs w:val="18"/>
                <w:lang w:val="en-US"/>
              </w:rPr>
              <w:t xml:space="preserve">, v 3.1.1: </w:t>
            </w:r>
            <w:hyperlink r:id="rId16" w:history="1">
              <w:r w:rsidRPr="00ED0D45">
                <w:rPr>
                  <w:rStyle w:val="Hipervnculo"/>
                  <w:rFonts w:ascii="ITC Avant Garde" w:hAnsi="ITC Avant Garde"/>
                  <w:sz w:val="18"/>
                  <w:szCs w:val="18"/>
                  <w:lang w:val="en-US"/>
                </w:rPr>
                <w:t>https://niccstandards.org.uk/wp-content/uploads/2019/09/ND1439-v3.1.1.pdf</w:t>
              </w:r>
            </w:hyperlink>
          </w:p>
          <w:p w14:paraId="5EBEF554" w14:textId="77777777" w:rsidR="00CE509A" w:rsidRDefault="00CE509A" w:rsidP="00CE509A">
            <w:pPr>
              <w:jc w:val="both"/>
              <w:rPr>
                <w:rFonts w:ascii="ITC Avant Garde" w:hAnsi="ITC Avant Garde"/>
                <w:sz w:val="18"/>
                <w:szCs w:val="18"/>
                <w:lang w:val="en-US"/>
              </w:rPr>
            </w:pPr>
          </w:p>
          <w:p w14:paraId="78170BF4" w14:textId="27B386CD" w:rsidR="00CE509A" w:rsidRDefault="00CE509A" w:rsidP="00CE509A">
            <w:pPr>
              <w:jc w:val="both"/>
              <w:rPr>
                <w:rFonts w:ascii="ITC Avant Garde" w:hAnsi="ITC Avant Garde"/>
                <w:sz w:val="18"/>
                <w:szCs w:val="18"/>
                <w:lang w:val="en-US"/>
              </w:rPr>
            </w:pPr>
            <w:r>
              <w:rPr>
                <w:rFonts w:ascii="ITC Avant Garde" w:hAnsi="ITC Avant Garde"/>
                <w:sz w:val="18"/>
                <w:szCs w:val="18"/>
                <w:lang w:val="en-US"/>
              </w:rPr>
              <w:t xml:space="preserve">NICC, ND 1447: </w:t>
            </w:r>
            <w:r w:rsidRPr="00CE509A">
              <w:rPr>
                <w:rFonts w:ascii="ITC Avant Garde" w:hAnsi="ITC Avant Garde"/>
                <w:sz w:val="18"/>
                <w:szCs w:val="18"/>
                <w:lang w:val="en-US"/>
              </w:rPr>
              <w:t>Guidance on blocking of inbound international calls with UK Network Number as CLI</w:t>
            </w:r>
            <w:r>
              <w:rPr>
                <w:rFonts w:ascii="ITC Avant Garde" w:hAnsi="ITC Avant Garde"/>
                <w:sz w:val="18"/>
                <w:szCs w:val="18"/>
                <w:lang w:val="en-US"/>
              </w:rPr>
              <w:t xml:space="preserve">, v 1.1.1: </w:t>
            </w:r>
            <w:hyperlink r:id="rId17" w:history="1">
              <w:r w:rsidRPr="00ED0D45">
                <w:rPr>
                  <w:rStyle w:val="Hipervnculo"/>
                  <w:rFonts w:ascii="ITC Avant Garde" w:hAnsi="ITC Avant Garde"/>
                  <w:sz w:val="18"/>
                  <w:szCs w:val="18"/>
                  <w:lang w:val="en-US"/>
                </w:rPr>
                <w:t>https://niccstandards.org.uk/wp-content/uploads/2021/04/ND1447V1.1.1.pdf</w:t>
              </w:r>
            </w:hyperlink>
          </w:p>
          <w:p w14:paraId="20883A38" w14:textId="77777777" w:rsidR="00647729" w:rsidRDefault="00647729" w:rsidP="00225DA6">
            <w:pPr>
              <w:jc w:val="both"/>
              <w:rPr>
                <w:rFonts w:ascii="ITC Avant Garde" w:hAnsi="ITC Avant Garde"/>
                <w:sz w:val="18"/>
                <w:szCs w:val="18"/>
                <w:lang w:val="en-US"/>
              </w:rPr>
            </w:pPr>
          </w:p>
          <w:p w14:paraId="6831C5AA" w14:textId="06C396A3" w:rsidR="006768DA" w:rsidRDefault="006768DA" w:rsidP="00225DA6">
            <w:pPr>
              <w:jc w:val="both"/>
              <w:rPr>
                <w:rFonts w:ascii="ITC Avant Garde" w:hAnsi="ITC Avant Garde"/>
                <w:sz w:val="18"/>
                <w:szCs w:val="18"/>
                <w:lang w:val="en-US"/>
              </w:rPr>
            </w:pPr>
            <w:r w:rsidRPr="006768DA">
              <w:rPr>
                <w:rFonts w:ascii="ITC Avant Garde" w:hAnsi="ITC Avant Garde"/>
                <w:sz w:val="18"/>
                <w:szCs w:val="18"/>
                <w:lang w:val="en-US"/>
              </w:rPr>
              <w:t>Industry Traceback Group, Policies and Procedures</w:t>
            </w:r>
            <w:r>
              <w:rPr>
                <w:rFonts w:ascii="ITC Avant Garde" w:hAnsi="ITC Avant Garde"/>
                <w:sz w:val="18"/>
                <w:szCs w:val="18"/>
                <w:lang w:val="en-US"/>
              </w:rPr>
              <w:t xml:space="preserve">: </w:t>
            </w:r>
            <w:hyperlink r:id="rId18" w:history="1">
              <w:r w:rsidRPr="00ED0D45">
                <w:rPr>
                  <w:rStyle w:val="Hipervnculo"/>
                  <w:rFonts w:ascii="ITC Avant Garde" w:hAnsi="ITC Avant Garde"/>
                  <w:sz w:val="18"/>
                  <w:szCs w:val="18"/>
                  <w:lang w:val="en-US"/>
                </w:rPr>
                <w:t>https://r0l986.a2cdn1.secureserver.net/wp-content/uploads/2022/04/ITG-Policies-and-Procedures-Updated-Apr-2022.pdf</w:t>
              </w:r>
            </w:hyperlink>
          </w:p>
          <w:p w14:paraId="29D1E793" w14:textId="77777777" w:rsidR="00891A86" w:rsidRDefault="00891A86" w:rsidP="00225DA6">
            <w:pPr>
              <w:jc w:val="both"/>
              <w:rPr>
                <w:rFonts w:ascii="ITC Avant Garde" w:hAnsi="ITC Avant Garde"/>
                <w:sz w:val="18"/>
                <w:szCs w:val="18"/>
                <w:lang w:val="en-US"/>
              </w:rPr>
            </w:pPr>
          </w:p>
          <w:p w14:paraId="485F10C4" w14:textId="05D3B5BB" w:rsidR="00891A86" w:rsidRDefault="00891A86" w:rsidP="00225DA6">
            <w:pPr>
              <w:jc w:val="both"/>
              <w:rPr>
                <w:rFonts w:ascii="ITC Avant Garde" w:hAnsi="ITC Avant Garde"/>
                <w:sz w:val="18"/>
                <w:szCs w:val="18"/>
                <w:lang w:val="en-US"/>
              </w:rPr>
            </w:pPr>
            <w:r>
              <w:rPr>
                <w:rFonts w:ascii="ITC Avant Garde" w:hAnsi="ITC Avant Garde"/>
                <w:sz w:val="18"/>
                <w:szCs w:val="18"/>
                <w:lang w:val="en-US"/>
              </w:rPr>
              <w:t xml:space="preserve">Communications Alliance LTD, </w:t>
            </w:r>
            <w:r w:rsidRPr="00891A86">
              <w:rPr>
                <w:rFonts w:ascii="ITC Avant Garde" w:hAnsi="ITC Avant Garde"/>
                <w:sz w:val="18"/>
                <w:szCs w:val="18"/>
                <w:lang w:val="en-US"/>
              </w:rPr>
              <w:t>Reducing scam calls and scam SMs</w:t>
            </w:r>
            <w:r>
              <w:rPr>
                <w:rFonts w:ascii="ITC Avant Garde" w:hAnsi="ITC Avant Garde"/>
                <w:sz w:val="18"/>
                <w:szCs w:val="18"/>
                <w:lang w:val="en-US"/>
              </w:rPr>
              <w:t xml:space="preserve">: </w:t>
            </w:r>
            <w:hyperlink r:id="rId19" w:history="1">
              <w:r w:rsidRPr="00ED0D45">
                <w:rPr>
                  <w:rStyle w:val="Hipervnculo"/>
                  <w:rFonts w:ascii="ITC Avant Garde" w:hAnsi="ITC Avant Garde"/>
                  <w:sz w:val="18"/>
                  <w:szCs w:val="18"/>
                  <w:lang w:val="en-US"/>
                </w:rPr>
                <w:t>https://www.commsalliance.com.au/__data/assets/pdf_file/0015/72150/C661_2022.pdf</w:t>
              </w:r>
            </w:hyperlink>
          </w:p>
          <w:p w14:paraId="45978D61" w14:textId="77777777" w:rsidR="00FD60C7" w:rsidRDefault="00FD60C7" w:rsidP="00225DA6">
            <w:pPr>
              <w:jc w:val="both"/>
              <w:rPr>
                <w:rFonts w:ascii="ITC Avant Garde" w:hAnsi="ITC Avant Garde"/>
                <w:sz w:val="18"/>
                <w:szCs w:val="18"/>
                <w:lang w:val="en-US"/>
              </w:rPr>
            </w:pPr>
          </w:p>
          <w:p w14:paraId="4CDBDA63" w14:textId="4F328926" w:rsidR="00FD60C7" w:rsidRDefault="00FD60C7" w:rsidP="00FD60C7">
            <w:pPr>
              <w:autoSpaceDE w:val="0"/>
              <w:autoSpaceDN w:val="0"/>
              <w:adjustRightInd w:val="0"/>
              <w:rPr>
                <w:rFonts w:ascii="ITC Avant Garde" w:hAnsi="ITC Avant Garde"/>
                <w:sz w:val="18"/>
                <w:szCs w:val="18"/>
              </w:rPr>
            </w:pPr>
            <w:r w:rsidRPr="00FD60C7">
              <w:rPr>
                <w:rFonts w:ascii="ITC Avant Garde" w:hAnsi="ITC Avant Garde"/>
                <w:sz w:val="18"/>
                <w:szCs w:val="18"/>
              </w:rPr>
              <w:t>Unión Internacional de Telecomunicaciones, S</w:t>
            </w:r>
            <w:r>
              <w:rPr>
                <w:rFonts w:ascii="ITC Avant Garde" w:hAnsi="ITC Avant Garde"/>
                <w:sz w:val="18"/>
                <w:szCs w:val="18"/>
              </w:rPr>
              <w:t xml:space="preserve">uplemento 1 de la recomendación E.156: </w:t>
            </w:r>
            <w:r w:rsidRPr="00FD60C7">
              <w:rPr>
                <w:rFonts w:ascii="ITC Avant Garde" w:hAnsi="ITC Avant Garde"/>
                <w:sz w:val="18"/>
                <w:szCs w:val="18"/>
              </w:rPr>
              <w:t>Guía de prácticas óptimas para oponerse a la utilización indebida de recursos</w:t>
            </w:r>
            <w:r>
              <w:rPr>
                <w:rFonts w:ascii="ITC Avant Garde" w:hAnsi="ITC Avant Garde"/>
                <w:sz w:val="18"/>
                <w:szCs w:val="18"/>
              </w:rPr>
              <w:t xml:space="preserve"> </w:t>
            </w:r>
            <w:r w:rsidRPr="00FD60C7">
              <w:rPr>
                <w:rFonts w:ascii="ITC Avant Garde" w:hAnsi="ITC Avant Garde"/>
                <w:sz w:val="18"/>
                <w:szCs w:val="18"/>
              </w:rPr>
              <w:t>de numeración E.164</w:t>
            </w:r>
            <w:r w:rsidR="0018281C">
              <w:rPr>
                <w:rFonts w:ascii="ITC Avant Garde" w:hAnsi="ITC Avant Garde"/>
                <w:sz w:val="18"/>
                <w:szCs w:val="18"/>
              </w:rPr>
              <w:t xml:space="preserve">: </w:t>
            </w:r>
            <w:hyperlink r:id="rId20" w:history="1">
              <w:r w:rsidR="0018281C" w:rsidRPr="00ED0D45">
                <w:rPr>
                  <w:rStyle w:val="Hipervnculo"/>
                  <w:rFonts w:ascii="ITC Avant Garde" w:hAnsi="ITC Avant Garde"/>
                  <w:sz w:val="18"/>
                  <w:szCs w:val="18"/>
                </w:rPr>
                <w:t>https://www.itu.int/rec/dologin_pub.asp?lang=e&amp;id=T-REC-E.156-200711-I!Sup1!PDF-S&amp;type=items</w:t>
              </w:r>
            </w:hyperlink>
          </w:p>
          <w:p w14:paraId="0D269C14" w14:textId="77777777" w:rsidR="00154D40" w:rsidRDefault="00154D40" w:rsidP="00FD60C7">
            <w:pPr>
              <w:autoSpaceDE w:val="0"/>
              <w:autoSpaceDN w:val="0"/>
              <w:adjustRightInd w:val="0"/>
              <w:rPr>
                <w:rFonts w:ascii="ITC Avant Garde" w:hAnsi="ITC Avant Garde"/>
                <w:sz w:val="18"/>
                <w:szCs w:val="18"/>
              </w:rPr>
            </w:pPr>
          </w:p>
          <w:p w14:paraId="27873588" w14:textId="78D650B0" w:rsidR="00242CD9" w:rsidRPr="00FD60C7" w:rsidRDefault="00154D40" w:rsidP="003C3D89">
            <w:pPr>
              <w:autoSpaceDE w:val="0"/>
              <w:autoSpaceDN w:val="0"/>
              <w:adjustRightInd w:val="0"/>
              <w:rPr>
                <w:rFonts w:ascii="ITC Avant Garde" w:hAnsi="ITC Avant Garde"/>
                <w:sz w:val="18"/>
                <w:szCs w:val="18"/>
              </w:rPr>
            </w:pPr>
            <w:r w:rsidRPr="00FD60C7">
              <w:rPr>
                <w:rFonts w:ascii="ITC Avant Garde" w:hAnsi="ITC Avant Garde"/>
                <w:sz w:val="18"/>
                <w:szCs w:val="18"/>
              </w:rPr>
              <w:t>Unión Internacional de Telecomunicaciones, S</w:t>
            </w:r>
            <w:r>
              <w:rPr>
                <w:rFonts w:ascii="ITC Avant Garde" w:hAnsi="ITC Avant Garde"/>
                <w:sz w:val="18"/>
                <w:szCs w:val="18"/>
              </w:rPr>
              <w:t xml:space="preserve">uplemento 2 de la recomendación E.156: Posibles medidas contra la utilización indebida: </w:t>
            </w:r>
            <w:hyperlink r:id="rId21" w:history="1">
              <w:r w:rsidRPr="00ED0D45">
                <w:rPr>
                  <w:rStyle w:val="Hipervnculo"/>
                  <w:rFonts w:ascii="ITC Avant Garde" w:hAnsi="ITC Avant Garde"/>
                  <w:sz w:val="18"/>
                  <w:szCs w:val="18"/>
                </w:rPr>
                <w:t>https://www.itu.int/rec/dologin_pub.asp?lang=e&amp;id=T-REC-E.156-201106-I!Sup2!PDF-S&amp;type=items</w:t>
              </w:r>
            </w:hyperlink>
          </w:p>
        </w:tc>
      </w:tr>
      <w:tr w:rsidR="00242CD9" w:rsidRPr="00FD60C7" w14:paraId="15D60C85" w14:textId="77777777" w:rsidTr="00225DA6">
        <w:tc>
          <w:tcPr>
            <w:tcW w:w="8828" w:type="dxa"/>
            <w:tcBorders>
              <w:top w:val="single" w:sz="4" w:space="0" w:color="auto"/>
              <w:left w:val="nil"/>
              <w:bottom w:val="nil"/>
              <w:right w:val="nil"/>
            </w:tcBorders>
          </w:tcPr>
          <w:p w14:paraId="484EAFED" w14:textId="77777777" w:rsidR="00242CD9" w:rsidRPr="00FD60C7" w:rsidRDefault="00242CD9" w:rsidP="00225DA6">
            <w:pPr>
              <w:rPr>
                <w:rFonts w:ascii="ITC Avant Garde" w:hAnsi="ITC Avant Garde"/>
                <w:sz w:val="18"/>
                <w:szCs w:val="18"/>
              </w:rPr>
            </w:pPr>
          </w:p>
          <w:p w14:paraId="0DBFE58D" w14:textId="77777777" w:rsidR="00242CD9" w:rsidRPr="00FD60C7" w:rsidRDefault="00242CD9" w:rsidP="00225DA6">
            <w:pPr>
              <w:rPr>
                <w:rFonts w:ascii="ITC Avant Garde" w:hAnsi="ITC Avant Garde"/>
                <w:sz w:val="18"/>
                <w:szCs w:val="18"/>
              </w:rPr>
            </w:pPr>
          </w:p>
        </w:tc>
      </w:tr>
    </w:tbl>
    <w:p w14:paraId="4FAB09EE" w14:textId="77777777" w:rsidR="00242CD9" w:rsidRPr="00FD60C7" w:rsidRDefault="00242CD9">
      <w:pPr>
        <w:jc w:val="both"/>
        <w:rPr>
          <w:rFonts w:ascii="ITC Avant Garde" w:hAnsi="ITC Avant Garde"/>
          <w:sz w:val="18"/>
          <w:szCs w:val="18"/>
        </w:rPr>
      </w:pPr>
    </w:p>
    <w:sectPr w:rsidR="00242CD9" w:rsidRPr="00FD60C7">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BBEE7" w14:textId="77777777" w:rsidR="006C7768" w:rsidRDefault="006C7768" w:rsidP="00501ADF">
      <w:pPr>
        <w:spacing w:after="0" w:line="240" w:lineRule="auto"/>
      </w:pPr>
      <w:r>
        <w:separator/>
      </w:r>
    </w:p>
  </w:endnote>
  <w:endnote w:type="continuationSeparator" w:id="0">
    <w:p w14:paraId="69D79EE1" w14:textId="77777777" w:rsidR="006C7768" w:rsidRDefault="006C7768" w:rsidP="00501ADF">
      <w:pPr>
        <w:spacing w:after="0" w:line="240" w:lineRule="auto"/>
      </w:pPr>
      <w:r>
        <w:continuationSeparator/>
      </w:r>
    </w:p>
  </w:endnote>
  <w:endnote w:type="continuationNotice" w:id="1">
    <w:p w14:paraId="1592403E" w14:textId="77777777" w:rsidR="006C7768" w:rsidRDefault="006C7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InterstateCondensed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1305E3" w:rsidRPr="00CD4362" w:rsidRDefault="001305E3"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957160">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1305E3" w:rsidRDefault="001305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410C9" w14:textId="77777777" w:rsidR="006C7768" w:rsidRDefault="006C7768" w:rsidP="00501ADF">
      <w:pPr>
        <w:spacing w:after="0" w:line="240" w:lineRule="auto"/>
      </w:pPr>
      <w:r>
        <w:separator/>
      </w:r>
    </w:p>
  </w:footnote>
  <w:footnote w:type="continuationSeparator" w:id="0">
    <w:p w14:paraId="0E358541" w14:textId="77777777" w:rsidR="006C7768" w:rsidRDefault="006C7768" w:rsidP="00501ADF">
      <w:pPr>
        <w:spacing w:after="0" w:line="240" w:lineRule="auto"/>
      </w:pPr>
      <w:r>
        <w:continuationSeparator/>
      </w:r>
    </w:p>
  </w:footnote>
  <w:footnote w:type="continuationNotice" w:id="1">
    <w:p w14:paraId="2F056914" w14:textId="77777777" w:rsidR="006C7768" w:rsidRDefault="006C7768">
      <w:pPr>
        <w:spacing w:after="0" w:line="240" w:lineRule="auto"/>
      </w:pPr>
    </w:p>
  </w:footnote>
  <w:footnote w:id="2">
    <w:p w14:paraId="5A966C92" w14:textId="188382EB" w:rsidR="009170AE" w:rsidRDefault="009170AE" w:rsidP="006F4171">
      <w:pPr>
        <w:pStyle w:val="Textonotapie"/>
        <w:jc w:val="both"/>
      </w:pPr>
      <w:r>
        <w:rPr>
          <w:rStyle w:val="Refdenotaalpie"/>
        </w:rPr>
        <w:footnoteRef/>
      </w:r>
      <w:r>
        <w:t xml:space="preserve"> </w:t>
      </w:r>
      <w:r w:rsidRPr="00C61942">
        <w:rPr>
          <w:rFonts w:ascii="ITC Avant Garde" w:hAnsi="ITC Avant Garde"/>
          <w:sz w:val="16"/>
        </w:rPr>
        <w:t>Instituto Federal de Telecomunicaciones,</w:t>
      </w:r>
      <w:r w:rsidR="000D67DC">
        <w:rPr>
          <w:rFonts w:ascii="ITC Avant Garde" w:hAnsi="ITC Avant Garde"/>
          <w:sz w:val="16"/>
        </w:rPr>
        <w:t xml:space="preserve"> </w:t>
      </w:r>
      <w:r w:rsidR="000D67DC" w:rsidRPr="000D67DC">
        <w:rPr>
          <w:rFonts w:ascii="ITC Avant Garde" w:hAnsi="ITC Avant Garde"/>
          <w:sz w:val="16"/>
        </w:rPr>
        <w:t>https://www.ift.org.mx/sites/default/files/contenidogeneral/usuarios-y-audiencias/segundaencuesta2022vf.pdf</w:t>
      </w:r>
    </w:p>
  </w:footnote>
  <w:footnote w:id="3">
    <w:p w14:paraId="3B076DD9" w14:textId="7CA49E64" w:rsidR="00E5273A" w:rsidRDefault="00E5273A" w:rsidP="0009720A">
      <w:pPr>
        <w:pStyle w:val="Textonotapie"/>
        <w:jc w:val="both"/>
      </w:pPr>
      <w:r>
        <w:rPr>
          <w:rStyle w:val="Refdenotaalpie"/>
        </w:rPr>
        <w:footnoteRef/>
      </w:r>
      <w:r w:rsidR="006F4171">
        <w:t xml:space="preserve"> </w:t>
      </w:r>
      <w:r w:rsidRPr="00E5273A">
        <w:rPr>
          <w:rFonts w:ascii="ITC Avant Garde" w:hAnsi="ITC Avant Garde"/>
          <w:sz w:val="16"/>
          <w:szCs w:val="16"/>
        </w:rPr>
        <w:t>Procuraduría</w:t>
      </w:r>
      <w:r w:rsidR="006F4171">
        <w:rPr>
          <w:rFonts w:ascii="ITC Avant Garde" w:hAnsi="ITC Avant Garde"/>
          <w:sz w:val="16"/>
          <w:szCs w:val="16"/>
        </w:rPr>
        <w:t xml:space="preserve"> </w:t>
      </w:r>
      <w:r w:rsidRPr="00E5273A">
        <w:rPr>
          <w:rFonts w:ascii="ITC Avant Garde" w:hAnsi="ITC Avant Garde"/>
          <w:sz w:val="16"/>
          <w:szCs w:val="16"/>
        </w:rPr>
        <w:t>Federal del Consumidor, https://www.gob.mx/cms/uploads/attachment/file/747891/INFORME_ANUAL_PROFECO_2021.pdf</w:t>
      </w:r>
    </w:p>
  </w:footnote>
  <w:footnote w:id="4">
    <w:p w14:paraId="478C9EA7" w14:textId="0522D8C2" w:rsidR="005B5309" w:rsidRDefault="005B5309" w:rsidP="0009720A">
      <w:pPr>
        <w:pStyle w:val="Textonotapie"/>
        <w:jc w:val="both"/>
      </w:pPr>
      <w:r>
        <w:rPr>
          <w:rStyle w:val="Refdenotaalpie"/>
        </w:rPr>
        <w:footnoteRef/>
      </w:r>
      <w:r>
        <w:t xml:space="preserve"> </w:t>
      </w:r>
      <w:r>
        <w:rPr>
          <w:rFonts w:ascii="ITC Avant Garde" w:hAnsi="ITC Avant Garde"/>
          <w:sz w:val="16"/>
        </w:rPr>
        <w:t>Comisión Nacional para la Protección y Defensa de los Usuarios de Servicios Financieros</w:t>
      </w:r>
      <w:r w:rsidRPr="00C61942">
        <w:rPr>
          <w:rFonts w:ascii="ITC Avant Garde" w:hAnsi="ITC Avant Garde"/>
          <w:sz w:val="16"/>
        </w:rPr>
        <w:t>,</w:t>
      </w:r>
      <w:r>
        <w:rPr>
          <w:rFonts w:ascii="ITC Avant Garde" w:hAnsi="ITC Avant Garde"/>
          <w:sz w:val="16"/>
        </w:rPr>
        <w:t xml:space="preserve"> </w:t>
      </w:r>
      <w:r w:rsidRPr="005B5309">
        <w:rPr>
          <w:rFonts w:ascii="ITC Avant Garde" w:hAnsi="ITC Avant Garde"/>
          <w:sz w:val="16"/>
        </w:rPr>
        <w:t>https://www.condusef.gob.mx/documentos/prensa/400983_PORTAL_DE_FRAUDES_FINANCIEROS_vers7.pdf</w:t>
      </w:r>
    </w:p>
  </w:footnote>
  <w:footnote w:id="5">
    <w:p w14:paraId="5F95787A" w14:textId="26791B03" w:rsidR="0009720A" w:rsidRDefault="0009720A" w:rsidP="0009720A">
      <w:pPr>
        <w:pStyle w:val="Textonotapie"/>
        <w:jc w:val="both"/>
      </w:pPr>
      <w:r>
        <w:rPr>
          <w:rStyle w:val="Refdenotaalpie"/>
        </w:rPr>
        <w:footnoteRef/>
      </w:r>
      <w:r>
        <w:t xml:space="preserve"> </w:t>
      </w:r>
      <w:r w:rsidRPr="009C624D">
        <w:rPr>
          <w:rFonts w:ascii="ITC Avant Garde" w:hAnsi="ITC Avant Garde"/>
          <w:sz w:val="16"/>
          <w:szCs w:val="16"/>
        </w:rPr>
        <w:t>Estafa a través de una página web, correo electrónico, mensajes cortos o llamadas telefónicas en las que se suplanta a una persona o empresa de confianza para obtener datos privados de la persona usuaria, como claves de acceso o tarjetas de crédito</w:t>
      </w:r>
      <w:r w:rsidRPr="008C405C">
        <w:rPr>
          <w:rFonts w:ascii="ITC Avant Garde" w:hAnsi="ITC Avant Garde"/>
          <w:sz w:val="16"/>
          <w:szCs w:val="16"/>
        </w:rPr>
        <w:t>. Dicha actividad se realiza con el propósito de robar información personal y utilizarla para suplantar su identidad u ocasionar daños financiero</w:t>
      </w:r>
      <w:r>
        <w:rPr>
          <w:rFonts w:ascii="ITC Avant Garde" w:hAnsi="ITC Avant Garde"/>
          <w:sz w:val="16"/>
          <w:szCs w:val="16"/>
        </w:rPr>
        <w:t>s</w:t>
      </w:r>
      <w:r w:rsidRPr="008C405C">
        <w:rPr>
          <w:rFonts w:ascii="ITC Avant Garde" w:hAnsi="ITC Avant Garde"/>
          <w:sz w:val="16"/>
          <w:szCs w:val="16"/>
        </w:rPr>
        <w:t>.</w:t>
      </w:r>
    </w:p>
  </w:footnote>
  <w:footnote w:id="6">
    <w:p w14:paraId="53A57AE7" w14:textId="77777777" w:rsidR="00BB4C76" w:rsidRDefault="00BB4C76" w:rsidP="00BB4C76">
      <w:pPr>
        <w:pStyle w:val="Textonotapie"/>
        <w:jc w:val="both"/>
      </w:pPr>
      <w:r>
        <w:rPr>
          <w:rStyle w:val="Refdenotaalpie"/>
        </w:rPr>
        <w:footnoteRef/>
      </w:r>
      <w:r>
        <w:t xml:space="preserve"> </w:t>
      </w:r>
      <w:r w:rsidRPr="00266967">
        <w:rPr>
          <w:rFonts w:ascii="ITC Avant Garde" w:hAnsi="ITC Avant Garde"/>
          <w:sz w:val="16"/>
          <w:szCs w:val="16"/>
        </w:rPr>
        <w:t>Es un tipo de estafa de ingeniería social a través de una llamada telefónica mediante la cual se suplanta la identidad de una empresa, organización o persona de confianza, con el fin de obtener información personal y sensible de la víctima.</w:t>
      </w:r>
    </w:p>
  </w:footnote>
  <w:footnote w:id="7">
    <w:p w14:paraId="0E68D2E7" w14:textId="77777777" w:rsidR="00BB4C76" w:rsidRDefault="00BB4C76" w:rsidP="00BB4C76">
      <w:pPr>
        <w:pStyle w:val="Textonotapie"/>
        <w:jc w:val="both"/>
      </w:pPr>
      <w:r>
        <w:rPr>
          <w:rStyle w:val="Refdenotaalpie"/>
        </w:rPr>
        <w:footnoteRef/>
      </w:r>
      <w:r>
        <w:t xml:space="preserve"> </w:t>
      </w:r>
      <w:r w:rsidRPr="00591C85">
        <w:rPr>
          <w:rFonts w:ascii="ITC Avant Garde" w:hAnsi="ITC Avant Garde"/>
          <w:sz w:val="16"/>
          <w:szCs w:val="16"/>
        </w:rPr>
        <w:t>Es una técnica que consiste en el envío de un mensaje corto por parte de un ciberdelincuente a un usuario simulando ser una entidad legítima (red social, banco, institución pública, etc.) con el objetivo de robarle información privada o realizarle un cargo económico. Generalmente el mensaje invita a llamar a un número de tarificación especial o acceder a un sitio web falso.</w:t>
      </w:r>
    </w:p>
  </w:footnote>
  <w:footnote w:id="8">
    <w:p w14:paraId="20CCD64D" w14:textId="77777777" w:rsidR="00976AD7" w:rsidRDefault="00976AD7" w:rsidP="00976AD7">
      <w:pPr>
        <w:pStyle w:val="Textonotapie"/>
      </w:pPr>
      <w:r>
        <w:rPr>
          <w:rStyle w:val="Refdenotaalpie"/>
        </w:rPr>
        <w:footnoteRef/>
      </w:r>
      <w:r>
        <w:t xml:space="preserve"> </w:t>
      </w:r>
      <w:r>
        <w:rPr>
          <w:rFonts w:ascii="ITC Avant Garde" w:hAnsi="ITC Avant Garde"/>
          <w:sz w:val="16"/>
        </w:rPr>
        <w:t>Organización de Estados Americanos</w:t>
      </w:r>
      <w:r w:rsidRPr="00C61942">
        <w:rPr>
          <w:rFonts w:ascii="ITC Avant Garde" w:hAnsi="ITC Avant Garde"/>
          <w:sz w:val="16"/>
        </w:rPr>
        <w:t>,</w:t>
      </w:r>
      <w:r>
        <w:rPr>
          <w:rFonts w:ascii="ITC Avant Garde" w:hAnsi="ITC Avant Garde"/>
          <w:sz w:val="16"/>
        </w:rPr>
        <w:t xml:space="preserve"> </w:t>
      </w:r>
      <w:r w:rsidRPr="00BB4C76">
        <w:rPr>
          <w:rFonts w:ascii="ITC Avant Garde" w:hAnsi="ITC Avant Garde"/>
          <w:sz w:val="16"/>
        </w:rPr>
        <w:t>http://www.oas.org/es/sms/cicte/documents/informes/Estado-de-la-Ciberseguridad-en-el-Sistema-Financiero-Mexicano.pdf</w:t>
      </w:r>
      <w:r>
        <w:rPr>
          <w:rFonts w:ascii="ITC Avant Garde" w:hAnsi="ITC Avant Garde"/>
          <w:sz w:val="16"/>
        </w:rPr>
        <w:t>.</w:t>
      </w:r>
    </w:p>
  </w:footnote>
  <w:footnote w:id="9">
    <w:p w14:paraId="7FD46284" w14:textId="68308D5E" w:rsidR="001305E3" w:rsidRPr="00DD06A0" w:rsidRDefault="001305E3"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0">
    <w:p w14:paraId="3D72A7AC" w14:textId="46D9735F" w:rsidR="001305E3" w:rsidRPr="00DD06A0" w:rsidRDefault="001305E3"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r w:rsidRPr="00DD06A0">
        <w:rPr>
          <w:rFonts w:ascii="ITC Avant Garde" w:hAnsi="ITC Avant Garde"/>
          <w:i/>
          <w:sz w:val="16"/>
          <w:szCs w:val="16"/>
        </w:rPr>
        <w:t>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1">
    <w:p w14:paraId="6341453A" w14:textId="5CF5AFF8" w:rsidR="001305E3" w:rsidRPr="00C13B8E" w:rsidRDefault="001305E3"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2">
    <w:p w14:paraId="4BD7876F" w14:textId="037F1A57" w:rsidR="001305E3" w:rsidRPr="00C13B8E" w:rsidRDefault="001305E3"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3">
    <w:p w14:paraId="1DBD468C" w14:textId="376AA3FE" w:rsidR="007F45A1" w:rsidRDefault="007F45A1">
      <w:pPr>
        <w:pStyle w:val="Textonotapie"/>
      </w:pPr>
      <w:r>
        <w:rPr>
          <w:rStyle w:val="Refdenotaalpie"/>
        </w:rPr>
        <w:footnoteRef/>
      </w:r>
      <w:r>
        <w:t xml:space="preserve"> </w:t>
      </w:r>
      <w:r w:rsidRPr="00C61942">
        <w:rPr>
          <w:rFonts w:ascii="ITC Avant Garde" w:hAnsi="ITC Avant Garde"/>
          <w:sz w:val="16"/>
        </w:rPr>
        <w:t>Instituto Federal de Telecomunicaciones</w:t>
      </w:r>
      <w:r>
        <w:rPr>
          <w:rFonts w:ascii="ITC Avant Garde" w:hAnsi="ITC Avant Garde"/>
          <w:sz w:val="16"/>
        </w:rPr>
        <w:t xml:space="preserve"> y Procuraduría Federal del Consumidor</w:t>
      </w:r>
      <w:r w:rsidRPr="00C61942">
        <w:rPr>
          <w:rFonts w:ascii="ITC Avant Garde" w:hAnsi="ITC Avant Garde"/>
          <w:sz w:val="16"/>
        </w:rPr>
        <w:t>,</w:t>
      </w:r>
      <w:r>
        <w:rPr>
          <w:rFonts w:ascii="ITC Avant Garde" w:hAnsi="ITC Avant Garde"/>
          <w:sz w:val="16"/>
        </w:rPr>
        <w:t xml:space="preserve"> </w:t>
      </w:r>
      <w:r w:rsidRPr="007F45A1">
        <w:rPr>
          <w:rFonts w:ascii="ITC Avant Garde" w:hAnsi="ITC Avant Garde"/>
          <w:sz w:val="16"/>
        </w:rPr>
        <w:t>https://www.gob.mx/cms/uploads/attachment/file/556645/Carta_de_derechos_minimos_de_las_y_los_usuarios_de_Telecomunicaciones.pdf</w:t>
      </w:r>
    </w:p>
  </w:footnote>
  <w:footnote w:id="14">
    <w:p w14:paraId="3DAFF73E" w14:textId="487DE332" w:rsidR="001305E3" w:rsidRPr="00DD06A0" w:rsidRDefault="001305E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1305E3" w:rsidRPr="00DD06A0" w:rsidRDefault="001305E3"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5">
    <w:p w14:paraId="5E15E621" w14:textId="7F667BAC" w:rsidR="00A87234" w:rsidRDefault="00A87234">
      <w:pPr>
        <w:pStyle w:val="Textonotapie"/>
      </w:pPr>
      <w:r>
        <w:rPr>
          <w:rStyle w:val="Refdenotaalpie"/>
        </w:rPr>
        <w:footnoteRef/>
      </w:r>
      <w:r>
        <w:t xml:space="preserve"> </w:t>
      </w:r>
      <w:r w:rsidRPr="00A87234">
        <w:rPr>
          <w:rFonts w:ascii="ITC Avant Garde" w:hAnsi="ITC Avant Garde"/>
          <w:sz w:val="16"/>
          <w:szCs w:val="16"/>
        </w:rPr>
        <w:t>Los costos pueden variar ampliamente según la escala de la implementación, la infraestructura existente, y las tecnologías específicas seleccionadas</w:t>
      </w:r>
      <w:r>
        <w:rPr>
          <w:rFonts w:ascii="ITC Avant Garde" w:hAnsi="ITC Avant Garde"/>
          <w:sz w:val="16"/>
          <w:szCs w:val="16"/>
        </w:rPr>
        <w:t>.</w:t>
      </w:r>
    </w:p>
  </w:footnote>
  <w:footnote w:id="16">
    <w:p w14:paraId="57C8E138" w14:textId="75932458" w:rsidR="00C7288B" w:rsidRPr="00C7288B" w:rsidRDefault="009B0BC0" w:rsidP="00C7288B">
      <w:pPr>
        <w:pStyle w:val="Textonotapie"/>
        <w:jc w:val="both"/>
        <w:rPr>
          <w:rFonts w:ascii="ITC Avant Garde" w:hAnsi="ITC Avant Garde"/>
          <w:sz w:val="16"/>
          <w:szCs w:val="16"/>
        </w:rPr>
      </w:pPr>
      <w:r>
        <w:rPr>
          <w:rStyle w:val="Refdenotaalpie"/>
        </w:rPr>
        <w:footnoteRef/>
      </w:r>
      <w:r>
        <w:t xml:space="preserve"> </w:t>
      </w:r>
      <w:r w:rsidR="00527F4A" w:rsidRPr="00527F4A">
        <w:rPr>
          <w:rFonts w:ascii="ITC Avant Garde" w:hAnsi="ITC Avant Garde"/>
          <w:sz w:val="16"/>
          <w:szCs w:val="16"/>
        </w:rPr>
        <w:t xml:space="preserve">Se </w:t>
      </w:r>
      <w:r w:rsidR="00C7288B" w:rsidRPr="00C7288B">
        <w:rPr>
          <w:rFonts w:ascii="ITC Avant Garde" w:hAnsi="ITC Avant Garde"/>
          <w:sz w:val="16"/>
          <w:szCs w:val="16"/>
        </w:rPr>
        <w:t>realiza la estimación considerando un salario promedio de $25,000.00 mensuales ($100.00 por hora de trabajo)</w:t>
      </w:r>
    </w:p>
    <w:p w14:paraId="5074FE08" w14:textId="77777777" w:rsidR="00C7288B" w:rsidRPr="00C7288B" w:rsidRDefault="00C7288B" w:rsidP="00C7288B">
      <w:pPr>
        <w:pStyle w:val="Textonotapie"/>
        <w:jc w:val="both"/>
        <w:rPr>
          <w:rFonts w:ascii="ITC Avant Garde" w:hAnsi="ITC Avant Garde"/>
          <w:sz w:val="16"/>
          <w:szCs w:val="16"/>
        </w:rPr>
      </w:pPr>
      <w:r w:rsidRPr="00C7288B">
        <w:rPr>
          <w:rFonts w:ascii="ITC Avant Garde" w:hAnsi="ITC Avant Garde"/>
          <w:sz w:val="16"/>
          <w:szCs w:val="16"/>
        </w:rPr>
        <w:t>de un empleado capacitado en el manejo de herramientas relacionadas con sistemas informáticos y manejo de</w:t>
      </w:r>
    </w:p>
    <w:p w14:paraId="06733A21" w14:textId="5D441231" w:rsidR="009B0BC0" w:rsidRDefault="00C7288B" w:rsidP="00C7288B">
      <w:pPr>
        <w:pStyle w:val="Textonotapie"/>
        <w:jc w:val="both"/>
      </w:pPr>
      <w:r w:rsidRPr="00C7288B">
        <w:rPr>
          <w:rFonts w:ascii="ITC Avant Garde" w:hAnsi="ITC Avant Garde"/>
          <w:sz w:val="16"/>
          <w:szCs w:val="16"/>
        </w:rPr>
        <w:t>bases de datos.</w:t>
      </w:r>
      <w:r w:rsidR="007F2721">
        <w:rPr>
          <w:rFonts w:ascii="ITC Avant Garde" w:hAnsi="ITC Avant Garde"/>
          <w:sz w:val="16"/>
          <w:szCs w:val="16"/>
        </w:rPr>
        <w:t xml:space="preserve"> Se estima que para la </w:t>
      </w:r>
      <w:r w:rsidRPr="00C7288B">
        <w:rPr>
          <w:rFonts w:ascii="ITC Avant Garde" w:hAnsi="ITC Avant Garde"/>
          <w:sz w:val="16"/>
          <w:szCs w:val="16"/>
        </w:rPr>
        <w:t xml:space="preserve">elaboración </w:t>
      </w:r>
      <w:r w:rsidR="007F2721">
        <w:rPr>
          <w:rFonts w:ascii="ITC Avant Garde" w:hAnsi="ITC Avant Garde"/>
          <w:sz w:val="16"/>
          <w:szCs w:val="16"/>
        </w:rPr>
        <w:t xml:space="preserve">de respuestas de rastreo </w:t>
      </w:r>
      <w:r w:rsidRPr="00C7288B">
        <w:rPr>
          <w:rFonts w:ascii="ITC Avant Garde" w:hAnsi="ITC Avant Garde"/>
          <w:sz w:val="16"/>
          <w:szCs w:val="16"/>
        </w:rPr>
        <w:t xml:space="preserve">se requieran </w:t>
      </w:r>
      <w:r w:rsidR="00672E65">
        <w:rPr>
          <w:rFonts w:ascii="ITC Avant Garde" w:hAnsi="ITC Avant Garde"/>
          <w:sz w:val="16"/>
          <w:szCs w:val="16"/>
        </w:rPr>
        <w:t xml:space="preserve">2 </w:t>
      </w:r>
      <w:r w:rsidRPr="00C7288B">
        <w:rPr>
          <w:rFonts w:ascii="ITC Avant Garde" w:hAnsi="ITC Avant Garde"/>
          <w:sz w:val="16"/>
          <w:szCs w:val="16"/>
        </w:rPr>
        <w:t xml:space="preserve">horas, </w:t>
      </w:r>
      <w:r w:rsidR="007F2721">
        <w:rPr>
          <w:rFonts w:ascii="ITC Avant Garde" w:hAnsi="ITC Avant Garde"/>
          <w:sz w:val="16"/>
          <w:szCs w:val="16"/>
        </w:rPr>
        <w:t xml:space="preserve">y un promedio de </w:t>
      </w:r>
      <w:r w:rsidR="00B61461">
        <w:rPr>
          <w:rFonts w:ascii="ITC Avant Garde" w:hAnsi="ITC Avant Garde"/>
          <w:sz w:val="16"/>
          <w:szCs w:val="16"/>
        </w:rPr>
        <w:t xml:space="preserve">25 solicitudes al mes, </w:t>
      </w:r>
      <w:r w:rsidRPr="00C7288B">
        <w:rPr>
          <w:rFonts w:ascii="ITC Avant Garde" w:hAnsi="ITC Avant Garde"/>
          <w:sz w:val="16"/>
          <w:szCs w:val="16"/>
        </w:rPr>
        <w:t>el costo</w:t>
      </w:r>
      <w:r w:rsidR="00B61461">
        <w:rPr>
          <w:rFonts w:ascii="ITC Avant Garde" w:hAnsi="ITC Avant Garde"/>
          <w:sz w:val="16"/>
          <w:szCs w:val="16"/>
        </w:rPr>
        <w:t xml:space="preserve"> </w:t>
      </w:r>
      <w:r w:rsidRPr="00C7288B">
        <w:rPr>
          <w:rFonts w:ascii="ITC Avant Garde" w:hAnsi="ITC Avant Garde"/>
          <w:sz w:val="16"/>
          <w:szCs w:val="16"/>
        </w:rPr>
        <w:t>es de: 100*</w:t>
      </w:r>
      <w:r w:rsidR="00B61461">
        <w:rPr>
          <w:rFonts w:ascii="ITC Avant Garde" w:hAnsi="ITC Avant Garde"/>
          <w:sz w:val="16"/>
          <w:szCs w:val="16"/>
        </w:rPr>
        <w:t>2</w:t>
      </w:r>
      <w:r w:rsidRPr="00C7288B">
        <w:rPr>
          <w:rFonts w:ascii="ITC Avant Garde" w:hAnsi="ITC Avant Garde"/>
          <w:sz w:val="16"/>
          <w:szCs w:val="16"/>
        </w:rPr>
        <w:t>*</w:t>
      </w:r>
      <w:r w:rsidR="00B61461">
        <w:rPr>
          <w:rFonts w:ascii="ITC Avant Garde" w:hAnsi="ITC Avant Garde"/>
          <w:sz w:val="16"/>
          <w:szCs w:val="16"/>
        </w:rPr>
        <w:t>25*12</w:t>
      </w:r>
      <w:r w:rsidRPr="00C7288B">
        <w:rPr>
          <w:rFonts w:ascii="ITC Avant Garde" w:hAnsi="ITC Avant Garde"/>
          <w:sz w:val="16"/>
          <w:szCs w:val="16"/>
        </w:rPr>
        <w:t xml:space="preserve"> = $</w:t>
      </w:r>
      <w:r w:rsidR="00277B8C">
        <w:rPr>
          <w:rFonts w:ascii="ITC Avant Garde" w:hAnsi="ITC Avant Garde"/>
          <w:sz w:val="16"/>
          <w:szCs w:val="16"/>
        </w:rPr>
        <w:t>60</w:t>
      </w:r>
      <w:r w:rsidRPr="00C7288B">
        <w:rPr>
          <w:rFonts w:ascii="ITC Avant Garde" w:hAnsi="ITC Avant Garde"/>
          <w:sz w:val="16"/>
          <w:szCs w:val="16"/>
        </w:rPr>
        <w:t>,</w:t>
      </w:r>
      <w:r w:rsidR="00277B8C">
        <w:rPr>
          <w:rFonts w:ascii="ITC Avant Garde" w:hAnsi="ITC Avant Garde"/>
          <w:sz w:val="16"/>
          <w:szCs w:val="16"/>
        </w:rPr>
        <w:t>0</w:t>
      </w:r>
      <w:r w:rsidRPr="00C7288B">
        <w:rPr>
          <w:rFonts w:ascii="ITC Avant Garde" w:hAnsi="ITC Avant Garde"/>
          <w:sz w:val="16"/>
          <w:szCs w:val="16"/>
        </w:rPr>
        <w:t>00.00</w:t>
      </w:r>
    </w:p>
  </w:footnote>
  <w:footnote w:id="17">
    <w:p w14:paraId="3A8105B6" w14:textId="5A12130B" w:rsidR="001305E3" w:rsidRPr="00DD06A0" w:rsidRDefault="001305E3"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8">
    <w:p w14:paraId="02C4D9F5" w14:textId="29C90E4D" w:rsidR="001305E3" w:rsidRPr="00DD06A0" w:rsidRDefault="001305E3"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1305E3" w:rsidRPr="00501ADF" w:rsidRDefault="001305E3"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1305E3" w:rsidRPr="00DD06A0" w:rsidRDefault="001305E3"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1305E3" w:rsidRPr="00DD06A0" w:rsidRDefault="001305E3"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1305E3" w:rsidRDefault="001305E3">
    <w:pPr>
      <w:pStyle w:val="Encabezado"/>
    </w:pPr>
  </w:p>
  <w:p w14:paraId="582B84A5" w14:textId="77777777" w:rsidR="001305E3" w:rsidRDefault="001305E3">
    <w:pPr>
      <w:pStyle w:val="Encabezado"/>
    </w:pPr>
  </w:p>
  <w:p w14:paraId="188C9AD1" w14:textId="2C66CD80" w:rsidR="001305E3" w:rsidRDefault="001305E3">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194511F"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651BF47A" w14:textId="77777777" w:rsidR="001305E3" w:rsidRDefault="001305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2689"/>
    <w:multiLevelType w:val="hybridMultilevel"/>
    <w:tmpl w:val="FE6E781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AB2593"/>
    <w:multiLevelType w:val="hybridMultilevel"/>
    <w:tmpl w:val="5A388DC2"/>
    <w:lvl w:ilvl="0" w:tplc="B5D8AB32">
      <w:start w:val="1"/>
      <w:numFmt w:val="bullet"/>
      <w:lvlText w:val=""/>
      <w:lvlJc w:val="left"/>
      <w:pPr>
        <w:tabs>
          <w:tab w:val="num" w:pos="720"/>
        </w:tabs>
        <w:ind w:left="720" w:hanging="360"/>
      </w:pPr>
      <w:rPr>
        <w:rFonts w:ascii="Wingdings" w:hAnsi="Wingdings" w:hint="default"/>
      </w:rPr>
    </w:lvl>
    <w:lvl w:ilvl="1" w:tplc="3EE4362E" w:tentative="1">
      <w:start w:val="1"/>
      <w:numFmt w:val="bullet"/>
      <w:lvlText w:val=""/>
      <w:lvlJc w:val="left"/>
      <w:pPr>
        <w:tabs>
          <w:tab w:val="num" w:pos="1440"/>
        </w:tabs>
        <w:ind w:left="1440" w:hanging="360"/>
      </w:pPr>
      <w:rPr>
        <w:rFonts w:ascii="Wingdings" w:hAnsi="Wingdings" w:hint="default"/>
      </w:rPr>
    </w:lvl>
    <w:lvl w:ilvl="2" w:tplc="FD5C3AF0" w:tentative="1">
      <w:start w:val="1"/>
      <w:numFmt w:val="bullet"/>
      <w:lvlText w:val=""/>
      <w:lvlJc w:val="left"/>
      <w:pPr>
        <w:tabs>
          <w:tab w:val="num" w:pos="2160"/>
        </w:tabs>
        <w:ind w:left="2160" w:hanging="360"/>
      </w:pPr>
      <w:rPr>
        <w:rFonts w:ascii="Wingdings" w:hAnsi="Wingdings" w:hint="default"/>
      </w:rPr>
    </w:lvl>
    <w:lvl w:ilvl="3" w:tplc="8C144040" w:tentative="1">
      <w:start w:val="1"/>
      <w:numFmt w:val="bullet"/>
      <w:lvlText w:val=""/>
      <w:lvlJc w:val="left"/>
      <w:pPr>
        <w:tabs>
          <w:tab w:val="num" w:pos="2880"/>
        </w:tabs>
        <w:ind w:left="2880" w:hanging="360"/>
      </w:pPr>
      <w:rPr>
        <w:rFonts w:ascii="Wingdings" w:hAnsi="Wingdings" w:hint="default"/>
      </w:rPr>
    </w:lvl>
    <w:lvl w:ilvl="4" w:tplc="33BABD66" w:tentative="1">
      <w:start w:val="1"/>
      <w:numFmt w:val="bullet"/>
      <w:lvlText w:val=""/>
      <w:lvlJc w:val="left"/>
      <w:pPr>
        <w:tabs>
          <w:tab w:val="num" w:pos="3600"/>
        </w:tabs>
        <w:ind w:left="3600" w:hanging="360"/>
      </w:pPr>
      <w:rPr>
        <w:rFonts w:ascii="Wingdings" w:hAnsi="Wingdings" w:hint="default"/>
      </w:rPr>
    </w:lvl>
    <w:lvl w:ilvl="5" w:tplc="8AEE67F0" w:tentative="1">
      <w:start w:val="1"/>
      <w:numFmt w:val="bullet"/>
      <w:lvlText w:val=""/>
      <w:lvlJc w:val="left"/>
      <w:pPr>
        <w:tabs>
          <w:tab w:val="num" w:pos="4320"/>
        </w:tabs>
        <w:ind w:left="4320" w:hanging="360"/>
      </w:pPr>
      <w:rPr>
        <w:rFonts w:ascii="Wingdings" w:hAnsi="Wingdings" w:hint="default"/>
      </w:rPr>
    </w:lvl>
    <w:lvl w:ilvl="6" w:tplc="D77676FE" w:tentative="1">
      <w:start w:val="1"/>
      <w:numFmt w:val="bullet"/>
      <w:lvlText w:val=""/>
      <w:lvlJc w:val="left"/>
      <w:pPr>
        <w:tabs>
          <w:tab w:val="num" w:pos="5040"/>
        </w:tabs>
        <w:ind w:left="5040" w:hanging="360"/>
      </w:pPr>
      <w:rPr>
        <w:rFonts w:ascii="Wingdings" w:hAnsi="Wingdings" w:hint="default"/>
      </w:rPr>
    </w:lvl>
    <w:lvl w:ilvl="7" w:tplc="4D96E4DE" w:tentative="1">
      <w:start w:val="1"/>
      <w:numFmt w:val="bullet"/>
      <w:lvlText w:val=""/>
      <w:lvlJc w:val="left"/>
      <w:pPr>
        <w:tabs>
          <w:tab w:val="num" w:pos="5760"/>
        </w:tabs>
        <w:ind w:left="5760" w:hanging="360"/>
      </w:pPr>
      <w:rPr>
        <w:rFonts w:ascii="Wingdings" w:hAnsi="Wingdings" w:hint="default"/>
      </w:rPr>
    </w:lvl>
    <w:lvl w:ilvl="8" w:tplc="A74827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50771F"/>
    <w:multiLevelType w:val="hybridMultilevel"/>
    <w:tmpl w:val="5E94C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E17CE4"/>
    <w:multiLevelType w:val="hybridMultilevel"/>
    <w:tmpl w:val="9ED007CE"/>
    <w:lvl w:ilvl="0" w:tplc="FFFFFFFF">
      <w:start w:val="1"/>
      <w:numFmt w:val="lowerRoman"/>
      <w:lvlText w:val="%1)"/>
      <w:lvlJc w:val="left"/>
      <w:pPr>
        <w:ind w:left="1080" w:hanging="720"/>
      </w:pPr>
      <w:rPr>
        <w:rFonts w:eastAsiaTheme="minorHAnsi" w:cstheme="minorBidi"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5461A5"/>
    <w:multiLevelType w:val="hybridMultilevel"/>
    <w:tmpl w:val="6DDE5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ED483B"/>
    <w:multiLevelType w:val="hybridMultilevel"/>
    <w:tmpl w:val="CDD26810"/>
    <w:lvl w:ilvl="0" w:tplc="92506A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FA3282"/>
    <w:multiLevelType w:val="hybridMultilevel"/>
    <w:tmpl w:val="CE24BFFA"/>
    <w:lvl w:ilvl="0" w:tplc="FFD68220">
      <w:start w:val="1"/>
      <w:numFmt w:val="lowerRoman"/>
      <w:lvlText w:val="%1)"/>
      <w:lvlJc w:val="left"/>
      <w:pPr>
        <w:ind w:left="1080" w:hanging="720"/>
      </w:pPr>
      <w:rPr>
        <w:rFonts w:eastAsiaTheme="minorHAnsi" w:cstheme="minorBidi"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2C631E"/>
    <w:multiLevelType w:val="hybridMultilevel"/>
    <w:tmpl w:val="3F7017B2"/>
    <w:lvl w:ilvl="0" w:tplc="E4B484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8742AC"/>
    <w:multiLevelType w:val="hybridMultilevel"/>
    <w:tmpl w:val="11E60816"/>
    <w:lvl w:ilvl="0" w:tplc="7714D2C8">
      <w:start w:val="1"/>
      <w:numFmt w:val="bullet"/>
      <w:lvlText w:val=""/>
      <w:lvlJc w:val="left"/>
      <w:pPr>
        <w:tabs>
          <w:tab w:val="num" w:pos="720"/>
        </w:tabs>
        <w:ind w:left="720" w:hanging="360"/>
      </w:pPr>
      <w:rPr>
        <w:rFonts w:ascii="Wingdings" w:hAnsi="Wingdings" w:hint="default"/>
      </w:rPr>
    </w:lvl>
    <w:lvl w:ilvl="1" w:tplc="EF4236A8" w:tentative="1">
      <w:start w:val="1"/>
      <w:numFmt w:val="bullet"/>
      <w:lvlText w:val=""/>
      <w:lvlJc w:val="left"/>
      <w:pPr>
        <w:tabs>
          <w:tab w:val="num" w:pos="1440"/>
        </w:tabs>
        <w:ind w:left="1440" w:hanging="360"/>
      </w:pPr>
      <w:rPr>
        <w:rFonts w:ascii="Wingdings" w:hAnsi="Wingdings" w:hint="default"/>
      </w:rPr>
    </w:lvl>
    <w:lvl w:ilvl="2" w:tplc="2C26FE82" w:tentative="1">
      <w:start w:val="1"/>
      <w:numFmt w:val="bullet"/>
      <w:lvlText w:val=""/>
      <w:lvlJc w:val="left"/>
      <w:pPr>
        <w:tabs>
          <w:tab w:val="num" w:pos="2160"/>
        </w:tabs>
        <w:ind w:left="2160" w:hanging="360"/>
      </w:pPr>
      <w:rPr>
        <w:rFonts w:ascii="Wingdings" w:hAnsi="Wingdings" w:hint="default"/>
      </w:rPr>
    </w:lvl>
    <w:lvl w:ilvl="3" w:tplc="788647DA" w:tentative="1">
      <w:start w:val="1"/>
      <w:numFmt w:val="bullet"/>
      <w:lvlText w:val=""/>
      <w:lvlJc w:val="left"/>
      <w:pPr>
        <w:tabs>
          <w:tab w:val="num" w:pos="2880"/>
        </w:tabs>
        <w:ind w:left="2880" w:hanging="360"/>
      </w:pPr>
      <w:rPr>
        <w:rFonts w:ascii="Wingdings" w:hAnsi="Wingdings" w:hint="default"/>
      </w:rPr>
    </w:lvl>
    <w:lvl w:ilvl="4" w:tplc="C3B0C420" w:tentative="1">
      <w:start w:val="1"/>
      <w:numFmt w:val="bullet"/>
      <w:lvlText w:val=""/>
      <w:lvlJc w:val="left"/>
      <w:pPr>
        <w:tabs>
          <w:tab w:val="num" w:pos="3600"/>
        </w:tabs>
        <w:ind w:left="3600" w:hanging="360"/>
      </w:pPr>
      <w:rPr>
        <w:rFonts w:ascii="Wingdings" w:hAnsi="Wingdings" w:hint="default"/>
      </w:rPr>
    </w:lvl>
    <w:lvl w:ilvl="5" w:tplc="7AACB960" w:tentative="1">
      <w:start w:val="1"/>
      <w:numFmt w:val="bullet"/>
      <w:lvlText w:val=""/>
      <w:lvlJc w:val="left"/>
      <w:pPr>
        <w:tabs>
          <w:tab w:val="num" w:pos="4320"/>
        </w:tabs>
        <w:ind w:left="4320" w:hanging="360"/>
      </w:pPr>
      <w:rPr>
        <w:rFonts w:ascii="Wingdings" w:hAnsi="Wingdings" w:hint="default"/>
      </w:rPr>
    </w:lvl>
    <w:lvl w:ilvl="6" w:tplc="15162D50" w:tentative="1">
      <w:start w:val="1"/>
      <w:numFmt w:val="bullet"/>
      <w:lvlText w:val=""/>
      <w:lvlJc w:val="left"/>
      <w:pPr>
        <w:tabs>
          <w:tab w:val="num" w:pos="5040"/>
        </w:tabs>
        <w:ind w:left="5040" w:hanging="360"/>
      </w:pPr>
      <w:rPr>
        <w:rFonts w:ascii="Wingdings" w:hAnsi="Wingdings" w:hint="default"/>
      </w:rPr>
    </w:lvl>
    <w:lvl w:ilvl="7" w:tplc="C5969F1E" w:tentative="1">
      <w:start w:val="1"/>
      <w:numFmt w:val="bullet"/>
      <w:lvlText w:val=""/>
      <w:lvlJc w:val="left"/>
      <w:pPr>
        <w:tabs>
          <w:tab w:val="num" w:pos="5760"/>
        </w:tabs>
        <w:ind w:left="5760" w:hanging="360"/>
      </w:pPr>
      <w:rPr>
        <w:rFonts w:ascii="Wingdings" w:hAnsi="Wingdings" w:hint="default"/>
      </w:rPr>
    </w:lvl>
    <w:lvl w:ilvl="8" w:tplc="F050C45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6"/>
  </w:num>
  <w:num w:numId="4">
    <w:abstractNumId w:val="21"/>
  </w:num>
  <w:num w:numId="5">
    <w:abstractNumId w:val="10"/>
  </w:num>
  <w:num w:numId="6">
    <w:abstractNumId w:val="19"/>
  </w:num>
  <w:num w:numId="7">
    <w:abstractNumId w:val="17"/>
  </w:num>
  <w:num w:numId="8">
    <w:abstractNumId w:val="1"/>
  </w:num>
  <w:num w:numId="9">
    <w:abstractNumId w:val="14"/>
  </w:num>
  <w:num w:numId="10">
    <w:abstractNumId w:val="11"/>
  </w:num>
  <w:num w:numId="11">
    <w:abstractNumId w:val="18"/>
  </w:num>
  <w:num w:numId="12">
    <w:abstractNumId w:val="6"/>
  </w:num>
  <w:num w:numId="13">
    <w:abstractNumId w:val="15"/>
  </w:num>
  <w:num w:numId="14">
    <w:abstractNumId w:val="13"/>
  </w:num>
  <w:num w:numId="15">
    <w:abstractNumId w:val="4"/>
  </w:num>
  <w:num w:numId="16">
    <w:abstractNumId w:val="0"/>
  </w:num>
  <w:num w:numId="17">
    <w:abstractNumId w:val="12"/>
  </w:num>
  <w:num w:numId="18">
    <w:abstractNumId w:val="8"/>
  </w:num>
  <w:num w:numId="19">
    <w:abstractNumId w:val="2"/>
  </w:num>
  <w:num w:numId="20">
    <w:abstractNumId w:val="20"/>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B57"/>
    <w:rsid w:val="00001F61"/>
    <w:rsid w:val="0000528F"/>
    <w:rsid w:val="00016C61"/>
    <w:rsid w:val="00021824"/>
    <w:rsid w:val="0002199D"/>
    <w:rsid w:val="0002222C"/>
    <w:rsid w:val="00023BBB"/>
    <w:rsid w:val="00024E95"/>
    <w:rsid w:val="000271CF"/>
    <w:rsid w:val="0003021E"/>
    <w:rsid w:val="0003274F"/>
    <w:rsid w:val="00034387"/>
    <w:rsid w:val="00036391"/>
    <w:rsid w:val="00040B9F"/>
    <w:rsid w:val="00040DFB"/>
    <w:rsid w:val="00040F9B"/>
    <w:rsid w:val="00044D30"/>
    <w:rsid w:val="000525CE"/>
    <w:rsid w:val="00052E55"/>
    <w:rsid w:val="00053ED6"/>
    <w:rsid w:val="00054F32"/>
    <w:rsid w:val="00056852"/>
    <w:rsid w:val="0006478F"/>
    <w:rsid w:val="00072473"/>
    <w:rsid w:val="0007696E"/>
    <w:rsid w:val="000803C1"/>
    <w:rsid w:val="00081D72"/>
    <w:rsid w:val="0008388F"/>
    <w:rsid w:val="000864CA"/>
    <w:rsid w:val="00092976"/>
    <w:rsid w:val="0009720A"/>
    <w:rsid w:val="00097C5D"/>
    <w:rsid w:val="000A019A"/>
    <w:rsid w:val="000A107C"/>
    <w:rsid w:val="000A358B"/>
    <w:rsid w:val="000A6113"/>
    <w:rsid w:val="000B1D99"/>
    <w:rsid w:val="000B1DD4"/>
    <w:rsid w:val="000B74F7"/>
    <w:rsid w:val="000C4006"/>
    <w:rsid w:val="000C4BF1"/>
    <w:rsid w:val="000C6A6B"/>
    <w:rsid w:val="000D1A71"/>
    <w:rsid w:val="000D5A06"/>
    <w:rsid w:val="000D6298"/>
    <w:rsid w:val="000D67DC"/>
    <w:rsid w:val="000E4310"/>
    <w:rsid w:val="000E63D1"/>
    <w:rsid w:val="000E76B9"/>
    <w:rsid w:val="000F1068"/>
    <w:rsid w:val="000F152A"/>
    <w:rsid w:val="000F3008"/>
    <w:rsid w:val="000F48E5"/>
    <w:rsid w:val="0011025F"/>
    <w:rsid w:val="00110844"/>
    <w:rsid w:val="00114498"/>
    <w:rsid w:val="00117DDC"/>
    <w:rsid w:val="00126284"/>
    <w:rsid w:val="001305E3"/>
    <w:rsid w:val="0013160A"/>
    <w:rsid w:val="001325D9"/>
    <w:rsid w:val="001334A3"/>
    <w:rsid w:val="00133AF7"/>
    <w:rsid w:val="00133F02"/>
    <w:rsid w:val="00136258"/>
    <w:rsid w:val="00141468"/>
    <w:rsid w:val="001420EF"/>
    <w:rsid w:val="001432F7"/>
    <w:rsid w:val="00154D40"/>
    <w:rsid w:val="001576FA"/>
    <w:rsid w:val="00161F94"/>
    <w:rsid w:val="00177484"/>
    <w:rsid w:val="0018281C"/>
    <w:rsid w:val="00182BDD"/>
    <w:rsid w:val="001850C1"/>
    <w:rsid w:val="00192BB7"/>
    <w:rsid w:val="001932FC"/>
    <w:rsid w:val="00194A29"/>
    <w:rsid w:val="001A6216"/>
    <w:rsid w:val="001A695F"/>
    <w:rsid w:val="001B2C4E"/>
    <w:rsid w:val="001B4EC7"/>
    <w:rsid w:val="001C5415"/>
    <w:rsid w:val="001D50AB"/>
    <w:rsid w:val="001F4091"/>
    <w:rsid w:val="001F47CE"/>
    <w:rsid w:val="001F631F"/>
    <w:rsid w:val="002025CB"/>
    <w:rsid w:val="00207C72"/>
    <w:rsid w:val="00212EC6"/>
    <w:rsid w:val="00213FB6"/>
    <w:rsid w:val="002174D7"/>
    <w:rsid w:val="00221DE7"/>
    <w:rsid w:val="002220C2"/>
    <w:rsid w:val="0022440C"/>
    <w:rsid w:val="00225DA6"/>
    <w:rsid w:val="0022741B"/>
    <w:rsid w:val="00233639"/>
    <w:rsid w:val="00240096"/>
    <w:rsid w:val="0024097B"/>
    <w:rsid w:val="00240C9C"/>
    <w:rsid w:val="00242CD9"/>
    <w:rsid w:val="00251669"/>
    <w:rsid w:val="0025635A"/>
    <w:rsid w:val="00260074"/>
    <w:rsid w:val="002606F9"/>
    <w:rsid w:val="00260942"/>
    <w:rsid w:val="0026140E"/>
    <w:rsid w:val="0026442A"/>
    <w:rsid w:val="002652B6"/>
    <w:rsid w:val="00266011"/>
    <w:rsid w:val="0026633D"/>
    <w:rsid w:val="002700A3"/>
    <w:rsid w:val="00275D93"/>
    <w:rsid w:val="00276606"/>
    <w:rsid w:val="00277B8C"/>
    <w:rsid w:val="00277EF3"/>
    <w:rsid w:val="00286496"/>
    <w:rsid w:val="00286D1A"/>
    <w:rsid w:val="00295C7E"/>
    <w:rsid w:val="00295E97"/>
    <w:rsid w:val="00296F51"/>
    <w:rsid w:val="002A092A"/>
    <w:rsid w:val="002A555F"/>
    <w:rsid w:val="002A747B"/>
    <w:rsid w:val="002B25F0"/>
    <w:rsid w:val="002B28E4"/>
    <w:rsid w:val="002B512B"/>
    <w:rsid w:val="002B5E0C"/>
    <w:rsid w:val="002B670F"/>
    <w:rsid w:val="002C0D86"/>
    <w:rsid w:val="002C2362"/>
    <w:rsid w:val="002C2ABA"/>
    <w:rsid w:val="002C32EE"/>
    <w:rsid w:val="002C503C"/>
    <w:rsid w:val="002D270B"/>
    <w:rsid w:val="002D6C43"/>
    <w:rsid w:val="002E12CB"/>
    <w:rsid w:val="002E5A7D"/>
    <w:rsid w:val="002E72C5"/>
    <w:rsid w:val="0030055F"/>
    <w:rsid w:val="003013E8"/>
    <w:rsid w:val="003039BF"/>
    <w:rsid w:val="00305A61"/>
    <w:rsid w:val="00310F8E"/>
    <w:rsid w:val="00321446"/>
    <w:rsid w:val="00323D08"/>
    <w:rsid w:val="00326797"/>
    <w:rsid w:val="00334A8D"/>
    <w:rsid w:val="00334BE3"/>
    <w:rsid w:val="00341560"/>
    <w:rsid w:val="00341CBF"/>
    <w:rsid w:val="00342CBF"/>
    <w:rsid w:val="00344D0C"/>
    <w:rsid w:val="00345D60"/>
    <w:rsid w:val="003461A6"/>
    <w:rsid w:val="003466D4"/>
    <w:rsid w:val="0035218E"/>
    <w:rsid w:val="003523C1"/>
    <w:rsid w:val="00356E5F"/>
    <w:rsid w:val="0036046D"/>
    <w:rsid w:val="0036062D"/>
    <w:rsid w:val="003627D1"/>
    <w:rsid w:val="003645F6"/>
    <w:rsid w:val="0036632D"/>
    <w:rsid w:val="00366881"/>
    <w:rsid w:val="003714E2"/>
    <w:rsid w:val="00376614"/>
    <w:rsid w:val="00376BB2"/>
    <w:rsid w:val="003825CF"/>
    <w:rsid w:val="00382ACD"/>
    <w:rsid w:val="0038314C"/>
    <w:rsid w:val="003840A8"/>
    <w:rsid w:val="003852AB"/>
    <w:rsid w:val="0039105F"/>
    <w:rsid w:val="0039184E"/>
    <w:rsid w:val="00395B5F"/>
    <w:rsid w:val="003A3E18"/>
    <w:rsid w:val="003A524A"/>
    <w:rsid w:val="003B3FFE"/>
    <w:rsid w:val="003C2A6D"/>
    <w:rsid w:val="003C3084"/>
    <w:rsid w:val="003C3D89"/>
    <w:rsid w:val="003C6FEE"/>
    <w:rsid w:val="003D21C4"/>
    <w:rsid w:val="003E3D9C"/>
    <w:rsid w:val="003E46E2"/>
    <w:rsid w:val="003F05E7"/>
    <w:rsid w:val="003F12D0"/>
    <w:rsid w:val="00411301"/>
    <w:rsid w:val="00411B5B"/>
    <w:rsid w:val="00413E89"/>
    <w:rsid w:val="00414D2B"/>
    <w:rsid w:val="0042420D"/>
    <w:rsid w:val="00427F29"/>
    <w:rsid w:val="0043031F"/>
    <w:rsid w:val="00435A5D"/>
    <w:rsid w:val="00444E63"/>
    <w:rsid w:val="004537C0"/>
    <w:rsid w:val="0045409C"/>
    <w:rsid w:val="00457E37"/>
    <w:rsid w:val="004618BB"/>
    <w:rsid w:val="004758D2"/>
    <w:rsid w:val="00477EE2"/>
    <w:rsid w:val="00484EEE"/>
    <w:rsid w:val="00485F97"/>
    <w:rsid w:val="00494E07"/>
    <w:rsid w:val="004A6860"/>
    <w:rsid w:val="004A6C57"/>
    <w:rsid w:val="004B24C3"/>
    <w:rsid w:val="004B6836"/>
    <w:rsid w:val="004C67A3"/>
    <w:rsid w:val="004D2C81"/>
    <w:rsid w:val="004D5B4A"/>
    <w:rsid w:val="004E0DA9"/>
    <w:rsid w:val="004E7170"/>
    <w:rsid w:val="004F049A"/>
    <w:rsid w:val="004F17E5"/>
    <w:rsid w:val="004F6ABE"/>
    <w:rsid w:val="004F76A1"/>
    <w:rsid w:val="00501ADF"/>
    <w:rsid w:val="00503ECB"/>
    <w:rsid w:val="005044AD"/>
    <w:rsid w:val="00505B08"/>
    <w:rsid w:val="00506373"/>
    <w:rsid w:val="00507666"/>
    <w:rsid w:val="00510390"/>
    <w:rsid w:val="00510939"/>
    <w:rsid w:val="00520438"/>
    <w:rsid w:val="00521DF6"/>
    <w:rsid w:val="00522656"/>
    <w:rsid w:val="00527F4A"/>
    <w:rsid w:val="00530DA4"/>
    <w:rsid w:val="005311F5"/>
    <w:rsid w:val="005335CF"/>
    <w:rsid w:val="00533F9A"/>
    <w:rsid w:val="00535B44"/>
    <w:rsid w:val="00540129"/>
    <w:rsid w:val="00541992"/>
    <w:rsid w:val="00541DB0"/>
    <w:rsid w:val="00542979"/>
    <w:rsid w:val="005465C4"/>
    <w:rsid w:val="005500E4"/>
    <w:rsid w:val="0055086C"/>
    <w:rsid w:val="00552E7C"/>
    <w:rsid w:val="00553A7C"/>
    <w:rsid w:val="00557F8B"/>
    <w:rsid w:val="00560409"/>
    <w:rsid w:val="0056472E"/>
    <w:rsid w:val="00565073"/>
    <w:rsid w:val="005665BE"/>
    <w:rsid w:val="005707DC"/>
    <w:rsid w:val="00574EAE"/>
    <w:rsid w:val="005754DD"/>
    <w:rsid w:val="00575914"/>
    <w:rsid w:val="00575929"/>
    <w:rsid w:val="00575E81"/>
    <w:rsid w:val="005818F0"/>
    <w:rsid w:val="005828EE"/>
    <w:rsid w:val="00585FE8"/>
    <w:rsid w:val="00586327"/>
    <w:rsid w:val="00587662"/>
    <w:rsid w:val="00596FDE"/>
    <w:rsid w:val="005A268E"/>
    <w:rsid w:val="005A40FB"/>
    <w:rsid w:val="005A6B82"/>
    <w:rsid w:val="005B5309"/>
    <w:rsid w:val="005B5D65"/>
    <w:rsid w:val="005D0816"/>
    <w:rsid w:val="005D26CC"/>
    <w:rsid w:val="005D2865"/>
    <w:rsid w:val="005D7805"/>
    <w:rsid w:val="005E5EF9"/>
    <w:rsid w:val="005E724F"/>
    <w:rsid w:val="005F1C15"/>
    <w:rsid w:val="005F360B"/>
    <w:rsid w:val="005F3A21"/>
    <w:rsid w:val="006020D8"/>
    <w:rsid w:val="006030FD"/>
    <w:rsid w:val="006032DF"/>
    <w:rsid w:val="00603B70"/>
    <w:rsid w:val="00615F16"/>
    <w:rsid w:val="00623290"/>
    <w:rsid w:val="00625F27"/>
    <w:rsid w:val="00630BFD"/>
    <w:rsid w:val="00631478"/>
    <w:rsid w:val="0063736A"/>
    <w:rsid w:val="00643C18"/>
    <w:rsid w:val="00647729"/>
    <w:rsid w:val="00647771"/>
    <w:rsid w:val="00651715"/>
    <w:rsid w:val="00652787"/>
    <w:rsid w:val="00653D9B"/>
    <w:rsid w:val="0066091C"/>
    <w:rsid w:val="00662241"/>
    <w:rsid w:val="0066264C"/>
    <w:rsid w:val="00665465"/>
    <w:rsid w:val="006662E2"/>
    <w:rsid w:val="006717D5"/>
    <w:rsid w:val="00672E65"/>
    <w:rsid w:val="00673EAE"/>
    <w:rsid w:val="006768DA"/>
    <w:rsid w:val="0068307E"/>
    <w:rsid w:val="00686198"/>
    <w:rsid w:val="0068667F"/>
    <w:rsid w:val="006A1AEB"/>
    <w:rsid w:val="006A319F"/>
    <w:rsid w:val="006A406D"/>
    <w:rsid w:val="006A7183"/>
    <w:rsid w:val="006B0FA0"/>
    <w:rsid w:val="006B38A5"/>
    <w:rsid w:val="006B3DF6"/>
    <w:rsid w:val="006B3F24"/>
    <w:rsid w:val="006B4D9B"/>
    <w:rsid w:val="006C395A"/>
    <w:rsid w:val="006C5932"/>
    <w:rsid w:val="006C7768"/>
    <w:rsid w:val="006D2CDA"/>
    <w:rsid w:val="006D36D8"/>
    <w:rsid w:val="006D385E"/>
    <w:rsid w:val="006D3EAB"/>
    <w:rsid w:val="006D7A08"/>
    <w:rsid w:val="006E1177"/>
    <w:rsid w:val="006E5EB5"/>
    <w:rsid w:val="006E6735"/>
    <w:rsid w:val="006F3B10"/>
    <w:rsid w:val="006F3F05"/>
    <w:rsid w:val="006F4171"/>
    <w:rsid w:val="006F5BB0"/>
    <w:rsid w:val="00711C10"/>
    <w:rsid w:val="007140E1"/>
    <w:rsid w:val="00720673"/>
    <w:rsid w:val="00722A0E"/>
    <w:rsid w:val="00723BBB"/>
    <w:rsid w:val="00725580"/>
    <w:rsid w:val="00726208"/>
    <w:rsid w:val="00726FD1"/>
    <w:rsid w:val="00727813"/>
    <w:rsid w:val="00727988"/>
    <w:rsid w:val="00730C94"/>
    <w:rsid w:val="00732686"/>
    <w:rsid w:val="00735D63"/>
    <w:rsid w:val="00742C8C"/>
    <w:rsid w:val="007440FC"/>
    <w:rsid w:val="00747E9C"/>
    <w:rsid w:val="00750D66"/>
    <w:rsid w:val="0075198C"/>
    <w:rsid w:val="00752E09"/>
    <w:rsid w:val="0076014F"/>
    <w:rsid w:val="00760C47"/>
    <w:rsid w:val="00761BDB"/>
    <w:rsid w:val="00763D6A"/>
    <w:rsid w:val="00763EDD"/>
    <w:rsid w:val="00767CC1"/>
    <w:rsid w:val="0077220A"/>
    <w:rsid w:val="0077372B"/>
    <w:rsid w:val="00773730"/>
    <w:rsid w:val="0077609B"/>
    <w:rsid w:val="0078556A"/>
    <w:rsid w:val="00790373"/>
    <w:rsid w:val="0079137D"/>
    <w:rsid w:val="007969D8"/>
    <w:rsid w:val="007A67E8"/>
    <w:rsid w:val="007B4C23"/>
    <w:rsid w:val="007B6B06"/>
    <w:rsid w:val="007C088B"/>
    <w:rsid w:val="007C1B70"/>
    <w:rsid w:val="007C319D"/>
    <w:rsid w:val="007C5487"/>
    <w:rsid w:val="007D2DF6"/>
    <w:rsid w:val="007D4E5B"/>
    <w:rsid w:val="007D5F39"/>
    <w:rsid w:val="007F2721"/>
    <w:rsid w:val="007F45A1"/>
    <w:rsid w:val="00800501"/>
    <w:rsid w:val="00801FED"/>
    <w:rsid w:val="00804F49"/>
    <w:rsid w:val="00817F5C"/>
    <w:rsid w:val="00821123"/>
    <w:rsid w:val="0082151C"/>
    <w:rsid w:val="0082308D"/>
    <w:rsid w:val="00823A30"/>
    <w:rsid w:val="00825642"/>
    <w:rsid w:val="00826696"/>
    <w:rsid w:val="00827062"/>
    <w:rsid w:val="008279F6"/>
    <w:rsid w:val="00831ADD"/>
    <w:rsid w:val="00832048"/>
    <w:rsid w:val="00836E59"/>
    <w:rsid w:val="0084736A"/>
    <w:rsid w:val="00850D04"/>
    <w:rsid w:val="00855A6E"/>
    <w:rsid w:val="00863562"/>
    <w:rsid w:val="0086684A"/>
    <w:rsid w:val="00870931"/>
    <w:rsid w:val="00874784"/>
    <w:rsid w:val="008765D1"/>
    <w:rsid w:val="00876D05"/>
    <w:rsid w:val="00877ABA"/>
    <w:rsid w:val="008811D7"/>
    <w:rsid w:val="00890F24"/>
    <w:rsid w:val="00891A86"/>
    <w:rsid w:val="008933E4"/>
    <w:rsid w:val="00894944"/>
    <w:rsid w:val="00896305"/>
    <w:rsid w:val="00896D6B"/>
    <w:rsid w:val="008A16C4"/>
    <w:rsid w:val="008A1900"/>
    <w:rsid w:val="008A2F51"/>
    <w:rsid w:val="008A3C5C"/>
    <w:rsid w:val="008A48B0"/>
    <w:rsid w:val="008A6131"/>
    <w:rsid w:val="008C3658"/>
    <w:rsid w:val="008C561C"/>
    <w:rsid w:val="008C5F5F"/>
    <w:rsid w:val="008C76AF"/>
    <w:rsid w:val="008D003E"/>
    <w:rsid w:val="008D1EBD"/>
    <w:rsid w:val="008D5022"/>
    <w:rsid w:val="008D6813"/>
    <w:rsid w:val="008E1821"/>
    <w:rsid w:val="008E3011"/>
    <w:rsid w:val="008E4E76"/>
    <w:rsid w:val="008E7FF5"/>
    <w:rsid w:val="008F4654"/>
    <w:rsid w:val="008F6146"/>
    <w:rsid w:val="009115C1"/>
    <w:rsid w:val="00913DCD"/>
    <w:rsid w:val="00915B6E"/>
    <w:rsid w:val="00916B19"/>
    <w:rsid w:val="00916C81"/>
    <w:rsid w:val="009170AE"/>
    <w:rsid w:val="009200A1"/>
    <w:rsid w:val="009275A2"/>
    <w:rsid w:val="00931DB2"/>
    <w:rsid w:val="00945AAC"/>
    <w:rsid w:val="00946AB0"/>
    <w:rsid w:val="0095222D"/>
    <w:rsid w:val="00953825"/>
    <w:rsid w:val="00957160"/>
    <w:rsid w:val="009575A2"/>
    <w:rsid w:val="00957C28"/>
    <w:rsid w:val="00960757"/>
    <w:rsid w:val="009618BF"/>
    <w:rsid w:val="00972415"/>
    <w:rsid w:val="00975294"/>
    <w:rsid w:val="00976AD7"/>
    <w:rsid w:val="009779EE"/>
    <w:rsid w:val="009852DD"/>
    <w:rsid w:val="009A504C"/>
    <w:rsid w:val="009B0360"/>
    <w:rsid w:val="009B0BC0"/>
    <w:rsid w:val="009B3908"/>
    <w:rsid w:val="009C21D6"/>
    <w:rsid w:val="009C329A"/>
    <w:rsid w:val="009C4FD5"/>
    <w:rsid w:val="009D0FF7"/>
    <w:rsid w:val="009D3717"/>
    <w:rsid w:val="009D3DC7"/>
    <w:rsid w:val="009E1366"/>
    <w:rsid w:val="009F61BC"/>
    <w:rsid w:val="009F63DA"/>
    <w:rsid w:val="00A0193A"/>
    <w:rsid w:val="00A028BC"/>
    <w:rsid w:val="00A04442"/>
    <w:rsid w:val="00A04DC8"/>
    <w:rsid w:val="00A14610"/>
    <w:rsid w:val="00A147C0"/>
    <w:rsid w:val="00A14B34"/>
    <w:rsid w:val="00A1622C"/>
    <w:rsid w:val="00A17580"/>
    <w:rsid w:val="00A20E88"/>
    <w:rsid w:val="00A22A4C"/>
    <w:rsid w:val="00A23BCD"/>
    <w:rsid w:val="00A24A60"/>
    <w:rsid w:val="00A25249"/>
    <w:rsid w:val="00A328CC"/>
    <w:rsid w:val="00A33144"/>
    <w:rsid w:val="00A3405F"/>
    <w:rsid w:val="00A35A74"/>
    <w:rsid w:val="00A40D98"/>
    <w:rsid w:val="00A41460"/>
    <w:rsid w:val="00A43100"/>
    <w:rsid w:val="00A4383D"/>
    <w:rsid w:val="00A45793"/>
    <w:rsid w:val="00A52180"/>
    <w:rsid w:val="00A52408"/>
    <w:rsid w:val="00A658E4"/>
    <w:rsid w:val="00A724AB"/>
    <w:rsid w:val="00A73AD8"/>
    <w:rsid w:val="00A73B0C"/>
    <w:rsid w:val="00A76C37"/>
    <w:rsid w:val="00A87234"/>
    <w:rsid w:val="00A918CC"/>
    <w:rsid w:val="00AA3BAB"/>
    <w:rsid w:val="00AB206C"/>
    <w:rsid w:val="00AB226A"/>
    <w:rsid w:val="00AB3BA3"/>
    <w:rsid w:val="00AB4C45"/>
    <w:rsid w:val="00AD4689"/>
    <w:rsid w:val="00AD7125"/>
    <w:rsid w:val="00AE065D"/>
    <w:rsid w:val="00AE0FD8"/>
    <w:rsid w:val="00AE41C1"/>
    <w:rsid w:val="00AE6D4A"/>
    <w:rsid w:val="00AE74F4"/>
    <w:rsid w:val="00AF1341"/>
    <w:rsid w:val="00AF76CF"/>
    <w:rsid w:val="00B0252D"/>
    <w:rsid w:val="00B02D84"/>
    <w:rsid w:val="00B141DF"/>
    <w:rsid w:val="00B14F33"/>
    <w:rsid w:val="00B15AF6"/>
    <w:rsid w:val="00B16B16"/>
    <w:rsid w:val="00B17CE9"/>
    <w:rsid w:val="00B2147D"/>
    <w:rsid w:val="00B216E8"/>
    <w:rsid w:val="00B22577"/>
    <w:rsid w:val="00B2268D"/>
    <w:rsid w:val="00B231D3"/>
    <w:rsid w:val="00B3355F"/>
    <w:rsid w:val="00B33734"/>
    <w:rsid w:val="00B35CA0"/>
    <w:rsid w:val="00B41497"/>
    <w:rsid w:val="00B42555"/>
    <w:rsid w:val="00B50C8B"/>
    <w:rsid w:val="00B53E8B"/>
    <w:rsid w:val="00B577B7"/>
    <w:rsid w:val="00B612E4"/>
    <w:rsid w:val="00B61461"/>
    <w:rsid w:val="00B61C07"/>
    <w:rsid w:val="00B63660"/>
    <w:rsid w:val="00B6461E"/>
    <w:rsid w:val="00B66051"/>
    <w:rsid w:val="00B71B75"/>
    <w:rsid w:val="00B73435"/>
    <w:rsid w:val="00B74C55"/>
    <w:rsid w:val="00B76C9A"/>
    <w:rsid w:val="00B802F6"/>
    <w:rsid w:val="00B80E55"/>
    <w:rsid w:val="00B8148D"/>
    <w:rsid w:val="00B91D01"/>
    <w:rsid w:val="00B940EB"/>
    <w:rsid w:val="00B97C55"/>
    <w:rsid w:val="00BA08BC"/>
    <w:rsid w:val="00BA36FE"/>
    <w:rsid w:val="00BA6819"/>
    <w:rsid w:val="00BA7009"/>
    <w:rsid w:val="00BB46C5"/>
    <w:rsid w:val="00BB4C76"/>
    <w:rsid w:val="00BB5452"/>
    <w:rsid w:val="00BB5C59"/>
    <w:rsid w:val="00BC2A05"/>
    <w:rsid w:val="00BC3F68"/>
    <w:rsid w:val="00BC7ADA"/>
    <w:rsid w:val="00BD365A"/>
    <w:rsid w:val="00BD3740"/>
    <w:rsid w:val="00BD466D"/>
    <w:rsid w:val="00BF19C0"/>
    <w:rsid w:val="00BF28FE"/>
    <w:rsid w:val="00BF4409"/>
    <w:rsid w:val="00C000C3"/>
    <w:rsid w:val="00C0238C"/>
    <w:rsid w:val="00C056D6"/>
    <w:rsid w:val="00C07034"/>
    <w:rsid w:val="00C128A9"/>
    <w:rsid w:val="00C12F35"/>
    <w:rsid w:val="00C13B8E"/>
    <w:rsid w:val="00C14B46"/>
    <w:rsid w:val="00C20770"/>
    <w:rsid w:val="00C2465A"/>
    <w:rsid w:val="00C31790"/>
    <w:rsid w:val="00C50E57"/>
    <w:rsid w:val="00C56966"/>
    <w:rsid w:val="00C56A89"/>
    <w:rsid w:val="00C63C52"/>
    <w:rsid w:val="00C64CD5"/>
    <w:rsid w:val="00C655A9"/>
    <w:rsid w:val="00C672C9"/>
    <w:rsid w:val="00C70B8D"/>
    <w:rsid w:val="00C7288B"/>
    <w:rsid w:val="00C77AC5"/>
    <w:rsid w:val="00C81772"/>
    <w:rsid w:val="00C86595"/>
    <w:rsid w:val="00C86B1B"/>
    <w:rsid w:val="00C90779"/>
    <w:rsid w:val="00C91536"/>
    <w:rsid w:val="00C917FC"/>
    <w:rsid w:val="00C9396B"/>
    <w:rsid w:val="00CA5A61"/>
    <w:rsid w:val="00CA7F3D"/>
    <w:rsid w:val="00CB08B7"/>
    <w:rsid w:val="00CB409F"/>
    <w:rsid w:val="00CC4054"/>
    <w:rsid w:val="00CD1EF9"/>
    <w:rsid w:val="00CD4362"/>
    <w:rsid w:val="00CD5E2A"/>
    <w:rsid w:val="00CE2F13"/>
    <w:rsid w:val="00CE3C00"/>
    <w:rsid w:val="00CE442A"/>
    <w:rsid w:val="00CE509A"/>
    <w:rsid w:val="00CE50CC"/>
    <w:rsid w:val="00CE5C9B"/>
    <w:rsid w:val="00CF1C87"/>
    <w:rsid w:val="00CF642C"/>
    <w:rsid w:val="00CF74F0"/>
    <w:rsid w:val="00D0103F"/>
    <w:rsid w:val="00D04F27"/>
    <w:rsid w:val="00D06BA6"/>
    <w:rsid w:val="00D21B65"/>
    <w:rsid w:val="00D221B5"/>
    <w:rsid w:val="00D22433"/>
    <w:rsid w:val="00D22C29"/>
    <w:rsid w:val="00D23BD5"/>
    <w:rsid w:val="00D3133F"/>
    <w:rsid w:val="00D32739"/>
    <w:rsid w:val="00D44C1B"/>
    <w:rsid w:val="00D500A9"/>
    <w:rsid w:val="00D50758"/>
    <w:rsid w:val="00D52B06"/>
    <w:rsid w:val="00D52C89"/>
    <w:rsid w:val="00D67FED"/>
    <w:rsid w:val="00D71DE4"/>
    <w:rsid w:val="00D73F14"/>
    <w:rsid w:val="00D87902"/>
    <w:rsid w:val="00D976C3"/>
    <w:rsid w:val="00DA1EC8"/>
    <w:rsid w:val="00DA306D"/>
    <w:rsid w:val="00DA6CB6"/>
    <w:rsid w:val="00DA76FB"/>
    <w:rsid w:val="00DC156F"/>
    <w:rsid w:val="00DC2B70"/>
    <w:rsid w:val="00DD06A0"/>
    <w:rsid w:val="00DD4D9A"/>
    <w:rsid w:val="00DD61A0"/>
    <w:rsid w:val="00DE3365"/>
    <w:rsid w:val="00DE35A9"/>
    <w:rsid w:val="00DF7853"/>
    <w:rsid w:val="00E016AD"/>
    <w:rsid w:val="00E02C74"/>
    <w:rsid w:val="00E05F1C"/>
    <w:rsid w:val="00E12A90"/>
    <w:rsid w:val="00E16AC7"/>
    <w:rsid w:val="00E17C56"/>
    <w:rsid w:val="00E21B49"/>
    <w:rsid w:val="00E25EA5"/>
    <w:rsid w:val="00E27972"/>
    <w:rsid w:val="00E279B3"/>
    <w:rsid w:val="00E27C76"/>
    <w:rsid w:val="00E3567A"/>
    <w:rsid w:val="00E360A5"/>
    <w:rsid w:val="00E5212D"/>
    <w:rsid w:val="00E5273A"/>
    <w:rsid w:val="00E6080B"/>
    <w:rsid w:val="00E60DDD"/>
    <w:rsid w:val="00E6149C"/>
    <w:rsid w:val="00E628F8"/>
    <w:rsid w:val="00E6711B"/>
    <w:rsid w:val="00E72966"/>
    <w:rsid w:val="00E757D5"/>
    <w:rsid w:val="00E76204"/>
    <w:rsid w:val="00E766FB"/>
    <w:rsid w:val="00E80269"/>
    <w:rsid w:val="00E81107"/>
    <w:rsid w:val="00E81BD4"/>
    <w:rsid w:val="00E84534"/>
    <w:rsid w:val="00E9635C"/>
    <w:rsid w:val="00EB0779"/>
    <w:rsid w:val="00EB08E9"/>
    <w:rsid w:val="00EB24EB"/>
    <w:rsid w:val="00EC1911"/>
    <w:rsid w:val="00EC2D3F"/>
    <w:rsid w:val="00EC315D"/>
    <w:rsid w:val="00ED2479"/>
    <w:rsid w:val="00ED3888"/>
    <w:rsid w:val="00EF2BA8"/>
    <w:rsid w:val="00EF3B1A"/>
    <w:rsid w:val="00EF478E"/>
    <w:rsid w:val="00EF60BA"/>
    <w:rsid w:val="00EF7B81"/>
    <w:rsid w:val="00EF7BF1"/>
    <w:rsid w:val="00F00A4F"/>
    <w:rsid w:val="00F013F5"/>
    <w:rsid w:val="00F0140F"/>
    <w:rsid w:val="00F0449E"/>
    <w:rsid w:val="00F07C2D"/>
    <w:rsid w:val="00F2050E"/>
    <w:rsid w:val="00F26B55"/>
    <w:rsid w:val="00F3123F"/>
    <w:rsid w:val="00F31821"/>
    <w:rsid w:val="00F33358"/>
    <w:rsid w:val="00F3345B"/>
    <w:rsid w:val="00F419BB"/>
    <w:rsid w:val="00F41FC0"/>
    <w:rsid w:val="00F52456"/>
    <w:rsid w:val="00F52640"/>
    <w:rsid w:val="00F55E79"/>
    <w:rsid w:val="00F600F0"/>
    <w:rsid w:val="00F60CAE"/>
    <w:rsid w:val="00F6159A"/>
    <w:rsid w:val="00F716CB"/>
    <w:rsid w:val="00F81A0C"/>
    <w:rsid w:val="00F9297B"/>
    <w:rsid w:val="00FA0EBC"/>
    <w:rsid w:val="00FA1E75"/>
    <w:rsid w:val="00FA2A94"/>
    <w:rsid w:val="00FA323F"/>
    <w:rsid w:val="00FA4934"/>
    <w:rsid w:val="00FA4DB9"/>
    <w:rsid w:val="00FA7064"/>
    <w:rsid w:val="00FB00F7"/>
    <w:rsid w:val="00FB0A2B"/>
    <w:rsid w:val="00FB13F5"/>
    <w:rsid w:val="00FB19C9"/>
    <w:rsid w:val="00FB1ED9"/>
    <w:rsid w:val="00FB3BC6"/>
    <w:rsid w:val="00FB54DC"/>
    <w:rsid w:val="00FB6915"/>
    <w:rsid w:val="00FC2EAA"/>
    <w:rsid w:val="00FD60C7"/>
    <w:rsid w:val="00FE39ED"/>
    <w:rsid w:val="00FE4AA6"/>
    <w:rsid w:val="00FE5778"/>
    <w:rsid w:val="00FE579F"/>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Bullet List,FooterText,numbered,List Paragraph1,Paragraphe de liste1,Bulletr List Paragraph,列出段落,列出段落1,Cuadros,Lista general,Cuadrícula media 1 - Énfasis 21,4 Viñ 1nivel,Footnote"/>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Numeración 1 Car,Bullet List Car,FooterText Car,numbered Car,List Paragraph1 Car,Paragraphe de liste1 Car,Bulletr List Paragraph Car,列出段落 Car,列出段落1 Car,Cuadros Car,Lista general Car,Cuadrícula media 1 - Énfasis 21 Car,Footnote Car"/>
    <w:link w:val="Prrafodelista"/>
    <w:uiPriority w:val="34"/>
    <w:locked/>
    <w:rsid w:val="00260942"/>
  </w:style>
  <w:style w:type="paragraph" w:customStyle="1" w:styleId="Pa4">
    <w:name w:val="Pa4"/>
    <w:basedOn w:val="Normal"/>
    <w:next w:val="Normal"/>
    <w:uiPriority w:val="99"/>
    <w:rsid w:val="009200A1"/>
    <w:pPr>
      <w:autoSpaceDE w:val="0"/>
      <w:autoSpaceDN w:val="0"/>
      <w:adjustRightInd w:val="0"/>
      <w:spacing w:after="0" w:line="241" w:lineRule="atLeast"/>
    </w:pPr>
    <w:rPr>
      <w:rFonts w:ascii="InterstateCondensed Light" w:hAnsi="InterstateCondensed Light"/>
      <w:sz w:val="24"/>
      <w:szCs w:val="24"/>
    </w:rPr>
  </w:style>
  <w:style w:type="paragraph" w:customStyle="1" w:styleId="Default">
    <w:name w:val="Default"/>
    <w:rsid w:val="006F5BB0"/>
    <w:pPr>
      <w:autoSpaceDE w:val="0"/>
      <w:autoSpaceDN w:val="0"/>
      <w:adjustRightInd w:val="0"/>
      <w:spacing w:after="0" w:line="240" w:lineRule="auto"/>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CB0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699185">
      <w:bodyDiv w:val="1"/>
      <w:marLeft w:val="0"/>
      <w:marRight w:val="0"/>
      <w:marTop w:val="0"/>
      <w:marBottom w:val="0"/>
      <w:divBdr>
        <w:top w:val="none" w:sz="0" w:space="0" w:color="auto"/>
        <w:left w:val="none" w:sz="0" w:space="0" w:color="auto"/>
        <w:bottom w:val="none" w:sz="0" w:space="0" w:color="auto"/>
        <w:right w:val="none" w:sz="0" w:space="0" w:color="auto"/>
      </w:divBdr>
      <w:divsChild>
        <w:div w:id="894662579">
          <w:marLeft w:val="274"/>
          <w:marRight w:val="0"/>
          <w:marTop w:val="0"/>
          <w:marBottom w:val="160"/>
          <w:divBdr>
            <w:top w:val="none" w:sz="0" w:space="0" w:color="auto"/>
            <w:left w:val="none" w:sz="0" w:space="0" w:color="auto"/>
            <w:bottom w:val="none" w:sz="0" w:space="0" w:color="auto"/>
            <w:right w:val="none" w:sz="0" w:space="0" w:color="auto"/>
          </w:divBdr>
        </w:div>
      </w:divsChild>
    </w:div>
    <w:div w:id="1006785982">
      <w:bodyDiv w:val="1"/>
      <w:marLeft w:val="0"/>
      <w:marRight w:val="0"/>
      <w:marTop w:val="0"/>
      <w:marBottom w:val="0"/>
      <w:divBdr>
        <w:top w:val="none" w:sz="0" w:space="0" w:color="auto"/>
        <w:left w:val="none" w:sz="0" w:space="0" w:color="auto"/>
        <w:bottom w:val="none" w:sz="0" w:space="0" w:color="auto"/>
        <w:right w:val="none" w:sz="0" w:space="0" w:color="auto"/>
      </w:divBdr>
    </w:div>
    <w:div w:id="1258445342">
      <w:bodyDiv w:val="1"/>
      <w:marLeft w:val="0"/>
      <w:marRight w:val="0"/>
      <w:marTop w:val="0"/>
      <w:marBottom w:val="0"/>
      <w:divBdr>
        <w:top w:val="none" w:sz="0" w:space="0" w:color="auto"/>
        <w:left w:val="none" w:sz="0" w:space="0" w:color="auto"/>
        <w:bottom w:val="none" w:sz="0" w:space="0" w:color="auto"/>
        <w:right w:val="none" w:sz="0" w:space="0" w:color="auto"/>
      </w:divBdr>
    </w:div>
    <w:div w:id="1596934945">
      <w:bodyDiv w:val="1"/>
      <w:marLeft w:val="0"/>
      <w:marRight w:val="0"/>
      <w:marTop w:val="0"/>
      <w:marBottom w:val="0"/>
      <w:divBdr>
        <w:top w:val="none" w:sz="0" w:space="0" w:color="auto"/>
        <w:left w:val="none" w:sz="0" w:space="0" w:color="auto"/>
        <w:bottom w:val="none" w:sz="0" w:space="0" w:color="auto"/>
        <w:right w:val="none" w:sz="0" w:space="0" w:color="auto"/>
      </w:divBdr>
      <w:divsChild>
        <w:div w:id="1938713099">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com.org.uk/siteassets/resources/documents/phones-telecoms-and-internet/information-for-industry/scams/calling-line-identification-cli-authentication-assessment-and-future-roadmap" TargetMode="External"/><Relationship Id="rId18" Type="http://schemas.openxmlformats.org/officeDocument/2006/relationships/hyperlink" Target="https://r0l986.a2cdn1.secureserver.net/wp-content/uploads/2022/04/ITG-Policies-and-Procedures-Updated-Apr-2022.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rec/dologin_pub.asp?lang=e&amp;id=T-REC-E.156-201106-I!Sup2!PDF-S&amp;type=items" TargetMode="External"/><Relationship Id="rId7" Type="http://schemas.openxmlformats.org/officeDocument/2006/relationships/settings" Target="settings.xml"/><Relationship Id="rId12" Type="http://schemas.openxmlformats.org/officeDocument/2006/relationships/hyperlink" Target="https://www.ofcom.org.uk/siteassets/resources/documents/consultations/category-2-6-weeks/232897-improving-accuracy-of-cli-data/associated-documents/cli-guidance-annex.pdf" TargetMode="External"/><Relationship Id="rId17" Type="http://schemas.openxmlformats.org/officeDocument/2006/relationships/hyperlink" Target="https://niccstandards.org.uk/wp-content/uploads/2021/04/ND1447V1.1.1.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niccstandards.org.uk/wp-content/uploads/2019/09/ND1439-v3.1.1.pdf" TargetMode="External"/><Relationship Id="rId20" Type="http://schemas.openxmlformats.org/officeDocument/2006/relationships/hyperlink" Target="https://www.itu.int/rec/dologin_pub.asp?lang=e&amp;id=T-REC-E.156-200711-I!Sup1!PDF-S&amp;type=ite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fcc.gov/public/attachments/FCC-20-42A1.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iccstandards.org.uk/wp-content/uploads/2019/03/ND1437-V2.1.1.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mmsalliance.com.au/__data/assets/pdf_file/0015/72150/C661_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iccstandards.org.uk/wp-content/uploads/2019/03/ND1016-v4.1.1.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1C4897572002491C87DA15A5E9110BDD"/>
        <w:category>
          <w:name w:val="General"/>
          <w:gallery w:val="placeholder"/>
        </w:category>
        <w:types>
          <w:type w:val="bbPlcHdr"/>
        </w:types>
        <w:behaviors>
          <w:behavior w:val="content"/>
        </w:behaviors>
        <w:guid w:val="{40B8D3CF-451E-4346-9CF2-466DA477F788}"/>
      </w:docPartPr>
      <w:docPartBody>
        <w:p w:rsidR="00C60CC3" w:rsidRDefault="00B555C7" w:rsidP="00B555C7">
          <w:pPr>
            <w:pStyle w:val="1C4897572002491C87DA15A5E9110BDD"/>
          </w:pPr>
          <w:r w:rsidRPr="0063029E">
            <w:rPr>
              <w:rStyle w:val="Textodelmarcadordeposicin"/>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9913FFC1BF324A09B3C64B6A5A016E9A"/>
        <w:category>
          <w:name w:val="General"/>
          <w:gallery w:val="placeholder"/>
        </w:category>
        <w:types>
          <w:type w:val="bbPlcHdr"/>
        </w:types>
        <w:behaviors>
          <w:behavior w:val="content"/>
        </w:behaviors>
        <w:guid w:val="{C36EE6B2-73C7-4F6A-B99E-0D8CF3121999}"/>
      </w:docPartPr>
      <w:docPartBody>
        <w:p w:rsidR="004A3A75" w:rsidRDefault="006F190A" w:rsidP="006F190A">
          <w:pPr>
            <w:pStyle w:val="9913FFC1BF324A09B3C64B6A5A016E9A"/>
          </w:pPr>
          <w:r w:rsidRPr="00E84534">
            <w:rPr>
              <w:rStyle w:val="Textodelmarcadordeposicin"/>
              <w:sz w:val="20"/>
              <w:szCs w:val="20"/>
            </w:rPr>
            <w:t>Elija un elemento.</w:t>
          </w:r>
        </w:p>
      </w:docPartBody>
    </w:docPart>
    <w:docPart>
      <w:docPartPr>
        <w:name w:val="898E299B524048EB8A5DFC94D0FEF6A8"/>
        <w:category>
          <w:name w:val="General"/>
          <w:gallery w:val="placeholder"/>
        </w:category>
        <w:types>
          <w:type w:val="bbPlcHdr"/>
        </w:types>
        <w:behaviors>
          <w:behavior w:val="content"/>
        </w:behaviors>
        <w:guid w:val="{E0BBD738-247A-4A98-A3DD-6B676D88D985}"/>
      </w:docPartPr>
      <w:docPartBody>
        <w:p w:rsidR="004A3A75" w:rsidRDefault="006F190A" w:rsidP="006F190A">
          <w:pPr>
            <w:pStyle w:val="898E299B524048EB8A5DFC94D0FEF6A8"/>
          </w:pPr>
          <w:r w:rsidRPr="00B35CA0">
            <w:rPr>
              <w:rStyle w:val="Textodelmarcadordeposicin"/>
              <w:sz w:val="20"/>
              <w:szCs w:val="20"/>
            </w:rPr>
            <w:t>Elija un elemento.</w:t>
          </w:r>
        </w:p>
      </w:docPartBody>
    </w:docPart>
    <w:docPart>
      <w:docPartPr>
        <w:name w:val="1EFB72A83F45488CBAE7C41D6E334DD7"/>
        <w:category>
          <w:name w:val="General"/>
          <w:gallery w:val="placeholder"/>
        </w:category>
        <w:types>
          <w:type w:val="bbPlcHdr"/>
        </w:types>
        <w:behaviors>
          <w:behavior w:val="content"/>
        </w:behaviors>
        <w:guid w:val="{A9BC6365-2546-44CF-A592-287161BED4F5}"/>
      </w:docPartPr>
      <w:docPartBody>
        <w:p w:rsidR="004A3A75" w:rsidRDefault="006F190A" w:rsidP="006F190A">
          <w:pPr>
            <w:pStyle w:val="1EFB72A83F45488CBAE7C41D6E334DD7"/>
          </w:pPr>
          <w:r w:rsidRPr="00E84534">
            <w:rPr>
              <w:rStyle w:val="Textodelmarcadordeposicin"/>
              <w:sz w:val="20"/>
              <w:szCs w:val="20"/>
            </w:rPr>
            <w:t>Elija un elemento.</w:t>
          </w:r>
        </w:p>
      </w:docPartBody>
    </w:docPart>
    <w:docPart>
      <w:docPartPr>
        <w:name w:val="745CCAAB10DE46F8B2C9EA1AF4E16522"/>
        <w:category>
          <w:name w:val="General"/>
          <w:gallery w:val="placeholder"/>
        </w:category>
        <w:types>
          <w:type w:val="bbPlcHdr"/>
        </w:types>
        <w:behaviors>
          <w:behavior w:val="content"/>
        </w:behaviors>
        <w:guid w:val="{9253553D-9229-4E9D-B25E-F582AF7B7F2C}"/>
      </w:docPartPr>
      <w:docPartBody>
        <w:p w:rsidR="004A3A75" w:rsidRDefault="006F190A" w:rsidP="006F190A">
          <w:pPr>
            <w:pStyle w:val="745CCAAB10DE46F8B2C9EA1AF4E16522"/>
          </w:pPr>
          <w:r w:rsidRPr="00B35CA0">
            <w:rPr>
              <w:rStyle w:val="Textodelmarcadordeposicin"/>
              <w:sz w:val="20"/>
              <w:szCs w:val="20"/>
            </w:rPr>
            <w:t>Elija un elemento.</w:t>
          </w:r>
        </w:p>
      </w:docPartBody>
    </w:docPart>
    <w:docPart>
      <w:docPartPr>
        <w:name w:val="AD0D40CF20844BCD86118DDB2C0A58AB"/>
        <w:category>
          <w:name w:val="General"/>
          <w:gallery w:val="placeholder"/>
        </w:category>
        <w:types>
          <w:type w:val="bbPlcHdr"/>
        </w:types>
        <w:behaviors>
          <w:behavior w:val="content"/>
        </w:behaviors>
        <w:guid w:val="{FBC25FB4-CD09-4515-894C-9C0BDFBA773A}"/>
      </w:docPartPr>
      <w:docPartBody>
        <w:p w:rsidR="004A3A75" w:rsidRDefault="006F190A" w:rsidP="006F190A">
          <w:pPr>
            <w:pStyle w:val="AD0D40CF20844BCD86118DDB2C0A58AB"/>
          </w:pPr>
          <w:r w:rsidRPr="00E84534">
            <w:rPr>
              <w:rStyle w:val="Textodelmarcadordeposicin"/>
              <w:sz w:val="20"/>
              <w:szCs w:val="20"/>
            </w:rPr>
            <w:t>Elija un elemento.</w:t>
          </w:r>
        </w:p>
      </w:docPartBody>
    </w:docPart>
    <w:docPart>
      <w:docPartPr>
        <w:name w:val="8A089D60948B4A45A4F5D213EC62CB8C"/>
        <w:category>
          <w:name w:val="General"/>
          <w:gallery w:val="placeholder"/>
        </w:category>
        <w:types>
          <w:type w:val="bbPlcHdr"/>
        </w:types>
        <w:behaviors>
          <w:behavior w:val="content"/>
        </w:behaviors>
        <w:guid w:val="{A2314975-E868-404D-9F57-DE2441CB4CAE}"/>
      </w:docPartPr>
      <w:docPartBody>
        <w:p w:rsidR="004A3A75" w:rsidRDefault="006F190A" w:rsidP="006F190A">
          <w:pPr>
            <w:pStyle w:val="8A089D60948B4A45A4F5D213EC62CB8C"/>
          </w:pPr>
          <w:r w:rsidRPr="00B35CA0">
            <w:rPr>
              <w:rStyle w:val="Textodelmarcadordeposicin"/>
              <w:sz w:val="20"/>
              <w:szCs w:val="20"/>
            </w:rPr>
            <w:t>Elija un elemento.</w:t>
          </w:r>
        </w:p>
      </w:docPartBody>
    </w:docPart>
    <w:docPart>
      <w:docPartPr>
        <w:name w:val="BA7F709964A04D55BFFC2B24B7151865"/>
        <w:category>
          <w:name w:val="General"/>
          <w:gallery w:val="placeholder"/>
        </w:category>
        <w:types>
          <w:type w:val="bbPlcHdr"/>
        </w:types>
        <w:behaviors>
          <w:behavior w:val="content"/>
        </w:behaviors>
        <w:guid w:val="{CBEA2491-82C6-4557-AA75-ACA0CEF5BB56}"/>
      </w:docPartPr>
      <w:docPartBody>
        <w:p w:rsidR="004A3A75" w:rsidRDefault="006F190A" w:rsidP="006F190A">
          <w:pPr>
            <w:pStyle w:val="BA7F709964A04D55BFFC2B24B7151865"/>
          </w:pPr>
          <w:r w:rsidRPr="00E84534">
            <w:rPr>
              <w:rStyle w:val="Textodelmarcadordeposicin"/>
              <w:sz w:val="20"/>
              <w:szCs w:val="20"/>
            </w:rPr>
            <w:t>Elija un elemento.</w:t>
          </w:r>
        </w:p>
      </w:docPartBody>
    </w:docPart>
    <w:docPart>
      <w:docPartPr>
        <w:name w:val="42A08B13DC3B49629AD62F40A7480CD0"/>
        <w:category>
          <w:name w:val="General"/>
          <w:gallery w:val="placeholder"/>
        </w:category>
        <w:types>
          <w:type w:val="bbPlcHdr"/>
        </w:types>
        <w:behaviors>
          <w:behavior w:val="content"/>
        </w:behaviors>
        <w:guid w:val="{D64B060B-2366-406B-B47F-DFDFD9DD21FE}"/>
      </w:docPartPr>
      <w:docPartBody>
        <w:p w:rsidR="004A3A75" w:rsidRDefault="006F190A" w:rsidP="006F190A">
          <w:pPr>
            <w:pStyle w:val="42A08B13DC3B49629AD62F40A7480CD0"/>
          </w:pPr>
          <w:r w:rsidRPr="00B35CA0">
            <w:rPr>
              <w:rStyle w:val="Textodelmarcadordeposicin"/>
              <w:sz w:val="20"/>
              <w:szCs w:val="20"/>
            </w:rPr>
            <w:t>Elija un elemento.</w:t>
          </w:r>
        </w:p>
      </w:docPartBody>
    </w:docPart>
    <w:docPart>
      <w:docPartPr>
        <w:name w:val="6CF1C93BA1DB468E8212FAA9B65C4253"/>
        <w:category>
          <w:name w:val="General"/>
          <w:gallery w:val="placeholder"/>
        </w:category>
        <w:types>
          <w:type w:val="bbPlcHdr"/>
        </w:types>
        <w:behaviors>
          <w:behavior w:val="content"/>
        </w:behaviors>
        <w:guid w:val="{E10835B3-73F0-4A4C-9280-A4893146C698}"/>
      </w:docPartPr>
      <w:docPartBody>
        <w:p w:rsidR="004A3A75" w:rsidRDefault="006F190A" w:rsidP="006F190A">
          <w:pPr>
            <w:pStyle w:val="6CF1C93BA1DB468E8212FAA9B65C4253"/>
          </w:pPr>
          <w:r w:rsidRPr="00E84534">
            <w:rPr>
              <w:rStyle w:val="Textodelmarcadordeposicin"/>
              <w:sz w:val="20"/>
              <w:szCs w:val="20"/>
            </w:rPr>
            <w:t>Elija un elemento.</w:t>
          </w:r>
        </w:p>
      </w:docPartBody>
    </w:docPart>
    <w:docPart>
      <w:docPartPr>
        <w:name w:val="8A7C99FCB41940908528AE7634679A1E"/>
        <w:category>
          <w:name w:val="General"/>
          <w:gallery w:val="placeholder"/>
        </w:category>
        <w:types>
          <w:type w:val="bbPlcHdr"/>
        </w:types>
        <w:behaviors>
          <w:behavior w:val="content"/>
        </w:behaviors>
        <w:guid w:val="{C087E958-4B20-456C-947E-B8A4E91B4925}"/>
      </w:docPartPr>
      <w:docPartBody>
        <w:p w:rsidR="004A3A75" w:rsidRDefault="006F190A" w:rsidP="006F190A">
          <w:pPr>
            <w:pStyle w:val="8A7C99FCB41940908528AE7634679A1E"/>
          </w:pPr>
          <w:r w:rsidRPr="00B35CA0">
            <w:rPr>
              <w:rStyle w:val="Textodelmarcadordeposicin"/>
              <w:sz w:val="20"/>
              <w:szCs w:val="20"/>
            </w:rPr>
            <w:t>Elija un elemento.</w:t>
          </w:r>
        </w:p>
      </w:docPartBody>
    </w:docPart>
    <w:docPart>
      <w:docPartPr>
        <w:name w:val="A2ECB126657943DF89D83E2F707503E1"/>
        <w:category>
          <w:name w:val="General"/>
          <w:gallery w:val="placeholder"/>
        </w:category>
        <w:types>
          <w:type w:val="bbPlcHdr"/>
        </w:types>
        <w:behaviors>
          <w:behavior w:val="content"/>
        </w:behaviors>
        <w:guid w:val="{CF6ED5FF-CAAA-4DCF-B0D0-52839D38A8FD}"/>
      </w:docPartPr>
      <w:docPartBody>
        <w:p w:rsidR="00FA5D6F" w:rsidRDefault="004A3A75" w:rsidP="004A3A75">
          <w:pPr>
            <w:pStyle w:val="A2ECB126657943DF89D83E2F707503E1"/>
          </w:pPr>
          <w:r w:rsidRPr="005335CF">
            <w:rPr>
              <w:rStyle w:val="Textodelmarcadordeposicin"/>
              <w:sz w:val="20"/>
              <w:szCs w:val="20"/>
            </w:rPr>
            <w:t>Elija un elemento.</w:t>
          </w:r>
        </w:p>
      </w:docPartBody>
    </w:docPart>
    <w:docPart>
      <w:docPartPr>
        <w:name w:val="3B40E4539BE64556AB087B97E7F2175B"/>
        <w:category>
          <w:name w:val="General"/>
          <w:gallery w:val="placeholder"/>
        </w:category>
        <w:types>
          <w:type w:val="bbPlcHdr"/>
        </w:types>
        <w:behaviors>
          <w:behavior w:val="content"/>
        </w:behaviors>
        <w:guid w:val="{F202CACE-0044-46B1-9119-3B03F89BE541}"/>
      </w:docPartPr>
      <w:docPartBody>
        <w:p w:rsidR="00FA5D6F" w:rsidRDefault="004A3A75" w:rsidP="004A3A75">
          <w:pPr>
            <w:pStyle w:val="3B40E4539BE64556AB087B97E7F2175B"/>
          </w:pPr>
          <w:r w:rsidRPr="005335CF">
            <w:rPr>
              <w:rStyle w:val="Textodelmarcadordeposicin"/>
              <w:sz w:val="20"/>
              <w:szCs w:val="20"/>
            </w:rPr>
            <w:t>Elija un elemento.</w:t>
          </w:r>
        </w:p>
      </w:docPartBody>
    </w:docPart>
    <w:docPart>
      <w:docPartPr>
        <w:name w:val="29B6FDDDF7584298AD291DA4E1598A73"/>
        <w:category>
          <w:name w:val="General"/>
          <w:gallery w:val="placeholder"/>
        </w:category>
        <w:types>
          <w:type w:val="bbPlcHdr"/>
        </w:types>
        <w:behaviors>
          <w:behavior w:val="content"/>
        </w:behaviors>
        <w:guid w:val="{96E6BB98-E813-43A0-8120-5FE7AD4DDD65}"/>
      </w:docPartPr>
      <w:docPartBody>
        <w:p w:rsidR="003D3242" w:rsidRDefault="003D3242" w:rsidP="003D3242">
          <w:pPr>
            <w:pStyle w:val="29B6FDDDF7584298AD291DA4E1598A73"/>
          </w:pPr>
          <w:r w:rsidRPr="00B76C9A">
            <w:rPr>
              <w:rStyle w:val="Textodelmarcadordeposicin"/>
              <w:sz w:val="20"/>
            </w:rPr>
            <w:t>Elija un elemento.</w:t>
          </w:r>
        </w:p>
      </w:docPartBody>
    </w:docPart>
    <w:docPart>
      <w:docPartPr>
        <w:name w:val="AB43584016D54CE7936D63E16304878A"/>
        <w:category>
          <w:name w:val="General"/>
          <w:gallery w:val="placeholder"/>
        </w:category>
        <w:types>
          <w:type w:val="bbPlcHdr"/>
        </w:types>
        <w:behaviors>
          <w:behavior w:val="content"/>
        </w:behaviors>
        <w:guid w:val="{D0173859-FE3F-44DA-AF2D-317AD445499A}"/>
      </w:docPartPr>
      <w:docPartBody>
        <w:p w:rsidR="003D3242" w:rsidRDefault="003D3242" w:rsidP="003D3242">
          <w:pPr>
            <w:pStyle w:val="AB43584016D54CE7936D63E16304878A"/>
          </w:pPr>
          <w:r w:rsidRPr="00B35CA0">
            <w:rPr>
              <w:rStyle w:val="Textodelmarcadordeposicin"/>
              <w:sz w:val="20"/>
              <w:szCs w:val="20"/>
            </w:rPr>
            <w:t>Elija un elemento.</w:t>
          </w:r>
        </w:p>
      </w:docPartBody>
    </w:docPart>
    <w:docPart>
      <w:docPartPr>
        <w:name w:val="AAF325D31B8742FCBA4E903788140A3E"/>
        <w:category>
          <w:name w:val="General"/>
          <w:gallery w:val="placeholder"/>
        </w:category>
        <w:types>
          <w:type w:val="bbPlcHdr"/>
        </w:types>
        <w:behaviors>
          <w:behavior w:val="content"/>
        </w:behaviors>
        <w:guid w:val="{D6D3BB95-8A6E-4030-8593-492736F5E6E6}"/>
      </w:docPartPr>
      <w:docPartBody>
        <w:p w:rsidR="003D3242" w:rsidRDefault="003D3242" w:rsidP="003D3242">
          <w:pPr>
            <w:pStyle w:val="AAF325D31B8742FCBA4E903788140A3E"/>
          </w:pPr>
          <w:r w:rsidRPr="00E84534">
            <w:rPr>
              <w:rStyle w:val="Textodelmarcadordeposicin"/>
              <w:sz w:val="20"/>
              <w:szCs w:val="20"/>
            </w:rPr>
            <w:t>Elija un elemento.</w:t>
          </w:r>
        </w:p>
      </w:docPartBody>
    </w:docPart>
    <w:docPart>
      <w:docPartPr>
        <w:name w:val="D5B9D11B13FC43458BAD8C2C0E24E1CF"/>
        <w:category>
          <w:name w:val="General"/>
          <w:gallery w:val="placeholder"/>
        </w:category>
        <w:types>
          <w:type w:val="bbPlcHdr"/>
        </w:types>
        <w:behaviors>
          <w:behavior w:val="content"/>
        </w:behaviors>
        <w:guid w:val="{1EBD3798-84A4-4ECD-97E7-5070D134F6C7}"/>
      </w:docPartPr>
      <w:docPartBody>
        <w:p w:rsidR="003D3242" w:rsidRDefault="003D3242" w:rsidP="003D3242">
          <w:pPr>
            <w:pStyle w:val="D5B9D11B13FC43458BAD8C2C0E24E1CF"/>
          </w:pPr>
          <w:r w:rsidRPr="00E84534">
            <w:rPr>
              <w:rStyle w:val="Textodelmarcadordeposicin"/>
              <w:sz w:val="20"/>
              <w:szCs w:val="20"/>
            </w:rPr>
            <w:t>Elija un elemento.</w:t>
          </w:r>
        </w:p>
      </w:docPartBody>
    </w:docPart>
    <w:docPart>
      <w:docPartPr>
        <w:name w:val="ADB395C85A284915A578908A51491705"/>
        <w:category>
          <w:name w:val="General"/>
          <w:gallery w:val="placeholder"/>
        </w:category>
        <w:types>
          <w:type w:val="bbPlcHdr"/>
        </w:types>
        <w:behaviors>
          <w:behavior w:val="content"/>
        </w:behaviors>
        <w:guid w:val="{CEC300B1-23AA-4DCB-BAF8-BC0701B5109A}"/>
      </w:docPartPr>
      <w:docPartBody>
        <w:p w:rsidR="003D3242" w:rsidRDefault="003D3242" w:rsidP="003D3242">
          <w:pPr>
            <w:pStyle w:val="ADB395C85A284915A578908A51491705"/>
          </w:pPr>
          <w:r w:rsidRPr="00B35CA0">
            <w:rPr>
              <w:rStyle w:val="Textodelmarcadordeposicin"/>
              <w:sz w:val="20"/>
              <w:szCs w:val="20"/>
            </w:rPr>
            <w:t>Elija un elemento.</w:t>
          </w:r>
        </w:p>
      </w:docPartBody>
    </w:docPart>
    <w:docPart>
      <w:docPartPr>
        <w:name w:val="0DA58C998FDF4A04B7A8166E6DDBC790"/>
        <w:category>
          <w:name w:val="General"/>
          <w:gallery w:val="placeholder"/>
        </w:category>
        <w:types>
          <w:type w:val="bbPlcHdr"/>
        </w:types>
        <w:behaviors>
          <w:behavior w:val="content"/>
        </w:behaviors>
        <w:guid w:val="{DFB04E2B-414F-4534-9DA0-8DFF8E51E147}"/>
      </w:docPartPr>
      <w:docPartBody>
        <w:p w:rsidR="003D3242" w:rsidRDefault="003D3242" w:rsidP="003D3242">
          <w:pPr>
            <w:pStyle w:val="0DA58C998FDF4A04B7A8166E6DDBC790"/>
          </w:pPr>
          <w:r w:rsidRPr="00E84534">
            <w:rPr>
              <w:rStyle w:val="Textodelmarcadordeposicin"/>
              <w:sz w:val="20"/>
              <w:szCs w:val="20"/>
            </w:rPr>
            <w:t>Elija un elemento.</w:t>
          </w:r>
        </w:p>
      </w:docPartBody>
    </w:docPart>
    <w:docPart>
      <w:docPartPr>
        <w:name w:val="157900036961441DAB975C3234E2A46A"/>
        <w:category>
          <w:name w:val="General"/>
          <w:gallery w:val="placeholder"/>
        </w:category>
        <w:types>
          <w:type w:val="bbPlcHdr"/>
        </w:types>
        <w:behaviors>
          <w:behavior w:val="content"/>
        </w:behaviors>
        <w:guid w:val="{CFBC3BF5-1921-4BF0-AE23-2A8D818ECA2A}"/>
      </w:docPartPr>
      <w:docPartBody>
        <w:p w:rsidR="003D3242" w:rsidRDefault="003D3242" w:rsidP="003D3242">
          <w:pPr>
            <w:pStyle w:val="157900036961441DAB975C3234E2A46A"/>
          </w:pPr>
          <w:r w:rsidRPr="00B35CA0">
            <w:rPr>
              <w:rStyle w:val="Textodelmarcadordeposicin"/>
              <w:sz w:val="20"/>
              <w:szCs w:val="20"/>
            </w:rPr>
            <w:t>Elija un elemento.</w:t>
          </w:r>
        </w:p>
      </w:docPartBody>
    </w:docPart>
    <w:docPart>
      <w:docPartPr>
        <w:name w:val="CD1009EA7F8B47B6BAC84F6E98A720B0"/>
        <w:category>
          <w:name w:val="General"/>
          <w:gallery w:val="placeholder"/>
        </w:category>
        <w:types>
          <w:type w:val="bbPlcHdr"/>
        </w:types>
        <w:behaviors>
          <w:behavior w:val="content"/>
        </w:behaviors>
        <w:guid w:val="{2917457E-9B44-4B6C-80B7-49FD166E8517}"/>
      </w:docPartPr>
      <w:docPartBody>
        <w:p w:rsidR="003D3242" w:rsidRDefault="003D3242" w:rsidP="003D3242">
          <w:pPr>
            <w:pStyle w:val="CD1009EA7F8B47B6BAC84F6E98A720B0"/>
          </w:pPr>
          <w:r w:rsidRPr="00E84534">
            <w:rPr>
              <w:rStyle w:val="Textodelmarcadordeposicin"/>
              <w:sz w:val="20"/>
              <w:szCs w:val="20"/>
            </w:rPr>
            <w:t>Elija un elemento.</w:t>
          </w:r>
        </w:p>
      </w:docPartBody>
    </w:docPart>
    <w:docPart>
      <w:docPartPr>
        <w:name w:val="063964157E514FA484E5338650F6BC75"/>
        <w:category>
          <w:name w:val="General"/>
          <w:gallery w:val="placeholder"/>
        </w:category>
        <w:types>
          <w:type w:val="bbPlcHdr"/>
        </w:types>
        <w:behaviors>
          <w:behavior w:val="content"/>
        </w:behaviors>
        <w:guid w:val="{170553C4-17EC-41CE-97AE-906D84D7A7C0}"/>
      </w:docPartPr>
      <w:docPartBody>
        <w:p w:rsidR="003D3242" w:rsidRDefault="003D3242" w:rsidP="003D3242">
          <w:pPr>
            <w:pStyle w:val="063964157E514FA484E5338650F6BC75"/>
          </w:pPr>
          <w:r w:rsidRPr="00B35CA0">
            <w:rPr>
              <w:rStyle w:val="Textodelmarcadordeposicin"/>
              <w:sz w:val="20"/>
              <w:szCs w:val="20"/>
            </w:rPr>
            <w:t>Elija un elemento.</w:t>
          </w:r>
        </w:p>
      </w:docPartBody>
    </w:docPart>
    <w:docPart>
      <w:docPartPr>
        <w:name w:val="252BBCDBBA974FFF9C4CCE92188F1FA9"/>
        <w:category>
          <w:name w:val="General"/>
          <w:gallery w:val="placeholder"/>
        </w:category>
        <w:types>
          <w:type w:val="bbPlcHdr"/>
        </w:types>
        <w:behaviors>
          <w:behavior w:val="content"/>
        </w:behaviors>
        <w:guid w:val="{84209383-0164-4177-96B5-18E4C0F2F70D}"/>
      </w:docPartPr>
      <w:docPartBody>
        <w:p w:rsidR="003D3242" w:rsidRDefault="003D3242" w:rsidP="003D3242">
          <w:pPr>
            <w:pStyle w:val="252BBCDBBA974FFF9C4CCE92188F1FA9"/>
          </w:pPr>
          <w:r w:rsidRPr="00E84534">
            <w:rPr>
              <w:rStyle w:val="Textodelmarcadordeposicin"/>
              <w:sz w:val="20"/>
              <w:szCs w:val="20"/>
            </w:rPr>
            <w:t>Elija un elemento.</w:t>
          </w:r>
        </w:p>
      </w:docPartBody>
    </w:docPart>
    <w:docPart>
      <w:docPartPr>
        <w:name w:val="2095FAA1657D4D9A9E8333DB7C437A47"/>
        <w:category>
          <w:name w:val="General"/>
          <w:gallery w:val="placeholder"/>
        </w:category>
        <w:types>
          <w:type w:val="bbPlcHdr"/>
        </w:types>
        <w:behaviors>
          <w:behavior w:val="content"/>
        </w:behaviors>
        <w:guid w:val="{1947C3E0-1056-4FC1-9F44-F3222FEE4151}"/>
      </w:docPartPr>
      <w:docPartBody>
        <w:p w:rsidR="003D3242" w:rsidRDefault="003D3242" w:rsidP="003D3242">
          <w:pPr>
            <w:pStyle w:val="2095FAA1657D4D9A9E8333DB7C437A47"/>
          </w:pPr>
          <w:r w:rsidRPr="00B35CA0">
            <w:rPr>
              <w:rStyle w:val="Textodelmarcadordeposicin"/>
              <w:sz w:val="20"/>
              <w:szCs w:val="20"/>
            </w:rPr>
            <w:t>Elija un elemento.</w:t>
          </w:r>
        </w:p>
      </w:docPartBody>
    </w:docPart>
    <w:docPart>
      <w:docPartPr>
        <w:name w:val="F555A6546E864603A04EEB67C73E8BB0"/>
        <w:category>
          <w:name w:val="General"/>
          <w:gallery w:val="placeholder"/>
        </w:category>
        <w:types>
          <w:type w:val="bbPlcHdr"/>
        </w:types>
        <w:behaviors>
          <w:behavior w:val="content"/>
        </w:behaviors>
        <w:guid w:val="{E556498D-4398-40B9-A178-569643FAA442}"/>
      </w:docPartPr>
      <w:docPartBody>
        <w:p w:rsidR="003D3242" w:rsidRDefault="003D3242" w:rsidP="003D3242">
          <w:pPr>
            <w:pStyle w:val="F555A6546E864603A04EEB67C73E8BB0"/>
          </w:pPr>
          <w:r w:rsidRPr="00E84534">
            <w:rPr>
              <w:rStyle w:val="Textodelmarcadordeposicin"/>
              <w:sz w:val="20"/>
              <w:szCs w:val="20"/>
            </w:rPr>
            <w:t>Elija un elemento.</w:t>
          </w:r>
        </w:p>
      </w:docPartBody>
    </w:docPart>
    <w:docPart>
      <w:docPartPr>
        <w:name w:val="8B0AA5BE7802481B9BFA86227825CC37"/>
        <w:category>
          <w:name w:val="General"/>
          <w:gallery w:val="placeholder"/>
        </w:category>
        <w:types>
          <w:type w:val="bbPlcHdr"/>
        </w:types>
        <w:behaviors>
          <w:behavior w:val="content"/>
        </w:behaviors>
        <w:guid w:val="{0FD5FF00-2AB2-44EF-8142-48622C4FA7BC}"/>
      </w:docPartPr>
      <w:docPartBody>
        <w:p w:rsidR="003D3242" w:rsidRDefault="003D3242" w:rsidP="003D3242">
          <w:pPr>
            <w:pStyle w:val="8B0AA5BE7802481B9BFA86227825CC37"/>
          </w:pPr>
          <w:r w:rsidRPr="00B35CA0">
            <w:rPr>
              <w:rStyle w:val="Textodelmarcadordeposicin"/>
              <w:sz w:val="20"/>
              <w:szCs w:val="20"/>
            </w:rPr>
            <w:t>Elija un elemento.</w:t>
          </w:r>
        </w:p>
      </w:docPartBody>
    </w:docPart>
    <w:docPart>
      <w:docPartPr>
        <w:name w:val="3FEA3A151B044903B4ADC4F8B8AABAAF"/>
        <w:category>
          <w:name w:val="General"/>
          <w:gallery w:val="placeholder"/>
        </w:category>
        <w:types>
          <w:type w:val="bbPlcHdr"/>
        </w:types>
        <w:behaviors>
          <w:behavior w:val="content"/>
        </w:behaviors>
        <w:guid w:val="{85F2F355-F29D-4E4A-9D59-C8B64A1C123F}"/>
      </w:docPartPr>
      <w:docPartBody>
        <w:p w:rsidR="003D3242" w:rsidRDefault="003D3242" w:rsidP="003D3242">
          <w:pPr>
            <w:pStyle w:val="3FEA3A151B044903B4ADC4F8B8AABAAF"/>
          </w:pPr>
          <w:r w:rsidRPr="00E84534">
            <w:rPr>
              <w:rStyle w:val="Textodelmarcadordeposicin"/>
              <w:sz w:val="20"/>
              <w:szCs w:val="20"/>
            </w:rPr>
            <w:t>Elija un elemento.</w:t>
          </w:r>
        </w:p>
      </w:docPartBody>
    </w:docPart>
    <w:docPart>
      <w:docPartPr>
        <w:name w:val="DEF3F7B7E56E4ADEBB432C6A074ED760"/>
        <w:category>
          <w:name w:val="General"/>
          <w:gallery w:val="placeholder"/>
        </w:category>
        <w:types>
          <w:type w:val="bbPlcHdr"/>
        </w:types>
        <w:behaviors>
          <w:behavior w:val="content"/>
        </w:behaviors>
        <w:guid w:val="{83A31F3D-C59C-4C5B-887E-BD5F1ED2D014}"/>
      </w:docPartPr>
      <w:docPartBody>
        <w:p w:rsidR="003D3242" w:rsidRDefault="003D3242" w:rsidP="003D3242">
          <w:pPr>
            <w:pStyle w:val="DEF3F7B7E56E4ADEBB432C6A074ED760"/>
          </w:pPr>
          <w:r w:rsidRPr="00B35CA0">
            <w:rPr>
              <w:rStyle w:val="Textodelmarcadordeposicin"/>
              <w:sz w:val="20"/>
              <w:szCs w:val="20"/>
            </w:rPr>
            <w:t>Elija un elemento.</w:t>
          </w:r>
        </w:p>
      </w:docPartBody>
    </w:docPart>
    <w:docPart>
      <w:docPartPr>
        <w:name w:val="8BD13103DCC34A3186967B0F4FE55725"/>
        <w:category>
          <w:name w:val="General"/>
          <w:gallery w:val="placeholder"/>
        </w:category>
        <w:types>
          <w:type w:val="bbPlcHdr"/>
        </w:types>
        <w:behaviors>
          <w:behavior w:val="content"/>
        </w:behaviors>
        <w:guid w:val="{730C1C81-6C9F-41FD-95D0-27B11B93C0B1}"/>
      </w:docPartPr>
      <w:docPartBody>
        <w:p w:rsidR="003D3242" w:rsidRDefault="003D3242" w:rsidP="003D3242">
          <w:pPr>
            <w:pStyle w:val="8BD13103DCC34A3186967B0F4FE55725"/>
          </w:pPr>
          <w:r w:rsidRPr="00E84534">
            <w:rPr>
              <w:rStyle w:val="Textodelmarcadordeposicin"/>
              <w:sz w:val="20"/>
              <w:szCs w:val="20"/>
            </w:rPr>
            <w:t>Elija un elemento.</w:t>
          </w:r>
        </w:p>
      </w:docPartBody>
    </w:docPart>
    <w:docPart>
      <w:docPartPr>
        <w:name w:val="89576E28789049E08ED5B09D77D65480"/>
        <w:category>
          <w:name w:val="General"/>
          <w:gallery w:val="placeholder"/>
        </w:category>
        <w:types>
          <w:type w:val="bbPlcHdr"/>
        </w:types>
        <w:behaviors>
          <w:behavior w:val="content"/>
        </w:behaviors>
        <w:guid w:val="{2F5856B1-28AA-472B-BB42-3A8B97CE1254}"/>
      </w:docPartPr>
      <w:docPartBody>
        <w:p w:rsidR="003D3242" w:rsidRDefault="003D3242" w:rsidP="003D3242">
          <w:pPr>
            <w:pStyle w:val="89576E28789049E08ED5B09D77D65480"/>
          </w:pPr>
          <w:r w:rsidRPr="00B35CA0">
            <w:rPr>
              <w:rStyle w:val="Textodelmarcadordeposicin"/>
              <w:sz w:val="20"/>
              <w:szCs w:val="20"/>
            </w:rPr>
            <w:t>Elija un elemento.</w:t>
          </w:r>
        </w:p>
      </w:docPartBody>
    </w:docPart>
    <w:docPart>
      <w:docPartPr>
        <w:name w:val="EDA0033755DF4CBC93CD526378E51321"/>
        <w:category>
          <w:name w:val="General"/>
          <w:gallery w:val="placeholder"/>
        </w:category>
        <w:types>
          <w:type w:val="bbPlcHdr"/>
        </w:types>
        <w:behaviors>
          <w:behavior w:val="content"/>
        </w:behaviors>
        <w:guid w:val="{27D456CB-F7E9-4D42-8A4B-FE5985196739}"/>
      </w:docPartPr>
      <w:docPartBody>
        <w:p w:rsidR="003D3242" w:rsidRDefault="003D3242" w:rsidP="003D3242">
          <w:pPr>
            <w:pStyle w:val="EDA0033755DF4CBC93CD526378E51321"/>
          </w:pPr>
          <w:r w:rsidRPr="00E84534">
            <w:rPr>
              <w:rStyle w:val="Textodelmarcadordeposicin"/>
              <w:sz w:val="20"/>
              <w:szCs w:val="20"/>
            </w:rPr>
            <w:t>Elija un elemento.</w:t>
          </w:r>
        </w:p>
      </w:docPartBody>
    </w:docPart>
    <w:docPart>
      <w:docPartPr>
        <w:name w:val="8C6E4D4209914982A8302D2065497413"/>
        <w:category>
          <w:name w:val="General"/>
          <w:gallery w:val="placeholder"/>
        </w:category>
        <w:types>
          <w:type w:val="bbPlcHdr"/>
        </w:types>
        <w:behaviors>
          <w:behavior w:val="content"/>
        </w:behaviors>
        <w:guid w:val="{197F02CC-279D-4A07-9C59-7F1AC12F7800}"/>
      </w:docPartPr>
      <w:docPartBody>
        <w:p w:rsidR="003D3242" w:rsidRDefault="003D3242" w:rsidP="003D3242">
          <w:pPr>
            <w:pStyle w:val="8C6E4D4209914982A8302D2065497413"/>
          </w:pPr>
          <w:r w:rsidRPr="00B35CA0">
            <w:rPr>
              <w:rStyle w:val="Textodelmarcadordeposicin"/>
              <w:sz w:val="20"/>
              <w:szCs w:val="20"/>
            </w:rPr>
            <w:t>Elija un elemento.</w:t>
          </w:r>
        </w:p>
      </w:docPartBody>
    </w:docPart>
    <w:docPart>
      <w:docPartPr>
        <w:name w:val="C79358EC67FB45D0A0FEB2EF7BE0BD41"/>
        <w:category>
          <w:name w:val="General"/>
          <w:gallery w:val="placeholder"/>
        </w:category>
        <w:types>
          <w:type w:val="bbPlcHdr"/>
        </w:types>
        <w:behaviors>
          <w:behavior w:val="content"/>
        </w:behaviors>
        <w:guid w:val="{CB458755-BD52-4E41-B22A-10A9DA931027}"/>
      </w:docPartPr>
      <w:docPartBody>
        <w:p w:rsidR="003D3242" w:rsidRDefault="003D3242" w:rsidP="003D3242">
          <w:pPr>
            <w:pStyle w:val="C79358EC67FB45D0A0FEB2EF7BE0BD41"/>
          </w:pPr>
          <w:r w:rsidRPr="00B35CA0">
            <w:rPr>
              <w:rStyle w:val="Textodelmarcadordeposicin"/>
              <w:sz w:val="20"/>
              <w:szCs w:val="20"/>
            </w:rPr>
            <w:t>Elija un elemento.</w:t>
          </w:r>
        </w:p>
      </w:docPartBody>
    </w:docPart>
    <w:docPart>
      <w:docPartPr>
        <w:name w:val="5A281557F68942EEB051E2769DDA676C"/>
        <w:category>
          <w:name w:val="General"/>
          <w:gallery w:val="placeholder"/>
        </w:category>
        <w:types>
          <w:type w:val="bbPlcHdr"/>
        </w:types>
        <w:behaviors>
          <w:behavior w:val="content"/>
        </w:behaviors>
        <w:guid w:val="{B231EC10-69D5-47BC-B0B2-03DE82BDEB7D}"/>
      </w:docPartPr>
      <w:docPartBody>
        <w:p w:rsidR="003D3242" w:rsidRDefault="003D3242" w:rsidP="003D3242">
          <w:pPr>
            <w:pStyle w:val="5A281557F68942EEB051E2769DDA676C"/>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InterstateCondensed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50362"/>
    <w:rsid w:val="00065E78"/>
    <w:rsid w:val="000C0862"/>
    <w:rsid w:val="000D737F"/>
    <w:rsid w:val="000E2B5F"/>
    <w:rsid w:val="000F3008"/>
    <w:rsid w:val="00164C97"/>
    <w:rsid w:val="0019555E"/>
    <w:rsid w:val="001C341D"/>
    <w:rsid w:val="001E7385"/>
    <w:rsid w:val="002023A1"/>
    <w:rsid w:val="002043B9"/>
    <w:rsid w:val="00212EC6"/>
    <w:rsid w:val="00293177"/>
    <w:rsid w:val="002A1D16"/>
    <w:rsid w:val="002B64F1"/>
    <w:rsid w:val="002C3043"/>
    <w:rsid w:val="002C70E0"/>
    <w:rsid w:val="002D3EC8"/>
    <w:rsid w:val="002F7729"/>
    <w:rsid w:val="003446A5"/>
    <w:rsid w:val="0037209C"/>
    <w:rsid w:val="00386F84"/>
    <w:rsid w:val="00387BED"/>
    <w:rsid w:val="00395B5F"/>
    <w:rsid w:val="003A3BFF"/>
    <w:rsid w:val="003C4117"/>
    <w:rsid w:val="003D3242"/>
    <w:rsid w:val="003E5BA0"/>
    <w:rsid w:val="003F335F"/>
    <w:rsid w:val="00402EE8"/>
    <w:rsid w:val="00483CB8"/>
    <w:rsid w:val="004973C4"/>
    <w:rsid w:val="004A3A75"/>
    <w:rsid w:val="004D7B84"/>
    <w:rsid w:val="004F1F81"/>
    <w:rsid w:val="00502052"/>
    <w:rsid w:val="0051267B"/>
    <w:rsid w:val="005A6164"/>
    <w:rsid w:val="005B1FB0"/>
    <w:rsid w:val="005B43F8"/>
    <w:rsid w:val="005C6491"/>
    <w:rsid w:val="005F179D"/>
    <w:rsid w:val="0061327C"/>
    <w:rsid w:val="006258E7"/>
    <w:rsid w:val="006430A9"/>
    <w:rsid w:val="0065451C"/>
    <w:rsid w:val="00664216"/>
    <w:rsid w:val="006A39C3"/>
    <w:rsid w:val="006C5CB7"/>
    <w:rsid w:val="006D365C"/>
    <w:rsid w:val="006F190A"/>
    <w:rsid w:val="006F2A89"/>
    <w:rsid w:val="00704DDD"/>
    <w:rsid w:val="00725580"/>
    <w:rsid w:val="00747B64"/>
    <w:rsid w:val="00775EB7"/>
    <w:rsid w:val="0078204A"/>
    <w:rsid w:val="007941C6"/>
    <w:rsid w:val="007B21D2"/>
    <w:rsid w:val="007C6D13"/>
    <w:rsid w:val="007E6930"/>
    <w:rsid w:val="00825712"/>
    <w:rsid w:val="00856CBC"/>
    <w:rsid w:val="008570E9"/>
    <w:rsid w:val="0088582F"/>
    <w:rsid w:val="008A0143"/>
    <w:rsid w:val="008A1296"/>
    <w:rsid w:val="008E6F19"/>
    <w:rsid w:val="00924F24"/>
    <w:rsid w:val="00961943"/>
    <w:rsid w:val="009720FA"/>
    <w:rsid w:val="0099225F"/>
    <w:rsid w:val="009A1088"/>
    <w:rsid w:val="009A4950"/>
    <w:rsid w:val="009D4ED7"/>
    <w:rsid w:val="009E1366"/>
    <w:rsid w:val="009E2DFF"/>
    <w:rsid w:val="00A033BC"/>
    <w:rsid w:val="00AE065D"/>
    <w:rsid w:val="00AE0DF9"/>
    <w:rsid w:val="00AE666F"/>
    <w:rsid w:val="00AF276E"/>
    <w:rsid w:val="00B13BF1"/>
    <w:rsid w:val="00B26BC0"/>
    <w:rsid w:val="00B555C7"/>
    <w:rsid w:val="00B80E55"/>
    <w:rsid w:val="00B90A3C"/>
    <w:rsid w:val="00B978AB"/>
    <w:rsid w:val="00BB74CD"/>
    <w:rsid w:val="00BE301E"/>
    <w:rsid w:val="00BE796C"/>
    <w:rsid w:val="00C05A95"/>
    <w:rsid w:val="00C446FE"/>
    <w:rsid w:val="00C60CC3"/>
    <w:rsid w:val="00C92176"/>
    <w:rsid w:val="00C9611F"/>
    <w:rsid w:val="00C9692B"/>
    <w:rsid w:val="00CA2129"/>
    <w:rsid w:val="00CB3DE4"/>
    <w:rsid w:val="00CB7BB6"/>
    <w:rsid w:val="00D24404"/>
    <w:rsid w:val="00D35CA7"/>
    <w:rsid w:val="00D55A9F"/>
    <w:rsid w:val="00D5643F"/>
    <w:rsid w:val="00DB07AA"/>
    <w:rsid w:val="00DD05CA"/>
    <w:rsid w:val="00DF6933"/>
    <w:rsid w:val="00E80742"/>
    <w:rsid w:val="00E95F33"/>
    <w:rsid w:val="00EE5AE2"/>
    <w:rsid w:val="00F124E8"/>
    <w:rsid w:val="00F4060E"/>
    <w:rsid w:val="00F50E70"/>
    <w:rsid w:val="00F76F86"/>
    <w:rsid w:val="00FA5D6F"/>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D3242"/>
    <w:rPr>
      <w:color w:val="808080"/>
    </w:rPr>
  </w:style>
  <w:style w:type="paragraph" w:customStyle="1" w:styleId="1C4897572002491C87DA15A5E9110BDD">
    <w:name w:val="1C4897572002491C87DA15A5E9110BDD"/>
    <w:rsid w:val="00B555C7"/>
  </w:style>
  <w:style w:type="paragraph" w:customStyle="1" w:styleId="64B886FE3B504403AE4016EA5746D32B3">
    <w:name w:val="64B886FE3B504403AE4016EA5746D32B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A5736E0346304D1488F4B486F7BBE9A0">
    <w:name w:val="A5736E0346304D1488F4B486F7BBE9A0"/>
    <w:rsid w:val="00BE301E"/>
    <w:pPr>
      <w:spacing w:line="278" w:lineRule="auto"/>
    </w:pPr>
    <w:rPr>
      <w:kern w:val="2"/>
      <w:sz w:val="24"/>
      <w:szCs w:val="24"/>
      <w14:ligatures w14:val="standardContextual"/>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ED5A1F6F305C4CD090C1292F468CDB8F">
    <w:name w:val="ED5A1F6F305C4CD090C1292F468CDB8F"/>
    <w:rsid w:val="00BE301E"/>
    <w:pPr>
      <w:spacing w:line="278" w:lineRule="auto"/>
    </w:pPr>
    <w:rPr>
      <w:kern w:val="2"/>
      <w:sz w:val="24"/>
      <w:szCs w:val="24"/>
      <w14:ligatures w14:val="standardContextual"/>
    </w:rPr>
  </w:style>
  <w:style w:type="paragraph" w:customStyle="1" w:styleId="2AC8A89244344D17B3A760A42B45B831">
    <w:name w:val="2AC8A89244344D17B3A760A42B45B831"/>
    <w:rsid w:val="00BE301E"/>
    <w:pPr>
      <w:spacing w:line="278" w:lineRule="auto"/>
    </w:pPr>
    <w:rPr>
      <w:kern w:val="2"/>
      <w:sz w:val="24"/>
      <w:szCs w:val="24"/>
      <w14:ligatures w14:val="standardContextual"/>
    </w:rPr>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676272EAD4A645D9BD28A8CF0D01D837">
    <w:name w:val="676272EAD4A645D9BD28A8CF0D01D837"/>
    <w:rsid w:val="006C5CB7"/>
  </w:style>
  <w:style w:type="paragraph" w:customStyle="1" w:styleId="63F8AED3F1B243D799E4BAC57B2E3E35">
    <w:name w:val="63F8AED3F1B243D799E4BAC57B2E3E35"/>
    <w:rsid w:val="009D4ED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9913FFC1BF324A09B3C64B6A5A016E9A">
    <w:name w:val="9913FFC1BF324A09B3C64B6A5A016E9A"/>
    <w:rsid w:val="006F190A"/>
    <w:pPr>
      <w:spacing w:line="278" w:lineRule="auto"/>
    </w:pPr>
    <w:rPr>
      <w:kern w:val="2"/>
      <w:sz w:val="24"/>
      <w:szCs w:val="24"/>
      <w14:ligatures w14:val="standardContextual"/>
    </w:rPr>
  </w:style>
  <w:style w:type="paragraph" w:customStyle="1" w:styleId="898E299B524048EB8A5DFC94D0FEF6A8">
    <w:name w:val="898E299B524048EB8A5DFC94D0FEF6A8"/>
    <w:rsid w:val="006F190A"/>
    <w:pPr>
      <w:spacing w:line="278" w:lineRule="auto"/>
    </w:pPr>
    <w:rPr>
      <w:kern w:val="2"/>
      <w:sz w:val="24"/>
      <w:szCs w:val="24"/>
      <w14:ligatures w14:val="standardContextual"/>
    </w:rPr>
  </w:style>
  <w:style w:type="paragraph" w:customStyle="1" w:styleId="1EFB72A83F45488CBAE7C41D6E334DD7">
    <w:name w:val="1EFB72A83F45488CBAE7C41D6E334DD7"/>
    <w:rsid w:val="006F190A"/>
    <w:pPr>
      <w:spacing w:line="278" w:lineRule="auto"/>
    </w:pPr>
    <w:rPr>
      <w:kern w:val="2"/>
      <w:sz w:val="24"/>
      <w:szCs w:val="24"/>
      <w14:ligatures w14:val="standardContextual"/>
    </w:rPr>
  </w:style>
  <w:style w:type="paragraph" w:customStyle="1" w:styleId="745CCAAB10DE46F8B2C9EA1AF4E16522">
    <w:name w:val="745CCAAB10DE46F8B2C9EA1AF4E16522"/>
    <w:rsid w:val="006F190A"/>
    <w:pPr>
      <w:spacing w:line="278" w:lineRule="auto"/>
    </w:pPr>
    <w:rPr>
      <w:kern w:val="2"/>
      <w:sz w:val="24"/>
      <w:szCs w:val="24"/>
      <w14:ligatures w14:val="standardContextual"/>
    </w:rPr>
  </w:style>
  <w:style w:type="paragraph" w:customStyle="1" w:styleId="AD0D40CF20844BCD86118DDB2C0A58AB">
    <w:name w:val="AD0D40CF20844BCD86118DDB2C0A58AB"/>
    <w:rsid w:val="006F190A"/>
    <w:pPr>
      <w:spacing w:line="278" w:lineRule="auto"/>
    </w:pPr>
    <w:rPr>
      <w:kern w:val="2"/>
      <w:sz w:val="24"/>
      <w:szCs w:val="24"/>
      <w14:ligatures w14:val="standardContextual"/>
    </w:rPr>
  </w:style>
  <w:style w:type="paragraph" w:customStyle="1" w:styleId="8A089D60948B4A45A4F5D213EC62CB8C">
    <w:name w:val="8A089D60948B4A45A4F5D213EC62CB8C"/>
    <w:rsid w:val="006F190A"/>
    <w:pPr>
      <w:spacing w:line="278" w:lineRule="auto"/>
    </w:pPr>
    <w:rPr>
      <w:kern w:val="2"/>
      <w:sz w:val="24"/>
      <w:szCs w:val="24"/>
      <w14:ligatures w14:val="standardContextual"/>
    </w:rPr>
  </w:style>
  <w:style w:type="paragraph" w:customStyle="1" w:styleId="BA7F709964A04D55BFFC2B24B7151865">
    <w:name w:val="BA7F709964A04D55BFFC2B24B7151865"/>
    <w:rsid w:val="006F190A"/>
    <w:pPr>
      <w:spacing w:line="278" w:lineRule="auto"/>
    </w:pPr>
    <w:rPr>
      <w:kern w:val="2"/>
      <w:sz w:val="24"/>
      <w:szCs w:val="24"/>
      <w14:ligatures w14:val="standardContextual"/>
    </w:rPr>
  </w:style>
  <w:style w:type="paragraph" w:customStyle="1" w:styleId="42A08B13DC3B49629AD62F40A7480CD0">
    <w:name w:val="42A08B13DC3B49629AD62F40A7480CD0"/>
    <w:rsid w:val="006F190A"/>
    <w:pPr>
      <w:spacing w:line="278" w:lineRule="auto"/>
    </w:pPr>
    <w:rPr>
      <w:kern w:val="2"/>
      <w:sz w:val="24"/>
      <w:szCs w:val="24"/>
      <w14:ligatures w14:val="standardContextual"/>
    </w:rPr>
  </w:style>
  <w:style w:type="paragraph" w:customStyle="1" w:styleId="6CF1C93BA1DB468E8212FAA9B65C4253">
    <w:name w:val="6CF1C93BA1DB468E8212FAA9B65C4253"/>
    <w:rsid w:val="006F190A"/>
    <w:pPr>
      <w:spacing w:line="278" w:lineRule="auto"/>
    </w:pPr>
    <w:rPr>
      <w:kern w:val="2"/>
      <w:sz w:val="24"/>
      <w:szCs w:val="24"/>
      <w14:ligatures w14:val="standardContextual"/>
    </w:rPr>
  </w:style>
  <w:style w:type="paragraph" w:customStyle="1" w:styleId="8A7C99FCB41940908528AE7634679A1E">
    <w:name w:val="8A7C99FCB41940908528AE7634679A1E"/>
    <w:rsid w:val="006F190A"/>
    <w:pPr>
      <w:spacing w:line="278" w:lineRule="auto"/>
    </w:pPr>
    <w:rPr>
      <w:kern w:val="2"/>
      <w:sz w:val="24"/>
      <w:szCs w:val="24"/>
      <w14:ligatures w14:val="standardContextual"/>
    </w:rPr>
  </w:style>
  <w:style w:type="paragraph" w:customStyle="1" w:styleId="A2ECB126657943DF89D83E2F707503E1">
    <w:name w:val="A2ECB126657943DF89D83E2F707503E1"/>
    <w:rsid w:val="004A3A75"/>
    <w:pPr>
      <w:spacing w:line="278" w:lineRule="auto"/>
    </w:pPr>
    <w:rPr>
      <w:kern w:val="2"/>
      <w:sz w:val="24"/>
      <w:szCs w:val="24"/>
      <w14:ligatures w14:val="standardContextual"/>
    </w:rPr>
  </w:style>
  <w:style w:type="paragraph" w:customStyle="1" w:styleId="3B40E4539BE64556AB087B97E7F2175B">
    <w:name w:val="3B40E4539BE64556AB087B97E7F2175B"/>
    <w:rsid w:val="004A3A75"/>
    <w:pPr>
      <w:spacing w:line="278" w:lineRule="auto"/>
    </w:pPr>
    <w:rPr>
      <w:kern w:val="2"/>
      <w:sz w:val="24"/>
      <w:szCs w:val="24"/>
      <w14:ligatures w14:val="standardContextual"/>
    </w:rPr>
  </w:style>
  <w:style w:type="paragraph" w:customStyle="1" w:styleId="29B6FDDDF7584298AD291DA4E1598A73">
    <w:name w:val="29B6FDDDF7584298AD291DA4E1598A73"/>
    <w:rsid w:val="003D3242"/>
    <w:pPr>
      <w:spacing w:line="278" w:lineRule="auto"/>
    </w:pPr>
    <w:rPr>
      <w:kern w:val="2"/>
      <w:sz w:val="24"/>
      <w:szCs w:val="24"/>
      <w14:ligatures w14:val="standardContextual"/>
    </w:rPr>
  </w:style>
  <w:style w:type="paragraph" w:customStyle="1" w:styleId="AB43584016D54CE7936D63E16304878A">
    <w:name w:val="AB43584016D54CE7936D63E16304878A"/>
    <w:rsid w:val="003D3242"/>
    <w:pPr>
      <w:spacing w:line="278" w:lineRule="auto"/>
    </w:pPr>
    <w:rPr>
      <w:kern w:val="2"/>
      <w:sz w:val="24"/>
      <w:szCs w:val="24"/>
      <w14:ligatures w14:val="standardContextual"/>
    </w:rPr>
  </w:style>
  <w:style w:type="paragraph" w:customStyle="1" w:styleId="AAF325D31B8742FCBA4E903788140A3E">
    <w:name w:val="AAF325D31B8742FCBA4E903788140A3E"/>
    <w:rsid w:val="003D3242"/>
    <w:pPr>
      <w:spacing w:line="278" w:lineRule="auto"/>
    </w:pPr>
    <w:rPr>
      <w:kern w:val="2"/>
      <w:sz w:val="24"/>
      <w:szCs w:val="24"/>
      <w14:ligatures w14:val="standardContextual"/>
    </w:rPr>
  </w:style>
  <w:style w:type="paragraph" w:customStyle="1" w:styleId="D5B9D11B13FC43458BAD8C2C0E24E1CF">
    <w:name w:val="D5B9D11B13FC43458BAD8C2C0E24E1CF"/>
    <w:rsid w:val="003D3242"/>
    <w:pPr>
      <w:spacing w:line="278" w:lineRule="auto"/>
    </w:pPr>
    <w:rPr>
      <w:kern w:val="2"/>
      <w:sz w:val="24"/>
      <w:szCs w:val="24"/>
      <w14:ligatures w14:val="standardContextual"/>
    </w:rPr>
  </w:style>
  <w:style w:type="paragraph" w:customStyle="1" w:styleId="ADB395C85A284915A578908A51491705">
    <w:name w:val="ADB395C85A284915A578908A51491705"/>
    <w:rsid w:val="003D3242"/>
    <w:pPr>
      <w:spacing w:line="278" w:lineRule="auto"/>
    </w:pPr>
    <w:rPr>
      <w:kern w:val="2"/>
      <w:sz w:val="24"/>
      <w:szCs w:val="24"/>
      <w14:ligatures w14:val="standardContextual"/>
    </w:rPr>
  </w:style>
  <w:style w:type="paragraph" w:customStyle="1" w:styleId="0DA58C998FDF4A04B7A8166E6DDBC790">
    <w:name w:val="0DA58C998FDF4A04B7A8166E6DDBC790"/>
    <w:rsid w:val="003D3242"/>
    <w:pPr>
      <w:spacing w:line="278" w:lineRule="auto"/>
    </w:pPr>
    <w:rPr>
      <w:kern w:val="2"/>
      <w:sz w:val="24"/>
      <w:szCs w:val="24"/>
      <w14:ligatures w14:val="standardContextual"/>
    </w:rPr>
  </w:style>
  <w:style w:type="paragraph" w:customStyle="1" w:styleId="157900036961441DAB975C3234E2A46A">
    <w:name w:val="157900036961441DAB975C3234E2A46A"/>
    <w:rsid w:val="003D3242"/>
    <w:pPr>
      <w:spacing w:line="278" w:lineRule="auto"/>
    </w:pPr>
    <w:rPr>
      <w:kern w:val="2"/>
      <w:sz w:val="24"/>
      <w:szCs w:val="24"/>
      <w14:ligatures w14:val="standardContextual"/>
    </w:rPr>
  </w:style>
  <w:style w:type="paragraph" w:customStyle="1" w:styleId="CD1009EA7F8B47B6BAC84F6E98A720B0">
    <w:name w:val="CD1009EA7F8B47B6BAC84F6E98A720B0"/>
    <w:rsid w:val="003D3242"/>
    <w:pPr>
      <w:spacing w:line="278" w:lineRule="auto"/>
    </w:pPr>
    <w:rPr>
      <w:kern w:val="2"/>
      <w:sz w:val="24"/>
      <w:szCs w:val="24"/>
      <w14:ligatures w14:val="standardContextual"/>
    </w:rPr>
  </w:style>
  <w:style w:type="paragraph" w:customStyle="1" w:styleId="063964157E514FA484E5338650F6BC75">
    <w:name w:val="063964157E514FA484E5338650F6BC75"/>
    <w:rsid w:val="003D3242"/>
    <w:pPr>
      <w:spacing w:line="278" w:lineRule="auto"/>
    </w:pPr>
    <w:rPr>
      <w:kern w:val="2"/>
      <w:sz w:val="24"/>
      <w:szCs w:val="24"/>
      <w14:ligatures w14:val="standardContextual"/>
    </w:rPr>
  </w:style>
  <w:style w:type="paragraph" w:customStyle="1" w:styleId="252BBCDBBA974FFF9C4CCE92188F1FA9">
    <w:name w:val="252BBCDBBA974FFF9C4CCE92188F1FA9"/>
    <w:rsid w:val="003D3242"/>
    <w:pPr>
      <w:spacing w:line="278" w:lineRule="auto"/>
    </w:pPr>
    <w:rPr>
      <w:kern w:val="2"/>
      <w:sz w:val="24"/>
      <w:szCs w:val="24"/>
      <w14:ligatures w14:val="standardContextual"/>
    </w:rPr>
  </w:style>
  <w:style w:type="paragraph" w:customStyle="1" w:styleId="2095FAA1657D4D9A9E8333DB7C437A47">
    <w:name w:val="2095FAA1657D4D9A9E8333DB7C437A47"/>
    <w:rsid w:val="003D3242"/>
    <w:pPr>
      <w:spacing w:line="278" w:lineRule="auto"/>
    </w:pPr>
    <w:rPr>
      <w:kern w:val="2"/>
      <w:sz w:val="24"/>
      <w:szCs w:val="24"/>
      <w14:ligatures w14:val="standardContextual"/>
    </w:rPr>
  </w:style>
  <w:style w:type="paragraph" w:customStyle="1" w:styleId="F555A6546E864603A04EEB67C73E8BB0">
    <w:name w:val="F555A6546E864603A04EEB67C73E8BB0"/>
    <w:rsid w:val="003D3242"/>
    <w:pPr>
      <w:spacing w:line="278" w:lineRule="auto"/>
    </w:pPr>
    <w:rPr>
      <w:kern w:val="2"/>
      <w:sz w:val="24"/>
      <w:szCs w:val="24"/>
      <w14:ligatures w14:val="standardContextual"/>
    </w:rPr>
  </w:style>
  <w:style w:type="paragraph" w:customStyle="1" w:styleId="8B0AA5BE7802481B9BFA86227825CC37">
    <w:name w:val="8B0AA5BE7802481B9BFA86227825CC37"/>
    <w:rsid w:val="003D3242"/>
    <w:pPr>
      <w:spacing w:line="278" w:lineRule="auto"/>
    </w:pPr>
    <w:rPr>
      <w:kern w:val="2"/>
      <w:sz w:val="24"/>
      <w:szCs w:val="24"/>
      <w14:ligatures w14:val="standardContextual"/>
    </w:rPr>
  </w:style>
  <w:style w:type="paragraph" w:customStyle="1" w:styleId="3FEA3A151B044903B4ADC4F8B8AABAAF">
    <w:name w:val="3FEA3A151B044903B4ADC4F8B8AABAAF"/>
    <w:rsid w:val="003D3242"/>
    <w:pPr>
      <w:spacing w:line="278" w:lineRule="auto"/>
    </w:pPr>
    <w:rPr>
      <w:kern w:val="2"/>
      <w:sz w:val="24"/>
      <w:szCs w:val="24"/>
      <w14:ligatures w14:val="standardContextual"/>
    </w:rPr>
  </w:style>
  <w:style w:type="paragraph" w:customStyle="1" w:styleId="DEF3F7B7E56E4ADEBB432C6A074ED760">
    <w:name w:val="DEF3F7B7E56E4ADEBB432C6A074ED760"/>
    <w:rsid w:val="003D3242"/>
    <w:pPr>
      <w:spacing w:line="278" w:lineRule="auto"/>
    </w:pPr>
    <w:rPr>
      <w:kern w:val="2"/>
      <w:sz w:val="24"/>
      <w:szCs w:val="24"/>
      <w14:ligatures w14:val="standardContextual"/>
    </w:rPr>
  </w:style>
  <w:style w:type="paragraph" w:customStyle="1" w:styleId="8BD13103DCC34A3186967B0F4FE55725">
    <w:name w:val="8BD13103DCC34A3186967B0F4FE55725"/>
    <w:rsid w:val="003D3242"/>
    <w:pPr>
      <w:spacing w:line="278" w:lineRule="auto"/>
    </w:pPr>
    <w:rPr>
      <w:kern w:val="2"/>
      <w:sz w:val="24"/>
      <w:szCs w:val="24"/>
      <w14:ligatures w14:val="standardContextual"/>
    </w:rPr>
  </w:style>
  <w:style w:type="paragraph" w:customStyle="1" w:styleId="89576E28789049E08ED5B09D77D65480">
    <w:name w:val="89576E28789049E08ED5B09D77D65480"/>
    <w:rsid w:val="003D3242"/>
    <w:pPr>
      <w:spacing w:line="278" w:lineRule="auto"/>
    </w:pPr>
    <w:rPr>
      <w:kern w:val="2"/>
      <w:sz w:val="24"/>
      <w:szCs w:val="24"/>
      <w14:ligatures w14:val="standardContextual"/>
    </w:rPr>
  </w:style>
  <w:style w:type="paragraph" w:customStyle="1" w:styleId="EDA0033755DF4CBC93CD526378E51321">
    <w:name w:val="EDA0033755DF4CBC93CD526378E51321"/>
    <w:rsid w:val="003D3242"/>
    <w:pPr>
      <w:spacing w:line="278" w:lineRule="auto"/>
    </w:pPr>
    <w:rPr>
      <w:kern w:val="2"/>
      <w:sz w:val="24"/>
      <w:szCs w:val="24"/>
      <w14:ligatures w14:val="standardContextual"/>
    </w:rPr>
  </w:style>
  <w:style w:type="paragraph" w:customStyle="1" w:styleId="8C6E4D4209914982A8302D2065497413">
    <w:name w:val="8C6E4D4209914982A8302D2065497413"/>
    <w:rsid w:val="003D3242"/>
    <w:pPr>
      <w:spacing w:line="278" w:lineRule="auto"/>
    </w:pPr>
    <w:rPr>
      <w:kern w:val="2"/>
      <w:sz w:val="24"/>
      <w:szCs w:val="24"/>
      <w14:ligatures w14:val="standardContextual"/>
    </w:rPr>
  </w:style>
  <w:style w:type="paragraph" w:customStyle="1" w:styleId="C79358EC67FB45D0A0FEB2EF7BE0BD41">
    <w:name w:val="C79358EC67FB45D0A0FEB2EF7BE0BD41"/>
    <w:rsid w:val="003D3242"/>
    <w:pPr>
      <w:spacing w:line="278" w:lineRule="auto"/>
    </w:pPr>
    <w:rPr>
      <w:kern w:val="2"/>
      <w:sz w:val="24"/>
      <w:szCs w:val="24"/>
      <w14:ligatures w14:val="standardContextual"/>
    </w:rPr>
  </w:style>
  <w:style w:type="paragraph" w:customStyle="1" w:styleId="5A281557F68942EEB051E2769DDA676C">
    <w:name w:val="5A281557F68942EEB051E2769DDA676C"/>
    <w:rsid w:val="003D324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04899C-4AE3-4F1B-BE18-A4544AD7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5838</Words>
  <Characters>32114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Calderón</cp:lastModifiedBy>
  <cp:revision>2</cp:revision>
  <cp:lastPrinted>2016-02-25T22:11:00Z</cp:lastPrinted>
  <dcterms:created xsi:type="dcterms:W3CDTF">2024-08-07T23:28:00Z</dcterms:created>
  <dcterms:modified xsi:type="dcterms:W3CDTF">2024-08-07T23:28:00Z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