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547CD" w14:textId="00C2AF58" w:rsidR="00996965" w:rsidRPr="00DD4E69" w:rsidRDefault="00996965" w:rsidP="004D7221">
      <w:pPr>
        <w:spacing w:after="0" w:line="276" w:lineRule="auto"/>
        <w:rPr>
          <w:rFonts w:ascii="Arial" w:hAnsi="Arial" w:cs="Arial"/>
          <w:b/>
          <w:bCs/>
          <w:sz w:val="18"/>
          <w:szCs w:val="18"/>
          <w:lang w:val="es-ES"/>
        </w:rPr>
      </w:pPr>
      <w:bookmarkStart w:id="0" w:name="_Hlk182233114"/>
      <w:bookmarkStart w:id="1" w:name="_Hlk146714316"/>
      <w:r w:rsidRPr="00DD4E69">
        <w:rPr>
          <w:rFonts w:ascii="Arial" w:hAnsi="Arial" w:cs="Arial"/>
          <w:b/>
          <w:bCs/>
          <w:sz w:val="18"/>
          <w:szCs w:val="18"/>
          <w:lang w:val="es-ES"/>
        </w:rPr>
        <w:t>Acuerdo mediante el cual el Pleno del Instituto Federal de Telecom</w:t>
      </w:r>
      <w:bookmarkStart w:id="2" w:name="_GoBack"/>
      <w:bookmarkEnd w:id="2"/>
      <w:r w:rsidRPr="00DD4E69">
        <w:rPr>
          <w:rFonts w:ascii="Arial" w:hAnsi="Arial" w:cs="Arial"/>
          <w:b/>
          <w:bCs/>
          <w:sz w:val="18"/>
          <w:szCs w:val="18"/>
          <w:lang w:val="es-ES"/>
        </w:rPr>
        <w:t xml:space="preserve">unicaciones expide la </w:t>
      </w:r>
      <w:r w:rsidR="00E27521" w:rsidRPr="00DD4E69">
        <w:rPr>
          <w:rFonts w:ascii="Arial" w:hAnsi="Arial" w:cs="Arial"/>
          <w:b/>
          <w:bCs/>
          <w:sz w:val="18"/>
          <w:szCs w:val="18"/>
          <w:lang w:val="es-ES"/>
        </w:rPr>
        <w:t>“</w:t>
      </w:r>
      <w:bookmarkStart w:id="3" w:name="_Hlk111534103"/>
      <w:r w:rsidR="004D7221">
        <w:rPr>
          <w:rFonts w:ascii="Arial" w:hAnsi="Arial" w:cs="Arial"/>
          <w:b/>
          <w:bCs/>
          <w:sz w:val="18"/>
          <w:szCs w:val="18"/>
          <w:lang w:val="es-ES"/>
        </w:rPr>
        <w:t>D</w:t>
      </w:r>
      <w:r w:rsidR="004D7221" w:rsidRPr="00DD4E69">
        <w:rPr>
          <w:rFonts w:ascii="Arial" w:hAnsi="Arial" w:cs="Arial"/>
          <w:b/>
          <w:bCs/>
          <w:sz w:val="18"/>
          <w:szCs w:val="18"/>
          <w:lang w:val="es-ES"/>
        </w:rPr>
        <w:t xml:space="preserve">isposición </w:t>
      </w:r>
      <w:r w:rsidR="004D7221">
        <w:rPr>
          <w:rFonts w:ascii="Arial" w:hAnsi="Arial" w:cs="Arial"/>
          <w:b/>
          <w:bCs/>
          <w:sz w:val="18"/>
          <w:szCs w:val="18"/>
          <w:lang w:val="es-ES"/>
        </w:rPr>
        <w:t>T</w:t>
      </w:r>
      <w:r w:rsidR="004D7221" w:rsidRPr="00DD4E69">
        <w:rPr>
          <w:rFonts w:ascii="Arial" w:hAnsi="Arial" w:cs="Arial"/>
          <w:b/>
          <w:bCs/>
          <w:sz w:val="18"/>
          <w:szCs w:val="18"/>
          <w:lang w:val="es-ES"/>
        </w:rPr>
        <w:t xml:space="preserve">écnica IFT-016-2024: </w:t>
      </w:r>
      <w:r w:rsidR="004D7221">
        <w:rPr>
          <w:rFonts w:ascii="Arial" w:hAnsi="Arial" w:cs="Arial"/>
          <w:b/>
          <w:bCs/>
          <w:sz w:val="18"/>
          <w:szCs w:val="18"/>
          <w:lang w:val="es-ES"/>
        </w:rPr>
        <w:t>D</w:t>
      </w:r>
      <w:r w:rsidR="004D7221" w:rsidRPr="00DD4E69">
        <w:rPr>
          <w:rFonts w:ascii="Arial" w:hAnsi="Arial" w:cs="Arial"/>
          <w:b/>
          <w:bCs/>
          <w:sz w:val="18"/>
          <w:szCs w:val="18"/>
          <w:lang w:val="es-ES"/>
        </w:rPr>
        <w:t xml:space="preserve">ispositivos de radiocomunicación de baja potencia- dispositivos que hacen uso de bandas de frecuencias del espectro radioeléctrico dentro del intervalo de 30 MHz a 3 GHz- </w:t>
      </w:r>
      <w:r w:rsidR="004D7221">
        <w:rPr>
          <w:rFonts w:ascii="Arial" w:hAnsi="Arial" w:cs="Arial"/>
          <w:b/>
          <w:bCs/>
          <w:sz w:val="18"/>
          <w:szCs w:val="18"/>
          <w:lang w:val="es-ES"/>
        </w:rPr>
        <w:t>E</w:t>
      </w:r>
      <w:r w:rsidR="004D7221" w:rsidRPr="00DD4E69">
        <w:rPr>
          <w:rFonts w:ascii="Arial" w:hAnsi="Arial" w:cs="Arial"/>
          <w:b/>
          <w:bCs/>
          <w:sz w:val="18"/>
          <w:szCs w:val="18"/>
          <w:lang w:val="es-ES"/>
        </w:rPr>
        <w:t>specificaciones, límites y métodos de prueba</w:t>
      </w:r>
      <w:r w:rsidR="00E27521" w:rsidRPr="00DD4E69">
        <w:rPr>
          <w:rFonts w:ascii="Arial" w:hAnsi="Arial" w:cs="Arial"/>
          <w:b/>
          <w:bCs/>
          <w:sz w:val="18"/>
          <w:szCs w:val="18"/>
          <w:lang w:val="es-ES"/>
        </w:rPr>
        <w:t>.”</w:t>
      </w:r>
      <w:bookmarkEnd w:id="0"/>
      <w:bookmarkEnd w:id="3"/>
      <w:r w:rsidRPr="00DD4E69">
        <w:rPr>
          <w:rFonts w:ascii="Arial" w:hAnsi="Arial" w:cs="Arial"/>
          <w:b/>
          <w:bCs/>
          <w:sz w:val="18"/>
          <w:szCs w:val="18"/>
          <w:lang w:val="es-ES"/>
        </w:rPr>
        <w:cr/>
      </w:r>
    </w:p>
    <w:p w14:paraId="47B0531F" w14:textId="77777777" w:rsidR="00996965" w:rsidRPr="00DD4E69" w:rsidRDefault="00996965" w:rsidP="004D7221">
      <w:pPr>
        <w:spacing w:after="0" w:line="276" w:lineRule="auto"/>
        <w:jc w:val="center"/>
        <w:rPr>
          <w:rFonts w:ascii="Arial" w:hAnsi="Arial" w:cs="Arial"/>
          <w:b/>
          <w:sz w:val="18"/>
          <w:szCs w:val="18"/>
        </w:rPr>
      </w:pPr>
      <w:r w:rsidRPr="00DD4E69">
        <w:rPr>
          <w:rFonts w:ascii="Arial" w:hAnsi="Arial" w:cs="Arial"/>
          <w:b/>
          <w:sz w:val="18"/>
          <w:szCs w:val="18"/>
        </w:rPr>
        <w:t>Antecedentes</w:t>
      </w:r>
    </w:p>
    <w:p w14:paraId="5271A952" w14:textId="77777777" w:rsidR="00996965" w:rsidRPr="00DD4E69" w:rsidRDefault="00996965" w:rsidP="004D7221">
      <w:pPr>
        <w:spacing w:after="0" w:line="276" w:lineRule="auto"/>
        <w:rPr>
          <w:rFonts w:ascii="Arial" w:hAnsi="Arial" w:cs="Arial"/>
          <w:b/>
          <w:bCs/>
          <w:sz w:val="18"/>
          <w:szCs w:val="18"/>
          <w:lang w:val="es-ES"/>
        </w:rPr>
      </w:pPr>
    </w:p>
    <w:p w14:paraId="6D799F8E"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 xml:space="preserve">Primero.- </w:t>
      </w:r>
      <w:r w:rsidRPr="00DD4E69">
        <w:rPr>
          <w:rFonts w:ascii="Arial" w:hAnsi="Arial" w:cs="Arial"/>
          <w:bCs/>
          <w:sz w:val="18"/>
          <w:szCs w:val="18"/>
          <w:lang w:val="es-ES"/>
        </w:rPr>
        <w:t>El 11 de junio de 2013, se publicó en el Diario Oficial de la Federación (en lo sucesivo, el "DOF"), el "Decreto por el que se reforman y adicionan diversas disposiciones de los artículos 6o., 7o., 27, 28, 73, 78, 94 y 105 de la Constitución Política de los Estados Unidos Mexicanos, en materia de telecomunicaciones", mediante el cual se creó el Instituto Federal de Telecomunicaciones (en lo sucesivo, el "Instituto") como un órgano autónomo, con personalidad jurídica y patrimonio propio.</w:t>
      </w:r>
      <w:r w:rsidRPr="00DD4E69">
        <w:rPr>
          <w:rFonts w:ascii="Arial" w:hAnsi="Arial" w:cs="Arial"/>
          <w:bCs/>
          <w:sz w:val="18"/>
          <w:szCs w:val="18"/>
          <w:lang w:val="es-ES"/>
        </w:rPr>
        <w:cr/>
      </w:r>
    </w:p>
    <w:p w14:paraId="6DEAF295"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 xml:space="preserve">Segundo.- </w:t>
      </w:r>
      <w:r w:rsidRPr="00DD4E69">
        <w:rPr>
          <w:rFonts w:ascii="Arial" w:hAnsi="Arial" w:cs="Arial"/>
          <w:bCs/>
          <w:sz w:val="18"/>
          <w:szCs w:val="18"/>
          <w:lang w:val="es-ES"/>
        </w:rPr>
        <w:t>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mediante el cual se expidió la Ley Federal de Telecomunicaciones y Radiodifusión (en lo sucesivo, la “LFTR”), ordenamiento que entró en vigor treinta días naturales siguientes a su publicación, es decir, el 13 de agosto de 2014.</w:t>
      </w:r>
    </w:p>
    <w:p w14:paraId="696942D3" w14:textId="77777777" w:rsidR="00996965" w:rsidRPr="00DD4E69" w:rsidRDefault="00996965" w:rsidP="004D7221">
      <w:pPr>
        <w:spacing w:after="0" w:line="276" w:lineRule="auto"/>
        <w:rPr>
          <w:rFonts w:ascii="Arial" w:hAnsi="Arial" w:cs="Arial"/>
          <w:bCs/>
          <w:sz w:val="18"/>
          <w:szCs w:val="18"/>
          <w:lang w:val="es-ES"/>
        </w:rPr>
      </w:pPr>
    </w:p>
    <w:p w14:paraId="06358CDF"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 xml:space="preserve">Tercero.- </w:t>
      </w:r>
      <w:r w:rsidRPr="00DD4E69">
        <w:rPr>
          <w:rFonts w:ascii="Arial" w:hAnsi="Arial" w:cs="Arial"/>
          <w:bCs/>
          <w:sz w:val="18"/>
          <w:szCs w:val="18"/>
          <w:lang w:val="es-ES"/>
        </w:rPr>
        <w:t>El 4 de septiembre de 2014, se publicó en el DOF el Estatuto Orgánico del Instituto Federal de Telecomunicaciones, (en lo sucesivo, el “Estatuto Orgánico”), mismo que entró en vigor el 26 del mismo mes y año, cuya última modificación fue publicada en el DOF el 4 de marzo de 2022.</w:t>
      </w:r>
    </w:p>
    <w:p w14:paraId="4F69EFEC" w14:textId="77777777" w:rsidR="00996965" w:rsidRPr="00DD4E69" w:rsidRDefault="00996965" w:rsidP="004D7221">
      <w:pPr>
        <w:spacing w:after="0" w:line="276" w:lineRule="auto"/>
        <w:rPr>
          <w:rFonts w:ascii="Arial" w:hAnsi="Arial" w:cs="Arial"/>
          <w:bCs/>
          <w:sz w:val="18"/>
          <w:szCs w:val="18"/>
          <w:lang w:val="es-ES"/>
        </w:rPr>
      </w:pPr>
    </w:p>
    <w:p w14:paraId="2E261151" w14:textId="7869A6F4"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 xml:space="preserve">Cuarto.- </w:t>
      </w:r>
      <w:r w:rsidRPr="00DD4E69">
        <w:rPr>
          <w:rFonts w:ascii="Arial" w:hAnsi="Arial" w:cs="Arial"/>
          <w:bCs/>
          <w:sz w:val="18"/>
          <w:szCs w:val="18"/>
          <w:lang w:val="es-ES"/>
        </w:rPr>
        <w:t>El 23 de abril de 2018, se publicaron en el DOF los “Lineamientos para el otorgamiento de la Constancia de Autorización, para el uso y aprovechamiento de bandas de frecuencias del espectro radioeléctrico para uso secundario”</w:t>
      </w:r>
      <w:r w:rsidR="00B51E14" w:rsidRPr="00DD4E69">
        <w:rPr>
          <w:rFonts w:ascii="Arial" w:hAnsi="Arial" w:cs="Arial"/>
          <w:bCs/>
          <w:sz w:val="18"/>
          <w:szCs w:val="18"/>
          <w:lang w:val="es-ES"/>
        </w:rPr>
        <w:t xml:space="preserve"> cuya última modificación fue publicada en el DOF el </w:t>
      </w:r>
      <w:r w:rsidR="00BD5616" w:rsidRPr="00DD4E69">
        <w:rPr>
          <w:rFonts w:ascii="Arial" w:hAnsi="Arial" w:cs="Arial"/>
          <w:bCs/>
          <w:sz w:val="18"/>
          <w:szCs w:val="18"/>
          <w:lang w:val="es-ES"/>
        </w:rPr>
        <w:t>24 de septiembre de 2024</w:t>
      </w:r>
      <w:r w:rsidRPr="00DD4E69">
        <w:rPr>
          <w:rFonts w:ascii="Arial" w:hAnsi="Arial" w:cs="Arial"/>
          <w:bCs/>
          <w:sz w:val="18"/>
          <w:szCs w:val="18"/>
          <w:lang w:val="es-ES"/>
        </w:rPr>
        <w:t>.</w:t>
      </w:r>
      <w:r w:rsidRPr="00DD4E69">
        <w:rPr>
          <w:rFonts w:ascii="Arial" w:hAnsi="Arial" w:cs="Arial"/>
          <w:bCs/>
          <w:sz w:val="18"/>
          <w:szCs w:val="18"/>
          <w:lang w:val="es-ES"/>
        </w:rPr>
        <w:cr/>
      </w:r>
    </w:p>
    <w:p w14:paraId="439D7EB0" w14:textId="511B9A5C" w:rsidR="00F449CC" w:rsidRPr="00DD4E69" w:rsidRDefault="00F449CC" w:rsidP="004D7221">
      <w:pPr>
        <w:spacing w:after="0" w:line="276" w:lineRule="auto"/>
        <w:rPr>
          <w:rFonts w:ascii="Arial" w:hAnsi="Arial" w:cs="Arial"/>
          <w:bCs/>
          <w:sz w:val="18"/>
          <w:szCs w:val="18"/>
          <w:lang w:val="es-ES"/>
        </w:rPr>
      </w:pPr>
      <w:r w:rsidRPr="00DD4E69">
        <w:rPr>
          <w:rFonts w:ascii="Arial" w:hAnsi="Arial" w:cs="Arial"/>
          <w:b/>
          <w:sz w:val="18"/>
          <w:szCs w:val="18"/>
          <w:lang w:val="es-ES"/>
        </w:rPr>
        <w:t>Quinto</w:t>
      </w:r>
      <w:r w:rsidR="006661ED" w:rsidRPr="00DD4E69">
        <w:rPr>
          <w:rFonts w:ascii="Arial" w:hAnsi="Arial" w:cs="Arial"/>
          <w:b/>
          <w:sz w:val="18"/>
          <w:szCs w:val="18"/>
          <w:lang w:val="es-ES"/>
        </w:rPr>
        <w:t>.-</w:t>
      </w:r>
      <w:r w:rsidR="006661ED" w:rsidRPr="00DD4E69">
        <w:rPr>
          <w:rFonts w:ascii="Arial" w:hAnsi="Arial" w:cs="Arial"/>
          <w:bCs/>
          <w:sz w:val="18"/>
          <w:szCs w:val="18"/>
          <w:lang w:val="es-ES"/>
        </w:rPr>
        <w:t xml:space="preserve"> El 4 de enero de 2021, se publicó en el DOF el “Acuerdo mediante el cual el Pleno del Instituto Federal de Telecomunicaciones establece las nuevas condiciones técnicas de operación de la banda de frecuencias 2400 - 2483.5 MHz, clasificada como espectro libre.”</w:t>
      </w:r>
    </w:p>
    <w:p w14:paraId="79DA1A45" w14:textId="77777777" w:rsidR="00F449CC" w:rsidRPr="00DD4E69" w:rsidRDefault="00F449CC" w:rsidP="004D7221">
      <w:pPr>
        <w:spacing w:after="0" w:line="276" w:lineRule="auto"/>
        <w:rPr>
          <w:rFonts w:ascii="Arial" w:hAnsi="Arial" w:cs="Arial"/>
          <w:bCs/>
          <w:sz w:val="18"/>
          <w:szCs w:val="18"/>
          <w:lang w:val="es-ES"/>
        </w:rPr>
      </w:pPr>
    </w:p>
    <w:p w14:paraId="05732F70" w14:textId="1ED29107" w:rsidR="00996965" w:rsidRPr="00DD4E69" w:rsidRDefault="008A6DE7" w:rsidP="004D7221">
      <w:pPr>
        <w:spacing w:after="0" w:line="276" w:lineRule="auto"/>
        <w:rPr>
          <w:rFonts w:ascii="Arial" w:hAnsi="Arial" w:cs="Arial"/>
          <w:b/>
          <w:bCs/>
          <w:sz w:val="18"/>
          <w:szCs w:val="18"/>
          <w:lang w:val="es-ES"/>
        </w:rPr>
      </w:pPr>
      <w:r w:rsidRPr="00DD4E69">
        <w:rPr>
          <w:rFonts w:ascii="Arial" w:hAnsi="Arial" w:cs="Arial"/>
          <w:b/>
          <w:bCs/>
          <w:sz w:val="18"/>
          <w:szCs w:val="18"/>
          <w:lang w:val="es-ES"/>
        </w:rPr>
        <w:t>Sexto</w:t>
      </w:r>
      <w:r w:rsidR="00996965" w:rsidRPr="00DD4E69">
        <w:rPr>
          <w:rFonts w:ascii="Arial" w:hAnsi="Arial" w:cs="Arial"/>
          <w:b/>
          <w:bCs/>
          <w:sz w:val="18"/>
          <w:szCs w:val="18"/>
          <w:lang w:val="es-ES"/>
        </w:rPr>
        <w:t xml:space="preserve">.- </w:t>
      </w:r>
      <w:r w:rsidR="00996965" w:rsidRPr="00DD4E69">
        <w:rPr>
          <w:rFonts w:ascii="Arial" w:hAnsi="Arial" w:cs="Arial"/>
          <w:bCs/>
          <w:sz w:val="18"/>
          <w:szCs w:val="18"/>
          <w:lang w:val="es-ES"/>
        </w:rPr>
        <w:t>El 29 de diciembre de 2021, se publicó en el DOF el “</w:t>
      </w:r>
      <w:r w:rsidR="006661ED" w:rsidRPr="00DD4E69">
        <w:rPr>
          <w:rFonts w:ascii="Arial" w:hAnsi="Arial" w:cs="Arial"/>
          <w:bCs/>
          <w:sz w:val="18"/>
          <w:szCs w:val="18"/>
          <w:lang w:val="es-ES"/>
        </w:rPr>
        <w:t xml:space="preserve">Acuerdo </w:t>
      </w:r>
      <w:r w:rsidR="00996965" w:rsidRPr="00DD4E69">
        <w:rPr>
          <w:rFonts w:ascii="Arial" w:hAnsi="Arial" w:cs="Arial"/>
          <w:bCs/>
          <w:sz w:val="18"/>
          <w:szCs w:val="18"/>
          <w:lang w:val="es-ES"/>
        </w:rPr>
        <w:t>mediante el cual el Pleno del Instituto Federal de Telecomunicaciones expide los Lineamientos para la homologación de productos, equipos, dispositivos o aparatos destinados a telecomunicaciones o radiodifusión”</w:t>
      </w:r>
      <w:r w:rsidR="00A81C95" w:rsidRPr="00DD4E69">
        <w:rPr>
          <w:rFonts w:ascii="Arial" w:hAnsi="Arial" w:cs="Arial"/>
          <w:bCs/>
          <w:sz w:val="18"/>
          <w:szCs w:val="18"/>
          <w:lang w:val="es-ES"/>
        </w:rPr>
        <w:t xml:space="preserve"> cuya última modificación fue </w:t>
      </w:r>
      <w:r w:rsidR="00FD3E47" w:rsidRPr="00DD4E69">
        <w:rPr>
          <w:rFonts w:ascii="Arial" w:hAnsi="Arial" w:cs="Arial"/>
          <w:bCs/>
          <w:sz w:val="18"/>
          <w:szCs w:val="18"/>
          <w:lang w:val="es-ES"/>
        </w:rPr>
        <w:t>publicada en el DOF el 2 de octubre de 2024</w:t>
      </w:r>
      <w:r w:rsidR="00996965" w:rsidRPr="00DD4E69">
        <w:rPr>
          <w:rFonts w:ascii="Arial" w:hAnsi="Arial" w:cs="Arial"/>
          <w:bCs/>
          <w:sz w:val="18"/>
          <w:szCs w:val="18"/>
          <w:lang w:val="es-ES"/>
        </w:rPr>
        <w:t>.</w:t>
      </w:r>
    </w:p>
    <w:p w14:paraId="2EEF9B74" w14:textId="77777777" w:rsidR="00996965" w:rsidRPr="00DD4E69" w:rsidRDefault="00996965" w:rsidP="004D7221">
      <w:pPr>
        <w:spacing w:after="0" w:line="276" w:lineRule="auto"/>
        <w:rPr>
          <w:rFonts w:ascii="Arial" w:hAnsi="Arial" w:cs="Arial"/>
          <w:bCs/>
          <w:sz w:val="18"/>
          <w:szCs w:val="18"/>
          <w:lang w:val="es-ES"/>
        </w:rPr>
      </w:pPr>
    </w:p>
    <w:p w14:paraId="392B7AB9" w14:textId="59306468" w:rsidR="00996965" w:rsidRPr="00DD4E69" w:rsidRDefault="008A6DE7"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Séptimo</w:t>
      </w:r>
      <w:r w:rsidR="00996965" w:rsidRPr="00DD4E69">
        <w:rPr>
          <w:rFonts w:ascii="Arial" w:hAnsi="Arial" w:cs="Arial"/>
          <w:b/>
          <w:bCs/>
          <w:sz w:val="18"/>
          <w:szCs w:val="18"/>
          <w:lang w:val="es-ES"/>
        </w:rPr>
        <w:t xml:space="preserve">.- </w:t>
      </w:r>
      <w:r w:rsidR="00996965" w:rsidRPr="00DD4E69">
        <w:rPr>
          <w:rFonts w:ascii="Arial" w:hAnsi="Arial" w:cs="Arial"/>
          <w:bCs/>
          <w:sz w:val="18"/>
          <w:szCs w:val="18"/>
          <w:lang w:val="es-ES"/>
        </w:rPr>
        <w:t>El 29 de noviembre de 2023, el Pleno del Instituto en su XXXI Sesión Ordinaria emitió el Acuerdo P/IFT/291123/626, mediante el cual se determinó someter a consulta pública el “Anteproyecto de Disposición Técnica IFT-016-2023. Dispositivos de Radiocomunicación de Baja Potencia: Dispositivos que hacen uso de bandas de frecuencias del espectro radioeléctrico en el intervalo de 30 MHz a 3 GHz - Especificaciones, límites y métodos de prueba”, por un periodo de 60 (sesenta) días naturales, que transcurrieron a partir de su publicación en el portal de Internet del Instituto del 1 de diciembre de 2023 al 29 de enero de 2024.</w:t>
      </w:r>
    </w:p>
    <w:p w14:paraId="540FCCEB" w14:textId="77777777" w:rsidR="00996965" w:rsidRPr="00DD4E69" w:rsidRDefault="00996965" w:rsidP="004D7221">
      <w:pPr>
        <w:spacing w:after="0" w:line="276" w:lineRule="auto"/>
        <w:rPr>
          <w:rFonts w:ascii="Arial" w:hAnsi="Arial" w:cs="Arial"/>
          <w:sz w:val="18"/>
          <w:szCs w:val="18"/>
          <w:lang w:val="es-ES"/>
        </w:rPr>
      </w:pPr>
    </w:p>
    <w:p w14:paraId="1855339F" w14:textId="33BD741E" w:rsidR="00996965" w:rsidRPr="00DD4E69" w:rsidRDefault="00644C2F" w:rsidP="004D7221">
      <w:pPr>
        <w:spacing w:after="0" w:line="276" w:lineRule="auto"/>
        <w:rPr>
          <w:rFonts w:ascii="Arial" w:hAnsi="Arial" w:cs="Arial"/>
          <w:bCs/>
          <w:sz w:val="18"/>
          <w:szCs w:val="18"/>
          <w:lang w:val="es-ES"/>
        </w:rPr>
      </w:pPr>
      <w:r w:rsidRPr="00DD4E69">
        <w:rPr>
          <w:rFonts w:ascii="Arial" w:hAnsi="Arial" w:cs="Arial"/>
          <w:sz w:val="18"/>
          <w:szCs w:val="18"/>
          <w:lang w:val="es-ES"/>
        </w:rPr>
        <w:t xml:space="preserve">Posteriormente, </w:t>
      </w:r>
      <w:r w:rsidRPr="00DD4E69">
        <w:rPr>
          <w:rFonts w:ascii="Arial" w:hAnsi="Arial" w:cs="Arial"/>
          <w:bCs/>
          <w:sz w:val="18"/>
          <w:szCs w:val="18"/>
          <w:lang w:val="es-ES"/>
        </w:rPr>
        <w:t>e</w:t>
      </w:r>
      <w:r w:rsidR="00996965" w:rsidRPr="00DD4E69">
        <w:rPr>
          <w:rFonts w:ascii="Arial" w:hAnsi="Arial" w:cs="Arial"/>
          <w:bCs/>
          <w:sz w:val="18"/>
          <w:szCs w:val="18"/>
          <w:lang w:val="es-ES"/>
        </w:rPr>
        <w:t>l 24 de enero de 2024, el Pleno del Instituto, mediante acuerdo P/IFT/240124/34, aprobado en su II Sesión Ordinaria determinó ampliar el periodo de la consulta pública del “Anteproyecto de Disposición Técnica IFT-016-2023. Dispositivos de Radiocomunicación de Baja Potencia: Dispositivos que hacen uso de bandas de frecuencias del espectro radioeléctrico en el intervalo de 30 MHz a 3 GHz - Especificaciones, límites y métodos de prueba”, por un periodo de 60 (sesenta) días naturales, del 30 de enero al 29 de marzo de 2024.</w:t>
      </w:r>
    </w:p>
    <w:p w14:paraId="17AA1CA0" w14:textId="77777777" w:rsidR="00996965" w:rsidRPr="00DD4E69" w:rsidRDefault="00996965" w:rsidP="004D7221">
      <w:pPr>
        <w:spacing w:after="0" w:line="276" w:lineRule="auto"/>
        <w:rPr>
          <w:rFonts w:ascii="Arial" w:hAnsi="Arial" w:cs="Arial"/>
          <w:bCs/>
          <w:sz w:val="18"/>
          <w:szCs w:val="18"/>
          <w:lang w:val="es-ES"/>
        </w:rPr>
      </w:pPr>
    </w:p>
    <w:p w14:paraId="7418F300" w14:textId="30FA762C" w:rsidR="00996965" w:rsidRPr="00DD4E69" w:rsidRDefault="00644C2F"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Octavo</w:t>
      </w:r>
      <w:r w:rsidR="00996965" w:rsidRPr="00DD4E69">
        <w:rPr>
          <w:rFonts w:ascii="Arial" w:hAnsi="Arial" w:cs="Arial"/>
          <w:b/>
          <w:bCs/>
          <w:sz w:val="18"/>
          <w:szCs w:val="18"/>
          <w:lang w:val="es-ES"/>
        </w:rPr>
        <w:t xml:space="preserve">.- </w:t>
      </w:r>
      <w:r w:rsidR="00996965" w:rsidRPr="00DD4E69">
        <w:rPr>
          <w:rFonts w:ascii="Arial" w:hAnsi="Arial" w:cs="Arial"/>
          <w:bCs/>
          <w:sz w:val="18"/>
          <w:szCs w:val="18"/>
          <w:lang w:val="es-ES"/>
        </w:rPr>
        <w:t>Mediante oficio IFT/211/CGMR/</w:t>
      </w:r>
      <w:r w:rsidR="006D6F1D">
        <w:rPr>
          <w:rFonts w:ascii="Arial" w:hAnsi="Arial" w:cs="Arial"/>
          <w:bCs/>
          <w:sz w:val="18"/>
          <w:szCs w:val="18"/>
          <w:lang w:val="es-ES"/>
        </w:rPr>
        <w:t>191</w:t>
      </w:r>
      <w:r w:rsidR="00996965" w:rsidRPr="00DD4E69">
        <w:rPr>
          <w:rFonts w:ascii="Arial" w:hAnsi="Arial" w:cs="Arial"/>
          <w:bCs/>
          <w:sz w:val="18"/>
          <w:szCs w:val="18"/>
          <w:lang w:val="es-ES"/>
        </w:rPr>
        <w:t xml:space="preserve">/2024, de fecha </w:t>
      </w:r>
      <w:r w:rsidR="006D6F1D">
        <w:rPr>
          <w:rFonts w:ascii="Arial" w:hAnsi="Arial" w:cs="Arial"/>
          <w:bCs/>
          <w:sz w:val="18"/>
          <w:szCs w:val="18"/>
          <w:lang w:val="es-ES"/>
        </w:rPr>
        <w:t>24</w:t>
      </w:r>
      <w:r w:rsidR="00996965" w:rsidRPr="00DD4E69">
        <w:rPr>
          <w:rFonts w:ascii="Arial" w:hAnsi="Arial" w:cs="Arial"/>
          <w:bCs/>
          <w:sz w:val="18"/>
          <w:szCs w:val="18"/>
          <w:lang w:val="es-ES"/>
        </w:rPr>
        <w:t xml:space="preserve"> de </w:t>
      </w:r>
      <w:r w:rsidR="006D6F1D">
        <w:rPr>
          <w:rFonts w:ascii="Arial" w:hAnsi="Arial" w:cs="Arial"/>
          <w:bCs/>
          <w:sz w:val="18"/>
          <w:szCs w:val="18"/>
          <w:lang w:val="es-ES"/>
        </w:rPr>
        <w:t>o</w:t>
      </w:r>
      <w:r w:rsidR="00451901">
        <w:rPr>
          <w:rFonts w:ascii="Arial" w:hAnsi="Arial" w:cs="Arial"/>
          <w:bCs/>
          <w:sz w:val="18"/>
          <w:szCs w:val="18"/>
          <w:lang w:val="es-ES"/>
        </w:rPr>
        <w:t>c</w:t>
      </w:r>
      <w:r w:rsidR="006D6F1D">
        <w:rPr>
          <w:rFonts w:ascii="Arial" w:hAnsi="Arial" w:cs="Arial"/>
          <w:bCs/>
          <w:sz w:val="18"/>
          <w:szCs w:val="18"/>
          <w:lang w:val="es-ES"/>
        </w:rPr>
        <w:t>tubre</w:t>
      </w:r>
      <w:r w:rsidR="00996965" w:rsidRPr="00DD4E69">
        <w:rPr>
          <w:rFonts w:ascii="Arial" w:hAnsi="Arial" w:cs="Arial"/>
          <w:bCs/>
          <w:sz w:val="18"/>
          <w:szCs w:val="18"/>
          <w:lang w:val="es-ES"/>
        </w:rPr>
        <w:t xml:space="preserve"> de 2024, la Coordinación General de Mejora Regulatoria del Instituto emitió la opinión no vinculante sobre el Análisis de Impacto Regulatorio de</w:t>
      </w:r>
      <w:r w:rsidR="00643857" w:rsidRPr="00DD4E69">
        <w:rPr>
          <w:rFonts w:ascii="Arial" w:hAnsi="Arial" w:cs="Arial"/>
          <w:bCs/>
          <w:sz w:val="18"/>
          <w:szCs w:val="18"/>
          <w:lang w:val="es-ES"/>
        </w:rPr>
        <w:t>l</w:t>
      </w:r>
      <w:r w:rsidR="00996965" w:rsidRPr="00DD4E69">
        <w:rPr>
          <w:rFonts w:ascii="Arial" w:hAnsi="Arial" w:cs="Arial"/>
          <w:bCs/>
          <w:sz w:val="18"/>
          <w:szCs w:val="18"/>
          <w:lang w:val="es-ES"/>
        </w:rPr>
        <w:t xml:space="preserve"> </w:t>
      </w:r>
      <w:r w:rsidR="00643857" w:rsidRPr="00DD4E69">
        <w:rPr>
          <w:rFonts w:ascii="Arial" w:hAnsi="Arial" w:cs="Arial"/>
          <w:bCs/>
          <w:sz w:val="18"/>
          <w:szCs w:val="18"/>
          <w:lang w:val="es-ES"/>
        </w:rPr>
        <w:t xml:space="preserve">proyecto del “Acuerdo mediante el cual el Pleno del Instituto Federal de Telecomunicaciones expide la </w:t>
      </w:r>
      <w:r w:rsidR="00996965" w:rsidRPr="00DD4E69">
        <w:rPr>
          <w:rFonts w:ascii="Arial" w:hAnsi="Arial" w:cs="Arial"/>
          <w:bCs/>
          <w:sz w:val="18"/>
          <w:szCs w:val="18"/>
          <w:lang w:val="es-ES"/>
        </w:rPr>
        <w:t>"Disposición Técnica IFT-</w:t>
      </w:r>
      <w:r w:rsidR="00996965" w:rsidRPr="00DD4E69">
        <w:rPr>
          <w:rFonts w:ascii="Arial" w:hAnsi="Arial" w:cs="Arial"/>
          <w:bCs/>
          <w:sz w:val="18"/>
          <w:szCs w:val="18"/>
          <w:lang w:val="es-ES"/>
        </w:rPr>
        <w:lastRenderedPageBreak/>
        <w:t>016-2024. Dispositivos de Radiocomunicación de Baja Potencia: Dispositivos que hacen uso de bandas de frecuencias del espectro radioeléctrico en el intervalo de 30 MHz a 3 GHz - Especificaciones, límites y métodos de prueba”</w:t>
      </w:r>
      <w:r w:rsidR="008A4FCC" w:rsidRPr="00DD4E69">
        <w:rPr>
          <w:rFonts w:ascii="Arial" w:hAnsi="Arial" w:cs="Arial"/>
          <w:bCs/>
          <w:sz w:val="18"/>
          <w:szCs w:val="18"/>
          <w:lang w:val="es-ES"/>
        </w:rPr>
        <w:t>”</w:t>
      </w:r>
      <w:r w:rsidR="00996965" w:rsidRPr="00DD4E69">
        <w:rPr>
          <w:rFonts w:ascii="Arial" w:hAnsi="Arial" w:cs="Arial"/>
          <w:bCs/>
          <w:sz w:val="18"/>
          <w:szCs w:val="18"/>
          <w:lang w:val="es-ES"/>
        </w:rPr>
        <w:t>.</w:t>
      </w:r>
    </w:p>
    <w:p w14:paraId="7C2F2EC6" w14:textId="12426D03" w:rsidR="00996965" w:rsidRPr="00DD4E69" w:rsidRDefault="00996965" w:rsidP="004D7221">
      <w:pPr>
        <w:spacing w:after="0" w:line="276" w:lineRule="auto"/>
        <w:rPr>
          <w:rFonts w:ascii="Arial" w:hAnsi="Arial" w:cs="Arial"/>
          <w:bCs/>
          <w:sz w:val="18"/>
          <w:szCs w:val="18"/>
          <w:lang w:val="es-ES"/>
        </w:rPr>
      </w:pPr>
    </w:p>
    <w:p w14:paraId="195CCE5E" w14:textId="14EFAC59" w:rsidR="005B50F2" w:rsidRPr="00DD4E69" w:rsidRDefault="005B50F2" w:rsidP="004D7221">
      <w:pPr>
        <w:spacing w:after="0" w:line="276" w:lineRule="auto"/>
        <w:rPr>
          <w:rFonts w:ascii="Arial" w:hAnsi="Arial" w:cs="Arial"/>
          <w:bCs/>
          <w:sz w:val="18"/>
          <w:szCs w:val="18"/>
          <w:lang w:val="es-ES"/>
        </w:rPr>
      </w:pPr>
      <w:r w:rsidRPr="00DD4E69">
        <w:rPr>
          <w:rFonts w:ascii="Arial" w:hAnsi="Arial" w:cs="Arial"/>
          <w:bCs/>
          <w:sz w:val="18"/>
          <w:szCs w:val="18"/>
          <w:lang w:val="es-ES"/>
        </w:rPr>
        <w:t xml:space="preserve">En virtud de los antecedentes señalados y,  </w:t>
      </w:r>
    </w:p>
    <w:p w14:paraId="49B39C70" w14:textId="77777777" w:rsidR="005B50F2" w:rsidRPr="00DD4E69" w:rsidRDefault="005B50F2" w:rsidP="004D7221">
      <w:pPr>
        <w:spacing w:after="0" w:line="276" w:lineRule="auto"/>
        <w:rPr>
          <w:rFonts w:ascii="Arial" w:hAnsi="Arial" w:cs="Arial"/>
          <w:bCs/>
          <w:sz w:val="18"/>
          <w:szCs w:val="18"/>
          <w:lang w:val="es-ES"/>
        </w:rPr>
      </w:pPr>
    </w:p>
    <w:p w14:paraId="74A8E04A" w14:textId="77777777" w:rsidR="00996965" w:rsidRPr="00DD4E69" w:rsidRDefault="00996965" w:rsidP="004D7221">
      <w:pPr>
        <w:spacing w:after="0" w:line="276" w:lineRule="auto"/>
        <w:jc w:val="center"/>
        <w:rPr>
          <w:rFonts w:ascii="Arial" w:hAnsi="Arial" w:cs="Arial"/>
          <w:b/>
          <w:sz w:val="18"/>
          <w:szCs w:val="18"/>
        </w:rPr>
      </w:pPr>
      <w:r w:rsidRPr="00DD4E69">
        <w:rPr>
          <w:rFonts w:ascii="Arial" w:hAnsi="Arial" w:cs="Arial"/>
          <w:b/>
          <w:sz w:val="18"/>
          <w:szCs w:val="18"/>
        </w:rPr>
        <w:t>Considerando</w:t>
      </w:r>
    </w:p>
    <w:p w14:paraId="0DB16747" w14:textId="77777777" w:rsidR="00996965" w:rsidRPr="00DD4E69" w:rsidRDefault="00996965" w:rsidP="004D7221">
      <w:pPr>
        <w:spacing w:after="0" w:line="276" w:lineRule="auto"/>
        <w:rPr>
          <w:rFonts w:ascii="Arial" w:hAnsi="Arial" w:cs="Arial"/>
          <w:bCs/>
          <w:sz w:val="18"/>
          <w:szCs w:val="18"/>
          <w:lang w:val="es-ES"/>
        </w:rPr>
      </w:pPr>
    </w:p>
    <w:p w14:paraId="69D3D3F3" w14:textId="3B914A0C"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 xml:space="preserve">Primero.- Competencia del Instituto. </w:t>
      </w:r>
      <w:r w:rsidRPr="00DD4E69">
        <w:rPr>
          <w:rFonts w:ascii="Arial" w:hAnsi="Arial" w:cs="Arial"/>
          <w:bCs/>
          <w:sz w:val="18"/>
          <w:szCs w:val="18"/>
          <w:lang w:val="es-ES"/>
        </w:rPr>
        <w:t xml:space="preserve">De conformidad con lo establecido por el artículo 28 párrafo décimo </w:t>
      </w:r>
      <w:r w:rsidR="002314BC">
        <w:rPr>
          <w:rFonts w:ascii="Arial" w:hAnsi="Arial" w:cs="Arial"/>
          <w:bCs/>
          <w:sz w:val="18"/>
          <w:szCs w:val="18"/>
          <w:lang w:val="es-ES"/>
        </w:rPr>
        <w:t>sexto</w:t>
      </w:r>
      <w:r w:rsidR="002314BC" w:rsidRPr="00DD4E69">
        <w:rPr>
          <w:rFonts w:ascii="Arial" w:hAnsi="Arial" w:cs="Arial"/>
          <w:bCs/>
          <w:sz w:val="18"/>
          <w:szCs w:val="18"/>
          <w:lang w:val="es-ES"/>
        </w:rPr>
        <w:t xml:space="preserve"> </w:t>
      </w:r>
      <w:r w:rsidRPr="00DD4E69">
        <w:rPr>
          <w:rFonts w:ascii="Arial" w:hAnsi="Arial" w:cs="Arial"/>
          <w:bCs/>
          <w:sz w:val="18"/>
          <w:szCs w:val="18"/>
          <w:lang w:val="es-ES"/>
        </w:rPr>
        <w:t>de la Constitución</w:t>
      </w:r>
      <w:r w:rsidR="005472E9" w:rsidRPr="00DD4E69">
        <w:rPr>
          <w:rFonts w:ascii="Arial" w:hAnsi="Arial" w:cs="Arial"/>
          <w:bCs/>
          <w:sz w:val="18"/>
          <w:szCs w:val="18"/>
          <w:lang w:val="es-ES"/>
        </w:rPr>
        <w:t xml:space="preserve"> Política de los Estados Unidos Mexicanos (en lo sucesivo, la “Constitución”)</w:t>
      </w:r>
      <w:r w:rsidRPr="00DD4E69">
        <w:rPr>
          <w:rFonts w:ascii="Arial" w:hAnsi="Arial" w:cs="Arial"/>
          <w:bCs/>
          <w:sz w:val="18"/>
          <w:szCs w:val="18"/>
          <w:lang w:val="es-ES"/>
        </w:rPr>
        <w:t xml:space="preserve">, el Instituto tiene por objeto el desarrollo eficiente de la radiodifusión y las telecomunicaciones, conforme a lo dispuesto en la propia Constitución y en los términos que fijen las leyes. Para tal efecto, en términos del precepto constitucional invocado, así como de los artículos 1 y 7 de la LFTR,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garantizando lo establecido por los artículos 6o. y 7o. de la Constitución. </w:t>
      </w:r>
    </w:p>
    <w:p w14:paraId="7E770437" w14:textId="77777777" w:rsidR="00996965" w:rsidRPr="00DD4E69" w:rsidRDefault="00996965" w:rsidP="004D7221">
      <w:pPr>
        <w:spacing w:after="0" w:line="276" w:lineRule="auto"/>
        <w:rPr>
          <w:rFonts w:ascii="Arial" w:hAnsi="Arial" w:cs="Arial"/>
          <w:bCs/>
          <w:sz w:val="18"/>
          <w:szCs w:val="18"/>
          <w:lang w:val="es-ES"/>
        </w:rPr>
      </w:pPr>
    </w:p>
    <w:p w14:paraId="36E9A43F" w14:textId="77777777" w:rsidR="00996965" w:rsidRPr="00DD4E69" w:rsidRDefault="00996965" w:rsidP="004D7221">
      <w:pPr>
        <w:spacing w:after="0" w:line="276" w:lineRule="auto"/>
        <w:rPr>
          <w:rFonts w:ascii="Arial" w:hAnsi="Arial" w:cs="Arial"/>
          <w:b/>
          <w:bCs/>
          <w:sz w:val="18"/>
          <w:szCs w:val="18"/>
          <w:lang w:val="es-ES"/>
        </w:rPr>
      </w:pPr>
      <w:r w:rsidRPr="00DD4E69">
        <w:rPr>
          <w:rFonts w:ascii="Arial" w:hAnsi="Arial" w:cs="Arial"/>
          <w:bCs/>
          <w:sz w:val="18"/>
          <w:szCs w:val="18"/>
          <w:lang w:val="es-ES"/>
        </w:rPr>
        <w:t>Asimismo, el Instituto es la autoridad en materia de competencia económica de los sectores de radiodifusión y telecomunicaciones, por lo que en éstos ejercerá en forma exclusiva las facultades establecidas por el artículo 28 de la Constitución, la LFTR y la Ley Federal de Competencia Económica.</w:t>
      </w:r>
    </w:p>
    <w:p w14:paraId="3C4EDEE0" w14:textId="77777777" w:rsidR="00996965" w:rsidRPr="00DD4E69" w:rsidRDefault="00996965" w:rsidP="004D7221">
      <w:pPr>
        <w:spacing w:after="0" w:line="276" w:lineRule="auto"/>
        <w:rPr>
          <w:rFonts w:ascii="Arial" w:hAnsi="Arial" w:cs="Arial"/>
          <w:bCs/>
          <w:sz w:val="18"/>
          <w:szCs w:val="18"/>
          <w:lang w:val="es-ES"/>
        </w:rPr>
      </w:pPr>
    </w:p>
    <w:p w14:paraId="38C916FC" w14:textId="4C2EDF08" w:rsidR="00996965" w:rsidRPr="00DD4E69" w:rsidRDefault="005B50F2" w:rsidP="004D7221">
      <w:pPr>
        <w:spacing w:after="0" w:line="276" w:lineRule="auto"/>
        <w:rPr>
          <w:rFonts w:ascii="Arial" w:hAnsi="Arial" w:cs="Arial"/>
          <w:bCs/>
          <w:sz w:val="18"/>
          <w:szCs w:val="18"/>
          <w:lang w:val="es-ES"/>
        </w:rPr>
      </w:pPr>
      <w:r w:rsidRPr="00DD4E69">
        <w:rPr>
          <w:rFonts w:ascii="Arial" w:hAnsi="Arial" w:cs="Arial"/>
          <w:bCs/>
          <w:sz w:val="18"/>
          <w:szCs w:val="18"/>
          <w:lang w:val="es-ES"/>
        </w:rPr>
        <w:t xml:space="preserve">Adicionalmente, </w:t>
      </w:r>
      <w:r w:rsidR="00F2359E" w:rsidRPr="00DD4E69">
        <w:rPr>
          <w:rFonts w:ascii="Arial" w:hAnsi="Arial" w:cs="Arial"/>
          <w:bCs/>
          <w:sz w:val="18"/>
          <w:szCs w:val="18"/>
          <w:lang w:val="es-ES"/>
        </w:rPr>
        <w:t xml:space="preserve">la </w:t>
      </w:r>
      <w:r w:rsidR="00996965" w:rsidRPr="00DD4E69">
        <w:rPr>
          <w:rFonts w:ascii="Arial" w:hAnsi="Arial" w:cs="Arial"/>
          <w:bCs/>
          <w:sz w:val="18"/>
          <w:szCs w:val="18"/>
          <w:lang w:val="es-ES"/>
        </w:rPr>
        <w:t xml:space="preserve">fracción IV, </w:t>
      </w:r>
      <w:r w:rsidR="00F2359E" w:rsidRPr="00DD4E69">
        <w:rPr>
          <w:rFonts w:ascii="Arial" w:hAnsi="Arial" w:cs="Arial"/>
          <w:bCs/>
          <w:sz w:val="18"/>
          <w:szCs w:val="18"/>
          <w:lang w:val="es-ES"/>
        </w:rPr>
        <w:t xml:space="preserve">del párrafo vigésimo </w:t>
      </w:r>
      <w:r w:rsidR="002314BC">
        <w:rPr>
          <w:rFonts w:ascii="Arial" w:hAnsi="Arial" w:cs="Arial"/>
          <w:bCs/>
          <w:sz w:val="18"/>
          <w:szCs w:val="18"/>
          <w:lang w:val="es-ES"/>
        </w:rPr>
        <w:t xml:space="preserve">primero </w:t>
      </w:r>
      <w:r w:rsidR="00996965" w:rsidRPr="00DD4E69">
        <w:rPr>
          <w:rFonts w:ascii="Arial" w:hAnsi="Arial" w:cs="Arial"/>
          <w:bCs/>
          <w:sz w:val="18"/>
          <w:szCs w:val="18"/>
          <w:lang w:val="es-ES"/>
        </w:rPr>
        <w:t xml:space="preserve">del artículo 28 de la Constitución, señala que el Instituto podrá emitir disposiciones administrativas de carácter general exclusivamente para el cumplimiento de su función regulatoria en el sector de su competencia. En ese mismo sentido, el artículo 15, fracciones I y LVI, de la LFTR, señala que el Instituto 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así como las demás disposiciones para el cumplimiento de lo dispuesto en la LFTR. </w:t>
      </w:r>
    </w:p>
    <w:p w14:paraId="158392B2" w14:textId="120539EF" w:rsidR="00996965" w:rsidRPr="00DD4E69" w:rsidRDefault="00996965" w:rsidP="004D7221">
      <w:pPr>
        <w:spacing w:after="0" w:line="276" w:lineRule="auto"/>
        <w:rPr>
          <w:rFonts w:ascii="Arial" w:hAnsi="Arial" w:cs="Arial"/>
          <w:bCs/>
          <w:sz w:val="18"/>
          <w:szCs w:val="18"/>
          <w:lang w:val="es-ES"/>
        </w:rPr>
      </w:pPr>
    </w:p>
    <w:p w14:paraId="739F85A3" w14:textId="5839E2E3"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Derivado de lo anterior, el Pleno como órgano máximo de gobierno del Instituto, es competente para emitir el presente Acuerdo.</w:t>
      </w:r>
    </w:p>
    <w:p w14:paraId="49D6A949" w14:textId="7CB714E0" w:rsidR="00996965" w:rsidRPr="00DD4E69" w:rsidRDefault="00996965" w:rsidP="004D7221">
      <w:pPr>
        <w:spacing w:after="0" w:line="276" w:lineRule="auto"/>
        <w:rPr>
          <w:rFonts w:ascii="Arial" w:hAnsi="Arial" w:cs="Arial"/>
          <w:b/>
          <w:bCs/>
          <w:sz w:val="18"/>
          <w:szCs w:val="18"/>
          <w:lang w:val="es-ES"/>
        </w:rPr>
      </w:pPr>
    </w:p>
    <w:p w14:paraId="4B294516"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Segundo.- Las telecomunicaciones y la radiodifusión como servicios públicos de interés general.</w:t>
      </w:r>
      <w:r w:rsidRPr="00DD4E69">
        <w:rPr>
          <w:rFonts w:ascii="Arial" w:hAnsi="Arial" w:cs="Arial"/>
          <w:bCs/>
          <w:sz w:val="18"/>
          <w:szCs w:val="18"/>
          <w:lang w:val="es-ES"/>
        </w:rPr>
        <w:t xml:space="preserve"> El artículo 28 de la Constitución establece la obligación del Instituto de garantizar lo establecido en los artículos 6o. y 7o. del mismo ordenamiento, los cuales prevén, entre otras cosas, el derecho de acceso a las tecnologías de la información y comunicación, así como a los servicios de radiodifusión y telecomunicaciones y otorgan a dichos servicios la naturaleza de servicios públicos de interés general, respecto de los cuales el Estado señalará las condiciones de competencia efectiva para prestar los mismos.</w:t>
      </w:r>
    </w:p>
    <w:p w14:paraId="094C4898" w14:textId="77777777" w:rsidR="00996965" w:rsidRPr="00DD4E69" w:rsidRDefault="00996965" w:rsidP="004D7221">
      <w:pPr>
        <w:spacing w:after="0" w:line="276" w:lineRule="auto"/>
        <w:rPr>
          <w:rFonts w:ascii="Arial" w:hAnsi="Arial" w:cs="Arial"/>
          <w:bCs/>
          <w:sz w:val="18"/>
          <w:szCs w:val="18"/>
          <w:lang w:val="es-ES"/>
        </w:rPr>
      </w:pPr>
    </w:p>
    <w:p w14:paraId="4E899C66"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En ese orden de ideas, en términos de la fracción II del apartado B del artículo 6o. de la Constitución y el artículo 2 de la LFTR, las telecomunicaciones son un servicio público de interés general, por lo que el Estado garantizará que sean prestadas en condiciones de competencia, calidad, pluralidad, cobertura universal, interconexión, convergencia, continuidad, acceso libre y sin injerencias arbitrarias.</w:t>
      </w:r>
    </w:p>
    <w:p w14:paraId="1041E334" w14:textId="77777777" w:rsidR="00996965" w:rsidRPr="00DD4E69" w:rsidRDefault="00996965" w:rsidP="004D7221">
      <w:pPr>
        <w:spacing w:after="0" w:line="276" w:lineRule="auto"/>
        <w:rPr>
          <w:rFonts w:ascii="Arial" w:hAnsi="Arial" w:cs="Arial"/>
          <w:bCs/>
          <w:sz w:val="18"/>
          <w:szCs w:val="18"/>
          <w:lang w:val="es-ES"/>
        </w:rPr>
      </w:pPr>
    </w:p>
    <w:p w14:paraId="4AB5F5D1"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En el mismo sentido, de conformidad con la fracción III del apartado B del artículo 6o. de la Constitución y el artículo 2 de la LFTR, 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la Constitución.</w:t>
      </w:r>
    </w:p>
    <w:p w14:paraId="41A4280B" w14:textId="77777777" w:rsidR="00996965" w:rsidRPr="00DD4E69" w:rsidRDefault="00996965" w:rsidP="004D7221">
      <w:pPr>
        <w:spacing w:after="0" w:line="276" w:lineRule="auto"/>
        <w:rPr>
          <w:rFonts w:ascii="Arial" w:hAnsi="Arial" w:cs="Arial"/>
          <w:bCs/>
          <w:sz w:val="18"/>
          <w:szCs w:val="18"/>
          <w:lang w:val="es-ES"/>
        </w:rPr>
      </w:pPr>
    </w:p>
    <w:p w14:paraId="5837E817" w14:textId="3D81E927" w:rsidR="006F1AB3"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 xml:space="preserve">Tercero.- De los Dispositivos de Radiocomunicación de Baja Potencia (en lo sucesivo, “DRBP”). </w:t>
      </w:r>
      <w:r w:rsidRPr="00DD4E69">
        <w:rPr>
          <w:rFonts w:ascii="Arial" w:hAnsi="Arial" w:cs="Arial"/>
          <w:bCs/>
          <w:sz w:val="18"/>
          <w:szCs w:val="18"/>
          <w:lang w:val="es-ES"/>
        </w:rPr>
        <w:t xml:space="preserve">Actualmente existe una gran diversidad de dispositivos que emplean transmisores radioeléctricos que operan con baja potencia, que permiten comunicaciones unidireccionales o bidireccionales, con el objetivo de desempeñar diversas aplicaciones. </w:t>
      </w:r>
      <w:r w:rsidRPr="00DD4E69">
        <w:rPr>
          <w:rFonts w:ascii="Arial" w:hAnsi="Arial" w:cs="Arial"/>
          <w:bCs/>
          <w:sz w:val="18"/>
          <w:szCs w:val="18"/>
          <w:lang w:val="es-ES"/>
        </w:rPr>
        <w:lastRenderedPageBreak/>
        <w:t>El mercado de estos dispositivos es amplio y se encuentra en continuo desarrollo, especialmente con la digitalización y la integración de la conectividad a Internet en diversos aparatos y máquinas de uso cotidiano.</w:t>
      </w:r>
    </w:p>
    <w:p w14:paraId="58632586" w14:textId="77777777" w:rsidR="002314BC" w:rsidRPr="00DD4E69" w:rsidRDefault="002314BC" w:rsidP="004D7221">
      <w:pPr>
        <w:spacing w:after="0" w:line="276" w:lineRule="auto"/>
        <w:rPr>
          <w:rFonts w:ascii="Arial" w:hAnsi="Arial" w:cs="Arial"/>
          <w:bCs/>
          <w:sz w:val="18"/>
          <w:szCs w:val="18"/>
          <w:lang w:val="es-ES"/>
        </w:rPr>
      </w:pPr>
    </w:p>
    <w:p w14:paraId="51A11506" w14:textId="7148D7C0"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 xml:space="preserve">Por ello, dichos dispositivos </w:t>
      </w:r>
      <w:r w:rsidR="0090386E" w:rsidRPr="00DD4E69">
        <w:rPr>
          <w:rFonts w:ascii="Arial" w:hAnsi="Arial" w:cs="Arial"/>
          <w:bCs/>
          <w:sz w:val="18"/>
          <w:szCs w:val="18"/>
          <w:lang w:val="es-ES"/>
        </w:rPr>
        <w:t xml:space="preserve">han sido clasificados en categorías para facilitar la identificación de sus características y parámetros para </w:t>
      </w:r>
      <w:r w:rsidRPr="00DD4E69">
        <w:rPr>
          <w:rFonts w:ascii="Arial" w:hAnsi="Arial" w:cs="Arial"/>
          <w:bCs/>
          <w:sz w:val="18"/>
          <w:szCs w:val="18"/>
          <w:lang w:val="es-ES"/>
        </w:rPr>
        <w:t>hace</w:t>
      </w:r>
      <w:r w:rsidR="0090386E" w:rsidRPr="00DD4E69">
        <w:rPr>
          <w:rFonts w:ascii="Arial" w:hAnsi="Arial" w:cs="Arial"/>
          <w:bCs/>
          <w:sz w:val="18"/>
          <w:szCs w:val="18"/>
          <w:lang w:val="es-ES"/>
        </w:rPr>
        <w:t>r</w:t>
      </w:r>
      <w:r w:rsidRPr="00DD4E69">
        <w:rPr>
          <w:rFonts w:ascii="Arial" w:hAnsi="Arial" w:cs="Arial"/>
          <w:bCs/>
          <w:sz w:val="18"/>
          <w:szCs w:val="18"/>
          <w:lang w:val="es-ES"/>
        </w:rPr>
        <w:t xml:space="preserve"> uso y/o aprovecha</w:t>
      </w:r>
      <w:r w:rsidR="0090386E" w:rsidRPr="00DD4E69">
        <w:rPr>
          <w:rFonts w:ascii="Arial" w:hAnsi="Arial" w:cs="Arial"/>
          <w:bCs/>
          <w:sz w:val="18"/>
          <w:szCs w:val="18"/>
          <w:lang w:val="es-ES"/>
        </w:rPr>
        <w:t xml:space="preserve">r </w:t>
      </w:r>
      <w:r w:rsidRPr="00DD4E69">
        <w:rPr>
          <w:rFonts w:ascii="Arial" w:hAnsi="Arial" w:cs="Arial"/>
          <w:bCs/>
          <w:sz w:val="18"/>
          <w:szCs w:val="18"/>
          <w:lang w:val="es-ES"/>
        </w:rPr>
        <w:t>diferentes bandas de frecuencia del espectro radioeléctrico.</w:t>
      </w:r>
    </w:p>
    <w:p w14:paraId="2BB057A7" w14:textId="77777777" w:rsidR="00996965" w:rsidRPr="00DD4E69" w:rsidRDefault="00996965" w:rsidP="004D7221">
      <w:pPr>
        <w:spacing w:after="0" w:line="276" w:lineRule="auto"/>
        <w:rPr>
          <w:rFonts w:ascii="Arial" w:hAnsi="Arial" w:cs="Arial"/>
          <w:bCs/>
          <w:sz w:val="18"/>
          <w:szCs w:val="18"/>
          <w:lang w:val="es-ES"/>
        </w:rPr>
      </w:pPr>
    </w:p>
    <w:p w14:paraId="271F7EA8" w14:textId="0A015D18"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Por ejemplo, considerando sólo el universo de los dispositivos IoT, de acuerdo con el “Análisis exploratorio de comercialización de servicios de conectividad para IoT en México</w:t>
      </w:r>
      <w:r w:rsidR="00F72BD8" w:rsidRPr="00DD4E69">
        <w:rPr>
          <w:rStyle w:val="Refdenotaalpie"/>
          <w:rFonts w:ascii="Arial" w:hAnsi="Arial" w:cs="Arial"/>
          <w:bCs/>
          <w:sz w:val="18"/>
          <w:szCs w:val="18"/>
          <w:lang w:val="es-ES"/>
        </w:rPr>
        <w:footnoteReference w:id="2"/>
      </w:r>
      <w:r w:rsidRPr="00DD4E69">
        <w:rPr>
          <w:rFonts w:ascii="Arial" w:hAnsi="Arial" w:cs="Arial"/>
          <w:bCs/>
          <w:sz w:val="18"/>
          <w:szCs w:val="18"/>
          <w:lang w:val="es-ES"/>
        </w:rPr>
        <w:t>” publicado por el Instituto, el mercado de estos dispositivos tiene el potencial de ser amplio y la tecnología se encuentra en continuo desarrollo, especialmente con la digitalización e integración de la conectividad a Internet de diversos aparatos y máquinas de uso cotidiano siendo las tecnologías de baja potencia el método de conectividad más utilizada por los proyectos de IoT en México (41%), seguido de redes celulares (32%) y de conectividad satelital y alámbrica (12% cada una).</w:t>
      </w:r>
    </w:p>
    <w:p w14:paraId="7E4AB677" w14:textId="77777777" w:rsidR="00996965" w:rsidRPr="00DD4E69" w:rsidRDefault="00996965" w:rsidP="004D7221">
      <w:pPr>
        <w:spacing w:after="0" w:line="276" w:lineRule="auto"/>
        <w:rPr>
          <w:rFonts w:ascii="Arial" w:hAnsi="Arial" w:cs="Arial"/>
          <w:bCs/>
          <w:sz w:val="18"/>
          <w:szCs w:val="18"/>
          <w:lang w:val="es-ES"/>
        </w:rPr>
      </w:pPr>
    </w:p>
    <w:p w14:paraId="1346DF5B" w14:textId="403511DB"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 xml:space="preserve">La presente disposición contempla los </w:t>
      </w:r>
      <w:bookmarkStart w:id="4" w:name="_Hlk184228266"/>
      <w:r w:rsidRPr="00DD4E69">
        <w:rPr>
          <w:rFonts w:ascii="Arial" w:hAnsi="Arial" w:cs="Arial"/>
          <w:bCs/>
          <w:sz w:val="18"/>
          <w:szCs w:val="18"/>
          <w:lang w:val="es-ES"/>
        </w:rPr>
        <w:t>DRBP</w:t>
      </w:r>
      <w:bookmarkEnd w:id="4"/>
      <w:r w:rsidRPr="00DD4E69">
        <w:rPr>
          <w:rFonts w:ascii="Arial" w:hAnsi="Arial" w:cs="Arial"/>
          <w:bCs/>
          <w:sz w:val="18"/>
          <w:szCs w:val="18"/>
          <w:lang w:val="es-ES"/>
        </w:rPr>
        <w:t xml:space="preserve"> que operan </w:t>
      </w:r>
      <w:r w:rsidR="0074223E" w:rsidRPr="00DD4E69">
        <w:rPr>
          <w:rFonts w:ascii="Arial" w:hAnsi="Arial" w:cs="Arial"/>
          <w:bCs/>
          <w:sz w:val="18"/>
          <w:szCs w:val="18"/>
          <w:lang w:val="es-ES"/>
        </w:rPr>
        <w:t>d</w:t>
      </w:r>
      <w:r w:rsidRPr="00DD4E69">
        <w:rPr>
          <w:rFonts w:ascii="Arial" w:hAnsi="Arial" w:cs="Arial"/>
          <w:bCs/>
          <w:sz w:val="18"/>
          <w:szCs w:val="18"/>
          <w:lang w:val="es-ES"/>
        </w:rPr>
        <w:t>en</w:t>
      </w:r>
      <w:r w:rsidR="0074223E" w:rsidRPr="00DD4E69">
        <w:rPr>
          <w:rFonts w:ascii="Arial" w:hAnsi="Arial" w:cs="Arial"/>
          <w:bCs/>
          <w:sz w:val="18"/>
          <w:szCs w:val="18"/>
          <w:lang w:val="es-ES"/>
        </w:rPr>
        <w:t>tro</w:t>
      </w:r>
      <w:r w:rsidRPr="00DD4E69">
        <w:rPr>
          <w:rFonts w:ascii="Arial" w:hAnsi="Arial" w:cs="Arial"/>
          <w:bCs/>
          <w:sz w:val="18"/>
          <w:szCs w:val="18"/>
          <w:lang w:val="es-ES"/>
        </w:rPr>
        <w:t xml:space="preserve"> </w:t>
      </w:r>
      <w:r w:rsidR="0074223E" w:rsidRPr="00DD4E69">
        <w:rPr>
          <w:rFonts w:ascii="Arial" w:hAnsi="Arial" w:cs="Arial"/>
          <w:bCs/>
          <w:sz w:val="18"/>
          <w:szCs w:val="18"/>
          <w:lang w:val="es-ES"/>
        </w:rPr>
        <w:t>d</w:t>
      </w:r>
      <w:r w:rsidRPr="00DD4E69">
        <w:rPr>
          <w:rFonts w:ascii="Arial" w:hAnsi="Arial" w:cs="Arial"/>
          <w:bCs/>
          <w:sz w:val="18"/>
          <w:szCs w:val="18"/>
          <w:lang w:val="es-ES"/>
        </w:rPr>
        <w:t>el intervalo de espectro radioeléctrico que va de 30 MHz a 3 GHz.</w:t>
      </w:r>
    </w:p>
    <w:p w14:paraId="2E1F18EE" w14:textId="77777777" w:rsidR="00393C24" w:rsidRPr="00DD4E69" w:rsidRDefault="00393C24" w:rsidP="004D7221">
      <w:pPr>
        <w:spacing w:after="0" w:line="276" w:lineRule="auto"/>
        <w:rPr>
          <w:rFonts w:ascii="Arial" w:hAnsi="Arial" w:cs="Arial"/>
          <w:bCs/>
          <w:sz w:val="18"/>
          <w:szCs w:val="18"/>
          <w:lang w:val="es-ES"/>
        </w:rPr>
      </w:pPr>
    </w:p>
    <w:p w14:paraId="335FA733"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Cuarto.- Del Marco Técnico Regulatorio.</w:t>
      </w:r>
      <w:r w:rsidRPr="00DD4E69">
        <w:rPr>
          <w:rFonts w:ascii="Arial" w:hAnsi="Arial" w:cs="Arial"/>
          <w:bCs/>
          <w:sz w:val="18"/>
          <w:szCs w:val="18"/>
          <w:lang w:val="es-ES"/>
        </w:rPr>
        <w:t xml:space="preserve"> Las Disposiciones Técnicas son instrumentos de observancia general expedidos por el Instituto conforme a lo establecido en el artículo 15 fracción I de la LFTR, a través de los cuales se regulan las características y operación de productos, dispositivos y servicios de telecomunicaciones y radiodifusión y en su caso, la instalación de los equipos, sistemas y la infraestructura en general asociada a éstos, así como las especificaciones que se refieran a su cumplimiento o aplicación.</w:t>
      </w:r>
    </w:p>
    <w:p w14:paraId="779E2850" w14:textId="77777777" w:rsidR="00996965" w:rsidRPr="00DD4E69" w:rsidRDefault="00996965" w:rsidP="004D7221">
      <w:pPr>
        <w:spacing w:after="0" w:line="276" w:lineRule="auto"/>
        <w:rPr>
          <w:rFonts w:ascii="Arial" w:hAnsi="Arial" w:cs="Arial"/>
          <w:bCs/>
          <w:sz w:val="18"/>
          <w:szCs w:val="18"/>
          <w:lang w:val="es-ES"/>
        </w:rPr>
      </w:pPr>
    </w:p>
    <w:p w14:paraId="097D8EA2"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Con fundamento en el artículo 289 de la LFTR, los productos, equipos, dispositivos o aparatos destinados a telecomunicaciones o radiodifusión que puedan ser conectados a una red de telecomunicaciones o hacer uso del espectro radioeléctrico deberán homologarse conforme las normas o disposiciones técnicas aplicables. Acorde con lo anterior, los Lineamientos de Homologación establecen en la fracción II del lineamiento Octavo, lo siguiente:</w:t>
      </w:r>
    </w:p>
    <w:p w14:paraId="30D5A336" w14:textId="77777777" w:rsidR="00996965" w:rsidRPr="00DD4E69" w:rsidRDefault="00996965" w:rsidP="004D7221">
      <w:pPr>
        <w:spacing w:after="0" w:line="276" w:lineRule="auto"/>
        <w:rPr>
          <w:rFonts w:ascii="Arial" w:hAnsi="Arial" w:cs="Arial"/>
          <w:bCs/>
          <w:sz w:val="18"/>
          <w:szCs w:val="18"/>
          <w:lang w:val="es-ES"/>
        </w:rPr>
      </w:pPr>
    </w:p>
    <w:p w14:paraId="0EE3179A" w14:textId="77777777" w:rsidR="00996965" w:rsidRPr="00DD4E69" w:rsidRDefault="00996965" w:rsidP="004D7221">
      <w:pPr>
        <w:pStyle w:val="Cita"/>
        <w:spacing w:before="0" w:after="0" w:line="276" w:lineRule="auto"/>
        <w:jc w:val="both"/>
        <w:rPr>
          <w:rFonts w:ascii="Arial" w:hAnsi="Arial" w:cs="Arial"/>
          <w:sz w:val="18"/>
          <w:szCs w:val="18"/>
          <w:lang w:val="es-ES"/>
        </w:rPr>
      </w:pPr>
      <w:r w:rsidRPr="00DD4E69">
        <w:rPr>
          <w:rFonts w:ascii="Arial" w:hAnsi="Arial" w:cs="Arial"/>
          <w:sz w:val="18"/>
          <w:szCs w:val="18"/>
          <w:lang w:val="es-ES"/>
        </w:rPr>
        <w:t xml:space="preserve">“II. </w:t>
      </w:r>
      <w:r w:rsidRPr="00DD4E69">
        <w:rPr>
          <w:rFonts w:ascii="Arial" w:hAnsi="Arial" w:cs="Arial"/>
          <w:b/>
          <w:sz w:val="18"/>
          <w:szCs w:val="18"/>
          <w:lang w:val="es-ES"/>
        </w:rPr>
        <w:t>Homologación Tipo B</w:t>
      </w:r>
      <w:r w:rsidRPr="00DD4E69">
        <w:rPr>
          <w:rFonts w:ascii="Arial" w:hAnsi="Arial" w:cs="Arial"/>
          <w:sz w:val="18"/>
          <w:szCs w:val="18"/>
          <w:lang w:val="es-ES"/>
        </w:rPr>
        <w:t xml:space="preserve">: aplicable a Productos que previo a la Homologación </w:t>
      </w:r>
      <w:r w:rsidRPr="00DD4E69">
        <w:rPr>
          <w:rFonts w:ascii="Arial" w:hAnsi="Arial" w:cs="Arial"/>
          <w:b/>
          <w:sz w:val="18"/>
          <w:szCs w:val="18"/>
          <w:u w:val="single"/>
          <w:lang w:val="es-ES"/>
        </w:rPr>
        <w:t>deben contar con un Dictamen Técnico</w:t>
      </w:r>
      <w:r w:rsidRPr="00DD4E69">
        <w:rPr>
          <w:rFonts w:ascii="Arial" w:hAnsi="Arial" w:cs="Arial"/>
          <w:sz w:val="18"/>
          <w:szCs w:val="18"/>
          <w:lang w:val="es-ES"/>
        </w:rPr>
        <w:t xml:space="preserve"> único vigente, de acuerdo con el lineamiento Noveno de los presentes Lineamientos, </w:t>
      </w:r>
      <w:r w:rsidRPr="00DD4E69">
        <w:rPr>
          <w:rFonts w:ascii="Arial" w:hAnsi="Arial" w:cs="Arial"/>
          <w:b/>
          <w:sz w:val="18"/>
          <w:szCs w:val="18"/>
          <w:u w:val="single"/>
          <w:lang w:val="es-ES"/>
        </w:rPr>
        <w:t>derivado de la ausencia de Disposiciones Técnicas expedidas por el Instituto</w:t>
      </w:r>
      <w:r w:rsidRPr="00DD4E69">
        <w:rPr>
          <w:rFonts w:ascii="Arial" w:hAnsi="Arial" w:cs="Arial"/>
          <w:sz w:val="18"/>
          <w:szCs w:val="18"/>
          <w:lang w:val="es-ES"/>
        </w:rPr>
        <w:t xml:space="preserve">. En tal caso, los Productos deben demostrar cumplimiento en su conjunto o por separado con: </w:t>
      </w:r>
    </w:p>
    <w:p w14:paraId="390D1F46" w14:textId="77777777" w:rsidR="00996965" w:rsidRPr="00DD4E69" w:rsidRDefault="00996965" w:rsidP="004D7221">
      <w:pPr>
        <w:pStyle w:val="Cita"/>
        <w:spacing w:before="0" w:after="0" w:line="276" w:lineRule="auto"/>
        <w:jc w:val="both"/>
        <w:rPr>
          <w:rFonts w:ascii="Arial" w:hAnsi="Arial" w:cs="Arial"/>
          <w:sz w:val="18"/>
          <w:szCs w:val="18"/>
          <w:lang w:val="es-ES"/>
        </w:rPr>
      </w:pPr>
      <w:r w:rsidRPr="00DD4E69">
        <w:rPr>
          <w:rFonts w:ascii="Arial" w:hAnsi="Arial" w:cs="Arial"/>
          <w:sz w:val="18"/>
          <w:szCs w:val="18"/>
          <w:lang w:val="es-ES"/>
        </w:rPr>
        <w:t>1.</w:t>
      </w:r>
      <w:r w:rsidRPr="00DD4E69">
        <w:rPr>
          <w:rFonts w:ascii="Arial" w:hAnsi="Arial" w:cs="Arial"/>
          <w:sz w:val="18"/>
          <w:szCs w:val="18"/>
          <w:lang w:val="es-ES"/>
        </w:rPr>
        <w:tab/>
        <w:t xml:space="preserve">Normas Mexicanas, o su equivalente; </w:t>
      </w:r>
    </w:p>
    <w:p w14:paraId="4775A056" w14:textId="77777777" w:rsidR="00996965" w:rsidRPr="00DD4E69" w:rsidRDefault="00996965" w:rsidP="004D7221">
      <w:pPr>
        <w:pStyle w:val="Cita"/>
        <w:spacing w:before="0" w:after="0" w:line="276" w:lineRule="auto"/>
        <w:jc w:val="both"/>
        <w:rPr>
          <w:rFonts w:ascii="Arial" w:hAnsi="Arial" w:cs="Arial"/>
          <w:sz w:val="18"/>
          <w:szCs w:val="18"/>
          <w:lang w:val="es-ES"/>
        </w:rPr>
      </w:pPr>
      <w:r w:rsidRPr="00DD4E69">
        <w:rPr>
          <w:rFonts w:ascii="Arial" w:hAnsi="Arial" w:cs="Arial"/>
          <w:sz w:val="18"/>
          <w:szCs w:val="18"/>
          <w:lang w:val="es-ES"/>
        </w:rPr>
        <w:t>2.</w:t>
      </w:r>
      <w:r w:rsidRPr="00DD4E69">
        <w:rPr>
          <w:rFonts w:ascii="Arial" w:hAnsi="Arial" w:cs="Arial"/>
          <w:sz w:val="18"/>
          <w:szCs w:val="18"/>
          <w:lang w:val="es-ES"/>
        </w:rPr>
        <w:tab/>
        <w:t xml:space="preserve">Normas y Disposiciones Técnicas referenciadas en tratados internacionales suscritos y ratificados por el Estado mexicano; </w:t>
      </w:r>
    </w:p>
    <w:p w14:paraId="0694F044" w14:textId="77777777" w:rsidR="00996965" w:rsidRPr="00DD4E69" w:rsidRDefault="00996965" w:rsidP="004D7221">
      <w:pPr>
        <w:pStyle w:val="Cita"/>
        <w:spacing w:before="0" w:after="0" w:line="276" w:lineRule="auto"/>
        <w:jc w:val="both"/>
        <w:rPr>
          <w:rFonts w:ascii="Arial" w:hAnsi="Arial" w:cs="Arial"/>
          <w:sz w:val="18"/>
          <w:szCs w:val="18"/>
          <w:lang w:val="es-ES"/>
        </w:rPr>
      </w:pPr>
      <w:r w:rsidRPr="00DD4E69">
        <w:rPr>
          <w:rFonts w:ascii="Arial" w:hAnsi="Arial" w:cs="Arial"/>
          <w:sz w:val="18"/>
          <w:szCs w:val="18"/>
          <w:lang w:val="es-ES"/>
        </w:rPr>
        <w:t>3.</w:t>
      </w:r>
      <w:r w:rsidRPr="00DD4E69">
        <w:rPr>
          <w:rFonts w:ascii="Arial" w:hAnsi="Arial" w:cs="Arial"/>
          <w:sz w:val="18"/>
          <w:szCs w:val="18"/>
          <w:lang w:val="es-ES"/>
        </w:rPr>
        <w:tab/>
        <w:t>Normas y disposiciones técnicas emitidas por organismos internacionales de normalización, y/o</w:t>
      </w:r>
    </w:p>
    <w:p w14:paraId="1AD21F32" w14:textId="77777777" w:rsidR="00996965" w:rsidRPr="00DD4E69" w:rsidRDefault="00996965" w:rsidP="004D7221">
      <w:pPr>
        <w:pStyle w:val="Cita"/>
        <w:spacing w:before="0" w:after="0" w:line="276" w:lineRule="auto"/>
        <w:jc w:val="both"/>
        <w:rPr>
          <w:rFonts w:ascii="Arial" w:hAnsi="Arial" w:cs="Arial"/>
          <w:sz w:val="18"/>
          <w:szCs w:val="18"/>
          <w:lang w:val="es-ES"/>
        </w:rPr>
      </w:pPr>
      <w:r w:rsidRPr="00DD4E69">
        <w:rPr>
          <w:rFonts w:ascii="Arial" w:hAnsi="Arial" w:cs="Arial"/>
          <w:sz w:val="18"/>
          <w:szCs w:val="18"/>
          <w:lang w:val="es-ES"/>
        </w:rPr>
        <w:t>4.</w:t>
      </w:r>
      <w:r w:rsidRPr="00DD4E69">
        <w:rPr>
          <w:rFonts w:ascii="Arial" w:hAnsi="Arial" w:cs="Arial"/>
          <w:sz w:val="18"/>
          <w:szCs w:val="18"/>
          <w:lang w:val="es-ES"/>
        </w:rPr>
        <w:tab/>
        <w:t xml:space="preserve">Normas y disposiciones técnicas emitidas por entidades reguladoras o de normalización de otros países. </w:t>
      </w:r>
    </w:p>
    <w:p w14:paraId="0A038760" w14:textId="77777777" w:rsidR="00996965" w:rsidRPr="00DD4E69" w:rsidRDefault="00996965" w:rsidP="004D7221">
      <w:pPr>
        <w:pStyle w:val="Cita"/>
        <w:spacing w:before="0" w:after="0" w:line="276" w:lineRule="auto"/>
        <w:jc w:val="both"/>
        <w:rPr>
          <w:rFonts w:ascii="Arial" w:hAnsi="Arial" w:cs="Arial"/>
          <w:sz w:val="18"/>
          <w:szCs w:val="18"/>
          <w:lang w:val="es-ES"/>
        </w:rPr>
      </w:pPr>
      <w:r w:rsidRPr="00DD4E69">
        <w:rPr>
          <w:rFonts w:ascii="Arial" w:hAnsi="Arial" w:cs="Arial"/>
          <w:sz w:val="18"/>
          <w:szCs w:val="18"/>
          <w:lang w:val="es-ES"/>
        </w:rPr>
        <w:t>…”</w:t>
      </w:r>
    </w:p>
    <w:p w14:paraId="446D28EB" w14:textId="77777777" w:rsidR="00996965" w:rsidRPr="00DD4E69" w:rsidRDefault="00996965" w:rsidP="004D7221">
      <w:pPr>
        <w:spacing w:after="0" w:line="276" w:lineRule="auto"/>
        <w:jc w:val="right"/>
        <w:rPr>
          <w:rFonts w:ascii="Arial" w:hAnsi="Arial" w:cs="Arial"/>
          <w:bCs/>
          <w:sz w:val="18"/>
          <w:szCs w:val="18"/>
          <w:lang w:val="es-ES"/>
        </w:rPr>
      </w:pPr>
      <w:r w:rsidRPr="00DD4E69">
        <w:rPr>
          <w:rFonts w:ascii="Arial" w:hAnsi="Arial" w:cs="Arial"/>
          <w:bCs/>
          <w:sz w:val="18"/>
          <w:szCs w:val="18"/>
          <w:lang w:val="es-ES"/>
        </w:rPr>
        <w:t xml:space="preserve"> (énfasis añadido)</w:t>
      </w:r>
    </w:p>
    <w:p w14:paraId="2AC79E4F" w14:textId="77777777" w:rsidR="00996965" w:rsidRPr="00DD4E69" w:rsidRDefault="00996965" w:rsidP="004D7221">
      <w:pPr>
        <w:spacing w:after="0" w:line="276" w:lineRule="auto"/>
        <w:rPr>
          <w:rFonts w:ascii="Arial" w:hAnsi="Arial" w:cs="Arial"/>
          <w:bCs/>
          <w:sz w:val="18"/>
          <w:szCs w:val="18"/>
          <w:lang w:val="es-ES"/>
        </w:rPr>
      </w:pPr>
    </w:p>
    <w:p w14:paraId="4710F57F" w14:textId="0B39F93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E</w:t>
      </w:r>
      <w:r w:rsidR="0046508F" w:rsidRPr="00DD4E69">
        <w:rPr>
          <w:rFonts w:ascii="Arial" w:hAnsi="Arial" w:cs="Arial"/>
          <w:bCs/>
          <w:sz w:val="18"/>
          <w:szCs w:val="18"/>
          <w:lang w:val="es-ES"/>
        </w:rPr>
        <w:t xml:space="preserve">n ese sentido un </w:t>
      </w:r>
      <w:r w:rsidRPr="00DD4E69">
        <w:rPr>
          <w:rFonts w:ascii="Arial" w:hAnsi="Arial" w:cs="Arial"/>
          <w:bCs/>
          <w:sz w:val="18"/>
          <w:szCs w:val="18"/>
          <w:lang w:val="es-ES"/>
        </w:rPr>
        <w:t xml:space="preserve">dictamen técnico </w:t>
      </w:r>
      <w:r w:rsidR="00475BBC" w:rsidRPr="00DD4E69">
        <w:rPr>
          <w:rFonts w:ascii="Arial" w:hAnsi="Arial" w:cs="Arial"/>
          <w:bCs/>
          <w:sz w:val="18"/>
          <w:szCs w:val="18"/>
          <w:lang w:val="es-ES"/>
        </w:rPr>
        <w:t xml:space="preserve">realizado </w:t>
      </w:r>
      <w:r w:rsidRPr="00DD4E69">
        <w:rPr>
          <w:rFonts w:ascii="Arial" w:hAnsi="Arial" w:cs="Arial"/>
          <w:bCs/>
          <w:sz w:val="18"/>
          <w:szCs w:val="18"/>
          <w:lang w:val="es-ES"/>
        </w:rPr>
        <w:t>por un perito acreditado por el Instituto permit</w:t>
      </w:r>
      <w:r w:rsidR="00475BBC" w:rsidRPr="00DD4E69">
        <w:rPr>
          <w:rFonts w:ascii="Arial" w:hAnsi="Arial" w:cs="Arial"/>
          <w:bCs/>
          <w:sz w:val="18"/>
          <w:szCs w:val="18"/>
          <w:lang w:val="es-ES"/>
        </w:rPr>
        <w:t>e</w:t>
      </w:r>
      <w:r w:rsidRPr="00DD4E69">
        <w:rPr>
          <w:rFonts w:ascii="Arial" w:hAnsi="Arial" w:cs="Arial"/>
          <w:bCs/>
          <w:sz w:val="18"/>
          <w:szCs w:val="18"/>
          <w:lang w:val="es-ES"/>
        </w:rPr>
        <w:t xml:space="preserve"> demostrar e</w:t>
      </w:r>
      <w:r w:rsidR="00F73144" w:rsidRPr="00DD4E69">
        <w:rPr>
          <w:rFonts w:ascii="Arial" w:hAnsi="Arial" w:cs="Arial"/>
          <w:bCs/>
          <w:sz w:val="18"/>
          <w:szCs w:val="18"/>
          <w:lang w:val="es-ES"/>
        </w:rPr>
        <w:t>l</w:t>
      </w:r>
      <w:r w:rsidR="0046508F" w:rsidRPr="00DD4E69">
        <w:rPr>
          <w:rFonts w:ascii="Arial" w:hAnsi="Arial" w:cs="Arial"/>
          <w:bCs/>
          <w:sz w:val="18"/>
          <w:szCs w:val="18"/>
          <w:lang w:val="es-ES"/>
        </w:rPr>
        <w:t xml:space="preserve"> </w:t>
      </w:r>
      <w:r w:rsidRPr="00DD4E69">
        <w:rPr>
          <w:rFonts w:ascii="Arial" w:hAnsi="Arial" w:cs="Arial"/>
          <w:bCs/>
          <w:sz w:val="18"/>
          <w:szCs w:val="18"/>
          <w:lang w:val="es-ES"/>
        </w:rPr>
        <w:t xml:space="preserve">cumplimiento de los requisitos </w:t>
      </w:r>
      <w:r w:rsidR="00475BBC" w:rsidRPr="00DD4E69">
        <w:rPr>
          <w:rFonts w:ascii="Arial" w:hAnsi="Arial" w:cs="Arial"/>
          <w:bCs/>
          <w:sz w:val="18"/>
          <w:szCs w:val="18"/>
          <w:lang w:val="es-ES"/>
        </w:rPr>
        <w:t xml:space="preserve">previstos </w:t>
      </w:r>
      <w:r w:rsidRPr="00DD4E69">
        <w:rPr>
          <w:rFonts w:ascii="Arial" w:hAnsi="Arial" w:cs="Arial"/>
          <w:bCs/>
          <w:sz w:val="18"/>
          <w:szCs w:val="18"/>
          <w:lang w:val="es-ES"/>
        </w:rPr>
        <w:t xml:space="preserve">en </w:t>
      </w:r>
      <w:r w:rsidR="008B77A5" w:rsidRPr="00DD4E69">
        <w:rPr>
          <w:rFonts w:ascii="Arial" w:hAnsi="Arial" w:cs="Arial"/>
          <w:bCs/>
          <w:sz w:val="18"/>
          <w:szCs w:val="18"/>
          <w:lang w:val="es-ES"/>
        </w:rPr>
        <w:t>normas internacionales de referencia</w:t>
      </w:r>
      <w:r w:rsidR="0046508F" w:rsidRPr="00DD4E69">
        <w:rPr>
          <w:rFonts w:ascii="Arial" w:hAnsi="Arial" w:cs="Arial"/>
          <w:bCs/>
          <w:sz w:val="18"/>
          <w:szCs w:val="18"/>
          <w:lang w:val="es-ES"/>
        </w:rPr>
        <w:t xml:space="preserve">, </w:t>
      </w:r>
      <w:r w:rsidRPr="00DD4E69">
        <w:rPr>
          <w:rFonts w:ascii="Arial" w:hAnsi="Arial" w:cs="Arial"/>
          <w:bCs/>
          <w:sz w:val="18"/>
          <w:szCs w:val="18"/>
          <w:lang w:val="es-ES"/>
        </w:rPr>
        <w:t xml:space="preserve">sin embargo, debido a que </w:t>
      </w:r>
      <w:r w:rsidR="00475BBC" w:rsidRPr="00DD4E69">
        <w:rPr>
          <w:rFonts w:ascii="Arial" w:hAnsi="Arial" w:cs="Arial"/>
          <w:bCs/>
          <w:sz w:val="18"/>
          <w:szCs w:val="18"/>
          <w:lang w:val="es-ES"/>
        </w:rPr>
        <w:t xml:space="preserve">dicho </w:t>
      </w:r>
      <w:r w:rsidRPr="00DD4E69">
        <w:rPr>
          <w:rFonts w:ascii="Arial" w:hAnsi="Arial" w:cs="Arial"/>
          <w:bCs/>
          <w:sz w:val="18"/>
          <w:szCs w:val="18"/>
          <w:lang w:val="es-ES"/>
        </w:rPr>
        <w:t xml:space="preserve">dictamen técnico </w:t>
      </w:r>
      <w:r w:rsidR="00475BBC" w:rsidRPr="00DD4E69">
        <w:rPr>
          <w:rFonts w:ascii="Arial" w:hAnsi="Arial" w:cs="Arial"/>
          <w:bCs/>
          <w:sz w:val="18"/>
          <w:szCs w:val="18"/>
          <w:lang w:val="es-ES"/>
        </w:rPr>
        <w:t xml:space="preserve">es un </w:t>
      </w:r>
      <w:r w:rsidRPr="00DD4E69">
        <w:rPr>
          <w:rFonts w:ascii="Arial" w:hAnsi="Arial" w:cs="Arial"/>
          <w:bCs/>
          <w:sz w:val="18"/>
          <w:szCs w:val="18"/>
          <w:lang w:val="es-ES"/>
        </w:rPr>
        <w:t>procedimiento puramente documental</w:t>
      </w:r>
      <w:r w:rsidR="00475BBC" w:rsidRPr="00DD4E69">
        <w:rPr>
          <w:rFonts w:ascii="Arial" w:hAnsi="Arial" w:cs="Arial"/>
          <w:bCs/>
          <w:sz w:val="18"/>
          <w:szCs w:val="18"/>
          <w:lang w:val="es-ES"/>
        </w:rPr>
        <w:t xml:space="preserve">, éste carece de acciones medibles, repetibles y verificables por un organismo de evaluación de conformidad, de ahí la </w:t>
      </w:r>
      <w:r w:rsidR="00050B82" w:rsidRPr="00DD4E69">
        <w:rPr>
          <w:rFonts w:ascii="Arial" w:hAnsi="Arial" w:cs="Arial"/>
          <w:bCs/>
          <w:sz w:val="18"/>
          <w:szCs w:val="18"/>
          <w:lang w:val="es-ES"/>
        </w:rPr>
        <w:t>neces</w:t>
      </w:r>
      <w:r w:rsidR="00475BBC" w:rsidRPr="00DD4E69">
        <w:rPr>
          <w:rFonts w:ascii="Arial" w:hAnsi="Arial" w:cs="Arial"/>
          <w:bCs/>
          <w:sz w:val="18"/>
          <w:szCs w:val="18"/>
          <w:lang w:val="es-ES"/>
        </w:rPr>
        <w:t xml:space="preserve">idad de </w:t>
      </w:r>
      <w:r w:rsidR="00050B82" w:rsidRPr="00DD4E69">
        <w:rPr>
          <w:rFonts w:ascii="Arial" w:hAnsi="Arial" w:cs="Arial"/>
          <w:bCs/>
          <w:sz w:val="18"/>
          <w:szCs w:val="18"/>
          <w:lang w:val="es-ES"/>
        </w:rPr>
        <w:t xml:space="preserve">emitir </w:t>
      </w:r>
      <w:r w:rsidRPr="00DD4E69">
        <w:rPr>
          <w:rFonts w:ascii="Arial" w:hAnsi="Arial" w:cs="Arial"/>
          <w:bCs/>
          <w:sz w:val="18"/>
          <w:szCs w:val="18"/>
          <w:lang w:val="es-ES"/>
        </w:rPr>
        <w:t>Disposici</w:t>
      </w:r>
      <w:r w:rsidR="00475BBC" w:rsidRPr="00DD4E69">
        <w:rPr>
          <w:rFonts w:ascii="Arial" w:hAnsi="Arial" w:cs="Arial"/>
          <w:bCs/>
          <w:sz w:val="18"/>
          <w:szCs w:val="18"/>
          <w:lang w:val="es-ES"/>
        </w:rPr>
        <w:t>o</w:t>
      </w:r>
      <w:r w:rsidRPr="00DD4E69">
        <w:rPr>
          <w:rFonts w:ascii="Arial" w:hAnsi="Arial" w:cs="Arial"/>
          <w:bCs/>
          <w:sz w:val="18"/>
          <w:szCs w:val="18"/>
          <w:lang w:val="es-ES"/>
        </w:rPr>
        <w:t>n</w:t>
      </w:r>
      <w:r w:rsidR="00475BBC" w:rsidRPr="00DD4E69">
        <w:rPr>
          <w:rFonts w:ascii="Arial" w:hAnsi="Arial" w:cs="Arial"/>
          <w:bCs/>
          <w:sz w:val="18"/>
          <w:szCs w:val="18"/>
          <w:lang w:val="es-ES"/>
        </w:rPr>
        <w:t>es</w:t>
      </w:r>
      <w:r w:rsidRPr="00DD4E69">
        <w:rPr>
          <w:rFonts w:ascii="Arial" w:hAnsi="Arial" w:cs="Arial"/>
          <w:bCs/>
          <w:sz w:val="18"/>
          <w:szCs w:val="18"/>
          <w:lang w:val="es-ES"/>
        </w:rPr>
        <w:t xml:space="preserve"> Técnica</w:t>
      </w:r>
      <w:r w:rsidR="00475BBC" w:rsidRPr="00DD4E69">
        <w:rPr>
          <w:rFonts w:ascii="Arial" w:hAnsi="Arial" w:cs="Arial"/>
          <w:bCs/>
          <w:sz w:val="18"/>
          <w:szCs w:val="18"/>
          <w:lang w:val="es-ES"/>
        </w:rPr>
        <w:t>s</w:t>
      </w:r>
      <w:r w:rsidRPr="00DD4E69">
        <w:rPr>
          <w:rFonts w:ascii="Arial" w:hAnsi="Arial" w:cs="Arial"/>
          <w:bCs/>
          <w:sz w:val="18"/>
          <w:szCs w:val="18"/>
          <w:lang w:val="es-ES"/>
        </w:rPr>
        <w:t xml:space="preserve"> </w:t>
      </w:r>
      <w:r w:rsidR="00B070B6" w:rsidRPr="00DD4E69">
        <w:rPr>
          <w:rFonts w:ascii="Arial" w:hAnsi="Arial" w:cs="Arial"/>
          <w:bCs/>
          <w:sz w:val="18"/>
          <w:szCs w:val="18"/>
          <w:lang w:val="es-ES"/>
        </w:rPr>
        <w:t>que establezca</w:t>
      </w:r>
      <w:r w:rsidR="00475BBC" w:rsidRPr="00DD4E69">
        <w:rPr>
          <w:rFonts w:ascii="Arial" w:hAnsi="Arial" w:cs="Arial"/>
          <w:bCs/>
          <w:sz w:val="18"/>
          <w:szCs w:val="18"/>
          <w:lang w:val="es-ES"/>
        </w:rPr>
        <w:t>n</w:t>
      </w:r>
      <w:r w:rsidR="00B070B6" w:rsidRPr="00DD4E69">
        <w:rPr>
          <w:rFonts w:ascii="Arial" w:hAnsi="Arial" w:cs="Arial"/>
          <w:bCs/>
          <w:sz w:val="18"/>
          <w:szCs w:val="18"/>
          <w:lang w:val="es-ES"/>
        </w:rPr>
        <w:t xml:space="preserve"> </w:t>
      </w:r>
      <w:r w:rsidR="00475BBC" w:rsidRPr="00DD4E69">
        <w:rPr>
          <w:rFonts w:ascii="Arial" w:hAnsi="Arial" w:cs="Arial"/>
          <w:bCs/>
          <w:sz w:val="18"/>
          <w:szCs w:val="18"/>
          <w:lang w:val="es-ES"/>
        </w:rPr>
        <w:t xml:space="preserve">las </w:t>
      </w:r>
      <w:r w:rsidR="00B070B6" w:rsidRPr="00DD4E69">
        <w:rPr>
          <w:rFonts w:ascii="Arial" w:hAnsi="Arial" w:cs="Arial"/>
          <w:bCs/>
          <w:sz w:val="18"/>
          <w:szCs w:val="18"/>
          <w:lang w:val="es-ES"/>
        </w:rPr>
        <w:t xml:space="preserve">especificaciones técnicas y </w:t>
      </w:r>
      <w:r w:rsidR="000B2F69" w:rsidRPr="00DD4E69">
        <w:rPr>
          <w:rFonts w:ascii="Arial" w:hAnsi="Arial" w:cs="Arial"/>
          <w:bCs/>
          <w:sz w:val="18"/>
          <w:szCs w:val="18"/>
          <w:lang w:val="es-ES"/>
        </w:rPr>
        <w:t>los</w:t>
      </w:r>
      <w:r w:rsidRPr="00DD4E69">
        <w:rPr>
          <w:rFonts w:ascii="Arial" w:hAnsi="Arial" w:cs="Arial"/>
          <w:bCs/>
          <w:sz w:val="18"/>
          <w:szCs w:val="18"/>
          <w:lang w:val="es-ES"/>
        </w:rPr>
        <w:t xml:space="preserve"> métodos de prueba para </w:t>
      </w:r>
      <w:r w:rsidR="00475BBC" w:rsidRPr="00DD4E69">
        <w:rPr>
          <w:rFonts w:ascii="Arial" w:hAnsi="Arial" w:cs="Arial"/>
          <w:bCs/>
          <w:sz w:val="18"/>
          <w:szCs w:val="18"/>
          <w:lang w:val="es-ES"/>
        </w:rPr>
        <w:t xml:space="preserve">la </w:t>
      </w:r>
      <w:r w:rsidRPr="00DD4E69">
        <w:rPr>
          <w:rFonts w:ascii="Arial" w:hAnsi="Arial" w:cs="Arial"/>
          <w:bCs/>
          <w:sz w:val="18"/>
          <w:szCs w:val="18"/>
          <w:lang w:val="es-ES"/>
        </w:rPr>
        <w:t>co</w:t>
      </w:r>
      <w:r w:rsidR="00475BBC" w:rsidRPr="00DD4E69">
        <w:rPr>
          <w:rFonts w:ascii="Arial" w:hAnsi="Arial" w:cs="Arial"/>
          <w:bCs/>
          <w:sz w:val="18"/>
          <w:szCs w:val="18"/>
          <w:lang w:val="es-ES"/>
        </w:rPr>
        <w:t xml:space="preserve">nstatación de éstas por </w:t>
      </w:r>
      <w:r w:rsidRPr="00DD4E69">
        <w:rPr>
          <w:rFonts w:ascii="Arial" w:hAnsi="Arial" w:cs="Arial"/>
          <w:bCs/>
          <w:sz w:val="18"/>
          <w:szCs w:val="18"/>
          <w:lang w:val="es-ES"/>
        </w:rPr>
        <w:t>laboratorios de prueba acreditados por un organismo de acreditación, autorizado por el Instituto.</w:t>
      </w:r>
    </w:p>
    <w:p w14:paraId="5D503DFA" w14:textId="77777777" w:rsidR="0046508F" w:rsidRPr="00DD4E69" w:rsidRDefault="0046508F" w:rsidP="004D7221">
      <w:pPr>
        <w:spacing w:after="0" w:line="276" w:lineRule="auto"/>
        <w:rPr>
          <w:rFonts w:ascii="Arial" w:hAnsi="Arial" w:cs="Arial"/>
          <w:bCs/>
          <w:sz w:val="18"/>
          <w:szCs w:val="18"/>
          <w:lang w:val="es-ES"/>
        </w:rPr>
      </w:pPr>
    </w:p>
    <w:p w14:paraId="4B8CB771" w14:textId="35C16DFE"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lastRenderedPageBreak/>
        <w:t>Quinto.-</w:t>
      </w:r>
      <w:r w:rsidRPr="00DD4E69">
        <w:rPr>
          <w:rFonts w:ascii="Arial" w:hAnsi="Arial" w:cs="Arial"/>
          <w:bCs/>
          <w:sz w:val="18"/>
          <w:szCs w:val="18"/>
          <w:lang w:val="es-ES"/>
        </w:rPr>
        <w:t xml:space="preserve"> </w:t>
      </w:r>
      <w:r w:rsidRPr="00DD4E69">
        <w:rPr>
          <w:rFonts w:ascii="Arial" w:hAnsi="Arial" w:cs="Arial"/>
          <w:b/>
          <w:sz w:val="18"/>
          <w:szCs w:val="18"/>
          <w:lang w:val="es-ES"/>
        </w:rPr>
        <w:t xml:space="preserve">De la necesidad de emitir la </w:t>
      </w:r>
      <w:r w:rsidR="004D7221">
        <w:rPr>
          <w:rFonts w:ascii="Arial" w:hAnsi="Arial" w:cs="Arial"/>
          <w:b/>
          <w:bCs/>
          <w:sz w:val="18"/>
          <w:szCs w:val="18"/>
          <w:lang w:val="es-ES"/>
        </w:rPr>
        <w:t>D</w:t>
      </w:r>
      <w:r w:rsidR="004D7221" w:rsidRPr="00DD4E69">
        <w:rPr>
          <w:rFonts w:ascii="Arial" w:hAnsi="Arial" w:cs="Arial"/>
          <w:b/>
          <w:bCs/>
          <w:sz w:val="18"/>
          <w:szCs w:val="18"/>
          <w:lang w:val="es-ES"/>
        </w:rPr>
        <w:t xml:space="preserve">isposición </w:t>
      </w:r>
      <w:r w:rsidR="004D7221">
        <w:rPr>
          <w:rFonts w:ascii="Arial" w:hAnsi="Arial" w:cs="Arial"/>
          <w:b/>
          <w:bCs/>
          <w:sz w:val="18"/>
          <w:szCs w:val="18"/>
          <w:lang w:val="es-ES"/>
        </w:rPr>
        <w:t>T</w:t>
      </w:r>
      <w:r w:rsidR="004D7221" w:rsidRPr="00DD4E69">
        <w:rPr>
          <w:rFonts w:ascii="Arial" w:hAnsi="Arial" w:cs="Arial"/>
          <w:b/>
          <w:bCs/>
          <w:sz w:val="18"/>
          <w:szCs w:val="18"/>
          <w:lang w:val="es-ES"/>
        </w:rPr>
        <w:t xml:space="preserve">écnica IFT-016-2024: </w:t>
      </w:r>
      <w:r w:rsidR="004D7221">
        <w:rPr>
          <w:rFonts w:ascii="Arial" w:hAnsi="Arial" w:cs="Arial"/>
          <w:b/>
          <w:bCs/>
          <w:sz w:val="18"/>
          <w:szCs w:val="18"/>
          <w:lang w:val="es-ES"/>
        </w:rPr>
        <w:t>D</w:t>
      </w:r>
      <w:r w:rsidR="004D7221" w:rsidRPr="00DD4E69">
        <w:rPr>
          <w:rFonts w:ascii="Arial" w:hAnsi="Arial" w:cs="Arial"/>
          <w:b/>
          <w:bCs/>
          <w:sz w:val="18"/>
          <w:szCs w:val="18"/>
          <w:lang w:val="es-ES"/>
        </w:rPr>
        <w:t xml:space="preserve">ispositivos de radiocomunicación de baja potencia- dispositivos que hacen uso de bandas de frecuencias del espectro radioeléctrico dentro del intervalo de 30 MHz a 3 GHz- </w:t>
      </w:r>
      <w:r w:rsidR="004D7221">
        <w:rPr>
          <w:rFonts w:ascii="Arial" w:hAnsi="Arial" w:cs="Arial"/>
          <w:b/>
          <w:bCs/>
          <w:sz w:val="18"/>
          <w:szCs w:val="18"/>
          <w:lang w:val="es-ES"/>
        </w:rPr>
        <w:t>E</w:t>
      </w:r>
      <w:r w:rsidR="004D7221" w:rsidRPr="00DD4E69">
        <w:rPr>
          <w:rFonts w:ascii="Arial" w:hAnsi="Arial" w:cs="Arial"/>
          <w:b/>
          <w:bCs/>
          <w:sz w:val="18"/>
          <w:szCs w:val="18"/>
          <w:lang w:val="es-ES"/>
        </w:rPr>
        <w:t>specificaciones, límites y métodos de prueba</w:t>
      </w:r>
      <w:r w:rsidR="0034195C" w:rsidRPr="00DD4E69">
        <w:rPr>
          <w:rFonts w:ascii="Arial" w:hAnsi="Arial" w:cs="Arial"/>
          <w:bCs/>
          <w:sz w:val="18"/>
          <w:szCs w:val="18"/>
          <w:lang w:val="es-ES"/>
        </w:rPr>
        <w:t xml:space="preserve"> (en lo sucesivo, </w:t>
      </w:r>
      <w:r w:rsidR="00265699" w:rsidRPr="00DD4E69">
        <w:rPr>
          <w:rFonts w:ascii="Arial" w:hAnsi="Arial" w:cs="Arial"/>
          <w:bCs/>
          <w:sz w:val="18"/>
          <w:szCs w:val="18"/>
          <w:lang w:val="es-ES"/>
        </w:rPr>
        <w:t xml:space="preserve">la </w:t>
      </w:r>
      <w:r w:rsidR="0034195C" w:rsidRPr="00DD4E69">
        <w:rPr>
          <w:rFonts w:ascii="Arial" w:hAnsi="Arial" w:cs="Arial"/>
          <w:bCs/>
          <w:sz w:val="18"/>
          <w:szCs w:val="18"/>
          <w:lang w:val="es-ES"/>
        </w:rPr>
        <w:t>“Disposición Técnica</w:t>
      </w:r>
      <w:r w:rsidR="00265699" w:rsidRPr="00DD4E69">
        <w:rPr>
          <w:rFonts w:ascii="Arial" w:hAnsi="Arial" w:cs="Arial"/>
          <w:bCs/>
          <w:sz w:val="18"/>
          <w:szCs w:val="18"/>
          <w:lang w:val="es-ES"/>
        </w:rPr>
        <w:t>”</w:t>
      </w:r>
      <w:r w:rsidR="0034195C" w:rsidRPr="00DD4E69">
        <w:rPr>
          <w:rFonts w:ascii="Arial" w:hAnsi="Arial" w:cs="Arial"/>
          <w:bCs/>
          <w:sz w:val="18"/>
          <w:szCs w:val="18"/>
          <w:lang w:val="es-ES"/>
        </w:rPr>
        <w:t>)</w:t>
      </w:r>
      <w:r w:rsidRPr="00DD4E69">
        <w:rPr>
          <w:rFonts w:ascii="Arial" w:hAnsi="Arial" w:cs="Arial"/>
          <w:b/>
          <w:sz w:val="18"/>
          <w:szCs w:val="18"/>
          <w:lang w:val="es-ES"/>
        </w:rPr>
        <w:t>.</w:t>
      </w:r>
      <w:r w:rsidRPr="00DD4E69">
        <w:rPr>
          <w:rFonts w:ascii="Arial" w:hAnsi="Arial" w:cs="Arial"/>
          <w:bCs/>
          <w:sz w:val="18"/>
          <w:szCs w:val="18"/>
          <w:lang w:val="es-ES"/>
        </w:rPr>
        <w:t xml:space="preserve"> Actualmente, no existe un instrumento regulatorio que establezca las especificaciones técnicas y métodos de prueba aplicables a todos aquellos dispositivos, equipos o productos de radiocomunicaciones de baja potencia que puedan hacer uso de bandas de frecuencias del espectro radioeléctrico dentro del intervalo de 30 MHz a 3 GHz, en específico las bandas de frecuencias de: 30-40.02, 40.02-40.98, 40.98-50, 54-72, 72-73, 76-88, 74.6-74.8, 75.2-75.4, 74-76, 88-108, 143.6-144, 144-148, 148-149.9, 149.9-150.05, 156.7625-156.7875, 156.8125-156.8375, 161.9375-161.9625, 161.9875-162.0125, 174-216, 216-220, 220-225, 312 322, 399.9-400.15, 406.1-430, 430-440, 470-608, 614-698, 698-806, 806-902, 902-928, 928 960, 1427-1518, 1710-1780, 1780-1850, 1850-1920, 1880-1900, 1920-1930, 1930-2000, 2000-2025, 2110-2200, 2290-2300, 2300-2400, 2400-2483.5, 2483.5-2500 y 2500-2690 MHz, excepto en: </w:t>
      </w:r>
    </w:p>
    <w:p w14:paraId="706652DF" w14:textId="77777777" w:rsidR="00996965" w:rsidRPr="00DD4E69" w:rsidRDefault="00996965" w:rsidP="004D7221">
      <w:pPr>
        <w:spacing w:after="0" w:line="276" w:lineRule="auto"/>
        <w:rPr>
          <w:rFonts w:ascii="Arial" w:hAnsi="Arial" w:cs="Arial"/>
          <w:bCs/>
          <w:sz w:val="18"/>
          <w:szCs w:val="18"/>
          <w:lang w:val="es-ES"/>
        </w:rPr>
      </w:pPr>
    </w:p>
    <w:p w14:paraId="208639A3" w14:textId="691AAEC3" w:rsidR="00996965" w:rsidRPr="00DD4E69" w:rsidRDefault="00996965" w:rsidP="004D7221">
      <w:pPr>
        <w:numPr>
          <w:ilvl w:val="0"/>
          <w:numId w:val="92"/>
        </w:numPr>
        <w:spacing w:after="0" w:line="276" w:lineRule="auto"/>
        <w:rPr>
          <w:rFonts w:ascii="Arial" w:hAnsi="Arial" w:cs="Arial"/>
          <w:bCs/>
          <w:sz w:val="18"/>
          <w:szCs w:val="18"/>
          <w:lang w:val="es-ES"/>
        </w:rPr>
      </w:pPr>
      <w:r w:rsidRPr="00DD4E69">
        <w:rPr>
          <w:rFonts w:ascii="Arial" w:hAnsi="Arial" w:cs="Arial"/>
          <w:bCs/>
          <w:sz w:val="18"/>
          <w:szCs w:val="18"/>
          <w:lang w:val="es-ES"/>
        </w:rPr>
        <w:t xml:space="preserve">Las bandas de frecuencias del espectro radioeléctrico identificadas para comunicaciones de socorro, seguridad, búsqueda o salvamento </w:t>
      </w:r>
      <w:r w:rsidR="007B3C2C" w:rsidRPr="00DD4E69">
        <w:rPr>
          <w:rFonts w:ascii="Arial" w:hAnsi="Arial" w:cs="Arial"/>
          <w:bCs/>
          <w:sz w:val="18"/>
          <w:szCs w:val="18"/>
          <w:lang w:val="es-ES"/>
        </w:rPr>
        <w:t xml:space="preserve">y cuya aplicación no sea consistente con el uso de estas bandas </w:t>
      </w:r>
      <w:r w:rsidRPr="00DD4E69">
        <w:rPr>
          <w:rFonts w:ascii="Arial" w:hAnsi="Arial" w:cs="Arial"/>
          <w:bCs/>
          <w:sz w:val="18"/>
          <w:szCs w:val="18"/>
          <w:lang w:val="es-ES"/>
        </w:rPr>
        <w:t>de conformidad con lo establecido en el Cuadro Nacional de Atribución de Frecuencias.</w:t>
      </w:r>
    </w:p>
    <w:p w14:paraId="585DE92C" w14:textId="77777777" w:rsidR="00996965" w:rsidRPr="00DD4E69" w:rsidRDefault="00996965" w:rsidP="004D7221">
      <w:pPr>
        <w:numPr>
          <w:ilvl w:val="0"/>
          <w:numId w:val="92"/>
        </w:numPr>
        <w:spacing w:after="0" w:line="276" w:lineRule="auto"/>
        <w:rPr>
          <w:rFonts w:ascii="Arial" w:hAnsi="Arial" w:cs="Arial"/>
          <w:bCs/>
          <w:sz w:val="18"/>
          <w:szCs w:val="18"/>
          <w:lang w:val="es-ES"/>
        </w:rPr>
      </w:pPr>
      <w:r w:rsidRPr="00DD4E69">
        <w:rPr>
          <w:rFonts w:ascii="Arial" w:hAnsi="Arial" w:cs="Arial"/>
          <w:bCs/>
          <w:sz w:val="18"/>
          <w:szCs w:val="18"/>
          <w:lang w:val="es-ES"/>
        </w:rPr>
        <w:t>Las bandas de frecuencias clasificadas como espectro protegido de conformidad con lo establecido en el Cuadro Nacional de Atribución de Frecuencias.</w:t>
      </w:r>
    </w:p>
    <w:p w14:paraId="25C7175A" w14:textId="77777777" w:rsidR="00996965" w:rsidRPr="00DD4E69" w:rsidRDefault="00996965" w:rsidP="004D7221">
      <w:pPr>
        <w:spacing w:after="0" w:line="276" w:lineRule="auto"/>
        <w:rPr>
          <w:rFonts w:ascii="Arial" w:hAnsi="Arial" w:cs="Arial"/>
          <w:bCs/>
          <w:sz w:val="18"/>
          <w:szCs w:val="18"/>
          <w:lang w:val="es-ES"/>
        </w:rPr>
      </w:pPr>
    </w:p>
    <w:p w14:paraId="61D78D6B" w14:textId="36436B81" w:rsidR="00996965" w:rsidRPr="00DD4E69" w:rsidRDefault="00384D20" w:rsidP="004D7221">
      <w:pPr>
        <w:spacing w:after="0" w:line="276" w:lineRule="auto"/>
        <w:rPr>
          <w:rFonts w:ascii="Arial" w:hAnsi="Arial" w:cs="Arial"/>
          <w:bCs/>
          <w:sz w:val="18"/>
          <w:szCs w:val="18"/>
          <w:lang w:val="es-ES"/>
        </w:rPr>
      </w:pPr>
      <w:r w:rsidRPr="00DD4E69">
        <w:rPr>
          <w:rFonts w:ascii="Arial" w:hAnsi="Arial" w:cs="Arial"/>
          <w:bCs/>
          <w:sz w:val="18"/>
          <w:szCs w:val="18"/>
          <w:lang w:val="es-ES"/>
        </w:rPr>
        <w:t>Adicionalmente,</w:t>
      </w:r>
      <w:r w:rsidR="00996965" w:rsidRPr="00DD4E69">
        <w:rPr>
          <w:rFonts w:ascii="Arial" w:hAnsi="Arial" w:cs="Arial"/>
          <w:bCs/>
          <w:sz w:val="18"/>
          <w:szCs w:val="18"/>
          <w:lang w:val="es-ES"/>
        </w:rPr>
        <w:t xml:space="preserve"> </w:t>
      </w:r>
      <w:r w:rsidR="005B30A1" w:rsidRPr="00DD4E69">
        <w:rPr>
          <w:rFonts w:ascii="Arial" w:hAnsi="Arial" w:cs="Arial"/>
          <w:bCs/>
          <w:sz w:val="18"/>
          <w:szCs w:val="18"/>
          <w:lang w:val="es-ES"/>
        </w:rPr>
        <w:t xml:space="preserve">la operación de dichos dispositivos </w:t>
      </w:r>
      <w:r w:rsidR="00996965" w:rsidRPr="00DD4E69">
        <w:rPr>
          <w:rFonts w:ascii="Arial" w:hAnsi="Arial" w:cs="Arial"/>
          <w:bCs/>
          <w:sz w:val="18"/>
          <w:szCs w:val="18"/>
          <w:lang w:val="es-ES"/>
        </w:rPr>
        <w:t xml:space="preserve">no </w:t>
      </w:r>
      <w:r w:rsidR="005B30A1" w:rsidRPr="00DD4E69">
        <w:rPr>
          <w:rFonts w:ascii="Arial" w:hAnsi="Arial" w:cs="Arial"/>
          <w:bCs/>
          <w:sz w:val="18"/>
          <w:szCs w:val="18"/>
          <w:lang w:val="es-ES"/>
        </w:rPr>
        <w:t xml:space="preserve">debe </w:t>
      </w:r>
      <w:r w:rsidR="00996965" w:rsidRPr="00DD4E69">
        <w:rPr>
          <w:rFonts w:ascii="Arial" w:hAnsi="Arial" w:cs="Arial"/>
          <w:bCs/>
          <w:sz w:val="18"/>
          <w:szCs w:val="18"/>
          <w:lang w:val="es-ES"/>
        </w:rPr>
        <w:t>caus</w:t>
      </w:r>
      <w:r w:rsidR="005B30A1" w:rsidRPr="00DD4E69">
        <w:rPr>
          <w:rFonts w:ascii="Arial" w:hAnsi="Arial" w:cs="Arial"/>
          <w:bCs/>
          <w:sz w:val="18"/>
          <w:szCs w:val="18"/>
          <w:lang w:val="es-ES"/>
        </w:rPr>
        <w:t>ar</w:t>
      </w:r>
      <w:r w:rsidR="00996965" w:rsidRPr="00DD4E69">
        <w:rPr>
          <w:rFonts w:ascii="Arial" w:hAnsi="Arial" w:cs="Arial"/>
          <w:bCs/>
          <w:sz w:val="18"/>
          <w:szCs w:val="18"/>
          <w:lang w:val="es-ES"/>
        </w:rPr>
        <w:t xml:space="preserve"> interferencias perjudiciales a otros equipos de operación autorizada, ni a las redes y servicios de telecomunicaciones autorizados por el Instituto Federal de Telecomunicaciones. Sin embargo, deberán aceptar interferencias perjudiciales que puedan ser causadas por el funcionamiento de otros dispositivos, equipos o productos. Lo anterior sin perjuicio del cumplimiento con otras disposiciones legales y administrativas aplicables. </w:t>
      </w:r>
      <w:r w:rsidR="00EA05CD" w:rsidRPr="00DD4E69">
        <w:rPr>
          <w:rFonts w:ascii="Arial" w:hAnsi="Arial" w:cs="Arial"/>
          <w:bCs/>
          <w:sz w:val="18"/>
          <w:szCs w:val="18"/>
          <w:lang w:val="es-ES"/>
        </w:rPr>
        <w:t>Con la presente D</w:t>
      </w:r>
      <w:r w:rsidR="004F5EB7" w:rsidRPr="00DD4E69">
        <w:rPr>
          <w:rFonts w:ascii="Arial" w:hAnsi="Arial" w:cs="Arial"/>
          <w:bCs/>
          <w:sz w:val="18"/>
          <w:szCs w:val="18"/>
          <w:lang w:val="es-ES"/>
        </w:rPr>
        <w:t xml:space="preserve">isposición </w:t>
      </w:r>
      <w:r w:rsidR="00EA05CD" w:rsidRPr="00DD4E69">
        <w:rPr>
          <w:rFonts w:ascii="Arial" w:hAnsi="Arial" w:cs="Arial"/>
          <w:bCs/>
          <w:sz w:val="18"/>
          <w:szCs w:val="18"/>
          <w:lang w:val="es-ES"/>
        </w:rPr>
        <w:t>T</w:t>
      </w:r>
      <w:r w:rsidR="004F5EB7" w:rsidRPr="00DD4E69">
        <w:rPr>
          <w:rFonts w:ascii="Arial" w:hAnsi="Arial" w:cs="Arial"/>
          <w:bCs/>
          <w:sz w:val="18"/>
          <w:szCs w:val="18"/>
          <w:lang w:val="es-ES"/>
        </w:rPr>
        <w:t>écnica se establecen</w:t>
      </w:r>
      <w:r w:rsidR="00EA05CD" w:rsidRPr="00DD4E69">
        <w:rPr>
          <w:rFonts w:ascii="Arial" w:hAnsi="Arial" w:cs="Arial"/>
          <w:bCs/>
          <w:sz w:val="18"/>
          <w:szCs w:val="18"/>
          <w:lang w:val="es-ES"/>
        </w:rPr>
        <w:t xml:space="preserve"> l</w:t>
      </w:r>
      <w:r w:rsidR="00996965" w:rsidRPr="00DD4E69">
        <w:rPr>
          <w:rFonts w:ascii="Arial" w:hAnsi="Arial" w:cs="Arial"/>
          <w:bCs/>
          <w:sz w:val="18"/>
          <w:szCs w:val="18"/>
          <w:lang w:val="es-ES"/>
        </w:rPr>
        <w:t xml:space="preserve">as </w:t>
      </w:r>
      <w:r w:rsidR="004F5EB7" w:rsidRPr="00DD4E69">
        <w:rPr>
          <w:rFonts w:ascii="Arial" w:hAnsi="Arial" w:cs="Arial"/>
          <w:bCs/>
          <w:sz w:val="18"/>
          <w:szCs w:val="18"/>
          <w:lang w:val="es-ES"/>
        </w:rPr>
        <w:t>siguientes</w:t>
      </w:r>
      <w:r w:rsidR="00996965" w:rsidRPr="00DD4E69">
        <w:rPr>
          <w:rFonts w:ascii="Arial" w:hAnsi="Arial" w:cs="Arial"/>
          <w:bCs/>
          <w:sz w:val="18"/>
          <w:szCs w:val="18"/>
          <w:lang w:val="es-ES"/>
        </w:rPr>
        <w:t xml:space="preserve"> condiciones de operación de estos dispositivos, equipos o productos de radiocomunicación de baja potencia:</w:t>
      </w:r>
    </w:p>
    <w:p w14:paraId="255924C7" w14:textId="77777777" w:rsidR="00996965" w:rsidRPr="00DD4E69" w:rsidRDefault="00996965" w:rsidP="004D7221">
      <w:pPr>
        <w:spacing w:after="0" w:line="276" w:lineRule="auto"/>
        <w:rPr>
          <w:rFonts w:ascii="Arial" w:hAnsi="Arial" w:cs="Arial"/>
          <w:bCs/>
          <w:sz w:val="18"/>
          <w:szCs w:val="18"/>
          <w:lang w:val="es-ES"/>
        </w:rPr>
      </w:pPr>
    </w:p>
    <w:p w14:paraId="67E4B723" w14:textId="7B07E657" w:rsidR="00996965" w:rsidRPr="00DD4E69" w:rsidRDefault="00996965" w:rsidP="004D7221">
      <w:pPr>
        <w:numPr>
          <w:ilvl w:val="1"/>
          <w:numId w:val="92"/>
        </w:numPr>
        <w:spacing w:after="0" w:line="276" w:lineRule="auto"/>
        <w:ind w:left="993" w:hanging="709"/>
        <w:rPr>
          <w:rFonts w:ascii="Arial" w:hAnsi="Arial" w:cs="Arial"/>
          <w:bCs/>
          <w:sz w:val="18"/>
          <w:szCs w:val="18"/>
          <w:lang w:val="es-ES"/>
        </w:rPr>
      </w:pPr>
      <w:r w:rsidRPr="00DD4E69">
        <w:rPr>
          <w:rFonts w:ascii="Arial" w:hAnsi="Arial" w:cs="Arial"/>
          <w:bCs/>
          <w:sz w:val="18"/>
          <w:szCs w:val="18"/>
          <w:lang w:val="es-ES"/>
        </w:rPr>
        <w:t xml:space="preserve">No deberán causar interferencias perjudiciales a estaciones, cuyo titular cuente con </w:t>
      </w:r>
      <w:r w:rsidR="00B45BB3" w:rsidRPr="00DD4E69">
        <w:rPr>
          <w:rFonts w:ascii="Arial" w:hAnsi="Arial" w:cs="Arial"/>
          <w:bCs/>
          <w:sz w:val="18"/>
          <w:szCs w:val="18"/>
          <w:lang w:val="es-ES"/>
        </w:rPr>
        <w:t xml:space="preserve">un </w:t>
      </w:r>
      <w:r w:rsidR="0053555C" w:rsidRPr="00DD4E69">
        <w:rPr>
          <w:rFonts w:ascii="Arial" w:hAnsi="Arial" w:cs="Arial"/>
          <w:bCs/>
          <w:sz w:val="18"/>
          <w:szCs w:val="18"/>
          <w:lang w:val="es-ES"/>
        </w:rPr>
        <w:t>título habilitante</w:t>
      </w:r>
      <w:r w:rsidRPr="00DD4E69">
        <w:rPr>
          <w:rFonts w:ascii="Arial" w:hAnsi="Arial" w:cs="Arial"/>
          <w:bCs/>
          <w:sz w:val="18"/>
          <w:szCs w:val="18"/>
          <w:lang w:val="es-ES"/>
        </w:rPr>
        <w:t>, a otros equipos de operación autorizada, ni a las redes y servicios de telecomunicaciones autorizados por el Instituto</w:t>
      </w:r>
      <w:r w:rsidR="008B066D" w:rsidRPr="00DD4E69">
        <w:rPr>
          <w:rFonts w:ascii="Arial" w:hAnsi="Arial" w:cs="Arial"/>
          <w:bCs/>
          <w:sz w:val="18"/>
          <w:szCs w:val="18"/>
          <w:lang w:val="es-ES"/>
        </w:rPr>
        <w:t xml:space="preserve"> </w:t>
      </w:r>
      <w:r w:rsidRPr="00DD4E69">
        <w:rPr>
          <w:rFonts w:ascii="Arial" w:hAnsi="Arial" w:cs="Arial"/>
          <w:bCs/>
          <w:sz w:val="18"/>
          <w:szCs w:val="18"/>
          <w:lang w:val="es-ES"/>
        </w:rPr>
        <w:t xml:space="preserve">o a servicios en bandas de espectro protegido, ni podrán reclamar protección contra interferencias provenientes de dichas estaciones, redes, servicios o equipos; incluidos otros dispositivos, equipos o productos de radiocomunicación de baja potencia. </w:t>
      </w:r>
    </w:p>
    <w:p w14:paraId="4C52B98B" w14:textId="489BF79D" w:rsidR="00996965" w:rsidRPr="00DD4E69" w:rsidRDefault="00996965" w:rsidP="004D7221">
      <w:pPr>
        <w:numPr>
          <w:ilvl w:val="1"/>
          <w:numId w:val="92"/>
        </w:numPr>
        <w:spacing w:after="0" w:line="276" w:lineRule="auto"/>
        <w:ind w:left="993" w:hanging="709"/>
        <w:rPr>
          <w:rFonts w:ascii="Arial" w:hAnsi="Arial" w:cs="Arial"/>
          <w:bCs/>
          <w:sz w:val="18"/>
          <w:szCs w:val="18"/>
          <w:lang w:val="es-ES"/>
        </w:rPr>
      </w:pPr>
      <w:r w:rsidRPr="00DD4E69">
        <w:rPr>
          <w:rFonts w:ascii="Arial" w:hAnsi="Arial" w:cs="Arial"/>
          <w:bCs/>
          <w:sz w:val="18"/>
          <w:szCs w:val="18"/>
          <w:lang w:val="es-ES"/>
        </w:rPr>
        <w:t xml:space="preserve">Aun cuando el dispositivo, equipo o producto de radiocomunicación de baja potencia cuente con un Certificado de Homologación vigente, y en caso de que éste genere interferencias perjudiciales a estaciones cuyo titular cuente con permiso, autorización, concesión o </w:t>
      </w:r>
      <w:r w:rsidR="002737EB" w:rsidRPr="00DD4E69">
        <w:rPr>
          <w:rFonts w:ascii="Arial" w:hAnsi="Arial" w:cs="Arial"/>
          <w:bCs/>
          <w:sz w:val="18"/>
          <w:szCs w:val="18"/>
          <w:lang w:val="es-ES"/>
        </w:rPr>
        <w:t xml:space="preserve">servicios operando en </w:t>
      </w:r>
      <w:r w:rsidRPr="00DD4E69">
        <w:rPr>
          <w:rFonts w:ascii="Arial" w:hAnsi="Arial" w:cs="Arial"/>
          <w:bCs/>
          <w:sz w:val="18"/>
          <w:szCs w:val="18"/>
          <w:lang w:val="es-ES"/>
        </w:rPr>
        <w:t>a bandas de espectro protegido, deberá cesar de inmediato la operación del dispositivo, equipo o producto de radiocomunicación de baja potencia a fin de que se elimine la interferencia perjudicial.</w:t>
      </w:r>
    </w:p>
    <w:p w14:paraId="1CA4DEB1" w14:textId="77777777" w:rsidR="00996965" w:rsidRPr="00DD4E69" w:rsidRDefault="00996965" w:rsidP="004D7221">
      <w:pPr>
        <w:numPr>
          <w:ilvl w:val="1"/>
          <w:numId w:val="92"/>
        </w:numPr>
        <w:spacing w:after="0" w:line="276" w:lineRule="auto"/>
        <w:ind w:left="993" w:hanging="709"/>
        <w:rPr>
          <w:rFonts w:ascii="Arial" w:hAnsi="Arial" w:cs="Arial"/>
          <w:bCs/>
          <w:sz w:val="18"/>
          <w:szCs w:val="18"/>
          <w:lang w:val="es-ES"/>
        </w:rPr>
      </w:pPr>
      <w:r w:rsidRPr="00DD4E69">
        <w:rPr>
          <w:rFonts w:ascii="Arial" w:hAnsi="Arial" w:cs="Arial"/>
          <w:bCs/>
          <w:sz w:val="18"/>
          <w:szCs w:val="18"/>
          <w:lang w:val="es-ES"/>
        </w:rPr>
        <w:t>La emisión del Certificado de Homologación por el Instituto Federal de Telecomunicaciones no genera un derecho adquirido o reconocible a ninguna persona física o moral sobre el uso de las bandas de frecuencias en las que transmita el dispositivo, equipo o producto de radiocomunicación de baja potencia.</w:t>
      </w:r>
    </w:p>
    <w:p w14:paraId="7BFFF3EE" w14:textId="77777777" w:rsidR="00996965" w:rsidRPr="00DD4E69" w:rsidRDefault="00996965" w:rsidP="004D7221">
      <w:pPr>
        <w:spacing w:after="0" w:line="276" w:lineRule="auto"/>
        <w:rPr>
          <w:rFonts w:ascii="Arial" w:hAnsi="Arial" w:cs="Arial"/>
          <w:bCs/>
          <w:sz w:val="18"/>
          <w:szCs w:val="18"/>
          <w:lang w:val="es-ES"/>
        </w:rPr>
      </w:pPr>
    </w:p>
    <w:p w14:paraId="253DE42E" w14:textId="117F5A2D"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 xml:space="preserve">Por lo anterior, y con fundamento en los párrafos décimo </w:t>
      </w:r>
      <w:r w:rsidR="002314BC">
        <w:rPr>
          <w:rFonts w:ascii="Arial" w:hAnsi="Arial" w:cs="Arial"/>
          <w:bCs/>
          <w:sz w:val="18"/>
          <w:szCs w:val="18"/>
          <w:lang w:val="es-ES"/>
        </w:rPr>
        <w:t>sexto</w:t>
      </w:r>
      <w:r w:rsidR="002314BC" w:rsidRPr="00DD4E69">
        <w:rPr>
          <w:rFonts w:ascii="Arial" w:hAnsi="Arial" w:cs="Arial"/>
          <w:bCs/>
          <w:sz w:val="18"/>
          <w:szCs w:val="18"/>
          <w:lang w:val="es-ES"/>
        </w:rPr>
        <w:t xml:space="preserve"> </w:t>
      </w:r>
      <w:r w:rsidRPr="00DD4E69">
        <w:rPr>
          <w:rFonts w:ascii="Arial" w:hAnsi="Arial" w:cs="Arial"/>
          <w:bCs/>
          <w:sz w:val="18"/>
          <w:szCs w:val="18"/>
          <w:lang w:val="es-ES"/>
        </w:rPr>
        <w:t>y vigésimo</w:t>
      </w:r>
      <w:r w:rsidR="002314BC">
        <w:rPr>
          <w:rFonts w:ascii="Arial" w:hAnsi="Arial" w:cs="Arial"/>
          <w:bCs/>
          <w:sz w:val="18"/>
          <w:szCs w:val="18"/>
          <w:lang w:val="es-ES"/>
        </w:rPr>
        <w:t xml:space="preserve"> primero</w:t>
      </w:r>
      <w:r w:rsidRPr="00DD4E69">
        <w:rPr>
          <w:rFonts w:ascii="Arial" w:hAnsi="Arial" w:cs="Arial"/>
          <w:bCs/>
          <w:sz w:val="18"/>
          <w:szCs w:val="18"/>
          <w:lang w:val="es-ES"/>
        </w:rPr>
        <w:t xml:space="preserve">, fracción IV, del artículo 28 de la Constitución y los artículos 1, 2, 7, párrafos segundo y cuarto, y 15, fracciones I y LVI, de la LFTR, corresponde exclusivamente al Instituto, como órgano constitucional autónomo, emitir una disposición administrativa de carácter general que establezca lo siguiente:  </w:t>
      </w:r>
    </w:p>
    <w:p w14:paraId="52676FC8" w14:textId="77777777" w:rsidR="00996965" w:rsidRPr="00DD4E69" w:rsidRDefault="00996965" w:rsidP="004D7221">
      <w:pPr>
        <w:spacing w:after="0" w:line="276" w:lineRule="auto"/>
        <w:rPr>
          <w:rFonts w:ascii="Arial" w:hAnsi="Arial" w:cs="Arial"/>
          <w:bCs/>
          <w:sz w:val="18"/>
          <w:szCs w:val="18"/>
          <w:lang w:val="es-ES"/>
        </w:rPr>
      </w:pPr>
    </w:p>
    <w:p w14:paraId="653838E6" w14:textId="77777777" w:rsidR="00996965" w:rsidRPr="00DD4E69" w:rsidRDefault="00996965" w:rsidP="004D7221">
      <w:pPr>
        <w:numPr>
          <w:ilvl w:val="0"/>
          <w:numId w:val="90"/>
        </w:numPr>
        <w:spacing w:after="0" w:line="276" w:lineRule="auto"/>
        <w:rPr>
          <w:rFonts w:ascii="Arial" w:hAnsi="Arial" w:cs="Arial"/>
          <w:bCs/>
          <w:sz w:val="18"/>
          <w:szCs w:val="18"/>
          <w:lang w:val="es-ES"/>
        </w:rPr>
      </w:pPr>
      <w:r w:rsidRPr="00DD4E69">
        <w:rPr>
          <w:rFonts w:ascii="Arial" w:hAnsi="Arial" w:cs="Arial"/>
          <w:bCs/>
          <w:sz w:val="18"/>
          <w:szCs w:val="18"/>
          <w:lang w:val="es-ES"/>
        </w:rPr>
        <w:t xml:space="preserve">Las especificaciones mínimas para los dispositivos, equipos o productos de radiocomunicación de baja potencia que puedan hacer uso de bandas de frecuencias del espectro radioeléctrico dentro del intervalo de 30 MHz a 3 GHz; </w:t>
      </w:r>
    </w:p>
    <w:p w14:paraId="38EBC950" w14:textId="77777777" w:rsidR="00996965" w:rsidRPr="00DD4E69" w:rsidRDefault="00996965" w:rsidP="004D7221">
      <w:pPr>
        <w:numPr>
          <w:ilvl w:val="0"/>
          <w:numId w:val="90"/>
        </w:numPr>
        <w:spacing w:after="0" w:line="276" w:lineRule="auto"/>
        <w:rPr>
          <w:rFonts w:ascii="Arial" w:hAnsi="Arial" w:cs="Arial"/>
          <w:bCs/>
          <w:sz w:val="18"/>
          <w:szCs w:val="18"/>
          <w:lang w:val="es-ES"/>
        </w:rPr>
      </w:pPr>
      <w:r w:rsidRPr="00DD4E69">
        <w:rPr>
          <w:rFonts w:ascii="Arial" w:hAnsi="Arial" w:cs="Arial"/>
          <w:bCs/>
          <w:sz w:val="18"/>
          <w:szCs w:val="18"/>
          <w:lang w:val="es-ES"/>
        </w:rPr>
        <w:t>Los métodos de prueba para la comprobación del cumplimiento de las correspondientes especificaciones técnicas.</w:t>
      </w:r>
    </w:p>
    <w:p w14:paraId="4896E245" w14:textId="77777777" w:rsidR="00996965" w:rsidRPr="00DD4E69" w:rsidRDefault="00996965" w:rsidP="004D7221">
      <w:pPr>
        <w:spacing w:after="0" w:line="276" w:lineRule="auto"/>
        <w:rPr>
          <w:rFonts w:ascii="Arial" w:hAnsi="Arial" w:cs="Arial"/>
          <w:bCs/>
          <w:sz w:val="18"/>
          <w:szCs w:val="18"/>
          <w:lang w:val="es-ES"/>
        </w:rPr>
      </w:pPr>
    </w:p>
    <w:p w14:paraId="5F735398"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Los beneficios que se pretenden obtener al emitir la presente Disposición Técnica son primordialmente:</w:t>
      </w:r>
    </w:p>
    <w:p w14:paraId="665AE8F3" w14:textId="77777777" w:rsidR="00996965" w:rsidRPr="00DD4E69" w:rsidRDefault="00996965" w:rsidP="004D7221">
      <w:pPr>
        <w:spacing w:after="0" w:line="276" w:lineRule="auto"/>
        <w:rPr>
          <w:rFonts w:ascii="Arial" w:hAnsi="Arial" w:cs="Arial"/>
          <w:bCs/>
          <w:sz w:val="18"/>
          <w:szCs w:val="18"/>
          <w:lang w:val="es-ES"/>
        </w:rPr>
      </w:pPr>
    </w:p>
    <w:p w14:paraId="48A7A059" w14:textId="4746A5D1" w:rsidR="00996965" w:rsidRPr="00DD4E69" w:rsidRDefault="00996965" w:rsidP="004D7221">
      <w:pPr>
        <w:numPr>
          <w:ilvl w:val="0"/>
          <w:numId w:val="91"/>
        </w:numPr>
        <w:spacing w:after="0" w:line="276" w:lineRule="auto"/>
        <w:rPr>
          <w:rFonts w:ascii="Arial" w:hAnsi="Arial" w:cs="Arial"/>
          <w:bCs/>
          <w:sz w:val="18"/>
          <w:szCs w:val="18"/>
          <w:lang w:val="es-ES"/>
        </w:rPr>
      </w:pPr>
      <w:r w:rsidRPr="00DD4E69">
        <w:rPr>
          <w:rFonts w:ascii="Arial" w:hAnsi="Arial" w:cs="Arial"/>
          <w:bCs/>
          <w:sz w:val="18"/>
          <w:szCs w:val="18"/>
          <w:lang w:val="es-ES"/>
        </w:rPr>
        <w:lastRenderedPageBreak/>
        <w:t xml:space="preserve">Brindar certidumbre jurídica a los usuarios, concesionarios y/o autorizados y fabricantes de DRBP al establecer las especificaciones y límites, así como a los métodos de prueba que deben observar los DRBP que hacen uso de bandas de frecuencias del espectro radioeléctrico </w:t>
      </w:r>
      <w:r w:rsidR="0074223E" w:rsidRPr="00DD4E69">
        <w:rPr>
          <w:rFonts w:ascii="Arial" w:hAnsi="Arial" w:cs="Arial"/>
          <w:bCs/>
          <w:sz w:val="18"/>
          <w:szCs w:val="18"/>
          <w:lang w:val="es-ES"/>
        </w:rPr>
        <w:t>d</w:t>
      </w:r>
      <w:r w:rsidRPr="00DD4E69">
        <w:rPr>
          <w:rFonts w:ascii="Arial" w:hAnsi="Arial" w:cs="Arial"/>
          <w:bCs/>
          <w:sz w:val="18"/>
          <w:szCs w:val="18"/>
          <w:lang w:val="es-ES"/>
        </w:rPr>
        <w:t>en</w:t>
      </w:r>
      <w:r w:rsidR="0074223E" w:rsidRPr="00DD4E69">
        <w:rPr>
          <w:rFonts w:ascii="Arial" w:hAnsi="Arial" w:cs="Arial"/>
          <w:bCs/>
          <w:sz w:val="18"/>
          <w:szCs w:val="18"/>
          <w:lang w:val="es-ES"/>
        </w:rPr>
        <w:t>tro</w:t>
      </w:r>
      <w:r w:rsidRPr="00DD4E69">
        <w:rPr>
          <w:rFonts w:ascii="Arial" w:hAnsi="Arial" w:cs="Arial"/>
          <w:bCs/>
          <w:sz w:val="18"/>
          <w:szCs w:val="18"/>
          <w:lang w:val="es-ES"/>
        </w:rPr>
        <w:t xml:space="preserve"> </w:t>
      </w:r>
      <w:r w:rsidR="0074223E" w:rsidRPr="00DD4E69">
        <w:rPr>
          <w:rFonts w:ascii="Arial" w:hAnsi="Arial" w:cs="Arial"/>
          <w:bCs/>
          <w:sz w:val="18"/>
          <w:szCs w:val="18"/>
          <w:lang w:val="es-ES"/>
        </w:rPr>
        <w:t>d</w:t>
      </w:r>
      <w:r w:rsidRPr="00DD4E69">
        <w:rPr>
          <w:rFonts w:ascii="Arial" w:hAnsi="Arial" w:cs="Arial"/>
          <w:bCs/>
          <w:sz w:val="18"/>
          <w:szCs w:val="18"/>
          <w:lang w:val="es-ES"/>
        </w:rPr>
        <w:t xml:space="preserve">el intervalo de 30 MHz a 3 GHz; </w:t>
      </w:r>
    </w:p>
    <w:p w14:paraId="61BF49A7" w14:textId="77777777" w:rsidR="00996965" w:rsidRPr="00DD4E69" w:rsidRDefault="00996965" w:rsidP="004D7221">
      <w:pPr>
        <w:numPr>
          <w:ilvl w:val="0"/>
          <w:numId w:val="91"/>
        </w:numPr>
        <w:spacing w:after="0" w:line="276" w:lineRule="auto"/>
        <w:rPr>
          <w:rFonts w:ascii="Arial" w:hAnsi="Arial" w:cs="Arial"/>
          <w:bCs/>
          <w:sz w:val="18"/>
          <w:szCs w:val="18"/>
          <w:lang w:val="es-ES"/>
        </w:rPr>
      </w:pPr>
      <w:r w:rsidRPr="00DD4E69">
        <w:rPr>
          <w:rFonts w:ascii="Arial" w:hAnsi="Arial" w:cs="Arial"/>
          <w:bCs/>
          <w:sz w:val="18"/>
          <w:szCs w:val="18"/>
          <w:lang w:val="es-ES"/>
        </w:rPr>
        <w:t xml:space="preserve">Prever que cuando operen los DRBP no causen interferencias perjudiciales a otros equipos de operación autorizada, ni a las redes y servicios de radiocomunicaciones autorizados por el Instituto; </w:t>
      </w:r>
    </w:p>
    <w:p w14:paraId="027964E9" w14:textId="77777777" w:rsidR="00996965" w:rsidRPr="00DD4E69" w:rsidRDefault="00996965" w:rsidP="004D7221">
      <w:pPr>
        <w:numPr>
          <w:ilvl w:val="0"/>
          <w:numId w:val="91"/>
        </w:numPr>
        <w:spacing w:after="0" w:line="276" w:lineRule="auto"/>
        <w:rPr>
          <w:rFonts w:ascii="Arial" w:hAnsi="Arial" w:cs="Arial"/>
          <w:bCs/>
          <w:sz w:val="18"/>
          <w:szCs w:val="18"/>
          <w:lang w:val="es-ES"/>
        </w:rPr>
      </w:pPr>
      <w:r w:rsidRPr="00DD4E69">
        <w:rPr>
          <w:rFonts w:ascii="Arial" w:hAnsi="Arial" w:cs="Arial"/>
          <w:bCs/>
          <w:sz w:val="18"/>
          <w:szCs w:val="18"/>
          <w:lang w:val="es-ES"/>
        </w:rPr>
        <w:t>Armonizar las especificaciones técnicas nacionales con base en instrumentos regulatorios internacionales, lo cual incidirá favorablemente en el diseño y desarrollo de DRBP, coadyuvando a la promoción de las economías de escala.</w:t>
      </w:r>
    </w:p>
    <w:p w14:paraId="0620FEF0" w14:textId="77777777" w:rsidR="00996965" w:rsidRPr="00DD4E69" w:rsidRDefault="00996965" w:rsidP="004D7221">
      <w:pPr>
        <w:spacing w:after="0" w:line="276" w:lineRule="auto"/>
        <w:rPr>
          <w:rFonts w:ascii="Arial" w:hAnsi="Arial" w:cs="Arial"/>
          <w:b/>
          <w:bCs/>
          <w:sz w:val="18"/>
          <w:szCs w:val="18"/>
          <w:lang w:val="es-ES"/>
        </w:rPr>
      </w:pPr>
    </w:p>
    <w:p w14:paraId="64B8FD08" w14:textId="4E00F295" w:rsidR="001508A6" w:rsidRPr="00DD4E69" w:rsidRDefault="00996965" w:rsidP="004D7221">
      <w:pPr>
        <w:spacing w:after="0" w:line="276" w:lineRule="auto"/>
        <w:rPr>
          <w:rFonts w:ascii="Arial" w:hAnsi="Arial" w:cs="Arial"/>
          <w:bCs/>
          <w:sz w:val="18"/>
          <w:szCs w:val="18"/>
        </w:rPr>
      </w:pPr>
      <w:r w:rsidRPr="00DD4E69">
        <w:rPr>
          <w:rFonts w:ascii="Arial" w:hAnsi="Arial" w:cs="Arial"/>
          <w:b/>
          <w:bCs/>
          <w:sz w:val="18"/>
          <w:szCs w:val="18"/>
          <w:lang w:val="es-ES"/>
        </w:rPr>
        <w:t xml:space="preserve">Sexto.- De la Consulta pública. </w:t>
      </w:r>
      <w:r w:rsidRPr="00DD4E69">
        <w:rPr>
          <w:rFonts w:ascii="Arial" w:hAnsi="Arial" w:cs="Arial"/>
          <w:bCs/>
          <w:sz w:val="18"/>
          <w:szCs w:val="18"/>
          <w:lang w:val="es-ES"/>
        </w:rPr>
        <w:t xml:space="preserve">Con fundamento en lo establecido en el artículo 51 de la LFTR, el Pleno del Instituto determinó someter a consulta pública bajo los principios de transparencia y participación ciudadana el Acuerdo mediante el cual el Pleno del Instituto Federal de Telecomunicaciones determina someter a Consulta Pública el “Anteproyecto de Disposición Técnica IFT-016-2023. Dispositivos de Radiocomunicación de Baja Potencia: Dispositivos que hacen uso de bandas de frecuencias del espectro radioeléctrico en el intervalo de 30 MHz a 3 GHz - Especificaciones, límites y métodos de prueba”, durante un plazo de </w:t>
      </w:r>
      <w:r w:rsidR="00EF6D73" w:rsidRPr="00DD4E69">
        <w:rPr>
          <w:rFonts w:ascii="Arial" w:hAnsi="Arial" w:cs="Arial"/>
          <w:bCs/>
          <w:sz w:val="18"/>
          <w:szCs w:val="18"/>
          <w:lang w:val="es-ES"/>
        </w:rPr>
        <w:t>12</w:t>
      </w:r>
      <w:r w:rsidR="00617216" w:rsidRPr="00DD4E69">
        <w:rPr>
          <w:rFonts w:ascii="Arial" w:hAnsi="Arial" w:cs="Arial"/>
          <w:bCs/>
          <w:sz w:val="18"/>
          <w:szCs w:val="18"/>
          <w:lang w:val="es-ES"/>
        </w:rPr>
        <w:t xml:space="preserve">0 </w:t>
      </w:r>
      <w:r w:rsidRPr="00DD4E69">
        <w:rPr>
          <w:rFonts w:ascii="Arial" w:hAnsi="Arial" w:cs="Arial"/>
          <w:bCs/>
          <w:sz w:val="18"/>
          <w:szCs w:val="18"/>
          <w:lang w:val="es-ES"/>
        </w:rPr>
        <w:t xml:space="preserve">días naturales comprendidos del </w:t>
      </w:r>
      <w:r w:rsidR="001508A6" w:rsidRPr="00DD4E69">
        <w:rPr>
          <w:rFonts w:ascii="Arial" w:hAnsi="Arial" w:cs="Arial"/>
          <w:bCs/>
          <w:sz w:val="18"/>
          <w:szCs w:val="18"/>
          <w:lang w:val="es-ES"/>
        </w:rPr>
        <w:t xml:space="preserve">1 de </w:t>
      </w:r>
      <w:r w:rsidR="00EF6D73" w:rsidRPr="00DD4E69">
        <w:rPr>
          <w:rFonts w:ascii="Arial" w:hAnsi="Arial" w:cs="Arial"/>
          <w:bCs/>
          <w:sz w:val="18"/>
          <w:szCs w:val="18"/>
          <w:lang w:val="es-ES"/>
        </w:rPr>
        <w:t>d</w:t>
      </w:r>
      <w:r w:rsidR="001508A6" w:rsidRPr="00DD4E69">
        <w:rPr>
          <w:rFonts w:ascii="Arial" w:hAnsi="Arial" w:cs="Arial"/>
          <w:bCs/>
          <w:sz w:val="18"/>
          <w:szCs w:val="18"/>
          <w:lang w:val="es-ES"/>
        </w:rPr>
        <w:t xml:space="preserve">iciembre de 2023 al </w:t>
      </w:r>
      <w:r w:rsidR="00F06454" w:rsidRPr="00DD4E69">
        <w:rPr>
          <w:rFonts w:ascii="Arial" w:hAnsi="Arial" w:cs="Arial"/>
          <w:bCs/>
          <w:sz w:val="18"/>
          <w:szCs w:val="18"/>
          <w:lang w:val="es-ES"/>
        </w:rPr>
        <w:t>29 de marzo de 2024</w:t>
      </w:r>
      <w:r w:rsidR="003A234C" w:rsidRPr="00DD4E69">
        <w:rPr>
          <w:rFonts w:ascii="Arial" w:hAnsi="Arial" w:cs="Arial"/>
          <w:bCs/>
          <w:sz w:val="18"/>
          <w:szCs w:val="18"/>
          <w:lang w:val="es-ES"/>
        </w:rPr>
        <w:t>.</w:t>
      </w:r>
    </w:p>
    <w:p w14:paraId="6B67B042" w14:textId="77777777" w:rsidR="001508A6" w:rsidRPr="00DD4E69" w:rsidRDefault="001508A6" w:rsidP="004D7221">
      <w:pPr>
        <w:spacing w:after="0" w:line="276" w:lineRule="auto"/>
        <w:rPr>
          <w:rFonts w:ascii="Arial" w:hAnsi="Arial" w:cs="Arial"/>
          <w:bCs/>
          <w:sz w:val="18"/>
          <w:szCs w:val="18"/>
          <w:lang w:val="es-ES"/>
        </w:rPr>
      </w:pPr>
    </w:p>
    <w:p w14:paraId="6CF2DD29"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Durante la consulta pública se recibieron 17 (diecisiete) participaciones, cuatro de personas físicas y trece de personas morales, las cuales fueron analizadas y, en su caso atendidas. Entre las contribuciones se encuentran las siguientes:</w:t>
      </w:r>
    </w:p>
    <w:p w14:paraId="3C1B6A5A" w14:textId="77777777" w:rsidR="00996965" w:rsidRPr="00DD4E69" w:rsidRDefault="00996965" w:rsidP="004D7221">
      <w:pPr>
        <w:spacing w:after="0" w:line="276" w:lineRule="auto"/>
        <w:rPr>
          <w:rFonts w:ascii="Arial" w:hAnsi="Arial" w:cs="Arial"/>
          <w:bCs/>
          <w:sz w:val="18"/>
          <w:szCs w:val="18"/>
          <w:lang w:val="es-ES"/>
        </w:rPr>
      </w:pPr>
    </w:p>
    <w:p w14:paraId="07D5B022" w14:textId="77777777" w:rsidR="00F709AC" w:rsidRPr="00F709AC" w:rsidRDefault="00F709AC" w:rsidP="00F709AC">
      <w:pPr>
        <w:numPr>
          <w:ilvl w:val="0"/>
          <w:numId w:val="89"/>
        </w:numPr>
        <w:spacing w:after="0"/>
        <w:rPr>
          <w:rFonts w:ascii="Arial" w:hAnsi="Arial" w:cs="Arial"/>
          <w:bCs/>
          <w:sz w:val="18"/>
          <w:szCs w:val="18"/>
          <w:lang w:val="es-ES"/>
        </w:rPr>
      </w:pPr>
      <w:r w:rsidRPr="00F709AC">
        <w:rPr>
          <w:rFonts w:ascii="Arial" w:hAnsi="Arial" w:cs="Arial"/>
          <w:bCs/>
          <w:sz w:val="18"/>
          <w:szCs w:val="18"/>
          <w:lang w:val="es-ES"/>
        </w:rPr>
        <w:t>Alineación de la Disposición Técnica con estándares internacionales, especialmente aquellos utilizados en países vecinos;</w:t>
      </w:r>
    </w:p>
    <w:p w14:paraId="2BD2BD2D" w14:textId="77777777" w:rsidR="00F709AC" w:rsidRPr="00F709AC" w:rsidRDefault="00F709AC" w:rsidP="00F709AC">
      <w:pPr>
        <w:numPr>
          <w:ilvl w:val="0"/>
          <w:numId w:val="89"/>
        </w:numPr>
        <w:spacing w:after="0"/>
        <w:rPr>
          <w:rFonts w:ascii="Arial" w:hAnsi="Arial" w:cs="Arial"/>
          <w:bCs/>
          <w:sz w:val="18"/>
          <w:szCs w:val="18"/>
          <w:lang w:val="es-ES"/>
        </w:rPr>
      </w:pPr>
      <w:r w:rsidRPr="00F709AC">
        <w:rPr>
          <w:rFonts w:ascii="Arial" w:hAnsi="Arial" w:cs="Arial"/>
          <w:bCs/>
          <w:sz w:val="18"/>
          <w:szCs w:val="18"/>
          <w:lang w:val="es-ES"/>
        </w:rPr>
        <w:t>Realización de ajustes en el campo de aplicación de la Disposición Técnica;</w:t>
      </w:r>
    </w:p>
    <w:p w14:paraId="4EB0435C" w14:textId="77777777" w:rsidR="00F709AC" w:rsidRDefault="00F709AC" w:rsidP="00F709AC">
      <w:pPr>
        <w:numPr>
          <w:ilvl w:val="0"/>
          <w:numId w:val="89"/>
        </w:numPr>
        <w:spacing w:after="0"/>
        <w:rPr>
          <w:rFonts w:ascii="Arial" w:hAnsi="Arial" w:cs="Arial"/>
          <w:bCs/>
          <w:sz w:val="18"/>
          <w:szCs w:val="18"/>
          <w:lang w:val="es-ES"/>
        </w:rPr>
      </w:pPr>
      <w:r w:rsidRPr="00F709AC">
        <w:rPr>
          <w:rFonts w:ascii="Arial" w:hAnsi="Arial" w:cs="Arial"/>
          <w:bCs/>
          <w:sz w:val="18"/>
          <w:szCs w:val="18"/>
          <w:lang w:val="es-ES"/>
        </w:rPr>
        <w:t>Excluir del alcance de la presente Disposición Técnica a aquellos dispositivos, equipos o productos de radiocomunicación por salto de frecuencia y por modulación digital que operen en las bandas de 902 a 928 MHz, 2 400 a 2 483.5 MHz y 5 725 a 5 850 MHz.</w:t>
      </w:r>
    </w:p>
    <w:p w14:paraId="6C33EE58" w14:textId="5E0FD588" w:rsidR="00262D3A" w:rsidRPr="00F709AC" w:rsidRDefault="00262D3A" w:rsidP="00F709AC">
      <w:pPr>
        <w:numPr>
          <w:ilvl w:val="0"/>
          <w:numId w:val="89"/>
        </w:numPr>
        <w:spacing w:after="0"/>
        <w:rPr>
          <w:rFonts w:ascii="Arial" w:hAnsi="Arial" w:cs="Arial"/>
          <w:bCs/>
          <w:sz w:val="18"/>
          <w:szCs w:val="18"/>
          <w:lang w:val="es-ES"/>
        </w:rPr>
      </w:pPr>
      <w:r>
        <w:rPr>
          <w:rFonts w:ascii="Arial" w:hAnsi="Arial" w:cs="Arial"/>
          <w:bCs/>
          <w:sz w:val="18"/>
          <w:szCs w:val="18"/>
          <w:lang w:val="es-ES"/>
        </w:rPr>
        <w:t>Se agregaron las definiciones de Campo Lejano y Campo Cercano.</w:t>
      </w:r>
    </w:p>
    <w:p w14:paraId="0DABA710" w14:textId="77777777" w:rsidR="00891A5C" w:rsidRPr="00DD4E69" w:rsidRDefault="00891A5C" w:rsidP="004D7221">
      <w:pPr>
        <w:spacing w:after="0" w:line="276" w:lineRule="auto"/>
        <w:rPr>
          <w:rFonts w:ascii="Arial" w:hAnsi="Arial" w:cs="Arial"/>
          <w:bCs/>
          <w:sz w:val="18"/>
          <w:szCs w:val="18"/>
        </w:rPr>
      </w:pPr>
    </w:p>
    <w:p w14:paraId="3BB37C7E" w14:textId="0D34C4E4" w:rsidR="00996965" w:rsidRPr="00DD4E69" w:rsidRDefault="00891A5C" w:rsidP="004D7221">
      <w:pPr>
        <w:spacing w:after="0" w:line="276" w:lineRule="auto"/>
        <w:rPr>
          <w:rFonts w:ascii="Arial" w:hAnsi="Arial" w:cs="Arial"/>
          <w:bCs/>
          <w:sz w:val="18"/>
          <w:szCs w:val="18"/>
        </w:rPr>
      </w:pPr>
      <w:r w:rsidRPr="00DD4E69">
        <w:rPr>
          <w:rFonts w:ascii="Arial" w:hAnsi="Arial" w:cs="Arial"/>
          <w:bCs/>
          <w:sz w:val="18"/>
          <w:szCs w:val="18"/>
        </w:rPr>
        <w:t>Las participaciones, así como las respuestas emitidas a sus comentarios, se encuentran disponibles en el Informe de Consideraciones, publicados en el portal de Internet del Instituto.</w:t>
      </w:r>
    </w:p>
    <w:p w14:paraId="777C77AD" w14:textId="77777777" w:rsidR="00891A5C" w:rsidRPr="00DD4E69" w:rsidRDefault="00891A5C" w:rsidP="004D7221">
      <w:pPr>
        <w:spacing w:after="0" w:line="276" w:lineRule="auto"/>
        <w:rPr>
          <w:rFonts w:ascii="Arial" w:hAnsi="Arial" w:cs="Arial"/>
          <w:bCs/>
          <w:sz w:val="18"/>
          <w:szCs w:val="18"/>
          <w:lang w:val="es-ES"/>
        </w:rPr>
      </w:pPr>
    </w:p>
    <w:p w14:paraId="235B3169"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 xml:space="preserve">Séptimo.- Del Análisis de Impacto Regulatorio. </w:t>
      </w:r>
      <w:r w:rsidRPr="00DD4E69">
        <w:rPr>
          <w:rFonts w:ascii="Arial" w:hAnsi="Arial" w:cs="Arial"/>
          <w:bCs/>
          <w:sz w:val="18"/>
          <w:szCs w:val="18"/>
          <w:lang w:val="es-ES"/>
        </w:rPr>
        <w:t xml:space="preserve">De conformidad con el segundo párrafo del artículo 51 de la LFTR, se establece que previo a la emisión de reglas, lineamientos o disposiciones administrativas de carácter general de que se trate, el Instituto deberá realizar y hacer público un Análisis de Impacto Regulatorio. </w:t>
      </w:r>
    </w:p>
    <w:p w14:paraId="7C835FAF" w14:textId="77777777" w:rsidR="00996965" w:rsidRPr="00DD4E69" w:rsidRDefault="00996965" w:rsidP="004D7221">
      <w:pPr>
        <w:spacing w:after="0" w:line="276" w:lineRule="auto"/>
        <w:rPr>
          <w:rFonts w:ascii="Arial" w:hAnsi="Arial" w:cs="Arial"/>
          <w:bCs/>
          <w:sz w:val="18"/>
          <w:szCs w:val="18"/>
          <w:lang w:val="es-ES"/>
        </w:rPr>
      </w:pPr>
    </w:p>
    <w:p w14:paraId="56FAB4E8" w14:textId="2B8A3994"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Al respecto, la Coordinación General de Mejora Regulatoria mediante oficio IFT/211/CGMR/</w:t>
      </w:r>
      <w:r w:rsidR="00A010BC">
        <w:rPr>
          <w:rFonts w:ascii="Arial" w:hAnsi="Arial" w:cs="Arial"/>
          <w:bCs/>
          <w:sz w:val="18"/>
          <w:szCs w:val="18"/>
          <w:lang w:val="es-ES"/>
        </w:rPr>
        <w:t>191</w:t>
      </w:r>
      <w:r w:rsidRPr="00DD4E69">
        <w:rPr>
          <w:rFonts w:ascii="Arial" w:hAnsi="Arial" w:cs="Arial"/>
          <w:bCs/>
          <w:sz w:val="18"/>
          <w:szCs w:val="18"/>
          <w:lang w:val="es-ES"/>
        </w:rPr>
        <w:t xml:space="preserve">/2024, de fecha </w:t>
      </w:r>
      <w:r w:rsidR="00A010BC" w:rsidRPr="00A010BC">
        <w:rPr>
          <w:rFonts w:ascii="Arial" w:hAnsi="Arial" w:cs="Arial"/>
          <w:bCs/>
          <w:sz w:val="18"/>
          <w:szCs w:val="18"/>
          <w:lang w:val="es-ES"/>
        </w:rPr>
        <w:t>24</w:t>
      </w:r>
      <w:r w:rsidRPr="00A010BC">
        <w:rPr>
          <w:rFonts w:ascii="Arial" w:hAnsi="Arial" w:cs="Arial"/>
          <w:bCs/>
          <w:sz w:val="18"/>
          <w:szCs w:val="18"/>
          <w:lang w:val="es-ES"/>
        </w:rPr>
        <w:t xml:space="preserve"> de </w:t>
      </w:r>
      <w:r w:rsidR="00A010BC" w:rsidRPr="00A010BC">
        <w:rPr>
          <w:rFonts w:ascii="Arial" w:hAnsi="Arial" w:cs="Arial"/>
          <w:bCs/>
          <w:sz w:val="18"/>
          <w:szCs w:val="18"/>
          <w:lang w:val="es-ES"/>
        </w:rPr>
        <w:t>octubre</w:t>
      </w:r>
      <w:r w:rsidRPr="00A010BC">
        <w:rPr>
          <w:rFonts w:ascii="Arial" w:hAnsi="Arial" w:cs="Arial"/>
          <w:bCs/>
          <w:sz w:val="18"/>
          <w:szCs w:val="18"/>
          <w:lang w:val="es-ES"/>
        </w:rPr>
        <w:t xml:space="preserve"> de 2024</w:t>
      </w:r>
      <w:r w:rsidRPr="00DD4E69">
        <w:rPr>
          <w:rFonts w:ascii="Arial" w:hAnsi="Arial" w:cs="Arial"/>
          <w:bCs/>
          <w:sz w:val="18"/>
          <w:szCs w:val="18"/>
          <w:lang w:val="es-ES"/>
        </w:rPr>
        <w:t xml:space="preserve">, emitió la opinión no vinculante respecto </w:t>
      </w:r>
      <w:r w:rsidR="00A609E1" w:rsidRPr="00DD4E69">
        <w:rPr>
          <w:rFonts w:ascii="Arial" w:hAnsi="Arial" w:cs="Arial"/>
          <w:bCs/>
          <w:sz w:val="18"/>
          <w:szCs w:val="18"/>
          <w:lang w:val="es-ES"/>
        </w:rPr>
        <w:t xml:space="preserve">al proyecto del “Acuerdo mediante el cual el Pleno del Instituto Federal de Telecomunicaciones expide </w:t>
      </w:r>
      <w:r w:rsidRPr="00DD4E69">
        <w:rPr>
          <w:rFonts w:ascii="Arial" w:hAnsi="Arial" w:cs="Arial"/>
          <w:bCs/>
          <w:sz w:val="18"/>
          <w:szCs w:val="18"/>
          <w:lang w:val="es-ES"/>
        </w:rPr>
        <w:t>la "Disposición Técnica IFT-016-2024</w:t>
      </w:r>
      <w:r w:rsidR="00BD5560" w:rsidRPr="00DD4E69">
        <w:rPr>
          <w:rFonts w:ascii="Arial" w:hAnsi="Arial" w:cs="Arial"/>
          <w:bCs/>
          <w:sz w:val="18"/>
          <w:szCs w:val="18"/>
          <w:lang w:val="es-ES"/>
        </w:rPr>
        <w:t>:</w:t>
      </w:r>
      <w:r w:rsidRPr="00DD4E69">
        <w:rPr>
          <w:rFonts w:ascii="Arial" w:hAnsi="Arial" w:cs="Arial"/>
          <w:bCs/>
          <w:sz w:val="18"/>
          <w:szCs w:val="18"/>
          <w:lang w:val="es-ES"/>
        </w:rPr>
        <w:t xml:space="preserve"> Dispositivos de Radiocomunicación de Baja Potencia</w:t>
      </w:r>
      <w:r w:rsidR="00BD5560" w:rsidRPr="00DD4E69">
        <w:rPr>
          <w:rFonts w:ascii="Arial" w:hAnsi="Arial" w:cs="Arial"/>
          <w:bCs/>
          <w:sz w:val="18"/>
          <w:szCs w:val="18"/>
          <w:lang w:val="es-ES"/>
        </w:rPr>
        <w:t>-</w:t>
      </w:r>
      <w:r w:rsidRPr="00DD4E69">
        <w:rPr>
          <w:rFonts w:ascii="Arial" w:hAnsi="Arial" w:cs="Arial"/>
          <w:bCs/>
          <w:sz w:val="18"/>
          <w:szCs w:val="18"/>
          <w:lang w:val="es-ES"/>
        </w:rPr>
        <w:t xml:space="preserve"> Dispositivos que hacen uso de bandas de frecuencias del espectro radioeléctrico en el intervalo de 30 MHz a 3 GHz- Especificaciones, límites y métodos de prueba"</w:t>
      </w:r>
      <w:r w:rsidR="00643857" w:rsidRPr="00DD4E69">
        <w:rPr>
          <w:rFonts w:ascii="Arial" w:hAnsi="Arial" w:cs="Arial"/>
          <w:bCs/>
          <w:sz w:val="18"/>
          <w:szCs w:val="18"/>
          <w:lang w:val="es-ES"/>
        </w:rPr>
        <w:t>”</w:t>
      </w:r>
      <w:r w:rsidRPr="00DD4E69">
        <w:rPr>
          <w:rFonts w:ascii="Arial" w:hAnsi="Arial" w:cs="Arial"/>
          <w:bCs/>
          <w:sz w:val="18"/>
          <w:szCs w:val="18"/>
          <w:lang w:val="es-ES"/>
        </w:rPr>
        <w:t>, en dicha opinión, manifestó diversas recomendaciones a efecto de robustecer tanto el Análisis de Impacto Regulatorio como algunas disposiciones de la Disposición Técnica, las cuales fueron analizadas y, en su caso, atendidas.</w:t>
      </w:r>
    </w:p>
    <w:p w14:paraId="6AFB1DB1" w14:textId="77777777" w:rsidR="00996965" w:rsidRPr="00DD4E69" w:rsidRDefault="00996965" w:rsidP="004D7221">
      <w:pPr>
        <w:spacing w:after="0" w:line="276" w:lineRule="auto"/>
        <w:rPr>
          <w:rFonts w:ascii="Arial" w:hAnsi="Arial" w:cs="Arial"/>
          <w:bCs/>
          <w:sz w:val="18"/>
          <w:szCs w:val="18"/>
          <w:lang w:val="es-ES"/>
        </w:rPr>
      </w:pPr>
    </w:p>
    <w:p w14:paraId="3EAF0158" w14:textId="3F4A96DF"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Cs/>
          <w:sz w:val="18"/>
          <w:szCs w:val="18"/>
          <w:lang w:val="es-ES"/>
        </w:rPr>
        <w:t xml:space="preserve">Por las razones expuestas con fundamento en los artículos 6o., apartado B, fracciones II y III, y 28, párrafos décimo </w:t>
      </w:r>
      <w:r w:rsidR="002314BC">
        <w:rPr>
          <w:rFonts w:ascii="Arial" w:hAnsi="Arial" w:cs="Arial"/>
          <w:bCs/>
          <w:sz w:val="18"/>
          <w:szCs w:val="18"/>
          <w:lang w:val="es-ES"/>
        </w:rPr>
        <w:t>sexto</w:t>
      </w:r>
      <w:r w:rsidR="002314BC" w:rsidRPr="00DD4E69">
        <w:rPr>
          <w:rFonts w:ascii="Arial" w:hAnsi="Arial" w:cs="Arial"/>
          <w:bCs/>
          <w:sz w:val="18"/>
          <w:szCs w:val="18"/>
          <w:lang w:val="es-ES"/>
        </w:rPr>
        <w:t xml:space="preserve"> </w:t>
      </w:r>
      <w:r w:rsidRPr="00DD4E69">
        <w:rPr>
          <w:rFonts w:ascii="Arial" w:hAnsi="Arial" w:cs="Arial"/>
          <w:bCs/>
          <w:sz w:val="18"/>
          <w:szCs w:val="18"/>
          <w:lang w:val="es-ES"/>
        </w:rPr>
        <w:t>y vigésimo</w:t>
      </w:r>
      <w:r w:rsidR="002314BC">
        <w:rPr>
          <w:rFonts w:ascii="Arial" w:hAnsi="Arial" w:cs="Arial"/>
          <w:bCs/>
          <w:sz w:val="18"/>
          <w:szCs w:val="18"/>
          <w:lang w:val="es-ES"/>
        </w:rPr>
        <w:t xml:space="preserve"> primero</w:t>
      </w:r>
      <w:r w:rsidRPr="00DD4E69">
        <w:rPr>
          <w:rFonts w:ascii="Arial" w:hAnsi="Arial" w:cs="Arial"/>
          <w:bCs/>
          <w:sz w:val="18"/>
          <w:szCs w:val="18"/>
          <w:lang w:val="es-ES"/>
        </w:rPr>
        <w:t>, fracción IV, de la Constitución Política de los Estados Unidos Mexicanos; 1, 2, 7, 15, fracciones I y LVI, 16, 17 fracción I</w:t>
      </w:r>
      <w:r w:rsidR="003E6637" w:rsidRPr="00DD4E69">
        <w:rPr>
          <w:rFonts w:ascii="Arial" w:hAnsi="Arial" w:cs="Arial"/>
          <w:bCs/>
          <w:sz w:val="18"/>
          <w:szCs w:val="18"/>
          <w:lang w:val="es-ES"/>
        </w:rPr>
        <w:t xml:space="preserve"> </w:t>
      </w:r>
      <w:r w:rsidRPr="00DD4E69">
        <w:rPr>
          <w:rFonts w:ascii="Arial" w:hAnsi="Arial" w:cs="Arial"/>
          <w:bCs/>
          <w:sz w:val="18"/>
          <w:szCs w:val="18"/>
          <w:lang w:val="es-ES"/>
        </w:rPr>
        <w:t>y 289 de la Ley Federal de Telecomunicaciones y Radiodifusión</w:t>
      </w:r>
      <w:r w:rsidR="004C5EA8" w:rsidRPr="00DD4E69">
        <w:rPr>
          <w:rFonts w:ascii="Arial" w:hAnsi="Arial" w:cs="Arial"/>
          <w:bCs/>
          <w:sz w:val="18"/>
          <w:szCs w:val="18"/>
          <w:lang w:val="es-ES"/>
        </w:rPr>
        <w:t>;</w:t>
      </w:r>
      <w:r w:rsidRPr="00DD4E69">
        <w:rPr>
          <w:rFonts w:ascii="Arial" w:hAnsi="Arial" w:cs="Arial"/>
          <w:bCs/>
          <w:sz w:val="18"/>
          <w:szCs w:val="18"/>
          <w:lang w:val="es-ES"/>
        </w:rPr>
        <w:t xml:space="preserve"> 1, 4, fracción I y 6 fracciones I y XXV del Estatuto Orgánico del Instituto, el Pleno del Instituto Federal de Telecomunicaciones emite el siguiente:</w:t>
      </w:r>
    </w:p>
    <w:p w14:paraId="5AD35220" w14:textId="77777777" w:rsidR="00996965" w:rsidRPr="00DD4E69" w:rsidRDefault="00996965" w:rsidP="004D7221">
      <w:pPr>
        <w:spacing w:after="0" w:line="276" w:lineRule="auto"/>
        <w:rPr>
          <w:rFonts w:ascii="Arial" w:hAnsi="Arial" w:cs="Arial"/>
          <w:bCs/>
          <w:sz w:val="18"/>
          <w:szCs w:val="18"/>
          <w:lang w:val="es-ES"/>
        </w:rPr>
      </w:pPr>
    </w:p>
    <w:p w14:paraId="78028890" w14:textId="77777777" w:rsidR="00996965" w:rsidRPr="00DD4E69" w:rsidRDefault="00996965" w:rsidP="004D7221">
      <w:pPr>
        <w:spacing w:after="0" w:line="276" w:lineRule="auto"/>
        <w:jc w:val="center"/>
        <w:rPr>
          <w:rFonts w:ascii="Arial" w:hAnsi="Arial" w:cs="Arial"/>
          <w:b/>
          <w:sz w:val="18"/>
          <w:szCs w:val="18"/>
        </w:rPr>
      </w:pPr>
      <w:r w:rsidRPr="00DD4E69">
        <w:rPr>
          <w:rFonts w:ascii="Arial" w:hAnsi="Arial" w:cs="Arial"/>
          <w:b/>
          <w:sz w:val="18"/>
          <w:szCs w:val="18"/>
        </w:rPr>
        <w:t>Acuerdo</w:t>
      </w:r>
    </w:p>
    <w:p w14:paraId="143DEE95" w14:textId="77777777" w:rsidR="00996965" w:rsidRPr="00DD4E69" w:rsidRDefault="00996965" w:rsidP="004D7221">
      <w:pPr>
        <w:spacing w:after="0" w:line="276" w:lineRule="auto"/>
        <w:rPr>
          <w:rFonts w:ascii="Arial" w:hAnsi="Arial" w:cs="Arial"/>
          <w:bCs/>
          <w:sz w:val="18"/>
          <w:szCs w:val="18"/>
          <w:lang w:val="es-ES"/>
        </w:rPr>
      </w:pPr>
    </w:p>
    <w:p w14:paraId="26F67DC2" w14:textId="1109AF1C"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 xml:space="preserve">Primero.- </w:t>
      </w:r>
      <w:r w:rsidRPr="00DD4E69">
        <w:rPr>
          <w:rFonts w:ascii="Arial" w:hAnsi="Arial" w:cs="Arial"/>
          <w:bCs/>
          <w:sz w:val="18"/>
          <w:szCs w:val="18"/>
          <w:lang w:val="es-ES"/>
        </w:rPr>
        <w:t>Se aprueba y expide la "</w:t>
      </w:r>
      <w:r w:rsidR="00DB7C85" w:rsidRPr="00DB7C85">
        <w:t xml:space="preserve"> </w:t>
      </w:r>
      <w:r w:rsidR="00DB7C85" w:rsidRPr="00DB7C85">
        <w:rPr>
          <w:rFonts w:ascii="Arial" w:hAnsi="Arial" w:cs="Arial"/>
          <w:bCs/>
          <w:sz w:val="18"/>
          <w:szCs w:val="18"/>
          <w:lang w:val="es-ES"/>
        </w:rPr>
        <w:t>Disposición Técnica IFT-016-2024: Dispositivos de radiocomunicación de baja potencia- dispositivos que hacen uso de bandas de frecuencias del espectro radioeléctrico dentro del intervalo de 30 MHz a 3 GHz- Especificaciones, límites y métodos de prueb</w:t>
      </w:r>
      <w:r w:rsidR="00DB7C85">
        <w:rPr>
          <w:rFonts w:ascii="Arial" w:hAnsi="Arial" w:cs="Arial"/>
          <w:bCs/>
          <w:sz w:val="18"/>
          <w:szCs w:val="18"/>
          <w:lang w:val="es-ES"/>
        </w:rPr>
        <w:t>a</w:t>
      </w:r>
      <w:r w:rsidR="00DB7C85" w:rsidRPr="00DB7C85">
        <w:rPr>
          <w:rFonts w:ascii="Arial" w:hAnsi="Arial" w:cs="Arial"/>
          <w:bCs/>
          <w:sz w:val="18"/>
          <w:szCs w:val="18"/>
          <w:lang w:val="es-ES"/>
        </w:rPr>
        <w:t xml:space="preserve"> </w:t>
      </w:r>
      <w:r w:rsidRPr="00DD4E69">
        <w:rPr>
          <w:rFonts w:ascii="Arial" w:hAnsi="Arial" w:cs="Arial"/>
          <w:bCs/>
          <w:sz w:val="18"/>
          <w:szCs w:val="18"/>
          <w:lang w:val="es-ES"/>
        </w:rPr>
        <w:t xml:space="preserve">", misma que se encuentra como Anexo Único del </w:t>
      </w:r>
      <w:r w:rsidRPr="00DD4E69">
        <w:rPr>
          <w:rFonts w:ascii="Arial" w:hAnsi="Arial" w:cs="Arial"/>
          <w:bCs/>
          <w:sz w:val="18"/>
          <w:szCs w:val="18"/>
          <w:lang w:val="es-ES"/>
        </w:rPr>
        <w:lastRenderedPageBreak/>
        <w:t xml:space="preserve">presente Acuerdo y que forma parte integral de este, la cual entrará en vigor a los </w:t>
      </w:r>
      <w:r w:rsidR="002D2106" w:rsidRPr="00B82B89">
        <w:rPr>
          <w:rFonts w:ascii="Arial" w:hAnsi="Arial" w:cs="Arial"/>
          <w:sz w:val="18"/>
          <w:szCs w:val="18"/>
        </w:rPr>
        <w:t>doscientos setenta</w:t>
      </w:r>
      <w:r w:rsidR="002D2106" w:rsidRPr="002D2106" w:rsidDel="002D2106">
        <w:rPr>
          <w:rFonts w:ascii="Arial" w:hAnsi="Arial" w:cs="Arial"/>
          <w:bCs/>
          <w:sz w:val="18"/>
          <w:szCs w:val="18"/>
          <w:lang w:val="es-ES"/>
        </w:rPr>
        <w:t xml:space="preserve"> </w:t>
      </w:r>
      <w:r w:rsidR="002D2106" w:rsidRPr="002D2106">
        <w:rPr>
          <w:rFonts w:ascii="Arial" w:hAnsi="Arial" w:cs="Arial"/>
          <w:bCs/>
          <w:sz w:val="18"/>
          <w:szCs w:val="18"/>
          <w:lang w:val="es-ES"/>
        </w:rPr>
        <w:t xml:space="preserve">días naturales </w:t>
      </w:r>
      <w:r w:rsidRPr="00DD4E69">
        <w:rPr>
          <w:rFonts w:ascii="Arial" w:hAnsi="Arial" w:cs="Arial"/>
          <w:bCs/>
          <w:sz w:val="18"/>
          <w:szCs w:val="18"/>
          <w:lang w:val="es-ES"/>
        </w:rPr>
        <w:t xml:space="preserve"> contados a partir de </w:t>
      </w:r>
      <w:r w:rsidR="006A2F4E" w:rsidRPr="00DD4E69">
        <w:rPr>
          <w:rFonts w:ascii="Arial" w:hAnsi="Arial" w:cs="Arial"/>
          <w:bCs/>
          <w:sz w:val="18"/>
          <w:szCs w:val="18"/>
          <w:lang w:val="es-ES"/>
        </w:rPr>
        <w:t>su</w:t>
      </w:r>
      <w:r w:rsidRPr="00DD4E69">
        <w:rPr>
          <w:rFonts w:ascii="Arial" w:hAnsi="Arial" w:cs="Arial"/>
          <w:bCs/>
          <w:sz w:val="18"/>
          <w:szCs w:val="18"/>
          <w:lang w:val="es-ES"/>
        </w:rPr>
        <w:t xml:space="preserve"> publicación en el Diario Oficial de la Federación.</w:t>
      </w:r>
    </w:p>
    <w:p w14:paraId="594334B8" w14:textId="77777777" w:rsidR="00996965" w:rsidRPr="00DD4E69" w:rsidRDefault="00996965" w:rsidP="004D7221">
      <w:pPr>
        <w:spacing w:after="0" w:line="276" w:lineRule="auto"/>
        <w:rPr>
          <w:rFonts w:ascii="Arial" w:hAnsi="Arial" w:cs="Arial"/>
          <w:b/>
          <w:bCs/>
          <w:sz w:val="18"/>
          <w:szCs w:val="18"/>
          <w:lang w:val="es-ES"/>
        </w:rPr>
      </w:pPr>
    </w:p>
    <w:p w14:paraId="024A6E5C" w14:textId="77777777" w:rsidR="00996965" w:rsidRPr="00DD4E69" w:rsidRDefault="00996965" w:rsidP="004D7221">
      <w:pPr>
        <w:spacing w:after="0" w:line="276" w:lineRule="auto"/>
        <w:rPr>
          <w:rFonts w:ascii="Arial" w:hAnsi="Arial" w:cs="Arial"/>
          <w:bCs/>
          <w:sz w:val="18"/>
          <w:szCs w:val="18"/>
          <w:lang w:val="es-ES"/>
        </w:rPr>
      </w:pPr>
      <w:r w:rsidRPr="00DD4E69">
        <w:rPr>
          <w:rFonts w:ascii="Arial" w:hAnsi="Arial" w:cs="Arial"/>
          <w:b/>
          <w:bCs/>
          <w:sz w:val="18"/>
          <w:szCs w:val="18"/>
          <w:lang w:val="es-ES"/>
        </w:rPr>
        <w:t xml:space="preserve">Segundo.- </w:t>
      </w:r>
      <w:r w:rsidRPr="00DD4E69">
        <w:rPr>
          <w:rFonts w:ascii="Arial" w:hAnsi="Arial" w:cs="Arial"/>
          <w:bCs/>
          <w:sz w:val="18"/>
          <w:szCs w:val="18"/>
          <w:lang w:val="es-ES"/>
        </w:rPr>
        <w:t>Publíquese el presente Acuerdo y su Anexo Único en el Diario Oficial de la Federación de conformidad con lo dispuesto en el artículo 46 de la Ley Federal de Telecomunicaciones y Radiodifusión y en el portal de Internet del Instituto Federal de Telecomunicaciones.</w:t>
      </w:r>
    </w:p>
    <w:p w14:paraId="03D32715" w14:textId="77777777" w:rsidR="00996965" w:rsidRPr="00DD4E69" w:rsidRDefault="00996965" w:rsidP="004D7221">
      <w:pPr>
        <w:spacing w:after="0" w:line="276" w:lineRule="auto"/>
        <w:rPr>
          <w:rFonts w:ascii="Arial" w:hAnsi="Arial" w:cs="Arial"/>
          <w:bCs/>
          <w:sz w:val="18"/>
          <w:szCs w:val="18"/>
          <w:lang w:val="es-ES"/>
        </w:rPr>
      </w:pPr>
    </w:p>
    <w:p w14:paraId="70D3F1D5" w14:textId="570F0259" w:rsidR="00586F79" w:rsidRPr="00DD4E69" w:rsidRDefault="000B7414" w:rsidP="004D7221">
      <w:pPr>
        <w:spacing w:after="0" w:line="276" w:lineRule="auto"/>
        <w:jc w:val="center"/>
        <w:rPr>
          <w:rFonts w:ascii="Arial" w:hAnsi="Arial" w:cs="Arial"/>
          <w:b/>
          <w:sz w:val="18"/>
          <w:szCs w:val="18"/>
        </w:rPr>
      </w:pPr>
      <w:r w:rsidRPr="00DD4E69">
        <w:rPr>
          <w:rFonts w:ascii="Arial" w:hAnsi="Arial" w:cs="Arial"/>
          <w:b/>
          <w:sz w:val="18"/>
          <w:szCs w:val="18"/>
        </w:rPr>
        <w:t>Anexo Único</w:t>
      </w:r>
    </w:p>
    <w:p w14:paraId="010B1C24" w14:textId="77777777" w:rsidR="00586F79" w:rsidRPr="00DD4E69" w:rsidRDefault="00586F79" w:rsidP="004D7221">
      <w:pPr>
        <w:spacing w:after="0" w:line="276" w:lineRule="auto"/>
        <w:rPr>
          <w:rFonts w:ascii="Arial" w:hAnsi="Arial" w:cs="Arial"/>
          <w:b/>
          <w:sz w:val="18"/>
          <w:szCs w:val="18"/>
        </w:rPr>
      </w:pPr>
    </w:p>
    <w:p w14:paraId="686DA967" w14:textId="11F7708A" w:rsidR="00EF09B3" w:rsidRPr="00DD4E69" w:rsidRDefault="004D7221" w:rsidP="004D7221">
      <w:pPr>
        <w:spacing w:after="0" w:line="276" w:lineRule="auto"/>
        <w:rPr>
          <w:rFonts w:ascii="Arial" w:hAnsi="Arial" w:cs="Arial"/>
          <w:b/>
          <w:sz w:val="18"/>
          <w:szCs w:val="18"/>
        </w:rPr>
      </w:pPr>
      <w:r>
        <w:rPr>
          <w:rFonts w:ascii="Arial" w:hAnsi="Arial" w:cs="Arial"/>
          <w:b/>
          <w:bCs/>
          <w:sz w:val="18"/>
          <w:szCs w:val="18"/>
          <w:lang w:val="es-ES"/>
        </w:rPr>
        <w:t>D</w:t>
      </w:r>
      <w:r w:rsidRPr="00DD4E69">
        <w:rPr>
          <w:rFonts w:ascii="Arial" w:hAnsi="Arial" w:cs="Arial"/>
          <w:b/>
          <w:bCs/>
          <w:sz w:val="18"/>
          <w:szCs w:val="18"/>
          <w:lang w:val="es-ES"/>
        </w:rPr>
        <w:t xml:space="preserve">isposición </w:t>
      </w:r>
      <w:r>
        <w:rPr>
          <w:rFonts w:ascii="Arial" w:hAnsi="Arial" w:cs="Arial"/>
          <w:b/>
          <w:bCs/>
          <w:sz w:val="18"/>
          <w:szCs w:val="18"/>
          <w:lang w:val="es-ES"/>
        </w:rPr>
        <w:t>T</w:t>
      </w:r>
      <w:r w:rsidRPr="00DD4E69">
        <w:rPr>
          <w:rFonts w:ascii="Arial" w:hAnsi="Arial" w:cs="Arial"/>
          <w:b/>
          <w:bCs/>
          <w:sz w:val="18"/>
          <w:szCs w:val="18"/>
          <w:lang w:val="es-ES"/>
        </w:rPr>
        <w:t xml:space="preserve">écnica IFT-016-2024: </w:t>
      </w:r>
      <w:r>
        <w:rPr>
          <w:rFonts w:ascii="Arial" w:hAnsi="Arial" w:cs="Arial"/>
          <w:b/>
          <w:bCs/>
          <w:sz w:val="18"/>
          <w:szCs w:val="18"/>
          <w:lang w:val="es-ES"/>
        </w:rPr>
        <w:t>D</w:t>
      </w:r>
      <w:r w:rsidRPr="00DD4E69">
        <w:rPr>
          <w:rFonts w:ascii="Arial" w:hAnsi="Arial" w:cs="Arial"/>
          <w:b/>
          <w:bCs/>
          <w:sz w:val="18"/>
          <w:szCs w:val="18"/>
          <w:lang w:val="es-ES"/>
        </w:rPr>
        <w:t xml:space="preserve">ispositivos de radiocomunicación de baja potencia- dispositivos que hacen uso de bandas de frecuencias del espectro radioeléctrico dentro del intervalo de 30 MHz a 3 GHz- </w:t>
      </w:r>
      <w:r>
        <w:rPr>
          <w:rFonts w:ascii="Arial" w:hAnsi="Arial" w:cs="Arial"/>
          <w:b/>
          <w:bCs/>
          <w:sz w:val="18"/>
          <w:szCs w:val="18"/>
          <w:lang w:val="es-ES"/>
        </w:rPr>
        <w:t>E</w:t>
      </w:r>
      <w:r w:rsidRPr="00DD4E69">
        <w:rPr>
          <w:rFonts w:ascii="Arial" w:hAnsi="Arial" w:cs="Arial"/>
          <w:b/>
          <w:bCs/>
          <w:sz w:val="18"/>
          <w:szCs w:val="18"/>
          <w:lang w:val="es-ES"/>
        </w:rPr>
        <w:t>specificaciones, límites y métodos de prueba</w:t>
      </w:r>
      <w:r w:rsidR="004664D6" w:rsidRPr="00DD4E69">
        <w:rPr>
          <w:rFonts w:ascii="Arial" w:hAnsi="Arial" w:cs="Arial"/>
          <w:b/>
          <w:sz w:val="18"/>
          <w:szCs w:val="18"/>
        </w:rPr>
        <w:t>.</w:t>
      </w:r>
    </w:p>
    <w:p w14:paraId="74DA424E" w14:textId="7E5F30E0" w:rsidR="0012010C" w:rsidRPr="00DD4E69" w:rsidRDefault="0012010C" w:rsidP="004D7221">
      <w:pPr>
        <w:spacing w:after="0" w:line="276" w:lineRule="auto"/>
        <w:rPr>
          <w:rFonts w:ascii="Arial" w:hAnsi="Arial" w:cs="Arial"/>
          <w:sz w:val="18"/>
          <w:szCs w:val="18"/>
        </w:rPr>
      </w:pPr>
    </w:p>
    <w:p w14:paraId="742EAA50" w14:textId="22316021" w:rsidR="00BA0CB9" w:rsidRPr="00DD4E69" w:rsidRDefault="00D1528F" w:rsidP="00E97331">
      <w:pPr>
        <w:pStyle w:val="Ttulo1"/>
        <w:spacing w:after="0" w:line="276" w:lineRule="auto"/>
        <w:rPr>
          <w:rFonts w:ascii="Arial" w:hAnsi="Arial" w:cs="Arial"/>
          <w:sz w:val="18"/>
          <w:szCs w:val="18"/>
        </w:rPr>
      </w:pPr>
      <w:bookmarkStart w:id="5" w:name="_Toc506803948"/>
      <w:r w:rsidRPr="00DD4E69">
        <w:rPr>
          <w:rFonts w:ascii="Arial" w:hAnsi="Arial" w:cs="Arial"/>
          <w:sz w:val="18"/>
          <w:szCs w:val="18"/>
        </w:rPr>
        <w:t>ÍNDICE</w:t>
      </w:r>
      <w:bookmarkEnd w:id="5"/>
      <w:r w:rsidRPr="00DD4E69">
        <w:rPr>
          <w:rFonts w:ascii="Arial" w:hAnsi="Arial" w:cs="Arial"/>
          <w:sz w:val="18"/>
          <w:szCs w:val="18"/>
        </w:rPr>
        <w:t>.</w:t>
      </w:r>
    </w:p>
    <w:bookmarkStart w:id="6" w:name="_Hlk147445160"/>
    <w:p w14:paraId="75BA5CF6" w14:textId="6B9C482B" w:rsidR="00457503" w:rsidRPr="00DD4E69" w:rsidRDefault="00E92A08" w:rsidP="00E97331">
      <w:pPr>
        <w:pStyle w:val="TDC1"/>
        <w:spacing w:after="0" w:line="276" w:lineRule="auto"/>
        <w:rPr>
          <w:rFonts w:ascii="Arial" w:eastAsiaTheme="minorEastAsia" w:hAnsi="Arial" w:cs="Arial"/>
          <w:noProof/>
          <w:kern w:val="2"/>
          <w:sz w:val="18"/>
          <w:szCs w:val="18"/>
          <w:lang w:eastAsia="es-MX"/>
          <w14:ligatures w14:val="standardContextual"/>
        </w:rPr>
      </w:pPr>
      <w:r w:rsidRPr="00DD4E69">
        <w:rPr>
          <w:rStyle w:val="Hipervnculo"/>
          <w:rFonts w:ascii="Arial" w:hAnsi="Arial" w:cs="Arial"/>
          <w:noProof/>
          <w:color w:val="auto"/>
          <w:sz w:val="18"/>
          <w:szCs w:val="18"/>
        </w:rPr>
        <w:fldChar w:fldCharType="begin"/>
      </w:r>
      <w:r w:rsidRPr="00DD4E69">
        <w:rPr>
          <w:rStyle w:val="Hipervnculo"/>
          <w:rFonts w:ascii="Arial" w:hAnsi="Arial" w:cs="Arial"/>
          <w:noProof/>
          <w:color w:val="auto"/>
          <w:sz w:val="18"/>
          <w:szCs w:val="18"/>
        </w:rPr>
        <w:instrText xml:space="preserve"> TOC \n \h \z \u \t "Título 2,1,Título 3,2,Título 4,3,Título 5,4" </w:instrText>
      </w:r>
      <w:r w:rsidRPr="00DD4E69">
        <w:rPr>
          <w:rStyle w:val="Hipervnculo"/>
          <w:rFonts w:ascii="Arial" w:hAnsi="Arial" w:cs="Arial"/>
          <w:noProof/>
          <w:color w:val="auto"/>
          <w:sz w:val="18"/>
          <w:szCs w:val="18"/>
        </w:rPr>
        <w:fldChar w:fldCharType="separate"/>
      </w:r>
      <w:hyperlink w:anchor="_Toc179544657" w:history="1">
        <w:r w:rsidR="00457503" w:rsidRPr="00DD4E69">
          <w:rPr>
            <w:rStyle w:val="Hipervnculo"/>
            <w:rFonts w:ascii="Arial" w:hAnsi="Arial" w:cs="Arial"/>
            <w:noProof/>
            <w:sz w:val="18"/>
            <w:szCs w:val="18"/>
          </w:rPr>
          <w:t>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INTRODUCCIÓN</w:t>
        </w:r>
      </w:hyperlink>
    </w:p>
    <w:p w14:paraId="098D3FFB" w14:textId="67BFE959"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658" w:history="1">
        <w:r w:rsidR="00457503" w:rsidRPr="00DD4E69">
          <w:rPr>
            <w:rStyle w:val="Hipervnculo"/>
            <w:rFonts w:ascii="Arial" w:hAnsi="Arial" w:cs="Arial"/>
            <w:noProof/>
            <w:sz w:val="18"/>
            <w:szCs w:val="18"/>
          </w:rPr>
          <w:t>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OBJETIVO</w:t>
        </w:r>
      </w:hyperlink>
    </w:p>
    <w:p w14:paraId="0ADC4858" w14:textId="585A663E"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659" w:history="1">
        <w:r w:rsidR="00457503" w:rsidRPr="00DD4E69">
          <w:rPr>
            <w:rStyle w:val="Hipervnculo"/>
            <w:rFonts w:ascii="Arial" w:hAnsi="Arial" w:cs="Arial"/>
            <w:noProof/>
            <w:sz w:val="18"/>
            <w:szCs w:val="18"/>
          </w:rPr>
          <w:t>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CAMPO DE APLICACIÓN</w:t>
        </w:r>
      </w:hyperlink>
    </w:p>
    <w:p w14:paraId="3FD0085F" w14:textId="72B480B8"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660" w:history="1">
        <w:r w:rsidR="00457503" w:rsidRPr="00DD4E69">
          <w:rPr>
            <w:rStyle w:val="Hipervnculo"/>
            <w:rFonts w:ascii="Arial" w:hAnsi="Arial" w:cs="Arial"/>
            <w:noProof/>
            <w:sz w:val="18"/>
            <w:szCs w:val="18"/>
          </w:rPr>
          <w:t>4.</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DEFINICIONES</w:t>
        </w:r>
      </w:hyperlink>
    </w:p>
    <w:p w14:paraId="2ADE0B64" w14:textId="5140E03F"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661" w:history="1">
        <w:r w:rsidR="00457503" w:rsidRPr="00DD4E69">
          <w:rPr>
            <w:rStyle w:val="Hipervnculo"/>
            <w:rFonts w:ascii="Arial" w:hAnsi="Arial" w:cs="Arial"/>
            <w:noProof/>
            <w:sz w:val="18"/>
            <w:szCs w:val="18"/>
          </w:rPr>
          <w:t>5.</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ABREVIATURAS Y SÍMBOLOS</w:t>
        </w:r>
      </w:hyperlink>
    </w:p>
    <w:p w14:paraId="2367BDDE" w14:textId="12A19257"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662" w:history="1">
        <w:r w:rsidR="00457503" w:rsidRPr="00DD4E69">
          <w:rPr>
            <w:rStyle w:val="Hipervnculo"/>
            <w:rFonts w:ascii="Arial" w:hAnsi="Arial" w:cs="Arial"/>
            <w:noProof/>
            <w:sz w:val="18"/>
            <w:szCs w:val="18"/>
          </w:rPr>
          <w:t>6.</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CATEGORÍAS DE DRBP</w:t>
        </w:r>
      </w:hyperlink>
    </w:p>
    <w:p w14:paraId="5DEBAC83" w14:textId="1E7912A8"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663" w:history="1">
        <w:r w:rsidR="00457503" w:rsidRPr="00DD4E69">
          <w:rPr>
            <w:rStyle w:val="Hipervnculo"/>
            <w:rFonts w:ascii="Arial" w:hAnsi="Arial" w:cs="Arial"/>
            <w:noProof/>
            <w:sz w:val="18"/>
            <w:szCs w:val="18"/>
          </w:rPr>
          <w:t>7.</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ESPECIFICACIONES TÉCNICAS</w:t>
        </w:r>
      </w:hyperlink>
    </w:p>
    <w:p w14:paraId="354606A4" w14:textId="546D6F8B"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664" w:history="1">
        <w:r w:rsidR="00457503" w:rsidRPr="00DD4E69">
          <w:rPr>
            <w:rStyle w:val="Hipervnculo"/>
            <w:rFonts w:ascii="Arial" w:hAnsi="Arial" w:cs="Arial"/>
            <w:bCs/>
            <w:noProof/>
            <w:sz w:val="18"/>
            <w:szCs w:val="18"/>
          </w:rPr>
          <w:t>7.1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DRBP GENÉRICOS</w:t>
        </w:r>
      </w:hyperlink>
    </w:p>
    <w:p w14:paraId="5A798E61" w14:textId="5F0E4F20"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65" w:history="1">
        <w:r w:rsidR="00457503" w:rsidRPr="00DD4E69">
          <w:rPr>
            <w:rStyle w:val="Hipervnculo"/>
            <w:rFonts w:ascii="Arial" w:hAnsi="Arial" w:cs="Arial"/>
            <w:noProof/>
            <w:sz w:val="18"/>
            <w:szCs w:val="18"/>
          </w:rPr>
          <w:t>7.1.1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BANDAS DE FRECUENCIAS DE OPERACIÓN ESPECÍFICAS</w:t>
        </w:r>
      </w:hyperlink>
    </w:p>
    <w:p w14:paraId="0458000D" w14:textId="331BB8D3"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66" w:history="1">
        <w:r w:rsidR="00457503" w:rsidRPr="00DD4E69">
          <w:rPr>
            <w:rStyle w:val="Hipervnculo"/>
            <w:rFonts w:ascii="Arial" w:hAnsi="Arial" w:cs="Arial"/>
            <w:noProof/>
            <w:sz w:val="18"/>
            <w:szCs w:val="18"/>
          </w:rPr>
          <w:t>7.1.2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ANCHO DE BANDA OCUPADO</w:t>
        </w:r>
      </w:hyperlink>
    </w:p>
    <w:p w14:paraId="3F0699E9" w14:textId="7359A774"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67" w:history="1">
        <w:r w:rsidR="00457503" w:rsidRPr="00DD4E69">
          <w:rPr>
            <w:rStyle w:val="Hipervnculo"/>
            <w:rFonts w:ascii="Arial" w:hAnsi="Arial" w:cs="Arial"/>
            <w:noProof/>
            <w:sz w:val="18"/>
            <w:szCs w:val="18"/>
          </w:rPr>
          <w:t>7.1.3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EMISIONES NO DESEADAS</w:t>
        </w:r>
      </w:hyperlink>
    </w:p>
    <w:p w14:paraId="7B4B5968" w14:textId="4E7387ED"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668" w:history="1">
        <w:r w:rsidR="00457503" w:rsidRPr="00DD4E69">
          <w:rPr>
            <w:rStyle w:val="Hipervnculo"/>
            <w:rFonts w:ascii="Arial" w:hAnsi="Arial" w:cs="Arial"/>
            <w:noProof/>
            <w:szCs w:val="18"/>
          </w:rPr>
          <w:t>7.1.3.1</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EMISIONES FUERA DE BANDA</w:t>
        </w:r>
      </w:hyperlink>
    </w:p>
    <w:p w14:paraId="14B1DBDA" w14:textId="4507BB56"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669" w:history="1">
        <w:r w:rsidR="00457503" w:rsidRPr="00DD4E69">
          <w:rPr>
            <w:rStyle w:val="Hipervnculo"/>
            <w:rFonts w:ascii="Arial" w:hAnsi="Arial" w:cs="Arial"/>
            <w:noProof/>
            <w:szCs w:val="18"/>
          </w:rPr>
          <w:t>7.1.3.2</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EMISIONES NO ESENCIALES</w:t>
        </w:r>
      </w:hyperlink>
    </w:p>
    <w:p w14:paraId="064BF16C" w14:textId="30CF67DD"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70" w:history="1">
        <w:r w:rsidR="00457503" w:rsidRPr="00DD4E69">
          <w:rPr>
            <w:rStyle w:val="Hipervnculo"/>
            <w:rFonts w:ascii="Arial" w:hAnsi="Arial" w:cs="Arial"/>
            <w:noProof/>
            <w:sz w:val="18"/>
            <w:szCs w:val="18"/>
          </w:rPr>
          <w:t>7.1.4</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INTENSIDAD MÁXIMA DE CAMPO ELÉCTRICO.</w:t>
        </w:r>
      </w:hyperlink>
    </w:p>
    <w:p w14:paraId="2A796AB1" w14:textId="18DC2FC6"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71" w:history="1">
        <w:r w:rsidR="00457503" w:rsidRPr="00DD4E69">
          <w:rPr>
            <w:rStyle w:val="Hipervnculo"/>
            <w:rFonts w:ascii="Arial" w:hAnsi="Arial" w:cs="Arial"/>
            <w:noProof/>
            <w:sz w:val="18"/>
            <w:szCs w:val="18"/>
          </w:rPr>
          <w:t>7.1.5</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TOLERANCIA DE FRECUENCIA</w:t>
        </w:r>
      </w:hyperlink>
    </w:p>
    <w:p w14:paraId="0EFED375" w14:textId="697F2252"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672" w:history="1">
        <w:r w:rsidR="00457503" w:rsidRPr="00DD4E69">
          <w:rPr>
            <w:rStyle w:val="Hipervnculo"/>
            <w:rFonts w:ascii="Arial" w:hAnsi="Arial" w:cs="Arial"/>
            <w:bCs/>
            <w:noProof/>
            <w:sz w:val="18"/>
            <w:szCs w:val="18"/>
          </w:rPr>
          <w:t>7.2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MICRÓFONOS INALÁMBRICOS</w:t>
        </w:r>
      </w:hyperlink>
    </w:p>
    <w:p w14:paraId="6102EA19" w14:textId="3FCE5F5B"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73" w:history="1">
        <w:r w:rsidR="00457503" w:rsidRPr="00DD4E69">
          <w:rPr>
            <w:rStyle w:val="Hipervnculo"/>
            <w:rFonts w:ascii="Arial" w:hAnsi="Arial" w:cs="Arial"/>
            <w:noProof/>
            <w:sz w:val="18"/>
            <w:szCs w:val="18"/>
          </w:rPr>
          <w:t>7.2.1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BANDAS DE FRECUENCIAS DE OPERACIÓN ESPECÍFICAS</w:t>
        </w:r>
      </w:hyperlink>
    </w:p>
    <w:p w14:paraId="47DB9C92" w14:textId="37C3D357"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74" w:history="1">
        <w:r w:rsidR="00457503" w:rsidRPr="00DD4E69">
          <w:rPr>
            <w:rStyle w:val="Hipervnculo"/>
            <w:rFonts w:ascii="Arial" w:hAnsi="Arial" w:cs="Arial"/>
            <w:noProof/>
            <w:sz w:val="18"/>
            <w:szCs w:val="18"/>
          </w:rPr>
          <w:t>7.2.2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ANCHO DE BANDA OCUPADO</w:t>
        </w:r>
      </w:hyperlink>
    </w:p>
    <w:p w14:paraId="4F125E8F" w14:textId="13298FD0"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75" w:history="1">
        <w:r w:rsidR="00457503" w:rsidRPr="00DD4E69">
          <w:rPr>
            <w:rStyle w:val="Hipervnculo"/>
            <w:rFonts w:ascii="Arial" w:hAnsi="Arial" w:cs="Arial"/>
            <w:noProof/>
            <w:sz w:val="18"/>
            <w:szCs w:val="18"/>
          </w:rPr>
          <w:t>7.2.3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EMISIONES NO DESEADAS</w:t>
        </w:r>
      </w:hyperlink>
    </w:p>
    <w:p w14:paraId="0EC285C5" w14:textId="6B9F7506"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676" w:history="1">
        <w:r w:rsidR="00457503" w:rsidRPr="00DD4E69">
          <w:rPr>
            <w:rStyle w:val="Hipervnculo"/>
            <w:rFonts w:ascii="Arial" w:hAnsi="Arial" w:cs="Arial"/>
            <w:noProof/>
            <w:szCs w:val="18"/>
          </w:rPr>
          <w:t>7.2.3.1</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EMISIONES FUERA DE BANDA</w:t>
        </w:r>
      </w:hyperlink>
    </w:p>
    <w:p w14:paraId="579286AB" w14:textId="7F39E1E3"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677" w:history="1">
        <w:r w:rsidR="00457503" w:rsidRPr="00DD4E69">
          <w:rPr>
            <w:rStyle w:val="Hipervnculo"/>
            <w:rFonts w:ascii="Arial" w:hAnsi="Arial" w:cs="Arial"/>
            <w:noProof/>
            <w:szCs w:val="18"/>
          </w:rPr>
          <w:t>7.2.3.2</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EMISIONES NO ESENCIALES</w:t>
        </w:r>
      </w:hyperlink>
    </w:p>
    <w:p w14:paraId="2B453F7D" w14:textId="72538675"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78" w:history="1">
        <w:r w:rsidR="00457503" w:rsidRPr="00DD4E69">
          <w:rPr>
            <w:rStyle w:val="Hipervnculo"/>
            <w:rFonts w:ascii="Arial" w:hAnsi="Arial" w:cs="Arial"/>
            <w:noProof/>
            <w:sz w:val="18"/>
            <w:szCs w:val="18"/>
          </w:rPr>
          <w:t>7.2.4</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POTENCIA MÁXIMA</w:t>
        </w:r>
      </w:hyperlink>
    </w:p>
    <w:p w14:paraId="1AA1716F" w14:textId="62E946FB"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79" w:history="1">
        <w:r w:rsidR="00457503" w:rsidRPr="00DD4E69">
          <w:rPr>
            <w:rStyle w:val="Hipervnculo"/>
            <w:rFonts w:ascii="Arial" w:hAnsi="Arial" w:cs="Arial"/>
            <w:noProof/>
            <w:sz w:val="18"/>
            <w:szCs w:val="18"/>
          </w:rPr>
          <w:t>7.2.5</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TOLERANCIA DE FRECUENCIA</w:t>
        </w:r>
      </w:hyperlink>
    </w:p>
    <w:p w14:paraId="3E896CB1" w14:textId="1A74D438"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680" w:history="1">
        <w:r w:rsidR="00457503" w:rsidRPr="00DD4E69">
          <w:rPr>
            <w:rStyle w:val="Hipervnculo"/>
            <w:rFonts w:ascii="Arial" w:hAnsi="Arial" w:cs="Arial"/>
            <w:bCs/>
            <w:noProof/>
            <w:sz w:val="18"/>
            <w:szCs w:val="18"/>
          </w:rPr>
          <w:t>7.3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DISPOSITIVOS DE ASISTENCIA AUDITIVA</w:t>
        </w:r>
      </w:hyperlink>
    </w:p>
    <w:p w14:paraId="391B9313" w14:textId="4707E73E"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81" w:history="1">
        <w:r w:rsidR="00457503" w:rsidRPr="00DD4E69">
          <w:rPr>
            <w:rStyle w:val="Hipervnculo"/>
            <w:rFonts w:ascii="Arial" w:hAnsi="Arial" w:cs="Arial"/>
            <w:noProof/>
            <w:sz w:val="18"/>
            <w:szCs w:val="18"/>
          </w:rPr>
          <w:t>7.3.1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BANDAS DE FRECUENCIAS DE OPERACIÓN ESPECÍFICAS</w:t>
        </w:r>
      </w:hyperlink>
    </w:p>
    <w:p w14:paraId="71E61265" w14:textId="30CCC27B"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82" w:history="1">
        <w:r w:rsidR="00457503" w:rsidRPr="00DD4E69">
          <w:rPr>
            <w:rStyle w:val="Hipervnculo"/>
            <w:rFonts w:ascii="Arial" w:hAnsi="Arial" w:cs="Arial"/>
            <w:noProof/>
            <w:sz w:val="18"/>
            <w:szCs w:val="18"/>
          </w:rPr>
          <w:t>7.3.2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ANCHO DE BANDA OCUPADO</w:t>
        </w:r>
      </w:hyperlink>
    </w:p>
    <w:p w14:paraId="225CAC5F" w14:textId="547FBC9A"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83" w:history="1">
        <w:r w:rsidR="00457503" w:rsidRPr="00DD4E69">
          <w:rPr>
            <w:rStyle w:val="Hipervnculo"/>
            <w:rFonts w:ascii="Arial" w:hAnsi="Arial" w:cs="Arial"/>
            <w:noProof/>
            <w:sz w:val="18"/>
            <w:szCs w:val="18"/>
          </w:rPr>
          <w:t>7.3.3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EMISIONES NO DESEADAS</w:t>
        </w:r>
      </w:hyperlink>
    </w:p>
    <w:p w14:paraId="584D7FC4" w14:textId="35C1CE19"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684" w:history="1">
        <w:r w:rsidR="00457503" w:rsidRPr="00DD4E69">
          <w:rPr>
            <w:rStyle w:val="Hipervnculo"/>
            <w:rFonts w:ascii="Arial" w:hAnsi="Arial" w:cs="Arial"/>
            <w:noProof/>
            <w:szCs w:val="18"/>
          </w:rPr>
          <w:t>7.3.3.1</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EMISIONES FUERA DE BANDA</w:t>
        </w:r>
      </w:hyperlink>
    </w:p>
    <w:p w14:paraId="302B7871" w14:textId="62DD0758"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685" w:history="1">
        <w:r w:rsidR="00457503" w:rsidRPr="00DD4E69">
          <w:rPr>
            <w:rStyle w:val="Hipervnculo"/>
            <w:rFonts w:ascii="Arial" w:hAnsi="Arial" w:cs="Arial"/>
            <w:noProof/>
            <w:szCs w:val="18"/>
          </w:rPr>
          <w:t>7.3.3.2</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EMISIONES NO ESENCIALES</w:t>
        </w:r>
      </w:hyperlink>
    </w:p>
    <w:p w14:paraId="0EB852A8" w14:textId="5B1F132B"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86" w:history="1">
        <w:r w:rsidR="00457503" w:rsidRPr="00DD4E69">
          <w:rPr>
            <w:rStyle w:val="Hipervnculo"/>
            <w:rFonts w:ascii="Arial" w:hAnsi="Arial" w:cs="Arial"/>
            <w:noProof/>
            <w:sz w:val="18"/>
            <w:szCs w:val="18"/>
          </w:rPr>
          <w:t>7.3.4</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INTENSIDAD MÁXIMA DE CAMPO ELÉCTRICO</w:t>
        </w:r>
      </w:hyperlink>
    </w:p>
    <w:p w14:paraId="5047B512" w14:textId="77BE09E4"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87" w:history="1">
        <w:r w:rsidR="00457503" w:rsidRPr="00DD4E69">
          <w:rPr>
            <w:rStyle w:val="Hipervnculo"/>
            <w:rFonts w:ascii="Arial" w:hAnsi="Arial" w:cs="Arial"/>
            <w:noProof/>
            <w:sz w:val="18"/>
            <w:szCs w:val="18"/>
          </w:rPr>
          <w:t>7.3.5</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TOLERANCIA DE FRECUENCIA</w:t>
        </w:r>
      </w:hyperlink>
    </w:p>
    <w:p w14:paraId="69FA5CA9" w14:textId="0044F913"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688" w:history="1">
        <w:r w:rsidR="00457503" w:rsidRPr="00DD4E69">
          <w:rPr>
            <w:rStyle w:val="Hipervnculo"/>
            <w:rFonts w:ascii="Arial" w:hAnsi="Arial" w:cs="Arial"/>
            <w:bCs/>
            <w:noProof/>
            <w:sz w:val="18"/>
            <w:szCs w:val="18"/>
          </w:rPr>
          <w:t>7.4</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ALARMAS INALÁMBRICAS</w:t>
        </w:r>
      </w:hyperlink>
    </w:p>
    <w:p w14:paraId="44C1B987" w14:textId="24DC7690"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89" w:history="1">
        <w:r w:rsidR="00457503" w:rsidRPr="00DD4E69">
          <w:rPr>
            <w:rStyle w:val="Hipervnculo"/>
            <w:rFonts w:ascii="Arial" w:hAnsi="Arial" w:cs="Arial"/>
            <w:noProof/>
            <w:sz w:val="18"/>
            <w:szCs w:val="18"/>
          </w:rPr>
          <w:t>7.4.1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BANDAS DE FRECUENCIAS DE OPERACIÓN ESPECÍFICAS</w:t>
        </w:r>
      </w:hyperlink>
    </w:p>
    <w:p w14:paraId="56F74CBA" w14:textId="501C917A"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90" w:history="1">
        <w:r w:rsidR="00457503" w:rsidRPr="00DD4E69">
          <w:rPr>
            <w:rStyle w:val="Hipervnculo"/>
            <w:rFonts w:ascii="Arial" w:hAnsi="Arial" w:cs="Arial"/>
            <w:noProof/>
            <w:sz w:val="18"/>
            <w:szCs w:val="18"/>
          </w:rPr>
          <w:t>7.4.2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ANCHO DE BANDA OCUPADO</w:t>
        </w:r>
      </w:hyperlink>
    </w:p>
    <w:p w14:paraId="68476FDB" w14:textId="44AEFE1D"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91" w:history="1">
        <w:r w:rsidR="00457503" w:rsidRPr="00DD4E69">
          <w:rPr>
            <w:rStyle w:val="Hipervnculo"/>
            <w:rFonts w:ascii="Arial" w:hAnsi="Arial" w:cs="Arial"/>
            <w:noProof/>
            <w:sz w:val="18"/>
            <w:szCs w:val="18"/>
          </w:rPr>
          <w:t>7.4.3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EMISIONES NO DESEADAS</w:t>
        </w:r>
      </w:hyperlink>
    </w:p>
    <w:p w14:paraId="179B212B" w14:textId="1E1C5346"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692" w:history="1">
        <w:r w:rsidR="00457503" w:rsidRPr="00DD4E69">
          <w:rPr>
            <w:rStyle w:val="Hipervnculo"/>
            <w:rFonts w:ascii="Arial" w:hAnsi="Arial" w:cs="Arial"/>
            <w:noProof/>
            <w:szCs w:val="18"/>
          </w:rPr>
          <w:t>7.4.3.1</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EMISIONES FUERA DE BANDA</w:t>
        </w:r>
      </w:hyperlink>
    </w:p>
    <w:p w14:paraId="355424B8" w14:textId="618D4AEE"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693" w:history="1">
        <w:r w:rsidR="00457503" w:rsidRPr="00DD4E69">
          <w:rPr>
            <w:rStyle w:val="Hipervnculo"/>
            <w:rFonts w:ascii="Arial" w:hAnsi="Arial" w:cs="Arial"/>
            <w:noProof/>
            <w:szCs w:val="18"/>
          </w:rPr>
          <w:t>7.4.3.2</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EMISIONES NO ESENCIALES</w:t>
        </w:r>
      </w:hyperlink>
    </w:p>
    <w:p w14:paraId="78118639" w14:textId="4F374EBE"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94" w:history="1">
        <w:r w:rsidR="00457503" w:rsidRPr="00DD4E69">
          <w:rPr>
            <w:rStyle w:val="Hipervnculo"/>
            <w:rFonts w:ascii="Arial" w:hAnsi="Arial" w:cs="Arial"/>
            <w:noProof/>
            <w:sz w:val="18"/>
            <w:szCs w:val="18"/>
          </w:rPr>
          <w:t>7.4.4</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POTENCIA MÁXIMA</w:t>
        </w:r>
      </w:hyperlink>
    </w:p>
    <w:p w14:paraId="535741AD" w14:textId="58138D47"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695" w:history="1">
        <w:r w:rsidR="00457503" w:rsidRPr="00DD4E69">
          <w:rPr>
            <w:rStyle w:val="Hipervnculo"/>
            <w:rFonts w:ascii="Arial" w:hAnsi="Arial" w:cs="Arial"/>
            <w:noProof/>
            <w:sz w:val="18"/>
            <w:szCs w:val="18"/>
          </w:rPr>
          <w:t>7.4.5</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TOLERANCIA DE FRECUENCIA</w:t>
        </w:r>
      </w:hyperlink>
    </w:p>
    <w:p w14:paraId="557F652F" w14:textId="3BC792D4"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696" w:history="1">
        <w:r w:rsidR="00457503" w:rsidRPr="00DD4E69">
          <w:rPr>
            <w:rStyle w:val="Hipervnculo"/>
            <w:rFonts w:ascii="Arial" w:hAnsi="Arial" w:cs="Arial"/>
            <w:noProof/>
            <w:sz w:val="18"/>
            <w:szCs w:val="18"/>
          </w:rPr>
          <w:t>8.</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MÉTODOS DE PRUEBA</w:t>
        </w:r>
      </w:hyperlink>
    </w:p>
    <w:p w14:paraId="1359A607" w14:textId="5046E031"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697" w:history="1">
        <w:r w:rsidR="00457503" w:rsidRPr="00DD4E69">
          <w:rPr>
            <w:rStyle w:val="Hipervnculo"/>
            <w:rFonts w:ascii="Arial" w:hAnsi="Arial" w:cs="Arial"/>
            <w:bCs/>
            <w:noProof/>
            <w:sz w:val="18"/>
            <w:szCs w:val="18"/>
          </w:rPr>
          <w:t>8.1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CONDICIONES NORMALIZADAS</w:t>
        </w:r>
      </w:hyperlink>
    </w:p>
    <w:p w14:paraId="714307DF" w14:textId="6C4B4C4C"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698" w:history="1">
        <w:r w:rsidR="00457503" w:rsidRPr="00DD4E69">
          <w:rPr>
            <w:rStyle w:val="Hipervnculo"/>
            <w:rFonts w:ascii="Arial" w:hAnsi="Arial" w:cs="Arial"/>
            <w:bCs/>
            <w:noProof/>
            <w:sz w:val="18"/>
            <w:szCs w:val="18"/>
          </w:rPr>
          <w:t>8.2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INSTRUMENTOS DE MEDICIÓN</w:t>
        </w:r>
      </w:hyperlink>
    </w:p>
    <w:p w14:paraId="3391F218" w14:textId="64399D34"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699" w:history="1">
        <w:r w:rsidR="00457503" w:rsidRPr="00DD4E69">
          <w:rPr>
            <w:rStyle w:val="Hipervnculo"/>
            <w:rFonts w:ascii="Arial" w:hAnsi="Arial" w:cs="Arial"/>
            <w:bCs/>
            <w:noProof/>
            <w:sz w:val="18"/>
            <w:szCs w:val="18"/>
          </w:rPr>
          <w:t>8.3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CONFIGURACIÓN PARA LA APLICACIÓN DE LOS MÉTODOS DE PRUEBA</w:t>
        </w:r>
      </w:hyperlink>
    </w:p>
    <w:p w14:paraId="010154C5" w14:textId="628CA96B"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00" w:history="1">
        <w:r w:rsidR="00457503" w:rsidRPr="00DD4E69">
          <w:rPr>
            <w:rStyle w:val="Hipervnculo"/>
            <w:rFonts w:ascii="Arial" w:hAnsi="Arial" w:cs="Arial"/>
            <w:noProof/>
            <w:sz w:val="18"/>
            <w:szCs w:val="18"/>
          </w:rPr>
          <w:t>8.3.1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CONFIGURACIÓN GENERAL.</w:t>
        </w:r>
      </w:hyperlink>
    </w:p>
    <w:p w14:paraId="2B1DB913" w14:textId="10EEA5B2"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01" w:history="1">
        <w:r w:rsidR="00457503" w:rsidRPr="00DD4E69">
          <w:rPr>
            <w:rStyle w:val="Hipervnculo"/>
            <w:rFonts w:ascii="Arial" w:hAnsi="Arial" w:cs="Arial"/>
            <w:noProof/>
            <w:szCs w:val="18"/>
          </w:rPr>
          <w:t>8.3.1.1</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CONFIGURACIÓN PARA MEDICIÓN DE EMISIONES CONDUCIDAS</w:t>
        </w:r>
      </w:hyperlink>
    </w:p>
    <w:p w14:paraId="2E51C786" w14:textId="65C54FC6"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02" w:history="1">
        <w:r w:rsidR="00457503" w:rsidRPr="00DD4E69">
          <w:rPr>
            <w:rStyle w:val="Hipervnculo"/>
            <w:rFonts w:ascii="Arial" w:hAnsi="Arial" w:cs="Arial"/>
            <w:noProof/>
            <w:szCs w:val="18"/>
          </w:rPr>
          <w:t>8.3.1.2</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CONFIGURACIÓN PARA MEDICIÓN DE EMISIONES RADIADAS</w:t>
        </w:r>
      </w:hyperlink>
    </w:p>
    <w:p w14:paraId="126038CF" w14:textId="5338CE72"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03" w:history="1">
        <w:r w:rsidR="00457503" w:rsidRPr="00DD4E69">
          <w:rPr>
            <w:rStyle w:val="Hipervnculo"/>
            <w:rFonts w:ascii="Arial" w:hAnsi="Arial" w:cs="Arial"/>
            <w:bCs/>
            <w:noProof/>
            <w:sz w:val="18"/>
            <w:szCs w:val="18"/>
          </w:rPr>
          <w:t>8.4</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BANDA DE FRECUENCIAS DE OPERACIÓN ESPECÍFICA</w:t>
        </w:r>
      </w:hyperlink>
    </w:p>
    <w:p w14:paraId="10702638" w14:textId="611A3508"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04" w:history="1">
        <w:r w:rsidR="00457503" w:rsidRPr="00DD4E69">
          <w:rPr>
            <w:rStyle w:val="Hipervnculo"/>
            <w:rFonts w:ascii="Arial" w:hAnsi="Arial" w:cs="Arial"/>
            <w:noProof/>
            <w:sz w:val="18"/>
            <w:szCs w:val="18"/>
          </w:rPr>
          <w:t>8.4.1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INSTRUMENTOS DE PRUEBA Y ACCESORIOS</w:t>
        </w:r>
      </w:hyperlink>
    </w:p>
    <w:p w14:paraId="3976F957" w14:textId="2A721F83"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05" w:history="1">
        <w:r w:rsidR="00457503" w:rsidRPr="00DD4E69">
          <w:rPr>
            <w:rStyle w:val="Hipervnculo"/>
            <w:rFonts w:ascii="Arial" w:hAnsi="Arial" w:cs="Arial"/>
            <w:noProof/>
            <w:sz w:val="18"/>
            <w:szCs w:val="18"/>
          </w:rPr>
          <w:t>8.4.2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CONFIGURACIÓN DE PRUEBA</w:t>
        </w:r>
      </w:hyperlink>
    </w:p>
    <w:p w14:paraId="24484946" w14:textId="7BA10B0A"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06" w:history="1">
        <w:r w:rsidR="00457503" w:rsidRPr="00DD4E69">
          <w:rPr>
            <w:rStyle w:val="Hipervnculo"/>
            <w:rFonts w:ascii="Arial" w:hAnsi="Arial" w:cs="Arial"/>
            <w:noProof/>
            <w:sz w:val="18"/>
            <w:szCs w:val="18"/>
          </w:rPr>
          <w:t>8.4.3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PROCEDIMIENTO DE PRUEBA</w:t>
        </w:r>
      </w:hyperlink>
    </w:p>
    <w:p w14:paraId="042FC951" w14:textId="3E9A0EFE"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07" w:history="1">
        <w:r w:rsidR="00457503" w:rsidRPr="00DD4E69">
          <w:rPr>
            <w:rStyle w:val="Hipervnculo"/>
            <w:rFonts w:ascii="Arial" w:hAnsi="Arial" w:cs="Arial"/>
            <w:bCs/>
            <w:noProof/>
            <w:sz w:val="18"/>
            <w:szCs w:val="18"/>
          </w:rPr>
          <w:t>8.5</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ANCHO DE BANDA OCUPADO</w:t>
        </w:r>
      </w:hyperlink>
    </w:p>
    <w:p w14:paraId="384AD575" w14:textId="627454BD"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08" w:history="1">
        <w:r w:rsidR="00457503" w:rsidRPr="00DD4E69">
          <w:rPr>
            <w:rStyle w:val="Hipervnculo"/>
            <w:rFonts w:ascii="Arial" w:hAnsi="Arial" w:cs="Arial"/>
            <w:noProof/>
            <w:sz w:val="18"/>
            <w:szCs w:val="18"/>
          </w:rPr>
          <w:t>8.5.1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INSTRUMENTOS DE PRUEBA Y ACCESORIOS</w:t>
        </w:r>
      </w:hyperlink>
    </w:p>
    <w:p w14:paraId="29EBC9B7" w14:textId="71DCE5D3"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09" w:history="1">
        <w:r w:rsidR="00457503" w:rsidRPr="00DD4E69">
          <w:rPr>
            <w:rStyle w:val="Hipervnculo"/>
            <w:rFonts w:ascii="Arial" w:hAnsi="Arial" w:cs="Arial"/>
            <w:noProof/>
            <w:sz w:val="18"/>
            <w:szCs w:val="18"/>
          </w:rPr>
          <w:t>8.5.2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CONFIGURACIÓN DE PRUEBA</w:t>
        </w:r>
      </w:hyperlink>
    </w:p>
    <w:p w14:paraId="55A62DA6" w14:textId="6CDCBE65"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10" w:history="1">
        <w:r w:rsidR="00457503" w:rsidRPr="00DD4E69">
          <w:rPr>
            <w:rStyle w:val="Hipervnculo"/>
            <w:rFonts w:ascii="Arial" w:hAnsi="Arial" w:cs="Arial"/>
            <w:noProof/>
            <w:sz w:val="18"/>
            <w:szCs w:val="18"/>
          </w:rPr>
          <w:t>8.5.3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PROCEDIMIENTO DE PRUEBA</w:t>
        </w:r>
      </w:hyperlink>
    </w:p>
    <w:p w14:paraId="63320DAC" w14:textId="51FFADE9"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11" w:history="1">
        <w:r w:rsidR="00457503" w:rsidRPr="00DD4E69">
          <w:rPr>
            <w:rStyle w:val="Hipervnculo"/>
            <w:rFonts w:ascii="Arial" w:hAnsi="Arial" w:cs="Arial"/>
            <w:bCs/>
            <w:noProof/>
            <w:sz w:val="18"/>
            <w:szCs w:val="18"/>
          </w:rPr>
          <w:t>8.6</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EMISIONES NO DESEADAS</w:t>
        </w:r>
      </w:hyperlink>
    </w:p>
    <w:p w14:paraId="12436D8F" w14:textId="4A9EE8FE"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12" w:history="1">
        <w:r w:rsidR="00457503" w:rsidRPr="00DD4E69">
          <w:rPr>
            <w:rStyle w:val="Hipervnculo"/>
            <w:rFonts w:ascii="Arial" w:hAnsi="Arial" w:cs="Arial"/>
            <w:noProof/>
            <w:sz w:val="18"/>
            <w:szCs w:val="18"/>
          </w:rPr>
          <w:t>8.6.1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EMISIONES FUERA DE BANDA</w:t>
        </w:r>
      </w:hyperlink>
    </w:p>
    <w:p w14:paraId="3FCEB3E8" w14:textId="0DA87992"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13" w:history="1">
        <w:r w:rsidR="00457503" w:rsidRPr="00DD4E69">
          <w:rPr>
            <w:rStyle w:val="Hipervnculo"/>
            <w:rFonts w:ascii="Arial" w:hAnsi="Arial" w:cs="Arial"/>
            <w:noProof/>
            <w:szCs w:val="18"/>
          </w:rPr>
          <w:t>8.6.1.1</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INSTRUMENTOS DE PRUEBA Y ACCESORIOS</w:t>
        </w:r>
      </w:hyperlink>
    </w:p>
    <w:p w14:paraId="77D8A485" w14:textId="797567EF"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14" w:history="1">
        <w:r w:rsidR="00457503" w:rsidRPr="00DD4E69">
          <w:rPr>
            <w:rStyle w:val="Hipervnculo"/>
            <w:rFonts w:ascii="Arial" w:hAnsi="Arial" w:cs="Arial"/>
            <w:noProof/>
            <w:szCs w:val="18"/>
          </w:rPr>
          <w:t>8.6.1.2</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CONFIGURACIÓN DE PRUEBA</w:t>
        </w:r>
      </w:hyperlink>
    </w:p>
    <w:p w14:paraId="4D2C68F8" w14:textId="1C707CA8"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15" w:history="1">
        <w:r w:rsidR="00457503" w:rsidRPr="00DD4E69">
          <w:rPr>
            <w:rStyle w:val="Hipervnculo"/>
            <w:rFonts w:ascii="Arial" w:hAnsi="Arial" w:cs="Arial"/>
            <w:noProof/>
            <w:szCs w:val="18"/>
          </w:rPr>
          <w:t>8.6.1.3</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PROCEDIMIENTO DE PRUEBA</w:t>
        </w:r>
      </w:hyperlink>
    </w:p>
    <w:p w14:paraId="3BC3C63D" w14:textId="7D6FCCD5"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16" w:history="1">
        <w:r w:rsidR="00457503" w:rsidRPr="00DD4E69">
          <w:rPr>
            <w:rStyle w:val="Hipervnculo"/>
            <w:rFonts w:ascii="Arial" w:hAnsi="Arial" w:cs="Arial"/>
            <w:noProof/>
            <w:sz w:val="18"/>
            <w:szCs w:val="18"/>
          </w:rPr>
          <w:t>8.6.2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EMISIONES NO ESENCIALES</w:t>
        </w:r>
      </w:hyperlink>
    </w:p>
    <w:p w14:paraId="6098EB53" w14:textId="5DDF664A"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17" w:history="1">
        <w:r w:rsidR="00457503" w:rsidRPr="00DD4E69">
          <w:rPr>
            <w:rStyle w:val="Hipervnculo"/>
            <w:rFonts w:ascii="Arial" w:hAnsi="Arial" w:cs="Arial"/>
            <w:noProof/>
            <w:szCs w:val="18"/>
          </w:rPr>
          <w:t>8.6.2.1</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INSTRUMENTOS DE PRUEBA Y ACCESORIOS</w:t>
        </w:r>
      </w:hyperlink>
    </w:p>
    <w:p w14:paraId="6588AED5" w14:textId="3D9FEBD6"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18" w:history="1">
        <w:r w:rsidR="00457503" w:rsidRPr="00DD4E69">
          <w:rPr>
            <w:rStyle w:val="Hipervnculo"/>
            <w:rFonts w:ascii="Arial" w:hAnsi="Arial" w:cs="Arial"/>
            <w:noProof/>
            <w:szCs w:val="18"/>
          </w:rPr>
          <w:t>8.6.2.2</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CONFIGURACIÓN DE PRUEBA</w:t>
        </w:r>
      </w:hyperlink>
    </w:p>
    <w:p w14:paraId="47A81FDC" w14:textId="6C3CF51E"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19" w:history="1">
        <w:r w:rsidR="00457503" w:rsidRPr="00DD4E69">
          <w:rPr>
            <w:rStyle w:val="Hipervnculo"/>
            <w:rFonts w:ascii="Arial" w:hAnsi="Arial" w:cs="Arial"/>
            <w:noProof/>
            <w:szCs w:val="18"/>
          </w:rPr>
          <w:t>8.6.2.3</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PROCEDIMIENTO DE PRUEBA</w:t>
        </w:r>
      </w:hyperlink>
    </w:p>
    <w:p w14:paraId="17DB05C7" w14:textId="5150D3C6"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20" w:history="1">
        <w:r w:rsidR="00457503" w:rsidRPr="00DD4E69">
          <w:rPr>
            <w:rStyle w:val="Hipervnculo"/>
            <w:rFonts w:ascii="Arial" w:hAnsi="Arial" w:cs="Arial"/>
            <w:bCs/>
            <w:noProof/>
            <w:sz w:val="18"/>
            <w:szCs w:val="18"/>
          </w:rPr>
          <w:t>8.7</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INTENSIDAD MÁXIMA DEL CAMPO ELÉCTRICO</w:t>
        </w:r>
      </w:hyperlink>
    </w:p>
    <w:p w14:paraId="48796860" w14:textId="3D32353C"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21" w:history="1">
        <w:r w:rsidR="00457503" w:rsidRPr="00DD4E69">
          <w:rPr>
            <w:rStyle w:val="Hipervnculo"/>
            <w:rFonts w:ascii="Arial" w:hAnsi="Arial" w:cs="Arial"/>
            <w:noProof/>
            <w:sz w:val="18"/>
            <w:szCs w:val="18"/>
          </w:rPr>
          <w:t>8.7.1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INSTRUMENTOS DE PRUEBA Y ACCESORIOS</w:t>
        </w:r>
      </w:hyperlink>
    </w:p>
    <w:p w14:paraId="74A616D8" w14:textId="58ECB27D"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22" w:history="1">
        <w:r w:rsidR="00457503" w:rsidRPr="00DD4E69">
          <w:rPr>
            <w:rStyle w:val="Hipervnculo"/>
            <w:rFonts w:ascii="Arial" w:hAnsi="Arial" w:cs="Arial"/>
            <w:noProof/>
            <w:sz w:val="18"/>
            <w:szCs w:val="18"/>
          </w:rPr>
          <w:t>8.7.2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CONFIGURACIÓN DE PRUEBA</w:t>
        </w:r>
      </w:hyperlink>
    </w:p>
    <w:p w14:paraId="22C752DC" w14:textId="06DDB5AE"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23" w:history="1">
        <w:r w:rsidR="00457503" w:rsidRPr="00DD4E69">
          <w:rPr>
            <w:rStyle w:val="Hipervnculo"/>
            <w:rFonts w:ascii="Arial" w:hAnsi="Arial" w:cs="Arial"/>
            <w:noProof/>
            <w:sz w:val="18"/>
            <w:szCs w:val="18"/>
          </w:rPr>
          <w:t>8.7.3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PROCEDIMIENTO DE PRUEBA</w:t>
        </w:r>
      </w:hyperlink>
    </w:p>
    <w:p w14:paraId="53C27519" w14:textId="5A465ABA"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24" w:history="1">
        <w:r w:rsidR="00457503" w:rsidRPr="00DD4E69">
          <w:rPr>
            <w:rStyle w:val="Hipervnculo"/>
            <w:rFonts w:ascii="Arial" w:hAnsi="Arial" w:cs="Arial"/>
            <w:bCs/>
            <w:noProof/>
            <w:sz w:val="18"/>
            <w:szCs w:val="18"/>
          </w:rPr>
          <w:t>8.8</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POTENCIA MÁXIMA</w:t>
        </w:r>
      </w:hyperlink>
    </w:p>
    <w:p w14:paraId="66131C3E" w14:textId="7B268E2A"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25" w:history="1">
        <w:r w:rsidR="00457503" w:rsidRPr="00DD4E69">
          <w:rPr>
            <w:rStyle w:val="Hipervnculo"/>
            <w:rFonts w:ascii="Arial" w:hAnsi="Arial" w:cs="Arial"/>
            <w:noProof/>
            <w:sz w:val="18"/>
            <w:szCs w:val="18"/>
          </w:rPr>
          <w:t>8.8.1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INSTRUMENTOS DE PRUEBA Y ACCESORIOS</w:t>
        </w:r>
      </w:hyperlink>
    </w:p>
    <w:p w14:paraId="062F6067" w14:textId="649B48DC"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26" w:history="1">
        <w:r w:rsidR="00457503" w:rsidRPr="00DD4E69">
          <w:rPr>
            <w:rStyle w:val="Hipervnculo"/>
            <w:rFonts w:ascii="Arial" w:hAnsi="Arial" w:cs="Arial"/>
            <w:noProof/>
            <w:sz w:val="18"/>
            <w:szCs w:val="18"/>
          </w:rPr>
          <w:t>8.8.2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CONFIGURACIÓN DE PRUEBA</w:t>
        </w:r>
      </w:hyperlink>
    </w:p>
    <w:p w14:paraId="6291F5C8" w14:textId="2782DEFB"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27" w:history="1">
        <w:r w:rsidR="00457503" w:rsidRPr="00DD4E69">
          <w:rPr>
            <w:rStyle w:val="Hipervnculo"/>
            <w:rFonts w:ascii="Arial" w:hAnsi="Arial" w:cs="Arial"/>
            <w:noProof/>
            <w:sz w:val="18"/>
            <w:szCs w:val="18"/>
          </w:rPr>
          <w:t>8.8.3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PROCEDIMIENTO DE PRUEBA</w:t>
        </w:r>
      </w:hyperlink>
    </w:p>
    <w:p w14:paraId="148ED380" w14:textId="3C29C997"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28" w:history="1">
        <w:r w:rsidR="00457503" w:rsidRPr="00DD4E69">
          <w:rPr>
            <w:rStyle w:val="Hipervnculo"/>
            <w:rFonts w:ascii="Arial" w:hAnsi="Arial" w:cs="Arial"/>
            <w:bCs/>
            <w:noProof/>
            <w:sz w:val="18"/>
            <w:szCs w:val="18"/>
          </w:rPr>
          <w:t>8.9</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TOLERANCIA DE FRECUENCIA</w:t>
        </w:r>
      </w:hyperlink>
    </w:p>
    <w:p w14:paraId="465480CF" w14:textId="475ACCD9"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29" w:history="1">
        <w:r w:rsidR="00457503" w:rsidRPr="00DD4E69">
          <w:rPr>
            <w:rStyle w:val="Hipervnculo"/>
            <w:rFonts w:ascii="Arial" w:hAnsi="Arial" w:cs="Arial"/>
            <w:noProof/>
            <w:sz w:val="18"/>
            <w:szCs w:val="18"/>
          </w:rPr>
          <w:t>8.9.1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POR VARIACIÓN DE TEMPERATURA</w:t>
        </w:r>
      </w:hyperlink>
    </w:p>
    <w:p w14:paraId="32DE5E97" w14:textId="76E3E807"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30" w:history="1">
        <w:r w:rsidR="00457503" w:rsidRPr="00DD4E69">
          <w:rPr>
            <w:rStyle w:val="Hipervnculo"/>
            <w:rFonts w:ascii="Arial" w:hAnsi="Arial" w:cs="Arial"/>
            <w:noProof/>
            <w:szCs w:val="18"/>
          </w:rPr>
          <w:t>8.9.1.1</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INSTRUMENTOS DE PRUEBA Y ACCESORIOS</w:t>
        </w:r>
      </w:hyperlink>
    </w:p>
    <w:p w14:paraId="17DF9515" w14:textId="3722ADA9"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31" w:history="1">
        <w:r w:rsidR="00457503" w:rsidRPr="00DD4E69">
          <w:rPr>
            <w:rStyle w:val="Hipervnculo"/>
            <w:rFonts w:ascii="Arial" w:hAnsi="Arial" w:cs="Arial"/>
            <w:noProof/>
            <w:szCs w:val="18"/>
          </w:rPr>
          <w:t>8.9.1.2</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CONFIGURACIÓN DE PRUEBA</w:t>
        </w:r>
      </w:hyperlink>
    </w:p>
    <w:p w14:paraId="77671261" w14:textId="187E2A04"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32" w:history="1">
        <w:r w:rsidR="00457503" w:rsidRPr="00DD4E69">
          <w:rPr>
            <w:rStyle w:val="Hipervnculo"/>
            <w:rFonts w:ascii="Arial" w:hAnsi="Arial" w:cs="Arial"/>
            <w:noProof/>
            <w:szCs w:val="18"/>
          </w:rPr>
          <w:t>8.9.1.3</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PROCEDIMIENTO DE PRUEBA</w:t>
        </w:r>
      </w:hyperlink>
    </w:p>
    <w:p w14:paraId="48390594" w14:textId="20B6D71B"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33" w:history="1">
        <w:r w:rsidR="00457503" w:rsidRPr="00DD4E69">
          <w:rPr>
            <w:rStyle w:val="Hipervnculo"/>
            <w:rFonts w:ascii="Arial" w:hAnsi="Arial" w:cs="Arial"/>
            <w:noProof/>
            <w:sz w:val="18"/>
            <w:szCs w:val="18"/>
          </w:rPr>
          <w:t>8.9.2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POR VARIACIÓN DE LA TENSIÓN ELÉCTRICA</w:t>
        </w:r>
      </w:hyperlink>
    </w:p>
    <w:p w14:paraId="4E97DFCC" w14:textId="04E770A1"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34" w:history="1">
        <w:r w:rsidR="00457503" w:rsidRPr="00DD4E69">
          <w:rPr>
            <w:rStyle w:val="Hipervnculo"/>
            <w:rFonts w:ascii="Arial" w:hAnsi="Arial" w:cs="Arial"/>
            <w:noProof/>
            <w:szCs w:val="18"/>
          </w:rPr>
          <w:t>8.9.2.1</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INSTRUMENTOS DE PRUEBA Y ACCESORIOS</w:t>
        </w:r>
      </w:hyperlink>
    </w:p>
    <w:p w14:paraId="33717791" w14:textId="38DDAECA"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35" w:history="1">
        <w:r w:rsidR="00457503" w:rsidRPr="00DD4E69">
          <w:rPr>
            <w:rStyle w:val="Hipervnculo"/>
            <w:rFonts w:ascii="Arial" w:hAnsi="Arial" w:cs="Arial"/>
            <w:noProof/>
            <w:szCs w:val="18"/>
          </w:rPr>
          <w:t>8.9.2.2</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CONFIGURACIÓN DE LA PRUEBA</w:t>
        </w:r>
      </w:hyperlink>
    </w:p>
    <w:p w14:paraId="2304C314" w14:textId="7E5985DB" w:rsidR="00457503" w:rsidRPr="00DD4E69" w:rsidRDefault="005E6400" w:rsidP="00E97331">
      <w:pPr>
        <w:pStyle w:val="TDC4"/>
        <w:spacing w:after="0" w:line="276" w:lineRule="auto"/>
        <w:rPr>
          <w:rFonts w:ascii="Arial" w:eastAsiaTheme="minorEastAsia" w:hAnsi="Arial" w:cs="Arial"/>
          <w:noProof/>
          <w:kern w:val="2"/>
          <w:szCs w:val="18"/>
          <w:lang w:eastAsia="es-MX"/>
          <w14:ligatures w14:val="standardContextual"/>
        </w:rPr>
      </w:pPr>
      <w:hyperlink w:anchor="_Toc179544736" w:history="1">
        <w:r w:rsidR="00457503" w:rsidRPr="00DD4E69">
          <w:rPr>
            <w:rStyle w:val="Hipervnculo"/>
            <w:rFonts w:ascii="Arial" w:hAnsi="Arial" w:cs="Arial"/>
            <w:noProof/>
            <w:szCs w:val="18"/>
          </w:rPr>
          <w:t>8.9.2.3</w:t>
        </w:r>
        <w:r w:rsidR="00457503" w:rsidRPr="00DD4E69">
          <w:rPr>
            <w:rFonts w:ascii="Arial" w:eastAsiaTheme="minorEastAsia" w:hAnsi="Arial" w:cs="Arial"/>
            <w:noProof/>
            <w:kern w:val="2"/>
            <w:szCs w:val="18"/>
            <w:lang w:eastAsia="es-MX"/>
            <w14:ligatures w14:val="standardContextual"/>
          </w:rPr>
          <w:tab/>
        </w:r>
        <w:r w:rsidR="00457503" w:rsidRPr="00DD4E69">
          <w:rPr>
            <w:rStyle w:val="Hipervnculo"/>
            <w:rFonts w:ascii="Arial" w:hAnsi="Arial" w:cs="Arial"/>
            <w:noProof/>
            <w:szCs w:val="18"/>
          </w:rPr>
          <w:t>PROCEDIMIENTO DE PRUEBA</w:t>
        </w:r>
      </w:hyperlink>
    </w:p>
    <w:p w14:paraId="08BCA219" w14:textId="4C135E3F"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737" w:history="1">
        <w:r w:rsidR="00457503" w:rsidRPr="00DD4E69">
          <w:rPr>
            <w:rStyle w:val="Hipervnculo"/>
            <w:rFonts w:ascii="Arial" w:hAnsi="Arial" w:cs="Arial"/>
            <w:noProof/>
            <w:sz w:val="18"/>
            <w:szCs w:val="18"/>
          </w:rPr>
          <w:t>9.</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CONCORDANCIA CON NORMAS INTERNACIONALES</w:t>
        </w:r>
      </w:hyperlink>
    </w:p>
    <w:p w14:paraId="47A345AA" w14:textId="6CF1E90E"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738" w:history="1">
        <w:r w:rsidR="00457503" w:rsidRPr="00DD4E69">
          <w:rPr>
            <w:rStyle w:val="Hipervnculo"/>
            <w:rFonts w:ascii="Arial" w:hAnsi="Arial" w:cs="Arial"/>
            <w:noProof/>
            <w:sz w:val="18"/>
            <w:szCs w:val="18"/>
          </w:rPr>
          <w:t>10.</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BIBLIOGRAFÍA</w:t>
        </w:r>
      </w:hyperlink>
    </w:p>
    <w:p w14:paraId="5DB46784" w14:textId="26AC5527"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739" w:history="1">
        <w:r w:rsidR="00457503" w:rsidRPr="00DD4E69">
          <w:rPr>
            <w:rStyle w:val="Hipervnculo"/>
            <w:rFonts w:ascii="Arial" w:hAnsi="Arial" w:cs="Arial"/>
            <w:noProof/>
            <w:sz w:val="18"/>
            <w:szCs w:val="18"/>
          </w:rPr>
          <w:t>11.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EVALUACIÓN DE LA CONFORMIDAD</w:t>
        </w:r>
      </w:hyperlink>
    </w:p>
    <w:p w14:paraId="6CF42E35" w14:textId="3742C8B5"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740" w:history="1">
        <w:r w:rsidR="00457503" w:rsidRPr="00DD4E69">
          <w:rPr>
            <w:rStyle w:val="Hipervnculo"/>
            <w:rFonts w:ascii="Arial" w:hAnsi="Arial" w:cs="Arial"/>
            <w:noProof/>
            <w:sz w:val="18"/>
            <w:szCs w:val="18"/>
          </w:rPr>
          <w:t>12.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VERIFICACIÓN Y VIGILANCIA DEL CUMPLIMIENTO DE LA DISPOSICIÓN TÉCNICA</w:t>
        </w:r>
      </w:hyperlink>
    </w:p>
    <w:p w14:paraId="6E9D9FBC" w14:textId="4CC52349"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741" w:history="1">
        <w:r w:rsidR="00457503" w:rsidRPr="00DD4E69">
          <w:rPr>
            <w:rStyle w:val="Hipervnculo"/>
            <w:rFonts w:ascii="Arial" w:hAnsi="Arial" w:cs="Arial"/>
            <w:noProof/>
            <w:sz w:val="18"/>
            <w:szCs w:val="18"/>
          </w:rPr>
          <w:t>13.</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CONTRASEÑA DE PRODUCTO</w:t>
        </w:r>
      </w:hyperlink>
    </w:p>
    <w:p w14:paraId="3005F27F" w14:textId="67972C65"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742" w:history="1">
        <w:r w:rsidR="00457503" w:rsidRPr="00DD4E69">
          <w:rPr>
            <w:rStyle w:val="Hipervnculo"/>
            <w:rFonts w:ascii="Arial" w:hAnsi="Arial" w:cs="Arial"/>
            <w:noProof/>
            <w:sz w:val="18"/>
            <w:szCs w:val="18"/>
          </w:rPr>
          <w:t>TRANSITORIOS</w:t>
        </w:r>
      </w:hyperlink>
    </w:p>
    <w:p w14:paraId="6F34CE12" w14:textId="65C97290"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743" w:history="1">
        <w:r w:rsidR="00457503" w:rsidRPr="00DD4E69">
          <w:rPr>
            <w:rStyle w:val="Hipervnculo"/>
            <w:rFonts w:ascii="Arial" w:hAnsi="Arial" w:cs="Arial"/>
            <w:noProof/>
            <w:sz w:val="18"/>
            <w:szCs w:val="18"/>
            <w:lang w:val="es-ES_tradnl"/>
          </w:rPr>
          <w:t>ANEXO A</w:t>
        </w:r>
      </w:hyperlink>
    </w:p>
    <w:p w14:paraId="57D283DF" w14:textId="457F3EDE"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744" w:history="1">
        <w:r w:rsidR="00457503" w:rsidRPr="00DD4E69">
          <w:rPr>
            <w:rStyle w:val="Hipervnculo"/>
            <w:rFonts w:ascii="Arial" w:hAnsi="Arial" w:cs="Arial"/>
            <w:noProof/>
            <w:sz w:val="18"/>
            <w:szCs w:val="18"/>
            <w:lang w:val="es-ES_tradnl"/>
          </w:rPr>
          <w:t>ANEXO B</w:t>
        </w:r>
      </w:hyperlink>
    </w:p>
    <w:p w14:paraId="4219DB40" w14:textId="143F00E6"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45" w:history="1">
        <w:r w:rsidR="00457503" w:rsidRPr="00DD4E69">
          <w:rPr>
            <w:rStyle w:val="Hipervnculo"/>
            <w:rFonts w:ascii="Arial" w:hAnsi="Arial" w:cs="Arial"/>
            <w:noProof/>
            <w:sz w:val="18"/>
            <w:szCs w:val="18"/>
          </w:rPr>
          <w:t>B.1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Para micrófonos inalámbricos que utilizan modulación analógica.</w:t>
        </w:r>
      </w:hyperlink>
    </w:p>
    <w:p w14:paraId="74FD0CE6" w14:textId="666B0829" w:rsidR="00457503" w:rsidRPr="00DD4E69" w:rsidRDefault="005E6400" w:rsidP="00E97331">
      <w:pPr>
        <w:pStyle w:val="TDC3"/>
        <w:spacing w:after="0" w:line="276" w:lineRule="auto"/>
        <w:rPr>
          <w:rFonts w:ascii="Arial" w:eastAsiaTheme="minorEastAsia" w:hAnsi="Arial" w:cs="Arial"/>
          <w:noProof/>
          <w:kern w:val="2"/>
          <w:sz w:val="18"/>
          <w:szCs w:val="18"/>
          <w:lang w:eastAsia="es-MX"/>
          <w14:ligatures w14:val="standardContextual"/>
        </w:rPr>
      </w:pPr>
      <w:hyperlink w:anchor="_Toc179544746" w:history="1">
        <w:r w:rsidR="00457503" w:rsidRPr="00DD4E69">
          <w:rPr>
            <w:rStyle w:val="Hipervnculo"/>
            <w:rFonts w:ascii="Arial" w:hAnsi="Arial" w:cs="Arial"/>
            <w:noProof/>
            <w:sz w:val="18"/>
            <w:szCs w:val="18"/>
          </w:rPr>
          <w:t>B.1.1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Para la prueba de Emisiones fuera de banda</w:t>
        </w:r>
      </w:hyperlink>
    </w:p>
    <w:p w14:paraId="2AE4CDEA" w14:textId="2AF0BDBF"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47" w:history="1">
        <w:r w:rsidR="00457503" w:rsidRPr="00DD4E69">
          <w:rPr>
            <w:rStyle w:val="Hipervnculo"/>
            <w:rFonts w:ascii="Arial" w:hAnsi="Arial" w:cs="Arial"/>
            <w:noProof/>
            <w:sz w:val="18"/>
            <w:szCs w:val="18"/>
          </w:rPr>
          <w:t>B.2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Para micrófonos inalámbricos y WMAS que utilizan modulación digital.</w:t>
        </w:r>
      </w:hyperlink>
    </w:p>
    <w:p w14:paraId="26BC5550" w14:textId="11E71394" w:rsidR="00457503" w:rsidRPr="00DD4E69" w:rsidRDefault="005E6400" w:rsidP="00E97331">
      <w:pPr>
        <w:pStyle w:val="TDC1"/>
        <w:spacing w:after="0" w:line="276" w:lineRule="auto"/>
        <w:rPr>
          <w:rFonts w:ascii="Arial" w:eastAsiaTheme="minorEastAsia" w:hAnsi="Arial" w:cs="Arial"/>
          <w:noProof/>
          <w:kern w:val="2"/>
          <w:sz w:val="18"/>
          <w:szCs w:val="18"/>
          <w:lang w:eastAsia="es-MX"/>
          <w14:ligatures w14:val="standardContextual"/>
        </w:rPr>
      </w:pPr>
      <w:hyperlink w:anchor="_Toc179544748" w:history="1">
        <w:r w:rsidR="00457503" w:rsidRPr="00DD4E69">
          <w:rPr>
            <w:rStyle w:val="Hipervnculo"/>
            <w:rFonts w:ascii="Arial" w:hAnsi="Arial" w:cs="Arial"/>
            <w:noProof/>
            <w:sz w:val="18"/>
            <w:szCs w:val="18"/>
            <w:lang w:val="es-ES_tradnl"/>
          </w:rPr>
          <w:t>ANEXO C</w:t>
        </w:r>
      </w:hyperlink>
    </w:p>
    <w:p w14:paraId="2221A698" w14:textId="7BB6207F"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49" w:history="1">
        <w:r w:rsidR="00457503" w:rsidRPr="00DD4E69">
          <w:rPr>
            <w:rStyle w:val="Hipervnculo"/>
            <w:rFonts w:ascii="Arial" w:hAnsi="Arial" w:cs="Arial"/>
            <w:noProof/>
            <w:sz w:val="18"/>
            <w:szCs w:val="18"/>
          </w:rPr>
          <w:t>C.1</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Para DRBP genéricos, dispositivos de asistencia auditiva y alarmas inalámbricas.</w:t>
        </w:r>
      </w:hyperlink>
    </w:p>
    <w:p w14:paraId="0000E878" w14:textId="30800CDA" w:rsidR="00457503" w:rsidRPr="00DD4E69" w:rsidRDefault="005E6400" w:rsidP="00E97331">
      <w:pPr>
        <w:pStyle w:val="TDC2"/>
        <w:spacing w:after="0" w:line="276" w:lineRule="auto"/>
        <w:rPr>
          <w:rFonts w:ascii="Arial" w:eastAsiaTheme="minorEastAsia" w:hAnsi="Arial" w:cs="Arial"/>
          <w:noProof/>
          <w:kern w:val="2"/>
          <w:sz w:val="18"/>
          <w:szCs w:val="18"/>
          <w:lang w:eastAsia="es-MX"/>
          <w14:ligatures w14:val="standardContextual"/>
        </w:rPr>
      </w:pPr>
      <w:hyperlink w:anchor="_Toc179544750" w:history="1">
        <w:r w:rsidR="00457503" w:rsidRPr="00DD4E69">
          <w:rPr>
            <w:rStyle w:val="Hipervnculo"/>
            <w:rFonts w:ascii="Arial" w:hAnsi="Arial" w:cs="Arial"/>
            <w:noProof/>
            <w:sz w:val="18"/>
            <w:szCs w:val="18"/>
          </w:rPr>
          <w:t>C.2</w:t>
        </w:r>
        <w:r w:rsidR="00457503" w:rsidRPr="00DD4E69">
          <w:rPr>
            <w:rFonts w:ascii="Arial" w:eastAsiaTheme="minorEastAsia" w:hAnsi="Arial" w:cs="Arial"/>
            <w:noProof/>
            <w:kern w:val="2"/>
            <w:sz w:val="18"/>
            <w:szCs w:val="18"/>
            <w:lang w:eastAsia="es-MX"/>
            <w14:ligatures w14:val="standardContextual"/>
          </w:rPr>
          <w:tab/>
        </w:r>
        <w:r w:rsidR="00457503" w:rsidRPr="00DD4E69">
          <w:rPr>
            <w:rStyle w:val="Hipervnculo"/>
            <w:rFonts w:ascii="Arial" w:hAnsi="Arial" w:cs="Arial"/>
            <w:noProof/>
            <w:sz w:val="18"/>
            <w:szCs w:val="18"/>
          </w:rPr>
          <w:t>Para Micrófonos inalámbricos</w:t>
        </w:r>
      </w:hyperlink>
    </w:p>
    <w:p w14:paraId="1E428DD2" w14:textId="08B9DB41" w:rsidR="00FE3AB4" w:rsidRPr="00DD4E69" w:rsidRDefault="00E92A08" w:rsidP="00E97331">
      <w:pPr>
        <w:spacing w:after="0" w:line="276" w:lineRule="auto"/>
        <w:rPr>
          <w:rStyle w:val="Hipervnculo"/>
          <w:rFonts w:ascii="Arial" w:hAnsi="Arial" w:cs="Arial"/>
          <w:noProof/>
          <w:color w:val="auto"/>
          <w:sz w:val="18"/>
          <w:szCs w:val="18"/>
        </w:rPr>
      </w:pPr>
      <w:r w:rsidRPr="00DD4E69">
        <w:rPr>
          <w:rStyle w:val="Hipervnculo"/>
          <w:rFonts w:ascii="Arial" w:hAnsi="Arial" w:cs="Arial"/>
          <w:noProof/>
          <w:color w:val="auto"/>
          <w:sz w:val="18"/>
          <w:szCs w:val="18"/>
        </w:rPr>
        <w:fldChar w:fldCharType="end"/>
      </w:r>
      <w:bookmarkEnd w:id="6"/>
    </w:p>
    <w:p w14:paraId="1FC5430A" w14:textId="0244A38A" w:rsidR="00B6219B" w:rsidRPr="00DD4E69" w:rsidRDefault="00B6219B" w:rsidP="004D7221">
      <w:pPr>
        <w:spacing w:after="0" w:line="276" w:lineRule="auto"/>
        <w:rPr>
          <w:rFonts w:ascii="Arial" w:hAnsi="Arial" w:cs="Arial"/>
          <w:b/>
          <w:sz w:val="18"/>
          <w:szCs w:val="18"/>
        </w:rPr>
      </w:pPr>
      <w:bookmarkStart w:id="7" w:name="_Hlk147445506"/>
      <w:r w:rsidRPr="00DD4E69">
        <w:rPr>
          <w:rFonts w:ascii="Arial" w:hAnsi="Arial" w:cs="Arial"/>
          <w:b/>
          <w:sz w:val="18"/>
          <w:szCs w:val="18"/>
        </w:rPr>
        <w:t>LISTADO DE TABLAS.</w:t>
      </w:r>
    </w:p>
    <w:bookmarkEnd w:id="7"/>
    <w:p w14:paraId="6F1DAC85" w14:textId="2F2C8572" w:rsidR="00457503" w:rsidRPr="00DD4E69" w:rsidRDefault="00B6219B"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r w:rsidRPr="00DD4E69">
        <w:rPr>
          <w:rFonts w:ascii="Arial" w:hAnsi="Arial" w:cs="Arial"/>
          <w:sz w:val="18"/>
          <w:szCs w:val="18"/>
        </w:rPr>
        <w:fldChar w:fldCharType="begin"/>
      </w:r>
      <w:r w:rsidRPr="00DD4E69">
        <w:rPr>
          <w:rFonts w:ascii="Arial" w:hAnsi="Arial" w:cs="Arial"/>
          <w:sz w:val="18"/>
          <w:szCs w:val="18"/>
        </w:rPr>
        <w:instrText xml:space="preserve"> TOC \n \h \z \c "Tabla" </w:instrText>
      </w:r>
      <w:r w:rsidRPr="00DD4E69">
        <w:rPr>
          <w:rFonts w:ascii="Arial" w:hAnsi="Arial" w:cs="Arial"/>
          <w:sz w:val="18"/>
          <w:szCs w:val="18"/>
        </w:rPr>
        <w:fldChar w:fldCharType="separate"/>
      </w:r>
      <w:hyperlink w:anchor="_Toc179544751" w:history="1">
        <w:r w:rsidR="00457503" w:rsidRPr="00DD4E69">
          <w:rPr>
            <w:rStyle w:val="Hipervnculo"/>
            <w:rFonts w:ascii="Arial" w:hAnsi="Arial" w:cs="Arial"/>
            <w:noProof/>
            <w:sz w:val="18"/>
            <w:szCs w:val="18"/>
          </w:rPr>
          <w:t>Tabla 1. Bandas de frecuencias de operación para DRBP genéricos.</w:t>
        </w:r>
      </w:hyperlink>
    </w:p>
    <w:p w14:paraId="6070608D" w14:textId="06629FA6"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52" w:history="1">
        <w:r w:rsidR="00457503" w:rsidRPr="00DD4E69">
          <w:rPr>
            <w:rStyle w:val="Hipervnculo"/>
            <w:rFonts w:ascii="Arial" w:hAnsi="Arial" w:cs="Arial"/>
            <w:noProof/>
            <w:sz w:val="18"/>
            <w:szCs w:val="18"/>
          </w:rPr>
          <w:t>Tabla 2. Contorno de las Emisiones fuera de banda para DRBP genéricos que utilicen una Banda de frecuencias de operación completa.</w:t>
        </w:r>
      </w:hyperlink>
    </w:p>
    <w:p w14:paraId="5234F356" w14:textId="7F60E93B"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53" w:history="1">
        <w:r w:rsidR="00457503" w:rsidRPr="00DD4E69">
          <w:rPr>
            <w:rStyle w:val="Hipervnculo"/>
            <w:rFonts w:ascii="Arial" w:hAnsi="Arial" w:cs="Arial"/>
            <w:noProof/>
            <w:sz w:val="18"/>
            <w:szCs w:val="18"/>
          </w:rPr>
          <w:t>Tabla 3. Contorno de las Emisiones fuera de banda para DRBP genéricos que utilicen una Banda de frecuencias de operación dividida en dos o más canales radioeléctricos.</w:t>
        </w:r>
      </w:hyperlink>
    </w:p>
    <w:p w14:paraId="54681C95" w14:textId="149BFC3D"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54" w:history="1">
        <w:r w:rsidR="00457503" w:rsidRPr="00DD4E69">
          <w:rPr>
            <w:rStyle w:val="Hipervnculo"/>
            <w:rFonts w:ascii="Arial" w:hAnsi="Arial" w:cs="Arial"/>
            <w:noProof/>
            <w:sz w:val="18"/>
            <w:szCs w:val="18"/>
          </w:rPr>
          <w:t>Tabla 4. Límite máximo permisible de Emisiones no esenciales para DRBP genéricos.</w:t>
        </w:r>
      </w:hyperlink>
    </w:p>
    <w:p w14:paraId="391D6103" w14:textId="0F2F2B9A"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55" w:history="1">
        <w:r w:rsidR="00457503" w:rsidRPr="00DD4E69">
          <w:rPr>
            <w:rStyle w:val="Hipervnculo"/>
            <w:rFonts w:ascii="Arial" w:hAnsi="Arial" w:cs="Arial"/>
            <w:noProof/>
            <w:sz w:val="18"/>
            <w:szCs w:val="18"/>
          </w:rPr>
          <w:t>Tabla 5. Campo eléctrico máximo emitido por DRBP genéricos</w:t>
        </w:r>
      </w:hyperlink>
    </w:p>
    <w:p w14:paraId="371F849C" w14:textId="19A1F817"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56" w:history="1">
        <w:r w:rsidR="00457503" w:rsidRPr="00DD4E69">
          <w:rPr>
            <w:rStyle w:val="Hipervnculo"/>
            <w:rFonts w:ascii="Arial" w:hAnsi="Arial" w:cs="Arial"/>
            <w:noProof/>
            <w:sz w:val="18"/>
            <w:szCs w:val="18"/>
          </w:rPr>
          <w:t>Tabla 6. Bandas de frecuencias de operación para micrófonos inalámbricos.</w:t>
        </w:r>
      </w:hyperlink>
    </w:p>
    <w:p w14:paraId="4F2F2A50" w14:textId="15555D51"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57" w:history="1">
        <w:r w:rsidR="00457503" w:rsidRPr="00DD4E69">
          <w:rPr>
            <w:rStyle w:val="Hipervnculo"/>
            <w:rFonts w:ascii="Arial" w:hAnsi="Arial" w:cs="Arial"/>
            <w:noProof/>
            <w:sz w:val="18"/>
            <w:szCs w:val="18"/>
          </w:rPr>
          <w:t>Tabla 7. Ancho de banda ocupado para micrófonos inalámbricos.</w:t>
        </w:r>
      </w:hyperlink>
    </w:p>
    <w:p w14:paraId="5F773081" w14:textId="4C886880"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58" w:history="1">
        <w:r w:rsidR="00457503" w:rsidRPr="00DD4E69">
          <w:rPr>
            <w:rStyle w:val="Hipervnculo"/>
            <w:rFonts w:ascii="Arial" w:hAnsi="Arial" w:cs="Arial"/>
            <w:noProof/>
            <w:sz w:val="18"/>
            <w:szCs w:val="18"/>
          </w:rPr>
          <w:t>Tabla 8. Contorno de las Emisiones fuera de banda para micrófonos inalámbricos con modulación digital.</w:t>
        </w:r>
      </w:hyperlink>
    </w:p>
    <w:p w14:paraId="7A8C9ED9" w14:textId="1E4F42EE"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59" w:history="1">
        <w:r w:rsidR="00457503" w:rsidRPr="00DD4E69">
          <w:rPr>
            <w:rStyle w:val="Hipervnculo"/>
            <w:rFonts w:ascii="Arial" w:hAnsi="Arial" w:cs="Arial"/>
            <w:noProof/>
            <w:sz w:val="18"/>
            <w:szCs w:val="18"/>
          </w:rPr>
          <w:t>Tabla 9. Contorno de las Emisiones fuera de banda para micrófonos inalámbricos con modulación analógica.</w:t>
        </w:r>
      </w:hyperlink>
    </w:p>
    <w:p w14:paraId="7FB6F0CD" w14:textId="3A3D0490"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0" w:history="1">
        <w:r w:rsidR="00457503" w:rsidRPr="00DD4E69">
          <w:rPr>
            <w:rStyle w:val="Hipervnculo"/>
            <w:rFonts w:ascii="Arial" w:hAnsi="Arial" w:cs="Arial"/>
            <w:noProof/>
            <w:sz w:val="18"/>
            <w:szCs w:val="18"/>
          </w:rPr>
          <w:t>Tabla 10. Contorno de las Emisiones fuera de banda para WMAS.</w:t>
        </w:r>
      </w:hyperlink>
    </w:p>
    <w:p w14:paraId="2840DFFC" w14:textId="54B9445B"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1" w:history="1">
        <w:r w:rsidR="00457503" w:rsidRPr="00DD4E69">
          <w:rPr>
            <w:rStyle w:val="Hipervnculo"/>
            <w:rFonts w:ascii="Arial" w:hAnsi="Arial" w:cs="Arial"/>
            <w:noProof/>
            <w:sz w:val="18"/>
            <w:szCs w:val="18"/>
          </w:rPr>
          <w:t>Tabla 11. Factor de corrección para diferentes BW</w:t>
        </w:r>
        <w:r w:rsidR="00457503" w:rsidRPr="00DD4E69">
          <w:rPr>
            <w:rStyle w:val="Hipervnculo"/>
            <w:rFonts w:ascii="Arial" w:hAnsi="Arial" w:cs="Arial"/>
            <w:noProof/>
            <w:sz w:val="18"/>
            <w:szCs w:val="18"/>
            <w:vertAlign w:val="subscript"/>
          </w:rPr>
          <w:t>Max</w:t>
        </w:r>
        <w:r w:rsidR="00457503" w:rsidRPr="00DD4E69">
          <w:rPr>
            <w:rStyle w:val="Hipervnculo"/>
            <w:rFonts w:ascii="Arial" w:hAnsi="Arial" w:cs="Arial"/>
            <w:noProof/>
            <w:sz w:val="18"/>
            <w:szCs w:val="18"/>
          </w:rPr>
          <w:t xml:space="preserve"> y su respectivo RBW/VBW.</w:t>
        </w:r>
      </w:hyperlink>
    </w:p>
    <w:p w14:paraId="5BDD9598" w14:textId="6D47DD8C"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2" w:history="1">
        <w:r w:rsidR="00457503" w:rsidRPr="00DD4E69">
          <w:rPr>
            <w:rStyle w:val="Hipervnculo"/>
            <w:rFonts w:ascii="Arial" w:hAnsi="Arial" w:cs="Arial"/>
            <w:noProof/>
            <w:sz w:val="18"/>
            <w:szCs w:val="18"/>
          </w:rPr>
          <w:t>Tabla 12. Límite máximo permisible de Emisiones no esenciales para micrófonos inalámbricos.</w:t>
        </w:r>
      </w:hyperlink>
    </w:p>
    <w:p w14:paraId="5EC0DA42" w14:textId="403EEB8F"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3" w:history="1">
        <w:r w:rsidR="00457503" w:rsidRPr="00DD4E69">
          <w:rPr>
            <w:rStyle w:val="Hipervnculo"/>
            <w:rFonts w:ascii="Arial" w:hAnsi="Arial" w:cs="Arial"/>
            <w:noProof/>
            <w:sz w:val="18"/>
            <w:szCs w:val="18"/>
          </w:rPr>
          <w:t>Tabla 13. Intervalos de frecuencia para la medición de Emisiones no esenciales para micrófonos inalámbricos</w:t>
        </w:r>
      </w:hyperlink>
    </w:p>
    <w:p w14:paraId="2782015A" w14:textId="480B59AC"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4" w:history="1">
        <w:r w:rsidR="00457503" w:rsidRPr="00DD4E69">
          <w:rPr>
            <w:rStyle w:val="Hipervnculo"/>
            <w:rFonts w:ascii="Arial" w:hAnsi="Arial" w:cs="Arial"/>
            <w:noProof/>
            <w:sz w:val="18"/>
            <w:szCs w:val="18"/>
          </w:rPr>
          <w:t>Tabla 14. Potencia máxima para micrófonos inalámbricos.</w:t>
        </w:r>
      </w:hyperlink>
    </w:p>
    <w:p w14:paraId="417A9856" w14:textId="0F92DF64"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5" w:history="1">
        <w:r w:rsidR="00457503" w:rsidRPr="00DD4E69">
          <w:rPr>
            <w:rStyle w:val="Hipervnculo"/>
            <w:rFonts w:ascii="Arial" w:hAnsi="Arial" w:cs="Arial"/>
            <w:noProof/>
            <w:sz w:val="18"/>
            <w:szCs w:val="18"/>
          </w:rPr>
          <w:t>Tabla 15. Bandas de frecuencias de operación para dispositivos de asistencia auditiva.</w:t>
        </w:r>
      </w:hyperlink>
    </w:p>
    <w:p w14:paraId="1732EF64" w14:textId="1D58B5C8"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6" w:history="1">
        <w:r w:rsidR="00457503" w:rsidRPr="00DD4E69">
          <w:rPr>
            <w:rStyle w:val="Hipervnculo"/>
            <w:rFonts w:ascii="Arial" w:hAnsi="Arial" w:cs="Arial"/>
            <w:noProof/>
            <w:sz w:val="18"/>
            <w:szCs w:val="18"/>
          </w:rPr>
          <w:t>Tabla 16. Límite máximo permisible de Emisiones no esenciales para DRBP de asistencia auditiva.</w:t>
        </w:r>
      </w:hyperlink>
    </w:p>
    <w:p w14:paraId="18168222" w14:textId="6524A335"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7" w:history="1">
        <w:r w:rsidR="00457503" w:rsidRPr="00DD4E69">
          <w:rPr>
            <w:rStyle w:val="Hipervnculo"/>
            <w:rFonts w:ascii="Arial" w:hAnsi="Arial" w:cs="Arial"/>
            <w:noProof/>
            <w:sz w:val="18"/>
            <w:szCs w:val="18"/>
          </w:rPr>
          <w:t>Tabla 17. Bandas de frecuencias de operación para alarmas inalámbricas</w:t>
        </w:r>
      </w:hyperlink>
    </w:p>
    <w:p w14:paraId="328B0BAC" w14:textId="1E16FF26"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8" w:history="1">
        <w:r w:rsidR="00457503" w:rsidRPr="00DD4E69">
          <w:rPr>
            <w:rStyle w:val="Hipervnculo"/>
            <w:rFonts w:ascii="Arial" w:hAnsi="Arial" w:cs="Arial"/>
            <w:noProof/>
            <w:sz w:val="18"/>
            <w:szCs w:val="18"/>
          </w:rPr>
          <w:t>Tabla 18. Límite máximo permisible de Emisiones no esenciales para alarmas inalámbricas.</w:t>
        </w:r>
      </w:hyperlink>
    </w:p>
    <w:p w14:paraId="1B4B9D9A" w14:textId="07604078"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69" w:history="1">
        <w:r w:rsidR="00457503" w:rsidRPr="00DD4E69">
          <w:rPr>
            <w:rStyle w:val="Hipervnculo"/>
            <w:rFonts w:ascii="Arial" w:hAnsi="Arial" w:cs="Arial"/>
            <w:noProof/>
            <w:sz w:val="18"/>
            <w:szCs w:val="18"/>
          </w:rPr>
          <w:t>Tabla 19. Condiciones ambientales normalizadas.</w:t>
        </w:r>
      </w:hyperlink>
    </w:p>
    <w:p w14:paraId="3EE9E7CD" w14:textId="1E20CA48"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0" w:history="1">
        <w:r w:rsidR="00457503" w:rsidRPr="00DD4E69">
          <w:rPr>
            <w:rStyle w:val="Hipervnculo"/>
            <w:rFonts w:ascii="Arial" w:hAnsi="Arial" w:cs="Arial"/>
            <w:noProof/>
            <w:sz w:val="18"/>
            <w:szCs w:val="18"/>
          </w:rPr>
          <w:t>Tabla 20. Características de los instrumentos de medición.</w:t>
        </w:r>
      </w:hyperlink>
    </w:p>
    <w:p w14:paraId="2E6E688F" w14:textId="03864B3B"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1" w:history="1">
        <w:r w:rsidR="00457503" w:rsidRPr="00DD4E69">
          <w:rPr>
            <w:rStyle w:val="Hipervnculo"/>
            <w:rFonts w:ascii="Arial" w:hAnsi="Arial" w:cs="Arial"/>
            <w:noProof/>
            <w:sz w:val="18"/>
            <w:szCs w:val="18"/>
          </w:rPr>
          <w:t>Tabla 21. Configuración del analizador de espectro para la medición de Banda de frecuencias.</w:t>
        </w:r>
      </w:hyperlink>
    </w:p>
    <w:p w14:paraId="5CADFB8E" w14:textId="05E9A351"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2" w:history="1">
        <w:r w:rsidR="00457503" w:rsidRPr="00DD4E69">
          <w:rPr>
            <w:rStyle w:val="Hipervnculo"/>
            <w:rFonts w:ascii="Arial" w:hAnsi="Arial" w:cs="Arial"/>
            <w:noProof/>
            <w:sz w:val="18"/>
            <w:szCs w:val="18"/>
          </w:rPr>
          <w:t>Tabla 22. Configuración del analizador de espectro para la medición de Ancho de banda ocupado.</w:t>
        </w:r>
      </w:hyperlink>
    </w:p>
    <w:p w14:paraId="19986CFA" w14:textId="6222E431"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3" w:history="1">
        <w:r w:rsidR="00457503" w:rsidRPr="00DD4E69">
          <w:rPr>
            <w:rStyle w:val="Hipervnculo"/>
            <w:rFonts w:ascii="Arial" w:hAnsi="Arial" w:cs="Arial"/>
            <w:noProof/>
            <w:sz w:val="18"/>
            <w:szCs w:val="18"/>
          </w:rPr>
          <w:t>Tabla 23. Configuración del analizador de espectro para la medición del contorno de Emisiones fuera de banda</w:t>
        </w:r>
      </w:hyperlink>
    </w:p>
    <w:p w14:paraId="07996600" w14:textId="5E68A001"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4" w:history="1">
        <w:r w:rsidR="00457503" w:rsidRPr="00DD4E69">
          <w:rPr>
            <w:rStyle w:val="Hipervnculo"/>
            <w:rFonts w:ascii="Arial" w:hAnsi="Arial" w:cs="Arial"/>
            <w:noProof/>
            <w:sz w:val="18"/>
            <w:szCs w:val="18"/>
          </w:rPr>
          <w:t>Tabla 24. Valores de RBW a usar en la medición de Emisiones no esenciales para DBP Genéricos, Dispositivos de asistencia auditiva y Alarmas inalámbricas.</w:t>
        </w:r>
      </w:hyperlink>
    </w:p>
    <w:p w14:paraId="22EAC3CD" w14:textId="1E0A1A6C"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5" w:history="1">
        <w:r w:rsidR="00457503" w:rsidRPr="00DD4E69">
          <w:rPr>
            <w:rStyle w:val="Hipervnculo"/>
            <w:rFonts w:ascii="Arial" w:hAnsi="Arial" w:cs="Arial"/>
            <w:noProof/>
            <w:sz w:val="18"/>
            <w:szCs w:val="18"/>
          </w:rPr>
          <w:t>Tabla 25. Configuración del analizador de espectro para la medición de Emisiones no esenciales para DBP Genéricos, Dispositivos de asistencia auditiva y Alarmas inalámbricas</w:t>
        </w:r>
      </w:hyperlink>
    </w:p>
    <w:p w14:paraId="236652FC" w14:textId="32F5F1E3"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6" w:history="1">
        <w:r w:rsidR="00457503" w:rsidRPr="00DD4E69">
          <w:rPr>
            <w:rStyle w:val="Hipervnculo"/>
            <w:rFonts w:ascii="Arial" w:hAnsi="Arial" w:cs="Arial"/>
            <w:noProof/>
            <w:sz w:val="18"/>
            <w:szCs w:val="18"/>
          </w:rPr>
          <w:t>Tabla 26. Configuración del analizador de espectro para la medición de Emisiones no esenciales para micrófonos inalámbricos analógicos, digitales y WMAS.</w:t>
        </w:r>
      </w:hyperlink>
    </w:p>
    <w:p w14:paraId="278A5A46" w14:textId="562894DA"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7" w:history="1">
        <w:r w:rsidR="00457503" w:rsidRPr="00DD4E69">
          <w:rPr>
            <w:rStyle w:val="Hipervnculo"/>
            <w:rFonts w:ascii="Arial" w:hAnsi="Arial" w:cs="Arial"/>
            <w:noProof/>
            <w:sz w:val="18"/>
            <w:szCs w:val="18"/>
          </w:rPr>
          <w:t>Tabla 27. Configuración del analizador de espectro para la medición de intensidad de campo.</w:t>
        </w:r>
      </w:hyperlink>
    </w:p>
    <w:p w14:paraId="01B60946" w14:textId="42D4B72F"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8" w:history="1">
        <w:r w:rsidR="00457503" w:rsidRPr="00DD4E69">
          <w:rPr>
            <w:rStyle w:val="Hipervnculo"/>
            <w:rFonts w:ascii="Arial" w:hAnsi="Arial" w:cs="Arial"/>
            <w:noProof/>
            <w:sz w:val="18"/>
            <w:szCs w:val="18"/>
          </w:rPr>
          <w:t>Tabla 28. Configuración del analizador de espectro para la medición de Tolerancia de Frecuencia por variación de temperatura.</w:t>
        </w:r>
      </w:hyperlink>
    </w:p>
    <w:p w14:paraId="3F8E6DBD" w14:textId="726BE529" w:rsidR="00457503" w:rsidRPr="00DD4E69" w:rsidRDefault="005E6400" w:rsidP="004D7221">
      <w:pPr>
        <w:pStyle w:val="Tabladeilustraciones"/>
        <w:tabs>
          <w:tab w:val="right" w:leader="dot" w:pos="9394"/>
        </w:tabs>
        <w:spacing w:line="276" w:lineRule="auto"/>
        <w:rPr>
          <w:rFonts w:ascii="Arial" w:eastAsiaTheme="minorEastAsia" w:hAnsi="Arial" w:cs="Arial"/>
          <w:noProof/>
          <w:kern w:val="2"/>
          <w:sz w:val="18"/>
          <w:szCs w:val="18"/>
          <w:lang w:eastAsia="es-MX"/>
          <w14:ligatures w14:val="standardContextual"/>
        </w:rPr>
      </w:pPr>
      <w:hyperlink w:anchor="_Toc179544779" w:history="1">
        <w:r w:rsidR="00457503" w:rsidRPr="00DD4E69">
          <w:rPr>
            <w:rStyle w:val="Hipervnculo"/>
            <w:rFonts w:ascii="Arial" w:hAnsi="Arial" w:cs="Arial"/>
            <w:noProof/>
            <w:sz w:val="18"/>
            <w:szCs w:val="18"/>
          </w:rPr>
          <w:t>Tabla 29. Configuración del analizador de espectro para la medición de Tolerancia de Frecuencia por variación de tensión eléctrica.</w:t>
        </w:r>
      </w:hyperlink>
    </w:p>
    <w:p w14:paraId="1C89A029" w14:textId="71ADE7AC" w:rsidR="001F5D25" w:rsidRPr="00DD4E69" w:rsidRDefault="00B6219B" w:rsidP="004D7221">
      <w:pPr>
        <w:spacing w:after="0" w:line="276" w:lineRule="auto"/>
        <w:rPr>
          <w:rFonts w:ascii="Arial" w:hAnsi="Arial" w:cs="Arial"/>
          <w:sz w:val="18"/>
          <w:szCs w:val="18"/>
        </w:rPr>
      </w:pPr>
      <w:r w:rsidRPr="00DD4E69">
        <w:rPr>
          <w:rFonts w:ascii="Arial" w:hAnsi="Arial" w:cs="Arial"/>
          <w:sz w:val="18"/>
          <w:szCs w:val="18"/>
        </w:rPr>
        <w:fldChar w:fldCharType="end"/>
      </w:r>
    </w:p>
    <w:p w14:paraId="62511DCE" w14:textId="6777202F" w:rsidR="00BA0CB9" w:rsidRPr="00DD4E69" w:rsidRDefault="0085430B" w:rsidP="004D7221">
      <w:pPr>
        <w:pStyle w:val="Ttulo2"/>
        <w:spacing w:before="0" w:after="0" w:line="276" w:lineRule="auto"/>
        <w:rPr>
          <w:rFonts w:ascii="Arial" w:hAnsi="Arial" w:cs="Arial"/>
          <w:sz w:val="18"/>
          <w:szCs w:val="18"/>
        </w:rPr>
      </w:pPr>
      <w:bookmarkStart w:id="8" w:name="_Toc48654562"/>
      <w:bookmarkStart w:id="9" w:name="_Toc51320566"/>
      <w:bookmarkStart w:id="10" w:name="_Toc179544657"/>
      <w:r w:rsidRPr="00DD4E69">
        <w:rPr>
          <w:rFonts w:ascii="Arial" w:hAnsi="Arial" w:cs="Arial"/>
          <w:sz w:val="18"/>
          <w:szCs w:val="18"/>
        </w:rPr>
        <w:t>INTRODUCCIÓN</w:t>
      </w:r>
      <w:bookmarkEnd w:id="8"/>
      <w:bookmarkEnd w:id="9"/>
      <w:bookmarkEnd w:id="10"/>
    </w:p>
    <w:p w14:paraId="602135C1" w14:textId="77777777" w:rsidR="004D7221" w:rsidRDefault="004D7221" w:rsidP="004D7221">
      <w:pPr>
        <w:spacing w:after="0" w:line="276" w:lineRule="auto"/>
        <w:rPr>
          <w:rFonts w:ascii="Arial" w:hAnsi="Arial" w:cs="Arial"/>
          <w:sz w:val="18"/>
          <w:szCs w:val="18"/>
        </w:rPr>
      </w:pPr>
      <w:bookmarkStart w:id="11" w:name="_Hlk152061258"/>
      <w:bookmarkStart w:id="12" w:name="_Hlk149044148"/>
    </w:p>
    <w:p w14:paraId="37F66425" w14:textId="31CB524E" w:rsidR="007E4E5A" w:rsidRDefault="00C67866" w:rsidP="004D7221">
      <w:pPr>
        <w:spacing w:after="0" w:line="276" w:lineRule="auto"/>
        <w:rPr>
          <w:rFonts w:ascii="Arial" w:hAnsi="Arial" w:cs="Arial"/>
          <w:sz w:val="18"/>
          <w:szCs w:val="18"/>
        </w:rPr>
      </w:pPr>
      <w:r w:rsidRPr="00DD4E69">
        <w:rPr>
          <w:rFonts w:ascii="Arial" w:hAnsi="Arial" w:cs="Arial"/>
          <w:sz w:val="18"/>
          <w:szCs w:val="18"/>
        </w:rPr>
        <w:t>En la actualidad existe una gran cantidad de dispositivos que emplean transmisores radioeléctricos que operan con baja potencia y que son usados para establecer comunicaciones unidireccionales o bidireccionales con el objetivo de desempeñar diversas aplicaciones</w:t>
      </w:r>
      <w:bookmarkEnd w:id="11"/>
      <w:r w:rsidRPr="00DD4E69">
        <w:rPr>
          <w:rFonts w:ascii="Arial" w:hAnsi="Arial" w:cs="Arial"/>
          <w:sz w:val="18"/>
          <w:szCs w:val="18"/>
        </w:rPr>
        <w:t xml:space="preserve">. </w:t>
      </w:r>
      <w:r w:rsidR="00DA5794" w:rsidRPr="00DD4E69">
        <w:rPr>
          <w:rFonts w:ascii="Arial" w:hAnsi="Arial" w:cs="Arial"/>
          <w:sz w:val="18"/>
          <w:szCs w:val="18"/>
        </w:rPr>
        <w:t>E</w:t>
      </w:r>
      <w:r w:rsidR="00CF0FA6" w:rsidRPr="00DD4E69">
        <w:rPr>
          <w:rFonts w:ascii="Arial" w:hAnsi="Arial" w:cs="Arial"/>
          <w:sz w:val="18"/>
          <w:szCs w:val="18"/>
        </w:rPr>
        <w:t xml:space="preserve">l mercado de estos dispositivos </w:t>
      </w:r>
      <w:r w:rsidR="00D908AD" w:rsidRPr="00DD4E69">
        <w:rPr>
          <w:rFonts w:ascii="Arial" w:hAnsi="Arial" w:cs="Arial"/>
          <w:sz w:val="18"/>
          <w:szCs w:val="18"/>
        </w:rPr>
        <w:t>es</w:t>
      </w:r>
      <w:r w:rsidR="00CF0FA6" w:rsidRPr="00DD4E69">
        <w:rPr>
          <w:rFonts w:ascii="Arial" w:hAnsi="Arial" w:cs="Arial"/>
          <w:sz w:val="18"/>
          <w:szCs w:val="18"/>
        </w:rPr>
        <w:t xml:space="preserve"> </w:t>
      </w:r>
      <w:r w:rsidR="00D908AD" w:rsidRPr="00DD4E69">
        <w:rPr>
          <w:rFonts w:ascii="Arial" w:hAnsi="Arial" w:cs="Arial"/>
          <w:sz w:val="18"/>
          <w:szCs w:val="18"/>
        </w:rPr>
        <w:t>amplio</w:t>
      </w:r>
      <w:r w:rsidR="00CF0FA6" w:rsidRPr="00DD4E69">
        <w:rPr>
          <w:rFonts w:ascii="Arial" w:hAnsi="Arial" w:cs="Arial"/>
          <w:sz w:val="18"/>
          <w:szCs w:val="18"/>
        </w:rPr>
        <w:t xml:space="preserve"> y </w:t>
      </w:r>
      <w:r w:rsidR="00DA5794" w:rsidRPr="00DD4E69">
        <w:rPr>
          <w:rFonts w:ascii="Arial" w:hAnsi="Arial" w:cs="Arial"/>
          <w:sz w:val="18"/>
          <w:szCs w:val="18"/>
        </w:rPr>
        <w:t xml:space="preserve">se encuentra </w:t>
      </w:r>
      <w:r w:rsidR="00D908AD" w:rsidRPr="00DD4E69">
        <w:rPr>
          <w:rFonts w:ascii="Arial" w:hAnsi="Arial" w:cs="Arial"/>
          <w:sz w:val="18"/>
          <w:szCs w:val="18"/>
        </w:rPr>
        <w:t>en continuo desarrollo</w:t>
      </w:r>
      <w:r w:rsidR="00A33DCB" w:rsidRPr="00DD4E69">
        <w:rPr>
          <w:rFonts w:ascii="Arial" w:hAnsi="Arial" w:cs="Arial"/>
          <w:sz w:val="18"/>
          <w:szCs w:val="18"/>
        </w:rPr>
        <w:t>,</w:t>
      </w:r>
      <w:r w:rsidR="00D908AD" w:rsidRPr="00DD4E69">
        <w:rPr>
          <w:rFonts w:ascii="Arial" w:hAnsi="Arial" w:cs="Arial"/>
          <w:sz w:val="18"/>
          <w:szCs w:val="18"/>
        </w:rPr>
        <w:t xml:space="preserve"> especialmente </w:t>
      </w:r>
      <w:r w:rsidR="00CF0FA6" w:rsidRPr="00DD4E69">
        <w:rPr>
          <w:rFonts w:ascii="Arial" w:hAnsi="Arial" w:cs="Arial"/>
          <w:sz w:val="18"/>
          <w:szCs w:val="18"/>
        </w:rPr>
        <w:t xml:space="preserve">con la digitalización </w:t>
      </w:r>
      <w:r w:rsidR="00F93C91" w:rsidRPr="00DD4E69">
        <w:rPr>
          <w:rFonts w:ascii="Arial" w:hAnsi="Arial" w:cs="Arial"/>
          <w:sz w:val="18"/>
          <w:szCs w:val="18"/>
        </w:rPr>
        <w:t>y la</w:t>
      </w:r>
      <w:r w:rsidR="00CF0FA6" w:rsidRPr="00DD4E69">
        <w:rPr>
          <w:rFonts w:ascii="Arial" w:hAnsi="Arial" w:cs="Arial"/>
          <w:sz w:val="18"/>
          <w:szCs w:val="18"/>
        </w:rPr>
        <w:t xml:space="preserve"> integración de la conectividad a</w:t>
      </w:r>
      <w:r w:rsidR="00D908AD" w:rsidRPr="00DD4E69">
        <w:rPr>
          <w:rFonts w:ascii="Arial" w:hAnsi="Arial" w:cs="Arial"/>
          <w:sz w:val="18"/>
          <w:szCs w:val="18"/>
        </w:rPr>
        <w:t xml:space="preserve"> </w:t>
      </w:r>
      <w:r w:rsidR="006660F1" w:rsidRPr="00DD4E69">
        <w:rPr>
          <w:rFonts w:ascii="Arial" w:hAnsi="Arial" w:cs="Arial"/>
          <w:sz w:val="18"/>
          <w:szCs w:val="18"/>
        </w:rPr>
        <w:t>I</w:t>
      </w:r>
      <w:r w:rsidR="00D908AD" w:rsidRPr="00DD4E69">
        <w:rPr>
          <w:rFonts w:ascii="Arial" w:hAnsi="Arial" w:cs="Arial"/>
          <w:sz w:val="18"/>
          <w:szCs w:val="18"/>
        </w:rPr>
        <w:t xml:space="preserve">nternet </w:t>
      </w:r>
      <w:r w:rsidR="00F93C91" w:rsidRPr="00DD4E69">
        <w:rPr>
          <w:rFonts w:ascii="Arial" w:hAnsi="Arial" w:cs="Arial"/>
          <w:sz w:val="18"/>
          <w:szCs w:val="18"/>
        </w:rPr>
        <w:t xml:space="preserve">en </w:t>
      </w:r>
      <w:r w:rsidR="00CF0FA6" w:rsidRPr="00DD4E69">
        <w:rPr>
          <w:rFonts w:ascii="Arial" w:hAnsi="Arial" w:cs="Arial"/>
          <w:sz w:val="18"/>
          <w:szCs w:val="18"/>
        </w:rPr>
        <w:t>diversos aparatos y máquinas de uso cotidiano.</w:t>
      </w:r>
      <w:r w:rsidR="007E4E5A" w:rsidRPr="00DD4E69">
        <w:rPr>
          <w:rFonts w:ascii="Arial" w:hAnsi="Arial" w:cs="Arial"/>
          <w:sz w:val="18"/>
          <w:szCs w:val="18"/>
        </w:rPr>
        <w:t xml:space="preserve"> </w:t>
      </w:r>
      <w:r w:rsidR="00F93C91" w:rsidRPr="00DD4E69">
        <w:rPr>
          <w:rFonts w:ascii="Arial" w:hAnsi="Arial" w:cs="Arial"/>
          <w:sz w:val="18"/>
          <w:szCs w:val="18"/>
        </w:rPr>
        <w:t xml:space="preserve">Debido a su amplia utilización y a la </w:t>
      </w:r>
      <w:r w:rsidR="00D34D6E" w:rsidRPr="00DD4E69">
        <w:rPr>
          <w:rFonts w:ascii="Arial" w:hAnsi="Arial" w:cs="Arial"/>
          <w:sz w:val="18"/>
          <w:szCs w:val="18"/>
        </w:rPr>
        <w:t>v</w:t>
      </w:r>
      <w:r w:rsidR="00F93C91" w:rsidRPr="00DD4E69">
        <w:rPr>
          <w:rFonts w:ascii="Arial" w:hAnsi="Arial" w:cs="Arial"/>
          <w:sz w:val="18"/>
          <w:szCs w:val="18"/>
        </w:rPr>
        <w:t>asta diversificación de sus aplicativos</w:t>
      </w:r>
      <w:r w:rsidR="00651D10" w:rsidRPr="00DD4E69">
        <w:rPr>
          <w:rFonts w:ascii="Arial" w:hAnsi="Arial" w:cs="Arial"/>
          <w:sz w:val="18"/>
          <w:szCs w:val="18"/>
        </w:rPr>
        <w:t>, dichos dispositivos hace</w:t>
      </w:r>
      <w:r w:rsidR="00A52E50" w:rsidRPr="00DD4E69">
        <w:rPr>
          <w:rFonts w:ascii="Arial" w:hAnsi="Arial" w:cs="Arial"/>
          <w:sz w:val="18"/>
          <w:szCs w:val="18"/>
        </w:rPr>
        <w:t xml:space="preserve">n </w:t>
      </w:r>
      <w:r w:rsidR="00651D10" w:rsidRPr="00DD4E69">
        <w:rPr>
          <w:rFonts w:ascii="Arial" w:hAnsi="Arial" w:cs="Arial"/>
          <w:sz w:val="18"/>
          <w:szCs w:val="18"/>
        </w:rPr>
        <w:t>uso y</w:t>
      </w:r>
      <w:r w:rsidR="003E561C" w:rsidRPr="00DD4E69">
        <w:rPr>
          <w:rFonts w:ascii="Arial" w:hAnsi="Arial" w:cs="Arial"/>
          <w:sz w:val="18"/>
          <w:szCs w:val="18"/>
        </w:rPr>
        <w:t xml:space="preserve">/o </w:t>
      </w:r>
      <w:r w:rsidR="00651D10" w:rsidRPr="00DD4E69">
        <w:rPr>
          <w:rFonts w:ascii="Arial" w:hAnsi="Arial" w:cs="Arial"/>
          <w:sz w:val="18"/>
          <w:szCs w:val="18"/>
        </w:rPr>
        <w:t>aprovecha</w:t>
      </w:r>
      <w:r w:rsidR="00A52E50" w:rsidRPr="00DD4E69">
        <w:rPr>
          <w:rFonts w:ascii="Arial" w:hAnsi="Arial" w:cs="Arial"/>
          <w:sz w:val="18"/>
          <w:szCs w:val="18"/>
        </w:rPr>
        <w:t>n</w:t>
      </w:r>
      <w:r w:rsidR="003E561C" w:rsidRPr="00DD4E69">
        <w:rPr>
          <w:rFonts w:ascii="Arial" w:hAnsi="Arial" w:cs="Arial"/>
          <w:sz w:val="18"/>
          <w:szCs w:val="18"/>
        </w:rPr>
        <w:t xml:space="preserve"> </w:t>
      </w:r>
      <w:r w:rsidR="007E4E5A" w:rsidRPr="00DD4E69">
        <w:rPr>
          <w:rFonts w:ascii="Arial" w:hAnsi="Arial" w:cs="Arial"/>
          <w:sz w:val="18"/>
          <w:szCs w:val="18"/>
        </w:rPr>
        <w:t xml:space="preserve">diferentes </w:t>
      </w:r>
      <w:r w:rsidR="00D75E42" w:rsidRPr="00DD4E69">
        <w:rPr>
          <w:rFonts w:ascii="Arial" w:hAnsi="Arial" w:cs="Arial"/>
          <w:sz w:val="18"/>
          <w:szCs w:val="18"/>
        </w:rPr>
        <w:t>B</w:t>
      </w:r>
      <w:r w:rsidR="00651D10" w:rsidRPr="00DD4E69">
        <w:rPr>
          <w:rFonts w:ascii="Arial" w:hAnsi="Arial" w:cs="Arial"/>
          <w:sz w:val="18"/>
          <w:szCs w:val="18"/>
        </w:rPr>
        <w:t>andas de frecuencia</w:t>
      </w:r>
      <w:r w:rsidR="00D75E42" w:rsidRPr="00DD4E69">
        <w:rPr>
          <w:rFonts w:ascii="Arial" w:hAnsi="Arial" w:cs="Arial"/>
          <w:sz w:val="18"/>
          <w:szCs w:val="18"/>
        </w:rPr>
        <w:t>s</w:t>
      </w:r>
      <w:r w:rsidR="00651D10" w:rsidRPr="00DD4E69">
        <w:rPr>
          <w:rFonts w:ascii="Arial" w:hAnsi="Arial" w:cs="Arial"/>
          <w:sz w:val="18"/>
          <w:szCs w:val="18"/>
        </w:rPr>
        <w:t xml:space="preserve"> del espectro radioeléctrico</w:t>
      </w:r>
      <w:r w:rsidR="007E4E5A" w:rsidRPr="00DD4E69">
        <w:rPr>
          <w:rFonts w:ascii="Arial" w:hAnsi="Arial" w:cs="Arial"/>
          <w:sz w:val="18"/>
          <w:szCs w:val="18"/>
        </w:rPr>
        <w:t>.</w:t>
      </w:r>
    </w:p>
    <w:p w14:paraId="0763AAB4" w14:textId="77777777" w:rsidR="00630D66" w:rsidRPr="00DD4E69" w:rsidRDefault="00630D66" w:rsidP="004D7221">
      <w:pPr>
        <w:spacing w:after="0" w:line="276" w:lineRule="auto"/>
        <w:rPr>
          <w:rFonts w:ascii="Arial" w:hAnsi="Arial" w:cs="Arial"/>
          <w:sz w:val="18"/>
          <w:szCs w:val="18"/>
        </w:rPr>
      </w:pPr>
    </w:p>
    <w:p w14:paraId="426F6B59" w14:textId="5D90EE0F" w:rsidR="003E561C" w:rsidRPr="00DD4E69" w:rsidRDefault="00F93C91" w:rsidP="004D7221">
      <w:pPr>
        <w:spacing w:after="0" w:line="276" w:lineRule="auto"/>
        <w:rPr>
          <w:rFonts w:ascii="Arial" w:hAnsi="Arial" w:cs="Arial"/>
          <w:sz w:val="18"/>
          <w:szCs w:val="18"/>
        </w:rPr>
      </w:pPr>
      <w:bookmarkStart w:id="13" w:name="_Hlk149056242"/>
      <w:bookmarkEnd w:id="12"/>
      <w:r w:rsidRPr="00DD4E69">
        <w:rPr>
          <w:rFonts w:ascii="Arial" w:hAnsi="Arial" w:cs="Arial"/>
          <w:sz w:val="18"/>
          <w:szCs w:val="18"/>
        </w:rPr>
        <w:t xml:space="preserve">Por lo anterior, </w:t>
      </w:r>
      <w:r w:rsidR="007E4E5A" w:rsidRPr="00DD4E69">
        <w:rPr>
          <w:rFonts w:ascii="Arial" w:hAnsi="Arial" w:cs="Arial"/>
          <w:sz w:val="18"/>
          <w:szCs w:val="18"/>
        </w:rPr>
        <w:t xml:space="preserve">se requiere </w:t>
      </w:r>
      <w:r w:rsidR="00924DE8" w:rsidRPr="00DD4E69">
        <w:rPr>
          <w:rFonts w:ascii="Arial" w:hAnsi="Arial" w:cs="Arial"/>
          <w:sz w:val="18"/>
          <w:szCs w:val="18"/>
        </w:rPr>
        <w:t xml:space="preserve">de </w:t>
      </w:r>
      <w:r w:rsidR="007E4E5A" w:rsidRPr="00DD4E69">
        <w:rPr>
          <w:rFonts w:ascii="Arial" w:hAnsi="Arial" w:cs="Arial"/>
          <w:sz w:val="18"/>
          <w:szCs w:val="18"/>
        </w:rPr>
        <w:t xml:space="preserve">un instrumento regulatorio que </w:t>
      </w:r>
      <w:r w:rsidR="003E561C" w:rsidRPr="00DD4E69">
        <w:rPr>
          <w:rFonts w:ascii="Arial" w:hAnsi="Arial" w:cs="Arial"/>
          <w:sz w:val="18"/>
          <w:szCs w:val="18"/>
        </w:rPr>
        <w:t>establezca las especificaciones técnicas para los dispositivos en comento</w:t>
      </w:r>
      <w:r w:rsidR="00924DE8" w:rsidRPr="00DD4E69">
        <w:rPr>
          <w:rFonts w:ascii="Arial" w:hAnsi="Arial" w:cs="Arial"/>
          <w:sz w:val="18"/>
          <w:szCs w:val="18"/>
        </w:rPr>
        <w:t>,</w:t>
      </w:r>
      <w:r w:rsidR="003E561C" w:rsidRPr="00DD4E69">
        <w:rPr>
          <w:rFonts w:ascii="Arial" w:hAnsi="Arial" w:cs="Arial"/>
          <w:sz w:val="18"/>
          <w:szCs w:val="18"/>
        </w:rPr>
        <w:t xml:space="preserve"> que puedan hacer uso de </w:t>
      </w:r>
      <w:r w:rsidR="00D75E42" w:rsidRPr="00DD4E69">
        <w:rPr>
          <w:rFonts w:ascii="Arial" w:hAnsi="Arial" w:cs="Arial"/>
          <w:sz w:val="18"/>
          <w:szCs w:val="18"/>
        </w:rPr>
        <w:t>B</w:t>
      </w:r>
      <w:r w:rsidR="003E561C" w:rsidRPr="00DD4E69">
        <w:rPr>
          <w:rFonts w:ascii="Arial" w:hAnsi="Arial" w:cs="Arial"/>
          <w:sz w:val="18"/>
          <w:szCs w:val="18"/>
        </w:rPr>
        <w:t xml:space="preserve">andas de frecuencias del espectro radioeléctrico dentro del </w:t>
      </w:r>
      <w:r w:rsidR="003E561C" w:rsidRPr="00DD4E69">
        <w:rPr>
          <w:rFonts w:ascii="Arial" w:hAnsi="Arial" w:cs="Arial"/>
          <w:sz w:val="18"/>
          <w:szCs w:val="18"/>
        </w:rPr>
        <w:lastRenderedPageBreak/>
        <w:t>intervalo de 30 MHz a 3 GHz, así como los métodos de prueba para comprobar el cumplimiento de dichas especificaciones.</w:t>
      </w:r>
    </w:p>
    <w:bookmarkEnd w:id="13"/>
    <w:p w14:paraId="41EF13AB" w14:textId="301D3EDA" w:rsidR="00583BF2" w:rsidRPr="00DD4E69" w:rsidRDefault="00583BF2" w:rsidP="004D7221">
      <w:pPr>
        <w:spacing w:after="0" w:line="276" w:lineRule="auto"/>
        <w:rPr>
          <w:rFonts w:ascii="Arial" w:hAnsi="Arial" w:cs="Arial"/>
          <w:sz w:val="18"/>
          <w:szCs w:val="18"/>
        </w:rPr>
      </w:pPr>
    </w:p>
    <w:p w14:paraId="6DBACC59" w14:textId="2072FEA9" w:rsidR="00D1528F" w:rsidRPr="00DD4E69" w:rsidRDefault="00D1528F" w:rsidP="004D7221">
      <w:pPr>
        <w:pStyle w:val="Ttulo2"/>
        <w:spacing w:before="0" w:after="0" w:line="276" w:lineRule="auto"/>
        <w:rPr>
          <w:rFonts w:ascii="Arial" w:hAnsi="Arial" w:cs="Arial"/>
          <w:sz w:val="18"/>
          <w:szCs w:val="18"/>
        </w:rPr>
      </w:pPr>
      <w:bookmarkStart w:id="14" w:name="_Toc179544658"/>
      <w:bookmarkStart w:id="15" w:name="_Toc48654563"/>
      <w:bookmarkStart w:id="16" w:name="_Toc51320831"/>
      <w:bookmarkStart w:id="17" w:name="_Hlk146714479"/>
      <w:r w:rsidRPr="00DD4E69">
        <w:rPr>
          <w:rFonts w:ascii="Arial" w:hAnsi="Arial" w:cs="Arial"/>
          <w:sz w:val="18"/>
          <w:szCs w:val="18"/>
        </w:rPr>
        <w:t>OBJETIVO</w:t>
      </w:r>
      <w:bookmarkEnd w:id="14"/>
      <w:r w:rsidRPr="00DD4E69">
        <w:rPr>
          <w:rFonts w:ascii="Arial" w:hAnsi="Arial" w:cs="Arial"/>
          <w:sz w:val="18"/>
          <w:szCs w:val="18"/>
        </w:rPr>
        <w:t xml:space="preserve"> </w:t>
      </w:r>
      <w:bookmarkEnd w:id="15"/>
      <w:bookmarkEnd w:id="16"/>
    </w:p>
    <w:p w14:paraId="505D08FC" w14:textId="77777777" w:rsidR="004D7221" w:rsidRDefault="004D7221" w:rsidP="004D7221">
      <w:pPr>
        <w:spacing w:after="0" w:line="276" w:lineRule="auto"/>
        <w:rPr>
          <w:rFonts w:ascii="Arial" w:hAnsi="Arial" w:cs="Arial"/>
          <w:sz w:val="18"/>
          <w:szCs w:val="18"/>
        </w:rPr>
      </w:pPr>
    </w:p>
    <w:p w14:paraId="22B83BC9" w14:textId="0B3D7924" w:rsidR="008F4A67" w:rsidRPr="00DD4E69" w:rsidRDefault="00844005" w:rsidP="004D7221">
      <w:pPr>
        <w:spacing w:after="0" w:line="276" w:lineRule="auto"/>
        <w:rPr>
          <w:rFonts w:ascii="Arial" w:hAnsi="Arial" w:cs="Arial"/>
          <w:sz w:val="18"/>
          <w:szCs w:val="18"/>
        </w:rPr>
      </w:pPr>
      <w:r w:rsidRPr="00DD4E69">
        <w:rPr>
          <w:rFonts w:ascii="Arial" w:hAnsi="Arial" w:cs="Arial"/>
          <w:sz w:val="18"/>
          <w:szCs w:val="18"/>
        </w:rPr>
        <w:t>La presente</w:t>
      </w:r>
      <w:r w:rsidR="00C21BCF" w:rsidRPr="00DD4E69">
        <w:rPr>
          <w:rFonts w:ascii="Arial" w:hAnsi="Arial" w:cs="Arial"/>
          <w:sz w:val="18"/>
          <w:szCs w:val="18"/>
        </w:rPr>
        <w:t xml:space="preserve"> </w:t>
      </w:r>
      <w:r w:rsidR="0024690A" w:rsidRPr="00DD4E69">
        <w:rPr>
          <w:rFonts w:ascii="Arial" w:hAnsi="Arial" w:cs="Arial"/>
          <w:sz w:val="18"/>
          <w:szCs w:val="18"/>
        </w:rPr>
        <w:t xml:space="preserve">Disposición Técnica </w:t>
      </w:r>
      <w:r w:rsidR="00665B23" w:rsidRPr="00DD4E69">
        <w:rPr>
          <w:rFonts w:ascii="Arial" w:hAnsi="Arial" w:cs="Arial"/>
          <w:sz w:val="18"/>
          <w:szCs w:val="18"/>
        </w:rPr>
        <w:t xml:space="preserve">tiene como objetivo </w:t>
      </w:r>
      <w:bookmarkStart w:id="18" w:name="_Hlk152061190"/>
      <w:r w:rsidR="0024690A" w:rsidRPr="00DD4E69">
        <w:rPr>
          <w:rFonts w:ascii="Arial" w:hAnsi="Arial" w:cs="Arial"/>
          <w:sz w:val="18"/>
          <w:szCs w:val="18"/>
        </w:rPr>
        <w:t xml:space="preserve">establecer las especificaciones técnicas para los dispositivos, equipos o productos de radiocomunicación de </w:t>
      </w:r>
      <w:r w:rsidR="008F4A67" w:rsidRPr="00DD4E69">
        <w:rPr>
          <w:rFonts w:ascii="Arial" w:hAnsi="Arial" w:cs="Arial"/>
          <w:sz w:val="18"/>
          <w:szCs w:val="18"/>
        </w:rPr>
        <w:t>baja potencia que puedan hacer uso</w:t>
      </w:r>
      <w:r w:rsidR="007F2A4B" w:rsidRPr="00DD4E69">
        <w:rPr>
          <w:rFonts w:ascii="Arial" w:hAnsi="Arial" w:cs="Arial"/>
          <w:sz w:val="18"/>
          <w:szCs w:val="18"/>
        </w:rPr>
        <w:t xml:space="preserve"> de </w:t>
      </w:r>
      <w:r w:rsidR="00A46494" w:rsidRPr="00DD4E69">
        <w:rPr>
          <w:rFonts w:ascii="Arial" w:hAnsi="Arial" w:cs="Arial"/>
          <w:sz w:val="18"/>
          <w:szCs w:val="18"/>
        </w:rPr>
        <w:t>B</w:t>
      </w:r>
      <w:r w:rsidR="007F2A4B" w:rsidRPr="00DD4E69">
        <w:rPr>
          <w:rFonts w:ascii="Arial" w:hAnsi="Arial" w:cs="Arial"/>
          <w:sz w:val="18"/>
          <w:szCs w:val="18"/>
        </w:rPr>
        <w:t>andas de frecuencias</w:t>
      </w:r>
      <w:r w:rsidR="008F4A67" w:rsidRPr="00DD4E69">
        <w:rPr>
          <w:rFonts w:ascii="Arial" w:hAnsi="Arial" w:cs="Arial"/>
          <w:sz w:val="18"/>
          <w:szCs w:val="18"/>
        </w:rPr>
        <w:t xml:space="preserve"> del espectro radioeléctrico</w:t>
      </w:r>
      <w:r w:rsidR="00D7166A" w:rsidRPr="00DD4E69">
        <w:rPr>
          <w:rFonts w:ascii="Arial" w:hAnsi="Arial" w:cs="Arial"/>
          <w:sz w:val="18"/>
          <w:szCs w:val="18"/>
        </w:rPr>
        <w:t xml:space="preserve"> </w:t>
      </w:r>
      <w:r w:rsidR="008F4A67" w:rsidRPr="00DD4E69">
        <w:rPr>
          <w:rFonts w:ascii="Arial" w:hAnsi="Arial" w:cs="Arial"/>
          <w:sz w:val="18"/>
          <w:szCs w:val="18"/>
        </w:rPr>
        <w:t>dentro del intervalo de 30 MHz a 3 GHz,</w:t>
      </w:r>
      <w:r w:rsidR="0024690A" w:rsidRPr="00DD4E69">
        <w:rPr>
          <w:rFonts w:ascii="Arial" w:hAnsi="Arial" w:cs="Arial"/>
          <w:sz w:val="18"/>
          <w:szCs w:val="18"/>
        </w:rPr>
        <w:t xml:space="preserve"> así como los métodos de prueba para comprobar el cumplimiento de dichas especificaciones. </w:t>
      </w:r>
    </w:p>
    <w:bookmarkEnd w:id="17"/>
    <w:bookmarkEnd w:id="18"/>
    <w:p w14:paraId="33E240F5" w14:textId="77777777" w:rsidR="00244F5C" w:rsidRPr="00DD4E69" w:rsidRDefault="00244F5C" w:rsidP="004D7221">
      <w:pPr>
        <w:spacing w:after="0" w:line="276" w:lineRule="auto"/>
        <w:rPr>
          <w:rFonts w:ascii="Arial" w:hAnsi="Arial" w:cs="Arial"/>
          <w:sz w:val="18"/>
          <w:szCs w:val="18"/>
        </w:rPr>
      </w:pPr>
    </w:p>
    <w:p w14:paraId="05D2481E" w14:textId="016A77FF" w:rsidR="003018C9" w:rsidRPr="00DD4E69" w:rsidRDefault="003018C9" w:rsidP="004D7221">
      <w:pPr>
        <w:pStyle w:val="Ttulo2"/>
        <w:spacing w:before="0" w:after="0" w:line="276" w:lineRule="auto"/>
        <w:rPr>
          <w:rFonts w:ascii="Arial" w:hAnsi="Arial" w:cs="Arial"/>
          <w:sz w:val="18"/>
          <w:szCs w:val="18"/>
        </w:rPr>
      </w:pPr>
      <w:bookmarkStart w:id="19" w:name="_Toc179544659"/>
      <w:r w:rsidRPr="00DD4E69">
        <w:rPr>
          <w:rFonts w:ascii="Arial" w:hAnsi="Arial" w:cs="Arial"/>
          <w:sz w:val="18"/>
          <w:szCs w:val="18"/>
        </w:rPr>
        <w:t>CAMPO DE APLICACIÓN</w:t>
      </w:r>
      <w:bookmarkEnd w:id="19"/>
    </w:p>
    <w:p w14:paraId="4B04E7BF" w14:textId="77777777" w:rsidR="004D7221" w:rsidRDefault="004D7221" w:rsidP="004D7221">
      <w:pPr>
        <w:spacing w:after="0" w:line="276" w:lineRule="auto"/>
        <w:rPr>
          <w:rFonts w:ascii="Arial" w:hAnsi="Arial" w:cs="Arial"/>
          <w:sz w:val="18"/>
          <w:szCs w:val="18"/>
        </w:rPr>
      </w:pPr>
      <w:bookmarkStart w:id="20" w:name="_Hlk152062428"/>
    </w:p>
    <w:p w14:paraId="62BE1919" w14:textId="7EC0F1B0" w:rsidR="00B15B96" w:rsidRDefault="00844005" w:rsidP="004D7221">
      <w:pPr>
        <w:spacing w:after="0" w:line="276" w:lineRule="auto"/>
        <w:rPr>
          <w:rFonts w:ascii="Arial" w:hAnsi="Arial" w:cs="Arial"/>
          <w:sz w:val="18"/>
          <w:szCs w:val="18"/>
        </w:rPr>
      </w:pPr>
      <w:r w:rsidRPr="00DD4E69">
        <w:rPr>
          <w:rFonts w:ascii="Arial" w:hAnsi="Arial" w:cs="Arial"/>
          <w:sz w:val="18"/>
          <w:szCs w:val="18"/>
        </w:rPr>
        <w:t>La presente</w:t>
      </w:r>
      <w:r w:rsidR="00C21BCF" w:rsidRPr="00DD4E69">
        <w:rPr>
          <w:rFonts w:ascii="Arial" w:hAnsi="Arial" w:cs="Arial"/>
          <w:sz w:val="18"/>
          <w:szCs w:val="18"/>
        </w:rPr>
        <w:t xml:space="preserve"> </w:t>
      </w:r>
      <w:r w:rsidR="0036346A" w:rsidRPr="00DD4E69">
        <w:rPr>
          <w:rFonts w:ascii="Arial" w:hAnsi="Arial" w:cs="Arial"/>
          <w:sz w:val="18"/>
          <w:szCs w:val="18"/>
        </w:rPr>
        <w:t>Disposición T</w:t>
      </w:r>
      <w:r w:rsidR="008F4A67" w:rsidRPr="00DD4E69">
        <w:rPr>
          <w:rFonts w:ascii="Arial" w:hAnsi="Arial" w:cs="Arial"/>
          <w:sz w:val="18"/>
          <w:szCs w:val="18"/>
        </w:rPr>
        <w:t xml:space="preserve">écnica es </w:t>
      </w:r>
      <w:r w:rsidR="0024690A" w:rsidRPr="00DD4E69">
        <w:rPr>
          <w:rFonts w:ascii="Arial" w:hAnsi="Arial" w:cs="Arial"/>
          <w:sz w:val="18"/>
          <w:szCs w:val="18"/>
        </w:rPr>
        <w:t xml:space="preserve">aplicable </w:t>
      </w:r>
      <w:r w:rsidR="00841F29" w:rsidRPr="00DD4E69">
        <w:rPr>
          <w:rFonts w:ascii="Arial" w:hAnsi="Arial" w:cs="Arial"/>
          <w:sz w:val="18"/>
          <w:szCs w:val="18"/>
        </w:rPr>
        <w:t xml:space="preserve">a todos aquellos dispositivos, equipos o productos </w:t>
      </w:r>
      <w:r w:rsidR="00287C00" w:rsidRPr="00DD4E69">
        <w:rPr>
          <w:rFonts w:ascii="Arial" w:hAnsi="Arial" w:cs="Arial"/>
          <w:sz w:val="18"/>
          <w:szCs w:val="18"/>
        </w:rPr>
        <w:t>de radiocomunicaciones</w:t>
      </w:r>
      <w:r w:rsidR="007737F6" w:rsidRPr="00DD4E69">
        <w:rPr>
          <w:rFonts w:ascii="Arial" w:hAnsi="Arial" w:cs="Arial"/>
          <w:sz w:val="18"/>
          <w:szCs w:val="18"/>
        </w:rPr>
        <w:t xml:space="preserve"> de baja potencia</w:t>
      </w:r>
      <w:r w:rsidR="00665B23" w:rsidRPr="00DD4E69">
        <w:rPr>
          <w:rFonts w:ascii="Arial" w:hAnsi="Arial" w:cs="Arial"/>
          <w:sz w:val="18"/>
          <w:szCs w:val="18"/>
        </w:rPr>
        <w:t xml:space="preserve"> </w:t>
      </w:r>
      <w:r w:rsidR="00841F29" w:rsidRPr="00DD4E69">
        <w:rPr>
          <w:rFonts w:ascii="Arial" w:hAnsi="Arial" w:cs="Arial"/>
          <w:sz w:val="18"/>
          <w:szCs w:val="18"/>
        </w:rPr>
        <w:t>que puedan hacer uso de</w:t>
      </w:r>
      <w:r w:rsidR="00C70802" w:rsidRPr="00DD4E69">
        <w:rPr>
          <w:rFonts w:ascii="Arial" w:hAnsi="Arial" w:cs="Arial"/>
          <w:sz w:val="18"/>
          <w:szCs w:val="18"/>
        </w:rPr>
        <w:t xml:space="preserve"> </w:t>
      </w:r>
      <w:r w:rsidR="00A46494" w:rsidRPr="00DD4E69">
        <w:rPr>
          <w:rFonts w:ascii="Arial" w:hAnsi="Arial" w:cs="Arial"/>
          <w:sz w:val="18"/>
          <w:szCs w:val="18"/>
        </w:rPr>
        <w:t>B</w:t>
      </w:r>
      <w:r w:rsidR="00C70802" w:rsidRPr="00DD4E69">
        <w:rPr>
          <w:rFonts w:ascii="Arial" w:hAnsi="Arial" w:cs="Arial"/>
          <w:sz w:val="18"/>
          <w:szCs w:val="18"/>
        </w:rPr>
        <w:t>andas de frecuencias de</w:t>
      </w:r>
      <w:r w:rsidR="00841F29" w:rsidRPr="00DD4E69">
        <w:rPr>
          <w:rFonts w:ascii="Arial" w:hAnsi="Arial" w:cs="Arial"/>
          <w:sz w:val="18"/>
          <w:szCs w:val="18"/>
        </w:rPr>
        <w:t>l espectro radioeléctrico</w:t>
      </w:r>
      <w:r w:rsidR="00624FD6" w:rsidRPr="00DD4E69">
        <w:rPr>
          <w:rFonts w:ascii="Arial" w:hAnsi="Arial" w:cs="Arial"/>
          <w:sz w:val="18"/>
          <w:szCs w:val="18"/>
        </w:rPr>
        <w:t xml:space="preserve"> dentro </w:t>
      </w:r>
      <w:r w:rsidR="00515AA2" w:rsidRPr="00DD4E69">
        <w:rPr>
          <w:rFonts w:ascii="Arial" w:hAnsi="Arial" w:cs="Arial"/>
          <w:sz w:val="18"/>
          <w:szCs w:val="18"/>
        </w:rPr>
        <w:t>de</w:t>
      </w:r>
      <w:r w:rsidR="00624FD6" w:rsidRPr="00DD4E69">
        <w:rPr>
          <w:rFonts w:ascii="Arial" w:hAnsi="Arial" w:cs="Arial"/>
          <w:sz w:val="18"/>
          <w:szCs w:val="18"/>
        </w:rPr>
        <w:t xml:space="preserve">l intervalo de </w:t>
      </w:r>
      <w:r w:rsidR="00841F29" w:rsidRPr="00DD4E69">
        <w:rPr>
          <w:rFonts w:ascii="Arial" w:hAnsi="Arial" w:cs="Arial"/>
          <w:sz w:val="18"/>
          <w:szCs w:val="18"/>
        </w:rPr>
        <w:t>30 MHz a 3 GHz</w:t>
      </w:r>
      <w:r w:rsidR="00B15B96" w:rsidRPr="00DD4E69">
        <w:rPr>
          <w:rFonts w:ascii="Arial" w:hAnsi="Arial" w:cs="Arial"/>
          <w:sz w:val="18"/>
          <w:szCs w:val="18"/>
        </w:rPr>
        <w:t>,</w:t>
      </w:r>
      <w:r w:rsidR="0081478F" w:rsidRPr="00DD4E69">
        <w:rPr>
          <w:rFonts w:ascii="Arial" w:hAnsi="Arial" w:cs="Arial"/>
          <w:sz w:val="18"/>
          <w:szCs w:val="18"/>
        </w:rPr>
        <w:t xml:space="preserve"> en específico l</w:t>
      </w:r>
      <w:r w:rsidR="00315455" w:rsidRPr="00DD4E69">
        <w:rPr>
          <w:rFonts w:ascii="Arial" w:hAnsi="Arial" w:cs="Arial"/>
          <w:sz w:val="18"/>
          <w:szCs w:val="18"/>
        </w:rPr>
        <w:t>a</w:t>
      </w:r>
      <w:r w:rsidR="0081478F" w:rsidRPr="00DD4E69">
        <w:rPr>
          <w:rFonts w:ascii="Arial" w:hAnsi="Arial" w:cs="Arial"/>
          <w:sz w:val="18"/>
          <w:szCs w:val="18"/>
        </w:rPr>
        <w:t xml:space="preserve">s </w:t>
      </w:r>
      <w:r w:rsidR="00A46494" w:rsidRPr="00DD4E69">
        <w:rPr>
          <w:rFonts w:ascii="Arial" w:hAnsi="Arial" w:cs="Arial"/>
          <w:sz w:val="18"/>
          <w:szCs w:val="18"/>
        </w:rPr>
        <w:t>B</w:t>
      </w:r>
      <w:r w:rsidR="0081478F" w:rsidRPr="00DD4E69">
        <w:rPr>
          <w:rFonts w:ascii="Arial" w:hAnsi="Arial" w:cs="Arial"/>
          <w:sz w:val="18"/>
          <w:szCs w:val="18"/>
        </w:rPr>
        <w:t xml:space="preserve">andas de frecuencias de: </w:t>
      </w:r>
      <w:r w:rsidR="00954A0D" w:rsidRPr="00DD4E69">
        <w:rPr>
          <w:rFonts w:ascii="Arial" w:hAnsi="Arial" w:cs="Arial"/>
          <w:sz w:val="18"/>
          <w:szCs w:val="18"/>
        </w:rPr>
        <w:t>30-40.02, 40.02-40.98, 40.98-50, 54-72, 72-73, 76-88, 74.6-74.8, 75.2-75.4, 74-76, 88-108, 143.6-144, 144-148, 148-149.9, 149.9-150.05, 156.7625-156.7875, 156.8125-156.8375, 161.9375-161.9625, 161.9875-162.0125, 174-216, 216-220, 220-225, 312</w:t>
      </w:r>
      <w:r w:rsidR="00954A0D" w:rsidRPr="00DD4E69">
        <w:rPr>
          <w:rFonts w:ascii="Arial" w:hAnsi="Arial" w:cs="Arial"/>
          <w:sz w:val="18"/>
          <w:szCs w:val="18"/>
        </w:rPr>
        <w:noBreakHyphen/>
        <w:t>322, 399.9-400.15, 406.1-430, 430-440, 470-608, 614-698, 698-806, 806-902, 902-928, 928</w:t>
      </w:r>
      <w:r w:rsidR="00954A0D" w:rsidRPr="00DD4E69">
        <w:rPr>
          <w:rFonts w:ascii="Arial" w:hAnsi="Arial" w:cs="Arial"/>
          <w:sz w:val="18"/>
          <w:szCs w:val="18"/>
        </w:rPr>
        <w:noBreakHyphen/>
        <w:t>960, 1427-1518, 1710-1780, 1780-1850, 1850-1920, 1880-1900, 1920-1930, 1930-2000, 2000-2025, 2110-2200, 2290-2300, 2300-2400, 2400-2483.5, 2483.5-2500 y 2500-2690 MHz,</w:t>
      </w:r>
      <w:r w:rsidR="00B15B96" w:rsidRPr="00DD4E69">
        <w:rPr>
          <w:rFonts w:ascii="Arial" w:hAnsi="Arial" w:cs="Arial"/>
          <w:sz w:val="18"/>
          <w:szCs w:val="18"/>
        </w:rPr>
        <w:t xml:space="preserve"> </w:t>
      </w:r>
      <w:r w:rsidR="003B0770" w:rsidRPr="00DD4E69">
        <w:rPr>
          <w:rFonts w:ascii="Arial" w:hAnsi="Arial" w:cs="Arial"/>
          <w:sz w:val="18"/>
          <w:szCs w:val="18"/>
        </w:rPr>
        <w:t>excepto</w:t>
      </w:r>
      <w:r w:rsidR="000B6311" w:rsidRPr="00DD4E69">
        <w:rPr>
          <w:rFonts w:ascii="Arial" w:hAnsi="Arial" w:cs="Arial"/>
          <w:sz w:val="18"/>
          <w:szCs w:val="18"/>
        </w:rPr>
        <w:t xml:space="preserve"> en</w:t>
      </w:r>
      <w:r w:rsidR="003B0770" w:rsidRPr="00DD4E69">
        <w:rPr>
          <w:rFonts w:ascii="Arial" w:hAnsi="Arial" w:cs="Arial"/>
          <w:sz w:val="18"/>
          <w:szCs w:val="18"/>
        </w:rPr>
        <w:t>:</w:t>
      </w:r>
      <w:r w:rsidR="00841F29" w:rsidRPr="00DD4E69">
        <w:rPr>
          <w:rFonts w:ascii="Arial" w:hAnsi="Arial" w:cs="Arial"/>
          <w:sz w:val="18"/>
          <w:szCs w:val="18"/>
        </w:rPr>
        <w:t xml:space="preserve"> </w:t>
      </w:r>
    </w:p>
    <w:p w14:paraId="56F54B26" w14:textId="77777777" w:rsidR="00DB7C85" w:rsidRPr="00DD4E69" w:rsidRDefault="00DB7C85" w:rsidP="004D7221">
      <w:pPr>
        <w:spacing w:after="0" w:line="276" w:lineRule="auto"/>
        <w:rPr>
          <w:rFonts w:ascii="Arial" w:hAnsi="Arial" w:cs="Arial"/>
          <w:sz w:val="18"/>
          <w:szCs w:val="18"/>
        </w:rPr>
      </w:pPr>
    </w:p>
    <w:p w14:paraId="144B4FCD" w14:textId="1A9FD415" w:rsidR="006B67E9" w:rsidRPr="00DD4E69" w:rsidRDefault="006B67E9" w:rsidP="004D7221">
      <w:pPr>
        <w:numPr>
          <w:ilvl w:val="0"/>
          <w:numId w:val="5"/>
        </w:numPr>
        <w:spacing w:after="0" w:line="276" w:lineRule="auto"/>
        <w:ind w:left="709"/>
        <w:contextualSpacing/>
        <w:rPr>
          <w:rFonts w:ascii="Arial" w:hAnsi="Arial" w:cs="Arial"/>
          <w:sz w:val="18"/>
          <w:szCs w:val="18"/>
        </w:rPr>
      </w:pPr>
      <w:r w:rsidRPr="00DD4E69">
        <w:rPr>
          <w:rFonts w:ascii="Arial" w:hAnsi="Arial" w:cs="Arial"/>
          <w:sz w:val="18"/>
          <w:szCs w:val="18"/>
        </w:rPr>
        <w:t xml:space="preserve">Las </w:t>
      </w:r>
      <w:r w:rsidR="00D24270" w:rsidRPr="00DD4E69">
        <w:rPr>
          <w:rFonts w:ascii="Arial" w:hAnsi="Arial" w:cs="Arial"/>
          <w:sz w:val="18"/>
          <w:szCs w:val="18"/>
        </w:rPr>
        <w:t>B</w:t>
      </w:r>
      <w:r w:rsidRPr="00DD4E69">
        <w:rPr>
          <w:rFonts w:ascii="Arial" w:hAnsi="Arial" w:cs="Arial"/>
          <w:sz w:val="18"/>
          <w:szCs w:val="18"/>
        </w:rPr>
        <w:t xml:space="preserve">andas de frecuencias del espectro radioeléctrico identificadas para comunicaciones de socorro, seguridad, búsqueda o salvamento </w:t>
      </w:r>
      <w:r w:rsidR="007B3C2C" w:rsidRPr="00DD4E69">
        <w:rPr>
          <w:rFonts w:ascii="Arial" w:hAnsi="Arial" w:cs="Arial"/>
          <w:sz w:val="18"/>
          <w:szCs w:val="18"/>
        </w:rPr>
        <w:t xml:space="preserve">y cuya aplicación no sea consistente con el uso de estas bandas </w:t>
      </w:r>
      <w:r w:rsidRPr="00DD4E69">
        <w:rPr>
          <w:rFonts w:ascii="Arial" w:hAnsi="Arial" w:cs="Arial"/>
          <w:sz w:val="18"/>
          <w:szCs w:val="18"/>
        </w:rPr>
        <w:t>de conformidad con lo establecido en el Cuadro Nacional de Atribución de Frecuencias.</w:t>
      </w:r>
    </w:p>
    <w:p w14:paraId="28413115" w14:textId="3FC5C7AD" w:rsidR="006B67E9" w:rsidRPr="00DD4E69" w:rsidRDefault="006B67E9" w:rsidP="004D7221">
      <w:pPr>
        <w:numPr>
          <w:ilvl w:val="0"/>
          <w:numId w:val="5"/>
        </w:numPr>
        <w:spacing w:after="0" w:line="276" w:lineRule="auto"/>
        <w:ind w:left="709"/>
        <w:contextualSpacing/>
        <w:rPr>
          <w:rFonts w:ascii="Arial" w:hAnsi="Arial" w:cs="Arial"/>
          <w:sz w:val="18"/>
          <w:szCs w:val="18"/>
        </w:rPr>
      </w:pPr>
      <w:r w:rsidRPr="00DD4E69">
        <w:rPr>
          <w:rFonts w:ascii="Arial" w:hAnsi="Arial" w:cs="Arial"/>
          <w:sz w:val="18"/>
          <w:szCs w:val="18"/>
        </w:rPr>
        <w:t xml:space="preserve">Las </w:t>
      </w:r>
      <w:r w:rsidR="00D24270" w:rsidRPr="00DD4E69">
        <w:rPr>
          <w:rFonts w:ascii="Arial" w:hAnsi="Arial" w:cs="Arial"/>
          <w:sz w:val="18"/>
          <w:szCs w:val="18"/>
        </w:rPr>
        <w:t>B</w:t>
      </w:r>
      <w:r w:rsidRPr="00DD4E69">
        <w:rPr>
          <w:rFonts w:ascii="Arial" w:hAnsi="Arial" w:cs="Arial"/>
          <w:sz w:val="18"/>
          <w:szCs w:val="18"/>
        </w:rPr>
        <w:t>andas de frecuencias clasificadas como espectro protegido de conformidad con lo establecido en el Cuadro Nacional de Atribución de Frecuencias.</w:t>
      </w:r>
    </w:p>
    <w:p w14:paraId="36AC5548" w14:textId="77777777" w:rsidR="00713825" w:rsidRPr="00DD4E69" w:rsidRDefault="00713825" w:rsidP="004D7221">
      <w:pPr>
        <w:spacing w:after="0" w:line="276" w:lineRule="auto"/>
        <w:rPr>
          <w:rFonts w:ascii="Arial" w:hAnsi="Arial" w:cs="Arial"/>
          <w:sz w:val="18"/>
          <w:szCs w:val="18"/>
        </w:rPr>
      </w:pPr>
    </w:p>
    <w:p w14:paraId="4C61E4CC" w14:textId="70EBCD5D" w:rsidR="0024690A" w:rsidRDefault="0024690A" w:rsidP="004D7221">
      <w:pPr>
        <w:spacing w:after="0" w:line="276" w:lineRule="auto"/>
        <w:rPr>
          <w:rFonts w:ascii="Arial" w:hAnsi="Arial" w:cs="Arial"/>
          <w:sz w:val="18"/>
          <w:szCs w:val="18"/>
        </w:rPr>
      </w:pPr>
      <w:r w:rsidRPr="00DD4E69">
        <w:rPr>
          <w:rFonts w:ascii="Arial" w:hAnsi="Arial" w:cs="Arial"/>
          <w:sz w:val="18"/>
          <w:szCs w:val="18"/>
        </w:rPr>
        <w:t>Previéndose que</w:t>
      </w:r>
      <w:r w:rsidR="004C159B" w:rsidRPr="00DD4E69">
        <w:rPr>
          <w:rFonts w:ascii="Arial" w:hAnsi="Arial" w:cs="Arial"/>
          <w:sz w:val="18"/>
          <w:szCs w:val="18"/>
        </w:rPr>
        <w:t xml:space="preserve">, </w:t>
      </w:r>
      <w:r w:rsidRPr="00DD4E69">
        <w:rPr>
          <w:rFonts w:ascii="Arial" w:hAnsi="Arial" w:cs="Arial"/>
          <w:sz w:val="18"/>
          <w:szCs w:val="18"/>
        </w:rPr>
        <w:t>cuando operen</w:t>
      </w:r>
      <w:r w:rsidR="003B0770" w:rsidRPr="00DD4E69">
        <w:rPr>
          <w:rFonts w:ascii="Arial" w:hAnsi="Arial" w:cs="Arial"/>
          <w:sz w:val="18"/>
          <w:szCs w:val="18"/>
        </w:rPr>
        <w:t xml:space="preserve"> los </w:t>
      </w:r>
      <w:r w:rsidR="00DB1A2A" w:rsidRPr="00DD4E69">
        <w:rPr>
          <w:rFonts w:ascii="Arial" w:hAnsi="Arial" w:cs="Arial"/>
          <w:sz w:val="18"/>
          <w:szCs w:val="18"/>
        </w:rPr>
        <w:t xml:space="preserve">referidos </w:t>
      </w:r>
      <w:r w:rsidR="003B0770" w:rsidRPr="00DD4E69">
        <w:rPr>
          <w:rFonts w:ascii="Arial" w:hAnsi="Arial" w:cs="Arial"/>
          <w:sz w:val="18"/>
          <w:szCs w:val="18"/>
        </w:rPr>
        <w:t>dispositivos</w:t>
      </w:r>
      <w:r w:rsidR="004C159B" w:rsidRPr="00DD4E69">
        <w:rPr>
          <w:rFonts w:ascii="Arial" w:hAnsi="Arial" w:cs="Arial"/>
          <w:sz w:val="18"/>
          <w:szCs w:val="18"/>
        </w:rPr>
        <w:t>,</w:t>
      </w:r>
      <w:r w:rsidR="003B0770" w:rsidRPr="00DD4E69">
        <w:rPr>
          <w:rFonts w:ascii="Arial" w:hAnsi="Arial" w:cs="Arial"/>
          <w:sz w:val="18"/>
          <w:szCs w:val="18"/>
        </w:rPr>
        <w:t xml:space="preserve"> </w:t>
      </w:r>
      <w:r w:rsidRPr="00DD4E69">
        <w:rPr>
          <w:rFonts w:ascii="Arial" w:hAnsi="Arial" w:cs="Arial"/>
          <w:sz w:val="18"/>
          <w:szCs w:val="18"/>
        </w:rPr>
        <w:t xml:space="preserve">no </w:t>
      </w:r>
      <w:r w:rsidR="00D20E9C" w:rsidRPr="00DD4E69">
        <w:rPr>
          <w:rFonts w:ascii="Arial" w:hAnsi="Arial" w:cs="Arial"/>
          <w:sz w:val="18"/>
          <w:szCs w:val="18"/>
        </w:rPr>
        <w:t xml:space="preserve">deben </w:t>
      </w:r>
      <w:r w:rsidRPr="00DD4E69">
        <w:rPr>
          <w:rFonts w:ascii="Arial" w:hAnsi="Arial" w:cs="Arial"/>
          <w:sz w:val="18"/>
          <w:szCs w:val="18"/>
        </w:rPr>
        <w:t>caus</w:t>
      </w:r>
      <w:r w:rsidR="009963E4" w:rsidRPr="00DD4E69">
        <w:rPr>
          <w:rFonts w:ascii="Arial" w:hAnsi="Arial" w:cs="Arial"/>
          <w:sz w:val="18"/>
          <w:szCs w:val="18"/>
        </w:rPr>
        <w:t>ar</w:t>
      </w:r>
      <w:r w:rsidRPr="00DD4E69">
        <w:rPr>
          <w:rFonts w:ascii="Arial" w:hAnsi="Arial" w:cs="Arial"/>
          <w:sz w:val="18"/>
          <w:szCs w:val="18"/>
        </w:rPr>
        <w:t xml:space="preserve"> interferencias perjudiciales a otros equipos de operación autorizada, ni a las redes y servicios de telecomunicaciones autorizados por el Instituto Federal de Telecomunicaciones</w:t>
      </w:r>
      <w:r w:rsidR="003B0770" w:rsidRPr="00DD4E69">
        <w:rPr>
          <w:rFonts w:ascii="Arial" w:hAnsi="Arial" w:cs="Arial"/>
          <w:sz w:val="18"/>
          <w:szCs w:val="18"/>
        </w:rPr>
        <w:t>.</w:t>
      </w:r>
      <w:r w:rsidR="00624FD6" w:rsidRPr="00DD4E69">
        <w:rPr>
          <w:rFonts w:ascii="Arial" w:hAnsi="Arial" w:cs="Arial"/>
          <w:sz w:val="18"/>
          <w:szCs w:val="18"/>
        </w:rPr>
        <w:t xml:space="preserve"> </w:t>
      </w:r>
      <w:r w:rsidR="00C67866" w:rsidRPr="00DD4E69">
        <w:rPr>
          <w:rFonts w:ascii="Arial" w:hAnsi="Arial" w:cs="Arial"/>
          <w:sz w:val="18"/>
          <w:szCs w:val="18"/>
        </w:rPr>
        <w:t xml:space="preserve">Sin embargo, deberán aceptar interferencias perjudiciales que puedan ser causadas por el funcionamiento de otros dispositivos, equipos o productos. </w:t>
      </w:r>
      <w:r w:rsidRPr="00DD4E69">
        <w:rPr>
          <w:rFonts w:ascii="Arial" w:hAnsi="Arial" w:cs="Arial"/>
          <w:sz w:val="18"/>
          <w:szCs w:val="18"/>
        </w:rPr>
        <w:t>Lo anterior sin perjuicio del cumplimiento con otras disposiciones legales y administrativas aplicables.</w:t>
      </w:r>
      <w:r w:rsidR="00F415C4" w:rsidRPr="00DD4E69">
        <w:rPr>
          <w:rFonts w:ascii="Arial" w:hAnsi="Arial" w:cs="Arial"/>
          <w:sz w:val="18"/>
          <w:szCs w:val="18"/>
        </w:rPr>
        <w:t xml:space="preserve"> Las condiciones de operación de estos dispositivos, equipos o productos de radiocomunicación de baja potencia son:</w:t>
      </w:r>
    </w:p>
    <w:p w14:paraId="3E7E2B54" w14:textId="77777777" w:rsidR="004D7221" w:rsidRPr="00DD4E69" w:rsidRDefault="004D7221" w:rsidP="004D7221">
      <w:pPr>
        <w:spacing w:after="0" w:line="276" w:lineRule="auto"/>
        <w:rPr>
          <w:rFonts w:ascii="Arial" w:hAnsi="Arial" w:cs="Arial"/>
          <w:sz w:val="18"/>
          <w:szCs w:val="18"/>
        </w:rPr>
      </w:pPr>
    </w:p>
    <w:p w14:paraId="23FEA460" w14:textId="13B1DA26" w:rsidR="00F415C4" w:rsidRPr="00DD4E69" w:rsidRDefault="00F415C4" w:rsidP="004D7221">
      <w:pPr>
        <w:pStyle w:val="Prrafodelista"/>
        <w:numPr>
          <w:ilvl w:val="0"/>
          <w:numId w:val="6"/>
        </w:numPr>
        <w:spacing w:after="0" w:line="276" w:lineRule="auto"/>
        <w:rPr>
          <w:rFonts w:ascii="Arial" w:hAnsi="Arial" w:cs="Arial"/>
          <w:sz w:val="18"/>
          <w:szCs w:val="18"/>
        </w:rPr>
      </w:pPr>
      <w:r w:rsidRPr="00DD4E69">
        <w:rPr>
          <w:rFonts w:ascii="Arial" w:hAnsi="Arial" w:cs="Arial"/>
          <w:sz w:val="18"/>
          <w:szCs w:val="18"/>
        </w:rPr>
        <w:t>No deberán causar interferencias perjudiciales a estaciones</w:t>
      </w:r>
      <w:r w:rsidR="00B16FED" w:rsidRPr="00DD4E69">
        <w:rPr>
          <w:rFonts w:ascii="Arial" w:hAnsi="Arial" w:cs="Arial"/>
          <w:sz w:val="18"/>
          <w:szCs w:val="18"/>
        </w:rPr>
        <w:t>,</w:t>
      </w:r>
      <w:r w:rsidRPr="00DD4E69">
        <w:rPr>
          <w:rFonts w:ascii="Arial" w:hAnsi="Arial" w:cs="Arial"/>
          <w:sz w:val="18"/>
          <w:szCs w:val="18"/>
        </w:rPr>
        <w:t xml:space="preserve"> cuyo titular cuente con un </w:t>
      </w:r>
      <w:r w:rsidR="00720B63" w:rsidRPr="00DD4E69">
        <w:rPr>
          <w:rFonts w:ascii="Arial" w:hAnsi="Arial" w:cs="Arial"/>
          <w:sz w:val="18"/>
          <w:szCs w:val="18"/>
        </w:rPr>
        <w:t>título habilitante</w:t>
      </w:r>
      <w:r w:rsidR="00B16FED" w:rsidRPr="00DD4E69">
        <w:rPr>
          <w:rFonts w:ascii="Arial" w:hAnsi="Arial" w:cs="Arial"/>
          <w:sz w:val="18"/>
          <w:szCs w:val="18"/>
        </w:rPr>
        <w:t>,</w:t>
      </w:r>
      <w:r w:rsidRPr="00DD4E69">
        <w:rPr>
          <w:rFonts w:ascii="Arial" w:hAnsi="Arial" w:cs="Arial"/>
          <w:sz w:val="18"/>
          <w:szCs w:val="18"/>
        </w:rPr>
        <w:t xml:space="preserve"> a otros equipos de operación autorizada, ni a las redes y servicios de telecomunicaciones autorizados por el Instituto</w:t>
      </w:r>
      <w:r w:rsidR="00142F3B" w:rsidRPr="00DD4E69">
        <w:rPr>
          <w:rFonts w:ascii="Arial" w:hAnsi="Arial" w:cs="Arial"/>
          <w:sz w:val="18"/>
          <w:szCs w:val="18"/>
        </w:rPr>
        <w:t xml:space="preserve"> </w:t>
      </w:r>
      <w:r w:rsidRPr="00DD4E69">
        <w:rPr>
          <w:rFonts w:ascii="Arial" w:hAnsi="Arial" w:cs="Arial"/>
          <w:sz w:val="18"/>
          <w:szCs w:val="18"/>
        </w:rPr>
        <w:t xml:space="preserve">o a servicios en bandas de espectro protegido, ni podrán reclamar protección contra interferencias provenientes de dichas estaciones, redes, servicios o equipos; incluidos otros dispositivos, equipos o productos de radiocomunicación de baja potencia. </w:t>
      </w:r>
    </w:p>
    <w:p w14:paraId="7AF4C9F8" w14:textId="6D481ECB" w:rsidR="00F415C4" w:rsidRPr="00DD4E69" w:rsidRDefault="00F415C4" w:rsidP="004D7221">
      <w:pPr>
        <w:pStyle w:val="Prrafodelista"/>
        <w:numPr>
          <w:ilvl w:val="0"/>
          <w:numId w:val="6"/>
        </w:numPr>
        <w:spacing w:after="0" w:line="276" w:lineRule="auto"/>
        <w:rPr>
          <w:rFonts w:ascii="Arial" w:hAnsi="Arial" w:cs="Arial"/>
          <w:sz w:val="18"/>
          <w:szCs w:val="18"/>
        </w:rPr>
      </w:pPr>
      <w:r w:rsidRPr="00DD4E69">
        <w:rPr>
          <w:rFonts w:ascii="Arial" w:hAnsi="Arial" w:cs="Arial"/>
          <w:sz w:val="18"/>
          <w:szCs w:val="18"/>
        </w:rPr>
        <w:t xml:space="preserve">Aun cuando el dispositivo, equipo o producto de radiocomunicación de baja potencia </w:t>
      </w:r>
      <w:r w:rsidR="00DB1A2A" w:rsidRPr="00DD4E69">
        <w:rPr>
          <w:rFonts w:ascii="Arial" w:hAnsi="Arial" w:cs="Arial"/>
          <w:sz w:val="18"/>
          <w:szCs w:val="18"/>
        </w:rPr>
        <w:t>cuente con un Certificado de H</w:t>
      </w:r>
      <w:r w:rsidRPr="00DD4E69">
        <w:rPr>
          <w:rFonts w:ascii="Arial" w:hAnsi="Arial" w:cs="Arial"/>
          <w:sz w:val="18"/>
          <w:szCs w:val="18"/>
        </w:rPr>
        <w:t>omologa</w:t>
      </w:r>
      <w:r w:rsidR="00DB1A2A" w:rsidRPr="00DD4E69">
        <w:rPr>
          <w:rFonts w:ascii="Arial" w:hAnsi="Arial" w:cs="Arial"/>
          <w:sz w:val="18"/>
          <w:szCs w:val="18"/>
        </w:rPr>
        <w:t>ción vigente</w:t>
      </w:r>
      <w:r w:rsidRPr="00DD4E69">
        <w:rPr>
          <w:rFonts w:ascii="Arial" w:hAnsi="Arial" w:cs="Arial"/>
          <w:sz w:val="18"/>
          <w:szCs w:val="18"/>
        </w:rPr>
        <w:t xml:space="preserve">, </w:t>
      </w:r>
      <w:r w:rsidR="00DB1A2A" w:rsidRPr="00DD4E69">
        <w:rPr>
          <w:rFonts w:ascii="Arial" w:hAnsi="Arial" w:cs="Arial"/>
          <w:sz w:val="18"/>
          <w:szCs w:val="18"/>
        </w:rPr>
        <w:t xml:space="preserve">y </w:t>
      </w:r>
      <w:r w:rsidRPr="00DD4E69">
        <w:rPr>
          <w:rFonts w:ascii="Arial" w:hAnsi="Arial" w:cs="Arial"/>
          <w:sz w:val="18"/>
          <w:szCs w:val="18"/>
        </w:rPr>
        <w:t xml:space="preserve">en caso de que éste genere interferencias perjudiciales a estaciones cuyo titular cuente con permiso, autorización, concesión o a </w:t>
      </w:r>
      <w:r w:rsidR="0085302F" w:rsidRPr="00DD4E69">
        <w:rPr>
          <w:rFonts w:ascii="Arial" w:hAnsi="Arial" w:cs="Arial"/>
          <w:sz w:val="18"/>
          <w:szCs w:val="18"/>
        </w:rPr>
        <w:t xml:space="preserve">servicios operando en </w:t>
      </w:r>
      <w:r w:rsidRPr="00DD4E69">
        <w:rPr>
          <w:rFonts w:ascii="Arial" w:hAnsi="Arial" w:cs="Arial"/>
          <w:sz w:val="18"/>
          <w:szCs w:val="18"/>
        </w:rPr>
        <w:t xml:space="preserve">bandas de espectro protegido, deberá cesar </w:t>
      </w:r>
      <w:r w:rsidR="00C21BCF" w:rsidRPr="00DD4E69">
        <w:rPr>
          <w:rFonts w:ascii="Arial" w:hAnsi="Arial" w:cs="Arial"/>
          <w:sz w:val="18"/>
          <w:szCs w:val="18"/>
        </w:rPr>
        <w:t xml:space="preserve">de inmediato </w:t>
      </w:r>
      <w:r w:rsidRPr="00DD4E69">
        <w:rPr>
          <w:rFonts w:ascii="Arial" w:hAnsi="Arial" w:cs="Arial"/>
          <w:sz w:val="18"/>
          <w:szCs w:val="18"/>
        </w:rPr>
        <w:t>la operación del dispositivo, equipo o producto de radiocomunicación de baja potencia a fin de que se elimine la interferencia perjudicial.</w:t>
      </w:r>
    </w:p>
    <w:p w14:paraId="1BF519CB" w14:textId="64EE2804" w:rsidR="00F415C4" w:rsidRPr="004D7221" w:rsidRDefault="00F415C4" w:rsidP="004D7221">
      <w:pPr>
        <w:pStyle w:val="Prrafodelista"/>
        <w:numPr>
          <w:ilvl w:val="0"/>
          <w:numId w:val="6"/>
        </w:numPr>
        <w:spacing w:after="0" w:line="276" w:lineRule="auto"/>
        <w:rPr>
          <w:rFonts w:ascii="Arial" w:hAnsi="Arial" w:cs="Arial"/>
          <w:sz w:val="18"/>
          <w:szCs w:val="18"/>
        </w:rPr>
      </w:pPr>
      <w:r w:rsidRPr="00DD4E69">
        <w:rPr>
          <w:rFonts w:ascii="Arial" w:hAnsi="Arial" w:cs="Arial"/>
          <w:sz w:val="18"/>
          <w:szCs w:val="18"/>
        </w:rPr>
        <w:t xml:space="preserve">La emisión del </w:t>
      </w:r>
      <w:r w:rsidR="00DB1A2A" w:rsidRPr="00DD4E69">
        <w:rPr>
          <w:rFonts w:ascii="Arial" w:hAnsi="Arial" w:cs="Arial"/>
          <w:sz w:val="18"/>
          <w:szCs w:val="18"/>
        </w:rPr>
        <w:t>C</w:t>
      </w:r>
      <w:r w:rsidRPr="00DD4E69">
        <w:rPr>
          <w:rFonts w:ascii="Arial" w:hAnsi="Arial" w:cs="Arial"/>
          <w:sz w:val="18"/>
          <w:szCs w:val="18"/>
        </w:rPr>
        <w:t xml:space="preserve">ertificado de </w:t>
      </w:r>
      <w:r w:rsidR="00DB1A2A" w:rsidRPr="00DD4E69">
        <w:rPr>
          <w:rFonts w:ascii="Arial" w:hAnsi="Arial" w:cs="Arial"/>
          <w:sz w:val="18"/>
          <w:szCs w:val="18"/>
        </w:rPr>
        <w:t>H</w:t>
      </w:r>
      <w:r w:rsidRPr="00DD4E69">
        <w:rPr>
          <w:rFonts w:ascii="Arial" w:hAnsi="Arial" w:cs="Arial"/>
          <w:sz w:val="18"/>
          <w:szCs w:val="18"/>
        </w:rPr>
        <w:t xml:space="preserve">omologación </w:t>
      </w:r>
      <w:r w:rsidR="00DB1A2A" w:rsidRPr="00DD4E69">
        <w:rPr>
          <w:rFonts w:ascii="Arial" w:hAnsi="Arial" w:cs="Arial"/>
          <w:sz w:val="18"/>
          <w:szCs w:val="18"/>
        </w:rPr>
        <w:t xml:space="preserve">por el </w:t>
      </w:r>
      <w:r w:rsidR="00C67866" w:rsidRPr="00DD4E69">
        <w:rPr>
          <w:rFonts w:ascii="Arial" w:hAnsi="Arial" w:cs="Arial"/>
          <w:sz w:val="18"/>
          <w:szCs w:val="18"/>
        </w:rPr>
        <w:t xml:space="preserve">Instituto Federal de Telecomunicaciones </w:t>
      </w:r>
      <w:r w:rsidRPr="00DD4E69">
        <w:rPr>
          <w:rFonts w:ascii="Arial" w:hAnsi="Arial" w:cs="Arial"/>
          <w:sz w:val="18"/>
          <w:szCs w:val="18"/>
        </w:rPr>
        <w:t xml:space="preserve">no genera </w:t>
      </w:r>
      <w:r w:rsidRPr="00DD4E69">
        <w:rPr>
          <w:rFonts w:ascii="Arial" w:hAnsi="Arial" w:cs="Arial"/>
          <w:color w:val="000000"/>
          <w:sz w:val="18"/>
          <w:szCs w:val="18"/>
        </w:rPr>
        <w:t xml:space="preserve">un derecho adquirido o reconocible a ninguna persona física o moral sobre el uso de las </w:t>
      </w:r>
      <w:r w:rsidR="00375DD9" w:rsidRPr="00DD4E69">
        <w:rPr>
          <w:rFonts w:ascii="Arial" w:hAnsi="Arial" w:cs="Arial"/>
          <w:color w:val="000000"/>
          <w:sz w:val="18"/>
          <w:szCs w:val="18"/>
        </w:rPr>
        <w:t>B</w:t>
      </w:r>
      <w:r w:rsidRPr="00DD4E69">
        <w:rPr>
          <w:rFonts w:ascii="Arial" w:hAnsi="Arial" w:cs="Arial"/>
          <w:color w:val="000000"/>
          <w:sz w:val="18"/>
          <w:szCs w:val="18"/>
        </w:rPr>
        <w:t>andas de frecuencia</w:t>
      </w:r>
      <w:r w:rsidR="00C21BCF" w:rsidRPr="00DD4E69">
        <w:rPr>
          <w:rFonts w:ascii="Arial" w:hAnsi="Arial" w:cs="Arial"/>
          <w:color w:val="000000"/>
          <w:sz w:val="18"/>
          <w:szCs w:val="18"/>
        </w:rPr>
        <w:t>s</w:t>
      </w:r>
      <w:r w:rsidRPr="00DD4E69">
        <w:rPr>
          <w:rFonts w:ascii="Arial" w:hAnsi="Arial" w:cs="Arial"/>
          <w:color w:val="000000"/>
          <w:sz w:val="18"/>
          <w:szCs w:val="18"/>
        </w:rPr>
        <w:t xml:space="preserve"> en las que transmita el </w:t>
      </w:r>
      <w:r w:rsidRPr="00DD4E69">
        <w:rPr>
          <w:rFonts w:ascii="Arial" w:hAnsi="Arial" w:cs="Arial"/>
          <w:sz w:val="18"/>
          <w:szCs w:val="18"/>
        </w:rPr>
        <w:t>dispositivo, equipo o producto de radiocomunicación de baja potencia</w:t>
      </w:r>
      <w:r w:rsidRPr="00DD4E69">
        <w:rPr>
          <w:rFonts w:ascii="Arial" w:hAnsi="Arial" w:cs="Arial"/>
          <w:color w:val="000000"/>
          <w:sz w:val="18"/>
          <w:szCs w:val="18"/>
        </w:rPr>
        <w:t>.</w:t>
      </w:r>
    </w:p>
    <w:p w14:paraId="6E631727" w14:textId="77777777" w:rsidR="004D7221" w:rsidRPr="00DD4E69" w:rsidRDefault="004D7221" w:rsidP="004D7221">
      <w:pPr>
        <w:pStyle w:val="Prrafodelista"/>
        <w:spacing w:after="0" w:line="276" w:lineRule="auto"/>
        <w:rPr>
          <w:rFonts w:ascii="Arial" w:hAnsi="Arial" w:cs="Arial"/>
          <w:sz w:val="18"/>
          <w:szCs w:val="18"/>
        </w:rPr>
      </w:pPr>
    </w:p>
    <w:bookmarkEnd w:id="20"/>
    <w:p w14:paraId="24788B28" w14:textId="4AB0265F" w:rsidR="000728F5" w:rsidRPr="00DD4E69" w:rsidRDefault="000728F5" w:rsidP="004D7221">
      <w:pPr>
        <w:spacing w:after="0" w:line="276" w:lineRule="auto"/>
        <w:rPr>
          <w:rFonts w:ascii="Arial" w:hAnsi="Arial" w:cs="Arial"/>
          <w:sz w:val="18"/>
          <w:szCs w:val="18"/>
        </w:rPr>
      </w:pPr>
      <w:r w:rsidRPr="00DD4E69">
        <w:rPr>
          <w:rFonts w:ascii="Arial" w:hAnsi="Arial" w:cs="Arial"/>
          <w:sz w:val="18"/>
          <w:szCs w:val="18"/>
        </w:rPr>
        <w:t xml:space="preserve">Quedan fuera del alcance de la presente Disposición Técnica aquellos dispositivos, equipos o productos de radiocomunicación por salto de frecuencia y por modulación digital que operen en las </w:t>
      </w:r>
      <w:r w:rsidR="006739B6" w:rsidRPr="00DD4E69">
        <w:rPr>
          <w:rFonts w:ascii="Arial" w:hAnsi="Arial" w:cs="Arial"/>
          <w:sz w:val="18"/>
          <w:szCs w:val="18"/>
        </w:rPr>
        <w:t>B</w:t>
      </w:r>
      <w:r w:rsidRPr="00DD4E69">
        <w:rPr>
          <w:rFonts w:ascii="Arial" w:hAnsi="Arial" w:cs="Arial"/>
          <w:sz w:val="18"/>
          <w:szCs w:val="18"/>
        </w:rPr>
        <w:t>andas de</w:t>
      </w:r>
      <w:r w:rsidR="006739B6" w:rsidRPr="00DD4E69">
        <w:rPr>
          <w:rFonts w:ascii="Arial" w:hAnsi="Arial" w:cs="Arial"/>
          <w:sz w:val="18"/>
          <w:szCs w:val="18"/>
        </w:rPr>
        <w:t xml:space="preserve"> frecuencias de</w:t>
      </w:r>
      <w:r w:rsidRPr="00DD4E69">
        <w:rPr>
          <w:rFonts w:ascii="Arial" w:hAnsi="Arial" w:cs="Arial"/>
          <w:sz w:val="18"/>
          <w:szCs w:val="18"/>
        </w:rPr>
        <w:t xml:space="preserve"> 902­928 MHz, 2400­2483.5 MHz y 5725­5850 MHz.</w:t>
      </w:r>
    </w:p>
    <w:p w14:paraId="144A1818" w14:textId="77777777" w:rsidR="00E60505" w:rsidRPr="00DD4E69" w:rsidRDefault="00E60505" w:rsidP="004D7221">
      <w:pPr>
        <w:spacing w:after="0" w:line="276" w:lineRule="auto"/>
        <w:rPr>
          <w:rFonts w:ascii="Arial" w:hAnsi="Arial" w:cs="Arial"/>
          <w:sz w:val="18"/>
          <w:szCs w:val="18"/>
        </w:rPr>
      </w:pPr>
    </w:p>
    <w:p w14:paraId="321E338F" w14:textId="77777777" w:rsidR="00BA0CB9" w:rsidRPr="00DD4E69" w:rsidRDefault="009327A8" w:rsidP="00E97331">
      <w:pPr>
        <w:pStyle w:val="Ttulo2"/>
        <w:keepNext/>
        <w:spacing w:before="0" w:after="0" w:line="276" w:lineRule="auto"/>
        <w:rPr>
          <w:rFonts w:ascii="Arial" w:hAnsi="Arial" w:cs="Arial"/>
          <w:sz w:val="18"/>
          <w:szCs w:val="18"/>
        </w:rPr>
      </w:pPr>
      <w:bookmarkStart w:id="21" w:name="_Toc48654564"/>
      <w:bookmarkStart w:id="22" w:name="_Toc51320568"/>
      <w:bookmarkStart w:id="23" w:name="_Toc179544660"/>
      <w:r w:rsidRPr="00DD4E69">
        <w:rPr>
          <w:rFonts w:ascii="Arial" w:hAnsi="Arial" w:cs="Arial"/>
          <w:sz w:val="18"/>
          <w:szCs w:val="18"/>
        </w:rPr>
        <w:lastRenderedPageBreak/>
        <w:t>DEFINICIONES</w:t>
      </w:r>
      <w:bookmarkEnd w:id="21"/>
      <w:bookmarkEnd w:id="22"/>
      <w:bookmarkEnd w:id="23"/>
    </w:p>
    <w:p w14:paraId="5CA4F53D" w14:textId="77777777" w:rsidR="004D7221" w:rsidRDefault="004D7221" w:rsidP="00E97331">
      <w:pPr>
        <w:keepNext/>
        <w:spacing w:after="0" w:line="276" w:lineRule="auto"/>
        <w:rPr>
          <w:rFonts w:ascii="Arial" w:hAnsi="Arial" w:cs="Arial"/>
          <w:sz w:val="18"/>
          <w:szCs w:val="18"/>
        </w:rPr>
      </w:pPr>
    </w:p>
    <w:p w14:paraId="4BACCFFD" w14:textId="682B3534" w:rsidR="00BA0CB9" w:rsidRDefault="00376A6C" w:rsidP="00E97331">
      <w:pPr>
        <w:keepNext/>
        <w:spacing w:after="0" w:line="276" w:lineRule="auto"/>
        <w:rPr>
          <w:rFonts w:ascii="Arial" w:hAnsi="Arial" w:cs="Arial"/>
          <w:sz w:val="18"/>
          <w:szCs w:val="18"/>
        </w:rPr>
      </w:pPr>
      <w:r w:rsidRPr="00DD4E69">
        <w:rPr>
          <w:rFonts w:ascii="Arial" w:hAnsi="Arial" w:cs="Arial"/>
          <w:sz w:val="18"/>
          <w:szCs w:val="18"/>
        </w:rPr>
        <w:t>Para efectos de</w:t>
      </w:r>
      <w:r w:rsidR="00770D76" w:rsidRPr="00DD4E69">
        <w:rPr>
          <w:rFonts w:ascii="Arial" w:hAnsi="Arial" w:cs="Arial"/>
          <w:sz w:val="18"/>
          <w:szCs w:val="18"/>
        </w:rPr>
        <w:t xml:space="preserve"> </w:t>
      </w:r>
      <w:r w:rsidRPr="00DD4E69">
        <w:rPr>
          <w:rFonts w:ascii="Arial" w:hAnsi="Arial" w:cs="Arial"/>
          <w:sz w:val="18"/>
          <w:szCs w:val="18"/>
        </w:rPr>
        <w:t>l</w:t>
      </w:r>
      <w:r w:rsidR="00770D76" w:rsidRPr="00DD4E69">
        <w:rPr>
          <w:rFonts w:ascii="Arial" w:hAnsi="Arial" w:cs="Arial"/>
          <w:sz w:val="18"/>
          <w:szCs w:val="18"/>
        </w:rPr>
        <w:t>a</w:t>
      </w:r>
      <w:r w:rsidRPr="00DD4E69">
        <w:rPr>
          <w:rFonts w:ascii="Arial" w:hAnsi="Arial" w:cs="Arial"/>
          <w:sz w:val="18"/>
          <w:szCs w:val="18"/>
        </w:rPr>
        <w:t xml:space="preserve"> presente Disposición Técnica, además de las definiciones previstas en la Ley Federal de Telecomunicaciones y Radiodifusión, y demás disposiciones legales, reglamentarias y administrativas aplicables, se entenderá por:</w:t>
      </w:r>
    </w:p>
    <w:p w14:paraId="58888DD4" w14:textId="77777777" w:rsidR="004D7221" w:rsidRPr="00DD4E69" w:rsidRDefault="004D7221" w:rsidP="004D7221">
      <w:pPr>
        <w:spacing w:after="0" w:line="276" w:lineRule="auto"/>
        <w:rPr>
          <w:rFonts w:ascii="Arial" w:hAnsi="Arial" w:cs="Arial"/>
          <w:sz w:val="18"/>
          <w:szCs w:val="18"/>
        </w:rPr>
      </w:pPr>
    </w:p>
    <w:p w14:paraId="3FB3EAFC" w14:textId="4F556194" w:rsidR="00BA0CB9" w:rsidRPr="00DD4E69" w:rsidRDefault="00BA0CB9" w:rsidP="004D7221">
      <w:pPr>
        <w:pStyle w:val="Prrafodelista"/>
        <w:numPr>
          <w:ilvl w:val="0"/>
          <w:numId w:val="1"/>
        </w:numPr>
        <w:spacing w:after="0" w:line="276" w:lineRule="auto"/>
        <w:ind w:hanging="436"/>
        <w:contextualSpacing w:val="0"/>
        <w:rPr>
          <w:rFonts w:ascii="Arial" w:hAnsi="Arial" w:cs="Arial"/>
          <w:sz w:val="18"/>
          <w:szCs w:val="18"/>
        </w:rPr>
      </w:pPr>
      <w:r w:rsidRPr="00DD4E69">
        <w:rPr>
          <w:rFonts w:ascii="Arial" w:hAnsi="Arial" w:cs="Arial"/>
          <w:b/>
          <w:sz w:val="18"/>
          <w:szCs w:val="18"/>
        </w:rPr>
        <w:t>Ancho</w:t>
      </w:r>
      <w:r w:rsidR="00B43142" w:rsidRPr="00DD4E69">
        <w:rPr>
          <w:rFonts w:ascii="Arial" w:hAnsi="Arial" w:cs="Arial"/>
          <w:b/>
          <w:sz w:val="18"/>
          <w:szCs w:val="18"/>
        </w:rPr>
        <w:t xml:space="preserve"> </w:t>
      </w:r>
      <w:r w:rsidRPr="00DD4E69">
        <w:rPr>
          <w:rFonts w:ascii="Arial" w:hAnsi="Arial" w:cs="Arial"/>
          <w:b/>
          <w:sz w:val="18"/>
          <w:szCs w:val="18"/>
        </w:rPr>
        <w:t>de</w:t>
      </w:r>
      <w:r w:rsidR="00B43142" w:rsidRPr="00DD4E69">
        <w:rPr>
          <w:rFonts w:ascii="Arial" w:hAnsi="Arial" w:cs="Arial"/>
          <w:b/>
          <w:sz w:val="18"/>
          <w:szCs w:val="18"/>
        </w:rPr>
        <w:t xml:space="preserve"> </w:t>
      </w:r>
      <w:r w:rsidRPr="00DD4E69">
        <w:rPr>
          <w:rFonts w:ascii="Arial" w:hAnsi="Arial" w:cs="Arial"/>
          <w:b/>
          <w:sz w:val="18"/>
          <w:szCs w:val="18"/>
        </w:rPr>
        <w:t>banda</w:t>
      </w:r>
      <w:r w:rsidR="00B43142" w:rsidRPr="00DD4E69">
        <w:rPr>
          <w:rFonts w:ascii="Arial" w:hAnsi="Arial" w:cs="Arial"/>
          <w:b/>
          <w:sz w:val="18"/>
          <w:szCs w:val="18"/>
        </w:rPr>
        <w:t xml:space="preserve"> </w:t>
      </w:r>
      <w:r w:rsidR="008270EF" w:rsidRPr="00DD4E69">
        <w:rPr>
          <w:rFonts w:ascii="Arial" w:hAnsi="Arial" w:cs="Arial"/>
          <w:b/>
          <w:sz w:val="18"/>
          <w:szCs w:val="18"/>
        </w:rPr>
        <w:t>ocupado</w:t>
      </w:r>
      <w:r w:rsidR="001D02DF" w:rsidRPr="00DD4E69">
        <w:rPr>
          <w:rFonts w:ascii="Arial" w:hAnsi="Arial" w:cs="Arial"/>
          <w:b/>
          <w:sz w:val="18"/>
          <w:szCs w:val="18"/>
        </w:rPr>
        <w:t>:</w:t>
      </w:r>
      <w:r w:rsidR="00B43142" w:rsidRPr="00DD4E69">
        <w:rPr>
          <w:rFonts w:ascii="Arial" w:hAnsi="Arial" w:cs="Arial"/>
          <w:sz w:val="18"/>
          <w:szCs w:val="18"/>
        </w:rPr>
        <w:t xml:space="preserve"> </w:t>
      </w:r>
      <w:r w:rsidR="008270EF" w:rsidRPr="00DD4E69">
        <w:rPr>
          <w:rFonts w:ascii="Arial" w:hAnsi="Arial" w:cs="Arial"/>
          <w:sz w:val="18"/>
          <w:szCs w:val="18"/>
        </w:rPr>
        <w:t xml:space="preserve">Intervalo de frecuencias </w:t>
      </w:r>
      <w:r w:rsidR="00FC154A" w:rsidRPr="00DD4E69">
        <w:rPr>
          <w:rFonts w:ascii="Arial" w:hAnsi="Arial" w:cs="Arial"/>
          <w:sz w:val="18"/>
          <w:szCs w:val="18"/>
        </w:rPr>
        <w:t>dentro del cual</w:t>
      </w:r>
      <w:r w:rsidR="008270EF" w:rsidRPr="00DD4E69">
        <w:rPr>
          <w:rFonts w:ascii="Arial" w:hAnsi="Arial" w:cs="Arial"/>
          <w:sz w:val="18"/>
          <w:szCs w:val="18"/>
        </w:rPr>
        <w:t xml:space="preserve"> </w:t>
      </w:r>
      <w:r w:rsidR="00FC154A" w:rsidRPr="00DD4E69">
        <w:rPr>
          <w:rFonts w:ascii="Arial" w:hAnsi="Arial" w:cs="Arial"/>
          <w:sz w:val="18"/>
          <w:szCs w:val="18"/>
        </w:rPr>
        <w:t>está</w:t>
      </w:r>
      <w:r w:rsidR="008270EF" w:rsidRPr="00DD4E69">
        <w:rPr>
          <w:rFonts w:ascii="Arial" w:hAnsi="Arial" w:cs="Arial"/>
          <w:sz w:val="18"/>
          <w:szCs w:val="18"/>
        </w:rPr>
        <w:t xml:space="preserve"> el 99% de </w:t>
      </w:r>
      <w:r w:rsidR="00FC154A" w:rsidRPr="00DD4E69">
        <w:rPr>
          <w:rFonts w:ascii="Arial" w:hAnsi="Arial" w:cs="Arial"/>
          <w:sz w:val="18"/>
          <w:szCs w:val="18"/>
        </w:rPr>
        <w:t>la potencia media total emitida</w:t>
      </w:r>
      <w:r w:rsidR="00217A2D" w:rsidRPr="00DD4E69">
        <w:rPr>
          <w:rFonts w:ascii="Arial" w:hAnsi="Arial" w:cs="Arial"/>
          <w:sz w:val="18"/>
          <w:szCs w:val="18"/>
        </w:rPr>
        <w:t>.</w:t>
      </w:r>
    </w:p>
    <w:p w14:paraId="744AA9B9" w14:textId="231B6743" w:rsidR="003E0F0D" w:rsidRPr="00DD4E69" w:rsidRDefault="003E0F0D" w:rsidP="004D7221">
      <w:pPr>
        <w:pStyle w:val="Prrafodelista"/>
        <w:numPr>
          <w:ilvl w:val="0"/>
          <w:numId w:val="1"/>
        </w:numPr>
        <w:spacing w:after="0" w:line="276" w:lineRule="auto"/>
        <w:ind w:hanging="436"/>
        <w:contextualSpacing w:val="0"/>
        <w:rPr>
          <w:rFonts w:ascii="Arial" w:hAnsi="Arial" w:cs="Arial"/>
          <w:sz w:val="18"/>
          <w:szCs w:val="18"/>
        </w:rPr>
      </w:pPr>
      <w:r w:rsidRPr="00DD4E69">
        <w:rPr>
          <w:rFonts w:ascii="Arial" w:hAnsi="Arial" w:cs="Arial"/>
          <w:b/>
          <w:sz w:val="18"/>
          <w:szCs w:val="18"/>
        </w:rPr>
        <w:t>Banda de frecuencias:</w:t>
      </w:r>
      <w:r w:rsidRPr="00DD4E69">
        <w:rPr>
          <w:rFonts w:ascii="Arial" w:hAnsi="Arial" w:cs="Arial"/>
          <w:sz w:val="18"/>
          <w:szCs w:val="18"/>
        </w:rPr>
        <w:t xml:space="preserve"> Porción del espectro radioeléctrico comprendido ent</w:t>
      </w:r>
      <w:r w:rsidR="000042C2" w:rsidRPr="00DD4E69">
        <w:rPr>
          <w:rFonts w:ascii="Arial" w:hAnsi="Arial" w:cs="Arial"/>
          <w:sz w:val="18"/>
          <w:szCs w:val="18"/>
        </w:rPr>
        <w:t>re dos frecuencias determinadas.</w:t>
      </w:r>
    </w:p>
    <w:p w14:paraId="6F5E18CA" w14:textId="7F5E941A" w:rsidR="00B056FF" w:rsidRPr="00DD4E69" w:rsidRDefault="00B056FF" w:rsidP="004D7221">
      <w:pPr>
        <w:pStyle w:val="Prrafodelista"/>
        <w:numPr>
          <w:ilvl w:val="0"/>
          <w:numId w:val="1"/>
        </w:numPr>
        <w:spacing w:after="0" w:line="276" w:lineRule="auto"/>
        <w:ind w:hanging="436"/>
        <w:contextualSpacing w:val="0"/>
        <w:rPr>
          <w:rFonts w:ascii="Arial" w:hAnsi="Arial" w:cs="Arial"/>
          <w:sz w:val="18"/>
          <w:szCs w:val="18"/>
        </w:rPr>
      </w:pPr>
      <w:r w:rsidRPr="00DD4E69">
        <w:rPr>
          <w:rFonts w:ascii="Arial" w:hAnsi="Arial" w:cs="Arial"/>
          <w:b/>
          <w:sz w:val="18"/>
          <w:szCs w:val="18"/>
        </w:rPr>
        <w:t>Cámara</w:t>
      </w:r>
      <w:r w:rsidR="00B43142" w:rsidRPr="00DD4E69">
        <w:rPr>
          <w:rFonts w:ascii="Arial" w:hAnsi="Arial" w:cs="Arial"/>
          <w:b/>
          <w:sz w:val="18"/>
          <w:szCs w:val="18"/>
        </w:rPr>
        <w:t xml:space="preserve"> </w:t>
      </w:r>
      <w:r w:rsidRPr="00DD4E69">
        <w:rPr>
          <w:rFonts w:ascii="Arial" w:hAnsi="Arial" w:cs="Arial"/>
          <w:b/>
          <w:sz w:val="18"/>
          <w:szCs w:val="18"/>
        </w:rPr>
        <w:t>anecoica:</w:t>
      </w:r>
      <w:r w:rsidR="00B43142" w:rsidRPr="00DD4E69">
        <w:rPr>
          <w:rFonts w:ascii="Arial" w:hAnsi="Arial" w:cs="Arial"/>
          <w:sz w:val="18"/>
          <w:szCs w:val="18"/>
        </w:rPr>
        <w:t xml:space="preserve"> </w:t>
      </w:r>
      <w:r w:rsidRPr="00DD4E69">
        <w:rPr>
          <w:rFonts w:ascii="Arial" w:hAnsi="Arial" w:cs="Arial"/>
          <w:sz w:val="18"/>
          <w:szCs w:val="18"/>
        </w:rPr>
        <w:t>Recinto</w:t>
      </w:r>
      <w:r w:rsidR="00B43142" w:rsidRPr="00DD4E69">
        <w:rPr>
          <w:rFonts w:ascii="Arial" w:hAnsi="Arial" w:cs="Arial"/>
          <w:sz w:val="18"/>
          <w:szCs w:val="18"/>
        </w:rPr>
        <w:t xml:space="preserve"> </w:t>
      </w:r>
      <w:r w:rsidRPr="00DD4E69">
        <w:rPr>
          <w:rFonts w:ascii="Arial" w:hAnsi="Arial" w:cs="Arial"/>
          <w:sz w:val="18"/>
          <w:szCs w:val="18"/>
        </w:rPr>
        <w:t>blindado</w:t>
      </w:r>
      <w:r w:rsidR="00B43142" w:rsidRPr="00DD4E69">
        <w:rPr>
          <w:rFonts w:ascii="Arial" w:hAnsi="Arial" w:cs="Arial"/>
          <w:sz w:val="18"/>
          <w:szCs w:val="18"/>
        </w:rPr>
        <w:t xml:space="preserve"> </w:t>
      </w:r>
      <w:r w:rsidRPr="00DD4E69">
        <w:rPr>
          <w:rFonts w:ascii="Arial" w:hAnsi="Arial" w:cs="Arial"/>
          <w:sz w:val="18"/>
          <w:szCs w:val="18"/>
        </w:rPr>
        <w:t>en</w:t>
      </w:r>
      <w:r w:rsidR="00B43142" w:rsidRPr="00DD4E69">
        <w:rPr>
          <w:rFonts w:ascii="Arial" w:hAnsi="Arial" w:cs="Arial"/>
          <w:sz w:val="18"/>
          <w:szCs w:val="18"/>
        </w:rPr>
        <w:t xml:space="preserve"> </w:t>
      </w:r>
      <w:r w:rsidRPr="00DD4E69">
        <w:rPr>
          <w:rFonts w:ascii="Arial" w:hAnsi="Arial" w:cs="Arial"/>
          <w:sz w:val="18"/>
          <w:szCs w:val="18"/>
        </w:rPr>
        <w:t>su</w:t>
      </w:r>
      <w:r w:rsidR="00B43142" w:rsidRPr="00DD4E69">
        <w:rPr>
          <w:rFonts w:ascii="Arial" w:hAnsi="Arial" w:cs="Arial"/>
          <w:sz w:val="18"/>
          <w:szCs w:val="18"/>
        </w:rPr>
        <w:t xml:space="preserve"> </w:t>
      </w:r>
      <w:r w:rsidRPr="00DD4E69">
        <w:rPr>
          <w:rFonts w:ascii="Arial" w:hAnsi="Arial" w:cs="Arial"/>
          <w:sz w:val="18"/>
          <w:szCs w:val="18"/>
        </w:rPr>
        <w:t>totalidad,</w:t>
      </w:r>
      <w:r w:rsidR="00B43142" w:rsidRPr="00DD4E69">
        <w:rPr>
          <w:rFonts w:ascii="Arial" w:hAnsi="Arial" w:cs="Arial"/>
          <w:sz w:val="18"/>
          <w:szCs w:val="18"/>
        </w:rPr>
        <w:t xml:space="preserve"> </w:t>
      </w:r>
      <w:r w:rsidRPr="00DD4E69">
        <w:rPr>
          <w:rFonts w:ascii="Arial" w:hAnsi="Arial" w:cs="Arial"/>
          <w:sz w:val="18"/>
          <w:szCs w:val="18"/>
        </w:rPr>
        <w:t>cuyas</w:t>
      </w:r>
      <w:r w:rsidR="00B43142" w:rsidRPr="00DD4E69">
        <w:rPr>
          <w:rFonts w:ascii="Arial" w:hAnsi="Arial" w:cs="Arial"/>
          <w:sz w:val="18"/>
          <w:szCs w:val="18"/>
        </w:rPr>
        <w:t xml:space="preserve"> </w:t>
      </w:r>
      <w:r w:rsidRPr="00DD4E69">
        <w:rPr>
          <w:rFonts w:ascii="Arial" w:hAnsi="Arial" w:cs="Arial"/>
          <w:sz w:val="18"/>
          <w:szCs w:val="18"/>
        </w:rPr>
        <w:t>paredes</w:t>
      </w:r>
      <w:r w:rsidR="00B43142" w:rsidRPr="00DD4E69">
        <w:rPr>
          <w:rFonts w:ascii="Arial" w:hAnsi="Arial" w:cs="Arial"/>
          <w:sz w:val="18"/>
          <w:szCs w:val="18"/>
        </w:rPr>
        <w:t xml:space="preserve"> </w:t>
      </w:r>
      <w:r w:rsidRPr="00DD4E69">
        <w:rPr>
          <w:rFonts w:ascii="Arial" w:hAnsi="Arial" w:cs="Arial"/>
          <w:sz w:val="18"/>
          <w:szCs w:val="18"/>
        </w:rPr>
        <w:t>interiores</w:t>
      </w:r>
      <w:r w:rsidR="00B43142" w:rsidRPr="00DD4E69">
        <w:rPr>
          <w:rFonts w:ascii="Arial" w:hAnsi="Arial" w:cs="Arial"/>
          <w:sz w:val="18"/>
          <w:szCs w:val="18"/>
        </w:rPr>
        <w:t xml:space="preserve"> </w:t>
      </w:r>
      <w:r w:rsidRPr="00DD4E69">
        <w:rPr>
          <w:rFonts w:ascii="Arial" w:hAnsi="Arial" w:cs="Arial"/>
          <w:sz w:val="18"/>
          <w:szCs w:val="18"/>
        </w:rPr>
        <w:t>están</w:t>
      </w:r>
      <w:r w:rsidR="00B43142" w:rsidRPr="00DD4E69">
        <w:rPr>
          <w:rFonts w:ascii="Arial" w:hAnsi="Arial" w:cs="Arial"/>
          <w:sz w:val="18"/>
          <w:szCs w:val="18"/>
        </w:rPr>
        <w:t xml:space="preserve"> </w:t>
      </w:r>
      <w:r w:rsidRPr="00DD4E69">
        <w:rPr>
          <w:rFonts w:ascii="Arial" w:hAnsi="Arial" w:cs="Arial"/>
          <w:sz w:val="18"/>
          <w:szCs w:val="18"/>
        </w:rPr>
        <w:t>recubiertas</w:t>
      </w:r>
      <w:r w:rsidR="00B43142" w:rsidRPr="00DD4E69">
        <w:rPr>
          <w:rFonts w:ascii="Arial" w:hAnsi="Arial" w:cs="Arial"/>
          <w:sz w:val="18"/>
          <w:szCs w:val="18"/>
        </w:rPr>
        <w:t xml:space="preserve"> </w:t>
      </w:r>
      <w:r w:rsidRPr="00DD4E69">
        <w:rPr>
          <w:rFonts w:ascii="Arial" w:hAnsi="Arial" w:cs="Arial"/>
          <w:sz w:val="18"/>
          <w:szCs w:val="18"/>
        </w:rPr>
        <w:t>con</w:t>
      </w:r>
      <w:r w:rsidR="00B43142" w:rsidRPr="00DD4E69">
        <w:rPr>
          <w:rFonts w:ascii="Arial" w:hAnsi="Arial" w:cs="Arial"/>
          <w:sz w:val="18"/>
          <w:szCs w:val="18"/>
        </w:rPr>
        <w:t xml:space="preserve"> </w:t>
      </w:r>
      <w:r w:rsidRPr="00DD4E69">
        <w:rPr>
          <w:rFonts w:ascii="Arial" w:hAnsi="Arial" w:cs="Arial"/>
          <w:sz w:val="18"/>
          <w:szCs w:val="18"/>
        </w:rPr>
        <w:t>material</w:t>
      </w:r>
      <w:r w:rsidR="00B43142" w:rsidRPr="00DD4E69">
        <w:rPr>
          <w:rFonts w:ascii="Arial" w:hAnsi="Arial" w:cs="Arial"/>
          <w:sz w:val="18"/>
          <w:szCs w:val="18"/>
        </w:rPr>
        <w:t xml:space="preserve"> </w:t>
      </w:r>
      <w:r w:rsidRPr="00DD4E69">
        <w:rPr>
          <w:rFonts w:ascii="Arial" w:hAnsi="Arial" w:cs="Arial"/>
          <w:sz w:val="18"/>
          <w:szCs w:val="18"/>
        </w:rPr>
        <w:t>absorbente</w:t>
      </w:r>
      <w:r w:rsidR="00B43142" w:rsidRPr="00DD4E69">
        <w:rPr>
          <w:rFonts w:ascii="Arial" w:hAnsi="Arial" w:cs="Arial"/>
          <w:sz w:val="18"/>
          <w:szCs w:val="18"/>
        </w:rPr>
        <w:t xml:space="preserve"> </w:t>
      </w:r>
      <w:r w:rsidRPr="00DD4E69">
        <w:rPr>
          <w:rFonts w:ascii="Arial" w:hAnsi="Arial" w:cs="Arial"/>
          <w:sz w:val="18"/>
          <w:szCs w:val="18"/>
        </w:rPr>
        <w:t>de</w:t>
      </w:r>
      <w:r w:rsidR="00B43142" w:rsidRPr="00DD4E69">
        <w:rPr>
          <w:rFonts w:ascii="Arial" w:hAnsi="Arial" w:cs="Arial"/>
          <w:sz w:val="18"/>
          <w:szCs w:val="18"/>
        </w:rPr>
        <w:t xml:space="preserve"> </w:t>
      </w:r>
      <w:r w:rsidRPr="00DD4E69">
        <w:rPr>
          <w:rFonts w:ascii="Arial" w:hAnsi="Arial" w:cs="Arial"/>
          <w:sz w:val="18"/>
          <w:szCs w:val="18"/>
        </w:rPr>
        <w:t>ondas</w:t>
      </w:r>
      <w:r w:rsidR="00B43142" w:rsidRPr="00DD4E69">
        <w:rPr>
          <w:rFonts w:ascii="Arial" w:hAnsi="Arial" w:cs="Arial"/>
          <w:sz w:val="18"/>
          <w:szCs w:val="18"/>
        </w:rPr>
        <w:t xml:space="preserve"> </w:t>
      </w:r>
      <w:r w:rsidRPr="00DD4E69">
        <w:rPr>
          <w:rFonts w:ascii="Arial" w:hAnsi="Arial" w:cs="Arial"/>
          <w:sz w:val="18"/>
          <w:szCs w:val="18"/>
        </w:rPr>
        <w:t>electromagnéticas,</w:t>
      </w:r>
      <w:r w:rsidR="00B43142" w:rsidRPr="00DD4E69">
        <w:rPr>
          <w:rFonts w:ascii="Arial" w:hAnsi="Arial" w:cs="Arial"/>
          <w:sz w:val="18"/>
          <w:szCs w:val="18"/>
        </w:rPr>
        <w:t xml:space="preserve"> </w:t>
      </w:r>
      <w:r w:rsidRPr="00DD4E69">
        <w:rPr>
          <w:rFonts w:ascii="Arial" w:hAnsi="Arial" w:cs="Arial"/>
          <w:sz w:val="18"/>
          <w:szCs w:val="18"/>
        </w:rPr>
        <w:t>para</w:t>
      </w:r>
      <w:r w:rsidR="00B43142" w:rsidRPr="00DD4E69">
        <w:rPr>
          <w:rFonts w:ascii="Arial" w:hAnsi="Arial" w:cs="Arial"/>
          <w:sz w:val="18"/>
          <w:szCs w:val="18"/>
        </w:rPr>
        <w:t xml:space="preserve"> </w:t>
      </w:r>
      <w:r w:rsidRPr="00DD4E69">
        <w:rPr>
          <w:rFonts w:ascii="Arial" w:hAnsi="Arial" w:cs="Arial"/>
          <w:sz w:val="18"/>
          <w:szCs w:val="18"/>
        </w:rPr>
        <w:t>producir</w:t>
      </w:r>
      <w:r w:rsidR="00B43142" w:rsidRPr="00DD4E69">
        <w:rPr>
          <w:rFonts w:ascii="Arial" w:hAnsi="Arial" w:cs="Arial"/>
          <w:sz w:val="18"/>
          <w:szCs w:val="18"/>
        </w:rPr>
        <w:t xml:space="preserve"> </w:t>
      </w:r>
      <w:r w:rsidRPr="00DD4E69">
        <w:rPr>
          <w:rFonts w:ascii="Arial" w:hAnsi="Arial" w:cs="Arial"/>
          <w:sz w:val="18"/>
          <w:szCs w:val="18"/>
        </w:rPr>
        <w:t>un</w:t>
      </w:r>
      <w:r w:rsidR="00B43142" w:rsidRPr="00DD4E69">
        <w:rPr>
          <w:rFonts w:ascii="Arial" w:hAnsi="Arial" w:cs="Arial"/>
          <w:sz w:val="18"/>
          <w:szCs w:val="18"/>
        </w:rPr>
        <w:t xml:space="preserve"> </w:t>
      </w:r>
      <w:r w:rsidRPr="00DD4E69">
        <w:rPr>
          <w:rFonts w:ascii="Arial" w:hAnsi="Arial" w:cs="Arial"/>
          <w:sz w:val="18"/>
          <w:szCs w:val="18"/>
        </w:rPr>
        <w:t>ambiente</w:t>
      </w:r>
      <w:r w:rsidR="00B43142" w:rsidRPr="00DD4E69">
        <w:rPr>
          <w:rFonts w:ascii="Arial" w:hAnsi="Arial" w:cs="Arial"/>
          <w:sz w:val="18"/>
          <w:szCs w:val="18"/>
        </w:rPr>
        <w:t xml:space="preserve"> </w:t>
      </w:r>
      <w:r w:rsidRPr="00DD4E69">
        <w:rPr>
          <w:rFonts w:ascii="Arial" w:hAnsi="Arial" w:cs="Arial"/>
          <w:sz w:val="18"/>
          <w:szCs w:val="18"/>
        </w:rPr>
        <w:t>de</w:t>
      </w:r>
      <w:r w:rsidR="00B43142" w:rsidRPr="00DD4E69">
        <w:rPr>
          <w:rFonts w:ascii="Arial" w:hAnsi="Arial" w:cs="Arial"/>
          <w:sz w:val="18"/>
          <w:szCs w:val="18"/>
        </w:rPr>
        <w:t xml:space="preserve"> </w:t>
      </w:r>
      <w:r w:rsidRPr="00DD4E69">
        <w:rPr>
          <w:rFonts w:ascii="Arial" w:hAnsi="Arial" w:cs="Arial"/>
          <w:sz w:val="18"/>
          <w:szCs w:val="18"/>
        </w:rPr>
        <w:t>espacio</w:t>
      </w:r>
      <w:r w:rsidR="00B43142" w:rsidRPr="00DD4E69">
        <w:rPr>
          <w:rFonts w:ascii="Arial" w:hAnsi="Arial" w:cs="Arial"/>
          <w:sz w:val="18"/>
          <w:szCs w:val="18"/>
        </w:rPr>
        <w:t xml:space="preserve"> </w:t>
      </w:r>
      <w:r w:rsidRPr="00DD4E69">
        <w:rPr>
          <w:rFonts w:ascii="Arial" w:hAnsi="Arial" w:cs="Arial"/>
          <w:sz w:val="18"/>
          <w:szCs w:val="18"/>
        </w:rPr>
        <w:t>libre</w:t>
      </w:r>
      <w:r w:rsidR="00B43142" w:rsidRPr="00DD4E69">
        <w:rPr>
          <w:rFonts w:ascii="Arial" w:hAnsi="Arial" w:cs="Arial"/>
          <w:sz w:val="18"/>
          <w:szCs w:val="18"/>
        </w:rPr>
        <w:t xml:space="preserve"> </w:t>
      </w:r>
      <w:r w:rsidRPr="00DD4E69">
        <w:rPr>
          <w:rFonts w:ascii="Arial" w:hAnsi="Arial" w:cs="Arial"/>
          <w:sz w:val="18"/>
          <w:szCs w:val="18"/>
        </w:rPr>
        <w:t>de</w:t>
      </w:r>
      <w:r w:rsidR="00B43142" w:rsidRPr="00DD4E69">
        <w:rPr>
          <w:rFonts w:ascii="Arial" w:hAnsi="Arial" w:cs="Arial"/>
          <w:sz w:val="18"/>
          <w:szCs w:val="18"/>
        </w:rPr>
        <w:t xml:space="preserve"> </w:t>
      </w:r>
      <w:r w:rsidRPr="00DD4E69">
        <w:rPr>
          <w:rFonts w:ascii="Arial" w:hAnsi="Arial" w:cs="Arial"/>
          <w:sz w:val="18"/>
          <w:szCs w:val="18"/>
        </w:rPr>
        <w:t>reflexiones,</w:t>
      </w:r>
      <w:r w:rsidR="00B43142" w:rsidRPr="00DD4E69">
        <w:rPr>
          <w:rFonts w:ascii="Arial" w:hAnsi="Arial" w:cs="Arial"/>
          <w:sz w:val="18"/>
          <w:szCs w:val="18"/>
        </w:rPr>
        <w:t xml:space="preserve"> </w:t>
      </w:r>
      <w:r w:rsidRPr="00DD4E69">
        <w:rPr>
          <w:rFonts w:ascii="Arial" w:hAnsi="Arial" w:cs="Arial"/>
          <w:sz w:val="18"/>
          <w:szCs w:val="18"/>
        </w:rPr>
        <w:t>destinado</w:t>
      </w:r>
      <w:r w:rsidR="00B43142" w:rsidRPr="00DD4E69">
        <w:rPr>
          <w:rFonts w:ascii="Arial" w:hAnsi="Arial" w:cs="Arial"/>
          <w:sz w:val="18"/>
          <w:szCs w:val="18"/>
        </w:rPr>
        <w:t xml:space="preserve"> </w:t>
      </w:r>
      <w:r w:rsidRPr="00DD4E69">
        <w:rPr>
          <w:rFonts w:ascii="Arial" w:hAnsi="Arial" w:cs="Arial"/>
          <w:sz w:val="18"/>
          <w:szCs w:val="18"/>
        </w:rPr>
        <w:t>generalmente</w:t>
      </w:r>
      <w:r w:rsidR="00B43142" w:rsidRPr="00DD4E69">
        <w:rPr>
          <w:rFonts w:ascii="Arial" w:hAnsi="Arial" w:cs="Arial"/>
          <w:sz w:val="18"/>
          <w:szCs w:val="18"/>
        </w:rPr>
        <w:t xml:space="preserve"> </w:t>
      </w:r>
      <w:r w:rsidRPr="00DD4E69">
        <w:rPr>
          <w:rFonts w:ascii="Arial" w:hAnsi="Arial" w:cs="Arial"/>
          <w:sz w:val="18"/>
          <w:szCs w:val="18"/>
        </w:rPr>
        <w:t>a</w:t>
      </w:r>
      <w:r w:rsidR="00B43142" w:rsidRPr="00DD4E69">
        <w:rPr>
          <w:rFonts w:ascii="Arial" w:hAnsi="Arial" w:cs="Arial"/>
          <w:sz w:val="18"/>
          <w:szCs w:val="18"/>
        </w:rPr>
        <w:t xml:space="preserve"> </w:t>
      </w:r>
      <w:r w:rsidRPr="00DD4E69">
        <w:rPr>
          <w:rFonts w:ascii="Arial" w:hAnsi="Arial" w:cs="Arial"/>
          <w:sz w:val="18"/>
          <w:szCs w:val="18"/>
        </w:rPr>
        <w:t>la</w:t>
      </w:r>
      <w:r w:rsidR="00B43142" w:rsidRPr="00DD4E69">
        <w:rPr>
          <w:rFonts w:ascii="Arial" w:hAnsi="Arial" w:cs="Arial"/>
          <w:sz w:val="18"/>
          <w:szCs w:val="18"/>
        </w:rPr>
        <w:t xml:space="preserve"> </w:t>
      </w:r>
      <w:r w:rsidRPr="00DD4E69">
        <w:rPr>
          <w:rFonts w:ascii="Arial" w:hAnsi="Arial" w:cs="Arial"/>
          <w:sz w:val="18"/>
          <w:szCs w:val="18"/>
        </w:rPr>
        <w:t>medición</w:t>
      </w:r>
      <w:r w:rsidR="00B43142" w:rsidRPr="00DD4E69">
        <w:rPr>
          <w:rFonts w:ascii="Arial" w:hAnsi="Arial" w:cs="Arial"/>
          <w:sz w:val="18"/>
          <w:szCs w:val="18"/>
        </w:rPr>
        <w:t xml:space="preserve"> </w:t>
      </w:r>
      <w:r w:rsidRPr="00DD4E69">
        <w:rPr>
          <w:rFonts w:ascii="Arial" w:hAnsi="Arial" w:cs="Arial"/>
          <w:sz w:val="18"/>
          <w:szCs w:val="18"/>
        </w:rPr>
        <w:t>de</w:t>
      </w:r>
      <w:r w:rsidR="00B43142" w:rsidRPr="00DD4E69">
        <w:rPr>
          <w:rFonts w:ascii="Arial" w:hAnsi="Arial" w:cs="Arial"/>
          <w:sz w:val="18"/>
          <w:szCs w:val="18"/>
        </w:rPr>
        <w:t xml:space="preserve"> </w:t>
      </w:r>
      <w:r w:rsidRPr="00DD4E69">
        <w:rPr>
          <w:rFonts w:ascii="Arial" w:hAnsi="Arial" w:cs="Arial"/>
          <w:sz w:val="18"/>
          <w:szCs w:val="18"/>
        </w:rPr>
        <w:t>las</w:t>
      </w:r>
      <w:r w:rsidR="00B43142" w:rsidRPr="00DD4E69">
        <w:rPr>
          <w:rFonts w:ascii="Arial" w:hAnsi="Arial" w:cs="Arial"/>
          <w:sz w:val="18"/>
          <w:szCs w:val="18"/>
        </w:rPr>
        <w:t xml:space="preserve"> </w:t>
      </w:r>
      <w:r w:rsidRPr="00DD4E69">
        <w:rPr>
          <w:rFonts w:ascii="Arial" w:hAnsi="Arial" w:cs="Arial"/>
          <w:sz w:val="18"/>
          <w:szCs w:val="18"/>
        </w:rPr>
        <w:t>características</w:t>
      </w:r>
      <w:r w:rsidR="00B43142" w:rsidRPr="00DD4E69">
        <w:rPr>
          <w:rFonts w:ascii="Arial" w:hAnsi="Arial" w:cs="Arial"/>
          <w:sz w:val="18"/>
          <w:szCs w:val="18"/>
        </w:rPr>
        <w:t xml:space="preserve"> </w:t>
      </w:r>
      <w:r w:rsidRPr="00DD4E69">
        <w:rPr>
          <w:rFonts w:ascii="Arial" w:hAnsi="Arial" w:cs="Arial"/>
          <w:sz w:val="18"/>
          <w:szCs w:val="18"/>
        </w:rPr>
        <w:t>de</w:t>
      </w:r>
      <w:r w:rsidR="00B43142" w:rsidRPr="00DD4E69">
        <w:rPr>
          <w:rFonts w:ascii="Arial" w:hAnsi="Arial" w:cs="Arial"/>
          <w:sz w:val="18"/>
          <w:szCs w:val="18"/>
        </w:rPr>
        <w:t xml:space="preserve"> </w:t>
      </w:r>
      <w:r w:rsidRPr="00DD4E69">
        <w:rPr>
          <w:rFonts w:ascii="Arial" w:hAnsi="Arial" w:cs="Arial"/>
          <w:sz w:val="18"/>
          <w:szCs w:val="18"/>
        </w:rPr>
        <w:t>radiación</w:t>
      </w:r>
      <w:r w:rsidR="00B43142" w:rsidRPr="00DD4E69">
        <w:rPr>
          <w:rFonts w:ascii="Arial" w:hAnsi="Arial" w:cs="Arial"/>
          <w:sz w:val="18"/>
          <w:szCs w:val="18"/>
        </w:rPr>
        <w:t xml:space="preserve"> </w:t>
      </w:r>
      <w:r w:rsidRPr="00DD4E69">
        <w:rPr>
          <w:rFonts w:ascii="Arial" w:hAnsi="Arial" w:cs="Arial"/>
          <w:sz w:val="18"/>
          <w:szCs w:val="18"/>
        </w:rPr>
        <w:t>de</w:t>
      </w:r>
      <w:r w:rsidR="00B43142" w:rsidRPr="00DD4E69">
        <w:rPr>
          <w:rFonts w:ascii="Arial" w:hAnsi="Arial" w:cs="Arial"/>
          <w:sz w:val="18"/>
          <w:szCs w:val="18"/>
        </w:rPr>
        <w:t xml:space="preserve"> </w:t>
      </w:r>
      <w:r w:rsidRPr="00DD4E69">
        <w:rPr>
          <w:rFonts w:ascii="Arial" w:hAnsi="Arial" w:cs="Arial"/>
          <w:sz w:val="18"/>
          <w:szCs w:val="18"/>
        </w:rPr>
        <w:t>las</w:t>
      </w:r>
      <w:r w:rsidR="00B43142" w:rsidRPr="00DD4E69">
        <w:rPr>
          <w:rFonts w:ascii="Arial" w:hAnsi="Arial" w:cs="Arial"/>
          <w:sz w:val="18"/>
          <w:szCs w:val="18"/>
        </w:rPr>
        <w:t xml:space="preserve"> </w:t>
      </w:r>
      <w:r w:rsidRPr="00DD4E69">
        <w:rPr>
          <w:rFonts w:ascii="Arial" w:hAnsi="Arial" w:cs="Arial"/>
          <w:sz w:val="18"/>
          <w:szCs w:val="18"/>
        </w:rPr>
        <w:t>antenas</w:t>
      </w:r>
      <w:r w:rsidR="00B43142" w:rsidRPr="00DD4E69">
        <w:rPr>
          <w:rFonts w:ascii="Arial" w:hAnsi="Arial" w:cs="Arial"/>
          <w:sz w:val="18"/>
          <w:szCs w:val="18"/>
        </w:rPr>
        <w:t xml:space="preserve"> </w:t>
      </w:r>
      <w:r w:rsidRPr="00DD4E69">
        <w:rPr>
          <w:rFonts w:ascii="Arial" w:hAnsi="Arial" w:cs="Arial"/>
          <w:sz w:val="18"/>
          <w:szCs w:val="18"/>
        </w:rPr>
        <w:t>y</w:t>
      </w:r>
      <w:r w:rsidR="00B43142" w:rsidRPr="00DD4E69">
        <w:rPr>
          <w:rFonts w:ascii="Arial" w:hAnsi="Arial" w:cs="Arial"/>
          <w:sz w:val="18"/>
          <w:szCs w:val="18"/>
        </w:rPr>
        <w:t xml:space="preserve"> </w:t>
      </w:r>
      <w:r w:rsidRPr="00DD4E69">
        <w:rPr>
          <w:rFonts w:ascii="Arial" w:hAnsi="Arial" w:cs="Arial"/>
          <w:sz w:val="18"/>
          <w:szCs w:val="18"/>
        </w:rPr>
        <w:t>otros</w:t>
      </w:r>
      <w:r w:rsidR="00B43142" w:rsidRPr="00DD4E69">
        <w:rPr>
          <w:rFonts w:ascii="Arial" w:hAnsi="Arial" w:cs="Arial"/>
          <w:sz w:val="18"/>
          <w:szCs w:val="18"/>
        </w:rPr>
        <w:t xml:space="preserve"> </w:t>
      </w:r>
      <w:r w:rsidRPr="00DD4E69">
        <w:rPr>
          <w:rFonts w:ascii="Arial" w:hAnsi="Arial" w:cs="Arial"/>
          <w:sz w:val="18"/>
          <w:szCs w:val="18"/>
        </w:rPr>
        <w:t>radiadores</w:t>
      </w:r>
      <w:r w:rsidR="00B43142" w:rsidRPr="00DD4E69">
        <w:rPr>
          <w:rFonts w:ascii="Arial" w:hAnsi="Arial" w:cs="Arial"/>
          <w:sz w:val="18"/>
          <w:szCs w:val="18"/>
        </w:rPr>
        <w:t xml:space="preserve"> </w:t>
      </w:r>
      <w:r w:rsidRPr="00DD4E69">
        <w:rPr>
          <w:rFonts w:ascii="Arial" w:hAnsi="Arial" w:cs="Arial"/>
          <w:sz w:val="18"/>
          <w:szCs w:val="18"/>
        </w:rPr>
        <w:t>electromagnéticos</w:t>
      </w:r>
      <w:r w:rsidR="000042C2" w:rsidRPr="00DD4E69">
        <w:rPr>
          <w:rFonts w:ascii="Arial" w:hAnsi="Arial" w:cs="Arial"/>
          <w:sz w:val="18"/>
          <w:szCs w:val="18"/>
        </w:rPr>
        <w:t>.</w:t>
      </w:r>
    </w:p>
    <w:p w14:paraId="07E9DD85" w14:textId="3040099A" w:rsidR="00BA0CB9" w:rsidRPr="00DD4E69" w:rsidRDefault="00BA0CB9" w:rsidP="004D7221">
      <w:pPr>
        <w:pStyle w:val="Prrafodelista"/>
        <w:numPr>
          <w:ilvl w:val="0"/>
          <w:numId w:val="1"/>
        </w:numPr>
        <w:spacing w:after="0" w:line="276" w:lineRule="auto"/>
        <w:contextualSpacing w:val="0"/>
        <w:rPr>
          <w:rFonts w:ascii="Arial" w:hAnsi="Arial" w:cs="Arial"/>
          <w:sz w:val="18"/>
          <w:szCs w:val="18"/>
        </w:rPr>
      </w:pPr>
      <w:r w:rsidRPr="00DD4E69">
        <w:rPr>
          <w:rFonts w:ascii="Arial" w:hAnsi="Arial" w:cs="Arial"/>
          <w:b/>
          <w:sz w:val="18"/>
          <w:szCs w:val="18"/>
        </w:rPr>
        <w:t>Canal</w:t>
      </w:r>
      <w:r w:rsidR="00B43142" w:rsidRPr="00DD4E69">
        <w:rPr>
          <w:rFonts w:ascii="Arial" w:hAnsi="Arial" w:cs="Arial"/>
          <w:b/>
          <w:sz w:val="18"/>
          <w:szCs w:val="18"/>
        </w:rPr>
        <w:t xml:space="preserve"> </w:t>
      </w:r>
      <w:r w:rsidRPr="00DD4E69">
        <w:rPr>
          <w:rFonts w:ascii="Arial" w:hAnsi="Arial" w:cs="Arial"/>
          <w:b/>
          <w:sz w:val="18"/>
          <w:szCs w:val="18"/>
        </w:rPr>
        <w:t>radioeléctrico</w:t>
      </w:r>
      <w:r w:rsidR="001D02DF" w:rsidRPr="00DD4E69">
        <w:rPr>
          <w:rFonts w:ascii="Arial" w:hAnsi="Arial" w:cs="Arial"/>
          <w:b/>
          <w:sz w:val="18"/>
          <w:szCs w:val="18"/>
        </w:rPr>
        <w:t>:</w:t>
      </w:r>
      <w:r w:rsidR="00B43142" w:rsidRPr="00DD4E69">
        <w:rPr>
          <w:rFonts w:ascii="Arial" w:hAnsi="Arial" w:cs="Arial"/>
          <w:sz w:val="18"/>
          <w:szCs w:val="18"/>
        </w:rPr>
        <w:t xml:space="preserve"> </w:t>
      </w:r>
      <w:r w:rsidR="00BD158F" w:rsidRPr="00DD4E69">
        <w:rPr>
          <w:rFonts w:ascii="Arial" w:hAnsi="Arial" w:cs="Arial"/>
          <w:sz w:val="18"/>
          <w:szCs w:val="18"/>
        </w:rPr>
        <w:t>Intervalo específico de una Banda de frecuencias con un ancho de banda definido y una frecuencia portadora, capaz de transportar información a través de las interfaces radioeléctricas</w:t>
      </w:r>
      <w:r w:rsidR="00A15223" w:rsidRPr="00DD4E69">
        <w:rPr>
          <w:rFonts w:ascii="Arial" w:hAnsi="Arial" w:cs="Arial"/>
          <w:sz w:val="18"/>
          <w:szCs w:val="18"/>
        </w:rPr>
        <w:t>.</w:t>
      </w:r>
    </w:p>
    <w:p w14:paraId="0FF83C51" w14:textId="455CF8C8" w:rsidR="00D67B3B" w:rsidRPr="00DD4E69" w:rsidRDefault="0036346A" w:rsidP="004D7221">
      <w:pPr>
        <w:pStyle w:val="Prrafodelista"/>
        <w:numPr>
          <w:ilvl w:val="0"/>
          <w:numId w:val="1"/>
        </w:numPr>
        <w:spacing w:after="0" w:line="276" w:lineRule="auto"/>
        <w:ind w:left="714" w:hanging="436"/>
        <w:contextualSpacing w:val="0"/>
        <w:rPr>
          <w:rFonts w:ascii="Arial" w:hAnsi="Arial" w:cs="Arial"/>
          <w:sz w:val="18"/>
          <w:szCs w:val="18"/>
        </w:rPr>
      </w:pPr>
      <w:r w:rsidRPr="00DD4E69">
        <w:rPr>
          <w:rFonts w:ascii="Arial" w:hAnsi="Arial" w:cs="Arial"/>
          <w:b/>
          <w:sz w:val="18"/>
          <w:szCs w:val="18"/>
        </w:rPr>
        <w:t>Dispositivo Bajo Prueba</w:t>
      </w:r>
      <w:r w:rsidR="00D67B3B" w:rsidRPr="00DD4E69">
        <w:rPr>
          <w:rFonts w:ascii="Arial" w:hAnsi="Arial" w:cs="Arial"/>
          <w:b/>
          <w:sz w:val="18"/>
          <w:szCs w:val="18"/>
        </w:rPr>
        <w:t>:</w:t>
      </w:r>
      <w:r w:rsidR="00D67B3B" w:rsidRPr="00DD4E69">
        <w:rPr>
          <w:rFonts w:ascii="Arial" w:hAnsi="Arial" w:cs="Arial"/>
          <w:sz w:val="18"/>
          <w:szCs w:val="18"/>
        </w:rPr>
        <w:t xml:space="preserve"> Unidad representativa de un </w:t>
      </w:r>
      <w:r w:rsidR="001614A1" w:rsidRPr="00DD4E69">
        <w:rPr>
          <w:rFonts w:ascii="Arial" w:hAnsi="Arial" w:cs="Arial"/>
          <w:sz w:val="18"/>
          <w:szCs w:val="18"/>
        </w:rPr>
        <w:t xml:space="preserve">modelo de </w:t>
      </w:r>
      <w:r w:rsidR="00473701" w:rsidRPr="00DD4E69">
        <w:rPr>
          <w:rFonts w:ascii="Arial" w:hAnsi="Arial" w:cs="Arial"/>
          <w:sz w:val="18"/>
          <w:szCs w:val="18"/>
        </w:rPr>
        <w:t>D</w:t>
      </w:r>
      <w:r w:rsidR="00D67B3B" w:rsidRPr="00DD4E69">
        <w:rPr>
          <w:rFonts w:ascii="Arial" w:hAnsi="Arial" w:cs="Arial"/>
          <w:sz w:val="18"/>
          <w:szCs w:val="18"/>
        </w:rPr>
        <w:t>ispositivo</w:t>
      </w:r>
      <w:r w:rsidRPr="00DD4E69">
        <w:rPr>
          <w:rFonts w:ascii="Arial" w:hAnsi="Arial" w:cs="Arial"/>
          <w:sz w:val="18"/>
          <w:szCs w:val="18"/>
        </w:rPr>
        <w:t xml:space="preserve"> de radiocomunicación de baja potencia</w:t>
      </w:r>
      <w:r w:rsidR="00D67B3B" w:rsidRPr="00DD4E69">
        <w:rPr>
          <w:rFonts w:ascii="Arial" w:hAnsi="Arial" w:cs="Arial"/>
          <w:sz w:val="18"/>
          <w:szCs w:val="18"/>
        </w:rPr>
        <w:t xml:space="preserve"> sobre el que se llevan a cabo pruebas para verificar el cumplimiento con las especificaciones de esta Disposición Técnica.</w:t>
      </w:r>
    </w:p>
    <w:p w14:paraId="7A49671F" w14:textId="3389CF21" w:rsidR="00843EB6" w:rsidRPr="00DD4E69" w:rsidRDefault="00D67B3B" w:rsidP="004D7221">
      <w:pPr>
        <w:pStyle w:val="Prrafodelista"/>
        <w:numPr>
          <w:ilvl w:val="0"/>
          <w:numId w:val="1"/>
        </w:numPr>
        <w:spacing w:after="0" w:line="276" w:lineRule="auto"/>
        <w:contextualSpacing w:val="0"/>
        <w:rPr>
          <w:rFonts w:ascii="Arial" w:hAnsi="Arial" w:cs="Arial"/>
          <w:sz w:val="18"/>
          <w:szCs w:val="18"/>
        </w:rPr>
      </w:pPr>
      <w:r w:rsidRPr="00DD4E69">
        <w:rPr>
          <w:rFonts w:ascii="Arial" w:hAnsi="Arial" w:cs="Arial"/>
          <w:b/>
          <w:sz w:val="18"/>
          <w:szCs w:val="18"/>
        </w:rPr>
        <w:t xml:space="preserve">Dispositivo de radiocomunicación </w:t>
      </w:r>
      <w:r w:rsidR="00700A50" w:rsidRPr="00DD4E69">
        <w:rPr>
          <w:rFonts w:ascii="Arial" w:hAnsi="Arial" w:cs="Arial"/>
          <w:b/>
          <w:sz w:val="18"/>
          <w:szCs w:val="18"/>
        </w:rPr>
        <w:t>de baja potencia</w:t>
      </w:r>
      <w:r w:rsidR="004C159B" w:rsidRPr="00DD4E69">
        <w:rPr>
          <w:rStyle w:val="Refdenotaalpie"/>
          <w:rFonts w:ascii="Arial" w:hAnsi="Arial" w:cs="Arial"/>
          <w:sz w:val="18"/>
          <w:szCs w:val="18"/>
        </w:rPr>
        <w:footnoteReference w:id="3"/>
      </w:r>
      <w:r w:rsidRPr="00DD4E69">
        <w:rPr>
          <w:rFonts w:ascii="Arial" w:hAnsi="Arial" w:cs="Arial"/>
          <w:b/>
          <w:sz w:val="18"/>
          <w:szCs w:val="18"/>
        </w:rPr>
        <w:t>:</w:t>
      </w:r>
      <w:r w:rsidRPr="00DD4E69">
        <w:rPr>
          <w:rFonts w:ascii="Arial" w:hAnsi="Arial" w:cs="Arial"/>
          <w:sz w:val="18"/>
          <w:szCs w:val="18"/>
        </w:rPr>
        <w:t xml:space="preserve"> </w:t>
      </w:r>
      <w:r w:rsidR="00A15223" w:rsidRPr="00DD4E69">
        <w:rPr>
          <w:rFonts w:ascii="Arial" w:hAnsi="Arial" w:cs="Arial"/>
          <w:sz w:val="18"/>
          <w:szCs w:val="18"/>
        </w:rPr>
        <w:t>Transmisores radioeléctricos que</w:t>
      </w:r>
      <w:r w:rsidR="00D87353" w:rsidRPr="00DD4E69">
        <w:rPr>
          <w:rFonts w:ascii="Arial" w:hAnsi="Arial" w:cs="Arial"/>
          <w:sz w:val="18"/>
          <w:szCs w:val="18"/>
        </w:rPr>
        <w:t xml:space="preserve"> </w:t>
      </w:r>
      <w:r w:rsidR="00A15223" w:rsidRPr="00DD4E69">
        <w:rPr>
          <w:rFonts w:ascii="Arial" w:hAnsi="Arial" w:cs="Arial"/>
          <w:sz w:val="18"/>
          <w:szCs w:val="18"/>
        </w:rPr>
        <w:t>proporciona</w:t>
      </w:r>
      <w:r w:rsidR="00D87353" w:rsidRPr="00DD4E69">
        <w:rPr>
          <w:rFonts w:ascii="Arial" w:hAnsi="Arial" w:cs="Arial"/>
          <w:sz w:val="18"/>
          <w:szCs w:val="18"/>
        </w:rPr>
        <w:t>n</w:t>
      </w:r>
      <w:r w:rsidR="00A15223" w:rsidRPr="00DD4E69">
        <w:rPr>
          <w:rFonts w:ascii="Arial" w:hAnsi="Arial" w:cs="Arial"/>
          <w:sz w:val="18"/>
          <w:szCs w:val="18"/>
        </w:rPr>
        <w:t xml:space="preserve"> comunicaciones unidireccionales o bidireccionales utilizando antenas integradas o externas, y que </w:t>
      </w:r>
      <w:r w:rsidR="004C159B" w:rsidRPr="00DD4E69">
        <w:rPr>
          <w:rFonts w:ascii="Arial" w:hAnsi="Arial" w:cs="Arial"/>
          <w:sz w:val="18"/>
          <w:szCs w:val="18"/>
        </w:rPr>
        <w:t>debido a los bajos niveles de potencia</w:t>
      </w:r>
      <w:r w:rsidR="004367A8" w:rsidRPr="00DD4E69">
        <w:rPr>
          <w:rFonts w:ascii="Arial" w:hAnsi="Arial" w:cs="Arial"/>
          <w:sz w:val="18"/>
          <w:szCs w:val="18"/>
        </w:rPr>
        <w:t xml:space="preserve"> </w:t>
      </w:r>
      <w:r w:rsidR="004C159B" w:rsidRPr="00DD4E69">
        <w:rPr>
          <w:rFonts w:ascii="Arial" w:hAnsi="Arial" w:cs="Arial"/>
          <w:sz w:val="18"/>
          <w:szCs w:val="18"/>
        </w:rPr>
        <w:t xml:space="preserve">con </w:t>
      </w:r>
      <w:r w:rsidR="00DA3DF6" w:rsidRPr="00DD4E69">
        <w:rPr>
          <w:rFonts w:ascii="Arial" w:hAnsi="Arial" w:cs="Arial"/>
          <w:sz w:val="18"/>
          <w:szCs w:val="18"/>
        </w:rPr>
        <w:t>los</w:t>
      </w:r>
      <w:r w:rsidR="004C159B" w:rsidRPr="00DD4E69">
        <w:rPr>
          <w:rFonts w:ascii="Arial" w:hAnsi="Arial" w:cs="Arial"/>
          <w:sz w:val="18"/>
          <w:szCs w:val="18"/>
        </w:rPr>
        <w:t xml:space="preserve"> cual</w:t>
      </w:r>
      <w:r w:rsidR="00DA3DF6" w:rsidRPr="00DD4E69">
        <w:rPr>
          <w:rFonts w:ascii="Arial" w:hAnsi="Arial" w:cs="Arial"/>
          <w:sz w:val="18"/>
          <w:szCs w:val="18"/>
        </w:rPr>
        <w:t>es</w:t>
      </w:r>
      <w:r w:rsidR="004C159B" w:rsidRPr="00DD4E69">
        <w:rPr>
          <w:rFonts w:ascii="Arial" w:hAnsi="Arial" w:cs="Arial"/>
          <w:sz w:val="18"/>
          <w:szCs w:val="18"/>
        </w:rPr>
        <w:t xml:space="preserve"> transmite</w:t>
      </w:r>
      <w:r w:rsidR="0061270D" w:rsidRPr="00DD4E69">
        <w:rPr>
          <w:rFonts w:ascii="Arial" w:hAnsi="Arial" w:cs="Arial"/>
          <w:sz w:val="18"/>
          <w:szCs w:val="18"/>
        </w:rPr>
        <w:t>n</w:t>
      </w:r>
      <w:r w:rsidR="004C159B" w:rsidRPr="00DD4E69">
        <w:rPr>
          <w:rFonts w:ascii="Arial" w:hAnsi="Arial" w:cs="Arial"/>
          <w:sz w:val="18"/>
          <w:szCs w:val="18"/>
        </w:rPr>
        <w:t xml:space="preserve">, </w:t>
      </w:r>
      <w:r w:rsidR="00A15223" w:rsidRPr="00DD4E69">
        <w:rPr>
          <w:rFonts w:ascii="Arial" w:hAnsi="Arial" w:cs="Arial"/>
          <w:sz w:val="18"/>
          <w:szCs w:val="18"/>
        </w:rPr>
        <w:t xml:space="preserve">tienen baja capacidad de producir interferencias a otros equipos </w:t>
      </w:r>
      <w:r w:rsidR="004C159B" w:rsidRPr="00DD4E69">
        <w:rPr>
          <w:rFonts w:ascii="Arial" w:hAnsi="Arial" w:cs="Arial"/>
          <w:sz w:val="18"/>
          <w:szCs w:val="18"/>
        </w:rPr>
        <w:t>de radiocomunicación.</w:t>
      </w:r>
    </w:p>
    <w:p w14:paraId="3787EE6F" w14:textId="24A2CAA7" w:rsidR="00BA0CB9" w:rsidRPr="00DD4E69" w:rsidRDefault="00BA0CB9" w:rsidP="004D7221">
      <w:pPr>
        <w:pStyle w:val="Prrafodelista"/>
        <w:numPr>
          <w:ilvl w:val="0"/>
          <w:numId w:val="1"/>
        </w:numPr>
        <w:spacing w:after="0" w:line="276" w:lineRule="auto"/>
        <w:contextualSpacing w:val="0"/>
        <w:rPr>
          <w:rFonts w:ascii="Arial" w:hAnsi="Arial" w:cs="Arial"/>
          <w:sz w:val="18"/>
          <w:szCs w:val="18"/>
        </w:rPr>
      </w:pPr>
      <w:r w:rsidRPr="00DD4E69">
        <w:rPr>
          <w:rFonts w:ascii="Arial" w:hAnsi="Arial" w:cs="Arial"/>
          <w:b/>
          <w:sz w:val="18"/>
          <w:szCs w:val="18"/>
        </w:rPr>
        <w:t>Emisión</w:t>
      </w:r>
      <w:r w:rsidR="00730918" w:rsidRPr="00DD4E69">
        <w:rPr>
          <w:rFonts w:ascii="Arial" w:hAnsi="Arial" w:cs="Arial"/>
          <w:b/>
          <w:sz w:val="18"/>
          <w:szCs w:val="18"/>
        </w:rPr>
        <w:t>:</w:t>
      </w:r>
      <w:r w:rsidR="00B43142" w:rsidRPr="00DD4E69">
        <w:rPr>
          <w:rFonts w:ascii="Arial" w:hAnsi="Arial" w:cs="Arial"/>
          <w:sz w:val="18"/>
          <w:szCs w:val="18"/>
        </w:rPr>
        <w:t xml:space="preserve"> </w:t>
      </w:r>
      <w:r w:rsidRPr="00DD4E69">
        <w:rPr>
          <w:rFonts w:ascii="Arial" w:hAnsi="Arial" w:cs="Arial"/>
          <w:sz w:val="18"/>
          <w:szCs w:val="18"/>
        </w:rPr>
        <w:t>Radiación</w:t>
      </w:r>
      <w:r w:rsidR="00B43142" w:rsidRPr="00DD4E69">
        <w:rPr>
          <w:rFonts w:ascii="Arial" w:hAnsi="Arial" w:cs="Arial"/>
          <w:sz w:val="18"/>
          <w:szCs w:val="18"/>
        </w:rPr>
        <w:t xml:space="preserve"> </w:t>
      </w:r>
      <w:r w:rsidRPr="00DD4E69">
        <w:rPr>
          <w:rFonts w:ascii="Arial" w:hAnsi="Arial" w:cs="Arial"/>
          <w:sz w:val="18"/>
          <w:szCs w:val="18"/>
        </w:rPr>
        <w:t>radioeléctrica</w:t>
      </w:r>
      <w:r w:rsidR="00B43142" w:rsidRPr="00DD4E69">
        <w:rPr>
          <w:rFonts w:ascii="Arial" w:hAnsi="Arial" w:cs="Arial"/>
          <w:sz w:val="18"/>
          <w:szCs w:val="18"/>
        </w:rPr>
        <w:t xml:space="preserve"> </w:t>
      </w:r>
      <w:r w:rsidRPr="00DD4E69">
        <w:rPr>
          <w:rFonts w:ascii="Arial" w:hAnsi="Arial" w:cs="Arial"/>
          <w:sz w:val="18"/>
          <w:szCs w:val="18"/>
        </w:rPr>
        <w:t>producida</w:t>
      </w:r>
      <w:r w:rsidR="00B43142" w:rsidRPr="00DD4E69">
        <w:rPr>
          <w:rFonts w:ascii="Arial" w:hAnsi="Arial" w:cs="Arial"/>
          <w:sz w:val="18"/>
          <w:szCs w:val="18"/>
        </w:rPr>
        <w:t xml:space="preserve"> </w:t>
      </w:r>
      <w:r w:rsidRPr="00DD4E69">
        <w:rPr>
          <w:rFonts w:ascii="Arial" w:hAnsi="Arial" w:cs="Arial"/>
          <w:sz w:val="18"/>
          <w:szCs w:val="18"/>
        </w:rPr>
        <w:t>por</w:t>
      </w:r>
      <w:r w:rsidR="00B43142" w:rsidRPr="00DD4E69">
        <w:rPr>
          <w:rFonts w:ascii="Arial" w:hAnsi="Arial" w:cs="Arial"/>
          <w:sz w:val="18"/>
          <w:szCs w:val="18"/>
        </w:rPr>
        <w:t xml:space="preserve"> </w:t>
      </w:r>
      <w:r w:rsidRPr="00DD4E69">
        <w:rPr>
          <w:rFonts w:ascii="Arial" w:hAnsi="Arial" w:cs="Arial"/>
          <w:sz w:val="18"/>
          <w:szCs w:val="18"/>
        </w:rPr>
        <w:t>una</w:t>
      </w:r>
      <w:r w:rsidR="00B43142" w:rsidRPr="00DD4E69">
        <w:rPr>
          <w:rFonts w:ascii="Arial" w:hAnsi="Arial" w:cs="Arial"/>
          <w:sz w:val="18"/>
          <w:szCs w:val="18"/>
        </w:rPr>
        <w:t xml:space="preserve"> </w:t>
      </w:r>
      <w:r w:rsidRPr="00DD4E69">
        <w:rPr>
          <w:rFonts w:ascii="Arial" w:hAnsi="Arial" w:cs="Arial"/>
          <w:sz w:val="18"/>
          <w:szCs w:val="18"/>
        </w:rPr>
        <w:t>esta</w:t>
      </w:r>
      <w:r w:rsidR="009E6A90" w:rsidRPr="00DD4E69">
        <w:rPr>
          <w:rFonts w:ascii="Arial" w:hAnsi="Arial" w:cs="Arial"/>
          <w:sz w:val="18"/>
          <w:szCs w:val="18"/>
        </w:rPr>
        <w:t>ción</w:t>
      </w:r>
      <w:r w:rsidR="00B43142" w:rsidRPr="00DD4E69">
        <w:rPr>
          <w:rFonts w:ascii="Arial" w:hAnsi="Arial" w:cs="Arial"/>
          <w:sz w:val="18"/>
          <w:szCs w:val="18"/>
        </w:rPr>
        <w:t xml:space="preserve"> </w:t>
      </w:r>
      <w:r w:rsidR="009E6A90" w:rsidRPr="00DD4E69">
        <w:rPr>
          <w:rFonts w:ascii="Arial" w:hAnsi="Arial" w:cs="Arial"/>
          <w:sz w:val="18"/>
          <w:szCs w:val="18"/>
        </w:rPr>
        <w:t>transmisora</w:t>
      </w:r>
      <w:r w:rsidR="00B43142" w:rsidRPr="00DD4E69">
        <w:rPr>
          <w:rFonts w:ascii="Arial" w:hAnsi="Arial" w:cs="Arial"/>
          <w:sz w:val="18"/>
          <w:szCs w:val="18"/>
        </w:rPr>
        <w:t xml:space="preserve"> </w:t>
      </w:r>
      <w:r w:rsidR="009E6A90" w:rsidRPr="00DD4E69">
        <w:rPr>
          <w:rFonts w:ascii="Arial" w:hAnsi="Arial" w:cs="Arial"/>
          <w:sz w:val="18"/>
          <w:szCs w:val="18"/>
        </w:rPr>
        <w:t>radioeléctrica</w:t>
      </w:r>
      <w:r w:rsidR="00217A2D" w:rsidRPr="00DD4E69">
        <w:rPr>
          <w:rFonts w:ascii="Arial" w:hAnsi="Arial" w:cs="Arial"/>
          <w:sz w:val="18"/>
          <w:szCs w:val="18"/>
        </w:rPr>
        <w:t>.</w:t>
      </w:r>
    </w:p>
    <w:p w14:paraId="74D2DC48" w14:textId="08E8299D" w:rsidR="00682FEA" w:rsidRPr="00DD4E69" w:rsidRDefault="00682FEA" w:rsidP="004D7221">
      <w:pPr>
        <w:pStyle w:val="Prrafodelista"/>
        <w:numPr>
          <w:ilvl w:val="0"/>
          <w:numId w:val="1"/>
        </w:numPr>
        <w:spacing w:after="0" w:line="276" w:lineRule="auto"/>
        <w:contextualSpacing w:val="0"/>
        <w:rPr>
          <w:rFonts w:ascii="Arial" w:hAnsi="Arial" w:cs="Arial"/>
          <w:sz w:val="18"/>
          <w:szCs w:val="18"/>
        </w:rPr>
      </w:pPr>
      <w:r w:rsidRPr="00DD4E69">
        <w:rPr>
          <w:rFonts w:ascii="Arial" w:hAnsi="Arial" w:cs="Arial"/>
          <w:b/>
          <w:sz w:val="18"/>
          <w:szCs w:val="18"/>
        </w:rPr>
        <w:t>Emisiones fuera de banda</w:t>
      </w:r>
      <w:r w:rsidRPr="00DD4E69">
        <w:rPr>
          <w:rFonts w:ascii="Arial" w:hAnsi="Arial" w:cs="Arial"/>
          <w:b/>
          <w:bCs/>
          <w:sz w:val="18"/>
          <w:szCs w:val="18"/>
        </w:rPr>
        <w:t>:</w:t>
      </w:r>
      <w:r w:rsidRPr="00DD4E69">
        <w:rPr>
          <w:rFonts w:ascii="Arial" w:hAnsi="Arial" w:cs="Arial"/>
          <w:sz w:val="18"/>
          <w:szCs w:val="18"/>
        </w:rPr>
        <w:t xml:space="preserve"> </w:t>
      </w:r>
      <w:r w:rsidR="008E77E8" w:rsidRPr="00DD4E69">
        <w:rPr>
          <w:rFonts w:ascii="Arial" w:hAnsi="Arial" w:cs="Arial"/>
          <w:sz w:val="18"/>
          <w:szCs w:val="18"/>
        </w:rPr>
        <w:t>E</w:t>
      </w:r>
      <w:r w:rsidR="00093F55" w:rsidRPr="00DD4E69">
        <w:rPr>
          <w:rFonts w:ascii="Arial" w:hAnsi="Arial" w:cs="Arial"/>
          <w:sz w:val="18"/>
          <w:szCs w:val="18"/>
        </w:rPr>
        <w:t xml:space="preserve">misiones en una o varias frecuencias situadas inmediatamente fuera del </w:t>
      </w:r>
      <w:r w:rsidR="00315B67" w:rsidRPr="00DD4E69">
        <w:rPr>
          <w:rFonts w:ascii="Arial" w:hAnsi="Arial" w:cs="Arial"/>
          <w:sz w:val="18"/>
          <w:szCs w:val="18"/>
        </w:rPr>
        <w:t xml:space="preserve">Ancho de banda </w:t>
      </w:r>
      <w:r w:rsidR="009B754B" w:rsidRPr="00DD4E69">
        <w:rPr>
          <w:rFonts w:ascii="Arial" w:hAnsi="Arial" w:cs="Arial"/>
          <w:sz w:val="18"/>
          <w:szCs w:val="18"/>
        </w:rPr>
        <w:t xml:space="preserve">ocupado </w:t>
      </w:r>
      <w:r w:rsidR="00093F55" w:rsidRPr="00DD4E69">
        <w:rPr>
          <w:rFonts w:ascii="Arial" w:hAnsi="Arial" w:cs="Arial"/>
          <w:sz w:val="18"/>
          <w:szCs w:val="18"/>
        </w:rPr>
        <w:t xml:space="preserve">con motivo de la operación de un </w:t>
      </w:r>
      <w:r w:rsidR="00577875" w:rsidRPr="00DD4E69">
        <w:rPr>
          <w:rFonts w:ascii="Arial" w:hAnsi="Arial" w:cs="Arial"/>
          <w:sz w:val="18"/>
          <w:szCs w:val="18"/>
        </w:rPr>
        <w:t>D</w:t>
      </w:r>
      <w:r w:rsidR="00725CAD" w:rsidRPr="00DD4E69">
        <w:rPr>
          <w:rFonts w:ascii="Arial" w:hAnsi="Arial" w:cs="Arial"/>
          <w:sz w:val="18"/>
          <w:szCs w:val="18"/>
        </w:rPr>
        <w:t xml:space="preserve">ispositivo </w:t>
      </w:r>
      <w:r w:rsidR="00093F55" w:rsidRPr="00DD4E69">
        <w:rPr>
          <w:rFonts w:ascii="Arial" w:hAnsi="Arial" w:cs="Arial"/>
          <w:sz w:val="18"/>
          <w:szCs w:val="18"/>
        </w:rPr>
        <w:t>de radiocomunicación</w:t>
      </w:r>
      <w:r w:rsidR="00725CAD" w:rsidRPr="00DD4E69">
        <w:rPr>
          <w:rFonts w:ascii="Arial" w:hAnsi="Arial" w:cs="Arial"/>
          <w:sz w:val="18"/>
          <w:szCs w:val="18"/>
        </w:rPr>
        <w:t xml:space="preserve"> de baja potencia</w:t>
      </w:r>
      <w:r w:rsidR="00217A2D" w:rsidRPr="00DD4E69">
        <w:rPr>
          <w:rFonts w:ascii="Arial" w:hAnsi="Arial" w:cs="Arial"/>
          <w:sz w:val="18"/>
          <w:szCs w:val="18"/>
        </w:rPr>
        <w:t>.</w:t>
      </w:r>
    </w:p>
    <w:p w14:paraId="5859ACB1" w14:textId="17EC701E" w:rsidR="00682FEA" w:rsidRPr="00DD4E69" w:rsidRDefault="00682FEA" w:rsidP="004D7221">
      <w:pPr>
        <w:pStyle w:val="Prrafodelista"/>
        <w:numPr>
          <w:ilvl w:val="0"/>
          <w:numId w:val="1"/>
        </w:numPr>
        <w:spacing w:after="0" w:line="276" w:lineRule="auto"/>
        <w:ind w:hanging="436"/>
        <w:contextualSpacing w:val="0"/>
        <w:rPr>
          <w:rFonts w:ascii="Arial" w:hAnsi="Arial" w:cs="Arial"/>
          <w:sz w:val="18"/>
          <w:szCs w:val="18"/>
        </w:rPr>
      </w:pPr>
      <w:r w:rsidRPr="00DD4E69">
        <w:rPr>
          <w:rFonts w:ascii="Arial" w:hAnsi="Arial" w:cs="Arial"/>
          <w:b/>
          <w:sz w:val="18"/>
          <w:szCs w:val="18"/>
        </w:rPr>
        <w:t>Emisiones no deseadas</w:t>
      </w:r>
      <w:r w:rsidRPr="00DD4E69">
        <w:rPr>
          <w:rFonts w:ascii="Arial" w:hAnsi="Arial" w:cs="Arial"/>
          <w:b/>
          <w:bCs/>
          <w:sz w:val="18"/>
          <w:szCs w:val="18"/>
        </w:rPr>
        <w:t>:</w:t>
      </w:r>
      <w:r w:rsidR="00BE3651" w:rsidRPr="00DD4E69">
        <w:rPr>
          <w:rFonts w:ascii="Arial" w:hAnsi="Arial" w:cs="Arial"/>
          <w:sz w:val="18"/>
          <w:szCs w:val="18"/>
        </w:rPr>
        <w:t xml:space="preserve"> </w:t>
      </w:r>
      <w:r w:rsidR="00EA7104" w:rsidRPr="00DD4E69">
        <w:rPr>
          <w:rFonts w:ascii="Arial" w:hAnsi="Arial" w:cs="Arial"/>
          <w:sz w:val="18"/>
          <w:szCs w:val="18"/>
        </w:rPr>
        <w:t xml:space="preserve">Conjunto de las </w:t>
      </w:r>
      <w:r w:rsidR="00CE2E1C" w:rsidRPr="00DD4E69">
        <w:rPr>
          <w:rFonts w:ascii="Arial" w:hAnsi="Arial" w:cs="Arial"/>
          <w:sz w:val="18"/>
          <w:szCs w:val="18"/>
        </w:rPr>
        <w:t>E</w:t>
      </w:r>
      <w:r w:rsidR="00EA7104" w:rsidRPr="00DD4E69">
        <w:rPr>
          <w:rFonts w:ascii="Arial" w:hAnsi="Arial" w:cs="Arial"/>
          <w:sz w:val="18"/>
          <w:szCs w:val="18"/>
        </w:rPr>
        <w:t>misiones no esenciales y fuera de banda</w:t>
      </w:r>
      <w:r w:rsidR="00217A2D" w:rsidRPr="00DD4E69">
        <w:rPr>
          <w:rFonts w:ascii="Arial" w:hAnsi="Arial" w:cs="Arial"/>
          <w:sz w:val="18"/>
          <w:szCs w:val="18"/>
        </w:rPr>
        <w:t>.</w:t>
      </w:r>
    </w:p>
    <w:p w14:paraId="0342E9EE" w14:textId="1C9138C4" w:rsidR="008E6E07" w:rsidRPr="00DD4E69" w:rsidRDefault="00BA0CB9" w:rsidP="004D7221">
      <w:pPr>
        <w:pStyle w:val="Prrafodelista"/>
        <w:numPr>
          <w:ilvl w:val="0"/>
          <w:numId w:val="1"/>
        </w:numPr>
        <w:spacing w:after="0" w:line="276" w:lineRule="auto"/>
        <w:ind w:hanging="436"/>
        <w:contextualSpacing w:val="0"/>
        <w:rPr>
          <w:rFonts w:ascii="Arial" w:hAnsi="Arial" w:cs="Arial"/>
          <w:sz w:val="18"/>
          <w:szCs w:val="18"/>
        </w:rPr>
      </w:pPr>
      <w:r w:rsidRPr="00DD4E69">
        <w:rPr>
          <w:rFonts w:ascii="Arial" w:hAnsi="Arial" w:cs="Arial"/>
          <w:b/>
          <w:sz w:val="18"/>
          <w:szCs w:val="18"/>
        </w:rPr>
        <w:t>Emisiones</w:t>
      </w:r>
      <w:r w:rsidR="00B43142" w:rsidRPr="00DD4E69">
        <w:rPr>
          <w:rFonts w:ascii="Arial" w:hAnsi="Arial" w:cs="Arial"/>
          <w:b/>
          <w:sz w:val="18"/>
          <w:szCs w:val="18"/>
        </w:rPr>
        <w:t xml:space="preserve"> </w:t>
      </w:r>
      <w:r w:rsidRPr="00DD4E69">
        <w:rPr>
          <w:rFonts w:ascii="Arial" w:hAnsi="Arial" w:cs="Arial"/>
          <w:b/>
          <w:sz w:val="18"/>
          <w:szCs w:val="18"/>
        </w:rPr>
        <w:t>no</w:t>
      </w:r>
      <w:r w:rsidR="00B43142" w:rsidRPr="00DD4E69">
        <w:rPr>
          <w:rFonts w:ascii="Arial" w:hAnsi="Arial" w:cs="Arial"/>
          <w:b/>
          <w:sz w:val="18"/>
          <w:szCs w:val="18"/>
        </w:rPr>
        <w:t xml:space="preserve"> </w:t>
      </w:r>
      <w:r w:rsidRPr="00DD4E69">
        <w:rPr>
          <w:rFonts w:ascii="Arial" w:hAnsi="Arial" w:cs="Arial"/>
          <w:b/>
          <w:sz w:val="18"/>
          <w:szCs w:val="18"/>
        </w:rPr>
        <w:t>esenciales</w:t>
      </w:r>
      <w:r w:rsidR="00730918" w:rsidRPr="00DD4E69">
        <w:rPr>
          <w:rFonts w:ascii="Arial" w:hAnsi="Arial" w:cs="Arial"/>
          <w:b/>
          <w:sz w:val="18"/>
          <w:szCs w:val="18"/>
        </w:rPr>
        <w:t>:</w:t>
      </w:r>
      <w:r w:rsidR="00B43142" w:rsidRPr="00DD4E69">
        <w:rPr>
          <w:rFonts w:ascii="Arial" w:hAnsi="Arial" w:cs="Arial"/>
          <w:sz w:val="18"/>
          <w:szCs w:val="18"/>
        </w:rPr>
        <w:t xml:space="preserve"> </w:t>
      </w:r>
      <w:r w:rsidR="008E6E07" w:rsidRPr="00DD4E69">
        <w:rPr>
          <w:rFonts w:ascii="Arial" w:hAnsi="Arial" w:cs="Arial"/>
          <w:sz w:val="18"/>
          <w:szCs w:val="18"/>
        </w:rPr>
        <w:t xml:space="preserve">Emisión en una o varias frecuencias situadas fuera del </w:t>
      </w:r>
      <w:r w:rsidR="0099499D" w:rsidRPr="00DD4E69">
        <w:rPr>
          <w:rFonts w:ascii="Arial" w:hAnsi="Arial" w:cs="Arial"/>
          <w:sz w:val="18"/>
          <w:szCs w:val="18"/>
        </w:rPr>
        <w:t>A</w:t>
      </w:r>
      <w:r w:rsidR="008E6E07" w:rsidRPr="00DD4E69">
        <w:rPr>
          <w:rFonts w:ascii="Arial" w:hAnsi="Arial" w:cs="Arial"/>
          <w:sz w:val="18"/>
          <w:szCs w:val="18"/>
        </w:rPr>
        <w:t xml:space="preserve">ncho de banda </w:t>
      </w:r>
      <w:r w:rsidR="008E2D06" w:rsidRPr="00DD4E69">
        <w:rPr>
          <w:rFonts w:ascii="Arial" w:hAnsi="Arial" w:cs="Arial"/>
          <w:sz w:val="18"/>
          <w:szCs w:val="18"/>
        </w:rPr>
        <w:t>ocupado</w:t>
      </w:r>
      <w:r w:rsidR="008E6E07" w:rsidRPr="00DD4E69">
        <w:rPr>
          <w:rFonts w:ascii="Arial" w:hAnsi="Arial" w:cs="Arial"/>
          <w:sz w:val="18"/>
          <w:szCs w:val="18"/>
        </w:rPr>
        <w:t>, cuyo nivel puede reducirse sin influir en la transmisión de la información correspondiente.</w:t>
      </w:r>
    </w:p>
    <w:p w14:paraId="39150AF4" w14:textId="0317764C" w:rsidR="00BA0CB9" w:rsidRPr="00DD4E69" w:rsidRDefault="008E6E07" w:rsidP="004D7221">
      <w:pPr>
        <w:pStyle w:val="Prrafodelista"/>
        <w:spacing w:after="0" w:line="276" w:lineRule="auto"/>
        <w:ind w:hanging="11"/>
        <w:contextualSpacing w:val="0"/>
        <w:rPr>
          <w:rFonts w:ascii="Arial" w:hAnsi="Arial" w:cs="Arial"/>
          <w:sz w:val="18"/>
          <w:szCs w:val="18"/>
        </w:rPr>
      </w:pPr>
      <w:r w:rsidRPr="00DD4E69">
        <w:rPr>
          <w:rFonts w:ascii="Arial" w:hAnsi="Arial" w:cs="Arial"/>
          <w:sz w:val="18"/>
          <w:szCs w:val="18"/>
        </w:rPr>
        <w:t xml:space="preserve">Están comprendidas en las </w:t>
      </w:r>
      <w:r w:rsidR="00C6169E" w:rsidRPr="00DD4E69">
        <w:rPr>
          <w:rFonts w:ascii="Arial" w:hAnsi="Arial" w:cs="Arial"/>
          <w:sz w:val="18"/>
          <w:szCs w:val="18"/>
        </w:rPr>
        <w:t>E</w:t>
      </w:r>
      <w:r w:rsidRPr="00DD4E69">
        <w:rPr>
          <w:rFonts w:ascii="Arial" w:hAnsi="Arial" w:cs="Arial"/>
          <w:sz w:val="18"/>
          <w:szCs w:val="18"/>
        </w:rPr>
        <w:t>misiones no esenciales: las emisiones armónicas, las emisiones parásitas, los productos de intermodulación</w:t>
      </w:r>
      <w:r w:rsidR="00AC39DF" w:rsidRPr="00DD4E69">
        <w:rPr>
          <w:rFonts w:ascii="Arial" w:hAnsi="Arial" w:cs="Arial"/>
          <w:sz w:val="18"/>
          <w:szCs w:val="18"/>
        </w:rPr>
        <w:t xml:space="preserve"> y</w:t>
      </w:r>
      <w:r w:rsidRPr="00DD4E69">
        <w:rPr>
          <w:rFonts w:ascii="Arial" w:hAnsi="Arial" w:cs="Arial"/>
          <w:sz w:val="18"/>
          <w:szCs w:val="18"/>
        </w:rPr>
        <w:t xml:space="preserve"> los productos de la conversión de </w:t>
      </w:r>
      <w:r w:rsidR="00F45EB4" w:rsidRPr="00DD4E69">
        <w:rPr>
          <w:rFonts w:ascii="Arial" w:hAnsi="Arial" w:cs="Arial"/>
          <w:sz w:val="18"/>
          <w:szCs w:val="18"/>
        </w:rPr>
        <w:t>frecuencia,</w:t>
      </w:r>
      <w:r w:rsidRPr="00DD4E69">
        <w:rPr>
          <w:rFonts w:ascii="Arial" w:hAnsi="Arial" w:cs="Arial"/>
          <w:sz w:val="18"/>
          <w:szCs w:val="18"/>
        </w:rPr>
        <w:t xml:space="preserve"> pero están excluidas las </w:t>
      </w:r>
      <w:r w:rsidR="00E6504E" w:rsidRPr="00DD4E69">
        <w:rPr>
          <w:rFonts w:ascii="Arial" w:hAnsi="Arial" w:cs="Arial"/>
          <w:sz w:val="18"/>
          <w:szCs w:val="18"/>
        </w:rPr>
        <w:t>E</w:t>
      </w:r>
      <w:r w:rsidRPr="00DD4E69">
        <w:rPr>
          <w:rFonts w:ascii="Arial" w:hAnsi="Arial" w:cs="Arial"/>
          <w:sz w:val="18"/>
          <w:szCs w:val="18"/>
        </w:rPr>
        <w:t>misiones fuera de banda</w:t>
      </w:r>
      <w:r w:rsidR="00217A2D" w:rsidRPr="00DD4E69">
        <w:rPr>
          <w:rFonts w:ascii="Arial" w:hAnsi="Arial" w:cs="Arial"/>
          <w:sz w:val="18"/>
          <w:szCs w:val="18"/>
        </w:rPr>
        <w:t>.</w:t>
      </w:r>
    </w:p>
    <w:p w14:paraId="6E09C85A" w14:textId="37E78D1D" w:rsidR="00BA0CB9" w:rsidRPr="00DD4E69" w:rsidRDefault="00730918" w:rsidP="004D7221">
      <w:pPr>
        <w:pStyle w:val="Prrafodelista"/>
        <w:numPr>
          <w:ilvl w:val="0"/>
          <w:numId w:val="1"/>
        </w:numPr>
        <w:spacing w:after="0" w:line="276" w:lineRule="auto"/>
        <w:ind w:hanging="436"/>
        <w:contextualSpacing w:val="0"/>
        <w:rPr>
          <w:rFonts w:ascii="Arial" w:hAnsi="Arial" w:cs="Arial"/>
          <w:sz w:val="18"/>
          <w:szCs w:val="18"/>
        </w:rPr>
      </w:pPr>
      <w:r w:rsidRPr="00DD4E69">
        <w:rPr>
          <w:rFonts w:ascii="Arial" w:hAnsi="Arial" w:cs="Arial"/>
          <w:b/>
          <w:sz w:val="18"/>
          <w:szCs w:val="18"/>
        </w:rPr>
        <w:t>Ganancia</w:t>
      </w:r>
      <w:r w:rsidR="00B43142" w:rsidRPr="00DD4E69">
        <w:rPr>
          <w:rFonts w:ascii="Arial" w:hAnsi="Arial" w:cs="Arial"/>
          <w:b/>
          <w:sz w:val="18"/>
          <w:szCs w:val="18"/>
        </w:rPr>
        <w:t xml:space="preserve"> </w:t>
      </w:r>
      <w:r w:rsidRPr="00DD4E69">
        <w:rPr>
          <w:rFonts w:ascii="Arial" w:hAnsi="Arial" w:cs="Arial"/>
          <w:b/>
          <w:sz w:val="18"/>
          <w:szCs w:val="18"/>
        </w:rPr>
        <w:t>de</w:t>
      </w:r>
      <w:r w:rsidR="00B43142" w:rsidRPr="00DD4E69">
        <w:rPr>
          <w:rFonts w:ascii="Arial" w:hAnsi="Arial" w:cs="Arial"/>
          <w:b/>
          <w:sz w:val="18"/>
          <w:szCs w:val="18"/>
        </w:rPr>
        <w:t xml:space="preserve"> </w:t>
      </w:r>
      <w:r w:rsidRPr="00DD4E69">
        <w:rPr>
          <w:rFonts w:ascii="Arial" w:hAnsi="Arial" w:cs="Arial"/>
          <w:b/>
          <w:sz w:val="18"/>
          <w:szCs w:val="18"/>
        </w:rPr>
        <w:t>la</w:t>
      </w:r>
      <w:r w:rsidR="00B43142" w:rsidRPr="00DD4E69">
        <w:rPr>
          <w:rFonts w:ascii="Arial" w:hAnsi="Arial" w:cs="Arial"/>
          <w:b/>
          <w:sz w:val="18"/>
          <w:szCs w:val="18"/>
        </w:rPr>
        <w:t xml:space="preserve"> </w:t>
      </w:r>
      <w:r w:rsidRPr="00DD4E69">
        <w:rPr>
          <w:rFonts w:ascii="Arial" w:hAnsi="Arial" w:cs="Arial"/>
          <w:b/>
          <w:sz w:val="18"/>
          <w:szCs w:val="18"/>
        </w:rPr>
        <w:t>antena:</w:t>
      </w:r>
      <w:r w:rsidR="00B43142" w:rsidRPr="00DD4E69">
        <w:rPr>
          <w:rFonts w:ascii="Arial" w:hAnsi="Arial" w:cs="Arial"/>
          <w:sz w:val="18"/>
          <w:szCs w:val="18"/>
        </w:rPr>
        <w:t xml:space="preserve"> </w:t>
      </w:r>
      <w:r w:rsidR="00B27E71" w:rsidRPr="00DD4E69">
        <w:rPr>
          <w:rFonts w:ascii="Arial" w:hAnsi="Arial" w:cs="Arial"/>
          <w:sz w:val="18"/>
          <w:szCs w:val="18"/>
        </w:rPr>
        <w:t>R</w:t>
      </w:r>
      <w:r w:rsidR="00BA0CB9" w:rsidRPr="00DD4E69">
        <w:rPr>
          <w:rFonts w:ascii="Arial" w:hAnsi="Arial" w:cs="Arial"/>
          <w:sz w:val="18"/>
          <w:szCs w:val="18"/>
        </w:rPr>
        <w:t>elación</w:t>
      </w:r>
      <w:r w:rsidR="00B43142" w:rsidRPr="00DD4E69">
        <w:rPr>
          <w:rFonts w:ascii="Arial" w:hAnsi="Arial" w:cs="Arial"/>
          <w:sz w:val="18"/>
          <w:szCs w:val="18"/>
        </w:rPr>
        <w:t xml:space="preserve"> </w:t>
      </w:r>
      <w:r w:rsidR="00BA0CB9" w:rsidRPr="00DD4E69">
        <w:rPr>
          <w:rFonts w:ascii="Arial" w:hAnsi="Arial" w:cs="Arial"/>
          <w:sz w:val="18"/>
          <w:szCs w:val="18"/>
        </w:rPr>
        <w:t>que</w:t>
      </w:r>
      <w:r w:rsidR="00B43142" w:rsidRPr="00DD4E69">
        <w:rPr>
          <w:rFonts w:ascii="Arial" w:hAnsi="Arial" w:cs="Arial"/>
          <w:sz w:val="18"/>
          <w:szCs w:val="18"/>
        </w:rPr>
        <w:t xml:space="preserve"> </w:t>
      </w:r>
      <w:r w:rsidR="00BA0CB9" w:rsidRPr="00DD4E69">
        <w:rPr>
          <w:rFonts w:ascii="Arial" w:hAnsi="Arial" w:cs="Arial"/>
          <w:sz w:val="18"/>
          <w:szCs w:val="18"/>
        </w:rPr>
        <w:t>existe</w:t>
      </w:r>
      <w:r w:rsidR="00B43142" w:rsidRPr="00DD4E69">
        <w:rPr>
          <w:rFonts w:ascii="Arial" w:hAnsi="Arial" w:cs="Arial"/>
          <w:sz w:val="18"/>
          <w:szCs w:val="18"/>
        </w:rPr>
        <w:t xml:space="preserve"> </w:t>
      </w:r>
      <w:r w:rsidR="00BA0CB9" w:rsidRPr="00DD4E69">
        <w:rPr>
          <w:rFonts w:ascii="Arial" w:hAnsi="Arial" w:cs="Arial"/>
          <w:sz w:val="18"/>
          <w:szCs w:val="18"/>
        </w:rPr>
        <w:t>entre</w:t>
      </w:r>
      <w:r w:rsidR="00B43142" w:rsidRPr="00DD4E69">
        <w:rPr>
          <w:rFonts w:ascii="Arial" w:hAnsi="Arial" w:cs="Arial"/>
          <w:sz w:val="18"/>
          <w:szCs w:val="18"/>
        </w:rPr>
        <w:t xml:space="preserve"> </w:t>
      </w:r>
      <w:r w:rsidR="00BA0CB9" w:rsidRPr="00DD4E69">
        <w:rPr>
          <w:rFonts w:ascii="Arial" w:hAnsi="Arial" w:cs="Arial"/>
          <w:sz w:val="18"/>
          <w:szCs w:val="18"/>
        </w:rPr>
        <w:t>la</w:t>
      </w:r>
      <w:r w:rsidR="00B43142" w:rsidRPr="00DD4E69">
        <w:rPr>
          <w:rFonts w:ascii="Arial" w:hAnsi="Arial" w:cs="Arial"/>
          <w:sz w:val="18"/>
          <w:szCs w:val="18"/>
        </w:rPr>
        <w:t xml:space="preserve"> </w:t>
      </w:r>
      <w:r w:rsidR="00BA0CB9" w:rsidRPr="00DD4E69">
        <w:rPr>
          <w:rFonts w:ascii="Arial" w:hAnsi="Arial" w:cs="Arial"/>
          <w:sz w:val="18"/>
          <w:szCs w:val="18"/>
        </w:rPr>
        <w:t>potencia</w:t>
      </w:r>
      <w:r w:rsidR="00B43142" w:rsidRPr="00DD4E69">
        <w:rPr>
          <w:rFonts w:ascii="Arial" w:hAnsi="Arial" w:cs="Arial"/>
          <w:sz w:val="18"/>
          <w:szCs w:val="18"/>
        </w:rPr>
        <w:t xml:space="preserve"> </w:t>
      </w:r>
      <w:r w:rsidR="00BA0CB9" w:rsidRPr="00DD4E69">
        <w:rPr>
          <w:rFonts w:ascii="Arial" w:hAnsi="Arial" w:cs="Arial"/>
          <w:sz w:val="18"/>
          <w:szCs w:val="18"/>
        </w:rPr>
        <w:t>necesaria</w:t>
      </w:r>
      <w:r w:rsidR="00B43142" w:rsidRPr="00DD4E69">
        <w:rPr>
          <w:rFonts w:ascii="Arial" w:hAnsi="Arial" w:cs="Arial"/>
          <w:sz w:val="18"/>
          <w:szCs w:val="18"/>
        </w:rPr>
        <w:t xml:space="preserve"> </w:t>
      </w:r>
      <w:r w:rsidR="00BA0CB9" w:rsidRPr="00DD4E69">
        <w:rPr>
          <w:rFonts w:ascii="Arial" w:hAnsi="Arial" w:cs="Arial"/>
          <w:sz w:val="18"/>
          <w:szCs w:val="18"/>
        </w:rPr>
        <w:t>a</w:t>
      </w:r>
      <w:r w:rsidR="00B43142" w:rsidRPr="00DD4E69">
        <w:rPr>
          <w:rFonts w:ascii="Arial" w:hAnsi="Arial" w:cs="Arial"/>
          <w:sz w:val="18"/>
          <w:szCs w:val="18"/>
        </w:rPr>
        <w:t xml:space="preserve"> </w:t>
      </w:r>
      <w:r w:rsidR="00BA0CB9" w:rsidRPr="00DD4E69">
        <w:rPr>
          <w:rFonts w:ascii="Arial" w:hAnsi="Arial" w:cs="Arial"/>
          <w:sz w:val="18"/>
          <w:szCs w:val="18"/>
        </w:rPr>
        <w:t>la</w:t>
      </w:r>
      <w:r w:rsidR="00B43142" w:rsidRPr="00DD4E69">
        <w:rPr>
          <w:rFonts w:ascii="Arial" w:hAnsi="Arial" w:cs="Arial"/>
          <w:sz w:val="18"/>
          <w:szCs w:val="18"/>
        </w:rPr>
        <w:t xml:space="preserve"> </w:t>
      </w:r>
      <w:r w:rsidR="00BA0CB9" w:rsidRPr="00DD4E69">
        <w:rPr>
          <w:rFonts w:ascii="Arial" w:hAnsi="Arial" w:cs="Arial"/>
          <w:sz w:val="18"/>
          <w:szCs w:val="18"/>
        </w:rPr>
        <w:t>entrada</w:t>
      </w:r>
      <w:r w:rsidR="00B43142" w:rsidRPr="00DD4E69">
        <w:rPr>
          <w:rFonts w:ascii="Arial" w:hAnsi="Arial" w:cs="Arial"/>
          <w:sz w:val="18"/>
          <w:szCs w:val="18"/>
        </w:rPr>
        <w:t xml:space="preserve"> </w:t>
      </w:r>
      <w:r w:rsidR="00BA0CB9" w:rsidRPr="00DD4E69">
        <w:rPr>
          <w:rFonts w:ascii="Arial" w:hAnsi="Arial" w:cs="Arial"/>
          <w:sz w:val="18"/>
          <w:szCs w:val="18"/>
        </w:rPr>
        <w:t>de</w:t>
      </w:r>
      <w:r w:rsidR="00B43142" w:rsidRPr="00DD4E69">
        <w:rPr>
          <w:rFonts w:ascii="Arial" w:hAnsi="Arial" w:cs="Arial"/>
          <w:sz w:val="18"/>
          <w:szCs w:val="18"/>
        </w:rPr>
        <w:t xml:space="preserve"> </w:t>
      </w:r>
      <w:r w:rsidR="00BA0CB9" w:rsidRPr="00DD4E69">
        <w:rPr>
          <w:rFonts w:ascii="Arial" w:hAnsi="Arial" w:cs="Arial"/>
          <w:sz w:val="18"/>
          <w:szCs w:val="18"/>
        </w:rPr>
        <w:t>una</w:t>
      </w:r>
      <w:r w:rsidR="00B43142" w:rsidRPr="00DD4E69">
        <w:rPr>
          <w:rFonts w:ascii="Arial" w:hAnsi="Arial" w:cs="Arial"/>
          <w:sz w:val="18"/>
          <w:szCs w:val="18"/>
        </w:rPr>
        <w:t xml:space="preserve"> </w:t>
      </w:r>
      <w:r w:rsidR="00BA0CB9" w:rsidRPr="00DD4E69">
        <w:rPr>
          <w:rFonts w:ascii="Arial" w:hAnsi="Arial" w:cs="Arial"/>
          <w:sz w:val="18"/>
          <w:szCs w:val="18"/>
        </w:rPr>
        <w:t>antena</w:t>
      </w:r>
      <w:r w:rsidR="00B43142" w:rsidRPr="00DD4E69">
        <w:rPr>
          <w:rFonts w:ascii="Arial" w:hAnsi="Arial" w:cs="Arial"/>
          <w:sz w:val="18"/>
          <w:szCs w:val="18"/>
        </w:rPr>
        <w:t xml:space="preserve"> </w:t>
      </w:r>
      <w:r w:rsidR="00BA0CB9" w:rsidRPr="00DD4E69">
        <w:rPr>
          <w:rFonts w:ascii="Arial" w:hAnsi="Arial" w:cs="Arial"/>
          <w:sz w:val="18"/>
          <w:szCs w:val="18"/>
        </w:rPr>
        <w:t>de</w:t>
      </w:r>
      <w:r w:rsidR="00B43142" w:rsidRPr="00DD4E69">
        <w:rPr>
          <w:rFonts w:ascii="Arial" w:hAnsi="Arial" w:cs="Arial"/>
          <w:sz w:val="18"/>
          <w:szCs w:val="18"/>
        </w:rPr>
        <w:t xml:space="preserve"> </w:t>
      </w:r>
      <w:r w:rsidR="00BA0CB9" w:rsidRPr="00DD4E69">
        <w:rPr>
          <w:rFonts w:ascii="Arial" w:hAnsi="Arial" w:cs="Arial"/>
          <w:sz w:val="18"/>
          <w:szCs w:val="18"/>
        </w:rPr>
        <w:t>referencia</w:t>
      </w:r>
      <w:r w:rsidR="00B43142" w:rsidRPr="00DD4E69">
        <w:rPr>
          <w:rFonts w:ascii="Arial" w:hAnsi="Arial" w:cs="Arial"/>
          <w:sz w:val="18"/>
          <w:szCs w:val="18"/>
        </w:rPr>
        <w:t xml:space="preserve"> </w:t>
      </w:r>
      <w:r w:rsidR="00BA0CB9" w:rsidRPr="00DD4E69">
        <w:rPr>
          <w:rFonts w:ascii="Arial" w:hAnsi="Arial" w:cs="Arial"/>
          <w:sz w:val="18"/>
          <w:szCs w:val="18"/>
        </w:rPr>
        <w:t>sin</w:t>
      </w:r>
      <w:r w:rsidR="00B43142" w:rsidRPr="00DD4E69">
        <w:rPr>
          <w:rFonts w:ascii="Arial" w:hAnsi="Arial" w:cs="Arial"/>
          <w:sz w:val="18"/>
          <w:szCs w:val="18"/>
        </w:rPr>
        <w:t xml:space="preserve"> </w:t>
      </w:r>
      <w:r w:rsidR="00BA0CB9" w:rsidRPr="00DD4E69">
        <w:rPr>
          <w:rFonts w:ascii="Arial" w:hAnsi="Arial" w:cs="Arial"/>
          <w:sz w:val="18"/>
          <w:szCs w:val="18"/>
        </w:rPr>
        <w:t>pérdidas</w:t>
      </w:r>
      <w:r w:rsidR="00B43142" w:rsidRPr="00DD4E69">
        <w:rPr>
          <w:rFonts w:ascii="Arial" w:hAnsi="Arial" w:cs="Arial"/>
          <w:sz w:val="18"/>
          <w:szCs w:val="18"/>
        </w:rPr>
        <w:t xml:space="preserve"> </w:t>
      </w:r>
      <w:r w:rsidR="00BA0CB9" w:rsidRPr="00DD4E69">
        <w:rPr>
          <w:rFonts w:ascii="Arial" w:hAnsi="Arial" w:cs="Arial"/>
          <w:sz w:val="18"/>
          <w:szCs w:val="18"/>
        </w:rPr>
        <w:t>y</w:t>
      </w:r>
      <w:r w:rsidR="00B43142" w:rsidRPr="00DD4E69">
        <w:rPr>
          <w:rFonts w:ascii="Arial" w:hAnsi="Arial" w:cs="Arial"/>
          <w:sz w:val="18"/>
          <w:szCs w:val="18"/>
        </w:rPr>
        <w:t xml:space="preserve"> </w:t>
      </w:r>
      <w:r w:rsidR="00BA0CB9" w:rsidRPr="00DD4E69">
        <w:rPr>
          <w:rFonts w:ascii="Arial" w:hAnsi="Arial" w:cs="Arial"/>
          <w:sz w:val="18"/>
          <w:szCs w:val="18"/>
        </w:rPr>
        <w:t>la</w:t>
      </w:r>
      <w:r w:rsidR="00B43142" w:rsidRPr="00DD4E69">
        <w:rPr>
          <w:rFonts w:ascii="Arial" w:hAnsi="Arial" w:cs="Arial"/>
          <w:sz w:val="18"/>
          <w:szCs w:val="18"/>
        </w:rPr>
        <w:t xml:space="preserve"> </w:t>
      </w:r>
      <w:r w:rsidR="00BA0CB9" w:rsidRPr="00DD4E69">
        <w:rPr>
          <w:rFonts w:ascii="Arial" w:hAnsi="Arial" w:cs="Arial"/>
          <w:sz w:val="18"/>
          <w:szCs w:val="18"/>
        </w:rPr>
        <w:t>potencia</w:t>
      </w:r>
      <w:r w:rsidR="00B43142" w:rsidRPr="00DD4E69">
        <w:rPr>
          <w:rFonts w:ascii="Arial" w:hAnsi="Arial" w:cs="Arial"/>
          <w:sz w:val="18"/>
          <w:szCs w:val="18"/>
        </w:rPr>
        <w:t xml:space="preserve"> </w:t>
      </w:r>
      <w:r w:rsidR="00BA0CB9" w:rsidRPr="00DD4E69">
        <w:rPr>
          <w:rFonts w:ascii="Arial" w:hAnsi="Arial" w:cs="Arial"/>
          <w:sz w:val="18"/>
          <w:szCs w:val="18"/>
        </w:rPr>
        <w:t>suministrada</w:t>
      </w:r>
      <w:r w:rsidR="00B43142" w:rsidRPr="00DD4E69">
        <w:rPr>
          <w:rFonts w:ascii="Arial" w:hAnsi="Arial" w:cs="Arial"/>
          <w:sz w:val="18"/>
          <w:szCs w:val="18"/>
        </w:rPr>
        <w:t xml:space="preserve"> </w:t>
      </w:r>
      <w:r w:rsidR="00BA0CB9" w:rsidRPr="00DD4E69">
        <w:rPr>
          <w:rFonts w:ascii="Arial" w:hAnsi="Arial" w:cs="Arial"/>
          <w:sz w:val="18"/>
          <w:szCs w:val="18"/>
        </w:rPr>
        <w:t>a</w:t>
      </w:r>
      <w:r w:rsidR="00B43142" w:rsidRPr="00DD4E69">
        <w:rPr>
          <w:rFonts w:ascii="Arial" w:hAnsi="Arial" w:cs="Arial"/>
          <w:sz w:val="18"/>
          <w:szCs w:val="18"/>
        </w:rPr>
        <w:t xml:space="preserve"> </w:t>
      </w:r>
      <w:r w:rsidR="00BA0CB9" w:rsidRPr="00DD4E69">
        <w:rPr>
          <w:rFonts w:ascii="Arial" w:hAnsi="Arial" w:cs="Arial"/>
          <w:sz w:val="18"/>
          <w:szCs w:val="18"/>
        </w:rPr>
        <w:t>la</w:t>
      </w:r>
      <w:r w:rsidR="00B43142" w:rsidRPr="00DD4E69">
        <w:rPr>
          <w:rFonts w:ascii="Arial" w:hAnsi="Arial" w:cs="Arial"/>
          <w:sz w:val="18"/>
          <w:szCs w:val="18"/>
        </w:rPr>
        <w:t xml:space="preserve"> </w:t>
      </w:r>
      <w:r w:rsidR="00BA0CB9" w:rsidRPr="00DD4E69">
        <w:rPr>
          <w:rFonts w:ascii="Arial" w:hAnsi="Arial" w:cs="Arial"/>
          <w:sz w:val="18"/>
          <w:szCs w:val="18"/>
        </w:rPr>
        <w:t>entrada</w:t>
      </w:r>
      <w:r w:rsidR="00B43142" w:rsidRPr="00DD4E69">
        <w:rPr>
          <w:rFonts w:ascii="Arial" w:hAnsi="Arial" w:cs="Arial"/>
          <w:sz w:val="18"/>
          <w:szCs w:val="18"/>
        </w:rPr>
        <w:t xml:space="preserve"> </w:t>
      </w:r>
      <w:r w:rsidR="00BA0CB9" w:rsidRPr="00DD4E69">
        <w:rPr>
          <w:rFonts w:ascii="Arial" w:hAnsi="Arial" w:cs="Arial"/>
          <w:sz w:val="18"/>
          <w:szCs w:val="18"/>
        </w:rPr>
        <w:t>de</w:t>
      </w:r>
      <w:r w:rsidR="00B43142" w:rsidRPr="00DD4E69">
        <w:rPr>
          <w:rFonts w:ascii="Arial" w:hAnsi="Arial" w:cs="Arial"/>
          <w:sz w:val="18"/>
          <w:szCs w:val="18"/>
        </w:rPr>
        <w:t xml:space="preserve"> </w:t>
      </w:r>
      <w:r w:rsidR="00BA0CB9" w:rsidRPr="00DD4E69">
        <w:rPr>
          <w:rFonts w:ascii="Arial" w:hAnsi="Arial" w:cs="Arial"/>
          <w:sz w:val="18"/>
          <w:szCs w:val="18"/>
        </w:rPr>
        <w:t>la</w:t>
      </w:r>
      <w:r w:rsidR="00B43142" w:rsidRPr="00DD4E69">
        <w:rPr>
          <w:rFonts w:ascii="Arial" w:hAnsi="Arial" w:cs="Arial"/>
          <w:sz w:val="18"/>
          <w:szCs w:val="18"/>
        </w:rPr>
        <w:t xml:space="preserve"> </w:t>
      </w:r>
      <w:r w:rsidR="00BA0CB9" w:rsidRPr="00DD4E69">
        <w:rPr>
          <w:rFonts w:ascii="Arial" w:hAnsi="Arial" w:cs="Arial"/>
          <w:sz w:val="18"/>
          <w:szCs w:val="18"/>
        </w:rPr>
        <w:t>antena</w:t>
      </w:r>
      <w:r w:rsidR="00B43142" w:rsidRPr="00DD4E69">
        <w:rPr>
          <w:rFonts w:ascii="Arial" w:hAnsi="Arial" w:cs="Arial"/>
          <w:sz w:val="18"/>
          <w:szCs w:val="18"/>
        </w:rPr>
        <w:t xml:space="preserve"> </w:t>
      </w:r>
      <w:r w:rsidR="00BA0CB9" w:rsidRPr="00DD4E69">
        <w:rPr>
          <w:rFonts w:ascii="Arial" w:hAnsi="Arial" w:cs="Arial"/>
          <w:sz w:val="18"/>
          <w:szCs w:val="18"/>
        </w:rPr>
        <w:t>en</w:t>
      </w:r>
      <w:r w:rsidR="00B43142" w:rsidRPr="00DD4E69">
        <w:rPr>
          <w:rFonts w:ascii="Arial" w:hAnsi="Arial" w:cs="Arial"/>
          <w:sz w:val="18"/>
          <w:szCs w:val="18"/>
        </w:rPr>
        <w:t xml:space="preserve"> </w:t>
      </w:r>
      <w:r w:rsidR="00BA0CB9" w:rsidRPr="00DD4E69">
        <w:rPr>
          <w:rFonts w:ascii="Arial" w:hAnsi="Arial" w:cs="Arial"/>
          <w:sz w:val="18"/>
          <w:szCs w:val="18"/>
        </w:rPr>
        <w:t>cuestión,</w:t>
      </w:r>
      <w:r w:rsidR="00B43142" w:rsidRPr="00DD4E69">
        <w:rPr>
          <w:rFonts w:ascii="Arial" w:hAnsi="Arial" w:cs="Arial"/>
          <w:sz w:val="18"/>
          <w:szCs w:val="18"/>
        </w:rPr>
        <w:t xml:space="preserve"> </w:t>
      </w:r>
      <w:r w:rsidR="00BA0CB9" w:rsidRPr="00DD4E69">
        <w:rPr>
          <w:rFonts w:ascii="Arial" w:hAnsi="Arial" w:cs="Arial"/>
          <w:sz w:val="18"/>
          <w:szCs w:val="18"/>
        </w:rPr>
        <w:t>para</w:t>
      </w:r>
      <w:r w:rsidR="00B43142" w:rsidRPr="00DD4E69">
        <w:rPr>
          <w:rFonts w:ascii="Arial" w:hAnsi="Arial" w:cs="Arial"/>
          <w:sz w:val="18"/>
          <w:szCs w:val="18"/>
        </w:rPr>
        <w:t xml:space="preserve"> </w:t>
      </w:r>
      <w:r w:rsidR="00BA0CB9" w:rsidRPr="00DD4E69">
        <w:rPr>
          <w:rFonts w:ascii="Arial" w:hAnsi="Arial" w:cs="Arial"/>
          <w:sz w:val="18"/>
          <w:szCs w:val="18"/>
        </w:rPr>
        <w:t>que</w:t>
      </w:r>
      <w:r w:rsidR="00B43142" w:rsidRPr="00DD4E69">
        <w:rPr>
          <w:rFonts w:ascii="Arial" w:hAnsi="Arial" w:cs="Arial"/>
          <w:sz w:val="18"/>
          <w:szCs w:val="18"/>
        </w:rPr>
        <w:t xml:space="preserve"> </w:t>
      </w:r>
      <w:r w:rsidR="00BA0CB9" w:rsidRPr="00DD4E69">
        <w:rPr>
          <w:rFonts w:ascii="Arial" w:hAnsi="Arial" w:cs="Arial"/>
          <w:sz w:val="18"/>
          <w:szCs w:val="18"/>
        </w:rPr>
        <w:t>ambas</w:t>
      </w:r>
      <w:r w:rsidR="00B43142" w:rsidRPr="00DD4E69">
        <w:rPr>
          <w:rFonts w:ascii="Arial" w:hAnsi="Arial" w:cs="Arial"/>
          <w:sz w:val="18"/>
          <w:szCs w:val="18"/>
        </w:rPr>
        <w:t xml:space="preserve"> </w:t>
      </w:r>
      <w:r w:rsidR="00BA0CB9" w:rsidRPr="00DD4E69">
        <w:rPr>
          <w:rFonts w:ascii="Arial" w:hAnsi="Arial" w:cs="Arial"/>
          <w:sz w:val="18"/>
          <w:szCs w:val="18"/>
        </w:rPr>
        <w:t>antenas</w:t>
      </w:r>
      <w:r w:rsidR="00B43142" w:rsidRPr="00DD4E69">
        <w:rPr>
          <w:rFonts w:ascii="Arial" w:hAnsi="Arial" w:cs="Arial"/>
          <w:sz w:val="18"/>
          <w:szCs w:val="18"/>
        </w:rPr>
        <w:t xml:space="preserve"> </w:t>
      </w:r>
      <w:r w:rsidR="00BA0CB9" w:rsidRPr="00DD4E69">
        <w:rPr>
          <w:rFonts w:ascii="Arial" w:hAnsi="Arial" w:cs="Arial"/>
          <w:sz w:val="18"/>
          <w:szCs w:val="18"/>
        </w:rPr>
        <w:t>produzcan,</w:t>
      </w:r>
      <w:r w:rsidR="00B43142" w:rsidRPr="00DD4E69">
        <w:rPr>
          <w:rFonts w:ascii="Arial" w:hAnsi="Arial" w:cs="Arial"/>
          <w:sz w:val="18"/>
          <w:szCs w:val="18"/>
        </w:rPr>
        <w:t xml:space="preserve"> </w:t>
      </w:r>
      <w:r w:rsidR="00BA0CB9" w:rsidRPr="00DD4E69">
        <w:rPr>
          <w:rFonts w:ascii="Arial" w:hAnsi="Arial" w:cs="Arial"/>
          <w:sz w:val="18"/>
          <w:szCs w:val="18"/>
        </w:rPr>
        <w:t>en</w:t>
      </w:r>
      <w:r w:rsidR="00B43142" w:rsidRPr="00DD4E69">
        <w:rPr>
          <w:rFonts w:ascii="Arial" w:hAnsi="Arial" w:cs="Arial"/>
          <w:sz w:val="18"/>
          <w:szCs w:val="18"/>
        </w:rPr>
        <w:t xml:space="preserve"> </w:t>
      </w:r>
      <w:r w:rsidR="00BA0CB9" w:rsidRPr="00DD4E69">
        <w:rPr>
          <w:rFonts w:ascii="Arial" w:hAnsi="Arial" w:cs="Arial"/>
          <w:sz w:val="18"/>
          <w:szCs w:val="18"/>
        </w:rPr>
        <w:t>una</w:t>
      </w:r>
      <w:r w:rsidR="00B43142" w:rsidRPr="00DD4E69">
        <w:rPr>
          <w:rFonts w:ascii="Arial" w:hAnsi="Arial" w:cs="Arial"/>
          <w:sz w:val="18"/>
          <w:szCs w:val="18"/>
        </w:rPr>
        <w:t xml:space="preserve"> </w:t>
      </w:r>
      <w:r w:rsidR="00BA0CB9" w:rsidRPr="00DD4E69">
        <w:rPr>
          <w:rFonts w:ascii="Arial" w:hAnsi="Arial" w:cs="Arial"/>
          <w:sz w:val="18"/>
          <w:szCs w:val="18"/>
        </w:rPr>
        <w:t>dirección</w:t>
      </w:r>
      <w:r w:rsidR="00B43142" w:rsidRPr="00DD4E69">
        <w:rPr>
          <w:rFonts w:ascii="Arial" w:hAnsi="Arial" w:cs="Arial"/>
          <w:sz w:val="18"/>
          <w:szCs w:val="18"/>
        </w:rPr>
        <w:t xml:space="preserve"> </w:t>
      </w:r>
      <w:r w:rsidR="00BA0CB9" w:rsidRPr="00DD4E69">
        <w:rPr>
          <w:rFonts w:ascii="Arial" w:hAnsi="Arial" w:cs="Arial"/>
          <w:sz w:val="18"/>
          <w:szCs w:val="18"/>
        </w:rPr>
        <w:t>dada,</w:t>
      </w:r>
      <w:r w:rsidR="00B43142" w:rsidRPr="00DD4E69">
        <w:rPr>
          <w:rFonts w:ascii="Arial" w:hAnsi="Arial" w:cs="Arial"/>
          <w:sz w:val="18"/>
          <w:szCs w:val="18"/>
        </w:rPr>
        <w:t xml:space="preserve"> </w:t>
      </w:r>
      <w:r w:rsidR="00BA0CB9" w:rsidRPr="00DD4E69">
        <w:rPr>
          <w:rFonts w:ascii="Arial" w:hAnsi="Arial" w:cs="Arial"/>
          <w:sz w:val="18"/>
          <w:szCs w:val="18"/>
        </w:rPr>
        <w:t>la</w:t>
      </w:r>
      <w:r w:rsidR="00B43142" w:rsidRPr="00DD4E69">
        <w:rPr>
          <w:rFonts w:ascii="Arial" w:hAnsi="Arial" w:cs="Arial"/>
          <w:sz w:val="18"/>
          <w:szCs w:val="18"/>
        </w:rPr>
        <w:t xml:space="preserve"> </w:t>
      </w:r>
      <w:r w:rsidR="00BA0CB9" w:rsidRPr="00DD4E69">
        <w:rPr>
          <w:rFonts w:ascii="Arial" w:hAnsi="Arial" w:cs="Arial"/>
          <w:sz w:val="18"/>
          <w:szCs w:val="18"/>
        </w:rPr>
        <w:t>misma</w:t>
      </w:r>
      <w:r w:rsidR="00B43142" w:rsidRPr="00DD4E69">
        <w:rPr>
          <w:rFonts w:ascii="Arial" w:hAnsi="Arial" w:cs="Arial"/>
          <w:sz w:val="18"/>
          <w:szCs w:val="18"/>
        </w:rPr>
        <w:t xml:space="preserve"> </w:t>
      </w:r>
      <w:r w:rsidR="00BA0CB9" w:rsidRPr="00DD4E69">
        <w:rPr>
          <w:rFonts w:ascii="Arial" w:hAnsi="Arial" w:cs="Arial"/>
          <w:sz w:val="18"/>
          <w:szCs w:val="18"/>
        </w:rPr>
        <w:t>intensidad</w:t>
      </w:r>
      <w:r w:rsidR="00B43142" w:rsidRPr="00DD4E69">
        <w:rPr>
          <w:rFonts w:ascii="Arial" w:hAnsi="Arial" w:cs="Arial"/>
          <w:sz w:val="18"/>
          <w:szCs w:val="18"/>
        </w:rPr>
        <w:t xml:space="preserve"> </w:t>
      </w:r>
      <w:r w:rsidR="00BA0CB9" w:rsidRPr="00DD4E69">
        <w:rPr>
          <w:rFonts w:ascii="Arial" w:hAnsi="Arial" w:cs="Arial"/>
          <w:sz w:val="18"/>
          <w:szCs w:val="18"/>
        </w:rPr>
        <w:t>de</w:t>
      </w:r>
      <w:r w:rsidR="00B43142" w:rsidRPr="00DD4E69">
        <w:rPr>
          <w:rFonts w:ascii="Arial" w:hAnsi="Arial" w:cs="Arial"/>
          <w:sz w:val="18"/>
          <w:szCs w:val="18"/>
        </w:rPr>
        <w:t xml:space="preserve"> </w:t>
      </w:r>
      <w:r w:rsidR="00BA0CB9" w:rsidRPr="00DD4E69">
        <w:rPr>
          <w:rFonts w:ascii="Arial" w:hAnsi="Arial" w:cs="Arial"/>
          <w:sz w:val="18"/>
          <w:szCs w:val="18"/>
        </w:rPr>
        <w:t>campo,</w:t>
      </w:r>
      <w:r w:rsidR="00B43142" w:rsidRPr="00DD4E69">
        <w:rPr>
          <w:rFonts w:ascii="Arial" w:hAnsi="Arial" w:cs="Arial"/>
          <w:sz w:val="18"/>
          <w:szCs w:val="18"/>
        </w:rPr>
        <w:t xml:space="preserve"> </w:t>
      </w:r>
      <w:r w:rsidR="00BA0CB9" w:rsidRPr="00DD4E69">
        <w:rPr>
          <w:rFonts w:ascii="Arial" w:hAnsi="Arial" w:cs="Arial"/>
          <w:sz w:val="18"/>
          <w:szCs w:val="18"/>
        </w:rPr>
        <w:t>o</w:t>
      </w:r>
      <w:r w:rsidR="00B43142" w:rsidRPr="00DD4E69">
        <w:rPr>
          <w:rFonts w:ascii="Arial" w:hAnsi="Arial" w:cs="Arial"/>
          <w:sz w:val="18"/>
          <w:szCs w:val="18"/>
        </w:rPr>
        <w:t xml:space="preserve"> </w:t>
      </w:r>
      <w:r w:rsidR="00BA0CB9" w:rsidRPr="00DD4E69">
        <w:rPr>
          <w:rFonts w:ascii="Arial" w:hAnsi="Arial" w:cs="Arial"/>
          <w:sz w:val="18"/>
          <w:szCs w:val="18"/>
        </w:rPr>
        <w:t>la</w:t>
      </w:r>
      <w:r w:rsidR="00B43142" w:rsidRPr="00DD4E69">
        <w:rPr>
          <w:rFonts w:ascii="Arial" w:hAnsi="Arial" w:cs="Arial"/>
          <w:sz w:val="18"/>
          <w:szCs w:val="18"/>
        </w:rPr>
        <w:t xml:space="preserve"> </w:t>
      </w:r>
      <w:r w:rsidR="00BA0CB9" w:rsidRPr="00DD4E69">
        <w:rPr>
          <w:rFonts w:ascii="Arial" w:hAnsi="Arial" w:cs="Arial"/>
          <w:sz w:val="18"/>
          <w:szCs w:val="18"/>
        </w:rPr>
        <w:t>misma</w:t>
      </w:r>
      <w:r w:rsidR="00B43142" w:rsidRPr="00DD4E69">
        <w:rPr>
          <w:rFonts w:ascii="Arial" w:hAnsi="Arial" w:cs="Arial"/>
          <w:sz w:val="18"/>
          <w:szCs w:val="18"/>
        </w:rPr>
        <w:t xml:space="preserve"> </w:t>
      </w:r>
      <w:r w:rsidR="00BA0CB9" w:rsidRPr="00DD4E69">
        <w:rPr>
          <w:rFonts w:ascii="Arial" w:hAnsi="Arial" w:cs="Arial"/>
          <w:sz w:val="18"/>
          <w:szCs w:val="18"/>
        </w:rPr>
        <w:t>intensidad</w:t>
      </w:r>
      <w:r w:rsidR="00B43142" w:rsidRPr="00DD4E69">
        <w:rPr>
          <w:rFonts w:ascii="Arial" w:hAnsi="Arial" w:cs="Arial"/>
          <w:sz w:val="18"/>
          <w:szCs w:val="18"/>
        </w:rPr>
        <w:t xml:space="preserve"> </w:t>
      </w:r>
      <w:r w:rsidR="00BA0CB9" w:rsidRPr="00DD4E69">
        <w:rPr>
          <w:rFonts w:ascii="Arial" w:hAnsi="Arial" w:cs="Arial"/>
          <w:sz w:val="18"/>
          <w:szCs w:val="18"/>
        </w:rPr>
        <w:t>de</w:t>
      </w:r>
      <w:r w:rsidR="00B43142" w:rsidRPr="00DD4E69">
        <w:rPr>
          <w:rFonts w:ascii="Arial" w:hAnsi="Arial" w:cs="Arial"/>
          <w:sz w:val="18"/>
          <w:szCs w:val="18"/>
        </w:rPr>
        <w:t xml:space="preserve"> </w:t>
      </w:r>
      <w:r w:rsidR="00BA0CB9" w:rsidRPr="00DD4E69">
        <w:rPr>
          <w:rFonts w:ascii="Arial" w:hAnsi="Arial" w:cs="Arial"/>
          <w:sz w:val="18"/>
          <w:szCs w:val="18"/>
        </w:rPr>
        <w:t>flujo</w:t>
      </w:r>
      <w:r w:rsidR="00B43142" w:rsidRPr="00DD4E69">
        <w:rPr>
          <w:rFonts w:ascii="Arial" w:hAnsi="Arial" w:cs="Arial"/>
          <w:sz w:val="18"/>
          <w:szCs w:val="18"/>
        </w:rPr>
        <w:t xml:space="preserve"> </w:t>
      </w:r>
      <w:r w:rsidR="00BA0CB9" w:rsidRPr="00DD4E69">
        <w:rPr>
          <w:rFonts w:ascii="Arial" w:hAnsi="Arial" w:cs="Arial"/>
          <w:sz w:val="18"/>
          <w:szCs w:val="18"/>
        </w:rPr>
        <w:t>de</w:t>
      </w:r>
      <w:r w:rsidR="00B43142" w:rsidRPr="00DD4E69">
        <w:rPr>
          <w:rFonts w:ascii="Arial" w:hAnsi="Arial" w:cs="Arial"/>
          <w:sz w:val="18"/>
          <w:szCs w:val="18"/>
        </w:rPr>
        <w:t xml:space="preserve"> </w:t>
      </w:r>
      <w:r w:rsidR="00BA0CB9" w:rsidRPr="00DD4E69">
        <w:rPr>
          <w:rFonts w:ascii="Arial" w:hAnsi="Arial" w:cs="Arial"/>
          <w:sz w:val="18"/>
          <w:szCs w:val="18"/>
        </w:rPr>
        <w:t>potencia</w:t>
      </w:r>
      <w:r w:rsidR="00B43142" w:rsidRPr="00DD4E69">
        <w:rPr>
          <w:rFonts w:ascii="Arial" w:hAnsi="Arial" w:cs="Arial"/>
          <w:sz w:val="18"/>
          <w:szCs w:val="18"/>
        </w:rPr>
        <w:t xml:space="preserve"> </w:t>
      </w:r>
      <w:r w:rsidR="00BA0CB9" w:rsidRPr="00DD4E69">
        <w:rPr>
          <w:rFonts w:ascii="Arial" w:hAnsi="Arial" w:cs="Arial"/>
          <w:sz w:val="18"/>
          <w:szCs w:val="18"/>
        </w:rPr>
        <w:t>a</w:t>
      </w:r>
      <w:r w:rsidR="00B43142" w:rsidRPr="00DD4E69">
        <w:rPr>
          <w:rFonts w:ascii="Arial" w:hAnsi="Arial" w:cs="Arial"/>
          <w:sz w:val="18"/>
          <w:szCs w:val="18"/>
        </w:rPr>
        <w:t xml:space="preserve"> </w:t>
      </w:r>
      <w:r w:rsidR="00BA0CB9" w:rsidRPr="00DD4E69">
        <w:rPr>
          <w:rFonts w:ascii="Arial" w:hAnsi="Arial" w:cs="Arial"/>
          <w:sz w:val="18"/>
          <w:szCs w:val="18"/>
        </w:rPr>
        <w:t>la</w:t>
      </w:r>
      <w:r w:rsidR="00B43142" w:rsidRPr="00DD4E69">
        <w:rPr>
          <w:rFonts w:ascii="Arial" w:hAnsi="Arial" w:cs="Arial"/>
          <w:sz w:val="18"/>
          <w:szCs w:val="18"/>
        </w:rPr>
        <w:t xml:space="preserve"> </w:t>
      </w:r>
      <w:r w:rsidR="00BA0CB9" w:rsidRPr="00DD4E69">
        <w:rPr>
          <w:rFonts w:ascii="Arial" w:hAnsi="Arial" w:cs="Arial"/>
          <w:sz w:val="18"/>
          <w:szCs w:val="18"/>
        </w:rPr>
        <w:t>misma</w:t>
      </w:r>
      <w:r w:rsidR="00B43142" w:rsidRPr="00DD4E69">
        <w:rPr>
          <w:rFonts w:ascii="Arial" w:hAnsi="Arial" w:cs="Arial"/>
          <w:sz w:val="18"/>
          <w:szCs w:val="18"/>
        </w:rPr>
        <w:t xml:space="preserve"> </w:t>
      </w:r>
      <w:r w:rsidR="00BA0CB9" w:rsidRPr="00DD4E69">
        <w:rPr>
          <w:rFonts w:ascii="Arial" w:hAnsi="Arial" w:cs="Arial"/>
          <w:sz w:val="18"/>
          <w:szCs w:val="18"/>
        </w:rPr>
        <w:t>distancia,</w:t>
      </w:r>
      <w:r w:rsidR="00B43142" w:rsidRPr="00DD4E69">
        <w:rPr>
          <w:rFonts w:ascii="Arial" w:hAnsi="Arial" w:cs="Arial"/>
          <w:sz w:val="18"/>
          <w:szCs w:val="18"/>
        </w:rPr>
        <w:t xml:space="preserve"> </w:t>
      </w:r>
      <w:r w:rsidR="00BA0CB9" w:rsidRPr="00DD4E69">
        <w:rPr>
          <w:rFonts w:ascii="Arial" w:hAnsi="Arial" w:cs="Arial"/>
          <w:sz w:val="18"/>
          <w:szCs w:val="18"/>
        </w:rPr>
        <w:t>expresada</w:t>
      </w:r>
      <w:r w:rsidR="00B43142" w:rsidRPr="00DD4E69">
        <w:rPr>
          <w:rFonts w:ascii="Arial" w:hAnsi="Arial" w:cs="Arial"/>
          <w:sz w:val="18"/>
          <w:szCs w:val="18"/>
        </w:rPr>
        <w:t xml:space="preserve"> </w:t>
      </w:r>
      <w:r w:rsidR="009E6A90" w:rsidRPr="00DD4E69">
        <w:rPr>
          <w:rFonts w:ascii="Arial" w:hAnsi="Arial" w:cs="Arial"/>
          <w:sz w:val="18"/>
          <w:szCs w:val="18"/>
        </w:rPr>
        <w:t>en</w:t>
      </w:r>
      <w:r w:rsidR="00B43142" w:rsidRPr="00DD4E69">
        <w:rPr>
          <w:rFonts w:ascii="Arial" w:hAnsi="Arial" w:cs="Arial"/>
          <w:sz w:val="18"/>
          <w:szCs w:val="18"/>
        </w:rPr>
        <w:t xml:space="preserve"> </w:t>
      </w:r>
      <w:r w:rsidR="009E6A90" w:rsidRPr="00DD4E69">
        <w:rPr>
          <w:rFonts w:ascii="Arial" w:hAnsi="Arial" w:cs="Arial"/>
          <w:sz w:val="18"/>
          <w:szCs w:val="18"/>
        </w:rPr>
        <w:t>decibeles</w:t>
      </w:r>
      <w:r w:rsidR="00217A2D" w:rsidRPr="00DD4E69">
        <w:rPr>
          <w:rFonts w:ascii="Arial" w:hAnsi="Arial" w:cs="Arial"/>
          <w:sz w:val="18"/>
          <w:szCs w:val="18"/>
        </w:rPr>
        <w:t>.</w:t>
      </w:r>
    </w:p>
    <w:p w14:paraId="0858256D" w14:textId="77777777" w:rsidR="009327A8" w:rsidRPr="00DD4E69" w:rsidRDefault="009327A8" w:rsidP="004D7221">
      <w:pPr>
        <w:pStyle w:val="Prrafodelista"/>
        <w:numPr>
          <w:ilvl w:val="0"/>
          <w:numId w:val="1"/>
        </w:numPr>
        <w:spacing w:after="0" w:line="276" w:lineRule="auto"/>
        <w:ind w:left="714" w:hanging="436"/>
        <w:contextualSpacing w:val="0"/>
        <w:rPr>
          <w:rFonts w:ascii="Arial" w:hAnsi="Arial" w:cs="Arial"/>
          <w:sz w:val="18"/>
          <w:szCs w:val="18"/>
        </w:rPr>
      </w:pPr>
      <w:r w:rsidRPr="00DD4E69">
        <w:rPr>
          <w:rFonts w:ascii="Arial" w:hAnsi="Arial" w:cs="Arial"/>
          <w:b/>
          <w:sz w:val="18"/>
          <w:szCs w:val="18"/>
        </w:rPr>
        <w:t>Instituto:</w:t>
      </w:r>
      <w:r w:rsidRPr="00DD4E69">
        <w:rPr>
          <w:rFonts w:ascii="Arial" w:hAnsi="Arial" w:cs="Arial"/>
          <w:sz w:val="18"/>
          <w:szCs w:val="18"/>
        </w:rPr>
        <w:t xml:space="preserve"> Instituto Federal de Telecomunicaciones</w:t>
      </w:r>
      <w:r w:rsidR="00217A2D" w:rsidRPr="00DD4E69">
        <w:rPr>
          <w:rFonts w:ascii="Arial" w:hAnsi="Arial" w:cs="Arial"/>
          <w:sz w:val="18"/>
          <w:szCs w:val="18"/>
        </w:rPr>
        <w:t>.</w:t>
      </w:r>
    </w:p>
    <w:p w14:paraId="38A07C79" w14:textId="70C9FA85" w:rsidR="001A66A5" w:rsidRPr="00DD4E69" w:rsidRDefault="001A66A5" w:rsidP="004D7221">
      <w:pPr>
        <w:pStyle w:val="Prrafodelista"/>
        <w:numPr>
          <w:ilvl w:val="0"/>
          <w:numId w:val="1"/>
        </w:numPr>
        <w:spacing w:after="0" w:line="276" w:lineRule="auto"/>
        <w:ind w:left="714" w:hanging="436"/>
        <w:contextualSpacing w:val="0"/>
        <w:rPr>
          <w:rFonts w:ascii="Arial" w:hAnsi="Arial" w:cs="Arial"/>
          <w:sz w:val="18"/>
          <w:szCs w:val="18"/>
        </w:rPr>
      </w:pPr>
      <w:r w:rsidRPr="00DD4E69">
        <w:rPr>
          <w:rFonts w:ascii="Arial" w:hAnsi="Arial" w:cs="Arial"/>
          <w:b/>
          <w:sz w:val="18"/>
          <w:szCs w:val="18"/>
        </w:rPr>
        <w:t>Intensidad de campo eléctrico (E):</w:t>
      </w:r>
      <w:r w:rsidRPr="00DD4E69">
        <w:rPr>
          <w:rFonts w:ascii="Arial" w:hAnsi="Arial" w:cs="Arial"/>
          <w:sz w:val="18"/>
          <w:szCs w:val="18"/>
        </w:rPr>
        <w:t xml:space="preserve"> </w:t>
      </w:r>
      <w:r w:rsidR="00B27E71" w:rsidRPr="00DD4E69">
        <w:rPr>
          <w:rFonts w:ascii="Arial" w:hAnsi="Arial" w:cs="Arial"/>
          <w:sz w:val="18"/>
          <w:szCs w:val="18"/>
        </w:rPr>
        <w:t>M</w:t>
      </w:r>
      <w:r w:rsidRPr="00DD4E69">
        <w:rPr>
          <w:rFonts w:ascii="Arial" w:hAnsi="Arial" w:cs="Arial"/>
          <w:sz w:val="18"/>
          <w:szCs w:val="18"/>
        </w:rPr>
        <w:t xml:space="preserve">agnitud de la fuerza eléctrica que experimentaría una carga positiva estacionaria en un punto de un campo eléctrico y está </w:t>
      </w:r>
      <w:r w:rsidR="000042C2" w:rsidRPr="00DD4E69">
        <w:rPr>
          <w:rFonts w:ascii="Arial" w:hAnsi="Arial" w:cs="Arial"/>
          <w:sz w:val="18"/>
          <w:szCs w:val="18"/>
        </w:rPr>
        <w:t>medido en Volts por metro [V/m].</w:t>
      </w:r>
    </w:p>
    <w:p w14:paraId="547368E4" w14:textId="781293E3" w:rsidR="00761FA6" w:rsidRPr="00DD4E69" w:rsidRDefault="00761FA6" w:rsidP="004D7221">
      <w:pPr>
        <w:pStyle w:val="Prrafodelista"/>
        <w:numPr>
          <w:ilvl w:val="0"/>
          <w:numId w:val="1"/>
        </w:numPr>
        <w:spacing w:after="0" w:line="276" w:lineRule="auto"/>
        <w:ind w:hanging="436"/>
        <w:contextualSpacing w:val="0"/>
        <w:rPr>
          <w:rFonts w:ascii="Arial" w:hAnsi="Arial" w:cs="Arial"/>
          <w:sz w:val="18"/>
          <w:szCs w:val="18"/>
        </w:rPr>
      </w:pPr>
      <w:r w:rsidRPr="00DD4E69">
        <w:rPr>
          <w:rFonts w:ascii="Arial" w:hAnsi="Arial" w:cs="Arial"/>
          <w:b/>
          <w:sz w:val="18"/>
          <w:szCs w:val="18"/>
        </w:rPr>
        <w:t>Potencia máxima de transmisión</w:t>
      </w:r>
      <w:r w:rsidRPr="00DD4E69">
        <w:rPr>
          <w:rFonts w:ascii="Arial" w:hAnsi="Arial" w:cs="Arial"/>
          <w:b/>
          <w:bCs/>
          <w:sz w:val="18"/>
          <w:szCs w:val="18"/>
        </w:rPr>
        <w:t>:</w:t>
      </w:r>
      <w:r w:rsidRPr="00DD4E69">
        <w:rPr>
          <w:rFonts w:ascii="Arial" w:hAnsi="Arial" w:cs="Arial"/>
          <w:sz w:val="18"/>
          <w:szCs w:val="18"/>
        </w:rPr>
        <w:t xml:space="preserve"> </w:t>
      </w:r>
      <w:r w:rsidR="00B27E71" w:rsidRPr="00DD4E69">
        <w:rPr>
          <w:rFonts w:ascii="Arial" w:hAnsi="Arial" w:cs="Arial"/>
          <w:sz w:val="18"/>
          <w:szCs w:val="18"/>
        </w:rPr>
        <w:t>N</w:t>
      </w:r>
      <w:r w:rsidRPr="00DD4E69">
        <w:rPr>
          <w:rFonts w:ascii="Arial" w:hAnsi="Arial" w:cs="Arial"/>
          <w:sz w:val="18"/>
          <w:szCs w:val="18"/>
        </w:rPr>
        <w:t>ivel máximo de la potencia suministrada a una antena por un transmisor que opere</w:t>
      </w:r>
      <w:r w:rsidR="001A66A5" w:rsidRPr="00DD4E69">
        <w:rPr>
          <w:rFonts w:ascii="Arial" w:hAnsi="Arial" w:cs="Arial"/>
          <w:sz w:val="18"/>
          <w:szCs w:val="18"/>
        </w:rPr>
        <w:t xml:space="preserve"> en las </w:t>
      </w:r>
      <w:r w:rsidR="00CA5708" w:rsidRPr="00DD4E69">
        <w:rPr>
          <w:rFonts w:ascii="Arial" w:hAnsi="Arial" w:cs="Arial"/>
          <w:sz w:val="18"/>
          <w:szCs w:val="18"/>
        </w:rPr>
        <w:t>B</w:t>
      </w:r>
      <w:r w:rsidR="001A66A5" w:rsidRPr="00DD4E69">
        <w:rPr>
          <w:rFonts w:ascii="Arial" w:hAnsi="Arial" w:cs="Arial"/>
          <w:sz w:val="18"/>
          <w:szCs w:val="18"/>
        </w:rPr>
        <w:t>andas</w:t>
      </w:r>
      <w:r w:rsidR="00CA5708" w:rsidRPr="00DD4E69">
        <w:rPr>
          <w:rFonts w:ascii="Arial" w:hAnsi="Arial" w:cs="Arial"/>
          <w:sz w:val="18"/>
          <w:szCs w:val="18"/>
        </w:rPr>
        <w:t xml:space="preserve"> de frecuencias</w:t>
      </w:r>
      <w:r w:rsidR="001A66A5" w:rsidRPr="00DD4E69">
        <w:rPr>
          <w:rFonts w:ascii="Arial" w:hAnsi="Arial" w:cs="Arial"/>
          <w:sz w:val="18"/>
          <w:szCs w:val="18"/>
        </w:rPr>
        <w:t xml:space="preserve"> del campo de aplicación</w:t>
      </w:r>
      <w:r w:rsidR="00217A2D" w:rsidRPr="00DD4E69">
        <w:rPr>
          <w:rFonts w:ascii="Arial" w:hAnsi="Arial" w:cs="Arial"/>
          <w:sz w:val="18"/>
          <w:szCs w:val="18"/>
        </w:rPr>
        <w:t>.</w:t>
      </w:r>
    </w:p>
    <w:p w14:paraId="5CD3982E" w14:textId="58E52C75" w:rsidR="00D643AE" w:rsidRPr="00DD4E69" w:rsidRDefault="00D643AE" w:rsidP="004D7221">
      <w:pPr>
        <w:pStyle w:val="Prrafodelista"/>
        <w:numPr>
          <w:ilvl w:val="0"/>
          <w:numId w:val="1"/>
        </w:numPr>
        <w:spacing w:after="0" w:line="276" w:lineRule="auto"/>
        <w:contextualSpacing w:val="0"/>
        <w:rPr>
          <w:rFonts w:ascii="Arial" w:hAnsi="Arial" w:cs="Arial"/>
          <w:sz w:val="18"/>
          <w:szCs w:val="18"/>
        </w:rPr>
      </w:pPr>
      <w:r w:rsidRPr="00DD4E69">
        <w:rPr>
          <w:rFonts w:ascii="Arial" w:hAnsi="Arial" w:cs="Arial"/>
          <w:b/>
          <w:bCs/>
          <w:sz w:val="18"/>
          <w:szCs w:val="18"/>
        </w:rPr>
        <w:t>Región de campo cercano</w:t>
      </w:r>
      <w:r w:rsidR="009C49B3" w:rsidRPr="00DD4E69">
        <w:rPr>
          <w:rFonts w:ascii="Arial" w:hAnsi="Arial" w:cs="Arial"/>
          <w:b/>
          <w:bCs/>
          <w:sz w:val="18"/>
          <w:szCs w:val="18"/>
        </w:rPr>
        <w:t>:</w:t>
      </w:r>
      <w:r w:rsidRPr="00DD4E69">
        <w:rPr>
          <w:rFonts w:ascii="Arial" w:hAnsi="Arial" w:cs="Arial"/>
          <w:sz w:val="18"/>
          <w:szCs w:val="18"/>
        </w:rPr>
        <w:t xml:space="preserve"> Es la región de campo que existe en las proximidades de una antena u otra estructura radiante en la que los campos eléctricos y magnéticos no tienen un carácter fundamental de onda plana, pero varían considerablemente de un punto a otro. La región de campo cercano se subdivide en región de campo cercano reactivo, que es la más próxima a la estructura radiante y contiene la mayoría o casi la totalidad de la energía almacenada, y región de campo cercano radiante, en la que el campo de radiación predomina sobre el campo reactivo, pero carece del carácter de onda plana y presenta una estructura complicada.</w:t>
      </w:r>
    </w:p>
    <w:p w14:paraId="0E64F20C" w14:textId="11B1CC63" w:rsidR="008540D1" w:rsidRPr="00DD4E69" w:rsidRDefault="00F97E44" w:rsidP="004D7221">
      <w:pPr>
        <w:spacing w:after="0" w:line="276" w:lineRule="auto"/>
        <w:ind w:left="709"/>
        <w:rPr>
          <w:rFonts w:ascii="Arial" w:hAnsi="Arial" w:cs="Arial"/>
          <w:i/>
          <w:sz w:val="18"/>
          <w:szCs w:val="18"/>
        </w:rPr>
      </w:pPr>
      <m:oMathPara>
        <m:oMath>
          <m:r>
            <w:rPr>
              <w:rFonts w:ascii="Cambria Math" w:hAnsi="Cambria Math" w:cs="Arial"/>
              <w:sz w:val="18"/>
              <w:szCs w:val="18"/>
            </w:rPr>
            <m:t>Región de campo cercano&lt;</m:t>
          </m:r>
          <m:f>
            <m:fPr>
              <m:ctrlPr>
                <w:rPr>
                  <w:rFonts w:ascii="Cambria Math" w:hAnsi="Cambria Math" w:cs="Arial"/>
                  <w:i/>
                  <w:sz w:val="18"/>
                  <w:szCs w:val="18"/>
                </w:rPr>
              </m:ctrlPr>
            </m:fPr>
            <m:num>
              <m:r>
                <w:rPr>
                  <w:rFonts w:ascii="Cambria Math" w:hAnsi="Cambria Math" w:cs="Arial"/>
                  <w:sz w:val="18"/>
                  <w:szCs w:val="18"/>
                </w:rPr>
                <m:t>2</m:t>
              </m:r>
              <m:sSup>
                <m:sSupPr>
                  <m:ctrlPr>
                    <w:rPr>
                      <w:rFonts w:ascii="Cambria Math" w:hAnsi="Cambria Math" w:cs="Arial"/>
                      <w:i/>
                      <w:sz w:val="18"/>
                      <w:szCs w:val="18"/>
                    </w:rPr>
                  </m:ctrlPr>
                </m:sSupPr>
                <m:e>
                  <m:r>
                    <w:rPr>
                      <w:rFonts w:ascii="Cambria Math" w:hAnsi="Cambria Math" w:cs="Arial"/>
                      <w:sz w:val="18"/>
                      <w:szCs w:val="18"/>
                    </w:rPr>
                    <m:t>D</m:t>
                  </m:r>
                </m:e>
                <m:sup>
                  <m:r>
                    <w:rPr>
                      <w:rFonts w:ascii="Cambria Math" w:hAnsi="Cambria Math" w:cs="Arial"/>
                      <w:sz w:val="18"/>
                      <w:szCs w:val="18"/>
                    </w:rPr>
                    <m:t>2</m:t>
                  </m:r>
                </m:sup>
              </m:sSup>
            </m:num>
            <m:den>
              <m:r>
                <w:rPr>
                  <w:rFonts w:ascii="Cambria Math" w:hAnsi="Cambria Math" w:cs="Arial"/>
                  <w:sz w:val="18"/>
                  <w:szCs w:val="18"/>
                </w:rPr>
                <m:t>λ</m:t>
              </m:r>
            </m:den>
          </m:f>
          <m:r>
            <w:rPr>
              <w:rFonts w:ascii="Cambria Math" w:hAnsi="Cambria Math" w:cs="Arial"/>
              <w:sz w:val="18"/>
              <w:szCs w:val="18"/>
            </w:rPr>
            <m:t xml:space="preserve"> </m:t>
          </m:r>
        </m:oMath>
      </m:oMathPara>
    </w:p>
    <w:p w14:paraId="7B6461C3" w14:textId="77777777" w:rsidR="008540D1" w:rsidRPr="00DD4E69" w:rsidRDefault="008540D1" w:rsidP="004D7221">
      <w:pPr>
        <w:spacing w:after="0" w:line="276" w:lineRule="auto"/>
        <w:ind w:left="709"/>
        <w:rPr>
          <w:rFonts w:ascii="Arial" w:hAnsi="Arial" w:cs="Arial"/>
          <w:sz w:val="18"/>
          <w:szCs w:val="18"/>
        </w:rPr>
      </w:pPr>
      <w:r w:rsidRPr="00DD4E69">
        <w:rPr>
          <w:rFonts w:ascii="Arial" w:hAnsi="Arial" w:cs="Arial"/>
          <w:sz w:val="18"/>
          <w:szCs w:val="18"/>
        </w:rPr>
        <w:lastRenderedPageBreak/>
        <w:t xml:space="preserve">Donde: </w:t>
      </w:r>
    </w:p>
    <w:p w14:paraId="172EF971" w14:textId="2B5A1A8C" w:rsidR="008540D1" w:rsidRPr="00DD4E69" w:rsidRDefault="008540D1" w:rsidP="004D7221">
      <w:pPr>
        <w:spacing w:after="0" w:line="276" w:lineRule="auto"/>
        <w:ind w:left="709"/>
        <w:rPr>
          <w:rFonts w:ascii="Arial" w:hAnsi="Arial" w:cs="Arial"/>
          <w:sz w:val="18"/>
          <w:szCs w:val="18"/>
        </w:rPr>
      </w:pPr>
      <w:r w:rsidRPr="00DD4E69">
        <w:rPr>
          <w:rFonts w:ascii="Arial" w:hAnsi="Arial" w:cs="Arial"/>
          <w:b/>
          <w:bCs/>
          <w:sz w:val="18"/>
          <w:szCs w:val="18"/>
        </w:rPr>
        <w:t>D</w:t>
      </w:r>
      <w:r w:rsidRPr="00DD4E69">
        <w:rPr>
          <w:rFonts w:ascii="Arial" w:hAnsi="Arial" w:cs="Arial"/>
          <w:sz w:val="18"/>
          <w:szCs w:val="18"/>
        </w:rPr>
        <w:t xml:space="preserve">: es la dimensión más grande de la antena. La antena puede estar compuesta por varios elementos radiadores, cuando </w:t>
      </w:r>
      <w:r w:rsidR="00056FFD" w:rsidRPr="00DD4E69">
        <w:rPr>
          <w:rFonts w:ascii="Arial" w:hAnsi="Arial" w:cs="Arial"/>
          <w:noProof/>
          <w:sz w:val="18"/>
          <w:szCs w:val="18"/>
        </w:rPr>
        <w:drawing>
          <wp:inline distT="0" distB="0" distL="0" distR="0" wp14:anchorId="64F9E2EF" wp14:editId="3281D0A0">
            <wp:extent cx="445477" cy="120676"/>
            <wp:effectExtent l="0" t="0" r="0" b="0"/>
            <wp:docPr id="9268925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57" cy="123596"/>
                    </a:xfrm>
                    <a:prstGeom prst="rect">
                      <a:avLst/>
                    </a:prstGeom>
                    <a:noFill/>
                    <a:ln>
                      <a:noFill/>
                    </a:ln>
                  </pic:spPr>
                </pic:pic>
              </a:graphicData>
            </a:graphic>
          </wp:inline>
        </w:drawing>
      </w:r>
      <w:r w:rsidRPr="00DD4E69">
        <w:rPr>
          <w:rFonts w:ascii="Arial" w:hAnsi="Arial" w:cs="Arial"/>
          <w:sz w:val="18"/>
          <w:szCs w:val="18"/>
        </w:rPr>
        <w:t xml:space="preserve">, y </w:t>
      </w:r>
    </w:p>
    <w:p w14:paraId="0E47667E" w14:textId="408D208B" w:rsidR="008540D1" w:rsidRPr="00DD4E69" w:rsidRDefault="00911F77" w:rsidP="004D7221">
      <w:pPr>
        <w:spacing w:after="0" w:line="276" w:lineRule="auto"/>
        <w:ind w:left="709"/>
        <w:rPr>
          <w:rFonts w:ascii="Arial" w:hAnsi="Arial" w:cs="Arial"/>
          <w:sz w:val="18"/>
          <w:szCs w:val="18"/>
        </w:rPr>
      </w:pPr>
      <w:r w:rsidRPr="00DD4E69">
        <w:rPr>
          <w:rFonts w:ascii="Arial" w:hAnsi="Arial" w:cs="Arial"/>
          <w:b/>
          <w:bCs/>
          <w:sz w:val="18"/>
          <w:szCs w:val="18"/>
        </w:rPr>
        <w:t>λ</w:t>
      </w:r>
      <w:r w:rsidR="008540D1" w:rsidRPr="00DD4E69">
        <w:rPr>
          <w:rFonts w:ascii="Arial" w:hAnsi="Arial" w:cs="Arial"/>
          <w:sz w:val="18"/>
          <w:szCs w:val="18"/>
        </w:rPr>
        <w:t>: es la Longitud de onda correspondiente a la(s) frecuencia(s) de operación;</w:t>
      </w:r>
    </w:p>
    <w:p w14:paraId="13CBBB41" w14:textId="0F8AAB19" w:rsidR="00911F77" w:rsidRPr="00DD4E69" w:rsidRDefault="00352052" w:rsidP="004D7221">
      <w:pPr>
        <w:pStyle w:val="Prrafodelista"/>
        <w:numPr>
          <w:ilvl w:val="0"/>
          <w:numId w:val="1"/>
        </w:numPr>
        <w:spacing w:after="0" w:line="276" w:lineRule="auto"/>
        <w:contextualSpacing w:val="0"/>
        <w:rPr>
          <w:rFonts w:ascii="Arial" w:hAnsi="Arial" w:cs="Arial"/>
          <w:sz w:val="18"/>
          <w:szCs w:val="18"/>
        </w:rPr>
      </w:pPr>
      <w:r w:rsidRPr="00DD4E69">
        <w:rPr>
          <w:rFonts w:ascii="Arial" w:hAnsi="Arial" w:cs="Arial"/>
          <w:b/>
          <w:bCs/>
          <w:sz w:val="18"/>
          <w:szCs w:val="18"/>
        </w:rPr>
        <w:t>Región de campo lejano</w:t>
      </w:r>
      <w:r w:rsidR="009C49B3" w:rsidRPr="00DD4E69">
        <w:rPr>
          <w:rFonts w:ascii="Arial" w:hAnsi="Arial" w:cs="Arial"/>
          <w:b/>
          <w:bCs/>
          <w:sz w:val="18"/>
          <w:szCs w:val="18"/>
        </w:rPr>
        <w:t>:</w:t>
      </w:r>
      <w:r w:rsidRPr="00DD4E69">
        <w:rPr>
          <w:rFonts w:ascii="Arial" w:hAnsi="Arial" w:cs="Arial"/>
          <w:sz w:val="18"/>
          <w:szCs w:val="18"/>
        </w:rPr>
        <w:t xml:space="preserve"> Es la región del campo de una antena donde la distribución angular de campo es esencialmente independiente de la distancia con respecto de la antena. En la región de campo lejano el campo predominantemente es del tipo de onda plana, es decir, distribución localmente uniforme de la </w:t>
      </w:r>
      <w:r w:rsidR="005608FD" w:rsidRPr="00DD4E69">
        <w:rPr>
          <w:rFonts w:ascii="Arial" w:hAnsi="Arial" w:cs="Arial"/>
          <w:sz w:val="18"/>
          <w:szCs w:val="18"/>
        </w:rPr>
        <w:t>I</w:t>
      </w:r>
      <w:r w:rsidRPr="00DD4E69">
        <w:rPr>
          <w:rFonts w:ascii="Arial" w:hAnsi="Arial" w:cs="Arial"/>
          <w:sz w:val="18"/>
          <w:szCs w:val="18"/>
        </w:rPr>
        <w:t>ntensidad de campo eléctrico y de campo magnético en planos transversales entre sí y a la dirección de propagación.</w:t>
      </w:r>
    </w:p>
    <w:p w14:paraId="7A56117E" w14:textId="548D730A" w:rsidR="00352052" w:rsidRPr="00DD4E69" w:rsidRDefault="008D7A76" w:rsidP="004D7221">
      <w:pPr>
        <w:spacing w:after="0" w:line="276" w:lineRule="auto"/>
        <w:ind w:left="709"/>
        <w:rPr>
          <w:rFonts w:ascii="Arial" w:hAnsi="Arial" w:cs="Arial"/>
          <w:sz w:val="18"/>
          <w:szCs w:val="18"/>
        </w:rPr>
      </w:pPr>
      <m:oMathPara>
        <m:oMath>
          <m:r>
            <w:rPr>
              <w:rFonts w:ascii="Cambria Math" w:hAnsi="Cambria Math" w:cs="Arial"/>
              <w:sz w:val="18"/>
              <w:szCs w:val="18"/>
            </w:rPr>
            <m:t>Región de campo lejano≥</m:t>
          </m:r>
          <m:f>
            <m:fPr>
              <m:ctrlPr>
                <w:rPr>
                  <w:rFonts w:ascii="Cambria Math" w:hAnsi="Cambria Math" w:cs="Arial"/>
                  <w:i/>
                  <w:sz w:val="18"/>
                  <w:szCs w:val="18"/>
                </w:rPr>
              </m:ctrlPr>
            </m:fPr>
            <m:num>
              <m:r>
                <w:rPr>
                  <w:rFonts w:ascii="Cambria Math" w:hAnsi="Cambria Math" w:cs="Arial"/>
                  <w:sz w:val="18"/>
                  <w:szCs w:val="18"/>
                </w:rPr>
                <m:t>2</m:t>
              </m:r>
              <m:sSup>
                <m:sSupPr>
                  <m:ctrlPr>
                    <w:rPr>
                      <w:rFonts w:ascii="Cambria Math" w:hAnsi="Cambria Math" w:cs="Arial"/>
                      <w:i/>
                      <w:sz w:val="18"/>
                      <w:szCs w:val="18"/>
                    </w:rPr>
                  </m:ctrlPr>
                </m:sSupPr>
                <m:e>
                  <m:r>
                    <w:rPr>
                      <w:rFonts w:ascii="Cambria Math" w:hAnsi="Cambria Math" w:cs="Arial"/>
                      <w:sz w:val="18"/>
                      <w:szCs w:val="18"/>
                    </w:rPr>
                    <m:t>D</m:t>
                  </m:r>
                </m:e>
                <m:sup>
                  <m:r>
                    <w:rPr>
                      <w:rFonts w:ascii="Cambria Math" w:hAnsi="Cambria Math" w:cs="Arial"/>
                      <w:sz w:val="18"/>
                      <w:szCs w:val="18"/>
                    </w:rPr>
                    <m:t>2</m:t>
                  </m:r>
                </m:sup>
              </m:sSup>
            </m:num>
            <m:den>
              <m:r>
                <w:rPr>
                  <w:rFonts w:ascii="Cambria Math" w:hAnsi="Cambria Math" w:cs="Arial"/>
                  <w:sz w:val="18"/>
                  <w:szCs w:val="18"/>
                </w:rPr>
                <m:t>λ</m:t>
              </m:r>
            </m:den>
          </m:f>
        </m:oMath>
      </m:oMathPara>
    </w:p>
    <w:p w14:paraId="0E5B55C6" w14:textId="77777777" w:rsidR="00352052" w:rsidRPr="00DD4E69" w:rsidRDefault="00352052" w:rsidP="004D7221">
      <w:pPr>
        <w:spacing w:after="0" w:line="276" w:lineRule="auto"/>
        <w:ind w:left="709"/>
        <w:rPr>
          <w:rFonts w:ascii="Arial" w:hAnsi="Arial" w:cs="Arial"/>
          <w:sz w:val="18"/>
          <w:szCs w:val="18"/>
        </w:rPr>
      </w:pPr>
      <w:r w:rsidRPr="00DD4E69">
        <w:rPr>
          <w:rFonts w:ascii="Arial" w:hAnsi="Arial" w:cs="Arial"/>
          <w:sz w:val="18"/>
          <w:szCs w:val="18"/>
        </w:rPr>
        <w:t xml:space="preserve">Donde: </w:t>
      </w:r>
    </w:p>
    <w:p w14:paraId="7755B7EA" w14:textId="603194EF" w:rsidR="00352052" w:rsidRPr="00DD4E69" w:rsidRDefault="00352052" w:rsidP="004D7221">
      <w:pPr>
        <w:spacing w:after="0" w:line="276" w:lineRule="auto"/>
        <w:ind w:left="709"/>
        <w:rPr>
          <w:rFonts w:ascii="Arial" w:hAnsi="Arial" w:cs="Arial"/>
          <w:sz w:val="18"/>
          <w:szCs w:val="18"/>
        </w:rPr>
      </w:pPr>
      <w:r w:rsidRPr="00DD4E69">
        <w:rPr>
          <w:rFonts w:ascii="Arial" w:hAnsi="Arial" w:cs="Arial"/>
          <w:b/>
          <w:bCs/>
          <w:sz w:val="18"/>
          <w:szCs w:val="18"/>
        </w:rPr>
        <w:t>D</w:t>
      </w:r>
      <w:r w:rsidRPr="00DD4E69">
        <w:rPr>
          <w:rFonts w:ascii="Arial" w:hAnsi="Arial" w:cs="Arial"/>
          <w:sz w:val="18"/>
          <w:szCs w:val="18"/>
        </w:rPr>
        <w:t xml:space="preserve">: es la dimensión más grande de la antena. La antena puede estar compuesta por varios elementos radiadores, cuando </w:t>
      </w:r>
      <w:r w:rsidR="00AC73E2" w:rsidRPr="00DD4E69">
        <w:rPr>
          <w:rFonts w:ascii="Arial" w:hAnsi="Arial" w:cs="Arial"/>
          <w:noProof/>
          <w:sz w:val="18"/>
          <w:szCs w:val="18"/>
        </w:rPr>
        <w:drawing>
          <wp:inline distT="0" distB="0" distL="0" distR="0" wp14:anchorId="692B8EA8" wp14:editId="470CAA35">
            <wp:extent cx="445477" cy="120676"/>
            <wp:effectExtent l="0" t="0" r="0" b="0"/>
            <wp:docPr id="13254857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57" cy="123596"/>
                    </a:xfrm>
                    <a:prstGeom prst="rect">
                      <a:avLst/>
                    </a:prstGeom>
                    <a:noFill/>
                    <a:ln>
                      <a:noFill/>
                    </a:ln>
                  </pic:spPr>
                </pic:pic>
              </a:graphicData>
            </a:graphic>
          </wp:inline>
        </w:drawing>
      </w:r>
      <w:r w:rsidRPr="00DD4E69">
        <w:rPr>
          <w:rFonts w:ascii="Arial" w:hAnsi="Arial" w:cs="Arial"/>
          <w:sz w:val="18"/>
          <w:szCs w:val="18"/>
        </w:rPr>
        <w:t xml:space="preserve">, y </w:t>
      </w:r>
    </w:p>
    <w:p w14:paraId="601F854F" w14:textId="4D3C804C" w:rsidR="00352052" w:rsidRPr="00DD4E69" w:rsidRDefault="00352052" w:rsidP="004D7221">
      <w:pPr>
        <w:spacing w:after="0" w:line="276" w:lineRule="auto"/>
        <w:ind w:left="709"/>
        <w:rPr>
          <w:rFonts w:ascii="Arial" w:hAnsi="Arial" w:cs="Arial"/>
          <w:sz w:val="18"/>
          <w:szCs w:val="18"/>
        </w:rPr>
      </w:pPr>
      <w:r w:rsidRPr="00DD4E69">
        <w:rPr>
          <w:rFonts w:ascii="Arial" w:hAnsi="Arial" w:cs="Arial"/>
          <w:b/>
          <w:bCs/>
          <w:sz w:val="18"/>
          <w:szCs w:val="18"/>
        </w:rPr>
        <w:t>λ</w:t>
      </w:r>
      <w:r w:rsidRPr="00DD4E69">
        <w:rPr>
          <w:rFonts w:ascii="Arial" w:hAnsi="Arial" w:cs="Arial"/>
          <w:sz w:val="18"/>
          <w:szCs w:val="18"/>
        </w:rPr>
        <w:t>: es la Longitud de onda correspondiente a la(s) frecuencia(s) de operación;</w:t>
      </w:r>
    </w:p>
    <w:p w14:paraId="6C23F9B2" w14:textId="1DB7FDA0" w:rsidR="00FE3AB4" w:rsidRPr="00DD4E69" w:rsidRDefault="00FE3AB4" w:rsidP="004D7221">
      <w:pPr>
        <w:pStyle w:val="Prrafodelista"/>
        <w:numPr>
          <w:ilvl w:val="0"/>
          <w:numId w:val="1"/>
        </w:numPr>
        <w:spacing w:after="0" w:line="276" w:lineRule="auto"/>
        <w:ind w:hanging="436"/>
        <w:contextualSpacing w:val="0"/>
        <w:rPr>
          <w:rFonts w:ascii="Arial" w:hAnsi="Arial" w:cs="Arial"/>
          <w:sz w:val="18"/>
          <w:szCs w:val="18"/>
        </w:rPr>
      </w:pPr>
      <w:r w:rsidRPr="00DD4E69">
        <w:rPr>
          <w:rFonts w:ascii="Arial" w:hAnsi="Arial" w:cs="Arial"/>
          <w:b/>
          <w:sz w:val="18"/>
          <w:szCs w:val="18"/>
        </w:rPr>
        <w:t xml:space="preserve">Tolerancia de frecuencia: </w:t>
      </w:r>
      <w:r w:rsidR="00950CC4" w:rsidRPr="00DD4E69">
        <w:rPr>
          <w:rFonts w:ascii="Arial" w:hAnsi="Arial" w:cs="Arial"/>
          <w:bCs/>
          <w:sz w:val="18"/>
          <w:szCs w:val="18"/>
        </w:rPr>
        <w:t xml:space="preserve">Desviación máxima admisible entre la frecuencia asignada y la situada en el centro de la </w:t>
      </w:r>
      <w:r w:rsidR="005C776C" w:rsidRPr="00DD4E69">
        <w:rPr>
          <w:rFonts w:ascii="Arial" w:hAnsi="Arial" w:cs="Arial"/>
          <w:bCs/>
          <w:sz w:val="18"/>
          <w:szCs w:val="18"/>
        </w:rPr>
        <w:t>B</w:t>
      </w:r>
      <w:r w:rsidR="00950CC4" w:rsidRPr="00DD4E69">
        <w:rPr>
          <w:rFonts w:ascii="Arial" w:hAnsi="Arial" w:cs="Arial"/>
          <w:bCs/>
          <w:sz w:val="18"/>
          <w:szCs w:val="18"/>
        </w:rPr>
        <w:t xml:space="preserve">anda de frecuencias ocupada por una </w:t>
      </w:r>
      <w:r w:rsidR="00000B57" w:rsidRPr="00DD4E69">
        <w:rPr>
          <w:rFonts w:ascii="Arial" w:hAnsi="Arial" w:cs="Arial"/>
          <w:bCs/>
          <w:sz w:val="18"/>
          <w:szCs w:val="18"/>
        </w:rPr>
        <w:t>E</w:t>
      </w:r>
      <w:r w:rsidR="00950CC4" w:rsidRPr="00DD4E69">
        <w:rPr>
          <w:rFonts w:ascii="Arial" w:hAnsi="Arial" w:cs="Arial"/>
          <w:bCs/>
          <w:sz w:val="18"/>
          <w:szCs w:val="18"/>
        </w:rPr>
        <w:t xml:space="preserve">misión; o entre la frecuencia de referencia y la frecuencia característica de una </w:t>
      </w:r>
      <w:r w:rsidR="00000B57" w:rsidRPr="00DD4E69">
        <w:rPr>
          <w:rFonts w:ascii="Arial" w:hAnsi="Arial" w:cs="Arial"/>
          <w:bCs/>
          <w:sz w:val="18"/>
          <w:szCs w:val="18"/>
        </w:rPr>
        <w:t>E</w:t>
      </w:r>
      <w:r w:rsidR="00950CC4" w:rsidRPr="00DD4E69">
        <w:rPr>
          <w:rFonts w:ascii="Arial" w:hAnsi="Arial" w:cs="Arial"/>
          <w:bCs/>
          <w:sz w:val="18"/>
          <w:szCs w:val="18"/>
        </w:rPr>
        <w:t>misión</w:t>
      </w:r>
      <w:r w:rsidR="00950CC4" w:rsidRPr="00DD4E69">
        <w:rPr>
          <w:rFonts w:ascii="Arial" w:hAnsi="Arial" w:cs="Arial"/>
          <w:b/>
          <w:sz w:val="18"/>
          <w:szCs w:val="18"/>
        </w:rPr>
        <w:t>.</w:t>
      </w:r>
    </w:p>
    <w:p w14:paraId="404D7F4E" w14:textId="77777777" w:rsidR="00E7194E" w:rsidRPr="00DD4E69" w:rsidRDefault="00E7194E" w:rsidP="004D7221">
      <w:pPr>
        <w:spacing w:after="0" w:line="276" w:lineRule="auto"/>
        <w:rPr>
          <w:rFonts w:ascii="Arial" w:hAnsi="Arial" w:cs="Arial"/>
          <w:sz w:val="18"/>
          <w:szCs w:val="18"/>
        </w:rPr>
      </w:pPr>
    </w:p>
    <w:p w14:paraId="7819BD0F" w14:textId="77777777" w:rsidR="009E6A90" w:rsidRPr="00DD4E69" w:rsidRDefault="0085430B" w:rsidP="004D7221">
      <w:pPr>
        <w:pStyle w:val="Ttulo2"/>
        <w:spacing w:before="0" w:after="0" w:line="276" w:lineRule="auto"/>
        <w:rPr>
          <w:rFonts w:ascii="Arial" w:hAnsi="Arial" w:cs="Arial"/>
          <w:sz w:val="18"/>
          <w:szCs w:val="18"/>
        </w:rPr>
      </w:pPr>
      <w:bookmarkStart w:id="24" w:name="_Toc48654565"/>
      <w:bookmarkStart w:id="25" w:name="_Toc51320569"/>
      <w:bookmarkStart w:id="26" w:name="_Toc179544661"/>
      <w:r w:rsidRPr="00DD4E69">
        <w:rPr>
          <w:rFonts w:ascii="Arial" w:hAnsi="Arial" w:cs="Arial"/>
          <w:sz w:val="18"/>
          <w:szCs w:val="18"/>
        </w:rPr>
        <w:t>ABREVIATURAS</w:t>
      </w:r>
      <w:r w:rsidR="00B43142" w:rsidRPr="00DD4E69">
        <w:rPr>
          <w:rFonts w:ascii="Arial" w:hAnsi="Arial" w:cs="Arial"/>
          <w:sz w:val="18"/>
          <w:szCs w:val="18"/>
        </w:rPr>
        <w:t xml:space="preserve"> </w:t>
      </w:r>
      <w:r w:rsidRPr="00DD4E69">
        <w:rPr>
          <w:rFonts w:ascii="Arial" w:hAnsi="Arial" w:cs="Arial"/>
          <w:sz w:val="18"/>
          <w:szCs w:val="18"/>
        </w:rPr>
        <w:t>Y</w:t>
      </w:r>
      <w:r w:rsidR="00B43142" w:rsidRPr="00DD4E69">
        <w:rPr>
          <w:rFonts w:ascii="Arial" w:hAnsi="Arial" w:cs="Arial"/>
          <w:sz w:val="18"/>
          <w:szCs w:val="18"/>
        </w:rPr>
        <w:t xml:space="preserve"> </w:t>
      </w:r>
      <w:r w:rsidRPr="00DD4E69">
        <w:rPr>
          <w:rFonts w:ascii="Arial" w:hAnsi="Arial" w:cs="Arial"/>
          <w:sz w:val="18"/>
          <w:szCs w:val="18"/>
        </w:rPr>
        <w:t>SÍMBOLOS</w:t>
      </w:r>
      <w:bookmarkEnd w:id="24"/>
      <w:bookmarkEnd w:id="25"/>
      <w:bookmarkEnd w:id="26"/>
    </w:p>
    <w:p w14:paraId="124DE289" w14:textId="77777777" w:rsidR="004D7221" w:rsidRDefault="004D7221" w:rsidP="004D7221">
      <w:pPr>
        <w:spacing w:after="0" w:line="276" w:lineRule="auto"/>
        <w:rPr>
          <w:rFonts w:ascii="Arial" w:hAnsi="Arial" w:cs="Arial"/>
          <w:sz w:val="18"/>
          <w:szCs w:val="18"/>
        </w:rPr>
      </w:pPr>
    </w:p>
    <w:p w14:paraId="0E76CD9B" w14:textId="1AADA2DE" w:rsidR="00067436" w:rsidRDefault="00067436" w:rsidP="004D7221">
      <w:pPr>
        <w:spacing w:after="0" w:line="276" w:lineRule="auto"/>
        <w:rPr>
          <w:rFonts w:ascii="Arial" w:hAnsi="Arial" w:cs="Arial"/>
          <w:sz w:val="18"/>
          <w:szCs w:val="18"/>
        </w:rPr>
      </w:pPr>
      <w:r w:rsidRPr="00DD4E69">
        <w:rPr>
          <w:rFonts w:ascii="Arial" w:hAnsi="Arial" w:cs="Arial"/>
          <w:sz w:val="18"/>
          <w:szCs w:val="18"/>
        </w:rPr>
        <w:t>En</w:t>
      </w:r>
      <w:r w:rsidR="00B43142" w:rsidRPr="00DD4E69">
        <w:rPr>
          <w:rFonts w:ascii="Arial" w:hAnsi="Arial" w:cs="Arial"/>
          <w:sz w:val="18"/>
          <w:szCs w:val="18"/>
        </w:rPr>
        <w:t xml:space="preserve"> </w:t>
      </w:r>
      <w:r w:rsidRPr="00DD4E69">
        <w:rPr>
          <w:rFonts w:ascii="Arial" w:hAnsi="Arial" w:cs="Arial"/>
          <w:sz w:val="18"/>
          <w:szCs w:val="18"/>
        </w:rPr>
        <w:t>esta</w:t>
      </w:r>
      <w:r w:rsidR="00B43142" w:rsidRPr="00DD4E69">
        <w:rPr>
          <w:rFonts w:ascii="Arial" w:hAnsi="Arial" w:cs="Arial"/>
          <w:sz w:val="18"/>
          <w:szCs w:val="18"/>
        </w:rPr>
        <w:t xml:space="preserve"> </w:t>
      </w:r>
      <w:r w:rsidRPr="00DD4E69">
        <w:rPr>
          <w:rFonts w:ascii="Arial" w:hAnsi="Arial" w:cs="Arial"/>
          <w:sz w:val="18"/>
          <w:szCs w:val="18"/>
        </w:rPr>
        <w:t>Disposición</w:t>
      </w:r>
      <w:r w:rsidR="00B43142" w:rsidRPr="00DD4E69">
        <w:rPr>
          <w:rFonts w:ascii="Arial" w:hAnsi="Arial" w:cs="Arial"/>
          <w:sz w:val="18"/>
          <w:szCs w:val="18"/>
        </w:rPr>
        <w:t xml:space="preserve"> </w:t>
      </w:r>
      <w:r w:rsidRPr="00DD4E69">
        <w:rPr>
          <w:rFonts w:ascii="Arial" w:hAnsi="Arial" w:cs="Arial"/>
          <w:sz w:val="18"/>
          <w:szCs w:val="18"/>
        </w:rPr>
        <w:t>Técnica</w:t>
      </w:r>
      <w:r w:rsidR="00B43142" w:rsidRPr="00DD4E69">
        <w:rPr>
          <w:rFonts w:ascii="Arial" w:hAnsi="Arial" w:cs="Arial"/>
          <w:sz w:val="18"/>
          <w:szCs w:val="18"/>
        </w:rPr>
        <w:t xml:space="preserve"> </w:t>
      </w:r>
      <w:r w:rsidRPr="00DD4E69">
        <w:rPr>
          <w:rFonts w:ascii="Arial" w:hAnsi="Arial" w:cs="Arial"/>
          <w:sz w:val="18"/>
          <w:szCs w:val="18"/>
        </w:rPr>
        <w:t>se</w:t>
      </w:r>
      <w:r w:rsidR="00B43142" w:rsidRPr="00DD4E69">
        <w:rPr>
          <w:rFonts w:ascii="Arial" w:hAnsi="Arial" w:cs="Arial"/>
          <w:sz w:val="18"/>
          <w:szCs w:val="18"/>
        </w:rPr>
        <w:t xml:space="preserve"> </w:t>
      </w:r>
      <w:r w:rsidRPr="00DD4E69">
        <w:rPr>
          <w:rFonts w:ascii="Arial" w:hAnsi="Arial" w:cs="Arial"/>
          <w:sz w:val="18"/>
          <w:szCs w:val="18"/>
        </w:rPr>
        <w:t>emplean</w:t>
      </w:r>
      <w:r w:rsidR="00B43142" w:rsidRPr="00DD4E69">
        <w:rPr>
          <w:rFonts w:ascii="Arial" w:hAnsi="Arial" w:cs="Arial"/>
          <w:sz w:val="18"/>
          <w:szCs w:val="18"/>
        </w:rPr>
        <w:t xml:space="preserve"> </w:t>
      </w:r>
      <w:r w:rsidRPr="00DD4E69">
        <w:rPr>
          <w:rFonts w:ascii="Arial" w:hAnsi="Arial" w:cs="Arial"/>
          <w:sz w:val="18"/>
          <w:szCs w:val="18"/>
        </w:rPr>
        <w:t>las</w:t>
      </w:r>
      <w:r w:rsidR="00B43142" w:rsidRPr="00DD4E69">
        <w:rPr>
          <w:rFonts w:ascii="Arial" w:hAnsi="Arial" w:cs="Arial"/>
          <w:sz w:val="18"/>
          <w:szCs w:val="18"/>
        </w:rPr>
        <w:t xml:space="preserve"> </w:t>
      </w:r>
      <w:r w:rsidRPr="00DD4E69">
        <w:rPr>
          <w:rFonts w:ascii="Arial" w:hAnsi="Arial" w:cs="Arial"/>
          <w:sz w:val="18"/>
          <w:szCs w:val="18"/>
        </w:rPr>
        <w:t>siguientes</w:t>
      </w:r>
      <w:r w:rsidR="00B43142" w:rsidRPr="00DD4E69">
        <w:rPr>
          <w:rFonts w:ascii="Arial" w:hAnsi="Arial" w:cs="Arial"/>
          <w:sz w:val="18"/>
          <w:szCs w:val="18"/>
        </w:rPr>
        <w:t xml:space="preserve"> </w:t>
      </w:r>
      <w:r w:rsidRPr="00DD4E69">
        <w:rPr>
          <w:rFonts w:ascii="Arial" w:hAnsi="Arial" w:cs="Arial"/>
          <w:sz w:val="18"/>
          <w:szCs w:val="18"/>
        </w:rPr>
        <w:t>abreviaturas,</w:t>
      </w:r>
      <w:r w:rsidR="00B43142" w:rsidRPr="00DD4E69">
        <w:rPr>
          <w:rFonts w:ascii="Arial" w:hAnsi="Arial" w:cs="Arial"/>
          <w:sz w:val="18"/>
          <w:szCs w:val="18"/>
        </w:rPr>
        <w:t xml:space="preserve"> </w:t>
      </w:r>
      <w:r w:rsidRPr="00DD4E69">
        <w:rPr>
          <w:rFonts w:ascii="Arial" w:hAnsi="Arial" w:cs="Arial"/>
          <w:sz w:val="18"/>
          <w:szCs w:val="18"/>
        </w:rPr>
        <w:t>símbolos,</w:t>
      </w:r>
      <w:r w:rsidR="00B43142" w:rsidRPr="00DD4E69">
        <w:rPr>
          <w:rFonts w:ascii="Arial" w:hAnsi="Arial" w:cs="Arial"/>
          <w:sz w:val="18"/>
          <w:szCs w:val="18"/>
        </w:rPr>
        <w:t xml:space="preserve"> </w:t>
      </w:r>
      <w:r w:rsidRPr="00DD4E69">
        <w:rPr>
          <w:rFonts w:ascii="Arial" w:hAnsi="Arial" w:cs="Arial"/>
          <w:sz w:val="18"/>
          <w:szCs w:val="18"/>
        </w:rPr>
        <w:t>cantidades</w:t>
      </w:r>
      <w:r w:rsidR="00B43142" w:rsidRPr="00DD4E69">
        <w:rPr>
          <w:rFonts w:ascii="Arial" w:hAnsi="Arial" w:cs="Arial"/>
          <w:sz w:val="18"/>
          <w:szCs w:val="18"/>
        </w:rPr>
        <w:t xml:space="preserve"> </w:t>
      </w:r>
      <w:r w:rsidRPr="00DD4E69">
        <w:rPr>
          <w:rFonts w:ascii="Arial" w:hAnsi="Arial" w:cs="Arial"/>
          <w:sz w:val="18"/>
          <w:szCs w:val="18"/>
        </w:rPr>
        <w:t>y</w:t>
      </w:r>
      <w:r w:rsidR="00B43142" w:rsidRPr="00DD4E69">
        <w:rPr>
          <w:rFonts w:ascii="Arial" w:hAnsi="Arial" w:cs="Arial"/>
          <w:sz w:val="18"/>
          <w:szCs w:val="18"/>
        </w:rPr>
        <w:t xml:space="preserve"> </w:t>
      </w:r>
      <w:r w:rsidRPr="00DD4E69">
        <w:rPr>
          <w:rFonts w:ascii="Arial" w:hAnsi="Arial" w:cs="Arial"/>
          <w:sz w:val="18"/>
          <w:szCs w:val="18"/>
        </w:rPr>
        <w:t>constantes</w:t>
      </w:r>
      <w:r w:rsidR="00B43142" w:rsidRPr="00DD4E69">
        <w:rPr>
          <w:rFonts w:ascii="Arial" w:hAnsi="Arial" w:cs="Arial"/>
          <w:sz w:val="18"/>
          <w:szCs w:val="18"/>
        </w:rPr>
        <w:t xml:space="preserve"> </w:t>
      </w:r>
      <w:r w:rsidRPr="00DD4E69">
        <w:rPr>
          <w:rFonts w:ascii="Arial" w:hAnsi="Arial" w:cs="Arial"/>
          <w:sz w:val="18"/>
          <w:szCs w:val="18"/>
        </w:rPr>
        <w:t>físicas.</w:t>
      </w:r>
    </w:p>
    <w:p w14:paraId="239614F8" w14:textId="77777777" w:rsidR="004D7221" w:rsidRPr="00DD4E69" w:rsidRDefault="004D7221" w:rsidP="004D7221">
      <w:pPr>
        <w:spacing w:after="0" w:line="276" w:lineRule="auto"/>
        <w:rPr>
          <w:rFonts w:ascii="Arial" w:hAnsi="Arial" w:cs="Arial"/>
          <w:sz w:val="18"/>
          <w:szCs w:val="18"/>
        </w:rPr>
      </w:pPr>
    </w:p>
    <w:tbl>
      <w:tblPr>
        <w:tblStyle w:val="Tablaconcuadrcula"/>
        <w:tblW w:w="0" w:type="auto"/>
        <w:jc w:val="center"/>
        <w:tblLayout w:type="fixed"/>
        <w:tblLook w:val="04A0" w:firstRow="1" w:lastRow="0" w:firstColumn="1" w:lastColumn="0" w:noHBand="0" w:noVBand="1"/>
      </w:tblPr>
      <w:tblGrid>
        <w:gridCol w:w="1129"/>
        <w:gridCol w:w="7846"/>
      </w:tblGrid>
      <w:tr w:rsidR="009327A8" w:rsidRPr="00DD4E69" w14:paraId="5147F035" w14:textId="77777777" w:rsidTr="00B10AD1">
        <w:trPr>
          <w:jc w:val="center"/>
        </w:trPr>
        <w:tc>
          <w:tcPr>
            <w:tcW w:w="8975" w:type="dxa"/>
            <w:gridSpan w:val="2"/>
            <w:vAlign w:val="center"/>
          </w:tcPr>
          <w:p w14:paraId="7EBA6F2C" w14:textId="77777777" w:rsidR="009327A8" w:rsidRPr="00DD4E69" w:rsidRDefault="009327A8" w:rsidP="004D7221">
            <w:pPr>
              <w:spacing w:after="0" w:line="276" w:lineRule="auto"/>
              <w:jc w:val="center"/>
              <w:rPr>
                <w:rFonts w:ascii="Arial" w:hAnsi="Arial" w:cs="Arial"/>
                <w:b/>
                <w:sz w:val="18"/>
                <w:szCs w:val="18"/>
              </w:rPr>
            </w:pPr>
            <w:r w:rsidRPr="00DD4E69">
              <w:rPr>
                <w:rFonts w:ascii="Arial" w:hAnsi="Arial" w:cs="Arial"/>
                <w:b/>
                <w:sz w:val="18"/>
                <w:szCs w:val="18"/>
              </w:rPr>
              <w:t>Abreviaturas</w:t>
            </w:r>
          </w:p>
        </w:tc>
      </w:tr>
      <w:tr w:rsidR="00262AFF" w:rsidRPr="00DD4E69" w14:paraId="60DBF5E8" w14:textId="77777777" w:rsidTr="00531778">
        <w:trPr>
          <w:jc w:val="center"/>
        </w:trPr>
        <w:tc>
          <w:tcPr>
            <w:tcW w:w="1129" w:type="dxa"/>
          </w:tcPr>
          <w:p w14:paraId="57951D02" w14:textId="560BAC80" w:rsidR="00262AFF" w:rsidRPr="00DD4E69" w:rsidRDefault="00262AFF" w:rsidP="004D7221">
            <w:pPr>
              <w:spacing w:after="0" w:line="276" w:lineRule="auto"/>
              <w:jc w:val="left"/>
              <w:rPr>
                <w:rFonts w:ascii="Arial" w:hAnsi="Arial" w:cs="Arial"/>
                <w:sz w:val="18"/>
                <w:szCs w:val="18"/>
              </w:rPr>
            </w:pPr>
            <w:r w:rsidRPr="00DD4E69">
              <w:rPr>
                <w:rFonts w:ascii="Arial" w:hAnsi="Arial" w:cs="Arial"/>
                <w:sz w:val="18"/>
                <w:szCs w:val="18"/>
              </w:rPr>
              <w:t>°C</w:t>
            </w:r>
          </w:p>
        </w:tc>
        <w:tc>
          <w:tcPr>
            <w:tcW w:w="7846" w:type="dxa"/>
          </w:tcPr>
          <w:p w14:paraId="0E86B50A" w14:textId="1155718F" w:rsidR="00262AFF" w:rsidRPr="00DD4E69" w:rsidRDefault="00262AFF" w:rsidP="004D7221">
            <w:pPr>
              <w:spacing w:after="0" w:line="276" w:lineRule="auto"/>
              <w:jc w:val="left"/>
              <w:rPr>
                <w:rFonts w:ascii="Arial" w:hAnsi="Arial" w:cs="Arial"/>
                <w:sz w:val="18"/>
                <w:szCs w:val="18"/>
              </w:rPr>
            </w:pPr>
            <w:r w:rsidRPr="00DD4E69">
              <w:rPr>
                <w:rFonts w:ascii="Arial" w:hAnsi="Arial" w:cs="Arial"/>
                <w:sz w:val="18"/>
                <w:szCs w:val="18"/>
              </w:rPr>
              <w:t xml:space="preserve">Grados </w:t>
            </w:r>
            <w:r w:rsidR="00B52DEC" w:rsidRPr="00DD4E69">
              <w:rPr>
                <w:rFonts w:ascii="Arial" w:hAnsi="Arial" w:cs="Arial"/>
                <w:sz w:val="18"/>
                <w:szCs w:val="18"/>
              </w:rPr>
              <w:t>Celsius</w:t>
            </w:r>
          </w:p>
        </w:tc>
      </w:tr>
      <w:tr w:rsidR="00500D7B" w:rsidRPr="00DD4E69" w14:paraId="6E6824E7" w14:textId="77777777" w:rsidTr="00531778">
        <w:trPr>
          <w:jc w:val="center"/>
        </w:trPr>
        <w:tc>
          <w:tcPr>
            <w:tcW w:w="1129" w:type="dxa"/>
          </w:tcPr>
          <w:p w14:paraId="4FD6F998" w14:textId="77777777" w:rsidR="00500D7B" w:rsidRPr="00DD4E69" w:rsidRDefault="00500D7B" w:rsidP="004D7221">
            <w:pPr>
              <w:spacing w:after="0" w:line="276" w:lineRule="auto"/>
              <w:jc w:val="left"/>
              <w:rPr>
                <w:rFonts w:ascii="Arial" w:hAnsi="Arial" w:cs="Arial"/>
                <w:sz w:val="18"/>
                <w:szCs w:val="18"/>
              </w:rPr>
            </w:pPr>
            <w:r w:rsidRPr="00DD4E69">
              <w:rPr>
                <w:rFonts w:ascii="Arial" w:hAnsi="Arial" w:cs="Arial"/>
                <w:sz w:val="18"/>
                <w:szCs w:val="18"/>
              </w:rPr>
              <w:t>ANS</w:t>
            </w:r>
          </w:p>
        </w:tc>
        <w:tc>
          <w:tcPr>
            <w:tcW w:w="7846" w:type="dxa"/>
          </w:tcPr>
          <w:p w14:paraId="05321BFB" w14:textId="77777777" w:rsidR="00500D7B" w:rsidRPr="00DD4E69" w:rsidRDefault="00500D7B" w:rsidP="004D7221">
            <w:pPr>
              <w:spacing w:after="0" w:line="276" w:lineRule="auto"/>
              <w:jc w:val="left"/>
              <w:rPr>
                <w:rFonts w:ascii="Arial" w:hAnsi="Arial" w:cs="Arial"/>
                <w:sz w:val="18"/>
                <w:szCs w:val="18"/>
              </w:rPr>
            </w:pPr>
            <w:r w:rsidRPr="00DD4E69">
              <w:rPr>
                <w:rFonts w:ascii="Arial" w:hAnsi="Arial" w:cs="Arial"/>
                <w:sz w:val="18"/>
                <w:szCs w:val="18"/>
              </w:rPr>
              <w:t>Atenuación normalizada de sitio</w:t>
            </w:r>
          </w:p>
        </w:tc>
      </w:tr>
      <w:tr w:rsidR="001F7D2D" w:rsidRPr="00DD4E69" w14:paraId="58A35709" w14:textId="77777777" w:rsidTr="00531778">
        <w:trPr>
          <w:jc w:val="center"/>
        </w:trPr>
        <w:tc>
          <w:tcPr>
            <w:tcW w:w="1129" w:type="dxa"/>
          </w:tcPr>
          <w:p w14:paraId="468BD6E8" w14:textId="75082A02" w:rsidR="001F7D2D" w:rsidRPr="00DD4E69" w:rsidRDefault="001F7D2D" w:rsidP="004D7221">
            <w:pPr>
              <w:spacing w:after="0" w:line="276" w:lineRule="auto"/>
              <w:jc w:val="left"/>
              <w:rPr>
                <w:rFonts w:ascii="Arial" w:hAnsi="Arial" w:cs="Arial"/>
                <w:sz w:val="18"/>
                <w:szCs w:val="18"/>
              </w:rPr>
            </w:pPr>
            <w:r w:rsidRPr="00DD4E69">
              <w:rPr>
                <w:rFonts w:ascii="Arial" w:hAnsi="Arial" w:cs="Arial"/>
                <w:sz w:val="18"/>
                <w:szCs w:val="18"/>
              </w:rPr>
              <w:t>BW</w:t>
            </w:r>
            <w:r w:rsidRPr="00DD4E69">
              <w:rPr>
                <w:rFonts w:ascii="Arial" w:hAnsi="Arial" w:cs="Arial"/>
                <w:sz w:val="18"/>
                <w:szCs w:val="18"/>
                <w:vertAlign w:val="subscript"/>
              </w:rPr>
              <w:t>ch</w:t>
            </w:r>
          </w:p>
        </w:tc>
        <w:tc>
          <w:tcPr>
            <w:tcW w:w="7846" w:type="dxa"/>
          </w:tcPr>
          <w:p w14:paraId="7DC06303" w14:textId="06C6B0A4" w:rsidR="001F7D2D" w:rsidRPr="00DD4E69" w:rsidRDefault="001F7D2D" w:rsidP="004D7221">
            <w:pPr>
              <w:spacing w:after="0" w:line="276" w:lineRule="auto"/>
              <w:jc w:val="left"/>
              <w:rPr>
                <w:rFonts w:ascii="Arial" w:hAnsi="Arial" w:cs="Arial"/>
                <w:sz w:val="18"/>
                <w:szCs w:val="18"/>
              </w:rPr>
            </w:pPr>
            <w:r w:rsidRPr="00DD4E69">
              <w:rPr>
                <w:rFonts w:ascii="Arial" w:hAnsi="Arial" w:cs="Arial"/>
                <w:sz w:val="18"/>
                <w:szCs w:val="18"/>
              </w:rPr>
              <w:t xml:space="preserve">Ancho de banda </w:t>
            </w:r>
            <w:r w:rsidR="00D376FA" w:rsidRPr="00DD4E69">
              <w:rPr>
                <w:rFonts w:ascii="Arial" w:hAnsi="Arial" w:cs="Arial"/>
                <w:sz w:val="18"/>
                <w:szCs w:val="18"/>
              </w:rPr>
              <w:t xml:space="preserve">por </w:t>
            </w:r>
            <w:r w:rsidRPr="00DD4E69">
              <w:rPr>
                <w:rFonts w:ascii="Arial" w:hAnsi="Arial" w:cs="Arial"/>
                <w:sz w:val="18"/>
                <w:szCs w:val="18"/>
              </w:rPr>
              <w:t>canal</w:t>
            </w:r>
          </w:p>
        </w:tc>
      </w:tr>
      <w:tr w:rsidR="009601C9" w:rsidRPr="00DD4E69" w14:paraId="421AD018" w14:textId="77777777" w:rsidTr="00531778">
        <w:trPr>
          <w:jc w:val="center"/>
        </w:trPr>
        <w:tc>
          <w:tcPr>
            <w:tcW w:w="1129" w:type="dxa"/>
          </w:tcPr>
          <w:p w14:paraId="2C5C9F04" w14:textId="2797BA38" w:rsidR="001F7D2D" w:rsidRPr="00DD4E69" w:rsidRDefault="009601C9" w:rsidP="004D7221">
            <w:pPr>
              <w:spacing w:after="0" w:line="276" w:lineRule="auto"/>
              <w:jc w:val="left"/>
              <w:rPr>
                <w:rFonts w:ascii="Arial" w:hAnsi="Arial" w:cs="Arial"/>
                <w:sz w:val="18"/>
                <w:szCs w:val="18"/>
                <w:vertAlign w:val="subscript"/>
              </w:rPr>
            </w:pPr>
            <w:r w:rsidRPr="00DD4E69">
              <w:rPr>
                <w:rFonts w:ascii="Arial" w:hAnsi="Arial" w:cs="Arial"/>
                <w:sz w:val="18"/>
                <w:szCs w:val="18"/>
              </w:rPr>
              <w:t>BW</w:t>
            </w:r>
            <w:r w:rsidR="001F7D2D" w:rsidRPr="00DD4E69">
              <w:rPr>
                <w:rFonts w:ascii="Arial" w:hAnsi="Arial" w:cs="Arial"/>
                <w:sz w:val="18"/>
                <w:szCs w:val="18"/>
                <w:vertAlign w:val="subscript"/>
              </w:rPr>
              <w:t>Max</w:t>
            </w:r>
          </w:p>
        </w:tc>
        <w:tc>
          <w:tcPr>
            <w:tcW w:w="7846" w:type="dxa"/>
          </w:tcPr>
          <w:p w14:paraId="784D21E9" w14:textId="1037EE30" w:rsidR="009601C9" w:rsidRPr="00DD4E69" w:rsidRDefault="0099499D" w:rsidP="004D7221">
            <w:pPr>
              <w:spacing w:after="0" w:line="276" w:lineRule="auto"/>
              <w:jc w:val="left"/>
              <w:rPr>
                <w:rFonts w:ascii="Arial" w:hAnsi="Arial" w:cs="Arial"/>
                <w:sz w:val="18"/>
                <w:szCs w:val="18"/>
              </w:rPr>
            </w:pPr>
            <w:r w:rsidRPr="00DD4E69">
              <w:rPr>
                <w:rFonts w:ascii="Arial" w:hAnsi="Arial" w:cs="Arial"/>
                <w:sz w:val="18"/>
                <w:szCs w:val="18"/>
              </w:rPr>
              <w:t>A</w:t>
            </w:r>
            <w:r w:rsidR="009601C9" w:rsidRPr="00DD4E69">
              <w:rPr>
                <w:rFonts w:ascii="Arial" w:hAnsi="Arial" w:cs="Arial"/>
                <w:sz w:val="18"/>
                <w:szCs w:val="18"/>
              </w:rPr>
              <w:t>ncho de banda</w:t>
            </w:r>
            <w:r w:rsidR="001C20E4" w:rsidRPr="00DD4E69">
              <w:rPr>
                <w:rFonts w:ascii="Arial" w:hAnsi="Arial" w:cs="Arial"/>
                <w:sz w:val="18"/>
                <w:szCs w:val="18"/>
              </w:rPr>
              <w:t xml:space="preserve"> máximo</w:t>
            </w:r>
          </w:p>
        </w:tc>
      </w:tr>
      <w:tr w:rsidR="001F7D2D" w:rsidRPr="00DD4E69" w14:paraId="4EC873BA" w14:textId="77777777" w:rsidTr="00531778">
        <w:trPr>
          <w:jc w:val="center"/>
        </w:trPr>
        <w:tc>
          <w:tcPr>
            <w:tcW w:w="1129" w:type="dxa"/>
          </w:tcPr>
          <w:p w14:paraId="6D3CB53B" w14:textId="4C8CF7D7" w:rsidR="001F7D2D" w:rsidRPr="00DD4E69" w:rsidRDefault="001F7D2D" w:rsidP="004D7221">
            <w:pPr>
              <w:spacing w:after="0" w:line="276" w:lineRule="auto"/>
              <w:jc w:val="left"/>
              <w:rPr>
                <w:rFonts w:ascii="Arial" w:hAnsi="Arial" w:cs="Arial"/>
                <w:sz w:val="18"/>
                <w:szCs w:val="18"/>
              </w:rPr>
            </w:pPr>
            <w:r w:rsidRPr="00DD4E69">
              <w:rPr>
                <w:rFonts w:ascii="Arial" w:hAnsi="Arial" w:cs="Arial"/>
                <w:sz w:val="18"/>
                <w:szCs w:val="18"/>
              </w:rPr>
              <w:t>BW</w:t>
            </w:r>
            <w:r w:rsidR="00FC154A" w:rsidRPr="00DD4E69">
              <w:rPr>
                <w:rFonts w:ascii="Arial" w:hAnsi="Arial" w:cs="Arial"/>
                <w:sz w:val="18"/>
                <w:szCs w:val="18"/>
                <w:vertAlign w:val="subscript"/>
              </w:rPr>
              <w:t>OC</w:t>
            </w:r>
          </w:p>
        </w:tc>
        <w:tc>
          <w:tcPr>
            <w:tcW w:w="7846" w:type="dxa"/>
          </w:tcPr>
          <w:p w14:paraId="4D0187ED" w14:textId="30EFD362" w:rsidR="001F7D2D" w:rsidRPr="00DD4E69" w:rsidRDefault="001F7D2D" w:rsidP="004D7221">
            <w:pPr>
              <w:spacing w:after="0" w:line="276" w:lineRule="auto"/>
              <w:jc w:val="left"/>
              <w:rPr>
                <w:rFonts w:ascii="Arial" w:hAnsi="Arial" w:cs="Arial"/>
                <w:sz w:val="18"/>
                <w:szCs w:val="18"/>
              </w:rPr>
            </w:pPr>
            <w:r w:rsidRPr="00DD4E69">
              <w:rPr>
                <w:rFonts w:ascii="Arial" w:hAnsi="Arial" w:cs="Arial"/>
                <w:sz w:val="18"/>
                <w:szCs w:val="18"/>
              </w:rPr>
              <w:t>Ancho de banda ocupado</w:t>
            </w:r>
          </w:p>
        </w:tc>
      </w:tr>
      <w:tr w:rsidR="00715FFC" w:rsidRPr="00DD4E69" w14:paraId="6D9B87D0" w14:textId="77777777" w:rsidTr="00531778">
        <w:trPr>
          <w:jc w:val="center"/>
        </w:trPr>
        <w:tc>
          <w:tcPr>
            <w:tcW w:w="1129" w:type="dxa"/>
          </w:tcPr>
          <w:p w14:paraId="10083D99" w14:textId="42FE0E93" w:rsidR="00715FFC" w:rsidRPr="00DD4E69" w:rsidRDefault="00715FFC" w:rsidP="004D7221">
            <w:pPr>
              <w:spacing w:after="0" w:line="276" w:lineRule="auto"/>
              <w:jc w:val="left"/>
              <w:rPr>
                <w:rFonts w:ascii="Arial" w:hAnsi="Arial" w:cs="Arial"/>
                <w:sz w:val="18"/>
                <w:szCs w:val="18"/>
              </w:rPr>
            </w:pPr>
            <w:r w:rsidRPr="00DD4E69">
              <w:rPr>
                <w:rFonts w:ascii="Arial" w:hAnsi="Arial" w:cs="Arial"/>
                <w:sz w:val="18"/>
                <w:szCs w:val="18"/>
              </w:rPr>
              <w:t>c</w:t>
            </w:r>
          </w:p>
        </w:tc>
        <w:tc>
          <w:tcPr>
            <w:tcW w:w="7846" w:type="dxa"/>
          </w:tcPr>
          <w:p w14:paraId="272FBE12" w14:textId="612E80B2" w:rsidR="00715FFC" w:rsidRPr="00DD4E69" w:rsidRDefault="00715FFC" w:rsidP="004D7221">
            <w:pPr>
              <w:spacing w:after="0" w:line="276" w:lineRule="auto"/>
              <w:jc w:val="left"/>
              <w:rPr>
                <w:rFonts w:ascii="Arial" w:hAnsi="Arial" w:cs="Arial"/>
                <w:sz w:val="18"/>
                <w:szCs w:val="18"/>
              </w:rPr>
            </w:pPr>
            <w:r w:rsidRPr="00DD4E69">
              <w:rPr>
                <w:rFonts w:ascii="Arial" w:hAnsi="Arial" w:cs="Arial"/>
                <w:sz w:val="18"/>
                <w:szCs w:val="18"/>
              </w:rPr>
              <w:t>Factor de corrección</w:t>
            </w:r>
          </w:p>
        </w:tc>
      </w:tr>
      <w:tr w:rsidR="00BF413A" w:rsidRPr="00DD4E69" w14:paraId="30BDCE58" w14:textId="77777777" w:rsidTr="00531778">
        <w:trPr>
          <w:jc w:val="center"/>
        </w:trPr>
        <w:tc>
          <w:tcPr>
            <w:tcW w:w="1129" w:type="dxa"/>
          </w:tcPr>
          <w:p w14:paraId="19AE0AA7" w14:textId="77777777" w:rsidR="00BF413A" w:rsidRPr="00DD4E69" w:rsidRDefault="00BF413A" w:rsidP="004D7221">
            <w:pPr>
              <w:spacing w:after="0" w:line="276" w:lineRule="auto"/>
              <w:jc w:val="left"/>
              <w:rPr>
                <w:rFonts w:ascii="Arial" w:hAnsi="Arial" w:cs="Arial"/>
                <w:sz w:val="18"/>
                <w:szCs w:val="18"/>
              </w:rPr>
            </w:pPr>
            <w:r w:rsidRPr="00DD4E69">
              <w:rPr>
                <w:rFonts w:ascii="Arial" w:hAnsi="Arial" w:cs="Arial"/>
                <w:sz w:val="18"/>
                <w:szCs w:val="18"/>
              </w:rPr>
              <w:t>CALTS</w:t>
            </w:r>
          </w:p>
        </w:tc>
        <w:tc>
          <w:tcPr>
            <w:tcW w:w="7846" w:type="dxa"/>
          </w:tcPr>
          <w:p w14:paraId="44DB6BA7" w14:textId="1D7F9DD0" w:rsidR="00BF413A" w:rsidRPr="00DD4E69" w:rsidRDefault="006F152C" w:rsidP="004D7221">
            <w:pPr>
              <w:spacing w:after="0" w:line="276" w:lineRule="auto"/>
              <w:rPr>
                <w:rFonts w:ascii="Arial" w:hAnsi="Arial" w:cs="Arial"/>
                <w:i/>
                <w:sz w:val="18"/>
                <w:szCs w:val="18"/>
              </w:rPr>
            </w:pPr>
            <w:r w:rsidRPr="00DD4E69">
              <w:rPr>
                <w:rFonts w:ascii="Arial" w:hAnsi="Arial" w:cs="Arial"/>
                <w:sz w:val="18"/>
                <w:szCs w:val="18"/>
              </w:rPr>
              <w:t>Sitio de calibración a campo abierto</w:t>
            </w:r>
            <w:r w:rsidR="00956CD9" w:rsidRPr="00DD4E69">
              <w:rPr>
                <w:rFonts w:ascii="Arial" w:hAnsi="Arial" w:cs="Arial"/>
                <w:sz w:val="18"/>
                <w:szCs w:val="18"/>
              </w:rPr>
              <w:t xml:space="preserve"> </w:t>
            </w:r>
            <w:r w:rsidR="00827A36" w:rsidRPr="00DD4E69">
              <w:rPr>
                <w:rFonts w:ascii="Arial" w:hAnsi="Arial" w:cs="Arial"/>
                <w:sz w:val="18"/>
                <w:szCs w:val="18"/>
              </w:rPr>
              <w:t>(por sus siglas en inglés,</w:t>
            </w:r>
            <w:r w:rsidR="006438AA" w:rsidRPr="00DD4E69">
              <w:rPr>
                <w:rFonts w:ascii="Arial" w:hAnsi="Arial" w:cs="Arial"/>
                <w:sz w:val="18"/>
                <w:szCs w:val="18"/>
              </w:rPr>
              <w:t xml:space="preserve"> </w:t>
            </w:r>
            <w:proofErr w:type="spellStart"/>
            <w:r w:rsidR="00827A36" w:rsidRPr="00DD4E69">
              <w:rPr>
                <w:rFonts w:ascii="Arial" w:hAnsi="Arial" w:cs="Arial"/>
                <w:i/>
                <w:iCs/>
                <w:sz w:val="18"/>
                <w:szCs w:val="18"/>
              </w:rPr>
              <w:t>Calibration</w:t>
            </w:r>
            <w:proofErr w:type="spellEnd"/>
            <w:r w:rsidR="00827A36" w:rsidRPr="00DD4E69">
              <w:rPr>
                <w:rFonts w:ascii="Arial" w:hAnsi="Arial" w:cs="Arial"/>
                <w:i/>
                <w:iCs/>
                <w:sz w:val="18"/>
                <w:szCs w:val="18"/>
              </w:rPr>
              <w:t xml:space="preserve"> Test </w:t>
            </w:r>
            <w:proofErr w:type="spellStart"/>
            <w:r w:rsidR="00827A36" w:rsidRPr="00DD4E69">
              <w:rPr>
                <w:rFonts w:ascii="Arial" w:hAnsi="Arial" w:cs="Arial"/>
                <w:i/>
                <w:iCs/>
                <w:sz w:val="18"/>
                <w:szCs w:val="18"/>
              </w:rPr>
              <w:t>Site</w:t>
            </w:r>
            <w:proofErr w:type="spellEnd"/>
            <w:r w:rsidRPr="00DD4E69">
              <w:rPr>
                <w:rFonts w:ascii="Arial" w:hAnsi="Arial" w:cs="Arial"/>
                <w:sz w:val="18"/>
                <w:szCs w:val="18"/>
              </w:rPr>
              <w:t>)</w:t>
            </w:r>
          </w:p>
        </w:tc>
      </w:tr>
      <w:tr w:rsidR="00BF413A" w:rsidRPr="00DD4E69" w14:paraId="04AB915E" w14:textId="77777777" w:rsidTr="00531778">
        <w:trPr>
          <w:jc w:val="center"/>
        </w:trPr>
        <w:tc>
          <w:tcPr>
            <w:tcW w:w="1129" w:type="dxa"/>
          </w:tcPr>
          <w:p w14:paraId="7CA1D64A" w14:textId="77777777" w:rsidR="00BF413A" w:rsidRPr="00DD4E69" w:rsidRDefault="00BF413A" w:rsidP="004D7221">
            <w:pPr>
              <w:spacing w:after="0" w:line="276" w:lineRule="auto"/>
              <w:jc w:val="left"/>
              <w:rPr>
                <w:rFonts w:ascii="Arial" w:hAnsi="Arial" w:cs="Arial"/>
                <w:sz w:val="18"/>
                <w:szCs w:val="18"/>
              </w:rPr>
            </w:pPr>
            <w:r w:rsidRPr="00DD4E69">
              <w:rPr>
                <w:rFonts w:ascii="Arial" w:hAnsi="Arial" w:cs="Arial"/>
                <w:sz w:val="18"/>
                <w:szCs w:val="18"/>
              </w:rPr>
              <w:t>CENAM</w:t>
            </w:r>
          </w:p>
        </w:tc>
        <w:tc>
          <w:tcPr>
            <w:tcW w:w="7846" w:type="dxa"/>
          </w:tcPr>
          <w:p w14:paraId="67A6CA4B" w14:textId="77777777" w:rsidR="00BF413A" w:rsidRPr="00DD4E69" w:rsidRDefault="00BF413A" w:rsidP="004D7221">
            <w:pPr>
              <w:spacing w:after="0" w:line="276" w:lineRule="auto"/>
              <w:jc w:val="left"/>
              <w:rPr>
                <w:rFonts w:ascii="Arial" w:hAnsi="Arial" w:cs="Arial"/>
                <w:sz w:val="18"/>
                <w:szCs w:val="18"/>
              </w:rPr>
            </w:pPr>
            <w:r w:rsidRPr="00DD4E69">
              <w:rPr>
                <w:rFonts w:ascii="Arial" w:hAnsi="Arial" w:cs="Arial"/>
                <w:sz w:val="18"/>
                <w:szCs w:val="18"/>
              </w:rPr>
              <w:t>Centro Nacional de Metrología</w:t>
            </w:r>
          </w:p>
        </w:tc>
      </w:tr>
      <w:tr w:rsidR="001A66A5" w:rsidRPr="00DD4E69" w14:paraId="29A4ED71" w14:textId="77777777" w:rsidTr="00531778">
        <w:trPr>
          <w:jc w:val="center"/>
        </w:trPr>
        <w:tc>
          <w:tcPr>
            <w:tcW w:w="1129" w:type="dxa"/>
          </w:tcPr>
          <w:p w14:paraId="0F5A9737"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dB</w:t>
            </w:r>
          </w:p>
        </w:tc>
        <w:tc>
          <w:tcPr>
            <w:tcW w:w="7846" w:type="dxa"/>
          </w:tcPr>
          <w:p w14:paraId="2167E410"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Decibeles</w:t>
            </w:r>
          </w:p>
        </w:tc>
      </w:tr>
      <w:tr w:rsidR="001A66A5" w:rsidRPr="00DD4E69" w14:paraId="125E4E74" w14:textId="77777777" w:rsidTr="00531778">
        <w:trPr>
          <w:jc w:val="center"/>
        </w:trPr>
        <w:tc>
          <w:tcPr>
            <w:tcW w:w="1129" w:type="dxa"/>
          </w:tcPr>
          <w:p w14:paraId="3735C14C"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dBc</w:t>
            </w:r>
          </w:p>
        </w:tc>
        <w:tc>
          <w:tcPr>
            <w:tcW w:w="7846" w:type="dxa"/>
          </w:tcPr>
          <w:p w14:paraId="244551C2"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Decibeles relativos a la portadora</w:t>
            </w:r>
          </w:p>
        </w:tc>
      </w:tr>
      <w:tr w:rsidR="001A66A5" w:rsidRPr="00DD4E69" w14:paraId="7355D4C7" w14:textId="77777777" w:rsidTr="00531778">
        <w:trPr>
          <w:jc w:val="center"/>
        </w:trPr>
        <w:tc>
          <w:tcPr>
            <w:tcW w:w="1129" w:type="dxa"/>
          </w:tcPr>
          <w:p w14:paraId="46F47CDA"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dBi</w:t>
            </w:r>
          </w:p>
        </w:tc>
        <w:tc>
          <w:tcPr>
            <w:tcW w:w="7846" w:type="dxa"/>
          </w:tcPr>
          <w:p w14:paraId="2C668054" w14:textId="51FFAFAE"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 xml:space="preserve">Decibeles relativos a una antena </w:t>
            </w:r>
            <w:r w:rsidR="008705A3" w:rsidRPr="00DD4E69">
              <w:rPr>
                <w:rFonts w:ascii="Arial" w:hAnsi="Arial" w:cs="Arial"/>
                <w:sz w:val="18"/>
                <w:szCs w:val="18"/>
              </w:rPr>
              <w:t>isótropa</w:t>
            </w:r>
          </w:p>
        </w:tc>
      </w:tr>
      <w:tr w:rsidR="001A66A5" w:rsidRPr="00DD4E69" w14:paraId="5BF57A80" w14:textId="77777777" w:rsidTr="00531778">
        <w:trPr>
          <w:jc w:val="center"/>
        </w:trPr>
        <w:tc>
          <w:tcPr>
            <w:tcW w:w="1129" w:type="dxa"/>
          </w:tcPr>
          <w:p w14:paraId="3ED0D453"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dBm</w:t>
            </w:r>
          </w:p>
        </w:tc>
        <w:tc>
          <w:tcPr>
            <w:tcW w:w="7846" w:type="dxa"/>
          </w:tcPr>
          <w:p w14:paraId="6C6E3BB5"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 xml:space="preserve">Decibeles relativos a 1 </w:t>
            </w:r>
            <w:proofErr w:type="spellStart"/>
            <w:r w:rsidRPr="00DD4E69">
              <w:rPr>
                <w:rFonts w:ascii="Arial" w:hAnsi="Arial" w:cs="Arial"/>
                <w:sz w:val="18"/>
                <w:szCs w:val="18"/>
              </w:rPr>
              <w:t>mW</w:t>
            </w:r>
            <w:proofErr w:type="spellEnd"/>
          </w:p>
        </w:tc>
      </w:tr>
      <w:tr w:rsidR="001A66A5" w:rsidRPr="00DD4E69" w14:paraId="21C2BAF7" w14:textId="77777777" w:rsidTr="00531778">
        <w:trPr>
          <w:jc w:val="center"/>
        </w:trPr>
        <w:tc>
          <w:tcPr>
            <w:tcW w:w="1129" w:type="dxa"/>
          </w:tcPr>
          <w:p w14:paraId="73696221"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dBW</w:t>
            </w:r>
          </w:p>
        </w:tc>
        <w:tc>
          <w:tcPr>
            <w:tcW w:w="7846" w:type="dxa"/>
          </w:tcPr>
          <w:p w14:paraId="2CE67FD4"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Decibeles relativos a 1 W</w:t>
            </w:r>
          </w:p>
        </w:tc>
      </w:tr>
      <w:tr w:rsidR="001A66A5" w:rsidRPr="00DD4E69" w14:paraId="02824A3A" w14:textId="77777777" w:rsidTr="00531778">
        <w:trPr>
          <w:jc w:val="center"/>
        </w:trPr>
        <w:tc>
          <w:tcPr>
            <w:tcW w:w="1129" w:type="dxa"/>
          </w:tcPr>
          <w:p w14:paraId="468B4C21"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DBP</w:t>
            </w:r>
          </w:p>
        </w:tc>
        <w:tc>
          <w:tcPr>
            <w:tcW w:w="7846" w:type="dxa"/>
          </w:tcPr>
          <w:p w14:paraId="68F462E1"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Dispositivo Bajo Prueba</w:t>
            </w:r>
          </w:p>
        </w:tc>
      </w:tr>
      <w:tr w:rsidR="00F427E8" w:rsidRPr="00DD4E69" w14:paraId="6376DA37" w14:textId="77777777" w:rsidTr="00531778">
        <w:trPr>
          <w:jc w:val="center"/>
        </w:trPr>
        <w:tc>
          <w:tcPr>
            <w:tcW w:w="1129" w:type="dxa"/>
          </w:tcPr>
          <w:p w14:paraId="6ED8CD2C" w14:textId="4131DAB8" w:rsidR="00F427E8" w:rsidRPr="00DD4E69" w:rsidRDefault="00F427E8" w:rsidP="004D7221">
            <w:pPr>
              <w:spacing w:after="0" w:line="276" w:lineRule="auto"/>
              <w:jc w:val="left"/>
              <w:rPr>
                <w:rFonts w:ascii="Arial" w:hAnsi="Arial" w:cs="Arial"/>
                <w:sz w:val="18"/>
                <w:szCs w:val="18"/>
              </w:rPr>
            </w:pPr>
            <w:r w:rsidRPr="00DD4E69">
              <w:rPr>
                <w:rFonts w:ascii="Arial" w:hAnsi="Arial" w:cs="Arial"/>
                <w:sz w:val="18"/>
                <w:szCs w:val="18"/>
              </w:rPr>
              <w:t>DECT</w:t>
            </w:r>
          </w:p>
        </w:tc>
        <w:tc>
          <w:tcPr>
            <w:tcW w:w="7846" w:type="dxa"/>
          </w:tcPr>
          <w:p w14:paraId="0E440B6C" w14:textId="1DBB9AE4" w:rsidR="00F427E8" w:rsidRPr="00DD4E69" w:rsidRDefault="00F427E8" w:rsidP="004D7221">
            <w:pPr>
              <w:spacing w:after="0" w:line="276" w:lineRule="auto"/>
              <w:rPr>
                <w:rFonts w:ascii="Arial" w:hAnsi="Arial" w:cs="Arial"/>
                <w:sz w:val="18"/>
                <w:szCs w:val="18"/>
              </w:rPr>
            </w:pPr>
            <w:r w:rsidRPr="00DD4E69">
              <w:rPr>
                <w:rFonts w:ascii="Arial" w:hAnsi="Arial" w:cs="Arial"/>
                <w:sz w:val="18"/>
                <w:szCs w:val="18"/>
              </w:rPr>
              <w:t xml:space="preserve">Dispositivo </w:t>
            </w:r>
            <w:r w:rsidR="002C5B8B" w:rsidRPr="00DD4E69">
              <w:rPr>
                <w:rFonts w:ascii="Arial" w:hAnsi="Arial" w:cs="Arial"/>
                <w:sz w:val="18"/>
                <w:szCs w:val="18"/>
              </w:rPr>
              <w:t>de telecomunicaciones inalámbricas digitales mejoradas (</w:t>
            </w:r>
            <w:r w:rsidR="006A4077" w:rsidRPr="00DD4E69">
              <w:rPr>
                <w:rFonts w:ascii="Arial" w:hAnsi="Arial" w:cs="Arial"/>
                <w:sz w:val="18"/>
                <w:szCs w:val="18"/>
              </w:rPr>
              <w:t xml:space="preserve">por sus siglas en inglés, </w:t>
            </w:r>
            <w:r w:rsidR="009F4C46" w:rsidRPr="00DD4E69">
              <w:rPr>
                <w:rFonts w:ascii="Arial" w:hAnsi="Arial" w:cs="Arial"/>
                <w:i/>
                <w:iCs/>
                <w:sz w:val="18"/>
                <w:szCs w:val="18"/>
              </w:rPr>
              <w:t xml:space="preserve">Digital </w:t>
            </w:r>
            <w:proofErr w:type="spellStart"/>
            <w:r w:rsidR="009F4C46" w:rsidRPr="00DD4E69">
              <w:rPr>
                <w:rFonts w:ascii="Arial" w:hAnsi="Arial" w:cs="Arial"/>
                <w:i/>
                <w:iCs/>
                <w:sz w:val="18"/>
                <w:szCs w:val="18"/>
              </w:rPr>
              <w:t>Enhanced</w:t>
            </w:r>
            <w:proofErr w:type="spellEnd"/>
            <w:r w:rsidR="009F4C46" w:rsidRPr="00DD4E69">
              <w:rPr>
                <w:rFonts w:ascii="Arial" w:hAnsi="Arial" w:cs="Arial"/>
                <w:i/>
                <w:iCs/>
                <w:sz w:val="18"/>
                <w:szCs w:val="18"/>
              </w:rPr>
              <w:t xml:space="preserve"> </w:t>
            </w:r>
            <w:proofErr w:type="spellStart"/>
            <w:r w:rsidR="009F4C46" w:rsidRPr="00DD4E69">
              <w:rPr>
                <w:rFonts w:ascii="Arial" w:hAnsi="Arial" w:cs="Arial"/>
                <w:i/>
                <w:iCs/>
                <w:sz w:val="18"/>
                <w:szCs w:val="18"/>
              </w:rPr>
              <w:t>Cordless</w:t>
            </w:r>
            <w:proofErr w:type="spellEnd"/>
            <w:r w:rsidR="009F4C46" w:rsidRPr="00DD4E69">
              <w:rPr>
                <w:rFonts w:ascii="Arial" w:hAnsi="Arial" w:cs="Arial"/>
                <w:i/>
                <w:iCs/>
                <w:sz w:val="18"/>
                <w:szCs w:val="18"/>
              </w:rPr>
              <w:t xml:space="preserve"> </w:t>
            </w:r>
            <w:proofErr w:type="spellStart"/>
            <w:r w:rsidR="009F4C46" w:rsidRPr="00DD4E69">
              <w:rPr>
                <w:rFonts w:ascii="Arial" w:hAnsi="Arial" w:cs="Arial"/>
                <w:i/>
                <w:iCs/>
                <w:sz w:val="18"/>
                <w:szCs w:val="18"/>
              </w:rPr>
              <w:t>Telecommunications</w:t>
            </w:r>
            <w:proofErr w:type="spellEnd"/>
            <w:r w:rsidR="002C5B8B" w:rsidRPr="00DD4E69">
              <w:rPr>
                <w:rFonts w:ascii="Arial" w:hAnsi="Arial" w:cs="Arial"/>
                <w:sz w:val="18"/>
                <w:szCs w:val="18"/>
              </w:rPr>
              <w:t>)</w:t>
            </w:r>
          </w:p>
        </w:tc>
      </w:tr>
      <w:tr w:rsidR="004B2BCA" w:rsidRPr="00DD4E69" w14:paraId="26C04549" w14:textId="77777777" w:rsidTr="00531778">
        <w:trPr>
          <w:jc w:val="center"/>
        </w:trPr>
        <w:tc>
          <w:tcPr>
            <w:tcW w:w="1129" w:type="dxa"/>
          </w:tcPr>
          <w:p w14:paraId="39B26C36" w14:textId="71CE5212" w:rsidR="004B2BCA" w:rsidRPr="00DD4E69" w:rsidRDefault="004B2BCA" w:rsidP="004D7221">
            <w:pPr>
              <w:spacing w:after="0" w:line="276" w:lineRule="auto"/>
              <w:jc w:val="left"/>
              <w:rPr>
                <w:rFonts w:ascii="Arial" w:hAnsi="Arial" w:cs="Arial"/>
                <w:sz w:val="18"/>
                <w:szCs w:val="18"/>
              </w:rPr>
            </w:pPr>
            <w:r w:rsidRPr="00DD4E69">
              <w:rPr>
                <w:rFonts w:ascii="Arial" w:hAnsi="Arial" w:cs="Arial"/>
                <w:sz w:val="18"/>
                <w:szCs w:val="18"/>
              </w:rPr>
              <w:t>DRBP</w:t>
            </w:r>
          </w:p>
        </w:tc>
        <w:tc>
          <w:tcPr>
            <w:tcW w:w="7846" w:type="dxa"/>
          </w:tcPr>
          <w:p w14:paraId="0CEE22F8" w14:textId="31A44545" w:rsidR="004B2BCA" w:rsidRPr="00DD4E69" w:rsidRDefault="004B2BCA" w:rsidP="004D7221">
            <w:pPr>
              <w:spacing w:after="0" w:line="276" w:lineRule="auto"/>
              <w:jc w:val="left"/>
              <w:rPr>
                <w:rFonts w:ascii="Arial" w:hAnsi="Arial" w:cs="Arial"/>
                <w:sz w:val="18"/>
                <w:szCs w:val="18"/>
              </w:rPr>
            </w:pPr>
            <w:r w:rsidRPr="00DD4E69">
              <w:rPr>
                <w:rFonts w:ascii="Arial" w:hAnsi="Arial" w:cs="Arial"/>
                <w:sz w:val="18"/>
                <w:szCs w:val="18"/>
              </w:rPr>
              <w:t>Dispositivo de radiocomunicación de baja potencia</w:t>
            </w:r>
          </w:p>
        </w:tc>
      </w:tr>
      <w:tr w:rsidR="001A66A5" w:rsidRPr="00DD4E69" w14:paraId="34ABEF6D" w14:textId="77777777" w:rsidTr="00531778">
        <w:trPr>
          <w:jc w:val="center"/>
        </w:trPr>
        <w:tc>
          <w:tcPr>
            <w:tcW w:w="1129" w:type="dxa"/>
          </w:tcPr>
          <w:p w14:paraId="5B66498B"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E</w:t>
            </w:r>
            <w:r w:rsidR="00031C4B" w:rsidRPr="00DD4E69">
              <w:rPr>
                <w:rFonts w:ascii="Arial" w:hAnsi="Arial" w:cs="Arial"/>
                <w:sz w:val="18"/>
                <w:szCs w:val="18"/>
                <w:vertAlign w:val="subscript"/>
              </w:rPr>
              <w:t>MAX</w:t>
            </w:r>
          </w:p>
        </w:tc>
        <w:tc>
          <w:tcPr>
            <w:tcW w:w="7846" w:type="dxa"/>
          </w:tcPr>
          <w:p w14:paraId="7E20355B" w14:textId="77777777" w:rsidR="001A66A5" w:rsidRPr="00DD4E69" w:rsidRDefault="00031C4B" w:rsidP="004D7221">
            <w:pPr>
              <w:spacing w:after="0" w:line="276" w:lineRule="auto"/>
              <w:jc w:val="left"/>
              <w:rPr>
                <w:rFonts w:ascii="Arial" w:hAnsi="Arial" w:cs="Arial"/>
                <w:sz w:val="18"/>
                <w:szCs w:val="18"/>
              </w:rPr>
            </w:pPr>
            <w:r w:rsidRPr="00DD4E69">
              <w:rPr>
                <w:rFonts w:ascii="Arial" w:hAnsi="Arial" w:cs="Arial"/>
                <w:sz w:val="18"/>
                <w:szCs w:val="18"/>
              </w:rPr>
              <w:t xml:space="preserve">Máxima </w:t>
            </w:r>
            <w:r w:rsidR="001A66A5" w:rsidRPr="00DD4E69">
              <w:rPr>
                <w:rFonts w:ascii="Arial" w:hAnsi="Arial" w:cs="Arial"/>
                <w:sz w:val="18"/>
                <w:szCs w:val="18"/>
              </w:rPr>
              <w:t>Intensidad de campo eléctrico en V/m</w:t>
            </w:r>
          </w:p>
        </w:tc>
      </w:tr>
      <w:tr w:rsidR="001A66A5" w:rsidRPr="00DD4E69" w14:paraId="5A80B71F" w14:textId="77777777" w:rsidTr="00531778">
        <w:trPr>
          <w:jc w:val="center"/>
        </w:trPr>
        <w:tc>
          <w:tcPr>
            <w:tcW w:w="1129" w:type="dxa"/>
          </w:tcPr>
          <w:p w14:paraId="430CFCBE"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i</w:t>
            </w:r>
          </w:p>
        </w:tc>
        <w:tc>
          <w:tcPr>
            <w:tcW w:w="7846" w:type="dxa"/>
          </w:tcPr>
          <w:p w14:paraId="6448DE30"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Frecuencia intermedia</w:t>
            </w:r>
          </w:p>
        </w:tc>
      </w:tr>
      <w:tr w:rsidR="001A66A5" w:rsidRPr="00DD4E69" w14:paraId="17F599CE" w14:textId="77777777" w:rsidTr="00531778">
        <w:trPr>
          <w:jc w:val="center"/>
        </w:trPr>
        <w:tc>
          <w:tcPr>
            <w:tcW w:w="1129" w:type="dxa"/>
          </w:tcPr>
          <w:p w14:paraId="16FDF861" w14:textId="3D0E07C3" w:rsidR="001A66A5" w:rsidRPr="00DD4E69" w:rsidRDefault="00A54EE4" w:rsidP="004D7221">
            <w:pPr>
              <w:spacing w:after="0" w:line="276" w:lineRule="auto"/>
              <w:jc w:val="left"/>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C</w:t>
            </w:r>
          </w:p>
        </w:tc>
        <w:tc>
          <w:tcPr>
            <w:tcW w:w="7846" w:type="dxa"/>
          </w:tcPr>
          <w:p w14:paraId="282E6C18" w14:textId="36BAA9F9"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 xml:space="preserve">Frecuencia </w:t>
            </w:r>
            <w:r w:rsidR="00A54EE4" w:rsidRPr="00DD4E69">
              <w:rPr>
                <w:rFonts w:ascii="Arial" w:hAnsi="Arial" w:cs="Arial"/>
                <w:sz w:val="18"/>
                <w:szCs w:val="18"/>
              </w:rPr>
              <w:t>central de la portadora</w:t>
            </w:r>
          </w:p>
        </w:tc>
      </w:tr>
      <w:tr w:rsidR="00D376FA" w:rsidRPr="00DD4E69" w14:paraId="5A973776" w14:textId="77777777" w:rsidTr="00531778">
        <w:trPr>
          <w:jc w:val="center"/>
        </w:trPr>
        <w:tc>
          <w:tcPr>
            <w:tcW w:w="1129" w:type="dxa"/>
          </w:tcPr>
          <w:p w14:paraId="7738FF5C" w14:textId="5B7E3C78" w:rsidR="00D376FA" w:rsidRPr="00DD4E69" w:rsidRDefault="00D376FA" w:rsidP="004D7221">
            <w:pPr>
              <w:spacing w:after="0" w:line="276" w:lineRule="auto"/>
              <w:jc w:val="left"/>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sup</w:t>
            </w:r>
          </w:p>
        </w:tc>
        <w:tc>
          <w:tcPr>
            <w:tcW w:w="7846" w:type="dxa"/>
          </w:tcPr>
          <w:p w14:paraId="60A9510D" w14:textId="7C798DBF" w:rsidR="00D376FA" w:rsidRPr="00DD4E69" w:rsidRDefault="00D376FA" w:rsidP="004D7221">
            <w:pPr>
              <w:spacing w:after="0" w:line="276" w:lineRule="auto"/>
              <w:jc w:val="left"/>
              <w:rPr>
                <w:rFonts w:ascii="Arial" w:hAnsi="Arial" w:cs="Arial"/>
                <w:sz w:val="18"/>
                <w:szCs w:val="18"/>
              </w:rPr>
            </w:pPr>
            <w:r w:rsidRPr="00DD4E69">
              <w:rPr>
                <w:rFonts w:ascii="Arial" w:hAnsi="Arial" w:cs="Arial"/>
                <w:sz w:val="18"/>
                <w:szCs w:val="18"/>
              </w:rPr>
              <w:t>Frecuencia superior</w:t>
            </w:r>
          </w:p>
        </w:tc>
      </w:tr>
      <w:tr w:rsidR="00D376FA" w:rsidRPr="00DD4E69" w14:paraId="2AC6CB23" w14:textId="77777777" w:rsidTr="00531778">
        <w:trPr>
          <w:jc w:val="center"/>
        </w:trPr>
        <w:tc>
          <w:tcPr>
            <w:tcW w:w="1129" w:type="dxa"/>
          </w:tcPr>
          <w:p w14:paraId="08976A37" w14:textId="35D3A4C9" w:rsidR="00D376FA" w:rsidRPr="00DD4E69" w:rsidRDefault="00D376FA" w:rsidP="004D7221">
            <w:pPr>
              <w:spacing w:after="0" w:line="276" w:lineRule="auto"/>
              <w:jc w:val="left"/>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inf</w:t>
            </w:r>
          </w:p>
        </w:tc>
        <w:tc>
          <w:tcPr>
            <w:tcW w:w="7846" w:type="dxa"/>
          </w:tcPr>
          <w:p w14:paraId="33D26DB0" w14:textId="14CA6B20" w:rsidR="00D376FA" w:rsidRPr="00DD4E69" w:rsidRDefault="00D376FA" w:rsidP="004D7221">
            <w:pPr>
              <w:spacing w:after="0" w:line="276" w:lineRule="auto"/>
              <w:jc w:val="left"/>
              <w:rPr>
                <w:rFonts w:ascii="Arial" w:hAnsi="Arial" w:cs="Arial"/>
                <w:sz w:val="18"/>
                <w:szCs w:val="18"/>
              </w:rPr>
            </w:pPr>
            <w:r w:rsidRPr="00DD4E69">
              <w:rPr>
                <w:rFonts w:ascii="Arial" w:hAnsi="Arial" w:cs="Arial"/>
                <w:sz w:val="18"/>
                <w:szCs w:val="18"/>
              </w:rPr>
              <w:t>Frecuencia inferior</w:t>
            </w:r>
          </w:p>
        </w:tc>
      </w:tr>
      <w:tr w:rsidR="001A66A5" w:rsidRPr="00DD4E69" w14:paraId="40A3943A" w14:textId="77777777" w:rsidTr="00531778">
        <w:trPr>
          <w:trHeight w:val="335"/>
          <w:jc w:val="center"/>
        </w:trPr>
        <w:tc>
          <w:tcPr>
            <w:tcW w:w="1129" w:type="dxa"/>
          </w:tcPr>
          <w:p w14:paraId="441A3972"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Δƒ</w:t>
            </w:r>
            <w:r w:rsidRPr="00DD4E69">
              <w:rPr>
                <w:rFonts w:ascii="Arial" w:hAnsi="Arial" w:cs="Arial"/>
                <w:sz w:val="18"/>
                <w:szCs w:val="18"/>
                <w:vertAlign w:val="subscript"/>
              </w:rPr>
              <w:t>OOB</w:t>
            </w:r>
          </w:p>
        </w:tc>
        <w:tc>
          <w:tcPr>
            <w:tcW w:w="7846" w:type="dxa"/>
          </w:tcPr>
          <w:p w14:paraId="3D1A9A70" w14:textId="05881CED"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 xml:space="preserve">Intervalo de frecuencias de las </w:t>
            </w:r>
            <w:r w:rsidR="00E6504E" w:rsidRPr="00DD4E69">
              <w:rPr>
                <w:rFonts w:ascii="Arial" w:hAnsi="Arial" w:cs="Arial"/>
                <w:sz w:val="18"/>
                <w:szCs w:val="18"/>
              </w:rPr>
              <w:t>E</w:t>
            </w:r>
            <w:r w:rsidRPr="00DD4E69">
              <w:rPr>
                <w:rFonts w:ascii="Arial" w:hAnsi="Arial" w:cs="Arial"/>
                <w:sz w:val="18"/>
                <w:szCs w:val="18"/>
              </w:rPr>
              <w:t>misiones fuera de banda</w:t>
            </w:r>
          </w:p>
        </w:tc>
      </w:tr>
      <w:tr w:rsidR="007D4ABF" w:rsidRPr="00DD4E69" w14:paraId="7475FE8C" w14:textId="77777777" w:rsidTr="00531778">
        <w:trPr>
          <w:jc w:val="center"/>
        </w:trPr>
        <w:tc>
          <w:tcPr>
            <w:tcW w:w="1129" w:type="dxa"/>
          </w:tcPr>
          <w:p w14:paraId="4E73BF2F" w14:textId="26F6B5B6" w:rsidR="007D4ABF" w:rsidRPr="00DD4E69" w:rsidRDefault="007D4ABF" w:rsidP="004D7221">
            <w:pPr>
              <w:spacing w:after="0" w:line="276" w:lineRule="auto"/>
              <w:jc w:val="left"/>
              <w:rPr>
                <w:rFonts w:ascii="Arial" w:hAnsi="Arial" w:cs="Arial"/>
                <w:sz w:val="18"/>
                <w:szCs w:val="18"/>
              </w:rPr>
            </w:pPr>
            <w:r w:rsidRPr="00DD4E69">
              <w:rPr>
                <w:rFonts w:ascii="Arial" w:hAnsi="Arial" w:cs="Arial"/>
                <w:sz w:val="18"/>
                <w:szCs w:val="18"/>
              </w:rPr>
              <w:t>GHz</w:t>
            </w:r>
          </w:p>
        </w:tc>
        <w:tc>
          <w:tcPr>
            <w:tcW w:w="7846" w:type="dxa"/>
          </w:tcPr>
          <w:p w14:paraId="497A50AE" w14:textId="1590CBE4" w:rsidR="007D4ABF" w:rsidRPr="00DD4E69" w:rsidRDefault="007D4ABF" w:rsidP="004D7221">
            <w:pPr>
              <w:spacing w:after="0" w:line="276" w:lineRule="auto"/>
              <w:jc w:val="left"/>
              <w:rPr>
                <w:rFonts w:ascii="Arial" w:hAnsi="Arial" w:cs="Arial"/>
                <w:sz w:val="18"/>
                <w:szCs w:val="18"/>
              </w:rPr>
            </w:pPr>
            <w:proofErr w:type="spellStart"/>
            <w:r w:rsidRPr="00DD4E69">
              <w:rPr>
                <w:rFonts w:ascii="Arial" w:hAnsi="Arial" w:cs="Arial"/>
                <w:sz w:val="18"/>
                <w:szCs w:val="18"/>
              </w:rPr>
              <w:t>Gigahertz</w:t>
            </w:r>
            <w:proofErr w:type="spellEnd"/>
          </w:p>
        </w:tc>
      </w:tr>
      <w:tr w:rsidR="00B11DBF" w:rsidRPr="00DD4E69" w14:paraId="32ACEA85" w14:textId="77777777" w:rsidTr="00531778">
        <w:trPr>
          <w:jc w:val="center"/>
        </w:trPr>
        <w:tc>
          <w:tcPr>
            <w:tcW w:w="1129" w:type="dxa"/>
          </w:tcPr>
          <w:p w14:paraId="682F722B" w14:textId="48CE08FF" w:rsidR="00B11DBF" w:rsidRPr="00DD4E69" w:rsidRDefault="00F14242" w:rsidP="004D7221">
            <w:pPr>
              <w:spacing w:after="0" w:line="276" w:lineRule="auto"/>
              <w:jc w:val="left"/>
              <w:rPr>
                <w:rFonts w:ascii="Arial" w:hAnsi="Arial" w:cs="Arial"/>
                <w:sz w:val="18"/>
                <w:szCs w:val="18"/>
              </w:rPr>
            </w:pPr>
            <w:proofErr w:type="spellStart"/>
            <w:r w:rsidRPr="00DD4E69">
              <w:rPr>
                <w:rFonts w:ascii="Arial" w:hAnsi="Arial" w:cs="Arial"/>
                <w:sz w:val="18"/>
                <w:szCs w:val="18"/>
              </w:rPr>
              <w:t>mW</w:t>
            </w:r>
            <w:proofErr w:type="spellEnd"/>
          </w:p>
        </w:tc>
        <w:tc>
          <w:tcPr>
            <w:tcW w:w="7846" w:type="dxa"/>
          </w:tcPr>
          <w:p w14:paraId="7F3BC2CB" w14:textId="69F7C1EF" w:rsidR="00B11DBF" w:rsidRPr="00DD4E69" w:rsidRDefault="00F14242" w:rsidP="004D7221">
            <w:pPr>
              <w:spacing w:after="0" w:line="276" w:lineRule="auto"/>
              <w:jc w:val="left"/>
              <w:rPr>
                <w:rFonts w:ascii="Arial" w:hAnsi="Arial" w:cs="Arial"/>
                <w:sz w:val="18"/>
                <w:szCs w:val="18"/>
              </w:rPr>
            </w:pPr>
            <w:proofErr w:type="spellStart"/>
            <w:r w:rsidRPr="00DD4E69">
              <w:rPr>
                <w:rFonts w:ascii="Arial" w:hAnsi="Arial" w:cs="Arial"/>
                <w:sz w:val="18"/>
                <w:szCs w:val="18"/>
              </w:rPr>
              <w:t>Miliwatt</w:t>
            </w:r>
            <w:proofErr w:type="spellEnd"/>
          </w:p>
        </w:tc>
      </w:tr>
      <w:tr w:rsidR="006C32A4" w:rsidRPr="00DD4E69" w14:paraId="520225D1" w14:textId="77777777" w:rsidTr="00531778">
        <w:trPr>
          <w:jc w:val="center"/>
        </w:trPr>
        <w:tc>
          <w:tcPr>
            <w:tcW w:w="1129" w:type="dxa"/>
          </w:tcPr>
          <w:p w14:paraId="402F87BE" w14:textId="0E5830B6" w:rsidR="006C32A4" w:rsidRPr="00DD4E69" w:rsidRDefault="006C32A4" w:rsidP="004D7221">
            <w:pPr>
              <w:spacing w:after="0" w:line="276" w:lineRule="auto"/>
              <w:jc w:val="left"/>
              <w:rPr>
                <w:rFonts w:ascii="Arial" w:hAnsi="Arial" w:cs="Arial"/>
                <w:sz w:val="18"/>
                <w:szCs w:val="18"/>
              </w:rPr>
            </w:pPr>
            <w:r w:rsidRPr="00DD4E69">
              <w:rPr>
                <w:rFonts w:ascii="Arial" w:hAnsi="Arial" w:cs="Arial"/>
                <w:sz w:val="18"/>
                <w:szCs w:val="18"/>
              </w:rPr>
              <w:t>µV/m</w:t>
            </w:r>
          </w:p>
        </w:tc>
        <w:tc>
          <w:tcPr>
            <w:tcW w:w="7846" w:type="dxa"/>
          </w:tcPr>
          <w:p w14:paraId="7A7768F3" w14:textId="680CA6D0" w:rsidR="006C32A4" w:rsidRPr="00DD4E69" w:rsidRDefault="006C32A4" w:rsidP="004D7221">
            <w:pPr>
              <w:spacing w:after="0" w:line="276" w:lineRule="auto"/>
              <w:jc w:val="left"/>
              <w:rPr>
                <w:rFonts w:ascii="Arial" w:hAnsi="Arial" w:cs="Arial"/>
                <w:sz w:val="18"/>
                <w:szCs w:val="18"/>
              </w:rPr>
            </w:pPr>
            <w:proofErr w:type="spellStart"/>
            <w:r w:rsidRPr="00DD4E69">
              <w:rPr>
                <w:rFonts w:ascii="Arial" w:hAnsi="Arial" w:cs="Arial"/>
                <w:sz w:val="18"/>
                <w:szCs w:val="18"/>
              </w:rPr>
              <w:t>Microvolt</w:t>
            </w:r>
            <w:proofErr w:type="spellEnd"/>
            <w:r w:rsidRPr="00DD4E69">
              <w:rPr>
                <w:rFonts w:ascii="Arial" w:hAnsi="Arial" w:cs="Arial"/>
                <w:sz w:val="18"/>
                <w:szCs w:val="18"/>
              </w:rPr>
              <w:t xml:space="preserve"> por metro</w:t>
            </w:r>
          </w:p>
        </w:tc>
      </w:tr>
      <w:tr w:rsidR="001A66A5" w:rsidRPr="00DD4E69" w14:paraId="5151D1C4" w14:textId="77777777" w:rsidTr="00531778">
        <w:trPr>
          <w:jc w:val="center"/>
        </w:trPr>
        <w:tc>
          <w:tcPr>
            <w:tcW w:w="1129" w:type="dxa"/>
          </w:tcPr>
          <w:p w14:paraId="3D5E4763"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MHz</w:t>
            </w:r>
          </w:p>
        </w:tc>
        <w:tc>
          <w:tcPr>
            <w:tcW w:w="7846" w:type="dxa"/>
          </w:tcPr>
          <w:p w14:paraId="64E571F6" w14:textId="731121EB"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Megahertz</w:t>
            </w:r>
          </w:p>
        </w:tc>
      </w:tr>
      <w:tr w:rsidR="00FF3E7E" w:rsidRPr="00DD4E69" w14:paraId="033A13F8" w14:textId="77777777" w:rsidTr="00531778">
        <w:trPr>
          <w:jc w:val="center"/>
        </w:trPr>
        <w:tc>
          <w:tcPr>
            <w:tcW w:w="1129" w:type="dxa"/>
          </w:tcPr>
          <w:p w14:paraId="58CD63B0" w14:textId="48249FCC" w:rsidR="00FF3E7E" w:rsidRPr="00DD4E69" w:rsidRDefault="00FF3E7E" w:rsidP="004D7221">
            <w:pPr>
              <w:spacing w:after="0" w:line="276" w:lineRule="auto"/>
              <w:jc w:val="left"/>
              <w:rPr>
                <w:rFonts w:ascii="Arial" w:hAnsi="Arial" w:cs="Arial"/>
                <w:sz w:val="18"/>
                <w:szCs w:val="18"/>
              </w:rPr>
            </w:pPr>
            <w:r w:rsidRPr="00DD4E69">
              <w:rPr>
                <w:rFonts w:ascii="Arial" w:hAnsi="Arial" w:cs="Arial"/>
                <w:sz w:val="18"/>
                <w:szCs w:val="18"/>
              </w:rPr>
              <w:t>n</w:t>
            </w:r>
            <w:r w:rsidRPr="00DD4E69">
              <w:rPr>
                <w:rFonts w:ascii="Arial" w:hAnsi="Arial" w:cs="Arial"/>
                <w:sz w:val="18"/>
                <w:szCs w:val="18"/>
                <w:vertAlign w:val="subscript"/>
              </w:rPr>
              <w:t>ch</w:t>
            </w:r>
          </w:p>
        </w:tc>
        <w:tc>
          <w:tcPr>
            <w:tcW w:w="7846" w:type="dxa"/>
          </w:tcPr>
          <w:p w14:paraId="5A7630C6" w14:textId="420A45B3" w:rsidR="00FF3E7E" w:rsidRPr="00DD4E69" w:rsidRDefault="00FF3E7E" w:rsidP="004D7221">
            <w:pPr>
              <w:spacing w:after="0" w:line="276" w:lineRule="auto"/>
              <w:jc w:val="left"/>
              <w:rPr>
                <w:rFonts w:ascii="Arial" w:hAnsi="Arial" w:cs="Arial"/>
                <w:sz w:val="18"/>
                <w:szCs w:val="18"/>
              </w:rPr>
            </w:pPr>
            <w:r w:rsidRPr="00DD4E69">
              <w:rPr>
                <w:rFonts w:ascii="Arial" w:hAnsi="Arial" w:cs="Arial"/>
                <w:sz w:val="18"/>
                <w:szCs w:val="18"/>
              </w:rPr>
              <w:t xml:space="preserve">Cantidad de </w:t>
            </w:r>
            <w:r w:rsidR="008A18B9" w:rsidRPr="00DD4E69">
              <w:rPr>
                <w:rFonts w:ascii="Arial" w:hAnsi="Arial" w:cs="Arial"/>
                <w:sz w:val="18"/>
                <w:szCs w:val="18"/>
              </w:rPr>
              <w:t>C</w:t>
            </w:r>
            <w:r w:rsidRPr="00DD4E69">
              <w:rPr>
                <w:rFonts w:ascii="Arial" w:hAnsi="Arial" w:cs="Arial"/>
                <w:sz w:val="18"/>
                <w:szCs w:val="18"/>
              </w:rPr>
              <w:t xml:space="preserve">anales </w:t>
            </w:r>
            <w:r w:rsidR="00261E48" w:rsidRPr="00DD4E69">
              <w:rPr>
                <w:rFonts w:ascii="Arial" w:hAnsi="Arial" w:cs="Arial"/>
                <w:sz w:val="18"/>
                <w:szCs w:val="18"/>
              </w:rPr>
              <w:t xml:space="preserve">radioeléctricos </w:t>
            </w:r>
            <w:r w:rsidRPr="00DD4E69">
              <w:rPr>
                <w:rFonts w:ascii="Arial" w:hAnsi="Arial" w:cs="Arial"/>
                <w:sz w:val="18"/>
                <w:szCs w:val="18"/>
              </w:rPr>
              <w:t>usados para la transmisión</w:t>
            </w:r>
          </w:p>
        </w:tc>
      </w:tr>
      <w:tr w:rsidR="001A66A5" w:rsidRPr="00DD4E69" w14:paraId="2BB58745" w14:textId="77777777" w:rsidTr="00531778">
        <w:trPr>
          <w:jc w:val="center"/>
        </w:trPr>
        <w:tc>
          <w:tcPr>
            <w:tcW w:w="1129" w:type="dxa"/>
          </w:tcPr>
          <w:p w14:paraId="32DF16D5"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lastRenderedPageBreak/>
              <w:t>P</w:t>
            </w:r>
            <w:r w:rsidRPr="00DD4E69">
              <w:rPr>
                <w:rFonts w:ascii="Arial" w:hAnsi="Arial" w:cs="Arial"/>
                <w:sz w:val="18"/>
                <w:szCs w:val="18"/>
                <w:vertAlign w:val="subscript"/>
              </w:rPr>
              <w:t>MAX</w:t>
            </w:r>
          </w:p>
        </w:tc>
        <w:tc>
          <w:tcPr>
            <w:tcW w:w="7846" w:type="dxa"/>
          </w:tcPr>
          <w:p w14:paraId="337BB402"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Potencia máxima de transmisión</w:t>
            </w:r>
          </w:p>
        </w:tc>
      </w:tr>
      <w:tr w:rsidR="001A66A5" w:rsidRPr="00DD4E69" w14:paraId="755F6F95" w14:textId="689CF73E" w:rsidTr="00531778">
        <w:trPr>
          <w:jc w:val="center"/>
        </w:trPr>
        <w:tc>
          <w:tcPr>
            <w:tcW w:w="1129" w:type="dxa"/>
          </w:tcPr>
          <w:p w14:paraId="6E133409" w14:textId="2B55DFF9" w:rsidR="001A66A5" w:rsidRPr="00DD4E69" w:rsidRDefault="00432CED" w:rsidP="004D7221">
            <w:pPr>
              <w:spacing w:after="0" w:line="276" w:lineRule="auto"/>
              <w:jc w:val="left"/>
              <w:rPr>
                <w:rFonts w:ascii="Arial" w:hAnsi="Arial" w:cs="Arial"/>
                <w:sz w:val="18"/>
                <w:szCs w:val="18"/>
              </w:rPr>
            </w:pPr>
            <w:r w:rsidRPr="00DD4E69">
              <w:rPr>
                <w:rFonts w:ascii="Arial" w:hAnsi="Arial" w:cs="Arial"/>
                <w:sz w:val="18"/>
                <w:szCs w:val="18"/>
              </w:rPr>
              <w:t>p</w:t>
            </w:r>
            <w:r w:rsidR="001A66A5" w:rsidRPr="00DD4E69">
              <w:rPr>
                <w:rFonts w:ascii="Arial" w:hAnsi="Arial" w:cs="Arial"/>
                <w:sz w:val="18"/>
                <w:szCs w:val="18"/>
              </w:rPr>
              <w:t>pm</w:t>
            </w:r>
          </w:p>
        </w:tc>
        <w:tc>
          <w:tcPr>
            <w:tcW w:w="7846" w:type="dxa"/>
          </w:tcPr>
          <w:p w14:paraId="71C03288" w14:textId="3A68FC1F"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Partes por millón</w:t>
            </w:r>
          </w:p>
        </w:tc>
      </w:tr>
      <w:tr w:rsidR="001A66A5" w:rsidRPr="00DD4E69" w14:paraId="447CF393" w14:textId="77777777" w:rsidTr="00531778">
        <w:trPr>
          <w:jc w:val="center"/>
        </w:trPr>
        <w:tc>
          <w:tcPr>
            <w:tcW w:w="1129" w:type="dxa"/>
          </w:tcPr>
          <w:p w14:paraId="6948A1C9"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RBW</w:t>
            </w:r>
          </w:p>
        </w:tc>
        <w:tc>
          <w:tcPr>
            <w:tcW w:w="7846" w:type="dxa"/>
          </w:tcPr>
          <w:p w14:paraId="22738333"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Ancho de banda del filtro de resolución</w:t>
            </w:r>
          </w:p>
        </w:tc>
      </w:tr>
      <w:tr w:rsidR="001A66A5" w:rsidRPr="00DD4E69" w14:paraId="1A58CAFE" w14:textId="77777777" w:rsidTr="00531778">
        <w:trPr>
          <w:jc w:val="center"/>
        </w:trPr>
        <w:tc>
          <w:tcPr>
            <w:tcW w:w="1129" w:type="dxa"/>
          </w:tcPr>
          <w:p w14:paraId="08992326"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RF</w:t>
            </w:r>
          </w:p>
        </w:tc>
        <w:tc>
          <w:tcPr>
            <w:tcW w:w="7846" w:type="dxa"/>
          </w:tcPr>
          <w:p w14:paraId="75E62CFD"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Radiofrecuencia</w:t>
            </w:r>
          </w:p>
        </w:tc>
      </w:tr>
      <w:tr w:rsidR="001A66A5" w:rsidRPr="00DD4E69" w14:paraId="17F462A9" w14:textId="77777777" w:rsidTr="00531778">
        <w:trPr>
          <w:jc w:val="center"/>
        </w:trPr>
        <w:tc>
          <w:tcPr>
            <w:tcW w:w="1129" w:type="dxa"/>
          </w:tcPr>
          <w:p w14:paraId="5B702719"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RMS</w:t>
            </w:r>
          </w:p>
        </w:tc>
        <w:tc>
          <w:tcPr>
            <w:tcW w:w="7846" w:type="dxa"/>
          </w:tcPr>
          <w:p w14:paraId="7898C617"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Raíz cuadrática media</w:t>
            </w:r>
          </w:p>
        </w:tc>
      </w:tr>
      <w:tr w:rsidR="003F2DE8" w:rsidRPr="00DD4E69" w14:paraId="759CFB11" w14:textId="77777777" w:rsidTr="00531778">
        <w:trPr>
          <w:jc w:val="center"/>
        </w:trPr>
        <w:tc>
          <w:tcPr>
            <w:tcW w:w="1129" w:type="dxa"/>
          </w:tcPr>
          <w:p w14:paraId="754B4C36" w14:textId="73EBBB75" w:rsidR="003F2DE8" w:rsidRPr="00DD4E69" w:rsidRDefault="003F2DE8" w:rsidP="004D7221">
            <w:pPr>
              <w:spacing w:after="0" w:line="276" w:lineRule="auto"/>
              <w:jc w:val="left"/>
              <w:rPr>
                <w:rFonts w:ascii="Arial" w:hAnsi="Arial" w:cs="Arial"/>
                <w:sz w:val="18"/>
                <w:szCs w:val="18"/>
              </w:rPr>
            </w:pPr>
            <w:r w:rsidRPr="00DD4E69">
              <w:rPr>
                <w:rFonts w:ascii="Arial" w:hAnsi="Arial" w:cs="Arial"/>
                <w:sz w:val="18"/>
                <w:szCs w:val="18"/>
              </w:rPr>
              <w:t>V/m</w:t>
            </w:r>
          </w:p>
        </w:tc>
        <w:tc>
          <w:tcPr>
            <w:tcW w:w="7846" w:type="dxa"/>
          </w:tcPr>
          <w:p w14:paraId="64B7AE0C" w14:textId="313E1657" w:rsidR="003F2DE8" w:rsidRPr="00DD4E69" w:rsidRDefault="003F2DE8" w:rsidP="004D7221">
            <w:pPr>
              <w:spacing w:after="0" w:line="276" w:lineRule="auto"/>
              <w:jc w:val="left"/>
              <w:rPr>
                <w:rFonts w:ascii="Arial" w:hAnsi="Arial" w:cs="Arial"/>
                <w:sz w:val="18"/>
                <w:szCs w:val="18"/>
              </w:rPr>
            </w:pPr>
            <w:r w:rsidRPr="00DD4E69">
              <w:rPr>
                <w:rFonts w:ascii="Arial" w:hAnsi="Arial" w:cs="Arial"/>
                <w:sz w:val="18"/>
                <w:szCs w:val="18"/>
              </w:rPr>
              <w:t>Volt por metro</w:t>
            </w:r>
          </w:p>
        </w:tc>
      </w:tr>
      <w:tr w:rsidR="00023EFD" w:rsidRPr="00DD4E69" w14:paraId="5AEB6C9C" w14:textId="77777777" w:rsidTr="00531778">
        <w:trPr>
          <w:jc w:val="center"/>
        </w:trPr>
        <w:tc>
          <w:tcPr>
            <w:tcW w:w="1129" w:type="dxa"/>
          </w:tcPr>
          <w:p w14:paraId="58EEB93F" w14:textId="1848FF80" w:rsidR="00023EFD" w:rsidRPr="00DD4E69" w:rsidRDefault="00023EFD" w:rsidP="004D7221">
            <w:pPr>
              <w:spacing w:after="0" w:line="276" w:lineRule="auto"/>
              <w:jc w:val="left"/>
              <w:rPr>
                <w:rFonts w:ascii="Arial" w:hAnsi="Arial" w:cs="Arial"/>
                <w:sz w:val="18"/>
                <w:szCs w:val="18"/>
              </w:rPr>
            </w:pPr>
            <w:r w:rsidRPr="00DD4E69">
              <w:rPr>
                <w:rFonts w:ascii="Arial" w:hAnsi="Arial" w:cs="Arial"/>
                <w:sz w:val="18"/>
                <w:szCs w:val="18"/>
              </w:rPr>
              <w:t>VBW</w:t>
            </w:r>
          </w:p>
        </w:tc>
        <w:tc>
          <w:tcPr>
            <w:tcW w:w="7846" w:type="dxa"/>
          </w:tcPr>
          <w:p w14:paraId="59458425" w14:textId="1C3CF65A" w:rsidR="00023EFD" w:rsidRPr="00DD4E69" w:rsidRDefault="00023EFD" w:rsidP="004D7221">
            <w:pPr>
              <w:spacing w:after="0" w:line="276" w:lineRule="auto"/>
              <w:jc w:val="left"/>
              <w:rPr>
                <w:rFonts w:ascii="Arial" w:hAnsi="Arial" w:cs="Arial"/>
                <w:sz w:val="18"/>
                <w:szCs w:val="18"/>
              </w:rPr>
            </w:pPr>
            <w:r w:rsidRPr="00DD4E69">
              <w:rPr>
                <w:rFonts w:ascii="Arial" w:hAnsi="Arial" w:cs="Arial"/>
                <w:sz w:val="18"/>
                <w:szCs w:val="18"/>
              </w:rPr>
              <w:t>Ancho de banda del filtro de video</w:t>
            </w:r>
          </w:p>
        </w:tc>
      </w:tr>
      <w:tr w:rsidR="001A66A5" w:rsidRPr="00DD4E69" w14:paraId="4DDF05F6" w14:textId="77777777" w:rsidTr="00531778">
        <w:trPr>
          <w:jc w:val="center"/>
        </w:trPr>
        <w:tc>
          <w:tcPr>
            <w:tcW w:w="1129" w:type="dxa"/>
          </w:tcPr>
          <w:p w14:paraId="15799C14" w14:textId="77777777"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VSWR</w:t>
            </w:r>
          </w:p>
        </w:tc>
        <w:tc>
          <w:tcPr>
            <w:tcW w:w="7846" w:type="dxa"/>
          </w:tcPr>
          <w:p w14:paraId="756564F5" w14:textId="314CB0C4" w:rsidR="001A66A5" w:rsidRPr="00DD4E69" w:rsidRDefault="001A66A5" w:rsidP="004D7221">
            <w:pPr>
              <w:spacing w:after="0" w:line="276" w:lineRule="auto"/>
              <w:jc w:val="left"/>
              <w:rPr>
                <w:rFonts w:ascii="Arial" w:hAnsi="Arial" w:cs="Arial"/>
                <w:sz w:val="18"/>
                <w:szCs w:val="18"/>
              </w:rPr>
            </w:pPr>
            <w:r w:rsidRPr="00DD4E69">
              <w:rPr>
                <w:rFonts w:ascii="Arial" w:hAnsi="Arial" w:cs="Arial"/>
                <w:sz w:val="18"/>
                <w:szCs w:val="18"/>
              </w:rPr>
              <w:t>Razón de Onda Estacionaria de Tensión Eléctrica</w:t>
            </w:r>
          </w:p>
        </w:tc>
      </w:tr>
      <w:tr w:rsidR="00F83C39" w:rsidRPr="00DD4E69" w14:paraId="0128FEC8" w14:textId="77777777" w:rsidTr="00531778">
        <w:trPr>
          <w:jc w:val="center"/>
        </w:trPr>
        <w:tc>
          <w:tcPr>
            <w:tcW w:w="1129" w:type="dxa"/>
          </w:tcPr>
          <w:p w14:paraId="5D7D6C9F" w14:textId="37435604" w:rsidR="00F83C39" w:rsidRPr="00DD4E69" w:rsidRDefault="00F83C39" w:rsidP="004D7221">
            <w:pPr>
              <w:spacing w:after="0" w:line="276" w:lineRule="auto"/>
              <w:jc w:val="left"/>
              <w:rPr>
                <w:rFonts w:ascii="Arial" w:hAnsi="Arial" w:cs="Arial"/>
                <w:sz w:val="18"/>
                <w:szCs w:val="18"/>
              </w:rPr>
            </w:pPr>
            <w:r w:rsidRPr="00DD4E69">
              <w:rPr>
                <w:rFonts w:ascii="Arial" w:hAnsi="Arial" w:cs="Arial"/>
                <w:sz w:val="18"/>
                <w:szCs w:val="18"/>
              </w:rPr>
              <w:t>W</w:t>
            </w:r>
          </w:p>
        </w:tc>
        <w:tc>
          <w:tcPr>
            <w:tcW w:w="7846" w:type="dxa"/>
          </w:tcPr>
          <w:p w14:paraId="2FBD0301" w14:textId="1020D114" w:rsidR="00F83C39" w:rsidRPr="00DD4E69" w:rsidRDefault="00006A05" w:rsidP="004D7221">
            <w:pPr>
              <w:spacing w:after="0" w:line="276" w:lineRule="auto"/>
              <w:jc w:val="left"/>
              <w:rPr>
                <w:rFonts w:ascii="Arial" w:hAnsi="Arial" w:cs="Arial"/>
                <w:sz w:val="18"/>
                <w:szCs w:val="18"/>
              </w:rPr>
            </w:pPr>
            <w:r w:rsidRPr="00DD4E69">
              <w:rPr>
                <w:rFonts w:ascii="Arial" w:hAnsi="Arial" w:cs="Arial"/>
                <w:sz w:val="18"/>
                <w:szCs w:val="18"/>
              </w:rPr>
              <w:t>Watt</w:t>
            </w:r>
          </w:p>
        </w:tc>
      </w:tr>
      <w:tr w:rsidR="00200E9A" w:rsidRPr="00DD4E69" w14:paraId="1F84F0DF" w14:textId="77777777" w:rsidTr="00531778">
        <w:trPr>
          <w:jc w:val="center"/>
        </w:trPr>
        <w:tc>
          <w:tcPr>
            <w:tcW w:w="1129" w:type="dxa"/>
          </w:tcPr>
          <w:p w14:paraId="751F58DF" w14:textId="7F24F4B0" w:rsidR="00200E9A" w:rsidRPr="00DD4E69" w:rsidRDefault="00200E9A" w:rsidP="004D7221">
            <w:pPr>
              <w:spacing w:after="0" w:line="276" w:lineRule="auto"/>
              <w:jc w:val="left"/>
              <w:rPr>
                <w:rFonts w:ascii="Arial" w:hAnsi="Arial" w:cs="Arial"/>
                <w:sz w:val="18"/>
                <w:szCs w:val="18"/>
              </w:rPr>
            </w:pPr>
            <w:r w:rsidRPr="00DD4E69">
              <w:rPr>
                <w:rFonts w:ascii="Arial" w:hAnsi="Arial" w:cs="Arial"/>
                <w:sz w:val="18"/>
                <w:szCs w:val="18"/>
              </w:rPr>
              <w:t>WMAS</w:t>
            </w:r>
          </w:p>
        </w:tc>
        <w:tc>
          <w:tcPr>
            <w:tcW w:w="7846" w:type="dxa"/>
          </w:tcPr>
          <w:p w14:paraId="4EA15D4B" w14:textId="6A69BF86" w:rsidR="00200E9A" w:rsidRPr="00DD4E69" w:rsidRDefault="008355EA" w:rsidP="004D7221">
            <w:pPr>
              <w:spacing w:after="0" w:line="276" w:lineRule="auto"/>
              <w:rPr>
                <w:rFonts w:ascii="Arial" w:hAnsi="Arial" w:cs="Arial"/>
                <w:i/>
                <w:sz w:val="18"/>
                <w:szCs w:val="18"/>
              </w:rPr>
            </w:pPr>
            <w:r w:rsidRPr="00DD4E69">
              <w:rPr>
                <w:rFonts w:ascii="Arial" w:hAnsi="Arial" w:cs="Arial"/>
                <w:sz w:val="18"/>
                <w:szCs w:val="18"/>
              </w:rPr>
              <w:t xml:space="preserve">Sistemas inalámbricos de audio multicanal (por sus siglas en inglés, </w:t>
            </w:r>
            <w:r w:rsidR="00200E9A" w:rsidRPr="00DD4E69">
              <w:rPr>
                <w:rFonts w:ascii="Arial" w:hAnsi="Arial" w:cs="Arial"/>
                <w:i/>
                <w:sz w:val="18"/>
                <w:szCs w:val="18"/>
              </w:rPr>
              <w:t>Wireless Multichannel Audio Systems</w:t>
            </w:r>
            <w:r w:rsidRPr="00DD4E69">
              <w:rPr>
                <w:rFonts w:ascii="Arial" w:hAnsi="Arial" w:cs="Arial"/>
                <w:sz w:val="18"/>
                <w:szCs w:val="18"/>
              </w:rPr>
              <w:t>)</w:t>
            </w:r>
          </w:p>
        </w:tc>
      </w:tr>
    </w:tbl>
    <w:p w14:paraId="47FDB4AA" w14:textId="77777777" w:rsidR="008666A4" w:rsidRPr="00DD4E69" w:rsidRDefault="008666A4" w:rsidP="004D7221">
      <w:pPr>
        <w:spacing w:after="0" w:line="276" w:lineRule="auto"/>
        <w:rPr>
          <w:rFonts w:ascii="Arial" w:hAnsi="Arial" w:cs="Arial"/>
          <w:sz w:val="18"/>
          <w:szCs w:val="18"/>
        </w:rPr>
      </w:pPr>
    </w:p>
    <w:p w14:paraId="7E18459B" w14:textId="77777777" w:rsidR="008705A3" w:rsidRPr="00DD4E69" w:rsidRDefault="008705A3" w:rsidP="004D7221">
      <w:pPr>
        <w:pStyle w:val="Ttulo2"/>
        <w:spacing w:before="0" w:after="0" w:line="276" w:lineRule="auto"/>
        <w:rPr>
          <w:rFonts w:ascii="Arial" w:hAnsi="Arial" w:cs="Arial"/>
          <w:sz w:val="18"/>
          <w:szCs w:val="18"/>
        </w:rPr>
      </w:pPr>
      <w:bookmarkStart w:id="27" w:name="_Toc48654566"/>
      <w:bookmarkStart w:id="28" w:name="_Toc51320834"/>
      <w:bookmarkStart w:id="29" w:name="_Toc179544662"/>
      <w:r w:rsidRPr="00DD4E69">
        <w:rPr>
          <w:rFonts w:ascii="Arial" w:hAnsi="Arial" w:cs="Arial"/>
          <w:sz w:val="18"/>
          <w:szCs w:val="18"/>
        </w:rPr>
        <w:t>CATEGORÍAS DE DRBP</w:t>
      </w:r>
      <w:bookmarkEnd w:id="27"/>
      <w:bookmarkEnd w:id="28"/>
      <w:bookmarkEnd w:id="29"/>
    </w:p>
    <w:p w14:paraId="3E925819" w14:textId="77777777" w:rsidR="004D7221" w:rsidRDefault="004D7221" w:rsidP="004D7221">
      <w:pPr>
        <w:spacing w:after="0" w:line="276" w:lineRule="auto"/>
        <w:rPr>
          <w:rFonts w:ascii="Arial" w:hAnsi="Arial" w:cs="Arial"/>
          <w:sz w:val="18"/>
          <w:szCs w:val="18"/>
        </w:rPr>
      </w:pPr>
      <w:bookmarkStart w:id="30" w:name="_Hlk152062528"/>
    </w:p>
    <w:p w14:paraId="7AD765F1" w14:textId="1F19DF25" w:rsidR="00D83DA6" w:rsidRDefault="00D83DA6" w:rsidP="004D7221">
      <w:pPr>
        <w:spacing w:after="0" w:line="276" w:lineRule="auto"/>
        <w:rPr>
          <w:rFonts w:ascii="Arial" w:hAnsi="Arial" w:cs="Arial"/>
          <w:sz w:val="18"/>
          <w:szCs w:val="18"/>
        </w:rPr>
      </w:pPr>
      <w:r w:rsidRPr="00DD4E69">
        <w:rPr>
          <w:rFonts w:ascii="Arial" w:hAnsi="Arial" w:cs="Arial"/>
          <w:sz w:val="18"/>
          <w:szCs w:val="18"/>
        </w:rPr>
        <w:t>Para efecto de</w:t>
      </w:r>
      <w:r w:rsidR="00702C96" w:rsidRPr="00DD4E69">
        <w:rPr>
          <w:rFonts w:ascii="Arial" w:hAnsi="Arial" w:cs="Arial"/>
          <w:sz w:val="18"/>
          <w:szCs w:val="18"/>
        </w:rPr>
        <w:t xml:space="preserve"> </w:t>
      </w:r>
      <w:r w:rsidR="000D2600" w:rsidRPr="00DD4E69">
        <w:rPr>
          <w:rFonts w:ascii="Arial" w:hAnsi="Arial" w:cs="Arial"/>
          <w:sz w:val="18"/>
          <w:szCs w:val="18"/>
        </w:rPr>
        <w:t>l</w:t>
      </w:r>
      <w:r w:rsidR="00702C96" w:rsidRPr="00DD4E69">
        <w:rPr>
          <w:rFonts w:ascii="Arial" w:hAnsi="Arial" w:cs="Arial"/>
          <w:sz w:val="18"/>
          <w:szCs w:val="18"/>
        </w:rPr>
        <w:t>a</w:t>
      </w:r>
      <w:r w:rsidR="000D2600" w:rsidRPr="00DD4E69">
        <w:rPr>
          <w:rFonts w:ascii="Arial" w:hAnsi="Arial" w:cs="Arial"/>
          <w:sz w:val="18"/>
          <w:szCs w:val="18"/>
        </w:rPr>
        <w:t xml:space="preserve"> </w:t>
      </w:r>
      <w:r w:rsidRPr="00DD4E69">
        <w:rPr>
          <w:rFonts w:ascii="Arial" w:hAnsi="Arial" w:cs="Arial"/>
          <w:sz w:val="18"/>
          <w:szCs w:val="18"/>
        </w:rPr>
        <w:t xml:space="preserve">presente </w:t>
      </w:r>
      <w:r w:rsidR="004955DB" w:rsidRPr="00DD4E69">
        <w:rPr>
          <w:rFonts w:ascii="Arial" w:hAnsi="Arial" w:cs="Arial"/>
          <w:sz w:val="18"/>
          <w:szCs w:val="18"/>
        </w:rPr>
        <w:t>d</w:t>
      </w:r>
      <w:r w:rsidRPr="00DD4E69">
        <w:rPr>
          <w:rFonts w:ascii="Arial" w:hAnsi="Arial" w:cs="Arial"/>
          <w:sz w:val="18"/>
          <w:szCs w:val="18"/>
        </w:rPr>
        <w:t xml:space="preserve">isposición </w:t>
      </w:r>
      <w:r w:rsidR="004955DB" w:rsidRPr="00DD4E69">
        <w:rPr>
          <w:rFonts w:ascii="Arial" w:hAnsi="Arial" w:cs="Arial"/>
          <w:sz w:val="18"/>
          <w:szCs w:val="18"/>
        </w:rPr>
        <w:t>t</w:t>
      </w:r>
      <w:r w:rsidRPr="00DD4E69">
        <w:rPr>
          <w:rFonts w:ascii="Arial" w:hAnsi="Arial" w:cs="Arial"/>
          <w:sz w:val="18"/>
          <w:szCs w:val="18"/>
        </w:rPr>
        <w:t>écnica</w:t>
      </w:r>
      <w:r w:rsidR="001A5101" w:rsidRPr="00DD4E69">
        <w:rPr>
          <w:rFonts w:ascii="Arial" w:hAnsi="Arial" w:cs="Arial"/>
          <w:sz w:val="18"/>
          <w:szCs w:val="18"/>
        </w:rPr>
        <w:t>,</w:t>
      </w:r>
      <w:r w:rsidRPr="00DD4E69">
        <w:rPr>
          <w:rFonts w:ascii="Arial" w:hAnsi="Arial" w:cs="Arial"/>
          <w:sz w:val="18"/>
          <w:szCs w:val="18"/>
        </w:rPr>
        <w:t xml:space="preserve"> los DRBP que operen </w:t>
      </w:r>
      <w:r w:rsidR="0074223E" w:rsidRPr="00DD4E69">
        <w:rPr>
          <w:rFonts w:ascii="Arial" w:hAnsi="Arial" w:cs="Arial"/>
          <w:sz w:val="18"/>
          <w:szCs w:val="18"/>
        </w:rPr>
        <w:t>d</w:t>
      </w:r>
      <w:r w:rsidRPr="00DD4E69">
        <w:rPr>
          <w:rFonts w:ascii="Arial" w:hAnsi="Arial" w:cs="Arial"/>
          <w:sz w:val="18"/>
          <w:szCs w:val="18"/>
        </w:rPr>
        <w:t>en</w:t>
      </w:r>
      <w:r w:rsidR="0074223E" w:rsidRPr="00DD4E69">
        <w:rPr>
          <w:rFonts w:ascii="Arial" w:hAnsi="Arial" w:cs="Arial"/>
          <w:sz w:val="18"/>
          <w:szCs w:val="18"/>
        </w:rPr>
        <w:t>tro</w:t>
      </w:r>
      <w:r w:rsidRPr="00DD4E69">
        <w:rPr>
          <w:rFonts w:ascii="Arial" w:hAnsi="Arial" w:cs="Arial"/>
          <w:sz w:val="18"/>
          <w:szCs w:val="18"/>
        </w:rPr>
        <w:t xml:space="preserve"> </w:t>
      </w:r>
      <w:r w:rsidR="0074223E" w:rsidRPr="00DD4E69">
        <w:rPr>
          <w:rFonts w:ascii="Arial" w:hAnsi="Arial" w:cs="Arial"/>
          <w:sz w:val="18"/>
          <w:szCs w:val="18"/>
        </w:rPr>
        <w:t>d</w:t>
      </w:r>
      <w:r w:rsidRPr="00DD4E69">
        <w:rPr>
          <w:rFonts w:ascii="Arial" w:hAnsi="Arial" w:cs="Arial"/>
          <w:sz w:val="18"/>
          <w:szCs w:val="18"/>
        </w:rPr>
        <w:t>el intervalo de frecuencias de 30 MHz a 3 GHz se clasificarán en las siguientes categorías:</w:t>
      </w:r>
    </w:p>
    <w:p w14:paraId="6F3055AE" w14:textId="77777777" w:rsidR="004D7221" w:rsidRPr="00DD4E69" w:rsidRDefault="004D7221" w:rsidP="004D7221">
      <w:pPr>
        <w:spacing w:after="0" w:line="276" w:lineRule="auto"/>
        <w:rPr>
          <w:rFonts w:ascii="Arial" w:hAnsi="Arial" w:cs="Arial"/>
          <w:sz w:val="18"/>
          <w:szCs w:val="18"/>
        </w:rPr>
      </w:pPr>
    </w:p>
    <w:p w14:paraId="346EBE7F" w14:textId="7E9A3AF3" w:rsidR="00D83DA6" w:rsidRPr="00DD4E69" w:rsidDel="00620952" w:rsidRDefault="00D83DA6" w:rsidP="004D7221">
      <w:pPr>
        <w:pStyle w:val="Prrafodelista"/>
        <w:numPr>
          <w:ilvl w:val="0"/>
          <w:numId w:val="4"/>
        </w:numPr>
        <w:spacing w:after="0" w:line="276" w:lineRule="auto"/>
        <w:rPr>
          <w:rFonts w:ascii="Arial" w:hAnsi="Arial" w:cs="Arial"/>
          <w:sz w:val="18"/>
          <w:szCs w:val="18"/>
        </w:rPr>
      </w:pPr>
      <w:r w:rsidRPr="00DD4E69" w:rsidDel="00620952">
        <w:rPr>
          <w:rFonts w:ascii="Arial" w:hAnsi="Arial" w:cs="Arial"/>
          <w:b/>
          <w:sz w:val="18"/>
          <w:szCs w:val="18"/>
        </w:rPr>
        <w:t>Genéricos</w:t>
      </w:r>
      <w:r w:rsidRPr="00DD4E69" w:rsidDel="00620952">
        <w:rPr>
          <w:rFonts w:ascii="Arial" w:hAnsi="Arial" w:cs="Arial"/>
          <w:sz w:val="18"/>
          <w:szCs w:val="18"/>
        </w:rPr>
        <w:t xml:space="preserve">: </w:t>
      </w:r>
      <w:r w:rsidR="008705A3" w:rsidRPr="00DD4E69" w:rsidDel="00620952">
        <w:rPr>
          <w:rFonts w:ascii="Arial" w:hAnsi="Arial" w:cs="Arial"/>
          <w:sz w:val="18"/>
          <w:szCs w:val="18"/>
        </w:rPr>
        <w:t xml:space="preserve">Todos aquellos </w:t>
      </w:r>
      <w:r w:rsidR="00DB1A2A" w:rsidRPr="00DD4E69">
        <w:rPr>
          <w:rFonts w:ascii="Arial" w:hAnsi="Arial" w:cs="Arial"/>
          <w:sz w:val="18"/>
          <w:szCs w:val="18"/>
        </w:rPr>
        <w:t>DRBP</w:t>
      </w:r>
      <w:r w:rsidR="008705A3" w:rsidRPr="00DD4E69" w:rsidDel="00620952">
        <w:rPr>
          <w:rFonts w:ascii="Arial" w:hAnsi="Arial" w:cs="Arial"/>
          <w:sz w:val="18"/>
          <w:szCs w:val="18"/>
        </w:rPr>
        <w:t xml:space="preserve"> </w:t>
      </w:r>
      <w:r w:rsidR="008705A3" w:rsidRPr="00DD4E69">
        <w:rPr>
          <w:rFonts w:ascii="Arial" w:hAnsi="Arial" w:cs="Arial"/>
          <w:sz w:val="18"/>
          <w:szCs w:val="18"/>
        </w:rPr>
        <w:t>capa</w:t>
      </w:r>
      <w:r w:rsidR="001F672C" w:rsidRPr="00DD4E69">
        <w:rPr>
          <w:rFonts w:ascii="Arial" w:hAnsi="Arial" w:cs="Arial"/>
          <w:sz w:val="18"/>
          <w:szCs w:val="18"/>
        </w:rPr>
        <w:t>ces</w:t>
      </w:r>
      <w:r w:rsidR="008705A3" w:rsidRPr="00DD4E69">
        <w:rPr>
          <w:rFonts w:ascii="Arial" w:hAnsi="Arial" w:cs="Arial"/>
          <w:sz w:val="18"/>
          <w:szCs w:val="18"/>
        </w:rPr>
        <w:t xml:space="preserve"> de transmitir en el intervalo de frecuencias del campo de aplicación, excepto aquellos que, por sus características específicas</w:t>
      </w:r>
      <w:r w:rsidR="003273DF" w:rsidRPr="00DD4E69">
        <w:rPr>
          <w:rFonts w:ascii="Arial" w:hAnsi="Arial" w:cs="Arial"/>
          <w:sz w:val="18"/>
          <w:szCs w:val="18"/>
        </w:rPr>
        <w:t>,</w:t>
      </w:r>
      <w:r w:rsidR="008705A3" w:rsidRPr="00DD4E69">
        <w:rPr>
          <w:rFonts w:ascii="Arial" w:hAnsi="Arial" w:cs="Arial"/>
          <w:sz w:val="18"/>
          <w:szCs w:val="18"/>
        </w:rPr>
        <w:t xml:space="preserve"> </w:t>
      </w:r>
      <w:r w:rsidR="008705A3" w:rsidRPr="00DD4E69" w:rsidDel="00620952">
        <w:rPr>
          <w:rFonts w:ascii="Arial" w:hAnsi="Arial" w:cs="Arial"/>
          <w:sz w:val="18"/>
          <w:szCs w:val="18"/>
        </w:rPr>
        <w:t>pertenezcan a una de las categorías II</w:t>
      </w:r>
      <w:r w:rsidR="009B4854" w:rsidRPr="00DD4E69">
        <w:rPr>
          <w:rFonts w:ascii="Arial" w:hAnsi="Arial" w:cs="Arial"/>
          <w:sz w:val="18"/>
          <w:szCs w:val="18"/>
        </w:rPr>
        <w:t>, III</w:t>
      </w:r>
      <w:r w:rsidR="00996450" w:rsidRPr="00DD4E69">
        <w:rPr>
          <w:rFonts w:ascii="Arial" w:hAnsi="Arial" w:cs="Arial"/>
          <w:sz w:val="18"/>
          <w:szCs w:val="18"/>
        </w:rPr>
        <w:t xml:space="preserve"> </w:t>
      </w:r>
      <w:r w:rsidR="000C1543" w:rsidRPr="00DD4E69">
        <w:rPr>
          <w:rFonts w:ascii="Arial" w:hAnsi="Arial" w:cs="Arial"/>
          <w:sz w:val="18"/>
          <w:szCs w:val="18"/>
        </w:rPr>
        <w:t>o</w:t>
      </w:r>
      <w:r w:rsidR="009B4854" w:rsidRPr="00DD4E69">
        <w:rPr>
          <w:rFonts w:ascii="Arial" w:hAnsi="Arial" w:cs="Arial"/>
          <w:sz w:val="18"/>
          <w:szCs w:val="18"/>
        </w:rPr>
        <w:t xml:space="preserve"> IV </w:t>
      </w:r>
      <w:r w:rsidR="008705A3" w:rsidRPr="00DD4E69" w:rsidDel="00620952">
        <w:rPr>
          <w:rFonts w:ascii="Arial" w:hAnsi="Arial" w:cs="Arial"/>
          <w:sz w:val="18"/>
          <w:szCs w:val="18"/>
        </w:rPr>
        <w:t>del presente numeral.</w:t>
      </w:r>
    </w:p>
    <w:p w14:paraId="178ED000" w14:textId="0262D9EB" w:rsidR="00D83DA6" w:rsidRPr="00DD4E69" w:rsidRDefault="00D83DA6" w:rsidP="004D7221">
      <w:pPr>
        <w:pStyle w:val="Prrafodelista"/>
        <w:numPr>
          <w:ilvl w:val="0"/>
          <w:numId w:val="4"/>
        </w:numPr>
        <w:spacing w:after="0" w:line="276" w:lineRule="auto"/>
        <w:rPr>
          <w:rFonts w:ascii="Arial" w:hAnsi="Arial" w:cs="Arial"/>
          <w:sz w:val="18"/>
          <w:szCs w:val="18"/>
        </w:rPr>
      </w:pPr>
      <w:r w:rsidRPr="00DD4E69">
        <w:rPr>
          <w:rFonts w:ascii="Arial" w:hAnsi="Arial" w:cs="Arial"/>
          <w:b/>
          <w:sz w:val="18"/>
          <w:szCs w:val="18"/>
        </w:rPr>
        <w:t>Micrófonos inalámbricos</w:t>
      </w:r>
      <w:r w:rsidRPr="00DD4E69">
        <w:rPr>
          <w:rFonts w:ascii="Arial" w:hAnsi="Arial" w:cs="Arial"/>
          <w:sz w:val="18"/>
          <w:szCs w:val="18"/>
        </w:rPr>
        <w:t>: D</w:t>
      </w:r>
      <w:r w:rsidR="00DB1A2A" w:rsidRPr="00DD4E69">
        <w:rPr>
          <w:rFonts w:ascii="Arial" w:hAnsi="Arial" w:cs="Arial"/>
          <w:sz w:val="18"/>
          <w:szCs w:val="18"/>
        </w:rPr>
        <w:t xml:space="preserve">RBP </w:t>
      </w:r>
      <w:r w:rsidRPr="00DD4E69">
        <w:rPr>
          <w:rFonts w:ascii="Arial" w:hAnsi="Arial" w:cs="Arial"/>
          <w:sz w:val="18"/>
          <w:szCs w:val="18"/>
        </w:rPr>
        <w:t xml:space="preserve">destinados a la transmisión del sonido y, </w:t>
      </w:r>
      <w:r w:rsidR="005B2677" w:rsidRPr="00DD4E69">
        <w:rPr>
          <w:rFonts w:ascii="Arial" w:hAnsi="Arial" w:cs="Arial"/>
          <w:sz w:val="18"/>
          <w:szCs w:val="18"/>
        </w:rPr>
        <w:t>en específico, de la voz</w:t>
      </w:r>
      <w:r w:rsidR="00F84329" w:rsidRPr="00DD4E69">
        <w:rPr>
          <w:rFonts w:ascii="Arial" w:hAnsi="Arial" w:cs="Arial"/>
          <w:sz w:val="18"/>
          <w:szCs w:val="18"/>
        </w:rPr>
        <w:t>, excluyendo los dispositivos de asistencia auditiva</w:t>
      </w:r>
      <w:r w:rsidR="00F427E8" w:rsidRPr="00DD4E69">
        <w:rPr>
          <w:rFonts w:ascii="Arial" w:hAnsi="Arial" w:cs="Arial"/>
          <w:sz w:val="18"/>
          <w:szCs w:val="18"/>
        </w:rPr>
        <w:t xml:space="preserve"> y </w:t>
      </w:r>
      <w:r w:rsidR="0042590D" w:rsidRPr="00DD4E69">
        <w:rPr>
          <w:rFonts w:ascii="Arial" w:hAnsi="Arial" w:cs="Arial"/>
          <w:sz w:val="18"/>
          <w:szCs w:val="18"/>
        </w:rPr>
        <w:t xml:space="preserve">los </w:t>
      </w:r>
      <w:r w:rsidR="004D5501" w:rsidRPr="00DD4E69">
        <w:rPr>
          <w:rFonts w:ascii="Arial" w:hAnsi="Arial" w:cs="Arial"/>
          <w:sz w:val="18"/>
          <w:szCs w:val="18"/>
        </w:rPr>
        <w:t>micrófonos</w:t>
      </w:r>
      <w:r w:rsidR="00F427E8" w:rsidRPr="00DD4E69">
        <w:rPr>
          <w:rFonts w:ascii="Arial" w:hAnsi="Arial" w:cs="Arial"/>
          <w:sz w:val="18"/>
          <w:szCs w:val="18"/>
        </w:rPr>
        <w:t xml:space="preserve"> </w:t>
      </w:r>
      <w:r w:rsidR="00675D70" w:rsidRPr="00DD4E69">
        <w:rPr>
          <w:rFonts w:ascii="Arial" w:hAnsi="Arial" w:cs="Arial"/>
          <w:sz w:val="18"/>
          <w:szCs w:val="18"/>
        </w:rPr>
        <w:t xml:space="preserve">que usen tecnología </w:t>
      </w:r>
      <w:r w:rsidR="00F427E8" w:rsidRPr="00DD4E69">
        <w:rPr>
          <w:rFonts w:ascii="Arial" w:hAnsi="Arial" w:cs="Arial"/>
          <w:sz w:val="18"/>
          <w:szCs w:val="18"/>
        </w:rPr>
        <w:t>DECT</w:t>
      </w:r>
      <w:r w:rsidR="00F84329" w:rsidRPr="00DD4E69">
        <w:rPr>
          <w:rFonts w:ascii="Arial" w:hAnsi="Arial" w:cs="Arial"/>
          <w:sz w:val="18"/>
          <w:szCs w:val="18"/>
        </w:rPr>
        <w:t>.</w:t>
      </w:r>
      <w:r w:rsidRPr="00DD4E69">
        <w:rPr>
          <w:rFonts w:ascii="Arial" w:hAnsi="Arial" w:cs="Arial"/>
          <w:sz w:val="18"/>
          <w:szCs w:val="18"/>
        </w:rPr>
        <w:t xml:space="preserve"> Dentro de esta categoría se incluyen también los sistemas de monitorización </w:t>
      </w:r>
      <w:r w:rsidRPr="00DD4E69">
        <w:rPr>
          <w:rFonts w:ascii="Arial" w:hAnsi="Arial" w:cs="Arial"/>
          <w:i/>
          <w:sz w:val="18"/>
          <w:szCs w:val="18"/>
        </w:rPr>
        <w:t>In</w:t>
      </w:r>
      <w:r w:rsidR="006438AA" w:rsidRPr="00DD4E69">
        <w:rPr>
          <w:rFonts w:ascii="Arial" w:hAnsi="Arial" w:cs="Arial"/>
          <w:i/>
          <w:sz w:val="18"/>
          <w:szCs w:val="18"/>
        </w:rPr>
        <w:noBreakHyphen/>
      </w:r>
      <w:proofErr w:type="spellStart"/>
      <w:r w:rsidRPr="00DD4E69">
        <w:rPr>
          <w:rFonts w:ascii="Arial" w:hAnsi="Arial" w:cs="Arial"/>
          <w:i/>
          <w:sz w:val="18"/>
          <w:szCs w:val="18"/>
        </w:rPr>
        <w:t>Ear</w:t>
      </w:r>
      <w:proofErr w:type="spellEnd"/>
      <w:r w:rsidRPr="00DD4E69">
        <w:rPr>
          <w:rFonts w:ascii="Arial" w:hAnsi="Arial" w:cs="Arial"/>
          <w:sz w:val="18"/>
          <w:szCs w:val="18"/>
        </w:rPr>
        <w:t>, sistemas inalámbricos para guías de turistas y WMAS.</w:t>
      </w:r>
    </w:p>
    <w:p w14:paraId="73CDE526" w14:textId="71E2AFF0" w:rsidR="00D83DA6" w:rsidRPr="00DD4E69" w:rsidRDefault="00D83DA6" w:rsidP="004D7221">
      <w:pPr>
        <w:pStyle w:val="Prrafodelista"/>
        <w:numPr>
          <w:ilvl w:val="0"/>
          <w:numId w:val="4"/>
        </w:numPr>
        <w:spacing w:after="0" w:line="276" w:lineRule="auto"/>
        <w:rPr>
          <w:rFonts w:ascii="Arial" w:hAnsi="Arial" w:cs="Arial"/>
          <w:sz w:val="18"/>
          <w:szCs w:val="18"/>
        </w:rPr>
      </w:pPr>
      <w:r w:rsidRPr="00DD4E69">
        <w:rPr>
          <w:rFonts w:ascii="Arial" w:hAnsi="Arial" w:cs="Arial"/>
          <w:b/>
          <w:sz w:val="18"/>
          <w:szCs w:val="18"/>
        </w:rPr>
        <w:t>Dispositivos de asistencia auditiva</w:t>
      </w:r>
      <w:r w:rsidRPr="00DD4E69">
        <w:rPr>
          <w:rFonts w:ascii="Arial" w:hAnsi="Arial" w:cs="Arial"/>
          <w:sz w:val="18"/>
          <w:szCs w:val="18"/>
        </w:rPr>
        <w:t xml:space="preserve">: Dispositivos de radiocomunicación que permiten a personas con </w:t>
      </w:r>
      <w:r w:rsidR="00F31283" w:rsidRPr="00DD4E69">
        <w:rPr>
          <w:rFonts w:ascii="Arial" w:hAnsi="Arial" w:cs="Arial"/>
          <w:sz w:val="18"/>
          <w:szCs w:val="18"/>
        </w:rPr>
        <w:t xml:space="preserve">discapacidad </w:t>
      </w:r>
      <w:r w:rsidRPr="00DD4E69">
        <w:rPr>
          <w:rFonts w:ascii="Arial" w:hAnsi="Arial" w:cs="Arial"/>
          <w:sz w:val="18"/>
          <w:szCs w:val="18"/>
        </w:rPr>
        <w:t>auditiva escuchar mejor sonidos y conversaciones.</w:t>
      </w:r>
    </w:p>
    <w:p w14:paraId="3CDCD299" w14:textId="26038F7A" w:rsidR="00D83DA6" w:rsidRPr="00DD4E69" w:rsidRDefault="00D83DA6" w:rsidP="004D7221">
      <w:pPr>
        <w:pStyle w:val="Prrafodelista"/>
        <w:numPr>
          <w:ilvl w:val="0"/>
          <w:numId w:val="4"/>
        </w:numPr>
        <w:spacing w:after="0" w:line="276" w:lineRule="auto"/>
        <w:rPr>
          <w:rFonts w:ascii="Arial" w:hAnsi="Arial" w:cs="Arial"/>
          <w:sz w:val="18"/>
          <w:szCs w:val="18"/>
        </w:rPr>
      </w:pPr>
      <w:r w:rsidRPr="00DD4E69">
        <w:rPr>
          <w:rFonts w:ascii="Arial" w:hAnsi="Arial" w:cs="Arial"/>
          <w:b/>
          <w:sz w:val="18"/>
          <w:szCs w:val="18"/>
        </w:rPr>
        <w:t>Alarmas inalámbricas</w:t>
      </w:r>
      <w:r w:rsidRPr="00DD4E69">
        <w:rPr>
          <w:rFonts w:ascii="Arial" w:hAnsi="Arial" w:cs="Arial"/>
          <w:sz w:val="18"/>
          <w:szCs w:val="18"/>
        </w:rPr>
        <w:t>: D</w:t>
      </w:r>
      <w:r w:rsidR="00DB1A2A" w:rsidRPr="00DD4E69">
        <w:rPr>
          <w:rFonts w:ascii="Arial" w:hAnsi="Arial" w:cs="Arial"/>
          <w:sz w:val="18"/>
          <w:szCs w:val="18"/>
        </w:rPr>
        <w:t xml:space="preserve">RBP </w:t>
      </w:r>
      <w:r w:rsidRPr="00DD4E69">
        <w:rPr>
          <w:rFonts w:ascii="Arial" w:hAnsi="Arial" w:cs="Arial"/>
          <w:sz w:val="18"/>
          <w:szCs w:val="18"/>
        </w:rPr>
        <w:t>que envía una señal de alerta a un sistema o una persona que se encuentra en otro lugar cuando se cumple una condición o se da una situación específica.</w:t>
      </w:r>
    </w:p>
    <w:bookmarkEnd w:id="30"/>
    <w:p w14:paraId="1045CD42" w14:textId="77777777" w:rsidR="00D83DA6" w:rsidRPr="00DD4E69" w:rsidRDefault="00D83DA6" w:rsidP="004D7221">
      <w:pPr>
        <w:pStyle w:val="Prrafodelista"/>
        <w:spacing w:after="0" w:line="276" w:lineRule="auto"/>
        <w:rPr>
          <w:rFonts w:ascii="Arial" w:hAnsi="Arial" w:cs="Arial"/>
          <w:sz w:val="18"/>
          <w:szCs w:val="18"/>
        </w:rPr>
      </w:pPr>
    </w:p>
    <w:p w14:paraId="63876602" w14:textId="36CA4B08" w:rsidR="00BA0CB9" w:rsidRPr="00DD4E69" w:rsidRDefault="0085430B" w:rsidP="004D7221">
      <w:pPr>
        <w:pStyle w:val="Ttulo2"/>
        <w:spacing w:before="0" w:after="0" w:line="276" w:lineRule="auto"/>
        <w:rPr>
          <w:rFonts w:ascii="Arial" w:hAnsi="Arial" w:cs="Arial"/>
          <w:sz w:val="18"/>
          <w:szCs w:val="18"/>
        </w:rPr>
      </w:pPr>
      <w:bookmarkStart w:id="31" w:name="_Toc512502986"/>
      <w:bookmarkStart w:id="32" w:name="_Toc48654567"/>
      <w:bookmarkStart w:id="33" w:name="_Toc51320571"/>
      <w:bookmarkStart w:id="34" w:name="_Toc179544663"/>
      <w:bookmarkEnd w:id="31"/>
      <w:r w:rsidRPr="00DD4E69">
        <w:rPr>
          <w:rFonts w:ascii="Arial" w:hAnsi="Arial" w:cs="Arial"/>
          <w:sz w:val="18"/>
          <w:szCs w:val="18"/>
        </w:rPr>
        <w:t>ESPECIFICACIONES</w:t>
      </w:r>
      <w:r w:rsidR="00B43142" w:rsidRPr="00DD4E69">
        <w:rPr>
          <w:rFonts w:ascii="Arial" w:hAnsi="Arial" w:cs="Arial"/>
          <w:sz w:val="18"/>
          <w:szCs w:val="18"/>
        </w:rPr>
        <w:t xml:space="preserve"> </w:t>
      </w:r>
      <w:r w:rsidRPr="00DD4E69">
        <w:rPr>
          <w:rFonts w:ascii="Arial" w:hAnsi="Arial" w:cs="Arial"/>
          <w:sz w:val="18"/>
          <w:szCs w:val="18"/>
        </w:rPr>
        <w:t>TÉCNICAS</w:t>
      </w:r>
      <w:bookmarkEnd w:id="32"/>
      <w:bookmarkEnd w:id="33"/>
      <w:bookmarkEnd w:id="34"/>
    </w:p>
    <w:p w14:paraId="6BFB9689" w14:textId="77777777" w:rsidR="004D7221" w:rsidRDefault="004D7221" w:rsidP="004D7221">
      <w:pPr>
        <w:pStyle w:val="Prrafodelista"/>
        <w:spacing w:after="0" w:line="276" w:lineRule="auto"/>
        <w:rPr>
          <w:rFonts w:ascii="Arial" w:hAnsi="Arial" w:cs="Arial"/>
          <w:sz w:val="18"/>
          <w:szCs w:val="18"/>
        </w:rPr>
      </w:pPr>
    </w:p>
    <w:p w14:paraId="5C615755" w14:textId="61E01111" w:rsidR="00253A36" w:rsidRPr="00DD4E69" w:rsidRDefault="00253A36" w:rsidP="004D7221">
      <w:pPr>
        <w:pStyle w:val="Prrafodelista"/>
        <w:numPr>
          <w:ilvl w:val="0"/>
          <w:numId w:val="82"/>
        </w:numPr>
        <w:spacing w:after="0" w:line="276" w:lineRule="auto"/>
        <w:rPr>
          <w:rFonts w:ascii="Arial" w:hAnsi="Arial" w:cs="Arial"/>
          <w:sz w:val="18"/>
          <w:szCs w:val="18"/>
        </w:rPr>
      </w:pPr>
      <w:r w:rsidRPr="00DD4E69">
        <w:rPr>
          <w:rFonts w:ascii="Arial" w:hAnsi="Arial" w:cs="Arial"/>
          <w:sz w:val="18"/>
          <w:szCs w:val="18"/>
        </w:rPr>
        <w:t xml:space="preserve">Los </w:t>
      </w:r>
      <w:r w:rsidR="00566B53" w:rsidRPr="00DD4E69">
        <w:rPr>
          <w:rFonts w:ascii="Arial" w:hAnsi="Arial" w:cs="Arial"/>
          <w:sz w:val="18"/>
          <w:szCs w:val="18"/>
        </w:rPr>
        <w:t xml:space="preserve">DRBP </w:t>
      </w:r>
      <w:r w:rsidR="00DB1A2A" w:rsidRPr="00DD4E69">
        <w:rPr>
          <w:rFonts w:ascii="Arial" w:hAnsi="Arial" w:cs="Arial"/>
          <w:sz w:val="18"/>
          <w:szCs w:val="18"/>
        </w:rPr>
        <w:t xml:space="preserve">sujetos a esta disposición técnica </w:t>
      </w:r>
      <w:r w:rsidRPr="00DD4E69">
        <w:rPr>
          <w:rFonts w:ascii="Arial" w:hAnsi="Arial" w:cs="Arial"/>
          <w:sz w:val="18"/>
          <w:szCs w:val="18"/>
        </w:rPr>
        <w:t xml:space="preserve">deben cumplir </w:t>
      </w:r>
      <w:r w:rsidR="008705A3" w:rsidRPr="00DD4E69">
        <w:rPr>
          <w:rFonts w:ascii="Arial" w:hAnsi="Arial" w:cs="Arial"/>
          <w:sz w:val="18"/>
          <w:szCs w:val="18"/>
        </w:rPr>
        <w:t xml:space="preserve">con las especificaciones técnicas correspondientes a </w:t>
      </w:r>
      <w:r w:rsidR="00DD163F" w:rsidRPr="00DD4E69">
        <w:rPr>
          <w:rFonts w:ascii="Arial" w:hAnsi="Arial" w:cs="Arial"/>
          <w:sz w:val="18"/>
          <w:szCs w:val="18"/>
        </w:rPr>
        <w:t>su única</w:t>
      </w:r>
      <w:r w:rsidR="000E44A6" w:rsidRPr="00DD4E69">
        <w:rPr>
          <w:rFonts w:ascii="Arial" w:hAnsi="Arial" w:cs="Arial"/>
          <w:sz w:val="18"/>
          <w:szCs w:val="18"/>
        </w:rPr>
        <w:t xml:space="preserve"> </w:t>
      </w:r>
      <w:r w:rsidR="008705A3" w:rsidRPr="00DD4E69">
        <w:rPr>
          <w:rFonts w:ascii="Arial" w:hAnsi="Arial" w:cs="Arial"/>
          <w:sz w:val="18"/>
          <w:szCs w:val="18"/>
        </w:rPr>
        <w:t xml:space="preserve">categoría </w:t>
      </w:r>
      <w:r w:rsidR="0065442C" w:rsidRPr="00DD4E69">
        <w:rPr>
          <w:rFonts w:ascii="Arial" w:hAnsi="Arial" w:cs="Arial"/>
          <w:sz w:val="18"/>
          <w:szCs w:val="18"/>
        </w:rPr>
        <w:t xml:space="preserve">de acuerdo </w:t>
      </w:r>
      <w:r w:rsidR="00EE7B19" w:rsidRPr="00DD4E69">
        <w:rPr>
          <w:rFonts w:ascii="Arial" w:hAnsi="Arial" w:cs="Arial"/>
          <w:sz w:val="18"/>
          <w:szCs w:val="18"/>
        </w:rPr>
        <w:t>con</w:t>
      </w:r>
      <w:r w:rsidR="0065442C" w:rsidRPr="00DD4E69">
        <w:rPr>
          <w:rFonts w:ascii="Arial" w:hAnsi="Arial" w:cs="Arial"/>
          <w:sz w:val="18"/>
          <w:szCs w:val="18"/>
        </w:rPr>
        <w:t xml:space="preserve"> sus características y </w:t>
      </w:r>
      <w:r w:rsidR="00EE7B19" w:rsidRPr="00DD4E69">
        <w:rPr>
          <w:rFonts w:ascii="Arial" w:hAnsi="Arial" w:cs="Arial"/>
          <w:sz w:val="18"/>
          <w:szCs w:val="18"/>
        </w:rPr>
        <w:t xml:space="preserve">el </w:t>
      </w:r>
      <w:r w:rsidR="00A151E0" w:rsidRPr="00DD4E69">
        <w:rPr>
          <w:rFonts w:ascii="Arial" w:hAnsi="Arial" w:cs="Arial"/>
          <w:sz w:val="18"/>
          <w:szCs w:val="18"/>
        </w:rPr>
        <w:t>uso final</w:t>
      </w:r>
      <w:r w:rsidR="00EE7B19" w:rsidRPr="00DD4E69">
        <w:rPr>
          <w:rFonts w:ascii="Arial" w:hAnsi="Arial" w:cs="Arial"/>
          <w:sz w:val="18"/>
          <w:szCs w:val="18"/>
        </w:rPr>
        <w:t xml:space="preserve"> del </w:t>
      </w:r>
      <w:r w:rsidR="00103C1B" w:rsidRPr="00DD4E69">
        <w:rPr>
          <w:rFonts w:ascii="Arial" w:hAnsi="Arial" w:cs="Arial"/>
          <w:sz w:val="18"/>
          <w:szCs w:val="18"/>
        </w:rPr>
        <w:t>dispositivo</w:t>
      </w:r>
      <w:r w:rsidR="00A151E0" w:rsidRPr="00DD4E69">
        <w:rPr>
          <w:rFonts w:ascii="Arial" w:hAnsi="Arial" w:cs="Arial"/>
          <w:sz w:val="18"/>
          <w:szCs w:val="18"/>
        </w:rPr>
        <w:t xml:space="preserve">, </w:t>
      </w:r>
      <w:r w:rsidRPr="00DD4E69">
        <w:rPr>
          <w:rFonts w:ascii="Arial" w:hAnsi="Arial" w:cs="Arial"/>
          <w:sz w:val="18"/>
          <w:szCs w:val="18"/>
        </w:rPr>
        <w:t xml:space="preserve">en todas las </w:t>
      </w:r>
      <w:r w:rsidR="002C7882" w:rsidRPr="00DD4E69">
        <w:rPr>
          <w:rFonts w:ascii="Arial" w:hAnsi="Arial" w:cs="Arial"/>
          <w:sz w:val="18"/>
          <w:szCs w:val="18"/>
        </w:rPr>
        <w:t>B</w:t>
      </w:r>
      <w:r w:rsidRPr="00DD4E69">
        <w:rPr>
          <w:rFonts w:ascii="Arial" w:hAnsi="Arial" w:cs="Arial"/>
          <w:sz w:val="18"/>
          <w:szCs w:val="18"/>
        </w:rPr>
        <w:t xml:space="preserve">andas de frecuencias en las que transmitan </w:t>
      </w:r>
      <w:r w:rsidR="006B5F87" w:rsidRPr="00DD4E69">
        <w:rPr>
          <w:rFonts w:ascii="Arial" w:hAnsi="Arial" w:cs="Arial"/>
          <w:sz w:val="18"/>
          <w:szCs w:val="18"/>
        </w:rPr>
        <w:t xml:space="preserve">de conformidad con lo establecido </w:t>
      </w:r>
      <w:r w:rsidR="00BD3700" w:rsidRPr="00DD4E69">
        <w:rPr>
          <w:rFonts w:ascii="Arial" w:hAnsi="Arial" w:cs="Arial"/>
          <w:sz w:val="18"/>
          <w:szCs w:val="18"/>
        </w:rPr>
        <w:t>en el</w:t>
      </w:r>
      <w:r w:rsidR="00E9028D" w:rsidRPr="00DD4E69">
        <w:rPr>
          <w:rFonts w:ascii="Arial" w:hAnsi="Arial" w:cs="Arial"/>
          <w:sz w:val="18"/>
          <w:szCs w:val="18"/>
        </w:rPr>
        <w:t xml:space="preserve"> </w:t>
      </w:r>
      <w:r w:rsidR="00CE0E67" w:rsidRPr="00DD4E69">
        <w:rPr>
          <w:rFonts w:ascii="Arial" w:hAnsi="Arial" w:cs="Arial"/>
          <w:sz w:val="18"/>
          <w:szCs w:val="18"/>
        </w:rPr>
        <w:t>numeral 3</w:t>
      </w:r>
      <w:r w:rsidRPr="00DD4E69">
        <w:rPr>
          <w:rFonts w:ascii="Arial" w:hAnsi="Arial" w:cs="Arial"/>
          <w:sz w:val="18"/>
          <w:szCs w:val="18"/>
        </w:rPr>
        <w:t>.</w:t>
      </w:r>
    </w:p>
    <w:p w14:paraId="46762987" w14:textId="3B5E2AE7" w:rsidR="008B24B5" w:rsidRPr="00DD4E69" w:rsidRDefault="005972AA" w:rsidP="004D7221">
      <w:pPr>
        <w:pStyle w:val="Prrafodelista"/>
        <w:numPr>
          <w:ilvl w:val="0"/>
          <w:numId w:val="82"/>
        </w:numPr>
        <w:spacing w:after="0" w:line="276" w:lineRule="auto"/>
        <w:rPr>
          <w:rFonts w:ascii="Arial" w:hAnsi="Arial" w:cs="Arial"/>
          <w:sz w:val="18"/>
          <w:szCs w:val="18"/>
        </w:rPr>
      </w:pPr>
      <w:r w:rsidRPr="00DD4E69">
        <w:rPr>
          <w:rFonts w:ascii="Arial" w:hAnsi="Arial" w:cs="Arial"/>
          <w:sz w:val="18"/>
          <w:szCs w:val="18"/>
        </w:rPr>
        <w:t xml:space="preserve">Los </w:t>
      </w:r>
      <w:r w:rsidR="008B24B5" w:rsidRPr="00DD4E69">
        <w:rPr>
          <w:rFonts w:ascii="Arial" w:hAnsi="Arial" w:cs="Arial"/>
          <w:sz w:val="18"/>
          <w:szCs w:val="18"/>
        </w:rPr>
        <w:t xml:space="preserve">DRBP </w:t>
      </w:r>
      <w:r w:rsidRPr="00DD4E69">
        <w:rPr>
          <w:rFonts w:ascii="Arial" w:hAnsi="Arial" w:cs="Arial"/>
          <w:sz w:val="18"/>
          <w:szCs w:val="18"/>
        </w:rPr>
        <w:t>deberán ser evaluados con la antena integrada a éste</w:t>
      </w:r>
      <w:r w:rsidR="000122CE" w:rsidRPr="00DD4E69">
        <w:rPr>
          <w:rFonts w:ascii="Arial" w:hAnsi="Arial" w:cs="Arial"/>
          <w:sz w:val="18"/>
          <w:szCs w:val="18"/>
        </w:rPr>
        <w:t xml:space="preserve"> </w:t>
      </w:r>
      <w:r w:rsidR="009544F9" w:rsidRPr="00DD4E69">
        <w:rPr>
          <w:rFonts w:ascii="Arial" w:hAnsi="Arial" w:cs="Arial"/>
          <w:sz w:val="18"/>
          <w:szCs w:val="18"/>
        </w:rPr>
        <w:t xml:space="preserve">o, </w:t>
      </w:r>
      <w:r w:rsidRPr="00DD4E69">
        <w:rPr>
          <w:rFonts w:ascii="Arial" w:hAnsi="Arial" w:cs="Arial"/>
          <w:sz w:val="18"/>
          <w:szCs w:val="18"/>
        </w:rPr>
        <w:t xml:space="preserve">en caso de contar con la capacidad de desconexión de la antena, </w:t>
      </w:r>
      <w:r w:rsidR="000122CE" w:rsidRPr="00DD4E69">
        <w:rPr>
          <w:rFonts w:ascii="Arial" w:hAnsi="Arial" w:cs="Arial"/>
          <w:sz w:val="18"/>
          <w:szCs w:val="18"/>
        </w:rPr>
        <w:t xml:space="preserve">se evaluará </w:t>
      </w:r>
      <w:r w:rsidRPr="00DD4E69">
        <w:rPr>
          <w:rFonts w:ascii="Arial" w:hAnsi="Arial" w:cs="Arial"/>
          <w:sz w:val="18"/>
          <w:szCs w:val="18"/>
        </w:rPr>
        <w:t xml:space="preserve">con el conjunto de antenas </w:t>
      </w:r>
      <w:r w:rsidR="00D84A13" w:rsidRPr="00DD4E69">
        <w:rPr>
          <w:rFonts w:ascii="Arial" w:hAnsi="Arial" w:cs="Arial"/>
          <w:sz w:val="18"/>
          <w:szCs w:val="18"/>
        </w:rPr>
        <w:t>de este</w:t>
      </w:r>
      <w:r w:rsidRPr="00DD4E69">
        <w:rPr>
          <w:rFonts w:ascii="Arial" w:hAnsi="Arial" w:cs="Arial"/>
          <w:sz w:val="18"/>
          <w:szCs w:val="18"/>
        </w:rPr>
        <w:t xml:space="preserve"> o de diferente tipo con los cuales pueda transmitir. </w:t>
      </w:r>
      <w:r w:rsidR="00E15FAF" w:rsidRPr="00DD4E69">
        <w:rPr>
          <w:rFonts w:ascii="Arial" w:hAnsi="Arial" w:cs="Arial"/>
          <w:sz w:val="18"/>
          <w:szCs w:val="18"/>
        </w:rPr>
        <w:t xml:space="preserve">Si </w:t>
      </w:r>
      <w:r w:rsidR="000122CE" w:rsidRPr="00DD4E69">
        <w:rPr>
          <w:rFonts w:ascii="Arial" w:hAnsi="Arial" w:cs="Arial"/>
          <w:sz w:val="18"/>
          <w:szCs w:val="18"/>
        </w:rPr>
        <w:t xml:space="preserve">dicho dispositivo </w:t>
      </w:r>
      <w:r w:rsidR="008B24B5" w:rsidRPr="00DD4E69">
        <w:rPr>
          <w:rFonts w:ascii="Arial" w:hAnsi="Arial" w:cs="Arial"/>
          <w:sz w:val="18"/>
          <w:szCs w:val="18"/>
        </w:rPr>
        <w:t xml:space="preserve">cuenta con más de una antena, </w:t>
      </w:r>
      <w:r w:rsidR="00733F79" w:rsidRPr="00DD4E69">
        <w:rPr>
          <w:rFonts w:ascii="Arial" w:hAnsi="Arial" w:cs="Arial"/>
          <w:sz w:val="18"/>
          <w:szCs w:val="18"/>
        </w:rPr>
        <w:t>será suficiente</w:t>
      </w:r>
      <w:r w:rsidR="00AF46D8" w:rsidRPr="00DD4E69">
        <w:rPr>
          <w:rFonts w:ascii="Arial" w:hAnsi="Arial" w:cs="Arial"/>
          <w:sz w:val="18"/>
          <w:szCs w:val="18"/>
        </w:rPr>
        <w:t xml:space="preserve"> probar el transmisor con la</w:t>
      </w:r>
      <w:r w:rsidR="00733F79" w:rsidRPr="00DD4E69">
        <w:rPr>
          <w:rFonts w:ascii="Arial" w:hAnsi="Arial" w:cs="Arial"/>
          <w:sz w:val="18"/>
          <w:szCs w:val="18"/>
        </w:rPr>
        <w:t>(</w:t>
      </w:r>
      <w:r w:rsidR="00AF46D8" w:rsidRPr="00DD4E69">
        <w:rPr>
          <w:rFonts w:ascii="Arial" w:hAnsi="Arial" w:cs="Arial"/>
          <w:sz w:val="18"/>
          <w:szCs w:val="18"/>
        </w:rPr>
        <w:t>s</w:t>
      </w:r>
      <w:r w:rsidR="00733F79" w:rsidRPr="00DD4E69">
        <w:rPr>
          <w:rFonts w:ascii="Arial" w:hAnsi="Arial" w:cs="Arial"/>
          <w:sz w:val="18"/>
          <w:szCs w:val="18"/>
        </w:rPr>
        <w:t>)</w:t>
      </w:r>
      <w:r w:rsidR="00AF46D8" w:rsidRPr="00DD4E69">
        <w:rPr>
          <w:rFonts w:ascii="Arial" w:hAnsi="Arial" w:cs="Arial"/>
          <w:sz w:val="18"/>
          <w:szCs w:val="18"/>
        </w:rPr>
        <w:t xml:space="preserve"> antena</w:t>
      </w:r>
      <w:r w:rsidR="00733F79" w:rsidRPr="00DD4E69">
        <w:rPr>
          <w:rFonts w:ascii="Arial" w:hAnsi="Arial" w:cs="Arial"/>
          <w:sz w:val="18"/>
          <w:szCs w:val="18"/>
        </w:rPr>
        <w:t>(</w:t>
      </w:r>
      <w:r w:rsidR="00AF46D8" w:rsidRPr="00DD4E69">
        <w:rPr>
          <w:rFonts w:ascii="Arial" w:hAnsi="Arial" w:cs="Arial"/>
          <w:sz w:val="18"/>
          <w:szCs w:val="18"/>
        </w:rPr>
        <w:t>s</w:t>
      </w:r>
      <w:r w:rsidR="00733F79" w:rsidRPr="00DD4E69">
        <w:rPr>
          <w:rFonts w:ascii="Arial" w:hAnsi="Arial" w:cs="Arial"/>
          <w:sz w:val="18"/>
          <w:szCs w:val="18"/>
        </w:rPr>
        <w:t>)</w:t>
      </w:r>
      <w:r w:rsidR="00AF46D8" w:rsidRPr="00DD4E69">
        <w:rPr>
          <w:rFonts w:ascii="Arial" w:hAnsi="Arial" w:cs="Arial"/>
          <w:sz w:val="18"/>
          <w:szCs w:val="18"/>
        </w:rPr>
        <w:t xml:space="preserve"> de más alta ganancia la</w:t>
      </w:r>
      <w:r w:rsidR="00733F79" w:rsidRPr="00DD4E69">
        <w:rPr>
          <w:rFonts w:ascii="Arial" w:hAnsi="Arial" w:cs="Arial"/>
          <w:sz w:val="18"/>
          <w:szCs w:val="18"/>
        </w:rPr>
        <w:t>(</w:t>
      </w:r>
      <w:r w:rsidR="00AF46D8" w:rsidRPr="00DD4E69">
        <w:rPr>
          <w:rFonts w:ascii="Arial" w:hAnsi="Arial" w:cs="Arial"/>
          <w:sz w:val="18"/>
          <w:szCs w:val="18"/>
        </w:rPr>
        <w:t>s</w:t>
      </w:r>
      <w:r w:rsidR="00733F79" w:rsidRPr="00DD4E69">
        <w:rPr>
          <w:rFonts w:ascii="Arial" w:hAnsi="Arial" w:cs="Arial"/>
          <w:sz w:val="18"/>
          <w:szCs w:val="18"/>
        </w:rPr>
        <w:t>)</w:t>
      </w:r>
      <w:r w:rsidR="00AF46D8" w:rsidRPr="00DD4E69">
        <w:rPr>
          <w:rFonts w:ascii="Arial" w:hAnsi="Arial" w:cs="Arial"/>
          <w:sz w:val="18"/>
          <w:szCs w:val="18"/>
        </w:rPr>
        <w:t xml:space="preserve"> cual</w:t>
      </w:r>
      <w:r w:rsidR="00733F79" w:rsidRPr="00DD4E69">
        <w:rPr>
          <w:rFonts w:ascii="Arial" w:hAnsi="Arial" w:cs="Arial"/>
          <w:sz w:val="18"/>
          <w:szCs w:val="18"/>
        </w:rPr>
        <w:t>(</w:t>
      </w:r>
      <w:r w:rsidR="00AF46D8" w:rsidRPr="00DD4E69">
        <w:rPr>
          <w:rFonts w:ascii="Arial" w:hAnsi="Arial" w:cs="Arial"/>
          <w:sz w:val="18"/>
          <w:szCs w:val="18"/>
        </w:rPr>
        <w:t>es</w:t>
      </w:r>
      <w:r w:rsidR="00733F79" w:rsidRPr="00DD4E69">
        <w:rPr>
          <w:rFonts w:ascii="Arial" w:hAnsi="Arial" w:cs="Arial"/>
          <w:sz w:val="18"/>
          <w:szCs w:val="18"/>
        </w:rPr>
        <w:t>)</w:t>
      </w:r>
      <w:r w:rsidR="00AF46D8" w:rsidRPr="00DD4E69">
        <w:rPr>
          <w:rFonts w:ascii="Arial" w:hAnsi="Arial" w:cs="Arial"/>
          <w:sz w:val="18"/>
          <w:szCs w:val="18"/>
        </w:rPr>
        <w:t xml:space="preserve"> deb</w:t>
      </w:r>
      <w:r w:rsidR="003A0C11" w:rsidRPr="00DD4E69">
        <w:rPr>
          <w:rFonts w:ascii="Arial" w:hAnsi="Arial" w:cs="Arial"/>
          <w:sz w:val="18"/>
          <w:szCs w:val="18"/>
        </w:rPr>
        <w:t>e</w:t>
      </w:r>
      <w:r w:rsidR="00AF46D8" w:rsidRPr="00DD4E69">
        <w:rPr>
          <w:rFonts w:ascii="Arial" w:hAnsi="Arial" w:cs="Arial"/>
          <w:sz w:val="18"/>
          <w:szCs w:val="18"/>
        </w:rPr>
        <w:t>rá</w:t>
      </w:r>
      <w:r w:rsidR="00733F79" w:rsidRPr="00DD4E69">
        <w:rPr>
          <w:rFonts w:ascii="Arial" w:hAnsi="Arial" w:cs="Arial"/>
          <w:sz w:val="18"/>
          <w:szCs w:val="18"/>
        </w:rPr>
        <w:t>(</w:t>
      </w:r>
      <w:r w:rsidR="00AF46D8" w:rsidRPr="00DD4E69">
        <w:rPr>
          <w:rFonts w:ascii="Arial" w:hAnsi="Arial" w:cs="Arial"/>
          <w:sz w:val="18"/>
          <w:szCs w:val="18"/>
        </w:rPr>
        <w:t>n</w:t>
      </w:r>
      <w:r w:rsidR="00733F79" w:rsidRPr="00DD4E69">
        <w:rPr>
          <w:rFonts w:ascii="Arial" w:hAnsi="Arial" w:cs="Arial"/>
          <w:sz w:val="18"/>
          <w:szCs w:val="18"/>
        </w:rPr>
        <w:t>)</w:t>
      </w:r>
      <w:r w:rsidR="008B24B5" w:rsidRPr="00DD4E69">
        <w:rPr>
          <w:rFonts w:ascii="Arial" w:hAnsi="Arial" w:cs="Arial"/>
          <w:sz w:val="18"/>
          <w:szCs w:val="18"/>
        </w:rPr>
        <w:t xml:space="preserve"> cumplir con las especificaciones técnicas que le correspondan.</w:t>
      </w:r>
    </w:p>
    <w:p w14:paraId="11CE1D94" w14:textId="788E896B" w:rsidR="008B24B5" w:rsidRPr="00DD4E69" w:rsidRDefault="008B24B5" w:rsidP="004D7221">
      <w:pPr>
        <w:pStyle w:val="Prrafodelista"/>
        <w:numPr>
          <w:ilvl w:val="1"/>
          <w:numId w:val="82"/>
        </w:numPr>
        <w:spacing w:after="0" w:line="276" w:lineRule="auto"/>
        <w:rPr>
          <w:rFonts w:ascii="Arial" w:hAnsi="Arial" w:cs="Arial"/>
          <w:sz w:val="18"/>
          <w:szCs w:val="18"/>
        </w:rPr>
      </w:pPr>
      <w:r w:rsidRPr="00DD4E69">
        <w:rPr>
          <w:rFonts w:ascii="Arial" w:hAnsi="Arial" w:cs="Arial"/>
          <w:sz w:val="18"/>
          <w:szCs w:val="18"/>
        </w:rPr>
        <w:t>Si la(s) antena(s) del DRBP puede</w:t>
      </w:r>
      <w:r w:rsidR="00D86805" w:rsidRPr="00DD4E69">
        <w:rPr>
          <w:rFonts w:ascii="Arial" w:hAnsi="Arial" w:cs="Arial"/>
          <w:sz w:val="18"/>
          <w:szCs w:val="18"/>
        </w:rPr>
        <w:t>(n)</w:t>
      </w:r>
      <w:r w:rsidRPr="00DD4E69">
        <w:rPr>
          <w:rFonts w:ascii="Arial" w:hAnsi="Arial" w:cs="Arial"/>
          <w:sz w:val="18"/>
          <w:szCs w:val="18"/>
        </w:rPr>
        <w:t xml:space="preserve"> ser </w:t>
      </w:r>
      <w:r w:rsidR="00D86805" w:rsidRPr="00DD4E69">
        <w:rPr>
          <w:rFonts w:ascii="Arial" w:hAnsi="Arial" w:cs="Arial"/>
          <w:sz w:val="18"/>
          <w:szCs w:val="18"/>
        </w:rPr>
        <w:t xml:space="preserve">desconectada(s) y/o reemplazada(s) por el usuario final, el </w:t>
      </w:r>
      <w:bookmarkStart w:id="35" w:name="_Hlk177640273"/>
      <w:r w:rsidR="00D74528" w:rsidRPr="00DD4E69">
        <w:rPr>
          <w:rFonts w:ascii="Arial" w:hAnsi="Arial" w:cs="Arial"/>
          <w:sz w:val="18"/>
          <w:szCs w:val="18"/>
        </w:rPr>
        <w:t>interesado</w:t>
      </w:r>
      <w:bookmarkEnd w:id="35"/>
      <w:r w:rsidR="00D74528" w:rsidRPr="00DD4E69">
        <w:rPr>
          <w:rFonts w:ascii="Arial" w:hAnsi="Arial" w:cs="Arial"/>
          <w:sz w:val="18"/>
          <w:szCs w:val="18"/>
        </w:rPr>
        <w:t xml:space="preserve"> </w:t>
      </w:r>
      <w:r w:rsidR="00D86805" w:rsidRPr="00DD4E69">
        <w:rPr>
          <w:rFonts w:ascii="Arial" w:hAnsi="Arial" w:cs="Arial"/>
          <w:sz w:val="18"/>
          <w:szCs w:val="18"/>
        </w:rPr>
        <w:t xml:space="preserve">debe proporcionar al laboratorio de prueba las antenas compatibles identificando </w:t>
      </w:r>
      <w:r w:rsidR="00C0360D" w:rsidRPr="00DD4E69">
        <w:rPr>
          <w:rFonts w:ascii="Arial" w:hAnsi="Arial" w:cs="Arial"/>
          <w:sz w:val="18"/>
          <w:szCs w:val="18"/>
        </w:rPr>
        <w:t>la(s) marca(s), modelo(s) y ganancia(s) en dBi de cada antena compatible, así como los accesorios y/o software necesario para</w:t>
      </w:r>
      <w:r w:rsidR="00D86805" w:rsidRPr="00DD4E69">
        <w:rPr>
          <w:rFonts w:ascii="Arial" w:hAnsi="Arial" w:cs="Arial"/>
          <w:sz w:val="18"/>
          <w:szCs w:val="18"/>
        </w:rPr>
        <w:t xml:space="preserve"> realizar las pruebas con cada una de ellas.</w:t>
      </w:r>
    </w:p>
    <w:p w14:paraId="09A1C2A5" w14:textId="2B736EF1" w:rsidR="00D86805" w:rsidRPr="00DD4E69" w:rsidRDefault="00845317" w:rsidP="004D7221">
      <w:pPr>
        <w:pStyle w:val="Prrafodelista"/>
        <w:numPr>
          <w:ilvl w:val="1"/>
          <w:numId w:val="82"/>
        </w:numPr>
        <w:spacing w:after="0" w:line="276" w:lineRule="auto"/>
        <w:rPr>
          <w:rFonts w:ascii="Arial" w:hAnsi="Arial" w:cs="Arial"/>
          <w:sz w:val="18"/>
          <w:szCs w:val="18"/>
        </w:rPr>
      </w:pPr>
      <w:r w:rsidRPr="00DD4E69">
        <w:rPr>
          <w:rFonts w:ascii="Arial" w:hAnsi="Arial" w:cs="Arial"/>
          <w:sz w:val="18"/>
          <w:szCs w:val="18"/>
        </w:rPr>
        <w:t>E</w:t>
      </w:r>
      <w:r w:rsidR="00D86805" w:rsidRPr="00DD4E69">
        <w:rPr>
          <w:rFonts w:ascii="Arial" w:hAnsi="Arial" w:cs="Arial"/>
          <w:sz w:val="18"/>
          <w:szCs w:val="18"/>
        </w:rPr>
        <w:t xml:space="preserve">l </w:t>
      </w:r>
      <w:r w:rsidR="00D74528" w:rsidRPr="00DD4E69">
        <w:rPr>
          <w:rFonts w:ascii="Arial" w:hAnsi="Arial" w:cs="Arial"/>
          <w:sz w:val="18"/>
          <w:szCs w:val="18"/>
        </w:rPr>
        <w:t xml:space="preserve">interesado </w:t>
      </w:r>
      <w:r w:rsidR="00D86805" w:rsidRPr="00DD4E69">
        <w:rPr>
          <w:rFonts w:ascii="Arial" w:hAnsi="Arial" w:cs="Arial"/>
          <w:sz w:val="18"/>
          <w:szCs w:val="18"/>
        </w:rPr>
        <w:t>deberá incluir la lista de antenas compatibles</w:t>
      </w:r>
      <w:r w:rsidR="00001619" w:rsidRPr="00DD4E69">
        <w:rPr>
          <w:rFonts w:ascii="Arial" w:hAnsi="Arial" w:cs="Arial"/>
          <w:sz w:val="18"/>
          <w:szCs w:val="18"/>
        </w:rPr>
        <w:t xml:space="preserve"> </w:t>
      </w:r>
      <w:r w:rsidR="00BB5AA4" w:rsidRPr="00DD4E69">
        <w:rPr>
          <w:rFonts w:ascii="Arial" w:hAnsi="Arial" w:cs="Arial"/>
          <w:sz w:val="18"/>
          <w:szCs w:val="18"/>
        </w:rPr>
        <w:t>del inciso anterior</w:t>
      </w:r>
      <w:r w:rsidR="00D86805" w:rsidRPr="00DD4E69">
        <w:rPr>
          <w:rFonts w:ascii="Arial" w:hAnsi="Arial" w:cs="Arial"/>
          <w:sz w:val="18"/>
          <w:szCs w:val="18"/>
        </w:rPr>
        <w:t xml:space="preserve"> en el manual de usuario del DRBP.</w:t>
      </w:r>
    </w:p>
    <w:p w14:paraId="075C663E" w14:textId="1BB9D996" w:rsidR="000F1C28" w:rsidRPr="00DD4E69" w:rsidRDefault="00542A4C" w:rsidP="004D7221">
      <w:pPr>
        <w:pStyle w:val="Prrafodelista"/>
        <w:numPr>
          <w:ilvl w:val="0"/>
          <w:numId w:val="82"/>
        </w:numPr>
        <w:spacing w:after="0" w:line="276" w:lineRule="auto"/>
        <w:rPr>
          <w:rFonts w:ascii="Arial" w:hAnsi="Arial" w:cs="Arial"/>
          <w:sz w:val="18"/>
          <w:szCs w:val="18"/>
        </w:rPr>
      </w:pPr>
      <w:bookmarkStart w:id="36" w:name="_Toc138853894"/>
      <w:bookmarkEnd w:id="36"/>
      <w:r w:rsidRPr="00DD4E69">
        <w:rPr>
          <w:rFonts w:ascii="Arial" w:hAnsi="Arial" w:cs="Arial"/>
          <w:sz w:val="18"/>
          <w:szCs w:val="18"/>
        </w:rPr>
        <w:t>Queda prohibida l</w:t>
      </w:r>
      <w:r w:rsidR="00267E37" w:rsidRPr="00DD4E69">
        <w:rPr>
          <w:rFonts w:ascii="Arial" w:hAnsi="Arial" w:cs="Arial"/>
          <w:sz w:val="18"/>
          <w:szCs w:val="18"/>
        </w:rPr>
        <w:t>a operación conjunta de amplificadores de potencia de radiofrecuencia externos con los</w:t>
      </w:r>
      <w:r w:rsidRPr="00DD4E69">
        <w:rPr>
          <w:rFonts w:ascii="Arial" w:hAnsi="Arial" w:cs="Arial"/>
          <w:sz w:val="18"/>
          <w:szCs w:val="18"/>
        </w:rPr>
        <w:t xml:space="preserve"> DRBP</w:t>
      </w:r>
      <w:r w:rsidR="002F2117" w:rsidRPr="00DD4E69">
        <w:rPr>
          <w:rFonts w:ascii="Arial" w:hAnsi="Arial" w:cs="Arial"/>
          <w:sz w:val="18"/>
          <w:szCs w:val="18"/>
        </w:rPr>
        <w:t xml:space="preserve"> sujetos a esta disposición técnica</w:t>
      </w:r>
      <w:r w:rsidR="00267E37" w:rsidRPr="00DD4E69">
        <w:rPr>
          <w:rFonts w:ascii="Arial" w:hAnsi="Arial" w:cs="Arial"/>
          <w:sz w:val="18"/>
          <w:szCs w:val="18"/>
        </w:rPr>
        <w:t>.</w:t>
      </w:r>
    </w:p>
    <w:p w14:paraId="7B58A289" w14:textId="77777777" w:rsidR="009E70ED" w:rsidRPr="00DD4E69" w:rsidDel="00E9700C" w:rsidRDefault="009E70ED" w:rsidP="004D7221">
      <w:pPr>
        <w:spacing w:after="0" w:line="276" w:lineRule="auto"/>
        <w:rPr>
          <w:rFonts w:ascii="Arial" w:hAnsi="Arial" w:cs="Arial"/>
          <w:sz w:val="18"/>
          <w:szCs w:val="18"/>
        </w:rPr>
      </w:pPr>
    </w:p>
    <w:p w14:paraId="4AD3397E" w14:textId="2090A329" w:rsidR="004D7221" w:rsidRPr="004D7221" w:rsidDel="00E9700C" w:rsidRDefault="004B2BCA" w:rsidP="004D7221">
      <w:pPr>
        <w:pStyle w:val="Ttulo3"/>
        <w:spacing w:after="0" w:line="276" w:lineRule="auto"/>
        <w:ind w:left="851" w:hanging="851"/>
        <w:rPr>
          <w:rFonts w:ascii="Arial" w:hAnsi="Arial" w:cs="Arial"/>
          <w:sz w:val="18"/>
          <w:szCs w:val="18"/>
        </w:rPr>
      </w:pPr>
      <w:bookmarkStart w:id="37" w:name="_Toc48654569"/>
      <w:bookmarkStart w:id="38" w:name="_Toc51320573"/>
      <w:bookmarkStart w:id="39" w:name="_Toc179544664"/>
      <w:r w:rsidRPr="00DD4E69" w:rsidDel="00E9700C">
        <w:rPr>
          <w:rFonts w:ascii="Arial" w:hAnsi="Arial" w:cs="Arial"/>
          <w:sz w:val="18"/>
          <w:szCs w:val="18"/>
        </w:rPr>
        <w:t xml:space="preserve">DRBP </w:t>
      </w:r>
      <w:r w:rsidR="003B7BE1" w:rsidRPr="00DD4E69" w:rsidDel="00E9700C">
        <w:rPr>
          <w:rFonts w:ascii="Arial" w:hAnsi="Arial" w:cs="Arial"/>
          <w:sz w:val="18"/>
          <w:szCs w:val="18"/>
        </w:rPr>
        <w:t>GENÉRICOS</w:t>
      </w:r>
      <w:bookmarkEnd w:id="37"/>
      <w:bookmarkEnd w:id="38"/>
      <w:bookmarkEnd w:id="39"/>
    </w:p>
    <w:p w14:paraId="35D32B33" w14:textId="77777777" w:rsidR="004D7221" w:rsidRDefault="004D7221" w:rsidP="004D7221">
      <w:pPr>
        <w:pStyle w:val="Ttulo4"/>
        <w:numPr>
          <w:ilvl w:val="0"/>
          <w:numId w:val="0"/>
        </w:numPr>
        <w:spacing w:before="0" w:line="276" w:lineRule="auto"/>
        <w:ind w:left="851"/>
        <w:rPr>
          <w:rFonts w:ascii="Arial" w:hAnsi="Arial" w:cs="Arial"/>
          <w:sz w:val="18"/>
          <w:szCs w:val="18"/>
        </w:rPr>
      </w:pPr>
      <w:bookmarkStart w:id="40" w:name="_Ref517424767"/>
      <w:bookmarkStart w:id="41" w:name="_Toc48654570"/>
      <w:bookmarkStart w:id="42" w:name="_Toc51320574"/>
      <w:bookmarkStart w:id="43" w:name="_Toc179544665"/>
      <w:bookmarkStart w:id="44" w:name="_Ref507430128"/>
    </w:p>
    <w:p w14:paraId="6F93B007" w14:textId="67D01C1B" w:rsidR="00761FA6" w:rsidRPr="00DD4E69" w:rsidDel="00E9700C" w:rsidRDefault="00761FA6" w:rsidP="004D7221">
      <w:pPr>
        <w:pStyle w:val="Ttulo4"/>
        <w:spacing w:before="0" w:line="276" w:lineRule="auto"/>
        <w:ind w:left="851"/>
        <w:rPr>
          <w:rFonts w:ascii="Arial" w:hAnsi="Arial" w:cs="Arial"/>
          <w:sz w:val="18"/>
          <w:szCs w:val="18"/>
        </w:rPr>
      </w:pPr>
      <w:r w:rsidRPr="00DD4E69" w:rsidDel="00E9700C">
        <w:rPr>
          <w:rFonts w:ascii="Arial" w:hAnsi="Arial" w:cs="Arial"/>
          <w:sz w:val="18"/>
          <w:szCs w:val="18"/>
        </w:rPr>
        <w:t>BANDAS DE FRECUENCIA</w:t>
      </w:r>
      <w:r w:rsidR="00EC6E4A" w:rsidRPr="00DD4E69">
        <w:rPr>
          <w:rFonts w:ascii="Arial" w:hAnsi="Arial" w:cs="Arial"/>
          <w:sz w:val="18"/>
          <w:szCs w:val="18"/>
        </w:rPr>
        <w:t>S</w:t>
      </w:r>
      <w:r w:rsidRPr="00DD4E69" w:rsidDel="00E9700C">
        <w:rPr>
          <w:rFonts w:ascii="Arial" w:hAnsi="Arial" w:cs="Arial"/>
          <w:sz w:val="18"/>
          <w:szCs w:val="18"/>
        </w:rPr>
        <w:t xml:space="preserve"> </w:t>
      </w:r>
      <w:r w:rsidR="00363EB0" w:rsidRPr="00DD4E69" w:rsidDel="00E9700C">
        <w:rPr>
          <w:rFonts w:ascii="Arial" w:hAnsi="Arial" w:cs="Arial"/>
          <w:sz w:val="18"/>
          <w:szCs w:val="18"/>
        </w:rPr>
        <w:t xml:space="preserve">DE OPERACIÓN </w:t>
      </w:r>
      <w:r w:rsidRPr="00DD4E69" w:rsidDel="00E9700C">
        <w:rPr>
          <w:rFonts w:ascii="Arial" w:hAnsi="Arial" w:cs="Arial"/>
          <w:sz w:val="18"/>
          <w:szCs w:val="18"/>
        </w:rPr>
        <w:t>ESPECÍFICAS</w:t>
      </w:r>
      <w:bookmarkEnd w:id="40"/>
      <w:bookmarkEnd w:id="41"/>
      <w:bookmarkEnd w:id="42"/>
      <w:bookmarkEnd w:id="43"/>
      <w:r w:rsidRPr="00DD4E69" w:rsidDel="00E9700C">
        <w:rPr>
          <w:rFonts w:ascii="Arial" w:hAnsi="Arial" w:cs="Arial"/>
          <w:sz w:val="18"/>
          <w:szCs w:val="18"/>
        </w:rPr>
        <w:t xml:space="preserve"> </w:t>
      </w:r>
      <w:bookmarkEnd w:id="44"/>
    </w:p>
    <w:p w14:paraId="55BB4C1C" w14:textId="77777777" w:rsidR="004D7221" w:rsidRDefault="004D7221" w:rsidP="004D7221">
      <w:pPr>
        <w:spacing w:after="0" w:line="276" w:lineRule="auto"/>
        <w:rPr>
          <w:rFonts w:ascii="Arial" w:hAnsi="Arial" w:cs="Arial"/>
          <w:sz w:val="18"/>
          <w:szCs w:val="18"/>
        </w:rPr>
      </w:pPr>
    </w:p>
    <w:p w14:paraId="0FD4EC90" w14:textId="04E595D1" w:rsidR="00CC23F4" w:rsidRDefault="00253A36" w:rsidP="004D7221">
      <w:pPr>
        <w:spacing w:after="0" w:line="276" w:lineRule="auto"/>
        <w:rPr>
          <w:rFonts w:ascii="Arial" w:hAnsi="Arial" w:cs="Arial"/>
          <w:bCs/>
          <w:sz w:val="18"/>
          <w:szCs w:val="18"/>
        </w:rPr>
      </w:pPr>
      <w:r w:rsidRPr="00DD4E69" w:rsidDel="00E9700C">
        <w:rPr>
          <w:rFonts w:ascii="Arial" w:hAnsi="Arial" w:cs="Arial"/>
          <w:sz w:val="18"/>
          <w:szCs w:val="18"/>
        </w:rPr>
        <w:lastRenderedPageBreak/>
        <w:t xml:space="preserve">Las </w:t>
      </w:r>
      <w:r w:rsidR="00EE2F3B" w:rsidRPr="00EE2F3B">
        <w:rPr>
          <w:rFonts w:ascii="Arial" w:hAnsi="Arial" w:cs="Arial"/>
          <w:sz w:val="18"/>
          <w:szCs w:val="18"/>
        </w:rPr>
        <w:t>B</w:t>
      </w:r>
      <w:r w:rsidR="00EE2F3B" w:rsidRPr="00EE2F3B" w:rsidDel="00E9700C">
        <w:rPr>
          <w:rFonts w:ascii="Arial" w:hAnsi="Arial" w:cs="Arial"/>
          <w:sz w:val="18"/>
          <w:szCs w:val="18"/>
        </w:rPr>
        <w:t>andas de frecuencias</w:t>
      </w:r>
      <w:r w:rsidR="00EE2F3B" w:rsidRPr="007A584E" w:rsidDel="00E9700C">
        <w:rPr>
          <w:rFonts w:ascii="Arial" w:hAnsi="Arial" w:cs="Arial"/>
        </w:rPr>
        <w:t xml:space="preserve"> </w:t>
      </w:r>
      <w:r w:rsidR="00E20321" w:rsidRPr="00DD4E69">
        <w:rPr>
          <w:rFonts w:ascii="Arial" w:hAnsi="Arial" w:cs="Arial"/>
          <w:sz w:val="18"/>
          <w:szCs w:val="18"/>
        </w:rPr>
        <w:t>de</w:t>
      </w:r>
      <w:r w:rsidR="00EB6229" w:rsidRPr="00DD4E69" w:rsidDel="00E9700C">
        <w:rPr>
          <w:rFonts w:ascii="Arial" w:hAnsi="Arial" w:cs="Arial"/>
          <w:sz w:val="18"/>
          <w:szCs w:val="18"/>
        </w:rPr>
        <w:t xml:space="preserve"> operación </w:t>
      </w:r>
      <w:r w:rsidR="00E20321" w:rsidRPr="00DD4E69">
        <w:rPr>
          <w:rFonts w:ascii="Arial" w:hAnsi="Arial" w:cs="Arial"/>
          <w:sz w:val="18"/>
          <w:szCs w:val="18"/>
        </w:rPr>
        <w:t>para</w:t>
      </w:r>
      <w:r w:rsidR="00EB6229" w:rsidRPr="00DD4E69" w:rsidDel="00E9700C">
        <w:rPr>
          <w:rFonts w:ascii="Arial" w:hAnsi="Arial" w:cs="Arial"/>
          <w:sz w:val="18"/>
          <w:szCs w:val="18"/>
        </w:rPr>
        <w:t xml:space="preserve"> DRBP genéricos </w:t>
      </w:r>
      <w:r w:rsidR="008318AE" w:rsidRPr="00DD4E69" w:rsidDel="00E9700C">
        <w:rPr>
          <w:rFonts w:ascii="Arial" w:hAnsi="Arial" w:cs="Arial"/>
          <w:sz w:val="18"/>
          <w:szCs w:val="18"/>
        </w:rPr>
        <w:t>s</w:t>
      </w:r>
      <w:r w:rsidR="003C338B" w:rsidRPr="00DD4E69">
        <w:rPr>
          <w:rFonts w:ascii="Arial" w:hAnsi="Arial" w:cs="Arial"/>
          <w:sz w:val="18"/>
          <w:szCs w:val="18"/>
        </w:rPr>
        <w:t xml:space="preserve">e </w:t>
      </w:r>
      <w:r w:rsidR="008318AE" w:rsidRPr="00DD4E69" w:rsidDel="00E9700C">
        <w:rPr>
          <w:rFonts w:ascii="Arial" w:hAnsi="Arial" w:cs="Arial"/>
          <w:sz w:val="18"/>
          <w:szCs w:val="18"/>
        </w:rPr>
        <w:t>establec</w:t>
      </w:r>
      <w:r w:rsidR="003C338B" w:rsidRPr="00DD4E69">
        <w:rPr>
          <w:rFonts w:ascii="Arial" w:hAnsi="Arial" w:cs="Arial"/>
          <w:sz w:val="18"/>
          <w:szCs w:val="18"/>
        </w:rPr>
        <w:t>en</w:t>
      </w:r>
      <w:r w:rsidR="008318AE" w:rsidRPr="00DD4E69" w:rsidDel="00E9700C">
        <w:rPr>
          <w:rFonts w:ascii="Arial" w:hAnsi="Arial" w:cs="Arial"/>
          <w:sz w:val="18"/>
          <w:szCs w:val="18"/>
        </w:rPr>
        <w:t xml:space="preserve"> en </w:t>
      </w:r>
      <w:r w:rsidR="00E40DD3" w:rsidRPr="00DD4E69" w:rsidDel="00E9700C">
        <w:rPr>
          <w:rFonts w:ascii="Arial" w:hAnsi="Arial" w:cs="Arial"/>
          <w:sz w:val="18"/>
          <w:szCs w:val="18"/>
        </w:rPr>
        <w:t xml:space="preserve">la </w:t>
      </w:r>
      <w:r w:rsidR="00BC50B7" w:rsidRPr="00DD4E69" w:rsidDel="00E9700C">
        <w:rPr>
          <w:rFonts w:ascii="Arial" w:hAnsi="Arial" w:cs="Arial"/>
          <w:bCs/>
          <w:sz w:val="18"/>
          <w:szCs w:val="18"/>
        </w:rPr>
        <w:t>Tabla</w:t>
      </w:r>
      <w:r w:rsidR="00331DBF" w:rsidRPr="00DD4E69">
        <w:rPr>
          <w:rFonts w:ascii="Arial" w:hAnsi="Arial" w:cs="Arial"/>
          <w:bCs/>
          <w:sz w:val="18"/>
          <w:szCs w:val="18"/>
        </w:rPr>
        <w:t> </w:t>
      </w:r>
      <w:r w:rsidR="00BC50B7" w:rsidRPr="00DD4E69" w:rsidDel="00E9700C">
        <w:rPr>
          <w:rFonts w:ascii="Arial" w:hAnsi="Arial" w:cs="Arial"/>
          <w:bCs/>
          <w:sz w:val="18"/>
          <w:szCs w:val="18"/>
        </w:rPr>
        <w:t>1</w:t>
      </w:r>
      <w:r w:rsidR="009F6935" w:rsidRPr="00DD4E69">
        <w:rPr>
          <w:rFonts w:ascii="Arial" w:hAnsi="Arial" w:cs="Arial"/>
          <w:bCs/>
          <w:sz w:val="18"/>
          <w:szCs w:val="18"/>
        </w:rPr>
        <w:t>.</w:t>
      </w:r>
    </w:p>
    <w:p w14:paraId="7945E1C5" w14:textId="77777777" w:rsidR="004D7221" w:rsidRPr="00DD4E69" w:rsidDel="00E9700C" w:rsidRDefault="004D7221" w:rsidP="004D7221">
      <w:pPr>
        <w:spacing w:after="0" w:line="276" w:lineRule="auto"/>
        <w:rPr>
          <w:rFonts w:ascii="Arial" w:hAnsi="Arial" w:cs="Arial"/>
          <w:sz w:val="18"/>
          <w:szCs w:val="18"/>
        </w:rPr>
      </w:pPr>
    </w:p>
    <w:p w14:paraId="76841911" w14:textId="55EB1E43" w:rsidR="00CB2BD2" w:rsidRPr="00DD4E69" w:rsidDel="00E9700C" w:rsidRDefault="00CB2BD2" w:rsidP="004D7221">
      <w:pPr>
        <w:pStyle w:val="Descripcin"/>
        <w:keepNext/>
        <w:spacing w:after="0" w:line="276" w:lineRule="auto"/>
        <w:jc w:val="center"/>
        <w:rPr>
          <w:rFonts w:ascii="Arial" w:hAnsi="Arial" w:cs="Arial"/>
          <w:color w:val="auto"/>
        </w:rPr>
      </w:pPr>
      <w:bookmarkStart w:id="45" w:name="_Toc179544751"/>
      <w:r w:rsidRPr="00DD4E69" w:rsidDel="00E9700C">
        <w:rPr>
          <w:rFonts w:ascii="Arial" w:hAnsi="Arial" w:cs="Arial"/>
          <w:color w:val="auto"/>
        </w:rPr>
        <w:t xml:space="preserve">Tabla </w:t>
      </w:r>
      <w:r w:rsidR="003D3D7C" w:rsidRPr="00DD4E69" w:rsidDel="00E9700C">
        <w:rPr>
          <w:rFonts w:ascii="Arial" w:hAnsi="Arial" w:cs="Arial"/>
          <w:i w:val="0"/>
          <w:iCs w:val="0"/>
          <w:noProof/>
          <w:color w:val="auto"/>
        </w:rPr>
        <w:fldChar w:fldCharType="begin"/>
      </w:r>
      <w:r w:rsidR="003D3D7C" w:rsidRPr="00DD4E69" w:rsidDel="00E9700C">
        <w:rPr>
          <w:rFonts w:ascii="Arial" w:hAnsi="Arial" w:cs="Arial"/>
          <w:noProof/>
          <w:color w:val="auto"/>
        </w:rPr>
        <w:instrText xml:space="preserve"> SEQ Tabla \* ARABIC </w:instrText>
      </w:r>
      <w:r w:rsidR="003D3D7C" w:rsidRPr="00DD4E69" w:rsidDel="00E9700C">
        <w:rPr>
          <w:rFonts w:ascii="Arial" w:hAnsi="Arial" w:cs="Arial"/>
          <w:i w:val="0"/>
          <w:iCs w:val="0"/>
          <w:noProof/>
          <w:color w:val="auto"/>
        </w:rPr>
        <w:fldChar w:fldCharType="separate"/>
      </w:r>
      <w:r w:rsidR="002B0067">
        <w:rPr>
          <w:rFonts w:ascii="Arial" w:hAnsi="Arial" w:cs="Arial"/>
          <w:noProof/>
          <w:color w:val="auto"/>
        </w:rPr>
        <w:t>1</w:t>
      </w:r>
      <w:r w:rsidR="003D3D7C" w:rsidRPr="00DD4E69" w:rsidDel="00E9700C">
        <w:rPr>
          <w:rFonts w:ascii="Arial" w:hAnsi="Arial" w:cs="Arial"/>
          <w:i w:val="0"/>
          <w:iCs w:val="0"/>
          <w:noProof/>
          <w:color w:val="auto"/>
        </w:rPr>
        <w:fldChar w:fldCharType="end"/>
      </w:r>
      <w:r w:rsidRPr="00DD4E69" w:rsidDel="00E9700C">
        <w:rPr>
          <w:rFonts w:ascii="Arial" w:hAnsi="Arial" w:cs="Arial"/>
          <w:color w:val="auto"/>
        </w:rPr>
        <w:t>. Bandas de f</w:t>
      </w:r>
      <w:r w:rsidR="00373C40" w:rsidRPr="00DD4E69" w:rsidDel="00E9700C">
        <w:rPr>
          <w:rFonts w:ascii="Arial" w:hAnsi="Arial" w:cs="Arial"/>
          <w:color w:val="auto"/>
        </w:rPr>
        <w:t>recuencia</w:t>
      </w:r>
      <w:r w:rsidR="007B0FBB" w:rsidRPr="00DD4E69">
        <w:rPr>
          <w:rFonts w:ascii="Arial" w:hAnsi="Arial" w:cs="Arial"/>
          <w:color w:val="auto"/>
        </w:rPr>
        <w:t>s</w:t>
      </w:r>
      <w:r w:rsidR="00373C40" w:rsidRPr="00DD4E69" w:rsidDel="00E9700C">
        <w:rPr>
          <w:rFonts w:ascii="Arial" w:hAnsi="Arial" w:cs="Arial"/>
          <w:color w:val="auto"/>
        </w:rPr>
        <w:t xml:space="preserve"> de operación para DRB</w:t>
      </w:r>
      <w:r w:rsidRPr="00DD4E69" w:rsidDel="00E9700C">
        <w:rPr>
          <w:rFonts w:ascii="Arial" w:hAnsi="Arial" w:cs="Arial"/>
          <w:color w:val="auto"/>
        </w:rPr>
        <w:t>P genéricos.</w:t>
      </w:r>
      <w:bookmarkEnd w:id="45"/>
    </w:p>
    <w:tbl>
      <w:tblPr>
        <w:tblW w:w="0" w:type="auto"/>
        <w:jc w:val="center"/>
        <w:tblCellMar>
          <w:left w:w="70" w:type="dxa"/>
          <w:right w:w="70" w:type="dxa"/>
        </w:tblCellMar>
        <w:tblLook w:val="04A0" w:firstRow="1" w:lastRow="0" w:firstColumn="1" w:lastColumn="0" w:noHBand="0" w:noVBand="1"/>
      </w:tblPr>
      <w:tblGrid>
        <w:gridCol w:w="1101"/>
        <w:gridCol w:w="1702"/>
        <w:gridCol w:w="1151"/>
      </w:tblGrid>
      <w:tr w:rsidR="0096119D" w:rsidRPr="00DD4E69" w14:paraId="04BDD88E" w14:textId="77777777" w:rsidTr="0096119D">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85A52" w14:textId="17F8C2BC" w:rsidR="0096119D" w:rsidRPr="00DD4E69" w:rsidRDefault="0096119D" w:rsidP="004D7221">
            <w:pPr>
              <w:spacing w:after="0" w:line="276" w:lineRule="auto"/>
              <w:jc w:val="center"/>
              <w:rPr>
                <w:rFonts w:ascii="Arial" w:eastAsia="Times New Roman" w:hAnsi="Arial" w:cs="Arial"/>
                <w:b/>
                <w:bCs/>
                <w:color w:val="000000"/>
                <w:sz w:val="18"/>
                <w:szCs w:val="18"/>
                <w:lang w:eastAsia="es-MX"/>
              </w:rPr>
            </w:pPr>
            <w:r w:rsidRPr="00DD4E69">
              <w:rPr>
                <w:rFonts w:ascii="Arial" w:eastAsia="Times New Roman" w:hAnsi="Arial" w:cs="Arial"/>
                <w:b/>
                <w:bCs/>
                <w:color w:val="000000"/>
                <w:sz w:val="18"/>
                <w:szCs w:val="18"/>
                <w:lang w:eastAsia="es-MX"/>
              </w:rPr>
              <w:t xml:space="preserve">Bandas de </w:t>
            </w:r>
            <w:r w:rsidR="00E4407C" w:rsidRPr="00DD4E69">
              <w:rPr>
                <w:rFonts w:ascii="Arial" w:eastAsia="Times New Roman" w:hAnsi="Arial" w:cs="Arial"/>
                <w:b/>
                <w:bCs/>
                <w:color w:val="000000"/>
                <w:sz w:val="18"/>
                <w:szCs w:val="18"/>
                <w:lang w:eastAsia="es-MX"/>
              </w:rPr>
              <w:t>f</w:t>
            </w:r>
            <w:r w:rsidRPr="00DD4E69">
              <w:rPr>
                <w:rFonts w:ascii="Arial" w:eastAsia="Times New Roman" w:hAnsi="Arial" w:cs="Arial"/>
                <w:b/>
                <w:bCs/>
                <w:color w:val="000000"/>
                <w:sz w:val="18"/>
                <w:szCs w:val="18"/>
                <w:lang w:eastAsia="es-MX"/>
              </w:rPr>
              <w:t>recuencia</w:t>
            </w:r>
            <w:r w:rsidR="00E4407C" w:rsidRPr="00DD4E69">
              <w:rPr>
                <w:rFonts w:ascii="Arial" w:eastAsia="Times New Roman" w:hAnsi="Arial" w:cs="Arial"/>
                <w:b/>
                <w:bCs/>
                <w:color w:val="000000"/>
                <w:sz w:val="18"/>
                <w:szCs w:val="18"/>
                <w:lang w:eastAsia="es-MX"/>
              </w:rPr>
              <w:t>s</w:t>
            </w:r>
            <w:r w:rsidRPr="00DD4E69">
              <w:rPr>
                <w:rFonts w:ascii="Arial" w:eastAsia="Times New Roman" w:hAnsi="Arial" w:cs="Arial"/>
                <w:b/>
                <w:bCs/>
                <w:color w:val="000000"/>
                <w:sz w:val="18"/>
                <w:szCs w:val="18"/>
                <w:lang w:eastAsia="es-MX"/>
              </w:rPr>
              <w:t xml:space="preserve"> [MHz]</w:t>
            </w:r>
          </w:p>
        </w:tc>
      </w:tr>
      <w:tr w:rsidR="0096119D" w:rsidRPr="00DD4E69" w14:paraId="7F646485" w14:textId="77777777" w:rsidTr="00961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296E1F"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30.005-37.5</w:t>
            </w:r>
          </w:p>
        </w:tc>
        <w:tc>
          <w:tcPr>
            <w:tcW w:w="0" w:type="auto"/>
            <w:tcBorders>
              <w:top w:val="nil"/>
              <w:left w:val="nil"/>
              <w:bottom w:val="single" w:sz="4" w:space="0" w:color="auto"/>
              <w:right w:val="single" w:sz="4" w:space="0" w:color="auto"/>
            </w:tcBorders>
            <w:shd w:val="clear" w:color="auto" w:fill="auto"/>
            <w:noWrap/>
            <w:vAlign w:val="center"/>
            <w:hideMark/>
          </w:tcPr>
          <w:p w14:paraId="0A724706"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149.9-150.05</w:t>
            </w:r>
          </w:p>
        </w:tc>
        <w:tc>
          <w:tcPr>
            <w:tcW w:w="0" w:type="auto"/>
            <w:tcBorders>
              <w:top w:val="nil"/>
              <w:left w:val="nil"/>
              <w:bottom w:val="single" w:sz="4" w:space="0" w:color="auto"/>
              <w:right w:val="single" w:sz="4" w:space="0" w:color="auto"/>
            </w:tcBorders>
            <w:shd w:val="clear" w:color="auto" w:fill="auto"/>
            <w:vAlign w:val="center"/>
            <w:hideMark/>
          </w:tcPr>
          <w:p w14:paraId="5D1B67A7"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470-608</w:t>
            </w:r>
          </w:p>
        </w:tc>
      </w:tr>
      <w:tr w:rsidR="0096119D" w:rsidRPr="00DD4E69" w14:paraId="309F8614" w14:textId="77777777" w:rsidTr="0096119D">
        <w:trPr>
          <w:trHeight w:val="5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7144B1"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38.25-40.02</w:t>
            </w:r>
          </w:p>
        </w:tc>
        <w:tc>
          <w:tcPr>
            <w:tcW w:w="0" w:type="auto"/>
            <w:tcBorders>
              <w:top w:val="nil"/>
              <w:left w:val="nil"/>
              <w:bottom w:val="single" w:sz="4" w:space="0" w:color="auto"/>
              <w:right w:val="single" w:sz="4" w:space="0" w:color="auto"/>
            </w:tcBorders>
            <w:shd w:val="clear" w:color="auto" w:fill="auto"/>
            <w:vAlign w:val="center"/>
            <w:hideMark/>
          </w:tcPr>
          <w:p w14:paraId="1965163E"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161.9375-161.9625</w:t>
            </w:r>
          </w:p>
        </w:tc>
        <w:tc>
          <w:tcPr>
            <w:tcW w:w="0" w:type="auto"/>
            <w:tcBorders>
              <w:top w:val="nil"/>
              <w:left w:val="nil"/>
              <w:bottom w:val="single" w:sz="4" w:space="0" w:color="auto"/>
              <w:right w:val="single" w:sz="4" w:space="0" w:color="auto"/>
            </w:tcBorders>
            <w:shd w:val="clear" w:color="auto" w:fill="auto"/>
            <w:vAlign w:val="center"/>
            <w:hideMark/>
          </w:tcPr>
          <w:p w14:paraId="5612F721"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614-698</w:t>
            </w:r>
          </w:p>
        </w:tc>
      </w:tr>
      <w:tr w:rsidR="0096119D" w:rsidRPr="00DD4E69" w14:paraId="640B23F4" w14:textId="77777777" w:rsidTr="0096119D">
        <w:trPr>
          <w:trHeight w:val="5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E785FA"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40.02-40.98</w:t>
            </w:r>
          </w:p>
        </w:tc>
        <w:tc>
          <w:tcPr>
            <w:tcW w:w="0" w:type="auto"/>
            <w:tcBorders>
              <w:top w:val="nil"/>
              <w:left w:val="nil"/>
              <w:bottom w:val="single" w:sz="4" w:space="0" w:color="auto"/>
              <w:right w:val="single" w:sz="4" w:space="0" w:color="auto"/>
            </w:tcBorders>
            <w:shd w:val="clear" w:color="auto" w:fill="auto"/>
            <w:vAlign w:val="center"/>
            <w:hideMark/>
          </w:tcPr>
          <w:p w14:paraId="370BCA6C"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161.9875-162.0125</w:t>
            </w:r>
          </w:p>
        </w:tc>
        <w:tc>
          <w:tcPr>
            <w:tcW w:w="0" w:type="auto"/>
            <w:tcBorders>
              <w:top w:val="nil"/>
              <w:left w:val="nil"/>
              <w:bottom w:val="single" w:sz="4" w:space="0" w:color="auto"/>
              <w:right w:val="single" w:sz="4" w:space="0" w:color="auto"/>
            </w:tcBorders>
            <w:shd w:val="clear" w:color="auto" w:fill="auto"/>
            <w:vAlign w:val="center"/>
            <w:hideMark/>
          </w:tcPr>
          <w:p w14:paraId="5A615BC9"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902-928</w:t>
            </w:r>
          </w:p>
        </w:tc>
      </w:tr>
      <w:tr w:rsidR="0096119D" w:rsidRPr="00DD4E69" w14:paraId="7C9AB8AD" w14:textId="77777777" w:rsidTr="0096119D">
        <w:trPr>
          <w:trHeight w:val="5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F4419"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40.98-50</w:t>
            </w:r>
          </w:p>
        </w:tc>
        <w:tc>
          <w:tcPr>
            <w:tcW w:w="0" w:type="auto"/>
            <w:tcBorders>
              <w:top w:val="nil"/>
              <w:left w:val="nil"/>
              <w:bottom w:val="single" w:sz="4" w:space="0" w:color="auto"/>
              <w:right w:val="single" w:sz="4" w:space="0" w:color="auto"/>
            </w:tcBorders>
            <w:shd w:val="clear" w:color="auto" w:fill="auto"/>
            <w:vAlign w:val="center"/>
            <w:hideMark/>
          </w:tcPr>
          <w:p w14:paraId="3994419C"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174-216</w:t>
            </w:r>
          </w:p>
        </w:tc>
        <w:tc>
          <w:tcPr>
            <w:tcW w:w="0" w:type="auto"/>
            <w:tcBorders>
              <w:top w:val="nil"/>
              <w:left w:val="nil"/>
              <w:bottom w:val="single" w:sz="4" w:space="0" w:color="auto"/>
              <w:right w:val="single" w:sz="4" w:space="0" w:color="auto"/>
            </w:tcBorders>
            <w:shd w:val="clear" w:color="auto" w:fill="auto"/>
            <w:vAlign w:val="center"/>
            <w:hideMark/>
          </w:tcPr>
          <w:p w14:paraId="07A5BEF0"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928-960</w:t>
            </w:r>
          </w:p>
        </w:tc>
      </w:tr>
      <w:tr w:rsidR="0096119D" w:rsidRPr="00DD4E69" w14:paraId="25735DDD" w14:textId="77777777" w:rsidTr="00961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ABCD97"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54-72</w:t>
            </w:r>
          </w:p>
        </w:tc>
        <w:tc>
          <w:tcPr>
            <w:tcW w:w="0" w:type="auto"/>
            <w:tcBorders>
              <w:top w:val="nil"/>
              <w:left w:val="nil"/>
              <w:bottom w:val="single" w:sz="4" w:space="0" w:color="auto"/>
              <w:right w:val="single" w:sz="4" w:space="0" w:color="auto"/>
            </w:tcBorders>
            <w:shd w:val="clear" w:color="auto" w:fill="auto"/>
            <w:vAlign w:val="center"/>
            <w:hideMark/>
          </w:tcPr>
          <w:p w14:paraId="17FB06BB"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216-220</w:t>
            </w:r>
          </w:p>
        </w:tc>
        <w:tc>
          <w:tcPr>
            <w:tcW w:w="0" w:type="auto"/>
            <w:tcBorders>
              <w:top w:val="nil"/>
              <w:left w:val="nil"/>
              <w:bottom w:val="single" w:sz="4" w:space="0" w:color="auto"/>
              <w:right w:val="single" w:sz="4" w:space="0" w:color="auto"/>
            </w:tcBorders>
            <w:shd w:val="clear" w:color="auto" w:fill="auto"/>
            <w:vAlign w:val="center"/>
            <w:hideMark/>
          </w:tcPr>
          <w:p w14:paraId="143DE47D"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1427-1518</w:t>
            </w:r>
          </w:p>
        </w:tc>
      </w:tr>
      <w:tr w:rsidR="0096119D" w:rsidRPr="00DD4E69" w14:paraId="7B661BDB" w14:textId="77777777" w:rsidTr="0096119D">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E4A194"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76-88</w:t>
            </w:r>
          </w:p>
        </w:tc>
        <w:tc>
          <w:tcPr>
            <w:tcW w:w="0" w:type="auto"/>
            <w:tcBorders>
              <w:top w:val="nil"/>
              <w:left w:val="nil"/>
              <w:bottom w:val="single" w:sz="4" w:space="0" w:color="auto"/>
              <w:right w:val="single" w:sz="4" w:space="0" w:color="auto"/>
            </w:tcBorders>
            <w:shd w:val="clear" w:color="auto" w:fill="auto"/>
            <w:vAlign w:val="center"/>
            <w:hideMark/>
          </w:tcPr>
          <w:p w14:paraId="3F1790BE"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220-225</w:t>
            </w:r>
          </w:p>
        </w:tc>
        <w:tc>
          <w:tcPr>
            <w:tcW w:w="0" w:type="auto"/>
            <w:tcBorders>
              <w:top w:val="nil"/>
              <w:left w:val="nil"/>
              <w:bottom w:val="single" w:sz="4" w:space="0" w:color="auto"/>
              <w:right w:val="single" w:sz="4" w:space="0" w:color="auto"/>
            </w:tcBorders>
            <w:shd w:val="clear" w:color="auto" w:fill="auto"/>
            <w:vAlign w:val="center"/>
            <w:hideMark/>
          </w:tcPr>
          <w:p w14:paraId="0618AB09"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1920-1930</w:t>
            </w:r>
          </w:p>
        </w:tc>
      </w:tr>
      <w:tr w:rsidR="0096119D" w:rsidRPr="00DD4E69" w14:paraId="19125830" w14:textId="77777777" w:rsidTr="0096119D">
        <w:trPr>
          <w:trHeight w:val="5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47AB7A"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88-108</w:t>
            </w:r>
          </w:p>
        </w:tc>
        <w:tc>
          <w:tcPr>
            <w:tcW w:w="0" w:type="auto"/>
            <w:tcBorders>
              <w:top w:val="nil"/>
              <w:left w:val="nil"/>
              <w:bottom w:val="single" w:sz="4" w:space="0" w:color="auto"/>
              <w:right w:val="single" w:sz="4" w:space="0" w:color="auto"/>
            </w:tcBorders>
            <w:shd w:val="clear" w:color="auto" w:fill="auto"/>
            <w:vAlign w:val="center"/>
            <w:hideMark/>
          </w:tcPr>
          <w:p w14:paraId="338A382B" w14:textId="7417326B"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312-322</w:t>
            </w:r>
          </w:p>
        </w:tc>
        <w:tc>
          <w:tcPr>
            <w:tcW w:w="0" w:type="auto"/>
            <w:tcBorders>
              <w:top w:val="nil"/>
              <w:left w:val="nil"/>
              <w:bottom w:val="single" w:sz="4" w:space="0" w:color="auto"/>
              <w:right w:val="single" w:sz="4" w:space="0" w:color="auto"/>
            </w:tcBorders>
            <w:shd w:val="clear" w:color="auto" w:fill="auto"/>
            <w:vAlign w:val="center"/>
            <w:hideMark/>
          </w:tcPr>
          <w:p w14:paraId="5899A316"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1930-2000</w:t>
            </w:r>
          </w:p>
        </w:tc>
      </w:tr>
      <w:tr w:rsidR="0096119D" w:rsidRPr="00DD4E69" w14:paraId="5DDA8295" w14:textId="77777777" w:rsidTr="0096119D">
        <w:trPr>
          <w:trHeight w:val="5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DF111"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143.6-144</w:t>
            </w:r>
          </w:p>
        </w:tc>
        <w:tc>
          <w:tcPr>
            <w:tcW w:w="0" w:type="auto"/>
            <w:tcBorders>
              <w:top w:val="nil"/>
              <w:left w:val="nil"/>
              <w:bottom w:val="single" w:sz="4" w:space="0" w:color="auto"/>
              <w:right w:val="single" w:sz="4" w:space="0" w:color="auto"/>
            </w:tcBorders>
            <w:shd w:val="clear" w:color="auto" w:fill="auto"/>
            <w:vAlign w:val="center"/>
            <w:hideMark/>
          </w:tcPr>
          <w:p w14:paraId="4AA60BE4"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399.9-400.15</w:t>
            </w:r>
          </w:p>
        </w:tc>
        <w:tc>
          <w:tcPr>
            <w:tcW w:w="0" w:type="auto"/>
            <w:tcBorders>
              <w:top w:val="nil"/>
              <w:left w:val="nil"/>
              <w:bottom w:val="single" w:sz="4" w:space="0" w:color="auto"/>
              <w:right w:val="single" w:sz="4" w:space="0" w:color="auto"/>
            </w:tcBorders>
            <w:shd w:val="clear" w:color="auto" w:fill="auto"/>
            <w:vAlign w:val="center"/>
            <w:hideMark/>
          </w:tcPr>
          <w:p w14:paraId="5F230743"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2000-2025</w:t>
            </w:r>
          </w:p>
        </w:tc>
      </w:tr>
      <w:tr w:rsidR="0096119D" w:rsidRPr="00DD4E69" w14:paraId="23DE79D3" w14:textId="77777777" w:rsidTr="0096119D">
        <w:trPr>
          <w:trHeight w:val="5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D087E4" w14:textId="78C55A04" w:rsidR="00854BCE"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144-148</w:t>
            </w:r>
          </w:p>
        </w:tc>
        <w:tc>
          <w:tcPr>
            <w:tcW w:w="0" w:type="auto"/>
            <w:tcBorders>
              <w:top w:val="nil"/>
              <w:left w:val="nil"/>
              <w:bottom w:val="single" w:sz="4" w:space="0" w:color="auto"/>
              <w:right w:val="single" w:sz="4" w:space="0" w:color="auto"/>
            </w:tcBorders>
            <w:shd w:val="clear" w:color="auto" w:fill="auto"/>
            <w:vAlign w:val="center"/>
            <w:hideMark/>
          </w:tcPr>
          <w:p w14:paraId="34F9EFAC"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406.1-430</w:t>
            </w:r>
          </w:p>
        </w:tc>
        <w:tc>
          <w:tcPr>
            <w:tcW w:w="0" w:type="auto"/>
            <w:tcBorders>
              <w:top w:val="nil"/>
              <w:left w:val="nil"/>
              <w:bottom w:val="single" w:sz="4" w:space="0" w:color="auto"/>
              <w:right w:val="single" w:sz="4" w:space="0" w:color="auto"/>
            </w:tcBorders>
            <w:shd w:val="clear" w:color="auto" w:fill="auto"/>
            <w:vAlign w:val="center"/>
            <w:hideMark/>
          </w:tcPr>
          <w:p w14:paraId="736C7C03"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2300-2400</w:t>
            </w:r>
          </w:p>
        </w:tc>
      </w:tr>
      <w:tr w:rsidR="0096119D" w:rsidRPr="00DD4E69" w14:paraId="27CC9E66" w14:textId="77777777" w:rsidTr="0096119D">
        <w:trPr>
          <w:trHeight w:val="5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F45B83"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148-149.9</w:t>
            </w:r>
          </w:p>
        </w:tc>
        <w:tc>
          <w:tcPr>
            <w:tcW w:w="0" w:type="auto"/>
            <w:tcBorders>
              <w:top w:val="nil"/>
              <w:left w:val="nil"/>
              <w:bottom w:val="single" w:sz="4" w:space="0" w:color="auto"/>
              <w:right w:val="single" w:sz="4" w:space="0" w:color="auto"/>
            </w:tcBorders>
            <w:shd w:val="clear" w:color="auto" w:fill="auto"/>
            <w:vAlign w:val="center"/>
            <w:hideMark/>
          </w:tcPr>
          <w:p w14:paraId="41676B7C"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430-440</w:t>
            </w:r>
          </w:p>
        </w:tc>
        <w:tc>
          <w:tcPr>
            <w:tcW w:w="0" w:type="auto"/>
            <w:tcBorders>
              <w:top w:val="nil"/>
              <w:left w:val="nil"/>
              <w:bottom w:val="single" w:sz="4" w:space="0" w:color="auto"/>
              <w:right w:val="single" w:sz="4" w:space="0" w:color="auto"/>
            </w:tcBorders>
            <w:shd w:val="clear" w:color="auto" w:fill="auto"/>
            <w:vAlign w:val="center"/>
            <w:hideMark/>
          </w:tcPr>
          <w:p w14:paraId="3793450C" w14:textId="77777777" w:rsidR="0096119D" w:rsidRPr="00DD4E69" w:rsidRDefault="0096119D"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2400-2483.5</w:t>
            </w:r>
          </w:p>
        </w:tc>
      </w:tr>
    </w:tbl>
    <w:p w14:paraId="58BD4EFC" w14:textId="77777777" w:rsidR="00431604" w:rsidRPr="00DD4E69" w:rsidRDefault="00431604" w:rsidP="004D7221">
      <w:pPr>
        <w:spacing w:after="0" w:line="276" w:lineRule="auto"/>
        <w:rPr>
          <w:rFonts w:ascii="Arial" w:hAnsi="Arial" w:cs="Arial"/>
          <w:sz w:val="18"/>
          <w:szCs w:val="18"/>
        </w:rPr>
      </w:pPr>
    </w:p>
    <w:p w14:paraId="65FA543B" w14:textId="3307F2C1" w:rsidR="00761FA6" w:rsidRPr="00DD4E69" w:rsidDel="00E9700C" w:rsidRDefault="006A6D6F" w:rsidP="004D7221">
      <w:pPr>
        <w:spacing w:after="0" w:line="276" w:lineRule="auto"/>
        <w:rPr>
          <w:rFonts w:ascii="Arial" w:hAnsi="Arial" w:cs="Arial"/>
          <w:sz w:val="18"/>
          <w:szCs w:val="18"/>
        </w:rPr>
      </w:pPr>
      <w:r w:rsidRPr="00DD4E69" w:rsidDel="00E9700C">
        <w:rPr>
          <w:rFonts w:ascii="Arial" w:hAnsi="Arial" w:cs="Arial"/>
          <w:sz w:val="18"/>
          <w:szCs w:val="18"/>
        </w:rPr>
        <w:t xml:space="preserve">Lo anterior se comprueba </w:t>
      </w:r>
      <w:r w:rsidR="00761FA6" w:rsidRPr="00DD4E69" w:rsidDel="00E9700C">
        <w:rPr>
          <w:rFonts w:ascii="Arial" w:hAnsi="Arial" w:cs="Arial"/>
          <w:sz w:val="18"/>
          <w:szCs w:val="18"/>
        </w:rPr>
        <w:t>con lo establecido en el método de prueba</w:t>
      </w:r>
      <w:r w:rsidR="002508F3" w:rsidRPr="00DD4E69" w:rsidDel="00E9700C">
        <w:rPr>
          <w:rFonts w:ascii="Arial" w:hAnsi="Arial" w:cs="Arial"/>
          <w:sz w:val="18"/>
          <w:szCs w:val="18"/>
        </w:rPr>
        <w:t xml:space="preserve"> </w:t>
      </w:r>
      <w:r w:rsidR="00522AD3" w:rsidRPr="00DD4E69">
        <w:rPr>
          <w:rFonts w:ascii="Arial" w:hAnsi="Arial" w:cs="Arial"/>
          <w:b/>
          <w:sz w:val="18"/>
          <w:szCs w:val="18"/>
        </w:rPr>
        <w:t>8</w:t>
      </w:r>
      <w:r w:rsidR="00715CD0" w:rsidRPr="00DD4E69">
        <w:rPr>
          <w:rFonts w:ascii="Arial" w:hAnsi="Arial" w:cs="Arial"/>
          <w:b/>
          <w:sz w:val="18"/>
          <w:szCs w:val="18"/>
        </w:rPr>
        <w:t>.4</w:t>
      </w:r>
    </w:p>
    <w:p w14:paraId="4F7E5112" w14:textId="1225CC77" w:rsidR="003A59E5" w:rsidRPr="00DD4E69" w:rsidDel="00E9700C" w:rsidRDefault="003A59E5" w:rsidP="004D7221">
      <w:pPr>
        <w:spacing w:after="0" w:line="276" w:lineRule="auto"/>
        <w:rPr>
          <w:rFonts w:ascii="Arial" w:hAnsi="Arial" w:cs="Arial"/>
          <w:sz w:val="18"/>
          <w:szCs w:val="18"/>
        </w:rPr>
      </w:pPr>
    </w:p>
    <w:p w14:paraId="3BF9001F" w14:textId="6B61974B" w:rsidR="009E7AB7" w:rsidRPr="00DD4E69" w:rsidDel="00E9700C" w:rsidRDefault="003A59E5" w:rsidP="004D7221">
      <w:pPr>
        <w:pStyle w:val="Ttulo4"/>
        <w:spacing w:before="0" w:line="276" w:lineRule="auto"/>
        <w:ind w:left="851"/>
        <w:rPr>
          <w:rFonts w:ascii="Arial" w:hAnsi="Arial" w:cs="Arial"/>
          <w:sz w:val="18"/>
          <w:szCs w:val="18"/>
        </w:rPr>
      </w:pPr>
      <w:bookmarkStart w:id="46" w:name="_Toc48654571"/>
      <w:bookmarkStart w:id="47" w:name="_Toc51320575"/>
      <w:bookmarkStart w:id="48" w:name="_Toc179544666"/>
      <w:r w:rsidRPr="00DD4E69" w:rsidDel="00E9700C">
        <w:rPr>
          <w:rFonts w:ascii="Arial" w:hAnsi="Arial" w:cs="Arial"/>
          <w:sz w:val="18"/>
          <w:szCs w:val="18"/>
        </w:rPr>
        <w:t xml:space="preserve">ANCHO DE BANDA </w:t>
      </w:r>
      <w:r w:rsidR="008270EF" w:rsidRPr="00DD4E69" w:rsidDel="00E9700C">
        <w:rPr>
          <w:rFonts w:ascii="Arial" w:hAnsi="Arial" w:cs="Arial"/>
          <w:sz w:val="18"/>
          <w:szCs w:val="18"/>
        </w:rPr>
        <w:t>OCUPADO</w:t>
      </w:r>
      <w:bookmarkEnd w:id="46"/>
      <w:bookmarkEnd w:id="47"/>
      <w:bookmarkEnd w:id="48"/>
    </w:p>
    <w:p w14:paraId="20A1D5A9" w14:textId="77777777" w:rsidR="004D7221" w:rsidRDefault="004D7221" w:rsidP="004D7221">
      <w:pPr>
        <w:spacing w:after="0" w:line="276" w:lineRule="auto"/>
        <w:rPr>
          <w:rFonts w:ascii="Arial" w:hAnsi="Arial" w:cs="Arial"/>
          <w:sz w:val="18"/>
          <w:szCs w:val="18"/>
        </w:rPr>
      </w:pPr>
    </w:p>
    <w:p w14:paraId="5E72DFF2" w14:textId="54B0E083" w:rsidR="00244791" w:rsidRPr="00DD4E69" w:rsidDel="00E9700C" w:rsidRDefault="007D6889" w:rsidP="004D7221">
      <w:pPr>
        <w:spacing w:after="0" w:line="276" w:lineRule="auto"/>
        <w:rPr>
          <w:rFonts w:ascii="Arial" w:hAnsi="Arial" w:cs="Arial"/>
          <w:sz w:val="18"/>
          <w:szCs w:val="18"/>
        </w:rPr>
      </w:pPr>
      <w:r w:rsidRPr="00DD4E69" w:rsidDel="00E9700C">
        <w:rPr>
          <w:rFonts w:ascii="Arial" w:hAnsi="Arial" w:cs="Arial"/>
          <w:sz w:val="18"/>
          <w:szCs w:val="18"/>
        </w:rPr>
        <w:t xml:space="preserve">El </w:t>
      </w:r>
      <w:r w:rsidR="00E20321" w:rsidRPr="00DD4E69" w:rsidDel="00E9700C">
        <w:rPr>
          <w:rFonts w:ascii="Arial" w:hAnsi="Arial" w:cs="Arial"/>
          <w:sz w:val="18"/>
          <w:szCs w:val="18"/>
        </w:rPr>
        <w:t>BW</w:t>
      </w:r>
      <w:r w:rsidR="00E20321" w:rsidRPr="00DD4E69" w:rsidDel="00E9700C">
        <w:rPr>
          <w:rFonts w:ascii="Arial" w:hAnsi="Arial" w:cs="Arial"/>
          <w:sz w:val="18"/>
          <w:szCs w:val="18"/>
          <w:vertAlign w:val="subscript"/>
        </w:rPr>
        <w:t>Max</w:t>
      </w:r>
      <w:r w:rsidR="00E20321" w:rsidRPr="00DD4E69" w:rsidDel="00E9700C">
        <w:rPr>
          <w:rFonts w:ascii="Arial" w:hAnsi="Arial" w:cs="Arial"/>
          <w:sz w:val="18"/>
          <w:szCs w:val="18"/>
        </w:rPr>
        <w:t xml:space="preserve"> </w:t>
      </w:r>
      <w:r w:rsidRPr="00DD4E69">
        <w:rPr>
          <w:rFonts w:ascii="Arial" w:hAnsi="Arial" w:cs="Arial"/>
          <w:sz w:val="18"/>
          <w:szCs w:val="18"/>
        </w:rPr>
        <w:t xml:space="preserve">permitido </w:t>
      </w:r>
      <w:r w:rsidRPr="00DD4E69" w:rsidDel="00E9700C">
        <w:rPr>
          <w:rFonts w:ascii="Arial" w:hAnsi="Arial" w:cs="Arial"/>
          <w:sz w:val="18"/>
          <w:szCs w:val="18"/>
        </w:rPr>
        <w:t xml:space="preserve">está definido por </w:t>
      </w:r>
      <w:r w:rsidR="005506F6" w:rsidRPr="00DD4E69" w:rsidDel="00E9700C">
        <w:rPr>
          <w:rFonts w:ascii="Arial" w:hAnsi="Arial" w:cs="Arial"/>
          <w:sz w:val="18"/>
          <w:szCs w:val="18"/>
        </w:rPr>
        <w:t>el</w:t>
      </w:r>
      <w:r w:rsidRPr="00DD4E69" w:rsidDel="00E9700C">
        <w:rPr>
          <w:rFonts w:ascii="Arial" w:hAnsi="Arial" w:cs="Arial"/>
          <w:sz w:val="18"/>
          <w:szCs w:val="18"/>
        </w:rPr>
        <w:t xml:space="preserve"> intervalo de </w:t>
      </w:r>
      <w:r w:rsidR="00005711" w:rsidRPr="00DD4E69" w:rsidDel="00E9700C">
        <w:rPr>
          <w:rFonts w:ascii="Arial" w:hAnsi="Arial" w:cs="Arial"/>
          <w:sz w:val="18"/>
          <w:szCs w:val="18"/>
        </w:rPr>
        <w:t xml:space="preserve">la </w:t>
      </w:r>
      <w:r w:rsidR="005506F6" w:rsidRPr="00DD4E69" w:rsidDel="00E9700C">
        <w:rPr>
          <w:rFonts w:ascii="Arial" w:hAnsi="Arial" w:cs="Arial"/>
          <w:sz w:val="18"/>
          <w:szCs w:val="18"/>
        </w:rPr>
        <w:t>ƒ</w:t>
      </w:r>
      <w:r w:rsidR="005506F6" w:rsidRPr="00DD4E69" w:rsidDel="00E9700C">
        <w:rPr>
          <w:rFonts w:ascii="Arial" w:hAnsi="Arial" w:cs="Arial"/>
          <w:sz w:val="18"/>
          <w:szCs w:val="18"/>
          <w:vertAlign w:val="subscript"/>
        </w:rPr>
        <w:t>sup</w:t>
      </w:r>
      <w:r w:rsidR="005506F6" w:rsidRPr="00DD4E69" w:rsidDel="00E9700C">
        <w:rPr>
          <w:rFonts w:ascii="Arial" w:hAnsi="Arial" w:cs="Arial"/>
          <w:sz w:val="18"/>
          <w:szCs w:val="18"/>
        </w:rPr>
        <w:t xml:space="preserve"> </w:t>
      </w:r>
      <w:r w:rsidR="00B450A2" w:rsidRPr="00DD4E69" w:rsidDel="00E9700C">
        <w:rPr>
          <w:rFonts w:ascii="Arial" w:hAnsi="Arial" w:cs="Arial"/>
          <w:sz w:val="18"/>
          <w:szCs w:val="18"/>
        </w:rPr>
        <w:t xml:space="preserve">y </w:t>
      </w:r>
      <w:r w:rsidR="005506F6" w:rsidRPr="00DD4E69" w:rsidDel="00E9700C">
        <w:rPr>
          <w:rFonts w:ascii="Arial" w:hAnsi="Arial" w:cs="Arial"/>
          <w:sz w:val="18"/>
          <w:szCs w:val="18"/>
        </w:rPr>
        <w:t>ƒ</w:t>
      </w:r>
      <w:r w:rsidR="005506F6" w:rsidRPr="00DD4E69" w:rsidDel="00E9700C">
        <w:rPr>
          <w:rFonts w:ascii="Arial" w:hAnsi="Arial" w:cs="Arial"/>
          <w:sz w:val="18"/>
          <w:szCs w:val="18"/>
          <w:vertAlign w:val="subscript"/>
        </w:rPr>
        <w:t>inf</w:t>
      </w:r>
      <w:r w:rsidRPr="00DD4E69" w:rsidDel="00E9700C">
        <w:rPr>
          <w:rFonts w:ascii="Arial" w:hAnsi="Arial" w:cs="Arial"/>
          <w:sz w:val="18"/>
          <w:szCs w:val="18"/>
        </w:rPr>
        <w:t xml:space="preserve"> </w:t>
      </w:r>
      <w:r w:rsidR="005506F6" w:rsidRPr="00DD4E69" w:rsidDel="00E9700C">
        <w:rPr>
          <w:rFonts w:ascii="Arial" w:hAnsi="Arial" w:cs="Arial"/>
          <w:sz w:val="18"/>
          <w:szCs w:val="18"/>
        </w:rPr>
        <w:t xml:space="preserve">de la respectiva </w:t>
      </w:r>
      <w:r w:rsidR="00133392" w:rsidRPr="00DD4E69">
        <w:rPr>
          <w:rFonts w:ascii="Arial" w:hAnsi="Arial" w:cs="Arial"/>
          <w:sz w:val="18"/>
          <w:szCs w:val="18"/>
        </w:rPr>
        <w:t>B</w:t>
      </w:r>
      <w:r w:rsidR="005506F6" w:rsidRPr="00DD4E69" w:rsidDel="00E9700C">
        <w:rPr>
          <w:rFonts w:ascii="Arial" w:hAnsi="Arial" w:cs="Arial"/>
          <w:sz w:val="18"/>
          <w:szCs w:val="18"/>
        </w:rPr>
        <w:t>anda de frecuencia</w:t>
      </w:r>
      <w:r w:rsidR="00133392" w:rsidRPr="00DD4E69">
        <w:rPr>
          <w:rFonts w:ascii="Arial" w:hAnsi="Arial" w:cs="Arial"/>
          <w:sz w:val="18"/>
          <w:szCs w:val="18"/>
        </w:rPr>
        <w:t>s</w:t>
      </w:r>
      <w:r w:rsidR="005506F6" w:rsidRPr="00DD4E69" w:rsidDel="00E9700C">
        <w:rPr>
          <w:rFonts w:ascii="Arial" w:hAnsi="Arial" w:cs="Arial"/>
          <w:sz w:val="18"/>
          <w:szCs w:val="18"/>
        </w:rPr>
        <w:t xml:space="preserve"> </w:t>
      </w:r>
      <w:r w:rsidRPr="00DD4E69" w:rsidDel="00E9700C">
        <w:rPr>
          <w:rFonts w:ascii="Arial" w:hAnsi="Arial" w:cs="Arial"/>
          <w:sz w:val="18"/>
          <w:szCs w:val="18"/>
        </w:rPr>
        <w:t>establecid</w:t>
      </w:r>
      <w:r w:rsidR="005506F6" w:rsidRPr="00DD4E69" w:rsidDel="00E9700C">
        <w:rPr>
          <w:rFonts w:ascii="Arial" w:hAnsi="Arial" w:cs="Arial"/>
          <w:sz w:val="18"/>
          <w:szCs w:val="18"/>
        </w:rPr>
        <w:t>a</w:t>
      </w:r>
      <w:r w:rsidRPr="00DD4E69" w:rsidDel="00E9700C">
        <w:rPr>
          <w:rFonts w:ascii="Arial" w:hAnsi="Arial" w:cs="Arial"/>
          <w:sz w:val="18"/>
          <w:szCs w:val="18"/>
        </w:rPr>
        <w:t xml:space="preserve"> en la </w:t>
      </w:r>
      <w:r w:rsidRPr="00DD4E69" w:rsidDel="00E9700C">
        <w:rPr>
          <w:rFonts w:ascii="Arial" w:hAnsi="Arial" w:cs="Arial"/>
          <w:b/>
          <w:sz w:val="18"/>
          <w:szCs w:val="18"/>
        </w:rPr>
        <w:t>Tabla 1</w:t>
      </w:r>
      <w:r w:rsidR="005506F6" w:rsidRPr="00DD4E69" w:rsidDel="00E9700C">
        <w:rPr>
          <w:rFonts w:ascii="Arial" w:hAnsi="Arial" w:cs="Arial"/>
          <w:sz w:val="18"/>
          <w:szCs w:val="18"/>
        </w:rPr>
        <w:t>, de manera que</w:t>
      </w:r>
      <w:r w:rsidR="00244791" w:rsidRPr="00DD4E69" w:rsidDel="00E9700C">
        <w:rPr>
          <w:rFonts w:ascii="Arial" w:hAnsi="Arial" w:cs="Arial"/>
          <w:sz w:val="18"/>
          <w:szCs w:val="18"/>
        </w:rPr>
        <w:t>.</w:t>
      </w:r>
    </w:p>
    <w:p w14:paraId="0F0564D9" w14:textId="79CE7CCB" w:rsidR="005506F6" w:rsidRPr="00DD4E69" w:rsidDel="00E9700C" w:rsidRDefault="005E6400" w:rsidP="004D7221">
      <w:pPr>
        <w:spacing w:after="0" w:line="276" w:lineRule="auto"/>
        <w:ind w:left="2835"/>
        <w:jc w:val="cente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BW</m:t>
            </m:r>
          </m:e>
          <m:sub>
            <m:r>
              <w:rPr>
                <w:rFonts w:ascii="Cambria Math" w:hAnsi="Cambria Math" w:cs="Arial"/>
                <w:sz w:val="18"/>
                <w:szCs w:val="18"/>
              </w:rPr>
              <m:t>Max</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sup</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f</m:t>
            </m:r>
          </m:e>
          <m:sub>
            <m:r>
              <w:rPr>
                <w:rFonts w:ascii="Cambria Math" w:hAnsi="Cambria Math" w:cs="Arial"/>
                <w:sz w:val="18"/>
                <w:szCs w:val="18"/>
              </w:rPr>
              <m:t>inf</m:t>
            </m:r>
          </m:sub>
        </m:sSub>
      </m:oMath>
      <w:r w:rsidR="005506F6" w:rsidRPr="00DD4E69" w:rsidDel="00E9700C">
        <w:rPr>
          <w:rFonts w:ascii="Arial" w:eastAsiaTheme="minorEastAsia" w:hAnsi="Arial" w:cs="Arial"/>
          <w:sz w:val="18"/>
          <w:szCs w:val="18"/>
        </w:rPr>
        <w:tab/>
      </w:r>
      <w:r w:rsidR="005506F6" w:rsidRPr="00DD4E69" w:rsidDel="00E9700C">
        <w:rPr>
          <w:rFonts w:ascii="Arial" w:eastAsiaTheme="minorEastAsia" w:hAnsi="Arial" w:cs="Arial"/>
          <w:sz w:val="18"/>
          <w:szCs w:val="18"/>
        </w:rPr>
        <w:tab/>
      </w:r>
      <w:r w:rsidR="005506F6" w:rsidRPr="00DD4E69" w:rsidDel="00E9700C">
        <w:rPr>
          <w:rFonts w:ascii="Arial" w:eastAsiaTheme="minorEastAsia" w:hAnsi="Arial" w:cs="Arial"/>
          <w:sz w:val="18"/>
          <w:szCs w:val="18"/>
        </w:rPr>
        <w:tab/>
      </w:r>
      <w:r w:rsidR="005506F6" w:rsidRPr="00DD4E69" w:rsidDel="00E9700C">
        <w:rPr>
          <w:rFonts w:ascii="Arial" w:eastAsiaTheme="minorEastAsia" w:hAnsi="Arial" w:cs="Arial"/>
          <w:sz w:val="18"/>
          <w:szCs w:val="18"/>
        </w:rPr>
        <w:tab/>
      </w:r>
      <w:r w:rsidR="005506F6" w:rsidRPr="00DD4E69" w:rsidDel="00E9700C">
        <w:rPr>
          <w:rFonts w:ascii="Arial" w:eastAsiaTheme="minorEastAsia" w:hAnsi="Arial" w:cs="Arial"/>
          <w:sz w:val="18"/>
          <w:szCs w:val="18"/>
        </w:rPr>
        <w:tab/>
        <w:t>Ecuación (1)</w:t>
      </w:r>
    </w:p>
    <w:p w14:paraId="32DE0263" w14:textId="52F8937B" w:rsidR="007D6889" w:rsidRPr="00DD4E69" w:rsidDel="00E9700C" w:rsidRDefault="007D6889" w:rsidP="004D7221">
      <w:pPr>
        <w:spacing w:after="0" w:line="276" w:lineRule="auto"/>
        <w:rPr>
          <w:rFonts w:ascii="Arial" w:hAnsi="Arial" w:cs="Arial"/>
          <w:sz w:val="18"/>
          <w:szCs w:val="18"/>
        </w:rPr>
      </w:pPr>
      <w:r w:rsidRPr="00DD4E69" w:rsidDel="00E9700C">
        <w:rPr>
          <w:rFonts w:ascii="Arial" w:hAnsi="Arial" w:cs="Arial"/>
          <w:sz w:val="18"/>
          <w:szCs w:val="18"/>
        </w:rPr>
        <w:t>Así mismo</w:t>
      </w:r>
      <w:r w:rsidR="00B450A2" w:rsidRPr="00DD4E69" w:rsidDel="00E9700C">
        <w:rPr>
          <w:rFonts w:ascii="Arial" w:hAnsi="Arial" w:cs="Arial"/>
          <w:sz w:val="18"/>
          <w:szCs w:val="18"/>
        </w:rPr>
        <w:t>,</w:t>
      </w:r>
      <w:r w:rsidRPr="00DD4E69" w:rsidDel="00E9700C">
        <w:rPr>
          <w:rFonts w:ascii="Arial" w:hAnsi="Arial" w:cs="Arial"/>
          <w:sz w:val="18"/>
          <w:szCs w:val="18"/>
        </w:rPr>
        <w:t xml:space="preserve"> se establecen dos modalidades de ocupación del intervalo de frecuencias </w:t>
      </w:r>
      <w:r w:rsidR="00695C3E" w:rsidRPr="00DD4E69">
        <w:rPr>
          <w:rFonts w:ascii="Arial" w:hAnsi="Arial" w:cs="Arial"/>
          <w:sz w:val="18"/>
          <w:szCs w:val="18"/>
        </w:rPr>
        <w:t>seleccionado</w:t>
      </w:r>
      <w:r w:rsidRPr="00DD4E69" w:rsidDel="00E9700C">
        <w:rPr>
          <w:rFonts w:ascii="Arial" w:hAnsi="Arial" w:cs="Arial"/>
          <w:sz w:val="18"/>
          <w:szCs w:val="18"/>
        </w:rPr>
        <w:t>:</w:t>
      </w:r>
    </w:p>
    <w:p w14:paraId="6D8815D4" w14:textId="31D1264B" w:rsidR="005506F6" w:rsidRPr="00DD4E69" w:rsidDel="00E9700C" w:rsidRDefault="008270EF" w:rsidP="004D7221">
      <w:pPr>
        <w:pStyle w:val="Prrafodelista"/>
        <w:numPr>
          <w:ilvl w:val="0"/>
          <w:numId w:val="7"/>
        </w:numPr>
        <w:spacing w:after="0" w:line="276" w:lineRule="auto"/>
        <w:rPr>
          <w:rFonts w:ascii="Arial" w:hAnsi="Arial" w:cs="Arial"/>
          <w:sz w:val="18"/>
          <w:szCs w:val="18"/>
        </w:rPr>
      </w:pPr>
      <w:r w:rsidRPr="00DD4E69" w:rsidDel="00E9700C">
        <w:rPr>
          <w:rFonts w:ascii="Arial" w:hAnsi="Arial" w:cs="Arial"/>
          <w:sz w:val="18"/>
          <w:szCs w:val="18"/>
        </w:rPr>
        <w:t xml:space="preserve">Para DRBP </w:t>
      </w:r>
      <w:r w:rsidR="00371A06" w:rsidRPr="00DD4E69" w:rsidDel="00E9700C">
        <w:rPr>
          <w:rFonts w:ascii="Arial" w:hAnsi="Arial" w:cs="Arial"/>
          <w:sz w:val="18"/>
          <w:szCs w:val="18"/>
        </w:rPr>
        <w:t xml:space="preserve">genéricos </w:t>
      </w:r>
      <w:r w:rsidRPr="00DD4E69" w:rsidDel="00E9700C">
        <w:rPr>
          <w:rFonts w:ascii="Arial" w:hAnsi="Arial" w:cs="Arial"/>
          <w:sz w:val="18"/>
          <w:szCs w:val="18"/>
        </w:rPr>
        <w:t xml:space="preserve">que utilicen una </w:t>
      </w:r>
      <w:r w:rsidR="00133392" w:rsidRPr="00DD4E69">
        <w:rPr>
          <w:rFonts w:ascii="Arial" w:hAnsi="Arial" w:cs="Arial"/>
          <w:sz w:val="18"/>
          <w:szCs w:val="18"/>
        </w:rPr>
        <w:t>B</w:t>
      </w:r>
      <w:r w:rsidRPr="00DD4E69" w:rsidDel="00E9700C">
        <w:rPr>
          <w:rFonts w:ascii="Arial" w:hAnsi="Arial" w:cs="Arial"/>
          <w:sz w:val="18"/>
          <w:szCs w:val="18"/>
        </w:rPr>
        <w:t>anda de frecuencia</w:t>
      </w:r>
      <w:r w:rsidR="00133392" w:rsidRPr="00DD4E69">
        <w:rPr>
          <w:rFonts w:ascii="Arial" w:hAnsi="Arial" w:cs="Arial"/>
          <w:sz w:val="18"/>
          <w:szCs w:val="18"/>
        </w:rPr>
        <w:t>s</w:t>
      </w:r>
      <w:r w:rsidRPr="00DD4E69" w:rsidDel="00E9700C">
        <w:rPr>
          <w:rFonts w:ascii="Arial" w:hAnsi="Arial" w:cs="Arial"/>
          <w:sz w:val="18"/>
          <w:szCs w:val="18"/>
        </w:rPr>
        <w:t xml:space="preserve"> de operación</w:t>
      </w:r>
      <w:r w:rsidR="007D6889" w:rsidRPr="00DD4E69" w:rsidDel="00E9700C">
        <w:rPr>
          <w:rFonts w:ascii="Arial" w:hAnsi="Arial" w:cs="Arial"/>
          <w:sz w:val="18"/>
          <w:szCs w:val="18"/>
        </w:rPr>
        <w:t xml:space="preserve"> completa</w:t>
      </w:r>
      <w:r w:rsidRPr="00DD4E69" w:rsidDel="00E9700C">
        <w:rPr>
          <w:rFonts w:ascii="Arial" w:hAnsi="Arial" w:cs="Arial"/>
          <w:sz w:val="18"/>
          <w:szCs w:val="18"/>
        </w:rPr>
        <w:t>, e</w:t>
      </w:r>
      <w:r w:rsidR="003A59E5" w:rsidRPr="00DD4E69" w:rsidDel="00E9700C">
        <w:rPr>
          <w:rFonts w:ascii="Arial" w:hAnsi="Arial" w:cs="Arial"/>
          <w:sz w:val="18"/>
          <w:szCs w:val="18"/>
        </w:rPr>
        <w:t xml:space="preserve">l </w:t>
      </w:r>
      <w:r w:rsidR="001A66A5" w:rsidRPr="00DD4E69" w:rsidDel="00E9700C">
        <w:rPr>
          <w:rFonts w:ascii="Arial" w:hAnsi="Arial" w:cs="Arial"/>
          <w:sz w:val="18"/>
          <w:szCs w:val="18"/>
        </w:rPr>
        <w:t>BW</w:t>
      </w:r>
      <w:r w:rsidRPr="00DD4E69" w:rsidDel="00E9700C">
        <w:rPr>
          <w:rFonts w:ascii="Arial" w:hAnsi="Arial" w:cs="Arial"/>
          <w:sz w:val="18"/>
          <w:szCs w:val="18"/>
          <w:vertAlign w:val="subscript"/>
        </w:rPr>
        <w:t>OC</w:t>
      </w:r>
      <w:r w:rsidR="001A66A5" w:rsidRPr="00DD4E69" w:rsidDel="00E9700C">
        <w:rPr>
          <w:rFonts w:ascii="Arial" w:hAnsi="Arial" w:cs="Arial"/>
          <w:sz w:val="18"/>
          <w:szCs w:val="18"/>
        </w:rPr>
        <w:t xml:space="preserve"> </w:t>
      </w:r>
      <w:r w:rsidR="003A59E5" w:rsidRPr="00DD4E69" w:rsidDel="00E9700C">
        <w:rPr>
          <w:rFonts w:ascii="Arial" w:hAnsi="Arial" w:cs="Arial"/>
          <w:sz w:val="18"/>
          <w:szCs w:val="18"/>
        </w:rPr>
        <w:t xml:space="preserve">debe ser </w:t>
      </w:r>
      <w:r w:rsidR="009D2883" w:rsidRPr="00DD4E69" w:rsidDel="00E9700C">
        <w:rPr>
          <w:rFonts w:ascii="Arial" w:hAnsi="Arial" w:cs="Arial"/>
          <w:sz w:val="18"/>
          <w:szCs w:val="18"/>
        </w:rPr>
        <w:t>menor o igual</w:t>
      </w:r>
      <w:r w:rsidR="003A59E5" w:rsidRPr="00DD4E69" w:rsidDel="00E9700C">
        <w:rPr>
          <w:rFonts w:ascii="Arial" w:hAnsi="Arial" w:cs="Arial"/>
          <w:sz w:val="18"/>
          <w:szCs w:val="18"/>
        </w:rPr>
        <w:t xml:space="preserve"> a </w:t>
      </w:r>
      <w:r w:rsidR="00F47BB0" w:rsidRPr="00DD4E69" w:rsidDel="00E9700C">
        <w:rPr>
          <w:rFonts w:ascii="Arial" w:hAnsi="Arial" w:cs="Arial"/>
          <w:sz w:val="18"/>
          <w:szCs w:val="18"/>
        </w:rPr>
        <w:t>el</w:t>
      </w:r>
      <w:r w:rsidR="003A59E5" w:rsidRPr="00DD4E69" w:rsidDel="00E9700C">
        <w:rPr>
          <w:rFonts w:ascii="Arial" w:hAnsi="Arial" w:cs="Arial"/>
          <w:sz w:val="18"/>
          <w:szCs w:val="18"/>
        </w:rPr>
        <w:t xml:space="preserve"> intervalo</w:t>
      </w:r>
      <w:r w:rsidR="00F47BB0" w:rsidRPr="00DD4E69" w:rsidDel="00E9700C">
        <w:rPr>
          <w:rFonts w:ascii="Arial" w:hAnsi="Arial" w:cs="Arial"/>
          <w:sz w:val="18"/>
          <w:szCs w:val="18"/>
        </w:rPr>
        <w:t xml:space="preserve"> </w:t>
      </w:r>
      <w:r w:rsidR="005506F6" w:rsidRPr="00DD4E69" w:rsidDel="00E9700C">
        <w:rPr>
          <w:rFonts w:ascii="Arial" w:hAnsi="Arial" w:cs="Arial"/>
          <w:sz w:val="18"/>
          <w:szCs w:val="18"/>
        </w:rPr>
        <w:t>ƒ</w:t>
      </w:r>
      <w:r w:rsidR="005506F6" w:rsidRPr="00DD4E69" w:rsidDel="00E9700C">
        <w:rPr>
          <w:rFonts w:ascii="Arial" w:hAnsi="Arial" w:cs="Arial"/>
          <w:sz w:val="18"/>
          <w:szCs w:val="18"/>
          <w:vertAlign w:val="subscript"/>
        </w:rPr>
        <w:t>sup</w:t>
      </w:r>
      <w:r w:rsidR="005506F6" w:rsidRPr="00DD4E69" w:rsidDel="00E9700C">
        <w:rPr>
          <w:rFonts w:ascii="Arial" w:hAnsi="Arial" w:cs="Arial"/>
          <w:sz w:val="18"/>
          <w:szCs w:val="18"/>
        </w:rPr>
        <w:t xml:space="preserve"> y ƒ</w:t>
      </w:r>
      <w:r w:rsidR="005506F6" w:rsidRPr="00DD4E69" w:rsidDel="00E9700C">
        <w:rPr>
          <w:rFonts w:ascii="Arial" w:hAnsi="Arial" w:cs="Arial"/>
          <w:sz w:val="18"/>
          <w:szCs w:val="18"/>
          <w:vertAlign w:val="subscript"/>
        </w:rPr>
        <w:t>inf</w:t>
      </w:r>
      <w:r w:rsidR="005506F6" w:rsidRPr="00DD4E69" w:rsidDel="00E9700C">
        <w:rPr>
          <w:rFonts w:ascii="Arial" w:hAnsi="Arial" w:cs="Arial"/>
          <w:sz w:val="18"/>
          <w:szCs w:val="18"/>
        </w:rPr>
        <w:t xml:space="preserve"> </w:t>
      </w:r>
      <w:r w:rsidR="00D042F6" w:rsidRPr="00DD4E69" w:rsidDel="00E9700C">
        <w:rPr>
          <w:rFonts w:ascii="Arial" w:hAnsi="Arial" w:cs="Arial"/>
          <w:sz w:val="18"/>
          <w:szCs w:val="18"/>
        </w:rPr>
        <w:t>us</w:t>
      </w:r>
      <w:r w:rsidR="005506F6" w:rsidRPr="00DD4E69" w:rsidDel="00E9700C">
        <w:rPr>
          <w:rFonts w:ascii="Arial" w:hAnsi="Arial" w:cs="Arial"/>
          <w:sz w:val="18"/>
          <w:szCs w:val="18"/>
        </w:rPr>
        <w:t>ado</w:t>
      </w:r>
      <w:r w:rsidR="00D042F6" w:rsidRPr="00DD4E69" w:rsidDel="00E9700C">
        <w:rPr>
          <w:rFonts w:ascii="Arial" w:hAnsi="Arial" w:cs="Arial"/>
          <w:sz w:val="18"/>
          <w:szCs w:val="18"/>
        </w:rPr>
        <w:t xml:space="preserve"> por el D</w:t>
      </w:r>
      <w:r w:rsidR="00665147" w:rsidRPr="00DD4E69" w:rsidDel="00E9700C">
        <w:rPr>
          <w:rFonts w:ascii="Arial" w:hAnsi="Arial" w:cs="Arial"/>
          <w:sz w:val="18"/>
          <w:szCs w:val="18"/>
        </w:rPr>
        <w:t>R</w:t>
      </w:r>
      <w:r w:rsidR="00D042F6" w:rsidRPr="00DD4E69" w:rsidDel="00E9700C">
        <w:rPr>
          <w:rFonts w:ascii="Arial" w:hAnsi="Arial" w:cs="Arial"/>
          <w:sz w:val="18"/>
          <w:szCs w:val="18"/>
        </w:rPr>
        <w:t xml:space="preserve">BP, </w:t>
      </w:r>
      <w:r w:rsidR="005506F6" w:rsidRPr="00DD4E69" w:rsidDel="00E9700C">
        <w:rPr>
          <w:rFonts w:ascii="Arial" w:hAnsi="Arial" w:cs="Arial"/>
          <w:sz w:val="18"/>
          <w:szCs w:val="18"/>
        </w:rPr>
        <w:t>de manera que:</w:t>
      </w:r>
    </w:p>
    <w:p w14:paraId="5A868445" w14:textId="076F76F9" w:rsidR="003A59E5" w:rsidRPr="00DD4E69" w:rsidDel="00E9700C" w:rsidRDefault="003A59E5" w:rsidP="004D7221">
      <w:pPr>
        <w:pStyle w:val="Prrafodelista"/>
        <w:spacing w:after="0" w:line="276" w:lineRule="auto"/>
        <w:rPr>
          <w:rFonts w:ascii="Arial" w:hAnsi="Arial" w:cs="Arial"/>
          <w:sz w:val="18"/>
          <w:szCs w:val="18"/>
        </w:rPr>
      </w:pPr>
    </w:p>
    <w:p w14:paraId="06452241" w14:textId="01728BF7" w:rsidR="005506F6" w:rsidRPr="00DD4E69" w:rsidDel="00E9700C" w:rsidRDefault="005E6400" w:rsidP="004D7221">
      <w:pPr>
        <w:pStyle w:val="Prrafodelista"/>
        <w:spacing w:after="0" w:line="276" w:lineRule="auto"/>
        <w:ind w:left="2977"/>
        <w:jc w:val="cente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BW</m:t>
            </m:r>
          </m:e>
          <m:sub>
            <m:r>
              <w:rPr>
                <w:rFonts w:ascii="Cambria Math" w:hAnsi="Cambria Math" w:cs="Arial"/>
                <w:sz w:val="18"/>
                <w:szCs w:val="18"/>
              </w:rPr>
              <m:t>OC</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BW</m:t>
            </m:r>
          </m:e>
          <m:sub>
            <m:r>
              <w:rPr>
                <w:rFonts w:ascii="Cambria Math" w:hAnsi="Cambria Math" w:cs="Arial"/>
                <w:sz w:val="18"/>
                <w:szCs w:val="18"/>
              </w:rPr>
              <m:t>Max</m:t>
            </m:r>
          </m:sub>
        </m:sSub>
      </m:oMath>
      <w:r w:rsidR="005506F6" w:rsidRPr="00DD4E69" w:rsidDel="00E9700C">
        <w:rPr>
          <w:rFonts w:ascii="Arial" w:eastAsiaTheme="minorEastAsia" w:hAnsi="Arial" w:cs="Arial"/>
          <w:sz w:val="18"/>
          <w:szCs w:val="18"/>
        </w:rPr>
        <w:tab/>
      </w:r>
      <w:r w:rsidR="005506F6" w:rsidRPr="00DD4E69" w:rsidDel="00E9700C">
        <w:rPr>
          <w:rFonts w:ascii="Arial" w:eastAsiaTheme="minorEastAsia" w:hAnsi="Arial" w:cs="Arial"/>
          <w:sz w:val="18"/>
          <w:szCs w:val="18"/>
        </w:rPr>
        <w:tab/>
      </w:r>
      <w:r w:rsidR="00402185" w:rsidRPr="00DD4E69" w:rsidDel="00E9700C">
        <w:rPr>
          <w:rFonts w:ascii="Arial" w:eastAsiaTheme="minorEastAsia" w:hAnsi="Arial" w:cs="Arial"/>
          <w:sz w:val="18"/>
          <w:szCs w:val="18"/>
        </w:rPr>
        <w:tab/>
      </w:r>
      <w:r w:rsidR="00E97331">
        <w:rPr>
          <w:rFonts w:ascii="Arial" w:eastAsiaTheme="minorEastAsia" w:hAnsi="Arial" w:cs="Arial"/>
          <w:sz w:val="18"/>
          <w:szCs w:val="18"/>
        </w:rPr>
        <w:tab/>
      </w:r>
      <w:r w:rsidR="00402185" w:rsidRPr="00DD4E69" w:rsidDel="00E9700C">
        <w:rPr>
          <w:rFonts w:ascii="Arial" w:eastAsiaTheme="minorEastAsia" w:hAnsi="Arial" w:cs="Arial"/>
          <w:sz w:val="18"/>
          <w:szCs w:val="18"/>
        </w:rPr>
        <w:tab/>
      </w:r>
      <w:r w:rsidR="005506F6" w:rsidRPr="00DD4E69" w:rsidDel="00E9700C">
        <w:rPr>
          <w:rFonts w:ascii="Arial" w:eastAsiaTheme="minorEastAsia" w:hAnsi="Arial" w:cs="Arial"/>
          <w:sz w:val="18"/>
          <w:szCs w:val="18"/>
        </w:rPr>
        <w:tab/>
        <w:t>Ecuación (2)</w:t>
      </w:r>
    </w:p>
    <w:p w14:paraId="04AFE37B" w14:textId="5A2F4ABE" w:rsidR="005506F6" w:rsidRPr="00DD4E69" w:rsidDel="00E9700C" w:rsidRDefault="005506F6" w:rsidP="004D7221">
      <w:pPr>
        <w:pStyle w:val="Prrafodelista"/>
        <w:spacing w:after="0" w:line="276" w:lineRule="auto"/>
        <w:rPr>
          <w:rFonts w:ascii="Arial" w:hAnsi="Arial" w:cs="Arial"/>
          <w:sz w:val="18"/>
          <w:szCs w:val="18"/>
        </w:rPr>
      </w:pPr>
    </w:p>
    <w:p w14:paraId="5A075DA1" w14:textId="137C92F7" w:rsidR="00C54FFE" w:rsidRPr="00DD4E69" w:rsidDel="00E9700C" w:rsidRDefault="008270EF" w:rsidP="004D7221">
      <w:pPr>
        <w:pStyle w:val="Prrafodelista"/>
        <w:numPr>
          <w:ilvl w:val="0"/>
          <w:numId w:val="7"/>
        </w:numPr>
        <w:spacing w:after="0" w:line="276" w:lineRule="auto"/>
        <w:rPr>
          <w:rFonts w:ascii="Arial" w:hAnsi="Arial" w:cs="Arial"/>
          <w:sz w:val="18"/>
          <w:szCs w:val="18"/>
        </w:rPr>
      </w:pPr>
      <w:r w:rsidRPr="00DD4E69" w:rsidDel="00E9700C">
        <w:rPr>
          <w:rFonts w:ascii="Arial" w:hAnsi="Arial" w:cs="Arial"/>
          <w:sz w:val="18"/>
          <w:szCs w:val="18"/>
        </w:rPr>
        <w:t>Para DRBP</w:t>
      </w:r>
      <w:r w:rsidR="00371A06" w:rsidRPr="00DD4E69" w:rsidDel="00E9700C">
        <w:rPr>
          <w:rFonts w:ascii="Arial" w:hAnsi="Arial" w:cs="Arial"/>
          <w:sz w:val="18"/>
          <w:szCs w:val="18"/>
        </w:rPr>
        <w:t xml:space="preserve"> genéricos</w:t>
      </w:r>
      <w:r w:rsidRPr="00DD4E69" w:rsidDel="00E9700C">
        <w:rPr>
          <w:rFonts w:ascii="Arial" w:hAnsi="Arial" w:cs="Arial"/>
          <w:sz w:val="18"/>
          <w:szCs w:val="18"/>
        </w:rPr>
        <w:t xml:space="preserve"> que utilicen </w:t>
      </w:r>
      <w:r w:rsidR="000858E2" w:rsidRPr="00DD4E69" w:rsidDel="00E9700C">
        <w:rPr>
          <w:rFonts w:ascii="Arial" w:hAnsi="Arial" w:cs="Arial"/>
          <w:sz w:val="18"/>
          <w:szCs w:val="18"/>
        </w:rPr>
        <w:t xml:space="preserve">una </w:t>
      </w:r>
      <w:r w:rsidR="00133392" w:rsidRPr="00DD4E69">
        <w:rPr>
          <w:rFonts w:ascii="Arial" w:hAnsi="Arial" w:cs="Arial"/>
          <w:sz w:val="18"/>
          <w:szCs w:val="18"/>
        </w:rPr>
        <w:t>B</w:t>
      </w:r>
      <w:r w:rsidR="000858E2" w:rsidRPr="00DD4E69" w:rsidDel="00E9700C">
        <w:rPr>
          <w:rFonts w:ascii="Arial" w:hAnsi="Arial" w:cs="Arial"/>
          <w:sz w:val="18"/>
          <w:szCs w:val="18"/>
        </w:rPr>
        <w:t>anda de frecuencia</w:t>
      </w:r>
      <w:r w:rsidR="00133392" w:rsidRPr="00DD4E69">
        <w:rPr>
          <w:rFonts w:ascii="Arial" w:hAnsi="Arial" w:cs="Arial"/>
          <w:sz w:val="18"/>
          <w:szCs w:val="18"/>
        </w:rPr>
        <w:t>s</w:t>
      </w:r>
      <w:r w:rsidR="000858E2" w:rsidRPr="00DD4E69" w:rsidDel="00E9700C">
        <w:rPr>
          <w:rFonts w:ascii="Arial" w:hAnsi="Arial" w:cs="Arial"/>
          <w:sz w:val="18"/>
          <w:szCs w:val="18"/>
        </w:rPr>
        <w:t xml:space="preserve"> de operación dividida en</w:t>
      </w:r>
      <w:r w:rsidRPr="00DD4E69" w:rsidDel="00E9700C">
        <w:rPr>
          <w:rFonts w:ascii="Arial" w:hAnsi="Arial" w:cs="Arial"/>
          <w:sz w:val="18"/>
          <w:szCs w:val="18"/>
        </w:rPr>
        <w:t xml:space="preserve"> </w:t>
      </w:r>
      <w:r w:rsidR="00E25D74" w:rsidRPr="00DD4E69">
        <w:rPr>
          <w:rFonts w:ascii="Arial" w:hAnsi="Arial" w:cs="Arial"/>
          <w:sz w:val="18"/>
          <w:szCs w:val="18"/>
        </w:rPr>
        <w:t>uno</w:t>
      </w:r>
      <w:r w:rsidR="00E25D74" w:rsidRPr="00DD4E69" w:rsidDel="00E9700C">
        <w:rPr>
          <w:rFonts w:ascii="Arial" w:hAnsi="Arial" w:cs="Arial"/>
          <w:sz w:val="18"/>
          <w:szCs w:val="18"/>
        </w:rPr>
        <w:t xml:space="preserve"> </w:t>
      </w:r>
      <w:r w:rsidR="000858E2" w:rsidRPr="00DD4E69" w:rsidDel="00E9700C">
        <w:rPr>
          <w:rFonts w:ascii="Arial" w:hAnsi="Arial" w:cs="Arial"/>
          <w:sz w:val="18"/>
          <w:szCs w:val="18"/>
        </w:rPr>
        <w:t xml:space="preserve">o más </w:t>
      </w:r>
      <w:r w:rsidR="000035B6" w:rsidRPr="00DD4E69">
        <w:rPr>
          <w:rFonts w:ascii="Arial" w:hAnsi="Arial" w:cs="Arial"/>
          <w:sz w:val="18"/>
          <w:szCs w:val="18"/>
        </w:rPr>
        <w:t>C</w:t>
      </w:r>
      <w:r w:rsidRPr="00DD4E69" w:rsidDel="00E9700C">
        <w:rPr>
          <w:rFonts w:ascii="Arial" w:hAnsi="Arial" w:cs="Arial"/>
          <w:sz w:val="18"/>
          <w:szCs w:val="18"/>
        </w:rPr>
        <w:t>anal</w:t>
      </w:r>
      <w:r w:rsidR="000858E2" w:rsidRPr="00DD4E69" w:rsidDel="00E9700C">
        <w:rPr>
          <w:rFonts w:ascii="Arial" w:hAnsi="Arial" w:cs="Arial"/>
          <w:sz w:val="18"/>
          <w:szCs w:val="18"/>
        </w:rPr>
        <w:t>es</w:t>
      </w:r>
      <w:r w:rsidRPr="00DD4E69" w:rsidDel="00E9700C">
        <w:rPr>
          <w:rFonts w:ascii="Arial" w:hAnsi="Arial" w:cs="Arial"/>
          <w:sz w:val="18"/>
          <w:szCs w:val="18"/>
        </w:rPr>
        <w:t xml:space="preserve"> </w:t>
      </w:r>
      <w:r w:rsidR="00A15223" w:rsidRPr="00DD4E69" w:rsidDel="00E9700C">
        <w:rPr>
          <w:rFonts w:ascii="Arial" w:hAnsi="Arial" w:cs="Arial"/>
          <w:sz w:val="18"/>
          <w:szCs w:val="18"/>
        </w:rPr>
        <w:t>radioeléctricos</w:t>
      </w:r>
      <w:r w:rsidRPr="00DD4E69" w:rsidDel="00E9700C">
        <w:rPr>
          <w:rFonts w:ascii="Arial" w:hAnsi="Arial" w:cs="Arial"/>
          <w:sz w:val="18"/>
          <w:szCs w:val="18"/>
        </w:rPr>
        <w:t xml:space="preserve">, el </w:t>
      </w:r>
      <w:r w:rsidR="00D74528" w:rsidRPr="00DD4E69">
        <w:rPr>
          <w:rFonts w:ascii="Arial" w:hAnsi="Arial" w:cs="Arial"/>
          <w:sz w:val="18"/>
          <w:szCs w:val="18"/>
        </w:rPr>
        <w:t>interesado</w:t>
      </w:r>
      <w:r w:rsidR="00D74528" w:rsidRPr="00DD4E69" w:rsidDel="00D74528">
        <w:rPr>
          <w:rFonts w:ascii="Arial" w:hAnsi="Arial" w:cs="Arial"/>
          <w:sz w:val="18"/>
          <w:szCs w:val="18"/>
        </w:rPr>
        <w:t xml:space="preserve"> </w:t>
      </w:r>
      <w:r w:rsidR="00C54FFE" w:rsidRPr="00DD4E69" w:rsidDel="00E9700C">
        <w:rPr>
          <w:rFonts w:ascii="Arial" w:hAnsi="Arial" w:cs="Arial"/>
          <w:sz w:val="18"/>
          <w:szCs w:val="18"/>
        </w:rPr>
        <w:t xml:space="preserve">debe </w:t>
      </w:r>
      <w:r w:rsidR="00B11A56" w:rsidRPr="00DD4E69">
        <w:rPr>
          <w:rFonts w:ascii="Arial" w:hAnsi="Arial" w:cs="Arial"/>
          <w:sz w:val="18"/>
          <w:szCs w:val="18"/>
        </w:rPr>
        <w:t>especificar</w:t>
      </w:r>
      <w:r w:rsidR="00B11A56" w:rsidRPr="00DD4E69" w:rsidDel="00E9700C">
        <w:rPr>
          <w:rFonts w:ascii="Arial" w:hAnsi="Arial" w:cs="Arial"/>
          <w:sz w:val="18"/>
          <w:szCs w:val="18"/>
        </w:rPr>
        <w:t xml:space="preserve"> </w:t>
      </w:r>
      <w:r w:rsidR="00C54FFE" w:rsidRPr="00DD4E69" w:rsidDel="00E9700C">
        <w:rPr>
          <w:rFonts w:ascii="Arial" w:hAnsi="Arial" w:cs="Arial"/>
          <w:sz w:val="18"/>
          <w:szCs w:val="18"/>
        </w:rPr>
        <w:t>BW</w:t>
      </w:r>
      <w:r w:rsidR="00C54FFE" w:rsidRPr="00DD4E69" w:rsidDel="00E9700C">
        <w:rPr>
          <w:rFonts w:ascii="Arial" w:hAnsi="Arial" w:cs="Arial"/>
          <w:sz w:val="18"/>
          <w:szCs w:val="18"/>
          <w:vertAlign w:val="subscript"/>
        </w:rPr>
        <w:t>ch</w:t>
      </w:r>
      <w:r w:rsidRPr="00DD4E69" w:rsidDel="00E9700C">
        <w:rPr>
          <w:rFonts w:ascii="Arial" w:hAnsi="Arial" w:cs="Arial"/>
          <w:sz w:val="18"/>
          <w:szCs w:val="18"/>
        </w:rPr>
        <w:t xml:space="preserve"> y </w:t>
      </w:r>
      <w:r w:rsidR="00E25D74" w:rsidRPr="00DD4E69">
        <w:rPr>
          <w:rFonts w:ascii="Arial" w:hAnsi="Arial" w:cs="Arial"/>
          <w:sz w:val="18"/>
          <w:szCs w:val="18"/>
        </w:rPr>
        <w:t>n</w:t>
      </w:r>
      <w:r w:rsidR="00E25D74" w:rsidRPr="00DD4E69">
        <w:rPr>
          <w:rFonts w:ascii="Arial" w:hAnsi="Arial" w:cs="Arial"/>
          <w:sz w:val="18"/>
          <w:szCs w:val="18"/>
          <w:vertAlign w:val="subscript"/>
        </w:rPr>
        <w:t>ch</w:t>
      </w:r>
      <w:r w:rsidRPr="00DD4E69" w:rsidDel="00E9700C">
        <w:rPr>
          <w:rFonts w:ascii="Arial" w:hAnsi="Arial" w:cs="Arial"/>
          <w:sz w:val="18"/>
          <w:szCs w:val="18"/>
        </w:rPr>
        <w:t xml:space="preserve">, los cuales deben de estar contenidos totalmente en el </w:t>
      </w:r>
      <w:r w:rsidR="00531D74" w:rsidRPr="00DD4E69">
        <w:rPr>
          <w:rFonts w:ascii="Arial" w:hAnsi="Arial" w:cs="Arial"/>
          <w:sz w:val="18"/>
          <w:szCs w:val="18"/>
        </w:rPr>
        <w:t>BW</w:t>
      </w:r>
      <w:r w:rsidR="00531D74" w:rsidRPr="00DD4E69">
        <w:rPr>
          <w:rFonts w:ascii="Arial" w:hAnsi="Arial" w:cs="Arial"/>
          <w:sz w:val="18"/>
          <w:szCs w:val="18"/>
          <w:vertAlign w:val="subscript"/>
        </w:rPr>
        <w:t>OC</w:t>
      </w:r>
      <w:r w:rsidR="00531D74" w:rsidRPr="00DD4E69">
        <w:rPr>
          <w:rFonts w:ascii="Arial" w:hAnsi="Arial" w:cs="Arial"/>
          <w:sz w:val="18"/>
          <w:szCs w:val="18"/>
        </w:rPr>
        <w:t xml:space="preserve"> </w:t>
      </w:r>
      <w:r w:rsidR="005506F6" w:rsidRPr="00DD4E69" w:rsidDel="00E9700C">
        <w:rPr>
          <w:rFonts w:ascii="Arial" w:hAnsi="Arial" w:cs="Arial"/>
          <w:sz w:val="18"/>
          <w:szCs w:val="18"/>
        </w:rPr>
        <w:t>usado</w:t>
      </w:r>
      <w:r w:rsidRPr="00DD4E69" w:rsidDel="00E9700C">
        <w:rPr>
          <w:rFonts w:ascii="Arial" w:hAnsi="Arial" w:cs="Arial"/>
          <w:sz w:val="18"/>
          <w:szCs w:val="18"/>
        </w:rPr>
        <w:t xml:space="preserve"> por el DRBP, </w:t>
      </w:r>
      <w:r w:rsidR="005506F6" w:rsidRPr="00DD4E69" w:rsidDel="00E9700C">
        <w:rPr>
          <w:rFonts w:ascii="Arial" w:hAnsi="Arial" w:cs="Arial"/>
          <w:sz w:val="18"/>
          <w:szCs w:val="18"/>
        </w:rPr>
        <w:t>de manera que:</w:t>
      </w:r>
    </w:p>
    <w:p w14:paraId="1C7552D1" w14:textId="30222E19" w:rsidR="005506F6" w:rsidRPr="00DD4E69" w:rsidDel="00E9700C" w:rsidRDefault="005506F6" w:rsidP="004D7221">
      <w:pPr>
        <w:pStyle w:val="Prrafodelista"/>
        <w:spacing w:after="0" w:line="276" w:lineRule="auto"/>
        <w:rPr>
          <w:rFonts w:ascii="Arial" w:hAnsi="Arial" w:cs="Arial"/>
          <w:sz w:val="18"/>
          <w:szCs w:val="18"/>
        </w:rPr>
      </w:pPr>
    </w:p>
    <w:p w14:paraId="76DB71B0" w14:textId="45861F07" w:rsidR="005506F6" w:rsidRPr="00DD4E69" w:rsidDel="00E9700C" w:rsidRDefault="000430D8" w:rsidP="004D7221">
      <w:pPr>
        <w:pStyle w:val="Prrafodelista"/>
        <w:spacing w:after="0" w:line="276" w:lineRule="auto"/>
        <w:ind w:left="2552"/>
        <w:jc w:val="center"/>
        <w:rPr>
          <w:rFonts w:ascii="Arial" w:hAnsi="Arial" w:cs="Arial"/>
          <w:sz w:val="18"/>
          <w:szCs w:val="18"/>
        </w:rPr>
      </w:pPr>
      <w:r w:rsidRPr="00DD4E69">
        <w:rPr>
          <w:rFonts w:ascii="Arial" w:eastAsiaTheme="minorEastAsia" w:hAnsi="Arial" w:cs="Arial"/>
          <w:sz w:val="18"/>
          <w:szCs w:val="18"/>
        </w:rPr>
        <w:t>(</w:t>
      </w: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ch</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BW</m:t>
            </m:r>
          </m:e>
          <m:sub>
            <m:r>
              <w:rPr>
                <w:rFonts w:ascii="Cambria Math" w:hAnsi="Cambria Math" w:cs="Arial"/>
                <w:sz w:val="18"/>
                <w:szCs w:val="18"/>
              </w:rPr>
              <m:t>ch</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BW</m:t>
            </m:r>
          </m:e>
          <m:sub>
            <m:r>
              <w:rPr>
                <w:rFonts w:ascii="Cambria Math" w:hAnsi="Cambria Math" w:cs="Arial"/>
                <w:sz w:val="18"/>
                <w:szCs w:val="18"/>
              </w:rPr>
              <m:t>Max</m:t>
            </m:r>
          </m:sub>
        </m:sSub>
      </m:oMath>
      <w:r w:rsidR="005506F6" w:rsidRPr="00DD4E69" w:rsidDel="00E9700C">
        <w:rPr>
          <w:rFonts w:ascii="Arial" w:eastAsiaTheme="minorEastAsia" w:hAnsi="Arial" w:cs="Arial"/>
          <w:sz w:val="18"/>
          <w:szCs w:val="18"/>
        </w:rPr>
        <w:tab/>
      </w:r>
      <w:r w:rsidR="005506F6" w:rsidRPr="00DD4E69" w:rsidDel="00E9700C">
        <w:rPr>
          <w:rFonts w:ascii="Arial" w:eastAsiaTheme="minorEastAsia" w:hAnsi="Arial" w:cs="Arial"/>
          <w:sz w:val="18"/>
          <w:szCs w:val="18"/>
        </w:rPr>
        <w:tab/>
      </w:r>
      <w:r w:rsidR="005506F6" w:rsidRPr="00DD4E69" w:rsidDel="00E9700C">
        <w:rPr>
          <w:rFonts w:ascii="Arial" w:eastAsiaTheme="minorEastAsia" w:hAnsi="Arial" w:cs="Arial"/>
          <w:sz w:val="18"/>
          <w:szCs w:val="18"/>
        </w:rPr>
        <w:tab/>
      </w:r>
      <w:r w:rsidR="00402185" w:rsidRPr="00DD4E69" w:rsidDel="00E9700C">
        <w:rPr>
          <w:rFonts w:ascii="Arial" w:eastAsiaTheme="minorEastAsia" w:hAnsi="Arial" w:cs="Arial"/>
          <w:sz w:val="18"/>
          <w:szCs w:val="18"/>
        </w:rPr>
        <w:tab/>
      </w:r>
      <w:r w:rsidR="00E97331">
        <w:rPr>
          <w:rFonts w:ascii="Arial" w:eastAsiaTheme="minorEastAsia" w:hAnsi="Arial" w:cs="Arial"/>
          <w:sz w:val="18"/>
          <w:szCs w:val="18"/>
        </w:rPr>
        <w:tab/>
      </w:r>
      <w:r w:rsidR="005506F6" w:rsidRPr="00DD4E69" w:rsidDel="00E9700C">
        <w:rPr>
          <w:rFonts w:ascii="Arial" w:eastAsiaTheme="minorEastAsia" w:hAnsi="Arial" w:cs="Arial"/>
          <w:sz w:val="18"/>
          <w:szCs w:val="18"/>
        </w:rPr>
        <w:t>Ecuación (3)</w:t>
      </w:r>
    </w:p>
    <w:p w14:paraId="7B45CF08" w14:textId="41428CBF" w:rsidR="005506F6" w:rsidRPr="00DD4E69" w:rsidRDefault="005506F6" w:rsidP="004D7221">
      <w:pPr>
        <w:pStyle w:val="Prrafodelista"/>
        <w:spacing w:after="0" w:line="276" w:lineRule="auto"/>
        <w:rPr>
          <w:rFonts w:ascii="Arial" w:hAnsi="Arial" w:cs="Arial"/>
          <w:sz w:val="18"/>
          <w:szCs w:val="18"/>
        </w:rPr>
      </w:pPr>
    </w:p>
    <w:p w14:paraId="6DEA91CD" w14:textId="77777777" w:rsidR="006328C1" w:rsidRPr="006328C1" w:rsidDel="00E9700C" w:rsidRDefault="006328C1" w:rsidP="006328C1">
      <w:pPr>
        <w:pStyle w:val="Prrafodelista"/>
        <w:numPr>
          <w:ilvl w:val="0"/>
          <w:numId w:val="7"/>
        </w:numPr>
        <w:rPr>
          <w:rFonts w:ascii="Arial" w:hAnsi="Arial" w:cs="Arial"/>
          <w:sz w:val="18"/>
          <w:szCs w:val="18"/>
        </w:rPr>
      </w:pPr>
      <w:r w:rsidRPr="006328C1">
        <w:rPr>
          <w:rFonts w:ascii="Arial" w:hAnsi="Arial" w:cs="Arial"/>
          <w:sz w:val="18"/>
          <w:szCs w:val="18"/>
        </w:rPr>
        <w:t>Para DRBP genéricos que utilicen las Bandas de frecuencias de 312 a 322 MHz y/o 430 a 440 MHz y transmitan con una intensidad máxima de campo eléctrico de 12500 µV/m; BW</w:t>
      </w:r>
      <w:r w:rsidRPr="006328C1">
        <w:rPr>
          <w:rFonts w:ascii="Arial" w:hAnsi="Arial" w:cs="Arial"/>
          <w:sz w:val="18"/>
          <w:szCs w:val="18"/>
          <w:vertAlign w:val="subscript"/>
        </w:rPr>
        <w:t>OC</w:t>
      </w:r>
      <w:r w:rsidRPr="006328C1">
        <w:rPr>
          <w:rFonts w:ascii="Arial" w:hAnsi="Arial" w:cs="Arial"/>
          <w:sz w:val="18"/>
          <w:szCs w:val="18"/>
        </w:rPr>
        <w:t xml:space="preserve"> debe ser menor o igual al 0.25% de </w:t>
      </w:r>
      <w:r w:rsidRPr="006328C1" w:rsidDel="00E9700C">
        <w:rPr>
          <w:rFonts w:ascii="Arial" w:hAnsi="Arial" w:cs="Arial"/>
          <w:sz w:val="18"/>
          <w:szCs w:val="18"/>
        </w:rPr>
        <w:t>ƒ</w:t>
      </w:r>
      <w:r w:rsidRPr="006328C1" w:rsidDel="00E9700C">
        <w:rPr>
          <w:rFonts w:ascii="Arial" w:hAnsi="Arial" w:cs="Arial"/>
          <w:sz w:val="18"/>
          <w:szCs w:val="18"/>
          <w:vertAlign w:val="subscript"/>
        </w:rPr>
        <w:t>c</w:t>
      </w:r>
      <w:r w:rsidRPr="006328C1">
        <w:rPr>
          <w:rFonts w:ascii="Arial" w:hAnsi="Arial" w:cs="Arial"/>
          <w:sz w:val="18"/>
          <w:szCs w:val="18"/>
        </w:rPr>
        <w:t xml:space="preserve"> medido 20 dB debajo de </w:t>
      </w:r>
      <w:r w:rsidRPr="006328C1" w:rsidDel="00E9700C">
        <w:rPr>
          <w:rFonts w:ascii="Arial" w:hAnsi="Arial" w:cs="Arial"/>
          <w:sz w:val="18"/>
          <w:szCs w:val="18"/>
        </w:rPr>
        <w:t>ƒ</w:t>
      </w:r>
      <w:r w:rsidRPr="006328C1" w:rsidDel="00E9700C">
        <w:rPr>
          <w:rFonts w:ascii="Arial" w:hAnsi="Arial" w:cs="Arial"/>
          <w:sz w:val="18"/>
          <w:szCs w:val="18"/>
          <w:vertAlign w:val="subscript"/>
        </w:rPr>
        <w:t>c</w:t>
      </w:r>
      <w:r w:rsidRPr="006328C1">
        <w:rPr>
          <w:rFonts w:ascii="Arial" w:hAnsi="Arial" w:cs="Arial"/>
          <w:sz w:val="18"/>
          <w:szCs w:val="18"/>
        </w:rPr>
        <w:t xml:space="preserve"> .</w:t>
      </w:r>
    </w:p>
    <w:p w14:paraId="07A30CE0" w14:textId="77777777" w:rsidR="004D7221" w:rsidRDefault="004D7221" w:rsidP="004D7221">
      <w:pPr>
        <w:spacing w:after="0" w:line="276" w:lineRule="auto"/>
        <w:rPr>
          <w:rFonts w:ascii="Arial" w:hAnsi="Arial" w:cs="Arial"/>
          <w:sz w:val="18"/>
          <w:szCs w:val="18"/>
        </w:rPr>
      </w:pPr>
    </w:p>
    <w:p w14:paraId="758D3131" w14:textId="7DCB9F16" w:rsidR="003A59E5" w:rsidRPr="00DD4E69" w:rsidDel="00E9700C" w:rsidRDefault="00EB3B3A" w:rsidP="004D7221">
      <w:pPr>
        <w:spacing w:after="0" w:line="276" w:lineRule="auto"/>
        <w:rPr>
          <w:rFonts w:ascii="Arial" w:hAnsi="Arial" w:cs="Arial"/>
          <w:sz w:val="18"/>
          <w:szCs w:val="18"/>
        </w:rPr>
      </w:pPr>
      <w:r w:rsidRPr="00DD4E69" w:rsidDel="00E9700C">
        <w:rPr>
          <w:rFonts w:ascii="Arial" w:hAnsi="Arial" w:cs="Arial"/>
          <w:sz w:val="18"/>
          <w:szCs w:val="18"/>
        </w:rPr>
        <w:t xml:space="preserve">Lo anterior se comprueba con lo establecido en el método de prueba </w:t>
      </w:r>
      <w:r w:rsidR="00521709" w:rsidRPr="00DD4E69">
        <w:rPr>
          <w:rFonts w:ascii="Arial" w:hAnsi="Arial" w:cs="Arial"/>
          <w:b/>
          <w:sz w:val="18"/>
          <w:szCs w:val="18"/>
        </w:rPr>
        <w:t>8</w:t>
      </w:r>
      <w:r w:rsidR="00715CD0" w:rsidRPr="00DD4E69">
        <w:rPr>
          <w:rFonts w:ascii="Arial" w:hAnsi="Arial" w:cs="Arial"/>
          <w:b/>
          <w:sz w:val="18"/>
          <w:szCs w:val="18"/>
        </w:rPr>
        <w:t>.5</w:t>
      </w:r>
    </w:p>
    <w:p w14:paraId="44A514BE" w14:textId="55B419C6" w:rsidR="003A59E5" w:rsidRPr="00DD4E69" w:rsidDel="00E9700C" w:rsidRDefault="003A59E5" w:rsidP="004D7221">
      <w:pPr>
        <w:spacing w:after="0" w:line="276" w:lineRule="auto"/>
        <w:rPr>
          <w:rFonts w:ascii="Arial" w:hAnsi="Arial" w:cs="Arial"/>
          <w:sz w:val="18"/>
          <w:szCs w:val="18"/>
        </w:rPr>
      </w:pPr>
    </w:p>
    <w:p w14:paraId="501AEA0A" w14:textId="3AE2964A" w:rsidR="004D7221" w:rsidRPr="004D7221" w:rsidDel="00E9700C" w:rsidRDefault="00D106CA" w:rsidP="004D7221">
      <w:pPr>
        <w:pStyle w:val="Ttulo4"/>
        <w:spacing w:before="0" w:line="276" w:lineRule="auto"/>
        <w:ind w:left="851"/>
        <w:rPr>
          <w:rFonts w:ascii="Arial" w:hAnsi="Arial" w:cs="Arial"/>
          <w:sz w:val="18"/>
          <w:szCs w:val="18"/>
        </w:rPr>
      </w:pPr>
      <w:bookmarkStart w:id="49" w:name="_Ref506908258"/>
      <w:bookmarkStart w:id="50" w:name="_Toc508625204"/>
      <w:bookmarkStart w:id="51" w:name="_Toc48654572"/>
      <w:bookmarkStart w:id="52" w:name="_Toc51320576"/>
      <w:bookmarkStart w:id="53" w:name="_Toc179544667"/>
      <w:bookmarkStart w:id="54" w:name="_Ref506908369"/>
      <w:r w:rsidRPr="00DD4E69" w:rsidDel="00E9700C">
        <w:rPr>
          <w:rFonts w:ascii="Arial" w:hAnsi="Arial" w:cs="Arial"/>
          <w:sz w:val="18"/>
          <w:szCs w:val="18"/>
        </w:rPr>
        <w:lastRenderedPageBreak/>
        <w:t xml:space="preserve">EMISIONES NO </w:t>
      </w:r>
      <w:bookmarkEnd w:id="49"/>
      <w:bookmarkEnd w:id="50"/>
      <w:r w:rsidRPr="00DD4E69" w:rsidDel="00E9700C">
        <w:rPr>
          <w:rFonts w:ascii="Arial" w:hAnsi="Arial" w:cs="Arial"/>
          <w:sz w:val="18"/>
          <w:szCs w:val="18"/>
        </w:rPr>
        <w:t>DESEADAS</w:t>
      </w:r>
      <w:bookmarkEnd w:id="51"/>
      <w:bookmarkEnd w:id="52"/>
      <w:bookmarkEnd w:id="53"/>
    </w:p>
    <w:p w14:paraId="75B91EB3" w14:textId="77777777" w:rsidR="004D7221" w:rsidRDefault="004D7221" w:rsidP="004D7221">
      <w:pPr>
        <w:pStyle w:val="Ttulo5"/>
        <w:numPr>
          <w:ilvl w:val="0"/>
          <w:numId w:val="0"/>
        </w:numPr>
        <w:spacing w:before="0" w:line="276" w:lineRule="auto"/>
        <w:ind w:left="851"/>
        <w:rPr>
          <w:rFonts w:ascii="Arial" w:hAnsi="Arial" w:cs="Arial"/>
          <w:sz w:val="18"/>
          <w:szCs w:val="18"/>
        </w:rPr>
      </w:pPr>
      <w:bookmarkStart w:id="55" w:name="_Ref517424382"/>
      <w:bookmarkStart w:id="56" w:name="_Ref517424892"/>
      <w:bookmarkStart w:id="57" w:name="_Ref517424896"/>
      <w:bookmarkStart w:id="58" w:name="_Toc48654573"/>
      <w:bookmarkStart w:id="59" w:name="_Toc51320577"/>
      <w:bookmarkStart w:id="60" w:name="_Toc179544668"/>
    </w:p>
    <w:p w14:paraId="4EE55520" w14:textId="6EE58200" w:rsidR="00D106CA" w:rsidRPr="00DD4E69" w:rsidDel="00E9700C" w:rsidRDefault="00D106CA" w:rsidP="004D7221">
      <w:pPr>
        <w:pStyle w:val="Ttulo5"/>
        <w:spacing w:before="0" w:line="276" w:lineRule="auto"/>
        <w:ind w:left="851" w:hanging="866"/>
        <w:rPr>
          <w:rFonts w:ascii="Arial" w:hAnsi="Arial" w:cs="Arial"/>
          <w:sz w:val="18"/>
          <w:szCs w:val="18"/>
        </w:rPr>
      </w:pPr>
      <w:r w:rsidRPr="00DD4E69" w:rsidDel="00E9700C">
        <w:rPr>
          <w:rFonts w:ascii="Arial" w:hAnsi="Arial" w:cs="Arial"/>
          <w:sz w:val="18"/>
          <w:szCs w:val="18"/>
        </w:rPr>
        <w:t>EMISIONES FUERA DE BANDA</w:t>
      </w:r>
      <w:bookmarkEnd w:id="55"/>
      <w:bookmarkEnd w:id="56"/>
      <w:bookmarkEnd w:id="57"/>
      <w:bookmarkEnd w:id="58"/>
      <w:bookmarkEnd w:id="59"/>
      <w:bookmarkEnd w:id="60"/>
    </w:p>
    <w:p w14:paraId="10BC5460" w14:textId="77777777" w:rsidR="004D7221" w:rsidRDefault="004D7221" w:rsidP="004D7221">
      <w:pPr>
        <w:spacing w:after="0" w:line="276" w:lineRule="auto"/>
        <w:rPr>
          <w:rFonts w:ascii="Arial" w:hAnsi="Arial" w:cs="Arial"/>
          <w:sz w:val="18"/>
          <w:szCs w:val="18"/>
        </w:rPr>
      </w:pPr>
    </w:p>
    <w:p w14:paraId="4EFF9466" w14:textId="6FA7BAF6" w:rsidR="00D106CA" w:rsidRPr="00DD4E69" w:rsidDel="00E9700C" w:rsidRDefault="00D106CA" w:rsidP="004D7221">
      <w:pPr>
        <w:spacing w:after="0" w:line="276" w:lineRule="auto"/>
        <w:rPr>
          <w:rFonts w:ascii="Arial" w:hAnsi="Arial" w:cs="Arial"/>
          <w:sz w:val="18"/>
          <w:szCs w:val="18"/>
        </w:rPr>
      </w:pPr>
      <w:r w:rsidRPr="00DD4E69" w:rsidDel="00E9700C">
        <w:rPr>
          <w:rFonts w:ascii="Arial" w:hAnsi="Arial" w:cs="Arial"/>
          <w:sz w:val="18"/>
          <w:szCs w:val="18"/>
        </w:rPr>
        <w:t xml:space="preserve">Las </w:t>
      </w:r>
      <w:r w:rsidR="00323628" w:rsidRPr="00DD4E69" w:rsidDel="00E9700C">
        <w:rPr>
          <w:rFonts w:ascii="Arial" w:hAnsi="Arial" w:cs="Arial"/>
          <w:sz w:val="18"/>
          <w:szCs w:val="18"/>
        </w:rPr>
        <w:t>Emisi</w:t>
      </w:r>
      <w:r w:rsidRPr="00DD4E69" w:rsidDel="00E9700C">
        <w:rPr>
          <w:rFonts w:ascii="Arial" w:hAnsi="Arial" w:cs="Arial"/>
          <w:sz w:val="18"/>
          <w:szCs w:val="18"/>
        </w:rPr>
        <w:t>ones fuera de band</w:t>
      </w:r>
      <w:r w:rsidR="008A6CD8" w:rsidRPr="00DD4E69" w:rsidDel="00E9700C">
        <w:rPr>
          <w:rFonts w:ascii="Arial" w:hAnsi="Arial" w:cs="Arial"/>
          <w:sz w:val="18"/>
          <w:szCs w:val="18"/>
        </w:rPr>
        <w:t xml:space="preserve">a se especifican en términos del </w:t>
      </w:r>
      <w:r w:rsidR="00575072" w:rsidRPr="00DD4E69" w:rsidDel="00E9700C">
        <w:rPr>
          <w:rFonts w:ascii="Arial" w:hAnsi="Arial" w:cs="Arial"/>
          <w:sz w:val="18"/>
          <w:szCs w:val="18"/>
        </w:rPr>
        <w:t>contorno</w:t>
      </w:r>
      <w:r w:rsidR="008A6CD8" w:rsidRPr="00DD4E69" w:rsidDel="00E9700C">
        <w:rPr>
          <w:rFonts w:ascii="Arial" w:hAnsi="Arial" w:cs="Arial"/>
          <w:sz w:val="18"/>
          <w:szCs w:val="18"/>
        </w:rPr>
        <w:t xml:space="preserve"> </w:t>
      </w:r>
      <w:r w:rsidRPr="00DD4E69" w:rsidDel="00E9700C">
        <w:rPr>
          <w:rFonts w:ascii="Arial" w:hAnsi="Arial" w:cs="Arial"/>
          <w:sz w:val="18"/>
          <w:szCs w:val="18"/>
        </w:rPr>
        <w:t xml:space="preserve">de </w:t>
      </w:r>
      <w:r w:rsidR="0066446A" w:rsidRPr="00DD4E69">
        <w:rPr>
          <w:rFonts w:ascii="Arial" w:hAnsi="Arial" w:cs="Arial"/>
          <w:sz w:val="18"/>
          <w:szCs w:val="18"/>
        </w:rPr>
        <w:t xml:space="preserve">la </w:t>
      </w:r>
      <w:r w:rsidR="004872B1" w:rsidRPr="00DD4E69">
        <w:rPr>
          <w:rFonts w:ascii="Arial" w:hAnsi="Arial" w:cs="Arial"/>
          <w:sz w:val="18"/>
          <w:szCs w:val="18"/>
        </w:rPr>
        <w:t>E</w:t>
      </w:r>
      <w:r w:rsidR="00323628" w:rsidRPr="00DD4E69" w:rsidDel="00E9700C">
        <w:rPr>
          <w:rFonts w:ascii="Arial" w:hAnsi="Arial" w:cs="Arial"/>
          <w:sz w:val="18"/>
          <w:szCs w:val="18"/>
        </w:rPr>
        <w:t>misi</w:t>
      </w:r>
      <w:r w:rsidRPr="00DD4E69" w:rsidDel="00E9700C">
        <w:rPr>
          <w:rFonts w:ascii="Arial" w:hAnsi="Arial" w:cs="Arial"/>
          <w:sz w:val="18"/>
          <w:szCs w:val="18"/>
        </w:rPr>
        <w:t>ón de</w:t>
      </w:r>
      <w:r w:rsidR="008A6CD8" w:rsidRPr="00DD4E69" w:rsidDel="00E9700C">
        <w:rPr>
          <w:rFonts w:ascii="Arial" w:hAnsi="Arial" w:cs="Arial"/>
          <w:sz w:val="18"/>
          <w:szCs w:val="18"/>
        </w:rPr>
        <w:t>l</w:t>
      </w:r>
      <w:r w:rsidRPr="00DD4E69" w:rsidDel="00E9700C">
        <w:rPr>
          <w:rFonts w:ascii="Arial" w:hAnsi="Arial" w:cs="Arial"/>
          <w:sz w:val="18"/>
          <w:szCs w:val="18"/>
        </w:rPr>
        <w:t xml:space="preserve"> espectro; ést</w:t>
      </w:r>
      <w:r w:rsidR="008A6CD8" w:rsidRPr="00DD4E69" w:rsidDel="00E9700C">
        <w:rPr>
          <w:rFonts w:ascii="Arial" w:hAnsi="Arial" w:cs="Arial"/>
          <w:sz w:val="18"/>
          <w:szCs w:val="18"/>
        </w:rPr>
        <w:t>e</w:t>
      </w:r>
      <w:r w:rsidRPr="00DD4E69" w:rsidDel="00E9700C">
        <w:rPr>
          <w:rFonts w:ascii="Arial" w:hAnsi="Arial" w:cs="Arial"/>
          <w:sz w:val="18"/>
          <w:szCs w:val="18"/>
        </w:rPr>
        <w:t xml:space="preserve"> se aplica Δƒ</w:t>
      </w:r>
      <w:r w:rsidR="00C84D4C" w:rsidRPr="00DD4E69" w:rsidDel="00E9700C">
        <w:rPr>
          <w:rFonts w:ascii="Arial" w:hAnsi="Arial" w:cs="Arial"/>
          <w:sz w:val="18"/>
          <w:szCs w:val="18"/>
          <w:vertAlign w:val="subscript"/>
        </w:rPr>
        <w:t>OO</w:t>
      </w:r>
      <w:r w:rsidRPr="00DD4E69" w:rsidDel="00E9700C">
        <w:rPr>
          <w:rFonts w:ascii="Arial" w:hAnsi="Arial" w:cs="Arial"/>
          <w:sz w:val="18"/>
          <w:szCs w:val="18"/>
          <w:vertAlign w:val="subscript"/>
        </w:rPr>
        <w:t>B</w:t>
      </w:r>
      <w:r w:rsidRPr="00DD4E69" w:rsidDel="00E9700C">
        <w:rPr>
          <w:rFonts w:ascii="Arial" w:hAnsi="Arial" w:cs="Arial"/>
          <w:sz w:val="18"/>
          <w:szCs w:val="18"/>
        </w:rPr>
        <w:t xml:space="preserve">, partiendo desde </w:t>
      </w:r>
      <w:r w:rsidR="00A54EE4" w:rsidRPr="00DD4E69" w:rsidDel="00E9700C">
        <w:rPr>
          <w:rFonts w:ascii="Arial" w:hAnsi="Arial" w:cs="Arial"/>
          <w:sz w:val="18"/>
          <w:szCs w:val="18"/>
        </w:rPr>
        <w:t>ƒ</w:t>
      </w:r>
      <w:r w:rsidR="00A54EE4" w:rsidRPr="00DD4E69" w:rsidDel="00E9700C">
        <w:rPr>
          <w:rFonts w:ascii="Arial" w:hAnsi="Arial" w:cs="Arial"/>
          <w:sz w:val="18"/>
          <w:szCs w:val="18"/>
          <w:vertAlign w:val="subscript"/>
        </w:rPr>
        <w:t>c</w:t>
      </w:r>
      <w:r w:rsidRPr="00DD4E69" w:rsidDel="00E9700C">
        <w:rPr>
          <w:rFonts w:ascii="Arial" w:hAnsi="Arial" w:cs="Arial"/>
          <w:sz w:val="18"/>
          <w:szCs w:val="18"/>
        </w:rPr>
        <w:t xml:space="preserve"> a la frontera superior y</w:t>
      </w:r>
      <w:r w:rsidR="00E3725F" w:rsidRPr="00DD4E69">
        <w:rPr>
          <w:rFonts w:ascii="Arial" w:hAnsi="Arial" w:cs="Arial"/>
          <w:sz w:val="18"/>
          <w:szCs w:val="18"/>
        </w:rPr>
        <w:t xml:space="preserve"> a la</w:t>
      </w:r>
      <w:r w:rsidR="00B850E4" w:rsidRPr="00DD4E69">
        <w:rPr>
          <w:rFonts w:ascii="Arial" w:hAnsi="Arial" w:cs="Arial"/>
          <w:sz w:val="18"/>
          <w:szCs w:val="18"/>
        </w:rPr>
        <w:t xml:space="preserve"> </w:t>
      </w:r>
      <w:r w:rsidRPr="00DD4E69" w:rsidDel="00E9700C">
        <w:rPr>
          <w:rFonts w:ascii="Arial" w:hAnsi="Arial" w:cs="Arial"/>
          <w:sz w:val="18"/>
          <w:szCs w:val="18"/>
        </w:rPr>
        <w:t xml:space="preserve">frontera inferior de </w:t>
      </w:r>
      <w:r w:rsidR="008A6CD8" w:rsidRPr="00DD4E69" w:rsidDel="00E9700C">
        <w:rPr>
          <w:rFonts w:ascii="Arial" w:hAnsi="Arial" w:cs="Arial"/>
          <w:sz w:val="18"/>
          <w:szCs w:val="18"/>
        </w:rPr>
        <w:t>dich</w:t>
      </w:r>
      <w:r w:rsidR="00575072" w:rsidRPr="00DD4E69" w:rsidDel="00E9700C">
        <w:rPr>
          <w:rFonts w:ascii="Arial" w:hAnsi="Arial" w:cs="Arial"/>
          <w:sz w:val="18"/>
          <w:szCs w:val="18"/>
        </w:rPr>
        <w:t>o</w:t>
      </w:r>
      <w:r w:rsidR="008A6CD8" w:rsidRPr="00DD4E69" w:rsidDel="00E9700C">
        <w:rPr>
          <w:rFonts w:ascii="Arial" w:hAnsi="Arial" w:cs="Arial"/>
          <w:sz w:val="18"/>
          <w:szCs w:val="18"/>
        </w:rPr>
        <w:t xml:space="preserve"> </w:t>
      </w:r>
      <w:r w:rsidR="00575072" w:rsidRPr="00DD4E69" w:rsidDel="00E9700C">
        <w:rPr>
          <w:rFonts w:ascii="Arial" w:hAnsi="Arial" w:cs="Arial"/>
          <w:sz w:val="18"/>
          <w:szCs w:val="18"/>
        </w:rPr>
        <w:t>contorno</w:t>
      </w:r>
      <w:r w:rsidRPr="00DD4E69" w:rsidDel="00E9700C">
        <w:rPr>
          <w:rFonts w:ascii="Arial" w:hAnsi="Arial" w:cs="Arial"/>
          <w:sz w:val="18"/>
          <w:szCs w:val="18"/>
        </w:rPr>
        <w:t xml:space="preserve"> de </w:t>
      </w:r>
      <w:r w:rsidR="004872B1" w:rsidRPr="00DD4E69">
        <w:rPr>
          <w:rFonts w:ascii="Arial" w:hAnsi="Arial" w:cs="Arial"/>
          <w:sz w:val="18"/>
          <w:szCs w:val="18"/>
        </w:rPr>
        <w:t>E</w:t>
      </w:r>
      <w:r w:rsidR="00323628" w:rsidRPr="00DD4E69" w:rsidDel="00E9700C">
        <w:rPr>
          <w:rFonts w:ascii="Arial" w:hAnsi="Arial" w:cs="Arial"/>
          <w:sz w:val="18"/>
          <w:szCs w:val="18"/>
        </w:rPr>
        <w:t>misi</w:t>
      </w:r>
      <w:r w:rsidRPr="00DD4E69" w:rsidDel="00E9700C">
        <w:rPr>
          <w:rFonts w:ascii="Arial" w:hAnsi="Arial" w:cs="Arial"/>
          <w:sz w:val="18"/>
          <w:szCs w:val="18"/>
        </w:rPr>
        <w:t>ón.</w:t>
      </w:r>
    </w:p>
    <w:p w14:paraId="1D526B7C" w14:textId="77777777" w:rsidR="004D7221" w:rsidRDefault="004D7221" w:rsidP="004D7221">
      <w:pPr>
        <w:spacing w:after="0" w:line="276" w:lineRule="auto"/>
        <w:rPr>
          <w:rFonts w:ascii="Arial" w:hAnsi="Arial" w:cs="Arial"/>
          <w:sz w:val="18"/>
          <w:szCs w:val="18"/>
        </w:rPr>
      </w:pPr>
    </w:p>
    <w:p w14:paraId="5D7DA78E" w14:textId="314E20F0" w:rsidR="00165CD6" w:rsidRPr="00DD4E69" w:rsidDel="00E9700C" w:rsidRDefault="00165CD6" w:rsidP="004D7221">
      <w:pPr>
        <w:spacing w:after="0" w:line="276" w:lineRule="auto"/>
        <w:rPr>
          <w:rFonts w:ascii="Arial" w:hAnsi="Arial" w:cs="Arial"/>
          <w:sz w:val="18"/>
          <w:szCs w:val="18"/>
        </w:rPr>
      </w:pPr>
      <w:r w:rsidRPr="00DD4E69" w:rsidDel="00E9700C">
        <w:rPr>
          <w:rFonts w:ascii="Arial" w:hAnsi="Arial" w:cs="Arial"/>
          <w:sz w:val="18"/>
          <w:szCs w:val="18"/>
        </w:rPr>
        <w:t xml:space="preserve">La potencia de cualquier Emisión fuera de banda debe ser menor </w:t>
      </w:r>
      <w:r w:rsidR="001F672C" w:rsidRPr="00DD4E69">
        <w:rPr>
          <w:rFonts w:ascii="Arial" w:hAnsi="Arial" w:cs="Arial"/>
          <w:sz w:val="18"/>
          <w:szCs w:val="18"/>
        </w:rPr>
        <w:t>a</w:t>
      </w:r>
      <w:r w:rsidRPr="00DD4E69">
        <w:rPr>
          <w:rFonts w:ascii="Arial" w:hAnsi="Arial" w:cs="Arial"/>
          <w:sz w:val="18"/>
          <w:szCs w:val="18"/>
        </w:rPr>
        <w:t xml:space="preserve"> </w:t>
      </w:r>
      <w:r w:rsidRPr="00DD4E69" w:rsidDel="00E9700C">
        <w:rPr>
          <w:rFonts w:ascii="Arial" w:hAnsi="Arial" w:cs="Arial"/>
          <w:sz w:val="18"/>
          <w:szCs w:val="18"/>
        </w:rPr>
        <w:t xml:space="preserve">lo establecido en la </w:t>
      </w:r>
      <w:r w:rsidRPr="00DD4E69" w:rsidDel="00E9700C">
        <w:rPr>
          <w:rFonts w:ascii="Arial" w:hAnsi="Arial" w:cs="Arial"/>
          <w:b/>
          <w:sz w:val="18"/>
          <w:szCs w:val="18"/>
        </w:rPr>
        <w:t>Tabla 2</w:t>
      </w:r>
      <w:r w:rsidRPr="00DD4E69" w:rsidDel="00E9700C">
        <w:rPr>
          <w:rFonts w:ascii="Arial" w:hAnsi="Arial" w:cs="Arial"/>
          <w:sz w:val="18"/>
          <w:szCs w:val="18"/>
        </w:rPr>
        <w:t xml:space="preserve"> o </w:t>
      </w:r>
      <w:r w:rsidRPr="00DD4E69" w:rsidDel="00E9700C">
        <w:rPr>
          <w:rFonts w:ascii="Arial" w:hAnsi="Arial" w:cs="Arial"/>
          <w:b/>
          <w:sz w:val="18"/>
          <w:szCs w:val="18"/>
        </w:rPr>
        <w:t>Tabla 3</w:t>
      </w:r>
      <w:r w:rsidRPr="00DD4E69" w:rsidDel="00E9700C">
        <w:rPr>
          <w:rFonts w:ascii="Arial" w:hAnsi="Arial" w:cs="Arial"/>
          <w:sz w:val="18"/>
          <w:szCs w:val="18"/>
        </w:rPr>
        <w:t>, según sea el caso.</w:t>
      </w:r>
    </w:p>
    <w:p w14:paraId="292D770B" w14:textId="77777777" w:rsidR="004D7221" w:rsidRDefault="004D7221" w:rsidP="004D7221">
      <w:pPr>
        <w:pStyle w:val="Descripcin"/>
        <w:keepNext/>
        <w:spacing w:after="0" w:line="276" w:lineRule="auto"/>
        <w:jc w:val="center"/>
        <w:rPr>
          <w:rFonts w:ascii="Arial" w:hAnsi="Arial" w:cs="Arial"/>
          <w:color w:val="auto"/>
        </w:rPr>
      </w:pPr>
      <w:bookmarkStart w:id="61" w:name="_Toc179544752"/>
    </w:p>
    <w:p w14:paraId="486C385E" w14:textId="6BACDA1A" w:rsidR="00AC531C" w:rsidRPr="00DD4E69" w:rsidDel="00E9700C" w:rsidRDefault="00AC531C" w:rsidP="004D7221">
      <w:pPr>
        <w:pStyle w:val="Descripcin"/>
        <w:keepNext/>
        <w:spacing w:after="0" w:line="276" w:lineRule="auto"/>
        <w:jc w:val="center"/>
        <w:rPr>
          <w:rFonts w:ascii="Arial" w:hAnsi="Arial" w:cs="Arial"/>
          <w:color w:val="auto"/>
        </w:rPr>
      </w:pPr>
      <w:r w:rsidRPr="00DD4E69" w:rsidDel="00E9700C">
        <w:rPr>
          <w:rFonts w:ascii="Arial" w:hAnsi="Arial" w:cs="Arial"/>
          <w:color w:val="auto"/>
        </w:rPr>
        <w:t xml:space="preserve">Tabla </w:t>
      </w:r>
      <w:r w:rsidR="001D4938" w:rsidRPr="00DD4E69" w:rsidDel="00E9700C">
        <w:rPr>
          <w:rFonts w:ascii="Arial" w:hAnsi="Arial" w:cs="Arial"/>
          <w:i w:val="0"/>
          <w:iCs w:val="0"/>
          <w:noProof/>
          <w:color w:val="auto"/>
        </w:rPr>
        <w:fldChar w:fldCharType="begin"/>
      </w:r>
      <w:r w:rsidR="001D4938" w:rsidRPr="00DD4E69" w:rsidDel="00E9700C">
        <w:rPr>
          <w:rFonts w:ascii="Arial" w:hAnsi="Arial" w:cs="Arial"/>
          <w:noProof/>
          <w:color w:val="auto"/>
        </w:rPr>
        <w:instrText xml:space="preserve"> SEQ Tabla \* ARABIC </w:instrText>
      </w:r>
      <w:r w:rsidR="001D4938" w:rsidRPr="00DD4E69" w:rsidDel="00E9700C">
        <w:rPr>
          <w:rFonts w:ascii="Arial" w:hAnsi="Arial" w:cs="Arial"/>
          <w:i w:val="0"/>
          <w:iCs w:val="0"/>
          <w:noProof/>
          <w:color w:val="auto"/>
        </w:rPr>
        <w:fldChar w:fldCharType="separate"/>
      </w:r>
      <w:r w:rsidR="002B0067">
        <w:rPr>
          <w:rFonts w:ascii="Arial" w:hAnsi="Arial" w:cs="Arial"/>
          <w:noProof/>
          <w:color w:val="auto"/>
        </w:rPr>
        <w:t>2</w:t>
      </w:r>
      <w:r w:rsidR="001D4938" w:rsidRPr="00DD4E69" w:rsidDel="00E9700C">
        <w:rPr>
          <w:rFonts w:ascii="Arial" w:hAnsi="Arial" w:cs="Arial"/>
          <w:i w:val="0"/>
          <w:iCs w:val="0"/>
          <w:noProof/>
          <w:color w:val="auto"/>
        </w:rPr>
        <w:fldChar w:fldCharType="end"/>
      </w:r>
      <w:r w:rsidRPr="00DD4E69" w:rsidDel="00E9700C">
        <w:rPr>
          <w:rFonts w:ascii="Arial" w:hAnsi="Arial" w:cs="Arial"/>
          <w:color w:val="auto"/>
        </w:rPr>
        <w:t xml:space="preserve">. </w:t>
      </w:r>
      <w:r w:rsidR="00371A06" w:rsidRPr="00DD4E69" w:rsidDel="00E9700C">
        <w:rPr>
          <w:rFonts w:ascii="Arial" w:hAnsi="Arial" w:cs="Arial"/>
          <w:color w:val="auto"/>
        </w:rPr>
        <w:t xml:space="preserve">Contorno de las </w:t>
      </w:r>
      <w:r w:rsidR="00E6504E" w:rsidRPr="00DD4E69">
        <w:rPr>
          <w:rFonts w:ascii="Arial" w:hAnsi="Arial" w:cs="Arial"/>
          <w:color w:val="auto"/>
        </w:rPr>
        <w:t>E</w:t>
      </w:r>
      <w:r w:rsidR="00371A06" w:rsidRPr="00DD4E69" w:rsidDel="00E9700C">
        <w:rPr>
          <w:rFonts w:ascii="Arial" w:hAnsi="Arial" w:cs="Arial"/>
          <w:color w:val="auto"/>
        </w:rPr>
        <w:t xml:space="preserve">misiones fuera de banda para DRBP genéricos que utilicen una </w:t>
      </w:r>
      <w:r w:rsidR="00667AF0" w:rsidRPr="00DD4E69">
        <w:rPr>
          <w:rFonts w:ascii="Arial" w:hAnsi="Arial" w:cs="Arial"/>
          <w:color w:val="auto"/>
        </w:rPr>
        <w:t>B</w:t>
      </w:r>
      <w:r w:rsidR="00371A06" w:rsidRPr="00DD4E69" w:rsidDel="00E9700C">
        <w:rPr>
          <w:rFonts w:ascii="Arial" w:hAnsi="Arial" w:cs="Arial"/>
          <w:color w:val="auto"/>
        </w:rPr>
        <w:t>anda de frecuencia</w:t>
      </w:r>
      <w:r w:rsidR="00667AF0" w:rsidRPr="00DD4E69">
        <w:rPr>
          <w:rFonts w:ascii="Arial" w:hAnsi="Arial" w:cs="Arial"/>
          <w:color w:val="auto"/>
        </w:rPr>
        <w:t>s</w:t>
      </w:r>
      <w:r w:rsidR="00371A06" w:rsidRPr="00DD4E69" w:rsidDel="00E9700C">
        <w:rPr>
          <w:rFonts w:ascii="Arial" w:hAnsi="Arial" w:cs="Arial"/>
          <w:color w:val="auto"/>
        </w:rPr>
        <w:t xml:space="preserve"> de operación completa</w:t>
      </w:r>
      <w:r w:rsidRPr="00DD4E69" w:rsidDel="00E9700C">
        <w:rPr>
          <w:rFonts w:ascii="Arial" w:hAnsi="Arial" w:cs="Arial"/>
          <w:color w:val="auto"/>
        </w:rPr>
        <w:t>.</w:t>
      </w:r>
      <w:bookmarkEnd w:id="61"/>
    </w:p>
    <w:tbl>
      <w:tblPr>
        <w:tblStyle w:val="Tablaconcuadrcula"/>
        <w:tblW w:w="8642" w:type="dxa"/>
        <w:jc w:val="center"/>
        <w:tblLook w:val="04A0" w:firstRow="1" w:lastRow="0" w:firstColumn="1" w:lastColumn="0" w:noHBand="0" w:noVBand="1"/>
      </w:tblPr>
      <w:tblGrid>
        <w:gridCol w:w="2830"/>
        <w:gridCol w:w="4395"/>
        <w:gridCol w:w="1417"/>
      </w:tblGrid>
      <w:tr w:rsidR="00AC531C" w:rsidRPr="00DD4E69" w:rsidDel="00E9700C" w14:paraId="0A1D9E88" w14:textId="72DC53CB" w:rsidTr="00576E49">
        <w:trPr>
          <w:cantSplit/>
          <w:jc w:val="center"/>
        </w:trPr>
        <w:tc>
          <w:tcPr>
            <w:tcW w:w="2830" w:type="dxa"/>
            <w:vAlign w:val="center"/>
          </w:tcPr>
          <w:p w14:paraId="2D3FA734" w14:textId="3740A778" w:rsidR="00AC531C" w:rsidRPr="00DD4E69" w:rsidDel="00E9700C" w:rsidRDefault="00AC531C" w:rsidP="004D7221">
            <w:pPr>
              <w:spacing w:after="0" w:line="276" w:lineRule="auto"/>
              <w:jc w:val="center"/>
              <w:rPr>
                <w:rFonts w:ascii="Arial" w:hAnsi="Arial" w:cs="Arial"/>
                <w:b/>
                <w:sz w:val="18"/>
                <w:szCs w:val="18"/>
              </w:rPr>
            </w:pPr>
            <w:r w:rsidRPr="00DD4E69" w:rsidDel="00E9700C">
              <w:rPr>
                <w:rFonts w:ascii="Arial" w:hAnsi="Arial" w:cs="Arial"/>
                <w:b/>
                <w:sz w:val="18"/>
                <w:szCs w:val="18"/>
              </w:rPr>
              <w:t xml:space="preserve">Valor relativo del límite de </w:t>
            </w:r>
            <w:r w:rsidR="0036056B" w:rsidRPr="00DD4E69">
              <w:rPr>
                <w:rFonts w:ascii="Arial" w:hAnsi="Arial" w:cs="Arial"/>
                <w:b/>
                <w:sz w:val="18"/>
                <w:szCs w:val="18"/>
              </w:rPr>
              <w:t>E</w:t>
            </w:r>
            <w:r w:rsidRPr="00DD4E69" w:rsidDel="00E9700C">
              <w:rPr>
                <w:rFonts w:ascii="Arial" w:hAnsi="Arial" w:cs="Arial"/>
                <w:b/>
                <w:sz w:val="18"/>
                <w:szCs w:val="18"/>
              </w:rPr>
              <w:t>misión [dB</w:t>
            </w:r>
            <w:r w:rsidR="00371A06" w:rsidRPr="00DD4E69" w:rsidDel="00E9700C">
              <w:rPr>
                <w:rFonts w:ascii="Arial" w:hAnsi="Arial" w:cs="Arial"/>
                <w:b/>
                <w:sz w:val="18"/>
                <w:szCs w:val="18"/>
              </w:rPr>
              <w:t>m</w:t>
            </w:r>
            <w:r w:rsidRPr="00DD4E69" w:rsidDel="00E9700C">
              <w:rPr>
                <w:rFonts w:ascii="Arial" w:hAnsi="Arial" w:cs="Arial"/>
                <w:b/>
                <w:sz w:val="18"/>
                <w:szCs w:val="18"/>
              </w:rPr>
              <w:t>]</w:t>
            </w:r>
          </w:p>
        </w:tc>
        <w:tc>
          <w:tcPr>
            <w:tcW w:w="4395" w:type="dxa"/>
            <w:vAlign w:val="center"/>
          </w:tcPr>
          <w:p w14:paraId="7DFE3101" w14:textId="00DBFA50" w:rsidR="00AC531C" w:rsidRPr="00DD4E69" w:rsidDel="00E9700C" w:rsidRDefault="00AC531C" w:rsidP="004D7221">
            <w:pPr>
              <w:spacing w:after="0" w:line="276" w:lineRule="auto"/>
              <w:jc w:val="center"/>
              <w:rPr>
                <w:rFonts w:ascii="Arial" w:hAnsi="Arial" w:cs="Arial"/>
                <w:b/>
                <w:sz w:val="18"/>
                <w:szCs w:val="18"/>
              </w:rPr>
            </w:pPr>
            <w:r w:rsidRPr="00DD4E69" w:rsidDel="00E9700C">
              <w:rPr>
                <w:rFonts w:ascii="Arial" w:hAnsi="Arial" w:cs="Arial"/>
                <w:b/>
                <w:sz w:val="18"/>
                <w:szCs w:val="18"/>
              </w:rPr>
              <w:t>Intervalo de frecuencias de las Emisiones fuera de banda</w:t>
            </w:r>
            <w:r w:rsidR="00B77FDE" w:rsidRPr="00DD4E69">
              <w:rPr>
                <w:rFonts w:ascii="Arial" w:hAnsi="Arial" w:cs="Arial"/>
                <w:b/>
                <w:sz w:val="18"/>
                <w:szCs w:val="18"/>
              </w:rPr>
              <w:t>,</w:t>
            </w:r>
            <w:r w:rsidRPr="00DD4E69" w:rsidDel="00E9700C">
              <w:rPr>
                <w:rFonts w:ascii="Arial" w:hAnsi="Arial" w:cs="Arial"/>
                <w:b/>
                <w:sz w:val="18"/>
                <w:szCs w:val="18"/>
              </w:rPr>
              <w:t xml:space="preserve"> ∆ƒ</w:t>
            </w:r>
            <w:r w:rsidRPr="00DD4E69" w:rsidDel="00E9700C">
              <w:rPr>
                <w:rFonts w:ascii="Arial" w:hAnsi="Arial" w:cs="Arial"/>
                <w:b/>
                <w:sz w:val="18"/>
                <w:szCs w:val="18"/>
                <w:vertAlign w:val="subscript"/>
              </w:rPr>
              <w:t>OOB</w:t>
            </w:r>
            <w:r w:rsidRPr="00DD4E69" w:rsidDel="00E9700C">
              <w:rPr>
                <w:rFonts w:ascii="Arial" w:hAnsi="Arial" w:cs="Arial"/>
                <w:b/>
                <w:sz w:val="18"/>
                <w:szCs w:val="18"/>
              </w:rPr>
              <w:t xml:space="preserve"> </w:t>
            </w:r>
          </w:p>
        </w:tc>
        <w:tc>
          <w:tcPr>
            <w:tcW w:w="1417" w:type="dxa"/>
            <w:vAlign w:val="center"/>
          </w:tcPr>
          <w:p w14:paraId="1BAAFFA2" w14:textId="0AF0AE44" w:rsidR="00AC531C" w:rsidRPr="00DD4E69" w:rsidDel="00E9700C" w:rsidRDefault="00AC531C" w:rsidP="004D7221">
            <w:pPr>
              <w:spacing w:after="0" w:line="276" w:lineRule="auto"/>
              <w:jc w:val="center"/>
              <w:rPr>
                <w:rFonts w:ascii="Arial" w:hAnsi="Arial" w:cs="Arial"/>
                <w:b/>
                <w:sz w:val="18"/>
                <w:szCs w:val="18"/>
              </w:rPr>
            </w:pPr>
            <w:r w:rsidRPr="00DD4E69" w:rsidDel="00E9700C">
              <w:rPr>
                <w:rFonts w:ascii="Arial" w:hAnsi="Arial" w:cs="Arial"/>
                <w:b/>
                <w:sz w:val="18"/>
                <w:szCs w:val="18"/>
              </w:rPr>
              <w:t xml:space="preserve">RBW </w:t>
            </w:r>
          </w:p>
        </w:tc>
      </w:tr>
      <w:tr w:rsidR="00AC531C" w:rsidRPr="00DD4E69" w:rsidDel="00E9700C" w14:paraId="6B5C022D" w14:textId="7F10DF35" w:rsidTr="00576E49">
        <w:trPr>
          <w:cantSplit/>
          <w:jc w:val="center"/>
        </w:trPr>
        <w:tc>
          <w:tcPr>
            <w:tcW w:w="2830" w:type="dxa"/>
            <w:vAlign w:val="center"/>
          </w:tcPr>
          <w:p w14:paraId="2D576F1F" w14:textId="0F52A28E" w:rsidR="00AC531C" w:rsidRPr="00DD4E69" w:rsidDel="00E9700C" w:rsidRDefault="00AC531C" w:rsidP="004D7221">
            <w:pPr>
              <w:spacing w:after="0" w:line="276" w:lineRule="auto"/>
              <w:jc w:val="center"/>
              <w:rPr>
                <w:rFonts w:ascii="Arial" w:hAnsi="Arial" w:cs="Arial"/>
                <w:sz w:val="18"/>
                <w:szCs w:val="18"/>
              </w:rPr>
            </w:pPr>
            <w:r w:rsidRPr="00DD4E69">
              <w:rPr>
                <w:rFonts w:ascii="Arial" w:hAnsi="Arial" w:cs="Arial"/>
                <w:sz w:val="18"/>
                <w:szCs w:val="18"/>
              </w:rPr>
              <w:t>0</w:t>
            </w:r>
          </w:p>
        </w:tc>
        <w:tc>
          <w:tcPr>
            <w:tcW w:w="4395" w:type="dxa"/>
            <w:vAlign w:val="center"/>
          </w:tcPr>
          <w:p w14:paraId="0E4EB615" w14:textId="38257051" w:rsidR="00AC531C" w:rsidRPr="00DD4E69" w:rsidDel="00E9700C" w:rsidRDefault="002A7BA8" w:rsidP="004D7221">
            <w:pPr>
              <w:spacing w:after="0" w:line="276" w:lineRule="auto"/>
              <w:jc w:val="center"/>
              <w:rPr>
                <w:rFonts w:ascii="Arial" w:hAnsi="Arial" w:cs="Arial"/>
                <w:sz w:val="18"/>
                <w:szCs w:val="18"/>
              </w:rPr>
            </w:pPr>
            <w:r w:rsidRPr="00DD4E69">
              <w:rPr>
                <w:rFonts w:ascii="Arial" w:hAnsi="Arial" w:cs="Arial"/>
                <w:sz w:val="18"/>
                <w:szCs w:val="18"/>
              </w:rPr>
              <w:t>En</w:t>
            </w:r>
            <w:r w:rsidR="00AC531C" w:rsidRPr="00DD4E69">
              <w:rPr>
                <w:rFonts w:ascii="Arial" w:hAnsi="Arial" w:cs="Arial"/>
                <w:sz w:val="18"/>
                <w:szCs w:val="18"/>
              </w:rPr>
              <w:t xml:space="preserve"> ƒ</w:t>
            </w:r>
            <w:r w:rsidR="00AC531C" w:rsidRPr="00DD4E69">
              <w:rPr>
                <w:rFonts w:ascii="Arial" w:hAnsi="Arial" w:cs="Arial"/>
                <w:sz w:val="18"/>
                <w:szCs w:val="18"/>
                <w:vertAlign w:val="subscript"/>
              </w:rPr>
              <w:t xml:space="preserve">c </w:t>
            </w:r>
            <w:r w:rsidR="00D5103B" w:rsidRPr="00DD4E69">
              <w:rPr>
                <w:rFonts w:ascii="Arial" w:hAnsi="Arial" w:cs="Arial"/>
                <w:sz w:val="18"/>
                <w:szCs w:val="18"/>
              </w:rPr>
              <w:t>±</w:t>
            </w:r>
            <w:r w:rsidR="00AC531C" w:rsidRPr="00DD4E69">
              <w:rPr>
                <w:rFonts w:ascii="Arial" w:hAnsi="Arial" w:cs="Arial"/>
                <w:sz w:val="18"/>
                <w:szCs w:val="18"/>
              </w:rPr>
              <w:t xml:space="preserve"> 0.5 BW</w:t>
            </w:r>
            <w:r w:rsidR="00371A06" w:rsidRPr="00DD4E69">
              <w:rPr>
                <w:rFonts w:ascii="Arial" w:hAnsi="Arial" w:cs="Arial"/>
                <w:sz w:val="18"/>
                <w:szCs w:val="18"/>
                <w:vertAlign w:val="subscript"/>
              </w:rPr>
              <w:t>OC</w:t>
            </w:r>
          </w:p>
        </w:tc>
        <w:tc>
          <w:tcPr>
            <w:tcW w:w="1417" w:type="dxa"/>
            <w:vMerge w:val="restart"/>
            <w:vAlign w:val="center"/>
          </w:tcPr>
          <w:p w14:paraId="7CABF17B" w14:textId="655243F0" w:rsidR="00AC531C" w:rsidRPr="00DD4E69" w:rsidDel="00E9700C" w:rsidRDefault="00AC531C" w:rsidP="004D7221">
            <w:pPr>
              <w:spacing w:after="0" w:line="276" w:lineRule="auto"/>
              <w:jc w:val="center"/>
              <w:rPr>
                <w:rFonts w:ascii="Arial" w:hAnsi="Arial" w:cs="Arial"/>
                <w:sz w:val="18"/>
                <w:szCs w:val="18"/>
              </w:rPr>
            </w:pPr>
            <w:r w:rsidRPr="00DD4E69" w:rsidDel="00E9700C">
              <w:rPr>
                <w:rFonts w:ascii="Arial" w:hAnsi="Arial" w:cs="Arial"/>
                <w:sz w:val="18"/>
                <w:szCs w:val="18"/>
              </w:rPr>
              <w:t>1</w:t>
            </w:r>
            <w:r w:rsidR="00937E0E" w:rsidRPr="00DD4E69" w:rsidDel="00E9700C">
              <w:rPr>
                <w:rFonts w:ascii="Arial" w:hAnsi="Arial" w:cs="Arial"/>
                <w:b/>
                <w:sz w:val="18"/>
                <w:szCs w:val="18"/>
              </w:rPr>
              <w:t xml:space="preserve"> </w:t>
            </w:r>
            <w:r w:rsidR="00937E0E" w:rsidRPr="00DD4E69" w:rsidDel="00E9700C">
              <w:rPr>
                <w:rFonts w:ascii="Arial" w:hAnsi="Arial" w:cs="Arial"/>
                <w:bCs/>
                <w:sz w:val="18"/>
                <w:szCs w:val="18"/>
              </w:rPr>
              <w:t>kHz</w:t>
            </w:r>
          </w:p>
        </w:tc>
      </w:tr>
      <w:tr w:rsidR="00AC531C" w:rsidRPr="00DD4E69" w:rsidDel="00E9700C" w14:paraId="1CFEAD1D" w14:textId="21195DB0" w:rsidTr="00576E49">
        <w:trPr>
          <w:cantSplit/>
          <w:jc w:val="center"/>
        </w:trPr>
        <w:tc>
          <w:tcPr>
            <w:tcW w:w="2830" w:type="dxa"/>
            <w:vAlign w:val="center"/>
          </w:tcPr>
          <w:p w14:paraId="43CC7A59" w14:textId="532A0F58" w:rsidR="00AC531C" w:rsidRPr="00DD4E69" w:rsidDel="00E9700C" w:rsidRDefault="00AC531C" w:rsidP="004D7221">
            <w:pPr>
              <w:spacing w:after="0" w:line="276" w:lineRule="auto"/>
              <w:jc w:val="center"/>
              <w:rPr>
                <w:rFonts w:ascii="Arial" w:hAnsi="Arial" w:cs="Arial"/>
                <w:sz w:val="18"/>
                <w:szCs w:val="18"/>
              </w:rPr>
            </w:pPr>
            <w:r w:rsidRPr="00DD4E69" w:rsidDel="00E9700C">
              <w:rPr>
                <w:rFonts w:ascii="Arial" w:hAnsi="Arial" w:cs="Arial"/>
                <w:sz w:val="18"/>
                <w:szCs w:val="18"/>
              </w:rPr>
              <w:t xml:space="preserve">Decrece </w:t>
            </w:r>
            <w:r w:rsidR="00371A06" w:rsidRPr="00DD4E69" w:rsidDel="00E9700C">
              <w:rPr>
                <w:rFonts w:ascii="Arial" w:hAnsi="Arial" w:cs="Arial"/>
                <w:sz w:val="18"/>
                <w:szCs w:val="18"/>
              </w:rPr>
              <w:t xml:space="preserve">linealmente </w:t>
            </w:r>
            <w:r w:rsidR="0077015B" w:rsidRPr="00DD4E69">
              <w:rPr>
                <w:rFonts w:ascii="Arial" w:hAnsi="Arial" w:cs="Arial"/>
                <w:sz w:val="18"/>
                <w:szCs w:val="18"/>
              </w:rPr>
              <w:t xml:space="preserve">con la frecuencia </w:t>
            </w:r>
            <w:r w:rsidR="00371A06" w:rsidRPr="00DD4E69" w:rsidDel="00E9700C">
              <w:rPr>
                <w:rFonts w:ascii="Arial" w:hAnsi="Arial" w:cs="Arial"/>
                <w:sz w:val="18"/>
                <w:szCs w:val="18"/>
              </w:rPr>
              <w:t>de 0 a -36</w:t>
            </w:r>
          </w:p>
        </w:tc>
        <w:tc>
          <w:tcPr>
            <w:tcW w:w="4395" w:type="dxa"/>
            <w:vAlign w:val="center"/>
          </w:tcPr>
          <w:p w14:paraId="167E87DE" w14:textId="27360E29" w:rsidR="00AC531C" w:rsidRPr="00DD4E69" w:rsidDel="00E9700C" w:rsidRDefault="00371A06" w:rsidP="004D7221">
            <w:pPr>
              <w:spacing w:after="0" w:line="276" w:lineRule="auto"/>
              <w:jc w:val="center"/>
              <w:rPr>
                <w:rFonts w:ascii="Arial" w:hAnsi="Arial" w:cs="Arial"/>
                <w:sz w:val="18"/>
                <w:szCs w:val="18"/>
              </w:rPr>
            </w:pPr>
            <w:r w:rsidRPr="00DD4E69" w:rsidDel="00E9700C">
              <w:rPr>
                <w:rFonts w:ascii="Arial" w:hAnsi="Arial" w:cs="Arial"/>
                <w:sz w:val="18"/>
                <w:szCs w:val="18"/>
              </w:rPr>
              <w:t xml:space="preserve">De </w:t>
            </w:r>
            <w:r w:rsidR="00AC531C" w:rsidRPr="00DD4E69" w:rsidDel="00E9700C">
              <w:rPr>
                <w:rFonts w:ascii="Arial" w:hAnsi="Arial" w:cs="Arial"/>
                <w:sz w:val="18"/>
                <w:szCs w:val="18"/>
              </w:rPr>
              <w:t>ƒ</w:t>
            </w:r>
            <w:r w:rsidR="00AC531C" w:rsidRPr="00DD4E69" w:rsidDel="00E9700C">
              <w:rPr>
                <w:rFonts w:ascii="Arial" w:hAnsi="Arial" w:cs="Arial"/>
                <w:sz w:val="18"/>
                <w:szCs w:val="18"/>
                <w:vertAlign w:val="subscript"/>
              </w:rPr>
              <w:t>c</w:t>
            </w:r>
            <w:r w:rsidR="00576E49" w:rsidRPr="00DD4E69">
              <w:rPr>
                <w:rFonts w:ascii="Arial" w:hAnsi="Arial" w:cs="Arial"/>
                <w:sz w:val="18"/>
                <w:szCs w:val="18"/>
                <w:vertAlign w:val="subscript"/>
              </w:rPr>
              <w:t xml:space="preserve"> </w:t>
            </w:r>
            <w:r w:rsidR="00D5103B" w:rsidRPr="00DD4E69">
              <w:rPr>
                <w:rFonts w:ascii="Arial" w:hAnsi="Arial" w:cs="Arial"/>
                <w:sz w:val="18"/>
                <w:szCs w:val="18"/>
              </w:rPr>
              <w:t>±</w:t>
            </w:r>
            <w:r w:rsidR="00576E49" w:rsidRPr="00DD4E69">
              <w:rPr>
                <w:rFonts w:ascii="Arial" w:hAnsi="Arial" w:cs="Arial"/>
                <w:sz w:val="18"/>
                <w:szCs w:val="18"/>
              </w:rPr>
              <w:t xml:space="preserve"> </w:t>
            </w:r>
            <w:r w:rsidR="00AC531C" w:rsidRPr="00DD4E69" w:rsidDel="00E9700C">
              <w:rPr>
                <w:rFonts w:ascii="Arial" w:hAnsi="Arial" w:cs="Arial"/>
                <w:sz w:val="18"/>
                <w:szCs w:val="18"/>
              </w:rPr>
              <w:t>0.5</w:t>
            </w:r>
            <w:r w:rsidR="00576E49" w:rsidRPr="00DD4E69">
              <w:rPr>
                <w:rFonts w:ascii="Arial" w:hAnsi="Arial" w:cs="Arial"/>
                <w:sz w:val="18"/>
                <w:szCs w:val="18"/>
              </w:rPr>
              <w:t xml:space="preserve"> </w:t>
            </w:r>
            <w:r w:rsidR="00AC531C" w:rsidRPr="00DD4E69" w:rsidDel="00E9700C">
              <w:rPr>
                <w:rFonts w:ascii="Arial" w:hAnsi="Arial" w:cs="Arial"/>
                <w:sz w:val="18"/>
                <w:szCs w:val="18"/>
              </w:rPr>
              <w:t>BW</w:t>
            </w:r>
            <w:r w:rsidRPr="00DD4E69" w:rsidDel="00E9700C">
              <w:rPr>
                <w:rFonts w:ascii="Arial" w:hAnsi="Arial" w:cs="Arial"/>
                <w:sz w:val="18"/>
                <w:szCs w:val="18"/>
                <w:vertAlign w:val="subscript"/>
              </w:rPr>
              <w:t>OC</w:t>
            </w:r>
            <w:r w:rsidRPr="00DD4E69" w:rsidDel="00E9700C">
              <w:rPr>
                <w:rFonts w:ascii="Arial" w:hAnsi="Arial" w:cs="Arial"/>
                <w:sz w:val="18"/>
                <w:szCs w:val="18"/>
              </w:rPr>
              <w:t xml:space="preserve"> a ƒ</w:t>
            </w:r>
            <w:r w:rsidRPr="00DD4E69" w:rsidDel="00E9700C">
              <w:rPr>
                <w:rFonts w:ascii="Arial" w:hAnsi="Arial" w:cs="Arial"/>
                <w:sz w:val="18"/>
                <w:szCs w:val="18"/>
                <w:vertAlign w:val="subscript"/>
              </w:rPr>
              <w:t>c</w:t>
            </w:r>
            <w:r w:rsidR="00576E49" w:rsidRPr="00DD4E69">
              <w:rPr>
                <w:rFonts w:ascii="Arial" w:hAnsi="Arial" w:cs="Arial"/>
                <w:sz w:val="18"/>
                <w:szCs w:val="18"/>
                <w:vertAlign w:val="subscript"/>
              </w:rPr>
              <w:t xml:space="preserve"> </w:t>
            </w:r>
            <w:r w:rsidR="00D5103B" w:rsidRPr="00DD4E69">
              <w:rPr>
                <w:rFonts w:ascii="Arial" w:hAnsi="Arial" w:cs="Arial"/>
                <w:sz w:val="18"/>
                <w:szCs w:val="18"/>
              </w:rPr>
              <w:t>±</w:t>
            </w:r>
            <w:r w:rsidR="00576E49" w:rsidRPr="00DD4E69">
              <w:rPr>
                <w:rFonts w:ascii="Arial" w:hAnsi="Arial" w:cs="Arial"/>
                <w:sz w:val="18"/>
                <w:szCs w:val="18"/>
              </w:rPr>
              <w:t xml:space="preserve"> </w:t>
            </w:r>
            <w:r w:rsidRPr="00DD4E69" w:rsidDel="00E9700C">
              <w:rPr>
                <w:rFonts w:ascii="Arial" w:hAnsi="Arial" w:cs="Arial"/>
                <w:sz w:val="18"/>
                <w:szCs w:val="18"/>
              </w:rPr>
              <w:t>BW</w:t>
            </w:r>
            <w:r w:rsidRPr="00DD4E69" w:rsidDel="00E9700C">
              <w:rPr>
                <w:rFonts w:ascii="Arial" w:hAnsi="Arial" w:cs="Arial"/>
                <w:sz w:val="18"/>
                <w:szCs w:val="18"/>
                <w:vertAlign w:val="subscript"/>
              </w:rPr>
              <w:t>OC</w:t>
            </w:r>
            <w:r w:rsidR="00576E49" w:rsidRPr="00DD4E69">
              <w:rPr>
                <w:rFonts w:ascii="Arial" w:hAnsi="Arial" w:cs="Arial"/>
                <w:sz w:val="18"/>
                <w:szCs w:val="18"/>
                <w:vertAlign w:val="subscript"/>
              </w:rPr>
              <w:t xml:space="preserve"> </w:t>
            </w:r>
            <w:r w:rsidR="00D5103B" w:rsidRPr="00DD4E69">
              <w:rPr>
                <w:rFonts w:ascii="Arial" w:hAnsi="Arial" w:cs="Arial"/>
                <w:sz w:val="18"/>
                <w:szCs w:val="18"/>
              </w:rPr>
              <w:t>±</w:t>
            </w:r>
            <w:r w:rsidR="00576E49" w:rsidRPr="00DD4E69">
              <w:rPr>
                <w:rFonts w:ascii="Arial" w:hAnsi="Arial" w:cs="Arial"/>
                <w:sz w:val="18"/>
                <w:szCs w:val="18"/>
              </w:rPr>
              <w:t xml:space="preserve"> </w:t>
            </w:r>
            <w:r w:rsidRPr="00DD4E69" w:rsidDel="00E9700C">
              <w:rPr>
                <w:rFonts w:ascii="Arial" w:hAnsi="Arial" w:cs="Arial"/>
                <w:sz w:val="18"/>
                <w:szCs w:val="18"/>
              </w:rPr>
              <w:t>200 kHz</w:t>
            </w:r>
          </w:p>
        </w:tc>
        <w:tc>
          <w:tcPr>
            <w:tcW w:w="1417" w:type="dxa"/>
            <w:vMerge/>
            <w:vAlign w:val="center"/>
          </w:tcPr>
          <w:p w14:paraId="0F2F19D5" w14:textId="4938BF8D" w:rsidR="00AC531C" w:rsidRPr="00DD4E69" w:rsidDel="00E9700C" w:rsidRDefault="00AC531C" w:rsidP="004D7221">
            <w:pPr>
              <w:spacing w:after="0" w:line="276" w:lineRule="auto"/>
              <w:jc w:val="center"/>
              <w:rPr>
                <w:rFonts w:ascii="Arial" w:hAnsi="Arial" w:cs="Arial"/>
                <w:sz w:val="18"/>
                <w:szCs w:val="18"/>
              </w:rPr>
            </w:pPr>
          </w:p>
        </w:tc>
      </w:tr>
      <w:tr w:rsidR="00AC531C" w:rsidRPr="00DD4E69" w:rsidDel="00E9700C" w14:paraId="62F96A26" w14:textId="78E52F83" w:rsidTr="00576E49">
        <w:trPr>
          <w:cantSplit/>
          <w:jc w:val="center"/>
        </w:trPr>
        <w:tc>
          <w:tcPr>
            <w:tcW w:w="2830" w:type="dxa"/>
            <w:vAlign w:val="center"/>
          </w:tcPr>
          <w:p w14:paraId="7143F5DE" w14:textId="63C125FB" w:rsidR="00AC531C" w:rsidRPr="00DD4E69" w:rsidDel="00E9700C" w:rsidRDefault="00371A06" w:rsidP="004D7221">
            <w:pPr>
              <w:spacing w:after="0" w:line="276" w:lineRule="auto"/>
              <w:jc w:val="center"/>
              <w:rPr>
                <w:rFonts w:ascii="Arial" w:hAnsi="Arial" w:cs="Arial"/>
                <w:sz w:val="18"/>
                <w:szCs w:val="18"/>
              </w:rPr>
            </w:pPr>
            <w:r w:rsidRPr="00DD4E69" w:rsidDel="00E9700C">
              <w:rPr>
                <w:rFonts w:ascii="Arial" w:hAnsi="Arial" w:cs="Arial"/>
                <w:sz w:val="18"/>
                <w:szCs w:val="18"/>
              </w:rPr>
              <w:t>-36</w:t>
            </w:r>
          </w:p>
        </w:tc>
        <w:tc>
          <w:tcPr>
            <w:tcW w:w="4395" w:type="dxa"/>
            <w:vAlign w:val="center"/>
          </w:tcPr>
          <w:p w14:paraId="573C38AA" w14:textId="264EB7B7" w:rsidR="00AC531C" w:rsidRPr="00DD4E69" w:rsidDel="00E9700C" w:rsidRDefault="00AC531C" w:rsidP="004D7221">
            <w:pPr>
              <w:spacing w:after="0" w:line="276" w:lineRule="auto"/>
              <w:jc w:val="center"/>
              <w:rPr>
                <w:rFonts w:ascii="Arial" w:hAnsi="Arial" w:cs="Arial"/>
                <w:sz w:val="18"/>
                <w:szCs w:val="18"/>
              </w:rPr>
            </w:pPr>
            <w:r w:rsidRPr="00DD4E69" w:rsidDel="00E9700C">
              <w:rPr>
                <w:rFonts w:ascii="Arial" w:hAnsi="Arial" w:cs="Arial"/>
                <w:sz w:val="18"/>
                <w:szCs w:val="18"/>
              </w:rPr>
              <w:t xml:space="preserve">De </w:t>
            </w:r>
            <w:r w:rsidR="00371A06" w:rsidRPr="00DD4E69" w:rsidDel="00E9700C">
              <w:rPr>
                <w:rFonts w:ascii="Arial" w:hAnsi="Arial" w:cs="Arial"/>
                <w:sz w:val="18"/>
                <w:szCs w:val="18"/>
              </w:rPr>
              <w:t>ƒ</w:t>
            </w:r>
            <w:r w:rsidR="00371A06" w:rsidRPr="00DD4E69" w:rsidDel="00E9700C">
              <w:rPr>
                <w:rFonts w:ascii="Arial" w:hAnsi="Arial" w:cs="Arial"/>
                <w:sz w:val="18"/>
                <w:szCs w:val="18"/>
                <w:vertAlign w:val="subscript"/>
              </w:rPr>
              <w:t>c</w:t>
            </w:r>
            <w:r w:rsidR="00576E49" w:rsidRPr="00DD4E69">
              <w:rPr>
                <w:rFonts w:ascii="Arial" w:hAnsi="Arial" w:cs="Arial"/>
                <w:sz w:val="18"/>
                <w:szCs w:val="18"/>
                <w:vertAlign w:val="subscript"/>
              </w:rPr>
              <w:t xml:space="preserve"> </w:t>
            </w:r>
            <w:r w:rsidR="00D5103B" w:rsidRPr="00DD4E69">
              <w:rPr>
                <w:rFonts w:ascii="Arial" w:hAnsi="Arial" w:cs="Arial"/>
                <w:sz w:val="18"/>
                <w:szCs w:val="18"/>
              </w:rPr>
              <w:t>±</w:t>
            </w:r>
            <w:r w:rsidR="00576E49" w:rsidRPr="00DD4E69">
              <w:rPr>
                <w:rFonts w:ascii="Arial" w:hAnsi="Arial" w:cs="Arial"/>
                <w:sz w:val="18"/>
                <w:szCs w:val="18"/>
              </w:rPr>
              <w:t xml:space="preserve"> </w:t>
            </w:r>
            <w:r w:rsidR="00371A06" w:rsidRPr="00DD4E69" w:rsidDel="00E9700C">
              <w:rPr>
                <w:rFonts w:ascii="Arial" w:hAnsi="Arial" w:cs="Arial"/>
                <w:sz w:val="18"/>
                <w:szCs w:val="18"/>
              </w:rPr>
              <w:t>BW</w:t>
            </w:r>
            <w:r w:rsidR="00371A06" w:rsidRPr="00DD4E69" w:rsidDel="00E9700C">
              <w:rPr>
                <w:rFonts w:ascii="Arial" w:hAnsi="Arial" w:cs="Arial"/>
                <w:sz w:val="18"/>
                <w:szCs w:val="18"/>
                <w:vertAlign w:val="subscript"/>
              </w:rPr>
              <w:t>OC</w:t>
            </w:r>
            <w:r w:rsidR="00576E49" w:rsidRPr="00DD4E69">
              <w:rPr>
                <w:rFonts w:ascii="Arial" w:hAnsi="Arial" w:cs="Arial"/>
                <w:sz w:val="18"/>
                <w:szCs w:val="18"/>
                <w:vertAlign w:val="subscript"/>
              </w:rPr>
              <w:t xml:space="preserve"> </w:t>
            </w:r>
            <w:r w:rsidR="00D5103B" w:rsidRPr="00DD4E69">
              <w:rPr>
                <w:rFonts w:ascii="Arial" w:hAnsi="Arial" w:cs="Arial"/>
                <w:sz w:val="18"/>
                <w:szCs w:val="18"/>
              </w:rPr>
              <w:t>±</w:t>
            </w:r>
            <w:r w:rsidR="00576E49" w:rsidRPr="00DD4E69">
              <w:rPr>
                <w:rFonts w:ascii="Arial" w:hAnsi="Arial" w:cs="Arial"/>
                <w:sz w:val="18"/>
                <w:szCs w:val="18"/>
              </w:rPr>
              <w:t xml:space="preserve"> </w:t>
            </w:r>
            <w:r w:rsidR="00371A06" w:rsidRPr="00DD4E69" w:rsidDel="00E9700C">
              <w:rPr>
                <w:rFonts w:ascii="Arial" w:hAnsi="Arial" w:cs="Arial"/>
                <w:sz w:val="18"/>
                <w:szCs w:val="18"/>
              </w:rPr>
              <w:t>200 kHz</w:t>
            </w:r>
            <w:r w:rsidRPr="00DD4E69" w:rsidDel="00E9700C">
              <w:rPr>
                <w:rFonts w:ascii="Arial" w:hAnsi="Arial" w:cs="Arial"/>
                <w:sz w:val="18"/>
                <w:szCs w:val="18"/>
              </w:rPr>
              <w:t xml:space="preserve"> a </w:t>
            </w:r>
            <w:r w:rsidR="00371A06" w:rsidRPr="00DD4E69" w:rsidDel="00E9700C">
              <w:rPr>
                <w:rFonts w:ascii="Arial" w:hAnsi="Arial" w:cs="Arial"/>
                <w:sz w:val="18"/>
                <w:szCs w:val="18"/>
              </w:rPr>
              <w:t>ƒ</w:t>
            </w:r>
            <w:r w:rsidR="00371A06" w:rsidRPr="00DD4E69" w:rsidDel="00E9700C">
              <w:rPr>
                <w:rFonts w:ascii="Arial" w:hAnsi="Arial" w:cs="Arial"/>
                <w:sz w:val="18"/>
                <w:szCs w:val="18"/>
                <w:vertAlign w:val="subscript"/>
              </w:rPr>
              <w:t>c</w:t>
            </w:r>
            <w:r w:rsidR="00D5103B" w:rsidRPr="00DD4E69">
              <w:rPr>
                <w:rFonts w:ascii="Arial" w:hAnsi="Arial" w:cs="Arial"/>
                <w:sz w:val="18"/>
                <w:szCs w:val="18"/>
              </w:rPr>
              <w:t>±</w:t>
            </w:r>
            <w:r w:rsidR="00576E49" w:rsidRPr="00DD4E69">
              <w:rPr>
                <w:rFonts w:ascii="Arial" w:hAnsi="Arial" w:cs="Arial"/>
                <w:sz w:val="18"/>
                <w:szCs w:val="18"/>
              </w:rPr>
              <w:t xml:space="preserve"> </w:t>
            </w:r>
            <w:r w:rsidR="00371A06" w:rsidRPr="00DD4E69" w:rsidDel="00E9700C">
              <w:rPr>
                <w:rFonts w:ascii="Arial" w:hAnsi="Arial" w:cs="Arial"/>
                <w:sz w:val="18"/>
                <w:szCs w:val="18"/>
              </w:rPr>
              <w:t>BW</w:t>
            </w:r>
            <w:r w:rsidR="00371A06" w:rsidRPr="00DD4E69" w:rsidDel="00E9700C">
              <w:rPr>
                <w:rFonts w:ascii="Arial" w:hAnsi="Arial" w:cs="Arial"/>
                <w:sz w:val="18"/>
                <w:szCs w:val="18"/>
                <w:vertAlign w:val="subscript"/>
              </w:rPr>
              <w:t>OC</w:t>
            </w:r>
            <w:r w:rsidR="00D5103B" w:rsidRPr="00DD4E69">
              <w:rPr>
                <w:rFonts w:ascii="Arial" w:hAnsi="Arial" w:cs="Arial"/>
                <w:sz w:val="18"/>
                <w:szCs w:val="18"/>
              </w:rPr>
              <w:t>±</w:t>
            </w:r>
            <w:r w:rsidR="00576E49" w:rsidRPr="00DD4E69">
              <w:rPr>
                <w:rFonts w:ascii="Arial" w:hAnsi="Arial" w:cs="Arial"/>
                <w:sz w:val="18"/>
                <w:szCs w:val="18"/>
              </w:rPr>
              <w:t xml:space="preserve"> </w:t>
            </w:r>
            <w:r w:rsidR="00371A06" w:rsidRPr="00DD4E69" w:rsidDel="00E9700C">
              <w:rPr>
                <w:rFonts w:ascii="Arial" w:hAnsi="Arial" w:cs="Arial"/>
                <w:sz w:val="18"/>
                <w:szCs w:val="18"/>
              </w:rPr>
              <w:t>400 kHz</w:t>
            </w:r>
          </w:p>
        </w:tc>
        <w:tc>
          <w:tcPr>
            <w:tcW w:w="1417" w:type="dxa"/>
            <w:vMerge/>
            <w:vAlign w:val="center"/>
          </w:tcPr>
          <w:p w14:paraId="3C56A4B4" w14:textId="14F79393" w:rsidR="00AC531C" w:rsidRPr="00DD4E69" w:rsidDel="00E9700C" w:rsidRDefault="00AC531C" w:rsidP="004D7221">
            <w:pPr>
              <w:spacing w:after="0" w:line="276" w:lineRule="auto"/>
              <w:jc w:val="center"/>
              <w:rPr>
                <w:rFonts w:ascii="Arial" w:hAnsi="Arial" w:cs="Arial"/>
                <w:sz w:val="18"/>
                <w:szCs w:val="18"/>
              </w:rPr>
            </w:pPr>
          </w:p>
        </w:tc>
      </w:tr>
      <w:tr w:rsidR="00AC531C" w:rsidRPr="00DD4E69" w:rsidDel="00E9700C" w14:paraId="55DB2241" w14:textId="2E02A7CB" w:rsidTr="00576E49">
        <w:trPr>
          <w:cantSplit/>
          <w:jc w:val="center"/>
        </w:trPr>
        <w:tc>
          <w:tcPr>
            <w:tcW w:w="2830" w:type="dxa"/>
            <w:vAlign w:val="center"/>
          </w:tcPr>
          <w:p w14:paraId="156A2F11" w14:textId="5773B403" w:rsidR="00AC531C" w:rsidRPr="00DD4E69" w:rsidDel="00E9700C" w:rsidRDefault="00AC531C" w:rsidP="004D7221">
            <w:pPr>
              <w:spacing w:after="0" w:line="276" w:lineRule="auto"/>
              <w:jc w:val="center"/>
              <w:rPr>
                <w:rFonts w:ascii="Arial" w:hAnsi="Arial" w:cs="Arial"/>
                <w:sz w:val="18"/>
                <w:szCs w:val="18"/>
              </w:rPr>
            </w:pPr>
            <w:r w:rsidRPr="00DD4E69" w:rsidDel="00E9700C">
              <w:rPr>
                <w:rFonts w:ascii="Arial" w:hAnsi="Arial" w:cs="Arial"/>
                <w:sz w:val="18"/>
                <w:szCs w:val="18"/>
              </w:rPr>
              <w:t xml:space="preserve">Decrece </w:t>
            </w:r>
            <w:r w:rsidR="00371A06" w:rsidRPr="00DD4E69" w:rsidDel="00E9700C">
              <w:rPr>
                <w:rFonts w:ascii="Arial" w:hAnsi="Arial" w:cs="Arial"/>
                <w:sz w:val="18"/>
                <w:szCs w:val="18"/>
              </w:rPr>
              <w:t>inmediatamente</w:t>
            </w:r>
            <w:r w:rsidRPr="00DD4E69" w:rsidDel="00E9700C">
              <w:rPr>
                <w:rFonts w:ascii="Arial" w:hAnsi="Arial" w:cs="Arial"/>
                <w:sz w:val="18"/>
                <w:szCs w:val="18"/>
              </w:rPr>
              <w:t xml:space="preserve"> de -</w:t>
            </w:r>
            <w:r w:rsidR="00371A06" w:rsidRPr="00DD4E69" w:rsidDel="00E9700C">
              <w:rPr>
                <w:rFonts w:ascii="Arial" w:hAnsi="Arial" w:cs="Arial"/>
                <w:sz w:val="18"/>
                <w:szCs w:val="18"/>
              </w:rPr>
              <w:t>36</w:t>
            </w:r>
            <w:r w:rsidRPr="00DD4E69" w:rsidDel="00E9700C">
              <w:rPr>
                <w:rFonts w:ascii="Arial" w:hAnsi="Arial" w:cs="Arial"/>
                <w:sz w:val="18"/>
                <w:szCs w:val="18"/>
              </w:rPr>
              <w:t xml:space="preserve"> a -</w:t>
            </w:r>
            <w:r w:rsidR="00371A06" w:rsidRPr="00DD4E69" w:rsidDel="00E9700C">
              <w:rPr>
                <w:rFonts w:ascii="Arial" w:hAnsi="Arial" w:cs="Arial"/>
                <w:sz w:val="18"/>
                <w:szCs w:val="18"/>
              </w:rPr>
              <w:t>72</w:t>
            </w:r>
          </w:p>
        </w:tc>
        <w:tc>
          <w:tcPr>
            <w:tcW w:w="4395" w:type="dxa"/>
            <w:vAlign w:val="center"/>
          </w:tcPr>
          <w:p w14:paraId="259C4AF0" w14:textId="7F57B352" w:rsidR="00AC531C" w:rsidRPr="00DD4E69" w:rsidDel="00E9700C" w:rsidRDefault="00371A06" w:rsidP="004D7221">
            <w:pPr>
              <w:spacing w:after="0" w:line="276" w:lineRule="auto"/>
              <w:jc w:val="center"/>
              <w:rPr>
                <w:rFonts w:ascii="Arial" w:hAnsi="Arial" w:cs="Arial"/>
                <w:sz w:val="18"/>
                <w:szCs w:val="18"/>
              </w:rPr>
            </w:pPr>
            <w:r w:rsidRPr="00DD4E69" w:rsidDel="00E9700C">
              <w:rPr>
                <w:rFonts w:ascii="Arial" w:hAnsi="Arial" w:cs="Arial"/>
                <w:sz w:val="18"/>
                <w:szCs w:val="18"/>
              </w:rPr>
              <w:t>ƒ</w:t>
            </w:r>
            <w:r w:rsidRPr="00DD4E69" w:rsidDel="00E9700C">
              <w:rPr>
                <w:rFonts w:ascii="Arial" w:hAnsi="Arial" w:cs="Arial"/>
                <w:sz w:val="18"/>
                <w:szCs w:val="18"/>
                <w:vertAlign w:val="subscript"/>
              </w:rPr>
              <w:t>c</w:t>
            </w:r>
            <w:r w:rsidR="00576E49" w:rsidRPr="00DD4E69">
              <w:rPr>
                <w:rFonts w:ascii="Arial" w:hAnsi="Arial" w:cs="Arial"/>
                <w:sz w:val="18"/>
                <w:szCs w:val="18"/>
                <w:vertAlign w:val="subscript"/>
              </w:rPr>
              <w:t xml:space="preserve"> </w:t>
            </w:r>
            <w:r w:rsidR="00D5103B" w:rsidRPr="00DD4E69">
              <w:rPr>
                <w:rFonts w:ascii="Arial" w:hAnsi="Arial" w:cs="Arial"/>
                <w:sz w:val="18"/>
                <w:szCs w:val="18"/>
              </w:rPr>
              <w:t>±</w:t>
            </w:r>
            <w:r w:rsidR="00576E49" w:rsidRPr="00DD4E69">
              <w:rPr>
                <w:rFonts w:ascii="Arial" w:hAnsi="Arial" w:cs="Arial"/>
                <w:sz w:val="18"/>
                <w:szCs w:val="18"/>
              </w:rPr>
              <w:t xml:space="preserve"> </w:t>
            </w:r>
            <w:r w:rsidRPr="00DD4E69" w:rsidDel="00E9700C">
              <w:rPr>
                <w:rFonts w:ascii="Arial" w:hAnsi="Arial" w:cs="Arial"/>
                <w:sz w:val="18"/>
                <w:szCs w:val="18"/>
              </w:rPr>
              <w:t>BW</w:t>
            </w:r>
            <w:r w:rsidRPr="00DD4E69" w:rsidDel="00E9700C">
              <w:rPr>
                <w:rFonts w:ascii="Arial" w:hAnsi="Arial" w:cs="Arial"/>
                <w:sz w:val="18"/>
                <w:szCs w:val="18"/>
                <w:vertAlign w:val="subscript"/>
              </w:rPr>
              <w:t>OC</w:t>
            </w:r>
            <w:r w:rsidR="00576E49" w:rsidRPr="00DD4E69">
              <w:rPr>
                <w:rFonts w:ascii="Arial" w:hAnsi="Arial" w:cs="Arial"/>
                <w:sz w:val="18"/>
                <w:szCs w:val="18"/>
                <w:vertAlign w:val="subscript"/>
              </w:rPr>
              <w:t xml:space="preserve"> </w:t>
            </w:r>
            <w:r w:rsidR="00D5103B" w:rsidRPr="00DD4E69">
              <w:rPr>
                <w:rFonts w:ascii="Arial" w:hAnsi="Arial" w:cs="Arial"/>
                <w:sz w:val="18"/>
                <w:szCs w:val="18"/>
              </w:rPr>
              <w:t>±</w:t>
            </w:r>
            <w:r w:rsidR="00576E49" w:rsidRPr="00DD4E69">
              <w:rPr>
                <w:rFonts w:ascii="Arial" w:hAnsi="Arial" w:cs="Arial"/>
                <w:sz w:val="18"/>
                <w:szCs w:val="18"/>
              </w:rPr>
              <w:t xml:space="preserve"> </w:t>
            </w:r>
            <w:r w:rsidRPr="00DD4E69" w:rsidDel="00E9700C">
              <w:rPr>
                <w:rFonts w:ascii="Arial" w:hAnsi="Arial" w:cs="Arial"/>
                <w:sz w:val="18"/>
                <w:szCs w:val="18"/>
              </w:rPr>
              <w:t>400 kHz</w:t>
            </w:r>
          </w:p>
        </w:tc>
        <w:tc>
          <w:tcPr>
            <w:tcW w:w="1417" w:type="dxa"/>
            <w:vMerge/>
            <w:vAlign w:val="center"/>
          </w:tcPr>
          <w:p w14:paraId="77F38FA8" w14:textId="13B1FB4E" w:rsidR="00AC531C" w:rsidRPr="00DD4E69" w:rsidDel="00E9700C" w:rsidRDefault="00AC531C" w:rsidP="004D7221">
            <w:pPr>
              <w:spacing w:after="0" w:line="276" w:lineRule="auto"/>
              <w:jc w:val="center"/>
              <w:rPr>
                <w:rFonts w:ascii="Arial" w:hAnsi="Arial" w:cs="Arial"/>
                <w:sz w:val="18"/>
                <w:szCs w:val="18"/>
              </w:rPr>
            </w:pPr>
          </w:p>
        </w:tc>
      </w:tr>
    </w:tbl>
    <w:p w14:paraId="183A0AFB" w14:textId="36EBE306" w:rsidR="00AC531C" w:rsidRPr="00DD4E69" w:rsidDel="00E9700C" w:rsidRDefault="00AC531C" w:rsidP="004D7221">
      <w:pPr>
        <w:spacing w:after="0" w:line="276" w:lineRule="auto"/>
        <w:rPr>
          <w:rFonts w:ascii="Arial" w:hAnsi="Arial" w:cs="Arial"/>
          <w:sz w:val="18"/>
          <w:szCs w:val="18"/>
        </w:rPr>
      </w:pPr>
    </w:p>
    <w:p w14:paraId="05415CEC" w14:textId="701A3014" w:rsidR="00371A06" w:rsidRPr="00DD4E69" w:rsidDel="00E9700C" w:rsidRDefault="00371A06" w:rsidP="004D7221">
      <w:pPr>
        <w:pStyle w:val="Descripcin"/>
        <w:keepNext/>
        <w:spacing w:after="0" w:line="276" w:lineRule="auto"/>
        <w:jc w:val="center"/>
        <w:rPr>
          <w:rFonts w:ascii="Arial" w:hAnsi="Arial" w:cs="Arial"/>
          <w:color w:val="auto"/>
        </w:rPr>
      </w:pPr>
      <w:bookmarkStart w:id="62" w:name="_Toc179544753"/>
      <w:r w:rsidRPr="00DD4E69" w:rsidDel="00E9700C">
        <w:rPr>
          <w:rFonts w:ascii="Arial" w:hAnsi="Arial" w:cs="Arial"/>
          <w:color w:val="auto"/>
        </w:rPr>
        <w:t xml:space="preserve">Tabla </w:t>
      </w:r>
      <w:r w:rsidR="001D4938" w:rsidRPr="00DD4E69" w:rsidDel="00E9700C">
        <w:rPr>
          <w:rFonts w:ascii="Arial" w:hAnsi="Arial" w:cs="Arial"/>
          <w:i w:val="0"/>
          <w:iCs w:val="0"/>
          <w:noProof/>
          <w:color w:val="auto"/>
        </w:rPr>
        <w:fldChar w:fldCharType="begin"/>
      </w:r>
      <w:r w:rsidR="001D4938" w:rsidRPr="00DD4E69" w:rsidDel="00E9700C">
        <w:rPr>
          <w:rFonts w:ascii="Arial" w:hAnsi="Arial" w:cs="Arial"/>
          <w:noProof/>
          <w:color w:val="auto"/>
        </w:rPr>
        <w:instrText xml:space="preserve"> SEQ Tabla \* ARABIC </w:instrText>
      </w:r>
      <w:r w:rsidR="001D4938" w:rsidRPr="00DD4E69" w:rsidDel="00E9700C">
        <w:rPr>
          <w:rFonts w:ascii="Arial" w:hAnsi="Arial" w:cs="Arial"/>
          <w:i w:val="0"/>
          <w:iCs w:val="0"/>
          <w:noProof/>
          <w:color w:val="auto"/>
        </w:rPr>
        <w:fldChar w:fldCharType="separate"/>
      </w:r>
      <w:r w:rsidR="002B0067">
        <w:rPr>
          <w:rFonts w:ascii="Arial" w:hAnsi="Arial" w:cs="Arial"/>
          <w:noProof/>
          <w:color w:val="auto"/>
        </w:rPr>
        <w:t>3</w:t>
      </w:r>
      <w:r w:rsidR="001D4938" w:rsidRPr="00DD4E69" w:rsidDel="00E9700C">
        <w:rPr>
          <w:rFonts w:ascii="Arial" w:hAnsi="Arial" w:cs="Arial"/>
          <w:i w:val="0"/>
          <w:iCs w:val="0"/>
          <w:noProof/>
          <w:color w:val="auto"/>
        </w:rPr>
        <w:fldChar w:fldCharType="end"/>
      </w:r>
      <w:r w:rsidRPr="00DD4E69" w:rsidDel="00E9700C">
        <w:rPr>
          <w:rFonts w:ascii="Arial" w:hAnsi="Arial" w:cs="Arial"/>
          <w:color w:val="auto"/>
        </w:rPr>
        <w:t xml:space="preserve">. Contorno de las </w:t>
      </w:r>
      <w:r w:rsidR="009D79B9" w:rsidRPr="00DD4E69">
        <w:rPr>
          <w:rFonts w:ascii="Arial" w:hAnsi="Arial" w:cs="Arial"/>
          <w:color w:val="auto"/>
        </w:rPr>
        <w:t>E</w:t>
      </w:r>
      <w:r w:rsidRPr="00DD4E69" w:rsidDel="00E9700C">
        <w:rPr>
          <w:rFonts w:ascii="Arial" w:hAnsi="Arial" w:cs="Arial"/>
          <w:color w:val="auto"/>
        </w:rPr>
        <w:t xml:space="preserve">misiones fuera de banda para DRBP genéricos que utilicen una </w:t>
      </w:r>
      <w:r w:rsidR="00EA1FFE" w:rsidRPr="00DD4E69">
        <w:rPr>
          <w:rFonts w:ascii="Arial" w:hAnsi="Arial" w:cs="Arial"/>
          <w:color w:val="auto"/>
        </w:rPr>
        <w:t>B</w:t>
      </w:r>
      <w:r w:rsidRPr="00DD4E69" w:rsidDel="00E9700C">
        <w:rPr>
          <w:rFonts w:ascii="Arial" w:hAnsi="Arial" w:cs="Arial"/>
          <w:color w:val="auto"/>
        </w:rPr>
        <w:t>anda de frecuencia</w:t>
      </w:r>
      <w:r w:rsidR="00EA1FFE" w:rsidRPr="00DD4E69">
        <w:rPr>
          <w:rFonts w:ascii="Arial" w:hAnsi="Arial" w:cs="Arial"/>
          <w:color w:val="auto"/>
        </w:rPr>
        <w:t>s</w:t>
      </w:r>
      <w:r w:rsidRPr="00DD4E69" w:rsidDel="00E9700C">
        <w:rPr>
          <w:rFonts w:ascii="Arial" w:hAnsi="Arial" w:cs="Arial"/>
          <w:color w:val="auto"/>
        </w:rPr>
        <w:t xml:space="preserve"> de operación dividida en dos o más </w:t>
      </w:r>
      <w:r w:rsidR="00645590" w:rsidRPr="00DD4E69">
        <w:rPr>
          <w:rFonts w:ascii="Arial" w:hAnsi="Arial" w:cs="Arial"/>
          <w:color w:val="auto"/>
        </w:rPr>
        <w:t>C</w:t>
      </w:r>
      <w:r w:rsidRPr="00DD4E69" w:rsidDel="00E9700C">
        <w:rPr>
          <w:rFonts w:ascii="Arial" w:hAnsi="Arial" w:cs="Arial"/>
          <w:color w:val="auto"/>
        </w:rPr>
        <w:t>anales radioeléctricos.</w:t>
      </w:r>
      <w:bookmarkEnd w:id="62"/>
    </w:p>
    <w:tbl>
      <w:tblPr>
        <w:tblStyle w:val="Tablaconcuadrcula"/>
        <w:tblW w:w="8642" w:type="dxa"/>
        <w:jc w:val="center"/>
        <w:tblLook w:val="04A0" w:firstRow="1" w:lastRow="0" w:firstColumn="1" w:lastColumn="0" w:noHBand="0" w:noVBand="1"/>
      </w:tblPr>
      <w:tblGrid>
        <w:gridCol w:w="2976"/>
        <w:gridCol w:w="4249"/>
        <w:gridCol w:w="1417"/>
      </w:tblGrid>
      <w:tr w:rsidR="00371A06" w:rsidRPr="00DD4E69" w:rsidDel="00E9700C" w14:paraId="2FDB9F5C" w14:textId="78D8A111" w:rsidTr="00607F8B">
        <w:trPr>
          <w:cantSplit/>
          <w:jc w:val="center"/>
        </w:trPr>
        <w:tc>
          <w:tcPr>
            <w:tcW w:w="2976" w:type="dxa"/>
            <w:vAlign w:val="center"/>
          </w:tcPr>
          <w:p w14:paraId="5FF845AD" w14:textId="5DEC048A" w:rsidR="00371A06" w:rsidRPr="00DD4E69" w:rsidDel="00E9700C" w:rsidRDefault="00371A06" w:rsidP="004D7221">
            <w:pPr>
              <w:spacing w:after="0" w:line="276" w:lineRule="auto"/>
              <w:jc w:val="center"/>
              <w:rPr>
                <w:rFonts w:ascii="Arial" w:hAnsi="Arial" w:cs="Arial"/>
                <w:b/>
                <w:sz w:val="18"/>
                <w:szCs w:val="18"/>
              </w:rPr>
            </w:pPr>
            <w:r w:rsidRPr="00DD4E69" w:rsidDel="00E9700C">
              <w:rPr>
                <w:rFonts w:ascii="Arial" w:hAnsi="Arial" w:cs="Arial"/>
                <w:b/>
                <w:sz w:val="18"/>
                <w:szCs w:val="18"/>
              </w:rPr>
              <w:t xml:space="preserve">Valor relativo del límite de </w:t>
            </w:r>
            <w:r w:rsidR="0036056B" w:rsidRPr="00DD4E69">
              <w:rPr>
                <w:rFonts w:ascii="Arial" w:hAnsi="Arial" w:cs="Arial"/>
                <w:b/>
                <w:sz w:val="18"/>
                <w:szCs w:val="18"/>
              </w:rPr>
              <w:t>E</w:t>
            </w:r>
            <w:r w:rsidRPr="00DD4E69" w:rsidDel="00E9700C">
              <w:rPr>
                <w:rFonts w:ascii="Arial" w:hAnsi="Arial" w:cs="Arial"/>
                <w:b/>
                <w:sz w:val="18"/>
                <w:szCs w:val="18"/>
              </w:rPr>
              <w:t>misión [dBm]</w:t>
            </w:r>
          </w:p>
        </w:tc>
        <w:tc>
          <w:tcPr>
            <w:tcW w:w="4249" w:type="dxa"/>
            <w:vAlign w:val="center"/>
          </w:tcPr>
          <w:p w14:paraId="5295DAE8" w14:textId="4E5A1070" w:rsidR="00371A06" w:rsidRPr="00DD4E69" w:rsidDel="00E9700C" w:rsidRDefault="00371A06" w:rsidP="004D7221">
            <w:pPr>
              <w:spacing w:after="0" w:line="276" w:lineRule="auto"/>
              <w:jc w:val="center"/>
              <w:rPr>
                <w:rFonts w:ascii="Arial" w:hAnsi="Arial" w:cs="Arial"/>
                <w:b/>
                <w:sz w:val="18"/>
                <w:szCs w:val="18"/>
              </w:rPr>
            </w:pPr>
            <w:r w:rsidRPr="00DD4E69" w:rsidDel="00E9700C">
              <w:rPr>
                <w:rFonts w:ascii="Arial" w:hAnsi="Arial" w:cs="Arial"/>
                <w:b/>
                <w:sz w:val="18"/>
                <w:szCs w:val="18"/>
              </w:rPr>
              <w:t>Intervalo de frecuencias de las Emisiones fuera de banda</w:t>
            </w:r>
            <w:r w:rsidR="00B77FDE" w:rsidRPr="00DD4E69">
              <w:rPr>
                <w:rFonts w:ascii="Arial" w:hAnsi="Arial" w:cs="Arial"/>
                <w:b/>
                <w:sz w:val="18"/>
                <w:szCs w:val="18"/>
              </w:rPr>
              <w:t>,</w:t>
            </w:r>
            <w:r w:rsidRPr="00DD4E69" w:rsidDel="00E9700C">
              <w:rPr>
                <w:rFonts w:ascii="Arial" w:hAnsi="Arial" w:cs="Arial"/>
                <w:b/>
                <w:sz w:val="18"/>
                <w:szCs w:val="18"/>
              </w:rPr>
              <w:t xml:space="preserve"> ∆ƒ</w:t>
            </w:r>
            <w:r w:rsidRPr="00DD4E69" w:rsidDel="00E9700C">
              <w:rPr>
                <w:rFonts w:ascii="Arial" w:hAnsi="Arial" w:cs="Arial"/>
                <w:b/>
                <w:sz w:val="18"/>
                <w:szCs w:val="18"/>
                <w:vertAlign w:val="subscript"/>
              </w:rPr>
              <w:t>OOB</w:t>
            </w:r>
            <w:r w:rsidRPr="00DD4E69" w:rsidDel="00E9700C">
              <w:rPr>
                <w:rFonts w:ascii="Arial" w:hAnsi="Arial" w:cs="Arial"/>
                <w:b/>
                <w:sz w:val="18"/>
                <w:szCs w:val="18"/>
              </w:rPr>
              <w:t xml:space="preserve"> </w:t>
            </w:r>
          </w:p>
        </w:tc>
        <w:tc>
          <w:tcPr>
            <w:tcW w:w="1417" w:type="dxa"/>
            <w:vAlign w:val="center"/>
          </w:tcPr>
          <w:p w14:paraId="59FBE70C" w14:textId="4C8DB2DC" w:rsidR="00371A06" w:rsidRPr="00DD4E69" w:rsidDel="00E9700C" w:rsidRDefault="00371A06" w:rsidP="004D7221">
            <w:pPr>
              <w:spacing w:after="0" w:line="276" w:lineRule="auto"/>
              <w:jc w:val="center"/>
              <w:rPr>
                <w:rFonts w:ascii="Arial" w:hAnsi="Arial" w:cs="Arial"/>
                <w:b/>
                <w:sz w:val="18"/>
                <w:szCs w:val="18"/>
              </w:rPr>
            </w:pPr>
            <w:r w:rsidRPr="00DD4E69" w:rsidDel="00E9700C">
              <w:rPr>
                <w:rFonts w:ascii="Arial" w:hAnsi="Arial" w:cs="Arial"/>
                <w:b/>
                <w:sz w:val="18"/>
                <w:szCs w:val="18"/>
              </w:rPr>
              <w:t xml:space="preserve">RBW </w:t>
            </w:r>
          </w:p>
        </w:tc>
      </w:tr>
      <w:tr w:rsidR="00EE10A9" w:rsidRPr="00DD4E69" w:rsidDel="00E9700C" w14:paraId="76A05F12" w14:textId="13DE3326" w:rsidTr="00607F8B">
        <w:trPr>
          <w:cantSplit/>
          <w:jc w:val="center"/>
        </w:trPr>
        <w:tc>
          <w:tcPr>
            <w:tcW w:w="2976" w:type="dxa"/>
            <w:vAlign w:val="center"/>
          </w:tcPr>
          <w:p w14:paraId="177D6AC2" w14:textId="47BEC9FF" w:rsidR="00EE10A9" w:rsidRPr="00DD4E69" w:rsidDel="00E9700C" w:rsidRDefault="00EE10A9" w:rsidP="004D7221">
            <w:pPr>
              <w:spacing w:after="0" w:line="276" w:lineRule="auto"/>
              <w:jc w:val="center"/>
              <w:rPr>
                <w:rFonts w:ascii="Arial" w:hAnsi="Arial" w:cs="Arial"/>
                <w:sz w:val="18"/>
                <w:szCs w:val="18"/>
              </w:rPr>
            </w:pPr>
            <w:r w:rsidRPr="00DD4E69">
              <w:rPr>
                <w:rFonts w:ascii="Arial" w:hAnsi="Arial" w:cs="Arial"/>
                <w:sz w:val="18"/>
                <w:szCs w:val="18"/>
              </w:rPr>
              <w:t>0</w:t>
            </w:r>
          </w:p>
        </w:tc>
        <w:tc>
          <w:tcPr>
            <w:tcW w:w="4249" w:type="dxa"/>
            <w:vAlign w:val="center"/>
          </w:tcPr>
          <w:p w14:paraId="41756241" w14:textId="40C103E2" w:rsidR="00EE10A9" w:rsidRPr="00DD4E69" w:rsidDel="00E9700C" w:rsidRDefault="002A7BA8" w:rsidP="004D7221">
            <w:pPr>
              <w:spacing w:after="0" w:line="276" w:lineRule="auto"/>
              <w:jc w:val="center"/>
              <w:rPr>
                <w:rFonts w:ascii="Arial" w:hAnsi="Arial" w:cs="Arial"/>
                <w:sz w:val="18"/>
                <w:szCs w:val="18"/>
              </w:rPr>
            </w:pPr>
            <w:r w:rsidRPr="00DD4E69">
              <w:rPr>
                <w:rFonts w:ascii="Arial" w:hAnsi="Arial" w:cs="Arial"/>
                <w:sz w:val="18"/>
                <w:szCs w:val="18"/>
              </w:rPr>
              <w:t>En</w:t>
            </w:r>
            <w:r w:rsidR="00EE10A9" w:rsidRPr="00DD4E69">
              <w:rPr>
                <w:rFonts w:ascii="Arial" w:hAnsi="Arial" w:cs="Arial"/>
                <w:sz w:val="18"/>
                <w:szCs w:val="18"/>
              </w:rPr>
              <w:t xml:space="preserve"> ƒ</w:t>
            </w:r>
            <w:r w:rsidR="00EE10A9" w:rsidRPr="00DD4E69">
              <w:rPr>
                <w:rFonts w:ascii="Arial" w:hAnsi="Arial" w:cs="Arial"/>
                <w:sz w:val="18"/>
                <w:szCs w:val="18"/>
                <w:vertAlign w:val="subscript"/>
              </w:rPr>
              <w:t xml:space="preserve">c </w:t>
            </w:r>
            <w:r w:rsidR="00D5103B" w:rsidRPr="00DD4E69">
              <w:rPr>
                <w:rFonts w:ascii="Arial" w:hAnsi="Arial" w:cs="Arial"/>
                <w:sz w:val="18"/>
                <w:szCs w:val="18"/>
              </w:rPr>
              <w:t>±</w:t>
            </w:r>
            <w:r w:rsidR="00EE10A9" w:rsidRPr="00DD4E69">
              <w:rPr>
                <w:rFonts w:ascii="Arial" w:hAnsi="Arial" w:cs="Arial"/>
                <w:sz w:val="18"/>
                <w:szCs w:val="18"/>
              </w:rPr>
              <w:t>0.5 BW</w:t>
            </w:r>
            <w:r w:rsidR="00EE10A9" w:rsidRPr="00DD4E69">
              <w:rPr>
                <w:rFonts w:ascii="Arial" w:hAnsi="Arial" w:cs="Arial"/>
                <w:sz w:val="18"/>
                <w:szCs w:val="18"/>
                <w:vertAlign w:val="subscript"/>
              </w:rPr>
              <w:t>ch</w:t>
            </w:r>
          </w:p>
        </w:tc>
        <w:tc>
          <w:tcPr>
            <w:tcW w:w="1417" w:type="dxa"/>
            <w:vMerge w:val="restart"/>
            <w:vAlign w:val="center"/>
          </w:tcPr>
          <w:p w14:paraId="4F471FEB" w14:textId="07D180B1" w:rsidR="00EE10A9" w:rsidRPr="00DD4E69" w:rsidDel="00E9700C" w:rsidRDefault="00EE10A9" w:rsidP="004D7221">
            <w:pPr>
              <w:spacing w:after="0" w:line="276" w:lineRule="auto"/>
              <w:jc w:val="center"/>
              <w:rPr>
                <w:rFonts w:ascii="Arial" w:hAnsi="Arial" w:cs="Arial"/>
                <w:sz w:val="18"/>
                <w:szCs w:val="18"/>
              </w:rPr>
            </w:pPr>
            <w:r w:rsidRPr="00DD4E69" w:rsidDel="00E9700C">
              <w:rPr>
                <w:rFonts w:ascii="Arial" w:hAnsi="Arial" w:cs="Arial"/>
                <w:sz w:val="18"/>
                <w:szCs w:val="18"/>
              </w:rPr>
              <w:t>1</w:t>
            </w:r>
            <w:r w:rsidR="00937E0E" w:rsidRPr="00DD4E69" w:rsidDel="00E9700C">
              <w:rPr>
                <w:rFonts w:ascii="Arial" w:hAnsi="Arial" w:cs="Arial"/>
                <w:b/>
                <w:sz w:val="18"/>
                <w:szCs w:val="18"/>
              </w:rPr>
              <w:t xml:space="preserve"> </w:t>
            </w:r>
            <w:r w:rsidR="00937E0E" w:rsidRPr="00DD4E69" w:rsidDel="00E9700C">
              <w:rPr>
                <w:rFonts w:ascii="Arial" w:hAnsi="Arial" w:cs="Arial"/>
                <w:bCs/>
                <w:sz w:val="18"/>
                <w:szCs w:val="18"/>
              </w:rPr>
              <w:t>kHz</w:t>
            </w:r>
          </w:p>
        </w:tc>
      </w:tr>
      <w:tr w:rsidR="00EE10A9" w:rsidRPr="00DD4E69" w:rsidDel="00E9700C" w14:paraId="5C3B3AAE" w14:textId="6BF028E0" w:rsidTr="00607F8B">
        <w:trPr>
          <w:cantSplit/>
          <w:jc w:val="center"/>
        </w:trPr>
        <w:tc>
          <w:tcPr>
            <w:tcW w:w="2976" w:type="dxa"/>
            <w:vAlign w:val="center"/>
          </w:tcPr>
          <w:p w14:paraId="016C3A8A" w14:textId="7517C2A8" w:rsidR="00EE10A9" w:rsidRPr="00DD4E69" w:rsidDel="00E9700C" w:rsidRDefault="00EE10A9" w:rsidP="004D7221">
            <w:pPr>
              <w:spacing w:after="0" w:line="276" w:lineRule="auto"/>
              <w:jc w:val="center"/>
              <w:rPr>
                <w:rFonts w:ascii="Arial" w:hAnsi="Arial" w:cs="Arial"/>
                <w:sz w:val="18"/>
                <w:szCs w:val="18"/>
              </w:rPr>
            </w:pPr>
            <w:r w:rsidRPr="00DD4E69" w:rsidDel="00E9700C">
              <w:rPr>
                <w:rFonts w:ascii="Arial" w:hAnsi="Arial" w:cs="Arial"/>
                <w:sz w:val="18"/>
                <w:szCs w:val="18"/>
              </w:rPr>
              <w:t xml:space="preserve">Decrece linealmente </w:t>
            </w:r>
            <w:r w:rsidR="0036155F" w:rsidRPr="00DD4E69">
              <w:rPr>
                <w:rFonts w:ascii="Arial" w:hAnsi="Arial" w:cs="Arial"/>
                <w:sz w:val="18"/>
                <w:szCs w:val="18"/>
              </w:rPr>
              <w:t>con la frecuencia</w:t>
            </w:r>
            <w:r w:rsidR="0036155F" w:rsidRPr="00DD4E69" w:rsidDel="00E9700C">
              <w:rPr>
                <w:rFonts w:ascii="Arial" w:hAnsi="Arial" w:cs="Arial"/>
                <w:sz w:val="18"/>
                <w:szCs w:val="18"/>
              </w:rPr>
              <w:t xml:space="preserve"> </w:t>
            </w:r>
            <w:r w:rsidRPr="00DD4E69" w:rsidDel="00E9700C">
              <w:rPr>
                <w:rFonts w:ascii="Arial" w:hAnsi="Arial" w:cs="Arial"/>
                <w:sz w:val="18"/>
                <w:szCs w:val="18"/>
              </w:rPr>
              <w:t>de 0 a -36</w:t>
            </w:r>
          </w:p>
        </w:tc>
        <w:tc>
          <w:tcPr>
            <w:tcW w:w="4249" w:type="dxa"/>
            <w:vAlign w:val="center"/>
          </w:tcPr>
          <w:p w14:paraId="300E837F" w14:textId="61F23465" w:rsidR="00EE10A9" w:rsidRPr="00DD4E69" w:rsidDel="00E9700C" w:rsidRDefault="00EE10A9" w:rsidP="004D7221">
            <w:pPr>
              <w:spacing w:after="0" w:line="276" w:lineRule="auto"/>
              <w:jc w:val="center"/>
              <w:rPr>
                <w:rFonts w:ascii="Arial" w:hAnsi="Arial" w:cs="Arial"/>
                <w:sz w:val="18"/>
                <w:szCs w:val="18"/>
              </w:rPr>
            </w:pPr>
            <w:r w:rsidRPr="00DD4E69" w:rsidDel="00E9700C">
              <w:rPr>
                <w:rFonts w:ascii="Arial" w:hAnsi="Arial" w:cs="Arial"/>
                <w:sz w:val="18"/>
                <w:szCs w:val="18"/>
              </w:rPr>
              <w:t>De ƒ</w:t>
            </w:r>
            <w:r w:rsidRPr="00DD4E69" w:rsidDel="00E9700C">
              <w:rPr>
                <w:rFonts w:ascii="Arial" w:hAnsi="Arial" w:cs="Arial"/>
                <w:sz w:val="18"/>
                <w:szCs w:val="18"/>
                <w:vertAlign w:val="subscript"/>
              </w:rPr>
              <w:t>c</w:t>
            </w:r>
            <w:r w:rsidR="0090307E" w:rsidRPr="00DD4E69">
              <w:rPr>
                <w:rFonts w:ascii="Arial" w:hAnsi="Arial" w:cs="Arial"/>
                <w:sz w:val="18"/>
                <w:szCs w:val="18"/>
                <w:vertAlign w:val="subscript"/>
              </w:rPr>
              <w:t xml:space="preserve"> </w:t>
            </w:r>
            <w:r w:rsidR="00D5103B" w:rsidRPr="00DD4E69">
              <w:rPr>
                <w:rFonts w:ascii="Arial" w:hAnsi="Arial" w:cs="Arial"/>
                <w:sz w:val="18"/>
                <w:szCs w:val="18"/>
              </w:rPr>
              <w:t>±</w:t>
            </w:r>
            <w:r w:rsidR="0090307E" w:rsidRPr="00DD4E69">
              <w:rPr>
                <w:rFonts w:ascii="Arial" w:hAnsi="Arial" w:cs="Arial"/>
                <w:sz w:val="18"/>
                <w:szCs w:val="18"/>
              </w:rPr>
              <w:t xml:space="preserve"> </w:t>
            </w:r>
            <w:r w:rsidRPr="00DD4E69" w:rsidDel="00E9700C">
              <w:rPr>
                <w:rFonts w:ascii="Arial" w:hAnsi="Arial" w:cs="Arial"/>
                <w:sz w:val="18"/>
                <w:szCs w:val="18"/>
              </w:rPr>
              <w:t>0.5</w:t>
            </w:r>
            <w:r w:rsidR="0090307E" w:rsidRPr="00DD4E69">
              <w:rPr>
                <w:rFonts w:ascii="Arial" w:hAnsi="Arial" w:cs="Arial"/>
                <w:sz w:val="18"/>
                <w:szCs w:val="18"/>
              </w:rPr>
              <w:t xml:space="preserve"> </w:t>
            </w:r>
            <w:r w:rsidRPr="00DD4E69" w:rsidDel="00E9700C">
              <w:rPr>
                <w:rFonts w:ascii="Arial" w:hAnsi="Arial" w:cs="Arial"/>
                <w:sz w:val="18"/>
                <w:szCs w:val="18"/>
              </w:rPr>
              <w:t>BW</w:t>
            </w:r>
            <w:r w:rsidRPr="00DD4E69" w:rsidDel="00E9700C">
              <w:rPr>
                <w:rFonts w:ascii="Arial" w:hAnsi="Arial" w:cs="Arial"/>
                <w:sz w:val="18"/>
                <w:szCs w:val="18"/>
                <w:vertAlign w:val="subscript"/>
              </w:rPr>
              <w:t>ch</w:t>
            </w:r>
            <w:r w:rsidRPr="00DD4E69" w:rsidDel="00E9700C">
              <w:rPr>
                <w:rFonts w:ascii="Arial" w:hAnsi="Arial" w:cs="Arial"/>
                <w:sz w:val="18"/>
                <w:szCs w:val="18"/>
              </w:rPr>
              <w:t xml:space="preserve"> a ƒ</w:t>
            </w:r>
            <w:r w:rsidRPr="00DD4E69" w:rsidDel="00E9700C">
              <w:rPr>
                <w:rFonts w:ascii="Arial" w:hAnsi="Arial" w:cs="Arial"/>
                <w:sz w:val="18"/>
                <w:szCs w:val="18"/>
                <w:vertAlign w:val="subscript"/>
              </w:rPr>
              <w:t>c</w:t>
            </w:r>
            <w:r w:rsidR="0090307E" w:rsidRPr="00DD4E69">
              <w:rPr>
                <w:rFonts w:ascii="Arial" w:hAnsi="Arial" w:cs="Arial"/>
                <w:sz w:val="18"/>
                <w:szCs w:val="18"/>
                <w:vertAlign w:val="subscript"/>
              </w:rPr>
              <w:t xml:space="preserve"> </w:t>
            </w:r>
            <w:r w:rsidR="00D5103B" w:rsidRPr="00DD4E69">
              <w:rPr>
                <w:rFonts w:ascii="Arial" w:hAnsi="Arial" w:cs="Arial"/>
                <w:sz w:val="18"/>
                <w:szCs w:val="18"/>
              </w:rPr>
              <w:t>±</w:t>
            </w:r>
            <w:r w:rsidR="0090307E" w:rsidRPr="00DD4E69">
              <w:rPr>
                <w:rFonts w:ascii="Arial" w:hAnsi="Arial" w:cs="Arial"/>
                <w:sz w:val="18"/>
                <w:szCs w:val="18"/>
              </w:rPr>
              <w:t xml:space="preserve"> </w:t>
            </w:r>
            <w:r w:rsidRPr="00DD4E69" w:rsidDel="00E9700C">
              <w:rPr>
                <w:rFonts w:ascii="Arial" w:hAnsi="Arial" w:cs="Arial"/>
                <w:sz w:val="18"/>
                <w:szCs w:val="18"/>
              </w:rPr>
              <w:t>2.5</w:t>
            </w:r>
            <w:r w:rsidR="0090307E" w:rsidRPr="00DD4E69">
              <w:rPr>
                <w:rFonts w:ascii="Arial" w:hAnsi="Arial" w:cs="Arial"/>
                <w:sz w:val="18"/>
                <w:szCs w:val="18"/>
              </w:rPr>
              <w:t xml:space="preserve"> </w:t>
            </w:r>
            <w:r w:rsidRPr="00DD4E69" w:rsidDel="00E9700C">
              <w:rPr>
                <w:rFonts w:ascii="Arial" w:hAnsi="Arial" w:cs="Arial"/>
                <w:sz w:val="18"/>
                <w:szCs w:val="18"/>
              </w:rPr>
              <w:t>BW</w:t>
            </w:r>
            <w:r w:rsidRPr="00DD4E69" w:rsidDel="00E9700C">
              <w:rPr>
                <w:rFonts w:ascii="Arial" w:hAnsi="Arial" w:cs="Arial"/>
                <w:sz w:val="18"/>
                <w:szCs w:val="18"/>
                <w:vertAlign w:val="subscript"/>
              </w:rPr>
              <w:t>OC</w:t>
            </w:r>
          </w:p>
        </w:tc>
        <w:tc>
          <w:tcPr>
            <w:tcW w:w="1417" w:type="dxa"/>
            <w:vMerge/>
            <w:vAlign w:val="center"/>
          </w:tcPr>
          <w:p w14:paraId="37D75DEE" w14:textId="2F4457FC" w:rsidR="00EE10A9" w:rsidRPr="00DD4E69" w:rsidDel="00E9700C" w:rsidRDefault="00EE10A9" w:rsidP="004D7221">
            <w:pPr>
              <w:spacing w:after="0" w:line="276" w:lineRule="auto"/>
              <w:jc w:val="center"/>
              <w:rPr>
                <w:rFonts w:ascii="Arial" w:hAnsi="Arial" w:cs="Arial"/>
                <w:sz w:val="18"/>
                <w:szCs w:val="18"/>
              </w:rPr>
            </w:pPr>
          </w:p>
        </w:tc>
      </w:tr>
      <w:tr w:rsidR="00EE10A9" w:rsidRPr="00DD4E69" w:rsidDel="00E9700C" w14:paraId="66C14CFA" w14:textId="7B50125A" w:rsidTr="00607F8B">
        <w:trPr>
          <w:cantSplit/>
          <w:jc w:val="center"/>
        </w:trPr>
        <w:tc>
          <w:tcPr>
            <w:tcW w:w="2976" w:type="dxa"/>
            <w:vAlign w:val="center"/>
          </w:tcPr>
          <w:p w14:paraId="088D416A" w14:textId="44FF4A50" w:rsidR="00EE10A9" w:rsidRPr="00DD4E69" w:rsidDel="00E9700C" w:rsidRDefault="00EE10A9" w:rsidP="004D7221">
            <w:pPr>
              <w:spacing w:after="0" w:line="276" w:lineRule="auto"/>
              <w:jc w:val="center"/>
              <w:rPr>
                <w:rFonts w:ascii="Arial" w:hAnsi="Arial" w:cs="Arial"/>
                <w:sz w:val="18"/>
                <w:szCs w:val="18"/>
              </w:rPr>
            </w:pPr>
            <w:r w:rsidRPr="00DD4E69" w:rsidDel="00E9700C">
              <w:rPr>
                <w:rFonts w:ascii="Arial" w:hAnsi="Arial" w:cs="Arial"/>
                <w:sz w:val="18"/>
                <w:szCs w:val="18"/>
              </w:rPr>
              <w:t>-36</w:t>
            </w:r>
          </w:p>
        </w:tc>
        <w:tc>
          <w:tcPr>
            <w:tcW w:w="4249" w:type="dxa"/>
            <w:vAlign w:val="center"/>
          </w:tcPr>
          <w:p w14:paraId="2E132A98" w14:textId="63E5EFDF" w:rsidR="00EE10A9" w:rsidRPr="00DD4E69" w:rsidDel="00E9700C" w:rsidRDefault="00EE10A9" w:rsidP="004D7221">
            <w:pPr>
              <w:spacing w:after="0" w:line="276" w:lineRule="auto"/>
              <w:jc w:val="center"/>
              <w:rPr>
                <w:rFonts w:ascii="Arial" w:hAnsi="Arial" w:cs="Arial"/>
                <w:sz w:val="18"/>
                <w:szCs w:val="18"/>
              </w:rPr>
            </w:pPr>
            <w:r w:rsidRPr="00DD4E69" w:rsidDel="00E9700C">
              <w:rPr>
                <w:rFonts w:ascii="Arial" w:hAnsi="Arial" w:cs="Arial"/>
                <w:sz w:val="18"/>
                <w:szCs w:val="18"/>
              </w:rPr>
              <w:t>De ƒ</w:t>
            </w:r>
            <w:r w:rsidRPr="00DD4E69" w:rsidDel="00E9700C">
              <w:rPr>
                <w:rFonts w:ascii="Arial" w:hAnsi="Arial" w:cs="Arial"/>
                <w:sz w:val="18"/>
                <w:szCs w:val="18"/>
                <w:vertAlign w:val="subscript"/>
              </w:rPr>
              <w:t>c</w:t>
            </w:r>
            <w:r w:rsidR="0090307E" w:rsidRPr="00DD4E69">
              <w:rPr>
                <w:rFonts w:ascii="Arial" w:hAnsi="Arial" w:cs="Arial"/>
                <w:sz w:val="18"/>
                <w:szCs w:val="18"/>
                <w:vertAlign w:val="subscript"/>
              </w:rPr>
              <w:t xml:space="preserve"> </w:t>
            </w:r>
            <w:r w:rsidR="00D5103B" w:rsidRPr="00DD4E69">
              <w:rPr>
                <w:rFonts w:ascii="Arial" w:hAnsi="Arial" w:cs="Arial"/>
                <w:sz w:val="18"/>
                <w:szCs w:val="18"/>
              </w:rPr>
              <w:t>±</w:t>
            </w:r>
            <w:r w:rsidR="0090307E" w:rsidRPr="00DD4E69">
              <w:rPr>
                <w:rFonts w:ascii="Arial" w:hAnsi="Arial" w:cs="Arial"/>
                <w:sz w:val="18"/>
                <w:szCs w:val="18"/>
              </w:rPr>
              <w:t xml:space="preserve"> </w:t>
            </w:r>
            <w:r w:rsidRPr="00DD4E69" w:rsidDel="00E9700C">
              <w:rPr>
                <w:rFonts w:ascii="Arial" w:hAnsi="Arial" w:cs="Arial"/>
                <w:sz w:val="18"/>
                <w:szCs w:val="18"/>
              </w:rPr>
              <w:t>2.5</w:t>
            </w:r>
            <w:r w:rsidR="0090307E" w:rsidRPr="00DD4E69">
              <w:rPr>
                <w:rFonts w:ascii="Arial" w:hAnsi="Arial" w:cs="Arial"/>
                <w:sz w:val="18"/>
                <w:szCs w:val="18"/>
              </w:rPr>
              <w:t xml:space="preserve"> </w:t>
            </w:r>
            <w:r w:rsidRPr="00DD4E69" w:rsidDel="00E9700C">
              <w:rPr>
                <w:rFonts w:ascii="Arial" w:hAnsi="Arial" w:cs="Arial"/>
                <w:sz w:val="18"/>
                <w:szCs w:val="18"/>
              </w:rPr>
              <w:t>BW</w:t>
            </w:r>
            <w:r w:rsidRPr="00DD4E69" w:rsidDel="00E9700C">
              <w:rPr>
                <w:rFonts w:ascii="Arial" w:hAnsi="Arial" w:cs="Arial"/>
                <w:sz w:val="18"/>
                <w:szCs w:val="18"/>
                <w:vertAlign w:val="subscript"/>
              </w:rPr>
              <w:t>OC</w:t>
            </w:r>
            <w:r w:rsidRPr="00DD4E69" w:rsidDel="00E9700C">
              <w:rPr>
                <w:rFonts w:ascii="Arial" w:hAnsi="Arial" w:cs="Arial"/>
                <w:sz w:val="18"/>
                <w:szCs w:val="18"/>
              </w:rPr>
              <w:t xml:space="preserve"> a ƒ</w:t>
            </w:r>
            <w:r w:rsidRPr="00DD4E69" w:rsidDel="00E9700C">
              <w:rPr>
                <w:rFonts w:ascii="Arial" w:hAnsi="Arial" w:cs="Arial"/>
                <w:sz w:val="18"/>
                <w:szCs w:val="18"/>
                <w:vertAlign w:val="subscript"/>
              </w:rPr>
              <w:t>c</w:t>
            </w:r>
            <w:r w:rsidR="00D5103B" w:rsidRPr="00DD4E69">
              <w:rPr>
                <w:rFonts w:ascii="Arial" w:hAnsi="Arial" w:cs="Arial"/>
                <w:sz w:val="18"/>
                <w:szCs w:val="18"/>
              </w:rPr>
              <w:t>±</w:t>
            </w:r>
            <w:r w:rsidR="0090307E" w:rsidRPr="00DD4E69">
              <w:rPr>
                <w:rFonts w:ascii="Arial" w:hAnsi="Arial" w:cs="Arial"/>
                <w:sz w:val="18"/>
                <w:szCs w:val="18"/>
              </w:rPr>
              <w:t xml:space="preserve"> </w:t>
            </w:r>
            <w:r w:rsidRPr="00DD4E69" w:rsidDel="00E9700C">
              <w:rPr>
                <w:rFonts w:ascii="Arial" w:hAnsi="Arial" w:cs="Arial"/>
                <w:sz w:val="18"/>
                <w:szCs w:val="18"/>
              </w:rPr>
              <w:t>5</w:t>
            </w:r>
            <w:r w:rsidR="0090307E" w:rsidRPr="00DD4E69">
              <w:rPr>
                <w:rFonts w:ascii="Arial" w:hAnsi="Arial" w:cs="Arial"/>
                <w:sz w:val="18"/>
                <w:szCs w:val="18"/>
              </w:rPr>
              <w:t xml:space="preserve"> </w:t>
            </w:r>
            <w:r w:rsidRPr="00DD4E69" w:rsidDel="00E9700C">
              <w:rPr>
                <w:rFonts w:ascii="Arial" w:hAnsi="Arial" w:cs="Arial"/>
                <w:sz w:val="18"/>
                <w:szCs w:val="18"/>
              </w:rPr>
              <w:t>BW</w:t>
            </w:r>
            <w:r w:rsidRPr="00DD4E69" w:rsidDel="00E9700C">
              <w:rPr>
                <w:rFonts w:ascii="Arial" w:hAnsi="Arial" w:cs="Arial"/>
                <w:sz w:val="18"/>
                <w:szCs w:val="18"/>
                <w:vertAlign w:val="subscript"/>
              </w:rPr>
              <w:t>OC</w:t>
            </w:r>
          </w:p>
        </w:tc>
        <w:tc>
          <w:tcPr>
            <w:tcW w:w="1417" w:type="dxa"/>
            <w:vMerge/>
            <w:vAlign w:val="center"/>
          </w:tcPr>
          <w:p w14:paraId="3055CDB4" w14:textId="461A5588" w:rsidR="00EE10A9" w:rsidRPr="00DD4E69" w:rsidDel="00E9700C" w:rsidRDefault="00EE10A9" w:rsidP="004D7221">
            <w:pPr>
              <w:spacing w:after="0" w:line="276" w:lineRule="auto"/>
              <w:jc w:val="center"/>
              <w:rPr>
                <w:rFonts w:ascii="Arial" w:hAnsi="Arial" w:cs="Arial"/>
                <w:sz w:val="18"/>
                <w:szCs w:val="18"/>
              </w:rPr>
            </w:pPr>
          </w:p>
        </w:tc>
      </w:tr>
    </w:tbl>
    <w:p w14:paraId="65597B02" w14:textId="49DCFFA1" w:rsidR="00AC531C" w:rsidRPr="00DD4E69" w:rsidDel="00E9700C" w:rsidRDefault="00AC531C" w:rsidP="004D7221">
      <w:pPr>
        <w:spacing w:after="0" w:line="276" w:lineRule="auto"/>
        <w:rPr>
          <w:rFonts w:ascii="Arial" w:hAnsi="Arial" w:cs="Arial"/>
          <w:sz w:val="18"/>
          <w:szCs w:val="18"/>
        </w:rPr>
      </w:pPr>
    </w:p>
    <w:p w14:paraId="3DECFCD9" w14:textId="359957A3" w:rsidR="00D106CA" w:rsidRPr="00DD4E69" w:rsidDel="00E9700C" w:rsidRDefault="00660656" w:rsidP="004D7221">
      <w:pPr>
        <w:spacing w:after="0" w:line="276" w:lineRule="auto"/>
        <w:rPr>
          <w:rFonts w:ascii="Arial" w:hAnsi="Arial" w:cs="Arial"/>
          <w:sz w:val="18"/>
          <w:szCs w:val="18"/>
        </w:rPr>
      </w:pPr>
      <w:r w:rsidRPr="00DD4E69" w:rsidDel="00E9700C">
        <w:rPr>
          <w:rFonts w:ascii="Arial" w:hAnsi="Arial" w:cs="Arial"/>
          <w:sz w:val="18"/>
          <w:szCs w:val="18"/>
        </w:rPr>
        <w:t>Lo anterior se c</w:t>
      </w:r>
      <w:r w:rsidR="00D106CA" w:rsidRPr="00DD4E69" w:rsidDel="00E9700C">
        <w:rPr>
          <w:rFonts w:ascii="Arial" w:hAnsi="Arial" w:cs="Arial"/>
          <w:sz w:val="18"/>
          <w:szCs w:val="18"/>
        </w:rPr>
        <w:t>ompr</w:t>
      </w:r>
      <w:r w:rsidRPr="00DD4E69">
        <w:rPr>
          <w:rFonts w:ascii="Arial" w:hAnsi="Arial" w:cs="Arial"/>
          <w:sz w:val="18"/>
          <w:szCs w:val="18"/>
        </w:rPr>
        <w:t xml:space="preserve">ueba </w:t>
      </w:r>
      <w:r w:rsidR="00D106CA" w:rsidRPr="00DD4E69" w:rsidDel="00E9700C">
        <w:rPr>
          <w:rFonts w:ascii="Arial" w:hAnsi="Arial" w:cs="Arial"/>
          <w:sz w:val="18"/>
          <w:szCs w:val="18"/>
        </w:rPr>
        <w:t>con lo establecido en el método de prueba</w:t>
      </w:r>
      <w:r w:rsidR="002508F3" w:rsidRPr="00DD4E69" w:rsidDel="00E9700C">
        <w:rPr>
          <w:rFonts w:ascii="Arial" w:hAnsi="Arial" w:cs="Arial"/>
          <w:sz w:val="18"/>
          <w:szCs w:val="18"/>
        </w:rPr>
        <w:t xml:space="preserve"> </w:t>
      </w:r>
      <w:r w:rsidR="009E5A14" w:rsidRPr="00DD4E69">
        <w:rPr>
          <w:rFonts w:ascii="Arial" w:hAnsi="Arial" w:cs="Arial"/>
          <w:b/>
          <w:sz w:val="18"/>
          <w:szCs w:val="18"/>
        </w:rPr>
        <w:t>8</w:t>
      </w:r>
      <w:r w:rsidR="00715CD0" w:rsidRPr="00DD4E69">
        <w:rPr>
          <w:rFonts w:ascii="Arial" w:hAnsi="Arial" w:cs="Arial"/>
          <w:b/>
          <w:sz w:val="18"/>
          <w:szCs w:val="18"/>
        </w:rPr>
        <w:t>.</w:t>
      </w:r>
      <w:r w:rsidR="002508F3" w:rsidRPr="00DD4E69" w:rsidDel="00E9700C">
        <w:rPr>
          <w:rFonts w:ascii="Arial" w:hAnsi="Arial" w:cs="Arial"/>
          <w:b/>
          <w:sz w:val="18"/>
          <w:szCs w:val="18"/>
        </w:rPr>
        <w:t>6.</w:t>
      </w:r>
      <w:r w:rsidR="00715CD0" w:rsidRPr="00DD4E69">
        <w:rPr>
          <w:rFonts w:ascii="Arial" w:hAnsi="Arial" w:cs="Arial"/>
          <w:b/>
          <w:sz w:val="18"/>
          <w:szCs w:val="18"/>
        </w:rPr>
        <w:t>1</w:t>
      </w:r>
      <w:r w:rsidR="003128E3" w:rsidRPr="00DD4E69" w:rsidDel="00E9700C">
        <w:rPr>
          <w:rFonts w:ascii="Arial" w:hAnsi="Arial" w:cs="Arial"/>
          <w:sz w:val="18"/>
          <w:szCs w:val="18"/>
        </w:rPr>
        <w:t>.</w:t>
      </w:r>
    </w:p>
    <w:p w14:paraId="47ACEAF8" w14:textId="43F69476" w:rsidR="00EB3B3A" w:rsidRPr="00DD4E69" w:rsidDel="00E9700C" w:rsidRDefault="00EB3B3A" w:rsidP="004D7221">
      <w:pPr>
        <w:spacing w:after="0" w:line="276" w:lineRule="auto"/>
        <w:rPr>
          <w:rFonts w:ascii="Arial" w:hAnsi="Arial" w:cs="Arial"/>
          <w:sz w:val="18"/>
          <w:szCs w:val="18"/>
        </w:rPr>
      </w:pPr>
    </w:p>
    <w:p w14:paraId="4FBF19A3" w14:textId="51E306B3" w:rsidR="00D106CA" w:rsidRPr="00DD4E69" w:rsidDel="00E9700C" w:rsidRDefault="00D106CA" w:rsidP="004D7221">
      <w:pPr>
        <w:pStyle w:val="Ttulo5"/>
        <w:spacing w:before="0" w:line="276" w:lineRule="auto"/>
        <w:ind w:left="851" w:hanging="866"/>
        <w:rPr>
          <w:rFonts w:ascii="Arial" w:hAnsi="Arial" w:cs="Arial"/>
          <w:sz w:val="18"/>
          <w:szCs w:val="18"/>
        </w:rPr>
      </w:pPr>
      <w:bookmarkStart w:id="63" w:name="_Ref517428064"/>
      <w:bookmarkStart w:id="64" w:name="_Toc48654574"/>
      <w:bookmarkStart w:id="65" w:name="_Toc51320578"/>
      <w:bookmarkStart w:id="66" w:name="_Toc179544669"/>
      <w:r w:rsidRPr="00DD4E69" w:rsidDel="00E9700C">
        <w:rPr>
          <w:rFonts w:ascii="Arial" w:hAnsi="Arial" w:cs="Arial"/>
          <w:sz w:val="18"/>
          <w:szCs w:val="18"/>
        </w:rPr>
        <w:t>EMISIONES NO ESENCIALES</w:t>
      </w:r>
      <w:bookmarkEnd w:id="63"/>
      <w:bookmarkEnd w:id="64"/>
      <w:bookmarkEnd w:id="65"/>
      <w:bookmarkEnd w:id="66"/>
    </w:p>
    <w:p w14:paraId="17C3F022" w14:textId="77777777" w:rsidR="004D7221" w:rsidRDefault="004D7221" w:rsidP="004D7221">
      <w:pPr>
        <w:spacing w:after="0" w:line="276" w:lineRule="auto"/>
        <w:rPr>
          <w:rFonts w:ascii="Arial" w:hAnsi="Arial" w:cs="Arial"/>
          <w:sz w:val="18"/>
          <w:szCs w:val="18"/>
        </w:rPr>
      </w:pPr>
    </w:p>
    <w:p w14:paraId="1818E4DB" w14:textId="00D8C9D7" w:rsidR="00590FBB" w:rsidRDefault="00D106CA" w:rsidP="004D7221">
      <w:pPr>
        <w:spacing w:after="0" w:line="276" w:lineRule="auto"/>
        <w:rPr>
          <w:rFonts w:ascii="Arial" w:hAnsi="Arial" w:cs="Arial"/>
          <w:sz w:val="18"/>
          <w:szCs w:val="18"/>
        </w:rPr>
      </w:pPr>
      <w:r w:rsidRPr="00DD4E69" w:rsidDel="00E9700C">
        <w:rPr>
          <w:rFonts w:ascii="Arial" w:hAnsi="Arial" w:cs="Arial"/>
          <w:sz w:val="18"/>
          <w:szCs w:val="18"/>
        </w:rPr>
        <w:t xml:space="preserve">El valor máximo permisible de </w:t>
      </w:r>
      <w:r w:rsidR="00323628" w:rsidRPr="00DD4E69" w:rsidDel="00E9700C">
        <w:rPr>
          <w:rFonts w:ascii="Arial" w:hAnsi="Arial" w:cs="Arial"/>
          <w:sz w:val="18"/>
          <w:szCs w:val="18"/>
        </w:rPr>
        <w:t>Emisi</w:t>
      </w:r>
      <w:r w:rsidRPr="00DD4E69" w:rsidDel="00E9700C">
        <w:rPr>
          <w:rFonts w:ascii="Arial" w:hAnsi="Arial" w:cs="Arial"/>
          <w:sz w:val="18"/>
          <w:szCs w:val="18"/>
        </w:rPr>
        <w:t xml:space="preserve">ones no esenciales es </w:t>
      </w:r>
      <w:r w:rsidR="00590FBB" w:rsidRPr="00DD4E69" w:rsidDel="00E9700C">
        <w:rPr>
          <w:rFonts w:ascii="Arial" w:hAnsi="Arial" w:cs="Arial"/>
          <w:sz w:val="18"/>
          <w:szCs w:val="18"/>
        </w:rPr>
        <w:t xml:space="preserve">el indicado en la </w:t>
      </w:r>
      <w:r w:rsidR="00590FBB" w:rsidRPr="00DD4E69" w:rsidDel="00E9700C">
        <w:rPr>
          <w:rFonts w:ascii="Arial" w:hAnsi="Arial" w:cs="Arial"/>
          <w:b/>
          <w:sz w:val="18"/>
          <w:szCs w:val="18"/>
        </w:rPr>
        <w:t xml:space="preserve">Tabla </w:t>
      </w:r>
      <w:r w:rsidR="00DF165B" w:rsidRPr="00DD4E69" w:rsidDel="00E9700C">
        <w:rPr>
          <w:rFonts w:ascii="Arial" w:hAnsi="Arial" w:cs="Arial"/>
          <w:b/>
          <w:sz w:val="18"/>
          <w:szCs w:val="18"/>
        </w:rPr>
        <w:t>4</w:t>
      </w:r>
      <w:r w:rsidR="00590FBB" w:rsidRPr="00DD4E69" w:rsidDel="00E9700C">
        <w:rPr>
          <w:rFonts w:ascii="Arial" w:hAnsi="Arial" w:cs="Arial"/>
          <w:sz w:val="18"/>
          <w:szCs w:val="18"/>
        </w:rPr>
        <w:t xml:space="preserve">, para los intervalos de frecuencia fundamental del canal de transmisión más alto del </w:t>
      </w:r>
      <w:r w:rsidR="00CD3DE1" w:rsidRPr="00DD4E69" w:rsidDel="00E9700C">
        <w:rPr>
          <w:rFonts w:ascii="Arial" w:hAnsi="Arial" w:cs="Arial"/>
          <w:sz w:val="18"/>
          <w:szCs w:val="18"/>
        </w:rPr>
        <w:t>DR</w:t>
      </w:r>
      <w:r w:rsidR="00590FBB" w:rsidRPr="00DD4E69" w:rsidDel="00E9700C">
        <w:rPr>
          <w:rFonts w:ascii="Arial" w:hAnsi="Arial" w:cs="Arial"/>
          <w:sz w:val="18"/>
          <w:szCs w:val="18"/>
        </w:rPr>
        <w:t xml:space="preserve">BP en la </w:t>
      </w:r>
      <w:r w:rsidR="009C5463" w:rsidRPr="00DD4E69">
        <w:rPr>
          <w:rFonts w:ascii="Arial" w:hAnsi="Arial" w:cs="Arial"/>
          <w:sz w:val="18"/>
          <w:szCs w:val="18"/>
        </w:rPr>
        <w:t>B</w:t>
      </w:r>
      <w:r w:rsidR="00590FBB" w:rsidRPr="00DD4E69" w:rsidDel="00E9700C">
        <w:rPr>
          <w:rFonts w:ascii="Arial" w:hAnsi="Arial" w:cs="Arial"/>
          <w:sz w:val="18"/>
          <w:szCs w:val="18"/>
        </w:rPr>
        <w:t>anda de frecuencia</w:t>
      </w:r>
      <w:r w:rsidR="009C5463" w:rsidRPr="00DD4E69">
        <w:rPr>
          <w:rFonts w:ascii="Arial" w:hAnsi="Arial" w:cs="Arial"/>
          <w:sz w:val="18"/>
          <w:szCs w:val="18"/>
        </w:rPr>
        <w:t>s</w:t>
      </w:r>
      <w:r w:rsidR="00FF0B77" w:rsidRPr="00DD4E69">
        <w:rPr>
          <w:rFonts w:ascii="Arial" w:hAnsi="Arial" w:cs="Arial"/>
          <w:sz w:val="18"/>
          <w:szCs w:val="18"/>
        </w:rPr>
        <w:t xml:space="preserve"> de operación</w:t>
      </w:r>
      <w:r w:rsidR="00590FBB" w:rsidRPr="00DD4E69" w:rsidDel="00E9700C">
        <w:rPr>
          <w:rFonts w:ascii="Arial" w:hAnsi="Arial" w:cs="Arial"/>
          <w:sz w:val="18"/>
          <w:szCs w:val="18"/>
        </w:rPr>
        <w:t xml:space="preserve"> </w:t>
      </w:r>
      <w:r w:rsidR="0060290E" w:rsidRPr="00DD4E69">
        <w:rPr>
          <w:rFonts w:ascii="Arial" w:hAnsi="Arial" w:cs="Arial"/>
          <w:sz w:val="18"/>
          <w:szCs w:val="18"/>
        </w:rPr>
        <w:t>bajo análisis</w:t>
      </w:r>
      <w:r w:rsidR="00590FBB" w:rsidRPr="00DD4E69" w:rsidDel="00E9700C">
        <w:rPr>
          <w:rFonts w:ascii="Arial" w:hAnsi="Arial" w:cs="Arial"/>
          <w:sz w:val="18"/>
          <w:szCs w:val="18"/>
        </w:rPr>
        <w:t>.</w:t>
      </w:r>
    </w:p>
    <w:p w14:paraId="7CB094D0" w14:textId="77777777" w:rsidR="00630D66" w:rsidRPr="00DD4E69" w:rsidDel="00E9700C" w:rsidRDefault="00630D66" w:rsidP="004D7221">
      <w:pPr>
        <w:spacing w:after="0" w:line="276" w:lineRule="auto"/>
        <w:rPr>
          <w:rFonts w:ascii="Arial" w:hAnsi="Arial" w:cs="Arial"/>
          <w:sz w:val="18"/>
          <w:szCs w:val="18"/>
        </w:rPr>
      </w:pPr>
    </w:p>
    <w:p w14:paraId="3BB65FCC" w14:textId="7F3DC715" w:rsidR="00277AE7" w:rsidRPr="00DD4E69" w:rsidDel="00E9700C" w:rsidRDefault="00277AE7" w:rsidP="004D7221">
      <w:pPr>
        <w:pStyle w:val="Descripcin"/>
        <w:keepNext/>
        <w:spacing w:after="0" w:line="276" w:lineRule="auto"/>
        <w:jc w:val="center"/>
        <w:rPr>
          <w:rFonts w:ascii="Arial" w:hAnsi="Arial" w:cs="Arial"/>
          <w:color w:val="auto"/>
        </w:rPr>
      </w:pPr>
      <w:bookmarkStart w:id="67" w:name="_Toc179544754"/>
      <w:r w:rsidRPr="00DD4E69" w:rsidDel="00E9700C">
        <w:rPr>
          <w:rFonts w:ascii="Arial" w:hAnsi="Arial" w:cs="Arial"/>
          <w:color w:val="auto"/>
        </w:rPr>
        <w:t xml:space="preserve">Tabla </w:t>
      </w:r>
      <w:r w:rsidR="001D4938" w:rsidRPr="00DD4E69" w:rsidDel="00E9700C">
        <w:rPr>
          <w:rFonts w:ascii="Arial" w:hAnsi="Arial" w:cs="Arial"/>
          <w:i w:val="0"/>
          <w:iCs w:val="0"/>
          <w:noProof/>
          <w:color w:val="auto"/>
        </w:rPr>
        <w:fldChar w:fldCharType="begin"/>
      </w:r>
      <w:r w:rsidR="001D4938" w:rsidRPr="00DD4E69" w:rsidDel="00E9700C">
        <w:rPr>
          <w:rFonts w:ascii="Arial" w:hAnsi="Arial" w:cs="Arial"/>
          <w:noProof/>
          <w:color w:val="auto"/>
        </w:rPr>
        <w:instrText xml:space="preserve"> SEQ Tabla \* ARABIC </w:instrText>
      </w:r>
      <w:r w:rsidR="001D4938" w:rsidRPr="00DD4E69" w:rsidDel="00E9700C">
        <w:rPr>
          <w:rFonts w:ascii="Arial" w:hAnsi="Arial" w:cs="Arial"/>
          <w:i w:val="0"/>
          <w:iCs w:val="0"/>
          <w:noProof/>
          <w:color w:val="auto"/>
        </w:rPr>
        <w:fldChar w:fldCharType="separate"/>
      </w:r>
      <w:r w:rsidR="002B0067">
        <w:rPr>
          <w:rFonts w:ascii="Arial" w:hAnsi="Arial" w:cs="Arial"/>
          <w:noProof/>
          <w:color w:val="auto"/>
        </w:rPr>
        <w:t>4</w:t>
      </w:r>
      <w:r w:rsidR="001D4938" w:rsidRPr="00DD4E69" w:rsidDel="00E9700C">
        <w:rPr>
          <w:rFonts w:ascii="Arial" w:hAnsi="Arial" w:cs="Arial"/>
          <w:i w:val="0"/>
          <w:iCs w:val="0"/>
          <w:noProof/>
          <w:color w:val="auto"/>
        </w:rPr>
        <w:fldChar w:fldCharType="end"/>
      </w:r>
      <w:r w:rsidRPr="00DD4E69" w:rsidDel="00E9700C">
        <w:rPr>
          <w:rFonts w:ascii="Arial" w:hAnsi="Arial" w:cs="Arial"/>
          <w:color w:val="auto"/>
        </w:rPr>
        <w:t xml:space="preserve">. </w:t>
      </w:r>
      <w:r w:rsidR="00847106" w:rsidRPr="00DD4E69" w:rsidDel="00E9700C">
        <w:rPr>
          <w:rFonts w:ascii="Arial" w:hAnsi="Arial" w:cs="Arial"/>
          <w:color w:val="auto"/>
        </w:rPr>
        <w:t>Límite máximo permisible de Emisiones no esenciales para DRBP genéricos</w:t>
      </w:r>
      <w:r w:rsidRPr="00DD4E69" w:rsidDel="00E9700C">
        <w:rPr>
          <w:rFonts w:ascii="Arial" w:hAnsi="Arial" w:cs="Arial"/>
          <w:color w:val="auto"/>
        </w:rPr>
        <w:t>.</w:t>
      </w:r>
      <w:bookmarkEnd w:id="67"/>
    </w:p>
    <w:tbl>
      <w:tblPr>
        <w:tblStyle w:val="Tablaconcuadrcula"/>
        <w:tblW w:w="0" w:type="auto"/>
        <w:jc w:val="center"/>
        <w:tblLook w:val="04A0" w:firstRow="1" w:lastRow="0" w:firstColumn="1" w:lastColumn="0" w:noHBand="0" w:noVBand="1"/>
      </w:tblPr>
      <w:tblGrid>
        <w:gridCol w:w="1917"/>
        <w:gridCol w:w="1738"/>
        <w:gridCol w:w="1540"/>
        <w:gridCol w:w="2622"/>
      </w:tblGrid>
      <w:tr w:rsidR="00590FBB" w:rsidRPr="00DD4E69" w:rsidDel="00E9700C" w14:paraId="5E038858" w14:textId="24712BE2" w:rsidTr="00590FBB">
        <w:trPr>
          <w:cantSplit/>
          <w:jc w:val="center"/>
        </w:trPr>
        <w:tc>
          <w:tcPr>
            <w:tcW w:w="1838" w:type="dxa"/>
            <w:vAlign w:val="center"/>
          </w:tcPr>
          <w:p w14:paraId="5AE3C72D" w14:textId="054DF338" w:rsidR="00590FBB" w:rsidRPr="00DD4E69" w:rsidDel="00E9700C" w:rsidRDefault="00590FBB" w:rsidP="004D7221">
            <w:pPr>
              <w:spacing w:after="0" w:line="276" w:lineRule="auto"/>
              <w:jc w:val="center"/>
              <w:rPr>
                <w:rFonts w:ascii="Arial" w:hAnsi="Arial" w:cs="Arial"/>
                <w:b/>
                <w:sz w:val="18"/>
                <w:szCs w:val="18"/>
              </w:rPr>
            </w:pPr>
            <w:r w:rsidRPr="00DD4E69" w:rsidDel="00E9700C">
              <w:rPr>
                <w:rFonts w:ascii="Arial" w:hAnsi="Arial" w:cs="Arial"/>
                <w:b/>
                <w:sz w:val="18"/>
                <w:szCs w:val="18"/>
              </w:rPr>
              <w:t>Banda de frecuencias</w:t>
            </w:r>
            <w:r w:rsidR="004037E4" w:rsidRPr="00DD4E69">
              <w:rPr>
                <w:rFonts w:ascii="Arial" w:hAnsi="Arial" w:cs="Arial"/>
                <w:b/>
                <w:sz w:val="18"/>
                <w:szCs w:val="18"/>
              </w:rPr>
              <w:t xml:space="preserve"> de operación</w:t>
            </w:r>
          </w:p>
        </w:tc>
        <w:tc>
          <w:tcPr>
            <w:tcW w:w="0" w:type="auto"/>
            <w:vAlign w:val="center"/>
          </w:tcPr>
          <w:p w14:paraId="135F8DA9" w14:textId="5401068E" w:rsidR="00590FBB" w:rsidRPr="00DD4E69" w:rsidDel="00E9700C" w:rsidRDefault="00590FBB" w:rsidP="004D7221">
            <w:pPr>
              <w:spacing w:after="0" w:line="276" w:lineRule="auto"/>
              <w:jc w:val="center"/>
              <w:rPr>
                <w:rFonts w:ascii="Arial" w:hAnsi="Arial" w:cs="Arial"/>
                <w:b/>
                <w:sz w:val="18"/>
                <w:szCs w:val="18"/>
              </w:rPr>
            </w:pPr>
            <w:r w:rsidRPr="00DD4E69" w:rsidDel="00E9700C">
              <w:rPr>
                <w:rFonts w:ascii="Arial" w:hAnsi="Arial" w:cs="Arial"/>
                <w:b/>
                <w:sz w:val="18"/>
                <w:szCs w:val="18"/>
              </w:rPr>
              <w:t>Modo</w:t>
            </w:r>
          </w:p>
        </w:tc>
        <w:tc>
          <w:tcPr>
            <w:tcW w:w="0" w:type="auto"/>
            <w:vAlign w:val="center"/>
          </w:tcPr>
          <w:p w14:paraId="39B161E3" w14:textId="3842F328" w:rsidR="00590FBB" w:rsidRPr="00DD4E69" w:rsidDel="00E9700C" w:rsidRDefault="00590FBB" w:rsidP="004D7221">
            <w:pPr>
              <w:spacing w:after="0" w:line="276" w:lineRule="auto"/>
              <w:jc w:val="center"/>
              <w:rPr>
                <w:rFonts w:ascii="Arial" w:hAnsi="Arial" w:cs="Arial"/>
                <w:b/>
                <w:sz w:val="18"/>
                <w:szCs w:val="18"/>
              </w:rPr>
            </w:pPr>
            <w:r w:rsidRPr="00DD4E69" w:rsidDel="00E9700C">
              <w:rPr>
                <w:rFonts w:ascii="Arial" w:hAnsi="Arial" w:cs="Arial"/>
                <w:b/>
                <w:sz w:val="18"/>
                <w:szCs w:val="18"/>
              </w:rPr>
              <w:t>Límite máximo</w:t>
            </w:r>
          </w:p>
        </w:tc>
        <w:tc>
          <w:tcPr>
            <w:tcW w:w="2514" w:type="dxa"/>
            <w:vAlign w:val="center"/>
          </w:tcPr>
          <w:p w14:paraId="6F5D0130" w14:textId="7B772270" w:rsidR="00590FBB" w:rsidRPr="00DD4E69" w:rsidDel="00E9700C" w:rsidRDefault="00590FBB" w:rsidP="004D7221">
            <w:pPr>
              <w:spacing w:after="0" w:line="276" w:lineRule="auto"/>
              <w:jc w:val="center"/>
              <w:rPr>
                <w:rFonts w:ascii="Arial" w:hAnsi="Arial" w:cs="Arial"/>
                <w:b/>
                <w:sz w:val="18"/>
                <w:szCs w:val="18"/>
              </w:rPr>
            </w:pPr>
            <w:r w:rsidRPr="00DD4E69" w:rsidDel="00E9700C">
              <w:rPr>
                <w:rFonts w:ascii="Arial" w:hAnsi="Arial" w:cs="Arial"/>
                <w:b/>
                <w:sz w:val="18"/>
                <w:szCs w:val="18"/>
              </w:rPr>
              <w:t>Intervalo de medición</w:t>
            </w:r>
          </w:p>
        </w:tc>
      </w:tr>
      <w:tr w:rsidR="00590FBB" w:rsidRPr="00DD4E69" w:rsidDel="00E9700C" w14:paraId="0E173DAA" w14:textId="42817A8D" w:rsidTr="00590FBB">
        <w:trPr>
          <w:cantSplit/>
          <w:jc w:val="center"/>
        </w:trPr>
        <w:tc>
          <w:tcPr>
            <w:tcW w:w="1838" w:type="dxa"/>
            <w:vMerge w:val="restart"/>
            <w:vAlign w:val="center"/>
          </w:tcPr>
          <w:p w14:paraId="48928630" w14:textId="09F092B6" w:rsidR="00590FBB" w:rsidRPr="00DD4E69" w:rsidDel="00E9700C" w:rsidRDefault="00C67866" w:rsidP="004D7221">
            <w:pPr>
              <w:spacing w:after="0" w:line="276" w:lineRule="auto"/>
              <w:jc w:val="center"/>
              <w:rPr>
                <w:rFonts w:ascii="Arial" w:hAnsi="Arial" w:cs="Arial"/>
                <w:sz w:val="18"/>
                <w:szCs w:val="18"/>
              </w:rPr>
            </w:pPr>
            <w:r w:rsidRPr="00DD4E69" w:rsidDel="00E9700C">
              <w:rPr>
                <w:rFonts w:ascii="Arial" w:hAnsi="Arial" w:cs="Arial"/>
                <w:sz w:val="18"/>
                <w:szCs w:val="18"/>
              </w:rPr>
              <w:t>ƒ≤ 1 GHz</w:t>
            </w:r>
          </w:p>
        </w:tc>
        <w:tc>
          <w:tcPr>
            <w:tcW w:w="0" w:type="auto"/>
          </w:tcPr>
          <w:p w14:paraId="11461C95" w14:textId="5B9D0C46" w:rsidR="00590FBB" w:rsidRPr="00DD4E69" w:rsidDel="00E9700C" w:rsidRDefault="00C5142E" w:rsidP="004D7221">
            <w:pPr>
              <w:spacing w:after="0" w:line="276" w:lineRule="auto"/>
              <w:rPr>
                <w:rFonts w:ascii="Arial" w:hAnsi="Arial" w:cs="Arial"/>
                <w:sz w:val="18"/>
                <w:szCs w:val="18"/>
              </w:rPr>
            </w:pPr>
            <w:r w:rsidRPr="00DD4E69" w:rsidDel="00E9700C">
              <w:rPr>
                <w:rFonts w:ascii="Arial" w:hAnsi="Arial" w:cs="Arial"/>
                <w:sz w:val="18"/>
                <w:szCs w:val="18"/>
              </w:rPr>
              <w:t>Transmisión</w:t>
            </w:r>
          </w:p>
        </w:tc>
        <w:tc>
          <w:tcPr>
            <w:tcW w:w="0" w:type="auto"/>
            <w:vAlign w:val="center"/>
          </w:tcPr>
          <w:p w14:paraId="0CC215DE" w14:textId="4140E63A" w:rsidR="00590FBB" w:rsidRPr="00DD4E69" w:rsidDel="00E9700C" w:rsidRDefault="00590FBB" w:rsidP="004D7221">
            <w:pPr>
              <w:spacing w:after="0" w:line="276" w:lineRule="auto"/>
              <w:jc w:val="center"/>
              <w:rPr>
                <w:rFonts w:ascii="Arial" w:hAnsi="Arial" w:cs="Arial"/>
                <w:sz w:val="18"/>
                <w:szCs w:val="18"/>
              </w:rPr>
            </w:pPr>
            <w:r w:rsidRPr="00DD4E69" w:rsidDel="00E9700C">
              <w:rPr>
                <w:rFonts w:ascii="Arial" w:hAnsi="Arial" w:cs="Arial"/>
                <w:sz w:val="18"/>
                <w:szCs w:val="18"/>
              </w:rPr>
              <w:t>-36 dBm</w:t>
            </w:r>
          </w:p>
        </w:tc>
        <w:tc>
          <w:tcPr>
            <w:tcW w:w="2514" w:type="dxa"/>
            <w:vMerge w:val="restart"/>
            <w:vAlign w:val="center"/>
          </w:tcPr>
          <w:p w14:paraId="3832C0B2" w14:textId="472092D9" w:rsidR="00590FBB" w:rsidRPr="00DD4E69" w:rsidDel="00E9700C" w:rsidRDefault="008F10CE" w:rsidP="004D7221">
            <w:pPr>
              <w:spacing w:after="0" w:line="276" w:lineRule="auto"/>
              <w:jc w:val="left"/>
              <w:rPr>
                <w:rFonts w:ascii="Arial" w:hAnsi="Arial" w:cs="Arial"/>
                <w:sz w:val="18"/>
                <w:szCs w:val="18"/>
              </w:rPr>
            </w:pPr>
            <w:r w:rsidRPr="00DD4E69" w:rsidDel="00E9700C">
              <w:rPr>
                <w:rFonts w:ascii="Arial" w:hAnsi="Arial" w:cs="Arial"/>
                <w:sz w:val="18"/>
                <w:szCs w:val="18"/>
              </w:rPr>
              <w:t xml:space="preserve">De </w:t>
            </w:r>
            <w:r w:rsidR="00590FBB" w:rsidRPr="00DD4E69" w:rsidDel="00E9700C">
              <w:rPr>
                <w:rFonts w:ascii="Arial" w:hAnsi="Arial" w:cs="Arial"/>
                <w:sz w:val="18"/>
                <w:szCs w:val="18"/>
              </w:rPr>
              <w:t xml:space="preserve">9 kHz a </w:t>
            </w:r>
            <w:r w:rsidR="00FC033A" w:rsidRPr="00DD4E69">
              <w:rPr>
                <w:rFonts w:ascii="Arial" w:hAnsi="Arial" w:cs="Arial"/>
                <w:sz w:val="18"/>
                <w:szCs w:val="18"/>
              </w:rPr>
              <w:t>6</w:t>
            </w:r>
            <w:r w:rsidR="00590FBB" w:rsidRPr="00DD4E69" w:rsidDel="00E9700C">
              <w:rPr>
                <w:rFonts w:ascii="Arial" w:hAnsi="Arial" w:cs="Arial"/>
                <w:sz w:val="18"/>
                <w:szCs w:val="18"/>
              </w:rPr>
              <w:t xml:space="preserve"> GHz</w:t>
            </w:r>
          </w:p>
        </w:tc>
      </w:tr>
      <w:tr w:rsidR="00590FBB" w:rsidRPr="00DD4E69" w:rsidDel="00E9700C" w14:paraId="30C7210C" w14:textId="094B2655" w:rsidTr="00590FBB">
        <w:trPr>
          <w:cantSplit/>
          <w:jc w:val="center"/>
        </w:trPr>
        <w:tc>
          <w:tcPr>
            <w:tcW w:w="1838" w:type="dxa"/>
            <w:vMerge/>
            <w:vAlign w:val="center"/>
          </w:tcPr>
          <w:p w14:paraId="00D0D21D" w14:textId="7C475CB8" w:rsidR="00590FBB" w:rsidRPr="00DD4E69" w:rsidDel="00E9700C" w:rsidRDefault="00590FBB" w:rsidP="004D7221">
            <w:pPr>
              <w:spacing w:after="0" w:line="276" w:lineRule="auto"/>
              <w:jc w:val="center"/>
              <w:rPr>
                <w:rFonts w:ascii="Arial" w:hAnsi="Arial" w:cs="Arial"/>
                <w:sz w:val="18"/>
                <w:szCs w:val="18"/>
              </w:rPr>
            </w:pPr>
          </w:p>
        </w:tc>
        <w:tc>
          <w:tcPr>
            <w:tcW w:w="0" w:type="auto"/>
          </w:tcPr>
          <w:p w14:paraId="661948BF" w14:textId="642151A8" w:rsidR="00590FBB" w:rsidRPr="00DD4E69" w:rsidDel="00E9700C" w:rsidRDefault="00C5142E" w:rsidP="004D7221">
            <w:pPr>
              <w:spacing w:after="0" w:line="276" w:lineRule="auto"/>
              <w:rPr>
                <w:rFonts w:ascii="Arial" w:hAnsi="Arial" w:cs="Arial"/>
                <w:sz w:val="18"/>
                <w:szCs w:val="18"/>
              </w:rPr>
            </w:pPr>
            <w:r w:rsidRPr="00DD4E69" w:rsidDel="00E9700C">
              <w:rPr>
                <w:rFonts w:ascii="Arial" w:hAnsi="Arial" w:cs="Arial"/>
                <w:sz w:val="18"/>
                <w:szCs w:val="18"/>
              </w:rPr>
              <w:t>Recepción/espera</w:t>
            </w:r>
          </w:p>
        </w:tc>
        <w:tc>
          <w:tcPr>
            <w:tcW w:w="0" w:type="auto"/>
            <w:vAlign w:val="center"/>
          </w:tcPr>
          <w:p w14:paraId="49F06A56" w14:textId="4821E6C5" w:rsidR="00590FBB" w:rsidRPr="00DD4E69" w:rsidDel="00E9700C" w:rsidRDefault="00590FBB" w:rsidP="004D7221">
            <w:pPr>
              <w:spacing w:after="0" w:line="276" w:lineRule="auto"/>
              <w:jc w:val="center"/>
              <w:rPr>
                <w:rFonts w:ascii="Arial" w:hAnsi="Arial" w:cs="Arial"/>
                <w:sz w:val="18"/>
                <w:szCs w:val="18"/>
              </w:rPr>
            </w:pPr>
            <w:r w:rsidRPr="00DD4E69" w:rsidDel="00E9700C">
              <w:rPr>
                <w:rFonts w:ascii="Arial" w:hAnsi="Arial" w:cs="Arial"/>
                <w:sz w:val="18"/>
                <w:szCs w:val="18"/>
              </w:rPr>
              <w:t>-57 dBm</w:t>
            </w:r>
          </w:p>
        </w:tc>
        <w:tc>
          <w:tcPr>
            <w:tcW w:w="2514" w:type="dxa"/>
            <w:vMerge/>
          </w:tcPr>
          <w:p w14:paraId="7308B9A7" w14:textId="579EFC8A" w:rsidR="00590FBB" w:rsidRPr="00DD4E69" w:rsidDel="00E9700C" w:rsidRDefault="00590FBB" w:rsidP="004D7221">
            <w:pPr>
              <w:spacing w:after="0" w:line="276" w:lineRule="auto"/>
              <w:rPr>
                <w:rFonts w:ascii="Arial" w:hAnsi="Arial" w:cs="Arial"/>
                <w:sz w:val="18"/>
                <w:szCs w:val="18"/>
              </w:rPr>
            </w:pPr>
          </w:p>
        </w:tc>
      </w:tr>
      <w:tr w:rsidR="00590FBB" w:rsidRPr="00DD4E69" w:rsidDel="00E9700C" w14:paraId="6EDC6C31" w14:textId="0895587E" w:rsidTr="00590FBB">
        <w:trPr>
          <w:cantSplit/>
          <w:jc w:val="center"/>
        </w:trPr>
        <w:tc>
          <w:tcPr>
            <w:tcW w:w="1838" w:type="dxa"/>
            <w:vMerge w:val="restart"/>
            <w:vAlign w:val="center"/>
          </w:tcPr>
          <w:p w14:paraId="2CA563CC" w14:textId="08CEEF0C" w:rsidR="00590FBB" w:rsidRPr="00DD4E69" w:rsidDel="00E9700C" w:rsidRDefault="00C67866" w:rsidP="004D7221">
            <w:pPr>
              <w:spacing w:after="0" w:line="276" w:lineRule="auto"/>
              <w:jc w:val="center"/>
              <w:rPr>
                <w:rFonts w:ascii="Arial" w:hAnsi="Arial" w:cs="Arial"/>
                <w:sz w:val="18"/>
                <w:szCs w:val="18"/>
              </w:rPr>
            </w:pPr>
            <w:r w:rsidRPr="00DD4E69" w:rsidDel="00E9700C">
              <w:rPr>
                <w:rFonts w:ascii="Arial" w:hAnsi="Arial" w:cs="Arial"/>
                <w:sz w:val="18"/>
                <w:szCs w:val="18"/>
              </w:rPr>
              <w:t>ƒ</w:t>
            </w:r>
            <w:r w:rsidRPr="00DD4E69">
              <w:rPr>
                <w:rFonts w:ascii="Arial" w:hAnsi="Arial" w:cs="Arial"/>
                <w:sz w:val="18"/>
                <w:szCs w:val="18"/>
              </w:rPr>
              <w:t xml:space="preserve"> &gt; 1 GHz</w:t>
            </w:r>
          </w:p>
        </w:tc>
        <w:tc>
          <w:tcPr>
            <w:tcW w:w="0" w:type="auto"/>
          </w:tcPr>
          <w:p w14:paraId="62FB37D2" w14:textId="7682E923" w:rsidR="00590FBB" w:rsidRPr="00DD4E69" w:rsidDel="00E9700C" w:rsidRDefault="00C5142E" w:rsidP="004D7221">
            <w:pPr>
              <w:spacing w:after="0" w:line="276" w:lineRule="auto"/>
              <w:rPr>
                <w:rFonts w:ascii="Arial" w:hAnsi="Arial" w:cs="Arial"/>
                <w:sz w:val="18"/>
                <w:szCs w:val="18"/>
              </w:rPr>
            </w:pPr>
            <w:r w:rsidRPr="00DD4E69" w:rsidDel="00E9700C">
              <w:rPr>
                <w:rFonts w:ascii="Arial" w:hAnsi="Arial" w:cs="Arial"/>
                <w:sz w:val="18"/>
                <w:szCs w:val="18"/>
              </w:rPr>
              <w:t>Transmisión</w:t>
            </w:r>
          </w:p>
        </w:tc>
        <w:tc>
          <w:tcPr>
            <w:tcW w:w="0" w:type="auto"/>
            <w:vAlign w:val="center"/>
          </w:tcPr>
          <w:p w14:paraId="664F07E1" w14:textId="30A4569A" w:rsidR="00590FBB" w:rsidRPr="00DD4E69" w:rsidDel="00E9700C" w:rsidRDefault="00590FBB" w:rsidP="004D7221">
            <w:pPr>
              <w:spacing w:after="0" w:line="276" w:lineRule="auto"/>
              <w:jc w:val="center"/>
              <w:rPr>
                <w:rFonts w:ascii="Arial" w:hAnsi="Arial" w:cs="Arial"/>
                <w:sz w:val="18"/>
                <w:szCs w:val="18"/>
              </w:rPr>
            </w:pPr>
            <w:r w:rsidRPr="00DD4E69" w:rsidDel="00E9700C">
              <w:rPr>
                <w:rFonts w:ascii="Arial" w:hAnsi="Arial" w:cs="Arial"/>
                <w:sz w:val="18"/>
                <w:szCs w:val="18"/>
              </w:rPr>
              <w:t>-36 dBm</w:t>
            </w:r>
          </w:p>
        </w:tc>
        <w:tc>
          <w:tcPr>
            <w:tcW w:w="2514" w:type="dxa"/>
            <w:vMerge w:val="restart"/>
            <w:vAlign w:val="center"/>
          </w:tcPr>
          <w:p w14:paraId="5FF2560F" w14:textId="7BC325FD" w:rsidR="00590FBB" w:rsidRPr="00DD4E69" w:rsidDel="00E9700C" w:rsidRDefault="008F10CE" w:rsidP="004D7221">
            <w:pPr>
              <w:spacing w:after="0" w:line="276" w:lineRule="auto"/>
              <w:jc w:val="left"/>
              <w:rPr>
                <w:rFonts w:ascii="Arial" w:hAnsi="Arial" w:cs="Arial"/>
                <w:sz w:val="18"/>
                <w:szCs w:val="18"/>
              </w:rPr>
            </w:pPr>
            <w:r w:rsidRPr="00DD4E69" w:rsidDel="00E9700C">
              <w:rPr>
                <w:rFonts w:ascii="Arial" w:hAnsi="Arial" w:cs="Arial"/>
                <w:sz w:val="18"/>
                <w:szCs w:val="18"/>
              </w:rPr>
              <w:t xml:space="preserve">De </w:t>
            </w:r>
            <w:r w:rsidR="00590FBB" w:rsidRPr="00DD4E69" w:rsidDel="00E9700C">
              <w:rPr>
                <w:rFonts w:ascii="Arial" w:hAnsi="Arial" w:cs="Arial"/>
                <w:sz w:val="18"/>
                <w:szCs w:val="18"/>
              </w:rPr>
              <w:t xml:space="preserve">30 MHz hasta la 5ª armónica* </w:t>
            </w:r>
          </w:p>
        </w:tc>
      </w:tr>
      <w:tr w:rsidR="00590FBB" w:rsidRPr="00DD4E69" w:rsidDel="00E9700C" w14:paraId="74CC5ACF" w14:textId="15ACD55A" w:rsidTr="00590FBB">
        <w:trPr>
          <w:cantSplit/>
          <w:jc w:val="center"/>
        </w:trPr>
        <w:tc>
          <w:tcPr>
            <w:tcW w:w="1838" w:type="dxa"/>
            <w:vMerge/>
          </w:tcPr>
          <w:p w14:paraId="2825C211" w14:textId="64709DBB" w:rsidR="00590FBB" w:rsidRPr="00DD4E69" w:rsidDel="00E9700C" w:rsidRDefault="00590FBB" w:rsidP="004D7221">
            <w:pPr>
              <w:spacing w:after="0" w:line="276" w:lineRule="auto"/>
              <w:rPr>
                <w:rFonts w:ascii="Arial" w:hAnsi="Arial" w:cs="Arial"/>
                <w:sz w:val="18"/>
                <w:szCs w:val="18"/>
              </w:rPr>
            </w:pPr>
          </w:p>
        </w:tc>
        <w:tc>
          <w:tcPr>
            <w:tcW w:w="0" w:type="auto"/>
          </w:tcPr>
          <w:p w14:paraId="4B92BFF2" w14:textId="31BEB412" w:rsidR="00590FBB" w:rsidRPr="00DD4E69" w:rsidDel="00E9700C" w:rsidRDefault="00C5142E" w:rsidP="004D7221">
            <w:pPr>
              <w:spacing w:after="0" w:line="276" w:lineRule="auto"/>
              <w:rPr>
                <w:rFonts w:ascii="Arial" w:hAnsi="Arial" w:cs="Arial"/>
                <w:sz w:val="18"/>
                <w:szCs w:val="18"/>
              </w:rPr>
            </w:pPr>
            <w:r w:rsidRPr="00DD4E69" w:rsidDel="00E9700C">
              <w:rPr>
                <w:rFonts w:ascii="Arial" w:hAnsi="Arial" w:cs="Arial"/>
                <w:sz w:val="18"/>
                <w:szCs w:val="18"/>
              </w:rPr>
              <w:t>Recepción/espera</w:t>
            </w:r>
          </w:p>
        </w:tc>
        <w:tc>
          <w:tcPr>
            <w:tcW w:w="0" w:type="auto"/>
            <w:vAlign w:val="center"/>
          </w:tcPr>
          <w:p w14:paraId="4B54F9B8" w14:textId="35311456" w:rsidR="00590FBB" w:rsidRPr="00DD4E69" w:rsidDel="00E9700C" w:rsidRDefault="00590FBB" w:rsidP="004D7221">
            <w:pPr>
              <w:spacing w:after="0" w:line="276" w:lineRule="auto"/>
              <w:jc w:val="center"/>
              <w:rPr>
                <w:rFonts w:ascii="Arial" w:hAnsi="Arial" w:cs="Arial"/>
                <w:sz w:val="18"/>
                <w:szCs w:val="18"/>
              </w:rPr>
            </w:pPr>
            <w:r w:rsidRPr="00DD4E69" w:rsidDel="00E9700C">
              <w:rPr>
                <w:rFonts w:ascii="Arial" w:hAnsi="Arial" w:cs="Arial"/>
                <w:sz w:val="18"/>
                <w:szCs w:val="18"/>
              </w:rPr>
              <w:t>-</w:t>
            </w:r>
            <w:r w:rsidR="00261CD1" w:rsidRPr="00DD4E69">
              <w:rPr>
                <w:rFonts w:ascii="Arial" w:hAnsi="Arial" w:cs="Arial"/>
                <w:sz w:val="18"/>
                <w:szCs w:val="18"/>
              </w:rPr>
              <w:t>4</w:t>
            </w:r>
            <w:r w:rsidRPr="00DD4E69" w:rsidDel="00E9700C">
              <w:rPr>
                <w:rFonts w:ascii="Arial" w:hAnsi="Arial" w:cs="Arial"/>
                <w:sz w:val="18"/>
                <w:szCs w:val="18"/>
              </w:rPr>
              <w:t>7 dBm</w:t>
            </w:r>
          </w:p>
        </w:tc>
        <w:tc>
          <w:tcPr>
            <w:tcW w:w="2514" w:type="dxa"/>
            <w:vMerge/>
          </w:tcPr>
          <w:p w14:paraId="57DA827A" w14:textId="7AAB38BE" w:rsidR="00590FBB" w:rsidRPr="00DD4E69" w:rsidDel="00E9700C" w:rsidRDefault="00590FBB" w:rsidP="004D7221">
            <w:pPr>
              <w:spacing w:after="0" w:line="276" w:lineRule="auto"/>
              <w:rPr>
                <w:rFonts w:ascii="Arial" w:hAnsi="Arial" w:cs="Arial"/>
                <w:sz w:val="18"/>
                <w:szCs w:val="18"/>
              </w:rPr>
            </w:pPr>
          </w:p>
        </w:tc>
      </w:tr>
      <w:tr w:rsidR="00590FBB" w:rsidRPr="00DD4E69" w:rsidDel="00E9700C" w14:paraId="51785009" w14:textId="62A64E4B" w:rsidTr="00590FBB">
        <w:trPr>
          <w:cantSplit/>
          <w:jc w:val="center"/>
        </w:trPr>
        <w:tc>
          <w:tcPr>
            <w:tcW w:w="7817" w:type="dxa"/>
            <w:gridSpan w:val="4"/>
          </w:tcPr>
          <w:p w14:paraId="135C2807" w14:textId="115D0F51" w:rsidR="00F330B0" w:rsidRPr="00DD4E69" w:rsidDel="00E9700C" w:rsidRDefault="00590FBB" w:rsidP="004D7221">
            <w:pPr>
              <w:spacing w:after="0" w:line="276" w:lineRule="auto"/>
              <w:rPr>
                <w:rFonts w:ascii="Arial" w:hAnsi="Arial" w:cs="Arial"/>
                <w:sz w:val="18"/>
                <w:szCs w:val="18"/>
              </w:rPr>
            </w:pPr>
            <w:r w:rsidRPr="00DD4E69">
              <w:rPr>
                <w:rFonts w:ascii="Arial" w:hAnsi="Arial" w:cs="Arial"/>
                <w:sz w:val="18"/>
                <w:szCs w:val="18"/>
              </w:rPr>
              <w:t xml:space="preserve">* </w:t>
            </w:r>
            <w:r w:rsidRPr="00DD4E69" w:rsidDel="00E9700C">
              <w:rPr>
                <w:rFonts w:ascii="Arial" w:hAnsi="Arial" w:cs="Arial"/>
                <w:sz w:val="18"/>
                <w:szCs w:val="18"/>
              </w:rPr>
              <w:t xml:space="preserve">5ª armónica de la </w:t>
            </w:r>
            <w:r w:rsidR="00AB2203" w:rsidRPr="00DD4E69" w:rsidDel="00E9700C">
              <w:rPr>
                <w:rFonts w:ascii="Arial" w:hAnsi="Arial" w:cs="Arial"/>
                <w:sz w:val="18"/>
                <w:szCs w:val="18"/>
              </w:rPr>
              <w:t xml:space="preserve">frecuencia fundamental o de la frecuencia central </w:t>
            </w:r>
            <w:r w:rsidRPr="00DD4E69" w:rsidDel="00E9700C">
              <w:rPr>
                <w:rFonts w:ascii="Arial" w:hAnsi="Arial" w:cs="Arial"/>
                <w:sz w:val="18"/>
                <w:szCs w:val="18"/>
              </w:rPr>
              <w:t>del canal de transmisión más alto</w:t>
            </w:r>
            <w:r w:rsidR="004C45AB" w:rsidRPr="00DD4E69">
              <w:rPr>
                <w:rFonts w:ascii="Arial" w:hAnsi="Arial" w:cs="Arial"/>
                <w:sz w:val="18"/>
                <w:szCs w:val="18"/>
              </w:rPr>
              <w:t>, según aplique</w:t>
            </w:r>
            <w:r w:rsidRPr="00DD4E69" w:rsidDel="00E9700C">
              <w:rPr>
                <w:rFonts w:ascii="Arial" w:hAnsi="Arial" w:cs="Arial"/>
                <w:sz w:val="18"/>
                <w:szCs w:val="18"/>
              </w:rPr>
              <w:t>.</w:t>
            </w:r>
          </w:p>
        </w:tc>
      </w:tr>
    </w:tbl>
    <w:p w14:paraId="6F989726" w14:textId="21167C38" w:rsidR="004A75C8" w:rsidRPr="00DD4E69" w:rsidDel="00E9700C" w:rsidRDefault="004A75C8" w:rsidP="004D7221">
      <w:pPr>
        <w:spacing w:after="0" w:line="276" w:lineRule="auto"/>
        <w:rPr>
          <w:rFonts w:ascii="Arial" w:hAnsi="Arial" w:cs="Arial"/>
          <w:sz w:val="18"/>
          <w:szCs w:val="18"/>
        </w:rPr>
      </w:pPr>
    </w:p>
    <w:p w14:paraId="2205019D" w14:textId="33295D6A" w:rsidR="00187A70" w:rsidRPr="00DD4E69" w:rsidRDefault="00D106CA" w:rsidP="004D7221">
      <w:pPr>
        <w:spacing w:after="0" w:line="276" w:lineRule="auto"/>
        <w:rPr>
          <w:rFonts w:ascii="Arial" w:hAnsi="Arial" w:cs="Arial"/>
          <w:sz w:val="18"/>
          <w:szCs w:val="18"/>
        </w:rPr>
      </w:pPr>
      <w:r w:rsidRPr="00DD4E69" w:rsidDel="00E9700C">
        <w:rPr>
          <w:rFonts w:ascii="Arial" w:hAnsi="Arial" w:cs="Arial"/>
          <w:sz w:val="18"/>
          <w:szCs w:val="18"/>
        </w:rPr>
        <w:t xml:space="preserve">Los límites de </w:t>
      </w:r>
      <w:r w:rsidR="00323628" w:rsidRPr="00DD4E69" w:rsidDel="00E9700C">
        <w:rPr>
          <w:rFonts w:ascii="Arial" w:hAnsi="Arial" w:cs="Arial"/>
          <w:sz w:val="18"/>
          <w:szCs w:val="18"/>
        </w:rPr>
        <w:t>Emisi</w:t>
      </w:r>
      <w:r w:rsidRPr="00DD4E69" w:rsidDel="00E9700C">
        <w:rPr>
          <w:rFonts w:ascii="Arial" w:hAnsi="Arial" w:cs="Arial"/>
          <w:sz w:val="18"/>
          <w:szCs w:val="18"/>
        </w:rPr>
        <w:t>ones no esenciales aplican fuera del intervalo de frecuencias que corresponden a</w:t>
      </w:r>
      <w:r w:rsidR="00D550D1" w:rsidRPr="00DD4E69" w:rsidDel="00E9700C">
        <w:rPr>
          <w:rFonts w:ascii="Arial" w:hAnsi="Arial" w:cs="Arial"/>
          <w:sz w:val="18"/>
          <w:szCs w:val="18"/>
        </w:rPr>
        <w:t>l</w:t>
      </w:r>
      <w:r w:rsidR="002A3618" w:rsidRPr="00DD4E69" w:rsidDel="00E9700C">
        <w:rPr>
          <w:rFonts w:ascii="Arial" w:hAnsi="Arial" w:cs="Arial"/>
          <w:sz w:val="18"/>
          <w:szCs w:val="18"/>
        </w:rPr>
        <w:t xml:space="preserve"> </w:t>
      </w:r>
      <w:r w:rsidR="009F0C33" w:rsidRPr="00DD4E69" w:rsidDel="00E9700C">
        <w:rPr>
          <w:rFonts w:ascii="Arial" w:hAnsi="Arial" w:cs="Arial"/>
          <w:sz w:val="18"/>
          <w:szCs w:val="18"/>
        </w:rPr>
        <w:t xml:space="preserve">contorno </w:t>
      </w:r>
      <w:r w:rsidR="00362B80" w:rsidRPr="00DD4E69" w:rsidDel="00E9700C">
        <w:rPr>
          <w:rFonts w:ascii="Arial" w:hAnsi="Arial" w:cs="Arial"/>
          <w:sz w:val="18"/>
          <w:szCs w:val="18"/>
        </w:rPr>
        <w:t xml:space="preserve">de </w:t>
      </w:r>
      <w:r w:rsidR="009D79B9" w:rsidRPr="00DD4E69">
        <w:rPr>
          <w:rFonts w:ascii="Arial" w:hAnsi="Arial" w:cs="Arial"/>
          <w:sz w:val="18"/>
          <w:szCs w:val="18"/>
        </w:rPr>
        <w:t>E</w:t>
      </w:r>
      <w:r w:rsidR="00362B80" w:rsidRPr="00DD4E69" w:rsidDel="00E9700C">
        <w:rPr>
          <w:rFonts w:ascii="Arial" w:hAnsi="Arial" w:cs="Arial"/>
          <w:sz w:val="18"/>
          <w:szCs w:val="18"/>
        </w:rPr>
        <w:t>misi</w:t>
      </w:r>
      <w:r w:rsidR="00F27A0D" w:rsidRPr="00DD4E69">
        <w:rPr>
          <w:rFonts w:ascii="Arial" w:hAnsi="Arial" w:cs="Arial"/>
          <w:sz w:val="18"/>
          <w:szCs w:val="18"/>
        </w:rPr>
        <w:t xml:space="preserve">ones fuera de banda </w:t>
      </w:r>
      <w:r w:rsidR="00362B80" w:rsidRPr="00DD4E69" w:rsidDel="00E9700C">
        <w:rPr>
          <w:rFonts w:ascii="Arial" w:hAnsi="Arial" w:cs="Arial"/>
          <w:sz w:val="18"/>
          <w:szCs w:val="18"/>
        </w:rPr>
        <w:t>del numeral</w:t>
      </w:r>
      <w:r w:rsidR="00E127C8" w:rsidRPr="00DD4E69" w:rsidDel="00E9700C">
        <w:rPr>
          <w:rFonts w:ascii="Arial" w:hAnsi="Arial" w:cs="Arial"/>
          <w:sz w:val="18"/>
          <w:szCs w:val="18"/>
        </w:rPr>
        <w:t xml:space="preserve"> </w:t>
      </w:r>
      <w:r w:rsidR="003C504A" w:rsidRPr="00DD4E69">
        <w:rPr>
          <w:rFonts w:ascii="Arial" w:hAnsi="Arial" w:cs="Arial"/>
          <w:b/>
          <w:sz w:val="18"/>
          <w:szCs w:val="18"/>
        </w:rPr>
        <w:t>7</w:t>
      </w:r>
      <w:r w:rsidR="00E127C8" w:rsidRPr="00DD4E69" w:rsidDel="00E9700C">
        <w:rPr>
          <w:rFonts w:ascii="Arial" w:hAnsi="Arial" w:cs="Arial"/>
          <w:b/>
          <w:sz w:val="18"/>
          <w:szCs w:val="18"/>
        </w:rPr>
        <w:t>.</w:t>
      </w:r>
      <w:r w:rsidR="00F77860" w:rsidRPr="00DD4E69">
        <w:rPr>
          <w:rFonts w:ascii="Arial" w:hAnsi="Arial" w:cs="Arial"/>
          <w:b/>
          <w:sz w:val="18"/>
          <w:szCs w:val="18"/>
        </w:rPr>
        <w:t>1</w:t>
      </w:r>
      <w:r w:rsidR="00E127C8" w:rsidRPr="00DD4E69" w:rsidDel="00E9700C">
        <w:rPr>
          <w:rFonts w:ascii="Arial" w:hAnsi="Arial" w:cs="Arial"/>
          <w:b/>
          <w:sz w:val="18"/>
          <w:szCs w:val="18"/>
        </w:rPr>
        <w:t>.</w:t>
      </w:r>
      <w:r w:rsidR="00D14ABB" w:rsidRPr="00DD4E69" w:rsidDel="00E9700C">
        <w:rPr>
          <w:rFonts w:ascii="Arial" w:hAnsi="Arial" w:cs="Arial"/>
          <w:b/>
          <w:sz w:val="18"/>
          <w:szCs w:val="18"/>
        </w:rPr>
        <w:t>3.</w:t>
      </w:r>
      <w:r w:rsidR="00E127C8" w:rsidRPr="00DD4E69" w:rsidDel="00E9700C">
        <w:rPr>
          <w:rFonts w:ascii="Arial" w:hAnsi="Arial" w:cs="Arial"/>
          <w:b/>
          <w:sz w:val="18"/>
          <w:szCs w:val="18"/>
        </w:rPr>
        <w:t>1</w:t>
      </w:r>
      <w:r w:rsidR="003128E3" w:rsidRPr="00DD4E69" w:rsidDel="00E9700C">
        <w:rPr>
          <w:rFonts w:ascii="Arial" w:hAnsi="Arial" w:cs="Arial"/>
          <w:sz w:val="18"/>
          <w:szCs w:val="18"/>
        </w:rPr>
        <w:t>.</w:t>
      </w:r>
      <w:r w:rsidRPr="00DD4E69" w:rsidDel="00E9700C">
        <w:rPr>
          <w:rFonts w:ascii="Arial" w:hAnsi="Arial" w:cs="Arial"/>
          <w:sz w:val="18"/>
          <w:szCs w:val="18"/>
        </w:rPr>
        <w:t xml:space="preserve"> </w:t>
      </w:r>
    </w:p>
    <w:p w14:paraId="02ABE95A" w14:textId="77777777" w:rsidR="007109D4" w:rsidRDefault="007109D4" w:rsidP="004D7221">
      <w:pPr>
        <w:spacing w:after="0" w:line="276" w:lineRule="auto"/>
        <w:rPr>
          <w:rFonts w:ascii="Arial" w:hAnsi="Arial" w:cs="Arial"/>
          <w:sz w:val="18"/>
          <w:szCs w:val="18"/>
        </w:rPr>
      </w:pPr>
    </w:p>
    <w:p w14:paraId="5CD971C5" w14:textId="2DCF3EE0" w:rsidR="00D106CA" w:rsidRPr="00DD4E69" w:rsidDel="00E9700C" w:rsidRDefault="00660656" w:rsidP="004D7221">
      <w:pPr>
        <w:spacing w:after="0" w:line="276" w:lineRule="auto"/>
        <w:rPr>
          <w:rFonts w:ascii="Arial" w:hAnsi="Arial" w:cs="Arial"/>
          <w:sz w:val="18"/>
          <w:szCs w:val="18"/>
        </w:rPr>
      </w:pPr>
      <w:r w:rsidRPr="00DD4E69" w:rsidDel="00E9700C">
        <w:rPr>
          <w:rFonts w:ascii="Arial" w:hAnsi="Arial" w:cs="Arial"/>
          <w:sz w:val="18"/>
          <w:szCs w:val="18"/>
        </w:rPr>
        <w:t>Lo anterior se c</w:t>
      </w:r>
      <w:r w:rsidR="00D106CA" w:rsidRPr="00DD4E69" w:rsidDel="00E9700C">
        <w:rPr>
          <w:rFonts w:ascii="Arial" w:hAnsi="Arial" w:cs="Arial"/>
          <w:sz w:val="18"/>
          <w:szCs w:val="18"/>
        </w:rPr>
        <w:t>ompr</w:t>
      </w:r>
      <w:r w:rsidRPr="00DD4E69">
        <w:rPr>
          <w:rFonts w:ascii="Arial" w:hAnsi="Arial" w:cs="Arial"/>
          <w:sz w:val="18"/>
          <w:szCs w:val="18"/>
        </w:rPr>
        <w:t xml:space="preserve">ueba </w:t>
      </w:r>
      <w:r w:rsidR="00D106CA" w:rsidRPr="00DD4E69" w:rsidDel="00E9700C">
        <w:rPr>
          <w:rFonts w:ascii="Arial" w:hAnsi="Arial" w:cs="Arial"/>
          <w:sz w:val="18"/>
          <w:szCs w:val="18"/>
        </w:rPr>
        <w:t>con lo establecido en el método de prueba</w:t>
      </w:r>
      <w:r w:rsidR="00E127C8" w:rsidRPr="00DD4E69" w:rsidDel="00E9700C">
        <w:rPr>
          <w:rFonts w:ascii="Arial" w:hAnsi="Arial" w:cs="Arial"/>
          <w:sz w:val="18"/>
          <w:szCs w:val="18"/>
        </w:rPr>
        <w:t xml:space="preserve"> </w:t>
      </w:r>
      <w:r w:rsidR="003C504A" w:rsidRPr="00DD4E69">
        <w:rPr>
          <w:rFonts w:ascii="Arial" w:hAnsi="Arial" w:cs="Arial"/>
          <w:b/>
          <w:sz w:val="18"/>
          <w:szCs w:val="18"/>
        </w:rPr>
        <w:t>8</w:t>
      </w:r>
      <w:r w:rsidR="00715CD0" w:rsidRPr="00DD4E69">
        <w:rPr>
          <w:rFonts w:ascii="Arial" w:hAnsi="Arial" w:cs="Arial"/>
          <w:sz w:val="18"/>
          <w:szCs w:val="18"/>
        </w:rPr>
        <w:t>.</w:t>
      </w:r>
      <w:r w:rsidR="00E127C8" w:rsidRPr="00DD4E69" w:rsidDel="00E9700C">
        <w:rPr>
          <w:rFonts w:ascii="Arial" w:hAnsi="Arial" w:cs="Arial"/>
          <w:b/>
          <w:sz w:val="18"/>
          <w:szCs w:val="18"/>
        </w:rPr>
        <w:t>6.</w:t>
      </w:r>
      <w:r w:rsidR="00715CD0" w:rsidRPr="00DD4E69">
        <w:rPr>
          <w:rFonts w:ascii="Arial" w:hAnsi="Arial" w:cs="Arial"/>
          <w:b/>
          <w:sz w:val="18"/>
          <w:szCs w:val="18"/>
        </w:rPr>
        <w:t>2</w:t>
      </w:r>
      <w:r w:rsidR="00D106CA" w:rsidRPr="00DD4E69" w:rsidDel="00E9700C">
        <w:rPr>
          <w:rFonts w:ascii="Arial" w:hAnsi="Arial" w:cs="Arial"/>
          <w:sz w:val="18"/>
          <w:szCs w:val="18"/>
        </w:rPr>
        <w:t>.</w:t>
      </w:r>
    </w:p>
    <w:p w14:paraId="1CEE7699" w14:textId="305EE587" w:rsidR="00EB3B3A" w:rsidRPr="00DD4E69" w:rsidDel="00E9700C" w:rsidRDefault="00EB3B3A" w:rsidP="004D7221">
      <w:pPr>
        <w:spacing w:after="0" w:line="276" w:lineRule="auto"/>
        <w:rPr>
          <w:rFonts w:ascii="Arial" w:hAnsi="Arial" w:cs="Arial"/>
          <w:sz w:val="18"/>
          <w:szCs w:val="18"/>
        </w:rPr>
      </w:pPr>
    </w:p>
    <w:p w14:paraId="034891DE" w14:textId="45B7A7C9" w:rsidR="00BA0CB9" w:rsidRPr="00DD4E69" w:rsidDel="00E9700C" w:rsidRDefault="00455928" w:rsidP="004D7221">
      <w:pPr>
        <w:pStyle w:val="Ttulo4"/>
        <w:spacing w:before="0" w:line="276" w:lineRule="auto"/>
        <w:ind w:left="851"/>
        <w:rPr>
          <w:rFonts w:ascii="Arial" w:hAnsi="Arial" w:cs="Arial"/>
          <w:sz w:val="18"/>
          <w:szCs w:val="18"/>
        </w:rPr>
      </w:pPr>
      <w:bookmarkStart w:id="68" w:name="_Toc511908148"/>
      <w:bookmarkStart w:id="69" w:name="_Toc512352249"/>
      <w:bookmarkStart w:id="70" w:name="_Toc512502992"/>
      <w:bookmarkStart w:id="71" w:name="_Toc511908149"/>
      <w:bookmarkStart w:id="72" w:name="_Toc512352250"/>
      <w:bookmarkStart w:id="73" w:name="_Toc512502993"/>
      <w:bookmarkStart w:id="74" w:name="_Toc511908150"/>
      <w:bookmarkStart w:id="75" w:name="_Toc512352251"/>
      <w:bookmarkStart w:id="76" w:name="_Toc512502994"/>
      <w:bookmarkStart w:id="77" w:name="_Ref506908275"/>
      <w:bookmarkStart w:id="78" w:name="_Ref517428355"/>
      <w:bookmarkStart w:id="79" w:name="_Toc48654575"/>
      <w:bookmarkStart w:id="80" w:name="_Toc51320579"/>
      <w:bookmarkStart w:id="81" w:name="_Toc179544670"/>
      <w:bookmarkEnd w:id="54"/>
      <w:bookmarkEnd w:id="68"/>
      <w:bookmarkEnd w:id="69"/>
      <w:bookmarkEnd w:id="70"/>
      <w:bookmarkEnd w:id="71"/>
      <w:bookmarkEnd w:id="72"/>
      <w:bookmarkEnd w:id="73"/>
      <w:bookmarkEnd w:id="74"/>
      <w:bookmarkEnd w:id="75"/>
      <w:bookmarkEnd w:id="76"/>
      <w:r w:rsidRPr="00DD4E69" w:rsidDel="00E9700C">
        <w:rPr>
          <w:rFonts w:ascii="Arial" w:hAnsi="Arial" w:cs="Arial"/>
          <w:sz w:val="18"/>
          <w:szCs w:val="18"/>
        </w:rPr>
        <w:t xml:space="preserve">INTENSIDAD </w:t>
      </w:r>
      <w:r w:rsidR="00AA2D9C" w:rsidRPr="00DD4E69">
        <w:rPr>
          <w:rFonts w:ascii="Arial" w:hAnsi="Arial" w:cs="Arial"/>
          <w:sz w:val="18"/>
          <w:szCs w:val="18"/>
        </w:rPr>
        <w:t xml:space="preserve">MÁXIMA </w:t>
      </w:r>
      <w:r w:rsidRPr="00DD4E69" w:rsidDel="00E9700C">
        <w:rPr>
          <w:rFonts w:ascii="Arial" w:hAnsi="Arial" w:cs="Arial"/>
          <w:sz w:val="18"/>
          <w:szCs w:val="18"/>
        </w:rPr>
        <w:t>DE</w:t>
      </w:r>
      <w:bookmarkEnd w:id="77"/>
      <w:bookmarkEnd w:id="78"/>
      <w:r w:rsidR="00AA2D9C" w:rsidRPr="00DD4E69" w:rsidDel="00E9700C">
        <w:rPr>
          <w:rFonts w:ascii="Arial" w:hAnsi="Arial" w:cs="Arial"/>
          <w:sz w:val="18"/>
          <w:szCs w:val="18"/>
        </w:rPr>
        <w:t xml:space="preserve"> CAMPO ELÉCTRICO</w:t>
      </w:r>
      <w:r w:rsidRPr="00DD4E69" w:rsidDel="00E9700C">
        <w:rPr>
          <w:rFonts w:ascii="Arial" w:hAnsi="Arial" w:cs="Arial"/>
          <w:sz w:val="18"/>
          <w:szCs w:val="18"/>
        </w:rPr>
        <w:t>.</w:t>
      </w:r>
      <w:bookmarkEnd w:id="79"/>
      <w:bookmarkEnd w:id="80"/>
      <w:bookmarkEnd w:id="81"/>
    </w:p>
    <w:p w14:paraId="36AA345B" w14:textId="77777777" w:rsidR="004D7221" w:rsidRDefault="004D7221" w:rsidP="004D7221">
      <w:pPr>
        <w:spacing w:after="0" w:line="276" w:lineRule="auto"/>
        <w:rPr>
          <w:rFonts w:ascii="Arial" w:hAnsi="Arial" w:cs="Arial"/>
          <w:sz w:val="18"/>
          <w:szCs w:val="18"/>
        </w:rPr>
      </w:pPr>
    </w:p>
    <w:p w14:paraId="1210B3AA" w14:textId="56E1FCC0" w:rsidR="00BA0CB9" w:rsidRPr="00DD4E69" w:rsidDel="00E9700C" w:rsidRDefault="00BA0CB9" w:rsidP="004D7221">
      <w:pPr>
        <w:spacing w:after="0" w:line="276" w:lineRule="auto"/>
        <w:rPr>
          <w:rFonts w:ascii="Arial" w:hAnsi="Arial" w:cs="Arial"/>
          <w:sz w:val="18"/>
          <w:szCs w:val="18"/>
        </w:rPr>
      </w:pPr>
      <w:r w:rsidRPr="00DD4E69" w:rsidDel="00E9700C">
        <w:rPr>
          <w:rFonts w:ascii="Arial" w:hAnsi="Arial" w:cs="Arial"/>
          <w:sz w:val="18"/>
          <w:szCs w:val="18"/>
        </w:rPr>
        <w:t>El</w:t>
      </w:r>
      <w:r w:rsidR="00B43142" w:rsidRPr="00DD4E69" w:rsidDel="00E9700C">
        <w:rPr>
          <w:rFonts w:ascii="Arial" w:hAnsi="Arial" w:cs="Arial"/>
          <w:sz w:val="18"/>
          <w:szCs w:val="18"/>
        </w:rPr>
        <w:t xml:space="preserve"> </w:t>
      </w:r>
      <w:r w:rsidRPr="00DD4E69" w:rsidDel="00E9700C">
        <w:rPr>
          <w:rFonts w:ascii="Arial" w:hAnsi="Arial" w:cs="Arial"/>
          <w:sz w:val="18"/>
          <w:szCs w:val="18"/>
        </w:rPr>
        <w:t>nivel</w:t>
      </w:r>
      <w:r w:rsidR="00B43142" w:rsidRPr="00DD4E69" w:rsidDel="00E9700C">
        <w:rPr>
          <w:rFonts w:ascii="Arial" w:hAnsi="Arial" w:cs="Arial"/>
          <w:sz w:val="18"/>
          <w:szCs w:val="18"/>
        </w:rPr>
        <w:t xml:space="preserve"> </w:t>
      </w:r>
      <w:r w:rsidRPr="00DD4E69" w:rsidDel="00E9700C">
        <w:rPr>
          <w:rFonts w:ascii="Arial" w:hAnsi="Arial" w:cs="Arial"/>
          <w:sz w:val="18"/>
          <w:szCs w:val="18"/>
        </w:rPr>
        <w:t>máximo</w:t>
      </w:r>
      <w:r w:rsidR="00B43142" w:rsidRPr="00DD4E69" w:rsidDel="00E9700C">
        <w:rPr>
          <w:rFonts w:ascii="Arial" w:hAnsi="Arial" w:cs="Arial"/>
          <w:sz w:val="18"/>
          <w:szCs w:val="18"/>
        </w:rPr>
        <w:t xml:space="preserve"> </w:t>
      </w:r>
      <w:r w:rsidRPr="00DD4E69" w:rsidDel="00E9700C">
        <w:rPr>
          <w:rFonts w:ascii="Arial" w:hAnsi="Arial" w:cs="Arial"/>
          <w:sz w:val="18"/>
          <w:szCs w:val="18"/>
        </w:rPr>
        <w:t>de</w:t>
      </w:r>
      <w:r w:rsidR="00B43142" w:rsidRPr="00DD4E69" w:rsidDel="00E9700C">
        <w:rPr>
          <w:rFonts w:ascii="Arial" w:hAnsi="Arial" w:cs="Arial"/>
          <w:sz w:val="18"/>
          <w:szCs w:val="18"/>
        </w:rPr>
        <w:t xml:space="preserve"> </w:t>
      </w:r>
      <w:r w:rsidRPr="00DD4E69" w:rsidDel="00E9700C">
        <w:rPr>
          <w:rFonts w:ascii="Arial" w:hAnsi="Arial" w:cs="Arial"/>
          <w:sz w:val="18"/>
          <w:szCs w:val="18"/>
        </w:rPr>
        <w:t>la</w:t>
      </w:r>
      <w:r w:rsidR="00B43142" w:rsidRPr="00DD4E69" w:rsidDel="00E9700C">
        <w:rPr>
          <w:rFonts w:ascii="Arial" w:hAnsi="Arial" w:cs="Arial"/>
          <w:sz w:val="18"/>
          <w:szCs w:val="18"/>
        </w:rPr>
        <w:t xml:space="preserve"> </w:t>
      </w:r>
      <w:r w:rsidR="00455928" w:rsidRPr="00DD4E69" w:rsidDel="00E9700C">
        <w:rPr>
          <w:rFonts w:ascii="Arial" w:hAnsi="Arial" w:cs="Arial"/>
          <w:sz w:val="18"/>
          <w:szCs w:val="18"/>
        </w:rPr>
        <w:t>intensidad del campo eléctrico emitido</w:t>
      </w:r>
      <w:r w:rsidR="00B43142" w:rsidRPr="00DD4E69" w:rsidDel="00E9700C">
        <w:rPr>
          <w:rFonts w:ascii="Arial" w:hAnsi="Arial" w:cs="Arial"/>
          <w:sz w:val="18"/>
          <w:szCs w:val="18"/>
        </w:rPr>
        <w:t xml:space="preserve"> </w:t>
      </w:r>
      <w:r w:rsidRPr="00DD4E69" w:rsidDel="00E9700C">
        <w:rPr>
          <w:rFonts w:ascii="Arial" w:hAnsi="Arial" w:cs="Arial"/>
          <w:sz w:val="18"/>
          <w:szCs w:val="18"/>
        </w:rPr>
        <w:t>por</w:t>
      </w:r>
      <w:r w:rsidR="00B43142" w:rsidRPr="00DD4E69" w:rsidDel="00E9700C">
        <w:rPr>
          <w:rFonts w:ascii="Arial" w:hAnsi="Arial" w:cs="Arial"/>
          <w:sz w:val="18"/>
          <w:szCs w:val="18"/>
        </w:rPr>
        <w:t xml:space="preserve"> </w:t>
      </w:r>
      <w:r w:rsidR="0019480A" w:rsidRPr="00DD4E69" w:rsidDel="00E9700C">
        <w:rPr>
          <w:rFonts w:ascii="Arial" w:hAnsi="Arial" w:cs="Arial"/>
          <w:sz w:val="18"/>
          <w:szCs w:val="18"/>
        </w:rPr>
        <w:t>la antena d</w:t>
      </w:r>
      <w:r w:rsidR="00D042F6" w:rsidRPr="00DD4E69" w:rsidDel="00E9700C">
        <w:rPr>
          <w:rFonts w:ascii="Arial" w:hAnsi="Arial" w:cs="Arial"/>
          <w:sz w:val="18"/>
          <w:szCs w:val="18"/>
        </w:rPr>
        <w:t>el</w:t>
      </w:r>
      <w:r w:rsidR="00B43142" w:rsidRPr="00DD4E69" w:rsidDel="00E9700C">
        <w:rPr>
          <w:rFonts w:ascii="Arial" w:hAnsi="Arial" w:cs="Arial"/>
          <w:sz w:val="18"/>
          <w:szCs w:val="18"/>
        </w:rPr>
        <w:t xml:space="preserve"> </w:t>
      </w:r>
      <w:r w:rsidR="00D64EC5" w:rsidRPr="00DD4E69" w:rsidDel="00E9700C">
        <w:rPr>
          <w:rFonts w:ascii="Arial" w:hAnsi="Arial" w:cs="Arial"/>
          <w:sz w:val="18"/>
          <w:szCs w:val="18"/>
        </w:rPr>
        <w:t>D</w:t>
      </w:r>
      <w:r w:rsidR="00665147" w:rsidRPr="00DD4E69" w:rsidDel="00E9700C">
        <w:rPr>
          <w:rFonts w:ascii="Arial" w:hAnsi="Arial" w:cs="Arial"/>
          <w:sz w:val="18"/>
          <w:szCs w:val="18"/>
        </w:rPr>
        <w:t>R</w:t>
      </w:r>
      <w:r w:rsidR="00D64EC5" w:rsidRPr="00DD4E69" w:rsidDel="00E9700C">
        <w:rPr>
          <w:rFonts w:ascii="Arial" w:hAnsi="Arial" w:cs="Arial"/>
          <w:sz w:val="18"/>
          <w:szCs w:val="18"/>
        </w:rPr>
        <w:t>BP</w:t>
      </w:r>
      <w:r w:rsidRPr="00DD4E69" w:rsidDel="00E9700C">
        <w:rPr>
          <w:rFonts w:ascii="Arial" w:hAnsi="Arial" w:cs="Arial"/>
          <w:sz w:val="18"/>
          <w:szCs w:val="18"/>
        </w:rPr>
        <w:t>,</w:t>
      </w:r>
      <w:r w:rsidR="00B43142" w:rsidRPr="00DD4E69" w:rsidDel="00E9700C">
        <w:rPr>
          <w:rFonts w:ascii="Arial" w:hAnsi="Arial" w:cs="Arial"/>
          <w:sz w:val="18"/>
          <w:szCs w:val="18"/>
        </w:rPr>
        <w:t xml:space="preserve"> </w:t>
      </w:r>
      <w:r w:rsidRPr="00DD4E69" w:rsidDel="00E9700C">
        <w:rPr>
          <w:rFonts w:ascii="Arial" w:hAnsi="Arial" w:cs="Arial"/>
          <w:sz w:val="18"/>
          <w:szCs w:val="18"/>
        </w:rPr>
        <w:t>debe</w:t>
      </w:r>
      <w:r w:rsidR="00B43142" w:rsidRPr="00DD4E69" w:rsidDel="00E9700C">
        <w:rPr>
          <w:rFonts w:ascii="Arial" w:hAnsi="Arial" w:cs="Arial"/>
          <w:sz w:val="18"/>
          <w:szCs w:val="18"/>
        </w:rPr>
        <w:t xml:space="preserve"> </w:t>
      </w:r>
      <w:r w:rsidRPr="00DD4E69" w:rsidDel="00E9700C">
        <w:rPr>
          <w:rFonts w:ascii="Arial" w:hAnsi="Arial" w:cs="Arial"/>
          <w:sz w:val="18"/>
          <w:szCs w:val="18"/>
        </w:rPr>
        <w:t>corresponder</w:t>
      </w:r>
      <w:r w:rsidR="00B43142" w:rsidRPr="00DD4E69" w:rsidDel="00E9700C">
        <w:rPr>
          <w:rFonts w:ascii="Arial" w:hAnsi="Arial" w:cs="Arial"/>
          <w:sz w:val="18"/>
          <w:szCs w:val="18"/>
        </w:rPr>
        <w:t xml:space="preserve"> </w:t>
      </w:r>
      <w:r w:rsidR="00B349C1" w:rsidRPr="00DD4E69" w:rsidDel="00E9700C">
        <w:rPr>
          <w:rFonts w:ascii="Arial" w:hAnsi="Arial" w:cs="Arial"/>
          <w:sz w:val="18"/>
          <w:szCs w:val="18"/>
        </w:rPr>
        <w:t xml:space="preserve">a los valores establecidos en </w:t>
      </w:r>
      <w:r w:rsidR="00E40DD3" w:rsidRPr="00DD4E69" w:rsidDel="00E9700C">
        <w:rPr>
          <w:rFonts w:ascii="Arial" w:hAnsi="Arial" w:cs="Arial"/>
          <w:sz w:val="18"/>
          <w:szCs w:val="18"/>
        </w:rPr>
        <w:t xml:space="preserve">la </w:t>
      </w:r>
      <w:r w:rsidR="00244791" w:rsidRPr="00DD4E69" w:rsidDel="00E9700C">
        <w:rPr>
          <w:rFonts w:ascii="Arial" w:hAnsi="Arial" w:cs="Arial"/>
          <w:b/>
          <w:sz w:val="18"/>
          <w:szCs w:val="18"/>
        </w:rPr>
        <w:t xml:space="preserve">Tabla </w:t>
      </w:r>
      <w:r w:rsidR="00DF165B" w:rsidRPr="00DD4E69" w:rsidDel="00E9700C">
        <w:rPr>
          <w:rFonts w:ascii="Arial" w:hAnsi="Arial" w:cs="Arial"/>
          <w:b/>
          <w:sz w:val="18"/>
          <w:szCs w:val="18"/>
        </w:rPr>
        <w:t>5</w:t>
      </w:r>
      <w:r w:rsidR="00244791" w:rsidRPr="00DD4E69" w:rsidDel="00E9700C">
        <w:rPr>
          <w:rFonts w:ascii="Arial" w:hAnsi="Arial" w:cs="Arial"/>
          <w:sz w:val="18"/>
          <w:szCs w:val="18"/>
        </w:rPr>
        <w:t>.</w:t>
      </w:r>
    </w:p>
    <w:p w14:paraId="220361F3" w14:textId="77777777" w:rsidR="004D7221" w:rsidRDefault="004D7221" w:rsidP="004D7221">
      <w:pPr>
        <w:pStyle w:val="Descripcin"/>
        <w:keepNext/>
        <w:spacing w:after="0" w:line="276" w:lineRule="auto"/>
        <w:jc w:val="center"/>
        <w:rPr>
          <w:rFonts w:ascii="Arial" w:hAnsi="Arial" w:cs="Arial"/>
          <w:color w:val="auto"/>
        </w:rPr>
      </w:pPr>
      <w:bookmarkStart w:id="82" w:name="_Toc179544755"/>
    </w:p>
    <w:p w14:paraId="25C93536" w14:textId="5D1CEBA5" w:rsidR="00455928" w:rsidRPr="00DD4E69" w:rsidDel="00E9700C" w:rsidRDefault="00455928" w:rsidP="004D7221">
      <w:pPr>
        <w:pStyle w:val="Descripcin"/>
        <w:keepNext/>
        <w:spacing w:after="0" w:line="276" w:lineRule="auto"/>
        <w:jc w:val="center"/>
        <w:rPr>
          <w:rFonts w:ascii="Arial" w:hAnsi="Arial" w:cs="Arial"/>
          <w:color w:val="auto"/>
        </w:rPr>
      </w:pPr>
      <w:r w:rsidRPr="00DD4E69" w:rsidDel="00E9700C">
        <w:rPr>
          <w:rFonts w:ascii="Arial" w:hAnsi="Arial" w:cs="Arial"/>
          <w:color w:val="auto"/>
        </w:rPr>
        <w:t xml:space="preserve">Tabla </w:t>
      </w:r>
      <w:r w:rsidR="003D3D7C" w:rsidRPr="00DD4E69" w:rsidDel="00E9700C">
        <w:rPr>
          <w:rFonts w:ascii="Arial" w:hAnsi="Arial" w:cs="Arial"/>
          <w:i w:val="0"/>
          <w:iCs w:val="0"/>
          <w:noProof/>
          <w:color w:val="auto"/>
        </w:rPr>
        <w:fldChar w:fldCharType="begin"/>
      </w:r>
      <w:r w:rsidR="003D3D7C" w:rsidRPr="00DD4E69" w:rsidDel="00E9700C">
        <w:rPr>
          <w:rFonts w:ascii="Arial" w:hAnsi="Arial" w:cs="Arial"/>
          <w:noProof/>
          <w:color w:val="auto"/>
        </w:rPr>
        <w:instrText xml:space="preserve"> SEQ Tabla \* ARABIC </w:instrText>
      </w:r>
      <w:r w:rsidR="003D3D7C" w:rsidRPr="00DD4E69" w:rsidDel="00E9700C">
        <w:rPr>
          <w:rFonts w:ascii="Arial" w:hAnsi="Arial" w:cs="Arial"/>
          <w:i w:val="0"/>
          <w:iCs w:val="0"/>
          <w:noProof/>
          <w:color w:val="auto"/>
        </w:rPr>
        <w:fldChar w:fldCharType="separate"/>
      </w:r>
      <w:r w:rsidR="002B0067">
        <w:rPr>
          <w:rFonts w:ascii="Arial" w:hAnsi="Arial" w:cs="Arial"/>
          <w:noProof/>
          <w:color w:val="auto"/>
        </w:rPr>
        <w:t>5</w:t>
      </w:r>
      <w:r w:rsidR="003D3D7C" w:rsidRPr="00DD4E69" w:rsidDel="00E9700C">
        <w:rPr>
          <w:rFonts w:ascii="Arial" w:hAnsi="Arial" w:cs="Arial"/>
          <w:i w:val="0"/>
          <w:iCs w:val="0"/>
          <w:noProof/>
          <w:color w:val="auto"/>
        </w:rPr>
        <w:fldChar w:fldCharType="end"/>
      </w:r>
      <w:r w:rsidRPr="00DD4E69" w:rsidDel="00E9700C">
        <w:rPr>
          <w:rFonts w:ascii="Arial" w:hAnsi="Arial" w:cs="Arial"/>
          <w:color w:val="auto"/>
        </w:rPr>
        <w:t>. Campo eléctrico máximo emitido por DRBP genéricos</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419"/>
        <w:gridCol w:w="1980"/>
        <w:gridCol w:w="1419"/>
        <w:gridCol w:w="1579"/>
        <w:gridCol w:w="1419"/>
      </w:tblGrid>
      <w:tr w:rsidR="00097B89" w:rsidRPr="00DD4E69" w14:paraId="15E2F89E" w14:textId="77777777" w:rsidTr="00954326">
        <w:trPr>
          <w:cantSplit/>
          <w:trHeight w:val="300"/>
          <w:jc w:val="center"/>
        </w:trPr>
        <w:tc>
          <w:tcPr>
            <w:tcW w:w="0" w:type="auto"/>
            <w:shd w:val="clear" w:color="auto" w:fill="auto"/>
            <w:noWrap/>
            <w:vAlign w:val="center"/>
            <w:hideMark/>
          </w:tcPr>
          <w:p w14:paraId="5289FCC4" w14:textId="6EE67E8E" w:rsidR="00097B89" w:rsidRPr="00DD4E69" w:rsidRDefault="00097B89"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Banda [MHz]</w:t>
            </w:r>
          </w:p>
        </w:tc>
        <w:tc>
          <w:tcPr>
            <w:tcW w:w="0" w:type="auto"/>
            <w:shd w:val="clear" w:color="auto" w:fill="auto"/>
            <w:noWrap/>
            <w:vAlign w:val="center"/>
            <w:hideMark/>
          </w:tcPr>
          <w:p w14:paraId="12B2DCA6" w14:textId="1B91FB95" w:rsidR="00097B89" w:rsidRPr="00DD4E69" w:rsidRDefault="00097B89"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E</w:t>
            </w:r>
            <w:r w:rsidRPr="00DD4E69">
              <w:rPr>
                <w:rFonts w:ascii="Arial" w:eastAsia="Times New Roman" w:hAnsi="Arial" w:cs="Arial"/>
                <w:color w:val="000000"/>
                <w:sz w:val="18"/>
                <w:szCs w:val="18"/>
                <w:vertAlign w:val="subscript"/>
                <w:lang w:eastAsia="es-MX"/>
              </w:rPr>
              <w:t>max</w:t>
            </w:r>
            <w:r w:rsidRPr="00DD4E69">
              <w:rPr>
                <w:rFonts w:ascii="Arial" w:eastAsia="Times New Roman" w:hAnsi="Arial" w:cs="Arial"/>
                <w:color w:val="000000"/>
                <w:sz w:val="18"/>
                <w:szCs w:val="18"/>
                <w:lang w:eastAsia="es-MX"/>
              </w:rPr>
              <w:t xml:space="preserve"> [µV/m]</w:t>
            </w:r>
          </w:p>
        </w:tc>
        <w:tc>
          <w:tcPr>
            <w:tcW w:w="0" w:type="auto"/>
            <w:shd w:val="clear" w:color="auto" w:fill="auto"/>
            <w:noWrap/>
            <w:vAlign w:val="center"/>
            <w:hideMark/>
          </w:tcPr>
          <w:p w14:paraId="72C77FED" w14:textId="6577DA21" w:rsidR="00097B89" w:rsidRPr="00DD4E69" w:rsidRDefault="00097B89"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Banda [MHz]</w:t>
            </w:r>
          </w:p>
        </w:tc>
        <w:tc>
          <w:tcPr>
            <w:tcW w:w="0" w:type="auto"/>
            <w:shd w:val="clear" w:color="auto" w:fill="auto"/>
            <w:noWrap/>
            <w:vAlign w:val="center"/>
            <w:hideMark/>
          </w:tcPr>
          <w:p w14:paraId="6A83AD11" w14:textId="41F8210B" w:rsidR="00097B89" w:rsidRPr="00DD4E69" w:rsidRDefault="00097B89"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E</w:t>
            </w:r>
            <w:r w:rsidRPr="00DD4E69">
              <w:rPr>
                <w:rFonts w:ascii="Arial" w:eastAsia="Times New Roman" w:hAnsi="Arial" w:cs="Arial"/>
                <w:color w:val="000000"/>
                <w:sz w:val="18"/>
                <w:szCs w:val="18"/>
                <w:vertAlign w:val="subscript"/>
                <w:lang w:eastAsia="es-MX"/>
              </w:rPr>
              <w:t>max</w:t>
            </w:r>
            <w:r w:rsidRPr="00DD4E69">
              <w:rPr>
                <w:rFonts w:ascii="Arial" w:eastAsia="Times New Roman" w:hAnsi="Arial" w:cs="Arial"/>
                <w:color w:val="000000"/>
                <w:sz w:val="18"/>
                <w:szCs w:val="18"/>
                <w:lang w:eastAsia="es-MX"/>
              </w:rPr>
              <w:t xml:space="preserve"> [µV/m]</w:t>
            </w:r>
          </w:p>
        </w:tc>
        <w:tc>
          <w:tcPr>
            <w:tcW w:w="0" w:type="auto"/>
            <w:shd w:val="clear" w:color="auto" w:fill="auto"/>
            <w:noWrap/>
            <w:vAlign w:val="center"/>
            <w:hideMark/>
          </w:tcPr>
          <w:p w14:paraId="58935CAF" w14:textId="742A55F8" w:rsidR="00097B89" w:rsidRPr="00DD4E69" w:rsidRDefault="00097B89"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Banda [MHz]</w:t>
            </w:r>
          </w:p>
        </w:tc>
        <w:tc>
          <w:tcPr>
            <w:tcW w:w="0" w:type="auto"/>
            <w:shd w:val="clear" w:color="auto" w:fill="auto"/>
            <w:noWrap/>
            <w:vAlign w:val="center"/>
            <w:hideMark/>
          </w:tcPr>
          <w:p w14:paraId="28579AEA" w14:textId="17310275" w:rsidR="00097B89" w:rsidRPr="00DD4E69" w:rsidRDefault="00097B89"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E</w:t>
            </w:r>
            <w:r w:rsidRPr="00DD4E69">
              <w:rPr>
                <w:rFonts w:ascii="Arial" w:eastAsia="Times New Roman" w:hAnsi="Arial" w:cs="Arial"/>
                <w:color w:val="000000"/>
                <w:sz w:val="18"/>
                <w:szCs w:val="18"/>
                <w:vertAlign w:val="subscript"/>
                <w:lang w:eastAsia="es-MX"/>
              </w:rPr>
              <w:t>max</w:t>
            </w:r>
            <w:r w:rsidRPr="00DD4E69">
              <w:rPr>
                <w:rFonts w:ascii="Arial" w:eastAsia="Times New Roman" w:hAnsi="Arial" w:cs="Arial"/>
                <w:color w:val="000000"/>
                <w:sz w:val="18"/>
                <w:szCs w:val="18"/>
                <w:lang w:eastAsia="es-MX"/>
              </w:rPr>
              <w:t xml:space="preserve"> [µV/m]</w:t>
            </w:r>
          </w:p>
        </w:tc>
      </w:tr>
      <w:tr w:rsidR="00BB67A4" w:rsidRPr="00DD4E69" w14:paraId="01FEE45D" w14:textId="77777777" w:rsidTr="00954326">
        <w:trPr>
          <w:cantSplit/>
          <w:trHeight w:val="300"/>
          <w:jc w:val="center"/>
        </w:trPr>
        <w:tc>
          <w:tcPr>
            <w:tcW w:w="0" w:type="auto"/>
            <w:shd w:val="clear" w:color="auto" w:fill="auto"/>
            <w:noWrap/>
            <w:vAlign w:val="center"/>
            <w:hideMark/>
          </w:tcPr>
          <w:p w14:paraId="54A0A6F9"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30.005-37.5</w:t>
            </w:r>
          </w:p>
        </w:tc>
        <w:tc>
          <w:tcPr>
            <w:tcW w:w="0" w:type="auto"/>
            <w:vMerge w:val="restart"/>
            <w:shd w:val="clear" w:color="auto" w:fill="auto"/>
            <w:noWrap/>
            <w:vAlign w:val="center"/>
            <w:hideMark/>
          </w:tcPr>
          <w:p w14:paraId="32328316"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100</w:t>
            </w:r>
          </w:p>
        </w:tc>
        <w:tc>
          <w:tcPr>
            <w:tcW w:w="0" w:type="auto"/>
            <w:shd w:val="clear" w:color="auto" w:fill="auto"/>
            <w:noWrap/>
            <w:vAlign w:val="center"/>
            <w:hideMark/>
          </w:tcPr>
          <w:p w14:paraId="56DBBAA8"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149.9-150.05</w:t>
            </w:r>
          </w:p>
        </w:tc>
        <w:tc>
          <w:tcPr>
            <w:tcW w:w="0" w:type="auto"/>
            <w:vMerge w:val="restart"/>
            <w:shd w:val="clear" w:color="auto" w:fill="auto"/>
            <w:noWrap/>
            <w:vAlign w:val="center"/>
            <w:hideMark/>
          </w:tcPr>
          <w:p w14:paraId="4694ACCD"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150</w:t>
            </w:r>
          </w:p>
        </w:tc>
        <w:tc>
          <w:tcPr>
            <w:tcW w:w="0" w:type="auto"/>
            <w:shd w:val="clear" w:color="auto" w:fill="auto"/>
            <w:vAlign w:val="center"/>
            <w:hideMark/>
          </w:tcPr>
          <w:p w14:paraId="50B61248"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470-608</w:t>
            </w:r>
          </w:p>
        </w:tc>
        <w:tc>
          <w:tcPr>
            <w:tcW w:w="0" w:type="auto"/>
            <w:vMerge w:val="restart"/>
            <w:shd w:val="clear" w:color="auto" w:fill="auto"/>
            <w:noWrap/>
            <w:vAlign w:val="center"/>
            <w:hideMark/>
          </w:tcPr>
          <w:p w14:paraId="73E83DE1"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200</w:t>
            </w:r>
          </w:p>
        </w:tc>
      </w:tr>
      <w:tr w:rsidR="00BB67A4" w:rsidRPr="00DD4E69" w14:paraId="3B9DA73F" w14:textId="77777777" w:rsidTr="00954326">
        <w:trPr>
          <w:cantSplit/>
          <w:trHeight w:val="540"/>
          <w:jc w:val="center"/>
        </w:trPr>
        <w:tc>
          <w:tcPr>
            <w:tcW w:w="0" w:type="auto"/>
            <w:shd w:val="clear" w:color="auto" w:fill="auto"/>
            <w:noWrap/>
            <w:vAlign w:val="center"/>
            <w:hideMark/>
          </w:tcPr>
          <w:p w14:paraId="5FA69E0F"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38.25-40.02</w:t>
            </w:r>
          </w:p>
        </w:tc>
        <w:tc>
          <w:tcPr>
            <w:tcW w:w="0" w:type="auto"/>
            <w:vMerge/>
            <w:vAlign w:val="center"/>
            <w:hideMark/>
          </w:tcPr>
          <w:p w14:paraId="160A8450"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2C82A2E4"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161.9375-161.9625</w:t>
            </w:r>
          </w:p>
        </w:tc>
        <w:tc>
          <w:tcPr>
            <w:tcW w:w="0" w:type="auto"/>
            <w:vMerge/>
            <w:vAlign w:val="center"/>
            <w:hideMark/>
          </w:tcPr>
          <w:p w14:paraId="2AAFD6A7"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36CA85A2"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614-698</w:t>
            </w:r>
          </w:p>
        </w:tc>
        <w:tc>
          <w:tcPr>
            <w:tcW w:w="0" w:type="auto"/>
            <w:vMerge/>
            <w:vAlign w:val="center"/>
            <w:hideMark/>
          </w:tcPr>
          <w:p w14:paraId="12755DD6"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r>
      <w:tr w:rsidR="00BB67A4" w:rsidRPr="00DD4E69" w14:paraId="5F33BC51" w14:textId="77777777" w:rsidTr="00954326">
        <w:trPr>
          <w:cantSplit/>
          <w:trHeight w:val="540"/>
          <w:jc w:val="center"/>
        </w:trPr>
        <w:tc>
          <w:tcPr>
            <w:tcW w:w="0" w:type="auto"/>
            <w:shd w:val="clear" w:color="auto" w:fill="auto"/>
            <w:noWrap/>
            <w:vAlign w:val="center"/>
            <w:hideMark/>
          </w:tcPr>
          <w:p w14:paraId="2A25E0D3"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40.02-40.98</w:t>
            </w:r>
          </w:p>
        </w:tc>
        <w:tc>
          <w:tcPr>
            <w:tcW w:w="0" w:type="auto"/>
            <w:vMerge/>
            <w:vAlign w:val="center"/>
            <w:hideMark/>
          </w:tcPr>
          <w:p w14:paraId="0A2EB654"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3D15666B"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161.9875-162.0125</w:t>
            </w:r>
          </w:p>
        </w:tc>
        <w:tc>
          <w:tcPr>
            <w:tcW w:w="0" w:type="auto"/>
            <w:vMerge/>
            <w:vAlign w:val="center"/>
            <w:hideMark/>
          </w:tcPr>
          <w:p w14:paraId="7906EFA8"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1A25099A"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902-928</w:t>
            </w:r>
          </w:p>
        </w:tc>
        <w:tc>
          <w:tcPr>
            <w:tcW w:w="0" w:type="auto"/>
            <w:vMerge/>
            <w:vAlign w:val="center"/>
            <w:hideMark/>
          </w:tcPr>
          <w:p w14:paraId="19EE1F4E"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r>
      <w:tr w:rsidR="00BB67A4" w:rsidRPr="00DD4E69" w14:paraId="54C6BD2E" w14:textId="77777777" w:rsidTr="00954326">
        <w:trPr>
          <w:cantSplit/>
          <w:trHeight w:val="540"/>
          <w:jc w:val="center"/>
        </w:trPr>
        <w:tc>
          <w:tcPr>
            <w:tcW w:w="0" w:type="auto"/>
            <w:shd w:val="clear" w:color="auto" w:fill="auto"/>
            <w:noWrap/>
            <w:vAlign w:val="center"/>
            <w:hideMark/>
          </w:tcPr>
          <w:p w14:paraId="5ECC461E"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40.98-50</w:t>
            </w:r>
          </w:p>
        </w:tc>
        <w:tc>
          <w:tcPr>
            <w:tcW w:w="0" w:type="auto"/>
            <w:vMerge/>
            <w:vAlign w:val="center"/>
            <w:hideMark/>
          </w:tcPr>
          <w:p w14:paraId="5DAACCCE"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7C7FE7DA"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174-216</w:t>
            </w:r>
          </w:p>
        </w:tc>
        <w:tc>
          <w:tcPr>
            <w:tcW w:w="0" w:type="auto"/>
            <w:vMerge/>
            <w:vAlign w:val="center"/>
            <w:hideMark/>
          </w:tcPr>
          <w:p w14:paraId="51EEA169"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4AB325DD"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928-960</w:t>
            </w:r>
          </w:p>
        </w:tc>
        <w:tc>
          <w:tcPr>
            <w:tcW w:w="0" w:type="auto"/>
            <w:vMerge/>
            <w:vAlign w:val="center"/>
            <w:hideMark/>
          </w:tcPr>
          <w:p w14:paraId="55C07EA1"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r>
      <w:tr w:rsidR="00BB67A4" w:rsidRPr="00DD4E69" w14:paraId="176AF629" w14:textId="77777777" w:rsidTr="00954326">
        <w:trPr>
          <w:cantSplit/>
          <w:trHeight w:val="300"/>
          <w:jc w:val="center"/>
        </w:trPr>
        <w:tc>
          <w:tcPr>
            <w:tcW w:w="0" w:type="auto"/>
            <w:shd w:val="clear" w:color="auto" w:fill="auto"/>
            <w:noWrap/>
            <w:vAlign w:val="center"/>
            <w:hideMark/>
          </w:tcPr>
          <w:p w14:paraId="67546D9E"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54-72</w:t>
            </w:r>
          </w:p>
        </w:tc>
        <w:tc>
          <w:tcPr>
            <w:tcW w:w="0" w:type="auto"/>
            <w:vMerge/>
            <w:vAlign w:val="center"/>
            <w:hideMark/>
          </w:tcPr>
          <w:p w14:paraId="2CFE336C"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2F0774BA"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216-220</w:t>
            </w:r>
          </w:p>
        </w:tc>
        <w:tc>
          <w:tcPr>
            <w:tcW w:w="0" w:type="auto"/>
            <w:vMerge w:val="restart"/>
            <w:shd w:val="clear" w:color="auto" w:fill="auto"/>
            <w:vAlign w:val="center"/>
            <w:hideMark/>
          </w:tcPr>
          <w:p w14:paraId="4C15C9C7"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200</w:t>
            </w:r>
          </w:p>
        </w:tc>
        <w:tc>
          <w:tcPr>
            <w:tcW w:w="0" w:type="auto"/>
            <w:shd w:val="clear" w:color="auto" w:fill="auto"/>
            <w:vAlign w:val="center"/>
            <w:hideMark/>
          </w:tcPr>
          <w:p w14:paraId="7AEAB8B2"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1427-1518</w:t>
            </w:r>
          </w:p>
        </w:tc>
        <w:tc>
          <w:tcPr>
            <w:tcW w:w="0" w:type="auto"/>
            <w:vMerge w:val="restart"/>
            <w:shd w:val="clear" w:color="auto" w:fill="auto"/>
            <w:noWrap/>
            <w:vAlign w:val="center"/>
            <w:hideMark/>
          </w:tcPr>
          <w:p w14:paraId="19BC89F7"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500</w:t>
            </w:r>
          </w:p>
        </w:tc>
      </w:tr>
      <w:tr w:rsidR="00BB67A4" w:rsidRPr="00DD4E69" w14:paraId="1C109846" w14:textId="77777777" w:rsidTr="00954326">
        <w:trPr>
          <w:cantSplit/>
          <w:trHeight w:val="300"/>
          <w:jc w:val="center"/>
        </w:trPr>
        <w:tc>
          <w:tcPr>
            <w:tcW w:w="0" w:type="auto"/>
            <w:shd w:val="clear" w:color="auto" w:fill="auto"/>
            <w:noWrap/>
            <w:vAlign w:val="center"/>
            <w:hideMark/>
          </w:tcPr>
          <w:p w14:paraId="7B49C59C"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76-88</w:t>
            </w:r>
          </w:p>
        </w:tc>
        <w:tc>
          <w:tcPr>
            <w:tcW w:w="0" w:type="auto"/>
            <w:vMerge/>
            <w:vAlign w:val="center"/>
            <w:hideMark/>
          </w:tcPr>
          <w:p w14:paraId="582EFBC3"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1D7D5F0E"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220-225</w:t>
            </w:r>
          </w:p>
        </w:tc>
        <w:tc>
          <w:tcPr>
            <w:tcW w:w="0" w:type="auto"/>
            <w:vMerge/>
            <w:vAlign w:val="center"/>
            <w:hideMark/>
          </w:tcPr>
          <w:p w14:paraId="6DB44F2F"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394EB9A2"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1920-1930</w:t>
            </w:r>
          </w:p>
        </w:tc>
        <w:tc>
          <w:tcPr>
            <w:tcW w:w="0" w:type="auto"/>
            <w:vMerge/>
            <w:vAlign w:val="center"/>
            <w:hideMark/>
          </w:tcPr>
          <w:p w14:paraId="1C34438F"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r>
      <w:tr w:rsidR="00BB67A4" w:rsidRPr="00DD4E69" w14:paraId="150EA602" w14:textId="77777777" w:rsidTr="00954326">
        <w:trPr>
          <w:cantSplit/>
          <w:trHeight w:val="540"/>
          <w:jc w:val="center"/>
        </w:trPr>
        <w:tc>
          <w:tcPr>
            <w:tcW w:w="0" w:type="auto"/>
            <w:shd w:val="clear" w:color="auto" w:fill="auto"/>
            <w:noWrap/>
            <w:vAlign w:val="center"/>
            <w:hideMark/>
          </w:tcPr>
          <w:p w14:paraId="43AE684E"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88-108</w:t>
            </w:r>
          </w:p>
        </w:tc>
        <w:tc>
          <w:tcPr>
            <w:tcW w:w="0" w:type="auto"/>
            <w:vMerge w:val="restart"/>
            <w:shd w:val="clear" w:color="auto" w:fill="auto"/>
            <w:noWrap/>
            <w:vAlign w:val="center"/>
            <w:hideMark/>
          </w:tcPr>
          <w:p w14:paraId="14E45EFE"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150</w:t>
            </w:r>
          </w:p>
        </w:tc>
        <w:tc>
          <w:tcPr>
            <w:tcW w:w="0" w:type="auto"/>
            <w:shd w:val="clear" w:color="auto" w:fill="auto"/>
            <w:vAlign w:val="center"/>
            <w:hideMark/>
          </w:tcPr>
          <w:p w14:paraId="181CE3E8" w14:textId="15ED8EC0"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312-322</w:t>
            </w:r>
          </w:p>
        </w:tc>
        <w:tc>
          <w:tcPr>
            <w:tcW w:w="0" w:type="auto"/>
            <w:shd w:val="clear" w:color="auto" w:fill="auto"/>
            <w:vAlign w:val="center"/>
            <w:hideMark/>
          </w:tcPr>
          <w:p w14:paraId="27600683" w14:textId="33E1D113"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200</w:t>
            </w:r>
            <w:r w:rsidRPr="00DD4E69">
              <w:rPr>
                <w:rFonts w:ascii="Arial" w:eastAsia="Times New Roman" w:hAnsi="Arial" w:cs="Arial"/>
                <w:color w:val="000000"/>
                <w:sz w:val="18"/>
                <w:szCs w:val="18"/>
                <w:lang w:eastAsia="es-MX"/>
              </w:rPr>
              <w:br/>
              <w:t>(12500</w:t>
            </w:r>
            <w:r w:rsidR="004D0951" w:rsidRPr="00DD4E69">
              <w:rPr>
                <w:rFonts w:ascii="Arial" w:eastAsia="Times New Roman" w:hAnsi="Arial" w:cs="Arial"/>
                <w:color w:val="000000"/>
                <w:sz w:val="18"/>
                <w:szCs w:val="18"/>
                <w:lang w:eastAsia="es-MX"/>
              </w:rPr>
              <w:t>*</w:t>
            </w:r>
            <w:r w:rsidRPr="00DD4E69">
              <w:rPr>
                <w:rFonts w:ascii="Arial" w:eastAsia="Times New Roman" w:hAnsi="Arial" w:cs="Arial"/>
                <w:color w:val="000000"/>
                <w:sz w:val="18"/>
                <w:szCs w:val="18"/>
                <w:lang w:eastAsia="es-MX"/>
              </w:rPr>
              <w:t>)</w:t>
            </w:r>
          </w:p>
        </w:tc>
        <w:tc>
          <w:tcPr>
            <w:tcW w:w="0" w:type="auto"/>
            <w:shd w:val="clear" w:color="auto" w:fill="auto"/>
            <w:vAlign w:val="center"/>
            <w:hideMark/>
          </w:tcPr>
          <w:p w14:paraId="29E69127"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1930-2000</w:t>
            </w:r>
          </w:p>
        </w:tc>
        <w:tc>
          <w:tcPr>
            <w:tcW w:w="0" w:type="auto"/>
            <w:vMerge/>
            <w:vAlign w:val="center"/>
            <w:hideMark/>
          </w:tcPr>
          <w:p w14:paraId="0D5B5C8A"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r>
      <w:tr w:rsidR="00BB67A4" w:rsidRPr="00DD4E69" w14:paraId="11E5CB7E" w14:textId="77777777" w:rsidTr="00954326">
        <w:trPr>
          <w:cantSplit/>
          <w:trHeight w:val="540"/>
          <w:jc w:val="center"/>
        </w:trPr>
        <w:tc>
          <w:tcPr>
            <w:tcW w:w="0" w:type="auto"/>
            <w:shd w:val="clear" w:color="auto" w:fill="auto"/>
            <w:noWrap/>
            <w:vAlign w:val="center"/>
            <w:hideMark/>
          </w:tcPr>
          <w:p w14:paraId="7D20F90D"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143.6-144</w:t>
            </w:r>
          </w:p>
        </w:tc>
        <w:tc>
          <w:tcPr>
            <w:tcW w:w="0" w:type="auto"/>
            <w:vMerge/>
            <w:vAlign w:val="center"/>
            <w:hideMark/>
          </w:tcPr>
          <w:p w14:paraId="74FF4FF2"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01AAEA3C"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399.9-400.15</w:t>
            </w:r>
          </w:p>
        </w:tc>
        <w:tc>
          <w:tcPr>
            <w:tcW w:w="0" w:type="auto"/>
            <w:vMerge w:val="restart"/>
            <w:shd w:val="clear" w:color="auto" w:fill="auto"/>
            <w:vAlign w:val="center"/>
            <w:hideMark/>
          </w:tcPr>
          <w:p w14:paraId="14E8A1E4" w14:textId="1F701D6C"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200</w:t>
            </w:r>
          </w:p>
        </w:tc>
        <w:tc>
          <w:tcPr>
            <w:tcW w:w="0" w:type="auto"/>
            <w:shd w:val="clear" w:color="auto" w:fill="auto"/>
            <w:vAlign w:val="center"/>
            <w:hideMark/>
          </w:tcPr>
          <w:p w14:paraId="3B97741C"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2000-2025</w:t>
            </w:r>
          </w:p>
        </w:tc>
        <w:tc>
          <w:tcPr>
            <w:tcW w:w="0" w:type="auto"/>
            <w:vMerge/>
            <w:vAlign w:val="center"/>
            <w:hideMark/>
          </w:tcPr>
          <w:p w14:paraId="3C4E1D34"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r>
      <w:tr w:rsidR="00BB67A4" w:rsidRPr="00DD4E69" w14:paraId="7EAF2F0D" w14:textId="77777777" w:rsidTr="00954326">
        <w:trPr>
          <w:cantSplit/>
          <w:trHeight w:val="540"/>
          <w:jc w:val="center"/>
        </w:trPr>
        <w:tc>
          <w:tcPr>
            <w:tcW w:w="0" w:type="auto"/>
            <w:shd w:val="clear" w:color="auto" w:fill="auto"/>
            <w:noWrap/>
            <w:vAlign w:val="center"/>
            <w:hideMark/>
          </w:tcPr>
          <w:p w14:paraId="2ADDA3AD"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144-148</w:t>
            </w:r>
          </w:p>
        </w:tc>
        <w:tc>
          <w:tcPr>
            <w:tcW w:w="0" w:type="auto"/>
            <w:vMerge/>
            <w:vAlign w:val="center"/>
            <w:hideMark/>
          </w:tcPr>
          <w:p w14:paraId="13DCE0C4"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1BA78C88"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406.1-430</w:t>
            </w:r>
          </w:p>
        </w:tc>
        <w:tc>
          <w:tcPr>
            <w:tcW w:w="0" w:type="auto"/>
            <w:vMerge/>
            <w:vAlign w:val="center"/>
            <w:hideMark/>
          </w:tcPr>
          <w:p w14:paraId="05C70245"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3EAEC1C5"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2300-2400</w:t>
            </w:r>
          </w:p>
        </w:tc>
        <w:tc>
          <w:tcPr>
            <w:tcW w:w="0" w:type="auto"/>
            <w:vMerge/>
            <w:vAlign w:val="center"/>
            <w:hideMark/>
          </w:tcPr>
          <w:p w14:paraId="514C7EF4"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r>
      <w:tr w:rsidR="00BB67A4" w:rsidRPr="00DD4E69" w14:paraId="733BD9F6" w14:textId="77777777" w:rsidTr="00954326">
        <w:trPr>
          <w:cantSplit/>
          <w:trHeight w:val="540"/>
          <w:jc w:val="center"/>
        </w:trPr>
        <w:tc>
          <w:tcPr>
            <w:tcW w:w="0" w:type="auto"/>
            <w:shd w:val="clear" w:color="auto" w:fill="auto"/>
            <w:noWrap/>
            <w:vAlign w:val="center"/>
            <w:hideMark/>
          </w:tcPr>
          <w:p w14:paraId="21AD12D1"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148-149.9</w:t>
            </w:r>
          </w:p>
        </w:tc>
        <w:tc>
          <w:tcPr>
            <w:tcW w:w="0" w:type="auto"/>
            <w:vMerge/>
            <w:vAlign w:val="center"/>
            <w:hideMark/>
          </w:tcPr>
          <w:p w14:paraId="07B7909B"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p>
        </w:tc>
        <w:tc>
          <w:tcPr>
            <w:tcW w:w="0" w:type="auto"/>
            <w:shd w:val="clear" w:color="auto" w:fill="auto"/>
            <w:vAlign w:val="center"/>
            <w:hideMark/>
          </w:tcPr>
          <w:p w14:paraId="28333206"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430-440</w:t>
            </w:r>
          </w:p>
        </w:tc>
        <w:tc>
          <w:tcPr>
            <w:tcW w:w="0" w:type="auto"/>
            <w:shd w:val="clear" w:color="auto" w:fill="auto"/>
            <w:vAlign w:val="center"/>
            <w:hideMark/>
          </w:tcPr>
          <w:p w14:paraId="4F12CDFF" w14:textId="137E0D3A"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200</w:t>
            </w:r>
            <w:r w:rsidRPr="00DD4E69">
              <w:rPr>
                <w:rFonts w:ascii="Arial" w:eastAsia="Times New Roman" w:hAnsi="Arial" w:cs="Arial"/>
                <w:color w:val="000000"/>
                <w:sz w:val="18"/>
                <w:szCs w:val="18"/>
                <w:lang w:eastAsia="es-MX"/>
              </w:rPr>
              <w:br/>
              <w:t>(12500</w:t>
            </w:r>
            <w:r w:rsidR="004D0951" w:rsidRPr="00DD4E69">
              <w:rPr>
                <w:rFonts w:ascii="Arial" w:eastAsia="Times New Roman" w:hAnsi="Arial" w:cs="Arial"/>
                <w:color w:val="000000"/>
                <w:sz w:val="18"/>
                <w:szCs w:val="18"/>
                <w:lang w:eastAsia="es-MX"/>
              </w:rPr>
              <w:t>*</w:t>
            </w:r>
            <w:r w:rsidRPr="00DD4E69">
              <w:rPr>
                <w:rFonts w:ascii="Arial" w:eastAsia="Times New Roman" w:hAnsi="Arial" w:cs="Arial"/>
                <w:color w:val="000000"/>
                <w:sz w:val="18"/>
                <w:szCs w:val="18"/>
                <w:lang w:eastAsia="es-MX"/>
              </w:rPr>
              <w:t>)</w:t>
            </w:r>
          </w:p>
        </w:tc>
        <w:tc>
          <w:tcPr>
            <w:tcW w:w="0" w:type="auto"/>
            <w:shd w:val="clear" w:color="auto" w:fill="auto"/>
            <w:vAlign w:val="center"/>
            <w:hideMark/>
          </w:tcPr>
          <w:p w14:paraId="1F7583DC" w14:textId="77777777" w:rsidR="002215DA" w:rsidRPr="00DD4E69" w:rsidRDefault="002215DA"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2400-2483.5</w:t>
            </w:r>
          </w:p>
        </w:tc>
        <w:tc>
          <w:tcPr>
            <w:tcW w:w="0" w:type="auto"/>
            <w:shd w:val="clear" w:color="auto" w:fill="auto"/>
            <w:noWrap/>
            <w:vAlign w:val="center"/>
            <w:hideMark/>
          </w:tcPr>
          <w:p w14:paraId="7A5048B0" w14:textId="77777777" w:rsidR="002215DA" w:rsidRPr="00DD4E69" w:rsidRDefault="002215DA" w:rsidP="004D7221">
            <w:pPr>
              <w:spacing w:after="0" w:line="276" w:lineRule="auto"/>
              <w:jc w:val="center"/>
              <w:rPr>
                <w:rFonts w:ascii="Arial" w:eastAsia="Times New Roman" w:hAnsi="Arial" w:cs="Arial"/>
                <w:b/>
                <w:bCs/>
                <w:color w:val="000000"/>
                <w:sz w:val="18"/>
                <w:szCs w:val="18"/>
                <w:lang w:eastAsia="es-MX"/>
              </w:rPr>
            </w:pPr>
            <w:r w:rsidRPr="00DD4E69">
              <w:rPr>
                <w:rFonts w:ascii="Arial" w:eastAsia="Times New Roman" w:hAnsi="Arial" w:cs="Arial"/>
                <w:b/>
                <w:bCs/>
                <w:color w:val="000000"/>
                <w:sz w:val="18"/>
                <w:szCs w:val="18"/>
                <w:lang w:eastAsia="es-MX"/>
              </w:rPr>
              <w:t xml:space="preserve">50 </w:t>
            </w:r>
            <w:proofErr w:type="spellStart"/>
            <w:r w:rsidRPr="00DD4E69">
              <w:rPr>
                <w:rFonts w:ascii="Arial" w:eastAsia="Times New Roman" w:hAnsi="Arial" w:cs="Arial"/>
                <w:b/>
                <w:bCs/>
                <w:color w:val="000000"/>
                <w:sz w:val="18"/>
                <w:szCs w:val="18"/>
                <w:lang w:eastAsia="es-MX"/>
              </w:rPr>
              <w:t>mV</w:t>
            </w:r>
            <w:proofErr w:type="spellEnd"/>
            <w:r w:rsidRPr="00DD4E69">
              <w:rPr>
                <w:rFonts w:ascii="Arial" w:eastAsia="Times New Roman" w:hAnsi="Arial" w:cs="Arial"/>
                <w:b/>
                <w:bCs/>
                <w:color w:val="000000"/>
                <w:sz w:val="18"/>
                <w:szCs w:val="18"/>
                <w:lang w:eastAsia="es-MX"/>
              </w:rPr>
              <w:t>/m</w:t>
            </w:r>
          </w:p>
        </w:tc>
      </w:tr>
      <w:tr w:rsidR="002215DA" w:rsidRPr="00DD4E69" w14:paraId="04C04872" w14:textId="77777777" w:rsidTr="00954326">
        <w:trPr>
          <w:cantSplit/>
          <w:trHeight w:val="300"/>
          <w:jc w:val="center"/>
        </w:trPr>
        <w:tc>
          <w:tcPr>
            <w:tcW w:w="0" w:type="auto"/>
            <w:gridSpan w:val="6"/>
            <w:shd w:val="clear" w:color="auto" w:fill="auto"/>
            <w:vAlign w:val="center"/>
            <w:hideMark/>
          </w:tcPr>
          <w:p w14:paraId="1EB15D14" w14:textId="7E363B43" w:rsidR="006A2141" w:rsidRDefault="002215DA" w:rsidP="004D7221">
            <w:pPr>
              <w:spacing w:after="0" w:line="276" w:lineRule="auto"/>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Notas:</w:t>
            </w:r>
          </w:p>
          <w:p w14:paraId="5712BBED" w14:textId="749BF921" w:rsidR="002215DA" w:rsidRPr="00DD4E69" w:rsidRDefault="004D0951" w:rsidP="004D7221">
            <w:pPr>
              <w:spacing w:after="0" w:line="276" w:lineRule="auto"/>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w:t>
            </w:r>
            <w:r w:rsidR="002215DA" w:rsidRPr="00DD4E69">
              <w:rPr>
                <w:rFonts w:ascii="Arial" w:eastAsia="Times New Roman" w:hAnsi="Arial" w:cs="Arial"/>
                <w:color w:val="000000"/>
                <w:sz w:val="18"/>
                <w:szCs w:val="18"/>
                <w:lang w:eastAsia="es-MX"/>
              </w:rPr>
              <w:t xml:space="preserve"> Intensidad máxima de campo eléctrico de 12500 µV/m solo aplica a DRBP cuyo BW</w:t>
            </w:r>
            <w:r w:rsidR="002215DA" w:rsidRPr="00DD4E69">
              <w:rPr>
                <w:rFonts w:ascii="Arial" w:eastAsia="Times New Roman" w:hAnsi="Arial" w:cs="Arial"/>
                <w:color w:val="000000"/>
                <w:sz w:val="18"/>
                <w:szCs w:val="18"/>
                <w:vertAlign w:val="subscript"/>
                <w:lang w:eastAsia="es-MX"/>
              </w:rPr>
              <w:t>OC</w:t>
            </w:r>
            <w:r w:rsidR="002215DA" w:rsidRPr="00DD4E69">
              <w:rPr>
                <w:rFonts w:ascii="Arial" w:eastAsia="Times New Roman" w:hAnsi="Arial" w:cs="Arial"/>
                <w:color w:val="000000"/>
                <w:sz w:val="18"/>
                <w:szCs w:val="18"/>
                <w:lang w:eastAsia="es-MX"/>
              </w:rPr>
              <w:t xml:space="preserve"> ≤ 0.25% ƒ</w:t>
            </w:r>
            <w:r w:rsidR="002215DA" w:rsidRPr="00DD4E69">
              <w:rPr>
                <w:rFonts w:ascii="Arial" w:eastAsia="Times New Roman" w:hAnsi="Arial" w:cs="Arial"/>
                <w:color w:val="000000"/>
                <w:sz w:val="18"/>
                <w:szCs w:val="18"/>
                <w:vertAlign w:val="subscript"/>
                <w:lang w:eastAsia="es-MX"/>
              </w:rPr>
              <w:t>c</w:t>
            </w:r>
            <w:r w:rsidR="00097B89" w:rsidRPr="00DD4E69">
              <w:rPr>
                <w:rFonts w:ascii="Arial" w:eastAsia="Times New Roman" w:hAnsi="Arial" w:cs="Arial"/>
                <w:color w:val="000000"/>
                <w:sz w:val="18"/>
                <w:szCs w:val="18"/>
                <w:lang w:eastAsia="es-MX"/>
              </w:rPr>
              <w:t xml:space="preserve"> conforme lo establecido en el numeral 7.1.2. de la presente DT.</w:t>
            </w:r>
          </w:p>
        </w:tc>
      </w:tr>
    </w:tbl>
    <w:p w14:paraId="2CD7E634" w14:textId="77777777" w:rsidR="00262443" w:rsidRPr="00DD4E69" w:rsidRDefault="00262443" w:rsidP="004D7221">
      <w:pPr>
        <w:spacing w:after="0" w:line="276" w:lineRule="auto"/>
        <w:rPr>
          <w:rFonts w:ascii="Arial" w:eastAsia="Times New Roman" w:hAnsi="Arial" w:cs="Arial"/>
          <w:color w:val="000000"/>
          <w:sz w:val="18"/>
          <w:szCs w:val="18"/>
          <w:lang w:eastAsia="es-MX"/>
        </w:rPr>
      </w:pPr>
    </w:p>
    <w:p w14:paraId="72AFE2EE" w14:textId="24EBBFA1" w:rsidR="00BA0CB9" w:rsidRPr="00DD4E69" w:rsidDel="00E9700C" w:rsidRDefault="00E6743F" w:rsidP="004D7221">
      <w:pPr>
        <w:spacing w:after="0" w:line="276" w:lineRule="auto"/>
        <w:rPr>
          <w:rFonts w:ascii="Arial" w:hAnsi="Arial" w:cs="Arial"/>
          <w:sz w:val="18"/>
          <w:szCs w:val="18"/>
        </w:rPr>
      </w:pPr>
      <w:r w:rsidRPr="00DD4E69" w:rsidDel="00E9700C">
        <w:rPr>
          <w:rFonts w:ascii="Arial" w:hAnsi="Arial" w:cs="Arial"/>
          <w:sz w:val="18"/>
          <w:szCs w:val="18"/>
        </w:rPr>
        <w:t xml:space="preserve">Lo anterior </w:t>
      </w:r>
      <w:r w:rsidR="00660656" w:rsidRPr="00DD4E69">
        <w:rPr>
          <w:rFonts w:ascii="Arial" w:hAnsi="Arial" w:cs="Arial"/>
          <w:sz w:val="18"/>
          <w:szCs w:val="18"/>
        </w:rPr>
        <w:t xml:space="preserve">se </w:t>
      </w:r>
      <w:r w:rsidRPr="00DD4E69" w:rsidDel="00E9700C">
        <w:rPr>
          <w:rFonts w:ascii="Arial" w:hAnsi="Arial" w:cs="Arial"/>
          <w:sz w:val="18"/>
          <w:szCs w:val="18"/>
        </w:rPr>
        <w:t>c</w:t>
      </w:r>
      <w:r w:rsidR="00BA0CB9" w:rsidRPr="00DD4E69" w:rsidDel="00E9700C">
        <w:rPr>
          <w:rFonts w:ascii="Arial" w:hAnsi="Arial" w:cs="Arial"/>
          <w:sz w:val="18"/>
          <w:szCs w:val="18"/>
        </w:rPr>
        <w:t>ompr</w:t>
      </w:r>
      <w:r w:rsidR="00660656" w:rsidRPr="00DD4E69">
        <w:rPr>
          <w:rFonts w:ascii="Arial" w:hAnsi="Arial" w:cs="Arial"/>
          <w:sz w:val="18"/>
          <w:szCs w:val="18"/>
        </w:rPr>
        <w:t xml:space="preserve">ueba </w:t>
      </w:r>
      <w:r w:rsidR="00BA0CB9" w:rsidRPr="00DD4E69" w:rsidDel="00E9700C">
        <w:rPr>
          <w:rFonts w:ascii="Arial" w:hAnsi="Arial" w:cs="Arial"/>
          <w:sz w:val="18"/>
          <w:szCs w:val="18"/>
        </w:rPr>
        <w:t>con</w:t>
      </w:r>
      <w:r w:rsidR="00B43142" w:rsidRPr="00DD4E69" w:rsidDel="00E9700C">
        <w:rPr>
          <w:rFonts w:ascii="Arial" w:hAnsi="Arial" w:cs="Arial"/>
          <w:sz w:val="18"/>
          <w:szCs w:val="18"/>
        </w:rPr>
        <w:t xml:space="preserve"> </w:t>
      </w:r>
      <w:r w:rsidR="00BA0CB9" w:rsidRPr="00DD4E69" w:rsidDel="00E9700C">
        <w:rPr>
          <w:rFonts w:ascii="Arial" w:hAnsi="Arial" w:cs="Arial"/>
          <w:sz w:val="18"/>
          <w:szCs w:val="18"/>
        </w:rPr>
        <w:t>lo</w:t>
      </w:r>
      <w:r w:rsidR="00B43142" w:rsidRPr="00DD4E69" w:rsidDel="00E9700C">
        <w:rPr>
          <w:rFonts w:ascii="Arial" w:hAnsi="Arial" w:cs="Arial"/>
          <w:sz w:val="18"/>
          <w:szCs w:val="18"/>
        </w:rPr>
        <w:t xml:space="preserve"> </w:t>
      </w:r>
      <w:r w:rsidR="00BA0CB9" w:rsidRPr="00DD4E69" w:rsidDel="00E9700C">
        <w:rPr>
          <w:rFonts w:ascii="Arial" w:hAnsi="Arial" w:cs="Arial"/>
          <w:sz w:val="18"/>
          <w:szCs w:val="18"/>
        </w:rPr>
        <w:t>establecido</w:t>
      </w:r>
      <w:r w:rsidR="00B43142" w:rsidRPr="00DD4E69" w:rsidDel="00E9700C">
        <w:rPr>
          <w:rFonts w:ascii="Arial" w:hAnsi="Arial" w:cs="Arial"/>
          <w:sz w:val="18"/>
          <w:szCs w:val="18"/>
        </w:rPr>
        <w:t xml:space="preserve"> </w:t>
      </w:r>
      <w:r w:rsidR="00BA0CB9" w:rsidRPr="00DD4E69" w:rsidDel="00E9700C">
        <w:rPr>
          <w:rFonts w:ascii="Arial" w:hAnsi="Arial" w:cs="Arial"/>
          <w:sz w:val="18"/>
          <w:szCs w:val="18"/>
        </w:rPr>
        <w:t>en</w:t>
      </w:r>
      <w:r w:rsidR="00B43142" w:rsidRPr="00DD4E69" w:rsidDel="00E9700C">
        <w:rPr>
          <w:rFonts w:ascii="Arial" w:hAnsi="Arial" w:cs="Arial"/>
          <w:sz w:val="18"/>
          <w:szCs w:val="18"/>
        </w:rPr>
        <w:t xml:space="preserve"> </w:t>
      </w:r>
      <w:r w:rsidR="00BA0CB9" w:rsidRPr="00DD4E69" w:rsidDel="00E9700C">
        <w:rPr>
          <w:rFonts w:ascii="Arial" w:hAnsi="Arial" w:cs="Arial"/>
          <w:sz w:val="18"/>
          <w:szCs w:val="18"/>
        </w:rPr>
        <w:t>el</w:t>
      </w:r>
      <w:r w:rsidR="00B43142" w:rsidRPr="00DD4E69" w:rsidDel="00E9700C">
        <w:rPr>
          <w:rFonts w:ascii="Arial" w:hAnsi="Arial" w:cs="Arial"/>
          <w:sz w:val="18"/>
          <w:szCs w:val="18"/>
        </w:rPr>
        <w:t xml:space="preserve"> </w:t>
      </w:r>
      <w:r w:rsidR="00BA0CB9" w:rsidRPr="00DD4E69" w:rsidDel="00E9700C">
        <w:rPr>
          <w:rFonts w:ascii="Arial" w:hAnsi="Arial" w:cs="Arial"/>
          <w:sz w:val="18"/>
          <w:szCs w:val="18"/>
        </w:rPr>
        <w:t>método</w:t>
      </w:r>
      <w:r w:rsidR="00B43142" w:rsidRPr="00DD4E69" w:rsidDel="00E9700C">
        <w:rPr>
          <w:rFonts w:ascii="Arial" w:hAnsi="Arial" w:cs="Arial"/>
          <w:sz w:val="18"/>
          <w:szCs w:val="18"/>
        </w:rPr>
        <w:t xml:space="preserve"> </w:t>
      </w:r>
      <w:r w:rsidR="00BA0CB9" w:rsidRPr="00DD4E69" w:rsidDel="00E9700C">
        <w:rPr>
          <w:rFonts w:ascii="Arial" w:hAnsi="Arial" w:cs="Arial"/>
          <w:sz w:val="18"/>
          <w:szCs w:val="18"/>
        </w:rPr>
        <w:t>de</w:t>
      </w:r>
      <w:r w:rsidR="00B43142" w:rsidRPr="00DD4E69" w:rsidDel="00E9700C">
        <w:rPr>
          <w:rFonts w:ascii="Arial" w:hAnsi="Arial" w:cs="Arial"/>
          <w:sz w:val="18"/>
          <w:szCs w:val="18"/>
        </w:rPr>
        <w:t xml:space="preserve"> </w:t>
      </w:r>
      <w:r w:rsidR="00BA0CB9" w:rsidRPr="00DD4E69" w:rsidDel="00E9700C">
        <w:rPr>
          <w:rFonts w:ascii="Arial" w:hAnsi="Arial" w:cs="Arial"/>
          <w:sz w:val="18"/>
          <w:szCs w:val="18"/>
        </w:rPr>
        <w:t>prueba</w:t>
      </w:r>
      <w:r w:rsidR="00E127C8" w:rsidRPr="00DD4E69" w:rsidDel="00E9700C">
        <w:rPr>
          <w:rFonts w:ascii="Arial" w:hAnsi="Arial" w:cs="Arial"/>
          <w:sz w:val="18"/>
          <w:szCs w:val="18"/>
        </w:rPr>
        <w:t xml:space="preserve"> </w:t>
      </w:r>
      <w:r w:rsidR="00FA3AEF" w:rsidRPr="00DD4E69">
        <w:rPr>
          <w:rFonts w:ascii="Arial" w:hAnsi="Arial" w:cs="Arial"/>
          <w:b/>
          <w:sz w:val="18"/>
          <w:szCs w:val="18"/>
        </w:rPr>
        <w:t>8</w:t>
      </w:r>
      <w:r w:rsidR="006B2B7B" w:rsidRPr="00DD4E69">
        <w:rPr>
          <w:rFonts w:ascii="Arial" w:hAnsi="Arial" w:cs="Arial"/>
          <w:b/>
          <w:sz w:val="18"/>
          <w:szCs w:val="18"/>
        </w:rPr>
        <w:t>.7</w:t>
      </w:r>
      <w:r w:rsidR="003128E3" w:rsidRPr="00DD4E69" w:rsidDel="00E9700C">
        <w:rPr>
          <w:rFonts w:ascii="Arial" w:hAnsi="Arial" w:cs="Arial"/>
          <w:sz w:val="18"/>
          <w:szCs w:val="18"/>
        </w:rPr>
        <w:t>.</w:t>
      </w:r>
    </w:p>
    <w:p w14:paraId="60A1BCDE" w14:textId="4F8B914B" w:rsidR="00EB3B3A" w:rsidRPr="00DD4E69" w:rsidDel="00E9700C" w:rsidRDefault="00EB3B3A" w:rsidP="004D7221">
      <w:pPr>
        <w:spacing w:after="0" w:line="276" w:lineRule="auto"/>
        <w:rPr>
          <w:rFonts w:ascii="Arial" w:hAnsi="Arial" w:cs="Arial"/>
          <w:sz w:val="18"/>
          <w:szCs w:val="18"/>
        </w:rPr>
      </w:pPr>
    </w:p>
    <w:p w14:paraId="37D78CF5" w14:textId="0BDEA3AD" w:rsidR="00BA0CB9" w:rsidRPr="00DD4E69" w:rsidDel="00E9700C" w:rsidRDefault="00EC6789" w:rsidP="004D7221">
      <w:pPr>
        <w:pStyle w:val="Ttulo4"/>
        <w:spacing w:before="0" w:line="276" w:lineRule="auto"/>
        <w:ind w:left="851"/>
        <w:rPr>
          <w:rFonts w:ascii="Arial" w:hAnsi="Arial" w:cs="Arial"/>
          <w:sz w:val="18"/>
          <w:szCs w:val="18"/>
        </w:rPr>
      </w:pPr>
      <w:bookmarkStart w:id="83" w:name="_Toc179544671"/>
      <w:r w:rsidRPr="00DD4E69">
        <w:rPr>
          <w:rFonts w:ascii="Arial" w:hAnsi="Arial" w:cs="Arial"/>
          <w:sz w:val="18"/>
          <w:szCs w:val="18"/>
        </w:rPr>
        <w:t>TOLERANCIA DE FRECUENCIA</w:t>
      </w:r>
      <w:bookmarkEnd w:id="83"/>
    </w:p>
    <w:p w14:paraId="6CECDFD5" w14:textId="77777777" w:rsidR="004D7221" w:rsidRDefault="004D7221" w:rsidP="004D7221">
      <w:pPr>
        <w:spacing w:after="0" w:line="276" w:lineRule="auto"/>
        <w:rPr>
          <w:rFonts w:ascii="Arial" w:hAnsi="Arial" w:cs="Arial"/>
          <w:sz w:val="18"/>
          <w:szCs w:val="18"/>
        </w:rPr>
      </w:pPr>
    </w:p>
    <w:p w14:paraId="1490192D" w14:textId="1C2FB2D9" w:rsidR="007B2EAF" w:rsidRDefault="00BA0CB9" w:rsidP="004D7221">
      <w:pPr>
        <w:spacing w:after="0" w:line="276" w:lineRule="auto"/>
        <w:rPr>
          <w:rFonts w:ascii="Arial" w:hAnsi="Arial" w:cs="Arial"/>
          <w:sz w:val="18"/>
          <w:szCs w:val="18"/>
        </w:rPr>
      </w:pPr>
      <w:r w:rsidRPr="00DD4E69" w:rsidDel="00E9700C">
        <w:rPr>
          <w:rFonts w:ascii="Arial" w:hAnsi="Arial" w:cs="Arial"/>
          <w:sz w:val="18"/>
          <w:szCs w:val="18"/>
        </w:rPr>
        <w:t>La</w:t>
      </w:r>
      <w:r w:rsidR="00B43142" w:rsidRPr="00DD4E69" w:rsidDel="00E9700C">
        <w:rPr>
          <w:rFonts w:ascii="Arial" w:hAnsi="Arial" w:cs="Arial"/>
          <w:sz w:val="18"/>
          <w:szCs w:val="18"/>
        </w:rPr>
        <w:t xml:space="preserve"> </w:t>
      </w:r>
      <w:r w:rsidR="00EC6789" w:rsidRPr="00DD4E69">
        <w:rPr>
          <w:rFonts w:ascii="Arial" w:hAnsi="Arial" w:cs="Arial"/>
          <w:sz w:val="18"/>
          <w:szCs w:val="18"/>
        </w:rPr>
        <w:t xml:space="preserve">Tolerancia de </w:t>
      </w:r>
      <w:r w:rsidR="00AF53BD" w:rsidRPr="00DD4E69">
        <w:rPr>
          <w:rFonts w:ascii="Arial" w:hAnsi="Arial" w:cs="Arial"/>
          <w:sz w:val="18"/>
          <w:szCs w:val="18"/>
        </w:rPr>
        <w:t>f</w:t>
      </w:r>
      <w:r w:rsidR="00EC6789" w:rsidRPr="00DD4E69">
        <w:rPr>
          <w:rFonts w:ascii="Arial" w:hAnsi="Arial" w:cs="Arial"/>
          <w:sz w:val="18"/>
          <w:szCs w:val="18"/>
        </w:rPr>
        <w:t>recuencia</w:t>
      </w:r>
      <w:r w:rsidR="00B43142" w:rsidRPr="00DD4E69" w:rsidDel="00E9700C">
        <w:rPr>
          <w:rFonts w:ascii="Arial" w:hAnsi="Arial" w:cs="Arial"/>
          <w:sz w:val="18"/>
          <w:szCs w:val="18"/>
        </w:rPr>
        <w:t xml:space="preserve"> </w:t>
      </w:r>
      <w:r w:rsidRPr="00DD4E69" w:rsidDel="00E9700C">
        <w:rPr>
          <w:rFonts w:ascii="Arial" w:hAnsi="Arial" w:cs="Arial"/>
          <w:sz w:val="18"/>
          <w:szCs w:val="18"/>
        </w:rPr>
        <w:t>es</w:t>
      </w:r>
      <w:r w:rsidR="00B43142" w:rsidRPr="00DD4E69" w:rsidDel="00E9700C">
        <w:rPr>
          <w:rFonts w:ascii="Arial" w:hAnsi="Arial" w:cs="Arial"/>
          <w:sz w:val="18"/>
          <w:szCs w:val="18"/>
        </w:rPr>
        <w:t xml:space="preserve"> </w:t>
      </w:r>
      <w:r w:rsidRPr="00DD4E69" w:rsidDel="00E9700C">
        <w:rPr>
          <w:rFonts w:ascii="Arial" w:hAnsi="Arial" w:cs="Arial"/>
          <w:sz w:val="18"/>
          <w:szCs w:val="18"/>
        </w:rPr>
        <w:t>de</w:t>
      </w:r>
      <w:r w:rsidR="00B43142" w:rsidRPr="00DD4E69" w:rsidDel="00E9700C">
        <w:rPr>
          <w:rFonts w:ascii="Arial" w:hAnsi="Arial" w:cs="Arial"/>
          <w:sz w:val="18"/>
          <w:szCs w:val="18"/>
        </w:rPr>
        <w:t xml:space="preserve"> </w:t>
      </w:r>
      <w:r w:rsidR="00AA2D9C" w:rsidRPr="00DD4E69" w:rsidDel="00E9700C">
        <w:rPr>
          <w:rFonts w:ascii="Arial" w:hAnsi="Arial" w:cs="Arial"/>
          <w:sz w:val="18"/>
          <w:szCs w:val="18"/>
        </w:rPr>
        <w:t>±0.01%</w:t>
      </w:r>
      <w:r w:rsidR="00B349C1" w:rsidRPr="00DD4E69" w:rsidDel="00E9700C">
        <w:rPr>
          <w:rFonts w:ascii="Arial" w:hAnsi="Arial" w:cs="Arial"/>
          <w:sz w:val="18"/>
          <w:szCs w:val="18"/>
        </w:rPr>
        <w:t xml:space="preserve"> para los </w:t>
      </w:r>
      <w:r w:rsidR="00746D50" w:rsidRPr="00DD4E69" w:rsidDel="00E9700C">
        <w:rPr>
          <w:rFonts w:ascii="Arial" w:hAnsi="Arial" w:cs="Arial"/>
          <w:sz w:val="18"/>
          <w:szCs w:val="18"/>
        </w:rPr>
        <w:t>D</w:t>
      </w:r>
      <w:r w:rsidR="00665147" w:rsidRPr="00DD4E69" w:rsidDel="00E9700C">
        <w:rPr>
          <w:rFonts w:ascii="Arial" w:hAnsi="Arial" w:cs="Arial"/>
          <w:sz w:val="18"/>
          <w:szCs w:val="18"/>
        </w:rPr>
        <w:t>R</w:t>
      </w:r>
      <w:r w:rsidR="00746D50" w:rsidRPr="00DD4E69" w:rsidDel="00E9700C">
        <w:rPr>
          <w:rFonts w:ascii="Arial" w:hAnsi="Arial" w:cs="Arial"/>
          <w:sz w:val="18"/>
          <w:szCs w:val="18"/>
        </w:rPr>
        <w:t>BP</w:t>
      </w:r>
      <w:r w:rsidR="00665147" w:rsidRPr="00DD4E69" w:rsidDel="00E9700C">
        <w:rPr>
          <w:rFonts w:ascii="Arial" w:hAnsi="Arial" w:cs="Arial"/>
          <w:sz w:val="18"/>
          <w:szCs w:val="18"/>
        </w:rPr>
        <w:t xml:space="preserve"> genéricos</w:t>
      </w:r>
      <w:r w:rsidR="001241FE" w:rsidRPr="00DD4E69" w:rsidDel="00E9700C">
        <w:rPr>
          <w:rFonts w:ascii="Arial" w:hAnsi="Arial" w:cs="Arial"/>
          <w:sz w:val="18"/>
          <w:szCs w:val="18"/>
        </w:rPr>
        <w:t>.</w:t>
      </w:r>
      <w:r w:rsidR="00B43142" w:rsidRPr="00DD4E69" w:rsidDel="00E9700C">
        <w:rPr>
          <w:rFonts w:ascii="Arial" w:hAnsi="Arial" w:cs="Arial"/>
          <w:sz w:val="18"/>
          <w:szCs w:val="18"/>
        </w:rPr>
        <w:t xml:space="preserve"> </w:t>
      </w:r>
      <w:r w:rsidR="007B2EAF" w:rsidRPr="00DD4E69" w:rsidDel="00E9700C">
        <w:rPr>
          <w:rFonts w:ascii="Arial" w:hAnsi="Arial" w:cs="Arial"/>
          <w:sz w:val="18"/>
          <w:szCs w:val="18"/>
        </w:rPr>
        <w:t>El DRBP debe</w:t>
      </w:r>
      <w:r w:rsidR="00C1711A" w:rsidRPr="00DD4E69">
        <w:rPr>
          <w:rFonts w:ascii="Arial" w:hAnsi="Arial" w:cs="Arial"/>
          <w:sz w:val="18"/>
          <w:szCs w:val="18"/>
        </w:rPr>
        <w:t>rá</w:t>
      </w:r>
      <w:r w:rsidR="007B2EAF" w:rsidRPr="00DD4E69" w:rsidDel="00E9700C">
        <w:rPr>
          <w:rFonts w:ascii="Arial" w:hAnsi="Arial" w:cs="Arial"/>
          <w:sz w:val="18"/>
          <w:szCs w:val="18"/>
        </w:rPr>
        <w:t xml:space="preserve"> mantener su frecuencia de operación </w:t>
      </w:r>
      <w:r w:rsidR="00C1711A" w:rsidRPr="00DD4E69">
        <w:rPr>
          <w:rFonts w:ascii="Arial" w:hAnsi="Arial" w:cs="Arial"/>
          <w:sz w:val="18"/>
          <w:szCs w:val="18"/>
        </w:rPr>
        <w:t>bajo</w:t>
      </w:r>
      <w:r w:rsidR="007B2EAF" w:rsidRPr="00DD4E69" w:rsidDel="00E9700C">
        <w:rPr>
          <w:rFonts w:ascii="Arial" w:hAnsi="Arial" w:cs="Arial"/>
          <w:sz w:val="18"/>
          <w:szCs w:val="18"/>
        </w:rPr>
        <w:t xml:space="preserve"> las siguientes </w:t>
      </w:r>
      <w:r w:rsidR="00C1711A" w:rsidRPr="00DD4E69">
        <w:rPr>
          <w:rFonts w:ascii="Arial" w:hAnsi="Arial" w:cs="Arial"/>
          <w:sz w:val="18"/>
          <w:szCs w:val="18"/>
        </w:rPr>
        <w:t>condi</w:t>
      </w:r>
      <w:r w:rsidR="007B2EAF" w:rsidRPr="00DD4E69" w:rsidDel="00E9700C">
        <w:rPr>
          <w:rFonts w:ascii="Arial" w:hAnsi="Arial" w:cs="Arial"/>
          <w:sz w:val="18"/>
          <w:szCs w:val="18"/>
        </w:rPr>
        <w:t>ciones:</w:t>
      </w:r>
    </w:p>
    <w:p w14:paraId="356F4946" w14:textId="77777777" w:rsidR="007109D4" w:rsidRPr="00DD4E69" w:rsidDel="00E9700C" w:rsidRDefault="007109D4" w:rsidP="004D7221">
      <w:pPr>
        <w:spacing w:after="0" w:line="276" w:lineRule="auto"/>
        <w:rPr>
          <w:rFonts w:ascii="Arial" w:hAnsi="Arial" w:cs="Arial"/>
          <w:sz w:val="18"/>
          <w:szCs w:val="18"/>
        </w:rPr>
      </w:pPr>
    </w:p>
    <w:p w14:paraId="41A4D242" w14:textId="0740B9F7" w:rsidR="007B2EAF" w:rsidRPr="00DD4E69" w:rsidDel="00E9700C" w:rsidRDefault="007B2EAF" w:rsidP="004D7221">
      <w:pPr>
        <w:pStyle w:val="Prrafodelista"/>
        <w:numPr>
          <w:ilvl w:val="0"/>
          <w:numId w:val="84"/>
        </w:numPr>
        <w:spacing w:after="0" w:line="276" w:lineRule="auto"/>
        <w:contextualSpacing w:val="0"/>
        <w:rPr>
          <w:rFonts w:ascii="Arial" w:hAnsi="Arial" w:cs="Arial"/>
          <w:sz w:val="18"/>
          <w:szCs w:val="18"/>
        </w:rPr>
      </w:pPr>
      <w:r w:rsidRPr="00DD4E69" w:rsidDel="00E9700C">
        <w:rPr>
          <w:rFonts w:ascii="Arial" w:hAnsi="Arial" w:cs="Arial"/>
          <w:sz w:val="18"/>
          <w:szCs w:val="18"/>
        </w:rPr>
        <w:t>Cuando la temperatura ambiental varí</w:t>
      </w:r>
      <w:r w:rsidR="00B81624" w:rsidRPr="00DD4E69">
        <w:rPr>
          <w:rFonts w:ascii="Arial" w:hAnsi="Arial" w:cs="Arial"/>
          <w:sz w:val="18"/>
          <w:szCs w:val="18"/>
        </w:rPr>
        <w:t>e</w:t>
      </w:r>
      <w:r w:rsidRPr="00DD4E69" w:rsidDel="00E9700C">
        <w:rPr>
          <w:rFonts w:ascii="Arial" w:hAnsi="Arial" w:cs="Arial"/>
          <w:sz w:val="18"/>
          <w:szCs w:val="18"/>
        </w:rPr>
        <w:t xml:space="preserve"> en el intervalo de -</w:t>
      </w:r>
      <w:r w:rsidR="00FF7941" w:rsidRPr="00DD4E69">
        <w:rPr>
          <w:rFonts w:ascii="Arial" w:hAnsi="Arial" w:cs="Arial"/>
          <w:sz w:val="18"/>
          <w:szCs w:val="18"/>
        </w:rPr>
        <w:t>1</w:t>
      </w:r>
      <w:r w:rsidRPr="00DD4E69">
        <w:rPr>
          <w:rFonts w:ascii="Arial" w:hAnsi="Arial" w:cs="Arial"/>
          <w:sz w:val="18"/>
          <w:szCs w:val="18"/>
        </w:rPr>
        <w:t xml:space="preserve">0 </w:t>
      </w:r>
      <w:r w:rsidRPr="00DD4E69" w:rsidDel="00E9700C">
        <w:rPr>
          <w:rFonts w:ascii="Arial" w:hAnsi="Arial" w:cs="Arial"/>
          <w:sz w:val="18"/>
          <w:szCs w:val="18"/>
        </w:rPr>
        <w:t>a 50 °C.</w:t>
      </w:r>
    </w:p>
    <w:p w14:paraId="42E34B43" w14:textId="16A4C9A1" w:rsidR="007B2EAF" w:rsidRPr="00DD4E69" w:rsidDel="00E9700C" w:rsidRDefault="007B2EAF" w:rsidP="004D7221">
      <w:pPr>
        <w:pStyle w:val="Prrafodelista"/>
        <w:numPr>
          <w:ilvl w:val="0"/>
          <w:numId w:val="84"/>
        </w:numPr>
        <w:spacing w:after="0" w:line="276" w:lineRule="auto"/>
        <w:contextualSpacing w:val="0"/>
        <w:rPr>
          <w:rFonts w:ascii="Arial" w:hAnsi="Arial" w:cs="Arial"/>
          <w:sz w:val="18"/>
          <w:szCs w:val="18"/>
        </w:rPr>
      </w:pPr>
      <w:r w:rsidRPr="00DD4E69" w:rsidDel="00E9700C">
        <w:rPr>
          <w:rFonts w:ascii="Arial" w:hAnsi="Arial" w:cs="Arial"/>
          <w:sz w:val="18"/>
          <w:szCs w:val="18"/>
        </w:rPr>
        <w:t xml:space="preserve">Cuando </w:t>
      </w:r>
      <w:r w:rsidR="001E0055" w:rsidRPr="00DD4E69">
        <w:rPr>
          <w:rFonts w:ascii="Arial" w:hAnsi="Arial" w:cs="Arial"/>
          <w:sz w:val="18"/>
          <w:szCs w:val="18"/>
        </w:rPr>
        <w:t>la tensión eléctrica</w:t>
      </w:r>
      <w:r w:rsidRPr="00DD4E69" w:rsidDel="00E9700C">
        <w:rPr>
          <w:rFonts w:ascii="Arial" w:hAnsi="Arial" w:cs="Arial"/>
          <w:sz w:val="18"/>
          <w:szCs w:val="18"/>
        </w:rPr>
        <w:t xml:space="preserve"> de alimentación varí</w:t>
      </w:r>
      <w:r w:rsidR="00B81624" w:rsidRPr="00DD4E69">
        <w:rPr>
          <w:rFonts w:ascii="Arial" w:hAnsi="Arial" w:cs="Arial"/>
          <w:sz w:val="18"/>
          <w:szCs w:val="18"/>
        </w:rPr>
        <w:t>e</w:t>
      </w:r>
      <w:r w:rsidRPr="00DD4E69" w:rsidDel="00E9700C">
        <w:rPr>
          <w:rFonts w:ascii="Arial" w:hAnsi="Arial" w:cs="Arial"/>
          <w:sz w:val="18"/>
          <w:szCs w:val="18"/>
        </w:rPr>
        <w:t xml:space="preserve"> entre </w:t>
      </w:r>
      <w:r w:rsidR="00497F6F" w:rsidRPr="00DD4E69" w:rsidDel="00E9700C">
        <w:rPr>
          <w:rFonts w:ascii="Arial" w:hAnsi="Arial" w:cs="Arial"/>
          <w:sz w:val="18"/>
          <w:szCs w:val="18"/>
        </w:rPr>
        <w:t xml:space="preserve">85% </w:t>
      </w:r>
      <w:r w:rsidR="00497F6F" w:rsidRPr="00DD4E69">
        <w:rPr>
          <w:rFonts w:ascii="Arial" w:hAnsi="Arial" w:cs="Arial"/>
          <w:sz w:val="18"/>
          <w:szCs w:val="18"/>
        </w:rPr>
        <w:t xml:space="preserve">y </w:t>
      </w:r>
      <w:r w:rsidRPr="00DD4E69" w:rsidDel="00E9700C">
        <w:rPr>
          <w:rFonts w:ascii="Arial" w:hAnsi="Arial" w:cs="Arial"/>
          <w:sz w:val="18"/>
          <w:szCs w:val="18"/>
        </w:rPr>
        <w:t xml:space="preserve">115% del nivel principal a una temperatura </w:t>
      </w:r>
      <w:r w:rsidR="00692A23" w:rsidRPr="00DD4E69">
        <w:rPr>
          <w:rFonts w:ascii="Arial" w:hAnsi="Arial" w:cs="Arial"/>
          <w:sz w:val="18"/>
          <w:szCs w:val="18"/>
        </w:rPr>
        <w:t xml:space="preserve">ambiental </w:t>
      </w:r>
      <w:r w:rsidRPr="00DD4E69" w:rsidDel="00E9700C">
        <w:rPr>
          <w:rFonts w:ascii="Arial" w:hAnsi="Arial" w:cs="Arial"/>
          <w:sz w:val="18"/>
          <w:szCs w:val="18"/>
        </w:rPr>
        <w:t>de 20</w:t>
      </w:r>
      <w:r w:rsidR="00C1711A" w:rsidRPr="00DD4E69">
        <w:rPr>
          <w:rFonts w:ascii="Arial" w:hAnsi="Arial" w:cs="Arial"/>
          <w:sz w:val="18"/>
          <w:szCs w:val="18"/>
        </w:rPr>
        <w:t xml:space="preserve"> </w:t>
      </w:r>
      <w:r w:rsidRPr="00DD4E69" w:rsidDel="00E9700C">
        <w:rPr>
          <w:rFonts w:ascii="Arial" w:hAnsi="Arial" w:cs="Arial"/>
          <w:sz w:val="18"/>
          <w:szCs w:val="18"/>
        </w:rPr>
        <w:t>°C</w:t>
      </w:r>
      <w:r w:rsidR="00154FB3" w:rsidRPr="00DD4E69">
        <w:rPr>
          <w:rFonts w:ascii="Arial" w:hAnsi="Arial" w:cs="Arial"/>
          <w:sz w:val="18"/>
          <w:szCs w:val="18"/>
        </w:rPr>
        <w:t>, excepto cuando el DRBP oper</w:t>
      </w:r>
      <w:r w:rsidR="00C1711A" w:rsidRPr="00DD4E69">
        <w:rPr>
          <w:rFonts w:ascii="Arial" w:hAnsi="Arial" w:cs="Arial"/>
          <w:sz w:val="18"/>
          <w:szCs w:val="18"/>
        </w:rPr>
        <w:t>e</w:t>
      </w:r>
      <w:r w:rsidR="00154FB3" w:rsidRPr="00DD4E69">
        <w:rPr>
          <w:rFonts w:ascii="Arial" w:hAnsi="Arial" w:cs="Arial"/>
          <w:sz w:val="18"/>
          <w:szCs w:val="18"/>
        </w:rPr>
        <w:t xml:space="preserve"> con batería interna</w:t>
      </w:r>
      <w:r w:rsidR="00E15FAF" w:rsidRPr="00DD4E69">
        <w:rPr>
          <w:rFonts w:ascii="Arial" w:hAnsi="Arial" w:cs="Arial"/>
          <w:sz w:val="18"/>
          <w:szCs w:val="18"/>
        </w:rPr>
        <w:t xml:space="preserve"> no removible</w:t>
      </w:r>
      <w:r w:rsidR="00EA1EA3" w:rsidRPr="00DD4E69">
        <w:rPr>
          <w:rFonts w:ascii="Arial" w:hAnsi="Arial" w:cs="Arial"/>
          <w:sz w:val="18"/>
          <w:szCs w:val="18"/>
        </w:rPr>
        <w:t xml:space="preserve"> por el usuario final</w:t>
      </w:r>
      <w:r w:rsidR="00154FB3" w:rsidRPr="00DD4E69">
        <w:rPr>
          <w:rFonts w:ascii="Arial" w:hAnsi="Arial" w:cs="Arial"/>
          <w:sz w:val="18"/>
          <w:szCs w:val="18"/>
        </w:rPr>
        <w:t>.</w:t>
      </w:r>
    </w:p>
    <w:p w14:paraId="36F4036C" w14:textId="77777777" w:rsidR="00B10AD1" w:rsidRDefault="00B10AD1" w:rsidP="004D7221">
      <w:pPr>
        <w:spacing w:after="0" w:line="276" w:lineRule="auto"/>
        <w:rPr>
          <w:rFonts w:ascii="Arial" w:hAnsi="Arial" w:cs="Arial"/>
          <w:sz w:val="18"/>
          <w:szCs w:val="18"/>
        </w:rPr>
      </w:pPr>
    </w:p>
    <w:p w14:paraId="01960780" w14:textId="2ABD3055" w:rsidR="007B2EAF" w:rsidRPr="00DD4E69" w:rsidDel="00E9700C" w:rsidRDefault="007B2EAF" w:rsidP="004D7221">
      <w:pPr>
        <w:spacing w:after="0" w:line="276" w:lineRule="auto"/>
        <w:rPr>
          <w:rFonts w:ascii="Arial" w:hAnsi="Arial" w:cs="Arial"/>
          <w:sz w:val="18"/>
          <w:szCs w:val="18"/>
        </w:rPr>
      </w:pPr>
      <w:r w:rsidRPr="00DD4E69" w:rsidDel="00E9700C">
        <w:rPr>
          <w:rFonts w:ascii="Arial" w:hAnsi="Arial" w:cs="Arial"/>
          <w:sz w:val="18"/>
          <w:szCs w:val="18"/>
        </w:rPr>
        <w:t>En amb</w:t>
      </w:r>
      <w:r w:rsidR="005D6853" w:rsidRPr="00DD4E69">
        <w:rPr>
          <w:rFonts w:ascii="Arial" w:hAnsi="Arial" w:cs="Arial"/>
          <w:sz w:val="18"/>
          <w:szCs w:val="18"/>
        </w:rPr>
        <w:t>a</w:t>
      </w:r>
      <w:r w:rsidRPr="00DD4E69" w:rsidDel="00E9700C">
        <w:rPr>
          <w:rFonts w:ascii="Arial" w:hAnsi="Arial" w:cs="Arial"/>
          <w:sz w:val="18"/>
          <w:szCs w:val="18"/>
        </w:rPr>
        <w:t xml:space="preserve">s </w:t>
      </w:r>
      <w:r w:rsidR="005D6853" w:rsidRPr="00DD4E69">
        <w:rPr>
          <w:rFonts w:ascii="Arial" w:hAnsi="Arial" w:cs="Arial"/>
          <w:sz w:val="18"/>
          <w:szCs w:val="18"/>
        </w:rPr>
        <w:t xml:space="preserve">pruebas </w:t>
      </w:r>
      <w:r w:rsidRPr="00DD4E69" w:rsidDel="00E9700C">
        <w:rPr>
          <w:rFonts w:ascii="Arial" w:hAnsi="Arial" w:cs="Arial"/>
          <w:sz w:val="18"/>
          <w:szCs w:val="18"/>
        </w:rPr>
        <w:t xml:space="preserve"> el DRBP debe de:</w:t>
      </w:r>
    </w:p>
    <w:p w14:paraId="73AA6FF8" w14:textId="7443E366" w:rsidR="007B2EAF" w:rsidRPr="00DD4E69" w:rsidDel="00E9700C" w:rsidRDefault="00802960" w:rsidP="004D7221">
      <w:pPr>
        <w:pStyle w:val="Prrafodelista"/>
        <w:numPr>
          <w:ilvl w:val="0"/>
          <w:numId w:val="17"/>
        </w:numPr>
        <w:spacing w:after="0" w:line="276" w:lineRule="auto"/>
        <w:contextualSpacing w:val="0"/>
        <w:rPr>
          <w:rFonts w:ascii="Arial" w:hAnsi="Arial" w:cs="Arial"/>
          <w:sz w:val="18"/>
          <w:szCs w:val="18"/>
        </w:rPr>
      </w:pPr>
      <w:r w:rsidRPr="00DD4E69">
        <w:rPr>
          <w:rFonts w:ascii="Arial" w:hAnsi="Arial" w:cs="Arial"/>
          <w:sz w:val="18"/>
          <w:szCs w:val="18"/>
        </w:rPr>
        <w:t>M</w:t>
      </w:r>
      <w:r w:rsidR="00B33ACE" w:rsidRPr="00DD4E69" w:rsidDel="00E9700C">
        <w:rPr>
          <w:rFonts w:ascii="Arial" w:hAnsi="Arial" w:cs="Arial"/>
          <w:sz w:val="18"/>
          <w:szCs w:val="18"/>
        </w:rPr>
        <w:t xml:space="preserve">antener </w:t>
      </w:r>
      <w:r w:rsidR="009914D0" w:rsidRPr="00DD4E69">
        <w:rPr>
          <w:rFonts w:ascii="Arial" w:hAnsi="Arial" w:cs="Arial"/>
          <w:sz w:val="18"/>
          <w:szCs w:val="18"/>
        </w:rPr>
        <w:t xml:space="preserve">su </w:t>
      </w:r>
      <w:r w:rsidR="0036056B" w:rsidRPr="00DD4E69">
        <w:rPr>
          <w:rFonts w:ascii="Arial" w:hAnsi="Arial" w:cs="Arial"/>
          <w:sz w:val="18"/>
          <w:szCs w:val="18"/>
        </w:rPr>
        <w:t>E</w:t>
      </w:r>
      <w:r w:rsidR="009914D0" w:rsidRPr="00DD4E69">
        <w:rPr>
          <w:rFonts w:ascii="Arial" w:hAnsi="Arial" w:cs="Arial"/>
          <w:sz w:val="18"/>
          <w:szCs w:val="18"/>
        </w:rPr>
        <w:t xml:space="preserve">misión </w:t>
      </w:r>
      <w:r w:rsidR="007B2EAF" w:rsidRPr="00DD4E69">
        <w:rPr>
          <w:rFonts w:ascii="Arial" w:hAnsi="Arial" w:cs="Arial"/>
          <w:sz w:val="18"/>
          <w:szCs w:val="18"/>
        </w:rPr>
        <w:t xml:space="preserve">estable </w:t>
      </w:r>
      <w:r w:rsidR="007B2EAF" w:rsidRPr="00DD4E69" w:rsidDel="00E9700C">
        <w:rPr>
          <w:rFonts w:ascii="Arial" w:hAnsi="Arial" w:cs="Arial"/>
          <w:sz w:val="18"/>
          <w:szCs w:val="18"/>
        </w:rPr>
        <w:t xml:space="preserve">dentro </w:t>
      </w:r>
      <w:r w:rsidR="00343C2D" w:rsidRPr="00DD4E69">
        <w:rPr>
          <w:rFonts w:ascii="Arial" w:hAnsi="Arial" w:cs="Arial"/>
          <w:sz w:val="18"/>
          <w:szCs w:val="18"/>
        </w:rPr>
        <w:t>del valor de</w:t>
      </w:r>
      <w:r w:rsidR="007B2EAF" w:rsidRPr="00DD4E69" w:rsidDel="00E9700C">
        <w:rPr>
          <w:rFonts w:ascii="Arial" w:hAnsi="Arial" w:cs="Arial"/>
          <w:sz w:val="18"/>
          <w:szCs w:val="18"/>
        </w:rPr>
        <w:t xml:space="preserve"> </w:t>
      </w:r>
      <w:r w:rsidR="00EC6789" w:rsidRPr="00DD4E69">
        <w:rPr>
          <w:rFonts w:ascii="Arial" w:hAnsi="Arial" w:cs="Arial"/>
          <w:sz w:val="18"/>
          <w:szCs w:val="18"/>
        </w:rPr>
        <w:t xml:space="preserve">Tolerancia de </w:t>
      </w:r>
      <w:r w:rsidR="00AF53BD" w:rsidRPr="00DD4E69">
        <w:rPr>
          <w:rFonts w:ascii="Arial" w:hAnsi="Arial" w:cs="Arial"/>
          <w:sz w:val="18"/>
          <w:szCs w:val="18"/>
        </w:rPr>
        <w:t>f</w:t>
      </w:r>
      <w:r w:rsidR="00EC6789" w:rsidRPr="00DD4E69">
        <w:rPr>
          <w:rFonts w:ascii="Arial" w:hAnsi="Arial" w:cs="Arial"/>
          <w:sz w:val="18"/>
          <w:szCs w:val="18"/>
        </w:rPr>
        <w:t>recuencia</w:t>
      </w:r>
      <w:r w:rsidR="00FF7852" w:rsidRPr="00DD4E69" w:rsidDel="00E9700C">
        <w:rPr>
          <w:rFonts w:ascii="Arial" w:hAnsi="Arial" w:cs="Arial"/>
          <w:sz w:val="18"/>
          <w:szCs w:val="18"/>
        </w:rPr>
        <w:t xml:space="preserve"> </w:t>
      </w:r>
      <w:r w:rsidR="007B2EAF" w:rsidRPr="00DD4E69" w:rsidDel="00E9700C">
        <w:rPr>
          <w:rFonts w:ascii="Arial" w:hAnsi="Arial" w:cs="Arial"/>
          <w:sz w:val="18"/>
          <w:szCs w:val="18"/>
        </w:rPr>
        <w:t>establecid</w:t>
      </w:r>
      <w:r w:rsidR="00343C2D" w:rsidRPr="00DD4E69">
        <w:rPr>
          <w:rFonts w:ascii="Arial" w:hAnsi="Arial" w:cs="Arial"/>
          <w:sz w:val="18"/>
          <w:szCs w:val="18"/>
        </w:rPr>
        <w:t>o</w:t>
      </w:r>
      <w:r w:rsidR="007B2EAF" w:rsidRPr="00DD4E69" w:rsidDel="00E9700C">
        <w:rPr>
          <w:rFonts w:ascii="Arial" w:hAnsi="Arial" w:cs="Arial"/>
          <w:sz w:val="18"/>
          <w:szCs w:val="18"/>
        </w:rPr>
        <w:t>, o</w:t>
      </w:r>
    </w:p>
    <w:p w14:paraId="6C967F51" w14:textId="1D7F78AA" w:rsidR="007B2EAF" w:rsidRPr="00DD4E69" w:rsidDel="00E9700C" w:rsidRDefault="007B2EAF" w:rsidP="004D7221">
      <w:pPr>
        <w:pStyle w:val="Prrafodelista"/>
        <w:numPr>
          <w:ilvl w:val="0"/>
          <w:numId w:val="17"/>
        </w:numPr>
        <w:spacing w:after="0" w:line="276" w:lineRule="auto"/>
        <w:contextualSpacing w:val="0"/>
        <w:rPr>
          <w:rFonts w:ascii="Arial" w:hAnsi="Arial" w:cs="Arial"/>
          <w:sz w:val="18"/>
          <w:szCs w:val="18"/>
        </w:rPr>
      </w:pPr>
      <w:r w:rsidRPr="00DD4E69" w:rsidDel="00E9700C">
        <w:rPr>
          <w:rFonts w:ascii="Arial" w:hAnsi="Arial" w:cs="Arial"/>
          <w:sz w:val="18"/>
          <w:szCs w:val="18"/>
        </w:rPr>
        <w:t xml:space="preserve">Reducir su </w:t>
      </w:r>
      <w:r w:rsidR="0036056B" w:rsidRPr="00DD4E69">
        <w:rPr>
          <w:rFonts w:ascii="Arial" w:hAnsi="Arial" w:cs="Arial"/>
          <w:sz w:val="18"/>
          <w:szCs w:val="18"/>
        </w:rPr>
        <w:t>E</w:t>
      </w:r>
      <w:r w:rsidRPr="00DD4E69" w:rsidDel="00E9700C">
        <w:rPr>
          <w:rFonts w:ascii="Arial" w:hAnsi="Arial" w:cs="Arial"/>
          <w:sz w:val="18"/>
          <w:szCs w:val="18"/>
        </w:rPr>
        <w:t xml:space="preserve">misión principal a los niveles de </w:t>
      </w:r>
      <w:r w:rsidR="00C1711A" w:rsidRPr="00DD4E69">
        <w:rPr>
          <w:rFonts w:ascii="Arial" w:hAnsi="Arial" w:cs="Arial"/>
          <w:sz w:val="18"/>
          <w:szCs w:val="18"/>
        </w:rPr>
        <w:t>E</w:t>
      </w:r>
      <w:r w:rsidRPr="00DD4E69" w:rsidDel="00E9700C">
        <w:rPr>
          <w:rFonts w:ascii="Arial" w:hAnsi="Arial" w:cs="Arial"/>
          <w:sz w:val="18"/>
          <w:szCs w:val="18"/>
        </w:rPr>
        <w:t>misiones no esenciales en modo de recepción/espera, o</w:t>
      </w:r>
    </w:p>
    <w:p w14:paraId="752CA595" w14:textId="7B5CF691" w:rsidR="007B2EAF" w:rsidRPr="00DD4E69" w:rsidDel="00E9700C" w:rsidRDefault="007B2EAF" w:rsidP="004D7221">
      <w:pPr>
        <w:pStyle w:val="Prrafodelista"/>
        <w:numPr>
          <w:ilvl w:val="0"/>
          <w:numId w:val="17"/>
        </w:numPr>
        <w:spacing w:after="0" w:line="276" w:lineRule="auto"/>
        <w:contextualSpacing w:val="0"/>
        <w:rPr>
          <w:rFonts w:ascii="Arial" w:hAnsi="Arial" w:cs="Arial"/>
          <w:sz w:val="18"/>
          <w:szCs w:val="18"/>
        </w:rPr>
      </w:pPr>
      <w:r w:rsidRPr="00DD4E69" w:rsidDel="00E9700C">
        <w:rPr>
          <w:rFonts w:ascii="Arial" w:hAnsi="Arial" w:cs="Arial"/>
          <w:sz w:val="18"/>
          <w:szCs w:val="18"/>
        </w:rPr>
        <w:t>Detener cualquier transmisión.</w:t>
      </w:r>
    </w:p>
    <w:p w14:paraId="175B89A1" w14:textId="77777777" w:rsidR="00B10AD1" w:rsidRDefault="00B10AD1" w:rsidP="004D7221">
      <w:pPr>
        <w:spacing w:after="0" w:line="276" w:lineRule="auto"/>
        <w:rPr>
          <w:rFonts w:ascii="Arial" w:hAnsi="Arial" w:cs="Arial"/>
          <w:sz w:val="18"/>
          <w:szCs w:val="18"/>
        </w:rPr>
      </w:pPr>
    </w:p>
    <w:p w14:paraId="1D4EE970" w14:textId="45242991" w:rsidR="008A7A9F" w:rsidRPr="00DD4E69" w:rsidDel="00E9700C" w:rsidRDefault="008A7A9F" w:rsidP="004D7221">
      <w:pPr>
        <w:spacing w:after="0" w:line="276" w:lineRule="auto"/>
        <w:rPr>
          <w:rFonts w:ascii="Arial" w:hAnsi="Arial" w:cs="Arial"/>
          <w:sz w:val="18"/>
          <w:szCs w:val="18"/>
        </w:rPr>
      </w:pPr>
      <w:r w:rsidRPr="00DD4E69" w:rsidDel="00E9700C">
        <w:rPr>
          <w:rFonts w:ascii="Arial" w:hAnsi="Arial" w:cs="Arial"/>
          <w:sz w:val="18"/>
          <w:szCs w:val="18"/>
        </w:rPr>
        <w:t xml:space="preserve">Lo anterior se comprueba con lo establecido en el método de prueba </w:t>
      </w:r>
      <w:r w:rsidR="00324EAA" w:rsidRPr="00DD4E69">
        <w:rPr>
          <w:rFonts w:ascii="Arial" w:hAnsi="Arial" w:cs="Arial"/>
          <w:b/>
          <w:sz w:val="18"/>
          <w:szCs w:val="18"/>
        </w:rPr>
        <w:t>8</w:t>
      </w:r>
      <w:r w:rsidRPr="00DD4E69">
        <w:rPr>
          <w:rFonts w:ascii="Arial" w:hAnsi="Arial" w:cs="Arial"/>
          <w:b/>
          <w:sz w:val="18"/>
          <w:szCs w:val="18"/>
        </w:rPr>
        <w:t>.9.1</w:t>
      </w:r>
      <w:r w:rsidRPr="00DD4E69">
        <w:rPr>
          <w:rFonts w:ascii="Arial" w:hAnsi="Arial" w:cs="Arial"/>
          <w:sz w:val="18"/>
          <w:szCs w:val="18"/>
        </w:rPr>
        <w:t xml:space="preserve"> y </w:t>
      </w:r>
      <w:r w:rsidR="00324EAA" w:rsidRPr="00DD4E69">
        <w:rPr>
          <w:rFonts w:ascii="Arial" w:hAnsi="Arial" w:cs="Arial"/>
          <w:b/>
          <w:sz w:val="18"/>
          <w:szCs w:val="18"/>
        </w:rPr>
        <w:t>8</w:t>
      </w:r>
      <w:r w:rsidRPr="00DD4E69">
        <w:rPr>
          <w:rFonts w:ascii="Arial" w:hAnsi="Arial" w:cs="Arial"/>
          <w:b/>
          <w:sz w:val="18"/>
          <w:szCs w:val="18"/>
        </w:rPr>
        <w:t>.9.2</w:t>
      </w:r>
      <w:r w:rsidRPr="00DD4E69" w:rsidDel="00E9700C">
        <w:rPr>
          <w:rFonts w:ascii="Arial" w:hAnsi="Arial" w:cs="Arial"/>
          <w:sz w:val="18"/>
          <w:szCs w:val="18"/>
        </w:rPr>
        <w:t>.</w:t>
      </w:r>
    </w:p>
    <w:p w14:paraId="553FB376" w14:textId="77777777" w:rsidR="00815C53" w:rsidRPr="00DD4E69" w:rsidRDefault="00815C53" w:rsidP="004D7221">
      <w:pPr>
        <w:spacing w:after="0" w:line="276" w:lineRule="auto"/>
        <w:rPr>
          <w:rFonts w:ascii="Arial" w:hAnsi="Arial" w:cs="Arial"/>
          <w:sz w:val="18"/>
          <w:szCs w:val="18"/>
        </w:rPr>
      </w:pPr>
    </w:p>
    <w:p w14:paraId="77B38FB0" w14:textId="401F82F9" w:rsidR="00B62A75" w:rsidRPr="00DD4E69" w:rsidRDefault="00244791" w:rsidP="00211510">
      <w:pPr>
        <w:pStyle w:val="Ttulo3"/>
        <w:keepNext/>
        <w:spacing w:after="0" w:line="276" w:lineRule="auto"/>
        <w:ind w:left="851" w:hanging="851"/>
        <w:rPr>
          <w:rFonts w:ascii="Arial" w:hAnsi="Arial" w:cs="Arial"/>
          <w:sz w:val="18"/>
          <w:szCs w:val="18"/>
        </w:rPr>
      </w:pPr>
      <w:bookmarkStart w:id="84" w:name="_Toc48654577"/>
      <w:bookmarkStart w:id="85" w:name="_Toc51320581"/>
      <w:bookmarkStart w:id="86" w:name="_Toc179544672"/>
      <w:r w:rsidRPr="00DD4E69">
        <w:rPr>
          <w:rFonts w:ascii="Arial" w:hAnsi="Arial" w:cs="Arial"/>
          <w:sz w:val="18"/>
          <w:szCs w:val="18"/>
        </w:rPr>
        <w:lastRenderedPageBreak/>
        <w:t>MICRÓFONOS INALÁMBRICOS</w:t>
      </w:r>
      <w:bookmarkEnd w:id="84"/>
      <w:bookmarkEnd w:id="85"/>
      <w:bookmarkEnd w:id="86"/>
    </w:p>
    <w:p w14:paraId="4D161754" w14:textId="77777777" w:rsidR="004D7221" w:rsidRDefault="004D7221" w:rsidP="00211510">
      <w:pPr>
        <w:pStyle w:val="Ttulo4"/>
        <w:keepLines w:val="0"/>
        <w:numPr>
          <w:ilvl w:val="0"/>
          <w:numId w:val="0"/>
        </w:numPr>
        <w:spacing w:before="0" w:line="276" w:lineRule="auto"/>
        <w:ind w:left="851"/>
        <w:rPr>
          <w:rFonts w:ascii="Arial" w:hAnsi="Arial" w:cs="Arial"/>
          <w:sz w:val="18"/>
          <w:szCs w:val="18"/>
        </w:rPr>
      </w:pPr>
      <w:bookmarkStart w:id="87" w:name="_Toc48654578"/>
      <w:bookmarkStart w:id="88" w:name="_Toc51320582"/>
      <w:bookmarkStart w:id="89" w:name="_Toc179544673"/>
      <w:bookmarkStart w:id="90" w:name="_Hlk113977961"/>
    </w:p>
    <w:p w14:paraId="3E9C4581" w14:textId="76D4643B" w:rsidR="00B62A75" w:rsidRPr="00DD4E69" w:rsidRDefault="00B62A75" w:rsidP="00211510">
      <w:pPr>
        <w:pStyle w:val="Ttulo4"/>
        <w:keepLines w:val="0"/>
        <w:spacing w:before="0" w:line="276" w:lineRule="auto"/>
        <w:ind w:left="851"/>
        <w:rPr>
          <w:rFonts w:ascii="Arial" w:hAnsi="Arial" w:cs="Arial"/>
          <w:sz w:val="18"/>
          <w:szCs w:val="18"/>
        </w:rPr>
      </w:pPr>
      <w:r w:rsidRPr="00DD4E69">
        <w:rPr>
          <w:rFonts w:ascii="Arial" w:hAnsi="Arial" w:cs="Arial"/>
          <w:sz w:val="18"/>
          <w:szCs w:val="18"/>
        </w:rPr>
        <w:t>BANDAS DE FRECUENCIA</w:t>
      </w:r>
      <w:r w:rsidR="00EC6E4A" w:rsidRPr="00DD4E69">
        <w:rPr>
          <w:rFonts w:ascii="Arial" w:hAnsi="Arial" w:cs="Arial"/>
          <w:sz w:val="18"/>
          <w:szCs w:val="18"/>
        </w:rPr>
        <w:t>S</w:t>
      </w:r>
      <w:r w:rsidRPr="00DD4E69">
        <w:rPr>
          <w:rFonts w:ascii="Arial" w:hAnsi="Arial" w:cs="Arial"/>
          <w:sz w:val="18"/>
          <w:szCs w:val="18"/>
        </w:rPr>
        <w:t xml:space="preserve"> DE OPERACIÓN ESPECÍFICAS</w:t>
      </w:r>
      <w:bookmarkEnd w:id="87"/>
      <w:bookmarkEnd w:id="88"/>
      <w:bookmarkEnd w:id="89"/>
      <w:r w:rsidRPr="00DD4E69">
        <w:rPr>
          <w:rFonts w:ascii="Arial" w:hAnsi="Arial" w:cs="Arial"/>
          <w:sz w:val="18"/>
          <w:szCs w:val="18"/>
        </w:rPr>
        <w:t xml:space="preserve"> </w:t>
      </w:r>
    </w:p>
    <w:bookmarkEnd w:id="90"/>
    <w:p w14:paraId="2A3DEB73" w14:textId="77777777" w:rsidR="004D7221" w:rsidRDefault="004D7221" w:rsidP="00211510">
      <w:pPr>
        <w:keepNext/>
        <w:spacing w:after="0" w:line="276" w:lineRule="auto"/>
        <w:rPr>
          <w:rFonts w:ascii="Arial" w:hAnsi="Arial" w:cs="Arial"/>
          <w:sz w:val="18"/>
          <w:szCs w:val="18"/>
        </w:rPr>
      </w:pPr>
    </w:p>
    <w:p w14:paraId="0C23355E" w14:textId="528DF006" w:rsidR="00B62A75" w:rsidRPr="00DD4E69" w:rsidRDefault="00B62A75" w:rsidP="004D7221">
      <w:pPr>
        <w:spacing w:after="0" w:line="276" w:lineRule="auto"/>
        <w:rPr>
          <w:rFonts w:ascii="Arial" w:hAnsi="Arial" w:cs="Arial"/>
          <w:sz w:val="18"/>
          <w:szCs w:val="18"/>
        </w:rPr>
      </w:pPr>
      <w:r w:rsidRPr="00DD4E69">
        <w:rPr>
          <w:rFonts w:ascii="Arial" w:hAnsi="Arial" w:cs="Arial"/>
          <w:sz w:val="18"/>
          <w:szCs w:val="18"/>
        </w:rPr>
        <w:t xml:space="preserve">Las </w:t>
      </w:r>
      <w:r w:rsidR="00344799" w:rsidRPr="00DD4E69">
        <w:rPr>
          <w:rFonts w:ascii="Arial" w:hAnsi="Arial" w:cs="Arial"/>
          <w:sz w:val="18"/>
          <w:szCs w:val="18"/>
        </w:rPr>
        <w:t>B</w:t>
      </w:r>
      <w:r w:rsidRPr="00DD4E69">
        <w:rPr>
          <w:rFonts w:ascii="Arial" w:hAnsi="Arial" w:cs="Arial"/>
          <w:sz w:val="18"/>
          <w:szCs w:val="18"/>
        </w:rPr>
        <w:t>andas de frecuencias de operación</w:t>
      </w:r>
      <w:r w:rsidR="00665147" w:rsidRPr="00DD4E69">
        <w:rPr>
          <w:rFonts w:ascii="Arial" w:hAnsi="Arial" w:cs="Arial"/>
          <w:sz w:val="18"/>
          <w:szCs w:val="18"/>
        </w:rPr>
        <w:t xml:space="preserve"> </w:t>
      </w:r>
      <w:r w:rsidR="008E0934" w:rsidRPr="00DD4E69">
        <w:rPr>
          <w:rFonts w:ascii="Arial" w:hAnsi="Arial" w:cs="Arial"/>
          <w:sz w:val="18"/>
          <w:szCs w:val="18"/>
        </w:rPr>
        <w:t xml:space="preserve">específicas </w:t>
      </w:r>
      <w:r w:rsidR="00665147" w:rsidRPr="00DD4E69">
        <w:rPr>
          <w:rFonts w:ascii="Arial" w:hAnsi="Arial" w:cs="Arial"/>
          <w:sz w:val="18"/>
          <w:szCs w:val="18"/>
        </w:rPr>
        <w:t>para micrófonos</w:t>
      </w:r>
      <w:r w:rsidRPr="00DD4E69">
        <w:rPr>
          <w:rFonts w:ascii="Arial" w:hAnsi="Arial" w:cs="Arial"/>
          <w:sz w:val="18"/>
          <w:szCs w:val="18"/>
        </w:rPr>
        <w:t xml:space="preserve"> </w:t>
      </w:r>
      <w:r w:rsidR="004E38F6" w:rsidRPr="00DD4E69">
        <w:rPr>
          <w:rFonts w:ascii="Arial" w:hAnsi="Arial" w:cs="Arial"/>
          <w:sz w:val="18"/>
          <w:szCs w:val="18"/>
        </w:rPr>
        <w:t xml:space="preserve">inalámbricos </w:t>
      </w:r>
      <w:r w:rsidRPr="00DD4E69">
        <w:rPr>
          <w:rFonts w:ascii="Arial" w:hAnsi="Arial" w:cs="Arial"/>
          <w:sz w:val="18"/>
          <w:szCs w:val="18"/>
        </w:rPr>
        <w:t xml:space="preserve">son las establecidas en la </w:t>
      </w:r>
      <w:r w:rsidRPr="00DD4E69">
        <w:rPr>
          <w:rFonts w:ascii="Arial" w:hAnsi="Arial" w:cs="Arial"/>
          <w:b/>
          <w:sz w:val="18"/>
          <w:szCs w:val="18"/>
        </w:rPr>
        <w:t xml:space="preserve">Tabla </w:t>
      </w:r>
      <w:r w:rsidR="00BB03EB" w:rsidRPr="00DD4E69">
        <w:rPr>
          <w:rFonts w:ascii="Arial" w:hAnsi="Arial" w:cs="Arial"/>
          <w:b/>
          <w:sz w:val="18"/>
          <w:szCs w:val="18"/>
        </w:rPr>
        <w:t>6</w:t>
      </w:r>
      <w:r w:rsidRPr="00DD4E69">
        <w:rPr>
          <w:rFonts w:ascii="Arial" w:hAnsi="Arial" w:cs="Arial"/>
          <w:sz w:val="18"/>
          <w:szCs w:val="18"/>
        </w:rPr>
        <w:t>.</w:t>
      </w:r>
    </w:p>
    <w:p w14:paraId="5ADD1460" w14:textId="77777777" w:rsidR="004D7221" w:rsidRDefault="004D7221" w:rsidP="004D7221">
      <w:pPr>
        <w:pStyle w:val="Descripcin"/>
        <w:spacing w:after="0" w:line="276" w:lineRule="auto"/>
        <w:jc w:val="center"/>
        <w:rPr>
          <w:rFonts w:ascii="Arial" w:hAnsi="Arial" w:cs="Arial"/>
          <w:color w:val="auto"/>
        </w:rPr>
      </w:pPr>
      <w:bookmarkStart w:id="91" w:name="_Toc179544756"/>
    </w:p>
    <w:p w14:paraId="35D294EA" w14:textId="1BBFD698" w:rsidR="00665147" w:rsidRPr="00DD4E69" w:rsidRDefault="00665147" w:rsidP="004D7221">
      <w:pPr>
        <w:pStyle w:val="Descripcin"/>
        <w:spacing w:after="0" w:line="276" w:lineRule="auto"/>
        <w:jc w:val="center"/>
        <w:rPr>
          <w:rFonts w:ascii="Arial" w:hAnsi="Arial" w:cs="Arial"/>
          <w:color w:val="auto"/>
        </w:rPr>
      </w:pPr>
      <w:r w:rsidRPr="00DD4E69">
        <w:rPr>
          <w:rFonts w:ascii="Arial" w:hAnsi="Arial" w:cs="Arial"/>
          <w:color w:val="auto"/>
        </w:rPr>
        <w:t xml:space="preserve">Tabla </w:t>
      </w:r>
      <w:r w:rsidR="001D4938" w:rsidRPr="00DD4E69">
        <w:rPr>
          <w:rFonts w:ascii="Arial" w:hAnsi="Arial" w:cs="Arial"/>
          <w:noProof/>
          <w:color w:val="auto"/>
        </w:rPr>
        <w:fldChar w:fldCharType="begin"/>
      </w:r>
      <w:r w:rsidR="001D4938" w:rsidRPr="00DD4E69">
        <w:rPr>
          <w:rFonts w:ascii="Arial" w:hAnsi="Arial" w:cs="Arial"/>
          <w:noProof/>
          <w:color w:val="auto"/>
        </w:rPr>
        <w:instrText xml:space="preserve"> SEQ Tabla \* ARABIC </w:instrText>
      </w:r>
      <w:r w:rsidR="001D4938" w:rsidRPr="00DD4E69">
        <w:rPr>
          <w:rFonts w:ascii="Arial" w:hAnsi="Arial" w:cs="Arial"/>
          <w:noProof/>
          <w:color w:val="auto"/>
        </w:rPr>
        <w:fldChar w:fldCharType="separate"/>
      </w:r>
      <w:r w:rsidR="002B0067">
        <w:rPr>
          <w:rFonts w:ascii="Arial" w:hAnsi="Arial" w:cs="Arial"/>
          <w:noProof/>
          <w:color w:val="auto"/>
        </w:rPr>
        <w:t>6</w:t>
      </w:r>
      <w:r w:rsidR="001D4938" w:rsidRPr="00DD4E69">
        <w:rPr>
          <w:rFonts w:ascii="Arial" w:hAnsi="Arial" w:cs="Arial"/>
          <w:noProof/>
          <w:color w:val="auto"/>
        </w:rPr>
        <w:fldChar w:fldCharType="end"/>
      </w:r>
      <w:r w:rsidRPr="00DD4E69">
        <w:rPr>
          <w:rFonts w:ascii="Arial" w:hAnsi="Arial" w:cs="Arial"/>
          <w:color w:val="auto"/>
        </w:rPr>
        <w:t xml:space="preserve">. </w:t>
      </w:r>
      <w:r w:rsidR="00151EC4" w:rsidRPr="00585DA7">
        <w:rPr>
          <w:rFonts w:ascii="Arial" w:hAnsi="Arial" w:cs="Arial"/>
          <w:color w:val="auto"/>
        </w:rPr>
        <w:t>Bandas de frecuencias de operación para micrófonos inalámbricos</w:t>
      </w:r>
      <w:r w:rsidRPr="00DD4E69">
        <w:rPr>
          <w:rFonts w:ascii="Arial" w:hAnsi="Arial" w:cs="Arial"/>
          <w:color w:val="auto"/>
        </w:rPr>
        <w:t>.</w:t>
      </w:r>
      <w:bookmarkEnd w:id="91"/>
    </w:p>
    <w:tbl>
      <w:tblPr>
        <w:tblStyle w:val="Tablaconcuadrcula"/>
        <w:tblW w:w="0" w:type="auto"/>
        <w:jc w:val="center"/>
        <w:tblLook w:val="04A0" w:firstRow="1" w:lastRow="0" w:firstColumn="1" w:lastColumn="0" w:noHBand="0" w:noVBand="1"/>
      </w:tblPr>
      <w:tblGrid>
        <w:gridCol w:w="2405"/>
        <w:gridCol w:w="1985"/>
      </w:tblGrid>
      <w:tr w:rsidR="00E10CD9" w:rsidRPr="00DD4E69" w14:paraId="1FCC0898" w14:textId="77777777" w:rsidTr="00B70984">
        <w:trPr>
          <w:jc w:val="center"/>
        </w:trPr>
        <w:tc>
          <w:tcPr>
            <w:tcW w:w="4390" w:type="dxa"/>
            <w:gridSpan w:val="2"/>
          </w:tcPr>
          <w:p w14:paraId="22688BE8" w14:textId="5A6A149F" w:rsidR="00E10CD9" w:rsidRPr="00DD4E69" w:rsidRDefault="005B0EED" w:rsidP="004D7221">
            <w:pPr>
              <w:spacing w:after="0" w:line="276" w:lineRule="auto"/>
              <w:jc w:val="center"/>
              <w:rPr>
                <w:rFonts w:ascii="Arial" w:hAnsi="Arial" w:cs="Arial"/>
                <w:sz w:val="18"/>
                <w:szCs w:val="18"/>
              </w:rPr>
            </w:pPr>
            <w:r w:rsidRPr="00DD4E69">
              <w:rPr>
                <w:rFonts w:ascii="Arial" w:hAnsi="Arial" w:cs="Arial"/>
                <w:b/>
                <w:sz w:val="18"/>
                <w:szCs w:val="18"/>
              </w:rPr>
              <w:t xml:space="preserve">Bandas de frecuencia de operación </w:t>
            </w:r>
            <w:r w:rsidR="00E10CD9" w:rsidRPr="00DD4E69">
              <w:rPr>
                <w:rFonts w:ascii="Arial" w:hAnsi="Arial" w:cs="Arial"/>
                <w:b/>
                <w:sz w:val="18"/>
                <w:szCs w:val="18"/>
              </w:rPr>
              <w:t>permitidas [MHz]</w:t>
            </w:r>
          </w:p>
        </w:tc>
      </w:tr>
      <w:tr w:rsidR="00E10CD9" w:rsidRPr="00DD4E69" w14:paraId="58C92DB9" w14:textId="77777777" w:rsidTr="00B70984">
        <w:trPr>
          <w:jc w:val="center"/>
        </w:trPr>
        <w:tc>
          <w:tcPr>
            <w:tcW w:w="2405" w:type="dxa"/>
          </w:tcPr>
          <w:p w14:paraId="7172635E" w14:textId="01DA0337" w:rsidR="00E10CD9" w:rsidRPr="00DD4E69" w:rsidRDefault="00E10CD9" w:rsidP="004D7221">
            <w:pPr>
              <w:spacing w:after="0" w:line="276" w:lineRule="auto"/>
              <w:jc w:val="center"/>
              <w:rPr>
                <w:rFonts w:ascii="Arial" w:hAnsi="Arial" w:cs="Arial"/>
                <w:sz w:val="18"/>
                <w:szCs w:val="18"/>
              </w:rPr>
            </w:pPr>
            <w:r w:rsidRPr="00DD4E69">
              <w:rPr>
                <w:rFonts w:ascii="Arial" w:hAnsi="Arial" w:cs="Arial"/>
                <w:sz w:val="18"/>
                <w:szCs w:val="18"/>
              </w:rPr>
              <w:t>54-72</w:t>
            </w:r>
          </w:p>
        </w:tc>
        <w:tc>
          <w:tcPr>
            <w:tcW w:w="1985" w:type="dxa"/>
          </w:tcPr>
          <w:p w14:paraId="4C5AF72C" w14:textId="23BA017D" w:rsidR="00E10CD9" w:rsidRPr="00DD4E69" w:rsidRDefault="00E10CD9" w:rsidP="004D7221">
            <w:pPr>
              <w:spacing w:after="0" w:line="276" w:lineRule="auto"/>
              <w:jc w:val="center"/>
              <w:rPr>
                <w:rFonts w:ascii="Arial" w:hAnsi="Arial" w:cs="Arial"/>
                <w:sz w:val="18"/>
                <w:szCs w:val="18"/>
              </w:rPr>
            </w:pPr>
            <w:r w:rsidRPr="00DD4E69">
              <w:rPr>
                <w:rFonts w:ascii="Arial" w:hAnsi="Arial" w:cs="Arial"/>
                <w:sz w:val="18"/>
                <w:szCs w:val="18"/>
              </w:rPr>
              <w:t>174-216</w:t>
            </w:r>
          </w:p>
        </w:tc>
      </w:tr>
      <w:tr w:rsidR="00E10CD9" w:rsidRPr="00DD4E69" w14:paraId="3A9CB628" w14:textId="77777777" w:rsidTr="00B70984">
        <w:trPr>
          <w:jc w:val="center"/>
        </w:trPr>
        <w:tc>
          <w:tcPr>
            <w:tcW w:w="2405" w:type="dxa"/>
          </w:tcPr>
          <w:p w14:paraId="38EBEAC6" w14:textId="31D7EE35" w:rsidR="00E10CD9" w:rsidRPr="00DD4E69" w:rsidRDefault="00E10CD9" w:rsidP="004D7221">
            <w:pPr>
              <w:spacing w:after="0" w:line="276" w:lineRule="auto"/>
              <w:jc w:val="center"/>
              <w:rPr>
                <w:rFonts w:ascii="Arial" w:hAnsi="Arial" w:cs="Arial"/>
                <w:sz w:val="18"/>
                <w:szCs w:val="18"/>
              </w:rPr>
            </w:pPr>
            <w:r w:rsidRPr="00DD4E69">
              <w:rPr>
                <w:rFonts w:ascii="Arial" w:hAnsi="Arial" w:cs="Arial"/>
                <w:sz w:val="18"/>
                <w:szCs w:val="18"/>
              </w:rPr>
              <w:t>76-88</w:t>
            </w:r>
          </w:p>
        </w:tc>
        <w:tc>
          <w:tcPr>
            <w:tcW w:w="1985" w:type="dxa"/>
          </w:tcPr>
          <w:p w14:paraId="4D9A7C3B" w14:textId="43DA30E9" w:rsidR="00E10CD9" w:rsidRPr="00DD4E69" w:rsidRDefault="00E10CD9" w:rsidP="004D7221">
            <w:pPr>
              <w:spacing w:after="0" w:line="276" w:lineRule="auto"/>
              <w:jc w:val="center"/>
              <w:rPr>
                <w:rFonts w:ascii="Arial" w:hAnsi="Arial" w:cs="Arial"/>
                <w:sz w:val="18"/>
                <w:szCs w:val="18"/>
              </w:rPr>
            </w:pPr>
            <w:r w:rsidRPr="00DD4E69">
              <w:rPr>
                <w:rFonts w:ascii="Arial" w:hAnsi="Arial" w:cs="Arial"/>
                <w:sz w:val="18"/>
                <w:szCs w:val="18"/>
              </w:rPr>
              <w:t>470-608</w:t>
            </w:r>
          </w:p>
        </w:tc>
      </w:tr>
    </w:tbl>
    <w:p w14:paraId="3F6D9BD5" w14:textId="77777777" w:rsidR="00E10CD9" w:rsidRPr="00DD4E69" w:rsidRDefault="00E10CD9" w:rsidP="004D7221">
      <w:pPr>
        <w:spacing w:after="0" w:line="276" w:lineRule="auto"/>
        <w:rPr>
          <w:rFonts w:ascii="Arial" w:hAnsi="Arial" w:cs="Arial"/>
          <w:sz w:val="18"/>
          <w:szCs w:val="18"/>
        </w:rPr>
      </w:pPr>
    </w:p>
    <w:p w14:paraId="3DC2FFE9" w14:textId="6A3AF089" w:rsidR="000803EF" w:rsidRPr="00DD4E69" w:rsidRDefault="00665147" w:rsidP="004D7221">
      <w:pPr>
        <w:spacing w:after="0" w:line="276" w:lineRule="auto"/>
        <w:rPr>
          <w:rFonts w:ascii="Arial" w:hAnsi="Arial" w:cs="Arial"/>
          <w:sz w:val="18"/>
          <w:szCs w:val="18"/>
        </w:rPr>
      </w:pPr>
      <w:r w:rsidRPr="00DD4E69">
        <w:rPr>
          <w:rFonts w:ascii="Arial" w:hAnsi="Arial" w:cs="Arial"/>
          <w:sz w:val="18"/>
          <w:szCs w:val="18"/>
        </w:rPr>
        <w:t xml:space="preserve">Lo anterior se comprueba con lo establecido en el método de prueba </w:t>
      </w:r>
      <w:r w:rsidR="00867BDE" w:rsidRPr="00DD4E69">
        <w:rPr>
          <w:rFonts w:ascii="Arial" w:hAnsi="Arial" w:cs="Arial"/>
          <w:b/>
          <w:sz w:val="18"/>
          <w:szCs w:val="18"/>
        </w:rPr>
        <w:t>8</w:t>
      </w:r>
      <w:r w:rsidR="00715CD0" w:rsidRPr="00DD4E69">
        <w:rPr>
          <w:rFonts w:ascii="Arial" w:hAnsi="Arial" w:cs="Arial"/>
          <w:b/>
          <w:sz w:val="18"/>
          <w:szCs w:val="18"/>
        </w:rPr>
        <w:t>.4</w:t>
      </w:r>
      <w:r w:rsidRPr="00DD4E69">
        <w:rPr>
          <w:rFonts w:ascii="Arial" w:hAnsi="Arial" w:cs="Arial"/>
          <w:sz w:val="18"/>
          <w:szCs w:val="18"/>
        </w:rPr>
        <w:t>.</w:t>
      </w:r>
    </w:p>
    <w:p w14:paraId="46DADE22" w14:textId="3AFF56B3" w:rsidR="00B62A75" w:rsidRPr="00DD4E69" w:rsidRDefault="00B62A75" w:rsidP="004D7221">
      <w:pPr>
        <w:spacing w:after="0" w:line="276" w:lineRule="auto"/>
        <w:rPr>
          <w:rFonts w:ascii="Arial" w:hAnsi="Arial" w:cs="Arial"/>
          <w:sz w:val="18"/>
          <w:szCs w:val="18"/>
        </w:rPr>
      </w:pPr>
    </w:p>
    <w:p w14:paraId="70ADE505" w14:textId="5F30E5E7" w:rsidR="00665147" w:rsidRPr="00DD4E69" w:rsidRDefault="00347FB0" w:rsidP="004D7221">
      <w:pPr>
        <w:pStyle w:val="Ttulo4"/>
        <w:keepNext w:val="0"/>
        <w:keepLines w:val="0"/>
        <w:spacing w:before="0" w:line="276" w:lineRule="auto"/>
        <w:ind w:left="851"/>
        <w:rPr>
          <w:rFonts w:ascii="Arial" w:hAnsi="Arial" w:cs="Arial"/>
          <w:sz w:val="18"/>
          <w:szCs w:val="18"/>
        </w:rPr>
      </w:pPr>
      <w:bookmarkStart w:id="92" w:name="_Toc48654579"/>
      <w:bookmarkStart w:id="93" w:name="_Toc51320583"/>
      <w:r w:rsidRPr="00DD4E69">
        <w:rPr>
          <w:rFonts w:ascii="Arial" w:hAnsi="Arial" w:cs="Arial"/>
          <w:sz w:val="18"/>
          <w:szCs w:val="18"/>
        </w:rPr>
        <w:t xml:space="preserve"> </w:t>
      </w:r>
      <w:bookmarkStart w:id="94" w:name="_Toc179544674"/>
      <w:r w:rsidR="00665147" w:rsidRPr="00DD4E69">
        <w:rPr>
          <w:rFonts w:ascii="Arial" w:hAnsi="Arial" w:cs="Arial"/>
          <w:sz w:val="18"/>
          <w:szCs w:val="18"/>
        </w:rPr>
        <w:t xml:space="preserve">ANCHO DE BANDA </w:t>
      </w:r>
      <w:r w:rsidR="00721943" w:rsidRPr="00DD4E69">
        <w:rPr>
          <w:rFonts w:ascii="Arial" w:hAnsi="Arial" w:cs="Arial"/>
          <w:sz w:val="18"/>
          <w:szCs w:val="18"/>
        </w:rPr>
        <w:t>OCUPADO</w:t>
      </w:r>
      <w:bookmarkEnd w:id="92"/>
      <w:bookmarkEnd w:id="93"/>
      <w:bookmarkEnd w:id="94"/>
    </w:p>
    <w:p w14:paraId="24B778A2" w14:textId="77777777" w:rsidR="004D7221" w:rsidRDefault="004D7221" w:rsidP="004D7221">
      <w:pPr>
        <w:spacing w:after="0" w:line="276" w:lineRule="auto"/>
        <w:rPr>
          <w:rFonts w:ascii="Arial" w:hAnsi="Arial" w:cs="Arial"/>
          <w:sz w:val="18"/>
          <w:szCs w:val="18"/>
        </w:rPr>
      </w:pPr>
    </w:p>
    <w:p w14:paraId="1A57B558" w14:textId="254A0BE8" w:rsidR="00936001" w:rsidRPr="00DD4E69" w:rsidRDefault="00812232" w:rsidP="004D7221">
      <w:pPr>
        <w:spacing w:after="0" w:line="276" w:lineRule="auto"/>
        <w:rPr>
          <w:rFonts w:ascii="Arial" w:hAnsi="Arial" w:cs="Arial"/>
          <w:sz w:val="18"/>
          <w:szCs w:val="18"/>
        </w:rPr>
      </w:pPr>
      <w:r w:rsidRPr="00DD4E69">
        <w:rPr>
          <w:rFonts w:ascii="Arial" w:hAnsi="Arial" w:cs="Arial"/>
          <w:sz w:val="18"/>
          <w:szCs w:val="18"/>
        </w:rPr>
        <w:t xml:space="preserve">El </w:t>
      </w:r>
      <w:r w:rsidR="00E20321" w:rsidRPr="00DD4E69">
        <w:rPr>
          <w:rFonts w:ascii="Arial" w:hAnsi="Arial" w:cs="Arial"/>
          <w:sz w:val="18"/>
          <w:szCs w:val="18"/>
        </w:rPr>
        <w:t>BW</w:t>
      </w:r>
      <w:r w:rsidR="00E20321" w:rsidRPr="00DD4E69">
        <w:rPr>
          <w:rFonts w:ascii="Arial" w:hAnsi="Arial" w:cs="Arial"/>
          <w:sz w:val="18"/>
          <w:szCs w:val="18"/>
          <w:vertAlign w:val="subscript"/>
        </w:rPr>
        <w:t>Max</w:t>
      </w:r>
      <w:r w:rsidR="00E20321" w:rsidRPr="00DD4E69" w:rsidDel="00E20321">
        <w:rPr>
          <w:rFonts w:ascii="Arial" w:hAnsi="Arial" w:cs="Arial"/>
          <w:sz w:val="18"/>
          <w:szCs w:val="18"/>
        </w:rPr>
        <w:t xml:space="preserve"> </w:t>
      </w:r>
      <w:r w:rsidR="00EB275D" w:rsidRPr="00DD4E69">
        <w:rPr>
          <w:rFonts w:ascii="Arial" w:hAnsi="Arial" w:cs="Arial"/>
          <w:sz w:val="18"/>
          <w:szCs w:val="18"/>
        </w:rPr>
        <w:t>permitido</w:t>
      </w:r>
      <w:r w:rsidR="00B81624" w:rsidRPr="00DD4E69">
        <w:rPr>
          <w:rFonts w:ascii="Arial" w:hAnsi="Arial" w:cs="Arial"/>
          <w:sz w:val="18"/>
          <w:szCs w:val="18"/>
        </w:rPr>
        <w:t>s</w:t>
      </w:r>
      <w:r w:rsidR="005C2101" w:rsidRPr="00DD4E69">
        <w:rPr>
          <w:rFonts w:ascii="Arial" w:hAnsi="Arial" w:cs="Arial"/>
          <w:sz w:val="18"/>
          <w:szCs w:val="18"/>
        </w:rPr>
        <w:t xml:space="preserve"> </w:t>
      </w:r>
      <w:r w:rsidR="002A533B" w:rsidRPr="00DD4E69">
        <w:rPr>
          <w:rFonts w:ascii="Arial" w:hAnsi="Arial" w:cs="Arial"/>
          <w:sz w:val="18"/>
          <w:szCs w:val="18"/>
        </w:rPr>
        <w:t xml:space="preserve">son los establecidos en la </w:t>
      </w:r>
      <w:r w:rsidR="002A533B" w:rsidRPr="00DD4E69">
        <w:rPr>
          <w:rFonts w:ascii="Arial" w:hAnsi="Arial" w:cs="Arial"/>
          <w:b/>
          <w:bCs/>
          <w:sz w:val="18"/>
          <w:szCs w:val="18"/>
        </w:rPr>
        <w:t>Tabla 7</w:t>
      </w:r>
      <w:r w:rsidR="00665147" w:rsidRPr="00DD4E69">
        <w:rPr>
          <w:rFonts w:ascii="Arial" w:hAnsi="Arial" w:cs="Arial"/>
          <w:sz w:val="18"/>
          <w:szCs w:val="18"/>
        </w:rPr>
        <w:t>.</w:t>
      </w:r>
      <w:r w:rsidR="00AF6D4B" w:rsidRPr="00DD4E69">
        <w:rPr>
          <w:rFonts w:ascii="Arial" w:hAnsi="Arial" w:cs="Arial"/>
          <w:sz w:val="18"/>
          <w:szCs w:val="18"/>
        </w:rPr>
        <w:t xml:space="preserve"> El </w:t>
      </w:r>
      <w:r w:rsidR="00D74528" w:rsidRPr="00DD4E69">
        <w:rPr>
          <w:rFonts w:ascii="Arial" w:hAnsi="Arial" w:cs="Arial"/>
          <w:sz w:val="18"/>
          <w:szCs w:val="18"/>
        </w:rPr>
        <w:t>interesado</w:t>
      </w:r>
      <w:r w:rsidR="00D74528" w:rsidRPr="00DD4E69" w:rsidDel="00D74528">
        <w:rPr>
          <w:rFonts w:ascii="Arial" w:hAnsi="Arial" w:cs="Arial"/>
          <w:sz w:val="18"/>
          <w:szCs w:val="18"/>
        </w:rPr>
        <w:t xml:space="preserve"> </w:t>
      </w:r>
      <w:r w:rsidR="00AF6D4B" w:rsidRPr="00DD4E69">
        <w:rPr>
          <w:rFonts w:ascii="Arial" w:hAnsi="Arial" w:cs="Arial"/>
          <w:sz w:val="18"/>
          <w:szCs w:val="18"/>
        </w:rPr>
        <w:t xml:space="preserve">debe </w:t>
      </w:r>
      <w:r w:rsidR="00604B02" w:rsidRPr="00DD4E69">
        <w:rPr>
          <w:rFonts w:ascii="Arial" w:hAnsi="Arial" w:cs="Arial"/>
          <w:sz w:val="18"/>
          <w:szCs w:val="18"/>
        </w:rPr>
        <w:t xml:space="preserve">especificar </w:t>
      </w:r>
      <w:r w:rsidR="00AF6D4B" w:rsidRPr="00DD4E69">
        <w:rPr>
          <w:rFonts w:ascii="Arial" w:hAnsi="Arial" w:cs="Arial"/>
          <w:sz w:val="18"/>
          <w:szCs w:val="18"/>
        </w:rPr>
        <w:t>el BW</w:t>
      </w:r>
      <w:r w:rsidR="001F7D2D" w:rsidRPr="00DD4E69">
        <w:rPr>
          <w:rFonts w:ascii="Arial" w:hAnsi="Arial" w:cs="Arial"/>
          <w:sz w:val="18"/>
          <w:szCs w:val="18"/>
          <w:vertAlign w:val="subscript"/>
        </w:rPr>
        <w:t>oc</w:t>
      </w:r>
      <w:r w:rsidR="00AF6D4B" w:rsidRPr="00DD4E69">
        <w:rPr>
          <w:rFonts w:ascii="Arial" w:hAnsi="Arial" w:cs="Arial"/>
          <w:sz w:val="18"/>
          <w:szCs w:val="18"/>
        </w:rPr>
        <w:t xml:space="preserve"> del</w:t>
      </w:r>
      <w:r w:rsidR="000C532C" w:rsidRPr="00DD4E69">
        <w:rPr>
          <w:rFonts w:ascii="Arial" w:hAnsi="Arial" w:cs="Arial"/>
          <w:sz w:val="18"/>
          <w:szCs w:val="18"/>
        </w:rPr>
        <w:t xml:space="preserve"> </w:t>
      </w:r>
      <w:r w:rsidR="00B81624" w:rsidRPr="00DD4E69">
        <w:rPr>
          <w:rFonts w:ascii="Arial" w:hAnsi="Arial" w:cs="Arial"/>
          <w:sz w:val="18"/>
          <w:szCs w:val="18"/>
        </w:rPr>
        <w:t>DRBP</w:t>
      </w:r>
      <w:r w:rsidR="00AF6D4B" w:rsidRPr="00DD4E69">
        <w:rPr>
          <w:rFonts w:ascii="Arial" w:hAnsi="Arial" w:cs="Arial"/>
          <w:sz w:val="18"/>
          <w:szCs w:val="18"/>
        </w:rPr>
        <w:t>, el cual debe ser menor o igual a BW</w:t>
      </w:r>
      <w:r w:rsidR="00AF6D4B" w:rsidRPr="00DD4E69">
        <w:rPr>
          <w:rFonts w:ascii="Arial" w:hAnsi="Arial" w:cs="Arial"/>
          <w:sz w:val="18"/>
          <w:szCs w:val="18"/>
          <w:vertAlign w:val="subscript"/>
        </w:rPr>
        <w:t>Max</w:t>
      </w:r>
      <w:r w:rsidR="006A35B2" w:rsidRPr="00DD4E69">
        <w:rPr>
          <w:rFonts w:ascii="Arial" w:hAnsi="Arial" w:cs="Arial"/>
          <w:sz w:val="18"/>
          <w:szCs w:val="18"/>
        </w:rPr>
        <w:t>.</w:t>
      </w:r>
    </w:p>
    <w:p w14:paraId="422D8C45" w14:textId="77777777" w:rsidR="004D7221" w:rsidRDefault="004D7221" w:rsidP="004D7221">
      <w:pPr>
        <w:pStyle w:val="Descripcin"/>
        <w:spacing w:after="0" w:line="276" w:lineRule="auto"/>
        <w:jc w:val="center"/>
        <w:rPr>
          <w:rFonts w:ascii="Arial" w:hAnsi="Arial" w:cs="Arial"/>
          <w:color w:val="auto"/>
        </w:rPr>
      </w:pPr>
      <w:bookmarkStart w:id="95" w:name="_Toc179544757"/>
    </w:p>
    <w:p w14:paraId="6ED2FDA5" w14:textId="2530578F" w:rsidR="002A533B" w:rsidRPr="00DD4E69" w:rsidRDefault="002A533B" w:rsidP="004D7221">
      <w:pPr>
        <w:pStyle w:val="Descripcin"/>
        <w:spacing w:after="0" w:line="276" w:lineRule="auto"/>
        <w:jc w:val="center"/>
        <w:rPr>
          <w:rFonts w:ascii="Arial" w:hAnsi="Arial" w:cs="Arial"/>
          <w:color w:val="auto"/>
        </w:rPr>
      </w:pPr>
      <w:r w:rsidRPr="00DD4E69">
        <w:rPr>
          <w:rFonts w:ascii="Arial" w:hAnsi="Arial" w:cs="Arial"/>
          <w:color w:val="auto"/>
        </w:rPr>
        <w:t xml:space="preserve">Tabla </w:t>
      </w:r>
      <w:r w:rsidR="00BA4FD5" w:rsidRPr="00DD4E69">
        <w:rPr>
          <w:rFonts w:ascii="Arial" w:hAnsi="Arial" w:cs="Arial"/>
          <w:color w:val="auto"/>
        </w:rPr>
        <w:fldChar w:fldCharType="begin"/>
      </w:r>
      <w:r w:rsidR="00BA4FD5" w:rsidRPr="00DD4E69">
        <w:rPr>
          <w:rFonts w:ascii="Arial" w:hAnsi="Arial" w:cs="Arial"/>
          <w:color w:val="auto"/>
        </w:rPr>
        <w:instrText xml:space="preserve"> SEQ Tabla \* ARABIC </w:instrText>
      </w:r>
      <w:r w:rsidR="00BA4FD5" w:rsidRPr="00DD4E69">
        <w:rPr>
          <w:rFonts w:ascii="Arial" w:hAnsi="Arial" w:cs="Arial"/>
          <w:color w:val="auto"/>
        </w:rPr>
        <w:fldChar w:fldCharType="separate"/>
      </w:r>
      <w:r w:rsidR="002B0067">
        <w:rPr>
          <w:rFonts w:ascii="Arial" w:hAnsi="Arial" w:cs="Arial"/>
          <w:noProof/>
          <w:color w:val="auto"/>
        </w:rPr>
        <w:t>7</w:t>
      </w:r>
      <w:r w:rsidR="00BA4FD5" w:rsidRPr="00DD4E69">
        <w:rPr>
          <w:rFonts w:ascii="Arial" w:hAnsi="Arial" w:cs="Arial"/>
          <w:noProof/>
          <w:color w:val="auto"/>
        </w:rPr>
        <w:fldChar w:fldCharType="end"/>
      </w:r>
      <w:r w:rsidRPr="00DD4E69">
        <w:rPr>
          <w:rFonts w:ascii="Arial" w:hAnsi="Arial" w:cs="Arial"/>
          <w:color w:val="auto"/>
        </w:rPr>
        <w:t xml:space="preserve">. Ancho de banda ocupado para </w:t>
      </w:r>
      <w:r w:rsidR="006A35B2" w:rsidRPr="00DD4E69">
        <w:rPr>
          <w:rFonts w:ascii="Arial" w:hAnsi="Arial" w:cs="Arial"/>
          <w:color w:val="auto"/>
        </w:rPr>
        <w:t>micrófonos</w:t>
      </w:r>
      <w:r w:rsidRPr="00DD4E69">
        <w:rPr>
          <w:rFonts w:ascii="Arial" w:hAnsi="Arial" w:cs="Arial"/>
          <w:color w:val="auto"/>
        </w:rPr>
        <w:t xml:space="preserve"> inalámbricos.</w:t>
      </w:r>
      <w:bookmarkEnd w:id="95"/>
    </w:p>
    <w:tbl>
      <w:tblPr>
        <w:tblStyle w:val="Tablaconcuadrcula"/>
        <w:tblW w:w="0" w:type="auto"/>
        <w:jc w:val="center"/>
        <w:tblLook w:val="04A0" w:firstRow="1" w:lastRow="0" w:firstColumn="1" w:lastColumn="0" w:noHBand="0" w:noVBand="1"/>
      </w:tblPr>
      <w:tblGrid>
        <w:gridCol w:w="959"/>
        <w:gridCol w:w="959"/>
        <w:gridCol w:w="959"/>
      </w:tblGrid>
      <w:tr w:rsidR="006A35B2" w:rsidRPr="00DD4E69" w14:paraId="2B5F8BFA" w14:textId="77777777" w:rsidTr="006A35B2">
        <w:trPr>
          <w:jc w:val="center"/>
        </w:trPr>
        <w:tc>
          <w:tcPr>
            <w:tcW w:w="0" w:type="auto"/>
            <w:gridSpan w:val="3"/>
          </w:tcPr>
          <w:p w14:paraId="238E765D" w14:textId="79322C29" w:rsidR="006A35B2" w:rsidRPr="00DD4E69" w:rsidRDefault="005D67CE" w:rsidP="004D7221">
            <w:pPr>
              <w:tabs>
                <w:tab w:val="left" w:pos="1086"/>
              </w:tabs>
              <w:spacing w:after="0" w:line="276" w:lineRule="auto"/>
              <w:jc w:val="center"/>
              <w:rPr>
                <w:rFonts w:ascii="Arial" w:hAnsi="Arial" w:cs="Arial"/>
                <w:b/>
                <w:bCs/>
                <w:sz w:val="18"/>
                <w:szCs w:val="18"/>
              </w:rPr>
            </w:pPr>
            <w:r w:rsidRPr="00DD4E69">
              <w:rPr>
                <w:rFonts w:ascii="Arial" w:hAnsi="Arial" w:cs="Arial"/>
                <w:b/>
                <w:bCs/>
                <w:sz w:val="18"/>
                <w:szCs w:val="18"/>
              </w:rPr>
              <w:t>BW</w:t>
            </w:r>
            <w:r w:rsidRPr="00DD4E69">
              <w:rPr>
                <w:rFonts w:ascii="Arial" w:hAnsi="Arial" w:cs="Arial"/>
                <w:b/>
                <w:bCs/>
                <w:sz w:val="18"/>
                <w:szCs w:val="18"/>
                <w:vertAlign w:val="subscript"/>
              </w:rPr>
              <w:t>oc</w:t>
            </w:r>
            <w:r w:rsidRPr="00DD4E69">
              <w:rPr>
                <w:rFonts w:ascii="Arial" w:hAnsi="Arial" w:cs="Arial"/>
                <w:sz w:val="18"/>
                <w:szCs w:val="18"/>
              </w:rPr>
              <w:t xml:space="preserve"> ≤</w:t>
            </w:r>
            <w:r w:rsidR="006A35B2" w:rsidRPr="00DD4E69">
              <w:rPr>
                <w:rFonts w:ascii="Arial" w:hAnsi="Arial" w:cs="Arial"/>
                <w:b/>
                <w:bCs/>
                <w:sz w:val="18"/>
                <w:szCs w:val="18"/>
              </w:rPr>
              <w:t>BW</w:t>
            </w:r>
            <w:r w:rsidR="006A35B2" w:rsidRPr="00DD4E69">
              <w:rPr>
                <w:rFonts w:ascii="Arial" w:hAnsi="Arial" w:cs="Arial"/>
                <w:b/>
                <w:bCs/>
                <w:sz w:val="18"/>
                <w:szCs w:val="18"/>
                <w:vertAlign w:val="subscript"/>
              </w:rPr>
              <w:t>Max</w:t>
            </w:r>
          </w:p>
        </w:tc>
      </w:tr>
      <w:tr w:rsidR="006A35B2" w:rsidRPr="00DD4E69" w14:paraId="3C07192A" w14:textId="77777777" w:rsidTr="006A35B2">
        <w:trPr>
          <w:jc w:val="center"/>
        </w:trPr>
        <w:tc>
          <w:tcPr>
            <w:tcW w:w="0" w:type="auto"/>
          </w:tcPr>
          <w:p w14:paraId="0B89C686" w14:textId="3FEB5F89"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50 kHz</w:t>
            </w:r>
          </w:p>
        </w:tc>
        <w:tc>
          <w:tcPr>
            <w:tcW w:w="0" w:type="auto"/>
          </w:tcPr>
          <w:p w14:paraId="3F91A7D8" w14:textId="1159B943"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150 kHz</w:t>
            </w:r>
          </w:p>
        </w:tc>
        <w:tc>
          <w:tcPr>
            <w:tcW w:w="0" w:type="auto"/>
          </w:tcPr>
          <w:p w14:paraId="51E0E6E7" w14:textId="65F7B5EA"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300 kHz</w:t>
            </w:r>
          </w:p>
        </w:tc>
      </w:tr>
      <w:tr w:rsidR="006A35B2" w:rsidRPr="00DD4E69" w14:paraId="735AF4A6" w14:textId="77777777" w:rsidTr="006A35B2">
        <w:trPr>
          <w:jc w:val="center"/>
        </w:trPr>
        <w:tc>
          <w:tcPr>
            <w:tcW w:w="0" w:type="auto"/>
          </w:tcPr>
          <w:p w14:paraId="775D33A6" w14:textId="696139A0"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75 kHz</w:t>
            </w:r>
          </w:p>
        </w:tc>
        <w:tc>
          <w:tcPr>
            <w:tcW w:w="0" w:type="auto"/>
          </w:tcPr>
          <w:p w14:paraId="4D936DE0" w14:textId="726C9A6D"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175 kHz</w:t>
            </w:r>
          </w:p>
        </w:tc>
        <w:tc>
          <w:tcPr>
            <w:tcW w:w="0" w:type="auto"/>
          </w:tcPr>
          <w:p w14:paraId="2BEB0CE8" w14:textId="3861D02D"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400 kHz</w:t>
            </w:r>
          </w:p>
        </w:tc>
      </w:tr>
      <w:tr w:rsidR="006A35B2" w:rsidRPr="00DD4E69" w14:paraId="2E05FAF6" w14:textId="77777777" w:rsidTr="006A35B2">
        <w:trPr>
          <w:jc w:val="center"/>
        </w:trPr>
        <w:tc>
          <w:tcPr>
            <w:tcW w:w="0" w:type="auto"/>
          </w:tcPr>
          <w:p w14:paraId="03687261" w14:textId="796476C8"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100 kHz</w:t>
            </w:r>
          </w:p>
        </w:tc>
        <w:tc>
          <w:tcPr>
            <w:tcW w:w="0" w:type="auto"/>
          </w:tcPr>
          <w:p w14:paraId="58F8A045" w14:textId="632F9AFB"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200 kHz</w:t>
            </w:r>
          </w:p>
        </w:tc>
        <w:tc>
          <w:tcPr>
            <w:tcW w:w="0" w:type="auto"/>
          </w:tcPr>
          <w:p w14:paraId="55295746" w14:textId="7BA2B1B3"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500 kHz</w:t>
            </w:r>
          </w:p>
        </w:tc>
      </w:tr>
      <w:tr w:rsidR="006A35B2" w:rsidRPr="00DD4E69" w14:paraId="7BAA72D4" w14:textId="77777777" w:rsidTr="006A35B2">
        <w:trPr>
          <w:jc w:val="center"/>
        </w:trPr>
        <w:tc>
          <w:tcPr>
            <w:tcW w:w="0" w:type="auto"/>
          </w:tcPr>
          <w:p w14:paraId="367983BD" w14:textId="0D73B50D"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125 kHz</w:t>
            </w:r>
          </w:p>
        </w:tc>
        <w:tc>
          <w:tcPr>
            <w:tcW w:w="0" w:type="auto"/>
          </w:tcPr>
          <w:p w14:paraId="6EBFB15D" w14:textId="30E249DA"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250 kHz</w:t>
            </w:r>
          </w:p>
        </w:tc>
        <w:tc>
          <w:tcPr>
            <w:tcW w:w="0" w:type="auto"/>
          </w:tcPr>
          <w:p w14:paraId="4B043678" w14:textId="32F5C0E4"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600 kHz</w:t>
            </w:r>
          </w:p>
        </w:tc>
      </w:tr>
      <w:tr w:rsidR="006A35B2" w:rsidRPr="00DD4E69" w14:paraId="5FD44E26" w14:textId="77777777" w:rsidTr="006A35B2">
        <w:trPr>
          <w:jc w:val="center"/>
        </w:trPr>
        <w:tc>
          <w:tcPr>
            <w:tcW w:w="0" w:type="auto"/>
            <w:gridSpan w:val="3"/>
          </w:tcPr>
          <w:p w14:paraId="28D072E4" w14:textId="472DA9D2" w:rsidR="006A35B2" w:rsidRPr="00DD4E69" w:rsidRDefault="006A35B2" w:rsidP="004D7221">
            <w:pPr>
              <w:spacing w:after="0" w:line="276" w:lineRule="auto"/>
              <w:rPr>
                <w:rFonts w:ascii="Arial" w:hAnsi="Arial" w:cs="Arial"/>
                <w:sz w:val="18"/>
                <w:szCs w:val="18"/>
              </w:rPr>
            </w:pPr>
            <w:r w:rsidRPr="00DD4E69">
              <w:rPr>
                <w:rFonts w:ascii="Arial" w:hAnsi="Arial" w:cs="Arial"/>
                <w:sz w:val="18"/>
                <w:szCs w:val="18"/>
              </w:rPr>
              <w:t>Hasta 20 MHz (solo para WMAS)</w:t>
            </w:r>
          </w:p>
        </w:tc>
      </w:tr>
    </w:tbl>
    <w:p w14:paraId="151163A6" w14:textId="77777777" w:rsidR="002A533B" w:rsidRPr="00DD4E69" w:rsidRDefault="002A533B" w:rsidP="004D7221">
      <w:pPr>
        <w:spacing w:after="0" w:line="276" w:lineRule="auto"/>
        <w:rPr>
          <w:rFonts w:ascii="Arial" w:hAnsi="Arial" w:cs="Arial"/>
          <w:sz w:val="18"/>
          <w:szCs w:val="18"/>
        </w:rPr>
      </w:pPr>
    </w:p>
    <w:p w14:paraId="38E02D8D" w14:textId="7AD93BC3" w:rsidR="00F41D48" w:rsidRPr="00DD4E69" w:rsidRDefault="005868BC" w:rsidP="004D7221">
      <w:pPr>
        <w:pStyle w:val="Prrafodelista"/>
        <w:numPr>
          <w:ilvl w:val="0"/>
          <w:numId w:val="88"/>
        </w:numPr>
        <w:spacing w:after="0" w:line="276" w:lineRule="auto"/>
        <w:rPr>
          <w:rFonts w:ascii="Arial" w:hAnsi="Arial" w:cs="Arial"/>
          <w:sz w:val="18"/>
          <w:szCs w:val="18"/>
        </w:rPr>
      </w:pPr>
      <w:r w:rsidRPr="00DD4E69">
        <w:rPr>
          <w:rFonts w:ascii="Arial" w:hAnsi="Arial" w:cs="Arial"/>
          <w:sz w:val="18"/>
          <w:szCs w:val="18"/>
        </w:rPr>
        <w:t>Para</w:t>
      </w:r>
      <w:r w:rsidR="00F41D48" w:rsidRPr="00DD4E69">
        <w:rPr>
          <w:rFonts w:ascii="Arial" w:hAnsi="Arial" w:cs="Arial"/>
          <w:sz w:val="18"/>
          <w:szCs w:val="18"/>
        </w:rPr>
        <w:t xml:space="preserve"> </w:t>
      </w:r>
      <w:r w:rsidRPr="00DD4E69">
        <w:rPr>
          <w:rFonts w:ascii="Arial" w:hAnsi="Arial" w:cs="Arial"/>
          <w:sz w:val="18"/>
          <w:szCs w:val="18"/>
        </w:rPr>
        <w:t xml:space="preserve">los </w:t>
      </w:r>
      <w:r w:rsidR="00C94FC4" w:rsidRPr="00DD4E69">
        <w:rPr>
          <w:rFonts w:ascii="Arial" w:hAnsi="Arial" w:cs="Arial"/>
          <w:sz w:val="18"/>
          <w:szCs w:val="18"/>
        </w:rPr>
        <w:t xml:space="preserve">micrófonos inalámbricos </w:t>
      </w:r>
      <w:r w:rsidR="007D69D5" w:rsidRPr="00DD4E69">
        <w:rPr>
          <w:rFonts w:ascii="Arial" w:hAnsi="Arial" w:cs="Arial"/>
          <w:sz w:val="18"/>
          <w:szCs w:val="18"/>
        </w:rPr>
        <w:t xml:space="preserve">con modulación analógica </w:t>
      </w:r>
      <w:r w:rsidR="004E0B7A" w:rsidRPr="00DD4E69">
        <w:rPr>
          <w:rFonts w:ascii="Arial" w:hAnsi="Arial" w:cs="Arial"/>
          <w:b/>
          <w:bCs/>
          <w:sz w:val="18"/>
          <w:szCs w:val="18"/>
        </w:rPr>
        <w:t>BW</w:t>
      </w:r>
      <w:r w:rsidR="004E0B7A" w:rsidRPr="00DD4E69">
        <w:rPr>
          <w:rFonts w:ascii="Arial" w:hAnsi="Arial" w:cs="Arial"/>
          <w:b/>
          <w:bCs/>
          <w:sz w:val="18"/>
          <w:szCs w:val="18"/>
          <w:vertAlign w:val="subscript"/>
        </w:rPr>
        <w:t>oc</w:t>
      </w:r>
      <w:r w:rsidR="00362C79" w:rsidRPr="00DD4E69">
        <w:rPr>
          <w:rFonts w:ascii="Arial" w:hAnsi="Arial" w:cs="Arial"/>
          <w:sz w:val="18"/>
          <w:szCs w:val="18"/>
        </w:rPr>
        <w:t xml:space="preserve"> </w:t>
      </w:r>
      <w:r w:rsidR="006B16CF" w:rsidRPr="00DD4E69">
        <w:rPr>
          <w:rFonts w:ascii="Arial" w:hAnsi="Arial" w:cs="Arial"/>
          <w:sz w:val="18"/>
          <w:szCs w:val="18"/>
        </w:rPr>
        <w:t>p</w:t>
      </w:r>
      <w:r w:rsidR="00F813A4" w:rsidRPr="00DD4E69">
        <w:rPr>
          <w:rFonts w:ascii="Arial" w:hAnsi="Arial" w:cs="Arial"/>
          <w:sz w:val="18"/>
          <w:szCs w:val="18"/>
        </w:rPr>
        <w:t>odrá</w:t>
      </w:r>
      <w:r w:rsidR="006F75C6" w:rsidRPr="00DD4E69">
        <w:rPr>
          <w:rFonts w:ascii="Arial" w:hAnsi="Arial" w:cs="Arial"/>
          <w:sz w:val="18"/>
          <w:szCs w:val="18"/>
        </w:rPr>
        <w:t xml:space="preserve"> ser hasta el 100% del ancho de banda permitido</w:t>
      </w:r>
      <w:r w:rsidR="00943619" w:rsidRPr="00DD4E69">
        <w:rPr>
          <w:rFonts w:ascii="Arial" w:hAnsi="Arial" w:cs="Arial"/>
          <w:sz w:val="18"/>
          <w:szCs w:val="18"/>
        </w:rPr>
        <w:t>.</w:t>
      </w:r>
    </w:p>
    <w:p w14:paraId="5394DE97" w14:textId="0D7AE45E" w:rsidR="00943619" w:rsidRPr="00DD4E69" w:rsidRDefault="00943619" w:rsidP="004D7221">
      <w:pPr>
        <w:pStyle w:val="Prrafodelista"/>
        <w:numPr>
          <w:ilvl w:val="0"/>
          <w:numId w:val="88"/>
        </w:numPr>
        <w:spacing w:after="0" w:line="276" w:lineRule="auto"/>
        <w:rPr>
          <w:rFonts w:ascii="Arial" w:hAnsi="Arial" w:cs="Arial"/>
          <w:sz w:val="18"/>
          <w:szCs w:val="18"/>
        </w:rPr>
      </w:pPr>
      <w:r w:rsidRPr="00DD4E69">
        <w:rPr>
          <w:rFonts w:ascii="Arial" w:hAnsi="Arial" w:cs="Arial"/>
          <w:sz w:val="18"/>
          <w:szCs w:val="18"/>
        </w:rPr>
        <w:t>Para los micrófonos inalámbricos con modulación digital y WMAS</w:t>
      </w:r>
      <w:r w:rsidR="003F7BD0" w:rsidRPr="00DD4E69">
        <w:rPr>
          <w:rFonts w:ascii="Arial" w:hAnsi="Arial" w:cs="Arial"/>
          <w:sz w:val="18"/>
          <w:szCs w:val="18"/>
        </w:rPr>
        <w:t xml:space="preserve">, </w:t>
      </w:r>
      <w:r w:rsidR="00117C69" w:rsidRPr="00DD4E69">
        <w:rPr>
          <w:rFonts w:ascii="Arial" w:hAnsi="Arial" w:cs="Arial"/>
          <w:b/>
          <w:bCs/>
          <w:sz w:val="18"/>
          <w:szCs w:val="18"/>
        </w:rPr>
        <w:t>BW</w:t>
      </w:r>
      <w:r w:rsidR="00117C69" w:rsidRPr="00DD4E69">
        <w:rPr>
          <w:rFonts w:ascii="Arial" w:hAnsi="Arial" w:cs="Arial"/>
          <w:b/>
          <w:bCs/>
          <w:sz w:val="18"/>
          <w:szCs w:val="18"/>
          <w:vertAlign w:val="subscript"/>
        </w:rPr>
        <w:t>oc</w:t>
      </w:r>
      <w:r w:rsidR="003F7BD0" w:rsidRPr="00DD4E69">
        <w:rPr>
          <w:rFonts w:ascii="Arial" w:hAnsi="Arial" w:cs="Arial"/>
          <w:sz w:val="18"/>
          <w:szCs w:val="18"/>
        </w:rPr>
        <w:t xml:space="preserve"> deberá</w:t>
      </w:r>
      <w:r w:rsidR="00842F36" w:rsidRPr="00DD4E69">
        <w:rPr>
          <w:rFonts w:ascii="Arial" w:hAnsi="Arial" w:cs="Arial"/>
          <w:sz w:val="18"/>
          <w:szCs w:val="18"/>
        </w:rPr>
        <w:t xml:space="preserve"> </w:t>
      </w:r>
      <w:r w:rsidR="00460C3E" w:rsidRPr="00DD4E69">
        <w:rPr>
          <w:rFonts w:ascii="Arial" w:hAnsi="Arial" w:cs="Arial"/>
          <w:sz w:val="18"/>
          <w:szCs w:val="18"/>
        </w:rPr>
        <w:t>estar entre el 70% y el 100% del ancho de banda permitido</w:t>
      </w:r>
      <w:r w:rsidR="00E61E3D" w:rsidRPr="00DD4E69">
        <w:rPr>
          <w:rFonts w:ascii="Arial" w:hAnsi="Arial" w:cs="Arial"/>
          <w:sz w:val="18"/>
          <w:szCs w:val="18"/>
        </w:rPr>
        <w:t>.</w:t>
      </w:r>
    </w:p>
    <w:p w14:paraId="6FD77EFE" w14:textId="77777777" w:rsidR="004D7221" w:rsidRDefault="004D7221" w:rsidP="004D7221">
      <w:pPr>
        <w:spacing w:after="0" w:line="276" w:lineRule="auto"/>
        <w:rPr>
          <w:rFonts w:ascii="Arial" w:hAnsi="Arial" w:cs="Arial"/>
          <w:sz w:val="18"/>
          <w:szCs w:val="18"/>
        </w:rPr>
      </w:pPr>
    </w:p>
    <w:p w14:paraId="584FAB43" w14:textId="493420B4" w:rsidR="00665147" w:rsidRPr="00DD4E69" w:rsidRDefault="00665147" w:rsidP="004D7221">
      <w:pPr>
        <w:spacing w:after="0" w:line="276" w:lineRule="auto"/>
        <w:rPr>
          <w:rFonts w:ascii="Arial" w:hAnsi="Arial" w:cs="Arial"/>
          <w:sz w:val="18"/>
          <w:szCs w:val="18"/>
        </w:rPr>
      </w:pPr>
      <w:r w:rsidRPr="00DD4E69">
        <w:rPr>
          <w:rFonts w:ascii="Arial" w:hAnsi="Arial" w:cs="Arial"/>
          <w:sz w:val="18"/>
          <w:szCs w:val="18"/>
        </w:rPr>
        <w:t xml:space="preserve">Lo anterior se comprueba con lo establecido en el método de prueba </w:t>
      </w:r>
      <w:r w:rsidR="00842F62" w:rsidRPr="00DD4E69">
        <w:rPr>
          <w:rFonts w:ascii="Arial" w:hAnsi="Arial" w:cs="Arial"/>
          <w:b/>
          <w:sz w:val="18"/>
          <w:szCs w:val="18"/>
        </w:rPr>
        <w:t>8</w:t>
      </w:r>
      <w:r w:rsidR="00715CD0" w:rsidRPr="00DD4E69">
        <w:rPr>
          <w:rFonts w:ascii="Arial" w:hAnsi="Arial" w:cs="Arial"/>
          <w:b/>
          <w:sz w:val="18"/>
          <w:szCs w:val="18"/>
        </w:rPr>
        <w:t>.5</w:t>
      </w:r>
    </w:p>
    <w:p w14:paraId="1C2FE0BA" w14:textId="4925960D" w:rsidR="00665147" w:rsidRPr="00DD4E69" w:rsidRDefault="00665147" w:rsidP="004D7221">
      <w:pPr>
        <w:spacing w:after="0" w:line="276" w:lineRule="auto"/>
        <w:rPr>
          <w:rFonts w:ascii="Arial" w:hAnsi="Arial" w:cs="Arial"/>
          <w:sz w:val="18"/>
          <w:szCs w:val="18"/>
        </w:rPr>
      </w:pPr>
    </w:p>
    <w:p w14:paraId="147CC7EA" w14:textId="68D07209" w:rsidR="004D7221" w:rsidRPr="004D7221" w:rsidRDefault="00665147" w:rsidP="00211510">
      <w:pPr>
        <w:pStyle w:val="Ttulo4"/>
        <w:spacing w:before="0" w:line="276" w:lineRule="auto"/>
        <w:ind w:left="851"/>
        <w:rPr>
          <w:rFonts w:ascii="Arial" w:hAnsi="Arial" w:cs="Arial"/>
          <w:sz w:val="18"/>
          <w:szCs w:val="18"/>
        </w:rPr>
      </w:pPr>
      <w:bookmarkStart w:id="96" w:name="_Toc48654580"/>
      <w:bookmarkStart w:id="97" w:name="_Toc51320584"/>
      <w:bookmarkStart w:id="98" w:name="_Toc179544675"/>
      <w:r w:rsidRPr="00DD4E69">
        <w:rPr>
          <w:rFonts w:ascii="Arial" w:hAnsi="Arial" w:cs="Arial"/>
          <w:sz w:val="18"/>
          <w:szCs w:val="18"/>
        </w:rPr>
        <w:t>EMISIONES NO DESEADAS</w:t>
      </w:r>
      <w:bookmarkEnd w:id="96"/>
      <w:bookmarkEnd w:id="97"/>
      <w:bookmarkEnd w:id="98"/>
    </w:p>
    <w:p w14:paraId="4C08E587" w14:textId="77777777" w:rsidR="004D7221" w:rsidRDefault="004D7221" w:rsidP="00211510">
      <w:pPr>
        <w:pStyle w:val="Ttulo5"/>
        <w:numPr>
          <w:ilvl w:val="0"/>
          <w:numId w:val="0"/>
        </w:numPr>
        <w:spacing w:before="0" w:line="276" w:lineRule="auto"/>
        <w:ind w:left="851"/>
        <w:rPr>
          <w:rFonts w:ascii="Arial" w:hAnsi="Arial" w:cs="Arial"/>
          <w:sz w:val="18"/>
          <w:szCs w:val="18"/>
        </w:rPr>
      </w:pPr>
      <w:bookmarkStart w:id="99" w:name="_Toc48654581"/>
      <w:bookmarkStart w:id="100" w:name="_Toc51320585"/>
      <w:bookmarkStart w:id="101" w:name="_Toc179544676"/>
    </w:p>
    <w:p w14:paraId="7D3AA1E2" w14:textId="1FB3B3E4" w:rsidR="00244791" w:rsidRPr="00DD4E69" w:rsidRDefault="00244791" w:rsidP="00211510">
      <w:pPr>
        <w:pStyle w:val="Ttulo5"/>
        <w:spacing w:before="0" w:line="276" w:lineRule="auto"/>
        <w:ind w:left="851" w:hanging="851"/>
        <w:rPr>
          <w:rFonts w:ascii="Arial" w:hAnsi="Arial" w:cs="Arial"/>
          <w:sz w:val="18"/>
          <w:szCs w:val="18"/>
        </w:rPr>
      </w:pPr>
      <w:r w:rsidRPr="00DD4E69">
        <w:rPr>
          <w:rFonts w:ascii="Arial" w:hAnsi="Arial" w:cs="Arial"/>
          <w:sz w:val="18"/>
          <w:szCs w:val="18"/>
        </w:rPr>
        <w:t>EMISIONES FUERA DE BANDA</w:t>
      </w:r>
      <w:bookmarkEnd w:id="99"/>
      <w:bookmarkEnd w:id="100"/>
      <w:bookmarkEnd w:id="101"/>
    </w:p>
    <w:p w14:paraId="243F7641" w14:textId="77777777" w:rsidR="004D7221" w:rsidRDefault="004D7221" w:rsidP="00211510">
      <w:pPr>
        <w:spacing w:after="0" w:line="276" w:lineRule="auto"/>
        <w:rPr>
          <w:rFonts w:ascii="Arial" w:hAnsi="Arial" w:cs="Arial"/>
          <w:sz w:val="18"/>
          <w:szCs w:val="18"/>
        </w:rPr>
      </w:pPr>
    </w:p>
    <w:p w14:paraId="175B4015" w14:textId="5B3BE7FB" w:rsidR="00D41981" w:rsidRDefault="00D41981" w:rsidP="00211510">
      <w:pPr>
        <w:spacing w:after="0" w:line="276" w:lineRule="auto"/>
        <w:rPr>
          <w:rFonts w:ascii="Arial" w:hAnsi="Arial" w:cs="Arial"/>
          <w:sz w:val="18"/>
          <w:szCs w:val="18"/>
        </w:rPr>
      </w:pPr>
      <w:r w:rsidRPr="00DD4E69">
        <w:rPr>
          <w:rFonts w:ascii="Arial" w:hAnsi="Arial" w:cs="Arial"/>
          <w:sz w:val="18"/>
          <w:szCs w:val="18"/>
        </w:rPr>
        <w:t xml:space="preserve">Las Emisiones fuera de banda se especifican en términos del contorno de </w:t>
      </w:r>
      <w:r w:rsidR="0036056B" w:rsidRPr="00DD4E69">
        <w:rPr>
          <w:rFonts w:ascii="Arial" w:hAnsi="Arial" w:cs="Arial"/>
          <w:sz w:val="18"/>
          <w:szCs w:val="18"/>
        </w:rPr>
        <w:t>E</w:t>
      </w:r>
      <w:r w:rsidRPr="00DD4E69">
        <w:rPr>
          <w:rFonts w:ascii="Arial" w:hAnsi="Arial" w:cs="Arial"/>
          <w:sz w:val="18"/>
          <w:szCs w:val="18"/>
        </w:rPr>
        <w:t xml:space="preserve">misión del espectro; éste se aplica </w:t>
      </w:r>
      <w:r w:rsidR="00997430" w:rsidRPr="00DD4E69">
        <w:rPr>
          <w:rFonts w:ascii="Arial" w:hAnsi="Arial" w:cs="Arial"/>
          <w:sz w:val="18"/>
          <w:szCs w:val="18"/>
        </w:rPr>
        <w:t xml:space="preserve">a </w:t>
      </w:r>
      <w:r w:rsidRPr="00DD4E69">
        <w:rPr>
          <w:rFonts w:ascii="Arial" w:hAnsi="Arial" w:cs="Arial"/>
          <w:sz w:val="18"/>
          <w:szCs w:val="18"/>
        </w:rPr>
        <w:t>Δƒ</w:t>
      </w:r>
      <w:r w:rsidRPr="00DD4E69">
        <w:rPr>
          <w:rFonts w:ascii="Arial" w:hAnsi="Arial" w:cs="Arial"/>
          <w:sz w:val="18"/>
          <w:szCs w:val="18"/>
          <w:vertAlign w:val="subscript"/>
        </w:rPr>
        <w:t>OOB</w:t>
      </w:r>
      <w:r w:rsidRPr="00DD4E69">
        <w:rPr>
          <w:rFonts w:ascii="Arial" w:hAnsi="Arial" w:cs="Arial"/>
          <w:sz w:val="18"/>
          <w:szCs w:val="18"/>
        </w:rPr>
        <w:t xml:space="preserve">, partiendo desde </w:t>
      </w:r>
      <w:r w:rsidR="00665429" w:rsidRPr="00DD4E69">
        <w:rPr>
          <w:rFonts w:ascii="Arial" w:hAnsi="Arial" w:cs="Arial"/>
          <w:sz w:val="18"/>
          <w:szCs w:val="18"/>
        </w:rPr>
        <w:t>ƒ</w:t>
      </w:r>
      <w:r w:rsidR="00665429" w:rsidRPr="00DD4E69">
        <w:rPr>
          <w:rFonts w:ascii="Arial" w:hAnsi="Arial" w:cs="Arial"/>
          <w:sz w:val="18"/>
          <w:szCs w:val="18"/>
          <w:vertAlign w:val="subscript"/>
        </w:rPr>
        <w:t>c</w:t>
      </w:r>
      <w:r w:rsidR="00665429" w:rsidRPr="00DD4E69">
        <w:rPr>
          <w:rFonts w:ascii="Arial" w:hAnsi="Arial" w:cs="Arial"/>
          <w:sz w:val="18"/>
          <w:szCs w:val="18"/>
        </w:rPr>
        <w:t xml:space="preserve"> </w:t>
      </w:r>
      <w:r w:rsidRPr="00DD4E69">
        <w:rPr>
          <w:rFonts w:ascii="Arial" w:hAnsi="Arial" w:cs="Arial"/>
          <w:sz w:val="18"/>
          <w:szCs w:val="18"/>
        </w:rPr>
        <w:t xml:space="preserve">a la frontera superior y </w:t>
      </w:r>
      <w:r w:rsidR="00886225" w:rsidRPr="00DD4E69">
        <w:rPr>
          <w:rFonts w:ascii="Arial" w:hAnsi="Arial" w:cs="Arial"/>
          <w:sz w:val="18"/>
          <w:szCs w:val="18"/>
        </w:rPr>
        <w:t xml:space="preserve">a la </w:t>
      </w:r>
      <w:r w:rsidRPr="00DD4E69">
        <w:rPr>
          <w:rFonts w:ascii="Arial" w:hAnsi="Arial" w:cs="Arial"/>
          <w:sz w:val="18"/>
          <w:szCs w:val="18"/>
        </w:rPr>
        <w:t xml:space="preserve">frontera inferior de dicho contorno de </w:t>
      </w:r>
      <w:r w:rsidR="0036056B" w:rsidRPr="00DD4E69">
        <w:rPr>
          <w:rFonts w:ascii="Arial" w:hAnsi="Arial" w:cs="Arial"/>
          <w:sz w:val="18"/>
          <w:szCs w:val="18"/>
        </w:rPr>
        <w:t>E</w:t>
      </w:r>
      <w:r w:rsidRPr="00DD4E69">
        <w:rPr>
          <w:rFonts w:ascii="Arial" w:hAnsi="Arial" w:cs="Arial"/>
          <w:sz w:val="18"/>
          <w:szCs w:val="18"/>
        </w:rPr>
        <w:t>misión.</w:t>
      </w:r>
    </w:p>
    <w:p w14:paraId="090069A5" w14:textId="77777777" w:rsidR="007109D4" w:rsidRPr="00DD4E69" w:rsidRDefault="007109D4" w:rsidP="00211510">
      <w:pPr>
        <w:spacing w:after="0" w:line="276" w:lineRule="auto"/>
        <w:rPr>
          <w:rFonts w:ascii="Arial" w:hAnsi="Arial" w:cs="Arial"/>
          <w:sz w:val="18"/>
          <w:szCs w:val="18"/>
        </w:rPr>
      </w:pPr>
    </w:p>
    <w:p w14:paraId="2023D201" w14:textId="3E35EDF2" w:rsidR="00665429" w:rsidRDefault="00665429" w:rsidP="00211510">
      <w:pPr>
        <w:spacing w:after="0" w:line="276" w:lineRule="auto"/>
        <w:rPr>
          <w:rFonts w:ascii="Arial" w:hAnsi="Arial" w:cs="Arial"/>
          <w:sz w:val="18"/>
          <w:szCs w:val="18"/>
        </w:rPr>
      </w:pPr>
      <w:r w:rsidRPr="00DD4E69">
        <w:rPr>
          <w:rFonts w:ascii="Arial" w:hAnsi="Arial" w:cs="Arial"/>
          <w:sz w:val="18"/>
          <w:szCs w:val="18"/>
        </w:rPr>
        <w:t xml:space="preserve">La potencia de cualquier Emisión fuera de banda debe ser menor que lo establecido en la </w:t>
      </w:r>
      <w:r w:rsidRPr="00DD4E69">
        <w:rPr>
          <w:rFonts w:ascii="Arial" w:hAnsi="Arial" w:cs="Arial"/>
          <w:b/>
          <w:sz w:val="18"/>
          <w:szCs w:val="18"/>
        </w:rPr>
        <w:t xml:space="preserve">Tabla </w:t>
      </w:r>
      <w:r w:rsidR="006C13F9" w:rsidRPr="00DD4E69">
        <w:rPr>
          <w:rFonts w:ascii="Arial" w:hAnsi="Arial" w:cs="Arial"/>
          <w:b/>
          <w:sz w:val="18"/>
          <w:szCs w:val="18"/>
        </w:rPr>
        <w:t>8, Tabla 9</w:t>
      </w:r>
      <w:r w:rsidRPr="00DD4E69">
        <w:rPr>
          <w:rFonts w:ascii="Arial" w:hAnsi="Arial" w:cs="Arial"/>
          <w:sz w:val="18"/>
          <w:szCs w:val="18"/>
        </w:rPr>
        <w:t xml:space="preserve"> o </w:t>
      </w:r>
      <w:r w:rsidRPr="00DD4E69">
        <w:rPr>
          <w:rFonts w:ascii="Arial" w:hAnsi="Arial" w:cs="Arial"/>
          <w:b/>
          <w:sz w:val="18"/>
          <w:szCs w:val="18"/>
        </w:rPr>
        <w:t xml:space="preserve">Tabla </w:t>
      </w:r>
      <w:r w:rsidR="006C13F9" w:rsidRPr="00DD4E69">
        <w:rPr>
          <w:rFonts w:ascii="Arial" w:hAnsi="Arial" w:cs="Arial"/>
          <w:b/>
          <w:sz w:val="18"/>
          <w:szCs w:val="18"/>
        </w:rPr>
        <w:t>10</w:t>
      </w:r>
      <w:r w:rsidRPr="00DD4E69">
        <w:rPr>
          <w:rFonts w:ascii="Arial" w:hAnsi="Arial" w:cs="Arial"/>
          <w:sz w:val="18"/>
          <w:szCs w:val="18"/>
        </w:rPr>
        <w:t>, según sea el caso.</w:t>
      </w:r>
    </w:p>
    <w:p w14:paraId="26DE1924" w14:textId="77777777" w:rsidR="004D7221" w:rsidRPr="00DD4E69" w:rsidRDefault="004D7221" w:rsidP="00211510">
      <w:pPr>
        <w:spacing w:after="0" w:line="276" w:lineRule="auto"/>
        <w:rPr>
          <w:rFonts w:ascii="Arial" w:hAnsi="Arial" w:cs="Arial"/>
          <w:sz w:val="18"/>
          <w:szCs w:val="18"/>
        </w:rPr>
      </w:pPr>
    </w:p>
    <w:p w14:paraId="5FBC7A6A" w14:textId="2F522E96" w:rsidR="00665429" w:rsidRPr="00DD4E69" w:rsidRDefault="00665429" w:rsidP="00211510">
      <w:pPr>
        <w:pStyle w:val="Descripcin"/>
        <w:spacing w:after="0" w:line="276" w:lineRule="auto"/>
        <w:jc w:val="center"/>
        <w:rPr>
          <w:rFonts w:ascii="Arial" w:hAnsi="Arial" w:cs="Arial"/>
          <w:color w:val="auto"/>
        </w:rPr>
      </w:pPr>
      <w:bookmarkStart w:id="102" w:name="_Toc179544758"/>
      <w:r w:rsidRPr="00DD4E69">
        <w:rPr>
          <w:rFonts w:ascii="Arial" w:hAnsi="Arial" w:cs="Arial"/>
          <w:color w:val="auto"/>
        </w:rPr>
        <w:t xml:space="preserve">Tabla </w:t>
      </w:r>
      <w:r w:rsidR="001D4938" w:rsidRPr="00DD4E69">
        <w:rPr>
          <w:rFonts w:ascii="Arial" w:hAnsi="Arial" w:cs="Arial"/>
          <w:noProof/>
          <w:color w:val="auto"/>
        </w:rPr>
        <w:fldChar w:fldCharType="begin"/>
      </w:r>
      <w:r w:rsidR="001D4938" w:rsidRPr="00DD4E69">
        <w:rPr>
          <w:rFonts w:ascii="Arial" w:hAnsi="Arial" w:cs="Arial"/>
          <w:noProof/>
          <w:color w:val="auto"/>
        </w:rPr>
        <w:instrText xml:space="preserve"> SEQ Tabla \* ARABIC </w:instrText>
      </w:r>
      <w:r w:rsidR="001D4938" w:rsidRPr="00DD4E69">
        <w:rPr>
          <w:rFonts w:ascii="Arial" w:hAnsi="Arial" w:cs="Arial"/>
          <w:noProof/>
          <w:color w:val="auto"/>
        </w:rPr>
        <w:fldChar w:fldCharType="separate"/>
      </w:r>
      <w:r w:rsidR="002B0067">
        <w:rPr>
          <w:rFonts w:ascii="Arial" w:hAnsi="Arial" w:cs="Arial"/>
          <w:noProof/>
          <w:color w:val="auto"/>
        </w:rPr>
        <w:t>8</w:t>
      </w:r>
      <w:r w:rsidR="001D4938" w:rsidRPr="00DD4E69">
        <w:rPr>
          <w:rFonts w:ascii="Arial" w:hAnsi="Arial" w:cs="Arial"/>
          <w:noProof/>
          <w:color w:val="auto"/>
        </w:rPr>
        <w:fldChar w:fldCharType="end"/>
      </w:r>
      <w:r w:rsidRPr="00DD4E69">
        <w:rPr>
          <w:rFonts w:ascii="Arial" w:hAnsi="Arial" w:cs="Arial"/>
          <w:color w:val="auto"/>
        </w:rPr>
        <w:t xml:space="preserve">. Contorno de las </w:t>
      </w:r>
      <w:r w:rsidR="009D79B9" w:rsidRPr="00DD4E69">
        <w:rPr>
          <w:rFonts w:ascii="Arial" w:hAnsi="Arial" w:cs="Arial"/>
          <w:color w:val="auto"/>
        </w:rPr>
        <w:t>E</w:t>
      </w:r>
      <w:r w:rsidRPr="00DD4E69">
        <w:rPr>
          <w:rFonts w:ascii="Arial" w:hAnsi="Arial" w:cs="Arial"/>
          <w:color w:val="auto"/>
        </w:rPr>
        <w:t>misiones fuera de banda para micrófonos</w:t>
      </w:r>
      <w:r w:rsidR="004E38F6" w:rsidRPr="00DD4E69">
        <w:rPr>
          <w:rFonts w:ascii="Arial" w:hAnsi="Arial" w:cs="Arial"/>
          <w:color w:val="auto"/>
        </w:rPr>
        <w:t xml:space="preserve"> inalámbricos</w:t>
      </w:r>
      <w:r w:rsidR="00B83196" w:rsidRPr="00DD4E69">
        <w:rPr>
          <w:rFonts w:ascii="Arial" w:hAnsi="Arial" w:cs="Arial"/>
          <w:color w:val="auto"/>
        </w:rPr>
        <w:t xml:space="preserve"> con modulación digital</w:t>
      </w:r>
      <w:r w:rsidRPr="00DD4E69">
        <w:rPr>
          <w:rFonts w:ascii="Arial" w:hAnsi="Arial" w:cs="Arial"/>
          <w:color w:val="auto"/>
        </w:rPr>
        <w:t>.</w:t>
      </w:r>
      <w:bookmarkEnd w:id="102"/>
    </w:p>
    <w:tbl>
      <w:tblPr>
        <w:tblStyle w:val="Tablaconcuadrcula"/>
        <w:tblW w:w="8642" w:type="dxa"/>
        <w:jc w:val="center"/>
        <w:tblLook w:val="04A0" w:firstRow="1" w:lastRow="0" w:firstColumn="1" w:lastColumn="0" w:noHBand="0" w:noVBand="1"/>
      </w:tblPr>
      <w:tblGrid>
        <w:gridCol w:w="2976"/>
        <w:gridCol w:w="3540"/>
        <w:gridCol w:w="2126"/>
      </w:tblGrid>
      <w:tr w:rsidR="00665429" w:rsidRPr="00DD4E69" w14:paraId="669F5EC1" w14:textId="77777777" w:rsidTr="00C64494">
        <w:trPr>
          <w:cantSplit/>
          <w:jc w:val="center"/>
        </w:trPr>
        <w:tc>
          <w:tcPr>
            <w:tcW w:w="2976" w:type="dxa"/>
            <w:vAlign w:val="center"/>
          </w:tcPr>
          <w:p w14:paraId="0E75D67C" w14:textId="5094568D" w:rsidR="00665429" w:rsidRPr="00DD4E69" w:rsidRDefault="00665429" w:rsidP="00211510">
            <w:pPr>
              <w:spacing w:after="0" w:line="276" w:lineRule="auto"/>
              <w:jc w:val="center"/>
              <w:rPr>
                <w:rFonts w:ascii="Arial" w:hAnsi="Arial" w:cs="Arial"/>
                <w:b/>
                <w:sz w:val="18"/>
                <w:szCs w:val="18"/>
              </w:rPr>
            </w:pPr>
            <w:r w:rsidRPr="00DD4E69">
              <w:rPr>
                <w:rFonts w:ascii="Arial" w:hAnsi="Arial" w:cs="Arial"/>
                <w:b/>
                <w:sz w:val="18"/>
                <w:szCs w:val="18"/>
              </w:rPr>
              <w:t xml:space="preserve">Valor relativo del límite de </w:t>
            </w:r>
            <w:r w:rsidR="0036056B" w:rsidRPr="00DD4E69">
              <w:rPr>
                <w:rFonts w:ascii="Arial" w:hAnsi="Arial" w:cs="Arial"/>
                <w:b/>
                <w:sz w:val="18"/>
                <w:szCs w:val="18"/>
              </w:rPr>
              <w:t>E</w:t>
            </w:r>
            <w:r w:rsidRPr="00DD4E69">
              <w:rPr>
                <w:rFonts w:ascii="Arial" w:hAnsi="Arial" w:cs="Arial"/>
                <w:b/>
                <w:sz w:val="18"/>
                <w:szCs w:val="18"/>
              </w:rPr>
              <w:t>misión [dB]</w:t>
            </w:r>
          </w:p>
        </w:tc>
        <w:tc>
          <w:tcPr>
            <w:tcW w:w="3540" w:type="dxa"/>
            <w:vAlign w:val="center"/>
          </w:tcPr>
          <w:p w14:paraId="59B201F3" w14:textId="708E0E0D" w:rsidR="00665429" w:rsidRPr="00DD4E69" w:rsidRDefault="00665429" w:rsidP="00211510">
            <w:pPr>
              <w:spacing w:after="0" w:line="276" w:lineRule="auto"/>
              <w:jc w:val="center"/>
              <w:rPr>
                <w:rFonts w:ascii="Arial" w:hAnsi="Arial" w:cs="Arial"/>
                <w:b/>
                <w:sz w:val="18"/>
                <w:szCs w:val="18"/>
              </w:rPr>
            </w:pPr>
            <w:r w:rsidRPr="00DD4E69">
              <w:rPr>
                <w:rFonts w:ascii="Arial" w:hAnsi="Arial" w:cs="Arial"/>
                <w:b/>
                <w:sz w:val="18"/>
                <w:szCs w:val="18"/>
              </w:rPr>
              <w:t>∆ƒ</w:t>
            </w:r>
            <w:r w:rsidRPr="00DD4E69">
              <w:rPr>
                <w:rFonts w:ascii="Arial" w:hAnsi="Arial" w:cs="Arial"/>
                <w:b/>
                <w:sz w:val="18"/>
                <w:szCs w:val="18"/>
                <w:vertAlign w:val="subscript"/>
              </w:rPr>
              <w:t>OOB</w:t>
            </w:r>
            <w:r w:rsidRPr="00DD4E69">
              <w:rPr>
                <w:rFonts w:ascii="Arial" w:hAnsi="Arial" w:cs="Arial"/>
                <w:b/>
                <w:sz w:val="18"/>
                <w:szCs w:val="18"/>
              </w:rPr>
              <w:t xml:space="preserve"> </w:t>
            </w:r>
          </w:p>
        </w:tc>
        <w:tc>
          <w:tcPr>
            <w:tcW w:w="2126" w:type="dxa"/>
            <w:vAlign w:val="center"/>
          </w:tcPr>
          <w:p w14:paraId="1D01BC3E" w14:textId="54C05370" w:rsidR="00665429" w:rsidRPr="00DD4E69" w:rsidRDefault="00665429" w:rsidP="00211510">
            <w:pPr>
              <w:spacing w:after="0" w:line="276" w:lineRule="auto"/>
              <w:jc w:val="center"/>
              <w:rPr>
                <w:rFonts w:ascii="Arial" w:hAnsi="Arial" w:cs="Arial"/>
                <w:b/>
                <w:sz w:val="18"/>
                <w:szCs w:val="18"/>
              </w:rPr>
            </w:pPr>
            <w:r w:rsidRPr="00DD4E69">
              <w:rPr>
                <w:rFonts w:ascii="Arial" w:hAnsi="Arial" w:cs="Arial"/>
                <w:b/>
                <w:sz w:val="18"/>
                <w:szCs w:val="18"/>
              </w:rPr>
              <w:t xml:space="preserve">RBW </w:t>
            </w:r>
          </w:p>
        </w:tc>
      </w:tr>
      <w:tr w:rsidR="00665429" w:rsidRPr="00DD4E69" w14:paraId="6B2EC1E8" w14:textId="77777777" w:rsidTr="00C64494">
        <w:trPr>
          <w:cantSplit/>
          <w:jc w:val="center"/>
        </w:trPr>
        <w:tc>
          <w:tcPr>
            <w:tcW w:w="2976" w:type="dxa"/>
            <w:vAlign w:val="center"/>
          </w:tcPr>
          <w:p w14:paraId="0B02EFDA" w14:textId="5B0AD74C" w:rsidR="00665429" w:rsidRPr="00DD4E69" w:rsidRDefault="00665429" w:rsidP="00211510">
            <w:pPr>
              <w:spacing w:after="0" w:line="276" w:lineRule="auto"/>
              <w:jc w:val="center"/>
              <w:rPr>
                <w:rFonts w:ascii="Arial" w:hAnsi="Arial" w:cs="Arial"/>
                <w:sz w:val="18"/>
                <w:szCs w:val="18"/>
              </w:rPr>
            </w:pPr>
            <w:r w:rsidRPr="00DD4E69">
              <w:rPr>
                <w:rFonts w:ascii="Arial" w:hAnsi="Arial" w:cs="Arial"/>
                <w:sz w:val="18"/>
                <w:szCs w:val="18"/>
              </w:rPr>
              <w:t>0</w:t>
            </w:r>
          </w:p>
        </w:tc>
        <w:tc>
          <w:tcPr>
            <w:tcW w:w="3540" w:type="dxa"/>
            <w:vAlign w:val="center"/>
          </w:tcPr>
          <w:p w14:paraId="0AB83A97" w14:textId="0B65CA34" w:rsidR="00665429" w:rsidRPr="00DD4E69" w:rsidRDefault="00665429" w:rsidP="00211510">
            <w:pPr>
              <w:spacing w:after="0" w:line="276" w:lineRule="auto"/>
              <w:jc w:val="center"/>
              <w:rPr>
                <w:rFonts w:ascii="Arial" w:hAnsi="Arial" w:cs="Arial"/>
                <w:sz w:val="18"/>
                <w:szCs w:val="18"/>
              </w:rPr>
            </w:pPr>
            <w:r w:rsidRPr="00DD4E69">
              <w:rPr>
                <w:rFonts w:ascii="Arial" w:hAnsi="Arial" w:cs="Arial"/>
                <w:sz w:val="18"/>
                <w:szCs w:val="18"/>
              </w:rPr>
              <w:t>De ƒ</w:t>
            </w:r>
            <w:r w:rsidRPr="00DD4E69">
              <w:rPr>
                <w:rFonts w:ascii="Arial" w:hAnsi="Arial" w:cs="Arial"/>
                <w:sz w:val="18"/>
                <w:szCs w:val="18"/>
                <w:vertAlign w:val="subscript"/>
              </w:rPr>
              <w:t>c</w:t>
            </w:r>
            <w:r w:rsidRPr="00DD4E69">
              <w:rPr>
                <w:rFonts w:ascii="Arial" w:hAnsi="Arial" w:cs="Arial"/>
                <w:sz w:val="18"/>
                <w:szCs w:val="18"/>
              </w:rPr>
              <w:t xml:space="preserve"> a ƒ</w:t>
            </w:r>
            <w:r w:rsidRPr="00DD4E69">
              <w:rPr>
                <w:rFonts w:ascii="Arial" w:hAnsi="Arial" w:cs="Arial"/>
                <w:sz w:val="18"/>
                <w:szCs w:val="18"/>
                <w:vertAlign w:val="subscript"/>
              </w:rPr>
              <w:t>c</w:t>
            </w:r>
            <w:r w:rsidR="00B25F06" w:rsidRPr="00DD4E69">
              <w:rPr>
                <w:rFonts w:ascii="Arial" w:hAnsi="Arial" w:cs="Arial"/>
                <w:sz w:val="18"/>
                <w:szCs w:val="18"/>
                <w:vertAlign w:val="subscript"/>
              </w:rPr>
              <w:t xml:space="preserve"> </w:t>
            </w:r>
            <w:r w:rsidR="00D5103B" w:rsidRPr="00DD4E69">
              <w:rPr>
                <w:rFonts w:ascii="Arial" w:hAnsi="Arial" w:cs="Arial"/>
                <w:sz w:val="18"/>
                <w:szCs w:val="18"/>
              </w:rPr>
              <w:t>±</w:t>
            </w:r>
            <w:r w:rsidR="00B25F06" w:rsidRPr="00DD4E69">
              <w:rPr>
                <w:rFonts w:ascii="Arial" w:hAnsi="Arial" w:cs="Arial"/>
                <w:sz w:val="18"/>
                <w:szCs w:val="18"/>
              </w:rPr>
              <w:t xml:space="preserve"> </w:t>
            </w:r>
            <w:r w:rsidRPr="00DD4E69">
              <w:rPr>
                <w:rFonts w:ascii="Arial" w:hAnsi="Arial" w:cs="Arial"/>
                <w:sz w:val="18"/>
                <w:szCs w:val="18"/>
              </w:rPr>
              <w:t>0.5</w:t>
            </w:r>
            <w:r w:rsidR="00C64494" w:rsidRPr="00DD4E69">
              <w:rPr>
                <w:rFonts w:ascii="Arial" w:hAnsi="Arial" w:cs="Arial"/>
                <w:sz w:val="18"/>
                <w:szCs w:val="18"/>
              </w:rPr>
              <w:t>·</w:t>
            </w:r>
            <w:r w:rsidRPr="00DD4E69">
              <w:rPr>
                <w:rFonts w:ascii="Arial" w:hAnsi="Arial" w:cs="Arial"/>
                <w:sz w:val="18"/>
                <w:szCs w:val="18"/>
              </w:rPr>
              <w:t>BW</w:t>
            </w:r>
            <w:r w:rsidR="00296FCF" w:rsidRPr="00DD4E69">
              <w:rPr>
                <w:rFonts w:ascii="Arial" w:hAnsi="Arial" w:cs="Arial"/>
                <w:sz w:val="18"/>
                <w:szCs w:val="18"/>
                <w:vertAlign w:val="subscript"/>
              </w:rPr>
              <w:t>Max</w:t>
            </w:r>
          </w:p>
        </w:tc>
        <w:tc>
          <w:tcPr>
            <w:tcW w:w="2126" w:type="dxa"/>
            <w:vMerge w:val="restart"/>
            <w:vAlign w:val="center"/>
          </w:tcPr>
          <w:p w14:paraId="58AC75C4" w14:textId="0C49E765" w:rsidR="00665429" w:rsidRPr="00DD4E69" w:rsidRDefault="00665429" w:rsidP="00211510">
            <w:pPr>
              <w:spacing w:after="0" w:line="276" w:lineRule="auto"/>
              <w:jc w:val="center"/>
              <w:rPr>
                <w:rFonts w:ascii="Arial" w:hAnsi="Arial" w:cs="Arial"/>
                <w:sz w:val="18"/>
                <w:szCs w:val="18"/>
              </w:rPr>
            </w:pPr>
            <w:r w:rsidRPr="00DD4E69">
              <w:rPr>
                <w:rFonts w:ascii="Arial" w:hAnsi="Arial" w:cs="Arial"/>
                <w:sz w:val="18"/>
                <w:szCs w:val="18"/>
              </w:rPr>
              <w:t>1</w:t>
            </w:r>
            <w:r w:rsidR="00B42AC6" w:rsidRPr="00DD4E69">
              <w:rPr>
                <w:rFonts w:ascii="Arial" w:hAnsi="Arial" w:cs="Arial"/>
                <w:b/>
                <w:sz w:val="18"/>
                <w:szCs w:val="18"/>
              </w:rPr>
              <w:t xml:space="preserve"> </w:t>
            </w:r>
            <w:r w:rsidR="00B42AC6" w:rsidRPr="00DD4E69">
              <w:rPr>
                <w:rFonts w:ascii="Arial" w:hAnsi="Arial" w:cs="Arial"/>
                <w:bCs/>
                <w:sz w:val="18"/>
                <w:szCs w:val="18"/>
              </w:rPr>
              <w:t>kHz</w:t>
            </w:r>
          </w:p>
        </w:tc>
      </w:tr>
      <w:tr w:rsidR="00665429" w:rsidRPr="00DD4E69" w14:paraId="63763E2F" w14:textId="77777777" w:rsidTr="00C64494">
        <w:trPr>
          <w:cantSplit/>
          <w:jc w:val="center"/>
        </w:trPr>
        <w:tc>
          <w:tcPr>
            <w:tcW w:w="2976" w:type="dxa"/>
            <w:vAlign w:val="center"/>
          </w:tcPr>
          <w:p w14:paraId="7BD1DC16" w14:textId="728E1500" w:rsidR="00665429" w:rsidRPr="00DD4E69" w:rsidRDefault="00665429" w:rsidP="00211510">
            <w:pPr>
              <w:spacing w:after="0" w:line="276" w:lineRule="auto"/>
              <w:jc w:val="center"/>
              <w:rPr>
                <w:rFonts w:ascii="Arial" w:hAnsi="Arial" w:cs="Arial"/>
                <w:sz w:val="18"/>
                <w:szCs w:val="18"/>
              </w:rPr>
            </w:pPr>
            <w:r w:rsidRPr="00DD4E69">
              <w:rPr>
                <w:rFonts w:ascii="Arial" w:hAnsi="Arial" w:cs="Arial"/>
                <w:sz w:val="18"/>
                <w:szCs w:val="18"/>
              </w:rPr>
              <w:t>Decrece inmediatamente de 0 a -30</w:t>
            </w:r>
          </w:p>
        </w:tc>
        <w:tc>
          <w:tcPr>
            <w:tcW w:w="3540" w:type="dxa"/>
            <w:vAlign w:val="center"/>
          </w:tcPr>
          <w:p w14:paraId="3CF52D1B" w14:textId="72C481AB" w:rsidR="00665429" w:rsidRPr="00DD4E69" w:rsidRDefault="00665429" w:rsidP="00211510">
            <w:pPr>
              <w:spacing w:after="0" w:line="276" w:lineRule="auto"/>
              <w:jc w:val="center"/>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c</w:t>
            </w:r>
            <w:r w:rsidR="00E20321" w:rsidRPr="00DD4E69">
              <w:rPr>
                <w:rFonts w:ascii="Arial" w:hAnsi="Arial" w:cs="Arial"/>
                <w:sz w:val="18"/>
                <w:szCs w:val="18"/>
                <w:vertAlign w:val="subscript"/>
              </w:rPr>
              <w:t xml:space="preserve"> </w:t>
            </w:r>
            <w:r w:rsidR="00D5103B" w:rsidRPr="00DD4E69">
              <w:rPr>
                <w:rFonts w:ascii="Arial" w:hAnsi="Arial" w:cs="Arial"/>
                <w:sz w:val="18"/>
                <w:szCs w:val="18"/>
              </w:rPr>
              <w:t>±</w:t>
            </w:r>
            <w:r w:rsidR="00E20321" w:rsidRPr="00DD4E69">
              <w:rPr>
                <w:rFonts w:ascii="Arial" w:hAnsi="Arial" w:cs="Arial"/>
                <w:sz w:val="18"/>
                <w:szCs w:val="18"/>
              </w:rPr>
              <w:t xml:space="preserve"> </w:t>
            </w:r>
            <w:r w:rsidRPr="00DD4E69">
              <w:rPr>
                <w:rFonts w:ascii="Arial" w:hAnsi="Arial" w:cs="Arial"/>
                <w:sz w:val="18"/>
                <w:szCs w:val="18"/>
              </w:rPr>
              <w:t>0.5</w:t>
            </w:r>
            <w:r w:rsidR="00C64494" w:rsidRPr="00DD4E69">
              <w:rPr>
                <w:rFonts w:ascii="Arial" w:hAnsi="Arial" w:cs="Arial"/>
                <w:sz w:val="18"/>
                <w:szCs w:val="18"/>
              </w:rPr>
              <w:t>·</w:t>
            </w:r>
            <w:r w:rsidRPr="00DD4E69">
              <w:rPr>
                <w:rFonts w:ascii="Arial" w:hAnsi="Arial" w:cs="Arial"/>
                <w:sz w:val="18"/>
                <w:szCs w:val="18"/>
              </w:rPr>
              <w:t>BW</w:t>
            </w:r>
            <w:r w:rsidR="00296FCF" w:rsidRPr="00DD4E69">
              <w:rPr>
                <w:rFonts w:ascii="Arial" w:hAnsi="Arial" w:cs="Arial"/>
                <w:sz w:val="18"/>
                <w:szCs w:val="18"/>
                <w:vertAlign w:val="subscript"/>
              </w:rPr>
              <w:t>Max</w:t>
            </w:r>
          </w:p>
        </w:tc>
        <w:tc>
          <w:tcPr>
            <w:tcW w:w="2126" w:type="dxa"/>
            <w:vMerge/>
            <w:vAlign w:val="center"/>
          </w:tcPr>
          <w:p w14:paraId="24D03B0E" w14:textId="77777777" w:rsidR="00665429" w:rsidRPr="00DD4E69" w:rsidRDefault="00665429" w:rsidP="00211510">
            <w:pPr>
              <w:spacing w:after="0" w:line="276" w:lineRule="auto"/>
              <w:jc w:val="center"/>
              <w:rPr>
                <w:rFonts w:ascii="Arial" w:hAnsi="Arial" w:cs="Arial"/>
                <w:sz w:val="18"/>
                <w:szCs w:val="18"/>
              </w:rPr>
            </w:pPr>
          </w:p>
        </w:tc>
      </w:tr>
      <w:tr w:rsidR="00665429" w:rsidRPr="00DD4E69" w14:paraId="07CF512E" w14:textId="77777777" w:rsidTr="00C64494">
        <w:trPr>
          <w:cantSplit/>
          <w:jc w:val="center"/>
        </w:trPr>
        <w:tc>
          <w:tcPr>
            <w:tcW w:w="2976" w:type="dxa"/>
            <w:vAlign w:val="center"/>
          </w:tcPr>
          <w:p w14:paraId="4A3C7075" w14:textId="706F61C1" w:rsidR="00665429" w:rsidRPr="00DD4E69" w:rsidRDefault="00665429" w:rsidP="00211510">
            <w:pPr>
              <w:spacing w:after="0" w:line="276" w:lineRule="auto"/>
              <w:jc w:val="center"/>
              <w:rPr>
                <w:rFonts w:ascii="Arial" w:hAnsi="Arial" w:cs="Arial"/>
                <w:sz w:val="18"/>
                <w:szCs w:val="18"/>
              </w:rPr>
            </w:pPr>
            <w:r w:rsidRPr="00DD4E69">
              <w:rPr>
                <w:rFonts w:ascii="Arial" w:hAnsi="Arial" w:cs="Arial"/>
                <w:sz w:val="18"/>
                <w:szCs w:val="18"/>
              </w:rPr>
              <w:t>Decrece linealmente con la frecuencia de -30 a -80</w:t>
            </w:r>
          </w:p>
        </w:tc>
        <w:tc>
          <w:tcPr>
            <w:tcW w:w="3540" w:type="dxa"/>
            <w:vAlign w:val="center"/>
          </w:tcPr>
          <w:p w14:paraId="0BB31B1D" w14:textId="6A518CD2" w:rsidR="00665429" w:rsidRPr="00DD4E69" w:rsidRDefault="00665429" w:rsidP="00211510">
            <w:pPr>
              <w:spacing w:after="0" w:line="276" w:lineRule="auto"/>
              <w:jc w:val="center"/>
              <w:rPr>
                <w:rFonts w:ascii="Arial" w:hAnsi="Arial" w:cs="Arial"/>
                <w:sz w:val="18"/>
                <w:szCs w:val="18"/>
              </w:rPr>
            </w:pPr>
            <w:r w:rsidRPr="00DD4E69">
              <w:rPr>
                <w:rFonts w:ascii="Arial" w:hAnsi="Arial" w:cs="Arial"/>
                <w:sz w:val="18"/>
                <w:szCs w:val="18"/>
              </w:rPr>
              <w:t>De ƒ</w:t>
            </w:r>
            <w:r w:rsidRPr="00DD4E69">
              <w:rPr>
                <w:rFonts w:ascii="Arial" w:hAnsi="Arial" w:cs="Arial"/>
                <w:sz w:val="18"/>
                <w:szCs w:val="18"/>
                <w:vertAlign w:val="subscript"/>
              </w:rPr>
              <w:t>c</w:t>
            </w:r>
            <w:r w:rsidR="00B25F06" w:rsidRPr="00DD4E69">
              <w:rPr>
                <w:rFonts w:ascii="Arial" w:hAnsi="Arial" w:cs="Arial"/>
                <w:sz w:val="18"/>
                <w:szCs w:val="18"/>
                <w:vertAlign w:val="subscript"/>
              </w:rPr>
              <w:t xml:space="preserve"> </w:t>
            </w:r>
            <w:r w:rsidR="00D5103B" w:rsidRPr="00DD4E69">
              <w:rPr>
                <w:rFonts w:ascii="Arial" w:hAnsi="Arial" w:cs="Arial"/>
                <w:sz w:val="18"/>
                <w:szCs w:val="18"/>
              </w:rPr>
              <w:t>±</w:t>
            </w:r>
            <w:r w:rsidR="00B25F06" w:rsidRPr="00DD4E69">
              <w:rPr>
                <w:rFonts w:ascii="Arial" w:hAnsi="Arial" w:cs="Arial"/>
                <w:sz w:val="18"/>
                <w:szCs w:val="18"/>
              </w:rPr>
              <w:t xml:space="preserve"> </w:t>
            </w:r>
            <w:r w:rsidRPr="00DD4E69">
              <w:rPr>
                <w:rFonts w:ascii="Arial" w:hAnsi="Arial" w:cs="Arial"/>
                <w:sz w:val="18"/>
                <w:szCs w:val="18"/>
              </w:rPr>
              <w:t>0.5</w:t>
            </w:r>
            <w:r w:rsidR="00C64494" w:rsidRPr="00DD4E69">
              <w:rPr>
                <w:rFonts w:ascii="Arial" w:hAnsi="Arial" w:cs="Arial"/>
                <w:sz w:val="18"/>
                <w:szCs w:val="18"/>
              </w:rPr>
              <w:t>·</w:t>
            </w:r>
            <w:r w:rsidRPr="00DD4E69">
              <w:rPr>
                <w:rFonts w:ascii="Arial" w:hAnsi="Arial" w:cs="Arial"/>
                <w:sz w:val="18"/>
                <w:szCs w:val="18"/>
              </w:rPr>
              <w:t>BW</w:t>
            </w:r>
            <w:r w:rsidR="00296FCF" w:rsidRPr="00DD4E69">
              <w:rPr>
                <w:rFonts w:ascii="Arial" w:hAnsi="Arial" w:cs="Arial"/>
                <w:sz w:val="18"/>
                <w:szCs w:val="18"/>
                <w:vertAlign w:val="subscript"/>
              </w:rPr>
              <w:t>Max</w:t>
            </w:r>
            <w:r w:rsidRPr="00DD4E69">
              <w:rPr>
                <w:rFonts w:ascii="Arial" w:hAnsi="Arial" w:cs="Arial"/>
                <w:sz w:val="18"/>
                <w:szCs w:val="18"/>
              </w:rPr>
              <w:t xml:space="preserve"> a ƒ</w:t>
            </w:r>
            <w:r w:rsidRPr="00DD4E69">
              <w:rPr>
                <w:rFonts w:ascii="Arial" w:hAnsi="Arial" w:cs="Arial"/>
                <w:sz w:val="18"/>
                <w:szCs w:val="18"/>
                <w:vertAlign w:val="subscript"/>
              </w:rPr>
              <w:t>c</w:t>
            </w:r>
            <w:r w:rsidR="00E20321" w:rsidRPr="00DD4E69">
              <w:rPr>
                <w:rFonts w:ascii="Arial" w:hAnsi="Arial" w:cs="Arial"/>
                <w:sz w:val="18"/>
                <w:szCs w:val="18"/>
                <w:vertAlign w:val="subscript"/>
              </w:rPr>
              <w:t xml:space="preserve"> </w:t>
            </w:r>
            <w:r w:rsidR="00D5103B" w:rsidRPr="00DD4E69">
              <w:rPr>
                <w:rFonts w:ascii="Arial" w:hAnsi="Arial" w:cs="Arial"/>
                <w:sz w:val="18"/>
                <w:szCs w:val="18"/>
              </w:rPr>
              <w:t>±</w:t>
            </w:r>
            <w:r w:rsidR="00E20321" w:rsidRPr="00DD4E69">
              <w:rPr>
                <w:rFonts w:ascii="Arial" w:hAnsi="Arial" w:cs="Arial"/>
                <w:sz w:val="18"/>
                <w:szCs w:val="18"/>
              </w:rPr>
              <w:t xml:space="preserve"> </w:t>
            </w:r>
            <w:r w:rsidRPr="00DD4E69">
              <w:rPr>
                <w:rFonts w:ascii="Arial" w:hAnsi="Arial" w:cs="Arial"/>
                <w:sz w:val="18"/>
                <w:szCs w:val="18"/>
              </w:rPr>
              <w:t>1.75</w:t>
            </w:r>
            <w:r w:rsidR="00C64494" w:rsidRPr="00DD4E69">
              <w:rPr>
                <w:rFonts w:ascii="Arial" w:hAnsi="Arial" w:cs="Arial"/>
                <w:sz w:val="18"/>
                <w:szCs w:val="18"/>
              </w:rPr>
              <w:t>·</w:t>
            </w:r>
            <w:r w:rsidRPr="00DD4E69">
              <w:rPr>
                <w:rFonts w:ascii="Arial" w:hAnsi="Arial" w:cs="Arial"/>
                <w:sz w:val="18"/>
                <w:szCs w:val="18"/>
              </w:rPr>
              <w:t>BW</w:t>
            </w:r>
            <w:r w:rsidR="00296FCF" w:rsidRPr="00DD4E69">
              <w:rPr>
                <w:rFonts w:ascii="Arial" w:hAnsi="Arial" w:cs="Arial"/>
                <w:sz w:val="18"/>
                <w:szCs w:val="18"/>
                <w:vertAlign w:val="subscript"/>
              </w:rPr>
              <w:t>Max</w:t>
            </w:r>
          </w:p>
        </w:tc>
        <w:tc>
          <w:tcPr>
            <w:tcW w:w="2126" w:type="dxa"/>
            <w:vMerge/>
            <w:vAlign w:val="center"/>
          </w:tcPr>
          <w:p w14:paraId="7123DC82" w14:textId="77777777" w:rsidR="00665429" w:rsidRPr="00DD4E69" w:rsidRDefault="00665429" w:rsidP="00211510">
            <w:pPr>
              <w:spacing w:after="0" w:line="276" w:lineRule="auto"/>
              <w:jc w:val="center"/>
              <w:rPr>
                <w:rFonts w:ascii="Arial" w:hAnsi="Arial" w:cs="Arial"/>
                <w:sz w:val="18"/>
                <w:szCs w:val="18"/>
              </w:rPr>
            </w:pPr>
          </w:p>
        </w:tc>
      </w:tr>
      <w:tr w:rsidR="00665429" w:rsidRPr="00DD4E69" w14:paraId="3E03C564" w14:textId="77777777" w:rsidTr="00C64494">
        <w:trPr>
          <w:cantSplit/>
          <w:jc w:val="center"/>
        </w:trPr>
        <w:tc>
          <w:tcPr>
            <w:tcW w:w="2976" w:type="dxa"/>
            <w:vAlign w:val="center"/>
          </w:tcPr>
          <w:p w14:paraId="3769FF31" w14:textId="2EEF10E7" w:rsidR="00665429" w:rsidRPr="00DD4E69" w:rsidRDefault="00665429" w:rsidP="00211510">
            <w:pPr>
              <w:spacing w:after="0" w:line="276" w:lineRule="auto"/>
              <w:jc w:val="center"/>
              <w:rPr>
                <w:rFonts w:ascii="Arial" w:hAnsi="Arial" w:cs="Arial"/>
                <w:sz w:val="18"/>
                <w:szCs w:val="18"/>
              </w:rPr>
            </w:pPr>
            <w:r w:rsidRPr="00DD4E69">
              <w:rPr>
                <w:rFonts w:ascii="Arial" w:hAnsi="Arial" w:cs="Arial"/>
                <w:sz w:val="18"/>
                <w:szCs w:val="18"/>
              </w:rPr>
              <w:lastRenderedPageBreak/>
              <w:t>Decrece linealmente con la frecuencia de -80 a -90</w:t>
            </w:r>
          </w:p>
        </w:tc>
        <w:tc>
          <w:tcPr>
            <w:tcW w:w="3540" w:type="dxa"/>
            <w:vAlign w:val="center"/>
          </w:tcPr>
          <w:p w14:paraId="786FDE74" w14:textId="1629963B" w:rsidR="00665429" w:rsidRPr="00DD4E69" w:rsidRDefault="00665429" w:rsidP="00211510">
            <w:pPr>
              <w:spacing w:after="0" w:line="276" w:lineRule="auto"/>
              <w:jc w:val="center"/>
              <w:rPr>
                <w:rFonts w:ascii="Arial" w:hAnsi="Arial" w:cs="Arial"/>
                <w:sz w:val="18"/>
                <w:szCs w:val="18"/>
              </w:rPr>
            </w:pPr>
            <w:r w:rsidRPr="00DD4E69">
              <w:rPr>
                <w:rFonts w:ascii="Arial" w:hAnsi="Arial" w:cs="Arial"/>
                <w:sz w:val="18"/>
                <w:szCs w:val="18"/>
              </w:rPr>
              <w:t>De ƒ</w:t>
            </w:r>
            <w:r w:rsidRPr="00DD4E69">
              <w:rPr>
                <w:rFonts w:ascii="Arial" w:hAnsi="Arial" w:cs="Arial"/>
                <w:sz w:val="18"/>
                <w:szCs w:val="18"/>
                <w:vertAlign w:val="subscript"/>
              </w:rPr>
              <w:t>c</w:t>
            </w:r>
            <w:r w:rsidR="00E20321" w:rsidRPr="00DD4E69">
              <w:rPr>
                <w:rFonts w:ascii="Arial" w:hAnsi="Arial" w:cs="Arial"/>
                <w:sz w:val="18"/>
                <w:szCs w:val="18"/>
                <w:vertAlign w:val="subscript"/>
              </w:rPr>
              <w:t xml:space="preserve"> </w:t>
            </w:r>
            <w:r w:rsidR="00D5103B" w:rsidRPr="00DD4E69">
              <w:rPr>
                <w:rFonts w:ascii="Arial" w:hAnsi="Arial" w:cs="Arial"/>
                <w:sz w:val="18"/>
                <w:szCs w:val="18"/>
              </w:rPr>
              <w:t>±</w:t>
            </w:r>
            <w:r w:rsidR="00E20321" w:rsidRPr="00DD4E69">
              <w:rPr>
                <w:rFonts w:ascii="Arial" w:hAnsi="Arial" w:cs="Arial"/>
                <w:sz w:val="18"/>
                <w:szCs w:val="18"/>
              </w:rPr>
              <w:t xml:space="preserve"> </w:t>
            </w:r>
            <w:r w:rsidRPr="00DD4E69">
              <w:rPr>
                <w:rFonts w:ascii="Arial" w:hAnsi="Arial" w:cs="Arial"/>
                <w:sz w:val="18"/>
                <w:szCs w:val="18"/>
              </w:rPr>
              <w:t>1.75</w:t>
            </w:r>
            <w:r w:rsidR="00C64494" w:rsidRPr="00DD4E69">
              <w:rPr>
                <w:rFonts w:ascii="Arial" w:hAnsi="Arial" w:cs="Arial"/>
                <w:sz w:val="18"/>
                <w:szCs w:val="18"/>
              </w:rPr>
              <w:t>·</w:t>
            </w:r>
            <w:r w:rsidRPr="00DD4E69">
              <w:rPr>
                <w:rFonts w:ascii="Arial" w:hAnsi="Arial" w:cs="Arial"/>
                <w:sz w:val="18"/>
                <w:szCs w:val="18"/>
              </w:rPr>
              <w:t>BW</w:t>
            </w:r>
            <w:r w:rsidR="00296FCF" w:rsidRPr="00DD4E69">
              <w:rPr>
                <w:rFonts w:ascii="Arial" w:hAnsi="Arial" w:cs="Arial"/>
                <w:sz w:val="18"/>
                <w:szCs w:val="18"/>
                <w:vertAlign w:val="subscript"/>
              </w:rPr>
              <w:t>Max</w:t>
            </w:r>
            <w:r w:rsidRPr="00DD4E69">
              <w:rPr>
                <w:rFonts w:ascii="Arial" w:hAnsi="Arial" w:cs="Arial"/>
                <w:sz w:val="18"/>
                <w:szCs w:val="18"/>
              </w:rPr>
              <w:t xml:space="preserve"> a ƒ</w:t>
            </w:r>
            <w:r w:rsidRPr="00DD4E69">
              <w:rPr>
                <w:rFonts w:ascii="Arial" w:hAnsi="Arial" w:cs="Arial"/>
                <w:sz w:val="18"/>
                <w:szCs w:val="18"/>
                <w:vertAlign w:val="subscript"/>
              </w:rPr>
              <w:t>c</w:t>
            </w:r>
            <w:r w:rsidR="00E20321" w:rsidRPr="00DD4E69">
              <w:rPr>
                <w:rFonts w:ascii="Arial" w:hAnsi="Arial" w:cs="Arial"/>
                <w:sz w:val="18"/>
                <w:szCs w:val="18"/>
                <w:vertAlign w:val="subscript"/>
              </w:rPr>
              <w:t xml:space="preserve"> </w:t>
            </w:r>
            <w:r w:rsidR="00D5103B" w:rsidRPr="00DD4E69">
              <w:rPr>
                <w:rFonts w:ascii="Arial" w:hAnsi="Arial" w:cs="Arial"/>
                <w:sz w:val="18"/>
                <w:szCs w:val="18"/>
              </w:rPr>
              <w:t>±</w:t>
            </w:r>
            <w:r w:rsidR="00E20321" w:rsidRPr="00DD4E69">
              <w:rPr>
                <w:rFonts w:ascii="Arial" w:hAnsi="Arial" w:cs="Arial"/>
                <w:sz w:val="18"/>
                <w:szCs w:val="18"/>
              </w:rPr>
              <w:t xml:space="preserve"> </w:t>
            </w:r>
            <w:r w:rsidR="005D67CE" w:rsidRPr="00DD4E69">
              <w:rPr>
                <w:rFonts w:ascii="Arial" w:hAnsi="Arial" w:cs="Arial"/>
                <w:sz w:val="18"/>
                <w:szCs w:val="18"/>
              </w:rPr>
              <w:t>2.</w:t>
            </w:r>
            <w:r w:rsidRPr="00DD4E69">
              <w:rPr>
                <w:rFonts w:ascii="Arial" w:hAnsi="Arial" w:cs="Arial"/>
                <w:sz w:val="18"/>
                <w:szCs w:val="18"/>
              </w:rPr>
              <w:t>5</w:t>
            </w:r>
            <w:r w:rsidR="00C64494" w:rsidRPr="00DD4E69">
              <w:rPr>
                <w:rFonts w:ascii="Arial" w:hAnsi="Arial" w:cs="Arial"/>
                <w:sz w:val="18"/>
                <w:szCs w:val="18"/>
              </w:rPr>
              <w:t>·</w:t>
            </w:r>
            <w:r w:rsidRPr="00DD4E69">
              <w:rPr>
                <w:rFonts w:ascii="Arial" w:hAnsi="Arial" w:cs="Arial"/>
                <w:sz w:val="18"/>
                <w:szCs w:val="18"/>
              </w:rPr>
              <w:t>BW</w:t>
            </w:r>
            <w:r w:rsidR="00296FCF" w:rsidRPr="00DD4E69">
              <w:rPr>
                <w:rFonts w:ascii="Arial" w:hAnsi="Arial" w:cs="Arial"/>
                <w:sz w:val="18"/>
                <w:szCs w:val="18"/>
                <w:vertAlign w:val="subscript"/>
              </w:rPr>
              <w:t>Max</w:t>
            </w:r>
          </w:p>
        </w:tc>
        <w:tc>
          <w:tcPr>
            <w:tcW w:w="2126" w:type="dxa"/>
            <w:vMerge/>
            <w:vAlign w:val="center"/>
          </w:tcPr>
          <w:p w14:paraId="76B5F84E" w14:textId="77777777" w:rsidR="00665429" w:rsidRPr="00DD4E69" w:rsidRDefault="00665429" w:rsidP="00211510">
            <w:pPr>
              <w:spacing w:after="0" w:line="276" w:lineRule="auto"/>
              <w:jc w:val="center"/>
              <w:rPr>
                <w:rFonts w:ascii="Arial" w:hAnsi="Arial" w:cs="Arial"/>
                <w:sz w:val="18"/>
                <w:szCs w:val="18"/>
              </w:rPr>
            </w:pPr>
          </w:p>
        </w:tc>
      </w:tr>
    </w:tbl>
    <w:p w14:paraId="6E0D62E3" w14:textId="7DFA44A8" w:rsidR="00B25ACB" w:rsidRPr="00DD4E69" w:rsidRDefault="00B25ACB" w:rsidP="00211510">
      <w:pPr>
        <w:spacing w:after="0" w:line="276" w:lineRule="auto"/>
        <w:rPr>
          <w:rFonts w:ascii="Arial" w:hAnsi="Arial" w:cs="Arial"/>
          <w:sz w:val="18"/>
          <w:szCs w:val="18"/>
        </w:rPr>
      </w:pPr>
    </w:p>
    <w:p w14:paraId="232FE95A" w14:textId="1FC08D8D" w:rsidR="006C13F9" w:rsidRPr="00DD4E69" w:rsidRDefault="006C13F9" w:rsidP="00211510">
      <w:pPr>
        <w:pStyle w:val="Descripcin"/>
        <w:spacing w:after="0" w:line="276" w:lineRule="auto"/>
        <w:jc w:val="center"/>
        <w:rPr>
          <w:rFonts w:ascii="Arial" w:hAnsi="Arial" w:cs="Arial"/>
          <w:color w:val="auto"/>
        </w:rPr>
      </w:pPr>
      <w:bookmarkStart w:id="103" w:name="_Toc179544759"/>
      <w:r w:rsidRPr="00DD4E69">
        <w:rPr>
          <w:rFonts w:ascii="Arial" w:hAnsi="Arial" w:cs="Arial"/>
          <w:color w:val="auto"/>
        </w:rPr>
        <w:t xml:space="preserve">Tabla </w:t>
      </w:r>
      <w:r w:rsidR="00BA4FD5" w:rsidRPr="00DD4E69">
        <w:rPr>
          <w:rFonts w:ascii="Arial" w:hAnsi="Arial" w:cs="Arial"/>
          <w:color w:val="auto"/>
        </w:rPr>
        <w:fldChar w:fldCharType="begin"/>
      </w:r>
      <w:r w:rsidR="00BA4FD5" w:rsidRPr="00DD4E69">
        <w:rPr>
          <w:rFonts w:ascii="Arial" w:hAnsi="Arial" w:cs="Arial"/>
          <w:color w:val="auto"/>
        </w:rPr>
        <w:instrText xml:space="preserve"> SEQ Tabla \* ARABIC </w:instrText>
      </w:r>
      <w:r w:rsidR="00BA4FD5" w:rsidRPr="00DD4E69">
        <w:rPr>
          <w:rFonts w:ascii="Arial" w:hAnsi="Arial" w:cs="Arial"/>
          <w:color w:val="auto"/>
        </w:rPr>
        <w:fldChar w:fldCharType="separate"/>
      </w:r>
      <w:r w:rsidR="002B0067">
        <w:rPr>
          <w:rFonts w:ascii="Arial" w:hAnsi="Arial" w:cs="Arial"/>
          <w:noProof/>
          <w:color w:val="auto"/>
        </w:rPr>
        <w:t>9</w:t>
      </w:r>
      <w:r w:rsidR="00BA4FD5" w:rsidRPr="00DD4E69">
        <w:rPr>
          <w:rFonts w:ascii="Arial" w:hAnsi="Arial" w:cs="Arial"/>
          <w:noProof/>
          <w:color w:val="auto"/>
        </w:rPr>
        <w:fldChar w:fldCharType="end"/>
      </w:r>
      <w:r w:rsidRPr="00DD4E69">
        <w:rPr>
          <w:rFonts w:ascii="Arial" w:hAnsi="Arial" w:cs="Arial"/>
          <w:color w:val="auto"/>
        </w:rPr>
        <w:t xml:space="preserve">. Contorno de las </w:t>
      </w:r>
      <w:r w:rsidR="009D79B9" w:rsidRPr="00DD4E69">
        <w:rPr>
          <w:rFonts w:ascii="Arial" w:hAnsi="Arial" w:cs="Arial"/>
          <w:color w:val="auto"/>
        </w:rPr>
        <w:t>E</w:t>
      </w:r>
      <w:r w:rsidRPr="00DD4E69">
        <w:rPr>
          <w:rFonts w:ascii="Arial" w:hAnsi="Arial" w:cs="Arial"/>
          <w:color w:val="auto"/>
        </w:rPr>
        <w:t>misiones fuera de banda para micrófonos inalámbricos con modulación analógica.</w:t>
      </w:r>
      <w:bookmarkEnd w:id="103"/>
    </w:p>
    <w:tbl>
      <w:tblPr>
        <w:tblStyle w:val="Tablaconcuadrcula"/>
        <w:tblW w:w="8642" w:type="dxa"/>
        <w:jc w:val="center"/>
        <w:tblLook w:val="04A0" w:firstRow="1" w:lastRow="0" w:firstColumn="1" w:lastColumn="0" w:noHBand="0" w:noVBand="1"/>
      </w:tblPr>
      <w:tblGrid>
        <w:gridCol w:w="2976"/>
        <w:gridCol w:w="3398"/>
        <w:gridCol w:w="2268"/>
      </w:tblGrid>
      <w:tr w:rsidR="006C13F9" w:rsidRPr="00DD4E69" w14:paraId="7BBCA1BB" w14:textId="77777777" w:rsidTr="00BB01AF">
        <w:trPr>
          <w:cantSplit/>
          <w:jc w:val="center"/>
        </w:trPr>
        <w:tc>
          <w:tcPr>
            <w:tcW w:w="2976" w:type="dxa"/>
            <w:vAlign w:val="center"/>
          </w:tcPr>
          <w:p w14:paraId="42DA9ECC" w14:textId="0707513B" w:rsidR="006C13F9" w:rsidRPr="00DD4E69" w:rsidRDefault="006C13F9" w:rsidP="00211510">
            <w:pPr>
              <w:spacing w:after="0" w:line="276" w:lineRule="auto"/>
              <w:jc w:val="center"/>
              <w:rPr>
                <w:rFonts w:ascii="Arial" w:hAnsi="Arial" w:cs="Arial"/>
                <w:b/>
                <w:sz w:val="18"/>
                <w:szCs w:val="18"/>
              </w:rPr>
            </w:pPr>
            <w:r w:rsidRPr="00DD4E69">
              <w:rPr>
                <w:rFonts w:ascii="Arial" w:hAnsi="Arial" w:cs="Arial"/>
                <w:b/>
                <w:sz w:val="18"/>
                <w:szCs w:val="18"/>
              </w:rPr>
              <w:t xml:space="preserve">Valor relativo del límite de </w:t>
            </w:r>
            <w:r w:rsidR="0036056B" w:rsidRPr="00DD4E69">
              <w:rPr>
                <w:rFonts w:ascii="Arial" w:hAnsi="Arial" w:cs="Arial"/>
                <w:b/>
                <w:sz w:val="18"/>
                <w:szCs w:val="18"/>
              </w:rPr>
              <w:t>E</w:t>
            </w:r>
            <w:r w:rsidRPr="00DD4E69">
              <w:rPr>
                <w:rFonts w:ascii="Arial" w:hAnsi="Arial" w:cs="Arial"/>
                <w:b/>
                <w:sz w:val="18"/>
                <w:szCs w:val="18"/>
              </w:rPr>
              <w:t>misión [dB]</w:t>
            </w:r>
          </w:p>
        </w:tc>
        <w:tc>
          <w:tcPr>
            <w:tcW w:w="3398" w:type="dxa"/>
            <w:vAlign w:val="center"/>
          </w:tcPr>
          <w:p w14:paraId="580ADE3C" w14:textId="77777777" w:rsidR="006C13F9" w:rsidRPr="00DD4E69" w:rsidRDefault="006C13F9" w:rsidP="00211510">
            <w:pPr>
              <w:spacing w:after="0" w:line="276" w:lineRule="auto"/>
              <w:jc w:val="center"/>
              <w:rPr>
                <w:rFonts w:ascii="Arial" w:hAnsi="Arial" w:cs="Arial"/>
                <w:b/>
                <w:sz w:val="18"/>
                <w:szCs w:val="18"/>
              </w:rPr>
            </w:pPr>
            <w:r w:rsidRPr="00DD4E69">
              <w:rPr>
                <w:rFonts w:ascii="Arial" w:hAnsi="Arial" w:cs="Arial"/>
                <w:b/>
                <w:sz w:val="18"/>
                <w:szCs w:val="18"/>
              </w:rPr>
              <w:t>∆ƒ</w:t>
            </w:r>
            <w:r w:rsidRPr="00DD4E69">
              <w:rPr>
                <w:rFonts w:ascii="Arial" w:hAnsi="Arial" w:cs="Arial"/>
                <w:b/>
                <w:sz w:val="18"/>
                <w:szCs w:val="18"/>
                <w:vertAlign w:val="subscript"/>
              </w:rPr>
              <w:t>OOB</w:t>
            </w:r>
            <w:r w:rsidRPr="00DD4E69">
              <w:rPr>
                <w:rFonts w:ascii="Arial" w:hAnsi="Arial" w:cs="Arial"/>
                <w:b/>
                <w:sz w:val="18"/>
                <w:szCs w:val="18"/>
              </w:rPr>
              <w:t xml:space="preserve"> </w:t>
            </w:r>
          </w:p>
        </w:tc>
        <w:tc>
          <w:tcPr>
            <w:tcW w:w="2268" w:type="dxa"/>
            <w:vAlign w:val="center"/>
          </w:tcPr>
          <w:p w14:paraId="33FC93BE" w14:textId="0DD949DC" w:rsidR="006C13F9" w:rsidRPr="00DD4E69" w:rsidRDefault="006C13F9" w:rsidP="00211510">
            <w:pPr>
              <w:spacing w:after="0" w:line="276" w:lineRule="auto"/>
              <w:jc w:val="center"/>
              <w:rPr>
                <w:rFonts w:ascii="Arial" w:hAnsi="Arial" w:cs="Arial"/>
                <w:b/>
                <w:sz w:val="18"/>
                <w:szCs w:val="18"/>
              </w:rPr>
            </w:pPr>
            <w:r w:rsidRPr="00DD4E69">
              <w:rPr>
                <w:rFonts w:ascii="Arial" w:hAnsi="Arial" w:cs="Arial"/>
                <w:b/>
                <w:sz w:val="18"/>
                <w:szCs w:val="18"/>
              </w:rPr>
              <w:t xml:space="preserve">RBW </w:t>
            </w:r>
          </w:p>
        </w:tc>
      </w:tr>
      <w:tr w:rsidR="006C13F9" w:rsidRPr="00DD4E69" w14:paraId="2001124F" w14:textId="77777777" w:rsidTr="00BB01AF">
        <w:trPr>
          <w:cantSplit/>
          <w:jc w:val="center"/>
        </w:trPr>
        <w:tc>
          <w:tcPr>
            <w:tcW w:w="2976" w:type="dxa"/>
            <w:vAlign w:val="center"/>
          </w:tcPr>
          <w:p w14:paraId="0E958E9A" w14:textId="40DCC5E1" w:rsidR="006C13F9" w:rsidRPr="00DD4E69" w:rsidRDefault="006C13F9" w:rsidP="00211510">
            <w:pPr>
              <w:spacing w:after="0" w:line="276" w:lineRule="auto"/>
              <w:jc w:val="center"/>
              <w:rPr>
                <w:rFonts w:ascii="Arial" w:hAnsi="Arial" w:cs="Arial"/>
                <w:sz w:val="18"/>
                <w:szCs w:val="18"/>
              </w:rPr>
            </w:pPr>
            <w:r w:rsidRPr="00DD4E69">
              <w:rPr>
                <w:rFonts w:ascii="Arial" w:hAnsi="Arial" w:cs="Arial"/>
                <w:sz w:val="18"/>
                <w:szCs w:val="18"/>
              </w:rPr>
              <w:t>0</w:t>
            </w:r>
          </w:p>
        </w:tc>
        <w:tc>
          <w:tcPr>
            <w:tcW w:w="3398" w:type="dxa"/>
            <w:vAlign w:val="center"/>
          </w:tcPr>
          <w:p w14:paraId="1A8C739A" w14:textId="6869E0AA" w:rsidR="006C13F9" w:rsidRPr="00DD4E69" w:rsidRDefault="006C13F9" w:rsidP="00211510">
            <w:pPr>
              <w:spacing w:after="0" w:line="276" w:lineRule="auto"/>
              <w:jc w:val="center"/>
              <w:rPr>
                <w:rFonts w:ascii="Arial" w:hAnsi="Arial" w:cs="Arial"/>
                <w:sz w:val="18"/>
                <w:szCs w:val="18"/>
              </w:rPr>
            </w:pPr>
            <w:r w:rsidRPr="00DD4E69">
              <w:rPr>
                <w:rFonts w:ascii="Arial" w:hAnsi="Arial" w:cs="Arial"/>
                <w:sz w:val="18"/>
                <w:szCs w:val="18"/>
              </w:rPr>
              <w:t>De ƒ</w:t>
            </w:r>
            <w:r w:rsidRPr="00DD4E69">
              <w:rPr>
                <w:rFonts w:ascii="Arial" w:hAnsi="Arial" w:cs="Arial"/>
                <w:sz w:val="18"/>
                <w:szCs w:val="18"/>
                <w:vertAlign w:val="subscript"/>
              </w:rPr>
              <w:t>c</w:t>
            </w:r>
            <w:r w:rsidRPr="00DD4E69">
              <w:rPr>
                <w:rFonts w:ascii="Arial" w:hAnsi="Arial" w:cs="Arial"/>
                <w:sz w:val="18"/>
                <w:szCs w:val="18"/>
              </w:rPr>
              <w:t xml:space="preserve"> a ƒ</w:t>
            </w:r>
            <w:r w:rsidRPr="00DD4E69">
              <w:rPr>
                <w:rFonts w:ascii="Arial" w:hAnsi="Arial" w:cs="Arial"/>
                <w:sz w:val="18"/>
                <w:szCs w:val="18"/>
                <w:vertAlign w:val="subscript"/>
              </w:rPr>
              <w:t xml:space="preserve">c </w:t>
            </w:r>
            <w:r w:rsidRPr="00DD4E69">
              <w:rPr>
                <w:rFonts w:ascii="Arial" w:hAnsi="Arial" w:cs="Arial"/>
                <w:sz w:val="18"/>
                <w:szCs w:val="18"/>
              </w:rPr>
              <w:t>± 0.5</w:t>
            </w:r>
            <w:r w:rsidR="00C64494" w:rsidRPr="00DD4E69">
              <w:rPr>
                <w:rFonts w:ascii="Arial" w:hAnsi="Arial" w:cs="Arial"/>
                <w:sz w:val="18"/>
                <w:szCs w:val="18"/>
              </w:rPr>
              <w:t>·</w:t>
            </w:r>
            <w:r w:rsidRPr="00DD4E69">
              <w:rPr>
                <w:rFonts w:ascii="Arial" w:hAnsi="Arial" w:cs="Arial"/>
                <w:sz w:val="18"/>
                <w:szCs w:val="18"/>
              </w:rPr>
              <w:t>BW</w:t>
            </w:r>
            <w:r w:rsidR="00296FCF" w:rsidRPr="00DD4E69">
              <w:rPr>
                <w:rFonts w:ascii="Arial" w:hAnsi="Arial" w:cs="Arial"/>
                <w:sz w:val="18"/>
                <w:szCs w:val="18"/>
                <w:vertAlign w:val="subscript"/>
              </w:rPr>
              <w:t>Max</w:t>
            </w:r>
          </w:p>
        </w:tc>
        <w:tc>
          <w:tcPr>
            <w:tcW w:w="2268" w:type="dxa"/>
            <w:vMerge w:val="restart"/>
            <w:vAlign w:val="center"/>
          </w:tcPr>
          <w:p w14:paraId="193BA3A1" w14:textId="01225039" w:rsidR="006C13F9" w:rsidRPr="00DD4E69" w:rsidRDefault="006C13F9" w:rsidP="00211510">
            <w:pPr>
              <w:spacing w:after="0" w:line="276" w:lineRule="auto"/>
              <w:jc w:val="center"/>
              <w:rPr>
                <w:rFonts w:ascii="Arial" w:hAnsi="Arial" w:cs="Arial"/>
                <w:sz w:val="18"/>
                <w:szCs w:val="18"/>
              </w:rPr>
            </w:pPr>
            <w:r w:rsidRPr="00DD4E69">
              <w:rPr>
                <w:rFonts w:ascii="Arial" w:hAnsi="Arial" w:cs="Arial"/>
                <w:sz w:val="18"/>
                <w:szCs w:val="18"/>
              </w:rPr>
              <w:t>1</w:t>
            </w:r>
            <w:r w:rsidR="00B42AC6" w:rsidRPr="00DD4E69">
              <w:rPr>
                <w:rFonts w:ascii="Arial" w:hAnsi="Arial" w:cs="Arial"/>
                <w:b/>
                <w:sz w:val="18"/>
                <w:szCs w:val="18"/>
              </w:rPr>
              <w:t xml:space="preserve"> </w:t>
            </w:r>
            <w:r w:rsidR="00B42AC6" w:rsidRPr="00DD4E69">
              <w:rPr>
                <w:rFonts w:ascii="Arial" w:hAnsi="Arial" w:cs="Arial"/>
                <w:bCs/>
                <w:sz w:val="18"/>
                <w:szCs w:val="18"/>
              </w:rPr>
              <w:t>kHz</w:t>
            </w:r>
          </w:p>
        </w:tc>
      </w:tr>
      <w:tr w:rsidR="006C13F9" w:rsidRPr="00DD4E69" w14:paraId="388A15AA" w14:textId="77777777" w:rsidTr="00BB01AF">
        <w:trPr>
          <w:cantSplit/>
          <w:jc w:val="center"/>
        </w:trPr>
        <w:tc>
          <w:tcPr>
            <w:tcW w:w="2976" w:type="dxa"/>
            <w:vAlign w:val="center"/>
          </w:tcPr>
          <w:p w14:paraId="64282ABA" w14:textId="3947D53E" w:rsidR="006C13F9" w:rsidRPr="00DD4E69" w:rsidRDefault="006C13F9" w:rsidP="00211510">
            <w:pPr>
              <w:spacing w:after="0" w:line="276" w:lineRule="auto"/>
              <w:jc w:val="center"/>
              <w:rPr>
                <w:rFonts w:ascii="Arial" w:hAnsi="Arial" w:cs="Arial"/>
                <w:sz w:val="18"/>
                <w:szCs w:val="18"/>
              </w:rPr>
            </w:pPr>
            <w:r w:rsidRPr="00DD4E69">
              <w:rPr>
                <w:rFonts w:ascii="Arial" w:hAnsi="Arial" w:cs="Arial"/>
                <w:sz w:val="18"/>
                <w:szCs w:val="18"/>
              </w:rPr>
              <w:t>Decrece inmediatamente de 0 a -60</w:t>
            </w:r>
          </w:p>
        </w:tc>
        <w:tc>
          <w:tcPr>
            <w:tcW w:w="3398" w:type="dxa"/>
            <w:vAlign w:val="center"/>
          </w:tcPr>
          <w:p w14:paraId="73FC0D17" w14:textId="6F996661" w:rsidR="006C13F9" w:rsidRPr="00DD4E69" w:rsidRDefault="006C13F9" w:rsidP="00211510">
            <w:pPr>
              <w:spacing w:after="0" w:line="276" w:lineRule="auto"/>
              <w:jc w:val="center"/>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 xml:space="preserve">c </w:t>
            </w:r>
            <w:r w:rsidRPr="00DD4E69">
              <w:rPr>
                <w:rFonts w:ascii="Arial" w:hAnsi="Arial" w:cs="Arial"/>
                <w:sz w:val="18"/>
                <w:szCs w:val="18"/>
              </w:rPr>
              <w:t>± 0.5</w:t>
            </w:r>
            <w:r w:rsidR="00C64494" w:rsidRPr="00DD4E69">
              <w:rPr>
                <w:rFonts w:ascii="Arial" w:hAnsi="Arial" w:cs="Arial"/>
                <w:sz w:val="18"/>
                <w:szCs w:val="18"/>
              </w:rPr>
              <w:t>·</w:t>
            </w:r>
            <w:r w:rsidRPr="00DD4E69">
              <w:rPr>
                <w:rFonts w:ascii="Arial" w:hAnsi="Arial" w:cs="Arial"/>
                <w:sz w:val="18"/>
                <w:szCs w:val="18"/>
              </w:rPr>
              <w:t>BW</w:t>
            </w:r>
            <w:r w:rsidR="00296FCF" w:rsidRPr="00DD4E69">
              <w:rPr>
                <w:rFonts w:ascii="Arial" w:hAnsi="Arial" w:cs="Arial"/>
                <w:sz w:val="18"/>
                <w:szCs w:val="18"/>
                <w:vertAlign w:val="subscript"/>
              </w:rPr>
              <w:t>Max</w:t>
            </w:r>
          </w:p>
        </w:tc>
        <w:tc>
          <w:tcPr>
            <w:tcW w:w="2268" w:type="dxa"/>
            <w:vMerge/>
            <w:vAlign w:val="center"/>
          </w:tcPr>
          <w:p w14:paraId="278F1E4C" w14:textId="77777777" w:rsidR="006C13F9" w:rsidRPr="00DD4E69" w:rsidRDefault="006C13F9" w:rsidP="00211510">
            <w:pPr>
              <w:spacing w:after="0" w:line="276" w:lineRule="auto"/>
              <w:jc w:val="center"/>
              <w:rPr>
                <w:rFonts w:ascii="Arial" w:hAnsi="Arial" w:cs="Arial"/>
                <w:sz w:val="18"/>
                <w:szCs w:val="18"/>
              </w:rPr>
            </w:pPr>
          </w:p>
        </w:tc>
      </w:tr>
      <w:tr w:rsidR="006C13F9" w:rsidRPr="00DD4E69" w14:paraId="09A3B8B1" w14:textId="77777777" w:rsidTr="00BB01AF">
        <w:trPr>
          <w:cantSplit/>
          <w:jc w:val="center"/>
        </w:trPr>
        <w:tc>
          <w:tcPr>
            <w:tcW w:w="2976" w:type="dxa"/>
            <w:vAlign w:val="center"/>
          </w:tcPr>
          <w:p w14:paraId="246DDC3F" w14:textId="7775C1A5" w:rsidR="006C13F9" w:rsidRPr="00DD4E69" w:rsidRDefault="006C13F9" w:rsidP="00211510">
            <w:pPr>
              <w:spacing w:after="0" w:line="276" w:lineRule="auto"/>
              <w:jc w:val="center"/>
              <w:rPr>
                <w:rFonts w:ascii="Arial" w:hAnsi="Arial" w:cs="Arial"/>
                <w:sz w:val="18"/>
                <w:szCs w:val="18"/>
              </w:rPr>
            </w:pPr>
            <w:r w:rsidRPr="00DD4E69">
              <w:rPr>
                <w:rFonts w:ascii="Arial" w:hAnsi="Arial" w:cs="Arial"/>
                <w:sz w:val="18"/>
                <w:szCs w:val="18"/>
              </w:rPr>
              <w:t>Decrece linealmente con la frecuencia de -60 a -80</w:t>
            </w:r>
          </w:p>
        </w:tc>
        <w:tc>
          <w:tcPr>
            <w:tcW w:w="3398" w:type="dxa"/>
            <w:vAlign w:val="center"/>
          </w:tcPr>
          <w:p w14:paraId="25A72D49" w14:textId="47E3B5DE" w:rsidR="006C13F9" w:rsidRPr="00DD4E69" w:rsidRDefault="006C13F9" w:rsidP="00211510">
            <w:pPr>
              <w:spacing w:after="0" w:line="276" w:lineRule="auto"/>
              <w:jc w:val="center"/>
              <w:rPr>
                <w:rFonts w:ascii="Arial" w:hAnsi="Arial" w:cs="Arial"/>
                <w:sz w:val="18"/>
                <w:szCs w:val="18"/>
              </w:rPr>
            </w:pPr>
            <w:r w:rsidRPr="00DD4E69">
              <w:rPr>
                <w:rFonts w:ascii="Arial" w:hAnsi="Arial" w:cs="Arial"/>
                <w:sz w:val="18"/>
                <w:szCs w:val="18"/>
              </w:rPr>
              <w:t>De ƒ</w:t>
            </w:r>
            <w:r w:rsidRPr="00DD4E69">
              <w:rPr>
                <w:rFonts w:ascii="Arial" w:hAnsi="Arial" w:cs="Arial"/>
                <w:sz w:val="18"/>
                <w:szCs w:val="18"/>
                <w:vertAlign w:val="subscript"/>
              </w:rPr>
              <w:t>c</w:t>
            </w:r>
            <w:r w:rsidRPr="00DD4E69">
              <w:rPr>
                <w:rFonts w:ascii="Arial" w:hAnsi="Arial" w:cs="Arial"/>
                <w:sz w:val="18"/>
                <w:szCs w:val="18"/>
              </w:rPr>
              <w:t>± 0.5</w:t>
            </w:r>
            <w:r w:rsidR="00C64494" w:rsidRPr="00DD4E69">
              <w:rPr>
                <w:rFonts w:ascii="Arial" w:hAnsi="Arial" w:cs="Arial"/>
                <w:sz w:val="18"/>
                <w:szCs w:val="18"/>
              </w:rPr>
              <w:t>·</w:t>
            </w:r>
            <w:r w:rsidRPr="00DD4E69">
              <w:rPr>
                <w:rFonts w:ascii="Arial" w:hAnsi="Arial" w:cs="Arial"/>
                <w:sz w:val="18"/>
                <w:szCs w:val="18"/>
              </w:rPr>
              <w:t>BW</w:t>
            </w:r>
            <w:r w:rsidR="00296FCF" w:rsidRPr="00DD4E69">
              <w:rPr>
                <w:rFonts w:ascii="Arial" w:hAnsi="Arial" w:cs="Arial"/>
                <w:sz w:val="18"/>
                <w:szCs w:val="18"/>
                <w:vertAlign w:val="subscript"/>
              </w:rPr>
              <w:t>Max</w:t>
            </w:r>
            <w:r w:rsidRPr="00DD4E69">
              <w:rPr>
                <w:rFonts w:ascii="Arial" w:hAnsi="Arial" w:cs="Arial"/>
                <w:sz w:val="18"/>
                <w:szCs w:val="18"/>
              </w:rPr>
              <w:t xml:space="preserve"> a ƒ</w:t>
            </w:r>
            <w:r w:rsidRPr="00DD4E69">
              <w:rPr>
                <w:rFonts w:ascii="Arial" w:hAnsi="Arial" w:cs="Arial"/>
                <w:sz w:val="18"/>
                <w:szCs w:val="18"/>
                <w:vertAlign w:val="subscript"/>
              </w:rPr>
              <w:t xml:space="preserve">c </w:t>
            </w:r>
            <w:r w:rsidRPr="00DD4E69">
              <w:rPr>
                <w:rFonts w:ascii="Arial" w:hAnsi="Arial" w:cs="Arial"/>
                <w:sz w:val="18"/>
                <w:szCs w:val="18"/>
              </w:rPr>
              <w:t>± BW</w:t>
            </w:r>
            <w:r w:rsidR="00296FCF" w:rsidRPr="00DD4E69">
              <w:rPr>
                <w:rFonts w:ascii="Arial" w:hAnsi="Arial" w:cs="Arial"/>
                <w:sz w:val="18"/>
                <w:szCs w:val="18"/>
                <w:vertAlign w:val="subscript"/>
              </w:rPr>
              <w:t>Max</w:t>
            </w:r>
          </w:p>
        </w:tc>
        <w:tc>
          <w:tcPr>
            <w:tcW w:w="2268" w:type="dxa"/>
            <w:vMerge/>
            <w:vAlign w:val="center"/>
          </w:tcPr>
          <w:p w14:paraId="19811F8A" w14:textId="77777777" w:rsidR="006C13F9" w:rsidRPr="00DD4E69" w:rsidRDefault="006C13F9" w:rsidP="00211510">
            <w:pPr>
              <w:spacing w:after="0" w:line="276" w:lineRule="auto"/>
              <w:jc w:val="center"/>
              <w:rPr>
                <w:rFonts w:ascii="Arial" w:hAnsi="Arial" w:cs="Arial"/>
                <w:sz w:val="18"/>
                <w:szCs w:val="18"/>
              </w:rPr>
            </w:pPr>
          </w:p>
        </w:tc>
      </w:tr>
      <w:tr w:rsidR="006C13F9" w:rsidRPr="00DD4E69" w14:paraId="4809ECF3" w14:textId="77777777" w:rsidTr="00BB01AF">
        <w:trPr>
          <w:cantSplit/>
          <w:jc w:val="center"/>
        </w:trPr>
        <w:tc>
          <w:tcPr>
            <w:tcW w:w="2976" w:type="dxa"/>
            <w:vAlign w:val="center"/>
          </w:tcPr>
          <w:p w14:paraId="68F123AF" w14:textId="6FD35C74" w:rsidR="006C13F9" w:rsidRPr="00DD4E69" w:rsidRDefault="006C13F9" w:rsidP="00211510">
            <w:pPr>
              <w:spacing w:after="0" w:line="276" w:lineRule="auto"/>
              <w:jc w:val="center"/>
              <w:rPr>
                <w:rFonts w:ascii="Arial" w:hAnsi="Arial" w:cs="Arial"/>
                <w:sz w:val="18"/>
                <w:szCs w:val="18"/>
              </w:rPr>
            </w:pPr>
            <w:r w:rsidRPr="00DD4E69">
              <w:rPr>
                <w:rFonts w:ascii="Arial" w:hAnsi="Arial" w:cs="Arial"/>
                <w:sz w:val="18"/>
                <w:szCs w:val="18"/>
              </w:rPr>
              <w:t>-80</w:t>
            </w:r>
          </w:p>
        </w:tc>
        <w:tc>
          <w:tcPr>
            <w:tcW w:w="3398" w:type="dxa"/>
            <w:vAlign w:val="center"/>
          </w:tcPr>
          <w:p w14:paraId="05F2D20F" w14:textId="60B8B271" w:rsidR="006C13F9" w:rsidRPr="00DD4E69" w:rsidRDefault="006C13F9" w:rsidP="00211510">
            <w:pPr>
              <w:spacing w:after="0" w:line="276" w:lineRule="auto"/>
              <w:jc w:val="center"/>
              <w:rPr>
                <w:rFonts w:ascii="Arial" w:hAnsi="Arial" w:cs="Arial"/>
                <w:sz w:val="18"/>
                <w:szCs w:val="18"/>
              </w:rPr>
            </w:pPr>
            <w:r w:rsidRPr="00DD4E69">
              <w:rPr>
                <w:rFonts w:ascii="Arial" w:hAnsi="Arial" w:cs="Arial"/>
                <w:sz w:val="18"/>
                <w:szCs w:val="18"/>
              </w:rPr>
              <w:t>De ƒ</w:t>
            </w:r>
            <w:r w:rsidRPr="00DD4E69">
              <w:rPr>
                <w:rFonts w:ascii="Arial" w:hAnsi="Arial" w:cs="Arial"/>
                <w:sz w:val="18"/>
                <w:szCs w:val="18"/>
                <w:vertAlign w:val="subscript"/>
              </w:rPr>
              <w:t xml:space="preserve">c </w:t>
            </w:r>
            <w:r w:rsidRPr="00DD4E69">
              <w:rPr>
                <w:rFonts w:ascii="Arial" w:hAnsi="Arial" w:cs="Arial"/>
                <w:sz w:val="18"/>
                <w:szCs w:val="18"/>
              </w:rPr>
              <w:t>± BW</w:t>
            </w:r>
            <w:r w:rsidR="002A5521" w:rsidRPr="00DD4E69">
              <w:rPr>
                <w:rFonts w:ascii="Arial" w:hAnsi="Arial" w:cs="Arial"/>
                <w:sz w:val="18"/>
                <w:szCs w:val="18"/>
                <w:vertAlign w:val="subscript"/>
              </w:rPr>
              <w:t>Max</w:t>
            </w:r>
            <w:r w:rsidRPr="00DD4E69">
              <w:rPr>
                <w:rFonts w:ascii="Arial" w:hAnsi="Arial" w:cs="Arial"/>
                <w:sz w:val="18"/>
                <w:szCs w:val="18"/>
              </w:rPr>
              <w:t xml:space="preserve"> a ƒ</w:t>
            </w:r>
            <w:r w:rsidRPr="00DD4E69">
              <w:rPr>
                <w:rFonts w:ascii="Arial" w:hAnsi="Arial" w:cs="Arial"/>
                <w:sz w:val="18"/>
                <w:szCs w:val="18"/>
                <w:vertAlign w:val="subscript"/>
              </w:rPr>
              <w:t xml:space="preserve">c </w:t>
            </w:r>
            <w:r w:rsidRPr="00DD4E69">
              <w:rPr>
                <w:rFonts w:ascii="Arial" w:hAnsi="Arial" w:cs="Arial"/>
                <w:sz w:val="18"/>
                <w:szCs w:val="18"/>
              </w:rPr>
              <w:t>± 2.5</w:t>
            </w:r>
            <w:r w:rsidR="00C64494" w:rsidRPr="00DD4E69">
              <w:rPr>
                <w:rFonts w:ascii="Arial" w:hAnsi="Arial" w:cs="Arial"/>
                <w:sz w:val="18"/>
                <w:szCs w:val="18"/>
              </w:rPr>
              <w:t>·</w:t>
            </w:r>
            <w:r w:rsidRPr="00DD4E69">
              <w:rPr>
                <w:rFonts w:ascii="Arial" w:hAnsi="Arial" w:cs="Arial"/>
                <w:sz w:val="18"/>
                <w:szCs w:val="18"/>
              </w:rPr>
              <w:t>BW</w:t>
            </w:r>
            <w:r w:rsidR="002A5521" w:rsidRPr="00DD4E69">
              <w:rPr>
                <w:rFonts w:ascii="Arial" w:hAnsi="Arial" w:cs="Arial"/>
                <w:sz w:val="18"/>
                <w:szCs w:val="18"/>
                <w:vertAlign w:val="subscript"/>
              </w:rPr>
              <w:t>Max</w:t>
            </w:r>
          </w:p>
        </w:tc>
        <w:tc>
          <w:tcPr>
            <w:tcW w:w="2268" w:type="dxa"/>
            <w:vMerge/>
            <w:vAlign w:val="center"/>
          </w:tcPr>
          <w:p w14:paraId="4F7148FD" w14:textId="77777777" w:rsidR="006C13F9" w:rsidRPr="00DD4E69" w:rsidRDefault="006C13F9" w:rsidP="00211510">
            <w:pPr>
              <w:spacing w:after="0" w:line="276" w:lineRule="auto"/>
              <w:jc w:val="center"/>
              <w:rPr>
                <w:rFonts w:ascii="Arial" w:hAnsi="Arial" w:cs="Arial"/>
                <w:sz w:val="18"/>
                <w:szCs w:val="18"/>
              </w:rPr>
            </w:pPr>
          </w:p>
        </w:tc>
      </w:tr>
    </w:tbl>
    <w:p w14:paraId="14E1ED61" w14:textId="0D4A5D20" w:rsidR="006C13F9" w:rsidRPr="00DD4E69" w:rsidRDefault="006C13F9" w:rsidP="00211510">
      <w:pPr>
        <w:spacing w:after="0" w:line="276" w:lineRule="auto"/>
        <w:rPr>
          <w:rFonts w:ascii="Arial" w:hAnsi="Arial" w:cs="Arial"/>
          <w:sz w:val="18"/>
          <w:szCs w:val="18"/>
        </w:rPr>
      </w:pPr>
    </w:p>
    <w:p w14:paraId="78E35A3B" w14:textId="3C660DB1" w:rsidR="00715FFC" w:rsidRDefault="00715FFC" w:rsidP="00211510">
      <w:pPr>
        <w:spacing w:after="0" w:line="276" w:lineRule="auto"/>
        <w:rPr>
          <w:rFonts w:ascii="Arial" w:hAnsi="Arial" w:cs="Arial"/>
          <w:sz w:val="18"/>
          <w:szCs w:val="18"/>
        </w:rPr>
      </w:pPr>
      <w:r w:rsidRPr="00DD4E69">
        <w:rPr>
          <w:rFonts w:ascii="Arial" w:hAnsi="Arial" w:cs="Arial"/>
          <w:sz w:val="18"/>
          <w:szCs w:val="18"/>
        </w:rPr>
        <w:t xml:space="preserve">Para WMAS, se debe de considerar el </w:t>
      </w:r>
      <w:r w:rsidR="00EF0F9F" w:rsidRPr="00DD4E69">
        <w:rPr>
          <w:rFonts w:ascii="Arial" w:hAnsi="Arial" w:cs="Arial"/>
          <w:sz w:val="18"/>
          <w:szCs w:val="18"/>
        </w:rPr>
        <w:t>A</w:t>
      </w:r>
      <w:r w:rsidRPr="00DD4E69">
        <w:rPr>
          <w:rFonts w:ascii="Arial" w:hAnsi="Arial" w:cs="Arial"/>
          <w:sz w:val="18"/>
          <w:szCs w:val="18"/>
        </w:rPr>
        <w:t xml:space="preserve">ncho de banda ocupado, por lo que </w:t>
      </w:r>
      <w:r w:rsidR="004C45AB" w:rsidRPr="00DD4E69">
        <w:rPr>
          <w:rFonts w:ascii="Arial" w:hAnsi="Arial" w:cs="Arial"/>
          <w:sz w:val="18"/>
          <w:szCs w:val="18"/>
        </w:rPr>
        <w:t>los valores relativos del límite</w:t>
      </w:r>
      <w:r w:rsidRPr="00DD4E69">
        <w:rPr>
          <w:rFonts w:ascii="Arial" w:hAnsi="Arial" w:cs="Arial"/>
          <w:sz w:val="18"/>
          <w:szCs w:val="18"/>
        </w:rPr>
        <w:t xml:space="preserve"> de </w:t>
      </w:r>
      <w:r w:rsidR="0036056B" w:rsidRPr="00DD4E69">
        <w:rPr>
          <w:rFonts w:ascii="Arial" w:hAnsi="Arial" w:cs="Arial"/>
          <w:sz w:val="18"/>
          <w:szCs w:val="18"/>
        </w:rPr>
        <w:t>E</w:t>
      </w:r>
      <w:r w:rsidRPr="00DD4E69">
        <w:rPr>
          <w:rFonts w:ascii="Arial" w:hAnsi="Arial" w:cs="Arial"/>
          <w:sz w:val="18"/>
          <w:szCs w:val="18"/>
        </w:rPr>
        <w:t>misión que se establece</w:t>
      </w:r>
      <w:r w:rsidR="004C45AB" w:rsidRPr="00DD4E69">
        <w:rPr>
          <w:rFonts w:ascii="Arial" w:hAnsi="Arial" w:cs="Arial"/>
          <w:sz w:val="18"/>
          <w:szCs w:val="18"/>
        </w:rPr>
        <w:t>n</w:t>
      </w:r>
      <w:r w:rsidRPr="00DD4E69">
        <w:rPr>
          <w:rFonts w:ascii="Arial" w:hAnsi="Arial" w:cs="Arial"/>
          <w:sz w:val="18"/>
          <w:szCs w:val="18"/>
        </w:rPr>
        <w:t xml:space="preserve"> en la Tabla 10, deberá</w:t>
      </w:r>
      <w:r w:rsidR="004C45AB" w:rsidRPr="00DD4E69">
        <w:rPr>
          <w:rFonts w:ascii="Arial" w:hAnsi="Arial" w:cs="Arial"/>
          <w:sz w:val="18"/>
          <w:szCs w:val="18"/>
        </w:rPr>
        <w:t>n</w:t>
      </w:r>
      <w:r w:rsidRPr="00DD4E69">
        <w:rPr>
          <w:rFonts w:ascii="Arial" w:hAnsi="Arial" w:cs="Arial"/>
          <w:sz w:val="18"/>
          <w:szCs w:val="18"/>
        </w:rPr>
        <w:t xml:space="preserve"> ser </w:t>
      </w:r>
      <w:r w:rsidR="004C45AB" w:rsidRPr="00DD4E69">
        <w:rPr>
          <w:rFonts w:ascii="Arial" w:hAnsi="Arial" w:cs="Arial"/>
          <w:sz w:val="18"/>
          <w:szCs w:val="18"/>
        </w:rPr>
        <w:t>ajustados</w:t>
      </w:r>
      <w:r w:rsidRPr="00DD4E69">
        <w:rPr>
          <w:rFonts w:ascii="Arial" w:hAnsi="Arial" w:cs="Arial"/>
          <w:sz w:val="18"/>
          <w:szCs w:val="18"/>
        </w:rPr>
        <w:t xml:space="preserve"> </w:t>
      </w:r>
      <w:r w:rsidR="004C45AB" w:rsidRPr="00DD4E69">
        <w:rPr>
          <w:rFonts w:ascii="Arial" w:hAnsi="Arial" w:cs="Arial"/>
          <w:sz w:val="18"/>
          <w:szCs w:val="18"/>
        </w:rPr>
        <w:t xml:space="preserve">aplicando </w:t>
      </w:r>
      <w:r w:rsidRPr="00DD4E69">
        <w:rPr>
          <w:rFonts w:ascii="Arial" w:hAnsi="Arial" w:cs="Arial"/>
          <w:sz w:val="18"/>
          <w:szCs w:val="18"/>
        </w:rPr>
        <w:t xml:space="preserve">el factor de corrección </w:t>
      </w:r>
      <w:r w:rsidR="004C45AB" w:rsidRPr="00DD4E69">
        <w:rPr>
          <w:rFonts w:ascii="Arial" w:hAnsi="Arial" w:cs="Arial"/>
          <w:sz w:val="18"/>
          <w:szCs w:val="18"/>
        </w:rPr>
        <w:t>establecido en la Tabla 11</w:t>
      </w:r>
      <w:r w:rsidR="009A765A" w:rsidRPr="00DD4E69">
        <w:rPr>
          <w:rFonts w:ascii="Arial" w:hAnsi="Arial" w:cs="Arial"/>
          <w:sz w:val="18"/>
          <w:szCs w:val="18"/>
        </w:rPr>
        <w:t xml:space="preserve"> </w:t>
      </w:r>
      <w:r w:rsidRPr="00DD4E69">
        <w:rPr>
          <w:rFonts w:ascii="Arial" w:hAnsi="Arial" w:cs="Arial"/>
          <w:sz w:val="18"/>
          <w:szCs w:val="18"/>
        </w:rPr>
        <w:t xml:space="preserve">y </w:t>
      </w:r>
      <w:r w:rsidR="004C45AB" w:rsidRPr="00DD4E69">
        <w:rPr>
          <w:rFonts w:ascii="Arial" w:hAnsi="Arial" w:cs="Arial"/>
          <w:sz w:val="18"/>
          <w:szCs w:val="18"/>
        </w:rPr>
        <w:t xml:space="preserve">medido usando </w:t>
      </w:r>
      <w:r w:rsidRPr="00DD4E69">
        <w:rPr>
          <w:rFonts w:ascii="Arial" w:hAnsi="Arial" w:cs="Arial"/>
          <w:sz w:val="18"/>
          <w:szCs w:val="18"/>
        </w:rPr>
        <w:t xml:space="preserve">RBW/VBW </w:t>
      </w:r>
      <w:r w:rsidR="004C45AB" w:rsidRPr="00DD4E69">
        <w:rPr>
          <w:rFonts w:ascii="Arial" w:hAnsi="Arial" w:cs="Arial"/>
          <w:sz w:val="18"/>
          <w:szCs w:val="18"/>
        </w:rPr>
        <w:t>correspondiente</w:t>
      </w:r>
      <w:r w:rsidRPr="00DD4E69">
        <w:rPr>
          <w:rFonts w:ascii="Arial" w:hAnsi="Arial" w:cs="Arial"/>
          <w:sz w:val="18"/>
          <w:szCs w:val="18"/>
        </w:rPr>
        <w:t>.</w:t>
      </w:r>
    </w:p>
    <w:p w14:paraId="6F1B1BB3" w14:textId="77777777" w:rsidR="00B10AD1" w:rsidRPr="00DD4E69" w:rsidRDefault="00B10AD1" w:rsidP="00211510">
      <w:pPr>
        <w:spacing w:after="0" w:line="276" w:lineRule="auto"/>
        <w:rPr>
          <w:rFonts w:ascii="Arial" w:hAnsi="Arial" w:cs="Arial"/>
          <w:sz w:val="18"/>
          <w:szCs w:val="18"/>
        </w:rPr>
      </w:pPr>
    </w:p>
    <w:p w14:paraId="0D086FA0" w14:textId="0B450E33" w:rsidR="00A54EE4" w:rsidRPr="00DD4E69" w:rsidRDefault="00A54EE4" w:rsidP="00211510">
      <w:pPr>
        <w:pStyle w:val="Descripcin"/>
        <w:keepNext/>
        <w:spacing w:after="0" w:line="276" w:lineRule="auto"/>
        <w:jc w:val="center"/>
        <w:rPr>
          <w:rFonts w:ascii="Arial" w:hAnsi="Arial" w:cs="Arial"/>
          <w:color w:val="auto"/>
        </w:rPr>
      </w:pPr>
      <w:bookmarkStart w:id="104" w:name="_Toc179544760"/>
      <w:r w:rsidRPr="00DD4E69">
        <w:rPr>
          <w:rFonts w:ascii="Arial" w:hAnsi="Arial" w:cs="Arial"/>
          <w:color w:val="auto"/>
        </w:rPr>
        <w:t xml:space="preserve">Tabla </w:t>
      </w:r>
      <w:r w:rsidR="001D4938" w:rsidRPr="00DD4E69">
        <w:rPr>
          <w:rFonts w:ascii="Arial" w:hAnsi="Arial" w:cs="Arial"/>
          <w:noProof/>
          <w:color w:val="auto"/>
        </w:rPr>
        <w:fldChar w:fldCharType="begin"/>
      </w:r>
      <w:r w:rsidR="001D4938" w:rsidRPr="00DD4E69">
        <w:rPr>
          <w:rFonts w:ascii="Arial" w:hAnsi="Arial" w:cs="Arial"/>
          <w:noProof/>
          <w:color w:val="auto"/>
        </w:rPr>
        <w:instrText xml:space="preserve"> SEQ Tabla \* ARABIC </w:instrText>
      </w:r>
      <w:r w:rsidR="001D4938" w:rsidRPr="00DD4E69">
        <w:rPr>
          <w:rFonts w:ascii="Arial" w:hAnsi="Arial" w:cs="Arial"/>
          <w:noProof/>
          <w:color w:val="auto"/>
        </w:rPr>
        <w:fldChar w:fldCharType="separate"/>
      </w:r>
      <w:r w:rsidR="002B0067">
        <w:rPr>
          <w:rFonts w:ascii="Arial" w:hAnsi="Arial" w:cs="Arial"/>
          <w:noProof/>
          <w:color w:val="auto"/>
        </w:rPr>
        <w:t>10</w:t>
      </w:r>
      <w:r w:rsidR="001D4938" w:rsidRPr="00DD4E69">
        <w:rPr>
          <w:rFonts w:ascii="Arial" w:hAnsi="Arial" w:cs="Arial"/>
          <w:noProof/>
          <w:color w:val="auto"/>
        </w:rPr>
        <w:fldChar w:fldCharType="end"/>
      </w:r>
      <w:r w:rsidRPr="00DD4E69">
        <w:rPr>
          <w:rFonts w:ascii="Arial" w:hAnsi="Arial" w:cs="Arial"/>
          <w:color w:val="auto"/>
        </w:rPr>
        <w:t xml:space="preserve">. Contorno de las </w:t>
      </w:r>
      <w:r w:rsidR="009D79B9" w:rsidRPr="00DD4E69">
        <w:rPr>
          <w:rFonts w:ascii="Arial" w:hAnsi="Arial" w:cs="Arial"/>
          <w:color w:val="auto"/>
        </w:rPr>
        <w:t>E</w:t>
      </w:r>
      <w:r w:rsidRPr="00DD4E69">
        <w:rPr>
          <w:rFonts w:ascii="Arial" w:hAnsi="Arial" w:cs="Arial"/>
          <w:color w:val="auto"/>
        </w:rPr>
        <w:t>misiones fuera de banda para WMAS.</w:t>
      </w:r>
      <w:bookmarkEnd w:id="104"/>
    </w:p>
    <w:tbl>
      <w:tblPr>
        <w:tblStyle w:val="Tablaconcuadrcula"/>
        <w:tblW w:w="8642" w:type="dxa"/>
        <w:jc w:val="center"/>
        <w:tblLook w:val="04A0" w:firstRow="1" w:lastRow="0" w:firstColumn="1" w:lastColumn="0" w:noHBand="0" w:noVBand="1"/>
      </w:tblPr>
      <w:tblGrid>
        <w:gridCol w:w="2976"/>
        <w:gridCol w:w="3398"/>
        <w:gridCol w:w="2268"/>
      </w:tblGrid>
      <w:tr w:rsidR="00A54EE4" w:rsidRPr="00DD4E69" w14:paraId="7C0EDDCC" w14:textId="77777777" w:rsidTr="00AF6D4B">
        <w:trPr>
          <w:cantSplit/>
          <w:jc w:val="center"/>
        </w:trPr>
        <w:tc>
          <w:tcPr>
            <w:tcW w:w="2976" w:type="dxa"/>
            <w:vAlign w:val="center"/>
          </w:tcPr>
          <w:p w14:paraId="0D7B77C2" w14:textId="574DBF98" w:rsidR="00A54EE4" w:rsidRPr="00DD4E69" w:rsidRDefault="00A54EE4" w:rsidP="00211510">
            <w:pPr>
              <w:spacing w:after="0" w:line="276" w:lineRule="auto"/>
              <w:jc w:val="center"/>
              <w:rPr>
                <w:rFonts w:ascii="Arial" w:hAnsi="Arial" w:cs="Arial"/>
                <w:b/>
                <w:sz w:val="18"/>
                <w:szCs w:val="18"/>
              </w:rPr>
            </w:pPr>
            <w:r w:rsidRPr="00DD4E69">
              <w:rPr>
                <w:rFonts w:ascii="Arial" w:hAnsi="Arial" w:cs="Arial"/>
                <w:b/>
                <w:sz w:val="18"/>
                <w:szCs w:val="18"/>
              </w:rPr>
              <w:t xml:space="preserve">Valor relativo del límite de </w:t>
            </w:r>
            <w:r w:rsidR="0036056B" w:rsidRPr="00DD4E69">
              <w:rPr>
                <w:rFonts w:ascii="Arial" w:hAnsi="Arial" w:cs="Arial"/>
                <w:b/>
                <w:sz w:val="18"/>
                <w:szCs w:val="18"/>
              </w:rPr>
              <w:t>E</w:t>
            </w:r>
            <w:r w:rsidRPr="00DD4E69">
              <w:rPr>
                <w:rFonts w:ascii="Arial" w:hAnsi="Arial" w:cs="Arial"/>
                <w:b/>
                <w:sz w:val="18"/>
                <w:szCs w:val="18"/>
              </w:rPr>
              <w:t>misión [dB]</w:t>
            </w:r>
          </w:p>
        </w:tc>
        <w:tc>
          <w:tcPr>
            <w:tcW w:w="3398" w:type="dxa"/>
            <w:vAlign w:val="center"/>
          </w:tcPr>
          <w:p w14:paraId="54AE0AFE" w14:textId="72AB08F6" w:rsidR="00A54EE4" w:rsidRPr="00DD4E69" w:rsidRDefault="00A54EE4" w:rsidP="00211510">
            <w:pPr>
              <w:spacing w:after="0" w:line="276" w:lineRule="auto"/>
              <w:jc w:val="center"/>
              <w:rPr>
                <w:rFonts w:ascii="Arial" w:hAnsi="Arial" w:cs="Arial"/>
                <w:b/>
                <w:sz w:val="18"/>
                <w:szCs w:val="18"/>
              </w:rPr>
            </w:pPr>
            <w:r w:rsidRPr="00DD4E69">
              <w:rPr>
                <w:rFonts w:ascii="Arial" w:hAnsi="Arial" w:cs="Arial"/>
                <w:b/>
                <w:sz w:val="18"/>
                <w:szCs w:val="18"/>
              </w:rPr>
              <w:t>∆ƒ</w:t>
            </w:r>
            <w:r w:rsidRPr="00DD4E69">
              <w:rPr>
                <w:rFonts w:ascii="Arial" w:hAnsi="Arial" w:cs="Arial"/>
                <w:b/>
                <w:sz w:val="18"/>
                <w:szCs w:val="18"/>
                <w:vertAlign w:val="subscript"/>
              </w:rPr>
              <w:t>OOB</w:t>
            </w:r>
            <w:r w:rsidRPr="00DD4E69">
              <w:rPr>
                <w:rFonts w:ascii="Arial" w:hAnsi="Arial" w:cs="Arial"/>
                <w:b/>
                <w:sz w:val="18"/>
                <w:szCs w:val="18"/>
              </w:rPr>
              <w:t xml:space="preserve"> </w:t>
            </w:r>
          </w:p>
        </w:tc>
        <w:tc>
          <w:tcPr>
            <w:tcW w:w="2268" w:type="dxa"/>
            <w:vAlign w:val="center"/>
          </w:tcPr>
          <w:p w14:paraId="33E890FC" w14:textId="2661A079" w:rsidR="00A54EE4" w:rsidRPr="00DD4E69" w:rsidRDefault="00A54EE4" w:rsidP="00211510">
            <w:pPr>
              <w:spacing w:after="0" w:line="276" w:lineRule="auto"/>
              <w:jc w:val="center"/>
              <w:rPr>
                <w:rFonts w:ascii="Arial" w:hAnsi="Arial" w:cs="Arial"/>
                <w:b/>
                <w:sz w:val="18"/>
                <w:szCs w:val="18"/>
              </w:rPr>
            </w:pPr>
            <w:r w:rsidRPr="00DD4E69">
              <w:rPr>
                <w:rFonts w:ascii="Arial" w:hAnsi="Arial" w:cs="Arial"/>
                <w:b/>
                <w:sz w:val="18"/>
                <w:szCs w:val="18"/>
              </w:rPr>
              <w:t xml:space="preserve">RBW </w:t>
            </w:r>
          </w:p>
        </w:tc>
      </w:tr>
      <w:tr w:rsidR="00A54EE4" w:rsidRPr="00DD4E69" w14:paraId="09C4C88E" w14:textId="77777777" w:rsidTr="00AF6D4B">
        <w:trPr>
          <w:cantSplit/>
          <w:jc w:val="center"/>
        </w:trPr>
        <w:tc>
          <w:tcPr>
            <w:tcW w:w="2976" w:type="dxa"/>
            <w:vAlign w:val="center"/>
          </w:tcPr>
          <w:p w14:paraId="615FDB89" w14:textId="782AB04F" w:rsidR="00A54EE4" w:rsidRPr="00DD4E69" w:rsidRDefault="00A54EE4" w:rsidP="00211510">
            <w:pPr>
              <w:spacing w:after="0" w:line="276" w:lineRule="auto"/>
              <w:jc w:val="center"/>
              <w:rPr>
                <w:rFonts w:ascii="Arial" w:hAnsi="Arial" w:cs="Arial"/>
                <w:sz w:val="18"/>
                <w:szCs w:val="18"/>
              </w:rPr>
            </w:pPr>
            <w:r w:rsidRPr="00DD4E69">
              <w:rPr>
                <w:rFonts w:ascii="Arial" w:hAnsi="Arial" w:cs="Arial"/>
                <w:sz w:val="18"/>
                <w:szCs w:val="18"/>
              </w:rPr>
              <w:t>0</w:t>
            </w:r>
          </w:p>
        </w:tc>
        <w:tc>
          <w:tcPr>
            <w:tcW w:w="3398" w:type="dxa"/>
            <w:vAlign w:val="center"/>
          </w:tcPr>
          <w:p w14:paraId="3575FD7F" w14:textId="5614D48B" w:rsidR="00A54EE4" w:rsidRPr="00DD4E69" w:rsidRDefault="00A54EE4" w:rsidP="00211510">
            <w:pPr>
              <w:spacing w:after="0" w:line="276" w:lineRule="auto"/>
              <w:jc w:val="center"/>
              <w:rPr>
                <w:rFonts w:ascii="Arial" w:hAnsi="Arial" w:cs="Arial"/>
                <w:sz w:val="18"/>
                <w:szCs w:val="18"/>
              </w:rPr>
            </w:pPr>
            <w:r w:rsidRPr="00DD4E69">
              <w:rPr>
                <w:rFonts w:ascii="Arial" w:hAnsi="Arial" w:cs="Arial"/>
                <w:sz w:val="18"/>
                <w:szCs w:val="18"/>
              </w:rPr>
              <w:t>De ƒ</w:t>
            </w:r>
            <w:r w:rsidRPr="00DD4E69">
              <w:rPr>
                <w:rFonts w:ascii="Arial" w:hAnsi="Arial" w:cs="Arial"/>
                <w:sz w:val="18"/>
                <w:szCs w:val="18"/>
                <w:vertAlign w:val="subscript"/>
              </w:rPr>
              <w:t>c</w:t>
            </w:r>
            <w:r w:rsidRPr="00DD4E69">
              <w:rPr>
                <w:rFonts w:ascii="Arial" w:hAnsi="Arial" w:cs="Arial"/>
                <w:sz w:val="18"/>
                <w:szCs w:val="18"/>
              </w:rPr>
              <w:t xml:space="preserve"> a ƒ</w:t>
            </w:r>
            <w:r w:rsidRPr="00DD4E69">
              <w:rPr>
                <w:rFonts w:ascii="Arial" w:hAnsi="Arial" w:cs="Arial"/>
                <w:sz w:val="18"/>
                <w:szCs w:val="18"/>
                <w:vertAlign w:val="subscript"/>
              </w:rPr>
              <w:t>c</w:t>
            </w:r>
            <w:r w:rsidR="00E20321" w:rsidRPr="00DD4E69">
              <w:rPr>
                <w:rFonts w:ascii="Arial" w:hAnsi="Arial" w:cs="Arial"/>
                <w:sz w:val="18"/>
                <w:szCs w:val="18"/>
                <w:vertAlign w:val="subscript"/>
              </w:rPr>
              <w:t xml:space="preserve"> </w:t>
            </w:r>
            <w:r w:rsidR="00D5103B" w:rsidRPr="00DD4E69">
              <w:rPr>
                <w:rFonts w:ascii="Arial" w:hAnsi="Arial" w:cs="Arial"/>
                <w:sz w:val="18"/>
                <w:szCs w:val="18"/>
              </w:rPr>
              <w:t>±</w:t>
            </w:r>
            <w:r w:rsidR="00E20321" w:rsidRPr="00DD4E69">
              <w:rPr>
                <w:rFonts w:ascii="Arial" w:hAnsi="Arial" w:cs="Arial"/>
                <w:sz w:val="18"/>
                <w:szCs w:val="18"/>
              </w:rPr>
              <w:t xml:space="preserve"> </w:t>
            </w:r>
            <w:r w:rsidRPr="00DD4E69">
              <w:rPr>
                <w:rFonts w:ascii="Arial" w:hAnsi="Arial" w:cs="Arial"/>
                <w:sz w:val="18"/>
                <w:szCs w:val="18"/>
              </w:rPr>
              <w:t>0.5</w:t>
            </w:r>
            <w:r w:rsidR="00C64494" w:rsidRPr="00DD4E69">
              <w:rPr>
                <w:rFonts w:ascii="Arial" w:hAnsi="Arial" w:cs="Arial"/>
                <w:sz w:val="18"/>
                <w:szCs w:val="18"/>
              </w:rPr>
              <w:t>·</w:t>
            </w:r>
            <w:r w:rsidRPr="00DD4E69">
              <w:rPr>
                <w:rFonts w:ascii="Arial" w:hAnsi="Arial" w:cs="Arial"/>
                <w:sz w:val="18"/>
                <w:szCs w:val="18"/>
              </w:rPr>
              <w:t>BW</w:t>
            </w:r>
            <w:r w:rsidR="002A5521" w:rsidRPr="00DD4E69">
              <w:rPr>
                <w:rFonts w:ascii="Arial" w:hAnsi="Arial" w:cs="Arial"/>
                <w:sz w:val="18"/>
                <w:szCs w:val="18"/>
                <w:vertAlign w:val="subscript"/>
              </w:rPr>
              <w:t>Max</w:t>
            </w:r>
          </w:p>
        </w:tc>
        <w:tc>
          <w:tcPr>
            <w:tcW w:w="2268" w:type="dxa"/>
            <w:vMerge w:val="restart"/>
            <w:vAlign w:val="center"/>
          </w:tcPr>
          <w:p w14:paraId="0A8ACC1A" w14:textId="0A55FD01" w:rsidR="00A54EE4"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Ver Tabla 11</w:t>
            </w:r>
          </w:p>
        </w:tc>
      </w:tr>
      <w:tr w:rsidR="00A54EE4" w:rsidRPr="00DD4E69" w14:paraId="3AD3620C" w14:textId="77777777" w:rsidTr="00AF6D4B">
        <w:trPr>
          <w:cantSplit/>
          <w:jc w:val="center"/>
        </w:trPr>
        <w:tc>
          <w:tcPr>
            <w:tcW w:w="2976" w:type="dxa"/>
            <w:vAlign w:val="center"/>
          </w:tcPr>
          <w:p w14:paraId="5D4EB185" w14:textId="39B2DD14" w:rsidR="00A54EE4" w:rsidRPr="00DD4E69" w:rsidRDefault="00A54EE4" w:rsidP="00211510">
            <w:pPr>
              <w:spacing w:after="0" w:line="276" w:lineRule="auto"/>
              <w:jc w:val="center"/>
              <w:rPr>
                <w:rFonts w:ascii="Arial" w:hAnsi="Arial" w:cs="Arial"/>
                <w:sz w:val="18"/>
                <w:szCs w:val="18"/>
              </w:rPr>
            </w:pPr>
            <w:r w:rsidRPr="00DD4E69">
              <w:rPr>
                <w:rFonts w:ascii="Arial" w:hAnsi="Arial" w:cs="Arial"/>
                <w:sz w:val="18"/>
                <w:szCs w:val="18"/>
              </w:rPr>
              <w:t>Decrece inmediatamente de 0 a -40</w:t>
            </w:r>
          </w:p>
        </w:tc>
        <w:tc>
          <w:tcPr>
            <w:tcW w:w="3398" w:type="dxa"/>
            <w:vAlign w:val="center"/>
          </w:tcPr>
          <w:p w14:paraId="2EFD3587" w14:textId="54EED8D3" w:rsidR="00A54EE4" w:rsidRPr="00DD4E69" w:rsidRDefault="00A54EE4" w:rsidP="00211510">
            <w:pPr>
              <w:spacing w:after="0" w:line="276" w:lineRule="auto"/>
              <w:jc w:val="center"/>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c</w:t>
            </w:r>
            <w:r w:rsidR="00E20321" w:rsidRPr="00DD4E69">
              <w:rPr>
                <w:rFonts w:ascii="Arial" w:hAnsi="Arial" w:cs="Arial"/>
                <w:sz w:val="18"/>
                <w:szCs w:val="18"/>
                <w:vertAlign w:val="subscript"/>
              </w:rPr>
              <w:t xml:space="preserve"> </w:t>
            </w:r>
            <w:r w:rsidR="00D5103B" w:rsidRPr="00DD4E69">
              <w:rPr>
                <w:rFonts w:ascii="Arial" w:hAnsi="Arial" w:cs="Arial"/>
                <w:sz w:val="18"/>
                <w:szCs w:val="18"/>
              </w:rPr>
              <w:t>±</w:t>
            </w:r>
            <w:r w:rsidR="00E20321" w:rsidRPr="00DD4E69">
              <w:rPr>
                <w:rFonts w:ascii="Arial" w:hAnsi="Arial" w:cs="Arial"/>
                <w:sz w:val="18"/>
                <w:szCs w:val="18"/>
              </w:rPr>
              <w:t xml:space="preserve"> </w:t>
            </w:r>
            <w:r w:rsidRPr="00DD4E69">
              <w:rPr>
                <w:rFonts w:ascii="Arial" w:hAnsi="Arial" w:cs="Arial"/>
                <w:sz w:val="18"/>
                <w:szCs w:val="18"/>
              </w:rPr>
              <w:t>0.5</w:t>
            </w:r>
            <w:r w:rsidR="00C64494" w:rsidRPr="00DD4E69">
              <w:rPr>
                <w:rFonts w:ascii="Arial" w:hAnsi="Arial" w:cs="Arial"/>
                <w:sz w:val="18"/>
                <w:szCs w:val="18"/>
              </w:rPr>
              <w:t>·</w:t>
            </w:r>
            <w:r w:rsidRPr="00DD4E69">
              <w:rPr>
                <w:rFonts w:ascii="Arial" w:hAnsi="Arial" w:cs="Arial"/>
                <w:sz w:val="18"/>
                <w:szCs w:val="18"/>
              </w:rPr>
              <w:t>BW</w:t>
            </w:r>
            <w:r w:rsidR="002A5521" w:rsidRPr="00DD4E69">
              <w:rPr>
                <w:rFonts w:ascii="Arial" w:hAnsi="Arial" w:cs="Arial"/>
                <w:sz w:val="18"/>
                <w:szCs w:val="18"/>
                <w:vertAlign w:val="subscript"/>
              </w:rPr>
              <w:t>Max</w:t>
            </w:r>
          </w:p>
        </w:tc>
        <w:tc>
          <w:tcPr>
            <w:tcW w:w="2268" w:type="dxa"/>
            <w:vMerge/>
            <w:vAlign w:val="center"/>
          </w:tcPr>
          <w:p w14:paraId="42FB3956" w14:textId="77777777" w:rsidR="00A54EE4" w:rsidRPr="00DD4E69" w:rsidRDefault="00A54EE4" w:rsidP="00211510">
            <w:pPr>
              <w:spacing w:after="0" w:line="276" w:lineRule="auto"/>
              <w:jc w:val="center"/>
              <w:rPr>
                <w:rFonts w:ascii="Arial" w:hAnsi="Arial" w:cs="Arial"/>
                <w:sz w:val="18"/>
                <w:szCs w:val="18"/>
              </w:rPr>
            </w:pPr>
          </w:p>
        </w:tc>
      </w:tr>
      <w:tr w:rsidR="00A54EE4" w:rsidRPr="00DD4E69" w14:paraId="7486DC06" w14:textId="77777777" w:rsidTr="00AF6D4B">
        <w:trPr>
          <w:cantSplit/>
          <w:jc w:val="center"/>
        </w:trPr>
        <w:tc>
          <w:tcPr>
            <w:tcW w:w="2976" w:type="dxa"/>
            <w:vAlign w:val="center"/>
          </w:tcPr>
          <w:p w14:paraId="5A653CFA" w14:textId="356F9F1B" w:rsidR="00A54EE4" w:rsidRPr="00DD4E69" w:rsidRDefault="00A54EE4" w:rsidP="00211510">
            <w:pPr>
              <w:spacing w:after="0" w:line="276" w:lineRule="auto"/>
              <w:jc w:val="center"/>
              <w:rPr>
                <w:rFonts w:ascii="Arial" w:hAnsi="Arial" w:cs="Arial"/>
                <w:sz w:val="18"/>
                <w:szCs w:val="18"/>
              </w:rPr>
            </w:pPr>
            <w:r w:rsidRPr="00DD4E69">
              <w:rPr>
                <w:rFonts w:ascii="Arial" w:hAnsi="Arial" w:cs="Arial"/>
                <w:sz w:val="18"/>
                <w:szCs w:val="18"/>
              </w:rPr>
              <w:t>Decrece linealmente con la frecuencia de -40 a -60</w:t>
            </w:r>
          </w:p>
        </w:tc>
        <w:tc>
          <w:tcPr>
            <w:tcW w:w="3398" w:type="dxa"/>
            <w:vAlign w:val="center"/>
          </w:tcPr>
          <w:p w14:paraId="78E11BC2" w14:textId="382A85A6" w:rsidR="00A54EE4" w:rsidRPr="00DD4E69" w:rsidRDefault="00A54EE4" w:rsidP="00211510">
            <w:pPr>
              <w:spacing w:after="0" w:line="276" w:lineRule="auto"/>
              <w:jc w:val="center"/>
              <w:rPr>
                <w:rFonts w:ascii="Arial" w:hAnsi="Arial" w:cs="Arial"/>
                <w:sz w:val="18"/>
                <w:szCs w:val="18"/>
              </w:rPr>
            </w:pPr>
            <w:r w:rsidRPr="00DD4E69">
              <w:rPr>
                <w:rFonts w:ascii="Arial" w:hAnsi="Arial" w:cs="Arial"/>
                <w:sz w:val="18"/>
                <w:szCs w:val="18"/>
              </w:rPr>
              <w:t>De ƒ</w:t>
            </w:r>
            <w:r w:rsidRPr="00DD4E69">
              <w:rPr>
                <w:rFonts w:ascii="Arial" w:hAnsi="Arial" w:cs="Arial"/>
                <w:sz w:val="18"/>
                <w:szCs w:val="18"/>
                <w:vertAlign w:val="subscript"/>
              </w:rPr>
              <w:t>c</w:t>
            </w:r>
            <w:r w:rsidR="00D5103B" w:rsidRPr="00DD4E69">
              <w:rPr>
                <w:rFonts w:ascii="Arial" w:hAnsi="Arial" w:cs="Arial"/>
                <w:sz w:val="18"/>
                <w:szCs w:val="18"/>
              </w:rPr>
              <w:t>±</w:t>
            </w:r>
            <w:r w:rsidR="00E20321" w:rsidRPr="00DD4E69">
              <w:rPr>
                <w:rFonts w:ascii="Arial" w:hAnsi="Arial" w:cs="Arial"/>
                <w:sz w:val="18"/>
                <w:szCs w:val="18"/>
              </w:rPr>
              <w:t xml:space="preserve"> </w:t>
            </w:r>
            <w:r w:rsidRPr="00DD4E69">
              <w:rPr>
                <w:rFonts w:ascii="Arial" w:hAnsi="Arial" w:cs="Arial"/>
                <w:sz w:val="18"/>
                <w:szCs w:val="18"/>
              </w:rPr>
              <w:t>0.5</w:t>
            </w:r>
            <w:r w:rsidR="00C64494" w:rsidRPr="00DD4E69">
              <w:rPr>
                <w:rFonts w:ascii="Arial" w:hAnsi="Arial" w:cs="Arial"/>
                <w:sz w:val="18"/>
                <w:szCs w:val="18"/>
              </w:rPr>
              <w:t>·</w:t>
            </w:r>
            <w:r w:rsidRPr="00DD4E69">
              <w:rPr>
                <w:rFonts w:ascii="Arial" w:hAnsi="Arial" w:cs="Arial"/>
                <w:sz w:val="18"/>
                <w:szCs w:val="18"/>
              </w:rPr>
              <w:t>BW</w:t>
            </w:r>
            <w:r w:rsidR="002A5521" w:rsidRPr="00DD4E69">
              <w:rPr>
                <w:rFonts w:ascii="Arial" w:hAnsi="Arial" w:cs="Arial"/>
                <w:sz w:val="18"/>
                <w:szCs w:val="18"/>
                <w:vertAlign w:val="subscript"/>
              </w:rPr>
              <w:t>Max</w:t>
            </w:r>
            <w:r w:rsidRPr="00DD4E69">
              <w:rPr>
                <w:rFonts w:ascii="Arial" w:hAnsi="Arial" w:cs="Arial"/>
                <w:sz w:val="18"/>
                <w:szCs w:val="18"/>
              </w:rPr>
              <w:t xml:space="preserve"> a ƒ</w:t>
            </w:r>
            <w:r w:rsidRPr="00DD4E69">
              <w:rPr>
                <w:rFonts w:ascii="Arial" w:hAnsi="Arial" w:cs="Arial"/>
                <w:sz w:val="18"/>
                <w:szCs w:val="18"/>
                <w:vertAlign w:val="subscript"/>
              </w:rPr>
              <w:t>c</w:t>
            </w:r>
            <w:r w:rsidR="00E20321" w:rsidRPr="00DD4E69">
              <w:rPr>
                <w:rFonts w:ascii="Arial" w:hAnsi="Arial" w:cs="Arial"/>
                <w:sz w:val="18"/>
                <w:szCs w:val="18"/>
                <w:vertAlign w:val="subscript"/>
              </w:rPr>
              <w:t xml:space="preserve"> </w:t>
            </w:r>
            <w:r w:rsidR="00D5103B" w:rsidRPr="00DD4E69">
              <w:rPr>
                <w:rFonts w:ascii="Arial" w:hAnsi="Arial" w:cs="Arial"/>
                <w:sz w:val="18"/>
                <w:szCs w:val="18"/>
              </w:rPr>
              <w:t>±</w:t>
            </w:r>
            <w:r w:rsidR="00E20321" w:rsidRPr="00DD4E69">
              <w:rPr>
                <w:rFonts w:ascii="Arial" w:hAnsi="Arial" w:cs="Arial"/>
                <w:sz w:val="18"/>
                <w:szCs w:val="18"/>
              </w:rPr>
              <w:t xml:space="preserve"> </w:t>
            </w:r>
            <w:r w:rsidRPr="00DD4E69">
              <w:rPr>
                <w:rFonts w:ascii="Arial" w:hAnsi="Arial" w:cs="Arial"/>
                <w:sz w:val="18"/>
                <w:szCs w:val="18"/>
              </w:rPr>
              <w:t>BW</w:t>
            </w:r>
            <w:r w:rsidR="002A5521" w:rsidRPr="00DD4E69">
              <w:rPr>
                <w:rFonts w:ascii="Arial" w:hAnsi="Arial" w:cs="Arial"/>
                <w:sz w:val="18"/>
                <w:szCs w:val="18"/>
                <w:vertAlign w:val="subscript"/>
              </w:rPr>
              <w:t>Max</w:t>
            </w:r>
          </w:p>
        </w:tc>
        <w:tc>
          <w:tcPr>
            <w:tcW w:w="2268" w:type="dxa"/>
            <w:vMerge/>
            <w:vAlign w:val="center"/>
          </w:tcPr>
          <w:p w14:paraId="6EF2D29E" w14:textId="77777777" w:rsidR="00A54EE4" w:rsidRPr="00DD4E69" w:rsidRDefault="00A54EE4" w:rsidP="00211510">
            <w:pPr>
              <w:spacing w:after="0" w:line="276" w:lineRule="auto"/>
              <w:jc w:val="center"/>
              <w:rPr>
                <w:rFonts w:ascii="Arial" w:hAnsi="Arial" w:cs="Arial"/>
                <w:sz w:val="18"/>
                <w:szCs w:val="18"/>
              </w:rPr>
            </w:pPr>
          </w:p>
        </w:tc>
      </w:tr>
      <w:tr w:rsidR="00A54EE4" w:rsidRPr="00DD4E69" w14:paraId="2AC36B9A" w14:textId="77777777" w:rsidTr="00AF6D4B">
        <w:trPr>
          <w:cantSplit/>
          <w:jc w:val="center"/>
        </w:trPr>
        <w:tc>
          <w:tcPr>
            <w:tcW w:w="2976" w:type="dxa"/>
            <w:vAlign w:val="center"/>
          </w:tcPr>
          <w:p w14:paraId="74B3D048" w14:textId="77C0F2C1" w:rsidR="00A54EE4" w:rsidRPr="00DD4E69" w:rsidRDefault="00A54EE4" w:rsidP="00211510">
            <w:pPr>
              <w:spacing w:after="0" w:line="276" w:lineRule="auto"/>
              <w:jc w:val="center"/>
              <w:rPr>
                <w:rFonts w:ascii="Arial" w:hAnsi="Arial" w:cs="Arial"/>
                <w:sz w:val="18"/>
                <w:szCs w:val="18"/>
              </w:rPr>
            </w:pPr>
            <w:r w:rsidRPr="00DD4E69">
              <w:rPr>
                <w:rFonts w:ascii="Arial" w:hAnsi="Arial" w:cs="Arial"/>
                <w:sz w:val="18"/>
                <w:szCs w:val="18"/>
              </w:rPr>
              <w:t>-60</w:t>
            </w:r>
          </w:p>
        </w:tc>
        <w:tc>
          <w:tcPr>
            <w:tcW w:w="3398" w:type="dxa"/>
            <w:vAlign w:val="center"/>
          </w:tcPr>
          <w:p w14:paraId="314A4EF8" w14:textId="0AA153FB" w:rsidR="00A54EE4" w:rsidRPr="00DD4E69" w:rsidRDefault="00A54EE4" w:rsidP="00211510">
            <w:pPr>
              <w:spacing w:after="0" w:line="276" w:lineRule="auto"/>
              <w:jc w:val="center"/>
              <w:rPr>
                <w:rFonts w:ascii="Arial" w:hAnsi="Arial" w:cs="Arial"/>
                <w:sz w:val="18"/>
                <w:szCs w:val="18"/>
              </w:rPr>
            </w:pPr>
            <w:r w:rsidRPr="00DD4E69">
              <w:rPr>
                <w:rFonts w:ascii="Arial" w:hAnsi="Arial" w:cs="Arial"/>
                <w:sz w:val="18"/>
                <w:szCs w:val="18"/>
              </w:rPr>
              <w:t>De ƒ</w:t>
            </w:r>
            <w:r w:rsidRPr="00DD4E69">
              <w:rPr>
                <w:rFonts w:ascii="Arial" w:hAnsi="Arial" w:cs="Arial"/>
                <w:sz w:val="18"/>
                <w:szCs w:val="18"/>
                <w:vertAlign w:val="subscript"/>
              </w:rPr>
              <w:t>c</w:t>
            </w:r>
            <w:r w:rsidR="00E20321" w:rsidRPr="00DD4E69">
              <w:rPr>
                <w:rFonts w:ascii="Arial" w:hAnsi="Arial" w:cs="Arial"/>
                <w:sz w:val="18"/>
                <w:szCs w:val="18"/>
                <w:vertAlign w:val="subscript"/>
              </w:rPr>
              <w:t xml:space="preserve"> </w:t>
            </w:r>
            <w:r w:rsidR="00D5103B" w:rsidRPr="00DD4E69">
              <w:rPr>
                <w:rFonts w:ascii="Arial" w:hAnsi="Arial" w:cs="Arial"/>
                <w:sz w:val="18"/>
                <w:szCs w:val="18"/>
              </w:rPr>
              <w:t>±</w:t>
            </w:r>
            <w:r w:rsidR="00E20321" w:rsidRPr="00DD4E69">
              <w:rPr>
                <w:rFonts w:ascii="Arial" w:hAnsi="Arial" w:cs="Arial"/>
                <w:sz w:val="18"/>
                <w:szCs w:val="18"/>
              </w:rPr>
              <w:t xml:space="preserve"> </w:t>
            </w:r>
            <w:r w:rsidRPr="00DD4E69">
              <w:rPr>
                <w:rFonts w:ascii="Arial" w:hAnsi="Arial" w:cs="Arial"/>
                <w:sz w:val="18"/>
                <w:szCs w:val="18"/>
              </w:rPr>
              <w:t>BW</w:t>
            </w:r>
            <w:r w:rsidR="002A5521" w:rsidRPr="00DD4E69">
              <w:rPr>
                <w:rFonts w:ascii="Arial" w:hAnsi="Arial" w:cs="Arial"/>
                <w:sz w:val="18"/>
                <w:szCs w:val="18"/>
                <w:vertAlign w:val="subscript"/>
              </w:rPr>
              <w:t>Max</w:t>
            </w:r>
            <w:r w:rsidRPr="00DD4E69">
              <w:rPr>
                <w:rFonts w:ascii="Arial" w:hAnsi="Arial" w:cs="Arial"/>
                <w:sz w:val="18"/>
                <w:szCs w:val="18"/>
              </w:rPr>
              <w:t xml:space="preserve"> a ƒ</w:t>
            </w:r>
            <w:r w:rsidRPr="00DD4E69">
              <w:rPr>
                <w:rFonts w:ascii="Arial" w:hAnsi="Arial" w:cs="Arial"/>
                <w:sz w:val="18"/>
                <w:szCs w:val="18"/>
                <w:vertAlign w:val="subscript"/>
              </w:rPr>
              <w:t>c</w:t>
            </w:r>
            <w:r w:rsidR="00E20321" w:rsidRPr="00DD4E69">
              <w:rPr>
                <w:rFonts w:ascii="Arial" w:hAnsi="Arial" w:cs="Arial"/>
                <w:sz w:val="18"/>
                <w:szCs w:val="18"/>
                <w:vertAlign w:val="subscript"/>
              </w:rPr>
              <w:t xml:space="preserve"> </w:t>
            </w:r>
            <w:r w:rsidR="00D5103B" w:rsidRPr="00DD4E69">
              <w:rPr>
                <w:rFonts w:ascii="Arial" w:hAnsi="Arial" w:cs="Arial"/>
                <w:sz w:val="18"/>
                <w:szCs w:val="18"/>
              </w:rPr>
              <w:t>±</w:t>
            </w:r>
            <w:r w:rsidR="00E20321" w:rsidRPr="00DD4E69">
              <w:rPr>
                <w:rFonts w:ascii="Arial" w:hAnsi="Arial" w:cs="Arial"/>
                <w:sz w:val="18"/>
                <w:szCs w:val="18"/>
              </w:rPr>
              <w:t xml:space="preserve"> </w:t>
            </w:r>
            <w:r w:rsidR="005D67CE" w:rsidRPr="00DD4E69">
              <w:rPr>
                <w:rFonts w:ascii="Arial" w:hAnsi="Arial" w:cs="Arial"/>
                <w:sz w:val="18"/>
                <w:szCs w:val="18"/>
              </w:rPr>
              <w:t>2.</w:t>
            </w:r>
            <w:r w:rsidRPr="00DD4E69">
              <w:rPr>
                <w:rFonts w:ascii="Arial" w:hAnsi="Arial" w:cs="Arial"/>
                <w:sz w:val="18"/>
                <w:szCs w:val="18"/>
              </w:rPr>
              <w:t>5</w:t>
            </w:r>
            <w:r w:rsidR="00C64494" w:rsidRPr="00DD4E69">
              <w:rPr>
                <w:rFonts w:ascii="Arial" w:hAnsi="Arial" w:cs="Arial"/>
                <w:sz w:val="18"/>
                <w:szCs w:val="18"/>
              </w:rPr>
              <w:t>·</w:t>
            </w:r>
            <w:r w:rsidRPr="00DD4E69">
              <w:rPr>
                <w:rFonts w:ascii="Arial" w:hAnsi="Arial" w:cs="Arial"/>
                <w:sz w:val="18"/>
                <w:szCs w:val="18"/>
              </w:rPr>
              <w:t>BW</w:t>
            </w:r>
            <w:r w:rsidR="002A5521" w:rsidRPr="00DD4E69">
              <w:rPr>
                <w:rFonts w:ascii="Arial" w:hAnsi="Arial" w:cs="Arial"/>
                <w:sz w:val="18"/>
                <w:szCs w:val="18"/>
                <w:vertAlign w:val="subscript"/>
              </w:rPr>
              <w:t>Max</w:t>
            </w:r>
          </w:p>
        </w:tc>
        <w:tc>
          <w:tcPr>
            <w:tcW w:w="2268" w:type="dxa"/>
            <w:vMerge/>
            <w:vAlign w:val="center"/>
          </w:tcPr>
          <w:p w14:paraId="0AC460D4" w14:textId="77777777" w:rsidR="00A54EE4" w:rsidRPr="00DD4E69" w:rsidRDefault="00A54EE4" w:rsidP="00211510">
            <w:pPr>
              <w:spacing w:after="0" w:line="276" w:lineRule="auto"/>
              <w:jc w:val="center"/>
              <w:rPr>
                <w:rFonts w:ascii="Arial" w:hAnsi="Arial" w:cs="Arial"/>
                <w:sz w:val="18"/>
                <w:szCs w:val="18"/>
              </w:rPr>
            </w:pPr>
          </w:p>
        </w:tc>
      </w:tr>
    </w:tbl>
    <w:p w14:paraId="0DC22DD7" w14:textId="384DDA2B" w:rsidR="00A54EE4" w:rsidRPr="00DD4E69" w:rsidRDefault="00A54EE4" w:rsidP="00211510">
      <w:pPr>
        <w:spacing w:after="0" w:line="276" w:lineRule="auto"/>
        <w:rPr>
          <w:rFonts w:ascii="Arial" w:hAnsi="Arial" w:cs="Arial"/>
          <w:sz w:val="18"/>
          <w:szCs w:val="18"/>
        </w:rPr>
      </w:pPr>
    </w:p>
    <w:p w14:paraId="75B4B074" w14:textId="0D1EE84E" w:rsidR="00715FFC" w:rsidRPr="00DD4E69" w:rsidRDefault="00715FFC" w:rsidP="00211510">
      <w:pPr>
        <w:pStyle w:val="Descripcin"/>
        <w:keepNext/>
        <w:spacing w:after="0" w:line="276" w:lineRule="auto"/>
        <w:jc w:val="center"/>
        <w:rPr>
          <w:rFonts w:ascii="Arial" w:hAnsi="Arial" w:cs="Arial"/>
          <w:color w:val="auto"/>
        </w:rPr>
      </w:pPr>
      <w:bookmarkStart w:id="105" w:name="_Toc179544761"/>
      <w:r w:rsidRPr="00DD4E69">
        <w:rPr>
          <w:rFonts w:ascii="Arial" w:hAnsi="Arial" w:cs="Arial"/>
          <w:color w:val="auto"/>
        </w:rPr>
        <w:t xml:space="preserve">Tabla </w:t>
      </w:r>
      <w:r w:rsidR="00BA4FD5" w:rsidRPr="00DD4E69">
        <w:rPr>
          <w:rFonts w:ascii="Arial" w:hAnsi="Arial" w:cs="Arial"/>
          <w:color w:val="auto"/>
        </w:rPr>
        <w:fldChar w:fldCharType="begin"/>
      </w:r>
      <w:r w:rsidR="00BA4FD5" w:rsidRPr="00DD4E69">
        <w:rPr>
          <w:rFonts w:ascii="Arial" w:hAnsi="Arial" w:cs="Arial"/>
          <w:color w:val="auto"/>
        </w:rPr>
        <w:instrText xml:space="preserve"> SEQ Tabla \* ARABIC </w:instrText>
      </w:r>
      <w:r w:rsidR="00BA4FD5" w:rsidRPr="00DD4E69">
        <w:rPr>
          <w:rFonts w:ascii="Arial" w:hAnsi="Arial" w:cs="Arial"/>
          <w:color w:val="auto"/>
        </w:rPr>
        <w:fldChar w:fldCharType="separate"/>
      </w:r>
      <w:r w:rsidR="002B0067">
        <w:rPr>
          <w:rFonts w:ascii="Arial" w:hAnsi="Arial" w:cs="Arial"/>
          <w:noProof/>
          <w:color w:val="auto"/>
        </w:rPr>
        <w:t>11</w:t>
      </w:r>
      <w:r w:rsidR="00BA4FD5" w:rsidRPr="00DD4E69">
        <w:rPr>
          <w:rFonts w:ascii="Arial" w:hAnsi="Arial" w:cs="Arial"/>
          <w:noProof/>
          <w:color w:val="auto"/>
        </w:rPr>
        <w:fldChar w:fldCharType="end"/>
      </w:r>
      <w:r w:rsidRPr="00DD4E69">
        <w:rPr>
          <w:rFonts w:ascii="Arial" w:hAnsi="Arial" w:cs="Arial"/>
          <w:color w:val="auto"/>
        </w:rPr>
        <w:t>. Factor de corrección para diferentes BW</w:t>
      </w:r>
      <w:r w:rsidR="002A5521" w:rsidRPr="00DD4E69">
        <w:rPr>
          <w:rFonts w:ascii="Arial" w:hAnsi="Arial" w:cs="Arial"/>
          <w:color w:val="auto"/>
          <w:vertAlign w:val="subscript"/>
        </w:rPr>
        <w:t>Max</w:t>
      </w:r>
      <w:r w:rsidRPr="00DD4E69">
        <w:rPr>
          <w:rFonts w:ascii="Arial" w:hAnsi="Arial" w:cs="Arial"/>
          <w:color w:val="auto"/>
        </w:rPr>
        <w:t xml:space="preserve"> y </w:t>
      </w:r>
      <w:r w:rsidR="004C45AB" w:rsidRPr="00DD4E69">
        <w:rPr>
          <w:rFonts w:ascii="Arial" w:hAnsi="Arial" w:cs="Arial"/>
          <w:color w:val="auto"/>
        </w:rPr>
        <w:t xml:space="preserve">su </w:t>
      </w:r>
      <w:r w:rsidRPr="00DD4E69">
        <w:rPr>
          <w:rFonts w:ascii="Arial" w:hAnsi="Arial" w:cs="Arial"/>
          <w:color w:val="auto"/>
        </w:rPr>
        <w:t>respectivo RBW</w:t>
      </w:r>
      <w:r w:rsidR="004C45AB" w:rsidRPr="00DD4E69">
        <w:rPr>
          <w:rFonts w:ascii="Arial" w:hAnsi="Arial" w:cs="Arial"/>
          <w:color w:val="auto"/>
        </w:rPr>
        <w:t>/VBW</w:t>
      </w:r>
      <w:r w:rsidRPr="00DD4E69">
        <w:rPr>
          <w:rFonts w:ascii="Arial" w:hAnsi="Arial" w:cs="Arial"/>
          <w:color w:val="auto"/>
        </w:rPr>
        <w:t>.</w:t>
      </w:r>
      <w:bookmarkEnd w:id="105"/>
    </w:p>
    <w:tbl>
      <w:tblPr>
        <w:tblStyle w:val="Tablaconcuadrcula"/>
        <w:tblW w:w="0" w:type="auto"/>
        <w:jc w:val="center"/>
        <w:tblLook w:val="04A0" w:firstRow="1" w:lastRow="0" w:firstColumn="1" w:lastColumn="0" w:noHBand="0" w:noVBand="1"/>
      </w:tblPr>
      <w:tblGrid>
        <w:gridCol w:w="2271"/>
        <w:gridCol w:w="1166"/>
        <w:gridCol w:w="2197"/>
      </w:tblGrid>
      <w:tr w:rsidR="00715FFC" w:rsidRPr="00DD4E69" w14:paraId="5FEB8E23" w14:textId="77777777" w:rsidTr="00715FFC">
        <w:trPr>
          <w:jc w:val="center"/>
        </w:trPr>
        <w:tc>
          <w:tcPr>
            <w:tcW w:w="0" w:type="auto"/>
          </w:tcPr>
          <w:p w14:paraId="77695E5F" w14:textId="6B445F7F" w:rsidR="00715FFC" w:rsidRPr="00DD4E69" w:rsidRDefault="00715FFC" w:rsidP="00211510">
            <w:pPr>
              <w:spacing w:after="0" w:line="276" w:lineRule="auto"/>
              <w:jc w:val="center"/>
              <w:rPr>
                <w:rFonts w:ascii="Arial" w:hAnsi="Arial" w:cs="Arial"/>
                <w:b/>
                <w:bCs/>
                <w:sz w:val="18"/>
                <w:szCs w:val="18"/>
              </w:rPr>
            </w:pPr>
            <w:r w:rsidRPr="00DD4E69">
              <w:rPr>
                <w:rFonts w:ascii="Arial" w:hAnsi="Arial" w:cs="Arial"/>
                <w:b/>
                <w:bCs/>
                <w:sz w:val="18"/>
                <w:szCs w:val="18"/>
              </w:rPr>
              <w:t>BW</w:t>
            </w:r>
            <w:r w:rsidRPr="00DD4E69">
              <w:rPr>
                <w:rFonts w:ascii="Arial" w:hAnsi="Arial" w:cs="Arial"/>
                <w:b/>
                <w:bCs/>
                <w:sz w:val="18"/>
                <w:szCs w:val="18"/>
                <w:vertAlign w:val="subscript"/>
              </w:rPr>
              <w:t>OC</w:t>
            </w:r>
          </w:p>
        </w:tc>
        <w:tc>
          <w:tcPr>
            <w:tcW w:w="0" w:type="auto"/>
          </w:tcPr>
          <w:p w14:paraId="205651C8" w14:textId="4BD6FB06" w:rsidR="00715FFC" w:rsidRPr="00DD4E69" w:rsidRDefault="00715FFC" w:rsidP="00211510">
            <w:pPr>
              <w:spacing w:after="0" w:line="276" w:lineRule="auto"/>
              <w:jc w:val="center"/>
              <w:rPr>
                <w:rFonts w:ascii="Arial" w:hAnsi="Arial" w:cs="Arial"/>
                <w:b/>
                <w:bCs/>
                <w:sz w:val="18"/>
                <w:szCs w:val="18"/>
              </w:rPr>
            </w:pPr>
            <w:r w:rsidRPr="00DD4E69">
              <w:rPr>
                <w:rFonts w:ascii="Arial" w:hAnsi="Arial" w:cs="Arial"/>
                <w:b/>
                <w:bCs/>
                <w:sz w:val="18"/>
                <w:szCs w:val="18"/>
              </w:rPr>
              <w:t>RBW, VBW</w:t>
            </w:r>
          </w:p>
        </w:tc>
        <w:tc>
          <w:tcPr>
            <w:tcW w:w="0" w:type="auto"/>
          </w:tcPr>
          <w:p w14:paraId="2A8C3575" w14:textId="3B686EB1" w:rsidR="00715FFC" w:rsidRPr="00DD4E69" w:rsidRDefault="00715FFC" w:rsidP="00211510">
            <w:pPr>
              <w:spacing w:after="0" w:line="276" w:lineRule="auto"/>
              <w:jc w:val="center"/>
              <w:rPr>
                <w:rFonts w:ascii="Arial" w:hAnsi="Arial" w:cs="Arial"/>
                <w:b/>
                <w:bCs/>
                <w:sz w:val="18"/>
                <w:szCs w:val="18"/>
              </w:rPr>
            </w:pPr>
            <w:r w:rsidRPr="00DD4E69">
              <w:rPr>
                <w:rFonts w:ascii="Arial" w:hAnsi="Arial" w:cs="Arial"/>
                <w:b/>
                <w:bCs/>
                <w:sz w:val="18"/>
                <w:szCs w:val="18"/>
              </w:rPr>
              <w:t>Factor de corrección, c</w:t>
            </w:r>
          </w:p>
        </w:tc>
      </w:tr>
      <w:tr w:rsidR="00715FFC" w:rsidRPr="00DD4E69" w14:paraId="419EFC1E" w14:textId="77777777" w:rsidTr="00715FFC">
        <w:trPr>
          <w:jc w:val="center"/>
        </w:trPr>
        <w:tc>
          <w:tcPr>
            <w:tcW w:w="0" w:type="auto"/>
          </w:tcPr>
          <w:p w14:paraId="6AB8BD3D" w14:textId="253F8D37" w:rsidR="00715FFC"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BW</w:t>
            </w:r>
            <w:r w:rsidR="002A5521" w:rsidRPr="00DD4E69">
              <w:rPr>
                <w:rFonts w:ascii="Arial" w:hAnsi="Arial" w:cs="Arial"/>
                <w:sz w:val="18"/>
                <w:szCs w:val="18"/>
                <w:vertAlign w:val="subscript"/>
              </w:rPr>
              <w:t>Max</w:t>
            </w:r>
            <w:r w:rsidRPr="00DD4E69">
              <w:rPr>
                <w:rFonts w:ascii="Arial" w:hAnsi="Arial" w:cs="Arial"/>
                <w:sz w:val="18"/>
                <w:szCs w:val="18"/>
              </w:rPr>
              <w:t xml:space="preserve"> &lt; 2 MHz</w:t>
            </w:r>
          </w:p>
        </w:tc>
        <w:tc>
          <w:tcPr>
            <w:tcW w:w="0" w:type="auto"/>
          </w:tcPr>
          <w:p w14:paraId="4C40B5E9" w14:textId="7BBBBFC1" w:rsidR="00715FFC"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10 kHz</w:t>
            </w:r>
          </w:p>
        </w:tc>
        <w:tc>
          <w:tcPr>
            <w:tcW w:w="0" w:type="auto"/>
          </w:tcPr>
          <w:p w14:paraId="698F82EF" w14:textId="664D05D2" w:rsidR="00715FFC"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-10 dB</w:t>
            </w:r>
          </w:p>
        </w:tc>
      </w:tr>
      <w:tr w:rsidR="00715FFC" w:rsidRPr="00DD4E69" w14:paraId="15F4B60F" w14:textId="77777777" w:rsidTr="00715FFC">
        <w:trPr>
          <w:jc w:val="center"/>
        </w:trPr>
        <w:tc>
          <w:tcPr>
            <w:tcW w:w="0" w:type="auto"/>
          </w:tcPr>
          <w:p w14:paraId="0B3AD6F4" w14:textId="18BE7833" w:rsidR="00715FFC"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2 MHz ≤ BW</w:t>
            </w:r>
            <w:r w:rsidR="002A5521" w:rsidRPr="00DD4E69">
              <w:rPr>
                <w:rFonts w:ascii="Arial" w:hAnsi="Arial" w:cs="Arial"/>
                <w:sz w:val="18"/>
                <w:szCs w:val="18"/>
                <w:vertAlign w:val="subscript"/>
              </w:rPr>
              <w:t>Max</w:t>
            </w:r>
            <w:r w:rsidRPr="00DD4E69">
              <w:rPr>
                <w:rFonts w:ascii="Arial" w:hAnsi="Arial" w:cs="Arial"/>
                <w:sz w:val="18"/>
                <w:szCs w:val="18"/>
              </w:rPr>
              <w:t xml:space="preserve"> &lt; 5 MHz</w:t>
            </w:r>
          </w:p>
        </w:tc>
        <w:tc>
          <w:tcPr>
            <w:tcW w:w="0" w:type="auto"/>
          </w:tcPr>
          <w:p w14:paraId="6B551020" w14:textId="7028AEAA" w:rsidR="00715FFC"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25 kHz</w:t>
            </w:r>
          </w:p>
        </w:tc>
        <w:tc>
          <w:tcPr>
            <w:tcW w:w="0" w:type="auto"/>
          </w:tcPr>
          <w:p w14:paraId="39589263" w14:textId="5749A6F9" w:rsidR="00715FFC"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-7 dB</w:t>
            </w:r>
          </w:p>
        </w:tc>
      </w:tr>
      <w:tr w:rsidR="00715FFC" w:rsidRPr="00DD4E69" w14:paraId="2937D16E" w14:textId="77777777" w:rsidTr="00715FFC">
        <w:trPr>
          <w:jc w:val="center"/>
        </w:trPr>
        <w:tc>
          <w:tcPr>
            <w:tcW w:w="0" w:type="auto"/>
          </w:tcPr>
          <w:p w14:paraId="67F92BF9" w14:textId="40E4EDC8" w:rsidR="00715FFC"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5 MHz ≤ BW</w:t>
            </w:r>
            <w:r w:rsidR="002A5521" w:rsidRPr="00DD4E69">
              <w:rPr>
                <w:rFonts w:ascii="Arial" w:hAnsi="Arial" w:cs="Arial"/>
                <w:sz w:val="18"/>
                <w:szCs w:val="18"/>
                <w:vertAlign w:val="subscript"/>
              </w:rPr>
              <w:t>Max</w:t>
            </w:r>
            <w:r w:rsidRPr="00DD4E69">
              <w:rPr>
                <w:rFonts w:ascii="Arial" w:hAnsi="Arial" w:cs="Arial"/>
                <w:sz w:val="18"/>
                <w:szCs w:val="18"/>
              </w:rPr>
              <w:t xml:space="preserve"> ≤ 20 MHz</w:t>
            </w:r>
          </w:p>
        </w:tc>
        <w:tc>
          <w:tcPr>
            <w:tcW w:w="0" w:type="auto"/>
          </w:tcPr>
          <w:p w14:paraId="5D18D715" w14:textId="5E94B69C" w:rsidR="00715FFC"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100 kHz</w:t>
            </w:r>
          </w:p>
        </w:tc>
        <w:tc>
          <w:tcPr>
            <w:tcW w:w="0" w:type="auto"/>
          </w:tcPr>
          <w:p w14:paraId="1D00227D" w14:textId="42945024" w:rsidR="00715FFC" w:rsidRPr="00DD4E69" w:rsidRDefault="00715FFC" w:rsidP="00211510">
            <w:pPr>
              <w:spacing w:after="0" w:line="276" w:lineRule="auto"/>
              <w:jc w:val="center"/>
              <w:rPr>
                <w:rFonts w:ascii="Arial" w:hAnsi="Arial" w:cs="Arial"/>
                <w:sz w:val="18"/>
                <w:szCs w:val="18"/>
              </w:rPr>
            </w:pPr>
            <w:r w:rsidRPr="00DD4E69">
              <w:rPr>
                <w:rFonts w:ascii="Arial" w:hAnsi="Arial" w:cs="Arial"/>
                <w:sz w:val="18"/>
                <w:szCs w:val="18"/>
              </w:rPr>
              <w:t>0 dB</w:t>
            </w:r>
          </w:p>
        </w:tc>
      </w:tr>
    </w:tbl>
    <w:p w14:paraId="2900E844" w14:textId="77777777" w:rsidR="00715FFC" w:rsidRPr="00DD4E69" w:rsidRDefault="00715FFC" w:rsidP="00211510">
      <w:pPr>
        <w:spacing w:after="0" w:line="276" w:lineRule="auto"/>
        <w:rPr>
          <w:rFonts w:ascii="Arial" w:hAnsi="Arial" w:cs="Arial"/>
          <w:sz w:val="18"/>
          <w:szCs w:val="18"/>
        </w:rPr>
      </w:pPr>
    </w:p>
    <w:p w14:paraId="22B620D3" w14:textId="1FF81652" w:rsidR="00D41981" w:rsidRPr="00DD4E69" w:rsidRDefault="002D2CAB" w:rsidP="00211510">
      <w:pPr>
        <w:spacing w:after="0" w:line="276" w:lineRule="auto"/>
        <w:rPr>
          <w:rFonts w:ascii="Arial" w:hAnsi="Arial" w:cs="Arial"/>
          <w:sz w:val="18"/>
          <w:szCs w:val="18"/>
        </w:rPr>
      </w:pPr>
      <w:r w:rsidRPr="00DD4E69">
        <w:rPr>
          <w:rFonts w:ascii="Arial" w:hAnsi="Arial" w:cs="Arial"/>
          <w:sz w:val="18"/>
          <w:szCs w:val="18"/>
        </w:rPr>
        <w:t>Lo anterior se c</w:t>
      </w:r>
      <w:r w:rsidR="00D41981" w:rsidRPr="00DD4E69">
        <w:rPr>
          <w:rFonts w:ascii="Arial" w:hAnsi="Arial" w:cs="Arial"/>
          <w:sz w:val="18"/>
          <w:szCs w:val="18"/>
        </w:rPr>
        <w:t>ompr</w:t>
      </w:r>
      <w:r w:rsidRPr="00DD4E69">
        <w:rPr>
          <w:rFonts w:ascii="Arial" w:hAnsi="Arial" w:cs="Arial"/>
          <w:sz w:val="18"/>
          <w:szCs w:val="18"/>
        </w:rPr>
        <w:t xml:space="preserve">ueba </w:t>
      </w:r>
      <w:r w:rsidR="00D41981" w:rsidRPr="00DD4E69">
        <w:rPr>
          <w:rFonts w:ascii="Arial" w:hAnsi="Arial" w:cs="Arial"/>
          <w:sz w:val="18"/>
          <w:szCs w:val="18"/>
        </w:rPr>
        <w:t xml:space="preserve">con lo establecido en el método de prueba </w:t>
      </w:r>
      <w:r w:rsidR="00A335AD" w:rsidRPr="00DD4E69">
        <w:rPr>
          <w:rFonts w:ascii="Arial" w:hAnsi="Arial" w:cs="Arial"/>
          <w:b/>
          <w:sz w:val="18"/>
          <w:szCs w:val="18"/>
        </w:rPr>
        <w:t>8</w:t>
      </w:r>
      <w:r w:rsidR="00715CD0" w:rsidRPr="00DD4E69">
        <w:rPr>
          <w:rFonts w:ascii="Arial" w:hAnsi="Arial" w:cs="Arial"/>
          <w:b/>
          <w:sz w:val="18"/>
          <w:szCs w:val="18"/>
        </w:rPr>
        <w:t>.</w:t>
      </w:r>
      <w:r w:rsidR="00D41981" w:rsidRPr="00DD4E69">
        <w:rPr>
          <w:rFonts w:ascii="Arial" w:hAnsi="Arial" w:cs="Arial"/>
          <w:b/>
          <w:sz w:val="18"/>
          <w:szCs w:val="18"/>
        </w:rPr>
        <w:t>6.</w:t>
      </w:r>
      <w:r w:rsidR="00715CD0" w:rsidRPr="00DD4E69">
        <w:rPr>
          <w:rFonts w:ascii="Arial" w:hAnsi="Arial" w:cs="Arial"/>
          <w:b/>
          <w:sz w:val="18"/>
          <w:szCs w:val="18"/>
        </w:rPr>
        <w:t>1.</w:t>
      </w:r>
    </w:p>
    <w:p w14:paraId="40160529" w14:textId="77777777" w:rsidR="00D41981" w:rsidRPr="00DD4E69" w:rsidRDefault="00D41981" w:rsidP="00211510">
      <w:pPr>
        <w:spacing w:after="0" w:line="276" w:lineRule="auto"/>
        <w:rPr>
          <w:rFonts w:ascii="Arial" w:hAnsi="Arial" w:cs="Arial"/>
          <w:sz w:val="18"/>
          <w:szCs w:val="18"/>
        </w:rPr>
      </w:pPr>
    </w:p>
    <w:p w14:paraId="5B58378F" w14:textId="7F7FD4A6" w:rsidR="004D7221" w:rsidRPr="004D7221" w:rsidRDefault="00D41981" w:rsidP="004D7221">
      <w:pPr>
        <w:pStyle w:val="Ttulo5"/>
        <w:spacing w:before="0" w:line="276" w:lineRule="auto"/>
        <w:ind w:left="851" w:hanging="851"/>
        <w:rPr>
          <w:rFonts w:ascii="Arial" w:hAnsi="Arial" w:cs="Arial"/>
          <w:sz w:val="18"/>
          <w:szCs w:val="18"/>
        </w:rPr>
      </w:pPr>
      <w:bookmarkStart w:id="106" w:name="_Toc48654582"/>
      <w:bookmarkStart w:id="107" w:name="_Toc51320586"/>
      <w:bookmarkStart w:id="108" w:name="_Toc179544677"/>
      <w:r w:rsidRPr="00DD4E69">
        <w:rPr>
          <w:rFonts w:ascii="Arial" w:hAnsi="Arial" w:cs="Arial"/>
          <w:sz w:val="18"/>
          <w:szCs w:val="18"/>
        </w:rPr>
        <w:t>EMISIONES NO ESENCIALES</w:t>
      </w:r>
      <w:bookmarkEnd w:id="106"/>
      <w:bookmarkEnd w:id="107"/>
      <w:bookmarkEnd w:id="108"/>
    </w:p>
    <w:p w14:paraId="3B973CE9" w14:textId="77777777" w:rsidR="004D7221" w:rsidRDefault="004D7221" w:rsidP="004D7221">
      <w:pPr>
        <w:spacing w:after="0" w:line="276" w:lineRule="auto"/>
        <w:rPr>
          <w:rFonts w:ascii="Arial" w:hAnsi="Arial" w:cs="Arial"/>
          <w:sz w:val="18"/>
          <w:szCs w:val="18"/>
        </w:rPr>
      </w:pPr>
    </w:p>
    <w:p w14:paraId="6F922345" w14:textId="660DD452" w:rsidR="00765D3B" w:rsidRDefault="00200E9A" w:rsidP="004D7221">
      <w:pPr>
        <w:spacing w:after="0" w:line="276" w:lineRule="auto"/>
        <w:rPr>
          <w:rFonts w:ascii="Arial" w:hAnsi="Arial" w:cs="Arial"/>
          <w:sz w:val="18"/>
          <w:szCs w:val="18"/>
        </w:rPr>
      </w:pPr>
      <w:r w:rsidRPr="00DD4E69">
        <w:rPr>
          <w:rFonts w:ascii="Arial" w:hAnsi="Arial" w:cs="Arial"/>
          <w:sz w:val="18"/>
          <w:szCs w:val="18"/>
        </w:rPr>
        <w:t>El valor límite máximo permisible</w:t>
      </w:r>
      <w:r w:rsidR="00571CFB" w:rsidRPr="00DD4E69">
        <w:rPr>
          <w:rFonts w:ascii="Arial" w:hAnsi="Arial" w:cs="Arial"/>
          <w:sz w:val="18"/>
          <w:szCs w:val="18"/>
        </w:rPr>
        <w:t xml:space="preserve"> de Emisiones no esenciales </w:t>
      </w:r>
      <w:r w:rsidR="00765D3B" w:rsidRPr="00DD4E69">
        <w:rPr>
          <w:rFonts w:ascii="Arial" w:hAnsi="Arial" w:cs="Arial"/>
          <w:sz w:val="18"/>
          <w:szCs w:val="18"/>
        </w:rPr>
        <w:t xml:space="preserve">es el indicado en la </w:t>
      </w:r>
      <w:r w:rsidR="00765D3B" w:rsidRPr="00DD4E69">
        <w:rPr>
          <w:rFonts w:ascii="Arial" w:hAnsi="Arial" w:cs="Arial"/>
          <w:b/>
          <w:sz w:val="18"/>
          <w:szCs w:val="18"/>
        </w:rPr>
        <w:t xml:space="preserve">Tabla </w:t>
      </w:r>
      <w:r w:rsidR="00E16107" w:rsidRPr="00DD4E69">
        <w:rPr>
          <w:rFonts w:ascii="Arial" w:hAnsi="Arial" w:cs="Arial"/>
          <w:b/>
          <w:sz w:val="18"/>
          <w:szCs w:val="18"/>
        </w:rPr>
        <w:t>12</w:t>
      </w:r>
      <w:r w:rsidR="00765D3B" w:rsidRPr="00DD4E69">
        <w:rPr>
          <w:rFonts w:ascii="Arial" w:hAnsi="Arial" w:cs="Arial"/>
          <w:sz w:val="18"/>
          <w:szCs w:val="18"/>
        </w:rPr>
        <w:t xml:space="preserve"> para los intervalos de frecuencia fundamental del canal de transmisión más alto del DRBP en la </w:t>
      </w:r>
      <w:r w:rsidR="009C5463" w:rsidRPr="00DD4E69">
        <w:rPr>
          <w:rFonts w:ascii="Arial" w:hAnsi="Arial" w:cs="Arial"/>
          <w:sz w:val="18"/>
          <w:szCs w:val="18"/>
        </w:rPr>
        <w:t>B</w:t>
      </w:r>
      <w:r w:rsidR="00765D3B" w:rsidRPr="00DD4E69">
        <w:rPr>
          <w:rFonts w:ascii="Arial" w:hAnsi="Arial" w:cs="Arial"/>
          <w:sz w:val="18"/>
          <w:szCs w:val="18"/>
        </w:rPr>
        <w:t>anda de frecuencia</w:t>
      </w:r>
      <w:r w:rsidR="009C5463" w:rsidRPr="00DD4E69">
        <w:rPr>
          <w:rFonts w:ascii="Arial" w:hAnsi="Arial" w:cs="Arial"/>
          <w:sz w:val="18"/>
          <w:szCs w:val="18"/>
        </w:rPr>
        <w:t>s</w:t>
      </w:r>
      <w:r w:rsidR="00765D3B" w:rsidRPr="00DD4E69">
        <w:rPr>
          <w:rFonts w:ascii="Arial" w:hAnsi="Arial" w:cs="Arial"/>
          <w:sz w:val="18"/>
          <w:szCs w:val="18"/>
        </w:rPr>
        <w:t xml:space="preserve"> </w:t>
      </w:r>
      <w:r w:rsidR="0060290E" w:rsidRPr="00DD4E69">
        <w:rPr>
          <w:rFonts w:ascii="Arial" w:hAnsi="Arial" w:cs="Arial"/>
          <w:sz w:val="18"/>
          <w:szCs w:val="18"/>
        </w:rPr>
        <w:t>bajo análisis</w:t>
      </w:r>
      <w:r w:rsidR="00765D3B" w:rsidRPr="00DD4E69">
        <w:rPr>
          <w:rFonts w:ascii="Arial" w:hAnsi="Arial" w:cs="Arial"/>
          <w:sz w:val="18"/>
          <w:szCs w:val="18"/>
        </w:rPr>
        <w:t>.</w:t>
      </w:r>
    </w:p>
    <w:p w14:paraId="39940FDB" w14:textId="77777777" w:rsidR="007109D4" w:rsidRPr="00DD4E69" w:rsidRDefault="007109D4" w:rsidP="004D7221">
      <w:pPr>
        <w:spacing w:after="0" w:line="276" w:lineRule="auto"/>
        <w:rPr>
          <w:rFonts w:ascii="Arial" w:hAnsi="Arial" w:cs="Arial"/>
          <w:sz w:val="18"/>
          <w:szCs w:val="18"/>
        </w:rPr>
      </w:pPr>
    </w:p>
    <w:p w14:paraId="0E7DFC48" w14:textId="4489D1C5" w:rsidR="00765D3B" w:rsidRPr="00DD4E69" w:rsidRDefault="00765D3B" w:rsidP="004D7221">
      <w:pPr>
        <w:pStyle w:val="Descripcin"/>
        <w:keepNext/>
        <w:spacing w:after="0" w:line="276" w:lineRule="auto"/>
        <w:jc w:val="center"/>
        <w:rPr>
          <w:rFonts w:ascii="Arial" w:hAnsi="Arial" w:cs="Arial"/>
          <w:color w:val="auto"/>
        </w:rPr>
      </w:pPr>
      <w:bookmarkStart w:id="109" w:name="_Toc179544762"/>
      <w:r w:rsidRPr="00DD4E69">
        <w:rPr>
          <w:rFonts w:ascii="Arial" w:hAnsi="Arial" w:cs="Arial"/>
          <w:color w:val="auto"/>
        </w:rPr>
        <w:t xml:space="preserve">Tabla </w:t>
      </w:r>
      <w:r w:rsidR="001D4938" w:rsidRPr="00DD4E69">
        <w:rPr>
          <w:rFonts w:ascii="Arial" w:hAnsi="Arial" w:cs="Arial"/>
          <w:noProof/>
          <w:color w:val="auto"/>
        </w:rPr>
        <w:fldChar w:fldCharType="begin"/>
      </w:r>
      <w:r w:rsidR="001D4938" w:rsidRPr="00DD4E69">
        <w:rPr>
          <w:rFonts w:ascii="Arial" w:hAnsi="Arial" w:cs="Arial"/>
          <w:noProof/>
          <w:color w:val="auto"/>
        </w:rPr>
        <w:instrText xml:space="preserve"> SEQ Tabla \* ARABIC </w:instrText>
      </w:r>
      <w:r w:rsidR="001D4938" w:rsidRPr="00DD4E69">
        <w:rPr>
          <w:rFonts w:ascii="Arial" w:hAnsi="Arial" w:cs="Arial"/>
          <w:noProof/>
          <w:color w:val="auto"/>
        </w:rPr>
        <w:fldChar w:fldCharType="separate"/>
      </w:r>
      <w:r w:rsidR="002B0067">
        <w:rPr>
          <w:rFonts w:ascii="Arial" w:hAnsi="Arial" w:cs="Arial"/>
          <w:noProof/>
          <w:color w:val="auto"/>
        </w:rPr>
        <w:t>12</w:t>
      </w:r>
      <w:r w:rsidR="001D4938" w:rsidRPr="00DD4E69">
        <w:rPr>
          <w:rFonts w:ascii="Arial" w:hAnsi="Arial" w:cs="Arial"/>
          <w:noProof/>
          <w:color w:val="auto"/>
        </w:rPr>
        <w:fldChar w:fldCharType="end"/>
      </w:r>
      <w:r w:rsidRPr="00DD4E69">
        <w:rPr>
          <w:rFonts w:ascii="Arial" w:hAnsi="Arial" w:cs="Arial"/>
          <w:color w:val="auto"/>
        </w:rPr>
        <w:t xml:space="preserve">. Límite máximo permisible de Emisiones no esenciales para micrófonos </w:t>
      </w:r>
      <w:r w:rsidR="004E38F6" w:rsidRPr="00DD4E69">
        <w:rPr>
          <w:rFonts w:ascii="Arial" w:hAnsi="Arial" w:cs="Arial"/>
          <w:color w:val="auto"/>
        </w:rPr>
        <w:t>inalámbricos</w:t>
      </w:r>
      <w:r w:rsidRPr="00DD4E69">
        <w:rPr>
          <w:rFonts w:ascii="Arial" w:hAnsi="Arial" w:cs="Arial"/>
          <w:color w:val="auto"/>
        </w:rPr>
        <w:t>.</w:t>
      </w:r>
      <w:bookmarkEnd w:id="109"/>
    </w:p>
    <w:tbl>
      <w:tblPr>
        <w:tblStyle w:val="Tablaconcuadrcula"/>
        <w:tblW w:w="0" w:type="auto"/>
        <w:jc w:val="center"/>
        <w:tblLook w:val="04A0" w:firstRow="1" w:lastRow="0" w:firstColumn="1" w:lastColumn="0" w:noHBand="0" w:noVBand="1"/>
      </w:tblPr>
      <w:tblGrid>
        <w:gridCol w:w="2723"/>
        <w:gridCol w:w="1440"/>
        <w:gridCol w:w="3912"/>
      </w:tblGrid>
      <w:tr w:rsidR="00C64494" w:rsidRPr="00DD4E69" w14:paraId="4E8AADD9" w14:textId="77777777" w:rsidTr="00937E0E">
        <w:trPr>
          <w:trHeight w:val="290"/>
          <w:jc w:val="center"/>
        </w:trPr>
        <w:tc>
          <w:tcPr>
            <w:tcW w:w="2723" w:type="dxa"/>
            <w:noWrap/>
            <w:hideMark/>
          </w:tcPr>
          <w:p w14:paraId="310B8B01" w14:textId="0F91CB8B" w:rsidR="00C64494" w:rsidRPr="00DD4E69" w:rsidRDefault="00C64494" w:rsidP="004D7221">
            <w:pPr>
              <w:spacing w:after="0" w:line="276" w:lineRule="auto"/>
              <w:jc w:val="center"/>
              <w:rPr>
                <w:rFonts w:ascii="Arial" w:eastAsia="Times New Roman" w:hAnsi="Arial" w:cs="Arial"/>
                <w:b/>
                <w:bCs/>
                <w:color w:val="000000"/>
                <w:sz w:val="18"/>
                <w:szCs w:val="18"/>
                <w:lang w:eastAsia="es-MX"/>
              </w:rPr>
            </w:pPr>
            <w:r w:rsidRPr="00DD4E69">
              <w:rPr>
                <w:rFonts w:ascii="Arial" w:eastAsia="Times New Roman" w:hAnsi="Arial" w:cs="Arial"/>
                <w:b/>
                <w:bCs/>
                <w:color w:val="000000"/>
                <w:sz w:val="18"/>
                <w:szCs w:val="18"/>
                <w:lang w:eastAsia="es-MX"/>
              </w:rPr>
              <w:t>Intervalo de frecuencia</w:t>
            </w:r>
          </w:p>
        </w:tc>
        <w:tc>
          <w:tcPr>
            <w:tcW w:w="1440" w:type="dxa"/>
            <w:noWrap/>
            <w:hideMark/>
          </w:tcPr>
          <w:p w14:paraId="22E06DF9" w14:textId="77777777" w:rsidR="00C64494" w:rsidRPr="00DD4E69" w:rsidRDefault="00C64494" w:rsidP="004D7221">
            <w:pPr>
              <w:spacing w:after="0" w:line="276" w:lineRule="auto"/>
              <w:jc w:val="center"/>
              <w:rPr>
                <w:rFonts w:ascii="Arial" w:eastAsia="Times New Roman" w:hAnsi="Arial" w:cs="Arial"/>
                <w:b/>
                <w:bCs/>
                <w:color w:val="000000"/>
                <w:sz w:val="18"/>
                <w:szCs w:val="18"/>
                <w:lang w:eastAsia="es-MX"/>
              </w:rPr>
            </w:pPr>
            <w:r w:rsidRPr="00DD4E69">
              <w:rPr>
                <w:rFonts w:ascii="Arial" w:eastAsia="Times New Roman" w:hAnsi="Arial" w:cs="Arial"/>
                <w:b/>
                <w:bCs/>
                <w:color w:val="000000"/>
                <w:sz w:val="18"/>
                <w:szCs w:val="18"/>
                <w:lang w:eastAsia="es-MX"/>
              </w:rPr>
              <w:t>Límite máximo</w:t>
            </w:r>
          </w:p>
        </w:tc>
        <w:tc>
          <w:tcPr>
            <w:tcW w:w="3912" w:type="dxa"/>
            <w:noWrap/>
            <w:hideMark/>
          </w:tcPr>
          <w:p w14:paraId="16E79D4F" w14:textId="77777777" w:rsidR="00C64494" w:rsidRPr="00DD4E69" w:rsidRDefault="00C64494" w:rsidP="004D7221">
            <w:pPr>
              <w:spacing w:after="0" w:line="276" w:lineRule="auto"/>
              <w:jc w:val="center"/>
              <w:rPr>
                <w:rFonts w:ascii="Arial" w:eastAsia="Times New Roman" w:hAnsi="Arial" w:cs="Arial"/>
                <w:b/>
                <w:bCs/>
                <w:color w:val="000000"/>
                <w:sz w:val="18"/>
                <w:szCs w:val="18"/>
                <w:lang w:eastAsia="es-MX"/>
              </w:rPr>
            </w:pPr>
            <w:r w:rsidRPr="00DD4E69">
              <w:rPr>
                <w:rFonts w:ascii="Arial" w:eastAsia="Times New Roman" w:hAnsi="Arial" w:cs="Arial"/>
                <w:b/>
                <w:bCs/>
                <w:color w:val="000000"/>
                <w:sz w:val="18"/>
                <w:szCs w:val="18"/>
                <w:lang w:eastAsia="es-MX"/>
              </w:rPr>
              <w:t>RBW</w:t>
            </w:r>
          </w:p>
        </w:tc>
      </w:tr>
      <w:tr w:rsidR="00C64494" w:rsidRPr="00DD4E69" w14:paraId="6C7910CC" w14:textId="77777777" w:rsidTr="00937E0E">
        <w:trPr>
          <w:trHeight w:val="290"/>
          <w:jc w:val="center"/>
        </w:trPr>
        <w:tc>
          <w:tcPr>
            <w:tcW w:w="2723" w:type="dxa"/>
            <w:noWrap/>
            <w:hideMark/>
          </w:tcPr>
          <w:p w14:paraId="393C48FB" w14:textId="6E7272CE"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9 kHz - 150 kHz</w:t>
            </w:r>
          </w:p>
        </w:tc>
        <w:tc>
          <w:tcPr>
            <w:tcW w:w="1440" w:type="dxa"/>
            <w:noWrap/>
            <w:hideMark/>
          </w:tcPr>
          <w:p w14:paraId="58C89548"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-36 dBm</w:t>
            </w:r>
          </w:p>
        </w:tc>
        <w:tc>
          <w:tcPr>
            <w:tcW w:w="3912" w:type="dxa"/>
            <w:noWrap/>
            <w:hideMark/>
          </w:tcPr>
          <w:p w14:paraId="2213CBAB"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 kHz</w:t>
            </w:r>
          </w:p>
        </w:tc>
      </w:tr>
      <w:tr w:rsidR="00C64494" w:rsidRPr="00DD4E69" w14:paraId="1AC38F68" w14:textId="77777777" w:rsidTr="00937E0E">
        <w:trPr>
          <w:trHeight w:val="290"/>
          <w:jc w:val="center"/>
        </w:trPr>
        <w:tc>
          <w:tcPr>
            <w:tcW w:w="2723" w:type="dxa"/>
            <w:noWrap/>
            <w:hideMark/>
          </w:tcPr>
          <w:p w14:paraId="7B864C5B"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150 kHz - 30 MHz</w:t>
            </w:r>
          </w:p>
        </w:tc>
        <w:tc>
          <w:tcPr>
            <w:tcW w:w="1440" w:type="dxa"/>
            <w:noWrap/>
            <w:hideMark/>
          </w:tcPr>
          <w:p w14:paraId="6A2C2EC6"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-36 dBm</w:t>
            </w:r>
          </w:p>
        </w:tc>
        <w:tc>
          <w:tcPr>
            <w:tcW w:w="3912" w:type="dxa"/>
            <w:noWrap/>
            <w:hideMark/>
          </w:tcPr>
          <w:p w14:paraId="3C0B5B8A"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10 kHz</w:t>
            </w:r>
          </w:p>
        </w:tc>
      </w:tr>
      <w:tr w:rsidR="00C64494" w:rsidRPr="00DD4E69" w14:paraId="41EBC6B7" w14:textId="77777777" w:rsidTr="00937E0E">
        <w:trPr>
          <w:trHeight w:val="290"/>
          <w:jc w:val="center"/>
        </w:trPr>
        <w:tc>
          <w:tcPr>
            <w:tcW w:w="2723" w:type="dxa"/>
            <w:noWrap/>
            <w:hideMark/>
          </w:tcPr>
          <w:p w14:paraId="5B614D30"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30 MHz - 1 GHz</w:t>
            </w:r>
          </w:p>
        </w:tc>
        <w:tc>
          <w:tcPr>
            <w:tcW w:w="1440" w:type="dxa"/>
            <w:noWrap/>
            <w:hideMark/>
          </w:tcPr>
          <w:p w14:paraId="3EDB246C"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-36 dBm</w:t>
            </w:r>
          </w:p>
        </w:tc>
        <w:tc>
          <w:tcPr>
            <w:tcW w:w="3912" w:type="dxa"/>
            <w:noWrap/>
            <w:hideMark/>
          </w:tcPr>
          <w:p w14:paraId="660DBB49" w14:textId="7D9DED9C"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+2.5</w:t>
            </w:r>
            <w:r w:rsidR="00B42AC6" w:rsidRPr="00DD4E69">
              <w:rPr>
                <w:rFonts w:ascii="Arial" w:hAnsi="Arial" w:cs="Arial"/>
                <w:sz w:val="18"/>
                <w:szCs w:val="18"/>
              </w:rPr>
              <w:t>·</w:t>
            </w:r>
            <w:r w:rsidRPr="00DD4E69">
              <w:rPr>
                <w:rFonts w:ascii="Arial" w:hAnsi="Arial" w:cs="Arial"/>
                <w:sz w:val="18"/>
                <w:szCs w:val="18"/>
              </w:rPr>
              <w:t>BW</w:t>
            </w:r>
            <w:r w:rsidR="00792ED7" w:rsidRPr="00DD4E69">
              <w:rPr>
                <w:rFonts w:ascii="Arial" w:hAnsi="Arial" w:cs="Arial"/>
                <w:sz w:val="18"/>
                <w:szCs w:val="18"/>
                <w:vertAlign w:val="subscript"/>
              </w:rPr>
              <w:t>Max</w:t>
            </w:r>
            <w:r w:rsidRPr="00DD4E69">
              <w:rPr>
                <w:rFonts w:ascii="Arial" w:hAnsi="Arial" w:cs="Arial"/>
                <w:sz w:val="18"/>
                <w:szCs w:val="18"/>
              </w:rPr>
              <w:t xml:space="preserve"> ≤ƒ≤ƒ</w:t>
            </w:r>
            <w:r w:rsidRPr="00DD4E69">
              <w:rPr>
                <w:rFonts w:ascii="Arial" w:hAnsi="Arial" w:cs="Arial"/>
                <w:sz w:val="18"/>
                <w:szCs w:val="18"/>
                <w:vertAlign w:val="subscript"/>
              </w:rPr>
              <w:t>c</w:t>
            </w:r>
            <w:r w:rsidRPr="00DD4E69">
              <w:rPr>
                <w:rFonts w:ascii="Arial" w:hAnsi="Arial" w:cs="Arial"/>
                <w:sz w:val="18"/>
                <w:szCs w:val="18"/>
              </w:rPr>
              <w:t>+4</w:t>
            </w:r>
            <w:r w:rsidR="00B42AC6" w:rsidRPr="00DD4E69">
              <w:rPr>
                <w:rFonts w:ascii="Arial" w:hAnsi="Arial" w:cs="Arial"/>
                <w:sz w:val="18"/>
                <w:szCs w:val="18"/>
              </w:rPr>
              <w:t>·</w:t>
            </w:r>
            <w:r w:rsidRPr="00DD4E69">
              <w:rPr>
                <w:rFonts w:ascii="Arial" w:hAnsi="Arial" w:cs="Arial"/>
                <w:sz w:val="18"/>
                <w:szCs w:val="18"/>
              </w:rPr>
              <w:t>BW</w:t>
            </w:r>
            <w:r w:rsidR="00792ED7" w:rsidRPr="00DD4E69">
              <w:rPr>
                <w:rFonts w:ascii="Arial" w:hAnsi="Arial" w:cs="Arial"/>
                <w:sz w:val="18"/>
                <w:szCs w:val="18"/>
                <w:vertAlign w:val="subscript"/>
              </w:rPr>
              <w:t>Max</w:t>
            </w:r>
            <w:r w:rsidRPr="00DD4E69">
              <w:rPr>
                <w:rFonts w:ascii="Arial" w:hAnsi="Arial" w:cs="Arial"/>
                <w:sz w:val="18"/>
                <w:szCs w:val="18"/>
              </w:rPr>
              <w:t xml:space="preserve"> : 1 kHz</w:t>
            </w:r>
          </w:p>
          <w:p w14:paraId="5045DE50" w14:textId="5A6F906F" w:rsidR="00B42AC6" w:rsidRPr="00DD4E69" w:rsidRDefault="00B42AC6"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+4·BW</w:t>
            </w:r>
            <w:r w:rsidR="00792ED7" w:rsidRPr="00DD4E69">
              <w:rPr>
                <w:rFonts w:ascii="Arial" w:hAnsi="Arial" w:cs="Arial"/>
                <w:sz w:val="18"/>
                <w:szCs w:val="18"/>
                <w:vertAlign w:val="subscript"/>
              </w:rPr>
              <w:t>Max</w:t>
            </w:r>
            <w:r w:rsidRPr="00DD4E69">
              <w:rPr>
                <w:rFonts w:ascii="Arial" w:hAnsi="Arial" w:cs="Arial"/>
                <w:sz w:val="18"/>
                <w:szCs w:val="18"/>
              </w:rPr>
              <w:t xml:space="preserve"> &lt;ƒ≤ƒ</w:t>
            </w:r>
            <w:r w:rsidRPr="00DD4E69">
              <w:rPr>
                <w:rFonts w:ascii="Arial" w:hAnsi="Arial" w:cs="Arial"/>
                <w:sz w:val="18"/>
                <w:szCs w:val="18"/>
                <w:vertAlign w:val="subscript"/>
              </w:rPr>
              <w:t>c</w:t>
            </w:r>
            <w:r w:rsidRPr="00DD4E69">
              <w:rPr>
                <w:rFonts w:ascii="Arial" w:hAnsi="Arial" w:cs="Arial"/>
                <w:sz w:val="18"/>
                <w:szCs w:val="18"/>
              </w:rPr>
              <w:t>+10·BW</w:t>
            </w:r>
            <w:r w:rsidR="00792ED7" w:rsidRPr="00DD4E69">
              <w:rPr>
                <w:rFonts w:ascii="Arial" w:hAnsi="Arial" w:cs="Arial"/>
                <w:sz w:val="18"/>
                <w:szCs w:val="18"/>
                <w:vertAlign w:val="subscript"/>
              </w:rPr>
              <w:t>Max</w:t>
            </w:r>
            <w:r w:rsidRPr="00DD4E69">
              <w:rPr>
                <w:rFonts w:ascii="Arial" w:hAnsi="Arial" w:cs="Arial"/>
                <w:sz w:val="18"/>
                <w:szCs w:val="18"/>
              </w:rPr>
              <w:t xml:space="preserve"> : 10 kHz</w:t>
            </w:r>
          </w:p>
          <w:p w14:paraId="183630A1" w14:textId="48ADC345" w:rsidR="00C64494" w:rsidRPr="00DD4E69" w:rsidRDefault="00B42AC6"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ƒ&lt;ƒ</w:t>
            </w:r>
            <w:r w:rsidRPr="00DD4E69">
              <w:rPr>
                <w:rFonts w:ascii="Arial" w:hAnsi="Arial" w:cs="Arial"/>
                <w:sz w:val="18"/>
                <w:szCs w:val="18"/>
                <w:vertAlign w:val="subscript"/>
              </w:rPr>
              <w:t>c</w:t>
            </w:r>
            <w:r w:rsidRPr="00DD4E69">
              <w:rPr>
                <w:rFonts w:ascii="Arial" w:hAnsi="Arial" w:cs="Arial"/>
                <w:sz w:val="18"/>
                <w:szCs w:val="18"/>
              </w:rPr>
              <w:t>+10·BW</w:t>
            </w:r>
            <w:r w:rsidR="00792ED7" w:rsidRPr="00DD4E69">
              <w:rPr>
                <w:rFonts w:ascii="Arial" w:hAnsi="Arial" w:cs="Arial"/>
                <w:sz w:val="18"/>
                <w:szCs w:val="18"/>
                <w:vertAlign w:val="subscript"/>
              </w:rPr>
              <w:t>Max</w:t>
            </w:r>
            <w:r w:rsidRPr="00DD4E69">
              <w:rPr>
                <w:rFonts w:ascii="Arial" w:hAnsi="Arial" w:cs="Arial"/>
                <w:sz w:val="18"/>
                <w:szCs w:val="18"/>
              </w:rPr>
              <w:t xml:space="preserve"> : 100 kHz</w:t>
            </w:r>
          </w:p>
          <w:p w14:paraId="2E7BC530" w14:textId="08C45EEE" w:rsidR="00C64494" w:rsidRPr="00DD4E69" w:rsidRDefault="00B42AC6"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ƒ&gt;ƒ</w:t>
            </w:r>
            <w:r w:rsidRPr="00DD4E69">
              <w:rPr>
                <w:rFonts w:ascii="Arial" w:hAnsi="Arial" w:cs="Arial"/>
                <w:sz w:val="18"/>
                <w:szCs w:val="18"/>
                <w:vertAlign w:val="subscript"/>
              </w:rPr>
              <w:t>c</w:t>
            </w:r>
            <w:r w:rsidRPr="00DD4E69">
              <w:rPr>
                <w:rFonts w:ascii="Arial" w:hAnsi="Arial" w:cs="Arial"/>
                <w:sz w:val="18"/>
                <w:szCs w:val="18"/>
              </w:rPr>
              <w:t>-10·BW</w:t>
            </w:r>
            <w:r w:rsidR="00792ED7" w:rsidRPr="00DD4E69">
              <w:rPr>
                <w:rFonts w:ascii="Arial" w:hAnsi="Arial" w:cs="Arial"/>
                <w:sz w:val="18"/>
                <w:szCs w:val="18"/>
                <w:vertAlign w:val="subscript"/>
              </w:rPr>
              <w:t>Max</w:t>
            </w:r>
            <w:r w:rsidRPr="00DD4E69">
              <w:rPr>
                <w:rFonts w:ascii="Arial" w:hAnsi="Arial" w:cs="Arial"/>
                <w:sz w:val="18"/>
                <w:szCs w:val="18"/>
              </w:rPr>
              <w:t xml:space="preserve"> : 100 kHz</w:t>
            </w:r>
          </w:p>
          <w:p w14:paraId="0682EDE4" w14:textId="5C9AB0FB" w:rsidR="00B42AC6" w:rsidRPr="00DD4E69" w:rsidRDefault="00B42AC6"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-10·BW</w:t>
            </w:r>
            <w:r w:rsidR="00792ED7" w:rsidRPr="00DD4E69">
              <w:rPr>
                <w:rFonts w:ascii="Arial" w:hAnsi="Arial" w:cs="Arial"/>
                <w:sz w:val="18"/>
                <w:szCs w:val="18"/>
                <w:vertAlign w:val="subscript"/>
              </w:rPr>
              <w:t>Max</w:t>
            </w:r>
            <w:r w:rsidRPr="00DD4E69">
              <w:rPr>
                <w:rFonts w:ascii="Arial" w:hAnsi="Arial" w:cs="Arial"/>
                <w:sz w:val="18"/>
                <w:szCs w:val="18"/>
              </w:rPr>
              <w:t xml:space="preserve"> &lt;ƒ≤ƒ</w:t>
            </w:r>
            <w:r w:rsidRPr="00DD4E69">
              <w:rPr>
                <w:rFonts w:ascii="Arial" w:hAnsi="Arial" w:cs="Arial"/>
                <w:sz w:val="18"/>
                <w:szCs w:val="18"/>
                <w:vertAlign w:val="subscript"/>
              </w:rPr>
              <w:t>c</w:t>
            </w:r>
            <w:r w:rsidRPr="00DD4E69">
              <w:rPr>
                <w:rFonts w:ascii="Arial" w:hAnsi="Arial" w:cs="Arial"/>
                <w:sz w:val="18"/>
                <w:szCs w:val="18"/>
              </w:rPr>
              <w:t>-4·BW</w:t>
            </w:r>
            <w:r w:rsidR="00792ED7" w:rsidRPr="00DD4E69">
              <w:rPr>
                <w:rFonts w:ascii="Arial" w:hAnsi="Arial" w:cs="Arial"/>
                <w:sz w:val="18"/>
                <w:szCs w:val="18"/>
                <w:vertAlign w:val="subscript"/>
              </w:rPr>
              <w:t>Max</w:t>
            </w:r>
            <w:r w:rsidRPr="00DD4E69">
              <w:rPr>
                <w:rFonts w:ascii="Arial" w:hAnsi="Arial" w:cs="Arial"/>
                <w:sz w:val="18"/>
                <w:szCs w:val="18"/>
              </w:rPr>
              <w:t xml:space="preserve"> : 10 kHz</w:t>
            </w:r>
          </w:p>
          <w:p w14:paraId="781111FB" w14:textId="1C8A6E04" w:rsidR="00C64494" w:rsidRPr="00DD4E69" w:rsidRDefault="00B42AC6"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-4·BW</w:t>
            </w:r>
            <w:r w:rsidR="00792ED7" w:rsidRPr="00DD4E69">
              <w:rPr>
                <w:rFonts w:ascii="Arial" w:hAnsi="Arial" w:cs="Arial"/>
                <w:sz w:val="18"/>
                <w:szCs w:val="18"/>
                <w:vertAlign w:val="subscript"/>
              </w:rPr>
              <w:t>Max</w:t>
            </w:r>
            <w:r w:rsidRPr="00DD4E69">
              <w:rPr>
                <w:rFonts w:ascii="Arial" w:hAnsi="Arial" w:cs="Arial"/>
                <w:sz w:val="18"/>
                <w:szCs w:val="18"/>
              </w:rPr>
              <w:t xml:space="preserve"> ≤ƒ≤ƒ</w:t>
            </w:r>
            <w:r w:rsidRPr="00DD4E69">
              <w:rPr>
                <w:rFonts w:ascii="Arial" w:hAnsi="Arial" w:cs="Arial"/>
                <w:sz w:val="18"/>
                <w:szCs w:val="18"/>
                <w:vertAlign w:val="subscript"/>
              </w:rPr>
              <w:t>c</w:t>
            </w:r>
            <w:r w:rsidR="00937E0E" w:rsidRPr="00DD4E69">
              <w:rPr>
                <w:rFonts w:ascii="Arial" w:hAnsi="Arial" w:cs="Arial"/>
                <w:sz w:val="18"/>
                <w:szCs w:val="18"/>
              </w:rPr>
              <w:t>-</w:t>
            </w:r>
            <w:r w:rsidR="002F5CFC" w:rsidRPr="00DD4E69">
              <w:rPr>
                <w:rFonts w:ascii="Arial" w:hAnsi="Arial" w:cs="Arial"/>
                <w:sz w:val="18"/>
                <w:szCs w:val="18"/>
              </w:rPr>
              <w:t>2.5</w:t>
            </w:r>
            <w:r w:rsidRPr="00DD4E69">
              <w:rPr>
                <w:rFonts w:ascii="Arial" w:hAnsi="Arial" w:cs="Arial"/>
                <w:sz w:val="18"/>
                <w:szCs w:val="18"/>
              </w:rPr>
              <w:t>·BW</w:t>
            </w:r>
            <w:r w:rsidR="00792ED7" w:rsidRPr="00DD4E69">
              <w:rPr>
                <w:rFonts w:ascii="Arial" w:hAnsi="Arial" w:cs="Arial"/>
                <w:sz w:val="18"/>
                <w:szCs w:val="18"/>
                <w:vertAlign w:val="subscript"/>
              </w:rPr>
              <w:t>Max</w:t>
            </w:r>
            <w:r w:rsidRPr="00DD4E69">
              <w:rPr>
                <w:rFonts w:ascii="Arial" w:hAnsi="Arial" w:cs="Arial"/>
                <w:sz w:val="18"/>
                <w:szCs w:val="18"/>
              </w:rPr>
              <w:t xml:space="preserve"> : 1 kHz</w:t>
            </w:r>
          </w:p>
        </w:tc>
      </w:tr>
      <w:tr w:rsidR="00C64494" w:rsidRPr="00DD4E69" w14:paraId="57F1C5EC" w14:textId="77777777" w:rsidTr="00937E0E">
        <w:trPr>
          <w:trHeight w:val="290"/>
          <w:jc w:val="center"/>
        </w:trPr>
        <w:tc>
          <w:tcPr>
            <w:tcW w:w="2723" w:type="dxa"/>
            <w:noWrap/>
            <w:hideMark/>
          </w:tcPr>
          <w:p w14:paraId="0D333020" w14:textId="777C0845"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lastRenderedPageBreak/>
              <w:t xml:space="preserve">1 GHz &lt; </w:t>
            </w:r>
            <w:r w:rsidRPr="00DD4E69">
              <w:rPr>
                <w:rFonts w:ascii="Arial" w:hAnsi="Arial" w:cs="Arial"/>
                <w:sz w:val="18"/>
                <w:szCs w:val="18"/>
              </w:rPr>
              <w:t>ƒ</w:t>
            </w:r>
            <w:r w:rsidRPr="00DD4E69">
              <w:rPr>
                <w:rFonts w:ascii="Arial" w:eastAsia="Times New Roman" w:hAnsi="Arial" w:cs="Arial"/>
                <w:color w:val="000000"/>
                <w:sz w:val="18"/>
                <w:szCs w:val="18"/>
                <w:lang w:eastAsia="es-MX"/>
              </w:rPr>
              <w:t xml:space="preserve"> ≤ </w:t>
            </w:r>
            <w:r w:rsidRPr="00DD4E69">
              <w:rPr>
                <w:rFonts w:ascii="Arial" w:hAnsi="Arial" w:cs="Arial"/>
                <w:sz w:val="18"/>
                <w:szCs w:val="18"/>
              </w:rPr>
              <w:t>ƒ</w:t>
            </w:r>
            <w:r w:rsidRPr="00DD4E69">
              <w:rPr>
                <w:rFonts w:ascii="Arial" w:eastAsia="Times New Roman" w:hAnsi="Arial" w:cs="Arial"/>
                <w:color w:val="000000"/>
                <w:sz w:val="18"/>
                <w:szCs w:val="18"/>
                <w:vertAlign w:val="subscript"/>
                <w:lang w:eastAsia="es-MX"/>
              </w:rPr>
              <w:t>sup</w:t>
            </w:r>
          </w:p>
        </w:tc>
        <w:tc>
          <w:tcPr>
            <w:tcW w:w="1440" w:type="dxa"/>
            <w:noWrap/>
            <w:hideMark/>
          </w:tcPr>
          <w:p w14:paraId="7FCA06B3"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-30 dBm</w:t>
            </w:r>
          </w:p>
        </w:tc>
        <w:tc>
          <w:tcPr>
            <w:tcW w:w="3912" w:type="dxa"/>
            <w:noWrap/>
            <w:hideMark/>
          </w:tcPr>
          <w:p w14:paraId="6AF793B7" w14:textId="1D1349EA"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+2.5·BW</w:t>
            </w:r>
            <w:r w:rsidR="00792ED7" w:rsidRPr="00DD4E69">
              <w:rPr>
                <w:rFonts w:ascii="Arial" w:hAnsi="Arial" w:cs="Arial"/>
                <w:sz w:val="18"/>
                <w:szCs w:val="18"/>
                <w:vertAlign w:val="subscript"/>
              </w:rPr>
              <w:t>Max</w:t>
            </w:r>
            <w:r w:rsidRPr="00DD4E69">
              <w:rPr>
                <w:rFonts w:ascii="Arial" w:hAnsi="Arial" w:cs="Arial"/>
                <w:sz w:val="18"/>
                <w:szCs w:val="18"/>
              </w:rPr>
              <w:t xml:space="preserve"> ≤ƒ≤ƒ</w:t>
            </w:r>
            <w:r w:rsidRPr="00DD4E69">
              <w:rPr>
                <w:rFonts w:ascii="Arial" w:hAnsi="Arial" w:cs="Arial"/>
                <w:sz w:val="18"/>
                <w:szCs w:val="18"/>
                <w:vertAlign w:val="subscript"/>
              </w:rPr>
              <w:t>c</w:t>
            </w:r>
            <w:r w:rsidRPr="00DD4E69">
              <w:rPr>
                <w:rFonts w:ascii="Arial" w:hAnsi="Arial" w:cs="Arial"/>
                <w:sz w:val="18"/>
                <w:szCs w:val="18"/>
              </w:rPr>
              <w:t>+10·BW</w:t>
            </w:r>
            <w:r w:rsidR="00792ED7" w:rsidRPr="00DD4E69">
              <w:rPr>
                <w:rFonts w:ascii="Arial" w:hAnsi="Arial" w:cs="Arial"/>
                <w:sz w:val="18"/>
                <w:szCs w:val="18"/>
                <w:vertAlign w:val="subscript"/>
              </w:rPr>
              <w:t>Max</w:t>
            </w:r>
            <w:r w:rsidRPr="00DD4E69">
              <w:rPr>
                <w:rFonts w:ascii="Arial" w:hAnsi="Arial" w:cs="Arial"/>
                <w:sz w:val="18"/>
                <w:szCs w:val="18"/>
              </w:rPr>
              <w:t xml:space="preserve"> : 30 kHz</w:t>
            </w:r>
          </w:p>
          <w:p w14:paraId="36EAD662" w14:textId="414E3E56"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+10·BW</w:t>
            </w:r>
            <w:r w:rsidR="00792ED7" w:rsidRPr="00DD4E69">
              <w:rPr>
                <w:rFonts w:ascii="Arial" w:hAnsi="Arial" w:cs="Arial"/>
                <w:sz w:val="18"/>
                <w:szCs w:val="18"/>
                <w:vertAlign w:val="subscript"/>
              </w:rPr>
              <w:t>Max</w:t>
            </w:r>
            <w:r w:rsidRPr="00DD4E69">
              <w:rPr>
                <w:rFonts w:ascii="Arial" w:hAnsi="Arial" w:cs="Arial"/>
                <w:sz w:val="18"/>
                <w:szCs w:val="18"/>
              </w:rPr>
              <w:t xml:space="preserve"> &lt;ƒ≤ƒ</w:t>
            </w:r>
            <w:r w:rsidRPr="00DD4E69">
              <w:rPr>
                <w:rFonts w:ascii="Arial" w:hAnsi="Arial" w:cs="Arial"/>
                <w:sz w:val="18"/>
                <w:szCs w:val="18"/>
                <w:vertAlign w:val="subscript"/>
              </w:rPr>
              <w:t>c</w:t>
            </w:r>
            <w:r w:rsidRPr="00DD4E69">
              <w:rPr>
                <w:rFonts w:ascii="Arial" w:hAnsi="Arial" w:cs="Arial"/>
                <w:sz w:val="18"/>
                <w:szCs w:val="18"/>
              </w:rPr>
              <w:t>+12·BW</w:t>
            </w:r>
            <w:r w:rsidR="00792ED7" w:rsidRPr="00DD4E69">
              <w:rPr>
                <w:rFonts w:ascii="Arial" w:hAnsi="Arial" w:cs="Arial"/>
                <w:sz w:val="18"/>
                <w:szCs w:val="18"/>
                <w:vertAlign w:val="subscript"/>
              </w:rPr>
              <w:t>Max</w:t>
            </w:r>
            <w:r w:rsidRPr="00DD4E69">
              <w:rPr>
                <w:rFonts w:ascii="Arial" w:hAnsi="Arial" w:cs="Arial"/>
                <w:sz w:val="18"/>
                <w:szCs w:val="18"/>
              </w:rPr>
              <w:t xml:space="preserve"> : 300 kHz</w:t>
            </w:r>
          </w:p>
          <w:p w14:paraId="6A2F2DAA" w14:textId="5AFDB36A"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ƒ&lt;ƒ</w:t>
            </w:r>
            <w:r w:rsidRPr="00DD4E69">
              <w:rPr>
                <w:rFonts w:ascii="Arial" w:hAnsi="Arial" w:cs="Arial"/>
                <w:sz w:val="18"/>
                <w:szCs w:val="18"/>
                <w:vertAlign w:val="subscript"/>
              </w:rPr>
              <w:t>c</w:t>
            </w:r>
            <w:r w:rsidRPr="00DD4E69">
              <w:rPr>
                <w:rFonts w:ascii="Arial" w:hAnsi="Arial" w:cs="Arial"/>
                <w:sz w:val="18"/>
                <w:szCs w:val="18"/>
              </w:rPr>
              <w:t>+12·BW</w:t>
            </w:r>
            <w:r w:rsidR="00792ED7" w:rsidRPr="00DD4E69">
              <w:rPr>
                <w:rFonts w:ascii="Arial" w:hAnsi="Arial" w:cs="Arial"/>
                <w:sz w:val="18"/>
                <w:szCs w:val="18"/>
                <w:vertAlign w:val="subscript"/>
              </w:rPr>
              <w:t>Max</w:t>
            </w:r>
            <w:r w:rsidRPr="00DD4E69">
              <w:rPr>
                <w:rFonts w:ascii="Arial" w:hAnsi="Arial" w:cs="Arial"/>
                <w:sz w:val="18"/>
                <w:szCs w:val="18"/>
              </w:rPr>
              <w:t xml:space="preserve"> : 1 MHz</w:t>
            </w:r>
          </w:p>
          <w:p w14:paraId="2EF7B836" w14:textId="0A17EA52"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ƒ&gt;ƒ</w:t>
            </w:r>
            <w:r w:rsidRPr="00DD4E69">
              <w:rPr>
                <w:rFonts w:ascii="Arial" w:hAnsi="Arial" w:cs="Arial"/>
                <w:sz w:val="18"/>
                <w:szCs w:val="18"/>
                <w:vertAlign w:val="subscript"/>
              </w:rPr>
              <w:t>c</w:t>
            </w:r>
            <w:r w:rsidRPr="00DD4E69">
              <w:rPr>
                <w:rFonts w:ascii="Arial" w:hAnsi="Arial" w:cs="Arial"/>
                <w:sz w:val="18"/>
                <w:szCs w:val="18"/>
              </w:rPr>
              <w:t>-12·BW</w:t>
            </w:r>
            <w:r w:rsidR="00434442" w:rsidRPr="00DD4E69">
              <w:rPr>
                <w:rFonts w:ascii="Arial" w:hAnsi="Arial" w:cs="Arial"/>
                <w:sz w:val="18"/>
                <w:szCs w:val="18"/>
                <w:vertAlign w:val="subscript"/>
              </w:rPr>
              <w:t>Max</w:t>
            </w:r>
            <w:r w:rsidRPr="00DD4E69">
              <w:rPr>
                <w:rFonts w:ascii="Arial" w:hAnsi="Arial" w:cs="Arial"/>
                <w:sz w:val="18"/>
                <w:szCs w:val="18"/>
              </w:rPr>
              <w:t xml:space="preserve"> : 1 MHz</w:t>
            </w:r>
          </w:p>
          <w:p w14:paraId="7062C735" w14:textId="101DBF79"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-12·BW</w:t>
            </w:r>
            <w:r w:rsidR="00434442" w:rsidRPr="00DD4E69">
              <w:rPr>
                <w:rFonts w:ascii="Arial" w:hAnsi="Arial" w:cs="Arial"/>
                <w:sz w:val="18"/>
                <w:szCs w:val="18"/>
                <w:vertAlign w:val="subscript"/>
              </w:rPr>
              <w:t>Max</w:t>
            </w:r>
            <w:r w:rsidRPr="00DD4E69">
              <w:rPr>
                <w:rFonts w:ascii="Arial" w:hAnsi="Arial" w:cs="Arial"/>
                <w:sz w:val="18"/>
                <w:szCs w:val="18"/>
              </w:rPr>
              <w:t xml:space="preserve"> &lt;ƒ≤ƒ</w:t>
            </w:r>
            <w:r w:rsidRPr="00DD4E69">
              <w:rPr>
                <w:rFonts w:ascii="Arial" w:hAnsi="Arial" w:cs="Arial"/>
                <w:sz w:val="18"/>
                <w:szCs w:val="18"/>
                <w:vertAlign w:val="subscript"/>
              </w:rPr>
              <w:t>c</w:t>
            </w:r>
            <w:r w:rsidRPr="00DD4E69">
              <w:rPr>
                <w:rFonts w:ascii="Arial" w:hAnsi="Arial" w:cs="Arial"/>
                <w:sz w:val="18"/>
                <w:szCs w:val="18"/>
              </w:rPr>
              <w:t>-10·BW</w:t>
            </w:r>
            <w:r w:rsidR="00434442" w:rsidRPr="00DD4E69">
              <w:rPr>
                <w:rFonts w:ascii="Arial" w:hAnsi="Arial" w:cs="Arial"/>
                <w:sz w:val="18"/>
                <w:szCs w:val="18"/>
                <w:vertAlign w:val="subscript"/>
              </w:rPr>
              <w:t>Max</w:t>
            </w:r>
            <w:r w:rsidRPr="00DD4E69">
              <w:rPr>
                <w:rFonts w:ascii="Arial" w:hAnsi="Arial" w:cs="Arial"/>
                <w:sz w:val="18"/>
                <w:szCs w:val="18"/>
              </w:rPr>
              <w:t xml:space="preserve"> : 300 kHz</w:t>
            </w:r>
          </w:p>
          <w:p w14:paraId="04700162" w14:textId="217CCF7B" w:rsidR="00C64494"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-10·BW</w:t>
            </w:r>
            <w:r w:rsidR="00434442" w:rsidRPr="00DD4E69">
              <w:rPr>
                <w:rFonts w:ascii="Arial" w:hAnsi="Arial" w:cs="Arial"/>
                <w:sz w:val="18"/>
                <w:szCs w:val="18"/>
                <w:vertAlign w:val="subscript"/>
              </w:rPr>
              <w:t>Max</w:t>
            </w:r>
            <w:r w:rsidRPr="00DD4E69">
              <w:rPr>
                <w:rFonts w:ascii="Arial" w:hAnsi="Arial" w:cs="Arial"/>
                <w:sz w:val="18"/>
                <w:szCs w:val="18"/>
              </w:rPr>
              <w:t xml:space="preserve"> ≤ƒ≤ƒ</w:t>
            </w:r>
            <w:r w:rsidRPr="00DD4E69">
              <w:rPr>
                <w:rFonts w:ascii="Arial" w:hAnsi="Arial" w:cs="Arial"/>
                <w:sz w:val="18"/>
                <w:szCs w:val="18"/>
                <w:vertAlign w:val="subscript"/>
              </w:rPr>
              <w:t>c</w:t>
            </w:r>
            <w:r w:rsidRPr="00DD4E69">
              <w:rPr>
                <w:rFonts w:ascii="Arial" w:hAnsi="Arial" w:cs="Arial"/>
                <w:sz w:val="18"/>
                <w:szCs w:val="18"/>
              </w:rPr>
              <w:t>-2.5·BW</w:t>
            </w:r>
            <w:r w:rsidR="00434442" w:rsidRPr="00DD4E69">
              <w:rPr>
                <w:rFonts w:ascii="Arial" w:hAnsi="Arial" w:cs="Arial"/>
                <w:sz w:val="18"/>
                <w:szCs w:val="18"/>
                <w:vertAlign w:val="subscript"/>
              </w:rPr>
              <w:t>Max</w:t>
            </w:r>
            <w:r w:rsidRPr="00DD4E69">
              <w:rPr>
                <w:rFonts w:ascii="Arial" w:hAnsi="Arial" w:cs="Arial"/>
                <w:sz w:val="18"/>
                <w:szCs w:val="18"/>
              </w:rPr>
              <w:t xml:space="preserve"> : 30 kHz</w:t>
            </w:r>
          </w:p>
        </w:tc>
      </w:tr>
      <w:tr w:rsidR="00C64494" w:rsidRPr="00DD4E69" w14:paraId="227EA9AE" w14:textId="77777777" w:rsidTr="00937E0E">
        <w:trPr>
          <w:trHeight w:val="290"/>
          <w:jc w:val="center"/>
        </w:trPr>
        <w:tc>
          <w:tcPr>
            <w:tcW w:w="8075" w:type="dxa"/>
            <w:gridSpan w:val="3"/>
            <w:noWrap/>
            <w:vAlign w:val="center"/>
            <w:hideMark/>
          </w:tcPr>
          <w:p w14:paraId="2DB20BE2" w14:textId="00812CF5" w:rsidR="00C64494" w:rsidRPr="00DD4E69" w:rsidRDefault="00C64494" w:rsidP="004D7221">
            <w:pPr>
              <w:spacing w:after="0" w:line="276" w:lineRule="auto"/>
              <w:jc w:val="left"/>
              <w:rPr>
                <w:rFonts w:ascii="Arial" w:eastAsia="Times New Roman" w:hAnsi="Arial" w:cs="Arial"/>
                <w:sz w:val="18"/>
                <w:szCs w:val="18"/>
                <w:lang w:eastAsia="es-MX"/>
              </w:rPr>
            </w:pPr>
            <w:r w:rsidRPr="00DD4E69">
              <w:rPr>
                <w:rFonts w:ascii="Arial" w:eastAsia="Times New Roman" w:hAnsi="Arial" w:cs="Arial"/>
                <w:color w:val="000000"/>
                <w:sz w:val="18"/>
                <w:szCs w:val="18"/>
                <w:lang w:eastAsia="es-MX"/>
              </w:rPr>
              <w:t>Excepto en los siguientes intervalos:</w:t>
            </w:r>
          </w:p>
        </w:tc>
      </w:tr>
      <w:tr w:rsidR="00C64494" w:rsidRPr="00DD4E69" w14:paraId="1ECDB837" w14:textId="77777777" w:rsidTr="00937E0E">
        <w:trPr>
          <w:trHeight w:val="580"/>
          <w:jc w:val="center"/>
        </w:trPr>
        <w:tc>
          <w:tcPr>
            <w:tcW w:w="2723" w:type="dxa"/>
            <w:hideMark/>
          </w:tcPr>
          <w:p w14:paraId="7040441C"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 xml:space="preserve">47 MHz - 74 MHz </w:t>
            </w:r>
            <w:r w:rsidRPr="00DD4E69">
              <w:rPr>
                <w:rFonts w:ascii="Arial" w:eastAsia="Times New Roman" w:hAnsi="Arial" w:cs="Arial"/>
                <w:color w:val="000000"/>
                <w:sz w:val="18"/>
                <w:szCs w:val="18"/>
                <w:lang w:eastAsia="es-MX"/>
              </w:rPr>
              <w:br/>
              <w:t>87,5 MHz - 118 MHz</w:t>
            </w:r>
          </w:p>
        </w:tc>
        <w:tc>
          <w:tcPr>
            <w:tcW w:w="1440" w:type="dxa"/>
            <w:noWrap/>
            <w:hideMark/>
          </w:tcPr>
          <w:p w14:paraId="6C81E672"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-54 dBm</w:t>
            </w:r>
          </w:p>
        </w:tc>
        <w:tc>
          <w:tcPr>
            <w:tcW w:w="3912" w:type="dxa"/>
            <w:noWrap/>
            <w:hideMark/>
          </w:tcPr>
          <w:p w14:paraId="4E72A26B" w14:textId="7D36E778" w:rsidR="00C64494" w:rsidRPr="00DD4E69" w:rsidRDefault="002F5CFC"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100 kHz</w:t>
            </w:r>
          </w:p>
        </w:tc>
      </w:tr>
      <w:tr w:rsidR="00C64494" w:rsidRPr="00DD4E69" w14:paraId="01461F26" w14:textId="77777777" w:rsidTr="00937E0E">
        <w:trPr>
          <w:trHeight w:val="580"/>
          <w:jc w:val="center"/>
        </w:trPr>
        <w:tc>
          <w:tcPr>
            <w:tcW w:w="2723" w:type="dxa"/>
            <w:hideMark/>
          </w:tcPr>
          <w:p w14:paraId="5520EB8C"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 xml:space="preserve">174 MHz - 230 MHz </w:t>
            </w:r>
            <w:r w:rsidRPr="00DD4E69">
              <w:rPr>
                <w:rFonts w:ascii="Arial" w:eastAsia="Times New Roman" w:hAnsi="Arial" w:cs="Arial"/>
                <w:color w:val="000000"/>
                <w:sz w:val="18"/>
                <w:szCs w:val="18"/>
                <w:lang w:eastAsia="es-MX"/>
              </w:rPr>
              <w:br/>
              <w:t>470 MHz - 862 MHz</w:t>
            </w:r>
          </w:p>
        </w:tc>
        <w:tc>
          <w:tcPr>
            <w:tcW w:w="1440" w:type="dxa"/>
            <w:noWrap/>
            <w:hideMark/>
          </w:tcPr>
          <w:p w14:paraId="6AF94455" w14:textId="77777777" w:rsidR="00C64494" w:rsidRPr="00DD4E69" w:rsidRDefault="00C64494" w:rsidP="004D7221">
            <w:pPr>
              <w:spacing w:after="0" w:line="276" w:lineRule="auto"/>
              <w:jc w:val="center"/>
              <w:rPr>
                <w:rFonts w:ascii="Arial" w:eastAsia="Times New Roman" w:hAnsi="Arial" w:cs="Arial"/>
                <w:color w:val="000000"/>
                <w:sz w:val="18"/>
                <w:szCs w:val="18"/>
                <w:lang w:eastAsia="es-MX"/>
              </w:rPr>
            </w:pPr>
            <w:r w:rsidRPr="00DD4E69">
              <w:rPr>
                <w:rFonts w:ascii="Arial" w:eastAsia="Times New Roman" w:hAnsi="Arial" w:cs="Arial"/>
                <w:color w:val="000000"/>
                <w:sz w:val="18"/>
                <w:szCs w:val="18"/>
                <w:lang w:eastAsia="es-MX"/>
              </w:rPr>
              <w:t>-54 dBm</w:t>
            </w:r>
          </w:p>
        </w:tc>
        <w:tc>
          <w:tcPr>
            <w:tcW w:w="3912" w:type="dxa"/>
            <w:noWrap/>
            <w:hideMark/>
          </w:tcPr>
          <w:p w14:paraId="32752EB7" w14:textId="5E580976"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+2.5·BW</w:t>
            </w:r>
            <w:r w:rsidR="00434442" w:rsidRPr="00DD4E69">
              <w:rPr>
                <w:rFonts w:ascii="Arial" w:hAnsi="Arial" w:cs="Arial"/>
                <w:sz w:val="18"/>
                <w:szCs w:val="18"/>
                <w:vertAlign w:val="subscript"/>
              </w:rPr>
              <w:t>Max</w:t>
            </w:r>
            <w:r w:rsidRPr="00DD4E69">
              <w:rPr>
                <w:rFonts w:ascii="Arial" w:hAnsi="Arial" w:cs="Arial"/>
                <w:sz w:val="18"/>
                <w:szCs w:val="18"/>
              </w:rPr>
              <w:t xml:space="preserve"> ≤ƒ≤ƒ</w:t>
            </w:r>
            <w:r w:rsidRPr="00DD4E69">
              <w:rPr>
                <w:rFonts w:ascii="Arial" w:hAnsi="Arial" w:cs="Arial"/>
                <w:sz w:val="18"/>
                <w:szCs w:val="18"/>
                <w:vertAlign w:val="subscript"/>
              </w:rPr>
              <w:t>c</w:t>
            </w:r>
            <w:r w:rsidRPr="00DD4E69">
              <w:rPr>
                <w:rFonts w:ascii="Arial" w:hAnsi="Arial" w:cs="Arial"/>
                <w:sz w:val="18"/>
                <w:szCs w:val="18"/>
              </w:rPr>
              <w:t>+4·BW</w:t>
            </w:r>
            <w:r w:rsidR="00434442" w:rsidRPr="00DD4E69">
              <w:rPr>
                <w:rFonts w:ascii="Arial" w:hAnsi="Arial" w:cs="Arial"/>
                <w:sz w:val="18"/>
                <w:szCs w:val="18"/>
                <w:vertAlign w:val="subscript"/>
              </w:rPr>
              <w:t>Max</w:t>
            </w:r>
            <w:r w:rsidRPr="00DD4E69">
              <w:rPr>
                <w:rFonts w:ascii="Arial" w:hAnsi="Arial" w:cs="Arial"/>
                <w:sz w:val="18"/>
                <w:szCs w:val="18"/>
              </w:rPr>
              <w:t xml:space="preserve"> : 1 kHz</w:t>
            </w:r>
          </w:p>
          <w:p w14:paraId="548DE3D1" w14:textId="3C26A856"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+4·BW</w:t>
            </w:r>
            <w:r w:rsidR="00434442" w:rsidRPr="00DD4E69">
              <w:rPr>
                <w:rFonts w:ascii="Arial" w:hAnsi="Arial" w:cs="Arial"/>
                <w:sz w:val="18"/>
                <w:szCs w:val="18"/>
                <w:vertAlign w:val="subscript"/>
              </w:rPr>
              <w:t>Max</w:t>
            </w:r>
            <w:r w:rsidRPr="00DD4E69">
              <w:rPr>
                <w:rFonts w:ascii="Arial" w:hAnsi="Arial" w:cs="Arial"/>
                <w:sz w:val="18"/>
                <w:szCs w:val="18"/>
              </w:rPr>
              <w:t xml:space="preserve"> &lt;ƒ≤ƒ</w:t>
            </w:r>
            <w:r w:rsidRPr="00DD4E69">
              <w:rPr>
                <w:rFonts w:ascii="Arial" w:hAnsi="Arial" w:cs="Arial"/>
                <w:sz w:val="18"/>
                <w:szCs w:val="18"/>
                <w:vertAlign w:val="subscript"/>
              </w:rPr>
              <w:t>c</w:t>
            </w:r>
            <w:r w:rsidRPr="00DD4E69">
              <w:rPr>
                <w:rFonts w:ascii="Arial" w:hAnsi="Arial" w:cs="Arial"/>
                <w:sz w:val="18"/>
                <w:szCs w:val="18"/>
              </w:rPr>
              <w:t>+10·BW</w:t>
            </w:r>
            <w:r w:rsidR="00434442" w:rsidRPr="00DD4E69">
              <w:rPr>
                <w:rFonts w:ascii="Arial" w:hAnsi="Arial" w:cs="Arial"/>
                <w:sz w:val="18"/>
                <w:szCs w:val="18"/>
                <w:vertAlign w:val="subscript"/>
              </w:rPr>
              <w:t>Max</w:t>
            </w:r>
            <w:r w:rsidRPr="00DD4E69">
              <w:rPr>
                <w:rFonts w:ascii="Arial" w:hAnsi="Arial" w:cs="Arial"/>
                <w:sz w:val="18"/>
                <w:szCs w:val="18"/>
              </w:rPr>
              <w:t xml:space="preserve"> : 10 kHz</w:t>
            </w:r>
          </w:p>
          <w:p w14:paraId="6269B1C0" w14:textId="2E41BD46"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ƒ&lt;ƒ</w:t>
            </w:r>
            <w:r w:rsidRPr="00DD4E69">
              <w:rPr>
                <w:rFonts w:ascii="Arial" w:hAnsi="Arial" w:cs="Arial"/>
                <w:sz w:val="18"/>
                <w:szCs w:val="18"/>
                <w:vertAlign w:val="subscript"/>
              </w:rPr>
              <w:t>c</w:t>
            </w:r>
            <w:r w:rsidRPr="00DD4E69">
              <w:rPr>
                <w:rFonts w:ascii="Arial" w:hAnsi="Arial" w:cs="Arial"/>
                <w:sz w:val="18"/>
                <w:szCs w:val="18"/>
              </w:rPr>
              <w:t>+10·BW</w:t>
            </w:r>
            <w:r w:rsidR="00434442" w:rsidRPr="00DD4E69">
              <w:rPr>
                <w:rFonts w:ascii="Arial" w:hAnsi="Arial" w:cs="Arial"/>
                <w:sz w:val="18"/>
                <w:szCs w:val="18"/>
                <w:vertAlign w:val="subscript"/>
              </w:rPr>
              <w:t>Max</w:t>
            </w:r>
            <w:r w:rsidRPr="00DD4E69">
              <w:rPr>
                <w:rFonts w:ascii="Arial" w:hAnsi="Arial" w:cs="Arial"/>
                <w:sz w:val="18"/>
                <w:szCs w:val="18"/>
              </w:rPr>
              <w:t xml:space="preserve"> : 100 kHz</w:t>
            </w:r>
          </w:p>
          <w:p w14:paraId="0BD4F103" w14:textId="7295FDA6"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ƒ&gt;ƒ</w:t>
            </w:r>
            <w:r w:rsidRPr="00DD4E69">
              <w:rPr>
                <w:rFonts w:ascii="Arial" w:hAnsi="Arial" w:cs="Arial"/>
                <w:sz w:val="18"/>
                <w:szCs w:val="18"/>
                <w:vertAlign w:val="subscript"/>
              </w:rPr>
              <w:t>c</w:t>
            </w:r>
            <w:r w:rsidRPr="00DD4E69">
              <w:rPr>
                <w:rFonts w:ascii="Arial" w:hAnsi="Arial" w:cs="Arial"/>
                <w:sz w:val="18"/>
                <w:szCs w:val="18"/>
              </w:rPr>
              <w:t>-10·BW</w:t>
            </w:r>
            <w:r w:rsidR="00434442" w:rsidRPr="00DD4E69">
              <w:rPr>
                <w:rFonts w:ascii="Arial" w:hAnsi="Arial" w:cs="Arial"/>
                <w:sz w:val="18"/>
                <w:szCs w:val="18"/>
                <w:vertAlign w:val="subscript"/>
              </w:rPr>
              <w:t>Max</w:t>
            </w:r>
            <w:r w:rsidRPr="00DD4E69">
              <w:rPr>
                <w:rFonts w:ascii="Arial" w:hAnsi="Arial" w:cs="Arial"/>
                <w:sz w:val="18"/>
                <w:szCs w:val="18"/>
              </w:rPr>
              <w:t xml:space="preserve"> : 100 kHz</w:t>
            </w:r>
          </w:p>
          <w:p w14:paraId="032EC6E7" w14:textId="5B0D66D0" w:rsidR="00937E0E"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-10·BW</w:t>
            </w:r>
            <w:r w:rsidR="00434442" w:rsidRPr="00DD4E69">
              <w:rPr>
                <w:rFonts w:ascii="Arial" w:hAnsi="Arial" w:cs="Arial"/>
                <w:sz w:val="18"/>
                <w:szCs w:val="18"/>
                <w:vertAlign w:val="subscript"/>
              </w:rPr>
              <w:t>Max</w:t>
            </w:r>
            <w:r w:rsidRPr="00DD4E69">
              <w:rPr>
                <w:rFonts w:ascii="Arial" w:hAnsi="Arial" w:cs="Arial"/>
                <w:sz w:val="18"/>
                <w:szCs w:val="18"/>
              </w:rPr>
              <w:t xml:space="preserve"> &lt;ƒ≤ƒ</w:t>
            </w:r>
            <w:r w:rsidRPr="00DD4E69">
              <w:rPr>
                <w:rFonts w:ascii="Arial" w:hAnsi="Arial" w:cs="Arial"/>
                <w:sz w:val="18"/>
                <w:szCs w:val="18"/>
                <w:vertAlign w:val="subscript"/>
              </w:rPr>
              <w:t>c</w:t>
            </w:r>
            <w:r w:rsidRPr="00DD4E69">
              <w:rPr>
                <w:rFonts w:ascii="Arial" w:hAnsi="Arial" w:cs="Arial"/>
                <w:sz w:val="18"/>
                <w:szCs w:val="18"/>
              </w:rPr>
              <w:t>-4·BW</w:t>
            </w:r>
            <w:r w:rsidR="00434442" w:rsidRPr="00DD4E69">
              <w:rPr>
                <w:rFonts w:ascii="Arial" w:hAnsi="Arial" w:cs="Arial"/>
                <w:sz w:val="18"/>
                <w:szCs w:val="18"/>
                <w:vertAlign w:val="subscript"/>
              </w:rPr>
              <w:t>Max</w:t>
            </w:r>
            <w:r w:rsidRPr="00DD4E69">
              <w:rPr>
                <w:rFonts w:ascii="Arial" w:hAnsi="Arial" w:cs="Arial"/>
                <w:sz w:val="18"/>
                <w:szCs w:val="18"/>
              </w:rPr>
              <w:t xml:space="preserve"> : 10 kHz</w:t>
            </w:r>
          </w:p>
          <w:p w14:paraId="77BF4EFC" w14:textId="3AAFA470" w:rsidR="00C64494" w:rsidRPr="00DD4E69" w:rsidRDefault="00937E0E" w:rsidP="004D7221">
            <w:pPr>
              <w:spacing w:after="0" w:line="276" w:lineRule="auto"/>
              <w:jc w:val="center"/>
              <w:rPr>
                <w:rFonts w:ascii="Arial" w:eastAsia="Times New Roman" w:hAnsi="Arial" w:cs="Arial"/>
                <w:color w:val="000000"/>
                <w:sz w:val="18"/>
                <w:szCs w:val="18"/>
                <w:lang w:eastAsia="es-MX"/>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-4·BW</w:t>
            </w:r>
            <w:r w:rsidR="00434442" w:rsidRPr="00DD4E69">
              <w:rPr>
                <w:rFonts w:ascii="Arial" w:hAnsi="Arial" w:cs="Arial"/>
                <w:sz w:val="18"/>
                <w:szCs w:val="18"/>
                <w:vertAlign w:val="subscript"/>
              </w:rPr>
              <w:t>Max</w:t>
            </w:r>
            <w:r w:rsidRPr="00DD4E69">
              <w:rPr>
                <w:rFonts w:ascii="Arial" w:hAnsi="Arial" w:cs="Arial"/>
                <w:sz w:val="18"/>
                <w:szCs w:val="18"/>
              </w:rPr>
              <w:t xml:space="preserve"> ≤ƒ≤ƒ</w:t>
            </w:r>
            <w:r w:rsidRPr="00DD4E69">
              <w:rPr>
                <w:rFonts w:ascii="Arial" w:hAnsi="Arial" w:cs="Arial"/>
                <w:sz w:val="18"/>
                <w:szCs w:val="18"/>
                <w:vertAlign w:val="subscript"/>
              </w:rPr>
              <w:t>c</w:t>
            </w:r>
            <w:r w:rsidRPr="00DD4E69">
              <w:rPr>
                <w:rFonts w:ascii="Arial" w:hAnsi="Arial" w:cs="Arial"/>
                <w:sz w:val="18"/>
                <w:szCs w:val="18"/>
              </w:rPr>
              <w:t>-2.5·BW</w:t>
            </w:r>
            <w:r w:rsidR="00434442" w:rsidRPr="00DD4E69">
              <w:rPr>
                <w:rFonts w:ascii="Arial" w:hAnsi="Arial" w:cs="Arial"/>
                <w:sz w:val="18"/>
                <w:szCs w:val="18"/>
                <w:vertAlign w:val="subscript"/>
              </w:rPr>
              <w:t>Max</w:t>
            </w:r>
            <w:r w:rsidRPr="00DD4E69">
              <w:rPr>
                <w:rFonts w:ascii="Arial" w:hAnsi="Arial" w:cs="Arial"/>
                <w:sz w:val="18"/>
                <w:szCs w:val="18"/>
              </w:rPr>
              <w:t xml:space="preserve"> : 1 kHz</w:t>
            </w:r>
          </w:p>
        </w:tc>
      </w:tr>
    </w:tbl>
    <w:p w14:paraId="3B6ACFBF" w14:textId="2F620A87" w:rsidR="00460507" w:rsidRPr="00DD4E69" w:rsidRDefault="00460507" w:rsidP="004D7221">
      <w:pPr>
        <w:spacing w:after="0" w:line="276" w:lineRule="auto"/>
        <w:rPr>
          <w:rFonts w:ascii="Arial" w:eastAsia="Times New Roman" w:hAnsi="Arial" w:cs="Arial"/>
          <w:color w:val="000000"/>
          <w:sz w:val="18"/>
          <w:szCs w:val="18"/>
          <w:lang w:eastAsia="es-MX"/>
        </w:rPr>
      </w:pPr>
    </w:p>
    <w:p w14:paraId="1BC483DF" w14:textId="77777777" w:rsidR="00B10AD1" w:rsidRDefault="00937E0E" w:rsidP="004D7221">
      <w:pPr>
        <w:tabs>
          <w:tab w:val="left" w:pos="6028"/>
        </w:tabs>
        <w:spacing w:after="0" w:line="276" w:lineRule="auto"/>
        <w:rPr>
          <w:rFonts w:ascii="Arial" w:hAnsi="Arial" w:cs="Arial"/>
          <w:sz w:val="18"/>
          <w:szCs w:val="18"/>
        </w:rPr>
      </w:pPr>
      <w:r w:rsidRPr="00DD4E69">
        <w:rPr>
          <w:rFonts w:ascii="Arial" w:hAnsi="Arial" w:cs="Arial"/>
          <w:sz w:val="18"/>
          <w:szCs w:val="18"/>
        </w:rPr>
        <w:t>Y el valor de ƒ</w:t>
      </w:r>
      <w:r w:rsidRPr="00DD4E69">
        <w:rPr>
          <w:rFonts w:ascii="Arial" w:eastAsia="Times New Roman" w:hAnsi="Arial" w:cs="Arial"/>
          <w:color w:val="000000"/>
          <w:sz w:val="18"/>
          <w:szCs w:val="18"/>
          <w:vertAlign w:val="subscript"/>
          <w:lang w:eastAsia="es-MX"/>
        </w:rPr>
        <w:t>sup</w:t>
      </w:r>
      <w:r w:rsidRPr="00DD4E69">
        <w:rPr>
          <w:rFonts w:ascii="Arial" w:hAnsi="Arial" w:cs="Arial"/>
          <w:sz w:val="18"/>
          <w:szCs w:val="18"/>
        </w:rPr>
        <w:t xml:space="preserve"> se determina con la </w:t>
      </w:r>
      <w:r w:rsidRPr="00DD4E69">
        <w:rPr>
          <w:rFonts w:ascii="Arial" w:hAnsi="Arial" w:cs="Arial"/>
          <w:b/>
          <w:bCs/>
          <w:sz w:val="18"/>
          <w:szCs w:val="18"/>
        </w:rPr>
        <w:t>Tabla 1</w:t>
      </w:r>
      <w:r w:rsidR="004C45AB" w:rsidRPr="00DD4E69">
        <w:rPr>
          <w:rFonts w:ascii="Arial" w:hAnsi="Arial" w:cs="Arial"/>
          <w:b/>
          <w:bCs/>
          <w:sz w:val="18"/>
          <w:szCs w:val="18"/>
        </w:rPr>
        <w:t>3</w:t>
      </w:r>
      <w:r w:rsidRPr="00DD4E69">
        <w:rPr>
          <w:rFonts w:ascii="Arial" w:hAnsi="Arial" w:cs="Arial"/>
          <w:sz w:val="18"/>
          <w:szCs w:val="18"/>
        </w:rPr>
        <w:t>.</w:t>
      </w:r>
    </w:p>
    <w:p w14:paraId="5F3ABB60" w14:textId="75B837F2" w:rsidR="00C64494" w:rsidRPr="00DD4E69" w:rsidRDefault="00C64494" w:rsidP="004D7221">
      <w:pPr>
        <w:tabs>
          <w:tab w:val="left" w:pos="6028"/>
        </w:tabs>
        <w:spacing w:after="0" w:line="276" w:lineRule="auto"/>
        <w:rPr>
          <w:rFonts w:ascii="Arial" w:hAnsi="Arial" w:cs="Arial"/>
          <w:sz w:val="18"/>
          <w:szCs w:val="18"/>
        </w:rPr>
      </w:pPr>
    </w:p>
    <w:p w14:paraId="20F84834" w14:textId="1D688FD5" w:rsidR="002C0318" w:rsidRPr="00DD4E69" w:rsidRDefault="002C0318" w:rsidP="004D7221">
      <w:pPr>
        <w:pStyle w:val="Descripcin"/>
        <w:keepNext/>
        <w:spacing w:after="0" w:line="276" w:lineRule="auto"/>
        <w:jc w:val="center"/>
        <w:rPr>
          <w:rFonts w:ascii="Arial" w:hAnsi="Arial" w:cs="Arial"/>
          <w:color w:val="auto"/>
        </w:rPr>
      </w:pPr>
      <w:bookmarkStart w:id="110" w:name="_Toc179544763"/>
      <w:r w:rsidRPr="00DD4E69">
        <w:rPr>
          <w:rFonts w:ascii="Arial" w:hAnsi="Arial" w:cs="Arial"/>
          <w:color w:val="auto"/>
        </w:rPr>
        <w:t xml:space="preserve">Tabla </w:t>
      </w:r>
      <w:r w:rsidR="00BA4FD5" w:rsidRPr="00DD4E69">
        <w:rPr>
          <w:rFonts w:ascii="Arial" w:hAnsi="Arial" w:cs="Arial"/>
          <w:color w:val="auto"/>
        </w:rPr>
        <w:fldChar w:fldCharType="begin"/>
      </w:r>
      <w:r w:rsidR="00BA4FD5" w:rsidRPr="00DD4E69">
        <w:rPr>
          <w:rFonts w:ascii="Arial" w:hAnsi="Arial" w:cs="Arial"/>
          <w:color w:val="auto"/>
        </w:rPr>
        <w:instrText xml:space="preserve"> SEQ Tabla \* ARABIC </w:instrText>
      </w:r>
      <w:r w:rsidR="00BA4FD5" w:rsidRPr="00DD4E69">
        <w:rPr>
          <w:rFonts w:ascii="Arial" w:hAnsi="Arial" w:cs="Arial"/>
          <w:color w:val="auto"/>
        </w:rPr>
        <w:fldChar w:fldCharType="separate"/>
      </w:r>
      <w:r w:rsidR="002B0067">
        <w:rPr>
          <w:rFonts w:ascii="Arial" w:hAnsi="Arial" w:cs="Arial"/>
          <w:noProof/>
          <w:color w:val="auto"/>
        </w:rPr>
        <w:t>13</w:t>
      </w:r>
      <w:r w:rsidR="00BA4FD5" w:rsidRPr="00DD4E69">
        <w:rPr>
          <w:rFonts w:ascii="Arial" w:hAnsi="Arial" w:cs="Arial"/>
          <w:noProof/>
          <w:color w:val="auto"/>
        </w:rPr>
        <w:fldChar w:fldCharType="end"/>
      </w:r>
      <w:r w:rsidRPr="00DD4E69">
        <w:rPr>
          <w:rFonts w:ascii="Arial" w:hAnsi="Arial" w:cs="Arial"/>
          <w:color w:val="auto"/>
        </w:rPr>
        <w:t>. Intervalos de frecuencia para la medición de Emisiones no esenciales para micrófonos inalámbricos</w:t>
      </w:r>
      <w:bookmarkEnd w:id="110"/>
    </w:p>
    <w:tbl>
      <w:tblPr>
        <w:tblStyle w:val="Tablaconcuadrcula"/>
        <w:tblW w:w="0" w:type="auto"/>
        <w:jc w:val="center"/>
        <w:tblLook w:val="04A0" w:firstRow="1" w:lastRow="0" w:firstColumn="1" w:lastColumn="0" w:noHBand="0" w:noVBand="1"/>
      </w:tblPr>
      <w:tblGrid>
        <w:gridCol w:w="3681"/>
        <w:gridCol w:w="2410"/>
        <w:gridCol w:w="2268"/>
      </w:tblGrid>
      <w:tr w:rsidR="00937E0E" w:rsidRPr="00DD4E69" w14:paraId="5DF9C82B" w14:textId="77777777" w:rsidTr="002C0318">
        <w:trPr>
          <w:trHeight w:val="354"/>
          <w:jc w:val="center"/>
        </w:trPr>
        <w:tc>
          <w:tcPr>
            <w:tcW w:w="3681" w:type="dxa"/>
            <w:vMerge w:val="restart"/>
          </w:tcPr>
          <w:p w14:paraId="15096D59" w14:textId="153D7499" w:rsidR="00937E0E" w:rsidRPr="00DD4E69" w:rsidRDefault="00937E0E" w:rsidP="004D7221">
            <w:pPr>
              <w:spacing w:after="0" w:line="276" w:lineRule="auto"/>
              <w:jc w:val="center"/>
              <w:rPr>
                <w:rFonts w:ascii="Arial" w:hAnsi="Arial" w:cs="Arial"/>
                <w:b/>
                <w:bCs/>
                <w:sz w:val="18"/>
                <w:szCs w:val="18"/>
              </w:rPr>
            </w:pPr>
            <w:r w:rsidRPr="00DD4E69">
              <w:rPr>
                <w:rFonts w:ascii="Arial" w:hAnsi="Arial" w:cs="Arial"/>
                <w:b/>
                <w:bCs/>
                <w:sz w:val="18"/>
                <w:szCs w:val="18"/>
              </w:rPr>
              <w:t>Intervalo aplicable a la frecuencia fundamental</w:t>
            </w:r>
          </w:p>
        </w:tc>
        <w:tc>
          <w:tcPr>
            <w:tcW w:w="4678" w:type="dxa"/>
            <w:gridSpan w:val="2"/>
          </w:tcPr>
          <w:p w14:paraId="1E7A8980" w14:textId="5DD53F80" w:rsidR="00937E0E" w:rsidRPr="00DD4E69" w:rsidRDefault="00937E0E" w:rsidP="004D7221">
            <w:pPr>
              <w:spacing w:after="0" w:line="276" w:lineRule="auto"/>
              <w:jc w:val="center"/>
              <w:rPr>
                <w:rFonts w:ascii="Arial" w:hAnsi="Arial" w:cs="Arial"/>
                <w:b/>
                <w:bCs/>
                <w:sz w:val="18"/>
                <w:szCs w:val="18"/>
              </w:rPr>
            </w:pPr>
            <w:r w:rsidRPr="00DD4E69">
              <w:rPr>
                <w:rFonts w:ascii="Arial" w:hAnsi="Arial" w:cs="Arial"/>
                <w:b/>
                <w:bCs/>
                <w:sz w:val="18"/>
                <w:szCs w:val="18"/>
              </w:rPr>
              <w:t>Intervalo de medición</w:t>
            </w:r>
          </w:p>
        </w:tc>
      </w:tr>
      <w:tr w:rsidR="00937E0E" w:rsidRPr="00DD4E69" w14:paraId="54D68524" w14:textId="77777777" w:rsidTr="002C0318">
        <w:trPr>
          <w:trHeight w:val="367"/>
          <w:jc w:val="center"/>
        </w:trPr>
        <w:tc>
          <w:tcPr>
            <w:tcW w:w="3681" w:type="dxa"/>
            <w:vMerge/>
          </w:tcPr>
          <w:p w14:paraId="43FBE134" w14:textId="77777777" w:rsidR="00937E0E" w:rsidRPr="00DD4E69" w:rsidRDefault="00937E0E" w:rsidP="004D7221">
            <w:pPr>
              <w:spacing w:after="0" w:line="276" w:lineRule="auto"/>
              <w:jc w:val="center"/>
              <w:rPr>
                <w:rFonts w:ascii="Arial" w:hAnsi="Arial" w:cs="Arial"/>
                <w:b/>
                <w:bCs/>
                <w:sz w:val="18"/>
                <w:szCs w:val="18"/>
              </w:rPr>
            </w:pPr>
          </w:p>
        </w:tc>
        <w:tc>
          <w:tcPr>
            <w:tcW w:w="2410" w:type="dxa"/>
          </w:tcPr>
          <w:p w14:paraId="30FB4EED" w14:textId="345E8E06" w:rsidR="00937E0E" w:rsidRPr="00DD4E69" w:rsidRDefault="00937E0E" w:rsidP="004D7221">
            <w:pPr>
              <w:spacing w:after="0" w:line="276" w:lineRule="auto"/>
              <w:jc w:val="center"/>
              <w:rPr>
                <w:rFonts w:ascii="Arial" w:hAnsi="Arial" w:cs="Arial"/>
                <w:b/>
                <w:bCs/>
                <w:sz w:val="18"/>
                <w:szCs w:val="18"/>
              </w:rPr>
            </w:pPr>
            <w:r w:rsidRPr="00DD4E69">
              <w:rPr>
                <w:rFonts w:ascii="Arial" w:hAnsi="Arial" w:cs="Arial"/>
                <w:b/>
                <w:bCs/>
                <w:sz w:val="18"/>
                <w:szCs w:val="18"/>
              </w:rPr>
              <w:t>ƒ</w:t>
            </w:r>
            <w:r w:rsidRPr="00DD4E69">
              <w:rPr>
                <w:rFonts w:ascii="Arial" w:hAnsi="Arial" w:cs="Arial"/>
                <w:b/>
                <w:bCs/>
                <w:sz w:val="18"/>
                <w:szCs w:val="18"/>
                <w:vertAlign w:val="subscript"/>
              </w:rPr>
              <w:t>inf</w:t>
            </w:r>
          </w:p>
        </w:tc>
        <w:tc>
          <w:tcPr>
            <w:tcW w:w="2268" w:type="dxa"/>
          </w:tcPr>
          <w:p w14:paraId="340F9511" w14:textId="0C7D9449" w:rsidR="00937E0E" w:rsidRPr="00DD4E69" w:rsidRDefault="00937E0E" w:rsidP="004D7221">
            <w:pPr>
              <w:spacing w:after="0" w:line="276" w:lineRule="auto"/>
              <w:jc w:val="center"/>
              <w:rPr>
                <w:rFonts w:ascii="Arial" w:hAnsi="Arial" w:cs="Arial"/>
                <w:b/>
                <w:bCs/>
                <w:sz w:val="18"/>
                <w:szCs w:val="18"/>
              </w:rPr>
            </w:pPr>
            <w:r w:rsidRPr="00DD4E69">
              <w:rPr>
                <w:rFonts w:ascii="Arial" w:hAnsi="Arial" w:cs="Arial"/>
                <w:b/>
                <w:bCs/>
                <w:sz w:val="18"/>
                <w:szCs w:val="18"/>
              </w:rPr>
              <w:t>ƒ</w:t>
            </w:r>
            <w:r w:rsidRPr="00DD4E69">
              <w:rPr>
                <w:rFonts w:ascii="Arial" w:eastAsia="Times New Roman" w:hAnsi="Arial" w:cs="Arial"/>
                <w:b/>
                <w:bCs/>
                <w:color w:val="000000"/>
                <w:sz w:val="18"/>
                <w:szCs w:val="18"/>
                <w:vertAlign w:val="subscript"/>
                <w:lang w:eastAsia="es-MX"/>
              </w:rPr>
              <w:t>sup</w:t>
            </w:r>
          </w:p>
        </w:tc>
      </w:tr>
      <w:tr w:rsidR="00937E0E" w:rsidRPr="00DD4E69" w14:paraId="0FE8E745" w14:textId="77777777" w:rsidTr="002C0318">
        <w:trPr>
          <w:jc w:val="center"/>
        </w:trPr>
        <w:tc>
          <w:tcPr>
            <w:tcW w:w="3681" w:type="dxa"/>
          </w:tcPr>
          <w:p w14:paraId="5280FD33" w14:textId="49060192" w:rsidR="00937E0E" w:rsidRPr="00DD4E69" w:rsidRDefault="00BC3D81" w:rsidP="004D7221">
            <w:pPr>
              <w:spacing w:after="0" w:line="276" w:lineRule="auto"/>
              <w:jc w:val="center"/>
              <w:rPr>
                <w:rFonts w:ascii="Arial" w:hAnsi="Arial" w:cs="Arial"/>
                <w:sz w:val="18"/>
                <w:szCs w:val="18"/>
              </w:rPr>
            </w:pPr>
            <w:r w:rsidRPr="00DD4E69">
              <w:rPr>
                <w:rFonts w:ascii="Arial" w:hAnsi="Arial" w:cs="Arial"/>
                <w:sz w:val="18"/>
                <w:szCs w:val="18"/>
              </w:rPr>
              <w:t>30 MHz</w:t>
            </w:r>
            <w:r w:rsidR="00937E0E" w:rsidRPr="00DD4E69">
              <w:rPr>
                <w:rFonts w:ascii="Arial" w:hAnsi="Arial" w:cs="Arial"/>
                <w:sz w:val="18"/>
                <w:szCs w:val="18"/>
              </w:rPr>
              <w:t xml:space="preserve"> - 100 MHz</w:t>
            </w:r>
          </w:p>
        </w:tc>
        <w:tc>
          <w:tcPr>
            <w:tcW w:w="2410" w:type="dxa"/>
          </w:tcPr>
          <w:p w14:paraId="397E76BA" w14:textId="15CB53A4" w:rsidR="00937E0E" w:rsidRPr="00DD4E69" w:rsidRDefault="00937E0E" w:rsidP="004D7221">
            <w:pPr>
              <w:spacing w:after="0" w:line="276" w:lineRule="auto"/>
              <w:jc w:val="center"/>
              <w:rPr>
                <w:rFonts w:ascii="Arial" w:hAnsi="Arial" w:cs="Arial"/>
                <w:sz w:val="18"/>
                <w:szCs w:val="18"/>
              </w:rPr>
            </w:pPr>
            <w:r w:rsidRPr="00DD4E69">
              <w:rPr>
                <w:rFonts w:ascii="Arial" w:hAnsi="Arial" w:cs="Arial"/>
                <w:sz w:val="18"/>
                <w:szCs w:val="18"/>
              </w:rPr>
              <w:t>9 kHz</w:t>
            </w:r>
          </w:p>
        </w:tc>
        <w:tc>
          <w:tcPr>
            <w:tcW w:w="2268" w:type="dxa"/>
          </w:tcPr>
          <w:p w14:paraId="439D984F" w14:textId="6B9D8B9D" w:rsidR="00937E0E" w:rsidRPr="00DD4E69" w:rsidRDefault="00937E0E" w:rsidP="004D7221">
            <w:pPr>
              <w:spacing w:after="0" w:line="276" w:lineRule="auto"/>
              <w:jc w:val="center"/>
              <w:rPr>
                <w:rFonts w:ascii="Arial" w:hAnsi="Arial" w:cs="Arial"/>
                <w:sz w:val="18"/>
                <w:szCs w:val="18"/>
              </w:rPr>
            </w:pPr>
            <w:r w:rsidRPr="00DD4E69">
              <w:rPr>
                <w:rFonts w:ascii="Arial" w:hAnsi="Arial" w:cs="Arial"/>
                <w:sz w:val="18"/>
                <w:szCs w:val="18"/>
              </w:rPr>
              <w:t>1 GHz</w:t>
            </w:r>
          </w:p>
        </w:tc>
      </w:tr>
      <w:tr w:rsidR="00937E0E" w:rsidRPr="00DD4E69" w14:paraId="289B6017" w14:textId="77777777" w:rsidTr="002C0318">
        <w:trPr>
          <w:jc w:val="center"/>
        </w:trPr>
        <w:tc>
          <w:tcPr>
            <w:tcW w:w="3681" w:type="dxa"/>
          </w:tcPr>
          <w:p w14:paraId="74FCEA00" w14:textId="5AC5F31D" w:rsidR="00937E0E" w:rsidRPr="00DD4E69" w:rsidRDefault="00937E0E" w:rsidP="004D7221">
            <w:pPr>
              <w:spacing w:after="0" w:line="276" w:lineRule="auto"/>
              <w:jc w:val="center"/>
              <w:rPr>
                <w:rFonts w:ascii="Arial" w:hAnsi="Arial" w:cs="Arial"/>
                <w:sz w:val="18"/>
                <w:szCs w:val="18"/>
              </w:rPr>
            </w:pPr>
            <w:r w:rsidRPr="00DD4E69">
              <w:rPr>
                <w:rFonts w:ascii="Arial" w:hAnsi="Arial" w:cs="Arial"/>
                <w:sz w:val="18"/>
                <w:szCs w:val="18"/>
              </w:rPr>
              <w:t>100 MHz - 300 MHz</w:t>
            </w:r>
          </w:p>
        </w:tc>
        <w:tc>
          <w:tcPr>
            <w:tcW w:w="2410" w:type="dxa"/>
          </w:tcPr>
          <w:p w14:paraId="25A9FB16" w14:textId="0369D6F1" w:rsidR="00937E0E" w:rsidRPr="00DD4E69" w:rsidRDefault="00937E0E" w:rsidP="004D7221">
            <w:pPr>
              <w:spacing w:after="0" w:line="276" w:lineRule="auto"/>
              <w:jc w:val="center"/>
              <w:rPr>
                <w:rFonts w:ascii="Arial" w:hAnsi="Arial" w:cs="Arial"/>
                <w:sz w:val="18"/>
                <w:szCs w:val="18"/>
              </w:rPr>
            </w:pPr>
            <w:r w:rsidRPr="00DD4E69">
              <w:rPr>
                <w:rFonts w:ascii="Arial" w:hAnsi="Arial" w:cs="Arial"/>
                <w:sz w:val="18"/>
                <w:szCs w:val="18"/>
              </w:rPr>
              <w:t>9 kHz</w:t>
            </w:r>
          </w:p>
        </w:tc>
        <w:tc>
          <w:tcPr>
            <w:tcW w:w="2268" w:type="dxa"/>
          </w:tcPr>
          <w:p w14:paraId="051242DA" w14:textId="5E9E7EE9" w:rsidR="00937E0E" w:rsidRPr="00DD4E69" w:rsidRDefault="00937E0E" w:rsidP="004D7221">
            <w:pPr>
              <w:spacing w:after="0" w:line="276" w:lineRule="auto"/>
              <w:jc w:val="center"/>
              <w:rPr>
                <w:rFonts w:ascii="Arial" w:hAnsi="Arial" w:cs="Arial"/>
                <w:sz w:val="18"/>
                <w:szCs w:val="18"/>
              </w:rPr>
            </w:pPr>
            <w:r w:rsidRPr="00DD4E69">
              <w:rPr>
                <w:rFonts w:ascii="Arial" w:hAnsi="Arial" w:cs="Arial"/>
                <w:sz w:val="18"/>
                <w:szCs w:val="18"/>
              </w:rPr>
              <w:t>10ª armónica</w:t>
            </w:r>
            <w:r w:rsidR="000324A5" w:rsidRPr="00DD4E69">
              <w:rPr>
                <w:rFonts w:ascii="Arial" w:hAnsi="Arial" w:cs="Arial"/>
                <w:sz w:val="18"/>
                <w:szCs w:val="18"/>
              </w:rPr>
              <w:t>*</w:t>
            </w:r>
          </w:p>
        </w:tc>
      </w:tr>
      <w:tr w:rsidR="00937E0E" w:rsidRPr="00DD4E69" w14:paraId="638830A6" w14:textId="77777777" w:rsidTr="002C0318">
        <w:trPr>
          <w:jc w:val="center"/>
        </w:trPr>
        <w:tc>
          <w:tcPr>
            <w:tcW w:w="3681" w:type="dxa"/>
          </w:tcPr>
          <w:p w14:paraId="6BC2235A" w14:textId="52EEAD9A" w:rsidR="00937E0E" w:rsidRPr="00DD4E69" w:rsidRDefault="00937E0E" w:rsidP="004D7221">
            <w:pPr>
              <w:spacing w:after="0" w:line="276" w:lineRule="auto"/>
              <w:jc w:val="center"/>
              <w:rPr>
                <w:rFonts w:ascii="Arial" w:hAnsi="Arial" w:cs="Arial"/>
                <w:sz w:val="18"/>
                <w:szCs w:val="18"/>
              </w:rPr>
            </w:pPr>
            <w:r w:rsidRPr="00DD4E69">
              <w:rPr>
                <w:rFonts w:ascii="Arial" w:hAnsi="Arial" w:cs="Arial"/>
                <w:sz w:val="18"/>
                <w:szCs w:val="18"/>
              </w:rPr>
              <w:t>300 MHz - 600 MHz</w:t>
            </w:r>
          </w:p>
        </w:tc>
        <w:tc>
          <w:tcPr>
            <w:tcW w:w="2410" w:type="dxa"/>
          </w:tcPr>
          <w:p w14:paraId="11D31B19" w14:textId="3AEFB9E6" w:rsidR="00937E0E" w:rsidRPr="00DD4E69" w:rsidRDefault="00937E0E" w:rsidP="004D7221">
            <w:pPr>
              <w:spacing w:after="0" w:line="276" w:lineRule="auto"/>
              <w:jc w:val="center"/>
              <w:rPr>
                <w:rFonts w:ascii="Arial" w:hAnsi="Arial" w:cs="Arial"/>
                <w:sz w:val="18"/>
                <w:szCs w:val="18"/>
              </w:rPr>
            </w:pPr>
            <w:r w:rsidRPr="00DD4E69">
              <w:rPr>
                <w:rFonts w:ascii="Arial" w:hAnsi="Arial" w:cs="Arial"/>
                <w:sz w:val="18"/>
                <w:szCs w:val="18"/>
              </w:rPr>
              <w:t>30 MHz</w:t>
            </w:r>
          </w:p>
        </w:tc>
        <w:tc>
          <w:tcPr>
            <w:tcW w:w="2268" w:type="dxa"/>
          </w:tcPr>
          <w:p w14:paraId="6AC35B08" w14:textId="01BEBAB6" w:rsidR="00937E0E" w:rsidRPr="00DD4E69" w:rsidRDefault="000324A5" w:rsidP="004D7221">
            <w:pPr>
              <w:spacing w:after="0" w:line="276" w:lineRule="auto"/>
              <w:jc w:val="center"/>
              <w:rPr>
                <w:rFonts w:ascii="Arial" w:hAnsi="Arial" w:cs="Arial"/>
                <w:sz w:val="18"/>
                <w:szCs w:val="18"/>
              </w:rPr>
            </w:pPr>
            <w:r w:rsidRPr="00DD4E69">
              <w:rPr>
                <w:rFonts w:ascii="Arial" w:hAnsi="Arial" w:cs="Arial"/>
                <w:sz w:val="18"/>
                <w:szCs w:val="18"/>
              </w:rPr>
              <w:t>3 GHz</w:t>
            </w:r>
          </w:p>
        </w:tc>
      </w:tr>
      <w:tr w:rsidR="00937E0E" w:rsidRPr="00DD4E69" w14:paraId="1E478695" w14:textId="77777777" w:rsidTr="002C0318">
        <w:trPr>
          <w:jc w:val="center"/>
        </w:trPr>
        <w:tc>
          <w:tcPr>
            <w:tcW w:w="3681" w:type="dxa"/>
          </w:tcPr>
          <w:p w14:paraId="7ABF3BF9" w14:textId="1A495EDE" w:rsidR="00937E0E" w:rsidRPr="00DD4E69" w:rsidRDefault="00937E0E" w:rsidP="004D7221">
            <w:pPr>
              <w:spacing w:after="0" w:line="276" w:lineRule="auto"/>
              <w:jc w:val="center"/>
              <w:rPr>
                <w:rFonts w:ascii="Arial" w:hAnsi="Arial" w:cs="Arial"/>
                <w:sz w:val="18"/>
                <w:szCs w:val="18"/>
              </w:rPr>
            </w:pPr>
            <w:r w:rsidRPr="00DD4E69">
              <w:rPr>
                <w:rFonts w:ascii="Arial" w:hAnsi="Arial" w:cs="Arial"/>
                <w:sz w:val="18"/>
                <w:szCs w:val="18"/>
              </w:rPr>
              <w:t>600 MHz - 3 GHz</w:t>
            </w:r>
          </w:p>
        </w:tc>
        <w:tc>
          <w:tcPr>
            <w:tcW w:w="2410" w:type="dxa"/>
          </w:tcPr>
          <w:p w14:paraId="156CC056" w14:textId="44146C20" w:rsidR="00937E0E" w:rsidRPr="00DD4E69" w:rsidRDefault="00937E0E" w:rsidP="004D7221">
            <w:pPr>
              <w:spacing w:after="0" w:line="276" w:lineRule="auto"/>
              <w:jc w:val="center"/>
              <w:rPr>
                <w:rFonts w:ascii="Arial" w:hAnsi="Arial" w:cs="Arial"/>
                <w:sz w:val="18"/>
                <w:szCs w:val="18"/>
              </w:rPr>
            </w:pPr>
            <w:r w:rsidRPr="00DD4E69">
              <w:rPr>
                <w:rFonts w:ascii="Arial" w:hAnsi="Arial" w:cs="Arial"/>
                <w:sz w:val="18"/>
                <w:szCs w:val="18"/>
              </w:rPr>
              <w:t>30 MHz</w:t>
            </w:r>
          </w:p>
        </w:tc>
        <w:tc>
          <w:tcPr>
            <w:tcW w:w="2268" w:type="dxa"/>
          </w:tcPr>
          <w:p w14:paraId="081B66E8" w14:textId="23ACA087" w:rsidR="00937E0E" w:rsidRPr="00DD4E69" w:rsidRDefault="000324A5" w:rsidP="004D7221">
            <w:pPr>
              <w:spacing w:after="0" w:line="276" w:lineRule="auto"/>
              <w:jc w:val="center"/>
              <w:rPr>
                <w:rFonts w:ascii="Arial" w:hAnsi="Arial" w:cs="Arial"/>
                <w:sz w:val="18"/>
                <w:szCs w:val="18"/>
              </w:rPr>
            </w:pPr>
            <w:r w:rsidRPr="00DD4E69">
              <w:rPr>
                <w:rFonts w:ascii="Arial" w:hAnsi="Arial" w:cs="Arial"/>
                <w:sz w:val="18"/>
                <w:szCs w:val="18"/>
              </w:rPr>
              <w:t>5ª armónica*</w:t>
            </w:r>
          </w:p>
        </w:tc>
      </w:tr>
      <w:tr w:rsidR="000324A5" w:rsidRPr="00DD4E69" w14:paraId="1F33EB12" w14:textId="77777777" w:rsidTr="002C0318">
        <w:trPr>
          <w:jc w:val="center"/>
        </w:trPr>
        <w:tc>
          <w:tcPr>
            <w:tcW w:w="8359" w:type="dxa"/>
            <w:gridSpan w:val="3"/>
          </w:tcPr>
          <w:p w14:paraId="2622C6DE" w14:textId="0E5EA65B" w:rsidR="000324A5" w:rsidRPr="00DD4E69" w:rsidRDefault="000324A5" w:rsidP="004D7221">
            <w:pPr>
              <w:spacing w:after="0" w:line="276" w:lineRule="auto"/>
              <w:jc w:val="left"/>
              <w:rPr>
                <w:rFonts w:ascii="Arial" w:hAnsi="Arial" w:cs="Arial"/>
                <w:sz w:val="18"/>
                <w:szCs w:val="18"/>
              </w:rPr>
            </w:pPr>
            <w:r w:rsidRPr="00DD4E69">
              <w:rPr>
                <w:rFonts w:ascii="Arial" w:hAnsi="Arial" w:cs="Arial"/>
                <w:sz w:val="18"/>
                <w:szCs w:val="18"/>
              </w:rPr>
              <w:t xml:space="preserve">*Armónica </w:t>
            </w:r>
            <w:r w:rsidRPr="00DD4E69" w:rsidDel="00E9700C">
              <w:rPr>
                <w:rFonts w:ascii="Arial" w:hAnsi="Arial" w:cs="Arial"/>
                <w:sz w:val="18"/>
                <w:szCs w:val="18"/>
              </w:rPr>
              <w:t>de la frecuencia fundamental o de la frecuencia central del canal de transmisión más alto</w:t>
            </w:r>
            <w:r w:rsidRPr="00DD4E69">
              <w:rPr>
                <w:rFonts w:ascii="Arial" w:hAnsi="Arial" w:cs="Arial"/>
                <w:sz w:val="18"/>
                <w:szCs w:val="18"/>
              </w:rPr>
              <w:t>.</w:t>
            </w:r>
          </w:p>
        </w:tc>
      </w:tr>
    </w:tbl>
    <w:p w14:paraId="2F46C467" w14:textId="77777777" w:rsidR="00937E0E" w:rsidRPr="00DD4E69" w:rsidRDefault="00937E0E" w:rsidP="004D7221">
      <w:pPr>
        <w:spacing w:after="0" w:line="276" w:lineRule="auto"/>
        <w:rPr>
          <w:rFonts w:ascii="Arial" w:hAnsi="Arial" w:cs="Arial"/>
          <w:sz w:val="18"/>
          <w:szCs w:val="18"/>
        </w:rPr>
      </w:pPr>
    </w:p>
    <w:p w14:paraId="7A2D96C0" w14:textId="22B276AD" w:rsidR="004D26AF" w:rsidRDefault="00D41981" w:rsidP="004D7221">
      <w:pPr>
        <w:spacing w:after="0" w:line="276" w:lineRule="auto"/>
        <w:rPr>
          <w:rFonts w:ascii="Arial" w:hAnsi="Arial" w:cs="Arial"/>
          <w:sz w:val="18"/>
          <w:szCs w:val="18"/>
        </w:rPr>
      </w:pPr>
      <w:r w:rsidRPr="00DD4E69">
        <w:rPr>
          <w:rFonts w:ascii="Arial" w:hAnsi="Arial" w:cs="Arial"/>
          <w:sz w:val="18"/>
          <w:szCs w:val="18"/>
        </w:rPr>
        <w:t xml:space="preserve">Los límites de Emisiones no esenciales aplican fuera del intervalo de frecuencias que corresponden al contorno de </w:t>
      </w:r>
      <w:r w:rsidR="00517038" w:rsidRPr="00DD4E69">
        <w:rPr>
          <w:rFonts w:ascii="Arial" w:hAnsi="Arial" w:cs="Arial"/>
          <w:sz w:val="18"/>
          <w:szCs w:val="18"/>
        </w:rPr>
        <w:t>E</w:t>
      </w:r>
      <w:r w:rsidRPr="00DD4E69">
        <w:rPr>
          <w:rFonts w:ascii="Arial" w:hAnsi="Arial" w:cs="Arial"/>
          <w:sz w:val="18"/>
          <w:szCs w:val="18"/>
        </w:rPr>
        <w:t>misión</w:t>
      </w:r>
      <w:r w:rsidR="005B0E9D" w:rsidRPr="00DD4E69">
        <w:rPr>
          <w:rFonts w:ascii="Arial" w:hAnsi="Arial" w:cs="Arial"/>
          <w:sz w:val="18"/>
          <w:szCs w:val="18"/>
        </w:rPr>
        <w:t xml:space="preserve"> fuera de</w:t>
      </w:r>
      <w:r w:rsidR="002D2CAB" w:rsidRPr="00DD4E69">
        <w:rPr>
          <w:rFonts w:ascii="Arial" w:hAnsi="Arial" w:cs="Arial"/>
          <w:sz w:val="18"/>
          <w:szCs w:val="18"/>
        </w:rPr>
        <w:t xml:space="preserve"> banda </w:t>
      </w:r>
      <w:r w:rsidRPr="00DD4E69">
        <w:rPr>
          <w:rFonts w:ascii="Arial" w:hAnsi="Arial" w:cs="Arial"/>
          <w:sz w:val="18"/>
          <w:szCs w:val="18"/>
        </w:rPr>
        <w:t xml:space="preserve">del numeral </w:t>
      </w:r>
      <w:r w:rsidR="008146CF" w:rsidRPr="00DD4E69">
        <w:rPr>
          <w:rFonts w:ascii="Arial" w:hAnsi="Arial" w:cs="Arial"/>
          <w:b/>
          <w:sz w:val="18"/>
          <w:szCs w:val="18"/>
        </w:rPr>
        <w:t>7</w:t>
      </w:r>
      <w:r w:rsidRPr="00DD4E69">
        <w:rPr>
          <w:rFonts w:ascii="Arial" w:hAnsi="Arial" w:cs="Arial"/>
          <w:b/>
          <w:sz w:val="18"/>
          <w:szCs w:val="18"/>
        </w:rPr>
        <w:t>.</w:t>
      </w:r>
      <w:r w:rsidR="001B08B7" w:rsidRPr="00DD4E69">
        <w:rPr>
          <w:rFonts w:ascii="Arial" w:hAnsi="Arial" w:cs="Arial"/>
          <w:b/>
          <w:sz w:val="18"/>
          <w:szCs w:val="18"/>
        </w:rPr>
        <w:t>2</w:t>
      </w:r>
      <w:r w:rsidRPr="00DD4E69">
        <w:rPr>
          <w:rFonts w:ascii="Arial" w:hAnsi="Arial" w:cs="Arial"/>
          <w:b/>
          <w:sz w:val="18"/>
          <w:szCs w:val="18"/>
        </w:rPr>
        <w:t>.3.1</w:t>
      </w:r>
      <w:r w:rsidRPr="00DD4E69">
        <w:rPr>
          <w:rFonts w:ascii="Arial" w:hAnsi="Arial" w:cs="Arial"/>
          <w:sz w:val="18"/>
          <w:szCs w:val="18"/>
        </w:rPr>
        <w:t xml:space="preserve">. </w:t>
      </w:r>
    </w:p>
    <w:p w14:paraId="06029B27" w14:textId="77777777" w:rsidR="00B10AD1" w:rsidRPr="00DD4E69" w:rsidRDefault="00B10AD1" w:rsidP="004D7221">
      <w:pPr>
        <w:spacing w:after="0" w:line="276" w:lineRule="auto"/>
        <w:rPr>
          <w:rFonts w:ascii="Arial" w:hAnsi="Arial" w:cs="Arial"/>
          <w:sz w:val="18"/>
          <w:szCs w:val="18"/>
        </w:rPr>
      </w:pPr>
    </w:p>
    <w:p w14:paraId="3C79ECA8" w14:textId="1C916978" w:rsidR="00665147" w:rsidRPr="00DD4E69" w:rsidRDefault="002D2CAB" w:rsidP="004D7221">
      <w:pPr>
        <w:spacing w:after="0" w:line="276" w:lineRule="auto"/>
        <w:rPr>
          <w:rFonts w:ascii="Arial" w:hAnsi="Arial" w:cs="Arial"/>
          <w:sz w:val="18"/>
          <w:szCs w:val="18"/>
        </w:rPr>
      </w:pPr>
      <w:r w:rsidRPr="00DD4E69">
        <w:rPr>
          <w:rFonts w:ascii="Arial" w:hAnsi="Arial" w:cs="Arial"/>
          <w:sz w:val="18"/>
          <w:szCs w:val="18"/>
        </w:rPr>
        <w:t>Lo anterior, se c</w:t>
      </w:r>
      <w:r w:rsidR="00D41981" w:rsidRPr="00DD4E69">
        <w:rPr>
          <w:rFonts w:ascii="Arial" w:hAnsi="Arial" w:cs="Arial"/>
          <w:sz w:val="18"/>
          <w:szCs w:val="18"/>
        </w:rPr>
        <w:t>ompr</w:t>
      </w:r>
      <w:r w:rsidRPr="00DD4E69">
        <w:rPr>
          <w:rFonts w:ascii="Arial" w:hAnsi="Arial" w:cs="Arial"/>
          <w:sz w:val="18"/>
          <w:szCs w:val="18"/>
        </w:rPr>
        <w:t xml:space="preserve">ueba </w:t>
      </w:r>
      <w:r w:rsidR="00D41981" w:rsidRPr="00DD4E69">
        <w:rPr>
          <w:rFonts w:ascii="Arial" w:hAnsi="Arial" w:cs="Arial"/>
          <w:sz w:val="18"/>
          <w:szCs w:val="18"/>
        </w:rPr>
        <w:t xml:space="preserve">con lo establecido en el método de prueba </w:t>
      </w:r>
      <w:r w:rsidR="00731ECF" w:rsidRPr="00DD4E69">
        <w:rPr>
          <w:rFonts w:ascii="Arial" w:hAnsi="Arial" w:cs="Arial"/>
          <w:b/>
          <w:sz w:val="18"/>
          <w:szCs w:val="18"/>
        </w:rPr>
        <w:t>8</w:t>
      </w:r>
      <w:r w:rsidR="00715CD0" w:rsidRPr="00DD4E69">
        <w:rPr>
          <w:rFonts w:ascii="Arial" w:hAnsi="Arial" w:cs="Arial"/>
          <w:b/>
          <w:sz w:val="18"/>
          <w:szCs w:val="18"/>
        </w:rPr>
        <w:t>.</w:t>
      </w:r>
      <w:r w:rsidR="00D41981" w:rsidRPr="00DD4E69">
        <w:rPr>
          <w:rFonts w:ascii="Arial" w:hAnsi="Arial" w:cs="Arial"/>
          <w:b/>
          <w:sz w:val="18"/>
          <w:szCs w:val="18"/>
        </w:rPr>
        <w:t>6.</w:t>
      </w:r>
      <w:r w:rsidR="00715CD0" w:rsidRPr="00DD4E69">
        <w:rPr>
          <w:rFonts w:ascii="Arial" w:hAnsi="Arial" w:cs="Arial"/>
          <w:b/>
          <w:sz w:val="18"/>
          <w:szCs w:val="18"/>
        </w:rPr>
        <w:t>2</w:t>
      </w:r>
    </w:p>
    <w:p w14:paraId="27B16688" w14:textId="77777777" w:rsidR="00D41981" w:rsidRPr="00DD4E69" w:rsidRDefault="00D41981" w:rsidP="004D7221">
      <w:pPr>
        <w:spacing w:after="0" w:line="276" w:lineRule="auto"/>
        <w:rPr>
          <w:rFonts w:ascii="Arial" w:hAnsi="Arial" w:cs="Arial"/>
          <w:sz w:val="18"/>
          <w:szCs w:val="18"/>
        </w:rPr>
      </w:pPr>
    </w:p>
    <w:p w14:paraId="0F3DDA07" w14:textId="77777777" w:rsidR="00B63AF7" w:rsidRPr="00DD4E69" w:rsidRDefault="00B63AF7" w:rsidP="004D7221">
      <w:pPr>
        <w:pStyle w:val="Ttulo4"/>
        <w:spacing w:before="0" w:line="276" w:lineRule="auto"/>
        <w:ind w:left="851"/>
        <w:rPr>
          <w:rFonts w:ascii="Arial" w:hAnsi="Arial" w:cs="Arial"/>
          <w:sz w:val="18"/>
          <w:szCs w:val="18"/>
        </w:rPr>
      </w:pPr>
      <w:bookmarkStart w:id="111" w:name="_Toc48654583"/>
      <w:bookmarkStart w:id="112" w:name="_Toc51320587"/>
      <w:bookmarkStart w:id="113" w:name="_Toc177656283"/>
      <w:r w:rsidRPr="00DD4E69">
        <w:rPr>
          <w:rFonts w:ascii="Arial" w:hAnsi="Arial" w:cs="Arial"/>
          <w:sz w:val="18"/>
          <w:szCs w:val="18"/>
        </w:rPr>
        <w:t>POTENCIA MÁXIMA</w:t>
      </w:r>
      <w:bookmarkEnd w:id="111"/>
      <w:bookmarkEnd w:id="112"/>
      <w:bookmarkEnd w:id="113"/>
    </w:p>
    <w:p w14:paraId="06C59D50" w14:textId="77777777" w:rsidR="00436E14" w:rsidRDefault="00436E14" w:rsidP="004D7221">
      <w:pPr>
        <w:spacing w:after="0" w:line="276" w:lineRule="auto"/>
        <w:rPr>
          <w:rFonts w:ascii="Arial" w:hAnsi="Arial" w:cs="Arial"/>
          <w:sz w:val="18"/>
          <w:szCs w:val="18"/>
        </w:rPr>
      </w:pPr>
    </w:p>
    <w:p w14:paraId="5C54B193" w14:textId="4E1E984D" w:rsidR="00665147" w:rsidRPr="00DD4E69" w:rsidRDefault="00665147" w:rsidP="004D7221">
      <w:pPr>
        <w:spacing w:after="0" w:line="276" w:lineRule="auto"/>
        <w:rPr>
          <w:rFonts w:ascii="Arial" w:hAnsi="Arial" w:cs="Arial"/>
          <w:sz w:val="18"/>
          <w:szCs w:val="18"/>
        </w:rPr>
      </w:pPr>
      <w:r w:rsidRPr="00DD4E69">
        <w:rPr>
          <w:rFonts w:ascii="Arial" w:hAnsi="Arial" w:cs="Arial"/>
          <w:sz w:val="18"/>
          <w:szCs w:val="18"/>
        </w:rPr>
        <w:t xml:space="preserve">El nivel máximo de la </w:t>
      </w:r>
      <w:r w:rsidR="008A7A9F" w:rsidRPr="00DD4E69">
        <w:rPr>
          <w:rFonts w:ascii="Arial" w:hAnsi="Arial" w:cs="Arial"/>
          <w:sz w:val="18"/>
          <w:szCs w:val="18"/>
        </w:rPr>
        <w:t xml:space="preserve">potencia suministrada a una antena </w:t>
      </w:r>
      <w:r w:rsidRPr="00DD4E69">
        <w:rPr>
          <w:rFonts w:ascii="Arial" w:hAnsi="Arial" w:cs="Arial"/>
          <w:sz w:val="18"/>
          <w:szCs w:val="18"/>
        </w:rPr>
        <w:t>por el D</w:t>
      </w:r>
      <w:r w:rsidR="0019480A" w:rsidRPr="00DD4E69">
        <w:rPr>
          <w:rFonts w:ascii="Arial" w:hAnsi="Arial" w:cs="Arial"/>
          <w:sz w:val="18"/>
          <w:szCs w:val="18"/>
        </w:rPr>
        <w:t>R</w:t>
      </w:r>
      <w:r w:rsidRPr="00DD4E69">
        <w:rPr>
          <w:rFonts w:ascii="Arial" w:hAnsi="Arial" w:cs="Arial"/>
          <w:sz w:val="18"/>
          <w:szCs w:val="18"/>
        </w:rPr>
        <w:t xml:space="preserve">BP debe corresponder a los valores establecidos en la </w:t>
      </w:r>
      <w:r w:rsidRPr="00DD4E69">
        <w:rPr>
          <w:rFonts w:ascii="Arial" w:hAnsi="Arial" w:cs="Arial"/>
          <w:b/>
          <w:sz w:val="18"/>
          <w:szCs w:val="18"/>
        </w:rPr>
        <w:t xml:space="preserve">Tabla </w:t>
      </w:r>
      <w:r w:rsidR="00BB03EB" w:rsidRPr="00DD4E69">
        <w:rPr>
          <w:rFonts w:ascii="Arial" w:hAnsi="Arial" w:cs="Arial"/>
          <w:b/>
          <w:sz w:val="18"/>
          <w:szCs w:val="18"/>
        </w:rPr>
        <w:t>1</w:t>
      </w:r>
      <w:r w:rsidR="00731ECF" w:rsidRPr="00DD4E69">
        <w:rPr>
          <w:rFonts w:ascii="Arial" w:hAnsi="Arial" w:cs="Arial"/>
          <w:b/>
          <w:sz w:val="18"/>
          <w:szCs w:val="18"/>
        </w:rPr>
        <w:t>4</w:t>
      </w:r>
      <w:r w:rsidR="00590FBB" w:rsidRPr="00DD4E69">
        <w:rPr>
          <w:rFonts w:ascii="Arial" w:hAnsi="Arial" w:cs="Arial"/>
          <w:sz w:val="18"/>
          <w:szCs w:val="18"/>
        </w:rPr>
        <w:t>.</w:t>
      </w:r>
    </w:p>
    <w:p w14:paraId="42FF67C0" w14:textId="479BDD8F" w:rsidR="0019480A" w:rsidRPr="00DD4E69" w:rsidRDefault="0019480A" w:rsidP="004D7221">
      <w:pPr>
        <w:pStyle w:val="Descripcin"/>
        <w:keepNext/>
        <w:spacing w:after="0" w:line="276" w:lineRule="auto"/>
        <w:jc w:val="center"/>
        <w:rPr>
          <w:rFonts w:ascii="Arial" w:hAnsi="Arial" w:cs="Arial"/>
          <w:color w:val="auto"/>
        </w:rPr>
      </w:pPr>
      <w:bookmarkStart w:id="114" w:name="_Toc179544764"/>
      <w:r w:rsidRPr="00DD4E69">
        <w:rPr>
          <w:rFonts w:ascii="Arial" w:hAnsi="Arial" w:cs="Arial"/>
          <w:color w:val="auto"/>
        </w:rPr>
        <w:t xml:space="preserve">Tabla </w:t>
      </w:r>
      <w:r w:rsidR="001D4938" w:rsidRPr="00DD4E69">
        <w:rPr>
          <w:rFonts w:ascii="Arial" w:hAnsi="Arial" w:cs="Arial"/>
          <w:noProof/>
          <w:color w:val="auto"/>
        </w:rPr>
        <w:fldChar w:fldCharType="begin"/>
      </w:r>
      <w:r w:rsidR="001D4938" w:rsidRPr="00DD4E69">
        <w:rPr>
          <w:rFonts w:ascii="Arial" w:hAnsi="Arial" w:cs="Arial"/>
          <w:noProof/>
          <w:color w:val="auto"/>
        </w:rPr>
        <w:instrText xml:space="preserve"> SEQ Tabla \* ARABIC </w:instrText>
      </w:r>
      <w:r w:rsidR="001D4938" w:rsidRPr="00DD4E69">
        <w:rPr>
          <w:rFonts w:ascii="Arial" w:hAnsi="Arial" w:cs="Arial"/>
          <w:noProof/>
          <w:color w:val="auto"/>
        </w:rPr>
        <w:fldChar w:fldCharType="separate"/>
      </w:r>
      <w:r w:rsidR="002B0067">
        <w:rPr>
          <w:rFonts w:ascii="Arial" w:hAnsi="Arial" w:cs="Arial"/>
          <w:noProof/>
          <w:color w:val="auto"/>
        </w:rPr>
        <w:t>14</w:t>
      </w:r>
      <w:r w:rsidR="001D4938" w:rsidRPr="00DD4E69">
        <w:rPr>
          <w:rFonts w:ascii="Arial" w:hAnsi="Arial" w:cs="Arial"/>
          <w:noProof/>
          <w:color w:val="auto"/>
        </w:rPr>
        <w:fldChar w:fldCharType="end"/>
      </w:r>
      <w:r w:rsidRPr="00DD4E69">
        <w:rPr>
          <w:rFonts w:ascii="Arial" w:hAnsi="Arial" w:cs="Arial"/>
          <w:color w:val="auto"/>
        </w:rPr>
        <w:t xml:space="preserve">. Potencia máxima para micrófonos </w:t>
      </w:r>
      <w:r w:rsidR="004E38F6" w:rsidRPr="00DD4E69">
        <w:rPr>
          <w:rFonts w:ascii="Arial" w:hAnsi="Arial" w:cs="Arial"/>
          <w:color w:val="auto"/>
        </w:rPr>
        <w:t>inalámbricos</w:t>
      </w:r>
      <w:r w:rsidRPr="00DD4E69">
        <w:rPr>
          <w:rFonts w:ascii="Arial" w:hAnsi="Arial" w:cs="Arial"/>
          <w:color w:val="auto"/>
        </w:rPr>
        <w:t>.</w:t>
      </w:r>
      <w:bookmarkEnd w:id="114"/>
    </w:p>
    <w:tbl>
      <w:tblPr>
        <w:tblStyle w:val="Tablaconcuadrcula"/>
        <w:tblW w:w="0" w:type="auto"/>
        <w:jc w:val="center"/>
        <w:tblLook w:val="04A0" w:firstRow="1" w:lastRow="0" w:firstColumn="1" w:lastColumn="0" w:noHBand="0" w:noVBand="1"/>
      </w:tblPr>
      <w:tblGrid>
        <w:gridCol w:w="2346"/>
        <w:gridCol w:w="2244"/>
      </w:tblGrid>
      <w:tr w:rsidR="00590FBB" w:rsidRPr="00DD4E69" w14:paraId="4254FDD7" w14:textId="77777777" w:rsidTr="00BB11A5">
        <w:trPr>
          <w:cantSplit/>
          <w:jc w:val="center"/>
        </w:trPr>
        <w:tc>
          <w:tcPr>
            <w:tcW w:w="0" w:type="auto"/>
          </w:tcPr>
          <w:p w14:paraId="751AA1A4" w14:textId="6E8FBF2D" w:rsidR="00590FBB" w:rsidRPr="00DD4E69" w:rsidRDefault="00590FBB" w:rsidP="004D7221">
            <w:pPr>
              <w:spacing w:after="0" w:line="276" w:lineRule="auto"/>
              <w:jc w:val="center"/>
              <w:rPr>
                <w:rFonts w:ascii="Arial" w:hAnsi="Arial" w:cs="Arial"/>
                <w:b/>
                <w:sz w:val="18"/>
                <w:szCs w:val="18"/>
              </w:rPr>
            </w:pPr>
            <w:r w:rsidRPr="00DD4E69">
              <w:rPr>
                <w:rFonts w:ascii="Arial" w:hAnsi="Arial" w:cs="Arial"/>
                <w:b/>
                <w:sz w:val="18"/>
                <w:szCs w:val="18"/>
              </w:rPr>
              <w:t>Modo de funcionamiento</w:t>
            </w:r>
          </w:p>
        </w:tc>
        <w:tc>
          <w:tcPr>
            <w:tcW w:w="0" w:type="auto"/>
          </w:tcPr>
          <w:p w14:paraId="19B7FC41" w14:textId="616322AE" w:rsidR="00590FBB" w:rsidRPr="00DD4E69" w:rsidRDefault="00590FBB" w:rsidP="004D7221">
            <w:pPr>
              <w:spacing w:after="0" w:line="276" w:lineRule="auto"/>
              <w:jc w:val="center"/>
              <w:rPr>
                <w:rFonts w:ascii="Arial" w:hAnsi="Arial" w:cs="Arial"/>
                <w:b/>
                <w:sz w:val="18"/>
                <w:szCs w:val="18"/>
              </w:rPr>
            </w:pPr>
            <w:r w:rsidRPr="00DD4E69">
              <w:rPr>
                <w:rFonts w:ascii="Arial" w:hAnsi="Arial" w:cs="Arial"/>
                <w:b/>
                <w:sz w:val="18"/>
                <w:szCs w:val="18"/>
              </w:rPr>
              <w:t>Potencia máxima (P</w:t>
            </w:r>
            <w:r w:rsidRPr="00DD4E69">
              <w:rPr>
                <w:rFonts w:ascii="Arial" w:hAnsi="Arial" w:cs="Arial"/>
                <w:b/>
                <w:sz w:val="18"/>
                <w:szCs w:val="18"/>
                <w:vertAlign w:val="subscript"/>
              </w:rPr>
              <w:t>MAX</w:t>
            </w:r>
            <w:r w:rsidRPr="00DD4E69">
              <w:rPr>
                <w:rFonts w:ascii="Arial" w:hAnsi="Arial" w:cs="Arial"/>
                <w:b/>
                <w:sz w:val="18"/>
                <w:szCs w:val="18"/>
              </w:rPr>
              <w:t>)</w:t>
            </w:r>
          </w:p>
        </w:tc>
      </w:tr>
      <w:tr w:rsidR="00590FBB" w:rsidRPr="00DD4E69" w14:paraId="56804713" w14:textId="77777777" w:rsidTr="00BB11A5">
        <w:trPr>
          <w:cantSplit/>
          <w:jc w:val="center"/>
        </w:trPr>
        <w:tc>
          <w:tcPr>
            <w:tcW w:w="0" w:type="auto"/>
          </w:tcPr>
          <w:p w14:paraId="519AEBBC" w14:textId="76B3C1B6" w:rsidR="00590FBB" w:rsidRPr="00DD4E69" w:rsidRDefault="00C54FFE" w:rsidP="004D7221">
            <w:pPr>
              <w:spacing w:after="0" w:line="276" w:lineRule="auto"/>
              <w:rPr>
                <w:rFonts w:ascii="Arial" w:hAnsi="Arial" w:cs="Arial"/>
                <w:sz w:val="18"/>
                <w:szCs w:val="18"/>
              </w:rPr>
            </w:pPr>
            <w:r w:rsidRPr="00DD4E69">
              <w:rPr>
                <w:rFonts w:ascii="Arial" w:hAnsi="Arial" w:cs="Arial"/>
                <w:sz w:val="18"/>
                <w:szCs w:val="18"/>
              </w:rPr>
              <w:t>Transmisión</w:t>
            </w:r>
          </w:p>
        </w:tc>
        <w:tc>
          <w:tcPr>
            <w:tcW w:w="0" w:type="auto"/>
            <w:vAlign w:val="center"/>
          </w:tcPr>
          <w:p w14:paraId="3F5261D7" w14:textId="08FF4B24" w:rsidR="00590FBB" w:rsidRPr="00DD4E69" w:rsidRDefault="0019480A" w:rsidP="004D7221">
            <w:pPr>
              <w:spacing w:after="0" w:line="276" w:lineRule="auto"/>
              <w:jc w:val="center"/>
              <w:rPr>
                <w:rFonts w:ascii="Arial" w:hAnsi="Arial" w:cs="Arial"/>
                <w:sz w:val="18"/>
                <w:szCs w:val="18"/>
              </w:rPr>
            </w:pPr>
            <w:r w:rsidRPr="00DD4E69">
              <w:rPr>
                <w:rFonts w:ascii="Arial" w:hAnsi="Arial" w:cs="Arial"/>
                <w:sz w:val="18"/>
                <w:szCs w:val="18"/>
              </w:rPr>
              <w:t xml:space="preserve">50 </w:t>
            </w:r>
            <w:proofErr w:type="spellStart"/>
            <w:r w:rsidRPr="00DD4E69">
              <w:rPr>
                <w:rFonts w:ascii="Arial" w:hAnsi="Arial" w:cs="Arial"/>
                <w:sz w:val="18"/>
                <w:szCs w:val="18"/>
              </w:rPr>
              <w:t>mW</w:t>
            </w:r>
            <w:proofErr w:type="spellEnd"/>
          </w:p>
        </w:tc>
      </w:tr>
      <w:tr w:rsidR="00590FBB" w:rsidRPr="00DD4E69" w14:paraId="5384F109" w14:textId="639945A9" w:rsidTr="00BB11A5">
        <w:trPr>
          <w:cantSplit/>
          <w:jc w:val="center"/>
        </w:trPr>
        <w:tc>
          <w:tcPr>
            <w:tcW w:w="0" w:type="auto"/>
          </w:tcPr>
          <w:p w14:paraId="1233992B" w14:textId="1DA0B673" w:rsidR="00590FBB" w:rsidRPr="00DD4E69" w:rsidRDefault="009B54EB" w:rsidP="004D7221">
            <w:pPr>
              <w:spacing w:after="0" w:line="276" w:lineRule="auto"/>
              <w:rPr>
                <w:rFonts w:ascii="Arial" w:hAnsi="Arial" w:cs="Arial"/>
                <w:sz w:val="18"/>
                <w:szCs w:val="18"/>
              </w:rPr>
            </w:pPr>
            <w:r w:rsidRPr="00DD4E69">
              <w:rPr>
                <w:rFonts w:ascii="Arial" w:hAnsi="Arial" w:cs="Arial"/>
                <w:sz w:val="18"/>
                <w:szCs w:val="18"/>
              </w:rPr>
              <w:t>Recepción/espera</w:t>
            </w:r>
          </w:p>
        </w:tc>
        <w:tc>
          <w:tcPr>
            <w:tcW w:w="0" w:type="auto"/>
            <w:vAlign w:val="center"/>
          </w:tcPr>
          <w:p w14:paraId="6087C45C" w14:textId="1B3F39CE" w:rsidR="00590FBB" w:rsidRPr="00DD4E69" w:rsidRDefault="0019480A" w:rsidP="004D7221">
            <w:pPr>
              <w:spacing w:after="0" w:line="276" w:lineRule="auto"/>
              <w:jc w:val="center"/>
              <w:rPr>
                <w:rFonts w:ascii="Arial" w:hAnsi="Arial" w:cs="Arial"/>
                <w:sz w:val="18"/>
                <w:szCs w:val="18"/>
              </w:rPr>
            </w:pPr>
            <w:r w:rsidRPr="00DD4E69">
              <w:rPr>
                <w:rFonts w:ascii="Arial" w:hAnsi="Arial" w:cs="Arial"/>
                <w:sz w:val="18"/>
                <w:szCs w:val="18"/>
              </w:rPr>
              <w:t xml:space="preserve">20 </w:t>
            </w:r>
            <w:proofErr w:type="spellStart"/>
            <w:r w:rsidRPr="00DD4E69">
              <w:rPr>
                <w:rFonts w:ascii="Arial" w:hAnsi="Arial" w:cs="Arial"/>
                <w:sz w:val="18"/>
                <w:szCs w:val="18"/>
              </w:rPr>
              <w:t>mW</w:t>
            </w:r>
            <w:proofErr w:type="spellEnd"/>
          </w:p>
        </w:tc>
      </w:tr>
    </w:tbl>
    <w:p w14:paraId="71EBCD84" w14:textId="77777777" w:rsidR="00590FBB" w:rsidRPr="00DD4E69" w:rsidRDefault="00590FBB" w:rsidP="004D7221">
      <w:pPr>
        <w:spacing w:after="0" w:line="276" w:lineRule="auto"/>
        <w:rPr>
          <w:rFonts w:ascii="Arial" w:hAnsi="Arial" w:cs="Arial"/>
          <w:sz w:val="18"/>
          <w:szCs w:val="18"/>
        </w:rPr>
      </w:pPr>
    </w:p>
    <w:p w14:paraId="7CBAD4D5" w14:textId="78038844" w:rsidR="00590FBB" w:rsidRPr="00DD4E69" w:rsidRDefault="00590FBB" w:rsidP="004D7221">
      <w:pPr>
        <w:spacing w:after="0" w:line="276" w:lineRule="auto"/>
        <w:rPr>
          <w:rFonts w:ascii="Arial" w:hAnsi="Arial" w:cs="Arial"/>
          <w:sz w:val="18"/>
          <w:szCs w:val="18"/>
        </w:rPr>
      </w:pPr>
      <w:r w:rsidRPr="00DD4E69">
        <w:rPr>
          <w:rFonts w:ascii="Arial" w:hAnsi="Arial" w:cs="Arial"/>
          <w:sz w:val="18"/>
          <w:szCs w:val="18"/>
        </w:rPr>
        <w:t xml:space="preserve">Lo anterior </w:t>
      </w:r>
      <w:r w:rsidR="00BC1ACE" w:rsidRPr="00DD4E69">
        <w:rPr>
          <w:rFonts w:ascii="Arial" w:hAnsi="Arial" w:cs="Arial"/>
          <w:sz w:val="18"/>
          <w:szCs w:val="18"/>
        </w:rPr>
        <w:t xml:space="preserve">se </w:t>
      </w:r>
      <w:r w:rsidRPr="00DD4E69">
        <w:rPr>
          <w:rFonts w:ascii="Arial" w:hAnsi="Arial" w:cs="Arial"/>
          <w:sz w:val="18"/>
          <w:szCs w:val="18"/>
        </w:rPr>
        <w:t>compr</w:t>
      </w:r>
      <w:r w:rsidR="00BC1ACE" w:rsidRPr="00DD4E69">
        <w:rPr>
          <w:rFonts w:ascii="Arial" w:hAnsi="Arial" w:cs="Arial"/>
          <w:sz w:val="18"/>
          <w:szCs w:val="18"/>
        </w:rPr>
        <w:t>ueba</w:t>
      </w:r>
      <w:r w:rsidRPr="00DD4E69">
        <w:rPr>
          <w:rFonts w:ascii="Arial" w:hAnsi="Arial" w:cs="Arial"/>
          <w:sz w:val="18"/>
          <w:szCs w:val="18"/>
        </w:rPr>
        <w:t xml:space="preserve"> con lo establecido en el método de prueba </w:t>
      </w:r>
      <w:r w:rsidR="00731ECF" w:rsidRPr="00DD4E69">
        <w:rPr>
          <w:rFonts w:ascii="Arial" w:hAnsi="Arial" w:cs="Arial"/>
          <w:b/>
          <w:sz w:val="18"/>
          <w:szCs w:val="18"/>
        </w:rPr>
        <w:t>8</w:t>
      </w:r>
      <w:r w:rsidR="00715CD0" w:rsidRPr="00DD4E69">
        <w:rPr>
          <w:rFonts w:ascii="Arial" w:hAnsi="Arial" w:cs="Arial"/>
          <w:b/>
          <w:sz w:val="18"/>
          <w:szCs w:val="18"/>
        </w:rPr>
        <w:t>.</w:t>
      </w:r>
      <w:r w:rsidR="005A2DF3" w:rsidRPr="00DD4E69">
        <w:rPr>
          <w:rFonts w:ascii="Arial" w:hAnsi="Arial" w:cs="Arial"/>
          <w:b/>
          <w:sz w:val="18"/>
          <w:szCs w:val="18"/>
        </w:rPr>
        <w:t>8</w:t>
      </w:r>
    </w:p>
    <w:p w14:paraId="4975C9A2" w14:textId="77777777" w:rsidR="00590FBB" w:rsidRPr="00DD4E69" w:rsidRDefault="00590FBB" w:rsidP="004D7221">
      <w:pPr>
        <w:spacing w:after="0" w:line="276" w:lineRule="auto"/>
        <w:rPr>
          <w:rFonts w:ascii="Arial" w:hAnsi="Arial" w:cs="Arial"/>
          <w:sz w:val="18"/>
          <w:szCs w:val="18"/>
        </w:rPr>
      </w:pPr>
    </w:p>
    <w:p w14:paraId="16DA4F32" w14:textId="3A8F8221" w:rsidR="00665147" w:rsidRPr="00DD4E69" w:rsidRDefault="00EC6789" w:rsidP="004D7221">
      <w:pPr>
        <w:pStyle w:val="Ttulo4"/>
        <w:spacing w:before="0" w:line="276" w:lineRule="auto"/>
        <w:ind w:left="851"/>
        <w:rPr>
          <w:rFonts w:ascii="Arial" w:hAnsi="Arial" w:cs="Arial"/>
          <w:sz w:val="18"/>
          <w:szCs w:val="18"/>
        </w:rPr>
      </w:pPr>
      <w:bookmarkStart w:id="115" w:name="_Toc179544679"/>
      <w:r w:rsidRPr="00DD4E69">
        <w:rPr>
          <w:rFonts w:ascii="Arial" w:hAnsi="Arial" w:cs="Arial"/>
          <w:sz w:val="18"/>
          <w:szCs w:val="18"/>
        </w:rPr>
        <w:t>TOLERANCIA DE FRECUENCIA</w:t>
      </w:r>
      <w:bookmarkEnd w:id="115"/>
    </w:p>
    <w:p w14:paraId="7874A7ED" w14:textId="77777777" w:rsidR="00436E14" w:rsidRDefault="00436E14" w:rsidP="004D7221">
      <w:pPr>
        <w:spacing w:after="0" w:line="276" w:lineRule="auto"/>
        <w:rPr>
          <w:rFonts w:ascii="Arial" w:hAnsi="Arial" w:cs="Arial"/>
          <w:sz w:val="18"/>
          <w:szCs w:val="18"/>
        </w:rPr>
      </w:pPr>
    </w:p>
    <w:p w14:paraId="2DDA620A" w14:textId="346742A6" w:rsidR="007B2EAF" w:rsidRPr="00DD4E69" w:rsidRDefault="00665147" w:rsidP="004D7221">
      <w:pPr>
        <w:spacing w:after="0" w:line="276" w:lineRule="auto"/>
        <w:rPr>
          <w:rFonts w:ascii="Arial" w:hAnsi="Arial" w:cs="Arial"/>
          <w:sz w:val="18"/>
          <w:szCs w:val="18"/>
        </w:rPr>
      </w:pPr>
      <w:r w:rsidRPr="00DD4E69">
        <w:rPr>
          <w:rFonts w:ascii="Arial" w:hAnsi="Arial" w:cs="Arial"/>
          <w:sz w:val="18"/>
          <w:szCs w:val="18"/>
        </w:rPr>
        <w:t xml:space="preserve">La </w:t>
      </w:r>
      <w:r w:rsidR="00EC6789" w:rsidRPr="00DD4E69">
        <w:rPr>
          <w:rFonts w:ascii="Arial" w:hAnsi="Arial" w:cs="Arial"/>
          <w:sz w:val="18"/>
          <w:szCs w:val="18"/>
        </w:rPr>
        <w:t xml:space="preserve">Tolerancia de </w:t>
      </w:r>
      <w:r w:rsidR="00AF53BD" w:rsidRPr="00DD4E69">
        <w:rPr>
          <w:rFonts w:ascii="Arial" w:hAnsi="Arial" w:cs="Arial"/>
          <w:sz w:val="18"/>
          <w:szCs w:val="18"/>
        </w:rPr>
        <w:t>f</w:t>
      </w:r>
      <w:r w:rsidR="00EC6789" w:rsidRPr="00DD4E69">
        <w:rPr>
          <w:rFonts w:ascii="Arial" w:hAnsi="Arial" w:cs="Arial"/>
          <w:sz w:val="18"/>
          <w:szCs w:val="18"/>
        </w:rPr>
        <w:t>recuencia</w:t>
      </w:r>
      <w:r w:rsidRPr="00DD4E69">
        <w:rPr>
          <w:rFonts w:ascii="Arial" w:hAnsi="Arial" w:cs="Arial"/>
          <w:sz w:val="18"/>
          <w:szCs w:val="18"/>
        </w:rPr>
        <w:t xml:space="preserve"> es de </w:t>
      </w:r>
      <w:r w:rsidR="00F065A6" w:rsidRPr="00DD4E69">
        <w:rPr>
          <w:rFonts w:ascii="Arial" w:hAnsi="Arial" w:cs="Arial"/>
          <w:sz w:val="18"/>
          <w:szCs w:val="18"/>
        </w:rPr>
        <w:t>±</w:t>
      </w:r>
      <w:r w:rsidR="00343C2D" w:rsidRPr="00DD4E69">
        <w:rPr>
          <w:rFonts w:ascii="Arial" w:hAnsi="Arial" w:cs="Arial"/>
          <w:sz w:val="18"/>
          <w:szCs w:val="18"/>
        </w:rPr>
        <w:t>20 ppm</w:t>
      </w:r>
      <w:r w:rsidR="00A449FE" w:rsidRPr="00DD4E69">
        <w:rPr>
          <w:rFonts w:ascii="Arial" w:hAnsi="Arial" w:cs="Arial"/>
          <w:sz w:val="18"/>
          <w:szCs w:val="18"/>
        </w:rPr>
        <w:t xml:space="preserve"> (20 </w:t>
      </w:r>
      <w:r w:rsidR="00F065A6" w:rsidRPr="00DD4E69">
        <w:rPr>
          <w:rFonts w:ascii="Arial" w:hAnsi="Arial" w:cs="Arial"/>
          <w:sz w:val="18"/>
          <w:szCs w:val="18"/>
        </w:rPr>
        <w:t>µHz/Hz</w:t>
      </w:r>
      <w:r w:rsidR="00A449FE" w:rsidRPr="00DD4E69">
        <w:rPr>
          <w:rFonts w:ascii="Arial" w:hAnsi="Arial" w:cs="Arial"/>
          <w:sz w:val="18"/>
          <w:szCs w:val="18"/>
        </w:rPr>
        <w:t>)</w:t>
      </w:r>
      <w:r w:rsidRPr="00DD4E69">
        <w:rPr>
          <w:rFonts w:ascii="Arial" w:hAnsi="Arial" w:cs="Arial"/>
          <w:sz w:val="18"/>
          <w:szCs w:val="18"/>
        </w:rPr>
        <w:t xml:space="preserve">. </w:t>
      </w:r>
      <w:r w:rsidR="007B2EAF" w:rsidRPr="00DD4E69">
        <w:rPr>
          <w:rFonts w:ascii="Arial" w:hAnsi="Arial" w:cs="Arial"/>
          <w:sz w:val="18"/>
          <w:szCs w:val="18"/>
        </w:rPr>
        <w:t>El DRBP debe</w:t>
      </w:r>
      <w:r w:rsidR="009914D0" w:rsidRPr="00DD4E69">
        <w:rPr>
          <w:rFonts w:ascii="Arial" w:hAnsi="Arial" w:cs="Arial"/>
          <w:sz w:val="18"/>
          <w:szCs w:val="18"/>
        </w:rPr>
        <w:t>rá</w:t>
      </w:r>
      <w:r w:rsidR="007B2EAF" w:rsidRPr="00DD4E69">
        <w:rPr>
          <w:rFonts w:ascii="Arial" w:hAnsi="Arial" w:cs="Arial"/>
          <w:sz w:val="18"/>
          <w:szCs w:val="18"/>
        </w:rPr>
        <w:t xml:space="preserve"> mantener su frecuencia de operación </w:t>
      </w:r>
      <w:r w:rsidR="009914D0" w:rsidRPr="00DD4E69">
        <w:rPr>
          <w:rFonts w:ascii="Arial" w:hAnsi="Arial" w:cs="Arial"/>
          <w:sz w:val="18"/>
          <w:szCs w:val="18"/>
        </w:rPr>
        <w:t xml:space="preserve">bajo </w:t>
      </w:r>
      <w:r w:rsidR="007B2EAF" w:rsidRPr="00DD4E69">
        <w:rPr>
          <w:rFonts w:ascii="Arial" w:hAnsi="Arial" w:cs="Arial"/>
          <w:sz w:val="18"/>
          <w:szCs w:val="18"/>
        </w:rPr>
        <w:t xml:space="preserve">las siguientes </w:t>
      </w:r>
      <w:r w:rsidR="009914D0" w:rsidRPr="00DD4E69">
        <w:rPr>
          <w:rFonts w:ascii="Arial" w:hAnsi="Arial" w:cs="Arial"/>
          <w:sz w:val="18"/>
          <w:szCs w:val="18"/>
        </w:rPr>
        <w:t>cond</w:t>
      </w:r>
      <w:r w:rsidR="007B2EAF" w:rsidRPr="00DD4E69">
        <w:rPr>
          <w:rFonts w:ascii="Arial" w:hAnsi="Arial" w:cs="Arial"/>
          <w:sz w:val="18"/>
          <w:szCs w:val="18"/>
        </w:rPr>
        <w:t>iciones:</w:t>
      </w:r>
    </w:p>
    <w:p w14:paraId="30E4922E" w14:textId="77777777" w:rsidR="00436E14" w:rsidRDefault="00436E14" w:rsidP="004D7221">
      <w:pPr>
        <w:spacing w:after="0" w:line="276" w:lineRule="auto"/>
        <w:rPr>
          <w:rFonts w:ascii="Arial" w:hAnsi="Arial" w:cs="Arial"/>
          <w:sz w:val="18"/>
          <w:szCs w:val="18"/>
        </w:rPr>
      </w:pPr>
    </w:p>
    <w:p w14:paraId="2DEFD474" w14:textId="59C9E1B4" w:rsidR="007B2EAF" w:rsidRPr="00DD4E69" w:rsidRDefault="007B2EAF" w:rsidP="004D7221">
      <w:pPr>
        <w:spacing w:after="0" w:line="276" w:lineRule="auto"/>
        <w:rPr>
          <w:rFonts w:ascii="Arial" w:hAnsi="Arial" w:cs="Arial"/>
          <w:sz w:val="18"/>
          <w:szCs w:val="18"/>
        </w:rPr>
      </w:pPr>
      <w:r w:rsidRPr="00DD4E69">
        <w:rPr>
          <w:rFonts w:ascii="Arial" w:hAnsi="Arial" w:cs="Arial"/>
          <w:sz w:val="18"/>
          <w:szCs w:val="18"/>
        </w:rPr>
        <w:t>Cuando la temperatura ambiental varía en el intervalo de -</w:t>
      </w:r>
      <w:r w:rsidR="00641B67" w:rsidRPr="00DD4E69">
        <w:rPr>
          <w:rFonts w:ascii="Arial" w:hAnsi="Arial" w:cs="Arial"/>
          <w:sz w:val="18"/>
          <w:szCs w:val="18"/>
        </w:rPr>
        <w:t>1</w:t>
      </w:r>
      <w:r w:rsidRPr="00DD4E69">
        <w:rPr>
          <w:rFonts w:ascii="Arial" w:hAnsi="Arial" w:cs="Arial"/>
          <w:sz w:val="18"/>
          <w:szCs w:val="18"/>
        </w:rPr>
        <w:t>0 a 50 °C.</w:t>
      </w:r>
    </w:p>
    <w:p w14:paraId="64B6302B" w14:textId="0EE4FF7A" w:rsidR="007B2EAF" w:rsidRPr="00DD4E69" w:rsidRDefault="007B2EAF" w:rsidP="004D7221">
      <w:pPr>
        <w:numPr>
          <w:ilvl w:val="0"/>
          <w:numId w:val="85"/>
        </w:numPr>
        <w:spacing w:after="0" w:line="276" w:lineRule="auto"/>
        <w:contextualSpacing/>
        <w:rPr>
          <w:rFonts w:ascii="Arial" w:hAnsi="Arial" w:cs="Arial"/>
          <w:sz w:val="18"/>
          <w:szCs w:val="18"/>
        </w:rPr>
      </w:pPr>
      <w:r w:rsidRPr="00DD4E69">
        <w:rPr>
          <w:rFonts w:ascii="Arial" w:hAnsi="Arial" w:cs="Arial"/>
          <w:sz w:val="18"/>
          <w:szCs w:val="18"/>
        </w:rPr>
        <w:lastRenderedPageBreak/>
        <w:t xml:space="preserve">Cuando </w:t>
      </w:r>
      <w:r w:rsidR="001E0055" w:rsidRPr="00DD4E69">
        <w:rPr>
          <w:rFonts w:ascii="Arial" w:hAnsi="Arial" w:cs="Arial"/>
          <w:sz w:val="18"/>
          <w:szCs w:val="18"/>
        </w:rPr>
        <w:t>la tensión eléctrica</w:t>
      </w:r>
      <w:r w:rsidRPr="00DD4E69">
        <w:rPr>
          <w:rFonts w:ascii="Arial" w:hAnsi="Arial" w:cs="Arial"/>
          <w:sz w:val="18"/>
          <w:szCs w:val="18"/>
        </w:rPr>
        <w:t xml:space="preserve"> de alimentación varía entre </w:t>
      </w:r>
      <w:r w:rsidR="00FC7769" w:rsidRPr="00DD4E69">
        <w:rPr>
          <w:rFonts w:ascii="Arial" w:hAnsi="Arial" w:cs="Arial"/>
          <w:sz w:val="18"/>
          <w:szCs w:val="18"/>
        </w:rPr>
        <w:t xml:space="preserve">85% y </w:t>
      </w:r>
      <w:r w:rsidRPr="00DD4E69">
        <w:rPr>
          <w:rFonts w:ascii="Arial" w:hAnsi="Arial" w:cs="Arial"/>
          <w:sz w:val="18"/>
          <w:szCs w:val="18"/>
        </w:rPr>
        <w:t xml:space="preserve">115% del nivel principal a una temperatura </w:t>
      </w:r>
      <w:r w:rsidR="00692A23" w:rsidRPr="00DD4E69">
        <w:rPr>
          <w:rFonts w:ascii="Arial" w:hAnsi="Arial" w:cs="Arial"/>
          <w:sz w:val="18"/>
          <w:szCs w:val="18"/>
        </w:rPr>
        <w:t xml:space="preserve">ambiental </w:t>
      </w:r>
      <w:r w:rsidRPr="00DD4E69">
        <w:rPr>
          <w:rFonts w:ascii="Arial" w:hAnsi="Arial" w:cs="Arial"/>
          <w:sz w:val="18"/>
          <w:szCs w:val="18"/>
        </w:rPr>
        <w:t>de 20</w:t>
      </w:r>
      <w:r w:rsidR="009914D0" w:rsidRPr="00DD4E69">
        <w:rPr>
          <w:rFonts w:ascii="Arial" w:hAnsi="Arial" w:cs="Arial"/>
          <w:sz w:val="18"/>
          <w:szCs w:val="18"/>
        </w:rPr>
        <w:t xml:space="preserve"> </w:t>
      </w:r>
      <w:r w:rsidRPr="00DD4E69">
        <w:rPr>
          <w:rFonts w:ascii="Arial" w:hAnsi="Arial" w:cs="Arial"/>
          <w:sz w:val="18"/>
          <w:szCs w:val="18"/>
        </w:rPr>
        <w:t>°C</w:t>
      </w:r>
      <w:r w:rsidR="00154FB3" w:rsidRPr="00DD4E69">
        <w:rPr>
          <w:rFonts w:ascii="Arial" w:hAnsi="Arial" w:cs="Arial"/>
          <w:sz w:val="18"/>
          <w:szCs w:val="18"/>
        </w:rPr>
        <w:t>, excepto cuando el DRBP oper</w:t>
      </w:r>
      <w:r w:rsidR="009914D0" w:rsidRPr="00DD4E69">
        <w:rPr>
          <w:rFonts w:ascii="Arial" w:hAnsi="Arial" w:cs="Arial"/>
          <w:sz w:val="18"/>
          <w:szCs w:val="18"/>
        </w:rPr>
        <w:t>e</w:t>
      </w:r>
      <w:r w:rsidR="00154FB3" w:rsidRPr="00DD4E69">
        <w:rPr>
          <w:rFonts w:ascii="Arial" w:hAnsi="Arial" w:cs="Arial"/>
          <w:sz w:val="18"/>
          <w:szCs w:val="18"/>
        </w:rPr>
        <w:t xml:space="preserve"> exclusivamente con batería interna</w:t>
      </w:r>
      <w:r w:rsidR="00EA1EA3" w:rsidRPr="00DD4E69">
        <w:rPr>
          <w:rFonts w:ascii="Arial" w:hAnsi="Arial" w:cs="Arial"/>
          <w:sz w:val="18"/>
          <w:szCs w:val="18"/>
        </w:rPr>
        <w:t xml:space="preserve"> no removible por el usuario final</w:t>
      </w:r>
      <w:r w:rsidRPr="00DD4E69">
        <w:rPr>
          <w:rFonts w:ascii="Arial" w:hAnsi="Arial" w:cs="Arial"/>
          <w:sz w:val="18"/>
          <w:szCs w:val="18"/>
        </w:rPr>
        <w:t>.</w:t>
      </w:r>
    </w:p>
    <w:p w14:paraId="7327562C" w14:textId="64FAF8AC" w:rsidR="007B2EAF" w:rsidRPr="00DD4E69" w:rsidRDefault="007B2EAF" w:rsidP="004D7221">
      <w:pPr>
        <w:spacing w:after="0" w:line="276" w:lineRule="auto"/>
        <w:rPr>
          <w:rFonts w:ascii="Arial" w:hAnsi="Arial" w:cs="Arial"/>
          <w:sz w:val="18"/>
          <w:szCs w:val="18"/>
        </w:rPr>
      </w:pPr>
    </w:p>
    <w:p w14:paraId="3C62CD25" w14:textId="05CA3529" w:rsidR="007B2EAF" w:rsidRPr="00DD4E69" w:rsidRDefault="007B2EAF" w:rsidP="004D7221">
      <w:pPr>
        <w:spacing w:after="0" w:line="276" w:lineRule="auto"/>
        <w:rPr>
          <w:rFonts w:ascii="Arial" w:hAnsi="Arial" w:cs="Arial"/>
          <w:sz w:val="18"/>
          <w:szCs w:val="18"/>
        </w:rPr>
      </w:pPr>
      <w:r w:rsidRPr="00DD4E69">
        <w:rPr>
          <w:rFonts w:ascii="Arial" w:hAnsi="Arial" w:cs="Arial"/>
          <w:sz w:val="18"/>
          <w:szCs w:val="18"/>
        </w:rPr>
        <w:t>En ambos casos el DRBP debe de:</w:t>
      </w:r>
    </w:p>
    <w:p w14:paraId="3564D105" w14:textId="204C4AFF" w:rsidR="007B2EAF" w:rsidRPr="00DD4E69" w:rsidRDefault="007B2EAF" w:rsidP="004D7221">
      <w:pPr>
        <w:numPr>
          <w:ilvl w:val="0"/>
          <w:numId w:val="19"/>
        </w:numPr>
        <w:spacing w:after="0" w:line="276" w:lineRule="auto"/>
        <w:contextualSpacing/>
        <w:rPr>
          <w:rFonts w:ascii="Arial" w:hAnsi="Arial" w:cs="Arial"/>
          <w:sz w:val="18"/>
          <w:szCs w:val="18"/>
        </w:rPr>
      </w:pPr>
      <w:r w:rsidRPr="00DD4E69">
        <w:rPr>
          <w:rFonts w:ascii="Arial" w:hAnsi="Arial" w:cs="Arial"/>
          <w:sz w:val="18"/>
          <w:szCs w:val="18"/>
        </w:rPr>
        <w:t xml:space="preserve">Mantener su </w:t>
      </w:r>
      <w:r w:rsidR="00517038" w:rsidRPr="00DD4E69">
        <w:rPr>
          <w:rFonts w:ascii="Arial" w:hAnsi="Arial" w:cs="Arial"/>
          <w:sz w:val="18"/>
          <w:szCs w:val="18"/>
        </w:rPr>
        <w:t>E</w:t>
      </w:r>
      <w:r w:rsidRPr="00DD4E69">
        <w:rPr>
          <w:rFonts w:ascii="Arial" w:hAnsi="Arial" w:cs="Arial"/>
          <w:sz w:val="18"/>
          <w:szCs w:val="18"/>
        </w:rPr>
        <w:t>misión estable dentro de</w:t>
      </w:r>
      <w:r w:rsidR="00343C2D" w:rsidRPr="00DD4E69">
        <w:rPr>
          <w:rFonts w:ascii="Arial" w:hAnsi="Arial" w:cs="Arial"/>
          <w:sz w:val="18"/>
          <w:szCs w:val="18"/>
        </w:rPr>
        <w:t>l valor de</w:t>
      </w:r>
      <w:r w:rsidRPr="00DD4E69">
        <w:rPr>
          <w:rFonts w:ascii="Arial" w:hAnsi="Arial" w:cs="Arial"/>
          <w:sz w:val="18"/>
          <w:szCs w:val="18"/>
        </w:rPr>
        <w:t xml:space="preserve"> </w:t>
      </w:r>
      <w:r w:rsidR="00EC6789" w:rsidRPr="00DD4E69">
        <w:rPr>
          <w:rFonts w:ascii="Arial" w:hAnsi="Arial" w:cs="Arial"/>
          <w:sz w:val="18"/>
          <w:szCs w:val="18"/>
        </w:rPr>
        <w:t xml:space="preserve">Tolerancia de </w:t>
      </w:r>
      <w:r w:rsidR="00AF53BD" w:rsidRPr="00DD4E69">
        <w:rPr>
          <w:rFonts w:ascii="Arial" w:hAnsi="Arial" w:cs="Arial"/>
          <w:sz w:val="18"/>
          <w:szCs w:val="18"/>
        </w:rPr>
        <w:t>f</w:t>
      </w:r>
      <w:r w:rsidR="00EC6789" w:rsidRPr="00DD4E69">
        <w:rPr>
          <w:rFonts w:ascii="Arial" w:hAnsi="Arial" w:cs="Arial"/>
          <w:sz w:val="18"/>
          <w:szCs w:val="18"/>
        </w:rPr>
        <w:t>recuencia</w:t>
      </w:r>
      <w:r w:rsidR="00FF7852" w:rsidRPr="00DD4E69">
        <w:rPr>
          <w:rFonts w:ascii="Arial" w:hAnsi="Arial" w:cs="Arial"/>
          <w:sz w:val="18"/>
          <w:szCs w:val="18"/>
        </w:rPr>
        <w:t xml:space="preserve"> </w:t>
      </w:r>
      <w:r w:rsidRPr="00DD4E69">
        <w:rPr>
          <w:rFonts w:ascii="Arial" w:hAnsi="Arial" w:cs="Arial"/>
          <w:sz w:val="18"/>
          <w:szCs w:val="18"/>
        </w:rPr>
        <w:t>establecid</w:t>
      </w:r>
      <w:r w:rsidR="00343C2D" w:rsidRPr="00DD4E69">
        <w:rPr>
          <w:rFonts w:ascii="Arial" w:hAnsi="Arial" w:cs="Arial"/>
          <w:sz w:val="18"/>
          <w:szCs w:val="18"/>
        </w:rPr>
        <w:t>o</w:t>
      </w:r>
      <w:r w:rsidRPr="00DD4E69">
        <w:rPr>
          <w:rFonts w:ascii="Arial" w:hAnsi="Arial" w:cs="Arial"/>
          <w:sz w:val="18"/>
          <w:szCs w:val="18"/>
        </w:rPr>
        <w:t>, o</w:t>
      </w:r>
    </w:p>
    <w:p w14:paraId="77B378B7" w14:textId="135E1AC4" w:rsidR="007B2EAF" w:rsidRPr="00DD4E69" w:rsidRDefault="007B2EAF" w:rsidP="004D7221">
      <w:pPr>
        <w:numPr>
          <w:ilvl w:val="0"/>
          <w:numId w:val="19"/>
        </w:numPr>
        <w:spacing w:after="0" w:line="276" w:lineRule="auto"/>
        <w:contextualSpacing/>
        <w:rPr>
          <w:rFonts w:ascii="Arial" w:hAnsi="Arial" w:cs="Arial"/>
          <w:sz w:val="18"/>
          <w:szCs w:val="18"/>
        </w:rPr>
      </w:pPr>
      <w:r w:rsidRPr="00DD4E69">
        <w:rPr>
          <w:rFonts w:ascii="Arial" w:hAnsi="Arial" w:cs="Arial"/>
          <w:sz w:val="18"/>
          <w:szCs w:val="18"/>
        </w:rPr>
        <w:t xml:space="preserve">Reducir su </w:t>
      </w:r>
      <w:r w:rsidR="00517038" w:rsidRPr="00DD4E69">
        <w:rPr>
          <w:rFonts w:ascii="Arial" w:hAnsi="Arial" w:cs="Arial"/>
          <w:sz w:val="18"/>
          <w:szCs w:val="18"/>
        </w:rPr>
        <w:t>E</w:t>
      </w:r>
      <w:r w:rsidRPr="00DD4E69">
        <w:rPr>
          <w:rFonts w:ascii="Arial" w:hAnsi="Arial" w:cs="Arial"/>
          <w:sz w:val="18"/>
          <w:szCs w:val="18"/>
        </w:rPr>
        <w:t xml:space="preserve">misión principal a los niveles de </w:t>
      </w:r>
      <w:r w:rsidR="001E375E" w:rsidRPr="00DD4E69">
        <w:rPr>
          <w:rFonts w:ascii="Arial" w:hAnsi="Arial" w:cs="Arial"/>
          <w:sz w:val="18"/>
          <w:szCs w:val="18"/>
        </w:rPr>
        <w:t>E</w:t>
      </w:r>
      <w:r w:rsidRPr="00DD4E69">
        <w:rPr>
          <w:rFonts w:ascii="Arial" w:hAnsi="Arial" w:cs="Arial"/>
          <w:sz w:val="18"/>
          <w:szCs w:val="18"/>
        </w:rPr>
        <w:t>misiones no esenciales en modo de recepción/espera, o</w:t>
      </w:r>
    </w:p>
    <w:p w14:paraId="3B2B04C2" w14:textId="77777777" w:rsidR="007B2EAF" w:rsidRPr="00DD4E69" w:rsidRDefault="007B2EAF" w:rsidP="004D7221">
      <w:pPr>
        <w:numPr>
          <w:ilvl w:val="0"/>
          <w:numId w:val="19"/>
        </w:numPr>
        <w:spacing w:after="0" w:line="276" w:lineRule="auto"/>
        <w:contextualSpacing/>
        <w:rPr>
          <w:rFonts w:ascii="Arial" w:hAnsi="Arial" w:cs="Arial"/>
          <w:sz w:val="18"/>
          <w:szCs w:val="18"/>
        </w:rPr>
      </w:pPr>
      <w:r w:rsidRPr="00DD4E69">
        <w:rPr>
          <w:rFonts w:ascii="Arial" w:hAnsi="Arial" w:cs="Arial"/>
          <w:sz w:val="18"/>
          <w:szCs w:val="18"/>
        </w:rPr>
        <w:t>Detener cualquier transmisión.</w:t>
      </w:r>
    </w:p>
    <w:p w14:paraId="0758A5FC" w14:textId="77777777" w:rsidR="00154FB3" w:rsidRPr="00DD4E69" w:rsidRDefault="00154FB3" w:rsidP="004D7221">
      <w:pPr>
        <w:spacing w:after="0" w:line="276" w:lineRule="auto"/>
        <w:rPr>
          <w:rFonts w:ascii="Arial" w:hAnsi="Arial" w:cs="Arial"/>
          <w:sz w:val="18"/>
          <w:szCs w:val="18"/>
        </w:rPr>
      </w:pPr>
    </w:p>
    <w:p w14:paraId="7C625F1D" w14:textId="480389AE" w:rsidR="007B2EAF" w:rsidRPr="00DD4E69" w:rsidRDefault="007B2EAF" w:rsidP="004D7221">
      <w:pPr>
        <w:spacing w:after="0" w:line="276" w:lineRule="auto"/>
        <w:rPr>
          <w:rFonts w:ascii="Arial" w:hAnsi="Arial" w:cs="Arial"/>
          <w:sz w:val="18"/>
          <w:szCs w:val="18"/>
        </w:rPr>
      </w:pPr>
      <w:r w:rsidRPr="00DD4E69">
        <w:rPr>
          <w:rFonts w:ascii="Arial" w:hAnsi="Arial" w:cs="Arial"/>
          <w:sz w:val="18"/>
          <w:szCs w:val="18"/>
        </w:rPr>
        <w:t xml:space="preserve">Lo anterior se comprueba con lo establecido en el método de prueba </w:t>
      </w:r>
      <w:r w:rsidR="00F449CF" w:rsidRPr="00DD4E69">
        <w:rPr>
          <w:rFonts w:ascii="Arial" w:hAnsi="Arial" w:cs="Arial"/>
          <w:b/>
          <w:sz w:val="18"/>
          <w:szCs w:val="18"/>
        </w:rPr>
        <w:t>8</w:t>
      </w:r>
      <w:r w:rsidR="00715CD0" w:rsidRPr="00DD4E69">
        <w:rPr>
          <w:rFonts w:ascii="Arial" w:hAnsi="Arial" w:cs="Arial"/>
          <w:b/>
          <w:sz w:val="18"/>
          <w:szCs w:val="18"/>
        </w:rPr>
        <w:t>.</w:t>
      </w:r>
      <w:r w:rsidR="005A2DF3" w:rsidRPr="00DD4E69">
        <w:rPr>
          <w:rFonts w:ascii="Arial" w:hAnsi="Arial" w:cs="Arial"/>
          <w:b/>
          <w:sz w:val="18"/>
          <w:szCs w:val="18"/>
        </w:rPr>
        <w:t>9</w:t>
      </w:r>
      <w:r w:rsidR="00154FB3" w:rsidRPr="00DD4E69">
        <w:rPr>
          <w:rFonts w:ascii="Arial" w:hAnsi="Arial" w:cs="Arial"/>
          <w:b/>
          <w:sz w:val="18"/>
          <w:szCs w:val="18"/>
        </w:rPr>
        <w:t>.1</w:t>
      </w:r>
      <w:r w:rsidR="00154FB3" w:rsidRPr="00DD4E69">
        <w:rPr>
          <w:rFonts w:ascii="Arial" w:hAnsi="Arial" w:cs="Arial"/>
          <w:sz w:val="18"/>
          <w:szCs w:val="18"/>
        </w:rPr>
        <w:t xml:space="preserve"> y </w:t>
      </w:r>
      <w:r w:rsidR="00F449CF" w:rsidRPr="00DD4E69">
        <w:rPr>
          <w:rFonts w:ascii="Arial" w:hAnsi="Arial" w:cs="Arial"/>
          <w:b/>
          <w:sz w:val="18"/>
          <w:szCs w:val="18"/>
        </w:rPr>
        <w:t>8</w:t>
      </w:r>
      <w:r w:rsidR="00154FB3" w:rsidRPr="00DD4E69">
        <w:rPr>
          <w:rFonts w:ascii="Arial" w:hAnsi="Arial" w:cs="Arial"/>
          <w:b/>
          <w:sz w:val="18"/>
          <w:szCs w:val="18"/>
        </w:rPr>
        <w:t>.9.2</w:t>
      </w:r>
      <w:r w:rsidRPr="00DD4E69">
        <w:rPr>
          <w:rFonts w:ascii="Arial" w:hAnsi="Arial" w:cs="Arial"/>
          <w:sz w:val="18"/>
          <w:szCs w:val="18"/>
        </w:rPr>
        <w:t>.</w:t>
      </w:r>
    </w:p>
    <w:p w14:paraId="0A75EF07" w14:textId="77777777" w:rsidR="00390359" w:rsidRPr="00DD4E69" w:rsidRDefault="00390359" w:rsidP="004D7221">
      <w:pPr>
        <w:spacing w:after="0" w:line="276" w:lineRule="auto"/>
        <w:rPr>
          <w:rFonts w:ascii="Arial" w:hAnsi="Arial" w:cs="Arial"/>
          <w:sz w:val="18"/>
          <w:szCs w:val="18"/>
        </w:rPr>
      </w:pPr>
    </w:p>
    <w:p w14:paraId="139EC415" w14:textId="3560AE6D" w:rsidR="004D7A06" w:rsidRPr="00DD4E69" w:rsidRDefault="004D7A06" w:rsidP="004D7221">
      <w:pPr>
        <w:pStyle w:val="Ttulo3"/>
        <w:spacing w:after="0" w:line="276" w:lineRule="auto"/>
        <w:ind w:left="851" w:hanging="851"/>
        <w:rPr>
          <w:rFonts w:ascii="Arial" w:hAnsi="Arial" w:cs="Arial"/>
          <w:sz w:val="18"/>
          <w:szCs w:val="18"/>
        </w:rPr>
      </w:pPr>
      <w:bookmarkStart w:id="116" w:name="_Toc48654593"/>
      <w:bookmarkStart w:id="117" w:name="_Toc51320597"/>
      <w:bookmarkStart w:id="118" w:name="_Toc179544680"/>
      <w:r w:rsidRPr="00DD4E69">
        <w:rPr>
          <w:rFonts w:ascii="Arial" w:hAnsi="Arial" w:cs="Arial"/>
          <w:sz w:val="18"/>
          <w:szCs w:val="18"/>
        </w:rPr>
        <w:t>DISPOSITIVOS DE ASISTENCIA AUDITIVA</w:t>
      </w:r>
      <w:bookmarkEnd w:id="116"/>
      <w:bookmarkEnd w:id="117"/>
      <w:bookmarkEnd w:id="118"/>
    </w:p>
    <w:p w14:paraId="1BE267A8" w14:textId="77777777" w:rsidR="00436E14" w:rsidRDefault="00436E14" w:rsidP="00436E14">
      <w:pPr>
        <w:pStyle w:val="Ttulo4"/>
        <w:numPr>
          <w:ilvl w:val="0"/>
          <w:numId w:val="0"/>
        </w:numPr>
        <w:spacing w:before="0" w:line="276" w:lineRule="auto"/>
        <w:ind w:left="851"/>
        <w:rPr>
          <w:rFonts w:ascii="Arial" w:hAnsi="Arial" w:cs="Arial"/>
          <w:sz w:val="18"/>
          <w:szCs w:val="18"/>
        </w:rPr>
      </w:pPr>
      <w:bookmarkStart w:id="119" w:name="_Toc48654594"/>
      <w:bookmarkStart w:id="120" w:name="_Toc51320598"/>
      <w:bookmarkStart w:id="121" w:name="_Toc179544681"/>
    </w:p>
    <w:p w14:paraId="562D27FF" w14:textId="76A465CD" w:rsidR="009B54EB" w:rsidRPr="00DD4E69" w:rsidRDefault="009B54EB" w:rsidP="004D7221">
      <w:pPr>
        <w:pStyle w:val="Ttulo4"/>
        <w:spacing w:before="0" w:line="276" w:lineRule="auto"/>
        <w:ind w:left="851" w:hanging="851"/>
        <w:rPr>
          <w:rFonts w:ascii="Arial" w:hAnsi="Arial" w:cs="Arial"/>
          <w:sz w:val="18"/>
          <w:szCs w:val="18"/>
        </w:rPr>
      </w:pPr>
      <w:r w:rsidRPr="00DD4E69">
        <w:rPr>
          <w:rFonts w:ascii="Arial" w:hAnsi="Arial" w:cs="Arial"/>
          <w:sz w:val="18"/>
          <w:szCs w:val="18"/>
        </w:rPr>
        <w:t>BANDAS DE FRECUENCIA</w:t>
      </w:r>
      <w:r w:rsidR="00731C24" w:rsidRPr="00DD4E69">
        <w:rPr>
          <w:rFonts w:ascii="Arial" w:hAnsi="Arial" w:cs="Arial"/>
          <w:sz w:val="18"/>
          <w:szCs w:val="18"/>
        </w:rPr>
        <w:t>S</w:t>
      </w:r>
      <w:r w:rsidRPr="00DD4E69">
        <w:rPr>
          <w:rFonts w:ascii="Arial" w:hAnsi="Arial" w:cs="Arial"/>
          <w:sz w:val="18"/>
          <w:szCs w:val="18"/>
        </w:rPr>
        <w:t xml:space="preserve"> DE OPERACIÓN ESPECÍFICAS</w:t>
      </w:r>
      <w:bookmarkEnd w:id="119"/>
      <w:bookmarkEnd w:id="120"/>
      <w:bookmarkEnd w:id="121"/>
      <w:r w:rsidRPr="00DD4E69">
        <w:rPr>
          <w:rFonts w:ascii="Arial" w:hAnsi="Arial" w:cs="Arial"/>
          <w:sz w:val="18"/>
          <w:szCs w:val="18"/>
        </w:rPr>
        <w:t xml:space="preserve"> </w:t>
      </w:r>
    </w:p>
    <w:p w14:paraId="32E81278" w14:textId="77777777" w:rsidR="007109D4" w:rsidRDefault="007109D4" w:rsidP="004D7221">
      <w:pPr>
        <w:spacing w:after="0" w:line="276" w:lineRule="auto"/>
        <w:rPr>
          <w:rFonts w:ascii="Arial" w:hAnsi="Arial" w:cs="Arial"/>
          <w:sz w:val="18"/>
          <w:szCs w:val="18"/>
        </w:rPr>
      </w:pPr>
    </w:p>
    <w:p w14:paraId="24089A9F" w14:textId="71144D58"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 xml:space="preserve">Las </w:t>
      </w:r>
      <w:r w:rsidR="00731C24" w:rsidRPr="00DD4E69">
        <w:rPr>
          <w:rFonts w:ascii="Arial" w:hAnsi="Arial" w:cs="Arial"/>
          <w:sz w:val="18"/>
          <w:szCs w:val="18"/>
        </w:rPr>
        <w:t>B</w:t>
      </w:r>
      <w:r w:rsidRPr="00DD4E69">
        <w:rPr>
          <w:rFonts w:ascii="Arial" w:hAnsi="Arial" w:cs="Arial"/>
          <w:sz w:val="18"/>
          <w:szCs w:val="18"/>
        </w:rPr>
        <w:t xml:space="preserve">andas de frecuencias de operación </w:t>
      </w:r>
      <w:r w:rsidR="004C31A3" w:rsidRPr="00DD4E69">
        <w:rPr>
          <w:rFonts w:ascii="Arial" w:hAnsi="Arial" w:cs="Arial"/>
          <w:sz w:val="18"/>
          <w:szCs w:val="18"/>
        </w:rPr>
        <w:t>específica</w:t>
      </w:r>
      <w:r w:rsidR="00E21F09" w:rsidRPr="00DD4E69">
        <w:rPr>
          <w:rFonts w:ascii="Arial" w:hAnsi="Arial" w:cs="Arial"/>
          <w:sz w:val="18"/>
          <w:szCs w:val="18"/>
        </w:rPr>
        <w:t>s</w:t>
      </w:r>
      <w:r w:rsidR="004C31A3" w:rsidRPr="00DD4E69">
        <w:rPr>
          <w:rFonts w:ascii="Arial" w:hAnsi="Arial" w:cs="Arial"/>
          <w:sz w:val="18"/>
          <w:szCs w:val="18"/>
        </w:rPr>
        <w:t xml:space="preserve"> </w:t>
      </w:r>
      <w:r w:rsidRPr="00DD4E69">
        <w:rPr>
          <w:rFonts w:ascii="Arial" w:hAnsi="Arial" w:cs="Arial"/>
          <w:sz w:val="18"/>
          <w:szCs w:val="18"/>
        </w:rPr>
        <w:t xml:space="preserve">para dispositivos de asistencia auditiva son las establecidas en la </w:t>
      </w:r>
      <w:r w:rsidR="00E52D2A" w:rsidRPr="00DD4E69">
        <w:rPr>
          <w:rFonts w:ascii="Arial" w:hAnsi="Arial" w:cs="Arial"/>
          <w:b/>
          <w:sz w:val="18"/>
          <w:szCs w:val="18"/>
        </w:rPr>
        <w:t xml:space="preserve">Tabla </w:t>
      </w:r>
      <w:r w:rsidR="00BB03EB" w:rsidRPr="00DD4E69">
        <w:rPr>
          <w:rFonts w:ascii="Arial" w:hAnsi="Arial" w:cs="Arial"/>
          <w:b/>
          <w:sz w:val="18"/>
          <w:szCs w:val="18"/>
        </w:rPr>
        <w:t>1</w:t>
      </w:r>
      <w:r w:rsidR="00CF1B70" w:rsidRPr="00DD4E69">
        <w:rPr>
          <w:rFonts w:ascii="Arial" w:hAnsi="Arial" w:cs="Arial"/>
          <w:b/>
          <w:sz w:val="18"/>
          <w:szCs w:val="18"/>
        </w:rPr>
        <w:t>5</w:t>
      </w:r>
      <w:r w:rsidRPr="00DD4E69">
        <w:rPr>
          <w:rFonts w:ascii="Arial" w:hAnsi="Arial" w:cs="Arial"/>
          <w:sz w:val="18"/>
          <w:szCs w:val="18"/>
        </w:rPr>
        <w:t>.</w:t>
      </w:r>
    </w:p>
    <w:p w14:paraId="5A861A0D" w14:textId="77777777" w:rsidR="00436E14" w:rsidRDefault="00436E14" w:rsidP="004D7221">
      <w:pPr>
        <w:pStyle w:val="Descripcin"/>
        <w:keepNext/>
        <w:spacing w:after="0" w:line="276" w:lineRule="auto"/>
        <w:jc w:val="center"/>
        <w:rPr>
          <w:rFonts w:ascii="Arial" w:hAnsi="Arial" w:cs="Arial"/>
          <w:color w:val="auto"/>
        </w:rPr>
      </w:pPr>
      <w:bookmarkStart w:id="122" w:name="_Toc179544765"/>
    </w:p>
    <w:p w14:paraId="79208992" w14:textId="4130ADD1" w:rsidR="004D7A06" w:rsidRPr="00DD4E69" w:rsidRDefault="004D7A06" w:rsidP="004D7221">
      <w:pPr>
        <w:pStyle w:val="Descripcin"/>
        <w:keepNext/>
        <w:spacing w:after="0" w:line="276" w:lineRule="auto"/>
        <w:jc w:val="center"/>
        <w:rPr>
          <w:rFonts w:ascii="Arial" w:hAnsi="Arial" w:cs="Arial"/>
          <w:color w:val="auto"/>
        </w:rPr>
      </w:pPr>
      <w:r w:rsidRPr="00DD4E69">
        <w:rPr>
          <w:rFonts w:ascii="Arial" w:hAnsi="Arial" w:cs="Arial"/>
          <w:color w:val="auto"/>
        </w:rPr>
        <w:t xml:space="preserve">Tabla </w:t>
      </w:r>
      <w:r w:rsidR="001D4938" w:rsidRPr="00DD4E69">
        <w:rPr>
          <w:rFonts w:ascii="Arial" w:hAnsi="Arial" w:cs="Arial"/>
          <w:noProof/>
          <w:color w:val="auto"/>
        </w:rPr>
        <w:fldChar w:fldCharType="begin"/>
      </w:r>
      <w:r w:rsidR="001D4938" w:rsidRPr="00DD4E69">
        <w:rPr>
          <w:rFonts w:ascii="Arial" w:hAnsi="Arial" w:cs="Arial"/>
          <w:noProof/>
          <w:color w:val="auto"/>
        </w:rPr>
        <w:instrText xml:space="preserve"> SEQ Tabla \* ARABIC </w:instrText>
      </w:r>
      <w:r w:rsidR="001D4938" w:rsidRPr="00DD4E69">
        <w:rPr>
          <w:rFonts w:ascii="Arial" w:hAnsi="Arial" w:cs="Arial"/>
          <w:noProof/>
          <w:color w:val="auto"/>
        </w:rPr>
        <w:fldChar w:fldCharType="separate"/>
      </w:r>
      <w:r w:rsidR="002B0067">
        <w:rPr>
          <w:rFonts w:ascii="Arial" w:hAnsi="Arial" w:cs="Arial"/>
          <w:noProof/>
          <w:color w:val="auto"/>
        </w:rPr>
        <w:t>15</w:t>
      </w:r>
      <w:r w:rsidR="001D4938" w:rsidRPr="00DD4E69">
        <w:rPr>
          <w:rFonts w:ascii="Arial" w:hAnsi="Arial" w:cs="Arial"/>
          <w:noProof/>
          <w:color w:val="auto"/>
        </w:rPr>
        <w:fldChar w:fldCharType="end"/>
      </w:r>
      <w:r w:rsidRPr="00DD4E69">
        <w:rPr>
          <w:rFonts w:ascii="Arial" w:hAnsi="Arial" w:cs="Arial"/>
          <w:color w:val="auto"/>
        </w:rPr>
        <w:t>. Bandas de frecuencias de operación para dispositivos de asistencia auditiva.</w:t>
      </w:r>
      <w:bookmarkEnd w:id="122"/>
    </w:p>
    <w:tbl>
      <w:tblPr>
        <w:tblStyle w:val="Tablaconcuadrcula"/>
        <w:tblW w:w="0" w:type="auto"/>
        <w:jc w:val="center"/>
        <w:tblLook w:val="04A0" w:firstRow="1" w:lastRow="0" w:firstColumn="1" w:lastColumn="0" w:noHBand="0" w:noVBand="1"/>
      </w:tblPr>
      <w:tblGrid>
        <w:gridCol w:w="1839"/>
        <w:gridCol w:w="1839"/>
      </w:tblGrid>
      <w:tr w:rsidR="004D7A06" w:rsidRPr="00DD4E69" w14:paraId="774EF2EE" w14:textId="77777777" w:rsidTr="0009195A">
        <w:trPr>
          <w:jc w:val="center"/>
        </w:trPr>
        <w:tc>
          <w:tcPr>
            <w:tcW w:w="0" w:type="auto"/>
            <w:gridSpan w:val="2"/>
          </w:tcPr>
          <w:p w14:paraId="704A8EA3" w14:textId="02C4CE36" w:rsidR="004D7A06" w:rsidRPr="00DD4E69" w:rsidRDefault="004D7A06" w:rsidP="004D7221">
            <w:pPr>
              <w:spacing w:after="0" w:line="276" w:lineRule="auto"/>
              <w:rPr>
                <w:rFonts w:ascii="Arial" w:hAnsi="Arial" w:cs="Arial"/>
                <w:b/>
                <w:sz w:val="18"/>
                <w:szCs w:val="18"/>
              </w:rPr>
            </w:pPr>
            <w:r w:rsidRPr="00DD4E69">
              <w:rPr>
                <w:rFonts w:ascii="Arial" w:hAnsi="Arial" w:cs="Arial"/>
                <w:b/>
                <w:sz w:val="18"/>
                <w:szCs w:val="18"/>
              </w:rPr>
              <w:t>Bandas de frecuencia</w:t>
            </w:r>
            <w:r w:rsidR="00731C24" w:rsidRPr="00DD4E69">
              <w:rPr>
                <w:rFonts w:ascii="Arial" w:hAnsi="Arial" w:cs="Arial"/>
                <w:b/>
                <w:sz w:val="18"/>
                <w:szCs w:val="18"/>
              </w:rPr>
              <w:t>s</w:t>
            </w:r>
            <w:r w:rsidRPr="00DD4E69">
              <w:rPr>
                <w:rFonts w:ascii="Arial" w:hAnsi="Arial" w:cs="Arial"/>
                <w:b/>
                <w:sz w:val="18"/>
                <w:szCs w:val="18"/>
              </w:rPr>
              <w:t xml:space="preserve"> permitidas [MHz]</w:t>
            </w:r>
          </w:p>
        </w:tc>
      </w:tr>
      <w:tr w:rsidR="004D7A06" w:rsidRPr="00DD4E69" w14:paraId="534941D8" w14:textId="77777777" w:rsidTr="0009195A">
        <w:trPr>
          <w:jc w:val="center"/>
        </w:trPr>
        <w:tc>
          <w:tcPr>
            <w:tcW w:w="0" w:type="auto"/>
          </w:tcPr>
          <w:p w14:paraId="2ACA8E12" w14:textId="77777777" w:rsidR="004D7A06" w:rsidRPr="00DD4E69" w:rsidRDefault="004D7A06" w:rsidP="004D7221">
            <w:pPr>
              <w:spacing w:after="0" w:line="276" w:lineRule="auto"/>
              <w:jc w:val="center"/>
              <w:rPr>
                <w:rFonts w:ascii="Arial" w:hAnsi="Arial" w:cs="Arial"/>
                <w:sz w:val="18"/>
                <w:szCs w:val="18"/>
              </w:rPr>
            </w:pPr>
            <w:r w:rsidRPr="00DD4E69">
              <w:rPr>
                <w:rFonts w:ascii="Arial" w:hAnsi="Arial" w:cs="Arial"/>
                <w:sz w:val="18"/>
                <w:szCs w:val="18"/>
              </w:rPr>
              <w:t>72-73</w:t>
            </w:r>
          </w:p>
        </w:tc>
        <w:tc>
          <w:tcPr>
            <w:tcW w:w="0" w:type="auto"/>
          </w:tcPr>
          <w:p w14:paraId="37B91AE3" w14:textId="77777777" w:rsidR="004D7A06" w:rsidRPr="00DD4E69" w:rsidRDefault="004D7A06" w:rsidP="004D7221">
            <w:pPr>
              <w:spacing w:after="0" w:line="276" w:lineRule="auto"/>
              <w:jc w:val="center"/>
              <w:rPr>
                <w:rFonts w:ascii="Arial" w:hAnsi="Arial" w:cs="Arial"/>
                <w:sz w:val="18"/>
                <w:szCs w:val="18"/>
              </w:rPr>
            </w:pPr>
            <w:r w:rsidRPr="00DD4E69">
              <w:rPr>
                <w:rFonts w:ascii="Arial" w:hAnsi="Arial" w:cs="Arial"/>
                <w:sz w:val="18"/>
                <w:szCs w:val="18"/>
              </w:rPr>
              <w:t>75.2-75.4</w:t>
            </w:r>
          </w:p>
        </w:tc>
      </w:tr>
      <w:tr w:rsidR="004D7A06" w:rsidRPr="00DD4E69" w14:paraId="191A45FE" w14:textId="77777777" w:rsidTr="0009195A">
        <w:trPr>
          <w:jc w:val="center"/>
        </w:trPr>
        <w:tc>
          <w:tcPr>
            <w:tcW w:w="0" w:type="auto"/>
          </w:tcPr>
          <w:p w14:paraId="3C6FCAF8" w14:textId="77777777" w:rsidR="004D7A06" w:rsidRPr="00DD4E69" w:rsidRDefault="004D7A06" w:rsidP="004D7221">
            <w:pPr>
              <w:spacing w:after="0" w:line="276" w:lineRule="auto"/>
              <w:jc w:val="center"/>
              <w:rPr>
                <w:rFonts w:ascii="Arial" w:hAnsi="Arial" w:cs="Arial"/>
                <w:sz w:val="18"/>
                <w:szCs w:val="18"/>
              </w:rPr>
            </w:pPr>
            <w:r w:rsidRPr="00DD4E69">
              <w:rPr>
                <w:rFonts w:ascii="Arial" w:hAnsi="Arial" w:cs="Arial"/>
                <w:sz w:val="18"/>
                <w:szCs w:val="18"/>
              </w:rPr>
              <w:t>74.6-74.8</w:t>
            </w:r>
          </w:p>
        </w:tc>
        <w:tc>
          <w:tcPr>
            <w:tcW w:w="0" w:type="auto"/>
          </w:tcPr>
          <w:p w14:paraId="27CA5B38" w14:textId="77777777" w:rsidR="004D7A06" w:rsidRPr="00DD4E69" w:rsidRDefault="004D7A06" w:rsidP="004D7221">
            <w:pPr>
              <w:spacing w:after="0" w:line="276" w:lineRule="auto"/>
              <w:jc w:val="center"/>
              <w:rPr>
                <w:rFonts w:ascii="Arial" w:hAnsi="Arial" w:cs="Arial"/>
                <w:sz w:val="18"/>
                <w:szCs w:val="18"/>
              </w:rPr>
            </w:pPr>
            <w:r w:rsidRPr="00DD4E69">
              <w:rPr>
                <w:rFonts w:ascii="Arial" w:hAnsi="Arial" w:cs="Arial"/>
                <w:sz w:val="18"/>
                <w:szCs w:val="18"/>
              </w:rPr>
              <w:t>75.4-76</w:t>
            </w:r>
          </w:p>
        </w:tc>
      </w:tr>
    </w:tbl>
    <w:p w14:paraId="1FFBE22A" w14:textId="77777777" w:rsidR="004D7A06" w:rsidRPr="00DD4E69" w:rsidRDefault="004D7A06" w:rsidP="004D7221">
      <w:pPr>
        <w:spacing w:after="0" w:line="276" w:lineRule="auto"/>
        <w:rPr>
          <w:rFonts w:ascii="Arial" w:hAnsi="Arial" w:cs="Arial"/>
          <w:sz w:val="18"/>
          <w:szCs w:val="18"/>
        </w:rPr>
      </w:pPr>
    </w:p>
    <w:p w14:paraId="1D202446" w14:textId="6B5BA105"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 xml:space="preserve">Lo anterior se comprueba con lo establecido en el método de prueba </w:t>
      </w:r>
      <w:r w:rsidR="004A77E0" w:rsidRPr="00DD4E69">
        <w:rPr>
          <w:rFonts w:ascii="Arial" w:hAnsi="Arial" w:cs="Arial"/>
          <w:b/>
          <w:sz w:val="18"/>
          <w:szCs w:val="18"/>
        </w:rPr>
        <w:t>8</w:t>
      </w:r>
      <w:r w:rsidR="003E10AB" w:rsidRPr="00DD4E69">
        <w:rPr>
          <w:rFonts w:ascii="Arial" w:hAnsi="Arial" w:cs="Arial"/>
          <w:b/>
          <w:sz w:val="18"/>
          <w:szCs w:val="18"/>
        </w:rPr>
        <w:t>.4</w:t>
      </w:r>
      <w:r w:rsidRPr="00DD4E69">
        <w:rPr>
          <w:rFonts w:ascii="Arial" w:hAnsi="Arial" w:cs="Arial"/>
          <w:sz w:val="18"/>
          <w:szCs w:val="18"/>
        </w:rPr>
        <w:t>.</w:t>
      </w:r>
    </w:p>
    <w:p w14:paraId="751C620D" w14:textId="77777777" w:rsidR="004D7A06" w:rsidRPr="00DD4E69" w:rsidRDefault="004D7A06" w:rsidP="004D7221">
      <w:pPr>
        <w:spacing w:after="0" w:line="276" w:lineRule="auto"/>
        <w:rPr>
          <w:rFonts w:ascii="Arial" w:hAnsi="Arial" w:cs="Arial"/>
          <w:sz w:val="18"/>
          <w:szCs w:val="18"/>
        </w:rPr>
      </w:pPr>
    </w:p>
    <w:p w14:paraId="5CEA77A5" w14:textId="704E434D" w:rsidR="004D7A06" w:rsidRPr="00DD4E69" w:rsidRDefault="004D7A06" w:rsidP="004D7221">
      <w:pPr>
        <w:pStyle w:val="Ttulo4"/>
        <w:spacing w:before="0" w:line="276" w:lineRule="auto"/>
        <w:ind w:left="851" w:hanging="851"/>
        <w:rPr>
          <w:rFonts w:ascii="Arial" w:hAnsi="Arial" w:cs="Arial"/>
          <w:sz w:val="18"/>
          <w:szCs w:val="18"/>
        </w:rPr>
      </w:pPr>
      <w:bookmarkStart w:id="123" w:name="_Toc48654595"/>
      <w:bookmarkStart w:id="124" w:name="_Toc51320599"/>
      <w:bookmarkStart w:id="125" w:name="_Toc179544682"/>
      <w:r w:rsidRPr="00DD4E69">
        <w:rPr>
          <w:rFonts w:ascii="Arial" w:hAnsi="Arial" w:cs="Arial"/>
          <w:sz w:val="18"/>
          <w:szCs w:val="18"/>
        </w:rPr>
        <w:t xml:space="preserve">ANCHO DE BANDA </w:t>
      </w:r>
      <w:r w:rsidR="00721943" w:rsidRPr="00DD4E69">
        <w:rPr>
          <w:rFonts w:ascii="Arial" w:hAnsi="Arial" w:cs="Arial"/>
          <w:sz w:val="18"/>
          <w:szCs w:val="18"/>
        </w:rPr>
        <w:t>OCUPADO</w:t>
      </w:r>
      <w:bookmarkEnd w:id="123"/>
      <w:bookmarkEnd w:id="124"/>
      <w:bookmarkEnd w:id="125"/>
    </w:p>
    <w:p w14:paraId="3D57D92A" w14:textId="77777777" w:rsidR="00436E14" w:rsidRDefault="00436E14" w:rsidP="004D7221">
      <w:pPr>
        <w:spacing w:after="0" w:line="276" w:lineRule="auto"/>
        <w:rPr>
          <w:rFonts w:ascii="Arial" w:hAnsi="Arial" w:cs="Arial"/>
          <w:sz w:val="18"/>
          <w:szCs w:val="18"/>
        </w:rPr>
      </w:pPr>
    </w:p>
    <w:p w14:paraId="29FCD693" w14:textId="44C10E8C" w:rsidR="004D7A06" w:rsidRDefault="004D7A06" w:rsidP="004D7221">
      <w:pPr>
        <w:spacing w:after="0" w:line="276" w:lineRule="auto"/>
        <w:rPr>
          <w:rFonts w:ascii="Arial" w:hAnsi="Arial" w:cs="Arial"/>
          <w:sz w:val="18"/>
          <w:szCs w:val="18"/>
        </w:rPr>
      </w:pPr>
      <w:r w:rsidRPr="00DD4E69">
        <w:rPr>
          <w:rFonts w:ascii="Arial" w:hAnsi="Arial" w:cs="Arial"/>
          <w:sz w:val="18"/>
          <w:szCs w:val="18"/>
        </w:rPr>
        <w:t xml:space="preserve">El </w:t>
      </w:r>
      <w:r w:rsidR="00586B69" w:rsidRPr="00DD4E69">
        <w:rPr>
          <w:rFonts w:ascii="Arial" w:hAnsi="Arial" w:cs="Arial"/>
          <w:sz w:val="18"/>
          <w:szCs w:val="18"/>
        </w:rPr>
        <w:t>BW</w:t>
      </w:r>
      <w:r w:rsidR="00586B69" w:rsidRPr="00DD4E69">
        <w:rPr>
          <w:rFonts w:ascii="Arial" w:hAnsi="Arial" w:cs="Arial"/>
          <w:sz w:val="18"/>
          <w:szCs w:val="18"/>
          <w:vertAlign w:val="subscript"/>
        </w:rPr>
        <w:t>Max</w:t>
      </w:r>
      <w:r w:rsidR="00586B69" w:rsidRPr="00DD4E69">
        <w:rPr>
          <w:rFonts w:ascii="Arial" w:hAnsi="Arial" w:cs="Arial"/>
          <w:sz w:val="18"/>
          <w:szCs w:val="18"/>
        </w:rPr>
        <w:t xml:space="preserve"> </w:t>
      </w:r>
      <w:r w:rsidR="00682D8D" w:rsidRPr="00DD4E69">
        <w:rPr>
          <w:rFonts w:ascii="Arial" w:hAnsi="Arial" w:cs="Arial"/>
          <w:sz w:val="18"/>
          <w:szCs w:val="18"/>
        </w:rPr>
        <w:t xml:space="preserve">permitido </w:t>
      </w:r>
      <w:r w:rsidRPr="00DD4E69">
        <w:rPr>
          <w:rFonts w:ascii="Arial" w:hAnsi="Arial" w:cs="Arial"/>
          <w:sz w:val="18"/>
          <w:szCs w:val="18"/>
        </w:rPr>
        <w:t xml:space="preserve">es 200 kHz. El </w:t>
      </w:r>
      <w:r w:rsidR="00D74528" w:rsidRPr="00DD4E69">
        <w:rPr>
          <w:rFonts w:ascii="Arial" w:hAnsi="Arial" w:cs="Arial"/>
          <w:sz w:val="18"/>
          <w:szCs w:val="18"/>
        </w:rPr>
        <w:t>interesado</w:t>
      </w:r>
      <w:r w:rsidR="00D74528" w:rsidRPr="00DD4E69" w:rsidDel="00D74528">
        <w:rPr>
          <w:rFonts w:ascii="Arial" w:hAnsi="Arial" w:cs="Arial"/>
          <w:sz w:val="18"/>
          <w:szCs w:val="18"/>
        </w:rPr>
        <w:t xml:space="preserve"> </w:t>
      </w:r>
      <w:r w:rsidRPr="00DD4E69">
        <w:rPr>
          <w:rFonts w:ascii="Arial" w:hAnsi="Arial" w:cs="Arial"/>
          <w:sz w:val="18"/>
          <w:szCs w:val="18"/>
        </w:rPr>
        <w:t xml:space="preserve">debe </w:t>
      </w:r>
      <w:r w:rsidR="00604B02" w:rsidRPr="00DD4E69">
        <w:rPr>
          <w:rFonts w:ascii="Arial" w:hAnsi="Arial" w:cs="Arial"/>
          <w:sz w:val="18"/>
          <w:szCs w:val="18"/>
        </w:rPr>
        <w:t xml:space="preserve">especificar </w:t>
      </w:r>
      <w:r w:rsidRPr="00DD4E69">
        <w:rPr>
          <w:rFonts w:ascii="Arial" w:hAnsi="Arial" w:cs="Arial"/>
          <w:sz w:val="18"/>
          <w:szCs w:val="18"/>
        </w:rPr>
        <w:t>el BW</w:t>
      </w:r>
      <w:r w:rsidRPr="00DD4E69">
        <w:rPr>
          <w:rFonts w:ascii="Arial" w:hAnsi="Arial" w:cs="Arial"/>
          <w:sz w:val="18"/>
          <w:szCs w:val="18"/>
          <w:vertAlign w:val="subscript"/>
        </w:rPr>
        <w:t>ch</w:t>
      </w:r>
      <w:r w:rsidRPr="00DD4E69">
        <w:rPr>
          <w:rFonts w:ascii="Arial" w:hAnsi="Arial" w:cs="Arial"/>
          <w:sz w:val="18"/>
          <w:szCs w:val="18"/>
        </w:rPr>
        <w:t xml:space="preserve"> o BW</w:t>
      </w:r>
      <w:r w:rsidRPr="00DD4E69">
        <w:rPr>
          <w:rFonts w:ascii="Arial" w:hAnsi="Arial" w:cs="Arial"/>
          <w:sz w:val="18"/>
          <w:szCs w:val="18"/>
          <w:vertAlign w:val="subscript"/>
        </w:rPr>
        <w:t>oc</w:t>
      </w:r>
      <w:r w:rsidRPr="00DD4E69">
        <w:rPr>
          <w:rFonts w:ascii="Arial" w:hAnsi="Arial" w:cs="Arial"/>
          <w:sz w:val="18"/>
          <w:szCs w:val="18"/>
        </w:rPr>
        <w:t xml:space="preserve"> del dispositivo de asistencia auditiva, el cual debe ser menor o igual a BW</w:t>
      </w:r>
      <w:r w:rsidRPr="00DD4E69">
        <w:rPr>
          <w:rFonts w:ascii="Arial" w:hAnsi="Arial" w:cs="Arial"/>
          <w:sz w:val="18"/>
          <w:szCs w:val="18"/>
          <w:vertAlign w:val="subscript"/>
        </w:rPr>
        <w:t>Max</w:t>
      </w:r>
      <w:r w:rsidRPr="00DD4E69">
        <w:rPr>
          <w:rFonts w:ascii="Arial" w:hAnsi="Arial" w:cs="Arial"/>
          <w:sz w:val="18"/>
          <w:szCs w:val="18"/>
        </w:rPr>
        <w:t>.</w:t>
      </w:r>
    </w:p>
    <w:p w14:paraId="490E6900" w14:textId="77777777" w:rsidR="007109D4" w:rsidRPr="00DD4E69" w:rsidRDefault="007109D4" w:rsidP="004D7221">
      <w:pPr>
        <w:spacing w:after="0" w:line="276" w:lineRule="auto"/>
        <w:rPr>
          <w:rFonts w:ascii="Arial" w:hAnsi="Arial" w:cs="Arial"/>
          <w:sz w:val="18"/>
          <w:szCs w:val="18"/>
        </w:rPr>
      </w:pPr>
    </w:p>
    <w:p w14:paraId="63C092E0" w14:textId="353D3A8C"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 xml:space="preserve">Lo anterior se comprueba con lo establecido en el método de prueba </w:t>
      </w:r>
      <w:r w:rsidR="00B1728D" w:rsidRPr="00DD4E69">
        <w:rPr>
          <w:rFonts w:ascii="Arial" w:hAnsi="Arial" w:cs="Arial"/>
          <w:b/>
          <w:sz w:val="18"/>
          <w:szCs w:val="18"/>
        </w:rPr>
        <w:t>8</w:t>
      </w:r>
      <w:r w:rsidR="003E10AB" w:rsidRPr="00DD4E69">
        <w:rPr>
          <w:rFonts w:ascii="Arial" w:hAnsi="Arial" w:cs="Arial"/>
          <w:b/>
          <w:sz w:val="18"/>
          <w:szCs w:val="18"/>
        </w:rPr>
        <w:t>.5</w:t>
      </w:r>
      <w:r w:rsidRPr="00DD4E69">
        <w:rPr>
          <w:rFonts w:ascii="Arial" w:hAnsi="Arial" w:cs="Arial"/>
          <w:sz w:val="18"/>
          <w:szCs w:val="18"/>
        </w:rPr>
        <w:t>.</w:t>
      </w:r>
    </w:p>
    <w:p w14:paraId="6DCF9488" w14:textId="77777777" w:rsidR="004D7A06" w:rsidRPr="00DD4E69" w:rsidRDefault="004D7A06" w:rsidP="004D7221">
      <w:pPr>
        <w:spacing w:after="0" w:line="276" w:lineRule="auto"/>
        <w:rPr>
          <w:rFonts w:ascii="Arial" w:hAnsi="Arial" w:cs="Arial"/>
          <w:sz w:val="18"/>
          <w:szCs w:val="18"/>
        </w:rPr>
      </w:pPr>
    </w:p>
    <w:p w14:paraId="4F821A98" w14:textId="77777777" w:rsidR="004D7A06" w:rsidRPr="00DD4E69" w:rsidRDefault="004D7A06" w:rsidP="004D7221">
      <w:pPr>
        <w:pStyle w:val="Ttulo4"/>
        <w:spacing w:before="0" w:line="276" w:lineRule="auto"/>
        <w:ind w:left="851" w:hanging="851"/>
        <w:rPr>
          <w:rFonts w:ascii="Arial" w:hAnsi="Arial" w:cs="Arial"/>
          <w:sz w:val="18"/>
          <w:szCs w:val="18"/>
        </w:rPr>
      </w:pPr>
      <w:bookmarkStart w:id="126" w:name="_Toc48654596"/>
      <w:bookmarkStart w:id="127" w:name="_Toc51320600"/>
      <w:bookmarkStart w:id="128" w:name="_Toc179544683"/>
      <w:r w:rsidRPr="00DD4E69">
        <w:rPr>
          <w:rFonts w:ascii="Arial" w:hAnsi="Arial" w:cs="Arial"/>
          <w:sz w:val="18"/>
          <w:szCs w:val="18"/>
        </w:rPr>
        <w:t>EMISIONES NO DESEADAS</w:t>
      </w:r>
      <w:bookmarkEnd w:id="126"/>
      <w:bookmarkEnd w:id="127"/>
      <w:bookmarkEnd w:id="128"/>
    </w:p>
    <w:p w14:paraId="6C430434" w14:textId="77777777" w:rsidR="00436E14" w:rsidRDefault="00436E14" w:rsidP="00436E14">
      <w:pPr>
        <w:pStyle w:val="Ttulo5"/>
        <w:numPr>
          <w:ilvl w:val="0"/>
          <w:numId w:val="0"/>
        </w:numPr>
        <w:spacing w:before="0" w:line="276" w:lineRule="auto"/>
        <w:ind w:left="851"/>
        <w:rPr>
          <w:rFonts w:ascii="Arial" w:hAnsi="Arial" w:cs="Arial"/>
          <w:sz w:val="18"/>
          <w:szCs w:val="18"/>
        </w:rPr>
      </w:pPr>
      <w:bookmarkStart w:id="129" w:name="_Toc48654597"/>
      <w:bookmarkStart w:id="130" w:name="_Toc51320601"/>
      <w:bookmarkStart w:id="131" w:name="_Toc179544684"/>
    </w:p>
    <w:p w14:paraId="4D43165B" w14:textId="48CFF050" w:rsidR="004D7A06" w:rsidRPr="00DD4E69" w:rsidRDefault="004D7A06" w:rsidP="004D7221">
      <w:pPr>
        <w:pStyle w:val="Ttulo5"/>
        <w:spacing w:before="0" w:line="276" w:lineRule="auto"/>
        <w:ind w:left="851" w:hanging="851"/>
        <w:rPr>
          <w:rFonts w:ascii="Arial" w:hAnsi="Arial" w:cs="Arial"/>
          <w:sz w:val="18"/>
          <w:szCs w:val="18"/>
        </w:rPr>
      </w:pPr>
      <w:r w:rsidRPr="00DD4E69">
        <w:rPr>
          <w:rFonts w:ascii="Arial" w:hAnsi="Arial" w:cs="Arial"/>
          <w:sz w:val="18"/>
          <w:szCs w:val="18"/>
        </w:rPr>
        <w:t>EMISIONES FUERA DE BANDA</w:t>
      </w:r>
      <w:bookmarkEnd w:id="129"/>
      <w:bookmarkEnd w:id="130"/>
      <w:bookmarkEnd w:id="131"/>
    </w:p>
    <w:p w14:paraId="7B54BB1A" w14:textId="77777777" w:rsidR="00436E14" w:rsidRDefault="00436E14" w:rsidP="004D7221">
      <w:pPr>
        <w:spacing w:after="0" w:line="276" w:lineRule="auto"/>
        <w:rPr>
          <w:rFonts w:ascii="Arial" w:hAnsi="Arial" w:cs="Arial"/>
          <w:sz w:val="18"/>
          <w:szCs w:val="18"/>
        </w:rPr>
      </w:pPr>
    </w:p>
    <w:p w14:paraId="21BD726F" w14:textId="0F744A58"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 xml:space="preserve">Las Emisiones fuera de banda se especifican en términos del contorno de </w:t>
      </w:r>
      <w:r w:rsidR="00517038" w:rsidRPr="00DD4E69">
        <w:rPr>
          <w:rFonts w:ascii="Arial" w:hAnsi="Arial" w:cs="Arial"/>
          <w:sz w:val="18"/>
          <w:szCs w:val="18"/>
        </w:rPr>
        <w:t>E</w:t>
      </w:r>
      <w:r w:rsidRPr="00DD4E69">
        <w:rPr>
          <w:rFonts w:ascii="Arial" w:hAnsi="Arial" w:cs="Arial"/>
          <w:sz w:val="18"/>
          <w:szCs w:val="18"/>
        </w:rPr>
        <w:t xml:space="preserve">misión del espectro; éste se aplica </w:t>
      </w:r>
      <w:r w:rsidR="008923C2" w:rsidRPr="00DD4E69">
        <w:rPr>
          <w:rFonts w:ascii="Arial" w:hAnsi="Arial" w:cs="Arial"/>
          <w:sz w:val="18"/>
          <w:szCs w:val="18"/>
        </w:rPr>
        <w:t xml:space="preserve">a </w:t>
      </w:r>
      <w:r w:rsidRPr="00DD4E69">
        <w:rPr>
          <w:rFonts w:ascii="Arial" w:hAnsi="Arial" w:cs="Arial"/>
          <w:sz w:val="18"/>
          <w:szCs w:val="18"/>
        </w:rPr>
        <w:t>Δƒ</w:t>
      </w:r>
      <w:r w:rsidRPr="00DD4E69">
        <w:rPr>
          <w:rFonts w:ascii="Arial" w:hAnsi="Arial" w:cs="Arial"/>
          <w:sz w:val="18"/>
          <w:szCs w:val="18"/>
          <w:vertAlign w:val="subscript"/>
        </w:rPr>
        <w:t>OOB</w:t>
      </w:r>
      <w:r w:rsidRPr="00DD4E69">
        <w:rPr>
          <w:rFonts w:ascii="Arial" w:hAnsi="Arial" w:cs="Arial"/>
          <w:sz w:val="18"/>
          <w:szCs w:val="18"/>
        </w:rPr>
        <w:t xml:space="preserve">, partiendo </w:t>
      </w:r>
      <w:r w:rsidR="00E21F09" w:rsidRPr="00DD4E69">
        <w:rPr>
          <w:rFonts w:ascii="Arial" w:hAnsi="Arial" w:cs="Arial"/>
          <w:sz w:val="18"/>
          <w:szCs w:val="18"/>
        </w:rPr>
        <w:t xml:space="preserve">desde </w:t>
      </w: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 xml:space="preserve"> a la frontera superior y </w:t>
      </w:r>
      <w:r w:rsidR="00822903" w:rsidRPr="00DD4E69">
        <w:rPr>
          <w:rFonts w:ascii="Arial" w:hAnsi="Arial" w:cs="Arial"/>
          <w:sz w:val="18"/>
          <w:szCs w:val="18"/>
        </w:rPr>
        <w:t xml:space="preserve">a la </w:t>
      </w:r>
      <w:r w:rsidRPr="00DD4E69">
        <w:rPr>
          <w:rFonts w:ascii="Arial" w:hAnsi="Arial" w:cs="Arial"/>
          <w:sz w:val="18"/>
          <w:szCs w:val="18"/>
        </w:rPr>
        <w:t xml:space="preserve">frontera inferior de dicho contorno de </w:t>
      </w:r>
      <w:r w:rsidR="00517038" w:rsidRPr="00DD4E69">
        <w:rPr>
          <w:rFonts w:ascii="Arial" w:hAnsi="Arial" w:cs="Arial"/>
          <w:sz w:val="18"/>
          <w:szCs w:val="18"/>
        </w:rPr>
        <w:t>E</w:t>
      </w:r>
      <w:r w:rsidRPr="00DD4E69">
        <w:rPr>
          <w:rFonts w:ascii="Arial" w:hAnsi="Arial" w:cs="Arial"/>
          <w:sz w:val="18"/>
          <w:szCs w:val="18"/>
        </w:rPr>
        <w:t>misión.</w:t>
      </w:r>
    </w:p>
    <w:p w14:paraId="7BDBC9D6" w14:textId="043FE9FF"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 xml:space="preserve">La potencia de cualquier Emisión fuera de banda debe ser menor que lo establecido en la </w:t>
      </w:r>
      <w:r w:rsidRPr="00DD4E69">
        <w:rPr>
          <w:rFonts w:ascii="Arial" w:hAnsi="Arial" w:cs="Arial"/>
          <w:b/>
          <w:sz w:val="18"/>
          <w:szCs w:val="18"/>
        </w:rPr>
        <w:t xml:space="preserve">Tabla </w:t>
      </w:r>
      <w:r w:rsidR="004A1E80" w:rsidRPr="00DD4E69">
        <w:rPr>
          <w:rFonts w:ascii="Arial" w:hAnsi="Arial" w:cs="Arial"/>
          <w:b/>
          <w:sz w:val="18"/>
          <w:szCs w:val="18"/>
        </w:rPr>
        <w:t>3</w:t>
      </w:r>
      <w:r w:rsidR="004A1E80" w:rsidRPr="00DD4E69">
        <w:rPr>
          <w:rFonts w:ascii="Arial" w:hAnsi="Arial" w:cs="Arial"/>
          <w:sz w:val="18"/>
          <w:szCs w:val="18"/>
        </w:rPr>
        <w:t xml:space="preserve"> del numeral </w:t>
      </w:r>
      <w:r w:rsidR="00E05E6D" w:rsidRPr="00DD4E69">
        <w:rPr>
          <w:rFonts w:ascii="Arial" w:hAnsi="Arial" w:cs="Arial"/>
          <w:b/>
          <w:sz w:val="18"/>
          <w:szCs w:val="18"/>
        </w:rPr>
        <w:t>7</w:t>
      </w:r>
      <w:r w:rsidR="004A1E80" w:rsidRPr="00DD4E69">
        <w:rPr>
          <w:rFonts w:ascii="Arial" w:hAnsi="Arial" w:cs="Arial"/>
          <w:b/>
          <w:sz w:val="18"/>
          <w:szCs w:val="18"/>
        </w:rPr>
        <w:t>.</w:t>
      </w:r>
      <w:r w:rsidR="00A33FAE" w:rsidRPr="00DD4E69">
        <w:rPr>
          <w:rFonts w:ascii="Arial" w:hAnsi="Arial" w:cs="Arial"/>
          <w:b/>
          <w:sz w:val="18"/>
          <w:szCs w:val="18"/>
        </w:rPr>
        <w:t>1</w:t>
      </w:r>
      <w:r w:rsidR="004A1E80" w:rsidRPr="00DD4E69">
        <w:rPr>
          <w:rFonts w:ascii="Arial" w:hAnsi="Arial" w:cs="Arial"/>
          <w:b/>
          <w:sz w:val="18"/>
          <w:szCs w:val="18"/>
        </w:rPr>
        <w:t>.3.1</w:t>
      </w:r>
      <w:r w:rsidRPr="00DD4E69">
        <w:rPr>
          <w:rFonts w:ascii="Arial" w:hAnsi="Arial" w:cs="Arial"/>
          <w:sz w:val="18"/>
          <w:szCs w:val="18"/>
        </w:rPr>
        <w:t>.</w:t>
      </w:r>
    </w:p>
    <w:p w14:paraId="71029C94" w14:textId="77777777" w:rsidR="007109D4" w:rsidRDefault="007109D4" w:rsidP="004D7221">
      <w:pPr>
        <w:spacing w:after="0" w:line="276" w:lineRule="auto"/>
        <w:rPr>
          <w:rFonts w:ascii="Arial" w:hAnsi="Arial" w:cs="Arial"/>
          <w:sz w:val="18"/>
          <w:szCs w:val="18"/>
        </w:rPr>
      </w:pPr>
    </w:p>
    <w:p w14:paraId="39DB1BD1" w14:textId="50DAB29A" w:rsidR="004D7A06" w:rsidRPr="00DD4E69" w:rsidRDefault="00822903" w:rsidP="004D7221">
      <w:pPr>
        <w:spacing w:after="0" w:line="276" w:lineRule="auto"/>
        <w:rPr>
          <w:rFonts w:ascii="Arial" w:hAnsi="Arial" w:cs="Arial"/>
          <w:sz w:val="18"/>
          <w:szCs w:val="18"/>
        </w:rPr>
      </w:pPr>
      <w:r w:rsidRPr="00DD4E69">
        <w:rPr>
          <w:rFonts w:ascii="Arial" w:hAnsi="Arial" w:cs="Arial"/>
          <w:sz w:val="18"/>
          <w:szCs w:val="18"/>
        </w:rPr>
        <w:t>Lo anterior, se c</w:t>
      </w:r>
      <w:r w:rsidR="004D7A06" w:rsidRPr="00DD4E69">
        <w:rPr>
          <w:rFonts w:ascii="Arial" w:hAnsi="Arial" w:cs="Arial"/>
          <w:sz w:val="18"/>
          <w:szCs w:val="18"/>
        </w:rPr>
        <w:t>ompr</w:t>
      </w:r>
      <w:r w:rsidRPr="00DD4E69">
        <w:rPr>
          <w:rFonts w:ascii="Arial" w:hAnsi="Arial" w:cs="Arial"/>
          <w:sz w:val="18"/>
          <w:szCs w:val="18"/>
        </w:rPr>
        <w:t>ueba</w:t>
      </w:r>
      <w:r w:rsidR="004D7A06" w:rsidRPr="00DD4E69">
        <w:rPr>
          <w:rFonts w:ascii="Arial" w:hAnsi="Arial" w:cs="Arial"/>
          <w:sz w:val="18"/>
          <w:szCs w:val="18"/>
        </w:rPr>
        <w:t xml:space="preserve"> con lo establecido en el método de prueba </w:t>
      </w:r>
      <w:r w:rsidR="00E05E6D" w:rsidRPr="00DD4E69">
        <w:rPr>
          <w:rFonts w:ascii="Arial" w:hAnsi="Arial" w:cs="Arial"/>
          <w:b/>
          <w:sz w:val="18"/>
          <w:szCs w:val="18"/>
        </w:rPr>
        <w:t>8</w:t>
      </w:r>
      <w:r w:rsidR="003E10AB" w:rsidRPr="00DD4E69">
        <w:rPr>
          <w:rFonts w:ascii="Arial" w:hAnsi="Arial" w:cs="Arial"/>
          <w:b/>
          <w:sz w:val="18"/>
          <w:szCs w:val="18"/>
        </w:rPr>
        <w:t>.</w:t>
      </w:r>
      <w:r w:rsidR="004D7A06" w:rsidRPr="00DD4E69">
        <w:rPr>
          <w:rFonts w:ascii="Arial" w:hAnsi="Arial" w:cs="Arial"/>
          <w:b/>
          <w:sz w:val="18"/>
          <w:szCs w:val="18"/>
        </w:rPr>
        <w:t>6.</w:t>
      </w:r>
      <w:r w:rsidR="003E10AB" w:rsidRPr="00DD4E69">
        <w:rPr>
          <w:rFonts w:ascii="Arial" w:hAnsi="Arial" w:cs="Arial"/>
          <w:b/>
          <w:sz w:val="18"/>
          <w:szCs w:val="18"/>
        </w:rPr>
        <w:t>1</w:t>
      </w:r>
    </w:p>
    <w:p w14:paraId="25C6EB2F" w14:textId="77777777" w:rsidR="004D7A06" w:rsidRPr="00DD4E69" w:rsidRDefault="004D7A06" w:rsidP="004D7221">
      <w:pPr>
        <w:spacing w:after="0" w:line="276" w:lineRule="auto"/>
        <w:rPr>
          <w:rFonts w:ascii="Arial" w:hAnsi="Arial" w:cs="Arial"/>
          <w:sz w:val="18"/>
          <w:szCs w:val="18"/>
        </w:rPr>
      </w:pPr>
    </w:p>
    <w:p w14:paraId="5B391DC6" w14:textId="77777777" w:rsidR="004D7A06" w:rsidRPr="00DD4E69" w:rsidRDefault="004D7A06" w:rsidP="004D7221">
      <w:pPr>
        <w:pStyle w:val="Ttulo5"/>
        <w:spacing w:before="0" w:line="276" w:lineRule="auto"/>
        <w:ind w:left="851" w:hanging="851"/>
        <w:rPr>
          <w:rFonts w:ascii="Arial" w:hAnsi="Arial" w:cs="Arial"/>
          <w:sz w:val="18"/>
          <w:szCs w:val="18"/>
        </w:rPr>
      </w:pPr>
      <w:bookmarkStart w:id="132" w:name="_Toc48654598"/>
      <w:bookmarkStart w:id="133" w:name="_Toc51320602"/>
      <w:bookmarkStart w:id="134" w:name="_Toc179544685"/>
      <w:r w:rsidRPr="00DD4E69">
        <w:rPr>
          <w:rFonts w:ascii="Arial" w:hAnsi="Arial" w:cs="Arial"/>
          <w:sz w:val="18"/>
          <w:szCs w:val="18"/>
        </w:rPr>
        <w:t>EMISIONES NO ESENCIALES</w:t>
      </w:r>
      <w:bookmarkEnd w:id="132"/>
      <w:bookmarkEnd w:id="133"/>
      <w:bookmarkEnd w:id="134"/>
    </w:p>
    <w:p w14:paraId="2C030D9C" w14:textId="77777777" w:rsidR="00436E14" w:rsidRDefault="00436E14" w:rsidP="004D7221">
      <w:pPr>
        <w:spacing w:after="0" w:line="276" w:lineRule="auto"/>
        <w:rPr>
          <w:rFonts w:ascii="Arial" w:hAnsi="Arial" w:cs="Arial"/>
          <w:sz w:val="18"/>
          <w:szCs w:val="18"/>
        </w:rPr>
      </w:pPr>
    </w:p>
    <w:p w14:paraId="39381B82" w14:textId="2DDDAB58" w:rsidR="004D7A06" w:rsidRDefault="004D7A06" w:rsidP="004D7221">
      <w:pPr>
        <w:spacing w:after="0" w:line="276" w:lineRule="auto"/>
        <w:rPr>
          <w:rFonts w:ascii="Arial" w:hAnsi="Arial" w:cs="Arial"/>
          <w:sz w:val="18"/>
          <w:szCs w:val="18"/>
        </w:rPr>
      </w:pPr>
      <w:r w:rsidRPr="00DD4E69">
        <w:rPr>
          <w:rFonts w:ascii="Arial" w:hAnsi="Arial" w:cs="Arial"/>
          <w:sz w:val="18"/>
          <w:szCs w:val="18"/>
        </w:rPr>
        <w:t xml:space="preserve">El valor máximo permisible de Emisiones no esenciales es el indicado en la </w:t>
      </w:r>
      <w:r w:rsidRPr="00DD4E69">
        <w:rPr>
          <w:rFonts w:ascii="Arial" w:hAnsi="Arial" w:cs="Arial"/>
          <w:b/>
          <w:sz w:val="18"/>
          <w:szCs w:val="18"/>
        </w:rPr>
        <w:t xml:space="preserve">Tabla </w:t>
      </w:r>
      <w:r w:rsidR="00F75622" w:rsidRPr="00DD4E69">
        <w:rPr>
          <w:rFonts w:ascii="Arial" w:hAnsi="Arial" w:cs="Arial"/>
          <w:b/>
          <w:sz w:val="18"/>
          <w:szCs w:val="18"/>
        </w:rPr>
        <w:t>16</w:t>
      </w:r>
      <w:r w:rsidR="00532677" w:rsidRPr="00DD4E69">
        <w:rPr>
          <w:rFonts w:ascii="Arial" w:hAnsi="Arial" w:cs="Arial"/>
          <w:sz w:val="18"/>
          <w:szCs w:val="18"/>
        </w:rPr>
        <w:t xml:space="preserve"> </w:t>
      </w:r>
      <w:r w:rsidRPr="00DD4E69">
        <w:rPr>
          <w:rFonts w:ascii="Arial" w:hAnsi="Arial" w:cs="Arial"/>
          <w:sz w:val="18"/>
          <w:szCs w:val="18"/>
        </w:rPr>
        <w:t xml:space="preserve">para los intervalos de frecuencia fundamental del canal de transmisión más alto del </w:t>
      </w:r>
      <w:r w:rsidR="00E21F09" w:rsidRPr="00DD4E69">
        <w:rPr>
          <w:rFonts w:ascii="Arial" w:hAnsi="Arial" w:cs="Arial"/>
          <w:sz w:val="18"/>
          <w:szCs w:val="18"/>
        </w:rPr>
        <w:t xml:space="preserve">DRBP </w:t>
      </w:r>
      <w:r w:rsidRPr="00DD4E69">
        <w:rPr>
          <w:rFonts w:ascii="Arial" w:hAnsi="Arial" w:cs="Arial"/>
          <w:sz w:val="18"/>
          <w:szCs w:val="18"/>
        </w:rPr>
        <w:t xml:space="preserve">de asistencia auditiva en la </w:t>
      </w:r>
      <w:r w:rsidR="00E34E3B" w:rsidRPr="00DD4E69">
        <w:rPr>
          <w:rFonts w:ascii="Arial" w:hAnsi="Arial" w:cs="Arial"/>
          <w:sz w:val="18"/>
          <w:szCs w:val="18"/>
        </w:rPr>
        <w:t>B</w:t>
      </w:r>
      <w:r w:rsidRPr="00DD4E69">
        <w:rPr>
          <w:rFonts w:ascii="Arial" w:hAnsi="Arial" w:cs="Arial"/>
          <w:sz w:val="18"/>
          <w:szCs w:val="18"/>
        </w:rPr>
        <w:t>anda de frecuencia</w:t>
      </w:r>
      <w:r w:rsidR="00E34E3B" w:rsidRPr="00DD4E69">
        <w:rPr>
          <w:rFonts w:ascii="Arial" w:hAnsi="Arial" w:cs="Arial"/>
          <w:sz w:val="18"/>
          <w:szCs w:val="18"/>
        </w:rPr>
        <w:t>s</w:t>
      </w:r>
      <w:r w:rsidRPr="00DD4E69">
        <w:rPr>
          <w:rFonts w:ascii="Arial" w:hAnsi="Arial" w:cs="Arial"/>
          <w:sz w:val="18"/>
          <w:szCs w:val="18"/>
        </w:rPr>
        <w:t xml:space="preserve"> </w:t>
      </w:r>
      <w:r w:rsidR="00486AA4" w:rsidRPr="00DD4E69">
        <w:rPr>
          <w:rFonts w:ascii="Arial" w:hAnsi="Arial" w:cs="Arial"/>
          <w:sz w:val="18"/>
          <w:szCs w:val="18"/>
        </w:rPr>
        <w:t>bajo análisis</w:t>
      </w:r>
      <w:r w:rsidRPr="00DD4E69">
        <w:rPr>
          <w:rFonts w:ascii="Arial" w:hAnsi="Arial" w:cs="Arial"/>
          <w:sz w:val="18"/>
          <w:szCs w:val="18"/>
        </w:rPr>
        <w:t>.</w:t>
      </w:r>
    </w:p>
    <w:p w14:paraId="0F10344E" w14:textId="77777777" w:rsidR="00436E14" w:rsidRPr="00DD4E69" w:rsidRDefault="00436E14" w:rsidP="004D7221">
      <w:pPr>
        <w:spacing w:after="0" w:line="276" w:lineRule="auto"/>
        <w:rPr>
          <w:rFonts w:ascii="Arial" w:hAnsi="Arial" w:cs="Arial"/>
          <w:sz w:val="18"/>
          <w:szCs w:val="18"/>
        </w:rPr>
      </w:pPr>
    </w:p>
    <w:p w14:paraId="38841741" w14:textId="50B06FF2" w:rsidR="004D7A06" w:rsidRPr="00DD4E69" w:rsidRDefault="004D7A06" w:rsidP="004D7221">
      <w:pPr>
        <w:pStyle w:val="Descripcin"/>
        <w:keepNext/>
        <w:spacing w:after="0" w:line="276" w:lineRule="auto"/>
        <w:jc w:val="center"/>
        <w:rPr>
          <w:rFonts w:ascii="Arial" w:hAnsi="Arial" w:cs="Arial"/>
          <w:color w:val="auto"/>
        </w:rPr>
      </w:pPr>
      <w:bookmarkStart w:id="135" w:name="_Toc179544766"/>
      <w:r w:rsidRPr="00DD4E69">
        <w:rPr>
          <w:rFonts w:ascii="Arial" w:hAnsi="Arial" w:cs="Arial"/>
          <w:color w:val="auto"/>
        </w:rPr>
        <w:t xml:space="preserve">Tabla </w:t>
      </w:r>
      <w:r w:rsidR="001D4938" w:rsidRPr="00DD4E69">
        <w:rPr>
          <w:rFonts w:ascii="Arial" w:hAnsi="Arial" w:cs="Arial"/>
          <w:noProof/>
          <w:color w:val="auto"/>
        </w:rPr>
        <w:fldChar w:fldCharType="begin"/>
      </w:r>
      <w:r w:rsidR="001D4938" w:rsidRPr="00DD4E69">
        <w:rPr>
          <w:rFonts w:ascii="Arial" w:hAnsi="Arial" w:cs="Arial"/>
          <w:noProof/>
          <w:color w:val="auto"/>
        </w:rPr>
        <w:instrText xml:space="preserve"> SEQ Tabla \* ARABIC </w:instrText>
      </w:r>
      <w:r w:rsidR="001D4938" w:rsidRPr="00DD4E69">
        <w:rPr>
          <w:rFonts w:ascii="Arial" w:hAnsi="Arial" w:cs="Arial"/>
          <w:noProof/>
          <w:color w:val="auto"/>
        </w:rPr>
        <w:fldChar w:fldCharType="separate"/>
      </w:r>
      <w:r w:rsidR="002B0067">
        <w:rPr>
          <w:rFonts w:ascii="Arial" w:hAnsi="Arial" w:cs="Arial"/>
          <w:noProof/>
          <w:color w:val="auto"/>
        </w:rPr>
        <w:t>16</w:t>
      </w:r>
      <w:r w:rsidR="001D4938" w:rsidRPr="00DD4E69">
        <w:rPr>
          <w:rFonts w:ascii="Arial" w:hAnsi="Arial" w:cs="Arial"/>
          <w:noProof/>
          <w:color w:val="auto"/>
        </w:rPr>
        <w:fldChar w:fldCharType="end"/>
      </w:r>
      <w:r w:rsidRPr="00DD4E69">
        <w:rPr>
          <w:rFonts w:ascii="Arial" w:hAnsi="Arial" w:cs="Arial"/>
          <w:color w:val="auto"/>
        </w:rPr>
        <w:t xml:space="preserve">. Límite máximo permisible de Emisiones no esenciales para </w:t>
      </w:r>
      <w:r w:rsidR="00682D8D" w:rsidRPr="00DD4E69">
        <w:rPr>
          <w:rFonts w:ascii="Arial" w:hAnsi="Arial" w:cs="Arial"/>
          <w:color w:val="auto"/>
        </w:rPr>
        <w:t xml:space="preserve">DRBP </w:t>
      </w:r>
      <w:r w:rsidRPr="00DD4E69">
        <w:rPr>
          <w:rFonts w:ascii="Arial" w:hAnsi="Arial" w:cs="Arial"/>
          <w:color w:val="auto"/>
        </w:rPr>
        <w:t>de asistencia auditiva.</w:t>
      </w:r>
      <w:bookmarkEnd w:id="135"/>
    </w:p>
    <w:tbl>
      <w:tblPr>
        <w:tblStyle w:val="Tablaconcuadrcula"/>
        <w:tblW w:w="0" w:type="auto"/>
        <w:jc w:val="center"/>
        <w:tblLook w:val="04A0" w:firstRow="1" w:lastRow="0" w:firstColumn="1" w:lastColumn="0" w:noHBand="0" w:noVBand="1"/>
      </w:tblPr>
      <w:tblGrid>
        <w:gridCol w:w="2346"/>
        <w:gridCol w:w="1477"/>
        <w:gridCol w:w="1387"/>
      </w:tblGrid>
      <w:tr w:rsidR="004D7A06" w:rsidRPr="00DD4E69" w14:paraId="23E8BB7B" w14:textId="77777777" w:rsidTr="0009195A">
        <w:trPr>
          <w:jc w:val="center"/>
        </w:trPr>
        <w:tc>
          <w:tcPr>
            <w:tcW w:w="0" w:type="auto"/>
          </w:tcPr>
          <w:p w14:paraId="3E7CE7F6" w14:textId="77777777" w:rsidR="004D7A06" w:rsidRPr="00DD4E69" w:rsidRDefault="004D7A06" w:rsidP="004D7221">
            <w:pPr>
              <w:spacing w:after="0" w:line="276" w:lineRule="auto"/>
              <w:rPr>
                <w:rFonts w:ascii="Arial" w:hAnsi="Arial" w:cs="Arial"/>
                <w:b/>
                <w:sz w:val="18"/>
                <w:szCs w:val="18"/>
              </w:rPr>
            </w:pPr>
            <w:r w:rsidRPr="00DD4E69">
              <w:rPr>
                <w:rFonts w:ascii="Arial" w:hAnsi="Arial" w:cs="Arial"/>
                <w:b/>
                <w:sz w:val="18"/>
                <w:szCs w:val="18"/>
              </w:rPr>
              <w:t>Modo de funcionamiento</w:t>
            </w:r>
          </w:p>
        </w:tc>
        <w:tc>
          <w:tcPr>
            <w:tcW w:w="0" w:type="auto"/>
          </w:tcPr>
          <w:p w14:paraId="58DBAFEB" w14:textId="77777777" w:rsidR="004D7A06" w:rsidRPr="00DD4E69" w:rsidRDefault="004D7A06" w:rsidP="004D7221">
            <w:pPr>
              <w:spacing w:after="0" w:line="276" w:lineRule="auto"/>
              <w:rPr>
                <w:rFonts w:ascii="Arial" w:hAnsi="Arial" w:cs="Arial"/>
                <w:b/>
                <w:sz w:val="18"/>
                <w:szCs w:val="18"/>
              </w:rPr>
            </w:pPr>
            <w:r w:rsidRPr="00DD4E69">
              <w:rPr>
                <w:rFonts w:ascii="Arial" w:hAnsi="Arial" w:cs="Arial"/>
                <w:b/>
                <w:sz w:val="18"/>
                <w:szCs w:val="18"/>
              </w:rPr>
              <w:t>Límite máximo</w:t>
            </w:r>
          </w:p>
        </w:tc>
        <w:tc>
          <w:tcPr>
            <w:tcW w:w="0" w:type="auto"/>
          </w:tcPr>
          <w:p w14:paraId="7EF8A541" w14:textId="77777777" w:rsidR="004D7A06" w:rsidRPr="00DD4E69" w:rsidRDefault="004D7A06" w:rsidP="004D7221">
            <w:pPr>
              <w:spacing w:after="0" w:line="276" w:lineRule="auto"/>
              <w:rPr>
                <w:rFonts w:ascii="Arial" w:hAnsi="Arial" w:cs="Arial"/>
                <w:b/>
                <w:sz w:val="18"/>
                <w:szCs w:val="18"/>
              </w:rPr>
            </w:pPr>
            <w:r w:rsidRPr="00DD4E69">
              <w:rPr>
                <w:rFonts w:ascii="Arial" w:hAnsi="Arial" w:cs="Arial"/>
                <w:b/>
                <w:sz w:val="18"/>
                <w:szCs w:val="18"/>
              </w:rPr>
              <w:t xml:space="preserve">Intervalo </w:t>
            </w:r>
          </w:p>
        </w:tc>
      </w:tr>
      <w:tr w:rsidR="004D7A06" w:rsidRPr="00DD4E69" w14:paraId="4A6F4BB0" w14:textId="77777777" w:rsidTr="0009195A">
        <w:trPr>
          <w:jc w:val="center"/>
        </w:trPr>
        <w:tc>
          <w:tcPr>
            <w:tcW w:w="0" w:type="auto"/>
          </w:tcPr>
          <w:p w14:paraId="326D23BE" w14:textId="77777777"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Transmisión</w:t>
            </w:r>
          </w:p>
        </w:tc>
        <w:tc>
          <w:tcPr>
            <w:tcW w:w="0" w:type="auto"/>
          </w:tcPr>
          <w:p w14:paraId="2001037F" w14:textId="77777777"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-54 dBm</w:t>
            </w:r>
          </w:p>
        </w:tc>
        <w:tc>
          <w:tcPr>
            <w:tcW w:w="0" w:type="auto"/>
            <w:vMerge w:val="restart"/>
            <w:vAlign w:val="center"/>
          </w:tcPr>
          <w:p w14:paraId="61EFDFF3" w14:textId="0B66DE7A" w:rsidR="004D7A06" w:rsidRPr="00DD4E69" w:rsidRDefault="004D7A06" w:rsidP="004D7221">
            <w:pPr>
              <w:spacing w:after="0" w:line="276" w:lineRule="auto"/>
              <w:jc w:val="left"/>
              <w:rPr>
                <w:rFonts w:ascii="Arial" w:hAnsi="Arial" w:cs="Arial"/>
                <w:sz w:val="18"/>
                <w:szCs w:val="18"/>
              </w:rPr>
            </w:pPr>
            <w:r w:rsidRPr="00DD4E69">
              <w:rPr>
                <w:rFonts w:ascii="Arial" w:hAnsi="Arial" w:cs="Arial"/>
                <w:sz w:val="18"/>
                <w:szCs w:val="18"/>
              </w:rPr>
              <w:t xml:space="preserve">9 kHz a </w:t>
            </w:r>
            <w:r w:rsidR="00FC033A" w:rsidRPr="00DD4E69">
              <w:rPr>
                <w:rFonts w:ascii="Arial" w:hAnsi="Arial" w:cs="Arial"/>
                <w:sz w:val="18"/>
                <w:szCs w:val="18"/>
              </w:rPr>
              <w:t>6</w:t>
            </w:r>
            <w:r w:rsidRPr="00DD4E69">
              <w:rPr>
                <w:rFonts w:ascii="Arial" w:hAnsi="Arial" w:cs="Arial"/>
                <w:sz w:val="18"/>
                <w:szCs w:val="18"/>
              </w:rPr>
              <w:t xml:space="preserve"> GHz</w:t>
            </w:r>
          </w:p>
        </w:tc>
      </w:tr>
      <w:tr w:rsidR="004D7A06" w:rsidRPr="00DD4E69" w14:paraId="01DDC1B4" w14:textId="77777777" w:rsidTr="0009195A">
        <w:trPr>
          <w:jc w:val="center"/>
        </w:trPr>
        <w:tc>
          <w:tcPr>
            <w:tcW w:w="0" w:type="auto"/>
          </w:tcPr>
          <w:p w14:paraId="2AB773AF" w14:textId="77777777"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Recepción/espera</w:t>
            </w:r>
          </w:p>
        </w:tc>
        <w:tc>
          <w:tcPr>
            <w:tcW w:w="0" w:type="auto"/>
          </w:tcPr>
          <w:p w14:paraId="5ADDC4C2" w14:textId="77777777"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-57 dBm</w:t>
            </w:r>
          </w:p>
        </w:tc>
        <w:tc>
          <w:tcPr>
            <w:tcW w:w="0" w:type="auto"/>
            <w:vMerge/>
          </w:tcPr>
          <w:p w14:paraId="08D22B8F" w14:textId="77777777" w:rsidR="004D7A06" w:rsidRPr="00DD4E69" w:rsidRDefault="004D7A06" w:rsidP="004D7221">
            <w:pPr>
              <w:spacing w:after="0" w:line="276" w:lineRule="auto"/>
              <w:rPr>
                <w:rFonts w:ascii="Arial" w:hAnsi="Arial" w:cs="Arial"/>
                <w:sz w:val="18"/>
                <w:szCs w:val="18"/>
              </w:rPr>
            </w:pPr>
          </w:p>
        </w:tc>
      </w:tr>
    </w:tbl>
    <w:p w14:paraId="335CC512" w14:textId="77777777" w:rsidR="004D7A06" w:rsidRPr="00DD4E69" w:rsidRDefault="004D7A06" w:rsidP="004D7221">
      <w:pPr>
        <w:spacing w:after="0" w:line="276" w:lineRule="auto"/>
        <w:rPr>
          <w:rFonts w:ascii="Arial" w:hAnsi="Arial" w:cs="Arial"/>
          <w:sz w:val="18"/>
          <w:szCs w:val="18"/>
        </w:rPr>
      </w:pPr>
    </w:p>
    <w:p w14:paraId="457F3DB6" w14:textId="304C49F6" w:rsidR="00C6608D" w:rsidRPr="00DD4E69" w:rsidRDefault="004D7A06" w:rsidP="004D7221">
      <w:pPr>
        <w:spacing w:after="0" w:line="276" w:lineRule="auto"/>
        <w:rPr>
          <w:rFonts w:ascii="Arial" w:hAnsi="Arial" w:cs="Arial"/>
          <w:sz w:val="18"/>
          <w:szCs w:val="18"/>
        </w:rPr>
      </w:pPr>
      <w:r w:rsidRPr="00DD4E69">
        <w:rPr>
          <w:rFonts w:ascii="Arial" w:hAnsi="Arial" w:cs="Arial"/>
          <w:sz w:val="18"/>
          <w:szCs w:val="18"/>
        </w:rPr>
        <w:t xml:space="preserve">Los límites de Emisiones no esenciales aplican fuera del intervalo de frecuencias que corresponden al contorno de </w:t>
      </w:r>
      <w:r w:rsidR="009D79B9" w:rsidRPr="00DD4E69">
        <w:rPr>
          <w:rFonts w:ascii="Arial" w:hAnsi="Arial" w:cs="Arial"/>
          <w:sz w:val="18"/>
          <w:szCs w:val="18"/>
        </w:rPr>
        <w:t>E</w:t>
      </w:r>
      <w:r w:rsidR="00C46702" w:rsidRPr="00DD4E69">
        <w:rPr>
          <w:rFonts w:ascii="Arial" w:hAnsi="Arial" w:cs="Arial"/>
          <w:sz w:val="18"/>
          <w:szCs w:val="18"/>
        </w:rPr>
        <w:t>misiones fuera de banda</w:t>
      </w:r>
      <w:r w:rsidRPr="00DD4E69">
        <w:rPr>
          <w:rFonts w:ascii="Arial" w:hAnsi="Arial" w:cs="Arial"/>
          <w:sz w:val="18"/>
          <w:szCs w:val="18"/>
        </w:rPr>
        <w:t xml:space="preserve"> del numeral </w:t>
      </w:r>
      <w:r w:rsidR="0042661A" w:rsidRPr="00DD4E69">
        <w:rPr>
          <w:rFonts w:ascii="Arial" w:hAnsi="Arial" w:cs="Arial"/>
          <w:b/>
          <w:sz w:val="18"/>
          <w:szCs w:val="18"/>
        </w:rPr>
        <w:t>7</w:t>
      </w:r>
      <w:r w:rsidRPr="00DD4E69">
        <w:rPr>
          <w:rFonts w:ascii="Arial" w:hAnsi="Arial" w:cs="Arial"/>
          <w:b/>
          <w:sz w:val="18"/>
          <w:szCs w:val="18"/>
        </w:rPr>
        <w:t>.</w:t>
      </w:r>
      <w:r w:rsidR="00A33FAE" w:rsidRPr="00DD4E69">
        <w:rPr>
          <w:rFonts w:ascii="Arial" w:hAnsi="Arial" w:cs="Arial"/>
          <w:b/>
          <w:sz w:val="18"/>
          <w:szCs w:val="18"/>
        </w:rPr>
        <w:t>1</w:t>
      </w:r>
      <w:r w:rsidRPr="00DD4E69">
        <w:rPr>
          <w:rFonts w:ascii="Arial" w:hAnsi="Arial" w:cs="Arial"/>
          <w:b/>
          <w:sz w:val="18"/>
          <w:szCs w:val="18"/>
        </w:rPr>
        <w:t>.3.1</w:t>
      </w:r>
      <w:r w:rsidRPr="00DD4E69">
        <w:rPr>
          <w:rFonts w:ascii="Arial" w:hAnsi="Arial" w:cs="Arial"/>
          <w:sz w:val="18"/>
          <w:szCs w:val="18"/>
        </w:rPr>
        <w:t xml:space="preserve">. </w:t>
      </w:r>
    </w:p>
    <w:p w14:paraId="447BD2AD" w14:textId="77777777" w:rsidR="007109D4" w:rsidRDefault="007109D4" w:rsidP="004D7221">
      <w:pPr>
        <w:spacing w:after="0" w:line="276" w:lineRule="auto"/>
        <w:rPr>
          <w:rFonts w:ascii="Arial" w:hAnsi="Arial" w:cs="Arial"/>
          <w:sz w:val="18"/>
          <w:szCs w:val="18"/>
        </w:rPr>
      </w:pPr>
    </w:p>
    <w:p w14:paraId="0901239A" w14:textId="2A48C35F" w:rsidR="004D7A06" w:rsidRPr="00DD4E69" w:rsidRDefault="00EC7749" w:rsidP="004D7221">
      <w:pPr>
        <w:spacing w:after="0" w:line="276" w:lineRule="auto"/>
        <w:rPr>
          <w:rFonts w:ascii="Arial" w:hAnsi="Arial" w:cs="Arial"/>
          <w:sz w:val="18"/>
          <w:szCs w:val="18"/>
        </w:rPr>
      </w:pPr>
      <w:r w:rsidRPr="00DD4E69">
        <w:rPr>
          <w:rFonts w:ascii="Arial" w:hAnsi="Arial" w:cs="Arial"/>
          <w:sz w:val="18"/>
          <w:szCs w:val="18"/>
        </w:rPr>
        <w:t>Lo anterior, se c</w:t>
      </w:r>
      <w:r w:rsidR="004D7A06" w:rsidRPr="00DD4E69">
        <w:rPr>
          <w:rFonts w:ascii="Arial" w:hAnsi="Arial" w:cs="Arial"/>
          <w:sz w:val="18"/>
          <w:szCs w:val="18"/>
        </w:rPr>
        <w:t>ompr</w:t>
      </w:r>
      <w:r w:rsidRPr="00DD4E69">
        <w:rPr>
          <w:rFonts w:ascii="Arial" w:hAnsi="Arial" w:cs="Arial"/>
          <w:sz w:val="18"/>
          <w:szCs w:val="18"/>
        </w:rPr>
        <w:t>ueba</w:t>
      </w:r>
      <w:r w:rsidR="004D7A06" w:rsidRPr="00DD4E69">
        <w:rPr>
          <w:rFonts w:ascii="Arial" w:hAnsi="Arial" w:cs="Arial"/>
          <w:sz w:val="18"/>
          <w:szCs w:val="18"/>
        </w:rPr>
        <w:t xml:space="preserve"> con lo establecido en el método de prueba </w:t>
      </w:r>
      <w:r w:rsidR="0042661A" w:rsidRPr="00DD4E69">
        <w:rPr>
          <w:rFonts w:ascii="Arial" w:hAnsi="Arial" w:cs="Arial"/>
          <w:b/>
          <w:sz w:val="18"/>
          <w:szCs w:val="18"/>
        </w:rPr>
        <w:t>8</w:t>
      </w:r>
      <w:r w:rsidR="003E10AB" w:rsidRPr="00DD4E69">
        <w:rPr>
          <w:rFonts w:ascii="Arial" w:hAnsi="Arial" w:cs="Arial"/>
          <w:b/>
          <w:sz w:val="18"/>
          <w:szCs w:val="18"/>
        </w:rPr>
        <w:t>.</w:t>
      </w:r>
      <w:r w:rsidR="004D7A06" w:rsidRPr="00DD4E69">
        <w:rPr>
          <w:rFonts w:ascii="Arial" w:hAnsi="Arial" w:cs="Arial"/>
          <w:b/>
          <w:sz w:val="18"/>
          <w:szCs w:val="18"/>
        </w:rPr>
        <w:t>6.</w:t>
      </w:r>
      <w:r w:rsidR="003E10AB" w:rsidRPr="00DD4E69">
        <w:rPr>
          <w:rFonts w:ascii="Arial" w:hAnsi="Arial" w:cs="Arial"/>
          <w:b/>
          <w:sz w:val="18"/>
          <w:szCs w:val="18"/>
        </w:rPr>
        <w:t>2</w:t>
      </w:r>
      <w:r w:rsidR="004D7A06" w:rsidRPr="00DD4E69">
        <w:rPr>
          <w:rFonts w:ascii="Arial" w:hAnsi="Arial" w:cs="Arial"/>
          <w:sz w:val="18"/>
          <w:szCs w:val="18"/>
        </w:rPr>
        <w:t>.</w:t>
      </w:r>
    </w:p>
    <w:p w14:paraId="0BBF902F" w14:textId="77777777" w:rsidR="004D7A06" w:rsidRPr="00DD4E69" w:rsidRDefault="004D7A06" w:rsidP="004D7221">
      <w:pPr>
        <w:spacing w:after="0" w:line="276" w:lineRule="auto"/>
        <w:rPr>
          <w:rFonts w:ascii="Arial" w:hAnsi="Arial" w:cs="Arial"/>
          <w:sz w:val="18"/>
          <w:szCs w:val="18"/>
        </w:rPr>
      </w:pPr>
    </w:p>
    <w:p w14:paraId="4F0B0841" w14:textId="4FDC7A05" w:rsidR="004D7A06" w:rsidRPr="00DD4E69" w:rsidRDefault="00682D8D" w:rsidP="004D7221">
      <w:pPr>
        <w:pStyle w:val="Ttulo4"/>
        <w:spacing w:before="0" w:line="276" w:lineRule="auto"/>
        <w:ind w:left="851" w:hanging="851"/>
        <w:rPr>
          <w:rFonts w:ascii="Arial" w:hAnsi="Arial" w:cs="Arial"/>
          <w:sz w:val="18"/>
          <w:szCs w:val="18"/>
        </w:rPr>
      </w:pPr>
      <w:bookmarkStart w:id="136" w:name="_Hlk176278056"/>
      <w:bookmarkStart w:id="137" w:name="_Toc48654599"/>
      <w:bookmarkStart w:id="138" w:name="_Toc51320603"/>
      <w:bookmarkStart w:id="139" w:name="_Toc179544686"/>
      <w:r w:rsidRPr="00DD4E69">
        <w:rPr>
          <w:rFonts w:ascii="Arial" w:hAnsi="Arial" w:cs="Arial"/>
          <w:sz w:val="18"/>
          <w:szCs w:val="18"/>
        </w:rPr>
        <w:t xml:space="preserve">INTENSIDAD </w:t>
      </w:r>
      <w:r w:rsidR="00802960" w:rsidRPr="00DD4E69">
        <w:rPr>
          <w:rFonts w:ascii="Arial" w:hAnsi="Arial" w:cs="Arial"/>
          <w:sz w:val="18"/>
          <w:szCs w:val="18"/>
        </w:rPr>
        <w:t xml:space="preserve">MÁXIMA </w:t>
      </w:r>
      <w:r w:rsidRPr="00DD4E69">
        <w:rPr>
          <w:rFonts w:ascii="Arial" w:hAnsi="Arial" w:cs="Arial"/>
          <w:sz w:val="18"/>
          <w:szCs w:val="18"/>
        </w:rPr>
        <w:t xml:space="preserve">DE </w:t>
      </w:r>
      <w:r w:rsidR="004D7A06" w:rsidRPr="00DD4E69">
        <w:rPr>
          <w:rFonts w:ascii="Arial" w:hAnsi="Arial" w:cs="Arial"/>
          <w:sz w:val="18"/>
          <w:szCs w:val="18"/>
        </w:rPr>
        <w:t>CAMPO ELÉCTRICO</w:t>
      </w:r>
      <w:bookmarkEnd w:id="136"/>
      <w:bookmarkEnd w:id="137"/>
      <w:bookmarkEnd w:id="138"/>
      <w:bookmarkEnd w:id="139"/>
    </w:p>
    <w:p w14:paraId="04C08EB2" w14:textId="77777777" w:rsidR="00436E14" w:rsidRDefault="00436E14" w:rsidP="004D7221">
      <w:pPr>
        <w:spacing w:after="0" w:line="276" w:lineRule="auto"/>
        <w:rPr>
          <w:rFonts w:ascii="Arial" w:hAnsi="Arial" w:cs="Arial"/>
          <w:sz w:val="18"/>
          <w:szCs w:val="18"/>
        </w:rPr>
      </w:pPr>
    </w:p>
    <w:p w14:paraId="754893C1" w14:textId="216A4407"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 xml:space="preserve">El nivel máximo de la intensidad del campo eléctrico emitido por la antena del </w:t>
      </w:r>
      <w:r w:rsidR="00682D8D" w:rsidRPr="00DD4E69">
        <w:rPr>
          <w:rFonts w:ascii="Arial" w:hAnsi="Arial" w:cs="Arial"/>
          <w:sz w:val="18"/>
          <w:szCs w:val="18"/>
        </w:rPr>
        <w:t xml:space="preserve">DRBP </w:t>
      </w:r>
      <w:r w:rsidRPr="00DD4E69">
        <w:rPr>
          <w:rFonts w:ascii="Arial" w:hAnsi="Arial" w:cs="Arial"/>
          <w:sz w:val="18"/>
          <w:szCs w:val="18"/>
        </w:rPr>
        <w:t xml:space="preserve">de asistencia auditiva debe ser menor </w:t>
      </w:r>
      <w:r w:rsidR="008A7A9F" w:rsidRPr="00DD4E69">
        <w:rPr>
          <w:rFonts w:ascii="Arial" w:hAnsi="Arial" w:cs="Arial"/>
          <w:sz w:val="18"/>
          <w:szCs w:val="18"/>
        </w:rPr>
        <w:t xml:space="preserve">o igual a </w:t>
      </w:r>
      <w:r w:rsidR="008A7A9F" w:rsidRPr="00DD4E69">
        <w:rPr>
          <w:rFonts w:ascii="Arial" w:hAnsi="Arial" w:cs="Arial"/>
          <w:b/>
          <w:bCs/>
          <w:sz w:val="18"/>
          <w:szCs w:val="18"/>
        </w:rPr>
        <w:t xml:space="preserve">80 </w:t>
      </w:r>
      <w:proofErr w:type="spellStart"/>
      <w:r w:rsidR="008A7A9F" w:rsidRPr="00DD4E69">
        <w:rPr>
          <w:rFonts w:ascii="Arial" w:hAnsi="Arial" w:cs="Arial"/>
          <w:b/>
          <w:bCs/>
          <w:sz w:val="18"/>
          <w:szCs w:val="18"/>
        </w:rPr>
        <w:t>mV</w:t>
      </w:r>
      <w:proofErr w:type="spellEnd"/>
      <w:r w:rsidR="008A7A9F" w:rsidRPr="00DD4E69">
        <w:rPr>
          <w:rFonts w:ascii="Arial" w:hAnsi="Arial" w:cs="Arial"/>
          <w:b/>
          <w:bCs/>
          <w:sz w:val="18"/>
          <w:szCs w:val="18"/>
        </w:rPr>
        <w:t>/m</w:t>
      </w:r>
      <w:r w:rsidRPr="00DD4E69">
        <w:rPr>
          <w:rFonts w:ascii="Arial" w:hAnsi="Arial" w:cs="Arial"/>
          <w:sz w:val="18"/>
          <w:szCs w:val="18"/>
        </w:rPr>
        <w:t>.</w:t>
      </w:r>
    </w:p>
    <w:p w14:paraId="6B92B2E7" w14:textId="77777777" w:rsidR="007109D4" w:rsidRDefault="007109D4" w:rsidP="004D7221">
      <w:pPr>
        <w:spacing w:after="0" w:line="276" w:lineRule="auto"/>
        <w:rPr>
          <w:rFonts w:ascii="Arial" w:hAnsi="Arial" w:cs="Arial"/>
          <w:sz w:val="18"/>
          <w:szCs w:val="18"/>
        </w:rPr>
      </w:pPr>
    </w:p>
    <w:p w14:paraId="7C5953C3" w14:textId="6BAD1F32" w:rsidR="004D7A06" w:rsidRPr="00DD4E69" w:rsidRDefault="004D7A06" w:rsidP="004D7221">
      <w:pPr>
        <w:spacing w:after="0" w:line="276" w:lineRule="auto"/>
        <w:rPr>
          <w:rFonts w:ascii="Arial" w:hAnsi="Arial" w:cs="Arial"/>
          <w:sz w:val="18"/>
          <w:szCs w:val="18"/>
        </w:rPr>
      </w:pPr>
      <w:r w:rsidRPr="00DD4E69">
        <w:rPr>
          <w:rFonts w:ascii="Arial" w:hAnsi="Arial" w:cs="Arial"/>
          <w:sz w:val="18"/>
          <w:szCs w:val="18"/>
        </w:rPr>
        <w:t xml:space="preserve">Lo anterior </w:t>
      </w:r>
      <w:r w:rsidR="00EC7749" w:rsidRPr="00DD4E69">
        <w:rPr>
          <w:rFonts w:ascii="Arial" w:hAnsi="Arial" w:cs="Arial"/>
          <w:sz w:val="18"/>
          <w:szCs w:val="18"/>
        </w:rPr>
        <w:t xml:space="preserve">se </w:t>
      </w:r>
      <w:r w:rsidRPr="00DD4E69">
        <w:rPr>
          <w:rFonts w:ascii="Arial" w:hAnsi="Arial" w:cs="Arial"/>
          <w:sz w:val="18"/>
          <w:szCs w:val="18"/>
        </w:rPr>
        <w:t>compr</w:t>
      </w:r>
      <w:r w:rsidR="00EC7749" w:rsidRPr="00DD4E69">
        <w:rPr>
          <w:rFonts w:ascii="Arial" w:hAnsi="Arial" w:cs="Arial"/>
          <w:sz w:val="18"/>
          <w:szCs w:val="18"/>
        </w:rPr>
        <w:t xml:space="preserve">ueba </w:t>
      </w:r>
      <w:r w:rsidRPr="00DD4E69">
        <w:rPr>
          <w:rFonts w:ascii="Arial" w:hAnsi="Arial" w:cs="Arial"/>
          <w:sz w:val="18"/>
          <w:szCs w:val="18"/>
        </w:rPr>
        <w:t xml:space="preserve">con lo establecido en el método de prueba </w:t>
      </w:r>
      <w:r w:rsidR="007D1FDC" w:rsidRPr="00DD4E69">
        <w:rPr>
          <w:rFonts w:ascii="Arial" w:hAnsi="Arial" w:cs="Arial"/>
          <w:b/>
          <w:sz w:val="18"/>
          <w:szCs w:val="18"/>
        </w:rPr>
        <w:t>8</w:t>
      </w:r>
      <w:r w:rsidR="003E10AB" w:rsidRPr="00DD4E69">
        <w:rPr>
          <w:rFonts w:ascii="Arial" w:hAnsi="Arial" w:cs="Arial"/>
          <w:b/>
          <w:sz w:val="18"/>
          <w:szCs w:val="18"/>
        </w:rPr>
        <w:t>.7</w:t>
      </w:r>
      <w:r w:rsidRPr="00DD4E69">
        <w:rPr>
          <w:rFonts w:ascii="Arial" w:hAnsi="Arial" w:cs="Arial"/>
          <w:b/>
          <w:sz w:val="18"/>
          <w:szCs w:val="18"/>
        </w:rPr>
        <w:t>.</w:t>
      </w:r>
    </w:p>
    <w:p w14:paraId="09EF5B66" w14:textId="77777777" w:rsidR="004D7A06" w:rsidRPr="00DD4E69" w:rsidRDefault="004D7A06" w:rsidP="004D7221">
      <w:pPr>
        <w:spacing w:after="0" w:line="276" w:lineRule="auto"/>
        <w:rPr>
          <w:rFonts w:ascii="Arial" w:hAnsi="Arial" w:cs="Arial"/>
          <w:sz w:val="18"/>
          <w:szCs w:val="18"/>
        </w:rPr>
      </w:pPr>
    </w:p>
    <w:p w14:paraId="3E921FC3" w14:textId="37EF4656" w:rsidR="004D7A06" w:rsidRPr="00DD4E69" w:rsidRDefault="00EC6789" w:rsidP="004D7221">
      <w:pPr>
        <w:pStyle w:val="Ttulo4"/>
        <w:spacing w:before="0" w:line="276" w:lineRule="auto"/>
        <w:ind w:left="851" w:hanging="851"/>
        <w:rPr>
          <w:rFonts w:ascii="Arial" w:hAnsi="Arial" w:cs="Arial"/>
          <w:sz w:val="18"/>
          <w:szCs w:val="18"/>
        </w:rPr>
      </w:pPr>
      <w:bookmarkStart w:id="140" w:name="_Toc179544687"/>
      <w:r w:rsidRPr="00DD4E69">
        <w:rPr>
          <w:rFonts w:ascii="Arial" w:hAnsi="Arial" w:cs="Arial"/>
          <w:sz w:val="18"/>
          <w:szCs w:val="18"/>
        </w:rPr>
        <w:t>TOLERANCIA DE FRECUENCIA</w:t>
      </w:r>
      <w:bookmarkEnd w:id="140"/>
    </w:p>
    <w:p w14:paraId="52D3B571" w14:textId="77777777" w:rsidR="00436E14" w:rsidRDefault="00436E14" w:rsidP="004D7221">
      <w:pPr>
        <w:spacing w:after="0" w:line="276" w:lineRule="auto"/>
        <w:rPr>
          <w:rFonts w:ascii="Arial" w:hAnsi="Arial" w:cs="Arial"/>
          <w:sz w:val="18"/>
          <w:szCs w:val="18"/>
        </w:rPr>
      </w:pPr>
    </w:p>
    <w:p w14:paraId="08CE3914" w14:textId="6C56A3B8" w:rsidR="007B2EAF" w:rsidRPr="00DD4E69" w:rsidRDefault="004D7A06" w:rsidP="004D7221">
      <w:pPr>
        <w:spacing w:after="0" w:line="276" w:lineRule="auto"/>
        <w:rPr>
          <w:rFonts w:ascii="Arial" w:hAnsi="Arial" w:cs="Arial"/>
          <w:sz w:val="18"/>
          <w:szCs w:val="18"/>
        </w:rPr>
      </w:pPr>
      <w:r w:rsidRPr="00DD4E69">
        <w:rPr>
          <w:rFonts w:ascii="Arial" w:hAnsi="Arial" w:cs="Arial"/>
          <w:sz w:val="18"/>
          <w:szCs w:val="18"/>
        </w:rPr>
        <w:t xml:space="preserve">La </w:t>
      </w:r>
      <w:r w:rsidR="00EC6789" w:rsidRPr="00DD4E69">
        <w:rPr>
          <w:rFonts w:ascii="Arial" w:hAnsi="Arial" w:cs="Arial"/>
          <w:sz w:val="18"/>
          <w:szCs w:val="18"/>
        </w:rPr>
        <w:t xml:space="preserve">Tolerancia de </w:t>
      </w:r>
      <w:r w:rsidR="00AF53BD" w:rsidRPr="00DD4E69">
        <w:rPr>
          <w:rFonts w:ascii="Arial" w:hAnsi="Arial" w:cs="Arial"/>
          <w:sz w:val="18"/>
          <w:szCs w:val="18"/>
        </w:rPr>
        <w:t>f</w:t>
      </w:r>
      <w:r w:rsidR="00EC6789" w:rsidRPr="00DD4E69">
        <w:rPr>
          <w:rFonts w:ascii="Arial" w:hAnsi="Arial" w:cs="Arial"/>
          <w:sz w:val="18"/>
          <w:szCs w:val="18"/>
        </w:rPr>
        <w:t>recuencia</w:t>
      </w:r>
      <w:r w:rsidRPr="00DD4E69">
        <w:rPr>
          <w:rFonts w:ascii="Arial" w:hAnsi="Arial" w:cs="Arial"/>
          <w:sz w:val="18"/>
          <w:szCs w:val="18"/>
        </w:rPr>
        <w:t xml:space="preserve"> es de ±0.001%</w:t>
      </w:r>
      <w:r w:rsidR="00682D8D" w:rsidRPr="00DD4E69">
        <w:rPr>
          <w:rFonts w:ascii="Arial" w:hAnsi="Arial" w:cs="Arial"/>
          <w:sz w:val="18"/>
          <w:szCs w:val="18"/>
        </w:rPr>
        <w:t xml:space="preserve"> para DRBP de asistencia auditiv</w:t>
      </w:r>
      <w:r w:rsidR="002E66C1" w:rsidRPr="00DD4E69">
        <w:rPr>
          <w:rFonts w:ascii="Arial" w:hAnsi="Arial" w:cs="Arial"/>
          <w:sz w:val="18"/>
          <w:szCs w:val="18"/>
        </w:rPr>
        <w:t>a</w:t>
      </w:r>
      <w:r w:rsidRPr="00DD4E69">
        <w:rPr>
          <w:rFonts w:ascii="Arial" w:hAnsi="Arial" w:cs="Arial"/>
          <w:sz w:val="18"/>
          <w:szCs w:val="18"/>
        </w:rPr>
        <w:t xml:space="preserve">. </w:t>
      </w:r>
      <w:r w:rsidR="007B2EAF" w:rsidRPr="00DD4E69">
        <w:rPr>
          <w:rFonts w:ascii="Arial" w:hAnsi="Arial" w:cs="Arial"/>
          <w:sz w:val="18"/>
          <w:szCs w:val="18"/>
        </w:rPr>
        <w:t>El DRBP debe</w:t>
      </w:r>
      <w:r w:rsidR="00E10477" w:rsidRPr="00DD4E69">
        <w:rPr>
          <w:rFonts w:ascii="Arial" w:hAnsi="Arial" w:cs="Arial"/>
          <w:sz w:val="18"/>
          <w:szCs w:val="18"/>
        </w:rPr>
        <w:t>rá</w:t>
      </w:r>
      <w:r w:rsidR="007B2EAF" w:rsidRPr="00DD4E69">
        <w:rPr>
          <w:rFonts w:ascii="Arial" w:hAnsi="Arial" w:cs="Arial"/>
          <w:sz w:val="18"/>
          <w:szCs w:val="18"/>
        </w:rPr>
        <w:t xml:space="preserve"> mantener su frecuencia de operación </w:t>
      </w:r>
      <w:r w:rsidR="00E10477" w:rsidRPr="00DD4E69">
        <w:rPr>
          <w:rFonts w:ascii="Arial" w:hAnsi="Arial" w:cs="Arial"/>
          <w:sz w:val="18"/>
          <w:szCs w:val="18"/>
        </w:rPr>
        <w:t xml:space="preserve">bajo </w:t>
      </w:r>
      <w:r w:rsidR="007B2EAF" w:rsidRPr="00DD4E69">
        <w:rPr>
          <w:rFonts w:ascii="Arial" w:hAnsi="Arial" w:cs="Arial"/>
          <w:sz w:val="18"/>
          <w:szCs w:val="18"/>
        </w:rPr>
        <w:t xml:space="preserve">las siguientes </w:t>
      </w:r>
      <w:r w:rsidR="00E10477" w:rsidRPr="00DD4E69">
        <w:rPr>
          <w:rFonts w:ascii="Arial" w:hAnsi="Arial" w:cs="Arial"/>
          <w:sz w:val="18"/>
          <w:szCs w:val="18"/>
        </w:rPr>
        <w:t>cond</w:t>
      </w:r>
      <w:r w:rsidR="007B2EAF" w:rsidRPr="00DD4E69">
        <w:rPr>
          <w:rFonts w:ascii="Arial" w:hAnsi="Arial" w:cs="Arial"/>
          <w:sz w:val="18"/>
          <w:szCs w:val="18"/>
        </w:rPr>
        <w:t>iciones:</w:t>
      </w:r>
    </w:p>
    <w:p w14:paraId="6A706C3C" w14:textId="544DCFC6" w:rsidR="007B2EAF" w:rsidRPr="00DD4E69" w:rsidRDefault="007B2EAF" w:rsidP="004D7221">
      <w:pPr>
        <w:numPr>
          <w:ilvl w:val="0"/>
          <w:numId w:val="86"/>
        </w:numPr>
        <w:spacing w:after="0" w:line="276" w:lineRule="auto"/>
        <w:contextualSpacing/>
        <w:rPr>
          <w:rFonts w:ascii="Arial" w:hAnsi="Arial" w:cs="Arial"/>
          <w:sz w:val="18"/>
          <w:szCs w:val="18"/>
        </w:rPr>
      </w:pPr>
      <w:r w:rsidRPr="00DD4E69">
        <w:rPr>
          <w:rFonts w:ascii="Arial" w:hAnsi="Arial" w:cs="Arial"/>
          <w:sz w:val="18"/>
          <w:szCs w:val="18"/>
        </w:rPr>
        <w:t>Cuando la temperatura ambiental varía en el intervalo de -</w:t>
      </w:r>
      <w:r w:rsidR="002866C5" w:rsidRPr="00DD4E69">
        <w:rPr>
          <w:rFonts w:ascii="Arial" w:hAnsi="Arial" w:cs="Arial"/>
          <w:sz w:val="18"/>
          <w:szCs w:val="18"/>
        </w:rPr>
        <w:t>1</w:t>
      </w:r>
      <w:r w:rsidRPr="00DD4E69">
        <w:rPr>
          <w:rFonts w:ascii="Arial" w:hAnsi="Arial" w:cs="Arial"/>
          <w:sz w:val="18"/>
          <w:szCs w:val="18"/>
        </w:rPr>
        <w:t>0 a 50 °C.</w:t>
      </w:r>
    </w:p>
    <w:p w14:paraId="2912F0E5" w14:textId="00D48434" w:rsidR="00154FB3" w:rsidRPr="00DD4E69" w:rsidRDefault="007B2EAF" w:rsidP="004D7221">
      <w:pPr>
        <w:pStyle w:val="Prrafodelista"/>
        <w:numPr>
          <w:ilvl w:val="0"/>
          <w:numId w:val="86"/>
        </w:numPr>
        <w:spacing w:after="0" w:line="276" w:lineRule="auto"/>
        <w:rPr>
          <w:rFonts w:ascii="Arial" w:hAnsi="Arial" w:cs="Arial"/>
          <w:sz w:val="18"/>
          <w:szCs w:val="18"/>
        </w:rPr>
      </w:pPr>
      <w:r w:rsidRPr="00DD4E69">
        <w:rPr>
          <w:rFonts w:ascii="Arial" w:hAnsi="Arial" w:cs="Arial"/>
          <w:sz w:val="18"/>
          <w:szCs w:val="18"/>
        </w:rPr>
        <w:t xml:space="preserve">Cuando </w:t>
      </w:r>
      <w:r w:rsidR="001E0055" w:rsidRPr="00DD4E69">
        <w:rPr>
          <w:rFonts w:ascii="Arial" w:hAnsi="Arial" w:cs="Arial"/>
          <w:sz w:val="18"/>
          <w:szCs w:val="18"/>
        </w:rPr>
        <w:t>la tensión eléctrica</w:t>
      </w:r>
      <w:r w:rsidRPr="00DD4E69">
        <w:rPr>
          <w:rFonts w:ascii="Arial" w:hAnsi="Arial" w:cs="Arial"/>
          <w:sz w:val="18"/>
          <w:szCs w:val="18"/>
        </w:rPr>
        <w:t xml:space="preserve"> de alimentación varía entre </w:t>
      </w:r>
      <w:r w:rsidR="00B850E4" w:rsidRPr="00DD4E69">
        <w:rPr>
          <w:rFonts w:ascii="Arial" w:hAnsi="Arial" w:cs="Arial"/>
          <w:sz w:val="18"/>
          <w:szCs w:val="18"/>
        </w:rPr>
        <w:t xml:space="preserve">85% y </w:t>
      </w:r>
      <w:r w:rsidRPr="00DD4E69">
        <w:rPr>
          <w:rFonts w:ascii="Arial" w:hAnsi="Arial" w:cs="Arial"/>
          <w:sz w:val="18"/>
          <w:szCs w:val="18"/>
        </w:rPr>
        <w:t xml:space="preserve">115% del nivel principal a una temperatura </w:t>
      </w:r>
      <w:r w:rsidR="00692A23" w:rsidRPr="00DD4E69">
        <w:rPr>
          <w:rFonts w:ascii="Arial" w:hAnsi="Arial" w:cs="Arial"/>
          <w:sz w:val="18"/>
          <w:szCs w:val="18"/>
        </w:rPr>
        <w:t xml:space="preserve">ambiental </w:t>
      </w:r>
      <w:r w:rsidRPr="00DD4E69">
        <w:rPr>
          <w:rFonts w:ascii="Arial" w:hAnsi="Arial" w:cs="Arial"/>
          <w:sz w:val="18"/>
          <w:szCs w:val="18"/>
        </w:rPr>
        <w:t>de 20</w:t>
      </w:r>
      <w:r w:rsidR="00E10477" w:rsidRPr="00DD4E69">
        <w:rPr>
          <w:rFonts w:ascii="Arial" w:hAnsi="Arial" w:cs="Arial"/>
          <w:sz w:val="18"/>
          <w:szCs w:val="18"/>
        </w:rPr>
        <w:t xml:space="preserve"> </w:t>
      </w:r>
      <w:r w:rsidRPr="00DD4E69">
        <w:rPr>
          <w:rFonts w:ascii="Arial" w:hAnsi="Arial" w:cs="Arial"/>
          <w:sz w:val="18"/>
          <w:szCs w:val="18"/>
        </w:rPr>
        <w:t>°C</w:t>
      </w:r>
      <w:r w:rsidR="00154FB3" w:rsidRPr="00DD4E69">
        <w:rPr>
          <w:rFonts w:ascii="Arial" w:hAnsi="Arial" w:cs="Arial"/>
          <w:sz w:val="18"/>
          <w:szCs w:val="18"/>
        </w:rPr>
        <w:t>, excepto cuando el DRBP opera exclusivamente con batería interna</w:t>
      </w:r>
      <w:r w:rsidR="00EA1EA3" w:rsidRPr="00DD4E69">
        <w:rPr>
          <w:rFonts w:ascii="Arial" w:hAnsi="Arial" w:cs="Arial"/>
          <w:sz w:val="18"/>
          <w:szCs w:val="18"/>
        </w:rPr>
        <w:t xml:space="preserve"> no removible por el usuario final</w:t>
      </w:r>
      <w:r w:rsidR="00154FB3" w:rsidRPr="00DD4E69">
        <w:rPr>
          <w:rFonts w:ascii="Arial" w:hAnsi="Arial" w:cs="Arial"/>
          <w:sz w:val="18"/>
          <w:szCs w:val="18"/>
        </w:rPr>
        <w:t>.</w:t>
      </w:r>
    </w:p>
    <w:p w14:paraId="4723BD04" w14:textId="77777777" w:rsidR="00CF374B" w:rsidRDefault="00CF374B" w:rsidP="004D7221">
      <w:pPr>
        <w:spacing w:after="0" w:line="276" w:lineRule="auto"/>
        <w:rPr>
          <w:rFonts w:ascii="Arial" w:hAnsi="Arial" w:cs="Arial"/>
          <w:sz w:val="18"/>
          <w:szCs w:val="18"/>
        </w:rPr>
      </w:pPr>
    </w:p>
    <w:p w14:paraId="59F0187E" w14:textId="08A543B9" w:rsidR="007B2EAF" w:rsidRPr="00DD4E69" w:rsidRDefault="007B2EAF" w:rsidP="004D7221">
      <w:pPr>
        <w:spacing w:after="0" w:line="276" w:lineRule="auto"/>
        <w:rPr>
          <w:rFonts w:ascii="Arial" w:hAnsi="Arial" w:cs="Arial"/>
          <w:sz w:val="18"/>
          <w:szCs w:val="18"/>
        </w:rPr>
      </w:pPr>
      <w:r w:rsidRPr="00DD4E69">
        <w:rPr>
          <w:rFonts w:ascii="Arial" w:hAnsi="Arial" w:cs="Arial"/>
          <w:sz w:val="18"/>
          <w:szCs w:val="18"/>
        </w:rPr>
        <w:t>En ambos casos el DRBP debe de:</w:t>
      </w:r>
    </w:p>
    <w:p w14:paraId="6AE87E8D" w14:textId="0448F0DA" w:rsidR="007B2EAF" w:rsidRPr="00DD4E69" w:rsidRDefault="007B2EAF" w:rsidP="004D7221">
      <w:pPr>
        <w:numPr>
          <w:ilvl w:val="0"/>
          <w:numId w:val="18"/>
        </w:numPr>
        <w:spacing w:after="0" w:line="276" w:lineRule="auto"/>
        <w:contextualSpacing/>
        <w:rPr>
          <w:rFonts w:ascii="Arial" w:hAnsi="Arial" w:cs="Arial"/>
          <w:sz w:val="18"/>
          <w:szCs w:val="18"/>
        </w:rPr>
      </w:pPr>
      <w:r w:rsidRPr="00DD4E69">
        <w:rPr>
          <w:rFonts w:ascii="Arial" w:hAnsi="Arial" w:cs="Arial"/>
          <w:sz w:val="18"/>
          <w:szCs w:val="18"/>
        </w:rPr>
        <w:t xml:space="preserve">Mantener </w:t>
      </w:r>
      <w:r w:rsidR="00E10477" w:rsidRPr="00DD4E69">
        <w:rPr>
          <w:rFonts w:ascii="Arial" w:hAnsi="Arial" w:cs="Arial"/>
          <w:sz w:val="18"/>
          <w:szCs w:val="18"/>
        </w:rPr>
        <w:t xml:space="preserve">su </w:t>
      </w:r>
      <w:r w:rsidR="00517038" w:rsidRPr="00DD4E69">
        <w:rPr>
          <w:rFonts w:ascii="Arial" w:hAnsi="Arial" w:cs="Arial"/>
          <w:sz w:val="18"/>
          <w:szCs w:val="18"/>
        </w:rPr>
        <w:t>E</w:t>
      </w:r>
      <w:r w:rsidR="00E10477" w:rsidRPr="00DD4E69">
        <w:rPr>
          <w:rFonts w:ascii="Arial" w:hAnsi="Arial" w:cs="Arial"/>
          <w:sz w:val="18"/>
          <w:szCs w:val="18"/>
        </w:rPr>
        <w:t xml:space="preserve">misión </w:t>
      </w:r>
      <w:r w:rsidRPr="00DD4E69">
        <w:rPr>
          <w:rFonts w:ascii="Arial" w:hAnsi="Arial" w:cs="Arial"/>
          <w:sz w:val="18"/>
          <w:szCs w:val="18"/>
        </w:rPr>
        <w:t>estable dentro de</w:t>
      </w:r>
      <w:r w:rsidR="00FF7852" w:rsidRPr="00DD4E69">
        <w:rPr>
          <w:rFonts w:ascii="Arial" w:hAnsi="Arial" w:cs="Arial"/>
          <w:sz w:val="18"/>
          <w:szCs w:val="18"/>
        </w:rPr>
        <w:t xml:space="preserve"> </w:t>
      </w:r>
      <w:r w:rsidRPr="00DD4E69">
        <w:rPr>
          <w:rFonts w:ascii="Arial" w:hAnsi="Arial" w:cs="Arial"/>
          <w:sz w:val="18"/>
          <w:szCs w:val="18"/>
        </w:rPr>
        <w:t>l</w:t>
      </w:r>
      <w:r w:rsidR="00FF7852" w:rsidRPr="00DD4E69">
        <w:rPr>
          <w:rFonts w:ascii="Arial" w:hAnsi="Arial" w:cs="Arial"/>
          <w:sz w:val="18"/>
          <w:szCs w:val="18"/>
        </w:rPr>
        <w:t>a</w:t>
      </w:r>
      <w:r w:rsidRPr="00DD4E69">
        <w:rPr>
          <w:rFonts w:ascii="Arial" w:hAnsi="Arial" w:cs="Arial"/>
          <w:sz w:val="18"/>
          <w:szCs w:val="18"/>
        </w:rPr>
        <w:t xml:space="preserve"> </w:t>
      </w:r>
      <w:r w:rsidR="00EC6789" w:rsidRPr="00DD4E69">
        <w:rPr>
          <w:rFonts w:ascii="Arial" w:hAnsi="Arial" w:cs="Arial"/>
          <w:sz w:val="18"/>
          <w:szCs w:val="18"/>
        </w:rPr>
        <w:t xml:space="preserve">Tolerancia de </w:t>
      </w:r>
      <w:r w:rsidR="00AF53BD" w:rsidRPr="00DD4E69">
        <w:rPr>
          <w:rFonts w:ascii="Arial" w:hAnsi="Arial" w:cs="Arial"/>
          <w:sz w:val="18"/>
          <w:szCs w:val="18"/>
        </w:rPr>
        <w:t>f</w:t>
      </w:r>
      <w:r w:rsidR="00EC6789" w:rsidRPr="00DD4E69">
        <w:rPr>
          <w:rFonts w:ascii="Arial" w:hAnsi="Arial" w:cs="Arial"/>
          <w:sz w:val="18"/>
          <w:szCs w:val="18"/>
        </w:rPr>
        <w:t>recuencia</w:t>
      </w:r>
      <w:r w:rsidR="00FF7852" w:rsidRPr="00DD4E69">
        <w:rPr>
          <w:rFonts w:ascii="Arial" w:hAnsi="Arial" w:cs="Arial"/>
          <w:sz w:val="18"/>
          <w:szCs w:val="18"/>
        </w:rPr>
        <w:t xml:space="preserve"> </w:t>
      </w:r>
      <w:r w:rsidRPr="00DD4E69">
        <w:rPr>
          <w:rFonts w:ascii="Arial" w:hAnsi="Arial" w:cs="Arial"/>
          <w:sz w:val="18"/>
          <w:szCs w:val="18"/>
        </w:rPr>
        <w:t>establecid</w:t>
      </w:r>
      <w:r w:rsidR="00FF7852" w:rsidRPr="00DD4E69">
        <w:rPr>
          <w:rFonts w:ascii="Arial" w:hAnsi="Arial" w:cs="Arial"/>
          <w:sz w:val="18"/>
          <w:szCs w:val="18"/>
        </w:rPr>
        <w:t>a</w:t>
      </w:r>
      <w:r w:rsidRPr="00DD4E69">
        <w:rPr>
          <w:rFonts w:ascii="Arial" w:hAnsi="Arial" w:cs="Arial"/>
          <w:sz w:val="18"/>
          <w:szCs w:val="18"/>
        </w:rPr>
        <w:t>, o</w:t>
      </w:r>
    </w:p>
    <w:p w14:paraId="744BCCD3" w14:textId="0D8D3EEE" w:rsidR="007B2EAF" w:rsidRPr="00DD4E69" w:rsidRDefault="007B2EAF" w:rsidP="004D7221">
      <w:pPr>
        <w:numPr>
          <w:ilvl w:val="0"/>
          <w:numId w:val="18"/>
        </w:numPr>
        <w:spacing w:after="0" w:line="276" w:lineRule="auto"/>
        <w:contextualSpacing/>
        <w:rPr>
          <w:rFonts w:ascii="Arial" w:hAnsi="Arial" w:cs="Arial"/>
          <w:sz w:val="18"/>
          <w:szCs w:val="18"/>
        </w:rPr>
      </w:pPr>
      <w:r w:rsidRPr="00DD4E69">
        <w:rPr>
          <w:rFonts w:ascii="Arial" w:hAnsi="Arial" w:cs="Arial"/>
          <w:sz w:val="18"/>
          <w:szCs w:val="18"/>
        </w:rPr>
        <w:t xml:space="preserve">Reducir su </w:t>
      </w:r>
      <w:r w:rsidR="00517038" w:rsidRPr="00DD4E69">
        <w:rPr>
          <w:rFonts w:ascii="Arial" w:hAnsi="Arial" w:cs="Arial"/>
          <w:sz w:val="18"/>
          <w:szCs w:val="18"/>
        </w:rPr>
        <w:t>E</w:t>
      </w:r>
      <w:r w:rsidRPr="00DD4E69">
        <w:rPr>
          <w:rFonts w:ascii="Arial" w:hAnsi="Arial" w:cs="Arial"/>
          <w:sz w:val="18"/>
          <w:szCs w:val="18"/>
        </w:rPr>
        <w:t xml:space="preserve">misión principal a los niveles de </w:t>
      </w:r>
      <w:r w:rsidR="00E10477" w:rsidRPr="00DD4E69">
        <w:rPr>
          <w:rFonts w:ascii="Arial" w:hAnsi="Arial" w:cs="Arial"/>
          <w:sz w:val="18"/>
          <w:szCs w:val="18"/>
        </w:rPr>
        <w:t>E</w:t>
      </w:r>
      <w:r w:rsidRPr="00DD4E69">
        <w:rPr>
          <w:rFonts w:ascii="Arial" w:hAnsi="Arial" w:cs="Arial"/>
          <w:sz w:val="18"/>
          <w:szCs w:val="18"/>
        </w:rPr>
        <w:t>misiones no esenciales en modo de recepción/espera, o</w:t>
      </w:r>
    </w:p>
    <w:p w14:paraId="1AFDA02F" w14:textId="77777777" w:rsidR="007B2EAF" w:rsidRPr="00DD4E69" w:rsidRDefault="007B2EAF" w:rsidP="004D7221">
      <w:pPr>
        <w:numPr>
          <w:ilvl w:val="0"/>
          <w:numId w:val="18"/>
        </w:numPr>
        <w:spacing w:after="0" w:line="276" w:lineRule="auto"/>
        <w:contextualSpacing/>
        <w:rPr>
          <w:rFonts w:ascii="Arial" w:hAnsi="Arial" w:cs="Arial"/>
          <w:sz w:val="18"/>
          <w:szCs w:val="18"/>
        </w:rPr>
      </w:pPr>
      <w:r w:rsidRPr="00DD4E69">
        <w:rPr>
          <w:rFonts w:ascii="Arial" w:hAnsi="Arial" w:cs="Arial"/>
          <w:sz w:val="18"/>
          <w:szCs w:val="18"/>
        </w:rPr>
        <w:t>Detener cualquier transmisión.</w:t>
      </w:r>
    </w:p>
    <w:p w14:paraId="2137676A" w14:textId="77777777" w:rsidR="007B2EAF" w:rsidRPr="00DD4E69" w:rsidRDefault="007B2EAF" w:rsidP="004D7221">
      <w:pPr>
        <w:spacing w:after="0" w:line="276" w:lineRule="auto"/>
        <w:rPr>
          <w:rFonts w:ascii="Arial" w:hAnsi="Arial" w:cs="Arial"/>
          <w:sz w:val="18"/>
          <w:szCs w:val="18"/>
        </w:rPr>
      </w:pPr>
    </w:p>
    <w:p w14:paraId="0EF6E359" w14:textId="4DE06105" w:rsidR="007B2EAF" w:rsidRPr="00DD4E69" w:rsidRDefault="007B2EAF" w:rsidP="004D7221">
      <w:pPr>
        <w:spacing w:after="0" w:line="276" w:lineRule="auto"/>
        <w:rPr>
          <w:rFonts w:ascii="Arial" w:hAnsi="Arial" w:cs="Arial"/>
          <w:sz w:val="18"/>
          <w:szCs w:val="18"/>
        </w:rPr>
      </w:pPr>
      <w:r w:rsidRPr="00DD4E69">
        <w:rPr>
          <w:rFonts w:ascii="Arial" w:hAnsi="Arial" w:cs="Arial"/>
          <w:sz w:val="18"/>
          <w:szCs w:val="18"/>
        </w:rPr>
        <w:t xml:space="preserve">Lo anterior se comprueba con lo establecido en el método de prueba </w:t>
      </w:r>
      <w:r w:rsidR="007D1FDC" w:rsidRPr="00DD4E69">
        <w:rPr>
          <w:rFonts w:ascii="Arial" w:hAnsi="Arial" w:cs="Arial"/>
          <w:b/>
          <w:sz w:val="18"/>
          <w:szCs w:val="18"/>
        </w:rPr>
        <w:t>8</w:t>
      </w:r>
      <w:r w:rsidR="003E10AB" w:rsidRPr="00DD4E69">
        <w:rPr>
          <w:rFonts w:ascii="Arial" w:hAnsi="Arial" w:cs="Arial"/>
          <w:b/>
          <w:sz w:val="18"/>
          <w:szCs w:val="18"/>
        </w:rPr>
        <w:t>.</w:t>
      </w:r>
      <w:r w:rsidR="005A2DF3" w:rsidRPr="00DD4E69">
        <w:rPr>
          <w:rFonts w:ascii="Arial" w:hAnsi="Arial" w:cs="Arial"/>
          <w:b/>
          <w:sz w:val="18"/>
          <w:szCs w:val="18"/>
        </w:rPr>
        <w:t>9</w:t>
      </w:r>
      <w:r w:rsidR="00154FB3" w:rsidRPr="00DD4E69">
        <w:rPr>
          <w:rFonts w:ascii="Arial" w:hAnsi="Arial" w:cs="Arial"/>
          <w:b/>
          <w:sz w:val="18"/>
          <w:szCs w:val="18"/>
        </w:rPr>
        <w:t>.1</w:t>
      </w:r>
      <w:r w:rsidR="00154FB3" w:rsidRPr="00DD4E69">
        <w:rPr>
          <w:rFonts w:ascii="Arial" w:hAnsi="Arial" w:cs="Arial"/>
          <w:sz w:val="18"/>
          <w:szCs w:val="18"/>
        </w:rPr>
        <w:t xml:space="preserve"> y </w:t>
      </w:r>
      <w:r w:rsidR="007D1FDC" w:rsidRPr="00DD4E69">
        <w:rPr>
          <w:rFonts w:ascii="Arial" w:hAnsi="Arial" w:cs="Arial"/>
          <w:b/>
          <w:sz w:val="18"/>
          <w:szCs w:val="18"/>
        </w:rPr>
        <w:t>8</w:t>
      </w:r>
      <w:r w:rsidR="00154FB3" w:rsidRPr="00DD4E69">
        <w:rPr>
          <w:rFonts w:ascii="Arial" w:hAnsi="Arial" w:cs="Arial"/>
          <w:b/>
          <w:sz w:val="18"/>
          <w:szCs w:val="18"/>
        </w:rPr>
        <w:t>.9.2</w:t>
      </w:r>
      <w:r w:rsidRPr="00DD4E69">
        <w:rPr>
          <w:rFonts w:ascii="Arial" w:hAnsi="Arial" w:cs="Arial"/>
          <w:sz w:val="18"/>
          <w:szCs w:val="18"/>
        </w:rPr>
        <w:t>.</w:t>
      </w:r>
    </w:p>
    <w:p w14:paraId="4E295A07" w14:textId="77777777" w:rsidR="00CB2C17" w:rsidRPr="00DD4E69" w:rsidRDefault="00CB2C17" w:rsidP="004D7221">
      <w:pPr>
        <w:spacing w:after="0" w:line="276" w:lineRule="auto"/>
        <w:rPr>
          <w:rFonts w:ascii="Arial" w:hAnsi="Arial" w:cs="Arial"/>
          <w:sz w:val="18"/>
          <w:szCs w:val="18"/>
        </w:rPr>
      </w:pPr>
    </w:p>
    <w:p w14:paraId="022BB5A6" w14:textId="52A7D8E4" w:rsidR="00B62A75" w:rsidRPr="00DD4E69" w:rsidRDefault="009B54EB" w:rsidP="004D7221">
      <w:pPr>
        <w:pStyle w:val="Ttulo3"/>
        <w:spacing w:after="0" w:line="276" w:lineRule="auto"/>
        <w:ind w:left="851" w:hanging="851"/>
        <w:rPr>
          <w:rFonts w:ascii="Arial" w:hAnsi="Arial" w:cs="Arial"/>
          <w:sz w:val="18"/>
          <w:szCs w:val="18"/>
        </w:rPr>
      </w:pPr>
      <w:bookmarkStart w:id="141" w:name="_Toc48654601"/>
      <w:bookmarkStart w:id="142" w:name="_Toc51320605"/>
      <w:bookmarkStart w:id="143" w:name="_Toc179544688"/>
      <w:r w:rsidRPr="00DD4E69">
        <w:rPr>
          <w:rFonts w:ascii="Arial" w:hAnsi="Arial" w:cs="Arial"/>
          <w:sz w:val="18"/>
          <w:szCs w:val="18"/>
        </w:rPr>
        <w:t>ALARMAS INALÁMBRICAS</w:t>
      </w:r>
      <w:bookmarkEnd w:id="141"/>
      <w:bookmarkEnd w:id="142"/>
      <w:bookmarkEnd w:id="143"/>
    </w:p>
    <w:p w14:paraId="50D2B289" w14:textId="77777777" w:rsidR="00436E14" w:rsidRDefault="00436E14" w:rsidP="00436E14">
      <w:pPr>
        <w:pStyle w:val="Ttulo4"/>
        <w:numPr>
          <w:ilvl w:val="0"/>
          <w:numId w:val="0"/>
        </w:numPr>
        <w:spacing w:before="0" w:line="276" w:lineRule="auto"/>
        <w:ind w:left="851"/>
        <w:rPr>
          <w:rFonts w:ascii="Arial" w:hAnsi="Arial" w:cs="Arial"/>
          <w:sz w:val="18"/>
          <w:szCs w:val="18"/>
        </w:rPr>
      </w:pPr>
      <w:bookmarkStart w:id="144" w:name="_Toc48654602"/>
      <w:bookmarkStart w:id="145" w:name="_Toc51320606"/>
      <w:bookmarkStart w:id="146" w:name="_Toc179544689"/>
    </w:p>
    <w:p w14:paraId="61E45F32" w14:textId="279D18F2" w:rsidR="00B62A75" w:rsidRPr="00DD4E69" w:rsidRDefault="00B62A75" w:rsidP="004D7221">
      <w:pPr>
        <w:pStyle w:val="Ttulo4"/>
        <w:spacing w:before="0" w:line="276" w:lineRule="auto"/>
        <w:ind w:left="851" w:hanging="851"/>
        <w:rPr>
          <w:rFonts w:ascii="Arial" w:hAnsi="Arial" w:cs="Arial"/>
          <w:sz w:val="18"/>
          <w:szCs w:val="18"/>
        </w:rPr>
      </w:pPr>
      <w:r w:rsidRPr="00DD4E69">
        <w:rPr>
          <w:rFonts w:ascii="Arial" w:hAnsi="Arial" w:cs="Arial"/>
          <w:sz w:val="18"/>
          <w:szCs w:val="18"/>
        </w:rPr>
        <w:t>BANDAS DE FRECUENCIA</w:t>
      </w:r>
      <w:r w:rsidR="0072578E" w:rsidRPr="00DD4E69">
        <w:rPr>
          <w:rFonts w:ascii="Arial" w:hAnsi="Arial" w:cs="Arial"/>
          <w:sz w:val="18"/>
          <w:szCs w:val="18"/>
        </w:rPr>
        <w:t>S</w:t>
      </w:r>
      <w:r w:rsidRPr="00DD4E69">
        <w:rPr>
          <w:rFonts w:ascii="Arial" w:hAnsi="Arial" w:cs="Arial"/>
          <w:sz w:val="18"/>
          <w:szCs w:val="18"/>
        </w:rPr>
        <w:t xml:space="preserve"> DE OPERACIÓN ESPECÍFICAS</w:t>
      </w:r>
      <w:bookmarkEnd w:id="144"/>
      <w:bookmarkEnd w:id="145"/>
      <w:bookmarkEnd w:id="146"/>
      <w:r w:rsidRPr="00DD4E69">
        <w:rPr>
          <w:rFonts w:ascii="Arial" w:hAnsi="Arial" w:cs="Arial"/>
          <w:sz w:val="18"/>
          <w:szCs w:val="18"/>
        </w:rPr>
        <w:t xml:space="preserve"> </w:t>
      </w:r>
    </w:p>
    <w:p w14:paraId="6205488A" w14:textId="77777777" w:rsidR="007109D4" w:rsidRDefault="007109D4" w:rsidP="004D7221">
      <w:pPr>
        <w:spacing w:after="0" w:line="276" w:lineRule="auto"/>
        <w:rPr>
          <w:rFonts w:ascii="Arial" w:hAnsi="Arial" w:cs="Arial"/>
          <w:sz w:val="18"/>
          <w:szCs w:val="18"/>
        </w:rPr>
      </w:pPr>
    </w:p>
    <w:p w14:paraId="1124DC5B" w14:textId="182F1A01" w:rsidR="00B62A75" w:rsidRDefault="00B62A75" w:rsidP="004D7221">
      <w:pPr>
        <w:spacing w:after="0" w:line="276" w:lineRule="auto"/>
        <w:rPr>
          <w:rFonts w:ascii="Arial" w:hAnsi="Arial" w:cs="Arial"/>
          <w:sz w:val="18"/>
          <w:szCs w:val="18"/>
        </w:rPr>
      </w:pPr>
      <w:r w:rsidRPr="00DD4E69">
        <w:rPr>
          <w:rFonts w:ascii="Arial" w:hAnsi="Arial" w:cs="Arial"/>
          <w:sz w:val="18"/>
          <w:szCs w:val="18"/>
        </w:rPr>
        <w:t xml:space="preserve">Las </w:t>
      </w:r>
      <w:r w:rsidR="0072578E" w:rsidRPr="00DD4E69">
        <w:rPr>
          <w:rFonts w:ascii="Arial" w:hAnsi="Arial" w:cs="Arial"/>
          <w:sz w:val="18"/>
          <w:szCs w:val="18"/>
        </w:rPr>
        <w:t>B</w:t>
      </w:r>
      <w:r w:rsidRPr="00DD4E69">
        <w:rPr>
          <w:rFonts w:ascii="Arial" w:hAnsi="Arial" w:cs="Arial"/>
          <w:sz w:val="18"/>
          <w:szCs w:val="18"/>
        </w:rPr>
        <w:t xml:space="preserve">andas de frecuencias de operación </w:t>
      </w:r>
      <w:r w:rsidR="00EC7749" w:rsidRPr="00DD4E69">
        <w:rPr>
          <w:rFonts w:ascii="Arial" w:hAnsi="Arial" w:cs="Arial"/>
          <w:sz w:val="18"/>
          <w:szCs w:val="18"/>
        </w:rPr>
        <w:t>específica</w:t>
      </w:r>
      <w:r w:rsidR="00E21F09" w:rsidRPr="00DD4E69">
        <w:rPr>
          <w:rFonts w:ascii="Arial" w:hAnsi="Arial" w:cs="Arial"/>
          <w:sz w:val="18"/>
          <w:szCs w:val="18"/>
        </w:rPr>
        <w:t>s</w:t>
      </w:r>
      <w:r w:rsidR="00EC7749" w:rsidRPr="00DD4E69">
        <w:rPr>
          <w:rFonts w:ascii="Arial" w:hAnsi="Arial" w:cs="Arial"/>
          <w:sz w:val="18"/>
          <w:szCs w:val="18"/>
        </w:rPr>
        <w:t xml:space="preserve"> </w:t>
      </w:r>
      <w:r w:rsidR="00682D8D" w:rsidRPr="00DD4E69">
        <w:rPr>
          <w:rFonts w:ascii="Arial" w:hAnsi="Arial" w:cs="Arial"/>
          <w:sz w:val="18"/>
          <w:szCs w:val="18"/>
        </w:rPr>
        <w:t xml:space="preserve">para alarmas inalámbricas </w:t>
      </w:r>
      <w:r w:rsidRPr="00DD4E69">
        <w:rPr>
          <w:rFonts w:ascii="Arial" w:hAnsi="Arial" w:cs="Arial"/>
          <w:sz w:val="18"/>
          <w:szCs w:val="18"/>
        </w:rPr>
        <w:t xml:space="preserve">son las establecidas en la </w:t>
      </w:r>
      <w:r w:rsidRPr="00DD4E69">
        <w:rPr>
          <w:rFonts w:ascii="Arial" w:hAnsi="Arial" w:cs="Arial"/>
          <w:b/>
          <w:sz w:val="18"/>
          <w:szCs w:val="18"/>
        </w:rPr>
        <w:t xml:space="preserve">Tabla </w:t>
      </w:r>
      <w:r w:rsidR="00401C24" w:rsidRPr="00DD4E69">
        <w:rPr>
          <w:rFonts w:ascii="Arial" w:hAnsi="Arial" w:cs="Arial"/>
          <w:b/>
          <w:sz w:val="18"/>
          <w:szCs w:val="18"/>
        </w:rPr>
        <w:t>17</w:t>
      </w:r>
      <w:r w:rsidRPr="00DD4E69">
        <w:rPr>
          <w:rFonts w:ascii="Arial" w:hAnsi="Arial" w:cs="Arial"/>
          <w:sz w:val="18"/>
          <w:szCs w:val="18"/>
        </w:rPr>
        <w:t>.</w:t>
      </w:r>
    </w:p>
    <w:p w14:paraId="3FEC1D59" w14:textId="77777777" w:rsidR="00436E14" w:rsidRPr="00DD4E69" w:rsidRDefault="00436E14" w:rsidP="004D7221">
      <w:pPr>
        <w:spacing w:after="0" w:line="276" w:lineRule="auto"/>
        <w:rPr>
          <w:rFonts w:ascii="Arial" w:hAnsi="Arial" w:cs="Arial"/>
          <w:sz w:val="18"/>
          <w:szCs w:val="18"/>
        </w:rPr>
      </w:pPr>
    </w:p>
    <w:p w14:paraId="10C7F467" w14:textId="6CE08B01" w:rsidR="00AA0C92" w:rsidRPr="00DD4E69" w:rsidRDefault="00AA0C92" w:rsidP="004D7221">
      <w:pPr>
        <w:pStyle w:val="Descripcin"/>
        <w:keepNext/>
        <w:spacing w:after="0" w:line="276" w:lineRule="auto"/>
        <w:jc w:val="center"/>
        <w:rPr>
          <w:rFonts w:ascii="Arial" w:hAnsi="Arial" w:cs="Arial"/>
          <w:color w:val="auto"/>
        </w:rPr>
      </w:pPr>
      <w:bookmarkStart w:id="147" w:name="_Toc179544767"/>
      <w:r w:rsidRPr="00DD4E69">
        <w:rPr>
          <w:rFonts w:ascii="Arial" w:hAnsi="Arial" w:cs="Arial"/>
          <w:color w:val="auto"/>
        </w:rPr>
        <w:t xml:space="preserve">Tabla </w:t>
      </w:r>
      <w:r w:rsidR="001D4938" w:rsidRPr="00DD4E69">
        <w:rPr>
          <w:rFonts w:ascii="Arial" w:hAnsi="Arial" w:cs="Arial"/>
          <w:noProof/>
          <w:color w:val="auto"/>
        </w:rPr>
        <w:fldChar w:fldCharType="begin"/>
      </w:r>
      <w:r w:rsidR="001D4938" w:rsidRPr="00DD4E69">
        <w:rPr>
          <w:rFonts w:ascii="Arial" w:hAnsi="Arial" w:cs="Arial"/>
          <w:noProof/>
          <w:color w:val="auto"/>
        </w:rPr>
        <w:instrText xml:space="preserve"> SEQ Tabla \* ARABIC </w:instrText>
      </w:r>
      <w:r w:rsidR="001D4938" w:rsidRPr="00DD4E69">
        <w:rPr>
          <w:rFonts w:ascii="Arial" w:hAnsi="Arial" w:cs="Arial"/>
          <w:noProof/>
          <w:color w:val="auto"/>
        </w:rPr>
        <w:fldChar w:fldCharType="separate"/>
      </w:r>
      <w:r w:rsidR="002B0067">
        <w:rPr>
          <w:rFonts w:ascii="Arial" w:hAnsi="Arial" w:cs="Arial"/>
          <w:noProof/>
          <w:color w:val="auto"/>
        </w:rPr>
        <w:t>17</w:t>
      </w:r>
      <w:r w:rsidR="001D4938" w:rsidRPr="00DD4E69">
        <w:rPr>
          <w:rFonts w:ascii="Arial" w:hAnsi="Arial" w:cs="Arial"/>
          <w:noProof/>
          <w:color w:val="auto"/>
        </w:rPr>
        <w:fldChar w:fldCharType="end"/>
      </w:r>
      <w:r w:rsidRPr="00DD4E69">
        <w:rPr>
          <w:rFonts w:ascii="Arial" w:hAnsi="Arial" w:cs="Arial"/>
          <w:color w:val="auto"/>
        </w:rPr>
        <w:t>. Bandas de frecuencias de operación para alarmas inalámbricas</w:t>
      </w:r>
      <w:bookmarkEnd w:id="147"/>
    </w:p>
    <w:tbl>
      <w:tblPr>
        <w:tblStyle w:val="Tablaconcuadrcula"/>
        <w:tblW w:w="0" w:type="auto"/>
        <w:jc w:val="center"/>
        <w:tblLook w:val="04A0" w:firstRow="1" w:lastRow="0" w:firstColumn="1" w:lastColumn="0" w:noHBand="0" w:noVBand="1"/>
      </w:tblPr>
      <w:tblGrid>
        <w:gridCol w:w="1838"/>
        <w:gridCol w:w="2176"/>
      </w:tblGrid>
      <w:tr w:rsidR="00B069CA" w:rsidRPr="00DD4E69" w14:paraId="359B8971" w14:textId="77777777" w:rsidTr="00815C53">
        <w:trPr>
          <w:jc w:val="center"/>
        </w:trPr>
        <w:tc>
          <w:tcPr>
            <w:tcW w:w="4014" w:type="dxa"/>
            <w:gridSpan w:val="2"/>
          </w:tcPr>
          <w:p w14:paraId="1C0CE435" w14:textId="43A3DC32" w:rsidR="00B069CA" w:rsidRPr="00DD4E69" w:rsidRDefault="00B069CA" w:rsidP="004D7221">
            <w:pPr>
              <w:spacing w:after="0" w:line="276" w:lineRule="auto"/>
              <w:rPr>
                <w:rFonts w:ascii="Arial" w:hAnsi="Arial" w:cs="Arial"/>
                <w:b/>
                <w:sz w:val="18"/>
                <w:szCs w:val="18"/>
              </w:rPr>
            </w:pPr>
            <w:r w:rsidRPr="00DD4E69">
              <w:rPr>
                <w:rFonts w:ascii="Arial" w:hAnsi="Arial" w:cs="Arial"/>
                <w:b/>
                <w:sz w:val="18"/>
                <w:szCs w:val="18"/>
              </w:rPr>
              <w:t>Bandas de frecuencia</w:t>
            </w:r>
            <w:r w:rsidR="0072578E" w:rsidRPr="00DD4E69">
              <w:rPr>
                <w:rFonts w:ascii="Arial" w:hAnsi="Arial" w:cs="Arial"/>
                <w:b/>
                <w:sz w:val="18"/>
                <w:szCs w:val="18"/>
              </w:rPr>
              <w:t>s</w:t>
            </w:r>
            <w:r w:rsidRPr="00DD4E69">
              <w:rPr>
                <w:rFonts w:ascii="Arial" w:hAnsi="Arial" w:cs="Arial"/>
                <w:b/>
                <w:sz w:val="18"/>
                <w:szCs w:val="18"/>
              </w:rPr>
              <w:t xml:space="preserve"> permitidas [MHz]</w:t>
            </w:r>
          </w:p>
        </w:tc>
      </w:tr>
      <w:tr w:rsidR="00B069CA" w:rsidRPr="00DD4E69" w14:paraId="7E238C77" w14:textId="77777777" w:rsidTr="00815C53">
        <w:trPr>
          <w:jc w:val="center"/>
        </w:trPr>
        <w:tc>
          <w:tcPr>
            <w:tcW w:w="1838" w:type="dxa"/>
          </w:tcPr>
          <w:p w14:paraId="2AF472C4" w14:textId="0FA53B06" w:rsidR="00B069CA" w:rsidRPr="00DD4E69" w:rsidRDefault="00AA0C92" w:rsidP="004D7221">
            <w:pPr>
              <w:spacing w:after="0" w:line="276" w:lineRule="auto"/>
              <w:jc w:val="center"/>
              <w:rPr>
                <w:rFonts w:ascii="Arial" w:hAnsi="Arial" w:cs="Arial"/>
                <w:sz w:val="18"/>
                <w:szCs w:val="18"/>
              </w:rPr>
            </w:pPr>
            <w:r w:rsidRPr="00DD4E69">
              <w:rPr>
                <w:rFonts w:ascii="Arial" w:hAnsi="Arial" w:cs="Arial"/>
                <w:sz w:val="18"/>
                <w:szCs w:val="18"/>
              </w:rPr>
              <w:t>806-902</w:t>
            </w:r>
          </w:p>
        </w:tc>
        <w:tc>
          <w:tcPr>
            <w:tcW w:w="2176" w:type="dxa"/>
          </w:tcPr>
          <w:p w14:paraId="7EE3A450" w14:textId="70F88376" w:rsidR="00B069CA" w:rsidRPr="00DD4E69" w:rsidRDefault="00AA0C92" w:rsidP="004D7221">
            <w:pPr>
              <w:spacing w:after="0" w:line="276" w:lineRule="auto"/>
              <w:jc w:val="center"/>
              <w:rPr>
                <w:rFonts w:ascii="Arial" w:hAnsi="Arial" w:cs="Arial"/>
                <w:sz w:val="18"/>
                <w:szCs w:val="18"/>
              </w:rPr>
            </w:pPr>
            <w:r w:rsidRPr="00DD4E69">
              <w:rPr>
                <w:rFonts w:ascii="Arial" w:hAnsi="Arial" w:cs="Arial"/>
                <w:sz w:val="18"/>
                <w:szCs w:val="18"/>
              </w:rPr>
              <w:t>2400-2483.5</w:t>
            </w:r>
          </w:p>
        </w:tc>
      </w:tr>
      <w:tr w:rsidR="00B069CA" w:rsidRPr="00DD4E69" w14:paraId="1C9D6EB7" w14:textId="77777777" w:rsidTr="00815C53">
        <w:trPr>
          <w:jc w:val="center"/>
        </w:trPr>
        <w:tc>
          <w:tcPr>
            <w:tcW w:w="1838" w:type="dxa"/>
          </w:tcPr>
          <w:p w14:paraId="34D0B7BA" w14:textId="691060CC" w:rsidR="00B069CA" w:rsidRPr="00DD4E69" w:rsidRDefault="00AA0C92" w:rsidP="004D7221">
            <w:pPr>
              <w:spacing w:after="0" w:line="276" w:lineRule="auto"/>
              <w:jc w:val="center"/>
              <w:rPr>
                <w:rFonts w:ascii="Arial" w:hAnsi="Arial" w:cs="Arial"/>
                <w:sz w:val="18"/>
                <w:szCs w:val="18"/>
              </w:rPr>
            </w:pPr>
            <w:r w:rsidRPr="00DD4E69">
              <w:rPr>
                <w:rFonts w:ascii="Arial" w:hAnsi="Arial" w:cs="Arial"/>
                <w:sz w:val="18"/>
                <w:szCs w:val="18"/>
              </w:rPr>
              <w:t>902-928</w:t>
            </w:r>
          </w:p>
        </w:tc>
        <w:tc>
          <w:tcPr>
            <w:tcW w:w="2176" w:type="dxa"/>
          </w:tcPr>
          <w:p w14:paraId="46253635" w14:textId="4E8CF84E" w:rsidR="00B069CA" w:rsidRPr="00DD4E69" w:rsidRDefault="00AA0C92" w:rsidP="004D7221">
            <w:pPr>
              <w:spacing w:after="0" w:line="276" w:lineRule="auto"/>
              <w:jc w:val="center"/>
              <w:rPr>
                <w:rFonts w:ascii="Arial" w:hAnsi="Arial" w:cs="Arial"/>
                <w:sz w:val="18"/>
                <w:szCs w:val="18"/>
              </w:rPr>
            </w:pPr>
            <w:r w:rsidRPr="00DD4E69">
              <w:rPr>
                <w:rFonts w:ascii="Arial" w:hAnsi="Arial" w:cs="Arial"/>
                <w:sz w:val="18"/>
                <w:szCs w:val="18"/>
              </w:rPr>
              <w:t>2483.5-2500</w:t>
            </w:r>
          </w:p>
        </w:tc>
      </w:tr>
    </w:tbl>
    <w:p w14:paraId="758EE393" w14:textId="77777777" w:rsidR="00B069CA" w:rsidRPr="00DD4E69" w:rsidRDefault="00B069CA" w:rsidP="004D7221">
      <w:pPr>
        <w:spacing w:after="0" w:line="276" w:lineRule="auto"/>
        <w:rPr>
          <w:rFonts w:ascii="Arial" w:hAnsi="Arial" w:cs="Arial"/>
          <w:sz w:val="18"/>
          <w:szCs w:val="18"/>
        </w:rPr>
      </w:pPr>
    </w:p>
    <w:p w14:paraId="2AF01454" w14:textId="0A36B422" w:rsidR="00CD3DE1" w:rsidRPr="00DD4E69" w:rsidRDefault="00CD3DE1" w:rsidP="004D7221">
      <w:pPr>
        <w:spacing w:after="0" w:line="276" w:lineRule="auto"/>
        <w:rPr>
          <w:rFonts w:ascii="Arial" w:hAnsi="Arial" w:cs="Arial"/>
          <w:sz w:val="18"/>
          <w:szCs w:val="18"/>
        </w:rPr>
      </w:pPr>
      <w:r w:rsidRPr="00DD4E69">
        <w:rPr>
          <w:rFonts w:ascii="Arial" w:hAnsi="Arial" w:cs="Arial"/>
          <w:sz w:val="18"/>
          <w:szCs w:val="18"/>
        </w:rPr>
        <w:t xml:space="preserve">Lo anterior se comprueba con lo establecido en el método de prueba </w:t>
      </w:r>
      <w:r w:rsidR="0004651B" w:rsidRPr="00DD4E69">
        <w:rPr>
          <w:rFonts w:ascii="Arial" w:hAnsi="Arial" w:cs="Arial"/>
          <w:b/>
          <w:sz w:val="18"/>
          <w:szCs w:val="18"/>
        </w:rPr>
        <w:t>8</w:t>
      </w:r>
      <w:r w:rsidR="003E10AB" w:rsidRPr="00DD4E69">
        <w:rPr>
          <w:rFonts w:ascii="Arial" w:hAnsi="Arial" w:cs="Arial"/>
          <w:b/>
          <w:sz w:val="18"/>
          <w:szCs w:val="18"/>
        </w:rPr>
        <w:t>.4</w:t>
      </w:r>
      <w:r w:rsidRPr="00DD4E69">
        <w:rPr>
          <w:rFonts w:ascii="Arial" w:hAnsi="Arial" w:cs="Arial"/>
          <w:b/>
          <w:sz w:val="18"/>
          <w:szCs w:val="18"/>
        </w:rPr>
        <w:t>.</w:t>
      </w:r>
    </w:p>
    <w:p w14:paraId="5748A704" w14:textId="77777777" w:rsidR="00CD3DE1" w:rsidRPr="00DD4E69" w:rsidRDefault="00CD3DE1" w:rsidP="004D7221">
      <w:pPr>
        <w:spacing w:after="0" w:line="276" w:lineRule="auto"/>
        <w:rPr>
          <w:rFonts w:ascii="Arial" w:hAnsi="Arial" w:cs="Arial"/>
          <w:sz w:val="18"/>
          <w:szCs w:val="18"/>
        </w:rPr>
      </w:pPr>
    </w:p>
    <w:p w14:paraId="193C2FC1" w14:textId="77777777" w:rsidR="00CD3DE1" w:rsidRPr="00DD4E69" w:rsidRDefault="00CD3DE1" w:rsidP="004D7221">
      <w:pPr>
        <w:pStyle w:val="Ttulo4"/>
        <w:spacing w:before="0" w:line="276" w:lineRule="auto"/>
        <w:ind w:left="851" w:hanging="851"/>
        <w:rPr>
          <w:rFonts w:ascii="Arial" w:hAnsi="Arial" w:cs="Arial"/>
          <w:sz w:val="18"/>
          <w:szCs w:val="18"/>
        </w:rPr>
      </w:pPr>
      <w:bookmarkStart w:id="148" w:name="_Toc48654603"/>
      <w:bookmarkStart w:id="149" w:name="_Toc51320607"/>
      <w:bookmarkStart w:id="150" w:name="_Toc179544690"/>
      <w:r w:rsidRPr="00DD4E69">
        <w:rPr>
          <w:rFonts w:ascii="Arial" w:hAnsi="Arial" w:cs="Arial"/>
          <w:sz w:val="18"/>
          <w:szCs w:val="18"/>
        </w:rPr>
        <w:t>ANCHO DE BANDA OCUPADO</w:t>
      </w:r>
      <w:bookmarkEnd w:id="148"/>
      <w:bookmarkEnd w:id="149"/>
      <w:bookmarkEnd w:id="150"/>
    </w:p>
    <w:p w14:paraId="7E8A941B" w14:textId="77777777" w:rsidR="00436E14" w:rsidRDefault="00436E14" w:rsidP="004D7221">
      <w:pPr>
        <w:spacing w:after="0" w:line="276" w:lineRule="auto"/>
        <w:rPr>
          <w:rFonts w:ascii="Arial" w:hAnsi="Arial" w:cs="Arial"/>
          <w:sz w:val="18"/>
          <w:szCs w:val="18"/>
        </w:rPr>
      </w:pPr>
    </w:p>
    <w:p w14:paraId="3500B6C9" w14:textId="3C78BA29" w:rsidR="00CD3DE1" w:rsidRDefault="00CD3DE1" w:rsidP="004D7221">
      <w:pPr>
        <w:spacing w:after="0" w:line="276" w:lineRule="auto"/>
        <w:rPr>
          <w:rFonts w:ascii="Arial" w:hAnsi="Arial" w:cs="Arial"/>
          <w:sz w:val="18"/>
          <w:szCs w:val="18"/>
        </w:rPr>
      </w:pPr>
      <w:r w:rsidRPr="00DD4E69">
        <w:rPr>
          <w:rFonts w:ascii="Arial" w:hAnsi="Arial" w:cs="Arial"/>
          <w:sz w:val="18"/>
          <w:szCs w:val="18"/>
        </w:rPr>
        <w:t>El BW</w:t>
      </w:r>
      <w:r w:rsidRPr="00DD4E69">
        <w:rPr>
          <w:rFonts w:ascii="Arial" w:hAnsi="Arial" w:cs="Arial"/>
          <w:sz w:val="18"/>
          <w:szCs w:val="18"/>
          <w:vertAlign w:val="subscript"/>
        </w:rPr>
        <w:t>Max</w:t>
      </w:r>
      <w:r w:rsidRPr="00DD4E69">
        <w:rPr>
          <w:rFonts w:ascii="Arial" w:hAnsi="Arial" w:cs="Arial"/>
          <w:sz w:val="18"/>
          <w:szCs w:val="18"/>
        </w:rPr>
        <w:t xml:space="preserve"> permitido es 200 kHz. El </w:t>
      </w:r>
      <w:r w:rsidR="00D74528" w:rsidRPr="00DD4E69">
        <w:rPr>
          <w:rFonts w:ascii="Arial" w:hAnsi="Arial" w:cs="Arial"/>
          <w:sz w:val="18"/>
          <w:szCs w:val="18"/>
        </w:rPr>
        <w:t>interesado</w:t>
      </w:r>
      <w:r w:rsidR="00D74528" w:rsidRPr="00DD4E69" w:rsidDel="00D74528">
        <w:rPr>
          <w:rFonts w:ascii="Arial" w:hAnsi="Arial" w:cs="Arial"/>
          <w:sz w:val="18"/>
          <w:szCs w:val="18"/>
        </w:rPr>
        <w:t xml:space="preserve"> </w:t>
      </w:r>
      <w:r w:rsidRPr="00DD4E69">
        <w:rPr>
          <w:rFonts w:ascii="Arial" w:hAnsi="Arial" w:cs="Arial"/>
          <w:sz w:val="18"/>
          <w:szCs w:val="18"/>
        </w:rPr>
        <w:t xml:space="preserve">debe </w:t>
      </w:r>
      <w:r w:rsidR="00604B02" w:rsidRPr="00DD4E69">
        <w:rPr>
          <w:rFonts w:ascii="Arial" w:hAnsi="Arial" w:cs="Arial"/>
          <w:sz w:val="18"/>
          <w:szCs w:val="18"/>
        </w:rPr>
        <w:t xml:space="preserve">especificar </w:t>
      </w:r>
      <w:r w:rsidRPr="00DD4E69">
        <w:rPr>
          <w:rFonts w:ascii="Arial" w:hAnsi="Arial" w:cs="Arial"/>
          <w:sz w:val="18"/>
          <w:szCs w:val="18"/>
        </w:rPr>
        <w:t>el BW</w:t>
      </w:r>
      <w:r w:rsidRPr="00DD4E69">
        <w:rPr>
          <w:rFonts w:ascii="Arial" w:hAnsi="Arial" w:cs="Arial"/>
          <w:sz w:val="18"/>
          <w:szCs w:val="18"/>
          <w:vertAlign w:val="subscript"/>
        </w:rPr>
        <w:t>ch</w:t>
      </w:r>
      <w:r w:rsidRPr="00DD4E69">
        <w:rPr>
          <w:rFonts w:ascii="Arial" w:hAnsi="Arial" w:cs="Arial"/>
          <w:sz w:val="18"/>
          <w:szCs w:val="18"/>
        </w:rPr>
        <w:t xml:space="preserve"> o </w:t>
      </w:r>
      <w:r w:rsidR="00025042" w:rsidRPr="00DD4E69">
        <w:rPr>
          <w:rFonts w:ascii="Arial" w:hAnsi="Arial" w:cs="Arial"/>
          <w:sz w:val="18"/>
          <w:szCs w:val="18"/>
        </w:rPr>
        <w:t xml:space="preserve">el </w:t>
      </w:r>
      <w:r w:rsidRPr="00DD4E69">
        <w:rPr>
          <w:rFonts w:ascii="Arial" w:hAnsi="Arial" w:cs="Arial"/>
          <w:sz w:val="18"/>
          <w:szCs w:val="18"/>
        </w:rPr>
        <w:t>BW</w:t>
      </w:r>
      <w:r w:rsidRPr="00DD4E69">
        <w:rPr>
          <w:rFonts w:ascii="Arial" w:hAnsi="Arial" w:cs="Arial"/>
          <w:sz w:val="18"/>
          <w:szCs w:val="18"/>
          <w:vertAlign w:val="subscript"/>
        </w:rPr>
        <w:t>oc</w:t>
      </w:r>
      <w:r w:rsidRPr="00DD4E69">
        <w:rPr>
          <w:rFonts w:ascii="Arial" w:hAnsi="Arial" w:cs="Arial"/>
          <w:sz w:val="18"/>
          <w:szCs w:val="18"/>
        </w:rPr>
        <w:t xml:space="preserve"> de la alarma inalámbrica, el cual debe ser menor o igual a BW</w:t>
      </w:r>
      <w:r w:rsidRPr="00DD4E69">
        <w:rPr>
          <w:rFonts w:ascii="Arial" w:hAnsi="Arial" w:cs="Arial"/>
          <w:sz w:val="18"/>
          <w:szCs w:val="18"/>
          <w:vertAlign w:val="subscript"/>
        </w:rPr>
        <w:t>Max</w:t>
      </w:r>
      <w:r w:rsidRPr="00DD4E69">
        <w:rPr>
          <w:rFonts w:ascii="Arial" w:hAnsi="Arial" w:cs="Arial"/>
          <w:sz w:val="18"/>
          <w:szCs w:val="18"/>
        </w:rPr>
        <w:t>.</w:t>
      </w:r>
    </w:p>
    <w:p w14:paraId="774BB8F6" w14:textId="77777777" w:rsidR="00B10AD1" w:rsidRPr="00DD4E69" w:rsidRDefault="00B10AD1" w:rsidP="004D7221">
      <w:pPr>
        <w:spacing w:after="0" w:line="276" w:lineRule="auto"/>
        <w:rPr>
          <w:rFonts w:ascii="Arial" w:hAnsi="Arial" w:cs="Arial"/>
          <w:sz w:val="18"/>
          <w:szCs w:val="18"/>
        </w:rPr>
      </w:pPr>
    </w:p>
    <w:p w14:paraId="77711548" w14:textId="6FA92629" w:rsidR="00CD3DE1" w:rsidRPr="00DD4E69" w:rsidRDefault="00CD3DE1" w:rsidP="004D7221">
      <w:pPr>
        <w:spacing w:after="0" w:line="276" w:lineRule="auto"/>
        <w:rPr>
          <w:rFonts w:ascii="Arial" w:hAnsi="Arial" w:cs="Arial"/>
          <w:b/>
          <w:sz w:val="18"/>
          <w:szCs w:val="18"/>
        </w:rPr>
      </w:pPr>
      <w:r w:rsidRPr="00DD4E69">
        <w:rPr>
          <w:rFonts w:ascii="Arial" w:hAnsi="Arial" w:cs="Arial"/>
          <w:sz w:val="18"/>
          <w:szCs w:val="18"/>
        </w:rPr>
        <w:t xml:space="preserve">Lo anterior se comprueba con lo establecido en el método de prueba </w:t>
      </w:r>
      <w:r w:rsidR="0004651B" w:rsidRPr="00DD4E69">
        <w:rPr>
          <w:rFonts w:ascii="Arial" w:hAnsi="Arial" w:cs="Arial"/>
          <w:b/>
          <w:sz w:val="18"/>
          <w:szCs w:val="18"/>
        </w:rPr>
        <w:t>8</w:t>
      </w:r>
      <w:r w:rsidR="003E10AB" w:rsidRPr="00DD4E69">
        <w:rPr>
          <w:rFonts w:ascii="Arial" w:hAnsi="Arial" w:cs="Arial"/>
          <w:b/>
          <w:sz w:val="18"/>
          <w:szCs w:val="18"/>
        </w:rPr>
        <w:t>.5</w:t>
      </w:r>
      <w:r w:rsidRPr="00DD4E69">
        <w:rPr>
          <w:rFonts w:ascii="Arial" w:hAnsi="Arial" w:cs="Arial"/>
          <w:b/>
          <w:sz w:val="18"/>
          <w:szCs w:val="18"/>
        </w:rPr>
        <w:t>.</w:t>
      </w:r>
    </w:p>
    <w:p w14:paraId="484A6A4F" w14:textId="77777777" w:rsidR="00CD3DE1" w:rsidRPr="00DD4E69" w:rsidRDefault="00CD3DE1" w:rsidP="004D7221">
      <w:pPr>
        <w:spacing w:after="0" w:line="276" w:lineRule="auto"/>
        <w:rPr>
          <w:rFonts w:ascii="Arial" w:hAnsi="Arial" w:cs="Arial"/>
          <w:sz w:val="18"/>
          <w:szCs w:val="18"/>
        </w:rPr>
      </w:pPr>
    </w:p>
    <w:p w14:paraId="5919848C" w14:textId="6ECA0BE8" w:rsidR="00436E14" w:rsidRPr="00436E14" w:rsidRDefault="00CD3DE1" w:rsidP="00436E14">
      <w:pPr>
        <w:pStyle w:val="Ttulo4"/>
        <w:spacing w:before="0" w:line="276" w:lineRule="auto"/>
        <w:ind w:left="851" w:hanging="851"/>
        <w:rPr>
          <w:rFonts w:ascii="Arial" w:hAnsi="Arial" w:cs="Arial"/>
          <w:sz w:val="18"/>
          <w:szCs w:val="18"/>
        </w:rPr>
      </w:pPr>
      <w:bookmarkStart w:id="151" w:name="_Toc48654604"/>
      <w:bookmarkStart w:id="152" w:name="_Toc51320608"/>
      <w:bookmarkStart w:id="153" w:name="_Toc179544691"/>
      <w:r w:rsidRPr="00DD4E69">
        <w:rPr>
          <w:rFonts w:ascii="Arial" w:hAnsi="Arial" w:cs="Arial"/>
          <w:sz w:val="18"/>
          <w:szCs w:val="18"/>
        </w:rPr>
        <w:lastRenderedPageBreak/>
        <w:t>EMISIONES NO DESEADAS</w:t>
      </w:r>
      <w:bookmarkEnd w:id="151"/>
      <w:bookmarkEnd w:id="152"/>
      <w:bookmarkEnd w:id="153"/>
    </w:p>
    <w:p w14:paraId="6D7E875C" w14:textId="77777777" w:rsidR="00436E14" w:rsidRDefault="00436E14" w:rsidP="00436E14">
      <w:pPr>
        <w:pStyle w:val="Ttulo5"/>
        <w:numPr>
          <w:ilvl w:val="0"/>
          <w:numId w:val="0"/>
        </w:numPr>
        <w:spacing w:before="0" w:line="276" w:lineRule="auto"/>
        <w:ind w:left="851"/>
        <w:rPr>
          <w:rFonts w:ascii="Arial" w:hAnsi="Arial" w:cs="Arial"/>
          <w:sz w:val="18"/>
          <w:szCs w:val="18"/>
        </w:rPr>
      </w:pPr>
      <w:bookmarkStart w:id="154" w:name="_Toc48654605"/>
      <w:bookmarkStart w:id="155" w:name="_Toc51320609"/>
      <w:bookmarkStart w:id="156" w:name="_Toc179544692"/>
    </w:p>
    <w:p w14:paraId="6752D982" w14:textId="5837BDF0" w:rsidR="00CD3DE1" w:rsidRPr="00DD4E69" w:rsidRDefault="00CD3DE1" w:rsidP="004D7221">
      <w:pPr>
        <w:pStyle w:val="Ttulo5"/>
        <w:spacing w:before="0" w:line="276" w:lineRule="auto"/>
        <w:ind w:left="851" w:hanging="851"/>
        <w:rPr>
          <w:rFonts w:ascii="Arial" w:hAnsi="Arial" w:cs="Arial"/>
          <w:sz w:val="18"/>
          <w:szCs w:val="18"/>
        </w:rPr>
      </w:pPr>
      <w:r w:rsidRPr="00DD4E69">
        <w:rPr>
          <w:rFonts w:ascii="Arial" w:hAnsi="Arial" w:cs="Arial"/>
          <w:sz w:val="18"/>
          <w:szCs w:val="18"/>
        </w:rPr>
        <w:t>EMISIONES FUERA DE BANDA</w:t>
      </w:r>
      <w:bookmarkEnd w:id="154"/>
      <w:bookmarkEnd w:id="155"/>
      <w:bookmarkEnd w:id="156"/>
    </w:p>
    <w:p w14:paraId="42AED57D" w14:textId="77777777" w:rsidR="00436E14" w:rsidRDefault="00436E14" w:rsidP="004D7221">
      <w:pPr>
        <w:spacing w:after="0" w:line="276" w:lineRule="auto"/>
        <w:rPr>
          <w:rFonts w:ascii="Arial" w:hAnsi="Arial" w:cs="Arial"/>
          <w:sz w:val="18"/>
          <w:szCs w:val="18"/>
        </w:rPr>
      </w:pPr>
    </w:p>
    <w:p w14:paraId="706F3B72" w14:textId="212C7C72" w:rsidR="00CD3DE1" w:rsidRPr="00DD4E69" w:rsidRDefault="00CD3DE1" w:rsidP="004D7221">
      <w:pPr>
        <w:spacing w:after="0" w:line="276" w:lineRule="auto"/>
        <w:rPr>
          <w:rFonts w:ascii="Arial" w:hAnsi="Arial" w:cs="Arial"/>
          <w:sz w:val="18"/>
          <w:szCs w:val="18"/>
        </w:rPr>
      </w:pPr>
      <w:r w:rsidRPr="00DD4E69">
        <w:rPr>
          <w:rFonts w:ascii="Arial" w:hAnsi="Arial" w:cs="Arial"/>
          <w:sz w:val="18"/>
          <w:szCs w:val="18"/>
        </w:rPr>
        <w:t xml:space="preserve">Las Emisiones fuera de banda se especifican en términos del contorno de </w:t>
      </w:r>
      <w:r w:rsidR="00517038" w:rsidRPr="00DD4E69">
        <w:rPr>
          <w:rFonts w:ascii="Arial" w:hAnsi="Arial" w:cs="Arial"/>
          <w:sz w:val="18"/>
          <w:szCs w:val="18"/>
        </w:rPr>
        <w:t>E</w:t>
      </w:r>
      <w:r w:rsidRPr="00DD4E69">
        <w:rPr>
          <w:rFonts w:ascii="Arial" w:hAnsi="Arial" w:cs="Arial"/>
          <w:sz w:val="18"/>
          <w:szCs w:val="18"/>
        </w:rPr>
        <w:t>misión del espectro; éste se aplica Δƒ</w:t>
      </w:r>
      <w:r w:rsidRPr="00DD4E69">
        <w:rPr>
          <w:rFonts w:ascii="Arial" w:hAnsi="Arial" w:cs="Arial"/>
          <w:sz w:val="18"/>
          <w:szCs w:val="18"/>
          <w:vertAlign w:val="subscript"/>
        </w:rPr>
        <w:t>OOB</w:t>
      </w:r>
      <w:r w:rsidRPr="00DD4E69">
        <w:rPr>
          <w:rFonts w:ascii="Arial" w:hAnsi="Arial" w:cs="Arial"/>
          <w:sz w:val="18"/>
          <w:szCs w:val="18"/>
        </w:rPr>
        <w:t>, partiendo desde la ƒ</w:t>
      </w:r>
      <w:r w:rsidRPr="00DD4E69">
        <w:rPr>
          <w:rFonts w:ascii="Arial" w:hAnsi="Arial" w:cs="Arial"/>
          <w:sz w:val="18"/>
          <w:szCs w:val="18"/>
          <w:vertAlign w:val="subscript"/>
        </w:rPr>
        <w:t>c</w:t>
      </w:r>
      <w:r w:rsidRPr="00DD4E69">
        <w:rPr>
          <w:rFonts w:ascii="Arial" w:hAnsi="Arial" w:cs="Arial"/>
          <w:sz w:val="18"/>
          <w:szCs w:val="18"/>
        </w:rPr>
        <w:t xml:space="preserve"> a la frontera superior y </w:t>
      </w:r>
      <w:r w:rsidR="00EC7749" w:rsidRPr="00DD4E69">
        <w:rPr>
          <w:rFonts w:ascii="Arial" w:hAnsi="Arial" w:cs="Arial"/>
          <w:sz w:val="18"/>
          <w:szCs w:val="18"/>
        </w:rPr>
        <w:t xml:space="preserve">a la </w:t>
      </w:r>
      <w:r w:rsidRPr="00DD4E69">
        <w:rPr>
          <w:rFonts w:ascii="Arial" w:hAnsi="Arial" w:cs="Arial"/>
          <w:sz w:val="18"/>
          <w:szCs w:val="18"/>
        </w:rPr>
        <w:t xml:space="preserve">frontera inferior de dicho contorno de </w:t>
      </w:r>
      <w:r w:rsidR="00517038" w:rsidRPr="00DD4E69">
        <w:rPr>
          <w:rFonts w:ascii="Arial" w:hAnsi="Arial" w:cs="Arial"/>
          <w:sz w:val="18"/>
          <w:szCs w:val="18"/>
        </w:rPr>
        <w:t>E</w:t>
      </w:r>
      <w:r w:rsidRPr="00DD4E69">
        <w:rPr>
          <w:rFonts w:ascii="Arial" w:hAnsi="Arial" w:cs="Arial"/>
          <w:sz w:val="18"/>
          <w:szCs w:val="18"/>
        </w:rPr>
        <w:t>misión.</w:t>
      </w:r>
    </w:p>
    <w:p w14:paraId="24488033" w14:textId="77777777" w:rsidR="007109D4" w:rsidRDefault="007109D4" w:rsidP="004D7221">
      <w:pPr>
        <w:spacing w:after="0" w:line="276" w:lineRule="auto"/>
        <w:rPr>
          <w:rFonts w:ascii="Arial" w:hAnsi="Arial" w:cs="Arial"/>
          <w:sz w:val="18"/>
          <w:szCs w:val="18"/>
        </w:rPr>
      </w:pPr>
    </w:p>
    <w:p w14:paraId="764881D7" w14:textId="43A17669" w:rsidR="00CD3DE1" w:rsidRPr="00DD4E69" w:rsidRDefault="00CD3DE1" w:rsidP="004D7221">
      <w:pPr>
        <w:spacing w:after="0" w:line="276" w:lineRule="auto"/>
        <w:rPr>
          <w:rFonts w:ascii="Arial" w:hAnsi="Arial" w:cs="Arial"/>
          <w:sz w:val="18"/>
          <w:szCs w:val="18"/>
        </w:rPr>
      </w:pPr>
      <w:r w:rsidRPr="00DD4E69">
        <w:rPr>
          <w:rFonts w:ascii="Arial" w:hAnsi="Arial" w:cs="Arial"/>
          <w:sz w:val="18"/>
          <w:szCs w:val="18"/>
        </w:rPr>
        <w:t xml:space="preserve">La potencia de cualquier Emisión fuera de banda debe ser menor que lo establecido en la </w:t>
      </w:r>
      <w:r w:rsidRPr="00DD4E69">
        <w:rPr>
          <w:rFonts w:ascii="Arial" w:hAnsi="Arial" w:cs="Arial"/>
          <w:b/>
          <w:sz w:val="18"/>
          <w:szCs w:val="18"/>
        </w:rPr>
        <w:t>Tabla 2</w:t>
      </w:r>
      <w:r w:rsidRPr="00DD4E69">
        <w:rPr>
          <w:rFonts w:ascii="Arial" w:hAnsi="Arial" w:cs="Arial"/>
          <w:sz w:val="18"/>
          <w:szCs w:val="18"/>
        </w:rPr>
        <w:t xml:space="preserve"> o </w:t>
      </w:r>
      <w:r w:rsidRPr="00DD4E69">
        <w:rPr>
          <w:rFonts w:ascii="Arial" w:hAnsi="Arial" w:cs="Arial"/>
          <w:b/>
          <w:sz w:val="18"/>
          <w:szCs w:val="18"/>
        </w:rPr>
        <w:t>Tabla 3</w:t>
      </w:r>
      <w:r w:rsidRPr="00DD4E69">
        <w:rPr>
          <w:rFonts w:ascii="Arial" w:hAnsi="Arial" w:cs="Arial"/>
          <w:sz w:val="18"/>
          <w:szCs w:val="18"/>
        </w:rPr>
        <w:t xml:space="preserve"> del numeral </w:t>
      </w:r>
      <w:r w:rsidR="00E65399" w:rsidRPr="00DD4E69">
        <w:rPr>
          <w:rFonts w:ascii="Arial" w:hAnsi="Arial" w:cs="Arial"/>
          <w:b/>
          <w:sz w:val="18"/>
          <w:szCs w:val="18"/>
        </w:rPr>
        <w:t>7</w:t>
      </w:r>
      <w:r w:rsidRPr="00DD4E69">
        <w:rPr>
          <w:rFonts w:ascii="Arial" w:hAnsi="Arial" w:cs="Arial"/>
          <w:b/>
          <w:sz w:val="18"/>
          <w:szCs w:val="18"/>
        </w:rPr>
        <w:t>.</w:t>
      </w:r>
      <w:r w:rsidR="00A33FAE" w:rsidRPr="00DD4E69">
        <w:rPr>
          <w:rFonts w:ascii="Arial" w:hAnsi="Arial" w:cs="Arial"/>
          <w:b/>
          <w:sz w:val="18"/>
          <w:szCs w:val="18"/>
        </w:rPr>
        <w:t>1</w:t>
      </w:r>
      <w:r w:rsidRPr="00DD4E69">
        <w:rPr>
          <w:rFonts w:ascii="Arial" w:hAnsi="Arial" w:cs="Arial"/>
          <w:b/>
          <w:sz w:val="18"/>
          <w:szCs w:val="18"/>
        </w:rPr>
        <w:t>.3.1</w:t>
      </w:r>
      <w:r w:rsidRPr="00DD4E69">
        <w:rPr>
          <w:rFonts w:ascii="Arial" w:hAnsi="Arial" w:cs="Arial"/>
          <w:sz w:val="18"/>
          <w:szCs w:val="18"/>
        </w:rPr>
        <w:t>, según sea el caso.</w:t>
      </w:r>
    </w:p>
    <w:p w14:paraId="72E41FF5" w14:textId="77777777" w:rsidR="007109D4" w:rsidRDefault="007109D4" w:rsidP="004D7221">
      <w:pPr>
        <w:spacing w:after="0" w:line="276" w:lineRule="auto"/>
        <w:rPr>
          <w:rFonts w:ascii="Arial" w:hAnsi="Arial" w:cs="Arial"/>
          <w:sz w:val="18"/>
          <w:szCs w:val="18"/>
        </w:rPr>
      </w:pPr>
    </w:p>
    <w:p w14:paraId="56AA1801" w14:textId="1F4D4887" w:rsidR="00CD3DE1" w:rsidRPr="00DD4E69" w:rsidRDefault="00CD3DE1" w:rsidP="004D7221">
      <w:pPr>
        <w:spacing w:after="0" w:line="276" w:lineRule="auto"/>
        <w:rPr>
          <w:rFonts w:ascii="Arial" w:hAnsi="Arial" w:cs="Arial"/>
          <w:sz w:val="18"/>
          <w:szCs w:val="18"/>
        </w:rPr>
      </w:pPr>
      <w:r w:rsidRPr="00DD4E69">
        <w:rPr>
          <w:rFonts w:ascii="Arial" w:hAnsi="Arial" w:cs="Arial"/>
          <w:sz w:val="18"/>
          <w:szCs w:val="18"/>
        </w:rPr>
        <w:t xml:space="preserve">Comprobándose con lo establecido en el método de prueba </w:t>
      </w:r>
      <w:r w:rsidR="00E65399" w:rsidRPr="00DD4E69">
        <w:rPr>
          <w:rFonts w:ascii="Arial" w:hAnsi="Arial" w:cs="Arial"/>
          <w:b/>
          <w:sz w:val="18"/>
          <w:szCs w:val="18"/>
        </w:rPr>
        <w:t>8</w:t>
      </w:r>
      <w:r w:rsidR="003E10AB" w:rsidRPr="00DD4E69">
        <w:rPr>
          <w:rFonts w:ascii="Arial" w:hAnsi="Arial" w:cs="Arial"/>
          <w:b/>
          <w:sz w:val="18"/>
          <w:szCs w:val="18"/>
        </w:rPr>
        <w:t>.</w:t>
      </w:r>
      <w:r w:rsidRPr="00DD4E69">
        <w:rPr>
          <w:rFonts w:ascii="Arial" w:hAnsi="Arial" w:cs="Arial"/>
          <w:b/>
          <w:sz w:val="18"/>
          <w:szCs w:val="18"/>
        </w:rPr>
        <w:t>6.</w:t>
      </w:r>
      <w:r w:rsidR="003E10AB" w:rsidRPr="00DD4E69">
        <w:rPr>
          <w:rFonts w:ascii="Arial" w:hAnsi="Arial" w:cs="Arial"/>
          <w:b/>
          <w:sz w:val="18"/>
          <w:szCs w:val="18"/>
        </w:rPr>
        <w:t>1</w:t>
      </w:r>
      <w:r w:rsidRPr="00DD4E69">
        <w:rPr>
          <w:rFonts w:ascii="Arial" w:hAnsi="Arial" w:cs="Arial"/>
          <w:sz w:val="18"/>
          <w:szCs w:val="18"/>
        </w:rPr>
        <w:t>.</w:t>
      </w:r>
    </w:p>
    <w:p w14:paraId="5667C4CA" w14:textId="77777777" w:rsidR="00CD3DE1" w:rsidRPr="00DD4E69" w:rsidRDefault="00CD3DE1" w:rsidP="004D7221">
      <w:pPr>
        <w:spacing w:after="0" w:line="276" w:lineRule="auto"/>
        <w:rPr>
          <w:rFonts w:ascii="Arial" w:hAnsi="Arial" w:cs="Arial"/>
          <w:sz w:val="18"/>
          <w:szCs w:val="18"/>
        </w:rPr>
      </w:pPr>
    </w:p>
    <w:p w14:paraId="65F55ED5" w14:textId="77777777" w:rsidR="00CD3DE1" w:rsidRPr="00DD4E69" w:rsidRDefault="00CD3DE1" w:rsidP="001D59AE">
      <w:pPr>
        <w:pStyle w:val="Ttulo5"/>
        <w:spacing w:before="0" w:line="276" w:lineRule="auto"/>
        <w:ind w:left="851" w:hanging="851"/>
        <w:rPr>
          <w:rFonts w:ascii="Arial" w:hAnsi="Arial" w:cs="Arial"/>
          <w:sz w:val="18"/>
          <w:szCs w:val="18"/>
        </w:rPr>
      </w:pPr>
      <w:bookmarkStart w:id="157" w:name="_Toc48654606"/>
      <w:bookmarkStart w:id="158" w:name="_Toc51320610"/>
      <w:bookmarkStart w:id="159" w:name="_Toc179544693"/>
      <w:r w:rsidRPr="00DD4E69">
        <w:rPr>
          <w:rFonts w:ascii="Arial" w:hAnsi="Arial" w:cs="Arial"/>
          <w:sz w:val="18"/>
          <w:szCs w:val="18"/>
        </w:rPr>
        <w:t>EMISIONES NO ESENCIALES</w:t>
      </w:r>
      <w:bookmarkEnd w:id="157"/>
      <w:bookmarkEnd w:id="158"/>
      <w:bookmarkEnd w:id="159"/>
    </w:p>
    <w:p w14:paraId="03F7F253" w14:textId="77777777" w:rsidR="00436E14" w:rsidRDefault="00436E14" w:rsidP="001D59AE">
      <w:pPr>
        <w:spacing w:after="0" w:line="276" w:lineRule="auto"/>
        <w:rPr>
          <w:rFonts w:ascii="Arial" w:hAnsi="Arial" w:cs="Arial"/>
          <w:sz w:val="18"/>
          <w:szCs w:val="18"/>
        </w:rPr>
      </w:pPr>
    </w:p>
    <w:p w14:paraId="11440F56" w14:textId="5CA012A4" w:rsidR="00CD3DE1" w:rsidRDefault="00CD3DE1" w:rsidP="001D59AE">
      <w:pPr>
        <w:spacing w:after="0" w:line="276" w:lineRule="auto"/>
        <w:rPr>
          <w:rFonts w:ascii="Arial" w:hAnsi="Arial" w:cs="Arial"/>
          <w:sz w:val="18"/>
          <w:szCs w:val="18"/>
        </w:rPr>
      </w:pPr>
      <w:r w:rsidRPr="00DD4E69">
        <w:rPr>
          <w:rFonts w:ascii="Arial" w:hAnsi="Arial" w:cs="Arial"/>
          <w:sz w:val="18"/>
          <w:szCs w:val="18"/>
        </w:rPr>
        <w:t xml:space="preserve">El valor máximo permisible de Emisiones no esenciales es el indicado en la </w:t>
      </w:r>
      <w:r w:rsidRPr="00DD4E69">
        <w:rPr>
          <w:rFonts w:ascii="Arial" w:hAnsi="Arial" w:cs="Arial"/>
          <w:b/>
          <w:sz w:val="18"/>
          <w:szCs w:val="18"/>
        </w:rPr>
        <w:t xml:space="preserve">Tabla </w:t>
      </w:r>
      <w:r w:rsidR="00F73FF8" w:rsidRPr="00DD4E69">
        <w:rPr>
          <w:rFonts w:ascii="Arial" w:hAnsi="Arial" w:cs="Arial"/>
          <w:b/>
          <w:sz w:val="18"/>
          <w:szCs w:val="18"/>
        </w:rPr>
        <w:t>18</w:t>
      </w:r>
      <w:r w:rsidRPr="00DD4E69">
        <w:rPr>
          <w:rFonts w:ascii="Arial" w:hAnsi="Arial" w:cs="Arial"/>
          <w:sz w:val="18"/>
          <w:szCs w:val="18"/>
        </w:rPr>
        <w:t xml:space="preserve"> para los intervalos de frecuencia fundamental del canal de transmisión más alto de</w:t>
      </w:r>
      <w:r w:rsidR="00D669C7" w:rsidRPr="00DD4E69">
        <w:rPr>
          <w:rFonts w:ascii="Arial" w:hAnsi="Arial" w:cs="Arial"/>
          <w:sz w:val="18"/>
          <w:szCs w:val="18"/>
        </w:rPr>
        <w:t xml:space="preserve"> </w:t>
      </w:r>
      <w:r w:rsidRPr="00DD4E69">
        <w:rPr>
          <w:rFonts w:ascii="Arial" w:hAnsi="Arial" w:cs="Arial"/>
          <w:sz w:val="18"/>
          <w:szCs w:val="18"/>
        </w:rPr>
        <w:t>l</w:t>
      </w:r>
      <w:r w:rsidR="00D669C7" w:rsidRPr="00DD4E69">
        <w:rPr>
          <w:rFonts w:ascii="Arial" w:hAnsi="Arial" w:cs="Arial"/>
          <w:sz w:val="18"/>
          <w:szCs w:val="18"/>
        </w:rPr>
        <w:t>a</w:t>
      </w:r>
      <w:r w:rsidRPr="00DD4E69">
        <w:rPr>
          <w:rFonts w:ascii="Arial" w:hAnsi="Arial" w:cs="Arial"/>
          <w:sz w:val="18"/>
          <w:szCs w:val="18"/>
        </w:rPr>
        <w:t xml:space="preserve"> </w:t>
      </w:r>
      <w:r w:rsidR="00D669C7" w:rsidRPr="00DD4E69">
        <w:rPr>
          <w:rFonts w:ascii="Arial" w:hAnsi="Arial" w:cs="Arial"/>
          <w:sz w:val="18"/>
          <w:szCs w:val="18"/>
        </w:rPr>
        <w:t xml:space="preserve">alarma inalámbrica </w:t>
      </w:r>
      <w:r w:rsidRPr="00DD4E69">
        <w:rPr>
          <w:rFonts w:ascii="Arial" w:hAnsi="Arial" w:cs="Arial"/>
          <w:sz w:val="18"/>
          <w:szCs w:val="18"/>
        </w:rPr>
        <w:t xml:space="preserve">en la </w:t>
      </w:r>
      <w:r w:rsidR="00CD1AD3" w:rsidRPr="00DD4E69">
        <w:rPr>
          <w:rFonts w:ascii="Arial" w:hAnsi="Arial" w:cs="Arial"/>
          <w:sz w:val="18"/>
          <w:szCs w:val="18"/>
        </w:rPr>
        <w:t>B</w:t>
      </w:r>
      <w:r w:rsidRPr="00DD4E69">
        <w:rPr>
          <w:rFonts w:ascii="Arial" w:hAnsi="Arial" w:cs="Arial"/>
          <w:sz w:val="18"/>
          <w:szCs w:val="18"/>
        </w:rPr>
        <w:t>anda de frecuencia</w:t>
      </w:r>
      <w:r w:rsidR="00CD1AD3" w:rsidRPr="00DD4E69">
        <w:rPr>
          <w:rFonts w:ascii="Arial" w:hAnsi="Arial" w:cs="Arial"/>
          <w:sz w:val="18"/>
          <w:szCs w:val="18"/>
        </w:rPr>
        <w:t>s</w:t>
      </w:r>
      <w:r w:rsidRPr="00DD4E69">
        <w:rPr>
          <w:rFonts w:ascii="Arial" w:hAnsi="Arial" w:cs="Arial"/>
          <w:sz w:val="18"/>
          <w:szCs w:val="18"/>
        </w:rPr>
        <w:t xml:space="preserve"> </w:t>
      </w:r>
      <w:r w:rsidR="00486AA4" w:rsidRPr="00DD4E69">
        <w:rPr>
          <w:rFonts w:ascii="Arial" w:hAnsi="Arial" w:cs="Arial"/>
          <w:sz w:val="18"/>
          <w:szCs w:val="18"/>
        </w:rPr>
        <w:t>bajo análisis</w:t>
      </w:r>
      <w:r w:rsidRPr="00DD4E69">
        <w:rPr>
          <w:rFonts w:ascii="Arial" w:hAnsi="Arial" w:cs="Arial"/>
          <w:sz w:val="18"/>
          <w:szCs w:val="18"/>
        </w:rPr>
        <w:t>.</w:t>
      </w:r>
    </w:p>
    <w:p w14:paraId="1AF78F6A" w14:textId="77777777" w:rsidR="00436E14" w:rsidRPr="00DD4E69" w:rsidRDefault="00436E14" w:rsidP="001D59AE">
      <w:pPr>
        <w:spacing w:after="0" w:line="276" w:lineRule="auto"/>
        <w:rPr>
          <w:rFonts w:ascii="Arial" w:hAnsi="Arial" w:cs="Arial"/>
          <w:sz w:val="18"/>
          <w:szCs w:val="18"/>
        </w:rPr>
      </w:pPr>
    </w:p>
    <w:p w14:paraId="7B0D16AD" w14:textId="5EE7531E" w:rsidR="00CD3DE1" w:rsidRPr="00DD4E69" w:rsidRDefault="00CD3DE1" w:rsidP="001D59AE">
      <w:pPr>
        <w:pStyle w:val="Descripcin"/>
        <w:keepNext/>
        <w:spacing w:after="0" w:line="276" w:lineRule="auto"/>
        <w:jc w:val="center"/>
        <w:rPr>
          <w:rFonts w:ascii="Arial" w:hAnsi="Arial" w:cs="Arial"/>
          <w:color w:val="auto"/>
        </w:rPr>
      </w:pPr>
      <w:bookmarkStart w:id="160" w:name="_Toc179544768"/>
      <w:r w:rsidRPr="00DD4E69">
        <w:rPr>
          <w:rFonts w:ascii="Arial" w:hAnsi="Arial" w:cs="Arial"/>
          <w:color w:val="auto"/>
        </w:rPr>
        <w:t xml:space="preserve">Tabla </w:t>
      </w:r>
      <w:r w:rsidR="001D4938" w:rsidRPr="00DD4E69">
        <w:rPr>
          <w:rFonts w:ascii="Arial" w:hAnsi="Arial" w:cs="Arial"/>
          <w:noProof/>
          <w:color w:val="auto"/>
        </w:rPr>
        <w:fldChar w:fldCharType="begin"/>
      </w:r>
      <w:r w:rsidR="001D4938" w:rsidRPr="00DD4E69">
        <w:rPr>
          <w:rFonts w:ascii="Arial" w:hAnsi="Arial" w:cs="Arial"/>
          <w:noProof/>
          <w:color w:val="auto"/>
        </w:rPr>
        <w:instrText xml:space="preserve"> SEQ Tabla \* ARABIC </w:instrText>
      </w:r>
      <w:r w:rsidR="001D4938" w:rsidRPr="00DD4E69">
        <w:rPr>
          <w:rFonts w:ascii="Arial" w:hAnsi="Arial" w:cs="Arial"/>
          <w:noProof/>
          <w:color w:val="auto"/>
        </w:rPr>
        <w:fldChar w:fldCharType="separate"/>
      </w:r>
      <w:r w:rsidR="002B0067">
        <w:rPr>
          <w:rFonts w:ascii="Arial" w:hAnsi="Arial" w:cs="Arial"/>
          <w:noProof/>
          <w:color w:val="auto"/>
        </w:rPr>
        <w:t>18</w:t>
      </w:r>
      <w:r w:rsidR="001D4938" w:rsidRPr="00DD4E69">
        <w:rPr>
          <w:rFonts w:ascii="Arial" w:hAnsi="Arial" w:cs="Arial"/>
          <w:noProof/>
          <w:color w:val="auto"/>
        </w:rPr>
        <w:fldChar w:fldCharType="end"/>
      </w:r>
      <w:r w:rsidRPr="00DD4E69">
        <w:rPr>
          <w:rFonts w:ascii="Arial" w:hAnsi="Arial" w:cs="Arial"/>
          <w:color w:val="auto"/>
        </w:rPr>
        <w:t>. Límite máximo permisible de Emisiones no esenciales para alarmas inalámbricas.</w:t>
      </w:r>
      <w:bookmarkEnd w:id="160"/>
    </w:p>
    <w:tbl>
      <w:tblPr>
        <w:tblStyle w:val="Tablaconcuadrcula"/>
        <w:tblW w:w="0" w:type="auto"/>
        <w:jc w:val="center"/>
        <w:tblLook w:val="04A0" w:firstRow="1" w:lastRow="0" w:firstColumn="1" w:lastColumn="0" w:noHBand="0" w:noVBand="1"/>
      </w:tblPr>
      <w:tblGrid>
        <w:gridCol w:w="2322"/>
        <w:gridCol w:w="1759"/>
        <w:gridCol w:w="1558"/>
        <w:gridCol w:w="2758"/>
      </w:tblGrid>
      <w:tr w:rsidR="004037E4" w:rsidRPr="00DD4E69" w:rsidDel="00E9700C" w14:paraId="23E7F089" w14:textId="77777777" w:rsidTr="00761C1A">
        <w:trPr>
          <w:cantSplit/>
          <w:jc w:val="center"/>
        </w:trPr>
        <w:tc>
          <w:tcPr>
            <w:tcW w:w="2200" w:type="dxa"/>
            <w:vAlign w:val="center"/>
          </w:tcPr>
          <w:p w14:paraId="193169B9" w14:textId="77777777" w:rsidR="004037E4" w:rsidRPr="00DD4E69" w:rsidDel="00E9700C" w:rsidRDefault="004037E4" w:rsidP="001D59AE">
            <w:pPr>
              <w:spacing w:after="0" w:line="276" w:lineRule="auto"/>
              <w:jc w:val="center"/>
              <w:rPr>
                <w:rFonts w:ascii="Arial" w:hAnsi="Arial" w:cs="Arial"/>
                <w:b/>
                <w:sz w:val="18"/>
                <w:szCs w:val="18"/>
              </w:rPr>
            </w:pPr>
            <w:r w:rsidRPr="00DD4E69" w:rsidDel="00E9700C">
              <w:rPr>
                <w:rFonts w:ascii="Arial" w:hAnsi="Arial" w:cs="Arial"/>
                <w:b/>
                <w:sz w:val="18"/>
                <w:szCs w:val="18"/>
              </w:rPr>
              <w:t>Banda de frecuencias</w:t>
            </w:r>
            <w:r w:rsidRPr="00DD4E69">
              <w:rPr>
                <w:rFonts w:ascii="Arial" w:hAnsi="Arial" w:cs="Arial"/>
                <w:b/>
                <w:sz w:val="18"/>
                <w:szCs w:val="18"/>
              </w:rPr>
              <w:t xml:space="preserve"> de operación</w:t>
            </w:r>
          </w:p>
        </w:tc>
        <w:tc>
          <w:tcPr>
            <w:tcW w:w="0" w:type="auto"/>
            <w:vAlign w:val="center"/>
          </w:tcPr>
          <w:p w14:paraId="17B1A518" w14:textId="77777777" w:rsidR="004037E4" w:rsidRPr="00DD4E69" w:rsidDel="00E9700C" w:rsidRDefault="004037E4" w:rsidP="001D59AE">
            <w:pPr>
              <w:spacing w:after="0" w:line="276" w:lineRule="auto"/>
              <w:jc w:val="center"/>
              <w:rPr>
                <w:rFonts w:ascii="Arial" w:hAnsi="Arial" w:cs="Arial"/>
                <w:b/>
                <w:sz w:val="18"/>
                <w:szCs w:val="18"/>
              </w:rPr>
            </w:pPr>
            <w:r w:rsidRPr="00DD4E69" w:rsidDel="00E9700C">
              <w:rPr>
                <w:rFonts w:ascii="Arial" w:hAnsi="Arial" w:cs="Arial"/>
                <w:b/>
                <w:sz w:val="18"/>
                <w:szCs w:val="18"/>
              </w:rPr>
              <w:t>Modo</w:t>
            </w:r>
          </w:p>
        </w:tc>
        <w:tc>
          <w:tcPr>
            <w:tcW w:w="0" w:type="auto"/>
            <w:vAlign w:val="center"/>
          </w:tcPr>
          <w:p w14:paraId="151736C1" w14:textId="77777777" w:rsidR="004037E4" w:rsidRPr="00DD4E69" w:rsidDel="00E9700C" w:rsidRDefault="004037E4" w:rsidP="001D59AE">
            <w:pPr>
              <w:spacing w:after="0" w:line="276" w:lineRule="auto"/>
              <w:jc w:val="center"/>
              <w:rPr>
                <w:rFonts w:ascii="Arial" w:hAnsi="Arial" w:cs="Arial"/>
                <w:b/>
                <w:sz w:val="18"/>
                <w:szCs w:val="18"/>
              </w:rPr>
            </w:pPr>
            <w:r w:rsidRPr="00DD4E69" w:rsidDel="00E9700C">
              <w:rPr>
                <w:rFonts w:ascii="Arial" w:hAnsi="Arial" w:cs="Arial"/>
                <w:b/>
                <w:sz w:val="18"/>
                <w:szCs w:val="18"/>
              </w:rPr>
              <w:t>Límite máximo</w:t>
            </w:r>
          </w:p>
        </w:tc>
        <w:tc>
          <w:tcPr>
            <w:tcW w:w="2614" w:type="dxa"/>
            <w:vAlign w:val="center"/>
          </w:tcPr>
          <w:p w14:paraId="369C43F5" w14:textId="77777777" w:rsidR="004037E4" w:rsidRPr="00DD4E69" w:rsidDel="00E9700C" w:rsidRDefault="004037E4" w:rsidP="001D59AE">
            <w:pPr>
              <w:spacing w:after="0" w:line="276" w:lineRule="auto"/>
              <w:jc w:val="center"/>
              <w:rPr>
                <w:rFonts w:ascii="Arial" w:hAnsi="Arial" w:cs="Arial"/>
                <w:b/>
                <w:sz w:val="18"/>
                <w:szCs w:val="18"/>
              </w:rPr>
            </w:pPr>
            <w:r w:rsidRPr="00DD4E69" w:rsidDel="00E9700C">
              <w:rPr>
                <w:rFonts w:ascii="Arial" w:hAnsi="Arial" w:cs="Arial"/>
                <w:b/>
                <w:sz w:val="18"/>
                <w:szCs w:val="18"/>
              </w:rPr>
              <w:t>Intervalo de medición</w:t>
            </w:r>
          </w:p>
        </w:tc>
      </w:tr>
      <w:tr w:rsidR="004037E4" w:rsidRPr="00DD4E69" w:rsidDel="00E9700C" w14:paraId="24768933" w14:textId="77777777" w:rsidTr="00761C1A">
        <w:trPr>
          <w:cantSplit/>
          <w:jc w:val="center"/>
        </w:trPr>
        <w:tc>
          <w:tcPr>
            <w:tcW w:w="2200" w:type="dxa"/>
            <w:vMerge w:val="restart"/>
            <w:vAlign w:val="center"/>
          </w:tcPr>
          <w:p w14:paraId="14038C24" w14:textId="2E44CAFE" w:rsidR="004037E4" w:rsidRPr="00DD4E69" w:rsidDel="00E9700C" w:rsidRDefault="00C67866" w:rsidP="001D59AE">
            <w:pPr>
              <w:spacing w:after="0" w:line="276" w:lineRule="auto"/>
              <w:jc w:val="center"/>
              <w:rPr>
                <w:rFonts w:ascii="Arial" w:hAnsi="Arial" w:cs="Arial"/>
                <w:sz w:val="18"/>
                <w:szCs w:val="18"/>
              </w:rPr>
            </w:pPr>
            <w:r w:rsidRPr="00DD4E69" w:rsidDel="00E9700C">
              <w:rPr>
                <w:rFonts w:ascii="Arial" w:hAnsi="Arial" w:cs="Arial"/>
                <w:sz w:val="18"/>
                <w:szCs w:val="18"/>
              </w:rPr>
              <w:t>ƒ≤ 1 GHz</w:t>
            </w:r>
          </w:p>
        </w:tc>
        <w:tc>
          <w:tcPr>
            <w:tcW w:w="0" w:type="auto"/>
          </w:tcPr>
          <w:p w14:paraId="672408C8" w14:textId="77777777" w:rsidR="004037E4" w:rsidRPr="00DD4E69" w:rsidDel="00E9700C" w:rsidRDefault="004037E4" w:rsidP="001D59AE">
            <w:pPr>
              <w:spacing w:after="0" w:line="276" w:lineRule="auto"/>
              <w:rPr>
                <w:rFonts w:ascii="Arial" w:hAnsi="Arial" w:cs="Arial"/>
                <w:sz w:val="18"/>
                <w:szCs w:val="18"/>
              </w:rPr>
            </w:pPr>
            <w:r w:rsidRPr="00DD4E69" w:rsidDel="00E9700C">
              <w:rPr>
                <w:rFonts w:ascii="Arial" w:hAnsi="Arial" w:cs="Arial"/>
                <w:sz w:val="18"/>
                <w:szCs w:val="18"/>
              </w:rPr>
              <w:t>Transmisión</w:t>
            </w:r>
          </w:p>
        </w:tc>
        <w:tc>
          <w:tcPr>
            <w:tcW w:w="0" w:type="auto"/>
            <w:vAlign w:val="center"/>
          </w:tcPr>
          <w:p w14:paraId="6C71DA56" w14:textId="77777777" w:rsidR="004037E4" w:rsidRPr="00DD4E69" w:rsidDel="00E9700C" w:rsidRDefault="004037E4" w:rsidP="001D59AE">
            <w:pPr>
              <w:spacing w:after="0" w:line="276" w:lineRule="auto"/>
              <w:jc w:val="center"/>
              <w:rPr>
                <w:rFonts w:ascii="Arial" w:hAnsi="Arial" w:cs="Arial"/>
                <w:sz w:val="18"/>
                <w:szCs w:val="18"/>
              </w:rPr>
            </w:pPr>
            <w:r w:rsidRPr="00DD4E69" w:rsidDel="00E9700C">
              <w:rPr>
                <w:rFonts w:ascii="Arial" w:hAnsi="Arial" w:cs="Arial"/>
                <w:sz w:val="18"/>
                <w:szCs w:val="18"/>
              </w:rPr>
              <w:t>-36 dBm</w:t>
            </w:r>
          </w:p>
        </w:tc>
        <w:tc>
          <w:tcPr>
            <w:tcW w:w="2614" w:type="dxa"/>
            <w:vMerge w:val="restart"/>
            <w:vAlign w:val="center"/>
          </w:tcPr>
          <w:p w14:paraId="66D214D8" w14:textId="77777777" w:rsidR="004037E4" w:rsidRPr="00DD4E69" w:rsidDel="00E9700C" w:rsidRDefault="004037E4" w:rsidP="001D59AE">
            <w:pPr>
              <w:spacing w:after="0" w:line="276" w:lineRule="auto"/>
              <w:jc w:val="left"/>
              <w:rPr>
                <w:rFonts w:ascii="Arial" w:hAnsi="Arial" w:cs="Arial"/>
                <w:sz w:val="18"/>
                <w:szCs w:val="18"/>
              </w:rPr>
            </w:pPr>
            <w:r w:rsidRPr="00DD4E69" w:rsidDel="00E9700C">
              <w:rPr>
                <w:rFonts w:ascii="Arial" w:hAnsi="Arial" w:cs="Arial"/>
                <w:sz w:val="18"/>
                <w:szCs w:val="18"/>
              </w:rPr>
              <w:t xml:space="preserve">De 9 kHz a </w:t>
            </w:r>
            <w:r w:rsidRPr="00DD4E69">
              <w:rPr>
                <w:rFonts w:ascii="Arial" w:hAnsi="Arial" w:cs="Arial"/>
                <w:sz w:val="18"/>
                <w:szCs w:val="18"/>
              </w:rPr>
              <w:t>6</w:t>
            </w:r>
            <w:r w:rsidRPr="00DD4E69" w:rsidDel="00E9700C">
              <w:rPr>
                <w:rFonts w:ascii="Arial" w:hAnsi="Arial" w:cs="Arial"/>
                <w:sz w:val="18"/>
                <w:szCs w:val="18"/>
              </w:rPr>
              <w:t xml:space="preserve"> GHz</w:t>
            </w:r>
          </w:p>
        </w:tc>
      </w:tr>
      <w:tr w:rsidR="004037E4" w:rsidRPr="00DD4E69" w:rsidDel="00E9700C" w14:paraId="42046BF1" w14:textId="77777777" w:rsidTr="00761C1A">
        <w:trPr>
          <w:cantSplit/>
          <w:jc w:val="center"/>
        </w:trPr>
        <w:tc>
          <w:tcPr>
            <w:tcW w:w="2200" w:type="dxa"/>
            <w:vMerge/>
            <w:vAlign w:val="center"/>
          </w:tcPr>
          <w:p w14:paraId="727A1E20" w14:textId="77777777" w:rsidR="004037E4" w:rsidRPr="00DD4E69" w:rsidDel="00E9700C" w:rsidRDefault="004037E4" w:rsidP="001D59AE">
            <w:pPr>
              <w:spacing w:after="0" w:line="276" w:lineRule="auto"/>
              <w:jc w:val="center"/>
              <w:rPr>
                <w:rFonts w:ascii="Arial" w:hAnsi="Arial" w:cs="Arial"/>
                <w:sz w:val="18"/>
                <w:szCs w:val="18"/>
              </w:rPr>
            </w:pPr>
          </w:p>
        </w:tc>
        <w:tc>
          <w:tcPr>
            <w:tcW w:w="0" w:type="auto"/>
          </w:tcPr>
          <w:p w14:paraId="51E29F18" w14:textId="77777777" w:rsidR="004037E4" w:rsidRPr="00DD4E69" w:rsidDel="00E9700C" w:rsidRDefault="004037E4" w:rsidP="001D59AE">
            <w:pPr>
              <w:spacing w:after="0" w:line="276" w:lineRule="auto"/>
              <w:rPr>
                <w:rFonts w:ascii="Arial" w:hAnsi="Arial" w:cs="Arial"/>
                <w:sz w:val="18"/>
                <w:szCs w:val="18"/>
              </w:rPr>
            </w:pPr>
            <w:r w:rsidRPr="00DD4E69" w:rsidDel="00E9700C">
              <w:rPr>
                <w:rFonts w:ascii="Arial" w:hAnsi="Arial" w:cs="Arial"/>
                <w:sz w:val="18"/>
                <w:szCs w:val="18"/>
              </w:rPr>
              <w:t>Recepción/espera</w:t>
            </w:r>
          </w:p>
        </w:tc>
        <w:tc>
          <w:tcPr>
            <w:tcW w:w="0" w:type="auto"/>
            <w:vAlign w:val="center"/>
          </w:tcPr>
          <w:p w14:paraId="7DFE4417" w14:textId="77777777" w:rsidR="004037E4" w:rsidRPr="00DD4E69" w:rsidDel="00E9700C" w:rsidRDefault="004037E4" w:rsidP="001D59AE">
            <w:pPr>
              <w:spacing w:after="0" w:line="276" w:lineRule="auto"/>
              <w:jc w:val="center"/>
              <w:rPr>
                <w:rFonts w:ascii="Arial" w:hAnsi="Arial" w:cs="Arial"/>
                <w:sz w:val="18"/>
                <w:szCs w:val="18"/>
              </w:rPr>
            </w:pPr>
            <w:r w:rsidRPr="00DD4E69" w:rsidDel="00E9700C">
              <w:rPr>
                <w:rFonts w:ascii="Arial" w:hAnsi="Arial" w:cs="Arial"/>
                <w:sz w:val="18"/>
                <w:szCs w:val="18"/>
              </w:rPr>
              <w:t>-57 dBm</w:t>
            </w:r>
          </w:p>
        </w:tc>
        <w:tc>
          <w:tcPr>
            <w:tcW w:w="2614" w:type="dxa"/>
            <w:vMerge/>
          </w:tcPr>
          <w:p w14:paraId="1E872789" w14:textId="77777777" w:rsidR="004037E4" w:rsidRPr="00DD4E69" w:rsidDel="00E9700C" w:rsidRDefault="004037E4" w:rsidP="001D59AE">
            <w:pPr>
              <w:spacing w:after="0" w:line="276" w:lineRule="auto"/>
              <w:rPr>
                <w:rFonts w:ascii="Arial" w:hAnsi="Arial" w:cs="Arial"/>
                <w:sz w:val="18"/>
                <w:szCs w:val="18"/>
              </w:rPr>
            </w:pPr>
          </w:p>
        </w:tc>
      </w:tr>
      <w:tr w:rsidR="004037E4" w:rsidRPr="00DD4E69" w:rsidDel="00E9700C" w14:paraId="32B2BE38" w14:textId="77777777" w:rsidTr="00761C1A">
        <w:trPr>
          <w:cantSplit/>
          <w:jc w:val="center"/>
        </w:trPr>
        <w:tc>
          <w:tcPr>
            <w:tcW w:w="2200" w:type="dxa"/>
            <w:vMerge w:val="restart"/>
            <w:vAlign w:val="center"/>
          </w:tcPr>
          <w:p w14:paraId="3EADC6BB" w14:textId="23250456" w:rsidR="004037E4" w:rsidRPr="00DD4E69" w:rsidDel="00E9700C" w:rsidRDefault="004037E4" w:rsidP="001D59AE">
            <w:pPr>
              <w:spacing w:after="0" w:line="276" w:lineRule="auto"/>
              <w:jc w:val="center"/>
              <w:rPr>
                <w:rFonts w:ascii="Arial" w:hAnsi="Arial" w:cs="Arial"/>
                <w:sz w:val="18"/>
                <w:szCs w:val="18"/>
              </w:rPr>
            </w:pPr>
            <w:r w:rsidRPr="00DD4E69">
              <w:rPr>
                <w:rFonts w:ascii="Arial" w:hAnsi="Arial" w:cs="Arial"/>
                <w:sz w:val="18"/>
                <w:szCs w:val="18"/>
              </w:rPr>
              <w:t>ƒ &gt; 1 GHz</w:t>
            </w:r>
          </w:p>
        </w:tc>
        <w:tc>
          <w:tcPr>
            <w:tcW w:w="0" w:type="auto"/>
          </w:tcPr>
          <w:p w14:paraId="2BADC708" w14:textId="5256B03E" w:rsidR="004037E4" w:rsidRPr="00DD4E69" w:rsidDel="00E9700C" w:rsidRDefault="004037E4" w:rsidP="001D59AE">
            <w:pPr>
              <w:spacing w:after="0" w:line="276" w:lineRule="auto"/>
              <w:rPr>
                <w:rFonts w:ascii="Arial" w:hAnsi="Arial" w:cs="Arial"/>
                <w:sz w:val="18"/>
                <w:szCs w:val="18"/>
              </w:rPr>
            </w:pPr>
            <w:r w:rsidRPr="00DD4E69">
              <w:rPr>
                <w:rFonts w:ascii="Arial" w:hAnsi="Arial" w:cs="Arial"/>
                <w:sz w:val="18"/>
                <w:szCs w:val="18"/>
              </w:rPr>
              <w:t>Transmisión</w:t>
            </w:r>
          </w:p>
        </w:tc>
        <w:tc>
          <w:tcPr>
            <w:tcW w:w="0" w:type="auto"/>
            <w:vAlign w:val="center"/>
          </w:tcPr>
          <w:p w14:paraId="44B9423E" w14:textId="6DA44778" w:rsidR="004037E4" w:rsidRPr="00DD4E69" w:rsidDel="00E9700C" w:rsidRDefault="004037E4" w:rsidP="001D59AE">
            <w:pPr>
              <w:spacing w:after="0" w:line="276" w:lineRule="auto"/>
              <w:jc w:val="center"/>
              <w:rPr>
                <w:rFonts w:ascii="Arial" w:hAnsi="Arial" w:cs="Arial"/>
                <w:sz w:val="18"/>
                <w:szCs w:val="18"/>
              </w:rPr>
            </w:pPr>
            <w:r w:rsidRPr="00DD4E69">
              <w:rPr>
                <w:rFonts w:ascii="Arial" w:hAnsi="Arial" w:cs="Arial"/>
                <w:sz w:val="18"/>
                <w:szCs w:val="18"/>
              </w:rPr>
              <w:t>-36 dBm</w:t>
            </w:r>
          </w:p>
        </w:tc>
        <w:tc>
          <w:tcPr>
            <w:tcW w:w="2614" w:type="dxa"/>
            <w:vMerge w:val="restart"/>
            <w:vAlign w:val="center"/>
          </w:tcPr>
          <w:p w14:paraId="122F112E" w14:textId="467E12CE" w:rsidR="004037E4" w:rsidRPr="00DD4E69" w:rsidDel="00E9700C" w:rsidRDefault="004037E4" w:rsidP="001D59AE">
            <w:pPr>
              <w:spacing w:after="0" w:line="276" w:lineRule="auto"/>
              <w:jc w:val="left"/>
              <w:rPr>
                <w:rFonts w:ascii="Arial" w:hAnsi="Arial" w:cs="Arial"/>
                <w:sz w:val="18"/>
                <w:szCs w:val="18"/>
              </w:rPr>
            </w:pPr>
            <w:r w:rsidRPr="00DD4E69">
              <w:rPr>
                <w:rFonts w:ascii="Arial" w:hAnsi="Arial" w:cs="Arial"/>
                <w:sz w:val="18"/>
                <w:szCs w:val="18"/>
              </w:rPr>
              <w:t xml:space="preserve">De 30 MHz hasta la 5ª armónica* </w:t>
            </w:r>
          </w:p>
        </w:tc>
      </w:tr>
      <w:tr w:rsidR="004037E4" w:rsidRPr="00DD4E69" w:rsidDel="00E9700C" w14:paraId="7F257424" w14:textId="77777777" w:rsidTr="00761C1A">
        <w:trPr>
          <w:cantSplit/>
          <w:jc w:val="center"/>
        </w:trPr>
        <w:tc>
          <w:tcPr>
            <w:tcW w:w="2200" w:type="dxa"/>
            <w:vMerge/>
          </w:tcPr>
          <w:p w14:paraId="0E384024" w14:textId="77777777" w:rsidR="004037E4" w:rsidRPr="00DD4E69" w:rsidDel="00E9700C" w:rsidRDefault="004037E4" w:rsidP="001D59AE">
            <w:pPr>
              <w:spacing w:after="0" w:line="276" w:lineRule="auto"/>
              <w:rPr>
                <w:rFonts w:ascii="Arial" w:hAnsi="Arial" w:cs="Arial"/>
                <w:sz w:val="18"/>
                <w:szCs w:val="18"/>
              </w:rPr>
            </w:pPr>
          </w:p>
        </w:tc>
        <w:tc>
          <w:tcPr>
            <w:tcW w:w="0" w:type="auto"/>
          </w:tcPr>
          <w:p w14:paraId="1F0157BB" w14:textId="29229E99" w:rsidR="004037E4" w:rsidRPr="00DD4E69" w:rsidDel="00E9700C" w:rsidRDefault="004037E4" w:rsidP="001D59AE">
            <w:pPr>
              <w:spacing w:after="0" w:line="276" w:lineRule="auto"/>
              <w:rPr>
                <w:rFonts w:ascii="Arial" w:hAnsi="Arial" w:cs="Arial"/>
                <w:sz w:val="18"/>
                <w:szCs w:val="18"/>
              </w:rPr>
            </w:pPr>
            <w:r w:rsidRPr="00DD4E69">
              <w:rPr>
                <w:rFonts w:ascii="Arial" w:hAnsi="Arial" w:cs="Arial"/>
                <w:sz w:val="18"/>
                <w:szCs w:val="18"/>
              </w:rPr>
              <w:t>Recepción/espera</w:t>
            </w:r>
          </w:p>
        </w:tc>
        <w:tc>
          <w:tcPr>
            <w:tcW w:w="0" w:type="auto"/>
            <w:vAlign w:val="center"/>
          </w:tcPr>
          <w:p w14:paraId="118F72AF" w14:textId="6934C97D" w:rsidR="004037E4" w:rsidRPr="00DD4E69" w:rsidDel="00E9700C" w:rsidRDefault="004037E4" w:rsidP="001D59AE">
            <w:pPr>
              <w:spacing w:after="0" w:line="276" w:lineRule="auto"/>
              <w:jc w:val="center"/>
              <w:rPr>
                <w:rFonts w:ascii="Arial" w:hAnsi="Arial" w:cs="Arial"/>
                <w:sz w:val="18"/>
                <w:szCs w:val="18"/>
              </w:rPr>
            </w:pPr>
            <w:r w:rsidRPr="00DD4E69">
              <w:rPr>
                <w:rFonts w:ascii="Arial" w:hAnsi="Arial" w:cs="Arial"/>
                <w:sz w:val="18"/>
                <w:szCs w:val="18"/>
              </w:rPr>
              <w:t>-47 dBm</w:t>
            </w:r>
          </w:p>
        </w:tc>
        <w:tc>
          <w:tcPr>
            <w:tcW w:w="2614" w:type="dxa"/>
            <w:vMerge/>
          </w:tcPr>
          <w:p w14:paraId="472F5D92" w14:textId="77777777" w:rsidR="004037E4" w:rsidRPr="00DD4E69" w:rsidDel="00E9700C" w:rsidRDefault="004037E4" w:rsidP="001D59AE">
            <w:pPr>
              <w:spacing w:after="0" w:line="276" w:lineRule="auto"/>
              <w:rPr>
                <w:rFonts w:ascii="Arial" w:hAnsi="Arial" w:cs="Arial"/>
                <w:sz w:val="18"/>
                <w:szCs w:val="18"/>
              </w:rPr>
            </w:pPr>
          </w:p>
        </w:tc>
      </w:tr>
      <w:tr w:rsidR="004037E4" w:rsidRPr="00DD4E69" w:rsidDel="00E9700C" w14:paraId="30C2587F" w14:textId="77777777" w:rsidTr="00761C1A">
        <w:trPr>
          <w:cantSplit/>
          <w:jc w:val="center"/>
        </w:trPr>
        <w:tc>
          <w:tcPr>
            <w:tcW w:w="8397" w:type="dxa"/>
            <w:gridSpan w:val="4"/>
          </w:tcPr>
          <w:p w14:paraId="5AE57B91" w14:textId="5A5CAA91" w:rsidR="004037E4" w:rsidRPr="00DD4E69" w:rsidDel="00E9700C" w:rsidRDefault="004037E4" w:rsidP="001D59AE">
            <w:pPr>
              <w:spacing w:after="0" w:line="276" w:lineRule="auto"/>
              <w:rPr>
                <w:rFonts w:ascii="Arial" w:hAnsi="Arial" w:cs="Arial"/>
                <w:sz w:val="18"/>
                <w:szCs w:val="18"/>
              </w:rPr>
            </w:pPr>
            <w:r w:rsidRPr="00DD4E69">
              <w:rPr>
                <w:rFonts w:ascii="Arial" w:hAnsi="Arial" w:cs="Arial"/>
                <w:sz w:val="18"/>
                <w:szCs w:val="18"/>
              </w:rPr>
              <w:t>* 5ª armónica de la frecuencia fundamental o de la frecuencia central del canal de transmisión más alto, según aplique.</w:t>
            </w:r>
          </w:p>
        </w:tc>
      </w:tr>
    </w:tbl>
    <w:p w14:paraId="7E67D481" w14:textId="77777777" w:rsidR="004037E4" w:rsidRPr="00DD4E69" w:rsidRDefault="004037E4" w:rsidP="001D59AE">
      <w:pPr>
        <w:spacing w:after="0" w:line="276" w:lineRule="auto"/>
        <w:rPr>
          <w:rFonts w:ascii="Arial" w:hAnsi="Arial" w:cs="Arial"/>
          <w:sz w:val="18"/>
          <w:szCs w:val="18"/>
        </w:rPr>
      </w:pPr>
    </w:p>
    <w:p w14:paraId="68C9E30C" w14:textId="759F65C2" w:rsidR="00EC7749" w:rsidRPr="00DD4E69" w:rsidRDefault="00CD3DE1" w:rsidP="001D59AE">
      <w:pPr>
        <w:spacing w:after="0" w:line="276" w:lineRule="auto"/>
        <w:rPr>
          <w:rFonts w:ascii="Arial" w:hAnsi="Arial" w:cs="Arial"/>
          <w:sz w:val="18"/>
          <w:szCs w:val="18"/>
        </w:rPr>
      </w:pPr>
      <w:r w:rsidRPr="00DD4E69">
        <w:rPr>
          <w:rFonts w:ascii="Arial" w:hAnsi="Arial" w:cs="Arial"/>
          <w:sz w:val="18"/>
          <w:szCs w:val="18"/>
        </w:rPr>
        <w:t xml:space="preserve">Los límites de Emisiones no esenciales aplican fuera del intervalo de frecuencias que corresponden al contorno de </w:t>
      </w:r>
      <w:r w:rsidR="00D70F81" w:rsidRPr="00DD4E69">
        <w:rPr>
          <w:rFonts w:ascii="Arial" w:hAnsi="Arial" w:cs="Arial"/>
          <w:sz w:val="18"/>
          <w:szCs w:val="18"/>
        </w:rPr>
        <w:t>E</w:t>
      </w:r>
      <w:r w:rsidRPr="00DD4E69">
        <w:rPr>
          <w:rFonts w:ascii="Arial" w:hAnsi="Arial" w:cs="Arial"/>
          <w:sz w:val="18"/>
          <w:szCs w:val="18"/>
        </w:rPr>
        <w:t xml:space="preserve">misión </w:t>
      </w:r>
      <w:r w:rsidR="00EC7749" w:rsidRPr="00DD4E69">
        <w:rPr>
          <w:rFonts w:ascii="Arial" w:hAnsi="Arial" w:cs="Arial"/>
          <w:sz w:val="18"/>
          <w:szCs w:val="18"/>
        </w:rPr>
        <w:t xml:space="preserve">fuera de banda </w:t>
      </w:r>
      <w:r w:rsidRPr="00DD4E69">
        <w:rPr>
          <w:rFonts w:ascii="Arial" w:hAnsi="Arial" w:cs="Arial"/>
          <w:sz w:val="18"/>
          <w:szCs w:val="18"/>
        </w:rPr>
        <w:t xml:space="preserve">del numeral </w:t>
      </w:r>
      <w:r w:rsidR="004C3C5A" w:rsidRPr="00DD4E69">
        <w:rPr>
          <w:rFonts w:ascii="Arial" w:hAnsi="Arial" w:cs="Arial"/>
          <w:b/>
          <w:sz w:val="18"/>
          <w:szCs w:val="18"/>
        </w:rPr>
        <w:t>7</w:t>
      </w:r>
      <w:r w:rsidRPr="00DD4E69">
        <w:rPr>
          <w:rFonts w:ascii="Arial" w:hAnsi="Arial" w:cs="Arial"/>
          <w:b/>
          <w:sz w:val="18"/>
          <w:szCs w:val="18"/>
        </w:rPr>
        <w:t>.</w:t>
      </w:r>
      <w:r w:rsidR="00A33FAE" w:rsidRPr="00DD4E69">
        <w:rPr>
          <w:rFonts w:ascii="Arial" w:hAnsi="Arial" w:cs="Arial"/>
          <w:b/>
          <w:sz w:val="18"/>
          <w:szCs w:val="18"/>
        </w:rPr>
        <w:t>1</w:t>
      </w:r>
      <w:r w:rsidRPr="00DD4E69">
        <w:rPr>
          <w:rFonts w:ascii="Arial" w:hAnsi="Arial" w:cs="Arial"/>
          <w:b/>
          <w:sz w:val="18"/>
          <w:szCs w:val="18"/>
        </w:rPr>
        <w:t>.3.1</w:t>
      </w:r>
      <w:r w:rsidRPr="00DD4E69">
        <w:rPr>
          <w:rFonts w:ascii="Arial" w:hAnsi="Arial" w:cs="Arial"/>
          <w:sz w:val="18"/>
          <w:szCs w:val="18"/>
        </w:rPr>
        <w:t xml:space="preserve">. </w:t>
      </w:r>
    </w:p>
    <w:p w14:paraId="182993BB" w14:textId="77777777" w:rsidR="00B10AD1" w:rsidRDefault="00B10AD1" w:rsidP="001D59AE">
      <w:pPr>
        <w:spacing w:after="0" w:line="276" w:lineRule="auto"/>
        <w:rPr>
          <w:rFonts w:ascii="Arial" w:hAnsi="Arial" w:cs="Arial"/>
          <w:sz w:val="18"/>
          <w:szCs w:val="18"/>
        </w:rPr>
      </w:pPr>
    </w:p>
    <w:p w14:paraId="58B141DF" w14:textId="30C1DC34" w:rsidR="00CD3DE1" w:rsidRPr="00DD4E69" w:rsidRDefault="00EC7749" w:rsidP="001D59AE">
      <w:pPr>
        <w:spacing w:after="0" w:line="276" w:lineRule="auto"/>
        <w:rPr>
          <w:rFonts w:ascii="Arial" w:hAnsi="Arial" w:cs="Arial"/>
          <w:sz w:val="18"/>
          <w:szCs w:val="18"/>
        </w:rPr>
      </w:pPr>
      <w:r w:rsidRPr="00DD4E69">
        <w:rPr>
          <w:rFonts w:ascii="Arial" w:hAnsi="Arial" w:cs="Arial"/>
          <w:sz w:val="18"/>
          <w:szCs w:val="18"/>
        </w:rPr>
        <w:t>Lo anterior, se c</w:t>
      </w:r>
      <w:r w:rsidR="00CD3DE1" w:rsidRPr="00DD4E69">
        <w:rPr>
          <w:rFonts w:ascii="Arial" w:hAnsi="Arial" w:cs="Arial"/>
          <w:sz w:val="18"/>
          <w:szCs w:val="18"/>
        </w:rPr>
        <w:t>ompr</w:t>
      </w:r>
      <w:r w:rsidRPr="00DD4E69">
        <w:rPr>
          <w:rFonts w:ascii="Arial" w:hAnsi="Arial" w:cs="Arial"/>
          <w:sz w:val="18"/>
          <w:szCs w:val="18"/>
        </w:rPr>
        <w:t>ueba</w:t>
      </w:r>
      <w:r w:rsidR="00CD3DE1" w:rsidRPr="00DD4E69">
        <w:rPr>
          <w:rFonts w:ascii="Arial" w:hAnsi="Arial" w:cs="Arial"/>
          <w:sz w:val="18"/>
          <w:szCs w:val="18"/>
        </w:rPr>
        <w:t xml:space="preserve"> con lo establecido en el método de prueba </w:t>
      </w:r>
      <w:r w:rsidR="004C3C5A" w:rsidRPr="00DD4E69">
        <w:rPr>
          <w:rFonts w:ascii="Arial" w:hAnsi="Arial" w:cs="Arial"/>
          <w:b/>
          <w:sz w:val="18"/>
          <w:szCs w:val="18"/>
        </w:rPr>
        <w:t>8</w:t>
      </w:r>
      <w:r w:rsidR="003E10AB" w:rsidRPr="00DD4E69">
        <w:rPr>
          <w:rFonts w:ascii="Arial" w:hAnsi="Arial" w:cs="Arial"/>
          <w:b/>
          <w:sz w:val="18"/>
          <w:szCs w:val="18"/>
        </w:rPr>
        <w:t>.</w:t>
      </w:r>
      <w:r w:rsidR="00CD3DE1" w:rsidRPr="00DD4E69">
        <w:rPr>
          <w:rFonts w:ascii="Arial" w:hAnsi="Arial" w:cs="Arial"/>
          <w:b/>
          <w:sz w:val="18"/>
          <w:szCs w:val="18"/>
        </w:rPr>
        <w:t>6.</w:t>
      </w:r>
      <w:r w:rsidR="003E10AB" w:rsidRPr="00DD4E69">
        <w:rPr>
          <w:rFonts w:ascii="Arial" w:hAnsi="Arial" w:cs="Arial"/>
          <w:b/>
          <w:sz w:val="18"/>
          <w:szCs w:val="18"/>
        </w:rPr>
        <w:t>2</w:t>
      </w:r>
      <w:r w:rsidR="00CD3DE1" w:rsidRPr="00DD4E69">
        <w:rPr>
          <w:rFonts w:ascii="Arial" w:hAnsi="Arial" w:cs="Arial"/>
          <w:sz w:val="18"/>
          <w:szCs w:val="18"/>
        </w:rPr>
        <w:t>.</w:t>
      </w:r>
    </w:p>
    <w:p w14:paraId="60B40AF6" w14:textId="71CD6DFE" w:rsidR="00CD3DE1" w:rsidRPr="00DD4E69" w:rsidRDefault="00CD3DE1" w:rsidP="001D59AE">
      <w:pPr>
        <w:spacing w:after="0" w:line="276" w:lineRule="auto"/>
        <w:rPr>
          <w:rFonts w:ascii="Arial" w:hAnsi="Arial" w:cs="Arial"/>
          <w:sz w:val="18"/>
          <w:szCs w:val="18"/>
        </w:rPr>
      </w:pPr>
    </w:p>
    <w:p w14:paraId="24FCD4A7" w14:textId="77777777" w:rsidR="000A7FA0" w:rsidRPr="00DD4E69" w:rsidRDefault="000A7FA0" w:rsidP="001D59AE">
      <w:pPr>
        <w:pStyle w:val="Ttulo4"/>
        <w:spacing w:before="0" w:line="276" w:lineRule="auto"/>
        <w:ind w:left="851" w:hanging="851"/>
        <w:rPr>
          <w:rFonts w:ascii="Arial" w:hAnsi="Arial" w:cs="Arial"/>
          <w:sz w:val="18"/>
          <w:szCs w:val="18"/>
        </w:rPr>
      </w:pPr>
      <w:bookmarkStart w:id="161" w:name="_Toc48654607"/>
      <w:bookmarkStart w:id="162" w:name="_Toc51320611"/>
      <w:bookmarkStart w:id="163" w:name="_Toc179544694"/>
      <w:r w:rsidRPr="00DD4E69">
        <w:rPr>
          <w:rFonts w:ascii="Arial" w:hAnsi="Arial" w:cs="Arial"/>
          <w:sz w:val="18"/>
          <w:szCs w:val="18"/>
        </w:rPr>
        <w:t>POTENCIA MÁXIMA</w:t>
      </w:r>
      <w:bookmarkEnd w:id="161"/>
      <w:bookmarkEnd w:id="162"/>
      <w:bookmarkEnd w:id="163"/>
    </w:p>
    <w:p w14:paraId="63EC30E2" w14:textId="77777777" w:rsidR="00436E14" w:rsidRDefault="00436E14" w:rsidP="001D59AE">
      <w:pPr>
        <w:spacing w:after="0" w:line="276" w:lineRule="auto"/>
        <w:rPr>
          <w:rFonts w:ascii="Arial" w:hAnsi="Arial" w:cs="Arial"/>
          <w:sz w:val="18"/>
          <w:szCs w:val="18"/>
        </w:rPr>
      </w:pPr>
    </w:p>
    <w:p w14:paraId="1276CD5B" w14:textId="7B78CA0C" w:rsidR="000A7FA0" w:rsidRPr="00DD4E69" w:rsidRDefault="000A7FA0" w:rsidP="001D59AE">
      <w:pPr>
        <w:spacing w:after="0" w:line="276" w:lineRule="auto"/>
        <w:rPr>
          <w:rFonts w:ascii="Arial" w:hAnsi="Arial" w:cs="Arial"/>
          <w:sz w:val="18"/>
          <w:szCs w:val="18"/>
        </w:rPr>
      </w:pPr>
      <w:r w:rsidRPr="00DD4E69">
        <w:rPr>
          <w:rFonts w:ascii="Arial" w:hAnsi="Arial" w:cs="Arial"/>
          <w:sz w:val="18"/>
          <w:szCs w:val="18"/>
        </w:rPr>
        <w:t xml:space="preserve">El nivel máximo de la potencia suministrada a una antena por el DRBP debe </w:t>
      </w:r>
      <w:r w:rsidR="00874AC8" w:rsidRPr="00DD4E69">
        <w:rPr>
          <w:rFonts w:ascii="Arial" w:hAnsi="Arial" w:cs="Arial"/>
          <w:sz w:val="18"/>
          <w:szCs w:val="18"/>
        </w:rPr>
        <w:t xml:space="preserve">ser menor o igual a 25 </w:t>
      </w:r>
      <w:proofErr w:type="spellStart"/>
      <w:r w:rsidR="00874AC8" w:rsidRPr="00DD4E69">
        <w:rPr>
          <w:rFonts w:ascii="Arial" w:hAnsi="Arial" w:cs="Arial"/>
          <w:sz w:val="18"/>
          <w:szCs w:val="18"/>
        </w:rPr>
        <w:t>mW</w:t>
      </w:r>
      <w:proofErr w:type="spellEnd"/>
      <w:r w:rsidRPr="00DD4E69">
        <w:rPr>
          <w:rFonts w:ascii="Arial" w:hAnsi="Arial" w:cs="Arial"/>
          <w:sz w:val="18"/>
          <w:szCs w:val="18"/>
        </w:rPr>
        <w:t>.</w:t>
      </w:r>
    </w:p>
    <w:p w14:paraId="25434A64" w14:textId="301BCB8B" w:rsidR="000A7FA0" w:rsidRPr="00DD4E69" w:rsidRDefault="000A7FA0" w:rsidP="001D59AE">
      <w:pPr>
        <w:spacing w:after="0" w:line="276" w:lineRule="auto"/>
        <w:rPr>
          <w:rFonts w:ascii="Arial" w:hAnsi="Arial" w:cs="Arial"/>
          <w:sz w:val="18"/>
          <w:szCs w:val="18"/>
        </w:rPr>
      </w:pPr>
      <w:r w:rsidRPr="00DD4E69">
        <w:rPr>
          <w:rFonts w:ascii="Arial" w:hAnsi="Arial" w:cs="Arial"/>
          <w:sz w:val="18"/>
          <w:szCs w:val="18"/>
        </w:rPr>
        <w:t xml:space="preserve">Lo anterior comprobándose con lo establecido en el método de prueba </w:t>
      </w:r>
      <w:r w:rsidR="0009499A" w:rsidRPr="00DD4E69">
        <w:rPr>
          <w:rFonts w:ascii="Arial" w:hAnsi="Arial" w:cs="Arial"/>
          <w:b/>
          <w:sz w:val="18"/>
          <w:szCs w:val="18"/>
        </w:rPr>
        <w:t>8</w:t>
      </w:r>
      <w:r w:rsidR="00FE70F0" w:rsidRPr="00DD4E69">
        <w:rPr>
          <w:rFonts w:ascii="Arial" w:hAnsi="Arial" w:cs="Arial"/>
          <w:b/>
          <w:sz w:val="18"/>
          <w:szCs w:val="18"/>
        </w:rPr>
        <w:t>.</w:t>
      </w:r>
      <w:r w:rsidR="005A2DF3" w:rsidRPr="00DD4E69">
        <w:rPr>
          <w:rFonts w:ascii="Arial" w:hAnsi="Arial" w:cs="Arial"/>
          <w:b/>
          <w:sz w:val="18"/>
          <w:szCs w:val="18"/>
        </w:rPr>
        <w:t>8</w:t>
      </w:r>
      <w:r w:rsidRPr="00DD4E69">
        <w:rPr>
          <w:rFonts w:ascii="Arial" w:hAnsi="Arial" w:cs="Arial"/>
          <w:sz w:val="18"/>
          <w:szCs w:val="18"/>
        </w:rPr>
        <w:t>.</w:t>
      </w:r>
    </w:p>
    <w:p w14:paraId="3B92BEFB" w14:textId="02FF925A" w:rsidR="000A7FA0" w:rsidRPr="00DD4E69" w:rsidRDefault="000A7FA0" w:rsidP="001D59AE">
      <w:pPr>
        <w:spacing w:after="0" w:line="276" w:lineRule="auto"/>
        <w:rPr>
          <w:rFonts w:ascii="Arial" w:hAnsi="Arial" w:cs="Arial"/>
          <w:sz w:val="18"/>
          <w:szCs w:val="18"/>
        </w:rPr>
      </w:pPr>
    </w:p>
    <w:p w14:paraId="55D78D03" w14:textId="16374E20" w:rsidR="00CD3DE1" w:rsidRPr="00DD4E69" w:rsidRDefault="00EC6789" w:rsidP="001D59AE">
      <w:pPr>
        <w:pStyle w:val="Ttulo4"/>
        <w:spacing w:before="0" w:line="276" w:lineRule="auto"/>
        <w:ind w:left="851" w:hanging="851"/>
        <w:rPr>
          <w:rFonts w:ascii="Arial" w:hAnsi="Arial" w:cs="Arial"/>
          <w:sz w:val="18"/>
          <w:szCs w:val="18"/>
        </w:rPr>
      </w:pPr>
      <w:bookmarkStart w:id="164" w:name="_Toc179544695"/>
      <w:r w:rsidRPr="00DD4E69">
        <w:rPr>
          <w:rFonts w:ascii="Arial" w:hAnsi="Arial" w:cs="Arial"/>
          <w:sz w:val="18"/>
          <w:szCs w:val="18"/>
        </w:rPr>
        <w:t>TOLERANCIA DE FRECUENCIA</w:t>
      </w:r>
      <w:bookmarkEnd w:id="164"/>
    </w:p>
    <w:p w14:paraId="60FF8EE1" w14:textId="77777777" w:rsidR="00436E14" w:rsidRDefault="00436E14" w:rsidP="001D59AE">
      <w:pPr>
        <w:spacing w:after="0" w:line="276" w:lineRule="auto"/>
        <w:rPr>
          <w:rFonts w:ascii="Arial" w:hAnsi="Arial" w:cs="Arial"/>
          <w:sz w:val="18"/>
          <w:szCs w:val="18"/>
        </w:rPr>
      </w:pPr>
    </w:p>
    <w:p w14:paraId="49499A75" w14:textId="4370FF51" w:rsidR="00CD3DE1" w:rsidRDefault="00CD3DE1" w:rsidP="001D59AE">
      <w:pPr>
        <w:spacing w:after="0" w:line="276" w:lineRule="auto"/>
        <w:rPr>
          <w:rFonts w:ascii="Arial" w:hAnsi="Arial" w:cs="Arial"/>
          <w:sz w:val="18"/>
          <w:szCs w:val="18"/>
        </w:rPr>
      </w:pPr>
      <w:r w:rsidRPr="00DD4E69">
        <w:rPr>
          <w:rFonts w:ascii="Arial" w:hAnsi="Arial" w:cs="Arial"/>
          <w:sz w:val="18"/>
          <w:szCs w:val="18"/>
        </w:rPr>
        <w:t xml:space="preserve">La </w:t>
      </w:r>
      <w:r w:rsidR="00EC6789" w:rsidRPr="00DD4E69">
        <w:rPr>
          <w:rFonts w:ascii="Arial" w:hAnsi="Arial" w:cs="Arial"/>
          <w:sz w:val="18"/>
          <w:szCs w:val="18"/>
        </w:rPr>
        <w:t xml:space="preserve">Tolerancia de </w:t>
      </w:r>
      <w:r w:rsidR="00AF53BD" w:rsidRPr="00DD4E69">
        <w:rPr>
          <w:rFonts w:ascii="Arial" w:hAnsi="Arial" w:cs="Arial"/>
          <w:sz w:val="18"/>
          <w:szCs w:val="18"/>
        </w:rPr>
        <w:t>f</w:t>
      </w:r>
      <w:r w:rsidR="00EC6789" w:rsidRPr="00DD4E69">
        <w:rPr>
          <w:rFonts w:ascii="Arial" w:hAnsi="Arial" w:cs="Arial"/>
          <w:sz w:val="18"/>
          <w:szCs w:val="18"/>
        </w:rPr>
        <w:t>recuencia</w:t>
      </w:r>
      <w:r w:rsidRPr="00DD4E69">
        <w:rPr>
          <w:rFonts w:ascii="Arial" w:hAnsi="Arial" w:cs="Arial"/>
          <w:sz w:val="18"/>
          <w:szCs w:val="18"/>
        </w:rPr>
        <w:t xml:space="preserve"> es de ±</w:t>
      </w:r>
      <w:r w:rsidR="00874AC8" w:rsidRPr="00DD4E69">
        <w:rPr>
          <w:rFonts w:ascii="Arial" w:hAnsi="Arial" w:cs="Arial"/>
          <w:sz w:val="18"/>
          <w:szCs w:val="18"/>
        </w:rPr>
        <w:t>12 ppm</w:t>
      </w:r>
      <w:r w:rsidR="00F065A6" w:rsidRPr="00DD4E69">
        <w:rPr>
          <w:rFonts w:ascii="Arial" w:hAnsi="Arial" w:cs="Arial"/>
          <w:sz w:val="18"/>
          <w:szCs w:val="18"/>
        </w:rPr>
        <w:t xml:space="preserve"> (12 µHz/Hz)</w:t>
      </w:r>
      <w:r w:rsidR="00874AC8" w:rsidRPr="00DD4E69">
        <w:rPr>
          <w:rFonts w:ascii="Arial" w:hAnsi="Arial" w:cs="Arial"/>
          <w:sz w:val="18"/>
          <w:szCs w:val="18"/>
        </w:rPr>
        <w:t xml:space="preserve"> de la frecuencia nominal</w:t>
      </w:r>
      <w:r w:rsidRPr="00DD4E69">
        <w:rPr>
          <w:rFonts w:ascii="Arial" w:hAnsi="Arial" w:cs="Arial"/>
          <w:sz w:val="18"/>
          <w:szCs w:val="18"/>
        </w:rPr>
        <w:t>. El DRBP debe</w:t>
      </w:r>
      <w:r w:rsidR="00025042" w:rsidRPr="00DD4E69">
        <w:rPr>
          <w:rFonts w:ascii="Arial" w:hAnsi="Arial" w:cs="Arial"/>
          <w:sz w:val="18"/>
          <w:szCs w:val="18"/>
        </w:rPr>
        <w:t>rá</w:t>
      </w:r>
      <w:r w:rsidRPr="00DD4E69">
        <w:rPr>
          <w:rFonts w:ascii="Arial" w:hAnsi="Arial" w:cs="Arial"/>
          <w:sz w:val="18"/>
          <w:szCs w:val="18"/>
        </w:rPr>
        <w:t xml:space="preserve"> mantener su frecuencia de operación </w:t>
      </w:r>
      <w:r w:rsidR="00025042" w:rsidRPr="00DD4E69">
        <w:rPr>
          <w:rFonts w:ascii="Arial" w:hAnsi="Arial" w:cs="Arial"/>
          <w:sz w:val="18"/>
          <w:szCs w:val="18"/>
        </w:rPr>
        <w:t xml:space="preserve">bajo </w:t>
      </w:r>
      <w:r w:rsidRPr="00DD4E69">
        <w:rPr>
          <w:rFonts w:ascii="Arial" w:hAnsi="Arial" w:cs="Arial"/>
          <w:sz w:val="18"/>
          <w:szCs w:val="18"/>
        </w:rPr>
        <w:t xml:space="preserve">las siguientes </w:t>
      </w:r>
      <w:r w:rsidR="00025042" w:rsidRPr="00DD4E69">
        <w:rPr>
          <w:rFonts w:ascii="Arial" w:hAnsi="Arial" w:cs="Arial"/>
          <w:sz w:val="18"/>
          <w:szCs w:val="18"/>
        </w:rPr>
        <w:t>cond</w:t>
      </w:r>
      <w:r w:rsidRPr="00DD4E69">
        <w:rPr>
          <w:rFonts w:ascii="Arial" w:hAnsi="Arial" w:cs="Arial"/>
          <w:sz w:val="18"/>
          <w:szCs w:val="18"/>
        </w:rPr>
        <w:t>iciones:</w:t>
      </w:r>
    </w:p>
    <w:p w14:paraId="2AD02DB4" w14:textId="77777777" w:rsidR="007109D4" w:rsidRPr="00DD4E69" w:rsidRDefault="007109D4" w:rsidP="001D59AE">
      <w:pPr>
        <w:spacing w:after="0" w:line="276" w:lineRule="auto"/>
        <w:rPr>
          <w:rFonts w:ascii="Arial" w:hAnsi="Arial" w:cs="Arial"/>
          <w:sz w:val="18"/>
          <w:szCs w:val="18"/>
        </w:rPr>
      </w:pPr>
    </w:p>
    <w:p w14:paraId="27B769B3" w14:textId="1343BC41" w:rsidR="00CD3DE1" w:rsidRPr="00DD4E69" w:rsidRDefault="00CD3DE1" w:rsidP="001D59AE">
      <w:pPr>
        <w:numPr>
          <w:ilvl w:val="0"/>
          <w:numId w:val="87"/>
        </w:numPr>
        <w:spacing w:after="0" w:line="276" w:lineRule="auto"/>
        <w:contextualSpacing/>
        <w:rPr>
          <w:rFonts w:ascii="Arial" w:hAnsi="Arial" w:cs="Arial"/>
          <w:sz w:val="18"/>
          <w:szCs w:val="18"/>
        </w:rPr>
      </w:pPr>
      <w:r w:rsidRPr="00DD4E69">
        <w:rPr>
          <w:rFonts w:ascii="Arial" w:hAnsi="Arial" w:cs="Arial"/>
          <w:sz w:val="18"/>
          <w:szCs w:val="18"/>
        </w:rPr>
        <w:t>Cuando la temperatura ambiental varía en el intervalo de -</w:t>
      </w:r>
      <w:r w:rsidR="00641B67" w:rsidRPr="00DD4E69">
        <w:rPr>
          <w:rFonts w:ascii="Arial" w:hAnsi="Arial" w:cs="Arial"/>
          <w:sz w:val="18"/>
          <w:szCs w:val="18"/>
        </w:rPr>
        <w:t>1</w:t>
      </w:r>
      <w:r w:rsidRPr="00DD4E69">
        <w:rPr>
          <w:rFonts w:ascii="Arial" w:hAnsi="Arial" w:cs="Arial"/>
          <w:sz w:val="18"/>
          <w:szCs w:val="18"/>
        </w:rPr>
        <w:t>0 a 50 °C.</w:t>
      </w:r>
    </w:p>
    <w:p w14:paraId="425EC0C8" w14:textId="5609A9BD" w:rsidR="00CD3DE1" w:rsidRPr="00DD4E69" w:rsidRDefault="00CD3DE1" w:rsidP="001D59AE">
      <w:pPr>
        <w:numPr>
          <w:ilvl w:val="0"/>
          <w:numId w:val="87"/>
        </w:numPr>
        <w:spacing w:after="0" w:line="276" w:lineRule="auto"/>
        <w:contextualSpacing/>
        <w:rPr>
          <w:rFonts w:ascii="Arial" w:hAnsi="Arial" w:cs="Arial"/>
          <w:sz w:val="18"/>
          <w:szCs w:val="18"/>
        </w:rPr>
      </w:pPr>
      <w:r w:rsidRPr="00DD4E69">
        <w:rPr>
          <w:rFonts w:ascii="Arial" w:hAnsi="Arial" w:cs="Arial"/>
          <w:sz w:val="18"/>
          <w:szCs w:val="18"/>
        </w:rPr>
        <w:t xml:space="preserve">Cuando </w:t>
      </w:r>
      <w:r w:rsidR="001E0055" w:rsidRPr="00DD4E69">
        <w:rPr>
          <w:rFonts w:ascii="Arial" w:hAnsi="Arial" w:cs="Arial"/>
          <w:sz w:val="18"/>
          <w:szCs w:val="18"/>
        </w:rPr>
        <w:t>la tensión eléctrica</w:t>
      </w:r>
      <w:r w:rsidR="008A7A9F" w:rsidRPr="00DD4E69">
        <w:rPr>
          <w:rFonts w:ascii="Arial" w:hAnsi="Arial" w:cs="Arial"/>
          <w:sz w:val="18"/>
          <w:szCs w:val="18"/>
        </w:rPr>
        <w:t xml:space="preserve"> </w:t>
      </w:r>
      <w:r w:rsidRPr="00DD4E69">
        <w:rPr>
          <w:rFonts w:ascii="Arial" w:hAnsi="Arial" w:cs="Arial"/>
          <w:sz w:val="18"/>
          <w:szCs w:val="18"/>
        </w:rPr>
        <w:t xml:space="preserve">de alimentación varía entre </w:t>
      </w:r>
      <w:r w:rsidR="002D37BF" w:rsidRPr="00DD4E69">
        <w:rPr>
          <w:rFonts w:ascii="Arial" w:hAnsi="Arial" w:cs="Arial"/>
          <w:sz w:val="18"/>
          <w:szCs w:val="18"/>
        </w:rPr>
        <w:t xml:space="preserve">85% y </w:t>
      </w:r>
      <w:r w:rsidRPr="00DD4E69">
        <w:rPr>
          <w:rFonts w:ascii="Arial" w:hAnsi="Arial" w:cs="Arial"/>
          <w:sz w:val="18"/>
          <w:szCs w:val="18"/>
        </w:rPr>
        <w:t>115%</w:t>
      </w:r>
      <w:r w:rsidR="000B5B50" w:rsidRPr="00DD4E69">
        <w:rPr>
          <w:rFonts w:ascii="Arial" w:hAnsi="Arial" w:cs="Arial"/>
          <w:sz w:val="18"/>
          <w:szCs w:val="18"/>
        </w:rPr>
        <w:t xml:space="preserve"> </w:t>
      </w:r>
      <w:r w:rsidRPr="00DD4E69">
        <w:rPr>
          <w:rFonts w:ascii="Arial" w:hAnsi="Arial" w:cs="Arial"/>
          <w:sz w:val="18"/>
          <w:szCs w:val="18"/>
        </w:rPr>
        <w:t xml:space="preserve">del nivel principal a una temperatura </w:t>
      </w:r>
      <w:r w:rsidR="002176D1" w:rsidRPr="00DD4E69">
        <w:rPr>
          <w:rFonts w:ascii="Arial" w:hAnsi="Arial" w:cs="Arial"/>
          <w:sz w:val="18"/>
          <w:szCs w:val="18"/>
        </w:rPr>
        <w:t xml:space="preserve">ambiental </w:t>
      </w:r>
      <w:r w:rsidRPr="00DD4E69">
        <w:rPr>
          <w:rFonts w:ascii="Arial" w:hAnsi="Arial" w:cs="Arial"/>
          <w:sz w:val="18"/>
          <w:szCs w:val="18"/>
        </w:rPr>
        <w:t>de 20° C</w:t>
      </w:r>
      <w:r w:rsidR="00154FB3" w:rsidRPr="00DD4E69">
        <w:rPr>
          <w:rFonts w:ascii="Arial" w:hAnsi="Arial" w:cs="Arial"/>
          <w:sz w:val="18"/>
          <w:szCs w:val="18"/>
        </w:rPr>
        <w:t xml:space="preserve"> excepto cuando el DRBP opera exclusivamente con batería interna</w:t>
      </w:r>
      <w:r w:rsidR="00EA1EA3" w:rsidRPr="00DD4E69">
        <w:rPr>
          <w:rFonts w:ascii="Arial" w:hAnsi="Arial" w:cs="Arial"/>
          <w:sz w:val="18"/>
          <w:szCs w:val="18"/>
        </w:rPr>
        <w:t xml:space="preserve"> no removible por el usuario final</w:t>
      </w:r>
      <w:r w:rsidR="00154FB3" w:rsidRPr="00DD4E69">
        <w:rPr>
          <w:rFonts w:ascii="Arial" w:hAnsi="Arial" w:cs="Arial"/>
          <w:sz w:val="18"/>
          <w:szCs w:val="18"/>
        </w:rPr>
        <w:t>.</w:t>
      </w:r>
    </w:p>
    <w:p w14:paraId="4816A0CE" w14:textId="77777777" w:rsidR="00CD3DE1" w:rsidRPr="00DD4E69" w:rsidRDefault="00CD3DE1" w:rsidP="001D59AE">
      <w:pPr>
        <w:spacing w:after="0" w:line="276" w:lineRule="auto"/>
        <w:rPr>
          <w:rFonts w:ascii="Arial" w:hAnsi="Arial" w:cs="Arial"/>
          <w:sz w:val="18"/>
          <w:szCs w:val="18"/>
        </w:rPr>
      </w:pPr>
    </w:p>
    <w:p w14:paraId="2723EB1C" w14:textId="77777777" w:rsidR="00CD3DE1" w:rsidRPr="00DD4E69" w:rsidRDefault="00CD3DE1" w:rsidP="001D59AE">
      <w:pPr>
        <w:spacing w:after="0" w:line="276" w:lineRule="auto"/>
        <w:rPr>
          <w:rFonts w:ascii="Arial" w:hAnsi="Arial" w:cs="Arial"/>
          <w:sz w:val="18"/>
          <w:szCs w:val="18"/>
        </w:rPr>
      </w:pPr>
      <w:r w:rsidRPr="00DD4E69">
        <w:rPr>
          <w:rFonts w:ascii="Arial" w:hAnsi="Arial" w:cs="Arial"/>
          <w:sz w:val="18"/>
          <w:szCs w:val="18"/>
        </w:rPr>
        <w:t>En ambos casos el DRBP debe de:</w:t>
      </w:r>
    </w:p>
    <w:p w14:paraId="27FF56B5" w14:textId="319D731F" w:rsidR="00CD3DE1" w:rsidRPr="00DD4E69" w:rsidRDefault="00CD3DE1" w:rsidP="001D59AE">
      <w:pPr>
        <w:numPr>
          <w:ilvl w:val="0"/>
          <w:numId w:val="29"/>
        </w:numPr>
        <w:spacing w:after="0" w:line="276" w:lineRule="auto"/>
        <w:contextualSpacing/>
        <w:rPr>
          <w:rFonts w:ascii="Arial" w:hAnsi="Arial" w:cs="Arial"/>
          <w:sz w:val="18"/>
          <w:szCs w:val="18"/>
        </w:rPr>
      </w:pPr>
      <w:r w:rsidRPr="00DD4E69">
        <w:rPr>
          <w:rFonts w:ascii="Arial" w:hAnsi="Arial" w:cs="Arial"/>
          <w:sz w:val="18"/>
          <w:szCs w:val="18"/>
        </w:rPr>
        <w:t xml:space="preserve">Mantener </w:t>
      </w:r>
      <w:r w:rsidR="00025042" w:rsidRPr="00DD4E69">
        <w:rPr>
          <w:rFonts w:ascii="Arial" w:hAnsi="Arial" w:cs="Arial"/>
          <w:sz w:val="18"/>
          <w:szCs w:val="18"/>
        </w:rPr>
        <w:t xml:space="preserve">su </w:t>
      </w:r>
      <w:r w:rsidR="00D70F81" w:rsidRPr="00DD4E69">
        <w:rPr>
          <w:rFonts w:ascii="Arial" w:hAnsi="Arial" w:cs="Arial"/>
          <w:sz w:val="18"/>
          <w:szCs w:val="18"/>
        </w:rPr>
        <w:t>E</w:t>
      </w:r>
      <w:r w:rsidR="00025042" w:rsidRPr="00DD4E69">
        <w:rPr>
          <w:rFonts w:ascii="Arial" w:hAnsi="Arial" w:cs="Arial"/>
          <w:sz w:val="18"/>
          <w:szCs w:val="18"/>
        </w:rPr>
        <w:t xml:space="preserve">misión </w:t>
      </w:r>
      <w:r w:rsidRPr="00DD4E69">
        <w:rPr>
          <w:rFonts w:ascii="Arial" w:hAnsi="Arial" w:cs="Arial"/>
          <w:sz w:val="18"/>
          <w:szCs w:val="18"/>
        </w:rPr>
        <w:t>estable dentro de</w:t>
      </w:r>
      <w:r w:rsidR="00FF7852" w:rsidRPr="00DD4E69">
        <w:rPr>
          <w:rFonts w:ascii="Arial" w:hAnsi="Arial" w:cs="Arial"/>
          <w:sz w:val="18"/>
          <w:szCs w:val="18"/>
        </w:rPr>
        <w:t xml:space="preserve"> </w:t>
      </w:r>
      <w:r w:rsidRPr="00DD4E69">
        <w:rPr>
          <w:rFonts w:ascii="Arial" w:hAnsi="Arial" w:cs="Arial"/>
          <w:sz w:val="18"/>
          <w:szCs w:val="18"/>
        </w:rPr>
        <w:t>l</w:t>
      </w:r>
      <w:r w:rsidR="00FF7852" w:rsidRPr="00DD4E69">
        <w:rPr>
          <w:rFonts w:ascii="Arial" w:hAnsi="Arial" w:cs="Arial"/>
          <w:sz w:val="18"/>
          <w:szCs w:val="18"/>
        </w:rPr>
        <w:t xml:space="preserve">a </w:t>
      </w:r>
      <w:r w:rsidR="00EC6789" w:rsidRPr="00DD4E69">
        <w:rPr>
          <w:rFonts w:ascii="Arial" w:hAnsi="Arial" w:cs="Arial"/>
          <w:sz w:val="18"/>
          <w:szCs w:val="18"/>
        </w:rPr>
        <w:t xml:space="preserve">Tolerancia de </w:t>
      </w:r>
      <w:r w:rsidR="00300D20" w:rsidRPr="00DD4E69">
        <w:rPr>
          <w:rFonts w:ascii="Arial" w:hAnsi="Arial" w:cs="Arial"/>
          <w:sz w:val="18"/>
          <w:szCs w:val="18"/>
        </w:rPr>
        <w:t>f</w:t>
      </w:r>
      <w:r w:rsidR="00EC6789" w:rsidRPr="00DD4E69">
        <w:rPr>
          <w:rFonts w:ascii="Arial" w:hAnsi="Arial" w:cs="Arial"/>
          <w:sz w:val="18"/>
          <w:szCs w:val="18"/>
        </w:rPr>
        <w:t>recuencia</w:t>
      </w:r>
      <w:r w:rsidRPr="00DD4E69">
        <w:rPr>
          <w:rFonts w:ascii="Arial" w:hAnsi="Arial" w:cs="Arial"/>
          <w:sz w:val="18"/>
          <w:szCs w:val="18"/>
        </w:rPr>
        <w:t xml:space="preserve"> establecid</w:t>
      </w:r>
      <w:r w:rsidR="00FF7852" w:rsidRPr="00DD4E69">
        <w:rPr>
          <w:rFonts w:ascii="Arial" w:hAnsi="Arial" w:cs="Arial"/>
          <w:sz w:val="18"/>
          <w:szCs w:val="18"/>
        </w:rPr>
        <w:t>a</w:t>
      </w:r>
      <w:r w:rsidRPr="00DD4E69">
        <w:rPr>
          <w:rFonts w:ascii="Arial" w:hAnsi="Arial" w:cs="Arial"/>
          <w:sz w:val="18"/>
          <w:szCs w:val="18"/>
        </w:rPr>
        <w:t>, o</w:t>
      </w:r>
    </w:p>
    <w:p w14:paraId="09AE26D0" w14:textId="0DD00E5A" w:rsidR="00CD3DE1" w:rsidRPr="00DD4E69" w:rsidRDefault="00CD3DE1" w:rsidP="001D59AE">
      <w:pPr>
        <w:numPr>
          <w:ilvl w:val="0"/>
          <w:numId w:val="29"/>
        </w:numPr>
        <w:spacing w:after="0" w:line="276" w:lineRule="auto"/>
        <w:contextualSpacing/>
        <w:rPr>
          <w:rFonts w:ascii="Arial" w:hAnsi="Arial" w:cs="Arial"/>
          <w:sz w:val="18"/>
          <w:szCs w:val="18"/>
        </w:rPr>
      </w:pPr>
      <w:r w:rsidRPr="00DD4E69">
        <w:rPr>
          <w:rFonts w:ascii="Arial" w:hAnsi="Arial" w:cs="Arial"/>
          <w:sz w:val="18"/>
          <w:szCs w:val="18"/>
        </w:rPr>
        <w:t xml:space="preserve">Reducir su </w:t>
      </w:r>
      <w:r w:rsidR="00D70F81" w:rsidRPr="00DD4E69">
        <w:rPr>
          <w:rFonts w:ascii="Arial" w:hAnsi="Arial" w:cs="Arial"/>
          <w:sz w:val="18"/>
          <w:szCs w:val="18"/>
        </w:rPr>
        <w:t>E</w:t>
      </w:r>
      <w:r w:rsidRPr="00DD4E69">
        <w:rPr>
          <w:rFonts w:ascii="Arial" w:hAnsi="Arial" w:cs="Arial"/>
          <w:sz w:val="18"/>
          <w:szCs w:val="18"/>
        </w:rPr>
        <w:t xml:space="preserve">misión principal a los niveles de </w:t>
      </w:r>
      <w:r w:rsidR="00025042" w:rsidRPr="00DD4E69">
        <w:rPr>
          <w:rFonts w:ascii="Arial" w:hAnsi="Arial" w:cs="Arial"/>
          <w:sz w:val="18"/>
          <w:szCs w:val="18"/>
        </w:rPr>
        <w:t>E</w:t>
      </w:r>
      <w:r w:rsidRPr="00DD4E69">
        <w:rPr>
          <w:rFonts w:ascii="Arial" w:hAnsi="Arial" w:cs="Arial"/>
          <w:sz w:val="18"/>
          <w:szCs w:val="18"/>
        </w:rPr>
        <w:t>misiones no esenciales en modo de recepción/espera, o</w:t>
      </w:r>
    </w:p>
    <w:p w14:paraId="7913B0DB" w14:textId="77777777" w:rsidR="00CD3DE1" w:rsidRPr="00DD4E69" w:rsidRDefault="00CD3DE1" w:rsidP="001D59AE">
      <w:pPr>
        <w:numPr>
          <w:ilvl w:val="0"/>
          <w:numId w:val="29"/>
        </w:numPr>
        <w:spacing w:after="0" w:line="276" w:lineRule="auto"/>
        <w:contextualSpacing/>
        <w:rPr>
          <w:rFonts w:ascii="Arial" w:hAnsi="Arial" w:cs="Arial"/>
          <w:sz w:val="18"/>
          <w:szCs w:val="18"/>
        </w:rPr>
      </w:pPr>
      <w:r w:rsidRPr="00DD4E69">
        <w:rPr>
          <w:rFonts w:ascii="Arial" w:hAnsi="Arial" w:cs="Arial"/>
          <w:sz w:val="18"/>
          <w:szCs w:val="18"/>
        </w:rPr>
        <w:t>Detener cualquier transmisión.</w:t>
      </w:r>
    </w:p>
    <w:p w14:paraId="0374C3B7" w14:textId="77777777" w:rsidR="00CD3DE1" w:rsidRPr="00DD4E69" w:rsidRDefault="00CD3DE1" w:rsidP="001D59AE">
      <w:pPr>
        <w:spacing w:after="0" w:line="276" w:lineRule="auto"/>
        <w:rPr>
          <w:rFonts w:ascii="Arial" w:hAnsi="Arial" w:cs="Arial"/>
          <w:sz w:val="18"/>
          <w:szCs w:val="18"/>
        </w:rPr>
      </w:pPr>
    </w:p>
    <w:p w14:paraId="3184E43A" w14:textId="43449A28" w:rsidR="00CD3DE1" w:rsidRPr="00DD4E69" w:rsidRDefault="00CD3DE1" w:rsidP="001D59AE">
      <w:pPr>
        <w:spacing w:after="0" w:line="276" w:lineRule="auto"/>
        <w:rPr>
          <w:rFonts w:ascii="Arial" w:hAnsi="Arial" w:cs="Arial"/>
          <w:sz w:val="18"/>
          <w:szCs w:val="18"/>
        </w:rPr>
      </w:pPr>
      <w:r w:rsidRPr="00DD4E69">
        <w:rPr>
          <w:rFonts w:ascii="Arial" w:hAnsi="Arial" w:cs="Arial"/>
          <w:sz w:val="18"/>
          <w:szCs w:val="18"/>
        </w:rPr>
        <w:lastRenderedPageBreak/>
        <w:t>Lo anterior se comprueba con lo establecido en el método de prueba</w:t>
      </w:r>
      <w:r w:rsidRPr="00DD4E69">
        <w:rPr>
          <w:rFonts w:ascii="Arial" w:hAnsi="Arial" w:cs="Arial"/>
          <w:b/>
          <w:sz w:val="18"/>
          <w:szCs w:val="18"/>
        </w:rPr>
        <w:t xml:space="preserve"> </w:t>
      </w:r>
      <w:r w:rsidR="00BF50F5" w:rsidRPr="00DD4E69">
        <w:rPr>
          <w:rFonts w:ascii="Arial" w:hAnsi="Arial" w:cs="Arial"/>
          <w:b/>
          <w:sz w:val="18"/>
          <w:szCs w:val="18"/>
        </w:rPr>
        <w:t>8</w:t>
      </w:r>
      <w:r w:rsidR="003E10AB" w:rsidRPr="00DD4E69">
        <w:rPr>
          <w:rFonts w:ascii="Arial" w:hAnsi="Arial" w:cs="Arial"/>
          <w:b/>
          <w:sz w:val="18"/>
          <w:szCs w:val="18"/>
        </w:rPr>
        <w:t>.</w:t>
      </w:r>
      <w:r w:rsidR="005A2DF3" w:rsidRPr="00DD4E69">
        <w:rPr>
          <w:rFonts w:ascii="Arial" w:hAnsi="Arial" w:cs="Arial"/>
          <w:b/>
          <w:sz w:val="18"/>
          <w:szCs w:val="18"/>
        </w:rPr>
        <w:t>9</w:t>
      </w:r>
      <w:r w:rsidR="00154FB3" w:rsidRPr="00DD4E69">
        <w:rPr>
          <w:rFonts w:ascii="Arial" w:hAnsi="Arial" w:cs="Arial"/>
          <w:b/>
          <w:sz w:val="18"/>
          <w:szCs w:val="18"/>
        </w:rPr>
        <w:t>.1</w:t>
      </w:r>
      <w:r w:rsidR="00154FB3" w:rsidRPr="00DD4E69">
        <w:rPr>
          <w:rFonts w:ascii="Arial" w:hAnsi="Arial" w:cs="Arial"/>
          <w:sz w:val="18"/>
          <w:szCs w:val="18"/>
        </w:rPr>
        <w:t xml:space="preserve"> y </w:t>
      </w:r>
      <w:r w:rsidR="00BF50F5" w:rsidRPr="00DD4E69">
        <w:rPr>
          <w:rFonts w:ascii="Arial" w:hAnsi="Arial" w:cs="Arial"/>
          <w:b/>
          <w:sz w:val="18"/>
          <w:szCs w:val="18"/>
        </w:rPr>
        <w:t>8</w:t>
      </w:r>
      <w:r w:rsidR="00154FB3" w:rsidRPr="00DD4E69">
        <w:rPr>
          <w:rFonts w:ascii="Arial" w:hAnsi="Arial" w:cs="Arial"/>
          <w:b/>
          <w:sz w:val="18"/>
          <w:szCs w:val="18"/>
        </w:rPr>
        <w:t>.9.2</w:t>
      </w:r>
      <w:r w:rsidRPr="00DD4E69">
        <w:rPr>
          <w:rFonts w:ascii="Arial" w:hAnsi="Arial" w:cs="Arial"/>
          <w:sz w:val="18"/>
          <w:szCs w:val="18"/>
        </w:rPr>
        <w:t>.</w:t>
      </w:r>
    </w:p>
    <w:p w14:paraId="1BD8FC58" w14:textId="65A6613C" w:rsidR="00CD3DE1" w:rsidRPr="00DD4E69" w:rsidRDefault="00CD3DE1" w:rsidP="004D7221">
      <w:pPr>
        <w:spacing w:after="0" w:line="276" w:lineRule="auto"/>
        <w:rPr>
          <w:rFonts w:ascii="Arial" w:hAnsi="Arial" w:cs="Arial"/>
          <w:sz w:val="18"/>
          <w:szCs w:val="18"/>
        </w:rPr>
      </w:pPr>
    </w:p>
    <w:p w14:paraId="57FBD468" w14:textId="77777777" w:rsidR="00F039FF" w:rsidRPr="00DD4E69" w:rsidRDefault="00F039FF" w:rsidP="004D7221">
      <w:pPr>
        <w:pStyle w:val="Ttulo2"/>
        <w:keepNext/>
        <w:spacing w:before="0" w:after="0" w:line="276" w:lineRule="auto"/>
        <w:rPr>
          <w:rFonts w:ascii="Arial" w:hAnsi="Arial" w:cs="Arial"/>
          <w:sz w:val="18"/>
          <w:szCs w:val="18"/>
        </w:rPr>
      </w:pPr>
      <w:bookmarkStart w:id="165" w:name="_Ref517428406"/>
      <w:bookmarkStart w:id="166" w:name="_Toc48654609"/>
      <w:bookmarkStart w:id="167" w:name="_Toc51320613"/>
      <w:bookmarkStart w:id="168" w:name="_Toc179544696"/>
      <w:r w:rsidRPr="00DD4E69">
        <w:rPr>
          <w:rFonts w:ascii="Arial" w:hAnsi="Arial" w:cs="Arial"/>
          <w:sz w:val="18"/>
          <w:szCs w:val="18"/>
        </w:rPr>
        <w:t>MÉTODOS DE PRUEBA</w:t>
      </w:r>
      <w:bookmarkEnd w:id="165"/>
      <w:bookmarkEnd w:id="166"/>
      <w:bookmarkEnd w:id="167"/>
      <w:bookmarkEnd w:id="168"/>
    </w:p>
    <w:p w14:paraId="312898E6" w14:textId="77777777" w:rsidR="00436E14" w:rsidRDefault="00436E14" w:rsidP="004D7221">
      <w:pPr>
        <w:spacing w:after="0" w:line="276" w:lineRule="auto"/>
        <w:rPr>
          <w:rFonts w:ascii="Arial" w:hAnsi="Arial" w:cs="Arial"/>
          <w:sz w:val="18"/>
          <w:szCs w:val="18"/>
        </w:rPr>
      </w:pPr>
    </w:p>
    <w:p w14:paraId="3E68D935" w14:textId="3F86CB0D" w:rsidR="0083124F" w:rsidRPr="00DD4E69" w:rsidRDefault="0083124F" w:rsidP="004D7221">
      <w:pPr>
        <w:spacing w:after="0" w:line="276" w:lineRule="auto"/>
        <w:rPr>
          <w:rFonts w:ascii="Arial" w:hAnsi="Arial" w:cs="Arial"/>
          <w:sz w:val="18"/>
          <w:szCs w:val="18"/>
        </w:rPr>
      </w:pPr>
      <w:r w:rsidRPr="00DD4E69">
        <w:rPr>
          <w:rFonts w:ascii="Arial" w:hAnsi="Arial" w:cs="Arial"/>
          <w:sz w:val="18"/>
          <w:szCs w:val="18"/>
        </w:rPr>
        <w:t xml:space="preserve">La aplicación de los métodos de prueba se llevará a cabo por los </w:t>
      </w:r>
      <w:r w:rsidR="009D6040" w:rsidRPr="00DD4E69">
        <w:rPr>
          <w:rFonts w:ascii="Arial" w:hAnsi="Arial" w:cs="Arial"/>
          <w:sz w:val="18"/>
          <w:szCs w:val="18"/>
        </w:rPr>
        <w:t xml:space="preserve">laboratorios de prueba </w:t>
      </w:r>
      <w:r w:rsidRPr="00DD4E69">
        <w:rPr>
          <w:rFonts w:ascii="Arial" w:hAnsi="Arial" w:cs="Arial"/>
          <w:sz w:val="18"/>
          <w:szCs w:val="18"/>
        </w:rPr>
        <w:t xml:space="preserve">de tercera parte, los cuales deberán estar acreditados por el Instituto o por un Organismo de Acreditación </w:t>
      </w:r>
      <w:r w:rsidR="002A0D10" w:rsidRPr="00DD4E69">
        <w:rPr>
          <w:rFonts w:ascii="Arial" w:hAnsi="Arial" w:cs="Arial"/>
          <w:sz w:val="18"/>
          <w:szCs w:val="18"/>
        </w:rPr>
        <w:t xml:space="preserve">y </w:t>
      </w:r>
      <w:r w:rsidRPr="00DD4E69">
        <w:rPr>
          <w:rFonts w:ascii="Arial" w:hAnsi="Arial" w:cs="Arial"/>
          <w:sz w:val="18"/>
          <w:szCs w:val="18"/>
        </w:rPr>
        <w:t>autorizado</w:t>
      </w:r>
      <w:r w:rsidR="00023070" w:rsidRPr="00DD4E69">
        <w:rPr>
          <w:rFonts w:ascii="Arial" w:hAnsi="Arial" w:cs="Arial"/>
          <w:sz w:val="18"/>
          <w:szCs w:val="18"/>
        </w:rPr>
        <w:t>s</w:t>
      </w:r>
      <w:r w:rsidRPr="00DD4E69">
        <w:rPr>
          <w:rFonts w:ascii="Arial" w:hAnsi="Arial" w:cs="Arial"/>
          <w:sz w:val="18"/>
          <w:szCs w:val="18"/>
        </w:rPr>
        <w:t xml:space="preserve"> por el Instituto respecto a la presente disposición técnica, conforme a los términos previstos en la </w:t>
      </w:r>
      <w:r w:rsidR="00EB2A2B" w:rsidRPr="00DD4E69">
        <w:rPr>
          <w:rFonts w:ascii="Arial" w:hAnsi="Arial" w:cs="Arial"/>
          <w:sz w:val="18"/>
          <w:szCs w:val="18"/>
        </w:rPr>
        <w:t xml:space="preserve">Ley Federal de Telecomunicaciones y Radiodifusión </w:t>
      </w:r>
      <w:r w:rsidRPr="00DD4E69">
        <w:rPr>
          <w:rFonts w:ascii="Arial" w:hAnsi="Arial" w:cs="Arial"/>
          <w:sz w:val="18"/>
          <w:szCs w:val="18"/>
        </w:rPr>
        <w:t>y demás disposiciones aplicables.</w:t>
      </w:r>
    </w:p>
    <w:p w14:paraId="78287419" w14:textId="77777777" w:rsidR="00436E14" w:rsidRDefault="00436E14" w:rsidP="004D7221">
      <w:pPr>
        <w:spacing w:after="0" w:line="276" w:lineRule="auto"/>
        <w:rPr>
          <w:rFonts w:ascii="Arial" w:hAnsi="Arial" w:cs="Arial"/>
          <w:sz w:val="18"/>
          <w:szCs w:val="18"/>
        </w:rPr>
      </w:pPr>
    </w:p>
    <w:p w14:paraId="7DF5F2A3" w14:textId="31FDFEE5" w:rsidR="008D62F0" w:rsidRPr="00DD4E69" w:rsidRDefault="008D62F0" w:rsidP="004D7221">
      <w:pPr>
        <w:spacing w:after="0" w:line="276" w:lineRule="auto"/>
        <w:rPr>
          <w:rFonts w:ascii="Arial" w:hAnsi="Arial" w:cs="Arial"/>
          <w:sz w:val="18"/>
          <w:szCs w:val="18"/>
        </w:rPr>
      </w:pPr>
      <w:r w:rsidRPr="00DD4E69">
        <w:rPr>
          <w:rFonts w:ascii="Arial" w:hAnsi="Arial" w:cs="Arial"/>
          <w:sz w:val="18"/>
          <w:szCs w:val="18"/>
        </w:rPr>
        <w:t>Los reportes de prueba que emitan los Laboratorios de Prueba respecto de los métodos para comprobar las especificaciones técnicas establecidas en la presente DT, deben presentarse de acuerdo con el formato del Anexo A de la presente DT.</w:t>
      </w:r>
    </w:p>
    <w:p w14:paraId="2C080BAC" w14:textId="27C92319" w:rsidR="00F039FF" w:rsidRPr="00DD4E69" w:rsidRDefault="00F039FF" w:rsidP="004D7221">
      <w:pPr>
        <w:spacing w:after="0" w:line="276" w:lineRule="auto"/>
        <w:rPr>
          <w:rFonts w:ascii="Arial" w:hAnsi="Arial" w:cs="Arial"/>
          <w:sz w:val="18"/>
          <w:szCs w:val="18"/>
        </w:rPr>
      </w:pPr>
    </w:p>
    <w:p w14:paraId="4BB49F8C" w14:textId="77777777" w:rsidR="00F039FF" w:rsidRPr="00DD4E69" w:rsidRDefault="00F039FF" w:rsidP="004D7221">
      <w:pPr>
        <w:pStyle w:val="Ttulo3"/>
        <w:spacing w:after="0" w:line="276" w:lineRule="auto"/>
        <w:ind w:left="567" w:hanging="567"/>
        <w:rPr>
          <w:rFonts w:ascii="Arial" w:hAnsi="Arial" w:cs="Arial"/>
          <w:sz w:val="18"/>
          <w:szCs w:val="18"/>
        </w:rPr>
      </w:pPr>
      <w:bookmarkStart w:id="169" w:name="_Ref517424607"/>
      <w:bookmarkStart w:id="170" w:name="_Toc48654610"/>
      <w:bookmarkStart w:id="171" w:name="_Toc51320614"/>
      <w:bookmarkStart w:id="172" w:name="_Toc179544697"/>
      <w:r w:rsidRPr="00DD4E69">
        <w:rPr>
          <w:rFonts w:ascii="Arial" w:hAnsi="Arial" w:cs="Arial"/>
          <w:sz w:val="18"/>
          <w:szCs w:val="18"/>
        </w:rPr>
        <w:t>CONDICIONES NORMALIZADAS</w:t>
      </w:r>
      <w:bookmarkEnd w:id="169"/>
      <w:bookmarkEnd w:id="170"/>
      <w:bookmarkEnd w:id="171"/>
      <w:bookmarkEnd w:id="172"/>
    </w:p>
    <w:p w14:paraId="4A0BDFD1" w14:textId="77777777" w:rsidR="00436E14" w:rsidRDefault="00436E14" w:rsidP="004D7221">
      <w:pPr>
        <w:spacing w:after="0" w:line="276" w:lineRule="auto"/>
        <w:rPr>
          <w:rFonts w:ascii="Arial" w:hAnsi="Arial" w:cs="Arial"/>
          <w:sz w:val="18"/>
          <w:szCs w:val="18"/>
        </w:rPr>
      </w:pPr>
    </w:p>
    <w:p w14:paraId="6B59A46F" w14:textId="19B82FBB" w:rsidR="00F039FF" w:rsidRPr="00DD4E69" w:rsidRDefault="00F039FF" w:rsidP="004D7221">
      <w:pPr>
        <w:spacing w:after="0" w:line="276" w:lineRule="auto"/>
        <w:rPr>
          <w:rFonts w:ascii="Arial" w:hAnsi="Arial" w:cs="Arial"/>
          <w:sz w:val="18"/>
          <w:szCs w:val="18"/>
        </w:rPr>
      </w:pPr>
      <w:r w:rsidRPr="00DD4E69">
        <w:rPr>
          <w:rFonts w:ascii="Arial" w:hAnsi="Arial" w:cs="Arial"/>
          <w:sz w:val="18"/>
          <w:szCs w:val="18"/>
        </w:rPr>
        <w:t xml:space="preserve">El intervalo normalizado de las condiciones ambientales para la ejecución de mediciones y pruebas es el señalado en la </w:t>
      </w:r>
      <w:r w:rsidRPr="00DD4E69">
        <w:rPr>
          <w:rFonts w:ascii="Arial" w:hAnsi="Arial" w:cs="Arial"/>
          <w:b/>
          <w:sz w:val="18"/>
          <w:szCs w:val="18"/>
        </w:rPr>
        <w:t xml:space="preserve">Tabla </w:t>
      </w:r>
      <w:r w:rsidR="00D711CE" w:rsidRPr="00DD4E69">
        <w:rPr>
          <w:rFonts w:ascii="Arial" w:hAnsi="Arial" w:cs="Arial"/>
          <w:b/>
          <w:sz w:val="18"/>
          <w:szCs w:val="18"/>
        </w:rPr>
        <w:t>19</w:t>
      </w:r>
      <w:r w:rsidRPr="00DD4E69">
        <w:rPr>
          <w:rFonts w:ascii="Arial" w:hAnsi="Arial" w:cs="Arial"/>
          <w:sz w:val="18"/>
          <w:szCs w:val="18"/>
        </w:rPr>
        <w:t>.</w:t>
      </w:r>
    </w:p>
    <w:p w14:paraId="690629B6" w14:textId="358CD7AE" w:rsidR="00F039FF" w:rsidRPr="00DD4E69" w:rsidRDefault="00F039FF" w:rsidP="004D7221">
      <w:pPr>
        <w:pStyle w:val="Descripcin"/>
        <w:keepNext/>
        <w:spacing w:after="0" w:line="276" w:lineRule="auto"/>
        <w:jc w:val="center"/>
        <w:rPr>
          <w:rFonts w:ascii="Arial" w:hAnsi="Arial" w:cs="Arial"/>
          <w:color w:val="auto"/>
        </w:rPr>
      </w:pPr>
      <w:bookmarkStart w:id="173" w:name="_Toc179544769"/>
      <w:r w:rsidRPr="00DD4E69">
        <w:rPr>
          <w:rFonts w:ascii="Arial" w:hAnsi="Arial" w:cs="Arial"/>
          <w:color w:val="auto"/>
        </w:rPr>
        <w:t xml:space="preserve">Tabla </w:t>
      </w:r>
      <w:r w:rsidR="003D3D7C" w:rsidRPr="00DD4E69">
        <w:rPr>
          <w:rFonts w:ascii="Arial" w:hAnsi="Arial" w:cs="Arial"/>
          <w:noProof/>
          <w:color w:val="auto"/>
        </w:rPr>
        <w:fldChar w:fldCharType="begin"/>
      </w:r>
      <w:r w:rsidR="003D3D7C" w:rsidRPr="00DD4E69">
        <w:rPr>
          <w:rFonts w:ascii="Arial" w:hAnsi="Arial" w:cs="Arial"/>
          <w:noProof/>
          <w:color w:val="auto"/>
        </w:rPr>
        <w:instrText xml:space="preserve"> SEQ Tabla \* ARABIC </w:instrText>
      </w:r>
      <w:r w:rsidR="003D3D7C" w:rsidRPr="00DD4E69">
        <w:rPr>
          <w:rFonts w:ascii="Arial" w:hAnsi="Arial" w:cs="Arial"/>
          <w:noProof/>
          <w:color w:val="auto"/>
        </w:rPr>
        <w:fldChar w:fldCharType="separate"/>
      </w:r>
      <w:r w:rsidR="002B0067">
        <w:rPr>
          <w:rFonts w:ascii="Arial" w:hAnsi="Arial" w:cs="Arial"/>
          <w:noProof/>
          <w:color w:val="auto"/>
        </w:rPr>
        <w:t>19</w:t>
      </w:r>
      <w:r w:rsidR="003D3D7C" w:rsidRPr="00DD4E69">
        <w:rPr>
          <w:rFonts w:ascii="Arial" w:hAnsi="Arial" w:cs="Arial"/>
          <w:noProof/>
          <w:color w:val="auto"/>
        </w:rPr>
        <w:fldChar w:fldCharType="end"/>
      </w:r>
      <w:r w:rsidRPr="00DD4E69">
        <w:rPr>
          <w:rFonts w:ascii="Arial" w:hAnsi="Arial" w:cs="Arial"/>
          <w:color w:val="auto"/>
        </w:rPr>
        <w:t>. Condiciones ambientales normalizadas.</w:t>
      </w:r>
      <w:bookmarkEnd w:id="173"/>
    </w:p>
    <w:tbl>
      <w:tblPr>
        <w:tblStyle w:val="Tablaconcuadrcula"/>
        <w:tblW w:w="0" w:type="auto"/>
        <w:jc w:val="center"/>
        <w:tblLook w:val="04A0" w:firstRow="1" w:lastRow="0" w:firstColumn="1" w:lastColumn="0" w:noHBand="0" w:noVBand="1"/>
      </w:tblPr>
      <w:tblGrid>
        <w:gridCol w:w="1501"/>
        <w:gridCol w:w="1777"/>
      </w:tblGrid>
      <w:tr w:rsidR="00F039FF" w:rsidRPr="00DD4E69" w14:paraId="4F313190" w14:textId="77777777" w:rsidTr="00D14ABB">
        <w:trPr>
          <w:jc w:val="center"/>
        </w:trPr>
        <w:tc>
          <w:tcPr>
            <w:tcW w:w="0" w:type="auto"/>
          </w:tcPr>
          <w:p w14:paraId="2C7B20D5" w14:textId="77777777" w:rsidR="00F039FF" w:rsidRPr="00DD4E69" w:rsidRDefault="00F039FF" w:rsidP="004D7221">
            <w:pPr>
              <w:keepNext/>
              <w:keepLines/>
              <w:spacing w:after="0" w:line="276" w:lineRule="auto"/>
              <w:jc w:val="center"/>
              <w:rPr>
                <w:rFonts w:ascii="Arial" w:hAnsi="Arial" w:cs="Arial"/>
                <w:b/>
                <w:sz w:val="18"/>
                <w:szCs w:val="18"/>
              </w:rPr>
            </w:pPr>
            <w:r w:rsidRPr="00DD4E69">
              <w:rPr>
                <w:rFonts w:ascii="Arial" w:hAnsi="Arial" w:cs="Arial"/>
                <w:b/>
                <w:sz w:val="18"/>
                <w:szCs w:val="18"/>
              </w:rPr>
              <w:t>Temperatura</w:t>
            </w:r>
          </w:p>
        </w:tc>
        <w:tc>
          <w:tcPr>
            <w:tcW w:w="0" w:type="auto"/>
          </w:tcPr>
          <w:p w14:paraId="0AA74C92" w14:textId="77777777" w:rsidR="00F039FF" w:rsidRPr="00DD4E69" w:rsidRDefault="00F039FF" w:rsidP="004D7221">
            <w:pPr>
              <w:keepNext/>
              <w:keepLines/>
              <w:spacing w:after="0" w:line="276" w:lineRule="auto"/>
              <w:jc w:val="center"/>
              <w:rPr>
                <w:rFonts w:ascii="Arial" w:hAnsi="Arial" w:cs="Arial"/>
                <w:b/>
                <w:sz w:val="18"/>
                <w:szCs w:val="18"/>
              </w:rPr>
            </w:pPr>
            <w:r w:rsidRPr="00DD4E69">
              <w:rPr>
                <w:rFonts w:ascii="Arial" w:hAnsi="Arial" w:cs="Arial"/>
                <w:b/>
                <w:sz w:val="18"/>
                <w:szCs w:val="18"/>
              </w:rPr>
              <w:t>Humedad Relativa</w:t>
            </w:r>
          </w:p>
        </w:tc>
      </w:tr>
      <w:tr w:rsidR="00F039FF" w:rsidRPr="00DD4E69" w14:paraId="2B02B105" w14:textId="77777777" w:rsidTr="00D14ABB">
        <w:trPr>
          <w:jc w:val="center"/>
        </w:trPr>
        <w:tc>
          <w:tcPr>
            <w:tcW w:w="0" w:type="auto"/>
          </w:tcPr>
          <w:p w14:paraId="2D4747D1" w14:textId="77777777" w:rsidR="00F039FF" w:rsidRPr="00DD4E69" w:rsidRDefault="00F039FF" w:rsidP="004D7221">
            <w:pPr>
              <w:spacing w:after="0" w:line="276" w:lineRule="auto"/>
              <w:jc w:val="center"/>
              <w:rPr>
                <w:rFonts w:ascii="Arial" w:hAnsi="Arial" w:cs="Arial"/>
                <w:sz w:val="18"/>
                <w:szCs w:val="18"/>
              </w:rPr>
            </w:pPr>
            <w:r w:rsidRPr="00DD4E69">
              <w:rPr>
                <w:rFonts w:ascii="Arial" w:hAnsi="Arial" w:cs="Arial"/>
                <w:sz w:val="18"/>
                <w:szCs w:val="18"/>
              </w:rPr>
              <w:t>De 15°C a 35°C</w:t>
            </w:r>
          </w:p>
        </w:tc>
        <w:tc>
          <w:tcPr>
            <w:tcW w:w="0" w:type="auto"/>
          </w:tcPr>
          <w:p w14:paraId="229AE2FC" w14:textId="77777777" w:rsidR="00F039FF" w:rsidRPr="00DD4E69" w:rsidRDefault="00F039FF" w:rsidP="004D7221">
            <w:pPr>
              <w:spacing w:after="0" w:line="276" w:lineRule="auto"/>
              <w:jc w:val="center"/>
              <w:rPr>
                <w:rFonts w:ascii="Arial" w:hAnsi="Arial" w:cs="Arial"/>
                <w:sz w:val="18"/>
                <w:szCs w:val="18"/>
              </w:rPr>
            </w:pPr>
            <w:r w:rsidRPr="00DD4E69">
              <w:rPr>
                <w:rFonts w:ascii="Arial" w:hAnsi="Arial" w:cs="Arial"/>
                <w:sz w:val="18"/>
                <w:szCs w:val="18"/>
              </w:rPr>
              <w:t>De 25% a 75%</w:t>
            </w:r>
          </w:p>
        </w:tc>
      </w:tr>
    </w:tbl>
    <w:p w14:paraId="214DCDA2" w14:textId="77777777" w:rsidR="00F039FF" w:rsidRPr="00DD4E69" w:rsidRDefault="00F039FF" w:rsidP="004D7221">
      <w:pPr>
        <w:spacing w:after="0" w:line="276" w:lineRule="auto"/>
        <w:rPr>
          <w:rFonts w:ascii="Arial" w:hAnsi="Arial" w:cs="Arial"/>
          <w:sz w:val="18"/>
          <w:szCs w:val="18"/>
        </w:rPr>
      </w:pPr>
    </w:p>
    <w:p w14:paraId="40D677E6" w14:textId="77777777" w:rsidR="00F039FF" w:rsidRPr="00DD4E69" w:rsidRDefault="00F039FF" w:rsidP="004D7221">
      <w:pPr>
        <w:pStyle w:val="Ttulo3"/>
        <w:spacing w:after="0" w:line="276" w:lineRule="auto"/>
        <w:ind w:left="709"/>
        <w:rPr>
          <w:rFonts w:ascii="Arial" w:hAnsi="Arial" w:cs="Arial"/>
          <w:sz w:val="18"/>
          <w:szCs w:val="18"/>
        </w:rPr>
      </w:pPr>
      <w:bookmarkStart w:id="174" w:name="_Toc48654611"/>
      <w:bookmarkStart w:id="175" w:name="_Toc51320615"/>
      <w:bookmarkStart w:id="176" w:name="_Toc179544698"/>
      <w:r w:rsidRPr="00DD4E69">
        <w:rPr>
          <w:rFonts w:ascii="Arial" w:hAnsi="Arial" w:cs="Arial"/>
          <w:sz w:val="18"/>
          <w:szCs w:val="18"/>
        </w:rPr>
        <w:t>INSTRUMENTOS DE MEDICIÓN</w:t>
      </w:r>
      <w:bookmarkEnd w:id="174"/>
      <w:bookmarkEnd w:id="175"/>
      <w:bookmarkEnd w:id="176"/>
    </w:p>
    <w:p w14:paraId="07584C1B" w14:textId="77777777" w:rsidR="00436E14" w:rsidRDefault="00436E14" w:rsidP="004D7221">
      <w:pPr>
        <w:spacing w:after="0" w:line="276" w:lineRule="auto"/>
        <w:rPr>
          <w:rFonts w:ascii="Arial" w:hAnsi="Arial" w:cs="Arial"/>
          <w:sz w:val="18"/>
          <w:szCs w:val="18"/>
        </w:rPr>
      </w:pPr>
    </w:p>
    <w:p w14:paraId="7EC2874C" w14:textId="619AB681" w:rsidR="00F039FF" w:rsidRDefault="00F039FF" w:rsidP="004D7221">
      <w:pPr>
        <w:spacing w:after="0" w:line="276" w:lineRule="auto"/>
        <w:rPr>
          <w:rFonts w:ascii="Arial" w:hAnsi="Arial" w:cs="Arial"/>
          <w:sz w:val="18"/>
          <w:szCs w:val="18"/>
        </w:rPr>
      </w:pPr>
      <w:r w:rsidRPr="00DD4E69">
        <w:rPr>
          <w:rFonts w:ascii="Arial" w:hAnsi="Arial" w:cs="Arial"/>
          <w:sz w:val="18"/>
          <w:szCs w:val="18"/>
        </w:rPr>
        <w:t>Los instrumentos de medición que se utilicen para la aplicación de los métodos de prueba se</w:t>
      </w:r>
      <w:r w:rsidR="007B72C0" w:rsidRPr="00DD4E69">
        <w:rPr>
          <w:rFonts w:ascii="Arial" w:hAnsi="Arial" w:cs="Arial"/>
          <w:sz w:val="18"/>
          <w:szCs w:val="18"/>
        </w:rPr>
        <w:t xml:space="preserve"> en</w:t>
      </w:r>
      <w:r w:rsidRPr="00DD4E69">
        <w:rPr>
          <w:rFonts w:ascii="Arial" w:hAnsi="Arial" w:cs="Arial"/>
          <w:sz w:val="18"/>
          <w:szCs w:val="18"/>
        </w:rPr>
        <w:t>lista</w:t>
      </w:r>
      <w:r w:rsidR="007B72C0" w:rsidRPr="00DD4E69">
        <w:rPr>
          <w:rFonts w:ascii="Arial" w:hAnsi="Arial" w:cs="Arial"/>
          <w:sz w:val="18"/>
          <w:szCs w:val="18"/>
        </w:rPr>
        <w:t xml:space="preserve">n </w:t>
      </w:r>
      <w:r w:rsidRPr="00DD4E69">
        <w:rPr>
          <w:rFonts w:ascii="Arial" w:hAnsi="Arial" w:cs="Arial"/>
          <w:sz w:val="18"/>
          <w:szCs w:val="18"/>
        </w:rPr>
        <w:t xml:space="preserve">en la </w:t>
      </w:r>
      <w:r w:rsidRPr="00DD4E69">
        <w:rPr>
          <w:rFonts w:ascii="Arial" w:hAnsi="Arial" w:cs="Arial"/>
          <w:b/>
          <w:sz w:val="18"/>
          <w:szCs w:val="18"/>
        </w:rPr>
        <w:t xml:space="preserve">Tabla </w:t>
      </w:r>
      <w:r w:rsidR="00BB03EB" w:rsidRPr="00DD4E69">
        <w:rPr>
          <w:rFonts w:ascii="Arial" w:hAnsi="Arial" w:cs="Arial"/>
          <w:b/>
          <w:sz w:val="18"/>
          <w:szCs w:val="18"/>
        </w:rPr>
        <w:t>2</w:t>
      </w:r>
      <w:r w:rsidR="00486EA5" w:rsidRPr="00DD4E69">
        <w:rPr>
          <w:rFonts w:ascii="Arial" w:hAnsi="Arial" w:cs="Arial"/>
          <w:b/>
          <w:sz w:val="18"/>
          <w:szCs w:val="18"/>
        </w:rPr>
        <w:t>0</w:t>
      </w:r>
      <w:r w:rsidRPr="00DD4E69">
        <w:rPr>
          <w:rFonts w:ascii="Arial" w:hAnsi="Arial" w:cs="Arial"/>
          <w:sz w:val="18"/>
          <w:szCs w:val="18"/>
        </w:rPr>
        <w:t xml:space="preserve"> y debe</w:t>
      </w:r>
      <w:r w:rsidR="00025042" w:rsidRPr="00DD4E69">
        <w:rPr>
          <w:rFonts w:ascii="Arial" w:hAnsi="Arial" w:cs="Arial"/>
          <w:sz w:val="18"/>
          <w:szCs w:val="18"/>
        </w:rPr>
        <w:t>rá</w:t>
      </w:r>
      <w:r w:rsidRPr="00DD4E69">
        <w:rPr>
          <w:rFonts w:ascii="Arial" w:hAnsi="Arial" w:cs="Arial"/>
          <w:sz w:val="18"/>
          <w:szCs w:val="18"/>
        </w:rPr>
        <w:t xml:space="preserve">n </w:t>
      </w:r>
      <w:r w:rsidR="00025042" w:rsidRPr="00DD4E69">
        <w:rPr>
          <w:rFonts w:ascii="Arial" w:hAnsi="Arial" w:cs="Arial"/>
          <w:sz w:val="18"/>
          <w:szCs w:val="18"/>
        </w:rPr>
        <w:t>con</w:t>
      </w:r>
      <w:r w:rsidRPr="00DD4E69">
        <w:rPr>
          <w:rFonts w:ascii="Arial" w:hAnsi="Arial" w:cs="Arial"/>
          <w:sz w:val="18"/>
          <w:szCs w:val="18"/>
        </w:rPr>
        <w:t>t</w:t>
      </w:r>
      <w:r w:rsidR="00025042" w:rsidRPr="00DD4E69">
        <w:rPr>
          <w:rFonts w:ascii="Arial" w:hAnsi="Arial" w:cs="Arial"/>
          <w:sz w:val="18"/>
          <w:szCs w:val="18"/>
        </w:rPr>
        <w:t>a</w:t>
      </w:r>
      <w:r w:rsidRPr="00DD4E69">
        <w:rPr>
          <w:rFonts w:ascii="Arial" w:hAnsi="Arial" w:cs="Arial"/>
          <w:sz w:val="18"/>
          <w:szCs w:val="18"/>
        </w:rPr>
        <w:t xml:space="preserve">r </w:t>
      </w:r>
      <w:r w:rsidR="00025042" w:rsidRPr="00DD4E69">
        <w:rPr>
          <w:rFonts w:ascii="Arial" w:hAnsi="Arial" w:cs="Arial"/>
          <w:sz w:val="18"/>
          <w:szCs w:val="18"/>
        </w:rPr>
        <w:t xml:space="preserve">con </w:t>
      </w:r>
      <w:r w:rsidRPr="00DD4E69">
        <w:rPr>
          <w:rFonts w:ascii="Arial" w:hAnsi="Arial" w:cs="Arial"/>
          <w:sz w:val="18"/>
          <w:szCs w:val="18"/>
        </w:rPr>
        <w:t>las características</w:t>
      </w:r>
      <w:r w:rsidR="001E0055" w:rsidRPr="00DD4E69">
        <w:rPr>
          <w:rFonts w:ascii="Arial" w:hAnsi="Arial" w:cs="Arial"/>
          <w:sz w:val="18"/>
          <w:szCs w:val="18"/>
        </w:rPr>
        <w:t xml:space="preserve"> mínimas</w:t>
      </w:r>
      <w:r w:rsidRPr="00DD4E69">
        <w:rPr>
          <w:rFonts w:ascii="Arial" w:hAnsi="Arial" w:cs="Arial"/>
          <w:sz w:val="18"/>
          <w:szCs w:val="18"/>
        </w:rPr>
        <w:t xml:space="preserve"> que allí se indican. Todos los instrumentos deben contar con </w:t>
      </w:r>
      <w:r w:rsidR="00A32C9C" w:rsidRPr="00DD4E69">
        <w:rPr>
          <w:rFonts w:ascii="Arial" w:hAnsi="Arial" w:cs="Arial"/>
          <w:sz w:val="18"/>
          <w:szCs w:val="18"/>
        </w:rPr>
        <w:t xml:space="preserve">informe </w:t>
      </w:r>
      <w:r w:rsidRPr="00DD4E69">
        <w:rPr>
          <w:rFonts w:ascii="Arial" w:hAnsi="Arial" w:cs="Arial"/>
          <w:sz w:val="18"/>
          <w:szCs w:val="18"/>
        </w:rPr>
        <w:t xml:space="preserve">o certificado de calibración que cumpla con las disposiciones </w:t>
      </w:r>
      <w:r w:rsidR="00A32C9C" w:rsidRPr="00DD4E69">
        <w:rPr>
          <w:rFonts w:ascii="Arial" w:hAnsi="Arial" w:cs="Arial"/>
          <w:sz w:val="18"/>
          <w:szCs w:val="18"/>
        </w:rPr>
        <w:t xml:space="preserve">de metrología y </w:t>
      </w:r>
      <w:r w:rsidRPr="00DD4E69">
        <w:rPr>
          <w:rFonts w:ascii="Arial" w:hAnsi="Arial" w:cs="Arial"/>
          <w:sz w:val="18"/>
          <w:szCs w:val="18"/>
        </w:rPr>
        <w:t>legales aplicables. La calibración de tales instrumentos debe realizarse en las magnitudes y en los alcances de medición en los cuales serán empleados.</w:t>
      </w:r>
    </w:p>
    <w:p w14:paraId="095C9CCA" w14:textId="77777777" w:rsidR="00436E14" w:rsidRPr="00DD4E69" w:rsidRDefault="00436E14" w:rsidP="004D7221">
      <w:pPr>
        <w:spacing w:after="0" w:line="276" w:lineRule="auto"/>
        <w:rPr>
          <w:rFonts w:ascii="Arial" w:hAnsi="Arial" w:cs="Arial"/>
          <w:sz w:val="18"/>
          <w:szCs w:val="18"/>
        </w:rPr>
      </w:pPr>
    </w:p>
    <w:p w14:paraId="6BE238C2" w14:textId="54889755" w:rsidR="00F039FF" w:rsidRPr="00DD4E69" w:rsidRDefault="00F039FF" w:rsidP="004D7221">
      <w:pPr>
        <w:pStyle w:val="Descripcin"/>
        <w:keepNext/>
        <w:spacing w:after="0" w:line="276" w:lineRule="auto"/>
        <w:jc w:val="center"/>
        <w:rPr>
          <w:rFonts w:ascii="Arial" w:hAnsi="Arial" w:cs="Arial"/>
          <w:color w:val="auto"/>
        </w:rPr>
      </w:pPr>
      <w:bookmarkStart w:id="177" w:name="_Toc179544770"/>
      <w:r w:rsidRPr="00DD4E69">
        <w:rPr>
          <w:rFonts w:ascii="Arial" w:hAnsi="Arial" w:cs="Arial"/>
          <w:color w:val="auto"/>
        </w:rPr>
        <w:t xml:space="preserve">Tabla </w:t>
      </w:r>
      <w:r w:rsidR="003D3D7C" w:rsidRPr="00DD4E69">
        <w:rPr>
          <w:rFonts w:ascii="Arial" w:hAnsi="Arial" w:cs="Arial"/>
          <w:noProof/>
          <w:color w:val="auto"/>
        </w:rPr>
        <w:fldChar w:fldCharType="begin"/>
      </w:r>
      <w:r w:rsidR="003D3D7C" w:rsidRPr="00DD4E69">
        <w:rPr>
          <w:rFonts w:ascii="Arial" w:hAnsi="Arial" w:cs="Arial"/>
          <w:noProof/>
          <w:color w:val="auto"/>
        </w:rPr>
        <w:instrText xml:space="preserve"> SEQ Tabla \* ARABIC </w:instrText>
      </w:r>
      <w:r w:rsidR="003D3D7C" w:rsidRPr="00DD4E69">
        <w:rPr>
          <w:rFonts w:ascii="Arial" w:hAnsi="Arial" w:cs="Arial"/>
          <w:noProof/>
          <w:color w:val="auto"/>
        </w:rPr>
        <w:fldChar w:fldCharType="separate"/>
      </w:r>
      <w:r w:rsidR="002B0067">
        <w:rPr>
          <w:rFonts w:ascii="Arial" w:hAnsi="Arial" w:cs="Arial"/>
          <w:noProof/>
          <w:color w:val="auto"/>
        </w:rPr>
        <w:t>20</w:t>
      </w:r>
      <w:r w:rsidR="003D3D7C" w:rsidRPr="00DD4E69">
        <w:rPr>
          <w:rFonts w:ascii="Arial" w:hAnsi="Arial" w:cs="Arial"/>
          <w:noProof/>
          <w:color w:val="auto"/>
        </w:rPr>
        <w:fldChar w:fldCharType="end"/>
      </w:r>
      <w:r w:rsidRPr="00DD4E69">
        <w:rPr>
          <w:rFonts w:ascii="Arial" w:hAnsi="Arial" w:cs="Arial"/>
          <w:color w:val="auto"/>
        </w:rPr>
        <w:t>. Características de</w:t>
      </w:r>
      <w:r w:rsidR="0022636E" w:rsidRPr="00DD4E69">
        <w:rPr>
          <w:rFonts w:ascii="Arial" w:hAnsi="Arial" w:cs="Arial"/>
          <w:color w:val="auto"/>
        </w:rPr>
        <w:t xml:space="preserve"> </w:t>
      </w:r>
      <w:r w:rsidRPr="00DD4E69">
        <w:rPr>
          <w:rFonts w:ascii="Arial" w:hAnsi="Arial" w:cs="Arial"/>
          <w:color w:val="auto"/>
        </w:rPr>
        <w:t>l</w:t>
      </w:r>
      <w:r w:rsidR="0022636E" w:rsidRPr="00DD4E69">
        <w:rPr>
          <w:rFonts w:ascii="Arial" w:hAnsi="Arial" w:cs="Arial"/>
          <w:color w:val="auto"/>
        </w:rPr>
        <w:t>os</w:t>
      </w:r>
      <w:r w:rsidRPr="00DD4E69">
        <w:rPr>
          <w:rFonts w:ascii="Arial" w:hAnsi="Arial" w:cs="Arial"/>
          <w:color w:val="auto"/>
        </w:rPr>
        <w:t xml:space="preserve"> </w:t>
      </w:r>
      <w:r w:rsidR="00440343" w:rsidRPr="00DD4E69">
        <w:rPr>
          <w:rFonts w:ascii="Arial" w:hAnsi="Arial" w:cs="Arial"/>
          <w:color w:val="auto"/>
        </w:rPr>
        <w:t>instrumentos</w:t>
      </w:r>
      <w:r w:rsidRPr="00DD4E69">
        <w:rPr>
          <w:rFonts w:ascii="Arial" w:hAnsi="Arial" w:cs="Arial"/>
          <w:color w:val="auto"/>
        </w:rPr>
        <w:t xml:space="preserve"> de medición.</w:t>
      </w:r>
      <w:bookmarkEnd w:id="177"/>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2404"/>
        <w:gridCol w:w="2459"/>
        <w:gridCol w:w="4390"/>
      </w:tblGrid>
      <w:tr w:rsidR="00FE38E0" w:rsidRPr="00DD4E69" w14:paraId="43A94620" w14:textId="77777777" w:rsidTr="00AF6D4B">
        <w:trPr>
          <w:cantSplit/>
          <w:trHeight w:val="20"/>
        </w:trPr>
        <w:tc>
          <w:tcPr>
            <w:tcW w:w="0" w:type="auto"/>
            <w:noWrap/>
            <w:vAlign w:val="center"/>
          </w:tcPr>
          <w:p w14:paraId="60A85386" w14:textId="77777777" w:rsidR="00F039FF" w:rsidRPr="00DD4E69" w:rsidRDefault="00F039FF" w:rsidP="004D7221">
            <w:pPr>
              <w:pStyle w:val="Texto0"/>
              <w:keepNext/>
              <w:keepLines/>
              <w:spacing w:after="0" w:line="276" w:lineRule="auto"/>
              <w:ind w:firstLine="0"/>
              <w:jc w:val="center"/>
              <w:rPr>
                <w:b/>
                <w:szCs w:val="18"/>
                <w:lang w:val="es-MX"/>
              </w:rPr>
            </w:pPr>
            <w:r w:rsidRPr="00DD4E69">
              <w:rPr>
                <w:b/>
                <w:szCs w:val="18"/>
                <w:lang w:val="es-MX"/>
              </w:rPr>
              <w:t>Instrumento.</w:t>
            </w:r>
          </w:p>
        </w:tc>
        <w:tc>
          <w:tcPr>
            <w:tcW w:w="0" w:type="auto"/>
            <w:vAlign w:val="center"/>
          </w:tcPr>
          <w:p w14:paraId="34992EFF" w14:textId="77777777" w:rsidR="00F039FF" w:rsidRPr="00DD4E69" w:rsidRDefault="00F039FF" w:rsidP="004D7221">
            <w:pPr>
              <w:pStyle w:val="Texto0"/>
              <w:keepNext/>
              <w:keepLines/>
              <w:spacing w:after="0" w:line="276" w:lineRule="auto"/>
              <w:ind w:firstLine="0"/>
              <w:jc w:val="center"/>
              <w:rPr>
                <w:b/>
                <w:szCs w:val="18"/>
                <w:lang w:val="es-MX"/>
              </w:rPr>
            </w:pPr>
            <w:r w:rsidRPr="00DD4E69">
              <w:rPr>
                <w:b/>
                <w:szCs w:val="18"/>
                <w:lang w:val="es-MX"/>
              </w:rPr>
              <w:t>Parámetros de medición.</w:t>
            </w:r>
          </w:p>
        </w:tc>
        <w:tc>
          <w:tcPr>
            <w:tcW w:w="0" w:type="auto"/>
            <w:vAlign w:val="center"/>
          </w:tcPr>
          <w:p w14:paraId="73ACB504" w14:textId="77777777" w:rsidR="00F039FF" w:rsidRPr="00DD4E69" w:rsidRDefault="00F039FF" w:rsidP="004D7221">
            <w:pPr>
              <w:pStyle w:val="Texto0"/>
              <w:keepNext/>
              <w:keepLines/>
              <w:spacing w:after="0" w:line="276" w:lineRule="auto"/>
              <w:ind w:firstLine="0"/>
              <w:jc w:val="center"/>
              <w:rPr>
                <w:b/>
                <w:szCs w:val="18"/>
                <w:lang w:val="es-MX"/>
              </w:rPr>
            </w:pPr>
            <w:r w:rsidRPr="00DD4E69">
              <w:rPr>
                <w:b/>
                <w:szCs w:val="18"/>
                <w:lang w:val="es-MX"/>
              </w:rPr>
              <w:t>Valores requeridos.</w:t>
            </w:r>
          </w:p>
        </w:tc>
      </w:tr>
      <w:tr w:rsidR="00FE38E0" w:rsidRPr="00DD4E69" w14:paraId="5536B6F3" w14:textId="77777777" w:rsidTr="00AF6D4B">
        <w:trPr>
          <w:cantSplit/>
          <w:trHeight w:val="496"/>
        </w:trPr>
        <w:tc>
          <w:tcPr>
            <w:tcW w:w="0" w:type="auto"/>
            <w:vMerge w:val="restart"/>
            <w:vAlign w:val="center"/>
          </w:tcPr>
          <w:p w14:paraId="4FF41436" w14:textId="49C401CF" w:rsidR="001E0055" w:rsidRPr="00DD4E69" w:rsidRDefault="001E0055" w:rsidP="004D7221">
            <w:pPr>
              <w:pStyle w:val="Texto0"/>
              <w:spacing w:after="0" w:line="276" w:lineRule="auto"/>
              <w:ind w:firstLine="0"/>
              <w:jc w:val="left"/>
              <w:rPr>
                <w:szCs w:val="18"/>
                <w:lang w:val="es-MX"/>
              </w:rPr>
            </w:pPr>
            <w:r w:rsidRPr="00DD4E69">
              <w:rPr>
                <w:szCs w:val="18"/>
                <w:lang w:val="es-MX"/>
              </w:rPr>
              <w:t>Analizador de espectro.</w:t>
            </w:r>
          </w:p>
        </w:tc>
        <w:tc>
          <w:tcPr>
            <w:tcW w:w="0" w:type="auto"/>
          </w:tcPr>
          <w:p w14:paraId="61B84C9B" w14:textId="77777777" w:rsidR="001E0055" w:rsidRPr="00DD4E69" w:rsidRDefault="001E0055" w:rsidP="004D7221">
            <w:pPr>
              <w:pStyle w:val="Texto0"/>
              <w:spacing w:after="0" w:line="276" w:lineRule="auto"/>
              <w:ind w:firstLine="0"/>
              <w:jc w:val="left"/>
              <w:rPr>
                <w:szCs w:val="18"/>
                <w:lang w:val="es-MX"/>
              </w:rPr>
            </w:pPr>
            <w:r w:rsidRPr="00DD4E69">
              <w:rPr>
                <w:szCs w:val="18"/>
                <w:lang w:val="es-MX"/>
              </w:rPr>
              <w:t>Intervalo de frecuencias de operación:</w:t>
            </w:r>
          </w:p>
        </w:tc>
        <w:tc>
          <w:tcPr>
            <w:tcW w:w="0" w:type="auto"/>
          </w:tcPr>
          <w:p w14:paraId="765FD336" w14:textId="57A6D208" w:rsidR="00E72E8F" w:rsidRPr="00DD4E69" w:rsidRDefault="001E0055" w:rsidP="004D7221">
            <w:pPr>
              <w:spacing w:after="0" w:line="276" w:lineRule="auto"/>
              <w:jc w:val="center"/>
              <w:rPr>
                <w:rFonts w:ascii="Arial" w:hAnsi="Arial" w:cs="Arial"/>
                <w:sz w:val="18"/>
                <w:szCs w:val="18"/>
              </w:rPr>
            </w:pPr>
            <w:r w:rsidRPr="00DD4E69">
              <w:rPr>
                <w:rFonts w:ascii="Arial" w:hAnsi="Arial" w:cs="Arial"/>
                <w:sz w:val="18"/>
                <w:szCs w:val="18"/>
              </w:rPr>
              <w:t>9 kHz a 15 GHz</w:t>
            </w:r>
          </w:p>
        </w:tc>
      </w:tr>
      <w:tr w:rsidR="00FE38E0" w:rsidRPr="00DD4E69" w14:paraId="740F15E2" w14:textId="77777777" w:rsidTr="00AF6D4B">
        <w:trPr>
          <w:cantSplit/>
          <w:trHeight w:val="20"/>
        </w:trPr>
        <w:tc>
          <w:tcPr>
            <w:tcW w:w="0" w:type="auto"/>
            <w:vMerge/>
          </w:tcPr>
          <w:p w14:paraId="7AACE0CD" w14:textId="77777777" w:rsidR="001E0055" w:rsidRPr="00DD4E69" w:rsidRDefault="001E0055" w:rsidP="004D7221">
            <w:pPr>
              <w:pStyle w:val="Texto0"/>
              <w:spacing w:after="0" w:line="276" w:lineRule="auto"/>
              <w:ind w:firstLine="0"/>
              <w:rPr>
                <w:szCs w:val="18"/>
                <w:lang w:val="es-MX"/>
              </w:rPr>
            </w:pPr>
          </w:p>
        </w:tc>
        <w:tc>
          <w:tcPr>
            <w:tcW w:w="0" w:type="auto"/>
          </w:tcPr>
          <w:p w14:paraId="553912FB" w14:textId="77777777" w:rsidR="001E0055" w:rsidRPr="00DD4E69" w:rsidRDefault="001E0055" w:rsidP="004D7221">
            <w:pPr>
              <w:pStyle w:val="Texto0"/>
              <w:spacing w:after="0" w:line="276" w:lineRule="auto"/>
              <w:ind w:firstLine="0"/>
              <w:jc w:val="left"/>
              <w:rPr>
                <w:szCs w:val="18"/>
                <w:lang w:val="es-MX"/>
              </w:rPr>
            </w:pPr>
            <w:r w:rsidRPr="00DD4E69">
              <w:rPr>
                <w:szCs w:val="18"/>
                <w:lang w:val="es-MX"/>
              </w:rPr>
              <w:t>Estabilidad de la referencia de frecuencia:</w:t>
            </w:r>
          </w:p>
        </w:tc>
        <w:tc>
          <w:tcPr>
            <w:tcW w:w="0" w:type="auto"/>
          </w:tcPr>
          <w:p w14:paraId="099A006D" w14:textId="55D91345" w:rsidR="001E0055" w:rsidRPr="00DD4E69" w:rsidRDefault="001E0055" w:rsidP="004D7221">
            <w:pPr>
              <w:pStyle w:val="Texto0"/>
              <w:spacing w:after="0" w:line="276" w:lineRule="auto"/>
              <w:ind w:firstLine="0"/>
              <w:jc w:val="center"/>
              <w:rPr>
                <w:szCs w:val="18"/>
                <w:lang w:val="es-MX"/>
              </w:rPr>
            </w:pPr>
            <w:r w:rsidRPr="00DD4E69">
              <w:rPr>
                <w:szCs w:val="18"/>
                <w:lang w:val="es-MX"/>
              </w:rPr>
              <w:t>Mejor que 1</w:t>
            </w:r>
            <w:r w:rsidR="00EF7E57" w:rsidRPr="00DD4E69">
              <w:rPr>
                <w:szCs w:val="18"/>
                <w:lang w:val="es-MX"/>
              </w:rPr>
              <w:t xml:space="preserve"> </w:t>
            </w:r>
            <w:r w:rsidR="00093B23" w:rsidRPr="00DD4E69">
              <w:rPr>
                <w:szCs w:val="18"/>
                <w:lang w:val="es-MX"/>
              </w:rPr>
              <w:t>µ</w:t>
            </w:r>
            <w:r w:rsidR="00EF7E57" w:rsidRPr="00DD4E69">
              <w:rPr>
                <w:szCs w:val="18"/>
                <w:lang w:val="es-MX"/>
              </w:rPr>
              <w:t>Hz/Hz</w:t>
            </w:r>
          </w:p>
        </w:tc>
      </w:tr>
      <w:tr w:rsidR="00FE38E0" w:rsidRPr="00DD4E69" w14:paraId="3CD7B934" w14:textId="77777777" w:rsidTr="00AF6D4B">
        <w:trPr>
          <w:cantSplit/>
          <w:trHeight w:val="20"/>
        </w:trPr>
        <w:tc>
          <w:tcPr>
            <w:tcW w:w="0" w:type="auto"/>
            <w:vMerge/>
          </w:tcPr>
          <w:p w14:paraId="01C77977" w14:textId="77777777" w:rsidR="001E0055" w:rsidRPr="00DD4E69" w:rsidRDefault="001E0055" w:rsidP="004D7221">
            <w:pPr>
              <w:pStyle w:val="Texto0"/>
              <w:spacing w:after="0" w:line="276" w:lineRule="auto"/>
              <w:ind w:firstLine="0"/>
              <w:rPr>
                <w:szCs w:val="18"/>
                <w:lang w:val="es-MX"/>
              </w:rPr>
            </w:pPr>
          </w:p>
        </w:tc>
        <w:tc>
          <w:tcPr>
            <w:tcW w:w="0" w:type="auto"/>
          </w:tcPr>
          <w:p w14:paraId="5C8B6F2B" w14:textId="77777777" w:rsidR="001E0055" w:rsidRPr="00DD4E69" w:rsidRDefault="001E0055" w:rsidP="004D7221">
            <w:pPr>
              <w:pStyle w:val="Texto0"/>
              <w:spacing w:after="0" w:line="276" w:lineRule="auto"/>
              <w:ind w:firstLine="0"/>
              <w:rPr>
                <w:szCs w:val="18"/>
                <w:lang w:val="es-MX"/>
              </w:rPr>
            </w:pPr>
            <w:r w:rsidRPr="00DD4E69">
              <w:rPr>
                <w:szCs w:val="18"/>
                <w:lang w:val="es-MX"/>
              </w:rPr>
              <w:t>Sensibilidad (nivel de ruido):</w:t>
            </w:r>
          </w:p>
        </w:tc>
        <w:tc>
          <w:tcPr>
            <w:tcW w:w="0" w:type="auto"/>
          </w:tcPr>
          <w:p w14:paraId="6C34B384" w14:textId="361B3996" w:rsidR="001E0055" w:rsidRPr="00DD4E69" w:rsidRDefault="001E0055" w:rsidP="004D7221">
            <w:pPr>
              <w:pStyle w:val="Texto0"/>
              <w:spacing w:after="0" w:line="276" w:lineRule="auto"/>
              <w:ind w:firstLine="0"/>
              <w:jc w:val="center"/>
              <w:rPr>
                <w:szCs w:val="18"/>
                <w:lang w:val="es-MX"/>
              </w:rPr>
            </w:pPr>
            <w:r w:rsidRPr="00DD4E69">
              <w:rPr>
                <w:szCs w:val="18"/>
                <w:lang w:val="es-MX"/>
              </w:rPr>
              <w:t>&lt;</w:t>
            </w:r>
            <w:r w:rsidR="004C45AB" w:rsidRPr="00DD4E69">
              <w:rPr>
                <w:szCs w:val="18"/>
                <w:lang w:val="es-MX"/>
              </w:rPr>
              <w:t xml:space="preserve"> </w:t>
            </w:r>
            <w:r w:rsidRPr="00DD4E69">
              <w:rPr>
                <w:szCs w:val="18"/>
                <w:lang w:val="es-MX"/>
              </w:rPr>
              <w:t>-120 dBm</w:t>
            </w:r>
          </w:p>
        </w:tc>
      </w:tr>
      <w:tr w:rsidR="00FE38E0" w:rsidRPr="00DD4E69" w14:paraId="4A5FA7A5" w14:textId="77777777" w:rsidTr="00AF6D4B">
        <w:trPr>
          <w:cantSplit/>
          <w:trHeight w:val="20"/>
        </w:trPr>
        <w:tc>
          <w:tcPr>
            <w:tcW w:w="0" w:type="auto"/>
            <w:vMerge/>
          </w:tcPr>
          <w:p w14:paraId="3AE8C93F" w14:textId="77777777" w:rsidR="001E0055" w:rsidRPr="00DD4E69" w:rsidRDefault="001E0055" w:rsidP="004D7221">
            <w:pPr>
              <w:pStyle w:val="Texto0"/>
              <w:spacing w:after="0" w:line="276" w:lineRule="auto"/>
              <w:ind w:firstLine="0"/>
              <w:rPr>
                <w:szCs w:val="18"/>
                <w:lang w:val="es-MX"/>
              </w:rPr>
            </w:pPr>
          </w:p>
        </w:tc>
        <w:tc>
          <w:tcPr>
            <w:tcW w:w="0" w:type="auto"/>
          </w:tcPr>
          <w:p w14:paraId="0F7D490F" w14:textId="77777777" w:rsidR="001E0055" w:rsidRPr="00DD4E69" w:rsidRDefault="001E0055" w:rsidP="004D7221">
            <w:pPr>
              <w:pStyle w:val="Texto0"/>
              <w:spacing w:after="0" w:line="276" w:lineRule="auto"/>
              <w:ind w:firstLine="0"/>
              <w:jc w:val="left"/>
              <w:rPr>
                <w:szCs w:val="18"/>
                <w:lang w:val="es-MX"/>
              </w:rPr>
            </w:pPr>
            <w:r w:rsidRPr="00DD4E69">
              <w:rPr>
                <w:szCs w:val="18"/>
                <w:lang w:val="es-MX"/>
              </w:rPr>
              <w:t>Impedancia de entrada:</w:t>
            </w:r>
          </w:p>
        </w:tc>
        <w:tc>
          <w:tcPr>
            <w:tcW w:w="0" w:type="auto"/>
          </w:tcPr>
          <w:p w14:paraId="54688FC0" w14:textId="77777777" w:rsidR="001E0055" w:rsidRPr="00DD4E69" w:rsidRDefault="001E0055" w:rsidP="004D7221">
            <w:pPr>
              <w:pStyle w:val="Texto0"/>
              <w:spacing w:after="0" w:line="276" w:lineRule="auto"/>
              <w:ind w:firstLine="0"/>
              <w:jc w:val="center"/>
              <w:rPr>
                <w:szCs w:val="18"/>
                <w:lang w:val="es-MX"/>
              </w:rPr>
            </w:pPr>
            <w:r w:rsidRPr="00DD4E69">
              <w:rPr>
                <w:szCs w:val="18"/>
                <w:lang w:val="es-MX"/>
              </w:rPr>
              <w:t>50 Ohms</w:t>
            </w:r>
          </w:p>
        </w:tc>
      </w:tr>
      <w:tr w:rsidR="00FE38E0" w:rsidRPr="00DD4E69" w14:paraId="594223A9" w14:textId="77777777" w:rsidTr="00AF6D4B">
        <w:trPr>
          <w:cantSplit/>
          <w:trHeight w:val="20"/>
        </w:trPr>
        <w:tc>
          <w:tcPr>
            <w:tcW w:w="0" w:type="auto"/>
            <w:vMerge/>
          </w:tcPr>
          <w:p w14:paraId="52AF3830" w14:textId="77777777" w:rsidR="001E0055" w:rsidRPr="00DD4E69" w:rsidRDefault="001E0055" w:rsidP="004D7221">
            <w:pPr>
              <w:pStyle w:val="Texto0"/>
              <w:spacing w:after="0" w:line="276" w:lineRule="auto"/>
              <w:ind w:firstLine="0"/>
              <w:rPr>
                <w:szCs w:val="18"/>
                <w:lang w:val="es-MX"/>
              </w:rPr>
            </w:pPr>
          </w:p>
        </w:tc>
        <w:tc>
          <w:tcPr>
            <w:tcW w:w="0" w:type="auto"/>
          </w:tcPr>
          <w:p w14:paraId="270B5BB6" w14:textId="77777777" w:rsidR="001E0055" w:rsidRPr="00DD4E69" w:rsidRDefault="001E0055" w:rsidP="004D7221">
            <w:pPr>
              <w:pStyle w:val="Texto0"/>
              <w:spacing w:after="0" w:line="276" w:lineRule="auto"/>
              <w:ind w:firstLine="0"/>
              <w:rPr>
                <w:szCs w:val="18"/>
                <w:lang w:val="es-MX"/>
              </w:rPr>
            </w:pPr>
            <w:r w:rsidRPr="00DD4E69">
              <w:rPr>
                <w:szCs w:val="18"/>
                <w:lang w:val="es-MX"/>
              </w:rPr>
              <w:t>Exactitud absoluta en amplitud:</w:t>
            </w:r>
          </w:p>
        </w:tc>
        <w:tc>
          <w:tcPr>
            <w:tcW w:w="0" w:type="auto"/>
          </w:tcPr>
          <w:p w14:paraId="79CA1986" w14:textId="77777777" w:rsidR="001E0055" w:rsidRPr="00DD4E69" w:rsidRDefault="001E0055" w:rsidP="004D7221">
            <w:pPr>
              <w:pStyle w:val="Texto0"/>
              <w:spacing w:after="0" w:line="276" w:lineRule="auto"/>
              <w:ind w:firstLine="0"/>
              <w:jc w:val="center"/>
              <w:rPr>
                <w:szCs w:val="18"/>
                <w:lang w:val="es-MX"/>
              </w:rPr>
            </w:pPr>
            <w:r w:rsidRPr="00DD4E69">
              <w:rPr>
                <w:szCs w:val="18"/>
                <w:lang w:val="es-MX"/>
              </w:rPr>
              <w:t>Menor o igual que ±1 dB.</w:t>
            </w:r>
          </w:p>
        </w:tc>
      </w:tr>
      <w:tr w:rsidR="00FE38E0" w:rsidRPr="00DD4E69" w14:paraId="554C9A94" w14:textId="77777777" w:rsidTr="00AF6D4B">
        <w:trPr>
          <w:cantSplit/>
          <w:trHeight w:val="20"/>
        </w:trPr>
        <w:tc>
          <w:tcPr>
            <w:tcW w:w="0" w:type="auto"/>
            <w:vMerge/>
          </w:tcPr>
          <w:p w14:paraId="595EFF82" w14:textId="77777777" w:rsidR="001E0055" w:rsidRPr="00DD4E69" w:rsidRDefault="001E0055" w:rsidP="004D7221">
            <w:pPr>
              <w:pStyle w:val="Texto0"/>
              <w:spacing w:after="0" w:line="276" w:lineRule="auto"/>
              <w:ind w:firstLine="0"/>
              <w:rPr>
                <w:szCs w:val="18"/>
                <w:lang w:val="es-MX"/>
              </w:rPr>
            </w:pPr>
          </w:p>
        </w:tc>
        <w:tc>
          <w:tcPr>
            <w:tcW w:w="0" w:type="auto"/>
          </w:tcPr>
          <w:p w14:paraId="2C7CF465" w14:textId="77777777" w:rsidR="001E0055" w:rsidRPr="00DD4E69" w:rsidRDefault="001E0055" w:rsidP="004D7221">
            <w:pPr>
              <w:pStyle w:val="Texto0"/>
              <w:spacing w:after="0" w:line="276" w:lineRule="auto"/>
              <w:ind w:firstLine="0"/>
              <w:rPr>
                <w:szCs w:val="18"/>
                <w:lang w:val="es-MX"/>
              </w:rPr>
            </w:pPr>
            <w:r w:rsidRPr="00DD4E69">
              <w:rPr>
                <w:szCs w:val="18"/>
                <w:lang w:val="es-MX"/>
              </w:rPr>
              <w:t>Resolución:</w:t>
            </w:r>
          </w:p>
        </w:tc>
        <w:tc>
          <w:tcPr>
            <w:tcW w:w="0" w:type="auto"/>
          </w:tcPr>
          <w:p w14:paraId="50B89C2F" w14:textId="77777777" w:rsidR="001E0055" w:rsidRPr="00DD4E69" w:rsidRDefault="001E0055" w:rsidP="004D7221">
            <w:pPr>
              <w:pStyle w:val="Texto0"/>
              <w:spacing w:after="0" w:line="276" w:lineRule="auto"/>
              <w:ind w:firstLine="0"/>
              <w:jc w:val="center"/>
              <w:rPr>
                <w:szCs w:val="18"/>
                <w:lang w:val="es-MX"/>
              </w:rPr>
            </w:pPr>
            <w:r w:rsidRPr="00DD4E69">
              <w:rPr>
                <w:szCs w:val="18"/>
                <w:lang w:val="es-MX"/>
              </w:rPr>
              <w:t>0.1 dB.</w:t>
            </w:r>
          </w:p>
        </w:tc>
      </w:tr>
      <w:tr w:rsidR="00FE38E0" w:rsidRPr="00DD4E69" w14:paraId="6B770A14" w14:textId="77777777" w:rsidTr="00AF6D4B">
        <w:trPr>
          <w:cantSplit/>
          <w:trHeight w:val="20"/>
        </w:trPr>
        <w:tc>
          <w:tcPr>
            <w:tcW w:w="0" w:type="auto"/>
            <w:vMerge/>
          </w:tcPr>
          <w:p w14:paraId="76D301FE" w14:textId="77777777" w:rsidR="001E0055" w:rsidRPr="00DD4E69" w:rsidRDefault="001E0055" w:rsidP="004D7221">
            <w:pPr>
              <w:pStyle w:val="Texto0"/>
              <w:spacing w:after="0" w:line="276" w:lineRule="auto"/>
              <w:ind w:firstLine="0"/>
              <w:rPr>
                <w:szCs w:val="18"/>
                <w:lang w:val="es-MX"/>
              </w:rPr>
            </w:pPr>
          </w:p>
        </w:tc>
        <w:tc>
          <w:tcPr>
            <w:tcW w:w="0" w:type="auto"/>
          </w:tcPr>
          <w:p w14:paraId="18007280" w14:textId="77777777" w:rsidR="001E0055" w:rsidRPr="00DD4E69" w:rsidRDefault="001E0055" w:rsidP="004D7221">
            <w:pPr>
              <w:pStyle w:val="Texto0"/>
              <w:spacing w:after="0" w:line="276" w:lineRule="auto"/>
              <w:ind w:firstLine="0"/>
              <w:rPr>
                <w:szCs w:val="18"/>
                <w:lang w:val="es-MX"/>
              </w:rPr>
            </w:pPr>
            <w:r w:rsidRPr="00DD4E69">
              <w:rPr>
                <w:szCs w:val="18"/>
                <w:lang w:val="es-MX"/>
              </w:rPr>
              <w:t>Detector:</w:t>
            </w:r>
          </w:p>
        </w:tc>
        <w:tc>
          <w:tcPr>
            <w:tcW w:w="0" w:type="auto"/>
          </w:tcPr>
          <w:p w14:paraId="64354A7A" w14:textId="77777777" w:rsidR="001E0055" w:rsidRPr="00DD4E69" w:rsidRDefault="001E0055" w:rsidP="004D7221">
            <w:pPr>
              <w:pStyle w:val="Texto0"/>
              <w:spacing w:after="0" w:line="276" w:lineRule="auto"/>
              <w:ind w:firstLine="0"/>
              <w:jc w:val="left"/>
              <w:rPr>
                <w:szCs w:val="18"/>
                <w:lang w:val="es-MX"/>
              </w:rPr>
            </w:pPr>
            <w:r w:rsidRPr="00DD4E69">
              <w:rPr>
                <w:szCs w:val="18"/>
                <w:lang w:val="es-MX"/>
              </w:rPr>
              <w:t>Pico, cuasi-pico, muestra, RMS.</w:t>
            </w:r>
          </w:p>
        </w:tc>
      </w:tr>
      <w:tr w:rsidR="00FE38E0" w:rsidRPr="00DD4E69" w14:paraId="2AB41337" w14:textId="77777777" w:rsidTr="00AF6D4B">
        <w:trPr>
          <w:cantSplit/>
          <w:trHeight w:val="20"/>
        </w:trPr>
        <w:tc>
          <w:tcPr>
            <w:tcW w:w="0" w:type="auto"/>
            <w:vMerge/>
          </w:tcPr>
          <w:p w14:paraId="50CA8059" w14:textId="77777777" w:rsidR="001E0055" w:rsidRPr="00DD4E69" w:rsidRDefault="001E0055" w:rsidP="004D7221">
            <w:pPr>
              <w:pStyle w:val="Texto0"/>
              <w:spacing w:after="0" w:line="276" w:lineRule="auto"/>
              <w:ind w:firstLine="0"/>
              <w:rPr>
                <w:szCs w:val="18"/>
                <w:lang w:val="es-MX"/>
              </w:rPr>
            </w:pPr>
          </w:p>
        </w:tc>
        <w:tc>
          <w:tcPr>
            <w:tcW w:w="0" w:type="auto"/>
          </w:tcPr>
          <w:p w14:paraId="03AAC382" w14:textId="77777777" w:rsidR="001E0055" w:rsidRPr="00DD4E69" w:rsidRDefault="001E0055" w:rsidP="004D7221">
            <w:pPr>
              <w:pStyle w:val="Texto0"/>
              <w:spacing w:after="0" w:line="276" w:lineRule="auto"/>
              <w:ind w:firstLine="0"/>
              <w:rPr>
                <w:szCs w:val="18"/>
                <w:lang w:val="es-MX"/>
              </w:rPr>
            </w:pPr>
            <w:r w:rsidRPr="00DD4E69">
              <w:rPr>
                <w:szCs w:val="18"/>
                <w:lang w:val="es-MX"/>
              </w:rPr>
              <w:t>Traza:</w:t>
            </w:r>
          </w:p>
        </w:tc>
        <w:tc>
          <w:tcPr>
            <w:tcW w:w="0" w:type="auto"/>
          </w:tcPr>
          <w:p w14:paraId="491AF84A" w14:textId="77777777" w:rsidR="001E0055" w:rsidRPr="00DD4E69" w:rsidRDefault="001E0055" w:rsidP="004D7221">
            <w:pPr>
              <w:pStyle w:val="Texto0"/>
              <w:spacing w:after="0" w:line="276" w:lineRule="auto"/>
              <w:ind w:firstLine="0"/>
              <w:rPr>
                <w:szCs w:val="18"/>
                <w:lang w:val="es-MX"/>
              </w:rPr>
            </w:pPr>
            <w:r w:rsidRPr="00DD4E69">
              <w:rPr>
                <w:szCs w:val="18"/>
                <w:lang w:val="es-MX"/>
              </w:rPr>
              <w:t>Promedio y retención máxima de imagen (</w:t>
            </w:r>
            <w:r w:rsidRPr="00DD4E69">
              <w:rPr>
                <w:i/>
                <w:szCs w:val="18"/>
                <w:lang w:val="es-MX"/>
              </w:rPr>
              <w:t>max hold</w:t>
            </w:r>
            <w:r w:rsidRPr="00DD4E69">
              <w:rPr>
                <w:szCs w:val="18"/>
                <w:lang w:val="es-MX"/>
              </w:rPr>
              <w:t>).</w:t>
            </w:r>
          </w:p>
        </w:tc>
      </w:tr>
      <w:tr w:rsidR="00FE38E0" w:rsidRPr="00DD4E69" w14:paraId="5867A464" w14:textId="77777777" w:rsidTr="00AF6D4B">
        <w:trPr>
          <w:cantSplit/>
          <w:trHeight w:val="20"/>
        </w:trPr>
        <w:tc>
          <w:tcPr>
            <w:tcW w:w="0" w:type="auto"/>
            <w:vMerge/>
          </w:tcPr>
          <w:p w14:paraId="5951E0C6" w14:textId="77777777" w:rsidR="001E0055" w:rsidRPr="00DD4E69" w:rsidRDefault="001E0055" w:rsidP="004D7221">
            <w:pPr>
              <w:pStyle w:val="Texto0"/>
              <w:spacing w:after="0" w:line="276" w:lineRule="auto"/>
              <w:ind w:firstLine="0"/>
              <w:rPr>
                <w:szCs w:val="18"/>
                <w:lang w:val="es-MX"/>
              </w:rPr>
            </w:pPr>
          </w:p>
        </w:tc>
        <w:tc>
          <w:tcPr>
            <w:tcW w:w="0" w:type="auto"/>
          </w:tcPr>
          <w:p w14:paraId="3528E3D2" w14:textId="77777777" w:rsidR="001E0055" w:rsidRPr="00DD4E69" w:rsidRDefault="001E0055" w:rsidP="004D7221">
            <w:pPr>
              <w:pStyle w:val="Texto0"/>
              <w:spacing w:after="0" w:line="276" w:lineRule="auto"/>
              <w:ind w:firstLine="0"/>
              <w:rPr>
                <w:szCs w:val="18"/>
                <w:lang w:val="es-MX"/>
              </w:rPr>
            </w:pPr>
            <w:r w:rsidRPr="00DD4E69">
              <w:rPr>
                <w:szCs w:val="18"/>
                <w:lang w:val="es-MX"/>
              </w:rPr>
              <w:t>A calibrarse en:</w:t>
            </w:r>
          </w:p>
        </w:tc>
        <w:tc>
          <w:tcPr>
            <w:tcW w:w="0" w:type="auto"/>
            <w:vAlign w:val="center"/>
          </w:tcPr>
          <w:p w14:paraId="7CB8CB99" w14:textId="77777777" w:rsidR="001E0055" w:rsidRPr="00DD4E69" w:rsidRDefault="001E0055" w:rsidP="004D7221">
            <w:pPr>
              <w:pStyle w:val="Texto0"/>
              <w:spacing w:after="0" w:line="276" w:lineRule="auto"/>
              <w:ind w:firstLine="0"/>
              <w:rPr>
                <w:szCs w:val="18"/>
                <w:lang w:val="es-MX"/>
              </w:rPr>
            </w:pPr>
            <w:r w:rsidRPr="00DD4E69">
              <w:rPr>
                <w:szCs w:val="18"/>
                <w:lang w:val="es-MX"/>
              </w:rPr>
              <w:t>Potencia y frecuencia en el intervalo de frecuencias de operación</w:t>
            </w:r>
          </w:p>
        </w:tc>
      </w:tr>
      <w:tr w:rsidR="00FE38E0" w:rsidRPr="00DD4E69" w14:paraId="760B54AB" w14:textId="77777777" w:rsidTr="00AF6D4B">
        <w:trPr>
          <w:cantSplit/>
          <w:trHeight w:val="20"/>
        </w:trPr>
        <w:tc>
          <w:tcPr>
            <w:tcW w:w="0" w:type="auto"/>
            <w:vMerge w:val="restart"/>
            <w:vAlign w:val="center"/>
          </w:tcPr>
          <w:p w14:paraId="1B1A7B41" w14:textId="419021A6" w:rsidR="00F039FF" w:rsidRPr="00DD4E69" w:rsidRDefault="00F039FF" w:rsidP="004D7221">
            <w:pPr>
              <w:pStyle w:val="Texto0"/>
              <w:spacing w:after="0" w:line="276" w:lineRule="auto"/>
              <w:ind w:firstLine="0"/>
              <w:jc w:val="left"/>
              <w:rPr>
                <w:szCs w:val="18"/>
                <w:lang w:val="es-MX"/>
              </w:rPr>
            </w:pPr>
            <w:bookmarkStart w:id="178" w:name="_Hlk147314013"/>
            <w:r w:rsidRPr="00DD4E69">
              <w:rPr>
                <w:szCs w:val="18"/>
                <w:lang w:val="es-MX"/>
              </w:rPr>
              <w:t xml:space="preserve">Antenas </w:t>
            </w:r>
            <w:r w:rsidR="00654F90" w:rsidRPr="00DD4E69">
              <w:rPr>
                <w:szCs w:val="18"/>
                <w:lang w:val="es-MX"/>
              </w:rPr>
              <w:t xml:space="preserve">patrón o antenas </w:t>
            </w:r>
            <w:r w:rsidRPr="00DD4E69">
              <w:rPr>
                <w:szCs w:val="18"/>
                <w:lang w:val="es-MX"/>
              </w:rPr>
              <w:t>de referencia calibradas</w:t>
            </w:r>
            <w:bookmarkEnd w:id="178"/>
            <w:r w:rsidRPr="00DD4E69">
              <w:rPr>
                <w:szCs w:val="18"/>
                <w:lang w:val="es-MX"/>
              </w:rPr>
              <w:t>.</w:t>
            </w:r>
          </w:p>
        </w:tc>
        <w:tc>
          <w:tcPr>
            <w:tcW w:w="0" w:type="auto"/>
          </w:tcPr>
          <w:p w14:paraId="61F727CE" w14:textId="77777777" w:rsidR="00F039FF" w:rsidRPr="00DD4E69" w:rsidRDefault="00F039FF" w:rsidP="004D7221">
            <w:pPr>
              <w:pStyle w:val="Texto0"/>
              <w:spacing w:after="0" w:line="276" w:lineRule="auto"/>
              <w:ind w:firstLine="0"/>
              <w:jc w:val="left"/>
              <w:rPr>
                <w:szCs w:val="18"/>
                <w:lang w:val="es-MX"/>
              </w:rPr>
            </w:pPr>
            <w:r w:rsidRPr="00DD4E69">
              <w:rPr>
                <w:szCs w:val="18"/>
                <w:lang w:val="es-MX"/>
              </w:rPr>
              <w:t>Bandas de frecuencias de operación:</w:t>
            </w:r>
          </w:p>
        </w:tc>
        <w:tc>
          <w:tcPr>
            <w:tcW w:w="0" w:type="auto"/>
          </w:tcPr>
          <w:p w14:paraId="61BEF6B4" w14:textId="72B3CE3A" w:rsidR="00F039FF" w:rsidRPr="00DD4E69" w:rsidRDefault="00FD7CB3" w:rsidP="004D7221">
            <w:pPr>
              <w:pStyle w:val="Texto0"/>
              <w:spacing w:after="0" w:line="276" w:lineRule="auto"/>
              <w:ind w:firstLine="0"/>
              <w:jc w:val="center"/>
              <w:rPr>
                <w:szCs w:val="18"/>
                <w:lang w:val="es-MX"/>
              </w:rPr>
            </w:pPr>
            <w:r w:rsidRPr="00DD4E69">
              <w:rPr>
                <w:szCs w:val="18"/>
                <w:lang w:val="es-MX"/>
              </w:rPr>
              <w:t>9 k</w:t>
            </w:r>
            <w:r w:rsidR="00F039FF" w:rsidRPr="00DD4E69">
              <w:rPr>
                <w:szCs w:val="18"/>
                <w:lang w:val="es-MX"/>
              </w:rPr>
              <w:t xml:space="preserve">Hz a </w:t>
            </w:r>
            <w:r w:rsidR="001F0465" w:rsidRPr="00DD4E69">
              <w:rPr>
                <w:szCs w:val="18"/>
                <w:lang w:val="es-MX"/>
              </w:rPr>
              <w:t>15</w:t>
            </w:r>
            <w:r w:rsidR="00F039FF" w:rsidRPr="00DD4E69">
              <w:rPr>
                <w:szCs w:val="18"/>
                <w:lang w:val="es-MX"/>
              </w:rPr>
              <w:t xml:space="preserve"> GHz</w:t>
            </w:r>
          </w:p>
        </w:tc>
      </w:tr>
      <w:tr w:rsidR="00FE38E0" w:rsidRPr="00DD4E69" w14:paraId="7A9A944A" w14:textId="77777777" w:rsidTr="00AF6D4B">
        <w:trPr>
          <w:cantSplit/>
          <w:trHeight w:val="20"/>
        </w:trPr>
        <w:tc>
          <w:tcPr>
            <w:tcW w:w="0" w:type="auto"/>
            <w:vMerge/>
          </w:tcPr>
          <w:p w14:paraId="2BBC18F0" w14:textId="77777777" w:rsidR="00F039FF" w:rsidRPr="00DD4E69" w:rsidRDefault="00F039FF" w:rsidP="004D7221">
            <w:pPr>
              <w:pStyle w:val="Texto0"/>
              <w:spacing w:after="0" w:line="276" w:lineRule="auto"/>
              <w:ind w:firstLine="0"/>
              <w:rPr>
                <w:szCs w:val="18"/>
                <w:lang w:val="es-MX"/>
              </w:rPr>
            </w:pPr>
          </w:p>
        </w:tc>
        <w:tc>
          <w:tcPr>
            <w:tcW w:w="0" w:type="auto"/>
          </w:tcPr>
          <w:p w14:paraId="6A15698E" w14:textId="77777777" w:rsidR="00F039FF" w:rsidRPr="00DD4E69" w:rsidRDefault="00F039FF" w:rsidP="004D7221">
            <w:pPr>
              <w:pStyle w:val="Texto0"/>
              <w:spacing w:after="0" w:line="276" w:lineRule="auto"/>
              <w:ind w:firstLine="0"/>
              <w:rPr>
                <w:szCs w:val="18"/>
                <w:lang w:val="es-MX"/>
              </w:rPr>
            </w:pPr>
            <w:r w:rsidRPr="00DD4E69">
              <w:rPr>
                <w:szCs w:val="18"/>
                <w:lang w:val="es-MX"/>
              </w:rPr>
              <w:t>A calibrarse en:</w:t>
            </w:r>
          </w:p>
        </w:tc>
        <w:tc>
          <w:tcPr>
            <w:tcW w:w="0" w:type="auto"/>
          </w:tcPr>
          <w:p w14:paraId="527F5988" w14:textId="77777777" w:rsidR="00F039FF" w:rsidRPr="00DD4E69" w:rsidRDefault="00F039FF" w:rsidP="004D7221">
            <w:pPr>
              <w:pStyle w:val="Texto0"/>
              <w:spacing w:after="0" w:line="276" w:lineRule="auto"/>
              <w:ind w:firstLine="0"/>
              <w:rPr>
                <w:szCs w:val="18"/>
                <w:lang w:val="es-MX"/>
              </w:rPr>
            </w:pPr>
            <w:r w:rsidRPr="00DD4E69">
              <w:rPr>
                <w:szCs w:val="18"/>
                <w:lang w:val="es-MX"/>
              </w:rPr>
              <w:t>Ganancia, Factor de Antena y Relación de onda estacionaria.</w:t>
            </w:r>
          </w:p>
        </w:tc>
      </w:tr>
      <w:tr w:rsidR="00FE38E0" w:rsidRPr="00DD4E69" w14:paraId="5DDAD90E" w14:textId="77777777" w:rsidTr="00AF6D4B">
        <w:trPr>
          <w:cantSplit/>
          <w:trHeight w:val="20"/>
        </w:trPr>
        <w:tc>
          <w:tcPr>
            <w:tcW w:w="0" w:type="auto"/>
            <w:vMerge w:val="restart"/>
            <w:vAlign w:val="center"/>
          </w:tcPr>
          <w:p w14:paraId="1737CB94" w14:textId="77777777" w:rsidR="00F039FF" w:rsidRPr="00DD4E69" w:rsidRDefault="00F039FF" w:rsidP="004D7221">
            <w:pPr>
              <w:pStyle w:val="Texto0"/>
              <w:spacing w:after="0" w:line="276" w:lineRule="auto"/>
              <w:ind w:firstLine="0"/>
              <w:jc w:val="left"/>
              <w:rPr>
                <w:szCs w:val="18"/>
              </w:rPr>
            </w:pPr>
            <w:r w:rsidRPr="00DD4E69">
              <w:rPr>
                <w:szCs w:val="18"/>
                <w:lang w:val="es-MX"/>
              </w:rPr>
              <w:t>Acoplador de impedancias.</w:t>
            </w:r>
          </w:p>
        </w:tc>
        <w:tc>
          <w:tcPr>
            <w:tcW w:w="0" w:type="auto"/>
          </w:tcPr>
          <w:p w14:paraId="5289A76F" w14:textId="77777777" w:rsidR="00F039FF" w:rsidRPr="00DD4E69" w:rsidRDefault="00F039FF" w:rsidP="004D7221">
            <w:pPr>
              <w:pStyle w:val="Texto0"/>
              <w:spacing w:after="0" w:line="276" w:lineRule="auto"/>
              <w:ind w:firstLine="0"/>
              <w:rPr>
                <w:szCs w:val="18"/>
                <w:lang w:val="es-MX"/>
              </w:rPr>
            </w:pPr>
            <w:r w:rsidRPr="00DD4E69">
              <w:rPr>
                <w:szCs w:val="18"/>
                <w:lang w:val="es-MX"/>
              </w:rPr>
              <w:t>Impedancias a acoplar</w:t>
            </w:r>
          </w:p>
        </w:tc>
        <w:tc>
          <w:tcPr>
            <w:tcW w:w="0" w:type="auto"/>
          </w:tcPr>
          <w:p w14:paraId="05E92FC9" w14:textId="4F4B6F00" w:rsidR="00F039FF" w:rsidRPr="00DD4E69" w:rsidRDefault="00F039FF" w:rsidP="004D7221">
            <w:pPr>
              <w:pStyle w:val="Texto0"/>
              <w:spacing w:after="0" w:line="276" w:lineRule="auto"/>
              <w:ind w:firstLine="0"/>
              <w:rPr>
                <w:szCs w:val="18"/>
                <w:lang w:val="es-MX"/>
              </w:rPr>
            </w:pPr>
            <w:r w:rsidRPr="00DD4E69">
              <w:rPr>
                <w:szCs w:val="18"/>
                <w:lang w:val="es-MX"/>
              </w:rPr>
              <w:t xml:space="preserve">De acuerdo </w:t>
            </w:r>
            <w:r w:rsidR="003A5630" w:rsidRPr="00DD4E69">
              <w:rPr>
                <w:szCs w:val="18"/>
                <w:lang w:val="es-MX"/>
              </w:rPr>
              <w:t xml:space="preserve">con el </w:t>
            </w:r>
            <w:r w:rsidRPr="00DD4E69">
              <w:rPr>
                <w:szCs w:val="18"/>
                <w:lang w:val="es-MX"/>
              </w:rPr>
              <w:t xml:space="preserve">desacoplamiento específico de impedancias entre el </w:t>
            </w:r>
            <w:r w:rsidR="008923C2" w:rsidRPr="00DD4E69">
              <w:rPr>
                <w:szCs w:val="18"/>
                <w:lang w:val="es-MX"/>
              </w:rPr>
              <w:t>DBP</w:t>
            </w:r>
            <w:r w:rsidRPr="00DD4E69">
              <w:rPr>
                <w:szCs w:val="18"/>
                <w:lang w:val="es-MX"/>
              </w:rPr>
              <w:t xml:space="preserve"> y los </w:t>
            </w:r>
            <w:r w:rsidR="003A5630" w:rsidRPr="00DD4E69">
              <w:rPr>
                <w:szCs w:val="18"/>
                <w:lang w:val="es-MX"/>
              </w:rPr>
              <w:t xml:space="preserve">instrumentos </w:t>
            </w:r>
            <w:r w:rsidRPr="00DD4E69">
              <w:rPr>
                <w:szCs w:val="18"/>
                <w:lang w:val="es-MX"/>
              </w:rPr>
              <w:t>de medición.</w:t>
            </w:r>
          </w:p>
        </w:tc>
      </w:tr>
      <w:tr w:rsidR="00FE38E0" w:rsidRPr="00DD4E69" w14:paraId="5D741D20" w14:textId="77777777" w:rsidTr="00AF6D4B">
        <w:trPr>
          <w:cantSplit/>
          <w:trHeight w:val="20"/>
        </w:trPr>
        <w:tc>
          <w:tcPr>
            <w:tcW w:w="0" w:type="auto"/>
            <w:vMerge/>
          </w:tcPr>
          <w:p w14:paraId="2FC5E047" w14:textId="77777777" w:rsidR="00F039FF" w:rsidRPr="00DD4E69" w:rsidRDefault="00F039FF" w:rsidP="004D7221">
            <w:pPr>
              <w:pStyle w:val="Texto0"/>
              <w:spacing w:after="0" w:line="276" w:lineRule="auto"/>
              <w:ind w:firstLine="0"/>
              <w:rPr>
                <w:szCs w:val="18"/>
                <w:lang w:val="es-MX"/>
              </w:rPr>
            </w:pPr>
          </w:p>
        </w:tc>
        <w:tc>
          <w:tcPr>
            <w:tcW w:w="0" w:type="auto"/>
          </w:tcPr>
          <w:p w14:paraId="5539D6BD" w14:textId="77777777" w:rsidR="00F039FF" w:rsidRPr="00DD4E69" w:rsidRDefault="00F039FF" w:rsidP="004D7221">
            <w:pPr>
              <w:pStyle w:val="Texto0"/>
              <w:spacing w:after="0" w:line="276" w:lineRule="auto"/>
              <w:ind w:firstLine="0"/>
              <w:jc w:val="left"/>
              <w:rPr>
                <w:szCs w:val="18"/>
                <w:lang w:val="es-MX"/>
              </w:rPr>
            </w:pPr>
            <w:r w:rsidRPr="00DD4E69">
              <w:rPr>
                <w:szCs w:val="18"/>
                <w:lang w:val="es-MX"/>
              </w:rPr>
              <w:t>Intervalo de frecuencias de operación:</w:t>
            </w:r>
          </w:p>
        </w:tc>
        <w:tc>
          <w:tcPr>
            <w:tcW w:w="0" w:type="auto"/>
          </w:tcPr>
          <w:p w14:paraId="26EFED6C" w14:textId="3B369C6F" w:rsidR="00F039FF" w:rsidRPr="00DD4E69" w:rsidRDefault="00FD7CB3" w:rsidP="004D7221">
            <w:pPr>
              <w:pStyle w:val="Texto0"/>
              <w:spacing w:after="0" w:line="276" w:lineRule="auto"/>
              <w:ind w:firstLine="0"/>
              <w:jc w:val="center"/>
              <w:rPr>
                <w:szCs w:val="18"/>
                <w:lang w:val="es-MX"/>
              </w:rPr>
            </w:pPr>
            <w:r w:rsidRPr="00DD4E69">
              <w:rPr>
                <w:szCs w:val="18"/>
                <w:lang w:val="es-MX"/>
              </w:rPr>
              <w:t>9 k</w:t>
            </w:r>
            <w:r w:rsidR="00F039FF" w:rsidRPr="00DD4E69">
              <w:rPr>
                <w:szCs w:val="18"/>
                <w:lang w:val="es-MX"/>
              </w:rPr>
              <w:t xml:space="preserve">Hz a </w:t>
            </w:r>
            <w:r w:rsidR="001F0465" w:rsidRPr="00DD4E69">
              <w:rPr>
                <w:szCs w:val="18"/>
                <w:lang w:val="es-MX"/>
              </w:rPr>
              <w:t xml:space="preserve">15 </w:t>
            </w:r>
            <w:r w:rsidR="00F039FF" w:rsidRPr="00DD4E69">
              <w:rPr>
                <w:szCs w:val="18"/>
                <w:lang w:val="es-MX"/>
              </w:rPr>
              <w:t>GHz</w:t>
            </w:r>
          </w:p>
        </w:tc>
      </w:tr>
      <w:tr w:rsidR="00FE38E0" w:rsidRPr="00DD4E69" w14:paraId="0E7EDB97" w14:textId="77777777" w:rsidTr="00AF6D4B">
        <w:trPr>
          <w:cantSplit/>
          <w:trHeight w:val="274"/>
        </w:trPr>
        <w:tc>
          <w:tcPr>
            <w:tcW w:w="0" w:type="auto"/>
            <w:vMerge/>
          </w:tcPr>
          <w:p w14:paraId="4A8E4D1C" w14:textId="77777777" w:rsidR="00F039FF" w:rsidRPr="00DD4E69" w:rsidRDefault="00F039FF" w:rsidP="004D7221">
            <w:pPr>
              <w:pStyle w:val="Texto0"/>
              <w:spacing w:after="0" w:line="276" w:lineRule="auto"/>
              <w:ind w:firstLine="0"/>
              <w:rPr>
                <w:szCs w:val="18"/>
                <w:lang w:val="es-MX"/>
              </w:rPr>
            </w:pPr>
          </w:p>
        </w:tc>
        <w:tc>
          <w:tcPr>
            <w:tcW w:w="0" w:type="auto"/>
          </w:tcPr>
          <w:p w14:paraId="50310802" w14:textId="77777777" w:rsidR="00F039FF" w:rsidRPr="00DD4E69" w:rsidRDefault="00F039FF" w:rsidP="004D7221">
            <w:pPr>
              <w:pStyle w:val="Texto0"/>
              <w:spacing w:after="0" w:line="276" w:lineRule="auto"/>
              <w:ind w:firstLine="0"/>
              <w:rPr>
                <w:szCs w:val="18"/>
                <w:lang w:val="es-MX"/>
              </w:rPr>
            </w:pPr>
            <w:r w:rsidRPr="00DD4E69">
              <w:rPr>
                <w:szCs w:val="18"/>
                <w:lang w:val="es-MX"/>
              </w:rPr>
              <w:t>Pérdidas por inserción</w:t>
            </w:r>
          </w:p>
          <w:p w14:paraId="040D1098" w14:textId="77777777" w:rsidR="00F039FF" w:rsidRPr="00DD4E69" w:rsidRDefault="00F039FF" w:rsidP="004D7221">
            <w:pPr>
              <w:pStyle w:val="Texto0"/>
              <w:spacing w:after="0" w:line="276" w:lineRule="auto"/>
              <w:ind w:firstLine="0"/>
              <w:rPr>
                <w:szCs w:val="18"/>
                <w:lang w:val="es-MX"/>
              </w:rPr>
            </w:pPr>
            <w:r w:rsidRPr="00DD4E69">
              <w:rPr>
                <w:szCs w:val="18"/>
                <w:lang w:val="es-MX"/>
              </w:rPr>
              <w:t>en las trayectorias</w:t>
            </w:r>
          </w:p>
        </w:tc>
        <w:tc>
          <w:tcPr>
            <w:tcW w:w="0" w:type="auto"/>
          </w:tcPr>
          <w:p w14:paraId="04423EDC" w14:textId="77777777" w:rsidR="00F039FF" w:rsidRPr="00DD4E69" w:rsidRDefault="00F039FF" w:rsidP="004D7221">
            <w:pPr>
              <w:pStyle w:val="Texto0"/>
              <w:spacing w:after="0" w:line="276" w:lineRule="auto"/>
              <w:ind w:firstLine="0"/>
              <w:jc w:val="center"/>
              <w:rPr>
                <w:szCs w:val="18"/>
                <w:lang w:val="es-MX"/>
              </w:rPr>
            </w:pPr>
            <w:r w:rsidRPr="00DD4E69">
              <w:rPr>
                <w:szCs w:val="18"/>
                <w:lang w:val="es-MX"/>
              </w:rPr>
              <w:t>&lt; 3.5 dB</w:t>
            </w:r>
          </w:p>
          <w:p w14:paraId="7C7234C4" w14:textId="77777777" w:rsidR="00F039FF" w:rsidRPr="00DD4E69" w:rsidRDefault="00F039FF" w:rsidP="004D7221">
            <w:pPr>
              <w:pStyle w:val="Texto0"/>
              <w:spacing w:after="0" w:line="276" w:lineRule="auto"/>
              <w:ind w:firstLine="0"/>
              <w:rPr>
                <w:szCs w:val="18"/>
                <w:lang w:val="es-MX"/>
              </w:rPr>
            </w:pPr>
            <w:r w:rsidRPr="00DD4E69">
              <w:rPr>
                <w:szCs w:val="18"/>
                <w:lang w:val="es-MX"/>
              </w:rPr>
              <w:t>Entrada – Salida: &lt; 3.5 dB</w:t>
            </w:r>
          </w:p>
          <w:p w14:paraId="445F41E8" w14:textId="77777777" w:rsidR="00F039FF" w:rsidRPr="00DD4E69" w:rsidRDefault="00F039FF" w:rsidP="004D7221">
            <w:pPr>
              <w:pStyle w:val="Texto0"/>
              <w:spacing w:after="0" w:line="276" w:lineRule="auto"/>
              <w:ind w:firstLine="0"/>
              <w:rPr>
                <w:szCs w:val="18"/>
                <w:lang w:val="es-MX"/>
              </w:rPr>
            </w:pPr>
            <w:r w:rsidRPr="00DD4E69">
              <w:rPr>
                <w:szCs w:val="18"/>
                <w:lang w:val="es-MX"/>
              </w:rPr>
              <w:t>Entrada – Acoplamiento: ≤ 20 dB</w:t>
            </w:r>
          </w:p>
          <w:p w14:paraId="1570411E" w14:textId="77777777" w:rsidR="00F039FF" w:rsidRPr="00DD4E69" w:rsidRDefault="00F039FF" w:rsidP="004D7221">
            <w:pPr>
              <w:pStyle w:val="Texto0"/>
              <w:spacing w:after="0" w:line="276" w:lineRule="auto"/>
              <w:ind w:firstLine="0"/>
              <w:rPr>
                <w:szCs w:val="18"/>
                <w:lang w:val="es-MX"/>
              </w:rPr>
            </w:pPr>
            <w:r w:rsidRPr="00DD4E69">
              <w:rPr>
                <w:szCs w:val="18"/>
                <w:lang w:val="es-MX"/>
              </w:rPr>
              <w:t>Salida – Acoplamiento: ≥ 40 dB</w:t>
            </w:r>
          </w:p>
        </w:tc>
      </w:tr>
      <w:tr w:rsidR="00FE38E0" w:rsidRPr="00DD4E69" w14:paraId="4FB45D38" w14:textId="77777777" w:rsidTr="00AF6D4B">
        <w:trPr>
          <w:cantSplit/>
          <w:trHeight w:val="275"/>
        </w:trPr>
        <w:tc>
          <w:tcPr>
            <w:tcW w:w="0" w:type="auto"/>
            <w:vMerge w:val="restart"/>
            <w:vAlign w:val="center"/>
          </w:tcPr>
          <w:p w14:paraId="33BAF278" w14:textId="77777777" w:rsidR="00F039FF" w:rsidRPr="00DD4E69" w:rsidRDefault="00F039FF" w:rsidP="004D7221">
            <w:pPr>
              <w:pStyle w:val="Texto0"/>
              <w:spacing w:after="0" w:line="276" w:lineRule="auto"/>
              <w:ind w:firstLine="0"/>
              <w:jc w:val="left"/>
              <w:rPr>
                <w:szCs w:val="18"/>
                <w:lang w:val="es-MX"/>
              </w:rPr>
            </w:pPr>
            <w:r w:rsidRPr="00DD4E69">
              <w:rPr>
                <w:szCs w:val="18"/>
                <w:lang w:val="es-MX"/>
              </w:rPr>
              <w:t>Filtro pasa banda</w:t>
            </w:r>
          </w:p>
        </w:tc>
        <w:tc>
          <w:tcPr>
            <w:tcW w:w="0" w:type="auto"/>
          </w:tcPr>
          <w:p w14:paraId="25F4AB6E" w14:textId="72135DC7" w:rsidR="00F039FF" w:rsidRPr="00DD4E69" w:rsidRDefault="00F039FF" w:rsidP="004D7221">
            <w:pPr>
              <w:pStyle w:val="Texto0"/>
              <w:spacing w:after="0" w:line="276" w:lineRule="auto"/>
              <w:ind w:firstLine="0"/>
              <w:rPr>
                <w:szCs w:val="18"/>
                <w:lang w:val="es-MX"/>
              </w:rPr>
            </w:pPr>
            <w:r w:rsidRPr="00DD4E69">
              <w:rPr>
                <w:szCs w:val="18"/>
                <w:lang w:val="es-MX"/>
              </w:rPr>
              <w:t>Intervalo de frecuencia de operación:</w:t>
            </w:r>
          </w:p>
        </w:tc>
        <w:tc>
          <w:tcPr>
            <w:tcW w:w="0" w:type="auto"/>
          </w:tcPr>
          <w:p w14:paraId="36615987" w14:textId="65E487B3" w:rsidR="00F039FF" w:rsidRPr="00DD4E69" w:rsidRDefault="00F039FF" w:rsidP="004D7221">
            <w:pPr>
              <w:pStyle w:val="Texto0"/>
              <w:spacing w:after="0" w:line="276" w:lineRule="auto"/>
              <w:ind w:firstLine="0"/>
              <w:rPr>
                <w:szCs w:val="18"/>
                <w:lang w:val="es-MX"/>
              </w:rPr>
            </w:pPr>
            <w:r w:rsidRPr="00DD4E69">
              <w:rPr>
                <w:szCs w:val="18"/>
                <w:lang w:val="es-MX"/>
              </w:rPr>
              <w:t xml:space="preserve">De acuerdo </w:t>
            </w:r>
            <w:r w:rsidR="00682713" w:rsidRPr="00DD4E69">
              <w:rPr>
                <w:szCs w:val="18"/>
                <w:lang w:val="es-MX"/>
              </w:rPr>
              <w:t xml:space="preserve">con </w:t>
            </w:r>
            <w:r w:rsidRPr="00DD4E69">
              <w:rPr>
                <w:szCs w:val="18"/>
                <w:lang w:val="es-MX"/>
              </w:rPr>
              <w:t xml:space="preserve">las </w:t>
            </w:r>
            <w:r w:rsidR="00B26FD8" w:rsidRPr="00DD4E69">
              <w:rPr>
                <w:szCs w:val="18"/>
                <w:lang w:val="es-MX"/>
              </w:rPr>
              <w:t>B</w:t>
            </w:r>
            <w:r w:rsidRPr="00DD4E69">
              <w:rPr>
                <w:szCs w:val="18"/>
                <w:lang w:val="es-MX"/>
              </w:rPr>
              <w:t>andas de frecuencia</w:t>
            </w:r>
            <w:r w:rsidR="00B26FD8" w:rsidRPr="00DD4E69">
              <w:rPr>
                <w:szCs w:val="18"/>
                <w:lang w:val="es-MX"/>
              </w:rPr>
              <w:t>s</w:t>
            </w:r>
            <w:r w:rsidRPr="00DD4E69">
              <w:rPr>
                <w:szCs w:val="18"/>
                <w:lang w:val="es-MX"/>
              </w:rPr>
              <w:t xml:space="preserve"> de</w:t>
            </w:r>
            <w:r w:rsidR="00682713" w:rsidRPr="00DD4E69">
              <w:rPr>
                <w:szCs w:val="18"/>
                <w:lang w:val="es-MX"/>
              </w:rPr>
              <w:t xml:space="preserve"> </w:t>
            </w:r>
            <w:r w:rsidRPr="00DD4E69">
              <w:rPr>
                <w:szCs w:val="18"/>
                <w:lang w:val="es-MX"/>
              </w:rPr>
              <w:t>l</w:t>
            </w:r>
            <w:r w:rsidR="00682713" w:rsidRPr="00DD4E69">
              <w:rPr>
                <w:szCs w:val="18"/>
                <w:lang w:val="es-MX"/>
              </w:rPr>
              <w:t>os</w:t>
            </w:r>
            <w:r w:rsidRPr="00DD4E69">
              <w:rPr>
                <w:szCs w:val="18"/>
                <w:lang w:val="es-MX"/>
              </w:rPr>
              <w:t xml:space="preserve"> numeral</w:t>
            </w:r>
            <w:r w:rsidR="00682713" w:rsidRPr="00DD4E69">
              <w:rPr>
                <w:szCs w:val="18"/>
                <w:lang w:val="es-MX"/>
              </w:rPr>
              <w:t>es</w:t>
            </w:r>
            <w:r w:rsidRPr="00DD4E69">
              <w:rPr>
                <w:szCs w:val="18"/>
                <w:lang w:val="es-MX"/>
              </w:rPr>
              <w:t xml:space="preserve"> </w:t>
            </w:r>
            <w:r w:rsidR="00E63097" w:rsidRPr="00DD4E69">
              <w:rPr>
                <w:b/>
                <w:szCs w:val="18"/>
                <w:lang w:val="es-MX"/>
              </w:rPr>
              <w:t>7</w:t>
            </w:r>
            <w:r w:rsidR="00FD146E" w:rsidRPr="00DD4E69">
              <w:rPr>
                <w:b/>
                <w:szCs w:val="18"/>
                <w:lang w:val="es-MX"/>
              </w:rPr>
              <w:t>.</w:t>
            </w:r>
            <w:r w:rsidR="00E37E91" w:rsidRPr="00DD4E69">
              <w:rPr>
                <w:b/>
                <w:szCs w:val="18"/>
                <w:lang w:val="es-MX"/>
              </w:rPr>
              <w:t>1</w:t>
            </w:r>
            <w:r w:rsidR="00FD146E" w:rsidRPr="00DD4E69">
              <w:rPr>
                <w:b/>
                <w:szCs w:val="18"/>
                <w:lang w:val="es-MX"/>
              </w:rPr>
              <w:t xml:space="preserve">.1, </w:t>
            </w:r>
            <w:r w:rsidR="00E63097" w:rsidRPr="00DD4E69">
              <w:rPr>
                <w:b/>
                <w:szCs w:val="18"/>
                <w:lang w:val="es-MX"/>
              </w:rPr>
              <w:t>7</w:t>
            </w:r>
            <w:r w:rsidR="00FD146E" w:rsidRPr="00DD4E69">
              <w:rPr>
                <w:b/>
                <w:szCs w:val="18"/>
                <w:lang w:val="es-MX"/>
              </w:rPr>
              <w:t>.</w:t>
            </w:r>
            <w:r w:rsidR="00E37E91" w:rsidRPr="00DD4E69">
              <w:rPr>
                <w:b/>
                <w:szCs w:val="18"/>
                <w:lang w:val="es-MX"/>
              </w:rPr>
              <w:t>2</w:t>
            </w:r>
            <w:r w:rsidR="00FD146E" w:rsidRPr="00DD4E69">
              <w:rPr>
                <w:b/>
                <w:szCs w:val="18"/>
                <w:lang w:val="es-MX"/>
              </w:rPr>
              <w:t xml:space="preserve">.1, </w:t>
            </w:r>
            <w:r w:rsidR="00E63097" w:rsidRPr="00DD4E69">
              <w:rPr>
                <w:b/>
                <w:szCs w:val="18"/>
                <w:lang w:val="es-MX"/>
              </w:rPr>
              <w:t>7</w:t>
            </w:r>
            <w:r w:rsidR="00FD146E" w:rsidRPr="00DD4E69">
              <w:rPr>
                <w:b/>
                <w:szCs w:val="18"/>
                <w:lang w:val="es-MX"/>
              </w:rPr>
              <w:t>.</w:t>
            </w:r>
            <w:r w:rsidR="00E37E91" w:rsidRPr="00DD4E69">
              <w:rPr>
                <w:b/>
                <w:szCs w:val="18"/>
                <w:lang w:val="es-MX"/>
              </w:rPr>
              <w:t>3</w:t>
            </w:r>
            <w:r w:rsidR="00FD146E" w:rsidRPr="00DD4E69">
              <w:rPr>
                <w:b/>
                <w:szCs w:val="18"/>
                <w:lang w:val="es-MX"/>
              </w:rPr>
              <w:t>.1</w:t>
            </w:r>
            <w:r w:rsidR="00093B23" w:rsidRPr="00DD4E69">
              <w:rPr>
                <w:bCs/>
                <w:szCs w:val="18"/>
                <w:lang w:val="es-MX"/>
              </w:rPr>
              <w:t xml:space="preserve"> y</w:t>
            </w:r>
            <w:r w:rsidR="00FD146E" w:rsidRPr="00DD4E69">
              <w:rPr>
                <w:bCs/>
                <w:szCs w:val="18"/>
                <w:lang w:val="es-MX"/>
              </w:rPr>
              <w:t xml:space="preserve"> </w:t>
            </w:r>
            <w:r w:rsidR="00E63097" w:rsidRPr="00DD4E69">
              <w:rPr>
                <w:b/>
                <w:szCs w:val="18"/>
                <w:lang w:val="es-MX"/>
              </w:rPr>
              <w:t>7</w:t>
            </w:r>
            <w:r w:rsidR="00FD146E" w:rsidRPr="00DD4E69">
              <w:rPr>
                <w:b/>
                <w:szCs w:val="18"/>
                <w:lang w:val="es-MX"/>
              </w:rPr>
              <w:t>.</w:t>
            </w:r>
            <w:r w:rsidR="00E37E91" w:rsidRPr="00DD4E69">
              <w:rPr>
                <w:b/>
                <w:szCs w:val="18"/>
                <w:lang w:val="es-MX"/>
              </w:rPr>
              <w:t>4</w:t>
            </w:r>
            <w:r w:rsidR="00FD146E" w:rsidRPr="00DD4E69">
              <w:rPr>
                <w:b/>
                <w:szCs w:val="18"/>
                <w:lang w:val="es-MX"/>
              </w:rPr>
              <w:t>.1</w:t>
            </w:r>
            <w:r w:rsidRPr="00DD4E69">
              <w:rPr>
                <w:szCs w:val="18"/>
                <w:lang w:val="es-MX"/>
              </w:rPr>
              <w:t>.</w:t>
            </w:r>
          </w:p>
        </w:tc>
      </w:tr>
      <w:tr w:rsidR="00FE38E0" w:rsidRPr="00DD4E69" w14:paraId="333DC80B" w14:textId="77777777" w:rsidTr="00AF6D4B">
        <w:trPr>
          <w:cantSplit/>
          <w:trHeight w:val="367"/>
        </w:trPr>
        <w:tc>
          <w:tcPr>
            <w:tcW w:w="0" w:type="auto"/>
            <w:vMerge/>
          </w:tcPr>
          <w:p w14:paraId="55690AA1" w14:textId="77777777" w:rsidR="00F039FF" w:rsidRPr="00DD4E69" w:rsidRDefault="00F039FF" w:rsidP="004D7221">
            <w:pPr>
              <w:pStyle w:val="Texto0"/>
              <w:spacing w:after="0" w:line="276" w:lineRule="auto"/>
              <w:ind w:firstLine="0"/>
              <w:rPr>
                <w:szCs w:val="18"/>
                <w:lang w:val="es-MX"/>
              </w:rPr>
            </w:pPr>
          </w:p>
        </w:tc>
        <w:tc>
          <w:tcPr>
            <w:tcW w:w="0" w:type="auto"/>
          </w:tcPr>
          <w:p w14:paraId="39C9A1CC" w14:textId="77777777" w:rsidR="00F039FF" w:rsidRPr="00DD4E69" w:rsidRDefault="00F039FF" w:rsidP="004D7221">
            <w:pPr>
              <w:pStyle w:val="Texto0"/>
              <w:spacing w:after="0" w:line="276" w:lineRule="auto"/>
              <w:ind w:firstLine="0"/>
              <w:rPr>
                <w:szCs w:val="18"/>
                <w:lang w:val="es-MX"/>
              </w:rPr>
            </w:pPr>
            <w:r w:rsidRPr="00DD4E69">
              <w:rPr>
                <w:szCs w:val="18"/>
                <w:lang w:val="es-MX"/>
              </w:rPr>
              <w:t>Pérdidas por inserción:</w:t>
            </w:r>
          </w:p>
        </w:tc>
        <w:tc>
          <w:tcPr>
            <w:tcW w:w="0" w:type="auto"/>
          </w:tcPr>
          <w:p w14:paraId="0750EAC0" w14:textId="06040074" w:rsidR="00F039FF" w:rsidRPr="00DD4E69" w:rsidRDefault="00F039FF" w:rsidP="004D7221">
            <w:pPr>
              <w:pStyle w:val="Texto0"/>
              <w:spacing w:after="0" w:line="276" w:lineRule="auto"/>
              <w:ind w:firstLine="0"/>
              <w:rPr>
                <w:szCs w:val="18"/>
                <w:lang w:val="es-MX"/>
              </w:rPr>
            </w:pPr>
            <w:r w:rsidRPr="00DD4E69">
              <w:rPr>
                <w:szCs w:val="18"/>
                <w:lang w:val="es-MX"/>
              </w:rPr>
              <w:t>&lt; 3.5 dB en el intervalo de frecuencias de operación.</w:t>
            </w:r>
          </w:p>
          <w:p w14:paraId="464A80D8" w14:textId="77777777" w:rsidR="00F039FF" w:rsidRPr="00DD4E69" w:rsidRDefault="00F039FF" w:rsidP="004D7221">
            <w:pPr>
              <w:pStyle w:val="Texto0"/>
              <w:spacing w:after="0" w:line="276" w:lineRule="auto"/>
              <w:ind w:firstLine="0"/>
              <w:rPr>
                <w:szCs w:val="18"/>
                <w:lang w:val="es-MX"/>
              </w:rPr>
            </w:pPr>
            <w:r w:rsidRPr="00DD4E69">
              <w:rPr>
                <w:szCs w:val="18"/>
                <w:lang w:val="es-MX"/>
              </w:rPr>
              <w:t>≥ 40 dB fuera del intervalo de frecuencias de operación.</w:t>
            </w:r>
          </w:p>
        </w:tc>
      </w:tr>
      <w:tr w:rsidR="00FE38E0" w:rsidRPr="00DD4E69" w14:paraId="54303BAF" w14:textId="77777777" w:rsidTr="00AF6D4B">
        <w:trPr>
          <w:cantSplit/>
          <w:trHeight w:val="20"/>
        </w:trPr>
        <w:tc>
          <w:tcPr>
            <w:tcW w:w="0" w:type="auto"/>
            <w:vMerge w:val="restart"/>
            <w:vAlign w:val="center"/>
          </w:tcPr>
          <w:p w14:paraId="64302536" w14:textId="77777777" w:rsidR="00F039FF" w:rsidRPr="00DD4E69" w:rsidRDefault="00F039FF" w:rsidP="004D7221">
            <w:pPr>
              <w:pStyle w:val="Texto0"/>
              <w:spacing w:after="0" w:line="276" w:lineRule="auto"/>
              <w:ind w:firstLine="0"/>
              <w:jc w:val="left"/>
              <w:rPr>
                <w:szCs w:val="18"/>
                <w:lang w:val="es-MX"/>
              </w:rPr>
            </w:pPr>
            <w:r w:rsidRPr="00DD4E69">
              <w:rPr>
                <w:szCs w:val="18"/>
                <w:lang w:val="es-MX"/>
              </w:rPr>
              <w:t>Medidor de potencia de RF</w:t>
            </w:r>
          </w:p>
        </w:tc>
        <w:tc>
          <w:tcPr>
            <w:tcW w:w="0" w:type="auto"/>
          </w:tcPr>
          <w:p w14:paraId="261072F1" w14:textId="5D9FB8A8" w:rsidR="00F039FF" w:rsidRPr="00DD4E69" w:rsidRDefault="00F039FF" w:rsidP="004D7221">
            <w:pPr>
              <w:pStyle w:val="Texto0"/>
              <w:spacing w:after="0" w:line="276" w:lineRule="auto"/>
              <w:ind w:firstLine="0"/>
              <w:rPr>
                <w:szCs w:val="18"/>
                <w:lang w:val="es-MX"/>
              </w:rPr>
            </w:pPr>
            <w:r w:rsidRPr="00DD4E69">
              <w:rPr>
                <w:szCs w:val="18"/>
                <w:lang w:val="es-MX"/>
              </w:rPr>
              <w:t xml:space="preserve">Intervalos de las </w:t>
            </w:r>
            <w:r w:rsidR="00B26FD8" w:rsidRPr="00DD4E69">
              <w:rPr>
                <w:szCs w:val="18"/>
                <w:lang w:val="es-MX"/>
              </w:rPr>
              <w:t>B</w:t>
            </w:r>
            <w:r w:rsidRPr="00DD4E69">
              <w:rPr>
                <w:szCs w:val="18"/>
                <w:lang w:val="es-MX"/>
              </w:rPr>
              <w:t>andas de frecuencias de operación:</w:t>
            </w:r>
          </w:p>
        </w:tc>
        <w:tc>
          <w:tcPr>
            <w:tcW w:w="0" w:type="auto"/>
          </w:tcPr>
          <w:p w14:paraId="601657B9" w14:textId="65F522B7" w:rsidR="00F039FF" w:rsidRPr="00DD4E69" w:rsidRDefault="00FD7CB3" w:rsidP="004D7221">
            <w:pPr>
              <w:pStyle w:val="Texto0"/>
              <w:spacing w:after="0" w:line="276" w:lineRule="auto"/>
              <w:ind w:firstLine="0"/>
              <w:jc w:val="center"/>
              <w:rPr>
                <w:szCs w:val="18"/>
                <w:lang w:val="es-MX"/>
              </w:rPr>
            </w:pPr>
            <w:r w:rsidRPr="00DD4E69">
              <w:rPr>
                <w:szCs w:val="18"/>
                <w:lang w:val="es-MX"/>
              </w:rPr>
              <w:t>9 k</w:t>
            </w:r>
            <w:r w:rsidR="00F039FF" w:rsidRPr="00DD4E69">
              <w:rPr>
                <w:szCs w:val="18"/>
                <w:lang w:val="es-MX"/>
              </w:rPr>
              <w:t xml:space="preserve">Hz a </w:t>
            </w:r>
            <w:r w:rsidR="001F0465" w:rsidRPr="00DD4E69">
              <w:rPr>
                <w:szCs w:val="18"/>
                <w:lang w:val="es-MX"/>
              </w:rPr>
              <w:t xml:space="preserve">15 </w:t>
            </w:r>
            <w:r w:rsidR="00F039FF" w:rsidRPr="00DD4E69">
              <w:rPr>
                <w:szCs w:val="18"/>
                <w:lang w:val="es-MX"/>
              </w:rPr>
              <w:t>GHz</w:t>
            </w:r>
          </w:p>
        </w:tc>
      </w:tr>
      <w:tr w:rsidR="00FE38E0" w:rsidRPr="00DD4E69" w14:paraId="5C09D7CD" w14:textId="77777777" w:rsidTr="00AF6D4B">
        <w:trPr>
          <w:cantSplit/>
          <w:trHeight w:val="20"/>
        </w:trPr>
        <w:tc>
          <w:tcPr>
            <w:tcW w:w="0" w:type="auto"/>
            <w:vMerge/>
            <w:vAlign w:val="center"/>
          </w:tcPr>
          <w:p w14:paraId="596E7C7E" w14:textId="77777777" w:rsidR="00F039FF" w:rsidRPr="00DD4E69" w:rsidRDefault="00F039FF" w:rsidP="004D7221">
            <w:pPr>
              <w:pStyle w:val="Texto0"/>
              <w:spacing w:after="0" w:line="276" w:lineRule="auto"/>
              <w:ind w:firstLine="0"/>
              <w:jc w:val="left"/>
              <w:rPr>
                <w:szCs w:val="18"/>
                <w:lang w:val="es-MX"/>
              </w:rPr>
            </w:pPr>
          </w:p>
        </w:tc>
        <w:tc>
          <w:tcPr>
            <w:tcW w:w="0" w:type="auto"/>
          </w:tcPr>
          <w:p w14:paraId="7EAAD865" w14:textId="77777777" w:rsidR="00F039FF" w:rsidRPr="00DD4E69" w:rsidRDefault="00F039FF" w:rsidP="004D7221">
            <w:pPr>
              <w:pStyle w:val="Texto0"/>
              <w:spacing w:after="0" w:line="276" w:lineRule="auto"/>
              <w:ind w:firstLine="0"/>
              <w:rPr>
                <w:szCs w:val="18"/>
                <w:lang w:val="es-MX"/>
              </w:rPr>
            </w:pPr>
            <w:r w:rsidRPr="00DD4E69">
              <w:rPr>
                <w:szCs w:val="18"/>
                <w:lang w:val="es-MX"/>
              </w:rPr>
              <w:t>Capacidad de medición de potencia:</w:t>
            </w:r>
          </w:p>
        </w:tc>
        <w:tc>
          <w:tcPr>
            <w:tcW w:w="0" w:type="auto"/>
          </w:tcPr>
          <w:p w14:paraId="7B3C86BC" w14:textId="77777777" w:rsidR="00F039FF" w:rsidRPr="00DD4E69" w:rsidRDefault="00F039FF" w:rsidP="004D7221">
            <w:pPr>
              <w:pStyle w:val="Texto0"/>
              <w:spacing w:after="0" w:line="276" w:lineRule="auto"/>
              <w:ind w:firstLine="0"/>
              <w:jc w:val="center"/>
              <w:rPr>
                <w:szCs w:val="18"/>
                <w:lang w:val="es-MX"/>
              </w:rPr>
            </w:pPr>
            <w:r w:rsidRPr="00DD4E69">
              <w:rPr>
                <w:szCs w:val="18"/>
                <w:lang w:val="es-MX"/>
              </w:rPr>
              <w:t>Diodo de respuesta rápida.</w:t>
            </w:r>
          </w:p>
        </w:tc>
      </w:tr>
      <w:tr w:rsidR="00FE38E0" w:rsidRPr="00DD4E69" w14:paraId="5FF74394" w14:textId="77777777" w:rsidTr="00AF6D4B">
        <w:trPr>
          <w:cantSplit/>
          <w:trHeight w:val="20"/>
        </w:trPr>
        <w:tc>
          <w:tcPr>
            <w:tcW w:w="0" w:type="auto"/>
            <w:vMerge/>
            <w:vAlign w:val="center"/>
          </w:tcPr>
          <w:p w14:paraId="00A8B6E8" w14:textId="77777777" w:rsidR="00F039FF" w:rsidRPr="00DD4E69" w:rsidRDefault="00F039FF" w:rsidP="004D7221">
            <w:pPr>
              <w:pStyle w:val="Texto0"/>
              <w:spacing w:after="0" w:line="276" w:lineRule="auto"/>
              <w:ind w:firstLine="0"/>
              <w:jc w:val="left"/>
              <w:rPr>
                <w:szCs w:val="18"/>
                <w:lang w:val="es-MX"/>
              </w:rPr>
            </w:pPr>
          </w:p>
        </w:tc>
        <w:tc>
          <w:tcPr>
            <w:tcW w:w="0" w:type="auto"/>
          </w:tcPr>
          <w:p w14:paraId="637D972E" w14:textId="77777777" w:rsidR="00F039FF" w:rsidRPr="00DD4E69" w:rsidRDefault="00F039FF" w:rsidP="004D7221">
            <w:pPr>
              <w:pStyle w:val="Texto0"/>
              <w:spacing w:after="0" w:line="276" w:lineRule="auto"/>
              <w:ind w:firstLine="0"/>
              <w:rPr>
                <w:szCs w:val="18"/>
                <w:lang w:val="es-MX"/>
              </w:rPr>
            </w:pPr>
            <w:r w:rsidRPr="00DD4E69">
              <w:rPr>
                <w:szCs w:val="18"/>
                <w:lang w:val="es-MX"/>
              </w:rPr>
              <w:t>Intervalo de potencia:</w:t>
            </w:r>
          </w:p>
        </w:tc>
        <w:tc>
          <w:tcPr>
            <w:tcW w:w="0" w:type="auto"/>
          </w:tcPr>
          <w:p w14:paraId="641DA2B1" w14:textId="77777777" w:rsidR="00F039FF" w:rsidRPr="00DD4E69" w:rsidRDefault="00F039FF" w:rsidP="004D7221">
            <w:pPr>
              <w:pStyle w:val="Texto0"/>
              <w:spacing w:after="0" w:line="276" w:lineRule="auto"/>
              <w:ind w:firstLine="0"/>
              <w:jc w:val="center"/>
              <w:rPr>
                <w:szCs w:val="18"/>
                <w:lang w:val="es-MX"/>
              </w:rPr>
            </w:pPr>
            <w:r w:rsidRPr="00DD4E69">
              <w:rPr>
                <w:szCs w:val="18"/>
                <w:lang w:val="es-MX"/>
              </w:rPr>
              <w:t>De -40 dBm hasta 47 dBm</w:t>
            </w:r>
          </w:p>
        </w:tc>
      </w:tr>
      <w:tr w:rsidR="00FE38E0" w:rsidRPr="00DD4E69" w14:paraId="6B394294" w14:textId="77777777" w:rsidTr="00AF6D4B">
        <w:trPr>
          <w:cantSplit/>
          <w:trHeight w:val="20"/>
        </w:trPr>
        <w:tc>
          <w:tcPr>
            <w:tcW w:w="0" w:type="auto"/>
            <w:vMerge/>
            <w:vAlign w:val="center"/>
          </w:tcPr>
          <w:p w14:paraId="2BE87875" w14:textId="77777777" w:rsidR="00F039FF" w:rsidRPr="00DD4E69" w:rsidRDefault="00F039FF" w:rsidP="004D7221">
            <w:pPr>
              <w:pStyle w:val="Texto0"/>
              <w:spacing w:after="0" w:line="276" w:lineRule="auto"/>
              <w:ind w:firstLine="0"/>
              <w:jc w:val="left"/>
              <w:rPr>
                <w:szCs w:val="18"/>
                <w:lang w:val="es-MX"/>
              </w:rPr>
            </w:pPr>
          </w:p>
        </w:tc>
        <w:tc>
          <w:tcPr>
            <w:tcW w:w="0" w:type="auto"/>
          </w:tcPr>
          <w:p w14:paraId="1061E55E" w14:textId="77777777" w:rsidR="00F039FF" w:rsidRPr="00DD4E69" w:rsidRDefault="00F039FF" w:rsidP="004D7221">
            <w:pPr>
              <w:pStyle w:val="Texto0"/>
              <w:spacing w:after="0" w:line="276" w:lineRule="auto"/>
              <w:ind w:firstLine="0"/>
              <w:rPr>
                <w:szCs w:val="18"/>
                <w:lang w:val="es-MX"/>
              </w:rPr>
            </w:pPr>
            <w:r w:rsidRPr="00DD4E69">
              <w:rPr>
                <w:szCs w:val="18"/>
                <w:lang w:val="es-MX"/>
              </w:rPr>
              <w:t>Exactitud en amplitud</w:t>
            </w:r>
          </w:p>
        </w:tc>
        <w:tc>
          <w:tcPr>
            <w:tcW w:w="0" w:type="auto"/>
          </w:tcPr>
          <w:p w14:paraId="16A8F7DB" w14:textId="77777777" w:rsidR="00F039FF" w:rsidRPr="00DD4E69" w:rsidRDefault="00F039FF" w:rsidP="004D7221">
            <w:pPr>
              <w:pStyle w:val="Texto0"/>
              <w:spacing w:after="0" w:line="276" w:lineRule="auto"/>
              <w:ind w:firstLine="0"/>
              <w:jc w:val="center"/>
              <w:rPr>
                <w:szCs w:val="18"/>
                <w:lang w:val="es-MX"/>
              </w:rPr>
            </w:pPr>
            <w:r w:rsidRPr="00DD4E69">
              <w:rPr>
                <w:szCs w:val="18"/>
                <w:lang w:val="es-MX"/>
              </w:rPr>
              <w:t>Menor o igual que ±1 dB</w:t>
            </w:r>
          </w:p>
        </w:tc>
      </w:tr>
      <w:tr w:rsidR="00FE38E0" w:rsidRPr="00DD4E69" w14:paraId="71D1CF97" w14:textId="77777777" w:rsidTr="00AF6D4B">
        <w:trPr>
          <w:cantSplit/>
          <w:trHeight w:val="20"/>
        </w:trPr>
        <w:tc>
          <w:tcPr>
            <w:tcW w:w="0" w:type="auto"/>
            <w:vMerge/>
            <w:vAlign w:val="center"/>
          </w:tcPr>
          <w:p w14:paraId="0EBC268C" w14:textId="77777777" w:rsidR="00F039FF" w:rsidRPr="00DD4E69" w:rsidRDefault="00F039FF" w:rsidP="004D7221">
            <w:pPr>
              <w:pStyle w:val="Texto0"/>
              <w:spacing w:after="0" w:line="276" w:lineRule="auto"/>
              <w:ind w:firstLine="0"/>
              <w:jc w:val="left"/>
              <w:rPr>
                <w:szCs w:val="18"/>
                <w:lang w:val="es-MX"/>
              </w:rPr>
            </w:pPr>
          </w:p>
        </w:tc>
        <w:tc>
          <w:tcPr>
            <w:tcW w:w="0" w:type="auto"/>
          </w:tcPr>
          <w:p w14:paraId="631F8939" w14:textId="77777777" w:rsidR="00F039FF" w:rsidRPr="00DD4E69" w:rsidRDefault="00F039FF" w:rsidP="004D7221">
            <w:pPr>
              <w:pStyle w:val="Texto0"/>
              <w:spacing w:after="0" w:line="276" w:lineRule="auto"/>
              <w:ind w:firstLine="0"/>
              <w:rPr>
                <w:szCs w:val="18"/>
                <w:lang w:val="es-MX"/>
              </w:rPr>
            </w:pPr>
            <w:r w:rsidRPr="00DD4E69">
              <w:rPr>
                <w:szCs w:val="18"/>
                <w:lang w:val="es-MX"/>
              </w:rPr>
              <w:t>Impedancia de entrada:</w:t>
            </w:r>
          </w:p>
        </w:tc>
        <w:tc>
          <w:tcPr>
            <w:tcW w:w="0" w:type="auto"/>
          </w:tcPr>
          <w:p w14:paraId="4BE02AAB" w14:textId="77777777" w:rsidR="00F039FF" w:rsidRPr="00DD4E69" w:rsidRDefault="00F039FF" w:rsidP="004D7221">
            <w:pPr>
              <w:pStyle w:val="Texto0"/>
              <w:spacing w:after="0" w:line="276" w:lineRule="auto"/>
              <w:ind w:firstLine="0"/>
              <w:jc w:val="center"/>
              <w:rPr>
                <w:szCs w:val="18"/>
                <w:lang w:val="es-MX"/>
              </w:rPr>
            </w:pPr>
            <w:r w:rsidRPr="00DD4E69">
              <w:rPr>
                <w:szCs w:val="18"/>
                <w:lang w:val="es-MX"/>
              </w:rPr>
              <w:t>50 Ohms</w:t>
            </w:r>
          </w:p>
        </w:tc>
      </w:tr>
      <w:tr w:rsidR="00FE38E0" w:rsidRPr="00DD4E69" w14:paraId="418B275C" w14:textId="77777777" w:rsidTr="00AF6D4B">
        <w:trPr>
          <w:cantSplit/>
          <w:trHeight w:val="20"/>
        </w:trPr>
        <w:tc>
          <w:tcPr>
            <w:tcW w:w="0" w:type="auto"/>
            <w:vMerge/>
            <w:vAlign w:val="center"/>
          </w:tcPr>
          <w:p w14:paraId="1915BC29" w14:textId="77777777" w:rsidR="00F039FF" w:rsidRPr="00DD4E69" w:rsidRDefault="00F039FF" w:rsidP="004D7221">
            <w:pPr>
              <w:pStyle w:val="Texto0"/>
              <w:spacing w:after="0" w:line="276" w:lineRule="auto"/>
              <w:ind w:firstLine="0"/>
              <w:jc w:val="left"/>
              <w:rPr>
                <w:szCs w:val="18"/>
                <w:lang w:val="es-MX"/>
              </w:rPr>
            </w:pPr>
          </w:p>
        </w:tc>
        <w:tc>
          <w:tcPr>
            <w:tcW w:w="0" w:type="auto"/>
          </w:tcPr>
          <w:p w14:paraId="71E01E60" w14:textId="77777777" w:rsidR="00F039FF" w:rsidRPr="00DD4E69" w:rsidRDefault="00F039FF" w:rsidP="004D7221">
            <w:pPr>
              <w:pStyle w:val="Texto0"/>
              <w:spacing w:after="0" w:line="276" w:lineRule="auto"/>
              <w:ind w:firstLine="0"/>
              <w:rPr>
                <w:szCs w:val="18"/>
                <w:lang w:val="es-MX"/>
              </w:rPr>
            </w:pPr>
            <w:r w:rsidRPr="00DD4E69">
              <w:rPr>
                <w:szCs w:val="18"/>
                <w:lang w:val="es-MX"/>
              </w:rPr>
              <w:t>Detector:</w:t>
            </w:r>
          </w:p>
        </w:tc>
        <w:tc>
          <w:tcPr>
            <w:tcW w:w="0" w:type="auto"/>
          </w:tcPr>
          <w:p w14:paraId="3DFA2C88" w14:textId="77777777" w:rsidR="00F039FF" w:rsidRPr="00DD4E69" w:rsidRDefault="00F039FF" w:rsidP="004D7221">
            <w:pPr>
              <w:pStyle w:val="Texto0"/>
              <w:spacing w:after="0" w:line="276" w:lineRule="auto"/>
              <w:ind w:firstLine="0"/>
              <w:jc w:val="center"/>
              <w:rPr>
                <w:szCs w:val="18"/>
                <w:lang w:val="es-MX"/>
              </w:rPr>
            </w:pPr>
            <w:r w:rsidRPr="00DD4E69">
              <w:rPr>
                <w:szCs w:val="18"/>
                <w:lang w:val="es-MX"/>
              </w:rPr>
              <w:t>Pico y RMS</w:t>
            </w:r>
          </w:p>
        </w:tc>
      </w:tr>
      <w:tr w:rsidR="00FE38E0" w:rsidRPr="00DD4E69" w14:paraId="186467E8" w14:textId="77777777" w:rsidTr="00AF6D4B">
        <w:trPr>
          <w:cantSplit/>
          <w:trHeight w:val="20"/>
        </w:trPr>
        <w:tc>
          <w:tcPr>
            <w:tcW w:w="0" w:type="auto"/>
            <w:vMerge/>
            <w:vAlign w:val="center"/>
          </w:tcPr>
          <w:p w14:paraId="1271D8FB" w14:textId="77777777" w:rsidR="00F039FF" w:rsidRPr="00DD4E69" w:rsidRDefault="00F039FF" w:rsidP="004D7221">
            <w:pPr>
              <w:pStyle w:val="Texto0"/>
              <w:spacing w:after="0" w:line="276" w:lineRule="auto"/>
              <w:ind w:firstLine="0"/>
              <w:jc w:val="left"/>
              <w:rPr>
                <w:szCs w:val="18"/>
                <w:lang w:val="es-MX"/>
              </w:rPr>
            </w:pPr>
          </w:p>
        </w:tc>
        <w:tc>
          <w:tcPr>
            <w:tcW w:w="0" w:type="auto"/>
          </w:tcPr>
          <w:p w14:paraId="349DBF85" w14:textId="77777777" w:rsidR="00F039FF" w:rsidRPr="00DD4E69" w:rsidRDefault="00F039FF" w:rsidP="004D7221">
            <w:pPr>
              <w:pStyle w:val="Texto0"/>
              <w:spacing w:after="0" w:line="276" w:lineRule="auto"/>
              <w:ind w:firstLine="0"/>
              <w:jc w:val="left"/>
              <w:rPr>
                <w:szCs w:val="18"/>
                <w:lang w:val="es-MX"/>
              </w:rPr>
            </w:pPr>
            <w:r w:rsidRPr="00DD4E69">
              <w:rPr>
                <w:szCs w:val="18"/>
                <w:lang w:val="es-MX"/>
              </w:rPr>
              <w:t>A calibrarse en:</w:t>
            </w:r>
          </w:p>
        </w:tc>
        <w:tc>
          <w:tcPr>
            <w:tcW w:w="0" w:type="auto"/>
          </w:tcPr>
          <w:p w14:paraId="22C91CD9" w14:textId="77777777" w:rsidR="00F039FF" w:rsidRPr="00DD4E69" w:rsidRDefault="00F039FF" w:rsidP="004D7221">
            <w:pPr>
              <w:pStyle w:val="Texto0"/>
              <w:spacing w:after="0" w:line="276" w:lineRule="auto"/>
              <w:ind w:firstLine="0"/>
              <w:jc w:val="center"/>
              <w:rPr>
                <w:szCs w:val="18"/>
                <w:lang w:val="es-MX"/>
              </w:rPr>
            </w:pPr>
            <w:r w:rsidRPr="00DD4E69">
              <w:rPr>
                <w:szCs w:val="18"/>
                <w:lang w:val="es-MX"/>
              </w:rPr>
              <w:t>Potencia</w:t>
            </w:r>
          </w:p>
        </w:tc>
      </w:tr>
      <w:tr w:rsidR="00FE38E0" w:rsidRPr="00DD4E69" w14:paraId="462E5DE8" w14:textId="77777777" w:rsidTr="00815C53">
        <w:trPr>
          <w:cantSplit/>
          <w:trHeight w:val="425"/>
        </w:trPr>
        <w:tc>
          <w:tcPr>
            <w:tcW w:w="0" w:type="auto"/>
            <w:vMerge w:val="restart"/>
            <w:vAlign w:val="center"/>
          </w:tcPr>
          <w:p w14:paraId="5EF2F629" w14:textId="77777777" w:rsidR="00F039FF" w:rsidRPr="00DD4E69" w:rsidRDefault="00F039FF" w:rsidP="004D7221">
            <w:pPr>
              <w:pStyle w:val="Texto0"/>
              <w:spacing w:after="0" w:line="276" w:lineRule="auto"/>
              <w:ind w:firstLine="0"/>
              <w:jc w:val="left"/>
              <w:rPr>
                <w:szCs w:val="18"/>
                <w:lang w:val="es-MX"/>
              </w:rPr>
            </w:pPr>
            <w:r w:rsidRPr="00DD4E69">
              <w:rPr>
                <w:szCs w:val="18"/>
                <w:lang w:val="es-MX"/>
              </w:rPr>
              <w:t>Cámara anecoica.</w:t>
            </w:r>
          </w:p>
        </w:tc>
        <w:tc>
          <w:tcPr>
            <w:tcW w:w="0" w:type="auto"/>
            <w:vAlign w:val="center"/>
          </w:tcPr>
          <w:p w14:paraId="29DA7CA8" w14:textId="77777777" w:rsidR="00F039FF" w:rsidRPr="00DD4E69" w:rsidRDefault="00F039FF" w:rsidP="004D7221">
            <w:pPr>
              <w:pStyle w:val="Texto0"/>
              <w:spacing w:after="0" w:line="276" w:lineRule="auto"/>
              <w:ind w:firstLine="0"/>
              <w:jc w:val="left"/>
              <w:rPr>
                <w:szCs w:val="18"/>
                <w:lang w:val="es-MX"/>
              </w:rPr>
            </w:pPr>
            <w:r w:rsidRPr="00DD4E69">
              <w:rPr>
                <w:szCs w:val="18"/>
                <w:lang w:val="es-MX"/>
              </w:rPr>
              <w:t>Pérdida por blindaje:</w:t>
            </w:r>
          </w:p>
        </w:tc>
        <w:tc>
          <w:tcPr>
            <w:tcW w:w="0" w:type="auto"/>
            <w:shd w:val="clear" w:color="auto" w:fill="auto"/>
          </w:tcPr>
          <w:p w14:paraId="3DECF2E0" w14:textId="77777777" w:rsidR="00F039FF" w:rsidRPr="00DD4E69" w:rsidRDefault="00F039FF" w:rsidP="004D7221">
            <w:pPr>
              <w:pStyle w:val="Texto0"/>
              <w:spacing w:after="0" w:line="276" w:lineRule="auto"/>
              <w:ind w:firstLine="0"/>
              <w:rPr>
                <w:szCs w:val="18"/>
                <w:lang w:val="es-MX"/>
              </w:rPr>
            </w:pPr>
            <w:r w:rsidRPr="00DD4E69">
              <w:rPr>
                <w:szCs w:val="18"/>
                <w:lang w:val="es-MX"/>
              </w:rPr>
              <w:t>Mayor que 105 dB en el intervalo de 30 MHz a 6 GHz</w:t>
            </w:r>
          </w:p>
        </w:tc>
      </w:tr>
      <w:tr w:rsidR="00FE38E0" w:rsidRPr="00DD4E69" w14:paraId="32FB713B" w14:textId="77777777" w:rsidTr="00AF6D4B">
        <w:trPr>
          <w:cantSplit/>
          <w:trHeight w:val="1309"/>
        </w:trPr>
        <w:tc>
          <w:tcPr>
            <w:tcW w:w="0" w:type="auto"/>
            <w:vMerge/>
            <w:vAlign w:val="center"/>
          </w:tcPr>
          <w:p w14:paraId="7BD561A6" w14:textId="77777777" w:rsidR="00F039FF" w:rsidRPr="00DD4E69" w:rsidRDefault="00F039FF" w:rsidP="004D7221">
            <w:pPr>
              <w:pStyle w:val="Texto0"/>
              <w:spacing w:after="0" w:line="276" w:lineRule="auto"/>
              <w:ind w:firstLine="0"/>
              <w:jc w:val="left"/>
              <w:rPr>
                <w:szCs w:val="18"/>
                <w:lang w:val="es-MX"/>
              </w:rPr>
            </w:pPr>
          </w:p>
        </w:tc>
        <w:tc>
          <w:tcPr>
            <w:tcW w:w="0" w:type="auto"/>
          </w:tcPr>
          <w:p w14:paraId="44100B60" w14:textId="4BF3147A" w:rsidR="00F039FF" w:rsidRPr="00DD4E69" w:rsidRDefault="00F039FF" w:rsidP="004D7221">
            <w:pPr>
              <w:pStyle w:val="Texto0"/>
              <w:spacing w:after="0" w:line="276" w:lineRule="auto"/>
              <w:ind w:firstLine="0"/>
              <w:rPr>
                <w:szCs w:val="18"/>
                <w:lang w:val="es-MX"/>
              </w:rPr>
            </w:pPr>
            <w:r w:rsidRPr="00DD4E69">
              <w:rPr>
                <w:szCs w:val="18"/>
                <w:lang w:val="es-MX"/>
              </w:rPr>
              <w:t>ANS:</w:t>
            </w:r>
          </w:p>
          <w:p w14:paraId="36913545" w14:textId="77777777" w:rsidR="00F039FF" w:rsidRPr="00DD4E69" w:rsidRDefault="00F039FF" w:rsidP="004D7221">
            <w:pPr>
              <w:pStyle w:val="Texto0"/>
              <w:spacing w:after="0" w:line="276" w:lineRule="auto"/>
              <w:rPr>
                <w:szCs w:val="18"/>
                <w:lang w:val="es-MX"/>
              </w:rPr>
            </w:pPr>
          </w:p>
        </w:tc>
        <w:tc>
          <w:tcPr>
            <w:tcW w:w="0" w:type="auto"/>
          </w:tcPr>
          <w:p w14:paraId="7BB57845" w14:textId="64C51090" w:rsidR="00F039FF" w:rsidRPr="00DD4E69" w:rsidRDefault="00F039FF" w:rsidP="004D7221">
            <w:pPr>
              <w:spacing w:after="0" w:line="276" w:lineRule="auto"/>
              <w:jc w:val="left"/>
              <w:rPr>
                <w:rFonts w:ascii="Arial" w:hAnsi="Arial" w:cs="Arial"/>
                <w:sz w:val="18"/>
                <w:szCs w:val="18"/>
              </w:rPr>
            </w:pPr>
            <w:r w:rsidRPr="00DD4E69">
              <w:rPr>
                <w:rFonts w:ascii="Arial" w:hAnsi="Arial" w:cs="Arial"/>
                <w:sz w:val="18"/>
                <w:szCs w:val="18"/>
              </w:rPr>
              <w:t>±4 dB</w:t>
            </w:r>
            <w:r w:rsidR="00815C53" w:rsidRPr="00DD4E69">
              <w:rPr>
                <w:rFonts w:ascii="Arial" w:hAnsi="Arial" w:cs="Arial"/>
                <w:sz w:val="18"/>
                <w:szCs w:val="18"/>
              </w:rPr>
              <w:t xml:space="preserve"> </w:t>
            </w:r>
          </w:p>
          <w:p w14:paraId="7BD3F7F5" w14:textId="77777777" w:rsidR="00F039FF" w:rsidRPr="00DD4E69" w:rsidRDefault="00F039FF" w:rsidP="004D7221">
            <w:pPr>
              <w:spacing w:after="0" w:line="276" w:lineRule="auto"/>
              <w:rPr>
                <w:rFonts w:ascii="Arial" w:hAnsi="Arial" w:cs="Arial"/>
                <w:sz w:val="18"/>
                <w:szCs w:val="18"/>
              </w:rPr>
            </w:pPr>
            <w:r w:rsidRPr="00DD4E69">
              <w:rPr>
                <w:rFonts w:ascii="Arial" w:hAnsi="Arial" w:cs="Arial"/>
                <w:sz w:val="18"/>
                <w:szCs w:val="18"/>
              </w:rPr>
              <w:t xml:space="preserve">En el intervalo de 30 MHz a 1 GHz con respecto al valor de ANS </w:t>
            </w:r>
          </w:p>
          <w:p w14:paraId="0DDC6CD1" w14:textId="77777777" w:rsidR="00F039FF" w:rsidRPr="00DD4E69" w:rsidRDefault="00F039FF" w:rsidP="004D7221">
            <w:pPr>
              <w:spacing w:after="0" w:line="276" w:lineRule="auto"/>
              <w:rPr>
                <w:rFonts w:ascii="Arial" w:hAnsi="Arial" w:cs="Arial"/>
                <w:sz w:val="18"/>
                <w:szCs w:val="18"/>
              </w:rPr>
            </w:pPr>
            <w:r w:rsidRPr="00DD4E69">
              <w:rPr>
                <w:rFonts w:ascii="Arial" w:hAnsi="Arial" w:cs="Arial"/>
                <w:sz w:val="18"/>
                <w:szCs w:val="18"/>
              </w:rPr>
              <w:t xml:space="preserve">1) calculado teóricamente, o </w:t>
            </w:r>
          </w:p>
          <w:p w14:paraId="5C473650" w14:textId="4C46D500" w:rsidR="00F039FF" w:rsidRPr="00DD4E69" w:rsidRDefault="00F039FF" w:rsidP="004D7221">
            <w:pPr>
              <w:spacing w:after="0" w:line="276" w:lineRule="auto"/>
              <w:rPr>
                <w:rFonts w:ascii="Arial" w:hAnsi="Arial" w:cs="Arial"/>
                <w:sz w:val="18"/>
                <w:szCs w:val="18"/>
              </w:rPr>
            </w:pPr>
            <w:r w:rsidRPr="00DD4E69">
              <w:rPr>
                <w:rFonts w:ascii="Arial" w:hAnsi="Arial" w:cs="Arial"/>
                <w:sz w:val="18"/>
                <w:szCs w:val="18"/>
              </w:rPr>
              <w:t>2)</w:t>
            </w:r>
            <w:r w:rsidR="00011029" w:rsidRPr="00DD4E69">
              <w:rPr>
                <w:rFonts w:ascii="Arial" w:hAnsi="Arial" w:cs="Arial"/>
                <w:sz w:val="18"/>
                <w:szCs w:val="18"/>
              </w:rPr>
              <w:t xml:space="preserve"> </w:t>
            </w:r>
            <w:r w:rsidRPr="00DD4E69">
              <w:rPr>
                <w:rFonts w:ascii="Arial" w:hAnsi="Arial" w:cs="Arial"/>
                <w:sz w:val="18"/>
                <w:szCs w:val="18"/>
              </w:rPr>
              <w:t>con respecto al valor de ANS medido en el sitio de referencia CALTS del CENAM con las mismas antenas.</w:t>
            </w:r>
          </w:p>
        </w:tc>
      </w:tr>
      <w:tr w:rsidR="00FE38E0" w:rsidRPr="00DD4E69" w14:paraId="5F3E7735" w14:textId="77777777" w:rsidTr="00AF6D4B">
        <w:trPr>
          <w:cantSplit/>
          <w:trHeight w:val="738"/>
        </w:trPr>
        <w:tc>
          <w:tcPr>
            <w:tcW w:w="0" w:type="auto"/>
            <w:vMerge/>
            <w:vAlign w:val="center"/>
          </w:tcPr>
          <w:p w14:paraId="7333B9ED" w14:textId="77777777" w:rsidR="00F039FF" w:rsidRPr="00DD4E69" w:rsidRDefault="00F039FF" w:rsidP="004D7221">
            <w:pPr>
              <w:pStyle w:val="Texto0"/>
              <w:spacing w:after="0" w:line="276" w:lineRule="auto"/>
              <w:ind w:firstLine="0"/>
              <w:jc w:val="left"/>
              <w:rPr>
                <w:szCs w:val="18"/>
                <w:lang w:val="es-MX"/>
              </w:rPr>
            </w:pPr>
          </w:p>
        </w:tc>
        <w:tc>
          <w:tcPr>
            <w:tcW w:w="0" w:type="auto"/>
          </w:tcPr>
          <w:p w14:paraId="22709C9B" w14:textId="5628A812" w:rsidR="00F039FF" w:rsidRPr="00DD4E69" w:rsidRDefault="00F039FF" w:rsidP="004D7221">
            <w:pPr>
              <w:pStyle w:val="Texto0"/>
              <w:spacing w:after="0" w:line="276" w:lineRule="auto"/>
              <w:ind w:firstLine="0"/>
              <w:rPr>
                <w:szCs w:val="18"/>
                <w:lang w:val="es-MX"/>
              </w:rPr>
            </w:pPr>
            <w:r w:rsidRPr="00DD4E69">
              <w:rPr>
                <w:szCs w:val="18"/>
                <w:lang w:val="es-MX"/>
              </w:rPr>
              <w:t>VSWR del Sitio</w:t>
            </w:r>
          </w:p>
        </w:tc>
        <w:tc>
          <w:tcPr>
            <w:tcW w:w="0" w:type="auto"/>
          </w:tcPr>
          <w:p w14:paraId="5534A22D" w14:textId="3EB844DF" w:rsidR="00F039FF" w:rsidRPr="00DD4E69" w:rsidRDefault="00F117B3" w:rsidP="004D7221">
            <w:pPr>
              <w:pStyle w:val="Texto0"/>
              <w:spacing w:after="0" w:line="276" w:lineRule="auto"/>
              <w:ind w:firstLine="0"/>
              <w:rPr>
                <w:szCs w:val="18"/>
                <w:lang w:val="es-MX"/>
              </w:rPr>
            </w:pPr>
            <w:r w:rsidRPr="00DD4E69">
              <w:rPr>
                <w:szCs w:val="18"/>
                <w:lang w:val="es-MX"/>
              </w:rPr>
              <w:t>Considerando un valor m</w:t>
            </w:r>
            <w:r w:rsidR="00F039FF" w:rsidRPr="00DD4E69">
              <w:rPr>
                <w:szCs w:val="18"/>
                <w:lang w:val="es-MX"/>
              </w:rPr>
              <w:t>enor o igual que 6 dB</w:t>
            </w:r>
            <w:r w:rsidRPr="00DD4E69">
              <w:rPr>
                <w:szCs w:val="18"/>
                <w:lang w:val="es-MX"/>
              </w:rPr>
              <w:t xml:space="preserve"> de pérdidas</w:t>
            </w:r>
            <w:r w:rsidR="00F039FF" w:rsidRPr="00DD4E69">
              <w:rPr>
                <w:szCs w:val="18"/>
                <w:lang w:val="es-MX"/>
              </w:rPr>
              <w:t>, en el intervalo de 1 GHz a 18 GHz</w:t>
            </w:r>
          </w:p>
        </w:tc>
      </w:tr>
      <w:tr w:rsidR="00FE38E0" w:rsidRPr="00DD4E69" w14:paraId="1C59359C" w14:textId="77777777" w:rsidTr="00AF6D4B">
        <w:trPr>
          <w:cantSplit/>
          <w:trHeight w:val="274"/>
        </w:trPr>
        <w:tc>
          <w:tcPr>
            <w:tcW w:w="0" w:type="auto"/>
            <w:vMerge/>
            <w:vAlign w:val="center"/>
          </w:tcPr>
          <w:p w14:paraId="7A700471" w14:textId="77777777" w:rsidR="00F039FF" w:rsidRPr="00DD4E69" w:rsidRDefault="00F039FF" w:rsidP="004D7221">
            <w:pPr>
              <w:pStyle w:val="Texto0"/>
              <w:spacing w:after="0" w:line="276" w:lineRule="auto"/>
              <w:ind w:firstLine="0"/>
              <w:jc w:val="left"/>
              <w:rPr>
                <w:szCs w:val="18"/>
                <w:lang w:val="es-MX"/>
              </w:rPr>
            </w:pPr>
          </w:p>
        </w:tc>
        <w:tc>
          <w:tcPr>
            <w:tcW w:w="0" w:type="auto"/>
          </w:tcPr>
          <w:p w14:paraId="36675B3D" w14:textId="77777777" w:rsidR="00F039FF" w:rsidRPr="00DD4E69" w:rsidRDefault="00F039FF" w:rsidP="004D7221">
            <w:pPr>
              <w:pStyle w:val="Texto0"/>
              <w:spacing w:after="0" w:line="276" w:lineRule="auto"/>
              <w:ind w:firstLine="0"/>
              <w:rPr>
                <w:szCs w:val="18"/>
                <w:lang w:val="es-MX"/>
              </w:rPr>
            </w:pPr>
            <w:r w:rsidRPr="00DD4E69">
              <w:rPr>
                <w:szCs w:val="18"/>
                <w:lang w:val="es-MX"/>
              </w:rPr>
              <w:t xml:space="preserve">Distancia de medición: </w:t>
            </w:r>
          </w:p>
        </w:tc>
        <w:tc>
          <w:tcPr>
            <w:tcW w:w="0" w:type="auto"/>
          </w:tcPr>
          <w:p w14:paraId="3623F420" w14:textId="77777777" w:rsidR="00F039FF" w:rsidRPr="00DD4E69" w:rsidRDefault="00F039FF" w:rsidP="004D7221">
            <w:pPr>
              <w:pStyle w:val="Texto0"/>
              <w:spacing w:after="0" w:line="276" w:lineRule="auto"/>
              <w:ind w:firstLine="0"/>
              <w:jc w:val="center"/>
              <w:rPr>
                <w:szCs w:val="18"/>
                <w:lang w:val="es-MX"/>
              </w:rPr>
            </w:pPr>
            <w:r w:rsidRPr="00DD4E69">
              <w:rPr>
                <w:szCs w:val="18"/>
                <w:lang w:val="es-MX"/>
              </w:rPr>
              <w:t>3 metros</w:t>
            </w:r>
          </w:p>
        </w:tc>
      </w:tr>
      <w:tr w:rsidR="00FE38E0" w:rsidRPr="00DD4E69" w14:paraId="5C669D31" w14:textId="77777777" w:rsidTr="00AF6D4B">
        <w:trPr>
          <w:cantSplit/>
          <w:trHeight w:val="416"/>
        </w:trPr>
        <w:tc>
          <w:tcPr>
            <w:tcW w:w="0" w:type="auto"/>
            <w:vMerge/>
            <w:vAlign w:val="center"/>
          </w:tcPr>
          <w:p w14:paraId="256A6E2D" w14:textId="77777777" w:rsidR="00F039FF" w:rsidRPr="00DD4E69" w:rsidRDefault="00F039FF" w:rsidP="004D7221">
            <w:pPr>
              <w:pStyle w:val="Texto0"/>
              <w:spacing w:after="0" w:line="276" w:lineRule="auto"/>
              <w:ind w:firstLine="0"/>
              <w:jc w:val="left"/>
              <w:rPr>
                <w:szCs w:val="18"/>
                <w:lang w:val="es-MX"/>
              </w:rPr>
            </w:pPr>
          </w:p>
        </w:tc>
        <w:tc>
          <w:tcPr>
            <w:tcW w:w="0" w:type="auto"/>
            <w:gridSpan w:val="2"/>
          </w:tcPr>
          <w:p w14:paraId="7F117947" w14:textId="70C4A71C" w:rsidR="00F039FF" w:rsidRPr="00DD4E69" w:rsidRDefault="00F039FF" w:rsidP="004D7221">
            <w:pPr>
              <w:pStyle w:val="Texto0"/>
              <w:spacing w:after="0" w:line="276" w:lineRule="auto"/>
              <w:ind w:firstLine="0"/>
              <w:rPr>
                <w:szCs w:val="18"/>
                <w:highlight w:val="yellow"/>
                <w:lang w:val="es-MX"/>
              </w:rPr>
            </w:pPr>
            <w:r w:rsidRPr="00DD4E69">
              <w:rPr>
                <w:szCs w:val="18"/>
                <w:lang w:val="es-MX"/>
              </w:rPr>
              <w:t>Debe validarse de acuerdo con los procedimientos aplicables establecidos en la norma internacional IEC/CISPR 16-1-4:201</w:t>
            </w:r>
            <w:r w:rsidR="00A84536" w:rsidRPr="00DD4E69">
              <w:rPr>
                <w:szCs w:val="18"/>
                <w:lang w:val="es-MX"/>
              </w:rPr>
              <w:t>9</w:t>
            </w:r>
            <w:r w:rsidRPr="00DD4E69">
              <w:rPr>
                <w:szCs w:val="18"/>
                <w:lang w:val="es-MX"/>
              </w:rPr>
              <w:t xml:space="preserve"> (o la que la sustituya).</w:t>
            </w:r>
          </w:p>
        </w:tc>
      </w:tr>
      <w:tr w:rsidR="00FE38E0" w:rsidRPr="00DD4E69" w14:paraId="55813CBF" w14:textId="77777777" w:rsidTr="00AF6D4B">
        <w:trPr>
          <w:cantSplit/>
          <w:trHeight w:val="20"/>
        </w:trPr>
        <w:tc>
          <w:tcPr>
            <w:tcW w:w="0" w:type="auto"/>
            <w:vMerge w:val="restart"/>
            <w:vAlign w:val="center"/>
          </w:tcPr>
          <w:p w14:paraId="67A93924" w14:textId="77777777" w:rsidR="00F039FF" w:rsidRPr="00DD4E69" w:rsidRDefault="00F039FF" w:rsidP="004D7221">
            <w:pPr>
              <w:pStyle w:val="Texto0"/>
              <w:spacing w:after="0" w:line="276" w:lineRule="auto"/>
              <w:ind w:firstLine="0"/>
              <w:jc w:val="left"/>
              <w:rPr>
                <w:szCs w:val="18"/>
                <w:lang w:val="es-MX"/>
              </w:rPr>
            </w:pPr>
            <w:r w:rsidRPr="00DD4E69">
              <w:rPr>
                <w:szCs w:val="18"/>
                <w:lang w:val="es-MX"/>
              </w:rPr>
              <w:t>Cámara de temperatura controlada.</w:t>
            </w:r>
          </w:p>
        </w:tc>
        <w:tc>
          <w:tcPr>
            <w:tcW w:w="0" w:type="auto"/>
          </w:tcPr>
          <w:p w14:paraId="6201F9D6" w14:textId="77777777" w:rsidR="00F039FF" w:rsidRPr="00DD4E69" w:rsidRDefault="00F039FF" w:rsidP="004D7221">
            <w:pPr>
              <w:pStyle w:val="Texto0"/>
              <w:tabs>
                <w:tab w:val="left" w:pos="5208"/>
              </w:tabs>
              <w:spacing w:after="0" w:line="276" w:lineRule="auto"/>
              <w:ind w:firstLine="0"/>
              <w:rPr>
                <w:szCs w:val="18"/>
                <w:lang w:val="es-MX"/>
              </w:rPr>
            </w:pPr>
            <w:r w:rsidRPr="00DD4E69">
              <w:rPr>
                <w:szCs w:val="18"/>
                <w:lang w:val="es-MX"/>
              </w:rPr>
              <w:t>Intervalo de temperatura:</w:t>
            </w:r>
          </w:p>
        </w:tc>
        <w:tc>
          <w:tcPr>
            <w:tcW w:w="0" w:type="auto"/>
          </w:tcPr>
          <w:p w14:paraId="00DA65D5" w14:textId="11232476" w:rsidR="00F039FF" w:rsidRPr="00DD4E69" w:rsidRDefault="00F039FF" w:rsidP="004D7221">
            <w:pPr>
              <w:pStyle w:val="Texto0"/>
              <w:tabs>
                <w:tab w:val="left" w:pos="5208"/>
              </w:tabs>
              <w:spacing w:after="0" w:line="276" w:lineRule="auto"/>
              <w:ind w:firstLine="0"/>
              <w:jc w:val="center"/>
              <w:rPr>
                <w:szCs w:val="18"/>
                <w:lang w:val="es-MX"/>
              </w:rPr>
            </w:pPr>
            <w:r w:rsidRPr="00DD4E69">
              <w:rPr>
                <w:szCs w:val="18"/>
                <w:lang w:val="es-MX"/>
              </w:rPr>
              <w:t xml:space="preserve">- </w:t>
            </w:r>
            <w:r w:rsidR="008B61E0" w:rsidRPr="00DD4E69">
              <w:rPr>
                <w:szCs w:val="18"/>
                <w:lang w:val="es-MX"/>
              </w:rPr>
              <w:t>1</w:t>
            </w:r>
            <w:r w:rsidRPr="00DD4E69">
              <w:rPr>
                <w:szCs w:val="18"/>
                <w:lang w:val="es-MX"/>
              </w:rPr>
              <w:t>0 °C a +50 °C</w:t>
            </w:r>
          </w:p>
        </w:tc>
      </w:tr>
      <w:tr w:rsidR="00FE38E0" w:rsidRPr="00DD4E69" w14:paraId="34C65FD2" w14:textId="77777777" w:rsidTr="00AF6D4B">
        <w:trPr>
          <w:cantSplit/>
          <w:trHeight w:val="20"/>
        </w:trPr>
        <w:tc>
          <w:tcPr>
            <w:tcW w:w="0" w:type="auto"/>
            <w:vMerge/>
            <w:vAlign w:val="center"/>
          </w:tcPr>
          <w:p w14:paraId="5A045735" w14:textId="77777777" w:rsidR="00F039FF" w:rsidRPr="00DD4E69" w:rsidRDefault="00F039FF" w:rsidP="004D7221">
            <w:pPr>
              <w:pStyle w:val="Texto0"/>
              <w:spacing w:after="0" w:line="276" w:lineRule="auto"/>
              <w:ind w:firstLine="0"/>
              <w:jc w:val="left"/>
              <w:rPr>
                <w:szCs w:val="18"/>
                <w:lang w:val="es-MX"/>
              </w:rPr>
            </w:pPr>
          </w:p>
        </w:tc>
        <w:tc>
          <w:tcPr>
            <w:tcW w:w="0" w:type="auto"/>
          </w:tcPr>
          <w:p w14:paraId="7392802A" w14:textId="77777777" w:rsidR="00F039FF" w:rsidRPr="00DD4E69" w:rsidRDefault="00F039FF" w:rsidP="004D7221">
            <w:pPr>
              <w:pStyle w:val="Texto0"/>
              <w:tabs>
                <w:tab w:val="left" w:pos="5208"/>
              </w:tabs>
              <w:spacing w:after="0" w:line="276" w:lineRule="auto"/>
              <w:ind w:firstLine="0"/>
              <w:rPr>
                <w:szCs w:val="18"/>
                <w:lang w:val="es-MX"/>
              </w:rPr>
            </w:pPr>
            <w:r w:rsidRPr="00DD4E69">
              <w:rPr>
                <w:szCs w:val="18"/>
                <w:lang w:val="es-MX"/>
              </w:rPr>
              <w:t>Variación en temperatura:</w:t>
            </w:r>
          </w:p>
        </w:tc>
        <w:tc>
          <w:tcPr>
            <w:tcW w:w="0" w:type="auto"/>
          </w:tcPr>
          <w:p w14:paraId="564BCB62" w14:textId="77777777" w:rsidR="00F039FF" w:rsidRPr="00DD4E69" w:rsidRDefault="00F039FF" w:rsidP="004D7221">
            <w:pPr>
              <w:pStyle w:val="Texto0"/>
              <w:tabs>
                <w:tab w:val="left" w:pos="5208"/>
              </w:tabs>
              <w:spacing w:after="0" w:line="276" w:lineRule="auto"/>
              <w:ind w:firstLine="0"/>
              <w:jc w:val="center"/>
              <w:rPr>
                <w:szCs w:val="18"/>
                <w:lang w:val="es-MX"/>
              </w:rPr>
            </w:pPr>
            <w:r w:rsidRPr="00DD4E69">
              <w:rPr>
                <w:szCs w:val="18"/>
                <w:lang w:val="es-MX"/>
              </w:rPr>
              <w:t>± 1°C</w:t>
            </w:r>
          </w:p>
        </w:tc>
      </w:tr>
      <w:tr w:rsidR="00FE38E0" w:rsidRPr="00DD4E69" w14:paraId="70016513" w14:textId="77777777" w:rsidTr="00AF6D4B">
        <w:trPr>
          <w:cantSplit/>
          <w:trHeight w:val="20"/>
        </w:trPr>
        <w:tc>
          <w:tcPr>
            <w:tcW w:w="0" w:type="auto"/>
            <w:vMerge w:val="restart"/>
            <w:vAlign w:val="center"/>
          </w:tcPr>
          <w:p w14:paraId="3956C060" w14:textId="77777777" w:rsidR="00F039FF" w:rsidRPr="00DD4E69" w:rsidRDefault="00F039FF" w:rsidP="004D7221">
            <w:pPr>
              <w:spacing w:after="0" w:line="276" w:lineRule="auto"/>
              <w:jc w:val="left"/>
              <w:rPr>
                <w:rFonts w:ascii="Arial" w:hAnsi="Arial" w:cs="Arial"/>
                <w:sz w:val="18"/>
                <w:szCs w:val="18"/>
              </w:rPr>
            </w:pPr>
            <w:r w:rsidRPr="00DD4E69">
              <w:rPr>
                <w:rFonts w:ascii="Arial" w:hAnsi="Arial" w:cs="Arial"/>
                <w:color w:val="000000"/>
                <w:sz w:val="18"/>
                <w:szCs w:val="18"/>
              </w:rPr>
              <w:t>Contador de frecuencia</w:t>
            </w:r>
          </w:p>
        </w:tc>
        <w:tc>
          <w:tcPr>
            <w:tcW w:w="0" w:type="auto"/>
            <w:vAlign w:val="center"/>
          </w:tcPr>
          <w:p w14:paraId="501EE87C" w14:textId="434BBE94" w:rsidR="00F039FF" w:rsidRPr="00DD4E69" w:rsidRDefault="00F039FF" w:rsidP="004D7221">
            <w:pPr>
              <w:pStyle w:val="Texto0"/>
              <w:tabs>
                <w:tab w:val="left" w:pos="5208"/>
              </w:tabs>
              <w:spacing w:after="0" w:line="276" w:lineRule="auto"/>
              <w:ind w:firstLine="0"/>
              <w:rPr>
                <w:szCs w:val="18"/>
                <w:lang w:val="es-MX"/>
              </w:rPr>
            </w:pPr>
            <w:r w:rsidRPr="00DD4E69">
              <w:rPr>
                <w:color w:val="000000"/>
                <w:szCs w:val="18"/>
              </w:rPr>
              <w:t xml:space="preserve">Intervalo de frecuencia de operación </w:t>
            </w:r>
          </w:p>
        </w:tc>
        <w:tc>
          <w:tcPr>
            <w:tcW w:w="0" w:type="auto"/>
          </w:tcPr>
          <w:p w14:paraId="4CC9AD12" w14:textId="573A6A90" w:rsidR="00F039FF" w:rsidRPr="00DD4E69" w:rsidRDefault="00F039FF" w:rsidP="004D7221">
            <w:pPr>
              <w:pStyle w:val="Texto0"/>
              <w:tabs>
                <w:tab w:val="left" w:pos="5208"/>
              </w:tabs>
              <w:spacing w:after="0" w:line="276" w:lineRule="auto"/>
              <w:ind w:firstLine="0"/>
              <w:jc w:val="center"/>
              <w:rPr>
                <w:szCs w:val="18"/>
                <w:lang w:val="es-MX"/>
              </w:rPr>
            </w:pPr>
            <w:r w:rsidRPr="00DD4E69">
              <w:rPr>
                <w:szCs w:val="18"/>
                <w:lang w:val="es-MX"/>
              </w:rPr>
              <w:t xml:space="preserve">20 Hz a </w:t>
            </w:r>
            <w:r w:rsidR="001F0465" w:rsidRPr="00DD4E69">
              <w:rPr>
                <w:szCs w:val="18"/>
                <w:lang w:val="es-MX"/>
              </w:rPr>
              <w:t xml:space="preserve">15 </w:t>
            </w:r>
            <w:r w:rsidRPr="00DD4E69">
              <w:rPr>
                <w:szCs w:val="18"/>
                <w:lang w:val="es-MX"/>
              </w:rPr>
              <w:t>GHz</w:t>
            </w:r>
          </w:p>
        </w:tc>
      </w:tr>
      <w:tr w:rsidR="00FE38E0" w:rsidRPr="00DD4E69" w14:paraId="57EB9BB2" w14:textId="77777777" w:rsidTr="00AF6D4B">
        <w:trPr>
          <w:cantSplit/>
          <w:trHeight w:val="20"/>
        </w:trPr>
        <w:tc>
          <w:tcPr>
            <w:tcW w:w="0" w:type="auto"/>
            <w:vMerge/>
            <w:vAlign w:val="center"/>
          </w:tcPr>
          <w:p w14:paraId="008F8C6E" w14:textId="77777777" w:rsidR="00F039FF" w:rsidRPr="00DD4E69" w:rsidRDefault="00F039FF" w:rsidP="004D7221">
            <w:pPr>
              <w:pStyle w:val="Texto0"/>
              <w:spacing w:after="0" w:line="276" w:lineRule="auto"/>
              <w:ind w:firstLine="0"/>
              <w:jc w:val="left"/>
              <w:rPr>
                <w:szCs w:val="18"/>
                <w:lang w:val="es-MX"/>
              </w:rPr>
            </w:pPr>
          </w:p>
        </w:tc>
        <w:tc>
          <w:tcPr>
            <w:tcW w:w="0" w:type="auto"/>
            <w:vAlign w:val="center"/>
          </w:tcPr>
          <w:p w14:paraId="1E0B1BA0" w14:textId="77777777" w:rsidR="00F039FF" w:rsidRPr="00DD4E69" w:rsidRDefault="00F039FF" w:rsidP="004D7221">
            <w:pPr>
              <w:pStyle w:val="Texto0"/>
              <w:tabs>
                <w:tab w:val="left" w:pos="5208"/>
              </w:tabs>
              <w:spacing w:after="0" w:line="276" w:lineRule="auto"/>
              <w:ind w:firstLine="0"/>
              <w:rPr>
                <w:szCs w:val="18"/>
                <w:lang w:val="es-MX"/>
              </w:rPr>
            </w:pPr>
            <w:r w:rsidRPr="00DD4E69">
              <w:rPr>
                <w:color w:val="000000"/>
                <w:szCs w:val="18"/>
              </w:rPr>
              <w:t>Sensibilidad</w:t>
            </w:r>
          </w:p>
        </w:tc>
        <w:tc>
          <w:tcPr>
            <w:tcW w:w="0" w:type="auto"/>
            <w:vAlign w:val="center"/>
          </w:tcPr>
          <w:p w14:paraId="2B2F7D6D" w14:textId="77777777" w:rsidR="00F039FF" w:rsidRPr="00DD4E69" w:rsidRDefault="00F039FF" w:rsidP="004D7221">
            <w:pPr>
              <w:pStyle w:val="Texto0"/>
              <w:tabs>
                <w:tab w:val="left" w:pos="5208"/>
              </w:tabs>
              <w:spacing w:after="0" w:line="276" w:lineRule="auto"/>
              <w:ind w:firstLine="0"/>
              <w:jc w:val="center"/>
              <w:rPr>
                <w:szCs w:val="18"/>
                <w:lang w:val="es-MX"/>
              </w:rPr>
            </w:pPr>
            <w:r w:rsidRPr="00DD4E69">
              <w:rPr>
                <w:color w:val="000000"/>
                <w:szCs w:val="18"/>
              </w:rPr>
              <w:t xml:space="preserve">&lt; 25 </w:t>
            </w:r>
            <w:proofErr w:type="spellStart"/>
            <w:r w:rsidRPr="00DD4E69">
              <w:rPr>
                <w:color w:val="000000"/>
                <w:szCs w:val="18"/>
              </w:rPr>
              <w:t>mV</w:t>
            </w:r>
            <w:proofErr w:type="spellEnd"/>
            <w:r w:rsidRPr="00DD4E69">
              <w:rPr>
                <w:color w:val="000000"/>
                <w:szCs w:val="18"/>
              </w:rPr>
              <w:t xml:space="preserve"> RMS</w:t>
            </w:r>
          </w:p>
        </w:tc>
      </w:tr>
      <w:tr w:rsidR="00FE38E0" w:rsidRPr="00DD4E69" w14:paraId="4CFB375C" w14:textId="77777777" w:rsidTr="00AF6D4B">
        <w:trPr>
          <w:cantSplit/>
          <w:trHeight w:val="20"/>
        </w:trPr>
        <w:tc>
          <w:tcPr>
            <w:tcW w:w="0" w:type="auto"/>
            <w:vMerge w:val="restart"/>
            <w:vAlign w:val="center"/>
          </w:tcPr>
          <w:p w14:paraId="3B230B6E" w14:textId="3336BB84" w:rsidR="0046694A" w:rsidRPr="00DD4E69" w:rsidRDefault="0046694A" w:rsidP="004D7221">
            <w:pPr>
              <w:pStyle w:val="Texto0"/>
              <w:spacing w:after="0" w:line="276" w:lineRule="auto"/>
              <w:ind w:firstLine="0"/>
              <w:jc w:val="left"/>
              <w:rPr>
                <w:szCs w:val="18"/>
                <w:lang w:val="es-MX"/>
              </w:rPr>
            </w:pPr>
            <w:r w:rsidRPr="00DD4E69">
              <w:rPr>
                <w:szCs w:val="18"/>
                <w:lang w:val="es-MX"/>
              </w:rPr>
              <w:t>Fuente variable de voltaje</w:t>
            </w:r>
          </w:p>
        </w:tc>
        <w:tc>
          <w:tcPr>
            <w:tcW w:w="0" w:type="auto"/>
            <w:vAlign w:val="center"/>
          </w:tcPr>
          <w:p w14:paraId="4A7A4EF5" w14:textId="6EF18D3B" w:rsidR="0046694A" w:rsidRPr="00DD4E69" w:rsidRDefault="0046694A" w:rsidP="004D7221">
            <w:pPr>
              <w:pStyle w:val="Texto0"/>
              <w:tabs>
                <w:tab w:val="left" w:pos="5208"/>
              </w:tabs>
              <w:spacing w:after="0" w:line="276" w:lineRule="auto"/>
              <w:ind w:firstLine="0"/>
              <w:rPr>
                <w:color w:val="000000"/>
                <w:szCs w:val="18"/>
              </w:rPr>
            </w:pPr>
            <w:r w:rsidRPr="00DD4E69">
              <w:rPr>
                <w:color w:val="000000"/>
                <w:szCs w:val="18"/>
              </w:rPr>
              <w:t xml:space="preserve">Intervalo de </w:t>
            </w:r>
            <w:r w:rsidR="001E0055" w:rsidRPr="00DD4E69">
              <w:rPr>
                <w:color w:val="000000"/>
                <w:szCs w:val="18"/>
              </w:rPr>
              <w:t xml:space="preserve">tensión eléctrica </w:t>
            </w:r>
            <w:r w:rsidRPr="00DD4E69">
              <w:rPr>
                <w:color w:val="000000"/>
                <w:szCs w:val="18"/>
              </w:rPr>
              <w:t>de salida</w:t>
            </w:r>
          </w:p>
        </w:tc>
        <w:tc>
          <w:tcPr>
            <w:tcW w:w="0" w:type="auto"/>
            <w:vAlign w:val="center"/>
          </w:tcPr>
          <w:p w14:paraId="0A9C9B12" w14:textId="023C2EE8" w:rsidR="0046694A" w:rsidRPr="00DD4E69" w:rsidRDefault="0046694A" w:rsidP="004D7221">
            <w:pPr>
              <w:pStyle w:val="Texto0"/>
              <w:tabs>
                <w:tab w:val="left" w:pos="5208"/>
              </w:tabs>
              <w:spacing w:after="0" w:line="276" w:lineRule="auto"/>
              <w:ind w:firstLine="0"/>
              <w:jc w:val="center"/>
              <w:rPr>
                <w:color w:val="000000"/>
                <w:szCs w:val="18"/>
              </w:rPr>
            </w:pPr>
            <w:r w:rsidRPr="00DD4E69">
              <w:rPr>
                <w:color w:val="000000"/>
                <w:szCs w:val="18"/>
              </w:rPr>
              <w:t>50 a 200 VAC</w:t>
            </w:r>
          </w:p>
          <w:p w14:paraId="5133D83B" w14:textId="67DE0363" w:rsidR="0046694A" w:rsidRPr="00DD4E69" w:rsidRDefault="0046694A" w:rsidP="004D7221">
            <w:pPr>
              <w:pStyle w:val="Texto0"/>
              <w:tabs>
                <w:tab w:val="left" w:pos="5208"/>
              </w:tabs>
              <w:spacing w:after="0" w:line="276" w:lineRule="auto"/>
              <w:ind w:firstLine="0"/>
              <w:jc w:val="center"/>
              <w:rPr>
                <w:color w:val="000000"/>
                <w:szCs w:val="18"/>
              </w:rPr>
            </w:pPr>
            <w:r w:rsidRPr="00DD4E69">
              <w:rPr>
                <w:color w:val="000000"/>
                <w:szCs w:val="18"/>
              </w:rPr>
              <w:t>0 a 100 VDC</w:t>
            </w:r>
          </w:p>
        </w:tc>
      </w:tr>
      <w:tr w:rsidR="00FE38E0" w:rsidRPr="00DD4E69" w14:paraId="1404DB33" w14:textId="77777777" w:rsidTr="00AF6D4B">
        <w:trPr>
          <w:cantSplit/>
          <w:trHeight w:val="20"/>
        </w:trPr>
        <w:tc>
          <w:tcPr>
            <w:tcW w:w="0" w:type="auto"/>
            <w:vMerge/>
            <w:vAlign w:val="center"/>
          </w:tcPr>
          <w:p w14:paraId="4288F054" w14:textId="77777777" w:rsidR="0046694A" w:rsidRPr="00DD4E69" w:rsidRDefault="0046694A" w:rsidP="004D7221">
            <w:pPr>
              <w:pStyle w:val="Texto0"/>
              <w:spacing w:after="0" w:line="276" w:lineRule="auto"/>
              <w:ind w:firstLine="0"/>
              <w:jc w:val="left"/>
              <w:rPr>
                <w:szCs w:val="18"/>
                <w:lang w:val="es-MX"/>
              </w:rPr>
            </w:pPr>
          </w:p>
        </w:tc>
        <w:tc>
          <w:tcPr>
            <w:tcW w:w="0" w:type="auto"/>
            <w:vAlign w:val="center"/>
          </w:tcPr>
          <w:p w14:paraId="1A789AF6" w14:textId="11A4651C" w:rsidR="0046694A" w:rsidRPr="00DD4E69" w:rsidRDefault="0046694A" w:rsidP="004D7221">
            <w:pPr>
              <w:pStyle w:val="Texto0"/>
              <w:tabs>
                <w:tab w:val="left" w:pos="5208"/>
              </w:tabs>
              <w:spacing w:after="0" w:line="276" w:lineRule="auto"/>
              <w:ind w:firstLine="0"/>
              <w:rPr>
                <w:color w:val="000000"/>
                <w:szCs w:val="18"/>
              </w:rPr>
            </w:pPr>
            <w:r w:rsidRPr="00DD4E69">
              <w:rPr>
                <w:color w:val="000000"/>
                <w:szCs w:val="18"/>
              </w:rPr>
              <w:t>Intervalo de frecuencia de salida</w:t>
            </w:r>
          </w:p>
        </w:tc>
        <w:tc>
          <w:tcPr>
            <w:tcW w:w="0" w:type="auto"/>
            <w:vAlign w:val="center"/>
          </w:tcPr>
          <w:p w14:paraId="1FDD9E0B" w14:textId="5110AF99" w:rsidR="0046694A" w:rsidRPr="00DD4E69" w:rsidRDefault="0046694A" w:rsidP="004D7221">
            <w:pPr>
              <w:pStyle w:val="Texto0"/>
              <w:tabs>
                <w:tab w:val="left" w:pos="5208"/>
              </w:tabs>
              <w:spacing w:after="0" w:line="276" w:lineRule="auto"/>
              <w:ind w:firstLine="0"/>
              <w:jc w:val="center"/>
              <w:rPr>
                <w:color w:val="000000"/>
                <w:szCs w:val="18"/>
              </w:rPr>
            </w:pPr>
            <w:r w:rsidRPr="00DD4E69">
              <w:rPr>
                <w:color w:val="000000"/>
                <w:szCs w:val="18"/>
              </w:rPr>
              <w:t>0 a 60 Hz</w:t>
            </w:r>
          </w:p>
        </w:tc>
      </w:tr>
      <w:tr w:rsidR="00FE38E0" w:rsidRPr="00DD4E69" w14:paraId="73A88784" w14:textId="77777777" w:rsidTr="00AF6D4B">
        <w:trPr>
          <w:cantSplit/>
          <w:trHeight w:val="20"/>
        </w:trPr>
        <w:tc>
          <w:tcPr>
            <w:tcW w:w="0" w:type="auto"/>
            <w:vMerge/>
            <w:vAlign w:val="center"/>
          </w:tcPr>
          <w:p w14:paraId="2A8DF17B" w14:textId="77777777" w:rsidR="0046694A" w:rsidRPr="00DD4E69" w:rsidRDefault="0046694A" w:rsidP="004D7221">
            <w:pPr>
              <w:pStyle w:val="Texto0"/>
              <w:spacing w:after="0" w:line="276" w:lineRule="auto"/>
              <w:ind w:firstLine="0"/>
              <w:jc w:val="left"/>
              <w:rPr>
                <w:szCs w:val="18"/>
                <w:lang w:val="es-MX"/>
              </w:rPr>
            </w:pPr>
          </w:p>
        </w:tc>
        <w:tc>
          <w:tcPr>
            <w:tcW w:w="0" w:type="auto"/>
            <w:vAlign w:val="center"/>
          </w:tcPr>
          <w:p w14:paraId="2275CBA2" w14:textId="391DEE1F" w:rsidR="0046694A" w:rsidRPr="00DD4E69" w:rsidRDefault="0046694A" w:rsidP="004D7221">
            <w:pPr>
              <w:pStyle w:val="Texto0"/>
              <w:tabs>
                <w:tab w:val="left" w:pos="5208"/>
              </w:tabs>
              <w:spacing w:after="0" w:line="276" w:lineRule="auto"/>
              <w:ind w:firstLine="0"/>
              <w:rPr>
                <w:color w:val="000000"/>
                <w:szCs w:val="18"/>
              </w:rPr>
            </w:pPr>
            <w:r w:rsidRPr="00DD4E69">
              <w:rPr>
                <w:color w:val="000000"/>
                <w:szCs w:val="18"/>
              </w:rPr>
              <w:t>A calibrarse en</w:t>
            </w:r>
          </w:p>
        </w:tc>
        <w:tc>
          <w:tcPr>
            <w:tcW w:w="0" w:type="auto"/>
            <w:vAlign w:val="center"/>
          </w:tcPr>
          <w:p w14:paraId="1C11D86D" w14:textId="43C3F1FE" w:rsidR="0046694A" w:rsidRPr="00DD4E69" w:rsidRDefault="00812A5E" w:rsidP="004D7221">
            <w:pPr>
              <w:pStyle w:val="Texto0"/>
              <w:tabs>
                <w:tab w:val="left" w:pos="5208"/>
              </w:tabs>
              <w:spacing w:after="0" w:line="276" w:lineRule="auto"/>
              <w:ind w:firstLine="0"/>
              <w:jc w:val="center"/>
              <w:rPr>
                <w:color w:val="000000"/>
                <w:szCs w:val="18"/>
              </w:rPr>
            </w:pPr>
            <w:r w:rsidRPr="00DD4E69">
              <w:rPr>
                <w:color w:val="000000"/>
                <w:szCs w:val="18"/>
              </w:rPr>
              <w:t xml:space="preserve">Tensión eléctrica </w:t>
            </w:r>
            <w:r w:rsidR="0046694A" w:rsidRPr="00DD4E69">
              <w:rPr>
                <w:color w:val="000000"/>
                <w:szCs w:val="18"/>
              </w:rPr>
              <w:t>de salida</w:t>
            </w:r>
          </w:p>
        </w:tc>
      </w:tr>
    </w:tbl>
    <w:p w14:paraId="04C0DCBD" w14:textId="7846C553" w:rsidR="00F039FF" w:rsidRPr="00DD4E69" w:rsidRDefault="00F039FF" w:rsidP="004D7221">
      <w:pPr>
        <w:spacing w:after="0" w:line="276" w:lineRule="auto"/>
        <w:rPr>
          <w:rFonts w:ascii="Arial" w:hAnsi="Arial" w:cs="Arial"/>
          <w:sz w:val="18"/>
          <w:szCs w:val="18"/>
        </w:rPr>
      </w:pPr>
    </w:p>
    <w:p w14:paraId="729F6ECC" w14:textId="77777777" w:rsidR="00386620" w:rsidRPr="00DD4E69" w:rsidRDefault="00386620" w:rsidP="004D7221">
      <w:pPr>
        <w:pStyle w:val="Ttulo3"/>
        <w:keepNext/>
        <w:spacing w:after="0" w:line="276" w:lineRule="auto"/>
        <w:ind w:left="567" w:hanging="567"/>
        <w:rPr>
          <w:rFonts w:ascii="Arial" w:hAnsi="Arial" w:cs="Arial"/>
          <w:sz w:val="18"/>
          <w:szCs w:val="18"/>
        </w:rPr>
      </w:pPr>
      <w:bookmarkStart w:id="179" w:name="_Toc512868515"/>
      <w:bookmarkStart w:id="180" w:name="_Toc528327289"/>
      <w:bookmarkStart w:id="181" w:name="_Toc48654612"/>
      <w:bookmarkStart w:id="182" w:name="_Toc51320616"/>
      <w:bookmarkStart w:id="183" w:name="_Toc179544699"/>
      <w:r w:rsidRPr="00DD4E69">
        <w:rPr>
          <w:rFonts w:ascii="Arial" w:hAnsi="Arial" w:cs="Arial"/>
          <w:sz w:val="18"/>
          <w:szCs w:val="18"/>
        </w:rPr>
        <w:t>CONFIGURACIÓN PARA LA APLICACIÓN DE LOS MÉTODOS DE PRUEBA</w:t>
      </w:r>
      <w:bookmarkEnd w:id="179"/>
      <w:bookmarkEnd w:id="180"/>
      <w:bookmarkEnd w:id="181"/>
      <w:bookmarkEnd w:id="182"/>
      <w:bookmarkEnd w:id="183"/>
    </w:p>
    <w:p w14:paraId="0A9AF6BE" w14:textId="77777777" w:rsidR="00436E14" w:rsidRDefault="00436E14" w:rsidP="00436E14">
      <w:pPr>
        <w:keepNext/>
        <w:spacing w:after="0" w:line="276" w:lineRule="auto"/>
        <w:ind w:left="720"/>
        <w:rPr>
          <w:rFonts w:ascii="Arial" w:hAnsi="Arial" w:cs="Arial"/>
          <w:sz w:val="18"/>
          <w:szCs w:val="18"/>
        </w:rPr>
      </w:pPr>
    </w:p>
    <w:p w14:paraId="696A8683" w14:textId="2DB818C5" w:rsidR="00386620" w:rsidRPr="00DD4E69" w:rsidRDefault="00386620" w:rsidP="004D7221">
      <w:pPr>
        <w:keepNext/>
        <w:numPr>
          <w:ilvl w:val="0"/>
          <w:numId w:val="2"/>
        </w:numPr>
        <w:spacing w:after="0" w:line="276" w:lineRule="auto"/>
        <w:ind w:hanging="436"/>
        <w:rPr>
          <w:rFonts w:ascii="Arial" w:hAnsi="Arial" w:cs="Arial"/>
          <w:sz w:val="18"/>
          <w:szCs w:val="18"/>
        </w:rPr>
      </w:pPr>
      <w:r w:rsidRPr="00DD4E69">
        <w:rPr>
          <w:rFonts w:ascii="Arial" w:hAnsi="Arial" w:cs="Arial"/>
          <w:sz w:val="18"/>
          <w:szCs w:val="18"/>
        </w:rPr>
        <w:t xml:space="preserve">Los resultados de </w:t>
      </w:r>
      <w:r w:rsidR="00A84536" w:rsidRPr="00DD4E69">
        <w:rPr>
          <w:rFonts w:ascii="Arial" w:hAnsi="Arial" w:cs="Arial"/>
          <w:sz w:val="18"/>
          <w:szCs w:val="18"/>
        </w:rPr>
        <w:t>los métodos</w:t>
      </w:r>
      <w:r w:rsidRPr="00DD4E69">
        <w:rPr>
          <w:rFonts w:ascii="Arial" w:hAnsi="Arial" w:cs="Arial"/>
          <w:sz w:val="18"/>
          <w:szCs w:val="18"/>
        </w:rPr>
        <w:t xml:space="preserve"> se presentarán dentro de</w:t>
      </w:r>
      <w:r w:rsidR="00A84536" w:rsidRPr="00DD4E69">
        <w:rPr>
          <w:rFonts w:ascii="Arial" w:hAnsi="Arial" w:cs="Arial"/>
          <w:sz w:val="18"/>
          <w:szCs w:val="18"/>
        </w:rPr>
        <w:t xml:space="preserve"> un</w:t>
      </w:r>
      <w:r w:rsidRPr="00DD4E69">
        <w:rPr>
          <w:rFonts w:ascii="Arial" w:hAnsi="Arial" w:cs="Arial"/>
          <w:sz w:val="18"/>
          <w:szCs w:val="18"/>
        </w:rPr>
        <w:t xml:space="preserve"> </w:t>
      </w:r>
      <w:r w:rsidR="00682713" w:rsidRPr="00DD4E69">
        <w:rPr>
          <w:rFonts w:ascii="Arial" w:hAnsi="Arial" w:cs="Arial"/>
          <w:sz w:val="18"/>
          <w:szCs w:val="18"/>
        </w:rPr>
        <w:t>r</w:t>
      </w:r>
      <w:r w:rsidRPr="00DD4E69">
        <w:rPr>
          <w:rFonts w:ascii="Arial" w:hAnsi="Arial" w:cs="Arial"/>
          <w:sz w:val="18"/>
          <w:szCs w:val="18"/>
        </w:rPr>
        <w:t xml:space="preserve">eporte de </w:t>
      </w:r>
      <w:r w:rsidR="00682713" w:rsidRPr="00DD4E69">
        <w:rPr>
          <w:rFonts w:ascii="Arial" w:hAnsi="Arial" w:cs="Arial"/>
          <w:sz w:val="18"/>
          <w:szCs w:val="18"/>
        </w:rPr>
        <w:t>p</w:t>
      </w:r>
      <w:r w:rsidRPr="00DD4E69">
        <w:rPr>
          <w:rFonts w:ascii="Arial" w:hAnsi="Arial" w:cs="Arial"/>
          <w:sz w:val="18"/>
          <w:szCs w:val="18"/>
        </w:rPr>
        <w:t xml:space="preserve">ruebas con </w:t>
      </w:r>
      <w:r w:rsidR="00140F8D" w:rsidRPr="00DD4E69">
        <w:rPr>
          <w:rFonts w:ascii="Arial" w:hAnsi="Arial" w:cs="Arial"/>
          <w:sz w:val="18"/>
          <w:szCs w:val="18"/>
        </w:rPr>
        <w:t xml:space="preserve">al </w:t>
      </w:r>
      <w:r w:rsidRPr="00DD4E69">
        <w:rPr>
          <w:rFonts w:ascii="Arial" w:hAnsi="Arial" w:cs="Arial"/>
          <w:sz w:val="18"/>
          <w:szCs w:val="18"/>
        </w:rPr>
        <w:t xml:space="preserve">menos, la información listada en el formato del </w:t>
      </w:r>
      <w:r w:rsidRPr="00DD4E69">
        <w:rPr>
          <w:rFonts w:ascii="Arial" w:hAnsi="Arial" w:cs="Arial"/>
          <w:b/>
          <w:bCs/>
          <w:sz w:val="18"/>
          <w:szCs w:val="18"/>
        </w:rPr>
        <w:t>Anexo A</w:t>
      </w:r>
      <w:r w:rsidRPr="00DD4E69">
        <w:rPr>
          <w:rFonts w:ascii="Arial" w:hAnsi="Arial" w:cs="Arial"/>
          <w:sz w:val="18"/>
          <w:szCs w:val="18"/>
        </w:rPr>
        <w:t xml:space="preserve">, en forma tabulada </w:t>
      </w:r>
      <w:r w:rsidR="00375B23" w:rsidRPr="00DD4E69">
        <w:rPr>
          <w:rFonts w:ascii="Arial" w:hAnsi="Arial" w:cs="Arial"/>
          <w:sz w:val="18"/>
          <w:szCs w:val="18"/>
        </w:rPr>
        <w:t>y</w:t>
      </w:r>
      <w:r w:rsidRPr="00DD4E69">
        <w:rPr>
          <w:rFonts w:ascii="Arial" w:hAnsi="Arial" w:cs="Arial"/>
          <w:sz w:val="18"/>
          <w:szCs w:val="18"/>
        </w:rPr>
        <w:t xml:space="preserve"> </w:t>
      </w:r>
      <w:r w:rsidR="00A84536" w:rsidRPr="00DD4E69">
        <w:rPr>
          <w:rFonts w:ascii="Arial" w:hAnsi="Arial" w:cs="Arial"/>
          <w:sz w:val="18"/>
          <w:szCs w:val="18"/>
        </w:rPr>
        <w:t xml:space="preserve">de </w:t>
      </w:r>
      <w:r w:rsidRPr="00DD4E69">
        <w:rPr>
          <w:rFonts w:ascii="Arial" w:hAnsi="Arial" w:cs="Arial"/>
          <w:sz w:val="18"/>
          <w:szCs w:val="18"/>
        </w:rPr>
        <w:t>forma gráfica mostrando los límites de la especificación</w:t>
      </w:r>
      <w:r w:rsidR="00A84536" w:rsidRPr="00DD4E69">
        <w:rPr>
          <w:rFonts w:ascii="Arial" w:hAnsi="Arial" w:cs="Arial"/>
          <w:sz w:val="18"/>
          <w:szCs w:val="18"/>
        </w:rPr>
        <w:t>.</w:t>
      </w:r>
      <w:r w:rsidRPr="00DD4E69">
        <w:rPr>
          <w:rFonts w:ascii="Arial" w:hAnsi="Arial" w:cs="Arial"/>
          <w:sz w:val="18"/>
          <w:szCs w:val="18"/>
        </w:rPr>
        <w:t xml:space="preserve"> </w:t>
      </w:r>
      <w:r w:rsidR="00A84536" w:rsidRPr="00DD4E69">
        <w:rPr>
          <w:rFonts w:ascii="Arial" w:hAnsi="Arial" w:cs="Arial"/>
          <w:sz w:val="18"/>
          <w:szCs w:val="18"/>
        </w:rPr>
        <w:t>A</w:t>
      </w:r>
      <w:r w:rsidRPr="00DD4E69">
        <w:rPr>
          <w:rFonts w:ascii="Arial" w:hAnsi="Arial" w:cs="Arial"/>
          <w:sz w:val="18"/>
          <w:szCs w:val="18"/>
        </w:rPr>
        <w:t>sí mismo</w:t>
      </w:r>
      <w:r w:rsidR="00A84536" w:rsidRPr="00DD4E69">
        <w:rPr>
          <w:rFonts w:ascii="Arial" w:hAnsi="Arial" w:cs="Arial"/>
          <w:sz w:val="18"/>
          <w:szCs w:val="18"/>
        </w:rPr>
        <w:t>,</w:t>
      </w:r>
      <w:r w:rsidRPr="00DD4E69">
        <w:rPr>
          <w:rFonts w:ascii="Arial" w:hAnsi="Arial" w:cs="Arial"/>
          <w:sz w:val="18"/>
          <w:szCs w:val="18"/>
        </w:rPr>
        <w:t xml:space="preserve"> los resultados deben acompañarse de su incertidumbre, la cual no debe ser mayor </w:t>
      </w:r>
      <w:r w:rsidRPr="00DD4E69">
        <w:rPr>
          <w:rFonts w:ascii="Arial" w:hAnsi="Arial" w:cs="Arial"/>
          <w:sz w:val="18"/>
          <w:szCs w:val="18"/>
        </w:rPr>
        <w:lastRenderedPageBreak/>
        <w:t xml:space="preserve">que 3 dB, de lo contrario a la medición debe </w:t>
      </w:r>
      <w:r w:rsidR="0055169F" w:rsidRPr="00DD4E69">
        <w:rPr>
          <w:rFonts w:ascii="Arial" w:hAnsi="Arial" w:cs="Arial"/>
          <w:sz w:val="18"/>
          <w:szCs w:val="18"/>
        </w:rPr>
        <w:t xml:space="preserve">adicionarse </w:t>
      </w:r>
      <w:r w:rsidRPr="00DD4E69">
        <w:rPr>
          <w:rFonts w:ascii="Arial" w:hAnsi="Arial" w:cs="Arial"/>
          <w:sz w:val="18"/>
          <w:szCs w:val="18"/>
        </w:rPr>
        <w:t>la diferencia entre el límite de la incertidumbre y la incertidumbre del Laboratorio de Prueba.</w:t>
      </w:r>
    </w:p>
    <w:p w14:paraId="36B739EA" w14:textId="3CCACEA2" w:rsidR="00386620" w:rsidRPr="00DD4E69" w:rsidRDefault="00386620" w:rsidP="004D7221">
      <w:pPr>
        <w:numPr>
          <w:ilvl w:val="0"/>
          <w:numId w:val="2"/>
        </w:numPr>
        <w:spacing w:after="0" w:line="276" w:lineRule="auto"/>
        <w:ind w:hanging="436"/>
        <w:rPr>
          <w:rFonts w:ascii="Arial" w:hAnsi="Arial" w:cs="Arial"/>
          <w:sz w:val="18"/>
          <w:szCs w:val="18"/>
        </w:rPr>
      </w:pPr>
      <w:r w:rsidRPr="00DD4E69">
        <w:rPr>
          <w:rFonts w:ascii="Arial" w:hAnsi="Arial" w:cs="Arial"/>
          <w:sz w:val="18"/>
          <w:szCs w:val="18"/>
        </w:rPr>
        <w:t xml:space="preserve">El DBP y el </w:t>
      </w:r>
      <w:r w:rsidR="00E81ACC" w:rsidRPr="00DD4E69">
        <w:rPr>
          <w:rFonts w:ascii="Arial" w:hAnsi="Arial" w:cs="Arial"/>
          <w:sz w:val="18"/>
          <w:szCs w:val="18"/>
        </w:rPr>
        <w:t xml:space="preserve">instrumento </w:t>
      </w:r>
      <w:r w:rsidRPr="00DD4E69">
        <w:rPr>
          <w:rFonts w:ascii="Arial" w:hAnsi="Arial" w:cs="Arial"/>
          <w:sz w:val="18"/>
          <w:szCs w:val="18"/>
        </w:rPr>
        <w:t xml:space="preserve">de medición que serán utilizados en la aplicación de los métodos de prueba deben cumplir con el tiempo de estabilización térmica, previo a las pruebas, especificado por el o los fabricantes en los correspondientes manuales de operación. En el caso de que este tiempo no sea especificado, los </w:t>
      </w:r>
      <w:r w:rsidR="00E81ACC" w:rsidRPr="00DD4E69">
        <w:rPr>
          <w:rFonts w:ascii="Arial" w:hAnsi="Arial" w:cs="Arial"/>
          <w:sz w:val="18"/>
          <w:szCs w:val="18"/>
        </w:rPr>
        <w:t>instrumento</w:t>
      </w:r>
      <w:r w:rsidRPr="00DD4E69">
        <w:rPr>
          <w:rFonts w:ascii="Arial" w:hAnsi="Arial" w:cs="Arial"/>
          <w:sz w:val="18"/>
          <w:szCs w:val="18"/>
        </w:rPr>
        <w:t xml:space="preserve">s y el </w:t>
      </w:r>
      <w:r w:rsidR="008923C2" w:rsidRPr="00DD4E69">
        <w:rPr>
          <w:rFonts w:ascii="Arial" w:hAnsi="Arial" w:cs="Arial"/>
          <w:sz w:val="18"/>
          <w:szCs w:val="18"/>
        </w:rPr>
        <w:t>DBP</w:t>
      </w:r>
      <w:r w:rsidRPr="00DD4E69">
        <w:rPr>
          <w:rFonts w:ascii="Arial" w:hAnsi="Arial" w:cs="Arial"/>
          <w:sz w:val="18"/>
          <w:szCs w:val="18"/>
        </w:rPr>
        <w:t xml:space="preserve"> deben de estar en</w:t>
      </w:r>
      <w:r w:rsidR="009D7F0B" w:rsidRPr="00DD4E69">
        <w:rPr>
          <w:rFonts w:ascii="Arial" w:hAnsi="Arial" w:cs="Arial"/>
          <w:sz w:val="18"/>
          <w:szCs w:val="18"/>
        </w:rPr>
        <w:t xml:space="preserve"> funcionamiento</w:t>
      </w:r>
      <w:r w:rsidR="00011029" w:rsidRPr="00DD4E69">
        <w:rPr>
          <w:rFonts w:ascii="Arial" w:hAnsi="Arial" w:cs="Arial"/>
          <w:sz w:val="18"/>
          <w:szCs w:val="18"/>
        </w:rPr>
        <w:t xml:space="preserve"> </w:t>
      </w:r>
      <w:r w:rsidRPr="00DD4E69">
        <w:rPr>
          <w:rFonts w:ascii="Arial" w:hAnsi="Arial" w:cs="Arial"/>
          <w:sz w:val="18"/>
          <w:szCs w:val="18"/>
        </w:rPr>
        <w:t xml:space="preserve">al menos durante 30 minutos </w:t>
      </w:r>
      <w:r w:rsidR="0055169F" w:rsidRPr="00DD4E69">
        <w:rPr>
          <w:rFonts w:ascii="Arial" w:hAnsi="Arial" w:cs="Arial"/>
          <w:sz w:val="18"/>
          <w:szCs w:val="18"/>
        </w:rPr>
        <w:t xml:space="preserve">previos a la </w:t>
      </w:r>
      <w:r w:rsidRPr="00DD4E69">
        <w:rPr>
          <w:rFonts w:ascii="Arial" w:hAnsi="Arial" w:cs="Arial"/>
          <w:sz w:val="18"/>
          <w:szCs w:val="18"/>
        </w:rPr>
        <w:t>realiza</w:t>
      </w:r>
      <w:r w:rsidR="0055169F" w:rsidRPr="00DD4E69">
        <w:rPr>
          <w:rFonts w:ascii="Arial" w:hAnsi="Arial" w:cs="Arial"/>
          <w:sz w:val="18"/>
          <w:szCs w:val="18"/>
        </w:rPr>
        <w:t xml:space="preserve">ción de </w:t>
      </w:r>
      <w:r w:rsidRPr="00DD4E69">
        <w:rPr>
          <w:rFonts w:ascii="Arial" w:hAnsi="Arial" w:cs="Arial"/>
          <w:sz w:val="18"/>
          <w:szCs w:val="18"/>
        </w:rPr>
        <w:t>las pruebas.</w:t>
      </w:r>
    </w:p>
    <w:p w14:paraId="51C97DC2" w14:textId="79E35D54" w:rsidR="00AB5234" w:rsidRPr="00DD4E69" w:rsidRDefault="00AB5234" w:rsidP="004D7221">
      <w:pPr>
        <w:numPr>
          <w:ilvl w:val="0"/>
          <w:numId w:val="2"/>
        </w:numPr>
        <w:spacing w:after="0" w:line="276" w:lineRule="auto"/>
        <w:ind w:hanging="436"/>
        <w:rPr>
          <w:rFonts w:ascii="Arial" w:hAnsi="Arial" w:cs="Arial"/>
          <w:sz w:val="18"/>
          <w:szCs w:val="18"/>
        </w:rPr>
      </w:pPr>
      <w:r w:rsidRPr="00DD4E69">
        <w:rPr>
          <w:rFonts w:ascii="Arial" w:hAnsi="Arial" w:cs="Arial"/>
          <w:sz w:val="18"/>
          <w:szCs w:val="18"/>
        </w:rPr>
        <w:t>El solicitante de las pruebas deberá proporcionar al LP</w:t>
      </w:r>
      <w:r w:rsidR="00C42826" w:rsidRPr="00DD4E69">
        <w:rPr>
          <w:rFonts w:ascii="Arial" w:hAnsi="Arial" w:cs="Arial"/>
          <w:sz w:val="18"/>
          <w:szCs w:val="18"/>
        </w:rPr>
        <w:t>,</w:t>
      </w:r>
      <w:r w:rsidRPr="00DD4E69">
        <w:rPr>
          <w:rFonts w:ascii="Arial" w:hAnsi="Arial" w:cs="Arial"/>
          <w:sz w:val="18"/>
          <w:szCs w:val="18"/>
        </w:rPr>
        <w:t xml:space="preserve"> en su caso, las antenas compatibles con el DRBP identificando la</w:t>
      </w:r>
      <w:r w:rsidR="00EA1EA3" w:rsidRPr="00DD4E69">
        <w:rPr>
          <w:rFonts w:ascii="Arial" w:hAnsi="Arial" w:cs="Arial"/>
          <w:sz w:val="18"/>
          <w:szCs w:val="18"/>
        </w:rPr>
        <w:t>(</w:t>
      </w:r>
      <w:r w:rsidRPr="00DD4E69">
        <w:rPr>
          <w:rFonts w:ascii="Arial" w:hAnsi="Arial" w:cs="Arial"/>
          <w:sz w:val="18"/>
          <w:szCs w:val="18"/>
        </w:rPr>
        <w:t>s</w:t>
      </w:r>
      <w:r w:rsidR="00EA1EA3" w:rsidRPr="00DD4E69">
        <w:rPr>
          <w:rFonts w:ascii="Arial" w:hAnsi="Arial" w:cs="Arial"/>
          <w:sz w:val="18"/>
          <w:szCs w:val="18"/>
        </w:rPr>
        <w:t>)</w:t>
      </w:r>
      <w:r w:rsidRPr="00DD4E69">
        <w:rPr>
          <w:rFonts w:ascii="Arial" w:hAnsi="Arial" w:cs="Arial"/>
          <w:sz w:val="18"/>
          <w:szCs w:val="18"/>
        </w:rPr>
        <w:t xml:space="preserve"> marca</w:t>
      </w:r>
      <w:r w:rsidR="00EA1EA3" w:rsidRPr="00DD4E69">
        <w:rPr>
          <w:rFonts w:ascii="Arial" w:hAnsi="Arial" w:cs="Arial"/>
          <w:sz w:val="18"/>
          <w:szCs w:val="18"/>
        </w:rPr>
        <w:t>(</w:t>
      </w:r>
      <w:r w:rsidRPr="00DD4E69">
        <w:rPr>
          <w:rFonts w:ascii="Arial" w:hAnsi="Arial" w:cs="Arial"/>
          <w:sz w:val="18"/>
          <w:szCs w:val="18"/>
        </w:rPr>
        <w:t>s</w:t>
      </w:r>
      <w:r w:rsidR="00EA1EA3" w:rsidRPr="00DD4E69">
        <w:rPr>
          <w:rFonts w:ascii="Arial" w:hAnsi="Arial" w:cs="Arial"/>
          <w:sz w:val="18"/>
          <w:szCs w:val="18"/>
        </w:rPr>
        <w:t>)</w:t>
      </w:r>
      <w:r w:rsidRPr="00DD4E69">
        <w:rPr>
          <w:rFonts w:ascii="Arial" w:hAnsi="Arial" w:cs="Arial"/>
          <w:sz w:val="18"/>
          <w:szCs w:val="18"/>
        </w:rPr>
        <w:t>, modelo</w:t>
      </w:r>
      <w:r w:rsidR="00EA1EA3" w:rsidRPr="00DD4E69">
        <w:rPr>
          <w:rFonts w:ascii="Arial" w:hAnsi="Arial" w:cs="Arial"/>
          <w:sz w:val="18"/>
          <w:szCs w:val="18"/>
        </w:rPr>
        <w:t>(</w:t>
      </w:r>
      <w:r w:rsidRPr="00DD4E69">
        <w:rPr>
          <w:rFonts w:ascii="Arial" w:hAnsi="Arial" w:cs="Arial"/>
          <w:sz w:val="18"/>
          <w:szCs w:val="18"/>
        </w:rPr>
        <w:t>s</w:t>
      </w:r>
      <w:r w:rsidR="00EA1EA3" w:rsidRPr="00DD4E69">
        <w:rPr>
          <w:rFonts w:ascii="Arial" w:hAnsi="Arial" w:cs="Arial"/>
          <w:sz w:val="18"/>
          <w:szCs w:val="18"/>
        </w:rPr>
        <w:t>)</w:t>
      </w:r>
      <w:r w:rsidRPr="00DD4E69">
        <w:rPr>
          <w:rFonts w:ascii="Arial" w:hAnsi="Arial" w:cs="Arial"/>
          <w:sz w:val="18"/>
          <w:szCs w:val="18"/>
        </w:rPr>
        <w:t xml:space="preserve"> y ganancia</w:t>
      </w:r>
      <w:r w:rsidR="00EA1EA3" w:rsidRPr="00DD4E69">
        <w:rPr>
          <w:rFonts w:ascii="Arial" w:hAnsi="Arial" w:cs="Arial"/>
          <w:sz w:val="18"/>
          <w:szCs w:val="18"/>
        </w:rPr>
        <w:t>(</w:t>
      </w:r>
      <w:r w:rsidRPr="00DD4E69">
        <w:rPr>
          <w:rFonts w:ascii="Arial" w:hAnsi="Arial" w:cs="Arial"/>
          <w:sz w:val="18"/>
          <w:szCs w:val="18"/>
        </w:rPr>
        <w:t>s</w:t>
      </w:r>
      <w:r w:rsidR="00EA1EA3" w:rsidRPr="00DD4E69">
        <w:rPr>
          <w:rFonts w:ascii="Arial" w:hAnsi="Arial" w:cs="Arial"/>
          <w:sz w:val="18"/>
          <w:szCs w:val="18"/>
        </w:rPr>
        <w:t>)</w:t>
      </w:r>
      <w:r w:rsidRPr="00DD4E69">
        <w:rPr>
          <w:rFonts w:ascii="Arial" w:hAnsi="Arial" w:cs="Arial"/>
          <w:sz w:val="18"/>
          <w:szCs w:val="18"/>
        </w:rPr>
        <w:t xml:space="preserve"> en dBi </w:t>
      </w:r>
      <w:r w:rsidR="00EA1EA3" w:rsidRPr="00DD4E69">
        <w:rPr>
          <w:rFonts w:ascii="Arial" w:hAnsi="Arial" w:cs="Arial"/>
          <w:sz w:val="18"/>
          <w:szCs w:val="18"/>
        </w:rPr>
        <w:t>de cada antena compatible</w:t>
      </w:r>
      <w:r w:rsidRPr="00DD4E69">
        <w:rPr>
          <w:rFonts w:ascii="Arial" w:hAnsi="Arial" w:cs="Arial"/>
          <w:sz w:val="18"/>
          <w:szCs w:val="18"/>
        </w:rPr>
        <w:t>, así como los accesorios y/o software necesario para realización de éstas.</w:t>
      </w:r>
    </w:p>
    <w:p w14:paraId="55CEE4D2" w14:textId="7618352D" w:rsidR="00386620" w:rsidRPr="00DD4E69" w:rsidRDefault="00386620" w:rsidP="004D7221">
      <w:pPr>
        <w:spacing w:after="0" w:line="276" w:lineRule="auto"/>
        <w:rPr>
          <w:rFonts w:ascii="Arial" w:hAnsi="Arial" w:cs="Arial"/>
          <w:sz w:val="18"/>
          <w:szCs w:val="18"/>
        </w:rPr>
      </w:pPr>
    </w:p>
    <w:p w14:paraId="49FEF15E" w14:textId="77777777" w:rsidR="00386620" w:rsidRPr="00DD4E69" w:rsidRDefault="00386620" w:rsidP="004D7221">
      <w:pPr>
        <w:pStyle w:val="Ttulo4"/>
        <w:spacing w:before="0" w:line="276" w:lineRule="auto"/>
        <w:ind w:left="851" w:hanging="851"/>
        <w:rPr>
          <w:rFonts w:ascii="Arial" w:hAnsi="Arial" w:cs="Arial"/>
          <w:sz w:val="18"/>
          <w:szCs w:val="18"/>
        </w:rPr>
      </w:pPr>
      <w:bookmarkStart w:id="184" w:name="_Toc528327290"/>
      <w:bookmarkStart w:id="185" w:name="_Toc48654613"/>
      <w:bookmarkStart w:id="186" w:name="_Toc51320617"/>
      <w:bookmarkStart w:id="187" w:name="_Toc179544700"/>
      <w:r w:rsidRPr="00DD4E69">
        <w:rPr>
          <w:rFonts w:ascii="Arial" w:hAnsi="Arial" w:cs="Arial"/>
          <w:sz w:val="18"/>
          <w:szCs w:val="18"/>
        </w:rPr>
        <w:t>CONFIGURACIÓN GENERAL.</w:t>
      </w:r>
      <w:bookmarkEnd w:id="184"/>
      <w:bookmarkEnd w:id="185"/>
      <w:bookmarkEnd w:id="186"/>
      <w:bookmarkEnd w:id="187"/>
    </w:p>
    <w:p w14:paraId="0444EAE9" w14:textId="77777777" w:rsidR="00436E14" w:rsidRDefault="00436E14" w:rsidP="004D7221">
      <w:pPr>
        <w:spacing w:after="0" w:line="276" w:lineRule="auto"/>
        <w:rPr>
          <w:rFonts w:ascii="Arial" w:eastAsia="Times New Roman" w:hAnsi="Arial" w:cs="Arial"/>
          <w:sz w:val="18"/>
          <w:szCs w:val="18"/>
          <w:lang w:val="es-ES" w:eastAsia="es-ES"/>
        </w:rPr>
      </w:pPr>
    </w:p>
    <w:p w14:paraId="547E73EC" w14:textId="7E7FB4B8"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Para la aplicación de los métodos de prueba de la presente Disposición Técnica pueden emplearse dos configuraciones de medición para:</w:t>
      </w:r>
    </w:p>
    <w:p w14:paraId="1231F73C" w14:textId="4D63C4BF" w:rsidR="00386620" w:rsidRPr="00DD4E69" w:rsidRDefault="00386620" w:rsidP="004D7221">
      <w:pPr>
        <w:numPr>
          <w:ilvl w:val="0"/>
          <w:numId w:val="3"/>
        </w:numPr>
        <w:spacing w:after="0" w:line="276" w:lineRule="auto"/>
        <w:ind w:left="709" w:hanging="425"/>
        <w:rPr>
          <w:rFonts w:ascii="Arial" w:hAnsi="Arial" w:cs="Arial"/>
          <w:sz w:val="18"/>
          <w:szCs w:val="18"/>
        </w:rPr>
      </w:pPr>
      <w:r w:rsidRPr="00DD4E69">
        <w:rPr>
          <w:rFonts w:ascii="Arial" w:hAnsi="Arial" w:cs="Arial"/>
          <w:sz w:val="18"/>
          <w:szCs w:val="18"/>
        </w:rPr>
        <w:t>Emisiones conducidas, o</w:t>
      </w:r>
      <w:r w:rsidR="00654F90" w:rsidRPr="00DD4E69">
        <w:rPr>
          <w:rFonts w:ascii="Arial" w:hAnsi="Arial" w:cs="Arial"/>
          <w:sz w:val="18"/>
          <w:szCs w:val="18"/>
        </w:rPr>
        <w:t>;</w:t>
      </w:r>
    </w:p>
    <w:p w14:paraId="21E66BC0" w14:textId="77777777" w:rsidR="00386620" w:rsidRPr="00DD4E69" w:rsidRDefault="00386620" w:rsidP="004D7221">
      <w:pPr>
        <w:numPr>
          <w:ilvl w:val="0"/>
          <w:numId w:val="3"/>
        </w:numPr>
        <w:spacing w:after="0" w:line="276" w:lineRule="auto"/>
        <w:ind w:left="709" w:hanging="425"/>
        <w:rPr>
          <w:rFonts w:ascii="Arial" w:hAnsi="Arial" w:cs="Arial"/>
          <w:sz w:val="18"/>
          <w:szCs w:val="18"/>
        </w:rPr>
      </w:pPr>
      <w:r w:rsidRPr="00DD4E69">
        <w:rPr>
          <w:rFonts w:ascii="Arial" w:hAnsi="Arial" w:cs="Arial"/>
          <w:sz w:val="18"/>
          <w:szCs w:val="18"/>
        </w:rPr>
        <w:t>Emisiones radiadas.</w:t>
      </w:r>
    </w:p>
    <w:p w14:paraId="19BCF896" w14:textId="69F7EAC1" w:rsidR="00386620" w:rsidRPr="00DD4E69" w:rsidRDefault="00386620" w:rsidP="004D7221">
      <w:pPr>
        <w:spacing w:after="0" w:line="276" w:lineRule="auto"/>
        <w:rPr>
          <w:rFonts w:ascii="Arial" w:hAnsi="Arial" w:cs="Arial"/>
          <w:sz w:val="18"/>
          <w:szCs w:val="18"/>
        </w:rPr>
      </w:pPr>
    </w:p>
    <w:p w14:paraId="681C3B7D" w14:textId="233A6763" w:rsidR="00386620" w:rsidRPr="00DD4E69" w:rsidRDefault="00386620" w:rsidP="004D7221">
      <w:pPr>
        <w:pStyle w:val="Ttulo5"/>
        <w:spacing w:before="0" w:line="276" w:lineRule="auto"/>
        <w:ind w:left="851" w:hanging="851"/>
        <w:rPr>
          <w:rFonts w:ascii="Arial" w:hAnsi="Arial" w:cs="Arial"/>
          <w:sz w:val="18"/>
          <w:szCs w:val="18"/>
        </w:rPr>
      </w:pPr>
      <w:bookmarkStart w:id="188" w:name="_Toc528327291"/>
      <w:bookmarkStart w:id="189" w:name="_Toc48654614"/>
      <w:bookmarkStart w:id="190" w:name="_Toc51320618"/>
      <w:bookmarkStart w:id="191" w:name="_Toc179544701"/>
      <w:r w:rsidRPr="00DD4E69">
        <w:rPr>
          <w:rFonts w:ascii="Arial" w:hAnsi="Arial" w:cs="Arial"/>
          <w:sz w:val="18"/>
          <w:szCs w:val="18"/>
        </w:rPr>
        <w:t>CONFIGURACIÓN PARA MEDICIÓN DE EMISIONES CONDUCIDAS</w:t>
      </w:r>
      <w:bookmarkEnd w:id="188"/>
      <w:bookmarkEnd w:id="189"/>
      <w:bookmarkEnd w:id="190"/>
      <w:bookmarkEnd w:id="191"/>
    </w:p>
    <w:p w14:paraId="68FE7800" w14:textId="77777777" w:rsidR="00436E14" w:rsidRDefault="00436E14" w:rsidP="004D7221">
      <w:pPr>
        <w:spacing w:after="0" w:line="276" w:lineRule="auto"/>
        <w:rPr>
          <w:rFonts w:ascii="Arial" w:eastAsia="Times New Roman" w:hAnsi="Arial" w:cs="Arial"/>
          <w:sz w:val="18"/>
          <w:szCs w:val="18"/>
          <w:lang w:val="es-ES" w:eastAsia="es-ES"/>
        </w:rPr>
      </w:pPr>
    </w:p>
    <w:p w14:paraId="1E230D65" w14:textId="61CABDB7" w:rsidR="00386620" w:rsidRPr="00DD4E69" w:rsidRDefault="00386620" w:rsidP="004D7221">
      <w:pPr>
        <w:spacing w:after="0" w:line="276" w:lineRule="auto"/>
        <w:rPr>
          <w:rFonts w:ascii="Arial" w:eastAsia="Times New Roman" w:hAnsi="Arial" w:cs="Arial"/>
          <w:sz w:val="18"/>
          <w:szCs w:val="18"/>
          <w:lang w:eastAsia="es-ES"/>
        </w:rPr>
      </w:pPr>
      <w:r w:rsidRPr="00DD4E69">
        <w:rPr>
          <w:rFonts w:ascii="Arial" w:eastAsia="Times New Roman" w:hAnsi="Arial" w:cs="Arial"/>
          <w:sz w:val="18"/>
          <w:szCs w:val="18"/>
          <w:lang w:val="es-ES" w:eastAsia="es-ES"/>
        </w:rPr>
        <w:t xml:space="preserve">Los </w:t>
      </w:r>
      <w:r w:rsidR="00E81ACC" w:rsidRPr="00DD4E69">
        <w:rPr>
          <w:rFonts w:ascii="Arial" w:eastAsia="Times New Roman" w:hAnsi="Arial" w:cs="Arial"/>
          <w:sz w:val="18"/>
          <w:szCs w:val="18"/>
          <w:lang w:val="es-ES" w:eastAsia="es-ES"/>
        </w:rPr>
        <w:t>instrumento</w:t>
      </w:r>
      <w:r w:rsidRPr="00DD4E69">
        <w:rPr>
          <w:rFonts w:ascii="Arial" w:eastAsia="Times New Roman" w:hAnsi="Arial" w:cs="Arial"/>
          <w:sz w:val="18"/>
          <w:szCs w:val="18"/>
          <w:lang w:val="es-ES" w:eastAsia="es-ES"/>
        </w:rPr>
        <w:t xml:space="preserve">s </w:t>
      </w:r>
      <w:r w:rsidR="0055169F" w:rsidRPr="00DD4E69">
        <w:rPr>
          <w:rFonts w:ascii="Arial" w:eastAsia="Times New Roman" w:hAnsi="Arial" w:cs="Arial"/>
          <w:sz w:val="18"/>
          <w:szCs w:val="18"/>
          <w:lang w:val="es-ES" w:eastAsia="es-ES"/>
        </w:rPr>
        <w:t xml:space="preserve">de medición </w:t>
      </w:r>
      <w:r w:rsidRPr="00DD4E69">
        <w:rPr>
          <w:rFonts w:ascii="Arial" w:eastAsia="Times New Roman" w:hAnsi="Arial" w:cs="Arial"/>
          <w:sz w:val="18"/>
          <w:szCs w:val="18"/>
          <w:lang w:val="es-ES" w:eastAsia="es-ES"/>
        </w:rPr>
        <w:t xml:space="preserve">se configuran conforme se indica en la </w:t>
      </w:r>
      <w:r w:rsidRPr="00DD4E69">
        <w:rPr>
          <w:rFonts w:ascii="Arial" w:eastAsia="Times New Roman" w:hAnsi="Arial" w:cs="Arial"/>
          <w:b/>
          <w:sz w:val="18"/>
          <w:szCs w:val="18"/>
          <w:lang w:val="es-ES" w:eastAsia="es-ES"/>
        </w:rPr>
        <w:t>Figura 1</w:t>
      </w:r>
      <w:r w:rsidRPr="00DD4E69">
        <w:rPr>
          <w:rFonts w:ascii="Arial" w:eastAsia="Times New Roman" w:hAnsi="Arial" w:cs="Arial"/>
          <w:sz w:val="18"/>
          <w:szCs w:val="18"/>
          <w:lang w:val="es-ES" w:eastAsia="es-ES"/>
        </w:rPr>
        <w:t xml:space="preserve">, a efecto de utilizar la referida configuración, se requiere que la antena del </w:t>
      </w:r>
      <w:r w:rsidR="008923C2" w:rsidRPr="00DD4E69">
        <w:rPr>
          <w:rFonts w:ascii="Arial" w:eastAsia="Times New Roman" w:hAnsi="Arial" w:cs="Arial"/>
          <w:sz w:val="18"/>
          <w:szCs w:val="18"/>
          <w:lang w:val="es-ES" w:eastAsia="es-ES"/>
        </w:rPr>
        <w:t>DBP</w:t>
      </w:r>
      <w:r w:rsidRPr="00DD4E69">
        <w:rPr>
          <w:rFonts w:ascii="Arial" w:eastAsia="Times New Roman" w:hAnsi="Arial" w:cs="Arial"/>
          <w:sz w:val="18"/>
          <w:szCs w:val="18"/>
          <w:lang w:val="es-ES" w:eastAsia="es-ES"/>
        </w:rPr>
        <w:t xml:space="preserve"> sea desmontable y que el </w:t>
      </w:r>
      <w:r w:rsidR="008923C2" w:rsidRPr="00DD4E69">
        <w:rPr>
          <w:rFonts w:ascii="Arial" w:eastAsia="Times New Roman" w:hAnsi="Arial" w:cs="Arial"/>
          <w:sz w:val="18"/>
          <w:szCs w:val="18"/>
          <w:lang w:val="es-ES" w:eastAsia="es-ES"/>
        </w:rPr>
        <w:t>DBP</w:t>
      </w:r>
      <w:r w:rsidRPr="00DD4E69">
        <w:rPr>
          <w:rFonts w:ascii="Arial" w:eastAsia="Times New Roman" w:hAnsi="Arial" w:cs="Arial"/>
          <w:sz w:val="18"/>
          <w:szCs w:val="18"/>
          <w:lang w:val="es-ES" w:eastAsia="es-ES"/>
        </w:rPr>
        <w:t xml:space="preserve"> cuente con un conector externo;</w:t>
      </w:r>
      <w:r w:rsidRPr="00DD4E69">
        <w:rPr>
          <w:rFonts w:ascii="Arial" w:eastAsia="Times New Roman" w:hAnsi="Arial" w:cs="Arial"/>
          <w:sz w:val="18"/>
          <w:szCs w:val="18"/>
          <w:lang w:eastAsia="es-ES"/>
        </w:rPr>
        <w:t xml:space="preserve"> en caso de que el </w:t>
      </w:r>
      <w:r w:rsidR="008923C2" w:rsidRPr="00DD4E69">
        <w:rPr>
          <w:rFonts w:ascii="Arial" w:eastAsia="Times New Roman" w:hAnsi="Arial" w:cs="Arial"/>
          <w:sz w:val="18"/>
          <w:szCs w:val="18"/>
          <w:lang w:eastAsia="es-ES"/>
        </w:rPr>
        <w:t>DBP</w:t>
      </w:r>
      <w:r w:rsidRPr="00DD4E69">
        <w:rPr>
          <w:rFonts w:ascii="Arial" w:eastAsia="Times New Roman" w:hAnsi="Arial" w:cs="Arial"/>
          <w:sz w:val="18"/>
          <w:szCs w:val="18"/>
          <w:lang w:eastAsia="es-ES"/>
        </w:rPr>
        <w:t xml:space="preserve"> no cuente con un conector externo, el solicitante </w:t>
      </w:r>
      <w:r w:rsidR="0055169F" w:rsidRPr="00DD4E69">
        <w:rPr>
          <w:rFonts w:ascii="Arial" w:eastAsia="Times New Roman" w:hAnsi="Arial" w:cs="Arial"/>
          <w:sz w:val="18"/>
          <w:szCs w:val="18"/>
          <w:lang w:eastAsia="es-ES"/>
        </w:rPr>
        <w:t xml:space="preserve">de las pruebas </w:t>
      </w:r>
      <w:r w:rsidRPr="00DD4E69">
        <w:rPr>
          <w:rFonts w:ascii="Arial" w:eastAsia="Times New Roman" w:hAnsi="Arial" w:cs="Arial"/>
          <w:sz w:val="18"/>
          <w:szCs w:val="18"/>
          <w:lang w:eastAsia="es-ES"/>
        </w:rPr>
        <w:t xml:space="preserve">debe entregar al Laboratorio de Prueba las instrucciones correspondientes, </w:t>
      </w:r>
      <w:r w:rsidR="00E81BF9" w:rsidRPr="00DD4E69">
        <w:rPr>
          <w:rFonts w:ascii="Arial" w:eastAsia="Times New Roman" w:hAnsi="Arial" w:cs="Arial"/>
          <w:sz w:val="18"/>
          <w:szCs w:val="18"/>
          <w:lang w:eastAsia="es-ES"/>
        </w:rPr>
        <w:t xml:space="preserve">software, </w:t>
      </w:r>
      <w:r w:rsidRPr="00DD4E69">
        <w:rPr>
          <w:rFonts w:ascii="Arial" w:eastAsia="Times New Roman" w:hAnsi="Arial" w:cs="Arial"/>
          <w:sz w:val="18"/>
          <w:szCs w:val="18"/>
          <w:lang w:eastAsia="es-ES"/>
        </w:rPr>
        <w:t>así como los medios de conexión para tener acceso a la antena y batería de</w:t>
      </w:r>
      <w:r w:rsidR="0055169F" w:rsidRPr="00DD4E69">
        <w:rPr>
          <w:rFonts w:ascii="Arial" w:eastAsia="Times New Roman" w:hAnsi="Arial" w:cs="Arial"/>
          <w:sz w:val="18"/>
          <w:szCs w:val="18"/>
          <w:lang w:eastAsia="es-ES"/>
        </w:rPr>
        <w:t xml:space="preserve"> éste</w:t>
      </w:r>
      <w:r w:rsidRPr="00DD4E69">
        <w:rPr>
          <w:rFonts w:ascii="Arial" w:eastAsia="Times New Roman" w:hAnsi="Arial" w:cs="Arial"/>
          <w:sz w:val="18"/>
          <w:szCs w:val="18"/>
          <w:lang w:eastAsia="es-ES"/>
        </w:rPr>
        <w:t>.</w:t>
      </w:r>
    </w:p>
    <w:p w14:paraId="666745E4" w14:textId="6A12B717" w:rsidR="00125E9E" w:rsidRPr="00DD4E69" w:rsidDel="005E6507" w:rsidRDefault="007F7D8F" w:rsidP="004D7221">
      <w:pPr>
        <w:spacing w:after="0" w:line="276" w:lineRule="auto"/>
        <w:jc w:val="center"/>
        <w:rPr>
          <w:rFonts w:ascii="Arial" w:hAnsi="Arial" w:cs="Arial"/>
          <w:noProof/>
          <w:sz w:val="18"/>
          <w:szCs w:val="18"/>
        </w:rPr>
      </w:pPr>
      <w:r w:rsidRPr="00DD4E69">
        <w:rPr>
          <w:rFonts w:ascii="Arial" w:hAnsi="Arial" w:cs="Arial"/>
          <w:i/>
          <w:iCs/>
          <w:noProof/>
          <w:sz w:val="18"/>
          <w:szCs w:val="18"/>
          <w:lang w:eastAsia="es-MX"/>
        </w:rPr>
        <w:drawing>
          <wp:anchor distT="0" distB="0" distL="114300" distR="114300" simplePos="0" relativeHeight="251658255" behindDoc="0" locked="0" layoutInCell="1" allowOverlap="1" wp14:anchorId="2B81CA6F" wp14:editId="19823E46">
            <wp:simplePos x="0" y="0"/>
            <wp:positionH relativeFrom="margin">
              <wp:posOffset>106045</wp:posOffset>
            </wp:positionH>
            <wp:positionV relativeFrom="paragraph">
              <wp:posOffset>123825</wp:posOffset>
            </wp:positionV>
            <wp:extent cx="5759450" cy="215963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159635"/>
                    </a:xfrm>
                    <a:prstGeom prst="rect">
                      <a:avLst/>
                    </a:prstGeom>
                  </pic:spPr>
                </pic:pic>
              </a:graphicData>
            </a:graphic>
            <wp14:sizeRelH relativeFrom="margin">
              <wp14:pctWidth>0</wp14:pctWidth>
            </wp14:sizeRelH>
            <wp14:sizeRelV relativeFrom="margin">
              <wp14:pctHeight>0</wp14:pctHeight>
            </wp14:sizeRelV>
          </wp:anchor>
        </w:drawing>
      </w:r>
      <w:r w:rsidR="00125E9E" w:rsidRPr="00DD4E69" w:rsidDel="005E6507">
        <w:rPr>
          <w:rFonts w:ascii="Arial" w:hAnsi="Arial" w:cs="Arial"/>
          <w:sz w:val="18"/>
          <w:szCs w:val="18"/>
        </w:rPr>
        <w:t xml:space="preserve">Figura </w:t>
      </w:r>
      <w:r w:rsidR="00125E9E" w:rsidRPr="00DD4E69" w:rsidDel="005E6507">
        <w:rPr>
          <w:rFonts w:ascii="Arial" w:hAnsi="Arial" w:cs="Arial"/>
          <w:noProof/>
          <w:sz w:val="18"/>
          <w:szCs w:val="18"/>
        </w:rPr>
        <w:fldChar w:fldCharType="begin"/>
      </w:r>
      <w:r w:rsidR="00125E9E" w:rsidRPr="00DD4E69" w:rsidDel="005E6507">
        <w:rPr>
          <w:rFonts w:ascii="Arial" w:hAnsi="Arial" w:cs="Arial"/>
          <w:noProof/>
          <w:sz w:val="18"/>
          <w:szCs w:val="18"/>
        </w:rPr>
        <w:instrText xml:space="preserve"> SEQ Figura \* ARABIC </w:instrText>
      </w:r>
      <w:r w:rsidR="00125E9E" w:rsidRPr="00DD4E69" w:rsidDel="005E6507">
        <w:rPr>
          <w:rFonts w:ascii="Arial" w:hAnsi="Arial" w:cs="Arial"/>
          <w:noProof/>
          <w:sz w:val="18"/>
          <w:szCs w:val="18"/>
        </w:rPr>
        <w:fldChar w:fldCharType="separate"/>
      </w:r>
      <w:r w:rsidR="002B0067">
        <w:rPr>
          <w:rFonts w:ascii="Arial" w:hAnsi="Arial" w:cs="Arial"/>
          <w:noProof/>
          <w:sz w:val="18"/>
          <w:szCs w:val="18"/>
        </w:rPr>
        <w:t>1</w:t>
      </w:r>
      <w:r w:rsidR="00125E9E" w:rsidRPr="00DD4E69" w:rsidDel="005E6507">
        <w:rPr>
          <w:rFonts w:ascii="Arial" w:hAnsi="Arial" w:cs="Arial"/>
          <w:noProof/>
          <w:sz w:val="18"/>
          <w:szCs w:val="18"/>
        </w:rPr>
        <w:fldChar w:fldCharType="end"/>
      </w:r>
      <w:r w:rsidR="00125E9E" w:rsidRPr="00DD4E69" w:rsidDel="005E6507">
        <w:rPr>
          <w:rFonts w:ascii="Arial" w:hAnsi="Arial" w:cs="Arial"/>
          <w:sz w:val="18"/>
          <w:szCs w:val="18"/>
        </w:rPr>
        <w:t xml:space="preserve">. Configuración para medición de </w:t>
      </w:r>
      <w:r w:rsidR="00044050" w:rsidRPr="00DD4E69">
        <w:rPr>
          <w:rFonts w:ascii="Arial" w:hAnsi="Arial" w:cs="Arial"/>
          <w:sz w:val="18"/>
          <w:szCs w:val="18"/>
        </w:rPr>
        <w:t>E</w:t>
      </w:r>
      <w:r w:rsidR="00125E9E" w:rsidRPr="00DD4E69" w:rsidDel="005E6507">
        <w:rPr>
          <w:rFonts w:ascii="Arial" w:hAnsi="Arial" w:cs="Arial"/>
          <w:sz w:val="18"/>
          <w:szCs w:val="18"/>
        </w:rPr>
        <w:t>misiones conducidas.</w:t>
      </w:r>
    </w:p>
    <w:p w14:paraId="7A2DDFCB" w14:textId="77777777" w:rsidR="00E55D33" w:rsidRPr="00DD4E69" w:rsidRDefault="00E55D33" w:rsidP="004D7221">
      <w:pPr>
        <w:spacing w:after="0" w:line="276" w:lineRule="auto"/>
        <w:rPr>
          <w:rFonts w:ascii="Arial" w:hAnsi="Arial" w:cs="Arial"/>
          <w:sz w:val="18"/>
          <w:szCs w:val="18"/>
          <w:lang w:val="es-ES" w:eastAsia="es-ES"/>
        </w:rPr>
      </w:pPr>
    </w:p>
    <w:p w14:paraId="52C499C9" w14:textId="2A904A66" w:rsidR="00386620" w:rsidRPr="00DD4E69" w:rsidRDefault="00386620" w:rsidP="004D7221">
      <w:pPr>
        <w:spacing w:after="0" w:line="276" w:lineRule="auto"/>
        <w:rPr>
          <w:rFonts w:ascii="Arial" w:hAnsi="Arial" w:cs="Arial"/>
          <w:sz w:val="18"/>
          <w:szCs w:val="18"/>
          <w:lang w:val="es-ES" w:eastAsia="es-ES"/>
        </w:rPr>
      </w:pPr>
      <w:r w:rsidRPr="00DD4E69">
        <w:rPr>
          <w:rFonts w:ascii="Arial" w:hAnsi="Arial" w:cs="Arial"/>
          <w:sz w:val="18"/>
          <w:szCs w:val="18"/>
          <w:lang w:val="es-ES" w:eastAsia="es-ES"/>
        </w:rPr>
        <w:t xml:space="preserve">Con objeto de no dañar el analizador de espectro o el medidor de potencia </w:t>
      </w:r>
      <w:r w:rsidR="003B1344" w:rsidRPr="00DD4E69">
        <w:rPr>
          <w:rFonts w:ascii="Arial" w:hAnsi="Arial" w:cs="Arial"/>
          <w:sz w:val="18"/>
          <w:szCs w:val="18"/>
          <w:lang w:val="es-ES" w:eastAsia="es-ES"/>
        </w:rPr>
        <w:t xml:space="preserve">de RF </w:t>
      </w:r>
      <w:r w:rsidRPr="00DD4E69">
        <w:rPr>
          <w:rFonts w:ascii="Arial" w:hAnsi="Arial" w:cs="Arial"/>
          <w:sz w:val="18"/>
          <w:szCs w:val="18"/>
          <w:lang w:val="es-ES" w:eastAsia="es-ES"/>
        </w:rPr>
        <w:t xml:space="preserve">debe </w:t>
      </w:r>
      <w:r w:rsidR="004578CA" w:rsidRPr="00DD4E69">
        <w:rPr>
          <w:rFonts w:ascii="Arial" w:hAnsi="Arial" w:cs="Arial"/>
          <w:sz w:val="18"/>
          <w:szCs w:val="18"/>
          <w:lang w:val="es-ES" w:eastAsia="es-ES"/>
        </w:rPr>
        <w:t xml:space="preserve">observarse </w:t>
      </w:r>
      <w:r w:rsidRPr="00DD4E69">
        <w:rPr>
          <w:rFonts w:ascii="Arial" w:hAnsi="Arial" w:cs="Arial"/>
          <w:sz w:val="18"/>
          <w:szCs w:val="18"/>
          <w:lang w:val="es-ES" w:eastAsia="es-ES"/>
        </w:rPr>
        <w:t xml:space="preserve">el no exceder el nivel máximo de potencia de entrada especificado por el fabricante. Para tal efecto, se podrán emplear uno o varios atenuadores, según se requiera, dispuestos conforme a la </w:t>
      </w:r>
      <w:r w:rsidRPr="00DD4E69">
        <w:rPr>
          <w:rFonts w:ascii="Arial" w:hAnsi="Arial" w:cs="Arial"/>
          <w:b/>
          <w:sz w:val="18"/>
          <w:szCs w:val="18"/>
          <w:lang w:val="es-ES" w:eastAsia="es-ES"/>
        </w:rPr>
        <w:t>Figura 1</w:t>
      </w:r>
      <w:r w:rsidRPr="00DD4E69">
        <w:rPr>
          <w:rFonts w:ascii="Arial" w:hAnsi="Arial" w:cs="Arial"/>
          <w:sz w:val="18"/>
          <w:szCs w:val="18"/>
          <w:lang w:val="es-ES" w:eastAsia="es-ES"/>
        </w:rPr>
        <w:t xml:space="preserve">. </w:t>
      </w:r>
    </w:p>
    <w:p w14:paraId="5B4C8996" w14:textId="60A60595"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Para simplificar el proceso de medición y garantizar la máxima transferencia de potencia, todos los </w:t>
      </w:r>
      <w:r w:rsidR="00E81ACC" w:rsidRPr="00DD4E69">
        <w:rPr>
          <w:rFonts w:ascii="Arial" w:eastAsia="Times New Roman" w:hAnsi="Arial" w:cs="Arial"/>
          <w:sz w:val="18"/>
          <w:szCs w:val="18"/>
          <w:lang w:val="es-ES" w:eastAsia="es-ES"/>
        </w:rPr>
        <w:t>instrumento</w:t>
      </w:r>
      <w:r w:rsidRPr="00DD4E69">
        <w:rPr>
          <w:rFonts w:ascii="Arial" w:eastAsia="Times New Roman" w:hAnsi="Arial" w:cs="Arial"/>
          <w:sz w:val="18"/>
          <w:szCs w:val="18"/>
          <w:lang w:val="es-ES" w:eastAsia="es-ES"/>
        </w:rPr>
        <w:t xml:space="preserve">s y accesorios que se empleen en la medición deben tener una impedancia de entrada y de salida, según corresponda, de 50 Ohms; </w:t>
      </w:r>
      <w:r w:rsidR="00F943D8" w:rsidRPr="00DD4E69">
        <w:rPr>
          <w:rFonts w:ascii="Arial" w:eastAsia="Times New Roman" w:hAnsi="Arial" w:cs="Arial"/>
          <w:sz w:val="18"/>
          <w:szCs w:val="18"/>
          <w:lang w:val="es-ES" w:eastAsia="es-ES"/>
        </w:rPr>
        <w:t xml:space="preserve">asimismo, </w:t>
      </w:r>
      <w:r w:rsidRPr="00DD4E69">
        <w:rPr>
          <w:rFonts w:ascii="Arial" w:eastAsia="Times New Roman" w:hAnsi="Arial" w:cs="Arial"/>
          <w:sz w:val="18"/>
          <w:szCs w:val="18"/>
          <w:lang w:val="es-ES" w:eastAsia="es-ES"/>
        </w:rPr>
        <w:t xml:space="preserve">debe </w:t>
      </w:r>
      <w:r w:rsidR="0072037E" w:rsidRPr="00DD4E69">
        <w:rPr>
          <w:rFonts w:ascii="Arial" w:eastAsia="Times New Roman" w:hAnsi="Arial" w:cs="Arial"/>
          <w:sz w:val="18"/>
          <w:szCs w:val="18"/>
          <w:lang w:val="es-ES" w:eastAsia="es-ES"/>
        </w:rPr>
        <w:t xml:space="preserve">considerarse </w:t>
      </w:r>
      <w:r w:rsidRPr="00DD4E69">
        <w:rPr>
          <w:rFonts w:ascii="Arial" w:eastAsia="Times New Roman" w:hAnsi="Arial" w:cs="Arial"/>
          <w:sz w:val="18"/>
          <w:szCs w:val="18"/>
          <w:lang w:val="es-ES" w:eastAsia="es-ES"/>
        </w:rPr>
        <w:t>también que los acoplamientos en la cadena cable-atenuadores-cable-analizador de espectro/medidor de potencia</w:t>
      </w:r>
      <w:r w:rsidR="003B1344" w:rsidRPr="00DD4E69">
        <w:rPr>
          <w:rFonts w:ascii="Arial" w:eastAsia="Times New Roman" w:hAnsi="Arial" w:cs="Arial"/>
          <w:sz w:val="18"/>
          <w:szCs w:val="18"/>
          <w:lang w:val="es-ES" w:eastAsia="es-ES"/>
        </w:rPr>
        <w:t xml:space="preserve"> de RF</w:t>
      </w:r>
      <w:r w:rsidRPr="00DD4E69">
        <w:rPr>
          <w:rFonts w:ascii="Arial" w:eastAsia="Times New Roman" w:hAnsi="Arial" w:cs="Arial"/>
          <w:sz w:val="18"/>
          <w:szCs w:val="18"/>
          <w:lang w:val="es-ES" w:eastAsia="es-ES"/>
        </w:rPr>
        <w:t xml:space="preserve">, para lo cual, según sean las impedancias de entrada y de salida de los dispositivos de la cadena, así como las impedancias características de los cables, pudiera requerirse o no el uso de acopladores de impedancias, como se indica en la </w:t>
      </w:r>
      <w:r w:rsidRPr="00DD4E69">
        <w:rPr>
          <w:rFonts w:ascii="Arial" w:eastAsia="Times New Roman" w:hAnsi="Arial" w:cs="Arial"/>
          <w:b/>
          <w:sz w:val="18"/>
          <w:szCs w:val="18"/>
          <w:lang w:val="es-ES" w:eastAsia="es-ES"/>
        </w:rPr>
        <w:t>Figura 1</w:t>
      </w:r>
      <w:r w:rsidRPr="00DD4E69">
        <w:rPr>
          <w:rFonts w:ascii="Arial" w:eastAsia="Times New Roman" w:hAnsi="Arial" w:cs="Arial"/>
          <w:sz w:val="18"/>
          <w:szCs w:val="18"/>
          <w:lang w:val="es-ES" w:eastAsia="es-ES"/>
        </w:rPr>
        <w:t>.</w:t>
      </w:r>
    </w:p>
    <w:p w14:paraId="224729F8" w14:textId="5EAAE2D5"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lastRenderedPageBreak/>
        <w:t xml:space="preserve">Considerando lo anterior, en la aplicación de los métodos de prueba para la determinación de la potencia de salida del </w:t>
      </w:r>
      <w:r w:rsidR="008923C2" w:rsidRPr="00DD4E69">
        <w:rPr>
          <w:rFonts w:ascii="Arial" w:eastAsia="Times New Roman" w:hAnsi="Arial" w:cs="Arial"/>
          <w:sz w:val="18"/>
          <w:szCs w:val="18"/>
          <w:lang w:val="es-ES" w:eastAsia="es-ES"/>
        </w:rPr>
        <w:t>DBP</w:t>
      </w:r>
      <w:r w:rsidRPr="00DD4E69">
        <w:rPr>
          <w:rFonts w:ascii="Arial" w:eastAsia="Times New Roman" w:hAnsi="Arial" w:cs="Arial"/>
          <w:sz w:val="18"/>
          <w:szCs w:val="18"/>
          <w:lang w:val="es-ES" w:eastAsia="es-ES"/>
        </w:rPr>
        <w:t xml:space="preserve"> debe sumarse al valor medido en el analizador de espectro/medidor de potencia</w:t>
      </w:r>
      <w:r w:rsidR="003B1344" w:rsidRPr="00DD4E69">
        <w:rPr>
          <w:rFonts w:ascii="Arial" w:eastAsia="Times New Roman" w:hAnsi="Arial" w:cs="Arial"/>
          <w:sz w:val="18"/>
          <w:szCs w:val="18"/>
          <w:lang w:val="es-ES" w:eastAsia="es-ES"/>
        </w:rPr>
        <w:t xml:space="preserve"> de RF</w:t>
      </w:r>
      <w:r w:rsidRPr="00DD4E69">
        <w:rPr>
          <w:rFonts w:ascii="Arial" w:eastAsia="Times New Roman" w:hAnsi="Arial" w:cs="Arial"/>
          <w:sz w:val="18"/>
          <w:szCs w:val="18"/>
          <w:lang w:val="es-ES" w:eastAsia="es-ES"/>
        </w:rPr>
        <w:t xml:space="preserve">, las pérdidas en la cadena mencionada, de la forma que lo indica la </w:t>
      </w:r>
      <w:r w:rsidRPr="00DD4E69">
        <w:rPr>
          <w:rFonts w:ascii="Arial" w:eastAsia="Times New Roman" w:hAnsi="Arial" w:cs="Arial"/>
          <w:b/>
          <w:sz w:val="18"/>
          <w:szCs w:val="18"/>
          <w:lang w:val="es-ES" w:eastAsia="es-ES"/>
        </w:rPr>
        <w:t>ecuación (</w:t>
      </w:r>
      <w:r w:rsidR="00BB03EB" w:rsidRPr="00DD4E69">
        <w:rPr>
          <w:rFonts w:ascii="Arial" w:eastAsia="Times New Roman" w:hAnsi="Arial" w:cs="Arial"/>
          <w:b/>
          <w:sz w:val="18"/>
          <w:szCs w:val="18"/>
          <w:lang w:val="es-ES" w:eastAsia="es-ES"/>
        </w:rPr>
        <w:t>4</w:t>
      </w:r>
      <w:r w:rsidRPr="00DD4E69">
        <w:rPr>
          <w:rFonts w:ascii="Arial" w:eastAsia="Times New Roman" w:hAnsi="Arial" w:cs="Arial"/>
          <w:b/>
          <w:sz w:val="18"/>
          <w:szCs w:val="18"/>
          <w:lang w:val="es-ES" w:eastAsia="es-ES"/>
        </w:rPr>
        <w:t>)</w:t>
      </w:r>
      <w:r w:rsidRPr="00DD4E69">
        <w:rPr>
          <w:rFonts w:ascii="Arial" w:eastAsia="Times New Roman" w:hAnsi="Arial" w:cs="Arial"/>
          <w:sz w:val="18"/>
          <w:szCs w:val="18"/>
          <w:lang w:val="es-ES" w:eastAsia="es-ES"/>
        </w:rPr>
        <w:t xml:space="preserve">: </w:t>
      </w:r>
    </w:p>
    <w:p w14:paraId="1F21C6D8" w14:textId="77777777"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noProof/>
          <w:sz w:val="18"/>
          <w:szCs w:val="18"/>
          <w:lang w:eastAsia="es-MX"/>
        </w:rPr>
        <w:drawing>
          <wp:anchor distT="0" distB="0" distL="114300" distR="114300" simplePos="0" relativeHeight="251658256" behindDoc="0" locked="0" layoutInCell="1" allowOverlap="1" wp14:anchorId="4A8214A3" wp14:editId="604A2526">
            <wp:simplePos x="0" y="0"/>
            <wp:positionH relativeFrom="margin">
              <wp:align>center</wp:align>
            </wp:positionH>
            <wp:positionV relativeFrom="paragraph">
              <wp:posOffset>285115</wp:posOffset>
            </wp:positionV>
            <wp:extent cx="5292000" cy="176400"/>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92000" cy="1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60556" w14:textId="077E0D4C" w:rsidR="00386620" w:rsidRPr="00DD4E69" w:rsidRDefault="00386620" w:rsidP="004D7221">
      <w:pPr>
        <w:spacing w:after="0" w:line="276" w:lineRule="auto"/>
        <w:jc w:val="right"/>
        <w:rPr>
          <w:rFonts w:ascii="Arial" w:eastAsia="Times New Roman" w:hAnsi="Arial" w:cs="Arial"/>
          <w:sz w:val="18"/>
          <w:szCs w:val="18"/>
          <w:lang w:val="es-ES" w:eastAsia="es-ES"/>
        </w:rPr>
      </w:pPr>
      <w:r w:rsidRPr="00DD4E69">
        <w:rPr>
          <w:rFonts w:ascii="Arial" w:eastAsia="Times New Roman" w:hAnsi="Arial" w:cs="Arial"/>
          <w:noProof/>
          <w:sz w:val="18"/>
          <w:szCs w:val="18"/>
          <w:lang w:eastAsia="es-MX"/>
        </w:rPr>
        <w:t xml:space="preserve"> </w:t>
      </w:r>
      <w:r w:rsidRPr="00DD4E69">
        <w:rPr>
          <w:rFonts w:ascii="Arial" w:eastAsia="Times New Roman" w:hAnsi="Arial" w:cs="Arial"/>
          <w:sz w:val="18"/>
          <w:szCs w:val="18"/>
          <w:lang w:val="es-ES" w:eastAsia="es-ES"/>
        </w:rPr>
        <w:br/>
        <w:t>Ecuación (</w:t>
      </w:r>
      <w:r w:rsidR="00BB03EB" w:rsidRPr="00DD4E69">
        <w:rPr>
          <w:rFonts w:ascii="Arial" w:eastAsia="Times New Roman" w:hAnsi="Arial" w:cs="Arial"/>
          <w:sz w:val="18"/>
          <w:szCs w:val="18"/>
          <w:lang w:val="es-ES" w:eastAsia="es-ES"/>
        </w:rPr>
        <w:t>4</w:t>
      </w:r>
      <w:r w:rsidRPr="00DD4E69">
        <w:rPr>
          <w:rFonts w:ascii="Arial" w:eastAsia="Times New Roman" w:hAnsi="Arial" w:cs="Arial"/>
          <w:sz w:val="18"/>
          <w:szCs w:val="18"/>
          <w:lang w:val="es-ES" w:eastAsia="es-ES"/>
        </w:rPr>
        <w:t>)</w:t>
      </w:r>
    </w:p>
    <w:p w14:paraId="4697AF46" w14:textId="6A8F40E2" w:rsidR="00386620" w:rsidRPr="00DD4E69" w:rsidRDefault="00386620" w:rsidP="004D7221">
      <w:pPr>
        <w:spacing w:after="0" w:line="276" w:lineRule="auto"/>
        <w:jc w:val="left"/>
        <w:rPr>
          <w:rFonts w:ascii="Arial" w:eastAsia="Times New Roman" w:hAnsi="Arial" w:cs="Arial"/>
          <w:sz w:val="18"/>
          <w:szCs w:val="18"/>
          <w:lang w:val="es-ES" w:eastAsia="es-ES"/>
        </w:rPr>
      </w:pPr>
    </w:p>
    <w:p w14:paraId="442BF429" w14:textId="69DBFA9A" w:rsidR="00386620" w:rsidRPr="00DD4E69" w:rsidRDefault="00386620" w:rsidP="004D7221">
      <w:pPr>
        <w:spacing w:after="0" w:line="276" w:lineRule="auto"/>
        <w:jc w:val="left"/>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Donde:</w:t>
      </w:r>
    </w:p>
    <w:tbl>
      <w:tblPr>
        <w:tblW w:w="5000" w:type="pct"/>
        <w:jc w:val="center"/>
        <w:tblCellMar>
          <w:left w:w="72" w:type="dxa"/>
          <w:right w:w="72" w:type="dxa"/>
        </w:tblCellMar>
        <w:tblLook w:val="04A0" w:firstRow="1" w:lastRow="0" w:firstColumn="1" w:lastColumn="0" w:noHBand="0" w:noVBand="1"/>
      </w:tblPr>
      <w:tblGrid>
        <w:gridCol w:w="1789"/>
        <w:gridCol w:w="7615"/>
      </w:tblGrid>
      <w:tr w:rsidR="00386620" w:rsidRPr="00DD4E69" w14:paraId="004711B8" w14:textId="77777777" w:rsidTr="008270EF">
        <w:trPr>
          <w:trHeight w:val="20"/>
          <w:jc w:val="center"/>
        </w:trPr>
        <w:tc>
          <w:tcPr>
            <w:tcW w:w="951" w:type="pct"/>
            <w:shd w:val="clear" w:color="auto" w:fill="auto"/>
            <w:noWrap/>
          </w:tcPr>
          <w:p w14:paraId="654299AA" w14:textId="2BED2619" w:rsidR="00386620" w:rsidRPr="00DD4E69" w:rsidRDefault="00386620" w:rsidP="004D7221">
            <w:pPr>
              <w:spacing w:after="0" w:line="276" w:lineRule="auto"/>
              <w:jc w:val="center"/>
              <w:rPr>
                <w:rFonts w:ascii="Arial" w:eastAsia="Times New Roman" w:hAnsi="Arial" w:cs="Arial"/>
                <w:i/>
                <w:sz w:val="18"/>
                <w:szCs w:val="18"/>
                <w:lang w:val="es-ES" w:eastAsia="es-ES"/>
              </w:rPr>
            </w:pPr>
            <w:r w:rsidRPr="00DD4E69">
              <w:rPr>
                <w:rFonts w:ascii="Arial" w:eastAsia="Times New Roman" w:hAnsi="Arial" w:cs="Arial"/>
                <w:i/>
                <w:sz w:val="18"/>
                <w:szCs w:val="18"/>
                <w:lang w:val="es-ES" w:eastAsia="es-ES"/>
              </w:rPr>
              <w:t>[P</w:t>
            </w:r>
            <w:r w:rsidR="00EC4D1E" w:rsidRPr="00DD4E69">
              <w:rPr>
                <w:rFonts w:ascii="Arial" w:eastAsia="Times New Roman" w:hAnsi="Arial" w:cs="Arial"/>
                <w:i/>
                <w:sz w:val="18"/>
                <w:szCs w:val="18"/>
                <w:vertAlign w:val="subscript"/>
                <w:lang w:val="es-ES" w:eastAsia="es-ES"/>
              </w:rPr>
              <w:t>DBP</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w:t>
            </w:r>
          </w:p>
        </w:tc>
        <w:tc>
          <w:tcPr>
            <w:tcW w:w="4049" w:type="pct"/>
            <w:shd w:val="clear" w:color="auto" w:fill="auto"/>
          </w:tcPr>
          <w:p w14:paraId="470E079E" w14:textId="43DB6739"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Potencia de salida del </w:t>
            </w:r>
            <w:r w:rsidR="00AA4198" w:rsidRPr="00DD4E69">
              <w:rPr>
                <w:rFonts w:ascii="Arial" w:eastAsia="Times New Roman" w:hAnsi="Arial" w:cs="Arial"/>
                <w:sz w:val="18"/>
                <w:szCs w:val="18"/>
                <w:lang w:val="es-ES" w:eastAsia="es-ES"/>
              </w:rPr>
              <w:t>D</w:t>
            </w:r>
            <w:r w:rsidRPr="00DD4E69">
              <w:rPr>
                <w:rFonts w:ascii="Arial" w:eastAsia="Times New Roman" w:hAnsi="Arial" w:cs="Arial"/>
                <w:sz w:val="18"/>
                <w:szCs w:val="18"/>
                <w:lang w:val="es-ES" w:eastAsia="es-ES"/>
              </w:rPr>
              <w:t>BP en dBW.</w:t>
            </w:r>
          </w:p>
        </w:tc>
      </w:tr>
      <w:tr w:rsidR="00386620" w:rsidRPr="00DD4E69" w14:paraId="2B011BC3" w14:textId="77777777" w:rsidTr="008270EF">
        <w:trPr>
          <w:trHeight w:val="20"/>
          <w:jc w:val="center"/>
        </w:trPr>
        <w:tc>
          <w:tcPr>
            <w:tcW w:w="951" w:type="pct"/>
            <w:shd w:val="clear" w:color="auto" w:fill="auto"/>
            <w:noWrap/>
          </w:tcPr>
          <w:p w14:paraId="417F60BD" w14:textId="77777777" w:rsidR="00386620" w:rsidRPr="00DD4E69" w:rsidRDefault="00386620" w:rsidP="004D7221">
            <w:pPr>
              <w:spacing w:after="0" w:line="276" w:lineRule="auto"/>
              <w:rPr>
                <w:rFonts w:ascii="Arial" w:eastAsia="Times New Roman" w:hAnsi="Arial" w:cs="Arial"/>
                <w:i/>
                <w:sz w:val="18"/>
                <w:szCs w:val="18"/>
                <w:lang w:val="es-ES" w:eastAsia="es-ES"/>
              </w:rPr>
            </w:pPr>
            <w:r w:rsidRPr="00DD4E69">
              <w:rPr>
                <w:rFonts w:ascii="Arial" w:eastAsia="Times New Roman" w:hAnsi="Arial" w:cs="Arial"/>
                <w:i/>
                <w:sz w:val="18"/>
                <w:szCs w:val="18"/>
                <w:lang w:val="es-ES" w:eastAsia="es-ES"/>
              </w:rPr>
              <w:t>[</w:t>
            </w:r>
            <w:proofErr w:type="spellStart"/>
            <w:r w:rsidRPr="00DD4E69">
              <w:rPr>
                <w:rFonts w:ascii="Arial" w:eastAsia="Times New Roman" w:hAnsi="Arial" w:cs="Arial"/>
                <w:i/>
                <w:sz w:val="18"/>
                <w:szCs w:val="18"/>
                <w:lang w:val="es-ES" w:eastAsia="es-ES"/>
              </w:rPr>
              <w:t>P</w:t>
            </w:r>
            <w:r w:rsidRPr="00DD4E69">
              <w:rPr>
                <w:rFonts w:ascii="Arial" w:eastAsia="Times New Roman" w:hAnsi="Arial" w:cs="Arial"/>
                <w:i/>
                <w:sz w:val="18"/>
                <w:szCs w:val="18"/>
                <w:vertAlign w:val="subscript"/>
                <w:lang w:val="es-ES" w:eastAsia="es-ES"/>
              </w:rPr>
              <w:t>medida</w:t>
            </w:r>
            <w:proofErr w:type="spellEnd"/>
            <w:r w:rsidRPr="00DD4E69">
              <w:rPr>
                <w:rFonts w:ascii="Arial" w:eastAsia="Times New Roman" w:hAnsi="Arial" w:cs="Arial"/>
                <w:i/>
                <w:sz w:val="18"/>
                <w:szCs w:val="18"/>
                <w:lang w:val="es-ES" w:eastAsia="es-ES"/>
              </w:rPr>
              <w:t>]</w:t>
            </w:r>
            <w:proofErr w:type="spellStart"/>
            <w:r w:rsidRPr="00DD4E69">
              <w:rPr>
                <w:rFonts w:ascii="Arial" w:eastAsia="Times New Roman" w:hAnsi="Arial" w:cs="Arial"/>
                <w:i/>
                <w:sz w:val="18"/>
                <w:szCs w:val="18"/>
                <w:vertAlign w:val="subscript"/>
                <w:lang w:val="es-ES" w:eastAsia="es-ES"/>
              </w:rPr>
              <w:t>dBW</w:t>
            </w:r>
            <w:proofErr w:type="spellEnd"/>
          </w:p>
        </w:tc>
        <w:tc>
          <w:tcPr>
            <w:tcW w:w="4049" w:type="pct"/>
            <w:shd w:val="clear" w:color="auto" w:fill="auto"/>
          </w:tcPr>
          <w:p w14:paraId="4EAF0289" w14:textId="442758A5"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Potencia medida en el analizador de espectro/medidor de potencia de RF en dBW.</w:t>
            </w:r>
          </w:p>
        </w:tc>
      </w:tr>
      <w:tr w:rsidR="00386620" w:rsidRPr="00DD4E69" w14:paraId="22F1460E" w14:textId="77777777" w:rsidTr="008270EF">
        <w:trPr>
          <w:trHeight w:val="20"/>
          <w:jc w:val="center"/>
        </w:trPr>
        <w:tc>
          <w:tcPr>
            <w:tcW w:w="951" w:type="pct"/>
            <w:shd w:val="clear" w:color="auto" w:fill="auto"/>
            <w:noWrap/>
          </w:tcPr>
          <w:p w14:paraId="6492C115" w14:textId="77777777" w:rsidR="00386620" w:rsidRPr="00DD4E69" w:rsidRDefault="00386620" w:rsidP="004D7221">
            <w:pPr>
              <w:spacing w:after="0" w:line="276" w:lineRule="auto"/>
              <w:rPr>
                <w:rFonts w:ascii="Arial" w:eastAsia="Times New Roman" w:hAnsi="Arial" w:cs="Arial"/>
                <w:i/>
                <w:sz w:val="18"/>
                <w:szCs w:val="18"/>
                <w:lang w:val="es-ES" w:eastAsia="es-ES"/>
              </w:rPr>
            </w:pPr>
            <w:r w:rsidRPr="00DD4E69">
              <w:rPr>
                <w:rFonts w:ascii="Arial" w:eastAsia="Times New Roman" w:hAnsi="Arial" w:cs="Arial"/>
                <w:i/>
                <w:sz w:val="18"/>
                <w:szCs w:val="18"/>
                <w:lang w:val="es-ES" w:eastAsia="es-ES"/>
              </w:rPr>
              <w:t>[α</w:t>
            </w:r>
            <w:r w:rsidRPr="00DD4E69">
              <w:rPr>
                <w:rFonts w:ascii="Arial" w:eastAsia="Times New Roman" w:hAnsi="Arial" w:cs="Arial"/>
                <w:i/>
                <w:sz w:val="18"/>
                <w:szCs w:val="18"/>
                <w:vertAlign w:val="subscript"/>
                <w:lang w:val="es-ES" w:eastAsia="es-ES"/>
              </w:rPr>
              <w:t>atenuadores</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4049" w:type="pct"/>
            <w:shd w:val="clear" w:color="auto" w:fill="auto"/>
          </w:tcPr>
          <w:p w14:paraId="6D063A23" w14:textId="77777777"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Atenuación del atenuador o atenuadores, en dB.</w:t>
            </w:r>
          </w:p>
        </w:tc>
      </w:tr>
      <w:tr w:rsidR="00386620" w:rsidRPr="00DD4E69" w14:paraId="401FCE92" w14:textId="77777777" w:rsidTr="008270EF">
        <w:trPr>
          <w:trHeight w:val="20"/>
          <w:jc w:val="center"/>
        </w:trPr>
        <w:tc>
          <w:tcPr>
            <w:tcW w:w="951" w:type="pct"/>
            <w:shd w:val="clear" w:color="auto" w:fill="auto"/>
            <w:noWrap/>
          </w:tcPr>
          <w:p w14:paraId="1D194BF3" w14:textId="77777777" w:rsidR="00386620" w:rsidRPr="00DD4E69" w:rsidRDefault="00386620" w:rsidP="004D7221">
            <w:pPr>
              <w:spacing w:after="0" w:line="276" w:lineRule="auto"/>
              <w:jc w:val="center"/>
              <w:rPr>
                <w:rFonts w:ascii="Arial" w:eastAsia="Times New Roman" w:hAnsi="Arial" w:cs="Arial"/>
                <w:i/>
                <w:sz w:val="18"/>
                <w:szCs w:val="18"/>
                <w:lang w:val="es-ES" w:eastAsia="es-ES"/>
              </w:rPr>
            </w:pPr>
            <w:r w:rsidRPr="00DD4E69">
              <w:rPr>
                <w:rFonts w:ascii="Arial" w:eastAsia="Times New Roman" w:hAnsi="Arial" w:cs="Arial"/>
                <w:i/>
                <w:sz w:val="18"/>
                <w:szCs w:val="18"/>
                <w:lang w:val="es-ES" w:eastAsia="es-ES"/>
              </w:rPr>
              <w:t>[α</w:t>
            </w:r>
            <w:r w:rsidRPr="00DD4E69">
              <w:rPr>
                <w:rFonts w:ascii="Arial" w:eastAsia="Times New Roman" w:hAnsi="Arial" w:cs="Arial"/>
                <w:i/>
                <w:sz w:val="18"/>
                <w:szCs w:val="18"/>
                <w:vertAlign w:val="subscript"/>
                <w:lang w:val="es-ES" w:eastAsia="es-ES"/>
              </w:rPr>
              <w:t>cables</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4049" w:type="pct"/>
            <w:shd w:val="clear" w:color="auto" w:fill="auto"/>
          </w:tcPr>
          <w:p w14:paraId="6E8359FA" w14:textId="4211C473"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Atenuación en los cables, en dB.</w:t>
            </w:r>
          </w:p>
        </w:tc>
      </w:tr>
      <w:tr w:rsidR="00386620" w:rsidRPr="00DD4E69" w14:paraId="3DC93458" w14:textId="77777777" w:rsidTr="008270EF">
        <w:trPr>
          <w:trHeight w:val="20"/>
          <w:jc w:val="center"/>
        </w:trPr>
        <w:tc>
          <w:tcPr>
            <w:tcW w:w="951" w:type="pct"/>
            <w:shd w:val="clear" w:color="auto" w:fill="auto"/>
            <w:noWrap/>
          </w:tcPr>
          <w:p w14:paraId="1F448F88" w14:textId="5B6A65D8" w:rsidR="00386620" w:rsidRPr="00DD4E69" w:rsidRDefault="00386620" w:rsidP="004D7221">
            <w:pPr>
              <w:spacing w:after="0" w:line="276" w:lineRule="auto"/>
              <w:jc w:val="center"/>
              <w:rPr>
                <w:rFonts w:ascii="Arial" w:eastAsia="Times New Roman" w:hAnsi="Arial" w:cs="Arial"/>
                <w:i/>
                <w:sz w:val="18"/>
                <w:szCs w:val="18"/>
                <w:lang w:val="es-ES" w:eastAsia="es-ES"/>
              </w:rPr>
            </w:pPr>
            <w:r w:rsidRPr="00DD4E69">
              <w:rPr>
                <w:rFonts w:ascii="Arial" w:eastAsia="Times New Roman" w:hAnsi="Arial" w:cs="Arial"/>
                <w:i/>
                <w:sz w:val="18"/>
                <w:szCs w:val="18"/>
                <w:lang w:val="es-ES" w:eastAsia="es-ES"/>
              </w:rPr>
              <w:t>[L]</w:t>
            </w:r>
            <w:r w:rsidRPr="00DD4E69">
              <w:rPr>
                <w:rFonts w:ascii="Arial" w:eastAsia="Times New Roman" w:hAnsi="Arial" w:cs="Arial"/>
                <w:i/>
                <w:sz w:val="18"/>
                <w:szCs w:val="18"/>
                <w:vertAlign w:val="subscript"/>
                <w:lang w:val="es-ES" w:eastAsia="es-ES"/>
              </w:rPr>
              <w:t>dB</w:t>
            </w:r>
          </w:p>
        </w:tc>
        <w:tc>
          <w:tcPr>
            <w:tcW w:w="4049" w:type="pct"/>
            <w:shd w:val="clear" w:color="auto" w:fill="auto"/>
          </w:tcPr>
          <w:p w14:paraId="24431BBD" w14:textId="060E78F4"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noProof/>
                <w:sz w:val="18"/>
                <w:szCs w:val="18"/>
                <w:lang w:eastAsia="es-MX"/>
              </w:rPr>
              <w:drawing>
                <wp:anchor distT="0" distB="0" distL="114300" distR="114300" simplePos="0" relativeHeight="251658240" behindDoc="0" locked="0" layoutInCell="1" allowOverlap="1" wp14:anchorId="73519D8B" wp14:editId="7CF454F8">
                  <wp:simplePos x="0" y="0"/>
                  <wp:positionH relativeFrom="column">
                    <wp:posOffset>474490</wp:posOffset>
                  </wp:positionH>
                  <wp:positionV relativeFrom="paragraph">
                    <wp:posOffset>369400</wp:posOffset>
                  </wp:positionV>
                  <wp:extent cx="3142615" cy="489000"/>
                  <wp:effectExtent l="0" t="0" r="635" b="635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42615" cy="4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69">
              <w:rPr>
                <w:rFonts w:ascii="Arial" w:eastAsia="Times New Roman" w:hAnsi="Arial" w:cs="Arial"/>
                <w:sz w:val="18"/>
                <w:szCs w:val="18"/>
                <w:lang w:val="es-ES" w:eastAsia="es-ES"/>
              </w:rPr>
              <w:t>Pérdidas de acoplamiento y otras pérdidas, en dB.</w:t>
            </w:r>
          </w:p>
          <w:p w14:paraId="3D8BF881" w14:textId="5227E592"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VSWR = Relación de onda estacionaria entre cada uno de los elementos del sistema de medición</w:t>
            </w:r>
            <w:r w:rsidR="00C42826" w:rsidRPr="00DD4E69">
              <w:rPr>
                <w:rFonts w:ascii="Arial" w:eastAsia="Times New Roman" w:hAnsi="Arial" w:cs="Arial"/>
                <w:sz w:val="18"/>
                <w:szCs w:val="18"/>
                <w:lang w:val="es-ES" w:eastAsia="es-ES"/>
              </w:rPr>
              <w:t>,</w:t>
            </w:r>
            <w:r w:rsidRPr="00DD4E69">
              <w:rPr>
                <w:rFonts w:ascii="Arial" w:eastAsia="Times New Roman" w:hAnsi="Arial" w:cs="Arial"/>
                <w:sz w:val="18"/>
                <w:szCs w:val="18"/>
                <w:lang w:val="es-ES" w:eastAsia="es-ES"/>
              </w:rPr>
              <w:t xml:space="preserve"> analizador de espectro/medidor de potencia</w:t>
            </w:r>
            <w:r w:rsidR="0072037E" w:rsidRPr="00DD4E69">
              <w:rPr>
                <w:rFonts w:ascii="Arial" w:eastAsia="Times New Roman" w:hAnsi="Arial" w:cs="Arial"/>
                <w:sz w:val="18"/>
                <w:szCs w:val="18"/>
                <w:lang w:val="es-ES" w:eastAsia="es-ES"/>
              </w:rPr>
              <w:t xml:space="preserve"> de RF</w:t>
            </w:r>
            <w:r w:rsidRPr="00DD4E69">
              <w:rPr>
                <w:rFonts w:ascii="Arial" w:eastAsia="Times New Roman" w:hAnsi="Arial" w:cs="Arial"/>
                <w:sz w:val="18"/>
                <w:szCs w:val="18"/>
                <w:lang w:val="es-ES" w:eastAsia="es-ES"/>
              </w:rPr>
              <w:t xml:space="preserve">, cables, atenuadores y </w:t>
            </w:r>
            <w:r w:rsidR="008923C2" w:rsidRPr="00DD4E69">
              <w:rPr>
                <w:rFonts w:ascii="Arial" w:eastAsia="Times New Roman" w:hAnsi="Arial" w:cs="Arial"/>
                <w:sz w:val="18"/>
                <w:szCs w:val="18"/>
                <w:lang w:val="es-ES" w:eastAsia="es-ES"/>
              </w:rPr>
              <w:t>D</w:t>
            </w:r>
            <w:r w:rsidRPr="00DD4E69">
              <w:rPr>
                <w:rFonts w:ascii="Arial" w:eastAsia="Times New Roman" w:hAnsi="Arial" w:cs="Arial"/>
                <w:sz w:val="18"/>
                <w:szCs w:val="18"/>
                <w:lang w:val="es-ES" w:eastAsia="es-ES"/>
              </w:rPr>
              <w:t>BP.</w:t>
            </w:r>
          </w:p>
        </w:tc>
      </w:tr>
      <w:tr w:rsidR="00386620" w:rsidRPr="00DD4E69" w14:paraId="58AB7B70" w14:textId="77777777" w:rsidTr="008270EF">
        <w:trPr>
          <w:trHeight w:val="20"/>
          <w:jc w:val="center"/>
        </w:trPr>
        <w:tc>
          <w:tcPr>
            <w:tcW w:w="951" w:type="pct"/>
            <w:shd w:val="clear" w:color="auto" w:fill="auto"/>
            <w:noWrap/>
          </w:tcPr>
          <w:p w14:paraId="6AE9F8BF" w14:textId="77777777" w:rsidR="00386620" w:rsidRPr="00DD4E69" w:rsidRDefault="00386620" w:rsidP="004D7221">
            <w:pPr>
              <w:spacing w:after="0" w:line="276" w:lineRule="auto"/>
              <w:jc w:val="center"/>
              <w:rPr>
                <w:rFonts w:ascii="Arial" w:eastAsia="Times New Roman" w:hAnsi="Arial" w:cs="Arial"/>
                <w:i/>
                <w:sz w:val="18"/>
                <w:szCs w:val="18"/>
                <w:vertAlign w:val="subscript"/>
                <w:lang w:val="es-ES" w:eastAsia="es-ES"/>
              </w:rPr>
            </w:pPr>
            <w:r w:rsidRPr="00DD4E69">
              <w:rPr>
                <w:rFonts w:ascii="Arial" w:eastAsia="Times New Roman" w:hAnsi="Arial" w:cs="Arial"/>
                <w:i/>
                <w:sz w:val="18"/>
                <w:szCs w:val="18"/>
                <w:lang w:val="es-ES" w:eastAsia="es-ES"/>
              </w:rPr>
              <w:t>[ε]</w:t>
            </w:r>
            <w:r w:rsidRPr="00DD4E69">
              <w:rPr>
                <w:rFonts w:ascii="Arial" w:eastAsia="Times New Roman" w:hAnsi="Arial" w:cs="Arial"/>
                <w:i/>
                <w:sz w:val="18"/>
                <w:szCs w:val="18"/>
                <w:vertAlign w:val="subscript"/>
                <w:lang w:val="es-ES" w:eastAsia="es-ES"/>
              </w:rPr>
              <w:t>dB</w:t>
            </w:r>
          </w:p>
        </w:tc>
        <w:tc>
          <w:tcPr>
            <w:tcW w:w="4049" w:type="pct"/>
            <w:shd w:val="clear" w:color="auto" w:fill="auto"/>
          </w:tcPr>
          <w:p w14:paraId="2CF89CFE" w14:textId="77777777"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Error del analizador de espectro/medidor de potencia de RF, obtenido de su certificado de calibración y cuyo conocimiento y aplicación garantiza la trazabilidad de la medición a los patrones nacionales.</w:t>
            </w:r>
          </w:p>
        </w:tc>
      </w:tr>
    </w:tbl>
    <w:p w14:paraId="45AB563F" w14:textId="77777777" w:rsidR="00386620" w:rsidRPr="00DD4E69" w:rsidRDefault="00386620" w:rsidP="004D7221">
      <w:pPr>
        <w:spacing w:after="0" w:line="276" w:lineRule="auto"/>
        <w:rPr>
          <w:rFonts w:ascii="Arial" w:hAnsi="Arial" w:cs="Arial"/>
          <w:sz w:val="18"/>
          <w:szCs w:val="18"/>
        </w:rPr>
      </w:pPr>
      <w:bookmarkStart w:id="192" w:name="_Toc528327292"/>
    </w:p>
    <w:p w14:paraId="59189191" w14:textId="77777777" w:rsidR="00386620" w:rsidRPr="00DD4E69" w:rsidRDefault="00386620" w:rsidP="004D7221">
      <w:pPr>
        <w:pStyle w:val="Ttulo5"/>
        <w:spacing w:before="0" w:line="276" w:lineRule="auto"/>
        <w:ind w:left="851" w:hanging="851"/>
        <w:rPr>
          <w:rFonts w:ascii="Arial" w:hAnsi="Arial" w:cs="Arial"/>
          <w:sz w:val="18"/>
          <w:szCs w:val="18"/>
        </w:rPr>
      </w:pPr>
      <w:bookmarkStart w:id="193" w:name="_Toc48654615"/>
      <w:bookmarkStart w:id="194" w:name="_Toc51320619"/>
      <w:bookmarkStart w:id="195" w:name="_Toc179544702"/>
      <w:r w:rsidRPr="00DD4E69">
        <w:rPr>
          <w:rFonts w:ascii="Arial" w:hAnsi="Arial" w:cs="Arial"/>
          <w:sz w:val="18"/>
          <w:szCs w:val="18"/>
        </w:rPr>
        <w:t>CONFIGURACIÓN PARA MEDICIÓN DE EMISIONES RADIADAS</w:t>
      </w:r>
      <w:bookmarkEnd w:id="192"/>
      <w:bookmarkEnd w:id="193"/>
      <w:bookmarkEnd w:id="194"/>
      <w:bookmarkEnd w:id="195"/>
    </w:p>
    <w:p w14:paraId="0E1AFD2B" w14:textId="77777777" w:rsidR="00436E14" w:rsidRDefault="00436E14" w:rsidP="004D7221">
      <w:pPr>
        <w:spacing w:after="0" w:line="276" w:lineRule="auto"/>
        <w:rPr>
          <w:rFonts w:ascii="Arial" w:eastAsia="Times New Roman" w:hAnsi="Arial" w:cs="Arial"/>
          <w:sz w:val="18"/>
          <w:szCs w:val="18"/>
          <w:lang w:val="es-ES" w:eastAsia="es-ES"/>
        </w:rPr>
      </w:pPr>
    </w:p>
    <w:p w14:paraId="1E9549FC" w14:textId="1E611979"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El sitio para la aplicación de los métodos de pruebas de </w:t>
      </w:r>
      <w:r w:rsidR="00044050" w:rsidRPr="00DD4E69">
        <w:rPr>
          <w:rFonts w:ascii="Arial" w:eastAsia="Times New Roman" w:hAnsi="Arial" w:cs="Arial"/>
          <w:sz w:val="18"/>
          <w:szCs w:val="18"/>
          <w:lang w:val="es-ES" w:eastAsia="es-ES"/>
        </w:rPr>
        <w:t>E</w:t>
      </w:r>
      <w:r w:rsidRPr="00DD4E69">
        <w:rPr>
          <w:rFonts w:ascii="Arial" w:eastAsia="Times New Roman" w:hAnsi="Arial" w:cs="Arial"/>
          <w:sz w:val="18"/>
          <w:szCs w:val="18"/>
          <w:lang w:val="es-ES" w:eastAsia="es-ES"/>
        </w:rPr>
        <w:t xml:space="preserve">misiones radiadas debe ser una </w:t>
      </w:r>
      <w:r w:rsidR="0094430C" w:rsidRPr="00DD4E69">
        <w:rPr>
          <w:rFonts w:ascii="Arial" w:eastAsia="Times New Roman" w:hAnsi="Arial" w:cs="Arial"/>
          <w:sz w:val="18"/>
          <w:szCs w:val="18"/>
          <w:lang w:val="es-ES" w:eastAsia="es-ES"/>
        </w:rPr>
        <w:t>C</w:t>
      </w:r>
      <w:r w:rsidRPr="00DD4E69">
        <w:rPr>
          <w:rFonts w:ascii="Arial" w:eastAsia="Times New Roman" w:hAnsi="Arial" w:cs="Arial"/>
          <w:sz w:val="18"/>
          <w:szCs w:val="18"/>
          <w:lang w:val="es-ES" w:eastAsia="es-ES"/>
        </w:rPr>
        <w:t>ámara anecoica, la cual debe poseer las características que aseguren condiciones de espacio libre de reflexiones y bajo condiciones de intervisibilidad a las frecuencias de</w:t>
      </w:r>
      <w:r w:rsidR="000001A0" w:rsidRPr="00DD4E69">
        <w:rPr>
          <w:rFonts w:ascii="Arial" w:eastAsia="Times New Roman" w:hAnsi="Arial" w:cs="Arial"/>
          <w:sz w:val="18"/>
          <w:szCs w:val="18"/>
          <w:lang w:val="es-ES" w:eastAsia="es-ES"/>
        </w:rPr>
        <w:t xml:space="preserve"> operación especificas</w:t>
      </w:r>
      <w:r w:rsidR="00B333D0" w:rsidRPr="00DD4E69">
        <w:rPr>
          <w:rFonts w:ascii="Arial" w:eastAsia="Times New Roman" w:hAnsi="Arial" w:cs="Arial"/>
          <w:sz w:val="18"/>
          <w:szCs w:val="18"/>
          <w:lang w:val="es-ES" w:eastAsia="es-ES"/>
        </w:rPr>
        <w:t xml:space="preserve"> </w:t>
      </w:r>
      <w:r w:rsidRPr="00DD4E69">
        <w:rPr>
          <w:rFonts w:ascii="Arial" w:eastAsia="Times New Roman" w:hAnsi="Arial" w:cs="Arial"/>
          <w:sz w:val="18"/>
          <w:szCs w:val="18"/>
          <w:lang w:val="es-ES" w:eastAsia="es-ES"/>
        </w:rPr>
        <w:t>aquí indicadas. Lo anterior a efecto de asegurar la confiabilidad de las mediciones en las frecuencias a las que se refiere esta Disposición Técnica y que cumplan con la normatividad aplicable.</w:t>
      </w:r>
    </w:p>
    <w:p w14:paraId="1C4C884A" w14:textId="77777777" w:rsidR="00436E14" w:rsidRDefault="00436E14" w:rsidP="004D7221">
      <w:pPr>
        <w:spacing w:after="0" w:line="276" w:lineRule="auto"/>
        <w:rPr>
          <w:rFonts w:ascii="Arial" w:eastAsia="Times New Roman" w:hAnsi="Arial" w:cs="Arial"/>
          <w:sz w:val="18"/>
          <w:szCs w:val="18"/>
          <w:lang w:val="es-ES" w:eastAsia="es-ES"/>
        </w:rPr>
      </w:pPr>
    </w:p>
    <w:p w14:paraId="60440802" w14:textId="5CDCC3B3"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La configuración para la medición de </w:t>
      </w:r>
      <w:r w:rsidR="00044050" w:rsidRPr="00DD4E69">
        <w:rPr>
          <w:rFonts w:ascii="Arial" w:eastAsia="Times New Roman" w:hAnsi="Arial" w:cs="Arial"/>
          <w:sz w:val="18"/>
          <w:szCs w:val="18"/>
          <w:lang w:val="es-ES" w:eastAsia="es-ES"/>
        </w:rPr>
        <w:t>E</w:t>
      </w:r>
      <w:r w:rsidRPr="00DD4E69">
        <w:rPr>
          <w:rFonts w:ascii="Arial" w:eastAsia="Times New Roman" w:hAnsi="Arial" w:cs="Arial"/>
          <w:sz w:val="18"/>
          <w:szCs w:val="18"/>
          <w:lang w:val="es-ES" w:eastAsia="es-ES"/>
        </w:rPr>
        <w:t xml:space="preserve">misiones radiadas se dispone conforme se indica la </w:t>
      </w:r>
      <w:r w:rsidRPr="00DD4E69">
        <w:rPr>
          <w:rFonts w:ascii="Arial" w:eastAsia="Times New Roman" w:hAnsi="Arial" w:cs="Arial"/>
          <w:b/>
          <w:sz w:val="18"/>
          <w:szCs w:val="18"/>
          <w:lang w:val="es-ES" w:eastAsia="es-ES"/>
        </w:rPr>
        <w:t>Figura</w:t>
      </w:r>
      <w:r w:rsidR="00D74CC7" w:rsidRPr="00DD4E69">
        <w:rPr>
          <w:rFonts w:ascii="Arial" w:eastAsia="Times New Roman" w:hAnsi="Arial" w:cs="Arial"/>
          <w:b/>
          <w:sz w:val="18"/>
          <w:szCs w:val="18"/>
          <w:lang w:val="es-ES" w:eastAsia="es-ES"/>
        </w:rPr>
        <w:t> </w:t>
      </w:r>
      <w:r w:rsidRPr="00DD4E69">
        <w:rPr>
          <w:rFonts w:ascii="Arial" w:eastAsia="Times New Roman" w:hAnsi="Arial" w:cs="Arial"/>
          <w:b/>
          <w:sz w:val="18"/>
          <w:szCs w:val="18"/>
          <w:lang w:val="es-ES" w:eastAsia="es-ES"/>
        </w:rPr>
        <w:t>2</w:t>
      </w:r>
      <w:r w:rsidRPr="00DD4E69">
        <w:rPr>
          <w:rFonts w:ascii="Arial" w:eastAsia="Times New Roman" w:hAnsi="Arial" w:cs="Arial"/>
          <w:sz w:val="18"/>
          <w:szCs w:val="18"/>
          <w:lang w:val="es-ES" w:eastAsia="es-ES"/>
        </w:rPr>
        <w:t xml:space="preserve">. Esta configuración es aplicable en caso de que la antena del </w:t>
      </w:r>
      <w:r w:rsidR="008923C2" w:rsidRPr="00DD4E69">
        <w:rPr>
          <w:rFonts w:ascii="Arial" w:eastAsia="Times New Roman" w:hAnsi="Arial" w:cs="Arial"/>
          <w:sz w:val="18"/>
          <w:szCs w:val="18"/>
          <w:lang w:val="es-ES" w:eastAsia="es-ES"/>
        </w:rPr>
        <w:t>D</w:t>
      </w:r>
      <w:r w:rsidRPr="00DD4E69">
        <w:rPr>
          <w:rFonts w:ascii="Arial" w:eastAsia="Times New Roman" w:hAnsi="Arial" w:cs="Arial"/>
          <w:sz w:val="18"/>
          <w:szCs w:val="18"/>
          <w:lang w:val="es-ES" w:eastAsia="es-ES"/>
        </w:rPr>
        <w:t xml:space="preserve">BP no sea desmontable, o que dicho </w:t>
      </w:r>
      <w:r w:rsidR="008923C2" w:rsidRPr="00DD4E69">
        <w:rPr>
          <w:rFonts w:ascii="Arial" w:eastAsia="Times New Roman" w:hAnsi="Arial" w:cs="Arial"/>
          <w:sz w:val="18"/>
          <w:szCs w:val="18"/>
          <w:lang w:val="es-ES" w:eastAsia="es-ES"/>
        </w:rPr>
        <w:t>D</w:t>
      </w:r>
      <w:r w:rsidRPr="00DD4E69">
        <w:rPr>
          <w:rFonts w:ascii="Arial" w:eastAsia="Times New Roman" w:hAnsi="Arial" w:cs="Arial"/>
          <w:sz w:val="18"/>
          <w:szCs w:val="18"/>
          <w:lang w:val="es-ES" w:eastAsia="es-ES"/>
        </w:rPr>
        <w:t>BP no cuente con un conector.</w:t>
      </w:r>
    </w:p>
    <w:p w14:paraId="2CF42F29" w14:textId="69AC7777" w:rsidR="00386620" w:rsidRPr="00DD4E69" w:rsidRDefault="00386620" w:rsidP="004D7221">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Para este arreglo es necesario conectar al analizador de espectro una antena receptora </w:t>
      </w:r>
      <w:r w:rsidR="00066E5D" w:rsidRPr="00DD4E69">
        <w:rPr>
          <w:rFonts w:ascii="Arial" w:eastAsia="Times New Roman" w:hAnsi="Arial" w:cs="Arial"/>
          <w:sz w:val="18"/>
          <w:szCs w:val="18"/>
          <w:lang w:val="es-ES" w:eastAsia="es-ES"/>
        </w:rPr>
        <w:t xml:space="preserve">de referencia </w:t>
      </w:r>
      <w:r w:rsidRPr="00DD4E69">
        <w:rPr>
          <w:rFonts w:ascii="Arial" w:eastAsia="Times New Roman" w:hAnsi="Arial" w:cs="Arial"/>
          <w:sz w:val="18"/>
          <w:szCs w:val="18"/>
          <w:lang w:val="es-ES" w:eastAsia="es-ES"/>
        </w:rPr>
        <w:t>calibrada con ganancia conocida.</w:t>
      </w:r>
    </w:p>
    <w:p w14:paraId="66F5DAAF" w14:textId="033EA1BA" w:rsidR="00386620" w:rsidRPr="00DD4E69" w:rsidRDefault="00386620" w:rsidP="004D7221">
      <w:pPr>
        <w:spacing w:after="0" w:line="276" w:lineRule="auto"/>
        <w:rPr>
          <w:rFonts w:ascii="Arial" w:hAnsi="Arial" w:cs="Arial"/>
          <w:sz w:val="18"/>
          <w:szCs w:val="18"/>
          <w:lang w:val="es-ES"/>
        </w:rPr>
      </w:pPr>
    </w:p>
    <w:p w14:paraId="768CAA57" w14:textId="2BD22D7A" w:rsidR="00386620" w:rsidRPr="00DD4E69" w:rsidRDefault="00B10AD1" w:rsidP="004D7221">
      <w:pPr>
        <w:spacing w:after="0" w:line="276" w:lineRule="auto"/>
        <w:jc w:val="center"/>
        <w:rPr>
          <w:rFonts w:ascii="Arial" w:eastAsia="Times New Roman" w:hAnsi="Arial" w:cs="Arial"/>
          <w:i/>
          <w:sz w:val="18"/>
          <w:szCs w:val="18"/>
          <w:lang w:val="es-ES" w:eastAsia="es-ES"/>
        </w:rPr>
      </w:pPr>
      <w:r w:rsidRPr="00DD4E69">
        <w:rPr>
          <w:rFonts w:ascii="Arial" w:eastAsia="Times New Roman" w:hAnsi="Arial" w:cs="Arial"/>
          <w:i/>
          <w:noProof/>
          <w:sz w:val="18"/>
          <w:szCs w:val="18"/>
          <w:lang w:eastAsia="es-MX"/>
        </w:rPr>
        <w:drawing>
          <wp:anchor distT="0" distB="107950" distL="114300" distR="114300" simplePos="0" relativeHeight="251658241" behindDoc="0" locked="0" layoutInCell="1" allowOverlap="1" wp14:anchorId="4071F595" wp14:editId="552BBE1A">
            <wp:simplePos x="0" y="0"/>
            <wp:positionH relativeFrom="margin">
              <wp:align>center</wp:align>
            </wp:positionH>
            <wp:positionV relativeFrom="paragraph">
              <wp:posOffset>-1270</wp:posOffset>
            </wp:positionV>
            <wp:extent cx="3776400" cy="21600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6400" cy="2160000"/>
                    </a:xfrm>
                    <a:prstGeom prst="rect">
                      <a:avLst/>
                    </a:prstGeom>
                  </pic:spPr>
                </pic:pic>
              </a:graphicData>
            </a:graphic>
            <wp14:sizeRelH relativeFrom="margin">
              <wp14:pctWidth>0</wp14:pctWidth>
            </wp14:sizeRelH>
            <wp14:sizeRelV relativeFrom="margin">
              <wp14:pctHeight>0</wp14:pctHeight>
            </wp14:sizeRelV>
          </wp:anchor>
        </w:drawing>
      </w:r>
      <w:r w:rsidR="00386620" w:rsidRPr="00DD4E69">
        <w:rPr>
          <w:rFonts w:ascii="Arial" w:eastAsia="Times New Roman" w:hAnsi="Arial" w:cs="Arial"/>
          <w:i/>
          <w:sz w:val="18"/>
          <w:szCs w:val="18"/>
          <w:lang w:val="es-ES" w:eastAsia="es-ES"/>
        </w:rPr>
        <w:t xml:space="preserve">Figura </w:t>
      </w:r>
      <w:r w:rsidR="00386620" w:rsidRPr="00DD4E69">
        <w:rPr>
          <w:rFonts w:ascii="Arial" w:eastAsia="Times New Roman" w:hAnsi="Arial" w:cs="Arial"/>
          <w:i/>
          <w:sz w:val="18"/>
          <w:szCs w:val="18"/>
          <w:lang w:val="es-ES" w:eastAsia="es-ES"/>
        </w:rPr>
        <w:fldChar w:fldCharType="begin"/>
      </w:r>
      <w:r w:rsidR="00386620" w:rsidRPr="00DD4E69">
        <w:rPr>
          <w:rFonts w:ascii="Arial" w:eastAsia="Times New Roman" w:hAnsi="Arial" w:cs="Arial"/>
          <w:i/>
          <w:sz w:val="18"/>
          <w:szCs w:val="18"/>
          <w:lang w:val="es-ES" w:eastAsia="es-ES"/>
        </w:rPr>
        <w:instrText xml:space="preserve"> SEQ Figura \* ARABIC </w:instrText>
      </w:r>
      <w:r w:rsidR="00386620" w:rsidRPr="00DD4E69">
        <w:rPr>
          <w:rFonts w:ascii="Arial" w:eastAsia="Times New Roman" w:hAnsi="Arial" w:cs="Arial"/>
          <w:i/>
          <w:sz w:val="18"/>
          <w:szCs w:val="18"/>
          <w:lang w:val="es-ES" w:eastAsia="es-ES"/>
        </w:rPr>
        <w:fldChar w:fldCharType="separate"/>
      </w:r>
      <w:r w:rsidR="002B0067">
        <w:rPr>
          <w:rFonts w:ascii="Arial" w:eastAsia="Times New Roman" w:hAnsi="Arial" w:cs="Arial"/>
          <w:i/>
          <w:noProof/>
          <w:sz w:val="18"/>
          <w:szCs w:val="18"/>
          <w:lang w:val="es-ES" w:eastAsia="es-ES"/>
        </w:rPr>
        <w:t>2</w:t>
      </w:r>
      <w:r w:rsidR="00386620" w:rsidRPr="00DD4E69">
        <w:rPr>
          <w:rFonts w:ascii="Arial" w:eastAsia="Times New Roman" w:hAnsi="Arial" w:cs="Arial"/>
          <w:i/>
          <w:sz w:val="18"/>
          <w:szCs w:val="18"/>
          <w:lang w:val="es-ES" w:eastAsia="es-ES"/>
        </w:rPr>
        <w:fldChar w:fldCharType="end"/>
      </w:r>
      <w:r w:rsidR="00386620" w:rsidRPr="00DD4E69">
        <w:rPr>
          <w:rFonts w:ascii="Arial" w:eastAsia="Times New Roman" w:hAnsi="Arial" w:cs="Arial"/>
          <w:i/>
          <w:sz w:val="18"/>
          <w:szCs w:val="18"/>
          <w:lang w:val="es-ES" w:eastAsia="es-ES"/>
        </w:rPr>
        <w:t xml:space="preserve">. Configuración para </w:t>
      </w:r>
      <w:r w:rsidR="00810F7A" w:rsidRPr="00DD4E69">
        <w:rPr>
          <w:rFonts w:ascii="Arial" w:eastAsia="Times New Roman" w:hAnsi="Arial" w:cs="Arial"/>
          <w:i/>
          <w:sz w:val="18"/>
          <w:szCs w:val="18"/>
          <w:lang w:val="es-ES" w:eastAsia="es-ES"/>
        </w:rPr>
        <w:t>medición</w:t>
      </w:r>
      <w:r w:rsidR="00386620" w:rsidRPr="00DD4E69">
        <w:rPr>
          <w:rFonts w:ascii="Arial" w:eastAsia="Times New Roman" w:hAnsi="Arial" w:cs="Arial"/>
          <w:i/>
          <w:sz w:val="18"/>
          <w:szCs w:val="18"/>
          <w:lang w:val="es-ES" w:eastAsia="es-ES"/>
        </w:rPr>
        <w:t xml:space="preserve"> de </w:t>
      </w:r>
      <w:r w:rsidR="00F14B38" w:rsidRPr="00DD4E69">
        <w:rPr>
          <w:rFonts w:ascii="Arial" w:eastAsia="Times New Roman" w:hAnsi="Arial" w:cs="Arial"/>
          <w:i/>
          <w:sz w:val="18"/>
          <w:szCs w:val="18"/>
          <w:lang w:val="es-ES" w:eastAsia="es-ES"/>
        </w:rPr>
        <w:t>E</w:t>
      </w:r>
      <w:r w:rsidR="00386620" w:rsidRPr="00DD4E69">
        <w:rPr>
          <w:rFonts w:ascii="Arial" w:eastAsia="Times New Roman" w:hAnsi="Arial" w:cs="Arial"/>
          <w:i/>
          <w:sz w:val="18"/>
          <w:szCs w:val="18"/>
          <w:lang w:val="es-ES" w:eastAsia="es-ES"/>
        </w:rPr>
        <w:t>misiones radiadas.</w:t>
      </w:r>
    </w:p>
    <w:p w14:paraId="3736CB77" w14:textId="48AB98F4" w:rsidR="00066E5D" w:rsidRPr="00DD4E69" w:rsidRDefault="00066E5D" w:rsidP="004D7221">
      <w:pPr>
        <w:spacing w:after="0" w:line="276" w:lineRule="auto"/>
        <w:rPr>
          <w:rFonts w:ascii="Arial" w:eastAsia="Times New Roman" w:hAnsi="Arial" w:cs="Arial"/>
          <w:sz w:val="18"/>
          <w:szCs w:val="18"/>
          <w:lang w:val="es-ES" w:eastAsia="es-ES"/>
        </w:rPr>
      </w:pPr>
    </w:p>
    <w:p w14:paraId="5181CE98" w14:textId="193EDCC9" w:rsidR="00066E5D" w:rsidRPr="00DD4E69" w:rsidRDefault="00A54421"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La altura, polarización, distancia (D) entre el DBP y la antena de medición (receptora calibrada) y la orientación de las antenas que intervienen en la aplicación de los métodos de prueba de </w:t>
      </w:r>
      <w:r w:rsidR="00F14B38" w:rsidRPr="00DD4E69">
        <w:rPr>
          <w:rFonts w:ascii="Arial" w:eastAsia="Times New Roman" w:hAnsi="Arial" w:cs="Arial"/>
          <w:sz w:val="18"/>
          <w:szCs w:val="18"/>
          <w:lang w:val="es-ES" w:eastAsia="es-ES"/>
        </w:rPr>
        <w:t>E</w:t>
      </w:r>
      <w:r w:rsidRPr="00DD4E69">
        <w:rPr>
          <w:rFonts w:ascii="Arial" w:eastAsia="Times New Roman" w:hAnsi="Arial" w:cs="Arial"/>
          <w:sz w:val="18"/>
          <w:szCs w:val="18"/>
          <w:lang w:val="es-ES" w:eastAsia="es-ES"/>
        </w:rPr>
        <w:t>misiones radiadas deben ser tales que se asegure la máxima transferencia de energía al sistema medidor para que las mediciones sean confiables.</w:t>
      </w:r>
      <w:r w:rsidR="000D0E66" w:rsidRPr="00DD4E69">
        <w:rPr>
          <w:rFonts w:ascii="Arial" w:eastAsia="Times New Roman" w:hAnsi="Arial" w:cs="Arial"/>
          <w:sz w:val="18"/>
          <w:szCs w:val="18"/>
          <w:lang w:val="es-ES" w:eastAsia="es-ES"/>
        </w:rPr>
        <w:t xml:space="preserve"> La distancia (D) entre el DBP y la antena de medición debe ser de 3 metros</w:t>
      </w:r>
      <w:r w:rsidR="0016679C" w:rsidRPr="00DD4E69">
        <w:rPr>
          <w:rFonts w:ascii="Arial" w:eastAsia="Times New Roman" w:hAnsi="Arial" w:cs="Arial"/>
          <w:sz w:val="18"/>
          <w:szCs w:val="18"/>
          <w:lang w:val="es-ES" w:eastAsia="es-ES"/>
        </w:rPr>
        <w:t xml:space="preserve"> para cumplir con la condición de campo lejano en la </w:t>
      </w:r>
      <w:r w:rsidR="00CD1AD3" w:rsidRPr="00DD4E69">
        <w:rPr>
          <w:rFonts w:ascii="Arial" w:eastAsia="Times New Roman" w:hAnsi="Arial" w:cs="Arial"/>
          <w:sz w:val="18"/>
          <w:szCs w:val="18"/>
          <w:lang w:val="es-ES" w:eastAsia="es-ES"/>
        </w:rPr>
        <w:t>B</w:t>
      </w:r>
      <w:r w:rsidR="00A310C6" w:rsidRPr="00DD4E69">
        <w:rPr>
          <w:rFonts w:ascii="Arial" w:eastAsia="Times New Roman" w:hAnsi="Arial" w:cs="Arial"/>
          <w:sz w:val="18"/>
          <w:szCs w:val="18"/>
          <w:lang w:val="es-ES" w:eastAsia="es-ES"/>
        </w:rPr>
        <w:t>anda de frecuencia</w:t>
      </w:r>
      <w:r w:rsidR="00CD1AD3" w:rsidRPr="00DD4E69">
        <w:rPr>
          <w:rFonts w:ascii="Arial" w:eastAsia="Times New Roman" w:hAnsi="Arial" w:cs="Arial"/>
          <w:sz w:val="18"/>
          <w:szCs w:val="18"/>
          <w:lang w:val="es-ES" w:eastAsia="es-ES"/>
        </w:rPr>
        <w:t>s</w:t>
      </w:r>
      <w:r w:rsidR="00A310C6" w:rsidRPr="00DD4E69">
        <w:rPr>
          <w:rFonts w:ascii="Arial" w:eastAsia="Times New Roman" w:hAnsi="Arial" w:cs="Arial"/>
          <w:sz w:val="18"/>
          <w:szCs w:val="18"/>
          <w:lang w:val="es-ES" w:eastAsia="es-ES"/>
        </w:rPr>
        <w:t xml:space="preserve"> </w:t>
      </w:r>
      <w:r w:rsidR="00F013B2" w:rsidRPr="00DD4E69">
        <w:rPr>
          <w:rFonts w:ascii="Arial" w:eastAsia="Times New Roman" w:hAnsi="Arial" w:cs="Arial"/>
          <w:sz w:val="18"/>
          <w:szCs w:val="18"/>
          <w:lang w:val="es-ES" w:eastAsia="es-ES"/>
        </w:rPr>
        <w:t>a probarse</w:t>
      </w:r>
      <w:r w:rsidR="00A310C6" w:rsidRPr="00DD4E69">
        <w:rPr>
          <w:rFonts w:ascii="Arial" w:eastAsia="Times New Roman" w:hAnsi="Arial" w:cs="Arial"/>
          <w:sz w:val="18"/>
          <w:szCs w:val="18"/>
          <w:lang w:val="es-ES" w:eastAsia="es-ES"/>
        </w:rPr>
        <w:t xml:space="preserve">. </w:t>
      </w:r>
    </w:p>
    <w:p w14:paraId="12855B15" w14:textId="77777777" w:rsidR="00436E14" w:rsidRDefault="00436E14" w:rsidP="00E23802">
      <w:pPr>
        <w:spacing w:after="0" w:line="276" w:lineRule="auto"/>
        <w:rPr>
          <w:rFonts w:ascii="Arial" w:eastAsia="Times New Roman" w:hAnsi="Arial" w:cs="Arial"/>
          <w:sz w:val="18"/>
          <w:szCs w:val="18"/>
          <w:lang w:val="es-ES" w:eastAsia="es-ES"/>
        </w:rPr>
      </w:pPr>
    </w:p>
    <w:p w14:paraId="4DFB86D1" w14:textId="628E9209" w:rsidR="001B33C7" w:rsidRPr="00DD4E69" w:rsidRDefault="00A310C6"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En caso de</w:t>
      </w:r>
      <w:r w:rsidR="00BE34B4" w:rsidRPr="00DD4E69">
        <w:rPr>
          <w:rFonts w:ascii="Arial" w:eastAsia="Times New Roman" w:hAnsi="Arial" w:cs="Arial"/>
          <w:sz w:val="18"/>
          <w:szCs w:val="18"/>
          <w:lang w:val="es-ES" w:eastAsia="es-ES"/>
        </w:rPr>
        <w:t xml:space="preserve"> no poder</w:t>
      </w:r>
      <w:r w:rsidRPr="00DD4E69">
        <w:rPr>
          <w:rFonts w:ascii="Arial" w:eastAsia="Times New Roman" w:hAnsi="Arial" w:cs="Arial"/>
          <w:sz w:val="18"/>
          <w:szCs w:val="18"/>
          <w:lang w:val="es-ES" w:eastAsia="es-ES"/>
        </w:rPr>
        <w:t xml:space="preserve"> </w:t>
      </w:r>
      <w:r w:rsidR="001B33C7" w:rsidRPr="00DD4E69">
        <w:rPr>
          <w:rFonts w:ascii="Arial" w:eastAsia="Times New Roman" w:hAnsi="Arial" w:cs="Arial"/>
          <w:sz w:val="18"/>
          <w:szCs w:val="18"/>
          <w:lang w:val="es-ES" w:eastAsia="es-ES"/>
        </w:rPr>
        <w:t xml:space="preserve">observar las condiciones del párrafo anterior y la </w:t>
      </w:r>
      <w:r w:rsidRPr="00DD4E69">
        <w:rPr>
          <w:rFonts w:ascii="Arial" w:eastAsia="Times New Roman" w:hAnsi="Arial" w:cs="Arial"/>
          <w:sz w:val="18"/>
          <w:szCs w:val="18"/>
          <w:lang w:val="es-ES" w:eastAsia="es-ES"/>
        </w:rPr>
        <w:t>medici</w:t>
      </w:r>
      <w:r w:rsidR="001B33C7" w:rsidRPr="00DD4E69">
        <w:rPr>
          <w:rFonts w:ascii="Arial" w:eastAsia="Times New Roman" w:hAnsi="Arial" w:cs="Arial"/>
          <w:sz w:val="18"/>
          <w:szCs w:val="18"/>
          <w:lang w:val="es-ES" w:eastAsia="es-ES"/>
        </w:rPr>
        <w:t xml:space="preserve">ón se realizará en </w:t>
      </w:r>
      <w:r w:rsidRPr="00DD4E69">
        <w:rPr>
          <w:rFonts w:ascii="Arial" w:eastAsia="Times New Roman" w:hAnsi="Arial" w:cs="Arial"/>
          <w:sz w:val="18"/>
          <w:szCs w:val="18"/>
          <w:lang w:val="es-ES" w:eastAsia="es-ES"/>
        </w:rPr>
        <w:t xml:space="preserve">campo cercano, se debe </w:t>
      </w:r>
      <w:r w:rsidR="004313A2" w:rsidRPr="00DD4E69">
        <w:rPr>
          <w:rFonts w:ascii="Arial" w:eastAsia="Times New Roman" w:hAnsi="Arial" w:cs="Arial"/>
          <w:sz w:val="18"/>
          <w:szCs w:val="18"/>
          <w:lang w:val="es-ES" w:eastAsia="es-ES"/>
        </w:rPr>
        <w:t>indicar</w:t>
      </w:r>
      <w:r w:rsidRPr="00DD4E69">
        <w:rPr>
          <w:rFonts w:ascii="Arial" w:eastAsia="Times New Roman" w:hAnsi="Arial" w:cs="Arial"/>
          <w:sz w:val="18"/>
          <w:szCs w:val="18"/>
          <w:lang w:val="es-ES" w:eastAsia="es-ES"/>
        </w:rPr>
        <w:t xml:space="preserve"> en el </w:t>
      </w:r>
      <w:r w:rsidR="00577DCC" w:rsidRPr="00DD4E69">
        <w:rPr>
          <w:rFonts w:ascii="Arial" w:eastAsia="Times New Roman" w:hAnsi="Arial" w:cs="Arial"/>
          <w:sz w:val="18"/>
          <w:szCs w:val="18"/>
          <w:lang w:val="es-ES" w:eastAsia="es-ES"/>
        </w:rPr>
        <w:t xml:space="preserve">reporte de pruebas </w:t>
      </w:r>
      <w:r w:rsidR="001B33C7" w:rsidRPr="00DD4E69">
        <w:rPr>
          <w:rFonts w:ascii="Arial" w:eastAsia="Times New Roman" w:hAnsi="Arial" w:cs="Arial"/>
          <w:sz w:val="18"/>
          <w:szCs w:val="18"/>
          <w:lang w:val="es-ES" w:eastAsia="es-ES"/>
        </w:rPr>
        <w:t>esto e incorporar la incertidumbre adicional en los resultados obtenidos.</w:t>
      </w:r>
    </w:p>
    <w:p w14:paraId="1485FA67" w14:textId="2CC504EF" w:rsidR="00386620" w:rsidRPr="00DD4E69" w:rsidRDefault="00947781"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noProof/>
          <w:sz w:val="18"/>
          <w:szCs w:val="18"/>
          <w:lang w:eastAsia="es-MX"/>
        </w:rPr>
        <w:drawing>
          <wp:anchor distT="0" distB="0" distL="114300" distR="114300" simplePos="0" relativeHeight="251658242" behindDoc="0" locked="0" layoutInCell="1" allowOverlap="1" wp14:anchorId="6253AF8D" wp14:editId="661E138E">
            <wp:simplePos x="0" y="0"/>
            <wp:positionH relativeFrom="column">
              <wp:posOffset>130810</wp:posOffset>
            </wp:positionH>
            <wp:positionV relativeFrom="paragraph">
              <wp:posOffset>624840</wp:posOffset>
            </wp:positionV>
            <wp:extent cx="5709285" cy="120015"/>
            <wp:effectExtent l="0" t="0" r="571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09285" cy="12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620" w:rsidRPr="00DD4E69">
        <w:rPr>
          <w:rFonts w:ascii="Arial" w:eastAsia="Times New Roman" w:hAnsi="Arial" w:cs="Arial"/>
          <w:sz w:val="18"/>
          <w:szCs w:val="18"/>
          <w:lang w:val="es-ES" w:eastAsia="es-ES"/>
        </w:rPr>
        <w:t xml:space="preserve">Cuando se use la presente configuración, la determinación de la potencia de salida del </w:t>
      </w:r>
      <w:r w:rsidR="008923C2" w:rsidRPr="00DD4E69">
        <w:rPr>
          <w:rFonts w:ascii="Arial" w:eastAsia="Times New Roman" w:hAnsi="Arial" w:cs="Arial"/>
          <w:sz w:val="18"/>
          <w:szCs w:val="18"/>
          <w:lang w:val="es-ES" w:eastAsia="es-ES"/>
        </w:rPr>
        <w:t>DBP</w:t>
      </w:r>
      <w:r w:rsidR="00386620" w:rsidRPr="00DD4E69">
        <w:rPr>
          <w:rFonts w:ascii="Arial" w:eastAsia="Times New Roman" w:hAnsi="Arial" w:cs="Arial"/>
          <w:sz w:val="18"/>
          <w:szCs w:val="18"/>
          <w:lang w:val="es-ES" w:eastAsia="es-ES"/>
        </w:rPr>
        <w:t xml:space="preserve"> debe considerar las pérdidas y ganancias en los elementos de la configuración, de la forma que indica la </w:t>
      </w:r>
      <w:r w:rsidR="00386620" w:rsidRPr="00DD4E69">
        <w:rPr>
          <w:rFonts w:ascii="Arial" w:eastAsia="Times New Roman" w:hAnsi="Arial" w:cs="Arial"/>
          <w:b/>
          <w:sz w:val="18"/>
          <w:szCs w:val="18"/>
          <w:lang w:val="es-ES" w:eastAsia="es-ES"/>
        </w:rPr>
        <w:t>ecuación (</w:t>
      </w:r>
      <w:r w:rsidR="00BB03EB" w:rsidRPr="00DD4E69">
        <w:rPr>
          <w:rFonts w:ascii="Arial" w:eastAsia="Times New Roman" w:hAnsi="Arial" w:cs="Arial"/>
          <w:b/>
          <w:sz w:val="18"/>
          <w:szCs w:val="18"/>
          <w:lang w:val="es-ES" w:eastAsia="es-ES"/>
        </w:rPr>
        <w:t>5</w:t>
      </w:r>
      <w:r w:rsidR="00386620" w:rsidRPr="00DD4E69">
        <w:rPr>
          <w:rFonts w:ascii="Arial" w:eastAsia="Times New Roman" w:hAnsi="Arial" w:cs="Arial"/>
          <w:b/>
          <w:sz w:val="18"/>
          <w:szCs w:val="18"/>
          <w:lang w:val="es-ES" w:eastAsia="es-ES"/>
        </w:rPr>
        <w:t>)</w:t>
      </w:r>
      <w:r w:rsidR="00386620" w:rsidRPr="00DD4E69">
        <w:rPr>
          <w:rFonts w:ascii="Arial" w:eastAsia="Times New Roman" w:hAnsi="Arial" w:cs="Arial"/>
          <w:sz w:val="18"/>
          <w:szCs w:val="18"/>
          <w:lang w:val="es-ES" w:eastAsia="es-ES"/>
        </w:rPr>
        <w:t>:</w:t>
      </w:r>
    </w:p>
    <w:p w14:paraId="740B06E1" w14:textId="02986E1D" w:rsidR="00810F7A" w:rsidRPr="00DD4E69" w:rsidRDefault="00810F7A" w:rsidP="00E23802">
      <w:pPr>
        <w:keepNext/>
        <w:spacing w:after="0" w:line="276" w:lineRule="auto"/>
        <w:jc w:val="right"/>
        <w:rPr>
          <w:rFonts w:ascii="Arial" w:eastAsia="Times New Roman" w:hAnsi="Arial" w:cs="Arial"/>
          <w:sz w:val="18"/>
          <w:szCs w:val="18"/>
          <w:lang w:val="es-ES" w:eastAsia="es-ES"/>
        </w:rPr>
      </w:pPr>
    </w:p>
    <w:p w14:paraId="72E3EB3A" w14:textId="603EFAE0" w:rsidR="00386620" w:rsidRPr="00DD4E69" w:rsidRDefault="00386620" w:rsidP="00E23802">
      <w:pPr>
        <w:keepNext/>
        <w:spacing w:after="0" w:line="276" w:lineRule="auto"/>
        <w:jc w:val="right"/>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Ecuación (</w:t>
      </w:r>
      <w:r w:rsidR="00BB03EB" w:rsidRPr="00DD4E69">
        <w:rPr>
          <w:rFonts w:ascii="Arial" w:eastAsia="Times New Roman" w:hAnsi="Arial" w:cs="Arial"/>
          <w:sz w:val="18"/>
          <w:szCs w:val="18"/>
          <w:lang w:val="es-ES" w:eastAsia="es-ES"/>
        </w:rPr>
        <w:t>5</w:t>
      </w:r>
      <w:r w:rsidRPr="00DD4E69">
        <w:rPr>
          <w:rFonts w:ascii="Arial" w:eastAsia="Times New Roman" w:hAnsi="Arial" w:cs="Arial"/>
          <w:sz w:val="18"/>
          <w:szCs w:val="18"/>
          <w:lang w:val="es-ES" w:eastAsia="es-ES"/>
        </w:rPr>
        <w:t>)</w:t>
      </w:r>
    </w:p>
    <w:p w14:paraId="2CC3F78C" w14:textId="062DB2A8" w:rsidR="00386620" w:rsidRPr="00DD4E69" w:rsidRDefault="00386620" w:rsidP="00E23802">
      <w:pPr>
        <w:keepNext/>
        <w:keepLines/>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Donde:</w:t>
      </w:r>
    </w:p>
    <w:tbl>
      <w:tblPr>
        <w:tblW w:w="5000" w:type="pct"/>
        <w:tblCellMar>
          <w:left w:w="72" w:type="dxa"/>
          <w:right w:w="72" w:type="dxa"/>
        </w:tblCellMar>
        <w:tblLook w:val="04A0" w:firstRow="1" w:lastRow="0" w:firstColumn="1" w:lastColumn="0" w:noHBand="0" w:noVBand="1"/>
      </w:tblPr>
      <w:tblGrid>
        <w:gridCol w:w="3374"/>
        <w:gridCol w:w="6030"/>
      </w:tblGrid>
      <w:tr w:rsidR="00386620" w:rsidRPr="00DD4E69" w14:paraId="425143F2" w14:textId="77777777" w:rsidTr="008270EF">
        <w:trPr>
          <w:trHeight w:val="20"/>
        </w:trPr>
        <w:tc>
          <w:tcPr>
            <w:tcW w:w="1794" w:type="pct"/>
            <w:shd w:val="clear" w:color="auto" w:fill="auto"/>
            <w:noWrap/>
          </w:tcPr>
          <w:p w14:paraId="74FC89DA" w14:textId="34B35D22" w:rsidR="00386620" w:rsidRPr="00DD4E69" w:rsidRDefault="00386620" w:rsidP="00E23802">
            <w:pPr>
              <w:keepNext/>
              <w:keepLines/>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[P</w:t>
            </w:r>
            <w:r w:rsidR="00C6779D" w:rsidRPr="00DD4E69">
              <w:rPr>
                <w:rFonts w:ascii="Arial" w:eastAsia="Times New Roman" w:hAnsi="Arial" w:cs="Arial"/>
                <w:i/>
                <w:sz w:val="18"/>
                <w:szCs w:val="18"/>
                <w:vertAlign w:val="subscript"/>
                <w:lang w:val="es-ES" w:eastAsia="es-ES"/>
              </w:rPr>
              <w:t>DBP</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w:t>
            </w:r>
          </w:p>
        </w:tc>
        <w:tc>
          <w:tcPr>
            <w:tcW w:w="3206" w:type="pct"/>
            <w:shd w:val="clear" w:color="auto" w:fill="auto"/>
          </w:tcPr>
          <w:p w14:paraId="174161CA" w14:textId="4088A0B9" w:rsidR="00386620" w:rsidRPr="00DD4E69" w:rsidRDefault="00386620" w:rsidP="00E23802">
            <w:pPr>
              <w:keepNext/>
              <w:keepLines/>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Potencia de salida del </w:t>
            </w:r>
            <w:r w:rsidR="008923C2" w:rsidRPr="00DD4E69">
              <w:rPr>
                <w:rFonts w:ascii="Arial" w:eastAsia="Times New Roman" w:hAnsi="Arial" w:cs="Arial"/>
                <w:sz w:val="18"/>
                <w:szCs w:val="18"/>
                <w:lang w:val="es-ES" w:eastAsia="es-ES"/>
              </w:rPr>
              <w:t>DBP</w:t>
            </w:r>
            <w:r w:rsidRPr="00DD4E69">
              <w:rPr>
                <w:rFonts w:ascii="Arial" w:eastAsia="Times New Roman" w:hAnsi="Arial" w:cs="Arial"/>
                <w:sz w:val="18"/>
                <w:szCs w:val="18"/>
                <w:lang w:val="es-ES" w:eastAsia="es-ES"/>
              </w:rPr>
              <w:t xml:space="preserve"> en dBW.</w:t>
            </w:r>
          </w:p>
        </w:tc>
      </w:tr>
      <w:tr w:rsidR="00386620" w:rsidRPr="00DD4E69" w14:paraId="34360F05" w14:textId="77777777" w:rsidTr="008270EF">
        <w:trPr>
          <w:trHeight w:val="20"/>
        </w:trPr>
        <w:tc>
          <w:tcPr>
            <w:tcW w:w="1794" w:type="pct"/>
            <w:shd w:val="clear" w:color="auto" w:fill="auto"/>
            <w:noWrap/>
          </w:tcPr>
          <w:p w14:paraId="42A87248" w14:textId="18688D7E"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w:t>
            </w:r>
            <w:proofErr w:type="spellStart"/>
            <w:r w:rsidRPr="00DD4E69">
              <w:rPr>
                <w:rFonts w:ascii="Arial" w:eastAsia="Times New Roman" w:hAnsi="Arial" w:cs="Arial"/>
                <w:i/>
                <w:sz w:val="18"/>
                <w:szCs w:val="18"/>
                <w:lang w:val="es-ES" w:eastAsia="es-ES"/>
              </w:rPr>
              <w:t>P</w:t>
            </w:r>
            <w:r w:rsidRPr="00DD4E69">
              <w:rPr>
                <w:rFonts w:ascii="Arial" w:eastAsia="Times New Roman" w:hAnsi="Arial" w:cs="Arial"/>
                <w:i/>
                <w:sz w:val="18"/>
                <w:szCs w:val="18"/>
                <w:vertAlign w:val="subscript"/>
                <w:lang w:val="es-ES" w:eastAsia="es-ES"/>
              </w:rPr>
              <w:t>medida</w:t>
            </w:r>
            <w:proofErr w:type="spellEnd"/>
            <w:r w:rsidRPr="00DD4E69">
              <w:rPr>
                <w:rFonts w:ascii="Arial" w:eastAsia="Times New Roman" w:hAnsi="Arial" w:cs="Arial"/>
                <w:i/>
                <w:sz w:val="18"/>
                <w:szCs w:val="18"/>
                <w:lang w:val="es-ES" w:eastAsia="es-ES"/>
              </w:rPr>
              <w:t>]</w:t>
            </w:r>
            <w:proofErr w:type="spellStart"/>
            <w:r w:rsidRPr="00DD4E69">
              <w:rPr>
                <w:rFonts w:ascii="Arial" w:eastAsia="Times New Roman" w:hAnsi="Arial" w:cs="Arial"/>
                <w:i/>
                <w:sz w:val="18"/>
                <w:szCs w:val="18"/>
                <w:vertAlign w:val="subscript"/>
                <w:lang w:val="es-ES" w:eastAsia="es-ES"/>
              </w:rPr>
              <w:t>dBW</w:t>
            </w:r>
            <w:proofErr w:type="spellEnd"/>
          </w:p>
        </w:tc>
        <w:tc>
          <w:tcPr>
            <w:tcW w:w="3206" w:type="pct"/>
            <w:shd w:val="clear" w:color="auto" w:fill="auto"/>
          </w:tcPr>
          <w:p w14:paraId="5335060D"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Potencia medida en el analizador de espectro/ medidor de potencia de RF en dBW.</w:t>
            </w:r>
          </w:p>
        </w:tc>
      </w:tr>
      <w:tr w:rsidR="00386620" w:rsidRPr="00DD4E69" w14:paraId="500D27C4" w14:textId="77777777" w:rsidTr="008270EF">
        <w:trPr>
          <w:trHeight w:val="20"/>
        </w:trPr>
        <w:tc>
          <w:tcPr>
            <w:tcW w:w="1794" w:type="pct"/>
            <w:shd w:val="clear" w:color="auto" w:fill="auto"/>
            <w:noWrap/>
          </w:tcPr>
          <w:p w14:paraId="18EAF4AE" w14:textId="609D5F4A"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[α</w:t>
            </w:r>
            <w:r w:rsidRPr="00DD4E69">
              <w:rPr>
                <w:rFonts w:ascii="Arial" w:eastAsia="Times New Roman" w:hAnsi="Arial" w:cs="Arial"/>
                <w:i/>
                <w:sz w:val="18"/>
                <w:szCs w:val="18"/>
                <w:vertAlign w:val="subscript"/>
                <w:lang w:val="es-ES" w:eastAsia="es-ES"/>
              </w:rPr>
              <w:t>atenuadores</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3206" w:type="pct"/>
            <w:shd w:val="clear" w:color="auto" w:fill="auto"/>
          </w:tcPr>
          <w:p w14:paraId="08B98417"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Atenuación del atenuador o atenuadores en dB.</w:t>
            </w:r>
          </w:p>
        </w:tc>
      </w:tr>
      <w:tr w:rsidR="00386620" w:rsidRPr="00DD4E69" w14:paraId="4E9E6A79" w14:textId="77777777" w:rsidTr="008270EF">
        <w:trPr>
          <w:trHeight w:val="20"/>
        </w:trPr>
        <w:tc>
          <w:tcPr>
            <w:tcW w:w="1794" w:type="pct"/>
            <w:shd w:val="clear" w:color="auto" w:fill="auto"/>
            <w:noWrap/>
          </w:tcPr>
          <w:p w14:paraId="23BB7A00" w14:textId="43AE37C1"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[α</w:t>
            </w:r>
            <w:r w:rsidRPr="00DD4E69">
              <w:rPr>
                <w:rFonts w:ascii="Arial" w:eastAsia="Times New Roman" w:hAnsi="Arial" w:cs="Arial"/>
                <w:i/>
                <w:sz w:val="18"/>
                <w:szCs w:val="18"/>
                <w:vertAlign w:val="subscript"/>
                <w:lang w:val="es-ES" w:eastAsia="es-ES"/>
              </w:rPr>
              <w:t>cables</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3206" w:type="pct"/>
            <w:shd w:val="clear" w:color="auto" w:fill="auto"/>
          </w:tcPr>
          <w:p w14:paraId="6A4405C6"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Atenuación en los cables en dB.</w:t>
            </w:r>
          </w:p>
        </w:tc>
      </w:tr>
      <w:tr w:rsidR="00386620" w:rsidRPr="00DD4E69" w14:paraId="06DFAA94" w14:textId="77777777" w:rsidTr="008270EF">
        <w:trPr>
          <w:trHeight w:val="20"/>
        </w:trPr>
        <w:tc>
          <w:tcPr>
            <w:tcW w:w="1794" w:type="pct"/>
            <w:shd w:val="clear" w:color="auto" w:fill="auto"/>
            <w:noWrap/>
          </w:tcPr>
          <w:p w14:paraId="2E67933A" w14:textId="018F4BF8"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[L]</w:t>
            </w:r>
            <w:r w:rsidRPr="00DD4E69">
              <w:rPr>
                <w:rFonts w:ascii="Arial" w:eastAsia="Times New Roman" w:hAnsi="Arial" w:cs="Arial"/>
                <w:i/>
                <w:sz w:val="18"/>
                <w:szCs w:val="18"/>
                <w:vertAlign w:val="subscript"/>
                <w:lang w:val="es-ES" w:eastAsia="es-ES"/>
              </w:rPr>
              <w:t>dB</w:t>
            </w:r>
          </w:p>
        </w:tc>
        <w:tc>
          <w:tcPr>
            <w:tcW w:w="3206" w:type="pct"/>
            <w:shd w:val="clear" w:color="auto" w:fill="auto"/>
          </w:tcPr>
          <w:p w14:paraId="5687E7CB" w14:textId="28262E60" w:rsidR="00386620" w:rsidRPr="00DD4E69" w:rsidRDefault="000007C6"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i/>
                <w:noProof/>
                <w:sz w:val="18"/>
                <w:szCs w:val="18"/>
                <w:lang w:eastAsia="es-MX"/>
              </w:rPr>
              <w:drawing>
                <wp:anchor distT="107950" distB="107950" distL="114300" distR="114300" simplePos="0" relativeHeight="251658243" behindDoc="0" locked="0" layoutInCell="1" allowOverlap="1" wp14:anchorId="0F9F0155" wp14:editId="3CCE0BA6">
                  <wp:simplePos x="0" y="0"/>
                  <wp:positionH relativeFrom="column">
                    <wp:align>center</wp:align>
                  </wp:positionH>
                  <wp:positionV relativeFrom="paragraph">
                    <wp:posOffset>414</wp:posOffset>
                  </wp:positionV>
                  <wp:extent cx="3149600" cy="489585"/>
                  <wp:effectExtent l="0" t="0" r="0" b="5715"/>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50000" cy="4901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620" w:rsidRPr="00DD4E69">
              <w:rPr>
                <w:rFonts w:ascii="Arial" w:eastAsia="Times New Roman" w:hAnsi="Arial" w:cs="Arial"/>
                <w:sz w:val="18"/>
                <w:szCs w:val="18"/>
                <w:lang w:val="es-ES" w:eastAsia="es-ES"/>
              </w:rPr>
              <w:t>Pérdidas de acoplamiento y otras pérdidas en dB.</w:t>
            </w:r>
          </w:p>
          <w:p w14:paraId="36D43AC7" w14:textId="194C88BB"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VSWR = Relación de onda estacionaria entre cada uno de los elementos del sistema de medición, analizador de espectro/medidor de potencia, cables, atenuadores y antena receptora.</w:t>
            </w:r>
          </w:p>
        </w:tc>
      </w:tr>
      <w:tr w:rsidR="00386620" w:rsidRPr="00DD4E69" w14:paraId="05C2A327" w14:textId="77777777" w:rsidTr="008270EF">
        <w:trPr>
          <w:trHeight w:val="20"/>
        </w:trPr>
        <w:tc>
          <w:tcPr>
            <w:tcW w:w="1794" w:type="pct"/>
            <w:shd w:val="clear" w:color="auto" w:fill="auto"/>
            <w:noWrap/>
          </w:tcPr>
          <w:p w14:paraId="4D9FB1C7" w14:textId="77777777"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[Γ</w:t>
            </w:r>
            <w:r w:rsidRPr="00DD4E69">
              <w:rPr>
                <w:rFonts w:ascii="Arial" w:eastAsia="Times New Roman" w:hAnsi="Arial" w:cs="Arial"/>
                <w:i/>
                <w:sz w:val="18"/>
                <w:szCs w:val="18"/>
                <w:vertAlign w:val="subscript"/>
                <w:lang w:val="es-ES" w:eastAsia="es-ES"/>
              </w:rPr>
              <w:t>0</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3206" w:type="pct"/>
            <w:shd w:val="clear" w:color="auto" w:fill="auto"/>
          </w:tcPr>
          <w:p w14:paraId="0273FA1C" w14:textId="5320A738"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noProof/>
                <w:sz w:val="18"/>
                <w:szCs w:val="18"/>
                <w:lang w:eastAsia="es-MX"/>
              </w:rPr>
              <w:drawing>
                <wp:anchor distT="107950" distB="107950" distL="114300" distR="114300" simplePos="0" relativeHeight="251658244" behindDoc="0" locked="0" layoutInCell="1" allowOverlap="1" wp14:anchorId="1FEBF4FA" wp14:editId="7B598FB0">
                  <wp:simplePos x="0" y="0"/>
                  <wp:positionH relativeFrom="column">
                    <wp:align>center</wp:align>
                  </wp:positionH>
                  <wp:positionV relativeFrom="paragraph">
                    <wp:posOffset>0</wp:posOffset>
                  </wp:positionV>
                  <wp:extent cx="2376000" cy="504000"/>
                  <wp:effectExtent l="0" t="0" r="5715" b="0"/>
                  <wp:wrapTopAndBottom/>
                  <wp:docPr id="30" name="Imagen 30" descr="d:\Users\jorge.velazquez\Documents\MyJabberFiles\luis.perez@ift.org.mx\atenuacion espacio li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jorge.velazquez\Documents\MyJabberFiles\luis.perez@ift.org.mx\atenuacion espacio libr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6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69">
              <w:rPr>
                <w:rFonts w:ascii="Arial" w:eastAsia="Times New Roman" w:hAnsi="Arial" w:cs="Arial"/>
                <w:sz w:val="18"/>
                <w:szCs w:val="18"/>
                <w:lang w:val="es-ES" w:eastAsia="es-ES"/>
              </w:rPr>
              <w:t xml:space="preserve">Atenuación en el espacio libre en dB, calculada de acuerdo </w:t>
            </w:r>
            <w:r w:rsidR="00360B8F" w:rsidRPr="00DD4E69">
              <w:rPr>
                <w:rFonts w:ascii="Arial" w:eastAsia="Times New Roman" w:hAnsi="Arial" w:cs="Arial"/>
                <w:sz w:val="18"/>
                <w:szCs w:val="18"/>
                <w:lang w:val="es-ES" w:eastAsia="es-ES"/>
              </w:rPr>
              <w:t>con</w:t>
            </w:r>
            <w:r w:rsidRPr="00DD4E69">
              <w:rPr>
                <w:rFonts w:ascii="Arial" w:eastAsia="Times New Roman" w:hAnsi="Arial" w:cs="Arial"/>
                <w:sz w:val="18"/>
                <w:szCs w:val="18"/>
                <w:lang w:val="es-ES" w:eastAsia="es-ES"/>
              </w:rPr>
              <w:t xml:space="preserve"> la siguiente expresión:</w:t>
            </w:r>
          </w:p>
          <w:p w14:paraId="364EBD58" w14:textId="147D26B8"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Para </w:t>
            </w:r>
            <w:r w:rsidRPr="00DD4E69">
              <w:rPr>
                <w:rFonts w:ascii="Arial" w:eastAsia="Times New Roman" w:hAnsi="Arial" w:cs="Arial"/>
                <w:i/>
                <w:sz w:val="18"/>
                <w:szCs w:val="18"/>
                <w:lang w:val="es-ES" w:eastAsia="es-ES"/>
              </w:rPr>
              <w:t xml:space="preserve">D </w:t>
            </w:r>
            <w:r w:rsidRPr="00DD4E69">
              <w:rPr>
                <w:rFonts w:ascii="Arial" w:eastAsia="Times New Roman" w:hAnsi="Arial" w:cs="Arial"/>
                <w:sz w:val="18"/>
                <w:szCs w:val="18"/>
                <w:lang w:val="es-ES" w:eastAsia="es-ES"/>
              </w:rPr>
              <w:t>y</w:t>
            </w:r>
            <w:r w:rsidRPr="00DD4E69">
              <w:rPr>
                <w:rFonts w:ascii="Arial" w:eastAsia="Times New Roman" w:hAnsi="Arial" w:cs="Arial"/>
                <w:i/>
                <w:sz w:val="18"/>
                <w:szCs w:val="18"/>
                <w:lang w:val="es-ES" w:eastAsia="es-ES"/>
              </w:rPr>
              <w:t xml:space="preserve"> </w:t>
            </w:r>
            <m:oMath>
              <m:r>
                <w:rPr>
                  <w:rFonts w:ascii="Cambria Math" w:eastAsia="Times New Roman" w:hAnsi="Cambria Math" w:cs="Arial"/>
                  <w:sz w:val="18"/>
                  <w:szCs w:val="18"/>
                  <w:lang w:val="es-ES" w:eastAsia="es-ES"/>
                </w:rPr>
                <m:t>λ</m:t>
              </m:r>
            </m:oMath>
            <w:r w:rsidRPr="00DD4E69">
              <w:rPr>
                <w:rFonts w:ascii="Arial" w:eastAsia="Times New Roman" w:hAnsi="Arial" w:cs="Arial"/>
                <w:i/>
                <w:sz w:val="18"/>
                <w:szCs w:val="18"/>
                <w:lang w:val="es-ES" w:eastAsia="es-ES"/>
              </w:rPr>
              <w:t xml:space="preserve"> </w:t>
            </w:r>
            <w:r w:rsidRPr="00DD4E69">
              <w:rPr>
                <w:rFonts w:ascii="Arial" w:eastAsia="Times New Roman" w:hAnsi="Arial" w:cs="Arial"/>
                <w:sz w:val="18"/>
                <w:szCs w:val="18"/>
                <w:lang w:val="es-ES" w:eastAsia="es-ES"/>
              </w:rPr>
              <w:t xml:space="preserve">ver la </w:t>
            </w:r>
            <w:r w:rsidRPr="00DD4E69">
              <w:rPr>
                <w:rFonts w:ascii="Arial" w:eastAsia="Times New Roman" w:hAnsi="Arial" w:cs="Arial"/>
                <w:b/>
                <w:sz w:val="18"/>
                <w:szCs w:val="18"/>
                <w:lang w:val="es-ES" w:eastAsia="es-ES"/>
              </w:rPr>
              <w:t>ecuación (</w:t>
            </w:r>
            <w:r w:rsidR="00BB03EB" w:rsidRPr="00DD4E69">
              <w:rPr>
                <w:rFonts w:ascii="Arial" w:eastAsia="Times New Roman" w:hAnsi="Arial" w:cs="Arial"/>
                <w:b/>
                <w:sz w:val="18"/>
                <w:szCs w:val="18"/>
                <w:lang w:val="es-ES" w:eastAsia="es-ES"/>
              </w:rPr>
              <w:t>6</w:t>
            </w:r>
            <w:r w:rsidRPr="00DD4E69">
              <w:rPr>
                <w:rFonts w:ascii="Arial" w:eastAsia="Times New Roman" w:hAnsi="Arial" w:cs="Arial"/>
                <w:b/>
                <w:sz w:val="18"/>
                <w:szCs w:val="18"/>
                <w:lang w:val="es-ES" w:eastAsia="es-ES"/>
              </w:rPr>
              <w:t>)</w:t>
            </w:r>
            <w:r w:rsidRPr="00DD4E69">
              <w:rPr>
                <w:rFonts w:ascii="Arial" w:eastAsia="Times New Roman" w:hAnsi="Arial" w:cs="Arial"/>
                <w:sz w:val="18"/>
                <w:szCs w:val="18"/>
                <w:lang w:val="es-ES" w:eastAsia="es-ES"/>
              </w:rPr>
              <w:t>.</w:t>
            </w:r>
          </w:p>
        </w:tc>
      </w:tr>
      <w:tr w:rsidR="00386620" w:rsidRPr="00DD4E69" w14:paraId="306CF3B3" w14:textId="77777777" w:rsidTr="008270EF">
        <w:trPr>
          <w:trHeight w:val="20"/>
        </w:trPr>
        <w:tc>
          <w:tcPr>
            <w:tcW w:w="1794" w:type="pct"/>
            <w:shd w:val="clear" w:color="auto" w:fill="auto"/>
            <w:noWrap/>
          </w:tcPr>
          <w:p w14:paraId="16F9D2E8" w14:textId="5D9CFFFA"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w:t>
            </w:r>
            <w:proofErr w:type="spellStart"/>
            <w:r w:rsidRPr="00DD4E69">
              <w:rPr>
                <w:rFonts w:ascii="Arial" w:eastAsia="Times New Roman" w:hAnsi="Arial" w:cs="Arial"/>
                <w:i/>
                <w:sz w:val="18"/>
                <w:szCs w:val="18"/>
                <w:lang w:val="es-ES" w:eastAsia="es-ES"/>
              </w:rPr>
              <w:t>G</w:t>
            </w:r>
            <w:r w:rsidRPr="00DD4E69">
              <w:rPr>
                <w:rFonts w:ascii="Arial" w:eastAsia="Times New Roman" w:hAnsi="Arial" w:cs="Arial"/>
                <w:i/>
                <w:sz w:val="18"/>
                <w:szCs w:val="18"/>
                <w:vertAlign w:val="subscript"/>
                <w:lang w:val="es-ES" w:eastAsia="es-ES"/>
              </w:rPr>
              <w:t>antena</w:t>
            </w:r>
            <w:r w:rsidR="00947781" w:rsidRPr="00DD4E69">
              <w:rPr>
                <w:rFonts w:ascii="Arial" w:eastAsia="Times New Roman" w:hAnsi="Arial" w:cs="Arial"/>
                <w:i/>
                <w:sz w:val="18"/>
                <w:szCs w:val="18"/>
                <w:vertAlign w:val="subscript"/>
                <w:lang w:val="es-ES" w:eastAsia="es-ES"/>
              </w:rPr>
              <w:t>DBP</w:t>
            </w:r>
            <w:proofErr w:type="spellEnd"/>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3206" w:type="pct"/>
            <w:shd w:val="clear" w:color="auto" w:fill="auto"/>
          </w:tcPr>
          <w:p w14:paraId="091CC98E" w14:textId="5459E61E"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Ganancia de la antena del </w:t>
            </w:r>
            <w:r w:rsidR="008923C2" w:rsidRPr="00DD4E69">
              <w:rPr>
                <w:rFonts w:ascii="Arial" w:eastAsia="Times New Roman" w:hAnsi="Arial" w:cs="Arial"/>
                <w:sz w:val="18"/>
                <w:szCs w:val="18"/>
                <w:lang w:val="es-ES" w:eastAsia="es-ES"/>
              </w:rPr>
              <w:t>DBP</w:t>
            </w:r>
            <w:r w:rsidRPr="00DD4E69">
              <w:rPr>
                <w:rFonts w:ascii="Arial" w:eastAsia="Times New Roman" w:hAnsi="Arial" w:cs="Arial"/>
                <w:sz w:val="18"/>
                <w:szCs w:val="18"/>
                <w:lang w:val="es-ES" w:eastAsia="es-ES"/>
              </w:rPr>
              <w:t xml:space="preserve"> en dB.</w:t>
            </w:r>
          </w:p>
        </w:tc>
      </w:tr>
      <w:tr w:rsidR="00386620" w:rsidRPr="00DD4E69" w14:paraId="1D5B0A75" w14:textId="77777777" w:rsidTr="008270EF">
        <w:trPr>
          <w:trHeight w:val="20"/>
        </w:trPr>
        <w:tc>
          <w:tcPr>
            <w:tcW w:w="1794" w:type="pct"/>
            <w:shd w:val="clear" w:color="auto" w:fill="auto"/>
            <w:noWrap/>
          </w:tcPr>
          <w:p w14:paraId="5ECDECD2" w14:textId="548AA256"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w:t>
            </w:r>
            <w:proofErr w:type="spellStart"/>
            <w:r w:rsidRPr="00DD4E69">
              <w:rPr>
                <w:rFonts w:ascii="Arial" w:eastAsia="Times New Roman" w:hAnsi="Arial" w:cs="Arial"/>
                <w:i/>
                <w:sz w:val="18"/>
                <w:szCs w:val="18"/>
                <w:lang w:val="es-ES" w:eastAsia="es-ES"/>
              </w:rPr>
              <w:t>G</w:t>
            </w:r>
            <w:r w:rsidRPr="00DD4E69">
              <w:rPr>
                <w:rFonts w:ascii="Arial" w:eastAsia="Times New Roman" w:hAnsi="Arial" w:cs="Arial"/>
                <w:i/>
                <w:sz w:val="18"/>
                <w:szCs w:val="18"/>
                <w:vertAlign w:val="subscript"/>
                <w:lang w:val="es-ES" w:eastAsia="es-ES"/>
              </w:rPr>
              <w:t>antena</w:t>
            </w:r>
            <w:r w:rsidR="00947781" w:rsidRPr="00DD4E69">
              <w:rPr>
                <w:rFonts w:ascii="Arial" w:eastAsia="Times New Roman" w:hAnsi="Arial" w:cs="Arial"/>
                <w:i/>
                <w:sz w:val="18"/>
                <w:szCs w:val="18"/>
                <w:vertAlign w:val="subscript"/>
                <w:lang w:val="es-ES" w:eastAsia="es-ES"/>
              </w:rPr>
              <w:t>Rx</w:t>
            </w:r>
            <w:proofErr w:type="spellEnd"/>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3206" w:type="pct"/>
            <w:shd w:val="clear" w:color="auto" w:fill="auto"/>
          </w:tcPr>
          <w:p w14:paraId="1D03297B"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Ganancia de la antena receptora calibrada que se conecta al analizador de espectro en dB.</w:t>
            </w:r>
          </w:p>
        </w:tc>
      </w:tr>
      <w:tr w:rsidR="00386620" w:rsidRPr="00DD4E69" w14:paraId="6A753052" w14:textId="77777777" w:rsidTr="008270EF">
        <w:trPr>
          <w:trHeight w:val="20"/>
        </w:trPr>
        <w:tc>
          <w:tcPr>
            <w:tcW w:w="1794" w:type="pct"/>
            <w:shd w:val="clear" w:color="auto" w:fill="auto"/>
            <w:noWrap/>
          </w:tcPr>
          <w:p w14:paraId="48ACFBE0" w14:textId="77777777"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[ε]</w:t>
            </w:r>
            <w:r w:rsidRPr="00DD4E69">
              <w:rPr>
                <w:rFonts w:ascii="Arial" w:eastAsia="Times New Roman" w:hAnsi="Arial" w:cs="Arial"/>
                <w:i/>
                <w:sz w:val="18"/>
                <w:szCs w:val="18"/>
                <w:vertAlign w:val="subscript"/>
                <w:lang w:val="es-ES" w:eastAsia="es-ES"/>
              </w:rPr>
              <w:t>dB</w:t>
            </w:r>
          </w:p>
        </w:tc>
        <w:tc>
          <w:tcPr>
            <w:tcW w:w="3206" w:type="pct"/>
            <w:shd w:val="clear" w:color="auto" w:fill="auto"/>
          </w:tcPr>
          <w:p w14:paraId="2F47A441"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Error del analizador de espectro obtenido de su certificado de calibración y cuyo conocimiento y aplicación garantiza la trazabilidad de la medición a los patrones nacionales.</w:t>
            </w:r>
          </w:p>
        </w:tc>
      </w:tr>
    </w:tbl>
    <w:p w14:paraId="2CCBAA68" w14:textId="77777777" w:rsidR="00386620" w:rsidRPr="00DD4E69" w:rsidRDefault="00386620" w:rsidP="00E23802">
      <w:pPr>
        <w:spacing w:after="0" w:line="276" w:lineRule="auto"/>
        <w:rPr>
          <w:rFonts w:ascii="Arial" w:eastAsia="Times New Roman" w:hAnsi="Arial" w:cs="Arial"/>
          <w:sz w:val="18"/>
          <w:szCs w:val="18"/>
          <w:lang w:val="es-ES" w:eastAsia="es-ES"/>
        </w:rPr>
      </w:pPr>
    </w:p>
    <w:p w14:paraId="1C5531D9" w14:textId="62AF79C2" w:rsidR="00386620"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Para el caso de mediciones pico, la determinación de la potencia de salida del </w:t>
      </w:r>
      <w:r w:rsidR="008923C2" w:rsidRPr="00DD4E69">
        <w:rPr>
          <w:rFonts w:ascii="Arial" w:eastAsia="Times New Roman" w:hAnsi="Arial" w:cs="Arial"/>
          <w:sz w:val="18"/>
          <w:szCs w:val="18"/>
          <w:lang w:val="es-ES" w:eastAsia="es-ES"/>
        </w:rPr>
        <w:t>DBP</w:t>
      </w:r>
      <w:r w:rsidRPr="00DD4E69">
        <w:rPr>
          <w:rFonts w:ascii="Arial" w:eastAsia="Times New Roman" w:hAnsi="Arial" w:cs="Arial"/>
          <w:sz w:val="18"/>
          <w:szCs w:val="18"/>
          <w:lang w:val="es-ES" w:eastAsia="es-ES"/>
        </w:rPr>
        <w:t xml:space="preserve"> puede hacerse a partir de la medición de la </w:t>
      </w:r>
      <w:r w:rsidR="00B76194" w:rsidRPr="00DD4E69">
        <w:rPr>
          <w:rFonts w:ascii="Arial" w:eastAsia="Times New Roman" w:hAnsi="Arial" w:cs="Arial"/>
          <w:sz w:val="18"/>
          <w:szCs w:val="18"/>
          <w:lang w:val="es-ES" w:eastAsia="es-ES"/>
        </w:rPr>
        <w:t>I</w:t>
      </w:r>
      <w:r w:rsidRPr="00DD4E69">
        <w:rPr>
          <w:rFonts w:ascii="Arial" w:eastAsia="Times New Roman" w:hAnsi="Arial" w:cs="Arial"/>
          <w:sz w:val="18"/>
          <w:szCs w:val="18"/>
          <w:lang w:val="es-ES" w:eastAsia="es-ES"/>
        </w:rPr>
        <w:t>ntensidad de campo</w:t>
      </w:r>
      <w:r w:rsidR="00D073C0" w:rsidRPr="00DD4E69">
        <w:rPr>
          <w:rFonts w:ascii="Arial" w:eastAsia="Times New Roman" w:hAnsi="Arial" w:cs="Arial"/>
          <w:sz w:val="18"/>
          <w:szCs w:val="18"/>
          <w:lang w:val="es-ES" w:eastAsia="es-ES"/>
        </w:rPr>
        <w:t xml:space="preserve"> eléctrico</w:t>
      </w:r>
      <w:r w:rsidRPr="00DD4E69">
        <w:rPr>
          <w:rFonts w:ascii="Arial" w:eastAsia="Times New Roman" w:hAnsi="Arial" w:cs="Arial"/>
          <w:sz w:val="18"/>
          <w:szCs w:val="18"/>
          <w:lang w:val="es-ES" w:eastAsia="es-ES"/>
        </w:rPr>
        <w:t>.</w:t>
      </w:r>
    </w:p>
    <w:p w14:paraId="686C6E2E" w14:textId="77777777" w:rsidR="007109D4" w:rsidRPr="00DD4E69" w:rsidRDefault="007109D4" w:rsidP="00E23802">
      <w:pPr>
        <w:spacing w:after="0" w:line="276" w:lineRule="auto"/>
        <w:rPr>
          <w:rFonts w:ascii="Arial" w:eastAsia="Times New Roman" w:hAnsi="Arial" w:cs="Arial"/>
          <w:sz w:val="18"/>
          <w:szCs w:val="18"/>
          <w:lang w:val="es-ES" w:eastAsia="es-ES"/>
        </w:rPr>
      </w:pPr>
    </w:p>
    <w:p w14:paraId="0B66120D" w14:textId="74AA55F1"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La </w:t>
      </w:r>
      <w:r w:rsidRPr="00DD4E69">
        <w:rPr>
          <w:rFonts w:ascii="Arial" w:eastAsia="Times New Roman" w:hAnsi="Arial" w:cs="Arial"/>
          <w:b/>
          <w:sz w:val="18"/>
          <w:szCs w:val="18"/>
          <w:lang w:val="es-ES" w:eastAsia="es-ES"/>
        </w:rPr>
        <w:t>ecuación (</w:t>
      </w:r>
      <w:r w:rsidR="00BB03EB" w:rsidRPr="00DD4E69">
        <w:rPr>
          <w:rFonts w:ascii="Arial" w:eastAsia="Times New Roman" w:hAnsi="Arial" w:cs="Arial"/>
          <w:b/>
          <w:sz w:val="18"/>
          <w:szCs w:val="18"/>
          <w:lang w:val="es-ES" w:eastAsia="es-ES"/>
        </w:rPr>
        <w:t>6</w:t>
      </w:r>
      <w:r w:rsidRPr="00DD4E69">
        <w:rPr>
          <w:rFonts w:ascii="Arial" w:eastAsia="Times New Roman" w:hAnsi="Arial" w:cs="Arial"/>
          <w:b/>
          <w:sz w:val="18"/>
          <w:szCs w:val="18"/>
          <w:lang w:val="es-ES" w:eastAsia="es-ES"/>
        </w:rPr>
        <w:t>)</w:t>
      </w:r>
      <w:r w:rsidRPr="00DD4E69">
        <w:rPr>
          <w:rFonts w:ascii="Arial" w:eastAsia="Times New Roman" w:hAnsi="Arial" w:cs="Arial"/>
          <w:sz w:val="18"/>
          <w:szCs w:val="18"/>
          <w:lang w:val="es-ES" w:eastAsia="es-ES"/>
        </w:rPr>
        <w:t xml:space="preserve"> se usa para calcular la potencia de salida del transmisor </w:t>
      </w:r>
      <m:oMath>
        <m:sSub>
          <m:sSubPr>
            <m:ctrlPr>
              <w:rPr>
                <w:rFonts w:ascii="Cambria Math" w:eastAsia="Times New Roman" w:hAnsi="Cambria Math" w:cs="Arial"/>
                <w:i/>
                <w:sz w:val="18"/>
                <w:szCs w:val="18"/>
                <w:lang w:val="es-ES" w:eastAsia="es-ES"/>
              </w:rPr>
            </m:ctrlPr>
          </m:sSubPr>
          <m:e>
            <m:d>
              <m:dPr>
                <m:begChr m:val="["/>
                <m:endChr m:val="]"/>
                <m:ctrlPr>
                  <w:rPr>
                    <w:rFonts w:ascii="Cambria Math" w:eastAsia="Times New Roman" w:hAnsi="Cambria Math" w:cs="Arial"/>
                    <w:i/>
                    <w:sz w:val="18"/>
                    <w:szCs w:val="18"/>
                    <w:lang w:val="es-ES" w:eastAsia="es-ES"/>
                  </w:rPr>
                </m:ctrlPr>
              </m:dPr>
              <m:e>
                <m:sSub>
                  <m:sSubPr>
                    <m:ctrlPr>
                      <w:rPr>
                        <w:rFonts w:ascii="Cambria Math" w:eastAsia="Times New Roman" w:hAnsi="Cambria Math" w:cs="Arial"/>
                        <w:i/>
                        <w:sz w:val="18"/>
                        <w:szCs w:val="18"/>
                        <w:lang w:val="es-ES" w:eastAsia="es-ES"/>
                      </w:rPr>
                    </m:ctrlPr>
                  </m:sSubPr>
                  <m:e>
                    <m:r>
                      <w:rPr>
                        <w:rFonts w:ascii="Cambria Math" w:eastAsia="Times New Roman" w:hAnsi="Cambria Math" w:cs="Arial"/>
                        <w:sz w:val="18"/>
                        <w:szCs w:val="18"/>
                        <w:lang w:val="es-ES" w:eastAsia="es-ES"/>
                      </w:rPr>
                      <m:t>P</m:t>
                    </m:r>
                  </m:e>
                  <m:sub>
                    <m:r>
                      <w:rPr>
                        <w:rFonts w:ascii="Cambria Math" w:eastAsia="Times New Roman" w:hAnsi="Cambria Math" w:cs="Arial"/>
                        <w:sz w:val="18"/>
                        <w:szCs w:val="18"/>
                        <w:lang w:val="es-ES" w:eastAsia="es-ES"/>
                      </w:rPr>
                      <m:t>T</m:t>
                    </m:r>
                  </m:sub>
                </m:sSub>
              </m:e>
            </m:d>
          </m:e>
          <m:sub>
            <m:r>
              <w:rPr>
                <w:rFonts w:ascii="Cambria Math" w:eastAsia="Times New Roman" w:hAnsi="Cambria Math" w:cs="Arial"/>
                <w:sz w:val="18"/>
                <w:szCs w:val="18"/>
                <w:lang w:val="es-ES" w:eastAsia="es-ES"/>
              </w:rPr>
              <m:t>w</m:t>
            </m:r>
          </m:sub>
        </m:sSub>
      </m:oMath>
      <w:r w:rsidRPr="00DD4E69">
        <w:rPr>
          <w:rFonts w:ascii="Arial" w:eastAsia="Times New Roman" w:hAnsi="Arial" w:cs="Arial"/>
          <w:sz w:val="18"/>
          <w:szCs w:val="18"/>
          <w:lang w:val="es-ES" w:eastAsia="es-ES"/>
        </w:rPr>
        <w:t xml:space="preserve"> a partir de la </w:t>
      </w:r>
      <w:r w:rsidR="00B76194" w:rsidRPr="00DD4E69">
        <w:rPr>
          <w:rFonts w:ascii="Arial" w:eastAsia="Times New Roman" w:hAnsi="Arial" w:cs="Arial"/>
          <w:sz w:val="18"/>
          <w:szCs w:val="18"/>
          <w:lang w:val="es-ES" w:eastAsia="es-ES"/>
        </w:rPr>
        <w:t>I</w:t>
      </w:r>
      <w:r w:rsidRPr="00DD4E69">
        <w:rPr>
          <w:rFonts w:ascii="Arial" w:eastAsia="Times New Roman" w:hAnsi="Arial" w:cs="Arial"/>
          <w:sz w:val="18"/>
          <w:szCs w:val="18"/>
          <w:lang w:val="es-ES" w:eastAsia="es-ES"/>
        </w:rPr>
        <w:t>ntensidad de campo</w:t>
      </w:r>
      <w:r w:rsidR="00B76194" w:rsidRPr="00DD4E69">
        <w:rPr>
          <w:rFonts w:ascii="Arial" w:eastAsia="Times New Roman" w:hAnsi="Arial" w:cs="Arial"/>
          <w:sz w:val="18"/>
          <w:szCs w:val="18"/>
          <w:lang w:val="es-ES" w:eastAsia="es-ES"/>
        </w:rPr>
        <w:t xml:space="preserve"> eléctrico</w:t>
      </w:r>
      <w:r w:rsidRPr="00DD4E69">
        <w:rPr>
          <w:rFonts w:ascii="Arial" w:eastAsia="Times New Roman" w:hAnsi="Arial" w:cs="Arial"/>
          <w:sz w:val="18"/>
          <w:szCs w:val="18"/>
          <w:lang w:val="es-ES" w:eastAsia="es-ES"/>
        </w:rPr>
        <w:t xml:space="preserve"> </w:t>
      </w:r>
      <m:oMath>
        <m:sSub>
          <m:sSubPr>
            <m:ctrlPr>
              <w:rPr>
                <w:rFonts w:ascii="Cambria Math" w:eastAsia="Times New Roman" w:hAnsi="Cambria Math" w:cs="Arial"/>
                <w:i/>
                <w:sz w:val="18"/>
                <w:szCs w:val="18"/>
                <w:lang w:val="es-ES" w:eastAsia="es-ES"/>
              </w:rPr>
            </m:ctrlPr>
          </m:sSubPr>
          <m:e>
            <m:d>
              <m:dPr>
                <m:begChr m:val="["/>
                <m:endChr m:val="]"/>
                <m:ctrlPr>
                  <w:rPr>
                    <w:rFonts w:ascii="Cambria Math" w:eastAsia="Times New Roman" w:hAnsi="Cambria Math" w:cs="Arial"/>
                    <w:i/>
                    <w:sz w:val="18"/>
                    <w:szCs w:val="18"/>
                    <w:lang w:val="es-ES" w:eastAsia="es-ES"/>
                  </w:rPr>
                </m:ctrlPr>
              </m:dPr>
              <m:e>
                <m:r>
                  <w:rPr>
                    <w:rFonts w:ascii="Cambria Math" w:eastAsia="Times New Roman" w:hAnsi="Cambria Math" w:cs="Arial"/>
                    <w:sz w:val="18"/>
                    <w:szCs w:val="18"/>
                    <w:lang w:val="es-ES" w:eastAsia="es-ES"/>
                  </w:rPr>
                  <m:t>E</m:t>
                </m:r>
              </m:e>
            </m:d>
          </m:e>
          <m:sub>
            <m:f>
              <m:fPr>
                <m:type m:val="skw"/>
                <m:ctrlPr>
                  <w:rPr>
                    <w:rFonts w:ascii="Cambria Math" w:eastAsia="Times New Roman" w:hAnsi="Cambria Math" w:cs="Arial"/>
                    <w:i/>
                    <w:sz w:val="18"/>
                    <w:szCs w:val="18"/>
                    <w:lang w:val="es-ES" w:eastAsia="es-ES"/>
                  </w:rPr>
                </m:ctrlPr>
              </m:fPr>
              <m:num>
                <m:r>
                  <w:rPr>
                    <w:rFonts w:ascii="Cambria Math" w:eastAsia="Times New Roman" w:hAnsi="Cambria Math" w:cs="Arial"/>
                    <w:sz w:val="18"/>
                    <w:szCs w:val="18"/>
                    <w:lang w:val="es-ES" w:eastAsia="es-ES"/>
                  </w:rPr>
                  <m:t>v</m:t>
                </m:r>
              </m:num>
              <m:den>
                <m:r>
                  <w:rPr>
                    <w:rFonts w:ascii="Cambria Math" w:eastAsia="Times New Roman" w:hAnsi="Cambria Math" w:cs="Arial"/>
                    <w:sz w:val="18"/>
                    <w:szCs w:val="18"/>
                    <w:lang w:val="es-ES" w:eastAsia="es-ES"/>
                  </w:rPr>
                  <m:t>m</m:t>
                </m:r>
              </m:den>
            </m:f>
          </m:sub>
        </m:sSub>
      </m:oMath>
      <w:r w:rsidRPr="00DD4E69">
        <w:rPr>
          <w:rFonts w:ascii="Arial" w:eastAsia="Times New Roman" w:hAnsi="Arial" w:cs="Arial"/>
          <w:sz w:val="18"/>
          <w:szCs w:val="18"/>
          <w:lang w:val="es-ES" w:eastAsia="es-ES"/>
        </w:rPr>
        <w:t xml:space="preserve"> medida en el analizador de espectro:</w:t>
      </w:r>
    </w:p>
    <w:p w14:paraId="65CF2362" w14:textId="67489800" w:rsidR="00386620" w:rsidRPr="00DD4E69" w:rsidRDefault="00386620" w:rsidP="00E23802">
      <w:pPr>
        <w:spacing w:after="0" w:line="276" w:lineRule="auto"/>
        <w:jc w:val="right"/>
        <w:rPr>
          <w:rFonts w:ascii="Arial" w:hAnsi="Arial" w:cs="Arial"/>
          <w:sz w:val="18"/>
          <w:szCs w:val="18"/>
        </w:rPr>
      </w:pPr>
      <w:r w:rsidRPr="00DD4E69">
        <w:rPr>
          <w:rFonts w:ascii="Arial" w:hAnsi="Arial" w:cs="Arial"/>
          <w:noProof/>
          <w:sz w:val="18"/>
          <w:szCs w:val="18"/>
          <w:lang w:eastAsia="es-MX"/>
        </w:rPr>
        <w:drawing>
          <wp:anchor distT="0" distB="0" distL="114300" distR="114300" simplePos="0" relativeHeight="251658245" behindDoc="0" locked="0" layoutInCell="1" allowOverlap="1" wp14:anchorId="3DF9CB06" wp14:editId="32EE7654">
            <wp:simplePos x="1076325" y="6667500"/>
            <wp:positionH relativeFrom="column">
              <wp:align>center</wp:align>
            </wp:positionH>
            <wp:positionV relativeFrom="paragraph">
              <wp:posOffset>0</wp:posOffset>
            </wp:positionV>
            <wp:extent cx="1533600" cy="504000"/>
            <wp:effectExtent l="0" t="0" r="0" b="0"/>
            <wp:wrapTopAndBottom/>
            <wp:docPr id="5" name="Imagen 5" descr="d:\Users\jorge.velazquez\Documents\MyJabberFiles\luis.perez@ift.org.mx\Ecuación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orge.velazquez\Documents\MyJabberFiles\luis.perez@ift.org.mx\Ecuación 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6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69">
        <w:rPr>
          <w:rFonts w:ascii="Arial" w:hAnsi="Arial" w:cs="Arial"/>
          <w:sz w:val="18"/>
          <w:szCs w:val="18"/>
        </w:rPr>
        <w:t>Ecuación (</w:t>
      </w:r>
      <w:r w:rsidR="00BB03EB" w:rsidRPr="00DD4E69">
        <w:rPr>
          <w:rFonts w:ascii="Arial" w:hAnsi="Arial" w:cs="Arial"/>
          <w:sz w:val="18"/>
          <w:szCs w:val="18"/>
        </w:rPr>
        <w:t>6</w:t>
      </w:r>
      <w:r w:rsidRPr="00DD4E69">
        <w:rPr>
          <w:rFonts w:ascii="Arial" w:hAnsi="Arial" w:cs="Arial"/>
          <w:sz w:val="18"/>
          <w:szCs w:val="18"/>
        </w:rPr>
        <w:t>)</w:t>
      </w:r>
    </w:p>
    <w:p w14:paraId="568D5C50" w14:textId="77777777" w:rsidR="00386620" w:rsidRPr="00DD4E69" w:rsidRDefault="00386620" w:rsidP="00E23802">
      <w:pPr>
        <w:spacing w:after="0" w:line="276" w:lineRule="auto"/>
        <w:ind w:firstLine="288"/>
        <w:jc w:val="left"/>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Donde:</w:t>
      </w:r>
    </w:p>
    <w:tbl>
      <w:tblPr>
        <w:tblW w:w="5000" w:type="pct"/>
        <w:jc w:val="center"/>
        <w:tblCellMar>
          <w:left w:w="72" w:type="dxa"/>
          <w:right w:w="72" w:type="dxa"/>
        </w:tblCellMar>
        <w:tblLook w:val="04A0" w:firstRow="1" w:lastRow="0" w:firstColumn="1" w:lastColumn="0" w:noHBand="0" w:noVBand="1"/>
      </w:tblPr>
      <w:tblGrid>
        <w:gridCol w:w="1789"/>
        <w:gridCol w:w="7615"/>
      </w:tblGrid>
      <w:tr w:rsidR="00386620" w:rsidRPr="00DD4E69" w14:paraId="154F513D" w14:textId="77777777" w:rsidTr="008270EF">
        <w:trPr>
          <w:trHeight w:val="20"/>
          <w:jc w:val="center"/>
        </w:trPr>
        <w:tc>
          <w:tcPr>
            <w:tcW w:w="951" w:type="pct"/>
            <w:shd w:val="clear" w:color="auto" w:fill="auto"/>
            <w:noWrap/>
          </w:tcPr>
          <w:p w14:paraId="081B509E" w14:textId="77777777" w:rsidR="00386620" w:rsidRPr="00DD4E69" w:rsidRDefault="00386620" w:rsidP="00E23802">
            <w:pPr>
              <w:spacing w:after="0" w:line="276" w:lineRule="auto"/>
              <w:jc w:val="left"/>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lastRenderedPageBreak/>
              <w:t>[P</w:t>
            </w:r>
            <w:r w:rsidRPr="00DD4E69">
              <w:rPr>
                <w:rFonts w:ascii="Arial" w:eastAsia="Times New Roman" w:hAnsi="Arial" w:cs="Arial"/>
                <w:i/>
                <w:sz w:val="18"/>
                <w:szCs w:val="18"/>
                <w:vertAlign w:val="subscript"/>
                <w:lang w:val="es-ES" w:eastAsia="es-ES"/>
              </w:rPr>
              <w:t>T</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W</w:t>
            </w:r>
          </w:p>
        </w:tc>
        <w:tc>
          <w:tcPr>
            <w:tcW w:w="4049" w:type="pct"/>
            <w:shd w:val="clear" w:color="auto" w:fill="auto"/>
          </w:tcPr>
          <w:p w14:paraId="1AF071ED"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Potencia de salida del transmisor en W.</w:t>
            </w:r>
          </w:p>
        </w:tc>
      </w:tr>
      <w:tr w:rsidR="00386620" w:rsidRPr="00DD4E69" w14:paraId="44D65CBD" w14:textId="77777777" w:rsidTr="008270EF">
        <w:trPr>
          <w:trHeight w:val="20"/>
          <w:jc w:val="center"/>
        </w:trPr>
        <w:tc>
          <w:tcPr>
            <w:tcW w:w="951" w:type="pct"/>
            <w:shd w:val="clear" w:color="auto" w:fill="auto"/>
            <w:noWrap/>
          </w:tcPr>
          <w:p w14:paraId="1EEC5738" w14:textId="4CD4D290" w:rsidR="00386620" w:rsidRPr="00DD4E69" w:rsidRDefault="005E6400" w:rsidP="00E23802">
            <w:pPr>
              <w:spacing w:after="0" w:line="276" w:lineRule="auto"/>
              <w:jc w:val="left"/>
              <w:rPr>
                <w:rFonts w:ascii="Arial" w:eastAsia="Times New Roman" w:hAnsi="Arial" w:cs="Arial"/>
                <w:sz w:val="18"/>
                <w:szCs w:val="18"/>
                <w:lang w:val="es-ES" w:eastAsia="es-ES"/>
              </w:rPr>
            </w:pPr>
            <m:oMathPara>
              <m:oMath>
                <m:sSub>
                  <m:sSubPr>
                    <m:ctrlPr>
                      <w:rPr>
                        <w:rFonts w:ascii="Cambria Math" w:eastAsia="Times New Roman" w:hAnsi="Cambria Math" w:cs="Arial"/>
                        <w:i/>
                        <w:sz w:val="18"/>
                        <w:szCs w:val="18"/>
                        <w:lang w:val="es-ES" w:eastAsia="es-ES"/>
                      </w:rPr>
                    </m:ctrlPr>
                  </m:sSubPr>
                  <m:e>
                    <m:d>
                      <m:dPr>
                        <m:begChr m:val="["/>
                        <m:endChr m:val="]"/>
                        <m:ctrlPr>
                          <w:rPr>
                            <w:rFonts w:ascii="Cambria Math" w:eastAsia="Times New Roman" w:hAnsi="Cambria Math" w:cs="Arial"/>
                            <w:i/>
                            <w:sz w:val="18"/>
                            <w:szCs w:val="18"/>
                            <w:lang w:val="es-ES" w:eastAsia="es-ES"/>
                          </w:rPr>
                        </m:ctrlPr>
                      </m:dPr>
                      <m:e>
                        <m:r>
                          <w:rPr>
                            <w:rFonts w:ascii="Cambria Math" w:eastAsia="Times New Roman" w:hAnsi="Cambria Math" w:cs="Arial"/>
                            <w:sz w:val="18"/>
                            <w:szCs w:val="18"/>
                            <w:lang w:val="es-ES" w:eastAsia="es-ES"/>
                          </w:rPr>
                          <m:t>E</m:t>
                        </m:r>
                      </m:e>
                    </m:d>
                  </m:e>
                  <m:sub>
                    <m:f>
                      <m:fPr>
                        <m:type m:val="skw"/>
                        <m:ctrlPr>
                          <w:rPr>
                            <w:rFonts w:ascii="Cambria Math" w:eastAsia="Times New Roman" w:hAnsi="Cambria Math" w:cs="Arial"/>
                            <w:i/>
                            <w:sz w:val="18"/>
                            <w:szCs w:val="18"/>
                            <w:lang w:val="es-ES" w:eastAsia="es-ES"/>
                          </w:rPr>
                        </m:ctrlPr>
                      </m:fPr>
                      <m:num>
                        <m:r>
                          <w:rPr>
                            <w:rFonts w:ascii="Cambria Math" w:eastAsia="Times New Roman" w:hAnsi="Cambria Math" w:cs="Arial"/>
                            <w:sz w:val="18"/>
                            <w:szCs w:val="18"/>
                            <w:lang w:val="es-ES" w:eastAsia="es-ES"/>
                          </w:rPr>
                          <m:t>v</m:t>
                        </m:r>
                      </m:num>
                      <m:den>
                        <m:r>
                          <w:rPr>
                            <w:rFonts w:ascii="Cambria Math" w:eastAsia="Times New Roman" w:hAnsi="Cambria Math" w:cs="Arial"/>
                            <w:sz w:val="18"/>
                            <w:szCs w:val="18"/>
                            <w:lang w:val="es-ES" w:eastAsia="es-ES"/>
                          </w:rPr>
                          <m:t>m</m:t>
                        </m:r>
                      </m:den>
                    </m:f>
                  </m:sub>
                </m:sSub>
              </m:oMath>
            </m:oMathPara>
          </w:p>
        </w:tc>
        <w:tc>
          <w:tcPr>
            <w:tcW w:w="4049" w:type="pct"/>
            <w:shd w:val="clear" w:color="auto" w:fill="auto"/>
          </w:tcPr>
          <w:p w14:paraId="6BDAD2D0"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Intensidad de campo eléctrico en volt/metro.</w:t>
            </w:r>
          </w:p>
        </w:tc>
      </w:tr>
      <w:tr w:rsidR="00386620" w:rsidRPr="00DD4E69" w14:paraId="76D07813" w14:textId="77777777" w:rsidTr="008270EF">
        <w:trPr>
          <w:trHeight w:val="20"/>
          <w:jc w:val="center"/>
        </w:trPr>
        <w:tc>
          <w:tcPr>
            <w:tcW w:w="951" w:type="pct"/>
            <w:shd w:val="clear" w:color="auto" w:fill="auto"/>
            <w:noWrap/>
          </w:tcPr>
          <w:p w14:paraId="6EB09D24" w14:textId="77777777" w:rsidR="00386620" w:rsidRPr="00DD4E69" w:rsidRDefault="00386620" w:rsidP="00E23802">
            <w:pPr>
              <w:spacing w:after="0" w:line="276" w:lineRule="auto"/>
              <w:jc w:val="left"/>
              <w:rPr>
                <w:rFonts w:ascii="Arial" w:eastAsia="Times New Roman" w:hAnsi="Arial" w:cs="Arial"/>
                <w:sz w:val="18"/>
                <w:szCs w:val="18"/>
                <w:vertAlign w:val="subscript"/>
                <w:lang w:val="es-ES" w:eastAsia="es-ES"/>
              </w:rPr>
            </w:pPr>
            <w:r w:rsidRPr="00DD4E69">
              <w:rPr>
                <w:rFonts w:ascii="Arial" w:eastAsia="Times New Roman" w:hAnsi="Arial" w:cs="Arial"/>
                <w:i/>
                <w:sz w:val="18"/>
                <w:szCs w:val="18"/>
                <w:lang w:val="es-ES" w:eastAsia="es-ES"/>
              </w:rPr>
              <w:t>[D]</w:t>
            </w:r>
            <w:r w:rsidRPr="00DD4E69">
              <w:rPr>
                <w:rFonts w:ascii="Arial" w:eastAsia="Times New Roman" w:hAnsi="Arial" w:cs="Arial"/>
                <w:i/>
                <w:sz w:val="18"/>
                <w:szCs w:val="18"/>
                <w:vertAlign w:val="subscript"/>
                <w:lang w:val="es-ES" w:eastAsia="es-ES"/>
              </w:rPr>
              <w:t>m</w:t>
            </w:r>
          </w:p>
        </w:tc>
        <w:tc>
          <w:tcPr>
            <w:tcW w:w="4049" w:type="pct"/>
            <w:shd w:val="clear" w:color="auto" w:fill="auto"/>
          </w:tcPr>
          <w:p w14:paraId="08897028"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Distancia en metros entre las dos antenas, debiendo cumplirse que:</w:t>
            </w:r>
          </w:p>
          <w:p w14:paraId="1BA06E99" w14:textId="77777777" w:rsidR="00386620" w:rsidRPr="00DD4E69" w:rsidRDefault="00386620" w:rsidP="00E23802">
            <w:pPr>
              <w:spacing w:after="0" w:line="276" w:lineRule="auto"/>
              <w:rPr>
                <w:rFonts w:ascii="Arial" w:eastAsia="Times New Roman" w:hAnsi="Arial" w:cs="Arial"/>
                <w:sz w:val="18"/>
                <w:szCs w:val="18"/>
                <w:lang w:val="es-ES" w:eastAsia="es-ES"/>
              </w:rPr>
            </w:pPr>
            <m:oMathPara>
              <m:oMath>
                <m:r>
                  <w:rPr>
                    <w:rFonts w:ascii="Cambria Math" w:eastAsia="Times New Roman" w:hAnsi="Cambria Math" w:cs="Arial"/>
                    <w:sz w:val="18"/>
                    <w:szCs w:val="18"/>
                    <w:lang w:val="es-ES" w:eastAsia="es-ES"/>
                  </w:rPr>
                  <m:t>D≥2</m:t>
                </m:r>
                <m:sSup>
                  <m:sSupPr>
                    <m:ctrlPr>
                      <w:rPr>
                        <w:rFonts w:ascii="Cambria Math" w:eastAsia="Times New Roman" w:hAnsi="Cambria Math" w:cs="Arial"/>
                        <w:i/>
                        <w:sz w:val="18"/>
                        <w:szCs w:val="18"/>
                        <w:lang w:val="es-ES" w:eastAsia="es-ES"/>
                      </w:rPr>
                    </m:ctrlPr>
                  </m:sSupPr>
                  <m:e>
                    <m:r>
                      <w:rPr>
                        <w:rFonts w:ascii="Cambria Math" w:eastAsia="Times New Roman" w:hAnsi="Cambria Math" w:cs="Arial"/>
                        <w:sz w:val="18"/>
                        <w:szCs w:val="18"/>
                        <w:lang w:val="es-ES" w:eastAsia="es-ES"/>
                      </w:rPr>
                      <m:t>d</m:t>
                    </m:r>
                  </m:e>
                  <m:sup>
                    <m:r>
                      <w:rPr>
                        <w:rFonts w:ascii="Cambria Math" w:eastAsia="Times New Roman" w:hAnsi="Cambria Math" w:cs="Arial"/>
                        <w:sz w:val="18"/>
                        <w:szCs w:val="18"/>
                        <w:lang w:val="es-ES" w:eastAsia="es-ES"/>
                      </w:rPr>
                      <m:t>2</m:t>
                    </m:r>
                  </m:sup>
                </m:sSup>
                <m:r>
                  <w:rPr>
                    <w:rFonts w:ascii="Cambria Math" w:eastAsia="Times New Roman" w:hAnsi="Cambria Math" w:cs="Arial"/>
                    <w:sz w:val="18"/>
                    <w:szCs w:val="18"/>
                    <w:lang w:val="es-ES" w:eastAsia="es-ES"/>
                  </w:rPr>
                  <m:t>/λ</m:t>
                </m:r>
              </m:oMath>
            </m:oMathPara>
          </w:p>
          <w:p w14:paraId="74BFA2AB" w14:textId="6A7A0A2C"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(siendo </w:t>
            </w:r>
            <m:oMath>
              <m:r>
                <w:rPr>
                  <w:rFonts w:ascii="Cambria Math" w:eastAsia="Times New Roman" w:hAnsi="Cambria Math" w:cs="Arial"/>
                  <w:sz w:val="18"/>
                  <w:szCs w:val="18"/>
                  <w:lang w:val="es-ES" w:eastAsia="es-ES"/>
                </w:rPr>
                <m:t>d</m:t>
              </m:r>
            </m:oMath>
            <w:r w:rsidRPr="00DD4E69">
              <w:rPr>
                <w:rFonts w:ascii="Arial" w:eastAsia="Times New Roman" w:hAnsi="Arial" w:cs="Arial"/>
                <w:sz w:val="18"/>
                <w:szCs w:val="18"/>
                <w:lang w:val="es-ES" w:eastAsia="es-ES"/>
              </w:rPr>
              <w:t xml:space="preserve"> un parámetro que corresponda a la antena que se conecta al analizador de espectro -denominada antena receptora calibrada- y puede ser, cualquiera de las siguientes opciones: a) la longitud mayor del elemento si la antena receptora calibrada es logarítmica periódica, o b) la apertura mayor si la antena receptora calibrada es de corneta; y </w:t>
            </w:r>
            <m:oMath>
              <m:r>
                <w:rPr>
                  <w:rFonts w:ascii="Cambria Math" w:eastAsia="Times New Roman" w:hAnsi="Cambria Math" w:cs="Arial"/>
                  <w:sz w:val="18"/>
                  <w:szCs w:val="18"/>
                  <w:lang w:val="es-ES" w:eastAsia="es-ES"/>
                </w:rPr>
                <m:t>λ</m:t>
              </m:r>
            </m:oMath>
            <w:r w:rsidR="00FD7274" w:rsidRPr="00DD4E69">
              <w:rPr>
                <w:rFonts w:ascii="Arial" w:eastAsia="Times New Roman" w:hAnsi="Arial" w:cs="Arial"/>
                <w:sz w:val="18"/>
                <w:szCs w:val="18"/>
                <w:lang w:val="es-ES" w:eastAsia="es-ES"/>
              </w:rPr>
              <w:t xml:space="preserve"> </w:t>
            </w:r>
            <w:r w:rsidRPr="00DD4E69">
              <w:rPr>
                <w:rFonts w:ascii="Arial" w:eastAsia="Times New Roman" w:hAnsi="Arial" w:cs="Arial"/>
                <w:sz w:val="18"/>
                <w:szCs w:val="18"/>
                <w:lang w:val="es-ES" w:eastAsia="es-ES"/>
              </w:rPr>
              <w:t xml:space="preserve">es la longitud de onda en metros correspondientes a la frecuencia más alta de la </w:t>
            </w:r>
            <w:r w:rsidR="005C776C" w:rsidRPr="00DD4E69">
              <w:rPr>
                <w:rFonts w:ascii="Arial" w:eastAsia="Times New Roman" w:hAnsi="Arial" w:cs="Arial"/>
                <w:sz w:val="18"/>
                <w:szCs w:val="18"/>
                <w:lang w:val="es-ES" w:eastAsia="es-ES"/>
              </w:rPr>
              <w:t>B</w:t>
            </w:r>
            <w:r w:rsidRPr="00DD4E69">
              <w:rPr>
                <w:rFonts w:ascii="Arial" w:eastAsia="Times New Roman" w:hAnsi="Arial" w:cs="Arial"/>
                <w:sz w:val="18"/>
                <w:szCs w:val="18"/>
                <w:lang w:val="es-ES" w:eastAsia="es-ES"/>
              </w:rPr>
              <w:t xml:space="preserve">anda de frecuencias en que opere el </w:t>
            </w:r>
            <w:r w:rsidR="008923C2" w:rsidRPr="00DD4E69">
              <w:rPr>
                <w:rFonts w:ascii="Arial" w:eastAsia="Times New Roman" w:hAnsi="Arial" w:cs="Arial"/>
                <w:sz w:val="18"/>
                <w:szCs w:val="18"/>
                <w:lang w:val="es-ES" w:eastAsia="es-ES"/>
              </w:rPr>
              <w:t>DBP</w:t>
            </w:r>
            <w:r w:rsidRPr="00DD4E69">
              <w:rPr>
                <w:rFonts w:ascii="Arial" w:eastAsia="Times New Roman" w:hAnsi="Arial" w:cs="Arial"/>
                <w:sz w:val="18"/>
                <w:szCs w:val="18"/>
                <w:lang w:val="es-ES" w:eastAsia="es-ES"/>
              </w:rPr>
              <w:t xml:space="preserve">, condición de </w:t>
            </w:r>
            <w:r w:rsidR="00D63F73" w:rsidRPr="00DD4E69">
              <w:rPr>
                <w:rFonts w:ascii="Arial" w:eastAsia="Times New Roman" w:hAnsi="Arial" w:cs="Arial"/>
                <w:sz w:val="18"/>
                <w:szCs w:val="18"/>
                <w:lang w:val="es-ES" w:eastAsia="es-ES"/>
              </w:rPr>
              <w:t>R</w:t>
            </w:r>
            <w:r w:rsidRPr="00DD4E69">
              <w:rPr>
                <w:rFonts w:ascii="Arial" w:eastAsia="Times New Roman" w:hAnsi="Arial" w:cs="Arial"/>
                <w:sz w:val="18"/>
                <w:szCs w:val="18"/>
                <w:lang w:val="es-ES" w:eastAsia="es-ES"/>
              </w:rPr>
              <w:t>egión de campo lejano.</w:t>
            </w:r>
          </w:p>
        </w:tc>
      </w:tr>
      <w:tr w:rsidR="00386620" w:rsidRPr="00DD4E69" w14:paraId="49915AE6" w14:textId="77777777" w:rsidTr="008270EF">
        <w:trPr>
          <w:trHeight w:val="20"/>
          <w:jc w:val="center"/>
        </w:trPr>
        <w:tc>
          <w:tcPr>
            <w:tcW w:w="951" w:type="pct"/>
            <w:shd w:val="clear" w:color="auto" w:fill="auto"/>
            <w:noWrap/>
          </w:tcPr>
          <w:p w14:paraId="369B57C8" w14:textId="77777777" w:rsidR="00386620" w:rsidRPr="00DD4E69" w:rsidRDefault="00386620" w:rsidP="00E23802">
            <w:pPr>
              <w:spacing w:after="0" w:line="276" w:lineRule="auto"/>
              <w:jc w:val="left"/>
              <w:rPr>
                <w:rFonts w:ascii="Arial" w:eastAsia="Times New Roman" w:hAnsi="Arial" w:cs="Arial"/>
                <w:i/>
                <w:sz w:val="18"/>
                <w:szCs w:val="18"/>
                <w:lang w:val="es-ES" w:eastAsia="es-ES"/>
              </w:rPr>
            </w:pPr>
            <w:r w:rsidRPr="00DD4E69">
              <w:rPr>
                <w:rFonts w:ascii="Arial" w:eastAsia="Times New Roman" w:hAnsi="Arial" w:cs="Arial"/>
                <w:i/>
                <w:sz w:val="18"/>
                <w:szCs w:val="18"/>
                <w:lang w:val="es-ES" w:eastAsia="es-ES"/>
              </w:rPr>
              <w:t>[G]</w:t>
            </w:r>
          </w:p>
        </w:tc>
        <w:tc>
          <w:tcPr>
            <w:tcW w:w="4049" w:type="pct"/>
            <w:shd w:val="clear" w:color="auto" w:fill="auto"/>
          </w:tcPr>
          <w:p w14:paraId="00835646" w14:textId="132CAF10"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Ganancia numérica de la antena del </w:t>
            </w:r>
            <w:r w:rsidR="008923C2" w:rsidRPr="00DD4E69">
              <w:rPr>
                <w:rFonts w:ascii="Arial" w:eastAsia="Times New Roman" w:hAnsi="Arial" w:cs="Arial"/>
                <w:sz w:val="18"/>
                <w:szCs w:val="18"/>
                <w:lang w:val="es-ES" w:eastAsia="es-ES"/>
              </w:rPr>
              <w:t>DBP</w:t>
            </w:r>
            <w:r w:rsidRPr="00DD4E69">
              <w:rPr>
                <w:rFonts w:ascii="Arial" w:eastAsia="Times New Roman" w:hAnsi="Arial" w:cs="Arial"/>
                <w:sz w:val="18"/>
                <w:szCs w:val="18"/>
                <w:lang w:val="es-ES" w:eastAsia="es-ES"/>
              </w:rPr>
              <w:t>.</w:t>
            </w:r>
          </w:p>
        </w:tc>
      </w:tr>
    </w:tbl>
    <w:p w14:paraId="68590E7B" w14:textId="77777777" w:rsidR="00386620" w:rsidRPr="00DD4E69" w:rsidRDefault="00386620" w:rsidP="00E23802">
      <w:pPr>
        <w:spacing w:after="0" w:line="276" w:lineRule="auto"/>
        <w:jc w:val="center"/>
        <w:rPr>
          <w:rFonts w:ascii="Arial" w:hAnsi="Arial" w:cs="Arial"/>
          <w:sz w:val="18"/>
          <w:szCs w:val="18"/>
        </w:rPr>
      </w:pPr>
    </w:p>
    <w:p w14:paraId="3B8D83B0" w14:textId="265ECC90" w:rsidR="00386620"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Lo anterior </w:t>
      </w:r>
      <w:r w:rsidR="00743DAC" w:rsidRPr="00DD4E69">
        <w:rPr>
          <w:rFonts w:ascii="Arial" w:eastAsia="Times New Roman" w:hAnsi="Arial" w:cs="Arial"/>
          <w:sz w:val="18"/>
          <w:szCs w:val="18"/>
          <w:lang w:val="es-ES" w:eastAsia="es-ES"/>
        </w:rPr>
        <w:t xml:space="preserve">considera </w:t>
      </w:r>
      <w:r w:rsidRPr="00DD4E69">
        <w:rPr>
          <w:rFonts w:ascii="Arial" w:eastAsia="Times New Roman" w:hAnsi="Arial" w:cs="Arial"/>
          <w:sz w:val="18"/>
          <w:szCs w:val="18"/>
          <w:lang w:val="es-ES" w:eastAsia="es-ES"/>
        </w:rPr>
        <w:t xml:space="preserve">que las pérdidas en los cables son despreciables y que no hay pérdidas de acoplamiento, ni atenuadores ni </w:t>
      </w:r>
      <w:r w:rsidR="00A84536" w:rsidRPr="00DD4E69">
        <w:rPr>
          <w:rFonts w:ascii="Arial" w:eastAsia="Times New Roman" w:hAnsi="Arial" w:cs="Arial"/>
          <w:sz w:val="18"/>
          <w:szCs w:val="18"/>
          <w:lang w:val="es-ES" w:eastAsia="es-ES"/>
        </w:rPr>
        <w:t>preamplificador</w:t>
      </w:r>
      <w:r w:rsidRPr="00DD4E69">
        <w:rPr>
          <w:rFonts w:ascii="Arial" w:eastAsia="Times New Roman" w:hAnsi="Arial" w:cs="Arial"/>
          <w:sz w:val="18"/>
          <w:szCs w:val="18"/>
          <w:lang w:val="es-ES" w:eastAsia="es-ES"/>
        </w:rPr>
        <w:t>.</w:t>
      </w:r>
    </w:p>
    <w:p w14:paraId="10BEAFE9" w14:textId="77777777" w:rsidR="007109D4" w:rsidRPr="00DD4E69" w:rsidRDefault="007109D4" w:rsidP="00E23802">
      <w:pPr>
        <w:spacing w:after="0" w:line="276" w:lineRule="auto"/>
        <w:rPr>
          <w:rFonts w:ascii="Arial" w:eastAsia="Times New Roman" w:hAnsi="Arial" w:cs="Arial"/>
          <w:sz w:val="18"/>
          <w:szCs w:val="18"/>
          <w:lang w:val="es-ES" w:eastAsia="es-ES"/>
        </w:rPr>
      </w:pPr>
    </w:p>
    <w:p w14:paraId="3F01CC35" w14:textId="55FB9F7D"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noProof/>
          <w:sz w:val="18"/>
          <w:szCs w:val="18"/>
          <w:lang w:eastAsia="es-MX"/>
        </w:rPr>
        <w:drawing>
          <wp:anchor distT="107950" distB="107950" distL="114300" distR="114300" simplePos="0" relativeHeight="251658257" behindDoc="0" locked="0" layoutInCell="1" allowOverlap="1" wp14:anchorId="169C472E" wp14:editId="16639216">
            <wp:simplePos x="0" y="0"/>
            <wp:positionH relativeFrom="column">
              <wp:align>center</wp:align>
            </wp:positionH>
            <wp:positionV relativeFrom="paragraph">
              <wp:posOffset>483606</wp:posOffset>
            </wp:positionV>
            <wp:extent cx="5612400" cy="158400"/>
            <wp:effectExtent l="0" t="0" r="0" b="0"/>
            <wp:wrapTopAndBottom/>
            <wp:docPr id="21" name="Imagen 21" descr="d:\Users\jorge.velazquez\Documents\MyJabberFiles\luis.perez@ift.org.mx\Ecuación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orge.velazquez\Documents\MyJabberFiles\luis.perez@ift.org.mx\Ecuación 0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400" cy="1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69">
        <w:rPr>
          <w:rFonts w:ascii="Arial" w:eastAsia="Times New Roman" w:hAnsi="Arial" w:cs="Arial"/>
          <w:sz w:val="18"/>
          <w:szCs w:val="18"/>
          <w:lang w:val="es-ES" w:eastAsia="es-ES"/>
        </w:rPr>
        <w:t xml:space="preserve">De no ser ese el caso, la potencia de salida del </w:t>
      </w:r>
      <w:r w:rsidR="008923C2" w:rsidRPr="00DD4E69">
        <w:rPr>
          <w:rFonts w:ascii="Arial" w:eastAsia="Times New Roman" w:hAnsi="Arial" w:cs="Arial"/>
          <w:sz w:val="18"/>
          <w:szCs w:val="18"/>
          <w:lang w:val="es-ES" w:eastAsia="es-ES"/>
        </w:rPr>
        <w:t>DBP</w:t>
      </w:r>
      <w:r w:rsidRPr="00DD4E69">
        <w:rPr>
          <w:rFonts w:ascii="Arial" w:eastAsia="Times New Roman" w:hAnsi="Arial" w:cs="Arial"/>
          <w:sz w:val="18"/>
          <w:szCs w:val="18"/>
          <w:lang w:val="es-ES" w:eastAsia="es-ES"/>
        </w:rPr>
        <w:t xml:space="preserve"> debe considerar es</w:t>
      </w:r>
      <w:r w:rsidR="00891B43" w:rsidRPr="00DD4E69">
        <w:rPr>
          <w:rFonts w:ascii="Arial" w:eastAsia="Times New Roman" w:hAnsi="Arial" w:cs="Arial"/>
          <w:sz w:val="18"/>
          <w:szCs w:val="18"/>
          <w:lang w:val="es-ES" w:eastAsia="es-ES"/>
        </w:rPr>
        <w:t>a</w:t>
      </w:r>
      <w:r w:rsidRPr="00DD4E69">
        <w:rPr>
          <w:rFonts w:ascii="Arial" w:eastAsia="Times New Roman" w:hAnsi="Arial" w:cs="Arial"/>
          <w:sz w:val="18"/>
          <w:szCs w:val="18"/>
          <w:lang w:val="es-ES" w:eastAsia="es-ES"/>
        </w:rPr>
        <w:t>s</w:t>
      </w:r>
      <w:r w:rsidR="00891B43" w:rsidRPr="00DD4E69">
        <w:rPr>
          <w:rFonts w:ascii="Arial" w:eastAsia="Times New Roman" w:hAnsi="Arial" w:cs="Arial"/>
          <w:sz w:val="18"/>
          <w:szCs w:val="18"/>
          <w:lang w:val="es-ES" w:eastAsia="es-ES"/>
        </w:rPr>
        <w:t xml:space="preserve"> pérdidas</w:t>
      </w:r>
      <w:r w:rsidRPr="00DD4E69">
        <w:rPr>
          <w:rFonts w:ascii="Arial" w:eastAsia="Times New Roman" w:hAnsi="Arial" w:cs="Arial"/>
          <w:sz w:val="18"/>
          <w:szCs w:val="18"/>
          <w:lang w:val="es-ES" w:eastAsia="es-ES"/>
        </w:rPr>
        <w:t xml:space="preserve">, como se indica en la </w:t>
      </w:r>
      <w:r w:rsidRPr="00DD4E69">
        <w:rPr>
          <w:rFonts w:ascii="Arial" w:eastAsia="Times New Roman" w:hAnsi="Arial" w:cs="Arial"/>
          <w:b/>
          <w:sz w:val="18"/>
          <w:szCs w:val="18"/>
          <w:lang w:val="es-ES" w:eastAsia="es-ES"/>
        </w:rPr>
        <w:t>ecuación (</w:t>
      </w:r>
      <w:r w:rsidR="00BB03EB" w:rsidRPr="00DD4E69">
        <w:rPr>
          <w:rFonts w:ascii="Arial" w:eastAsia="Times New Roman" w:hAnsi="Arial" w:cs="Arial"/>
          <w:b/>
          <w:sz w:val="18"/>
          <w:szCs w:val="18"/>
          <w:lang w:val="es-ES" w:eastAsia="es-ES"/>
        </w:rPr>
        <w:t>7</w:t>
      </w:r>
      <w:r w:rsidRPr="00DD4E69">
        <w:rPr>
          <w:rFonts w:ascii="Arial" w:eastAsia="Times New Roman" w:hAnsi="Arial" w:cs="Arial"/>
          <w:b/>
          <w:sz w:val="18"/>
          <w:szCs w:val="18"/>
          <w:lang w:val="es-ES" w:eastAsia="es-ES"/>
        </w:rPr>
        <w:t>)</w:t>
      </w:r>
      <w:r w:rsidRPr="00DD4E69">
        <w:rPr>
          <w:rFonts w:ascii="Arial" w:eastAsia="Times New Roman" w:hAnsi="Arial" w:cs="Arial"/>
          <w:sz w:val="18"/>
          <w:szCs w:val="18"/>
          <w:lang w:val="es-ES" w:eastAsia="es-ES"/>
        </w:rPr>
        <w:t>:</w:t>
      </w:r>
    </w:p>
    <w:p w14:paraId="4303DBDB" w14:textId="1ED05A88" w:rsidR="00386620" w:rsidRPr="00DD4E69" w:rsidRDefault="00386620" w:rsidP="00E23802">
      <w:pPr>
        <w:spacing w:after="0" w:line="276" w:lineRule="auto"/>
        <w:jc w:val="right"/>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Ecuación (</w:t>
      </w:r>
      <w:r w:rsidR="00BB03EB" w:rsidRPr="00DD4E69">
        <w:rPr>
          <w:rFonts w:ascii="Arial" w:eastAsia="Times New Roman" w:hAnsi="Arial" w:cs="Arial"/>
          <w:sz w:val="18"/>
          <w:szCs w:val="18"/>
          <w:lang w:val="es-ES" w:eastAsia="es-ES"/>
        </w:rPr>
        <w:t>7</w:t>
      </w:r>
      <w:r w:rsidRPr="00DD4E69">
        <w:rPr>
          <w:rFonts w:ascii="Arial" w:eastAsia="Times New Roman" w:hAnsi="Arial" w:cs="Arial"/>
          <w:sz w:val="18"/>
          <w:szCs w:val="18"/>
          <w:lang w:val="es-ES" w:eastAsia="es-ES"/>
        </w:rPr>
        <w:t>)</w:t>
      </w:r>
    </w:p>
    <w:p w14:paraId="061628CB" w14:textId="77777777" w:rsidR="00386620" w:rsidRPr="00DD4E69" w:rsidRDefault="00386620" w:rsidP="00E23802">
      <w:pPr>
        <w:spacing w:after="0" w:line="276" w:lineRule="auto"/>
        <w:ind w:firstLine="288"/>
        <w:jc w:val="left"/>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Donde:</w:t>
      </w:r>
    </w:p>
    <w:tbl>
      <w:tblPr>
        <w:tblW w:w="5000" w:type="pct"/>
        <w:jc w:val="center"/>
        <w:tblCellMar>
          <w:left w:w="72" w:type="dxa"/>
          <w:right w:w="72" w:type="dxa"/>
        </w:tblCellMar>
        <w:tblLook w:val="04A0" w:firstRow="1" w:lastRow="0" w:firstColumn="1" w:lastColumn="0" w:noHBand="0" w:noVBand="1"/>
      </w:tblPr>
      <w:tblGrid>
        <w:gridCol w:w="1789"/>
        <w:gridCol w:w="7615"/>
      </w:tblGrid>
      <w:tr w:rsidR="00386620" w:rsidRPr="00DD4E69" w14:paraId="35406FF1" w14:textId="77777777" w:rsidTr="008270EF">
        <w:trPr>
          <w:trHeight w:val="20"/>
          <w:jc w:val="center"/>
        </w:trPr>
        <w:tc>
          <w:tcPr>
            <w:tcW w:w="951" w:type="pct"/>
            <w:shd w:val="clear" w:color="auto" w:fill="auto"/>
            <w:noWrap/>
          </w:tcPr>
          <w:p w14:paraId="1B27AB1F" w14:textId="77777777"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[P</w:t>
            </w:r>
            <w:r w:rsidRPr="00DD4E69">
              <w:rPr>
                <w:rFonts w:ascii="Arial" w:eastAsia="Times New Roman" w:hAnsi="Arial" w:cs="Arial"/>
                <w:i/>
                <w:sz w:val="18"/>
                <w:szCs w:val="18"/>
                <w:vertAlign w:val="subscript"/>
                <w:lang w:val="es-ES" w:eastAsia="es-ES"/>
              </w:rPr>
              <w:t>m</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w:t>
            </w:r>
          </w:p>
        </w:tc>
        <w:tc>
          <w:tcPr>
            <w:tcW w:w="4049" w:type="pct"/>
            <w:shd w:val="clear" w:color="auto" w:fill="auto"/>
          </w:tcPr>
          <w:p w14:paraId="5BDC80A7"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Potencia medida en el analizador de espectro en dBW.</w:t>
            </w:r>
          </w:p>
        </w:tc>
      </w:tr>
      <w:tr w:rsidR="00422BF0" w:rsidRPr="00DD4E69" w14:paraId="1DDA3B8F" w14:textId="77777777" w:rsidTr="008270EF">
        <w:trPr>
          <w:trHeight w:val="20"/>
          <w:jc w:val="center"/>
        </w:trPr>
        <w:tc>
          <w:tcPr>
            <w:tcW w:w="951" w:type="pct"/>
            <w:shd w:val="clear" w:color="auto" w:fill="auto"/>
            <w:noWrap/>
          </w:tcPr>
          <w:p w14:paraId="63C6067B" w14:textId="7D33CEC3" w:rsidR="00422BF0" w:rsidRPr="00DD4E69" w:rsidRDefault="00F4348D" w:rsidP="00E23802">
            <w:pPr>
              <w:spacing w:after="0" w:line="276" w:lineRule="auto"/>
              <w:jc w:val="center"/>
              <w:rPr>
                <w:rFonts w:ascii="Arial" w:eastAsia="Times New Roman" w:hAnsi="Arial" w:cs="Arial"/>
                <w:i/>
                <w:sz w:val="18"/>
                <w:szCs w:val="18"/>
                <w:lang w:val="es-ES" w:eastAsia="es-ES"/>
              </w:rPr>
            </w:pPr>
            <w:r w:rsidRPr="00DD4E69">
              <w:rPr>
                <w:rFonts w:ascii="Arial" w:eastAsia="Times New Roman" w:hAnsi="Arial" w:cs="Arial"/>
                <w:i/>
                <w:sz w:val="18"/>
                <w:szCs w:val="18"/>
                <w:lang w:val="es-ES" w:eastAsia="es-ES"/>
              </w:rPr>
              <w:t>[P</w:t>
            </w:r>
            <w:r w:rsidRPr="00DD4E69">
              <w:rPr>
                <w:rFonts w:ascii="Arial" w:eastAsia="Times New Roman" w:hAnsi="Arial" w:cs="Arial"/>
                <w:i/>
                <w:sz w:val="18"/>
                <w:szCs w:val="18"/>
                <w:vertAlign w:val="subscript"/>
                <w:lang w:val="es-ES" w:eastAsia="es-ES"/>
              </w:rPr>
              <w:t>T</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w:t>
            </w:r>
          </w:p>
        </w:tc>
        <w:tc>
          <w:tcPr>
            <w:tcW w:w="4049" w:type="pct"/>
            <w:shd w:val="clear" w:color="auto" w:fill="auto"/>
          </w:tcPr>
          <w:p w14:paraId="3EF37B9E" w14:textId="5D34A959" w:rsidR="00422BF0" w:rsidRPr="00DD4E69" w:rsidRDefault="00F4348D"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Potencia de salida del transmisor en dBW.</w:t>
            </w:r>
          </w:p>
        </w:tc>
      </w:tr>
      <w:tr w:rsidR="00386620" w:rsidRPr="00DD4E69" w14:paraId="766337E8" w14:textId="77777777" w:rsidTr="008270EF">
        <w:trPr>
          <w:trHeight w:val="20"/>
          <w:jc w:val="center"/>
        </w:trPr>
        <w:tc>
          <w:tcPr>
            <w:tcW w:w="951" w:type="pct"/>
            <w:shd w:val="clear" w:color="auto" w:fill="auto"/>
            <w:noWrap/>
          </w:tcPr>
          <w:p w14:paraId="04135243" w14:textId="77777777"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[α</w:t>
            </w:r>
            <w:r w:rsidRPr="00DD4E69">
              <w:rPr>
                <w:rFonts w:ascii="Arial" w:eastAsia="Times New Roman" w:hAnsi="Arial" w:cs="Arial"/>
                <w:i/>
                <w:sz w:val="18"/>
                <w:szCs w:val="18"/>
                <w:vertAlign w:val="subscript"/>
                <w:lang w:val="es-ES" w:eastAsia="es-ES"/>
              </w:rPr>
              <w:t>cables</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4049" w:type="pct"/>
            <w:shd w:val="clear" w:color="auto" w:fill="auto"/>
          </w:tcPr>
          <w:p w14:paraId="7447826B"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Atenuación en los cables en dB.</w:t>
            </w:r>
          </w:p>
        </w:tc>
      </w:tr>
      <w:tr w:rsidR="00386620" w:rsidRPr="00DD4E69" w14:paraId="50526869" w14:textId="77777777" w:rsidTr="008270EF">
        <w:trPr>
          <w:trHeight w:val="20"/>
          <w:jc w:val="center"/>
        </w:trPr>
        <w:tc>
          <w:tcPr>
            <w:tcW w:w="951" w:type="pct"/>
            <w:shd w:val="clear" w:color="auto" w:fill="auto"/>
            <w:noWrap/>
          </w:tcPr>
          <w:p w14:paraId="5764B4FE" w14:textId="77777777"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[α</w:t>
            </w:r>
            <w:r w:rsidRPr="00DD4E69">
              <w:rPr>
                <w:rFonts w:ascii="Arial" w:eastAsia="Times New Roman" w:hAnsi="Arial" w:cs="Arial"/>
                <w:i/>
                <w:sz w:val="18"/>
                <w:szCs w:val="18"/>
                <w:vertAlign w:val="subscript"/>
                <w:lang w:val="es-ES" w:eastAsia="es-ES"/>
              </w:rPr>
              <w:t>atenuadores</w:t>
            </w:r>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4049" w:type="pct"/>
            <w:shd w:val="clear" w:color="auto" w:fill="auto"/>
          </w:tcPr>
          <w:p w14:paraId="4D805BE6"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Atenuación del atenuador o atenuadores en dB.</w:t>
            </w:r>
          </w:p>
        </w:tc>
      </w:tr>
      <w:tr w:rsidR="00386620" w:rsidRPr="00DD4E69" w14:paraId="54B7A8A3" w14:textId="77777777" w:rsidTr="008270EF">
        <w:trPr>
          <w:trHeight w:val="20"/>
          <w:jc w:val="center"/>
        </w:trPr>
        <w:tc>
          <w:tcPr>
            <w:tcW w:w="951" w:type="pct"/>
            <w:shd w:val="clear" w:color="auto" w:fill="auto"/>
            <w:noWrap/>
          </w:tcPr>
          <w:p w14:paraId="047C6688" w14:textId="77777777"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[L]</w:t>
            </w:r>
            <w:r w:rsidRPr="00DD4E69">
              <w:rPr>
                <w:rFonts w:ascii="Arial" w:eastAsia="Times New Roman" w:hAnsi="Arial" w:cs="Arial"/>
                <w:i/>
                <w:sz w:val="18"/>
                <w:szCs w:val="18"/>
                <w:vertAlign w:val="subscript"/>
                <w:lang w:val="es-ES" w:eastAsia="es-ES"/>
              </w:rPr>
              <w:t>dB</w:t>
            </w:r>
          </w:p>
        </w:tc>
        <w:tc>
          <w:tcPr>
            <w:tcW w:w="4049" w:type="pct"/>
            <w:shd w:val="clear" w:color="auto" w:fill="auto"/>
          </w:tcPr>
          <w:p w14:paraId="33760F7A"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noProof/>
                <w:sz w:val="18"/>
                <w:szCs w:val="18"/>
                <w:lang w:eastAsia="es-MX"/>
              </w:rPr>
              <w:drawing>
                <wp:anchor distT="36195" distB="36195" distL="114300" distR="114300" simplePos="0" relativeHeight="251658246" behindDoc="0" locked="0" layoutInCell="1" allowOverlap="1" wp14:anchorId="7736B3B2" wp14:editId="48ECBAFB">
                  <wp:simplePos x="0" y="0"/>
                  <wp:positionH relativeFrom="column">
                    <wp:posOffset>654050</wp:posOffset>
                  </wp:positionH>
                  <wp:positionV relativeFrom="paragraph">
                    <wp:posOffset>324485</wp:posOffset>
                  </wp:positionV>
                  <wp:extent cx="3142615" cy="488950"/>
                  <wp:effectExtent l="0" t="0" r="635" b="635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4261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69">
              <w:rPr>
                <w:rFonts w:ascii="Arial" w:eastAsia="Times New Roman" w:hAnsi="Arial" w:cs="Arial"/>
                <w:sz w:val="18"/>
                <w:szCs w:val="18"/>
                <w:lang w:val="es-ES" w:eastAsia="es-ES"/>
              </w:rPr>
              <w:t>Pérdidas de acoplamiento y otras pérdidas en dB.</w:t>
            </w:r>
          </w:p>
          <w:p w14:paraId="533C8B45" w14:textId="08F00FAC"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VSWR = Relación de onda estacionaria entre cada uno de los elementos del sistema de medición, analizador de espectro, cables, atenuadores y </w:t>
            </w:r>
            <w:r w:rsidR="00EC2403" w:rsidRPr="00DD4E69">
              <w:rPr>
                <w:rFonts w:ascii="Arial" w:eastAsia="Times New Roman" w:hAnsi="Arial" w:cs="Arial"/>
                <w:sz w:val="18"/>
                <w:szCs w:val="18"/>
                <w:lang w:val="es-ES" w:eastAsia="es-ES"/>
              </w:rPr>
              <w:t>preamplificador</w:t>
            </w:r>
            <w:r w:rsidRPr="00DD4E69">
              <w:rPr>
                <w:rFonts w:ascii="Arial" w:eastAsia="Times New Roman" w:hAnsi="Arial" w:cs="Arial"/>
                <w:sz w:val="18"/>
                <w:szCs w:val="18"/>
                <w:lang w:val="es-ES" w:eastAsia="es-ES"/>
              </w:rPr>
              <w:t>.</w:t>
            </w:r>
          </w:p>
        </w:tc>
      </w:tr>
      <w:tr w:rsidR="00386620" w:rsidRPr="00DD4E69" w14:paraId="1B7E8777" w14:textId="77777777" w:rsidTr="008270EF">
        <w:trPr>
          <w:trHeight w:val="20"/>
          <w:jc w:val="center"/>
        </w:trPr>
        <w:tc>
          <w:tcPr>
            <w:tcW w:w="951" w:type="pct"/>
            <w:shd w:val="clear" w:color="auto" w:fill="auto"/>
            <w:noWrap/>
          </w:tcPr>
          <w:p w14:paraId="24CD5580" w14:textId="77777777"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w:t>
            </w:r>
            <w:proofErr w:type="spellStart"/>
            <w:r w:rsidRPr="00DD4E69">
              <w:rPr>
                <w:rFonts w:ascii="Arial" w:eastAsia="Times New Roman" w:hAnsi="Arial" w:cs="Arial"/>
                <w:i/>
                <w:sz w:val="18"/>
                <w:szCs w:val="18"/>
                <w:lang w:val="es-ES" w:eastAsia="es-ES"/>
              </w:rPr>
              <w:t>G</w:t>
            </w:r>
            <w:r w:rsidRPr="00DD4E69">
              <w:rPr>
                <w:rFonts w:ascii="Arial" w:eastAsia="Times New Roman" w:hAnsi="Arial" w:cs="Arial"/>
                <w:i/>
                <w:sz w:val="18"/>
                <w:szCs w:val="18"/>
                <w:vertAlign w:val="subscript"/>
                <w:lang w:val="es-ES" w:eastAsia="es-ES"/>
              </w:rPr>
              <w:t>pre-amp</w:t>
            </w:r>
            <w:proofErr w:type="spellEnd"/>
            <w:r w:rsidRPr="00DD4E69">
              <w:rPr>
                <w:rFonts w:ascii="Arial" w:eastAsia="Times New Roman" w:hAnsi="Arial" w:cs="Arial"/>
                <w:i/>
                <w:sz w:val="18"/>
                <w:szCs w:val="18"/>
                <w:lang w:val="es-ES" w:eastAsia="es-ES"/>
              </w:rPr>
              <w:t>]</w:t>
            </w:r>
            <w:r w:rsidRPr="00DD4E69">
              <w:rPr>
                <w:rFonts w:ascii="Arial" w:eastAsia="Times New Roman" w:hAnsi="Arial" w:cs="Arial"/>
                <w:i/>
                <w:sz w:val="18"/>
                <w:szCs w:val="18"/>
                <w:vertAlign w:val="subscript"/>
                <w:lang w:val="es-ES" w:eastAsia="es-ES"/>
              </w:rPr>
              <w:t>dB</w:t>
            </w:r>
          </w:p>
        </w:tc>
        <w:tc>
          <w:tcPr>
            <w:tcW w:w="4049" w:type="pct"/>
            <w:shd w:val="clear" w:color="auto" w:fill="auto"/>
          </w:tcPr>
          <w:p w14:paraId="7455D2A2" w14:textId="42E60C01"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 xml:space="preserve">Ganancia del </w:t>
            </w:r>
            <w:r w:rsidR="00EC2403" w:rsidRPr="00DD4E69">
              <w:rPr>
                <w:rFonts w:ascii="Arial" w:eastAsia="Times New Roman" w:hAnsi="Arial" w:cs="Arial"/>
                <w:sz w:val="18"/>
                <w:szCs w:val="18"/>
                <w:lang w:val="es-ES" w:eastAsia="es-ES"/>
              </w:rPr>
              <w:t>preamplificador</w:t>
            </w:r>
            <w:r w:rsidRPr="00DD4E69">
              <w:rPr>
                <w:rFonts w:ascii="Arial" w:eastAsia="Times New Roman" w:hAnsi="Arial" w:cs="Arial"/>
                <w:sz w:val="18"/>
                <w:szCs w:val="18"/>
                <w:lang w:val="es-ES" w:eastAsia="es-ES"/>
              </w:rPr>
              <w:t xml:space="preserve"> de medición en dB del </w:t>
            </w:r>
            <w:r w:rsidR="00E81ACC" w:rsidRPr="00DD4E69">
              <w:rPr>
                <w:rFonts w:ascii="Arial" w:eastAsia="Times New Roman" w:hAnsi="Arial" w:cs="Arial"/>
                <w:sz w:val="18"/>
                <w:szCs w:val="18"/>
                <w:lang w:val="es-ES" w:eastAsia="es-ES"/>
              </w:rPr>
              <w:t>instrumento</w:t>
            </w:r>
            <w:r w:rsidRPr="00DD4E69">
              <w:rPr>
                <w:rFonts w:ascii="Arial" w:eastAsia="Times New Roman" w:hAnsi="Arial" w:cs="Arial"/>
                <w:sz w:val="18"/>
                <w:szCs w:val="18"/>
                <w:lang w:val="es-ES" w:eastAsia="es-ES"/>
              </w:rPr>
              <w:t xml:space="preserve"> medidor.</w:t>
            </w:r>
          </w:p>
        </w:tc>
      </w:tr>
      <w:tr w:rsidR="00386620" w:rsidRPr="00DD4E69" w14:paraId="3FA150CF" w14:textId="77777777" w:rsidTr="008270EF">
        <w:trPr>
          <w:trHeight w:val="20"/>
          <w:jc w:val="center"/>
        </w:trPr>
        <w:tc>
          <w:tcPr>
            <w:tcW w:w="951" w:type="pct"/>
            <w:shd w:val="clear" w:color="auto" w:fill="auto"/>
            <w:noWrap/>
          </w:tcPr>
          <w:p w14:paraId="601FA863" w14:textId="77777777" w:rsidR="00386620" w:rsidRPr="00DD4E69" w:rsidRDefault="00386620" w:rsidP="00E23802">
            <w:pPr>
              <w:spacing w:after="0" w:line="276" w:lineRule="auto"/>
              <w:jc w:val="center"/>
              <w:rPr>
                <w:rFonts w:ascii="Arial" w:eastAsia="Times New Roman" w:hAnsi="Arial" w:cs="Arial"/>
                <w:sz w:val="18"/>
                <w:szCs w:val="18"/>
                <w:lang w:val="es-ES" w:eastAsia="es-ES"/>
              </w:rPr>
            </w:pPr>
            <w:r w:rsidRPr="00DD4E69">
              <w:rPr>
                <w:rFonts w:ascii="Arial" w:eastAsia="Times New Roman" w:hAnsi="Arial" w:cs="Arial"/>
                <w:i/>
                <w:sz w:val="18"/>
                <w:szCs w:val="18"/>
                <w:lang w:val="es-ES" w:eastAsia="es-ES"/>
              </w:rPr>
              <w:t>[ε]</w:t>
            </w:r>
            <w:r w:rsidRPr="00DD4E69">
              <w:rPr>
                <w:rFonts w:ascii="Arial" w:eastAsia="Times New Roman" w:hAnsi="Arial" w:cs="Arial"/>
                <w:i/>
                <w:sz w:val="18"/>
                <w:szCs w:val="18"/>
                <w:vertAlign w:val="subscript"/>
                <w:lang w:val="es-ES" w:eastAsia="es-ES"/>
              </w:rPr>
              <w:t>dB</w:t>
            </w:r>
          </w:p>
        </w:tc>
        <w:tc>
          <w:tcPr>
            <w:tcW w:w="4049" w:type="pct"/>
            <w:shd w:val="clear" w:color="auto" w:fill="auto"/>
          </w:tcPr>
          <w:p w14:paraId="398BB4BC" w14:textId="77777777" w:rsidR="00386620" w:rsidRPr="00DD4E69" w:rsidRDefault="00386620" w:rsidP="00E23802">
            <w:pPr>
              <w:spacing w:after="0" w:line="276" w:lineRule="auto"/>
              <w:rPr>
                <w:rFonts w:ascii="Arial" w:eastAsia="Times New Roman" w:hAnsi="Arial" w:cs="Arial"/>
                <w:sz w:val="18"/>
                <w:szCs w:val="18"/>
                <w:lang w:val="es-ES" w:eastAsia="es-ES"/>
              </w:rPr>
            </w:pPr>
            <w:r w:rsidRPr="00DD4E69">
              <w:rPr>
                <w:rFonts w:ascii="Arial" w:eastAsia="Times New Roman" w:hAnsi="Arial" w:cs="Arial"/>
                <w:sz w:val="18"/>
                <w:szCs w:val="18"/>
                <w:lang w:val="es-ES" w:eastAsia="es-ES"/>
              </w:rPr>
              <w:t>Error del analizador de espectro obtenido en su calibración y cuyo conocimiento y aplicación garantiza la trazabilidad de la medición a los patrones nacionales.</w:t>
            </w:r>
          </w:p>
        </w:tc>
      </w:tr>
    </w:tbl>
    <w:p w14:paraId="2AA5FE1A" w14:textId="77777777" w:rsidR="00386620" w:rsidRPr="00DD4E69" w:rsidRDefault="00386620" w:rsidP="004D7221">
      <w:pPr>
        <w:spacing w:after="0" w:line="276" w:lineRule="auto"/>
        <w:rPr>
          <w:rFonts w:ascii="Arial" w:hAnsi="Arial" w:cs="Arial"/>
          <w:sz w:val="18"/>
          <w:szCs w:val="18"/>
        </w:rPr>
      </w:pPr>
    </w:p>
    <w:p w14:paraId="6D08756C" w14:textId="75A8EFFE" w:rsidR="00436E14" w:rsidRPr="00436E14" w:rsidRDefault="00774A98" w:rsidP="001E19FE">
      <w:pPr>
        <w:pStyle w:val="Ttulo3"/>
        <w:spacing w:after="0" w:line="276" w:lineRule="auto"/>
        <w:ind w:left="567" w:hanging="567"/>
        <w:rPr>
          <w:rFonts w:ascii="Arial" w:hAnsi="Arial" w:cs="Arial"/>
          <w:sz w:val="18"/>
          <w:szCs w:val="18"/>
        </w:rPr>
      </w:pPr>
      <w:bookmarkStart w:id="196" w:name="_Toc48654616"/>
      <w:bookmarkStart w:id="197" w:name="_Toc51320620"/>
      <w:bookmarkStart w:id="198" w:name="_Toc179544703"/>
      <w:r w:rsidRPr="00DD4E69">
        <w:rPr>
          <w:rFonts w:ascii="Arial" w:hAnsi="Arial" w:cs="Arial"/>
          <w:sz w:val="18"/>
          <w:szCs w:val="18"/>
        </w:rPr>
        <w:t>BANDA DE FRECUENCIA</w:t>
      </w:r>
      <w:r w:rsidR="00213DD4" w:rsidRPr="00DD4E69">
        <w:rPr>
          <w:rFonts w:ascii="Arial" w:hAnsi="Arial" w:cs="Arial"/>
          <w:sz w:val="18"/>
          <w:szCs w:val="18"/>
        </w:rPr>
        <w:t>S</w:t>
      </w:r>
      <w:r w:rsidRPr="00DD4E69">
        <w:rPr>
          <w:rFonts w:ascii="Arial" w:hAnsi="Arial" w:cs="Arial"/>
          <w:sz w:val="18"/>
          <w:szCs w:val="18"/>
        </w:rPr>
        <w:t xml:space="preserve"> DE OPERACIÓN</w:t>
      </w:r>
      <w:bookmarkEnd w:id="196"/>
      <w:bookmarkEnd w:id="197"/>
      <w:r w:rsidR="00812A5E" w:rsidRPr="00DD4E69">
        <w:rPr>
          <w:rFonts w:ascii="Arial" w:hAnsi="Arial" w:cs="Arial"/>
          <w:sz w:val="18"/>
          <w:szCs w:val="18"/>
        </w:rPr>
        <w:t xml:space="preserve"> ESPECÍFICA</w:t>
      </w:r>
      <w:bookmarkEnd w:id="198"/>
    </w:p>
    <w:p w14:paraId="7AEC1F08" w14:textId="77777777" w:rsidR="00436E14" w:rsidRDefault="00436E14" w:rsidP="001E19FE">
      <w:pPr>
        <w:pStyle w:val="Ttulo4"/>
        <w:numPr>
          <w:ilvl w:val="0"/>
          <w:numId w:val="0"/>
        </w:numPr>
        <w:spacing w:before="0" w:line="276" w:lineRule="auto"/>
        <w:ind w:left="851"/>
        <w:rPr>
          <w:rFonts w:ascii="Arial" w:hAnsi="Arial" w:cs="Arial"/>
          <w:sz w:val="18"/>
          <w:szCs w:val="18"/>
        </w:rPr>
      </w:pPr>
      <w:bookmarkStart w:id="199" w:name="_Toc48654617"/>
      <w:bookmarkStart w:id="200" w:name="_Toc51320621"/>
      <w:bookmarkStart w:id="201" w:name="_Toc179544704"/>
    </w:p>
    <w:p w14:paraId="589489F5" w14:textId="6D0BDB62" w:rsidR="00774A98" w:rsidRPr="00DD4E69" w:rsidRDefault="00E81ACC" w:rsidP="001E19FE">
      <w:pPr>
        <w:pStyle w:val="Ttulo4"/>
        <w:spacing w:before="0" w:line="276" w:lineRule="auto"/>
        <w:ind w:left="851" w:hanging="851"/>
        <w:rPr>
          <w:rFonts w:ascii="Arial" w:hAnsi="Arial" w:cs="Arial"/>
          <w:sz w:val="18"/>
          <w:szCs w:val="18"/>
        </w:rPr>
      </w:pPr>
      <w:r w:rsidRPr="00DD4E69">
        <w:rPr>
          <w:rFonts w:ascii="Arial" w:hAnsi="Arial" w:cs="Arial"/>
          <w:sz w:val="18"/>
          <w:szCs w:val="18"/>
        </w:rPr>
        <w:t>INSTRUMENTO</w:t>
      </w:r>
      <w:r w:rsidR="00774A98" w:rsidRPr="00DD4E69">
        <w:rPr>
          <w:rFonts w:ascii="Arial" w:hAnsi="Arial" w:cs="Arial"/>
          <w:sz w:val="18"/>
          <w:szCs w:val="18"/>
        </w:rPr>
        <w:t>S DE PRUEBA</w:t>
      </w:r>
      <w:bookmarkEnd w:id="199"/>
      <w:bookmarkEnd w:id="200"/>
      <w:r w:rsidR="0077309C" w:rsidRPr="00DD4E69">
        <w:rPr>
          <w:rFonts w:ascii="Arial" w:hAnsi="Arial" w:cs="Arial"/>
          <w:sz w:val="18"/>
          <w:szCs w:val="18"/>
        </w:rPr>
        <w:t xml:space="preserve"> Y ACCESORIOS</w:t>
      </w:r>
      <w:bookmarkEnd w:id="201"/>
    </w:p>
    <w:p w14:paraId="26307439" w14:textId="77777777" w:rsidR="00B10AD1" w:rsidRDefault="00B10AD1" w:rsidP="001E19FE">
      <w:pPr>
        <w:pStyle w:val="Prrafodelista"/>
        <w:spacing w:after="0" w:line="276" w:lineRule="auto"/>
        <w:ind w:left="432"/>
        <w:rPr>
          <w:rFonts w:ascii="Arial" w:hAnsi="Arial" w:cs="Arial"/>
          <w:sz w:val="18"/>
          <w:szCs w:val="18"/>
        </w:rPr>
      </w:pPr>
    </w:p>
    <w:p w14:paraId="642AF762" w14:textId="1EEA8657" w:rsidR="00774A98" w:rsidRPr="00DD4E69" w:rsidRDefault="00774A98" w:rsidP="001E19FE">
      <w:pPr>
        <w:pStyle w:val="Prrafodelista"/>
        <w:numPr>
          <w:ilvl w:val="0"/>
          <w:numId w:val="47"/>
        </w:numPr>
        <w:spacing w:after="0" w:line="276" w:lineRule="auto"/>
        <w:rPr>
          <w:rFonts w:ascii="Arial" w:hAnsi="Arial" w:cs="Arial"/>
          <w:sz w:val="18"/>
          <w:szCs w:val="18"/>
        </w:rPr>
      </w:pPr>
      <w:r w:rsidRPr="00DD4E69">
        <w:rPr>
          <w:rFonts w:ascii="Arial" w:hAnsi="Arial" w:cs="Arial"/>
          <w:sz w:val="18"/>
          <w:szCs w:val="18"/>
        </w:rPr>
        <w:t>Analizador de espectro;</w:t>
      </w:r>
    </w:p>
    <w:p w14:paraId="5F6145A3" w14:textId="77777777" w:rsidR="00774A98" w:rsidRPr="00DD4E69" w:rsidRDefault="00774A98" w:rsidP="001E19FE">
      <w:pPr>
        <w:pStyle w:val="Prrafodelista"/>
        <w:numPr>
          <w:ilvl w:val="0"/>
          <w:numId w:val="47"/>
        </w:numPr>
        <w:spacing w:after="0" w:line="276" w:lineRule="auto"/>
        <w:rPr>
          <w:rFonts w:ascii="Arial" w:hAnsi="Arial" w:cs="Arial"/>
          <w:sz w:val="18"/>
          <w:szCs w:val="18"/>
        </w:rPr>
      </w:pPr>
      <w:r w:rsidRPr="00DD4E69">
        <w:rPr>
          <w:rFonts w:ascii="Arial" w:hAnsi="Arial" w:cs="Arial"/>
          <w:sz w:val="18"/>
          <w:szCs w:val="18"/>
        </w:rPr>
        <w:t>Cables de conexión;</w:t>
      </w:r>
    </w:p>
    <w:p w14:paraId="31B972A8" w14:textId="77777777" w:rsidR="00774A98" w:rsidRPr="00DD4E69" w:rsidRDefault="00774A98" w:rsidP="001E19FE">
      <w:pPr>
        <w:pStyle w:val="Prrafodelista"/>
        <w:numPr>
          <w:ilvl w:val="0"/>
          <w:numId w:val="47"/>
        </w:numPr>
        <w:spacing w:after="0" w:line="276" w:lineRule="auto"/>
        <w:rPr>
          <w:rFonts w:ascii="Arial" w:hAnsi="Arial" w:cs="Arial"/>
          <w:sz w:val="18"/>
          <w:szCs w:val="18"/>
        </w:rPr>
      </w:pPr>
      <w:r w:rsidRPr="00DD4E69">
        <w:rPr>
          <w:rFonts w:ascii="Arial" w:hAnsi="Arial" w:cs="Arial"/>
          <w:sz w:val="18"/>
          <w:szCs w:val="18"/>
        </w:rPr>
        <w:t>Atenuador;</w:t>
      </w:r>
    </w:p>
    <w:p w14:paraId="327054D9" w14:textId="77777777" w:rsidR="00774A98" w:rsidRPr="00DD4E69" w:rsidRDefault="00774A98" w:rsidP="001E19FE">
      <w:pPr>
        <w:pStyle w:val="Prrafodelista"/>
        <w:numPr>
          <w:ilvl w:val="0"/>
          <w:numId w:val="47"/>
        </w:numPr>
        <w:spacing w:after="0" w:line="276" w:lineRule="auto"/>
        <w:rPr>
          <w:rFonts w:ascii="Arial" w:hAnsi="Arial" w:cs="Arial"/>
          <w:sz w:val="18"/>
          <w:szCs w:val="18"/>
        </w:rPr>
      </w:pPr>
      <w:r w:rsidRPr="00DD4E69">
        <w:rPr>
          <w:rFonts w:ascii="Arial" w:hAnsi="Arial" w:cs="Arial"/>
          <w:sz w:val="18"/>
          <w:szCs w:val="18"/>
        </w:rPr>
        <w:t>Acoplador direccional/divisor de potencia;</w:t>
      </w:r>
    </w:p>
    <w:p w14:paraId="1A73DD0E" w14:textId="010CA93F" w:rsidR="00774A98" w:rsidRPr="00DD4E69" w:rsidRDefault="00774A98" w:rsidP="001E19FE">
      <w:pPr>
        <w:pStyle w:val="Prrafodelista"/>
        <w:numPr>
          <w:ilvl w:val="0"/>
          <w:numId w:val="47"/>
        </w:numPr>
        <w:spacing w:after="0" w:line="276" w:lineRule="auto"/>
        <w:rPr>
          <w:rFonts w:ascii="Arial" w:hAnsi="Arial" w:cs="Arial"/>
          <w:sz w:val="18"/>
          <w:szCs w:val="18"/>
        </w:rPr>
      </w:pPr>
      <w:r w:rsidRPr="00DD4E69">
        <w:rPr>
          <w:rFonts w:ascii="Arial" w:hAnsi="Arial" w:cs="Arial"/>
          <w:sz w:val="18"/>
          <w:szCs w:val="18"/>
        </w:rPr>
        <w:t xml:space="preserve">Antena de referencia calibrada, en caso de medición de </w:t>
      </w:r>
      <w:r w:rsidR="00F14B38" w:rsidRPr="00DD4E69">
        <w:rPr>
          <w:rFonts w:ascii="Arial" w:hAnsi="Arial" w:cs="Arial"/>
          <w:sz w:val="18"/>
          <w:szCs w:val="18"/>
        </w:rPr>
        <w:t>E</w:t>
      </w:r>
      <w:r w:rsidRPr="00DD4E69">
        <w:rPr>
          <w:rFonts w:ascii="Arial" w:hAnsi="Arial" w:cs="Arial"/>
          <w:sz w:val="18"/>
          <w:szCs w:val="18"/>
        </w:rPr>
        <w:t>misiones radiadas.</w:t>
      </w:r>
    </w:p>
    <w:p w14:paraId="4E23740E" w14:textId="77777777" w:rsidR="00774A98" w:rsidRPr="00DD4E69" w:rsidRDefault="00774A98" w:rsidP="001E19FE">
      <w:pPr>
        <w:spacing w:after="0" w:line="276" w:lineRule="auto"/>
        <w:rPr>
          <w:rFonts w:ascii="Arial" w:hAnsi="Arial" w:cs="Arial"/>
          <w:sz w:val="18"/>
          <w:szCs w:val="18"/>
        </w:rPr>
      </w:pPr>
    </w:p>
    <w:p w14:paraId="0B124875" w14:textId="4D12C76F" w:rsidR="00774A98" w:rsidRPr="00DD4E69" w:rsidRDefault="00774A98" w:rsidP="001E19FE">
      <w:pPr>
        <w:pStyle w:val="Ttulo4"/>
        <w:spacing w:before="0" w:line="276" w:lineRule="auto"/>
        <w:ind w:left="851"/>
        <w:rPr>
          <w:rFonts w:ascii="Arial" w:hAnsi="Arial" w:cs="Arial"/>
          <w:sz w:val="18"/>
          <w:szCs w:val="18"/>
        </w:rPr>
      </w:pPr>
      <w:bookmarkStart w:id="202" w:name="_Toc48654618"/>
      <w:bookmarkStart w:id="203" w:name="_Toc51320622"/>
      <w:bookmarkStart w:id="204" w:name="_Toc179544705"/>
      <w:r w:rsidRPr="00DD4E69">
        <w:rPr>
          <w:rFonts w:ascii="Arial" w:hAnsi="Arial" w:cs="Arial"/>
          <w:sz w:val="18"/>
          <w:szCs w:val="18"/>
        </w:rPr>
        <w:t>CONFIGURACIÓN DE PRUEBA</w:t>
      </w:r>
      <w:bookmarkEnd w:id="202"/>
      <w:bookmarkEnd w:id="203"/>
      <w:bookmarkEnd w:id="204"/>
    </w:p>
    <w:p w14:paraId="4F3805F2" w14:textId="77777777" w:rsidR="00436E14" w:rsidRDefault="00436E14" w:rsidP="001E19FE">
      <w:pPr>
        <w:keepNext/>
        <w:keepLines/>
        <w:spacing w:after="0" w:line="276" w:lineRule="auto"/>
        <w:rPr>
          <w:rFonts w:ascii="Arial" w:hAnsi="Arial" w:cs="Arial"/>
          <w:sz w:val="18"/>
          <w:szCs w:val="18"/>
        </w:rPr>
      </w:pPr>
    </w:p>
    <w:p w14:paraId="2A621550" w14:textId="1C74FDC4" w:rsidR="00774A98" w:rsidRPr="00DD4E69" w:rsidRDefault="00774A98" w:rsidP="001E19FE">
      <w:pPr>
        <w:keepNext/>
        <w:keepLines/>
        <w:spacing w:after="0" w:line="276" w:lineRule="auto"/>
        <w:rPr>
          <w:rFonts w:ascii="Arial" w:hAnsi="Arial" w:cs="Arial"/>
          <w:sz w:val="18"/>
          <w:szCs w:val="18"/>
        </w:rPr>
      </w:pPr>
      <w:r w:rsidRPr="00DD4E69">
        <w:rPr>
          <w:rFonts w:ascii="Arial" w:hAnsi="Arial" w:cs="Arial"/>
          <w:sz w:val="18"/>
          <w:szCs w:val="18"/>
        </w:rPr>
        <w:t xml:space="preserve">Armar la configuración de prueba </w:t>
      </w:r>
      <w:r w:rsidR="003A5630" w:rsidRPr="00DD4E69">
        <w:rPr>
          <w:rFonts w:ascii="Arial" w:hAnsi="Arial" w:cs="Arial"/>
          <w:sz w:val="18"/>
          <w:szCs w:val="18"/>
        </w:rPr>
        <w:t>de acuerdo con</w:t>
      </w:r>
      <w:r w:rsidRPr="00DD4E69">
        <w:rPr>
          <w:rFonts w:ascii="Arial" w:hAnsi="Arial" w:cs="Arial"/>
          <w:sz w:val="18"/>
          <w:szCs w:val="18"/>
        </w:rPr>
        <w:t xml:space="preserve"> lo siguiente:</w:t>
      </w:r>
    </w:p>
    <w:p w14:paraId="0FD85763" w14:textId="387D0B43" w:rsidR="00774A98" w:rsidRPr="00DD4E69" w:rsidRDefault="00774A98" w:rsidP="001E19FE">
      <w:pPr>
        <w:pStyle w:val="Prrafodelista"/>
        <w:numPr>
          <w:ilvl w:val="0"/>
          <w:numId w:val="8"/>
        </w:numPr>
        <w:spacing w:after="0" w:line="276" w:lineRule="auto"/>
        <w:ind w:left="709" w:hanging="425"/>
        <w:contextualSpacing w:val="0"/>
        <w:rPr>
          <w:rFonts w:ascii="Arial" w:hAnsi="Arial" w:cs="Arial"/>
          <w:sz w:val="18"/>
          <w:szCs w:val="18"/>
        </w:rPr>
      </w:pPr>
      <w:r w:rsidRPr="00DD4E69">
        <w:rPr>
          <w:rFonts w:ascii="Arial" w:hAnsi="Arial" w:cs="Arial"/>
          <w:sz w:val="18"/>
          <w:szCs w:val="18"/>
        </w:rPr>
        <w:t xml:space="preserve">Configuración para medición de </w:t>
      </w:r>
      <w:r w:rsidR="00F14B38" w:rsidRPr="00DD4E69">
        <w:rPr>
          <w:rFonts w:ascii="Arial" w:hAnsi="Arial" w:cs="Arial"/>
          <w:sz w:val="18"/>
          <w:szCs w:val="18"/>
        </w:rPr>
        <w:t>E</w:t>
      </w:r>
      <w:r w:rsidRPr="00DD4E69">
        <w:rPr>
          <w:rFonts w:ascii="Arial" w:hAnsi="Arial" w:cs="Arial"/>
          <w:sz w:val="18"/>
          <w:szCs w:val="18"/>
        </w:rPr>
        <w:t xml:space="preserve">misiones conducidas (numeral </w:t>
      </w:r>
      <w:r w:rsidR="00E01B7F" w:rsidRPr="00DD4E69">
        <w:rPr>
          <w:rFonts w:ascii="Arial" w:hAnsi="Arial" w:cs="Arial"/>
          <w:b/>
          <w:sz w:val="18"/>
          <w:szCs w:val="18"/>
        </w:rPr>
        <w:t>8</w:t>
      </w:r>
      <w:r w:rsidRPr="00DD4E69">
        <w:rPr>
          <w:rFonts w:ascii="Arial" w:hAnsi="Arial" w:cs="Arial"/>
          <w:b/>
          <w:sz w:val="18"/>
          <w:szCs w:val="18"/>
        </w:rPr>
        <w:t>.3.1.1.</w:t>
      </w:r>
      <w:r w:rsidRPr="00DD4E69">
        <w:rPr>
          <w:rFonts w:ascii="Arial" w:hAnsi="Arial" w:cs="Arial"/>
          <w:sz w:val="18"/>
          <w:szCs w:val="18"/>
        </w:rPr>
        <w:t>), si la antena del DBP</w:t>
      </w:r>
      <w:r w:rsidR="00E41B1B" w:rsidRPr="00DD4E69">
        <w:rPr>
          <w:rFonts w:ascii="Arial" w:hAnsi="Arial" w:cs="Arial"/>
          <w:sz w:val="18"/>
          <w:szCs w:val="18"/>
        </w:rPr>
        <w:t xml:space="preserve"> es desmontable</w:t>
      </w:r>
      <w:r w:rsidRPr="00DD4E69">
        <w:rPr>
          <w:rFonts w:ascii="Arial" w:hAnsi="Arial" w:cs="Arial"/>
          <w:sz w:val="18"/>
          <w:szCs w:val="18"/>
        </w:rPr>
        <w:t xml:space="preserve">; en el caso de que la antena esté integrada al DBP y no se tenga la posibilidad de desconectarla, </w:t>
      </w:r>
      <w:r w:rsidRPr="00DD4E69">
        <w:rPr>
          <w:rFonts w:ascii="Arial" w:hAnsi="Arial" w:cs="Arial"/>
          <w:sz w:val="18"/>
          <w:szCs w:val="18"/>
        </w:rPr>
        <w:lastRenderedPageBreak/>
        <w:t xml:space="preserve">el solicitante </w:t>
      </w:r>
      <w:r w:rsidR="00E41B1B" w:rsidRPr="00DD4E69">
        <w:rPr>
          <w:rFonts w:ascii="Arial" w:hAnsi="Arial" w:cs="Arial"/>
          <w:sz w:val="18"/>
          <w:szCs w:val="18"/>
        </w:rPr>
        <w:t xml:space="preserve">de las pruebas </w:t>
      </w:r>
      <w:r w:rsidRPr="00DD4E69">
        <w:rPr>
          <w:rFonts w:ascii="Arial" w:hAnsi="Arial" w:cs="Arial"/>
          <w:sz w:val="18"/>
          <w:szCs w:val="18"/>
        </w:rPr>
        <w:t>debe proporcionar al Laboratorio de Prueba los medios necesarios para realizar la medición conducida en un sistema de 50 Ohms, o</w:t>
      </w:r>
    </w:p>
    <w:p w14:paraId="799D22B7" w14:textId="277A50BF" w:rsidR="00774A98" w:rsidRPr="00DD4E69" w:rsidRDefault="00774A98" w:rsidP="001E19FE">
      <w:pPr>
        <w:pStyle w:val="Prrafodelista"/>
        <w:numPr>
          <w:ilvl w:val="0"/>
          <w:numId w:val="8"/>
        </w:numPr>
        <w:spacing w:after="0" w:line="276" w:lineRule="auto"/>
        <w:ind w:left="709" w:hanging="425"/>
        <w:contextualSpacing w:val="0"/>
        <w:rPr>
          <w:rFonts w:ascii="Arial" w:hAnsi="Arial" w:cs="Arial"/>
          <w:sz w:val="18"/>
          <w:szCs w:val="18"/>
        </w:rPr>
      </w:pPr>
      <w:r w:rsidRPr="00DD4E69">
        <w:rPr>
          <w:rFonts w:ascii="Arial" w:hAnsi="Arial" w:cs="Arial"/>
          <w:sz w:val="18"/>
          <w:szCs w:val="18"/>
        </w:rPr>
        <w:t xml:space="preserve">Configuración para medición de </w:t>
      </w:r>
      <w:r w:rsidR="00F14B38" w:rsidRPr="00DD4E69">
        <w:rPr>
          <w:rFonts w:ascii="Arial" w:hAnsi="Arial" w:cs="Arial"/>
          <w:sz w:val="18"/>
          <w:szCs w:val="18"/>
        </w:rPr>
        <w:t>E</w:t>
      </w:r>
      <w:r w:rsidRPr="00DD4E69">
        <w:rPr>
          <w:rFonts w:ascii="Arial" w:hAnsi="Arial" w:cs="Arial"/>
          <w:sz w:val="18"/>
          <w:szCs w:val="18"/>
        </w:rPr>
        <w:t>misiones radiadas (numeral</w:t>
      </w:r>
      <w:r w:rsidRPr="00DD4E69">
        <w:rPr>
          <w:rFonts w:ascii="Arial" w:hAnsi="Arial" w:cs="Arial"/>
          <w:b/>
          <w:sz w:val="18"/>
          <w:szCs w:val="18"/>
        </w:rPr>
        <w:t xml:space="preserve"> </w:t>
      </w:r>
      <w:r w:rsidR="002463CF" w:rsidRPr="00DD4E69">
        <w:rPr>
          <w:rFonts w:ascii="Arial" w:hAnsi="Arial" w:cs="Arial"/>
          <w:b/>
          <w:sz w:val="18"/>
          <w:szCs w:val="18"/>
        </w:rPr>
        <w:t>8</w:t>
      </w:r>
      <w:r w:rsidRPr="00DD4E69">
        <w:rPr>
          <w:rFonts w:ascii="Arial" w:hAnsi="Arial" w:cs="Arial"/>
          <w:b/>
          <w:sz w:val="18"/>
          <w:szCs w:val="18"/>
        </w:rPr>
        <w:t>.3.1.2.</w:t>
      </w:r>
      <w:r w:rsidRPr="00DD4E69">
        <w:rPr>
          <w:rFonts w:ascii="Arial" w:hAnsi="Arial" w:cs="Arial"/>
          <w:sz w:val="18"/>
          <w:szCs w:val="18"/>
        </w:rPr>
        <w:t>), de estar la antena integrada al DBP y técnicamente sea inviable proporcionar al Laboratorio de Prueba los medios necesarios para realizar la medición conducida.</w:t>
      </w:r>
    </w:p>
    <w:p w14:paraId="0623AA2E" w14:textId="20DA328F" w:rsidR="00774A98" w:rsidRPr="00DD4E69" w:rsidRDefault="00774A98" w:rsidP="001E19FE">
      <w:pPr>
        <w:spacing w:after="0" w:line="276" w:lineRule="auto"/>
        <w:rPr>
          <w:rFonts w:ascii="Arial" w:hAnsi="Arial" w:cs="Arial"/>
          <w:sz w:val="18"/>
          <w:szCs w:val="18"/>
        </w:rPr>
      </w:pPr>
    </w:p>
    <w:p w14:paraId="6DD24BB9" w14:textId="02765ECE" w:rsidR="00774A98" w:rsidRPr="00DD4E69" w:rsidRDefault="00774A98" w:rsidP="001E19FE">
      <w:pPr>
        <w:pStyle w:val="Ttulo4"/>
        <w:spacing w:before="0" w:line="276" w:lineRule="auto"/>
        <w:ind w:left="851"/>
        <w:rPr>
          <w:rFonts w:ascii="Arial" w:hAnsi="Arial" w:cs="Arial"/>
          <w:sz w:val="18"/>
          <w:szCs w:val="18"/>
        </w:rPr>
      </w:pPr>
      <w:bookmarkStart w:id="205" w:name="_Toc48654619"/>
      <w:bookmarkStart w:id="206" w:name="_Toc51320623"/>
      <w:bookmarkStart w:id="207" w:name="_Toc179544706"/>
      <w:r w:rsidRPr="00DD4E69">
        <w:rPr>
          <w:rFonts w:ascii="Arial" w:hAnsi="Arial" w:cs="Arial"/>
          <w:sz w:val="18"/>
          <w:szCs w:val="18"/>
        </w:rPr>
        <w:t>PROCEDIMIENTO DE PRUEBA</w:t>
      </w:r>
      <w:bookmarkEnd w:id="205"/>
      <w:bookmarkEnd w:id="206"/>
      <w:bookmarkEnd w:id="207"/>
    </w:p>
    <w:p w14:paraId="204205D6" w14:textId="77777777" w:rsidR="00436E14" w:rsidRDefault="00436E14" w:rsidP="001E19FE">
      <w:pPr>
        <w:spacing w:after="0" w:line="276" w:lineRule="auto"/>
        <w:ind w:left="720"/>
        <w:rPr>
          <w:rFonts w:ascii="Arial" w:hAnsi="Arial" w:cs="Arial"/>
          <w:sz w:val="18"/>
          <w:szCs w:val="18"/>
        </w:rPr>
      </w:pPr>
    </w:p>
    <w:p w14:paraId="42EEE3E9" w14:textId="5E6D4020" w:rsidR="00774A98" w:rsidRPr="00DD4E69" w:rsidRDefault="00774A98" w:rsidP="001E19FE">
      <w:pPr>
        <w:numPr>
          <w:ilvl w:val="0"/>
          <w:numId w:val="9"/>
        </w:numPr>
        <w:spacing w:after="0" w:line="276" w:lineRule="auto"/>
        <w:ind w:hanging="436"/>
        <w:rPr>
          <w:rFonts w:ascii="Arial" w:hAnsi="Arial" w:cs="Arial"/>
          <w:sz w:val="18"/>
          <w:szCs w:val="18"/>
        </w:rPr>
      </w:pPr>
      <w:r w:rsidRPr="00DD4E69">
        <w:rPr>
          <w:rFonts w:ascii="Arial" w:hAnsi="Arial" w:cs="Arial"/>
          <w:sz w:val="18"/>
          <w:szCs w:val="18"/>
        </w:rPr>
        <w:t>Conectar el puerto de salida del transmisor o antena de referencia calibrada a:</w:t>
      </w:r>
    </w:p>
    <w:p w14:paraId="61AA4BAB" w14:textId="77777777" w:rsidR="00774A98" w:rsidRPr="00DD4E69" w:rsidRDefault="00774A98" w:rsidP="001E19FE">
      <w:pPr>
        <w:numPr>
          <w:ilvl w:val="0"/>
          <w:numId w:val="15"/>
        </w:numPr>
        <w:spacing w:after="0" w:line="276" w:lineRule="auto"/>
        <w:ind w:left="1134" w:hanging="425"/>
        <w:rPr>
          <w:rFonts w:ascii="Arial" w:hAnsi="Arial" w:cs="Arial"/>
          <w:sz w:val="18"/>
          <w:szCs w:val="18"/>
        </w:rPr>
      </w:pPr>
      <w:r w:rsidRPr="00DD4E69">
        <w:rPr>
          <w:rFonts w:ascii="Arial" w:hAnsi="Arial" w:cs="Arial"/>
          <w:sz w:val="18"/>
          <w:szCs w:val="18"/>
        </w:rPr>
        <w:t xml:space="preserve">El analizador de espectro mediante un atenuador, o </w:t>
      </w:r>
    </w:p>
    <w:p w14:paraId="5D25B9C8" w14:textId="77777777" w:rsidR="00774A98" w:rsidRPr="00DD4E69" w:rsidRDefault="00774A98" w:rsidP="001E19FE">
      <w:pPr>
        <w:numPr>
          <w:ilvl w:val="0"/>
          <w:numId w:val="15"/>
        </w:numPr>
        <w:spacing w:after="0" w:line="276" w:lineRule="auto"/>
        <w:ind w:left="1134" w:hanging="425"/>
        <w:rPr>
          <w:rFonts w:ascii="Arial" w:hAnsi="Arial" w:cs="Arial"/>
          <w:sz w:val="18"/>
          <w:szCs w:val="18"/>
        </w:rPr>
      </w:pPr>
      <w:r w:rsidRPr="00DD4E69">
        <w:rPr>
          <w:rFonts w:ascii="Arial" w:hAnsi="Arial" w:cs="Arial"/>
          <w:sz w:val="18"/>
          <w:szCs w:val="18"/>
        </w:rPr>
        <w:t>A una carga artificial mediante un acoplador direccional al cual se conecta el analizador de espectro, o</w:t>
      </w:r>
    </w:p>
    <w:p w14:paraId="0B55259F" w14:textId="03851712" w:rsidR="00774A98" w:rsidRPr="00DD4E69" w:rsidRDefault="00774A98" w:rsidP="001E19FE">
      <w:pPr>
        <w:numPr>
          <w:ilvl w:val="0"/>
          <w:numId w:val="15"/>
        </w:numPr>
        <w:spacing w:after="0" w:line="276" w:lineRule="auto"/>
        <w:ind w:left="1134" w:hanging="425"/>
        <w:rPr>
          <w:rFonts w:ascii="Arial" w:hAnsi="Arial" w:cs="Arial"/>
          <w:sz w:val="18"/>
          <w:szCs w:val="18"/>
        </w:rPr>
      </w:pPr>
      <w:r w:rsidRPr="00DD4E69">
        <w:rPr>
          <w:rFonts w:ascii="Arial" w:hAnsi="Arial" w:cs="Arial"/>
          <w:sz w:val="18"/>
          <w:szCs w:val="18"/>
        </w:rPr>
        <w:t>A la estación base</w:t>
      </w:r>
      <w:r w:rsidR="00F71E62" w:rsidRPr="00DD4E69">
        <w:rPr>
          <w:rFonts w:ascii="Arial" w:hAnsi="Arial" w:cs="Arial"/>
          <w:sz w:val="18"/>
          <w:szCs w:val="18"/>
        </w:rPr>
        <w:t xml:space="preserve"> o dispositivo acompañante</w:t>
      </w:r>
      <w:r w:rsidR="00C923B5" w:rsidRPr="00DD4E69">
        <w:rPr>
          <w:rFonts w:ascii="Arial" w:hAnsi="Arial" w:cs="Arial"/>
          <w:sz w:val="18"/>
          <w:szCs w:val="18"/>
        </w:rPr>
        <w:t xml:space="preserve"> del </w:t>
      </w:r>
      <w:r w:rsidR="009D70EF" w:rsidRPr="00DD4E69">
        <w:rPr>
          <w:rFonts w:ascii="Arial" w:hAnsi="Arial" w:cs="Arial"/>
          <w:sz w:val="18"/>
          <w:szCs w:val="18"/>
        </w:rPr>
        <w:t>D</w:t>
      </w:r>
      <w:r w:rsidR="00C923B5" w:rsidRPr="00DD4E69">
        <w:rPr>
          <w:rFonts w:ascii="Arial" w:hAnsi="Arial" w:cs="Arial"/>
          <w:sz w:val="18"/>
          <w:szCs w:val="18"/>
        </w:rPr>
        <w:t>BP</w:t>
      </w:r>
      <w:r w:rsidRPr="00DD4E69">
        <w:rPr>
          <w:rFonts w:ascii="Arial" w:hAnsi="Arial" w:cs="Arial"/>
          <w:sz w:val="18"/>
          <w:szCs w:val="18"/>
        </w:rPr>
        <w:t xml:space="preserve">, mediante un divisor de potencia o acoplador direccional, al cual se conecta el analizador de espectro, esto en caso de que el </w:t>
      </w:r>
      <w:r w:rsidR="00AF0D05" w:rsidRPr="00DD4E69">
        <w:rPr>
          <w:rFonts w:ascii="Arial" w:hAnsi="Arial" w:cs="Arial"/>
          <w:sz w:val="18"/>
          <w:szCs w:val="18"/>
        </w:rPr>
        <w:t>D</w:t>
      </w:r>
      <w:r w:rsidRPr="00DD4E69">
        <w:rPr>
          <w:rFonts w:ascii="Arial" w:hAnsi="Arial" w:cs="Arial"/>
          <w:sz w:val="18"/>
          <w:szCs w:val="18"/>
        </w:rPr>
        <w:t xml:space="preserve">BP requiera, para su </w:t>
      </w:r>
      <w:r w:rsidR="00104C5F" w:rsidRPr="00DD4E69">
        <w:rPr>
          <w:rFonts w:ascii="Arial" w:hAnsi="Arial" w:cs="Arial"/>
          <w:sz w:val="18"/>
          <w:szCs w:val="18"/>
        </w:rPr>
        <w:t>operación, establecer</w:t>
      </w:r>
      <w:r w:rsidRPr="00DD4E69">
        <w:rPr>
          <w:rFonts w:ascii="Arial" w:hAnsi="Arial" w:cs="Arial"/>
          <w:sz w:val="18"/>
          <w:szCs w:val="18"/>
        </w:rPr>
        <w:t xml:space="preserve"> un enlace de comunicación con la estación base</w:t>
      </w:r>
      <w:r w:rsidR="00F71E62" w:rsidRPr="00DD4E69">
        <w:rPr>
          <w:rFonts w:ascii="Arial" w:hAnsi="Arial" w:cs="Arial"/>
          <w:sz w:val="18"/>
          <w:szCs w:val="18"/>
        </w:rPr>
        <w:t xml:space="preserve"> u otro dispositivo acompañante</w:t>
      </w:r>
      <w:r w:rsidRPr="00DD4E69">
        <w:rPr>
          <w:rFonts w:ascii="Arial" w:hAnsi="Arial" w:cs="Arial"/>
          <w:sz w:val="18"/>
          <w:szCs w:val="18"/>
        </w:rPr>
        <w:t>.</w:t>
      </w:r>
    </w:p>
    <w:p w14:paraId="5C90F0D1" w14:textId="494A65EF" w:rsidR="00774A98" w:rsidRPr="00DD4E69" w:rsidRDefault="00774A98" w:rsidP="001E19FE">
      <w:pPr>
        <w:numPr>
          <w:ilvl w:val="0"/>
          <w:numId w:val="10"/>
        </w:numPr>
        <w:spacing w:after="0" w:line="276" w:lineRule="auto"/>
        <w:ind w:hanging="436"/>
        <w:rPr>
          <w:rFonts w:ascii="Arial" w:hAnsi="Arial" w:cs="Arial"/>
          <w:sz w:val="18"/>
          <w:szCs w:val="18"/>
        </w:rPr>
      </w:pPr>
      <w:r w:rsidRPr="00DD4E69">
        <w:rPr>
          <w:rFonts w:ascii="Arial" w:hAnsi="Arial" w:cs="Arial"/>
          <w:sz w:val="18"/>
          <w:szCs w:val="18"/>
        </w:rPr>
        <w:t xml:space="preserve">Establecer las siguientes condiciones en el </w:t>
      </w:r>
      <w:r w:rsidR="00AF0D05" w:rsidRPr="00DD4E69">
        <w:rPr>
          <w:rFonts w:ascii="Arial" w:hAnsi="Arial" w:cs="Arial"/>
          <w:sz w:val="18"/>
          <w:szCs w:val="18"/>
        </w:rPr>
        <w:t>D</w:t>
      </w:r>
      <w:r w:rsidRPr="00DD4E69">
        <w:rPr>
          <w:rFonts w:ascii="Arial" w:hAnsi="Arial" w:cs="Arial"/>
          <w:sz w:val="18"/>
          <w:szCs w:val="18"/>
        </w:rPr>
        <w:t>BP:</w:t>
      </w:r>
    </w:p>
    <w:p w14:paraId="3F737AA3" w14:textId="17CD0BA0" w:rsidR="00774A98" w:rsidRPr="00DD4E69" w:rsidRDefault="00774A98" w:rsidP="001E19FE">
      <w:pPr>
        <w:numPr>
          <w:ilvl w:val="0"/>
          <w:numId w:val="11"/>
        </w:numPr>
        <w:spacing w:after="0" w:line="276" w:lineRule="auto"/>
        <w:ind w:left="1134"/>
        <w:rPr>
          <w:rFonts w:ascii="Arial" w:hAnsi="Arial" w:cs="Arial"/>
          <w:sz w:val="18"/>
          <w:szCs w:val="18"/>
        </w:rPr>
      </w:pPr>
      <w:r w:rsidRPr="00DD4E69">
        <w:rPr>
          <w:rFonts w:ascii="Arial" w:hAnsi="Arial" w:cs="Arial"/>
          <w:sz w:val="18"/>
          <w:szCs w:val="18"/>
        </w:rPr>
        <w:t>Poner a transmitir el DBP con una señal modulada.</w:t>
      </w:r>
      <w:r w:rsidR="009F5773" w:rsidRPr="00DD4E69">
        <w:rPr>
          <w:rFonts w:ascii="Arial" w:hAnsi="Arial" w:cs="Arial"/>
          <w:sz w:val="18"/>
          <w:szCs w:val="18"/>
        </w:rPr>
        <w:t xml:space="preserve"> En el caso de </w:t>
      </w:r>
      <w:r w:rsidR="00EC2403" w:rsidRPr="00DD4E69">
        <w:rPr>
          <w:rFonts w:ascii="Arial" w:hAnsi="Arial" w:cs="Arial"/>
          <w:sz w:val="18"/>
          <w:szCs w:val="18"/>
        </w:rPr>
        <w:t xml:space="preserve">dispositivos de la categoría de </w:t>
      </w:r>
      <w:r w:rsidR="009F5773" w:rsidRPr="00DD4E69">
        <w:rPr>
          <w:rFonts w:ascii="Arial" w:hAnsi="Arial" w:cs="Arial"/>
          <w:sz w:val="18"/>
          <w:szCs w:val="18"/>
        </w:rPr>
        <w:t>micrófonos inalámbricos</w:t>
      </w:r>
      <w:r w:rsidR="0043769C" w:rsidRPr="00DD4E69">
        <w:rPr>
          <w:rFonts w:ascii="Arial" w:hAnsi="Arial" w:cs="Arial"/>
          <w:sz w:val="18"/>
          <w:szCs w:val="18"/>
        </w:rPr>
        <w:t xml:space="preserve"> </w:t>
      </w:r>
      <w:r w:rsidR="009F5773" w:rsidRPr="00DD4E69">
        <w:rPr>
          <w:rFonts w:ascii="Arial" w:hAnsi="Arial" w:cs="Arial"/>
          <w:sz w:val="18"/>
          <w:szCs w:val="18"/>
        </w:rPr>
        <w:t xml:space="preserve">se debe usar una señal </w:t>
      </w:r>
      <w:r w:rsidR="00AD018F" w:rsidRPr="00DD4E69">
        <w:rPr>
          <w:rFonts w:ascii="Arial" w:hAnsi="Arial" w:cs="Arial"/>
          <w:sz w:val="18"/>
          <w:szCs w:val="18"/>
        </w:rPr>
        <w:t xml:space="preserve">conforme a lo establecido en el </w:t>
      </w:r>
      <w:r w:rsidR="00AD018F" w:rsidRPr="00DD4E69">
        <w:rPr>
          <w:rFonts w:ascii="Arial" w:hAnsi="Arial" w:cs="Arial"/>
          <w:b/>
          <w:bCs/>
          <w:sz w:val="18"/>
          <w:szCs w:val="18"/>
        </w:rPr>
        <w:t xml:space="preserve">Anexo </w:t>
      </w:r>
      <w:r w:rsidR="00EE3737" w:rsidRPr="00DD4E69">
        <w:rPr>
          <w:rFonts w:ascii="Arial" w:hAnsi="Arial" w:cs="Arial"/>
          <w:b/>
          <w:bCs/>
          <w:sz w:val="18"/>
          <w:szCs w:val="18"/>
        </w:rPr>
        <w:t>B</w:t>
      </w:r>
      <w:r w:rsidR="00AD018F" w:rsidRPr="00DD4E69">
        <w:rPr>
          <w:rFonts w:ascii="Arial" w:hAnsi="Arial" w:cs="Arial"/>
          <w:sz w:val="18"/>
          <w:szCs w:val="18"/>
        </w:rPr>
        <w:t xml:space="preserve"> de la presente disposición técnica</w:t>
      </w:r>
      <w:r w:rsidR="009F5773" w:rsidRPr="00DD4E69">
        <w:rPr>
          <w:rFonts w:ascii="Arial" w:hAnsi="Arial" w:cs="Arial"/>
          <w:sz w:val="18"/>
          <w:szCs w:val="18"/>
        </w:rPr>
        <w:t>.</w:t>
      </w:r>
    </w:p>
    <w:p w14:paraId="4C348A98" w14:textId="77777777" w:rsidR="00774A98" w:rsidRPr="00DD4E69" w:rsidRDefault="00774A98" w:rsidP="001E19FE">
      <w:pPr>
        <w:numPr>
          <w:ilvl w:val="0"/>
          <w:numId w:val="11"/>
        </w:numPr>
        <w:spacing w:after="0" w:line="276" w:lineRule="auto"/>
        <w:ind w:left="1134" w:hanging="425"/>
        <w:rPr>
          <w:rFonts w:ascii="Arial" w:hAnsi="Arial" w:cs="Arial"/>
          <w:sz w:val="18"/>
          <w:szCs w:val="18"/>
        </w:rPr>
      </w:pPr>
      <w:r w:rsidRPr="00DD4E69">
        <w:rPr>
          <w:rFonts w:ascii="Arial" w:hAnsi="Arial" w:cs="Arial"/>
          <w:sz w:val="18"/>
          <w:szCs w:val="18"/>
        </w:rPr>
        <w:t xml:space="preserve">Seleccionar el nivel máximo de transmisión de potencia. </w:t>
      </w:r>
    </w:p>
    <w:p w14:paraId="16B5B8B8" w14:textId="1F2CC4DF" w:rsidR="00774A98" w:rsidRPr="00DD4E69" w:rsidRDefault="003E644D" w:rsidP="001E19FE">
      <w:pPr>
        <w:numPr>
          <w:ilvl w:val="0"/>
          <w:numId w:val="11"/>
        </w:numPr>
        <w:spacing w:after="0" w:line="276" w:lineRule="auto"/>
        <w:ind w:left="1134" w:hanging="425"/>
        <w:rPr>
          <w:rFonts w:ascii="Arial" w:hAnsi="Arial" w:cs="Arial"/>
          <w:sz w:val="18"/>
          <w:szCs w:val="18"/>
        </w:rPr>
      </w:pPr>
      <w:r w:rsidRPr="00DD4E69">
        <w:rPr>
          <w:rFonts w:ascii="Arial" w:hAnsi="Arial" w:cs="Arial"/>
          <w:sz w:val="18"/>
          <w:szCs w:val="18"/>
        </w:rPr>
        <w:t xml:space="preserve">Si el DBP utiliza una </w:t>
      </w:r>
      <w:r w:rsidR="005C776C" w:rsidRPr="00DD4E69">
        <w:rPr>
          <w:rFonts w:ascii="Arial" w:hAnsi="Arial" w:cs="Arial"/>
          <w:sz w:val="18"/>
          <w:szCs w:val="18"/>
        </w:rPr>
        <w:t>B</w:t>
      </w:r>
      <w:r w:rsidRPr="00DD4E69">
        <w:rPr>
          <w:rFonts w:ascii="Arial" w:hAnsi="Arial" w:cs="Arial"/>
          <w:sz w:val="18"/>
          <w:szCs w:val="18"/>
        </w:rPr>
        <w:t>anda de frecuencia</w:t>
      </w:r>
      <w:r w:rsidR="000533A3" w:rsidRPr="00DD4E69">
        <w:rPr>
          <w:rFonts w:ascii="Arial" w:hAnsi="Arial" w:cs="Arial"/>
          <w:sz w:val="18"/>
          <w:szCs w:val="18"/>
        </w:rPr>
        <w:t>s</w:t>
      </w:r>
      <w:r w:rsidRPr="00DD4E69">
        <w:rPr>
          <w:rFonts w:ascii="Arial" w:hAnsi="Arial" w:cs="Arial"/>
          <w:sz w:val="18"/>
          <w:szCs w:val="18"/>
        </w:rPr>
        <w:t xml:space="preserve"> de operación </w:t>
      </w:r>
      <w:r w:rsidR="00B11CDF" w:rsidRPr="00DD4E69">
        <w:rPr>
          <w:rFonts w:ascii="Arial" w:hAnsi="Arial" w:cs="Arial"/>
          <w:sz w:val="18"/>
          <w:szCs w:val="18"/>
        </w:rPr>
        <w:t>espec</w:t>
      </w:r>
      <w:r w:rsidR="009D70EF" w:rsidRPr="00DD4E69">
        <w:rPr>
          <w:rFonts w:ascii="Arial" w:hAnsi="Arial" w:cs="Arial"/>
          <w:sz w:val="18"/>
          <w:szCs w:val="18"/>
        </w:rPr>
        <w:t>í</w:t>
      </w:r>
      <w:r w:rsidR="00B11CDF" w:rsidRPr="00DD4E69">
        <w:rPr>
          <w:rFonts w:ascii="Arial" w:hAnsi="Arial" w:cs="Arial"/>
          <w:sz w:val="18"/>
          <w:szCs w:val="18"/>
        </w:rPr>
        <w:t>fica</w:t>
      </w:r>
      <w:r w:rsidR="008D1182" w:rsidRPr="00DD4E69">
        <w:rPr>
          <w:rFonts w:ascii="Arial" w:hAnsi="Arial" w:cs="Arial"/>
          <w:sz w:val="18"/>
          <w:szCs w:val="18"/>
        </w:rPr>
        <w:t xml:space="preserve"> </w:t>
      </w:r>
      <w:r w:rsidRPr="00DD4E69">
        <w:rPr>
          <w:rFonts w:ascii="Arial" w:hAnsi="Arial" w:cs="Arial"/>
          <w:sz w:val="18"/>
          <w:szCs w:val="18"/>
        </w:rPr>
        <w:t xml:space="preserve">dividida en dos o más </w:t>
      </w:r>
      <w:r w:rsidR="005A2017" w:rsidRPr="00DD4E69">
        <w:rPr>
          <w:rFonts w:ascii="Arial" w:hAnsi="Arial" w:cs="Arial"/>
          <w:sz w:val="18"/>
          <w:szCs w:val="18"/>
        </w:rPr>
        <w:t>C</w:t>
      </w:r>
      <w:r w:rsidRPr="00DD4E69">
        <w:rPr>
          <w:rFonts w:ascii="Arial" w:hAnsi="Arial" w:cs="Arial"/>
          <w:sz w:val="18"/>
          <w:szCs w:val="18"/>
        </w:rPr>
        <w:t>anales radioeléctricos, c</w:t>
      </w:r>
      <w:r w:rsidR="00774A98" w:rsidRPr="00DD4E69">
        <w:rPr>
          <w:rFonts w:ascii="Arial" w:hAnsi="Arial" w:cs="Arial"/>
          <w:sz w:val="18"/>
          <w:szCs w:val="18"/>
        </w:rPr>
        <w:t xml:space="preserve">onfigurar de tal manera que se utilicen los canales bajo y alto correspondientes a la </w:t>
      </w:r>
      <w:r w:rsidR="00213DD4" w:rsidRPr="00DD4E69">
        <w:rPr>
          <w:rFonts w:ascii="Arial" w:hAnsi="Arial" w:cs="Arial"/>
          <w:sz w:val="18"/>
          <w:szCs w:val="18"/>
        </w:rPr>
        <w:t>B</w:t>
      </w:r>
      <w:r w:rsidR="00774A98" w:rsidRPr="00DD4E69">
        <w:rPr>
          <w:rFonts w:ascii="Arial" w:hAnsi="Arial" w:cs="Arial"/>
          <w:sz w:val="18"/>
          <w:szCs w:val="18"/>
        </w:rPr>
        <w:t>anda de frecuencia</w:t>
      </w:r>
      <w:r w:rsidR="00213DD4" w:rsidRPr="00DD4E69">
        <w:rPr>
          <w:rFonts w:ascii="Arial" w:hAnsi="Arial" w:cs="Arial"/>
          <w:sz w:val="18"/>
          <w:szCs w:val="18"/>
        </w:rPr>
        <w:t>s</w:t>
      </w:r>
      <w:r w:rsidR="00774A98" w:rsidRPr="00DD4E69">
        <w:rPr>
          <w:rFonts w:ascii="Arial" w:hAnsi="Arial" w:cs="Arial"/>
          <w:sz w:val="18"/>
          <w:szCs w:val="18"/>
        </w:rPr>
        <w:t xml:space="preserve"> de operación </w:t>
      </w:r>
      <w:r w:rsidR="00B11CDF" w:rsidRPr="00DD4E69">
        <w:rPr>
          <w:rFonts w:ascii="Arial" w:hAnsi="Arial" w:cs="Arial"/>
          <w:sz w:val="18"/>
          <w:szCs w:val="18"/>
        </w:rPr>
        <w:t>espec</w:t>
      </w:r>
      <w:r w:rsidR="009D70EF" w:rsidRPr="00DD4E69">
        <w:rPr>
          <w:rFonts w:ascii="Arial" w:hAnsi="Arial" w:cs="Arial"/>
          <w:sz w:val="18"/>
          <w:szCs w:val="18"/>
        </w:rPr>
        <w:t>í</w:t>
      </w:r>
      <w:r w:rsidR="00B11CDF" w:rsidRPr="00DD4E69">
        <w:rPr>
          <w:rFonts w:ascii="Arial" w:hAnsi="Arial" w:cs="Arial"/>
          <w:sz w:val="18"/>
          <w:szCs w:val="18"/>
        </w:rPr>
        <w:t>fica</w:t>
      </w:r>
      <w:r w:rsidR="00C923B5" w:rsidRPr="00DD4E69">
        <w:rPr>
          <w:rFonts w:ascii="Arial" w:hAnsi="Arial" w:cs="Arial"/>
          <w:sz w:val="18"/>
          <w:szCs w:val="18"/>
        </w:rPr>
        <w:t xml:space="preserve"> </w:t>
      </w:r>
      <w:r w:rsidR="006303FF" w:rsidRPr="00DD4E69">
        <w:rPr>
          <w:rFonts w:ascii="Arial" w:hAnsi="Arial" w:cs="Arial"/>
          <w:sz w:val="18"/>
          <w:szCs w:val="18"/>
        </w:rPr>
        <w:t>a ser medida</w:t>
      </w:r>
      <w:r w:rsidR="00774A98" w:rsidRPr="00DD4E69">
        <w:rPr>
          <w:rFonts w:ascii="Arial" w:hAnsi="Arial" w:cs="Arial"/>
          <w:sz w:val="18"/>
          <w:szCs w:val="18"/>
        </w:rPr>
        <w:t>, no necesariamente de manera simultánea.</w:t>
      </w:r>
    </w:p>
    <w:p w14:paraId="547C39F8" w14:textId="452EACBC" w:rsidR="00774A98" w:rsidRPr="00DD4E69" w:rsidRDefault="00774A98" w:rsidP="001E19FE">
      <w:pPr>
        <w:keepNext/>
        <w:numPr>
          <w:ilvl w:val="0"/>
          <w:numId w:val="13"/>
        </w:numPr>
        <w:spacing w:after="0" w:line="276" w:lineRule="auto"/>
        <w:ind w:hanging="436"/>
        <w:rPr>
          <w:rFonts w:ascii="Arial" w:hAnsi="Arial" w:cs="Arial"/>
          <w:sz w:val="18"/>
          <w:szCs w:val="18"/>
        </w:rPr>
      </w:pPr>
      <w:r w:rsidRPr="00DD4E69">
        <w:rPr>
          <w:rFonts w:ascii="Arial" w:hAnsi="Arial" w:cs="Arial"/>
          <w:sz w:val="18"/>
          <w:szCs w:val="18"/>
        </w:rPr>
        <w:t>Establecer las condiciones en el analizador de espectro</w:t>
      </w:r>
      <w:r w:rsidR="004F6D76" w:rsidRPr="00DD4E69">
        <w:rPr>
          <w:rFonts w:ascii="Arial" w:hAnsi="Arial" w:cs="Arial"/>
          <w:sz w:val="18"/>
          <w:szCs w:val="18"/>
        </w:rPr>
        <w:t xml:space="preserve"> de acuerdo </w:t>
      </w:r>
      <w:r w:rsidR="00E63097" w:rsidRPr="00DD4E69">
        <w:rPr>
          <w:rFonts w:ascii="Arial" w:hAnsi="Arial" w:cs="Arial"/>
          <w:sz w:val="18"/>
          <w:szCs w:val="18"/>
        </w:rPr>
        <w:t>con</w:t>
      </w:r>
      <w:r w:rsidR="004F6D76" w:rsidRPr="00DD4E69">
        <w:rPr>
          <w:rFonts w:ascii="Arial" w:hAnsi="Arial" w:cs="Arial"/>
          <w:sz w:val="18"/>
          <w:szCs w:val="18"/>
        </w:rPr>
        <w:t xml:space="preserve"> la categoría del DBP y lo especificado en la </w:t>
      </w:r>
      <w:r w:rsidR="004F6D76" w:rsidRPr="00DD4E69">
        <w:rPr>
          <w:rFonts w:ascii="Arial" w:hAnsi="Arial" w:cs="Arial"/>
          <w:b/>
          <w:bCs/>
          <w:sz w:val="18"/>
          <w:szCs w:val="18"/>
        </w:rPr>
        <w:t xml:space="preserve">Tabla </w:t>
      </w:r>
      <w:r w:rsidR="00B6219B" w:rsidRPr="00DD4E69">
        <w:rPr>
          <w:rFonts w:ascii="Arial" w:hAnsi="Arial" w:cs="Arial"/>
          <w:b/>
          <w:bCs/>
          <w:sz w:val="18"/>
          <w:szCs w:val="18"/>
        </w:rPr>
        <w:t>2</w:t>
      </w:r>
      <w:r w:rsidR="006459BE" w:rsidRPr="00DD4E69">
        <w:rPr>
          <w:rFonts w:ascii="Arial" w:hAnsi="Arial" w:cs="Arial"/>
          <w:b/>
          <w:bCs/>
          <w:sz w:val="18"/>
          <w:szCs w:val="18"/>
        </w:rPr>
        <w:t>1</w:t>
      </w:r>
      <w:r w:rsidRPr="00DD4E69">
        <w:rPr>
          <w:rFonts w:ascii="Arial" w:hAnsi="Arial" w:cs="Arial"/>
          <w:sz w:val="18"/>
          <w:szCs w:val="18"/>
        </w:rPr>
        <w:t>:</w:t>
      </w:r>
    </w:p>
    <w:p w14:paraId="604E90A7" w14:textId="77777777" w:rsidR="00436E14" w:rsidRDefault="00436E14" w:rsidP="001E19FE">
      <w:pPr>
        <w:pStyle w:val="Descripcin"/>
        <w:keepNext/>
        <w:spacing w:after="0" w:line="276" w:lineRule="auto"/>
        <w:jc w:val="center"/>
        <w:rPr>
          <w:rFonts w:ascii="Arial" w:hAnsi="Arial" w:cs="Arial"/>
          <w:color w:val="auto"/>
        </w:rPr>
      </w:pPr>
      <w:bookmarkStart w:id="208" w:name="_Toc179544771"/>
      <w:bookmarkStart w:id="209" w:name="_Hlk89098458"/>
    </w:p>
    <w:p w14:paraId="16423E03" w14:textId="23DF79FC" w:rsidR="00F81A3F" w:rsidRPr="00DD4E69" w:rsidRDefault="00F81A3F" w:rsidP="001E19FE">
      <w:pPr>
        <w:pStyle w:val="Descripcin"/>
        <w:keepNext/>
        <w:spacing w:after="0" w:line="276" w:lineRule="auto"/>
        <w:jc w:val="center"/>
        <w:rPr>
          <w:rFonts w:ascii="Arial" w:hAnsi="Arial" w:cs="Arial"/>
          <w:color w:val="auto"/>
        </w:rPr>
      </w:pPr>
      <w:r w:rsidRPr="00DD4E69">
        <w:rPr>
          <w:rFonts w:ascii="Arial" w:hAnsi="Arial" w:cs="Arial"/>
          <w:color w:val="auto"/>
        </w:rPr>
        <w:t xml:space="preserve">Tabla </w:t>
      </w:r>
      <w:r w:rsidR="00125E9E" w:rsidRPr="00DD4E69">
        <w:rPr>
          <w:rFonts w:ascii="Arial" w:hAnsi="Arial" w:cs="Arial"/>
          <w:noProof/>
          <w:color w:val="auto"/>
        </w:rPr>
        <w:fldChar w:fldCharType="begin"/>
      </w:r>
      <w:r w:rsidR="00125E9E" w:rsidRPr="00DD4E69">
        <w:rPr>
          <w:rFonts w:ascii="Arial" w:hAnsi="Arial" w:cs="Arial"/>
          <w:noProof/>
          <w:color w:val="auto"/>
        </w:rPr>
        <w:instrText xml:space="preserve"> SEQ Tabla \* ARABIC </w:instrText>
      </w:r>
      <w:r w:rsidR="00125E9E" w:rsidRPr="00DD4E69">
        <w:rPr>
          <w:rFonts w:ascii="Arial" w:hAnsi="Arial" w:cs="Arial"/>
          <w:noProof/>
          <w:color w:val="auto"/>
        </w:rPr>
        <w:fldChar w:fldCharType="separate"/>
      </w:r>
      <w:r w:rsidR="002B0067">
        <w:rPr>
          <w:rFonts w:ascii="Arial" w:hAnsi="Arial" w:cs="Arial"/>
          <w:noProof/>
          <w:color w:val="auto"/>
        </w:rPr>
        <w:t>21</w:t>
      </w:r>
      <w:r w:rsidR="00125E9E" w:rsidRPr="00DD4E69">
        <w:rPr>
          <w:rFonts w:ascii="Arial" w:hAnsi="Arial" w:cs="Arial"/>
          <w:noProof/>
          <w:color w:val="auto"/>
        </w:rPr>
        <w:fldChar w:fldCharType="end"/>
      </w:r>
      <w:r w:rsidRPr="00DD4E69">
        <w:rPr>
          <w:rFonts w:ascii="Arial" w:hAnsi="Arial" w:cs="Arial"/>
          <w:color w:val="auto"/>
        </w:rPr>
        <w:t xml:space="preserve">. </w:t>
      </w:r>
      <w:r w:rsidR="00E414CD" w:rsidRPr="00DD4E69">
        <w:rPr>
          <w:rFonts w:ascii="Arial" w:hAnsi="Arial" w:cs="Arial"/>
          <w:color w:val="auto"/>
        </w:rPr>
        <w:t xml:space="preserve">Configuración del analizador de espectro </w:t>
      </w:r>
      <w:r w:rsidR="00CC7A0B" w:rsidRPr="00DD4E69">
        <w:rPr>
          <w:rFonts w:ascii="Arial" w:hAnsi="Arial" w:cs="Arial"/>
          <w:color w:val="auto"/>
        </w:rPr>
        <w:t>para la medición</w:t>
      </w:r>
      <w:r w:rsidRPr="00DD4E69">
        <w:rPr>
          <w:rFonts w:ascii="Arial" w:hAnsi="Arial" w:cs="Arial"/>
          <w:color w:val="auto"/>
        </w:rPr>
        <w:t xml:space="preserve"> de Banda de frecuencias.</w:t>
      </w:r>
      <w:bookmarkEnd w:id="208"/>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5"/>
        <w:gridCol w:w="1131"/>
        <w:gridCol w:w="1370"/>
        <w:gridCol w:w="1181"/>
        <w:gridCol w:w="850"/>
        <w:gridCol w:w="993"/>
        <w:gridCol w:w="1370"/>
      </w:tblGrid>
      <w:tr w:rsidR="00C94382" w:rsidRPr="00DD4E69" w14:paraId="4D7653D9" w14:textId="77777777" w:rsidTr="009B790A">
        <w:trPr>
          <w:cantSplit/>
          <w:trHeight w:val="290"/>
          <w:jc w:val="center"/>
        </w:trPr>
        <w:tc>
          <w:tcPr>
            <w:tcW w:w="2035" w:type="dxa"/>
            <w:shd w:val="clear" w:color="auto" w:fill="auto"/>
            <w:noWrap/>
            <w:vAlign w:val="center"/>
            <w:hideMark/>
          </w:tcPr>
          <w:p w14:paraId="08DEE583" w14:textId="10BF83B2" w:rsidR="00C94382" w:rsidRPr="00DD4E69" w:rsidRDefault="00C94382" w:rsidP="001E19FE">
            <w:pPr>
              <w:spacing w:after="0" w:line="276" w:lineRule="auto"/>
              <w:jc w:val="center"/>
              <w:rPr>
                <w:rFonts w:ascii="Arial" w:eastAsia="Times New Roman" w:hAnsi="Arial" w:cs="Arial"/>
                <w:b/>
                <w:sz w:val="18"/>
                <w:szCs w:val="18"/>
                <w:lang w:eastAsia="ja-JP"/>
              </w:rPr>
            </w:pPr>
            <w:r w:rsidRPr="00DD4E69">
              <w:rPr>
                <w:rFonts w:ascii="Arial" w:eastAsia="Times New Roman" w:hAnsi="Arial" w:cs="Arial"/>
                <w:b/>
                <w:sz w:val="18"/>
                <w:szCs w:val="18"/>
                <w:lang w:eastAsia="ja-JP"/>
              </w:rPr>
              <w:t>Ajuste del analizador de espectro</w:t>
            </w:r>
          </w:p>
        </w:tc>
        <w:tc>
          <w:tcPr>
            <w:tcW w:w="1131" w:type="dxa"/>
            <w:shd w:val="clear" w:color="auto" w:fill="auto"/>
            <w:noWrap/>
            <w:vAlign w:val="center"/>
            <w:hideMark/>
          </w:tcPr>
          <w:p w14:paraId="6A1778A7" w14:textId="77777777" w:rsidR="00C94382" w:rsidRPr="00DD4E69" w:rsidRDefault="00C94382"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DRBP Genéricos</w:t>
            </w:r>
          </w:p>
        </w:tc>
        <w:tc>
          <w:tcPr>
            <w:tcW w:w="1370" w:type="dxa"/>
            <w:shd w:val="clear" w:color="auto" w:fill="auto"/>
            <w:noWrap/>
            <w:vAlign w:val="center"/>
            <w:hideMark/>
          </w:tcPr>
          <w:p w14:paraId="217C99FE" w14:textId="2843AC5F" w:rsidR="00C94382" w:rsidRPr="00DD4E69" w:rsidRDefault="00C94382" w:rsidP="001E19FE">
            <w:pPr>
              <w:spacing w:after="0" w:line="276" w:lineRule="auto"/>
              <w:jc w:val="center"/>
              <w:rPr>
                <w:rFonts w:ascii="Arial" w:eastAsia="Times New Roman" w:hAnsi="Arial" w:cs="Arial"/>
                <w:b/>
                <w:sz w:val="18"/>
                <w:szCs w:val="18"/>
                <w:lang w:eastAsia="ja-JP"/>
              </w:rPr>
            </w:pPr>
            <w:r w:rsidRPr="00DD4E69">
              <w:rPr>
                <w:rFonts w:ascii="Arial" w:eastAsia="Times New Roman" w:hAnsi="Arial" w:cs="Arial"/>
                <w:b/>
                <w:sz w:val="18"/>
                <w:szCs w:val="18"/>
                <w:lang w:eastAsia="ja-JP"/>
              </w:rPr>
              <w:t>Micrófonos inalámbricos analógicos</w:t>
            </w:r>
            <w:r w:rsidRPr="00DD4E69">
              <w:rPr>
                <w:rFonts w:ascii="Arial" w:eastAsia="Times New Roman" w:hAnsi="Arial" w:cs="Arial"/>
                <w:b/>
                <w:sz w:val="18"/>
                <w:szCs w:val="18"/>
                <w:vertAlign w:val="superscript"/>
                <w:lang w:eastAsia="ja-JP"/>
              </w:rPr>
              <w:t>3</w:t>
            </w:r>
          </w:p>
        </w:tc>
        <w:tc>
          <w:tcPr>
            <w:tcW w:w="1181" w:type="dxa"/>
          </w:tcPr>
          <w:p w14:paraId="074AA14C" w14:textId="2201BBEE" w:rsidR="00C94382" w:rsidRPr="00DD4E69" w:rsidRDefault="00C94382" w:rsidP="001E19FE">
            <w:pPr>
              <w:spacing w:after="0" w:line="276" w:lineRule="auto"/>
              <w:jc w:val="center"/>
              <w:rPr>
                <w:rFonts w:ascii="Arial" w:eastAsia="Times New Roman" w:hAnsi="Arial" w:cs="Arial"/>
                <w:b/>
                <w:sz w:val="18"/>
                <w:szCs w:val="18"/>
                <w:lang w:eastAsia="ja-JP"/>
              </w:rPr>
            </w:pPr>
            <w:r w:rsidRPr="00DD4E69">
              <w:rPr>
                <w:rFonts w:ascii="Arial" w:eastAsia="Times New Roman" w:hAnsi="Arial" w:cs="Arial"/>
                <w:b/>
                <w:sz w:val="18"/>
                <w:szCs w:val="18"/>
                <w:lang w:eastAsia="ja-JP"/>
              </w:rPr>
              <w:t>Micrófonos inalámbricos digitales</w:t>
            </w:r>
            <w:r w:rsidRPr="00DD4E69">
              <w:rPr>
                <w:rFonts w:ascii="Arial" w:eastAsia="Times New Roman" w:hAnsi="Arial" w:cs="Arial"/>
                <w:b/>
                <w:sz w:val="18"/>
                <w:szCs w:val="18"/>
                <w:vertAlign w:val="superscript"/>
                <w:lang w:eastAsia="ja-JP"/>
              </w:rPr>
              <w:t>3</w:t>
            </w:r>
          </w:p>
        </w:tc>
        <w:tc>
          <w:tcPr>
            <w:tcW w:w="850" w:type="dxa"/>
            <w:vAlign w:val="center"/>
          </w:tcPr>
          <w:p w14:paraId="30A3D723" w14:textId="06585F3F" w:rsidR="00C94382" w:rsidRPr="00DD4E69" w:rsidRDefault="00C94382" w:rsidP="001E19FE">
            <w:pPr>
              <w:spacing w:after="0" w:line="276" w:lineRule="auto"/>
              <w:jc w:val="center"/>
              <w:rPr>
                <w:rFonts w:ascii="Arial" w:eastAsia="Times New Roman" w:hAnsi="Arial" w:cs="Arial"/>
                <w:b/>
                <w:sz w:val="18"/>
                <w:szCs w:val="18"/>
                <w:lang w:eastAsia="ja-JP"/>
              </w:rPr>
            </w:pPr>
            <w:r w:rsidRPr="00DD4E69">
              <w:rPr>
                <w:rFonts w:ascii="Arial" w:eastAsia="Times New Roman" w:hAnsi="Arial" w:cs="Arial"/>
                <w:b/>
                <w:sz w:val="18"/>
                <w:szCs w:val="18"/>
                <w:lang w:eastAsia="ja-JP"/>
              </w:rPr>
              <w:t>WMAS</w:t>
            </w:r>
            <w:r w:rsidRPr="00DD4E69">
              <w:rPr>
                <w:rFonts w:ascii="Arial" w:eastAsia="Times New Roman" w:hAnsi="Arial" w:cs="Arial"/>
                <w:b/>
                <w:sz w:val="18"/>
                <w:szCs w:val="18"/>
                <w:vertAlign w:val="superscript"/>
                <w:lang w:eastAsia="ja-JP"/>
              </w:rPr>
              <w:t>3</w:t>
            </w:r>
          </w:p>
        </w:tc>
        <w:tc>
          <w:tcPr>
            <w:tcW w:w="993" w:type="dxa"/>
            <w:shd w:val="clear" w:color="auto" w:fill="auto"/>
            <w:noWrap/>
            <w:vAlign w:val="center"/>
            <w:hideMark/>
          </w:tcPr>
          <w:p w14:paraId="09F5D08D" w14:textId="2E8A1571" w:rsidR="00C94382" w:rsidRPr="00DD4E69" w:rsidRDefault="00C94382"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 xml:space="preserve">Dispositivos de asistencia </w:t>
            </w:r>
          </w:p>
          <w:p w14:paraId="77AE28E1" w14:textId="0121D505" w:rsidR="00C94382" w:rsidRPr="00DD4E69" w:rsidRDefault="00C94382"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auditiva</w:t>
            </w:r>
          </w:p>
        </w:tc>
        <w:tc>
          <w:tcPr>
            <w:tcW w:w="1370" w:type="dxa"/>
            <w:shd w:val="clear" w:color="auto" w:fill="auto"/>
            <w:noWrap/>
            <w:vAlign w:val="center"/>
            <w:hideMark/>
          </w:tcPr>
          <w:p w14:paraId="6F633F0A" w14:textId="379122E8" w:rsidR="00C94382" w:rsidRPr="00DD4E69" w:rsidRDefault="00C94382"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Alarmas inalámbricas</w:t>
            </w:r>
          </w:p>
        </w:tc>
      </w:tr>
      <w:tr w:rsidR="00C94382" w:rsidRPr="00DD4E69" w14:paraId="2FBE1B1E" w14:textId="19B48696" w:rsidTr="00C94382">
        <w:trPr>
          <w:cantSplit/>
          <w:trHeight w:val="290"/>
          <w:jc w:val="center"/>
        </w:trPr>
        <w:tc>
          <w:tcPr>
            <w:tcW w:w="2035" w:type="dxa"/>
            <w:shd w:val="clear" w:color="auto" w:fill="auto"/>
            <w:noWrap/>
            <w:vAlign w:val="center"/>
            <w:hideMark/>
          </w:tcPr>
          <w:p w14:paraId="4F7B975A" w14:textId="7F57CA36" w:rsidR="00C94382" w:rsidRPr="00DD4E69" w:rsidRDefault="00C9438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Frecuencia central (ƒ</w:t>
            </w:r>
            <w:r w:rsidRPr="00DD4E69">
              <w:rPr>
                <w:rFonts w:ascii="Arial" w:eastAsia="Times New Roman" w:hAnsi="Arial" w:cs="Arial"/>
                <w:color w:val="000000"/>
                <w:sz w:val="18"/>
                <w:szCs w:val="18"/>
                <w:vertAlign w:val="subscript"/>
                <w:lang w:eastAsia="ja-JP"/>
              </w:rPr>
              <w:t>c</w:t>
            </w:r>
            <w:r w:rsidRPr="00DD4E69">
              <w:rPr>
                <w:rFonts w:ascii="Arial" w:eastAsia="Times New Roman" w:hAnsi="Arial" w:cs="Arial"/>
                <w:color w:val="000000"/>
                <w:sz w:val="18"/>
                <w:szCs w:val="18"/>
                <w:lang w:eastAsia="ja-JP"/>
              </w:rPr>
              <w:t>)</w:t>
            </w:r>
          </w:p>
        </w:tc>
        <w:tc>
          <w:tcPr>
            <w:tcW w:w="6895" w:type="dxa"/>
            <w:gridSpan w:val="6"/>
          </w:tcPr>
          <w:p w14:paraId="3D9BD9DF" w14:textId="2579C9E8" w:rsidR="00C94382" w:rsidRPr="00DD4E69" w:rsidRDefault="00C94382" w:rsidP="001E19FE">
            <w:pPr>
              <w:spacing w:after="0" w:line="276" w:lineRule="auto"/>
              <w:jc w:val="center"/>
              <w:rPr>
                <w:rFonts w:ascii="Arial" w:hAnsi="Arial" w:cs="Arial"/>
                <w:sz w:val="18"/>
                <w:szCs w:val="18"/>
              </w:rPr>
            </w:pPr>
            <w:r w:rsidRPr="00DD4E69">
              <w:rPr>
                <w:rFonts w:ascii="Arial" w:hAnsi="Arial" w:cs="Arial"/>
                <w:sz w:val="18"/>
                <w:szCs w:val="18"/>
              </w:rPr>
              <w:t xml:space="preserve">La </w:t>
            </w:r>
            <w:r w:rsidR="00604B02" w:rsidRPr="00DD4E69">
              <w:rPr>
                <w:rFonts w:ascii="Arial" w:hAnsi="Arial" w:cs="Arial"/>
                <w:sz w:val="18"/>
                <w:szCs w:val="18"/>
              </w:rPr>
              <w:t xml:space="preserve">especificada </w:t>
            </w:r>
            <w:r w:rsidRPr="00DD4E69">
              <w:rPr>
                <w:rFonts w:ascii="Arial" w:hAnsi="Arial" w:cs="Arial"/>
                <w:sz w:val="18"/>
                <w:szCs w:val="18"/>
              </w:rPr>
              <w:t xml:space="preserve">por el </w:t>
            </w:r>
            <w:r w:rsidR="00D74528" w:rsidRPr="00DD4E69">
              <w:rPr>
                <w:rFonts w:ascii="Arial" w:hAnsi="Arial" w:cs="Arial"/>
                <w:sz w:val="18"/>
                <w:szCs w:val="18"/>
              </w:rPr>
              <w:t>interesado</w:t>
            </w:r>
          </w:p>
        </w:tc>
      </w:tr>
      <w:tr w:rsidR="00C94382" w:rsidRPr="00DD4E69" w14:paraId="23B04428" w14:textId="77777777" w:rsidTr="009B790A">
        <w:trPr>
          <w:cantSplit/>
          <w:trHeight w:val="290"/>
          <w:jc w:val="center"/>
        </w:trPr>
        <w:tc>
          <w:tcPr>
            <w:tcW w:w="2035" w:type="dxa"/>
            <w:shd w:val="clear" w:color="auto" w:fill="auto"/>
            <w:noWrap/>
            <w:vAlign w:val="center"/>
            <w:hideMark/>
          </w:tcPr>
          <w:p w14:paraId="62AA09CE" w14:textId="4C31BF7D" w:rsidR="00C94382" w:rsidRPr="00DD4E69" w:rsidRDefault="00C9438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Ancho de barrido </w:t>
            </w:r>
          </w:p>
          <w:p w14:paraId="2B2327D0" w14:textId="36672EA3" w:rsidR="00C94382" w:rsidRPr="00DD4E69" w:rsidRDefault="00C9438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Pr="00DD4E69">
              <w:rPr>
                <w:rFonts w:ascii="Arial" w:eastAsia="Times New Roman" w:hAnsi="Arial" w:cs="Arial"/>
                <w:i/>
                <w:color w:val="000000"/>
                <w:sz w:val="18"/>
                <w:szCs w:val="18"/>
                <w:lang w:eastAsia="ja-JP"/>
              </w:rPr>
              <w:t>span</w:t>
            </w:r>
            <w:r w:rsidRPr="00DD4E69">
              <w:rPr>
                <w:rFonts w:ascii="Arial" w:eastAsia="Times New Roman" w:hAnsi="Arial" w:cs="Arial"/>
                <w:color w:val="000000"/>
                <w:sz w:val="18"/>
                <w:szCs w:val="18"/>
                <w:lang w:eastAsia="ja-JP"/>
              </w:rPr>
              <w:t xml:space="preserve">) </w:t>
            </w:r>
            <w:r w:rsidRPr="00DD4E69">
              <w:rPr>
                <w:rFonts w:ascii="Arial" w:eastAsia="Times New Roman" w:hAnsi="Arial" w:cs="Arial"/>
                <w:color w:val="000000"/>
                <w:sz w:val="18"/>
                <w:szCs w:val="18"/>
                <w:vertAlign w:val="superscript"/>
                <w:lang w:eastAsia="ja-JP"/>
              </w:rPr>
              <w:t>1</w:t>
            </w:r>
          </w:p>
        </w:tc>
        <w:tc>
          <w:tcPr>
            <w:tcW w:w="1131" w:type="dxa"/>
            <w:shd w:val="clear" w:color="auto" w:fill="auto"/>
            <w:noWrap/>
            <w:vAlign w:val="center"/>
            <w:hideMark/>
          </w:tcPr>
          <w:p w14:paraId="7EBB2F33" w14:textId="24996D21"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≥2×BW</w:t>
            </w:r>
            <w:r w:rsidRPr="00DD4E69">
              <w:rPr>
                <w:rFonts w:ascii="Arial" w:eastAsia="Times New Roman" w:hAnsi="Arial" w:cs="Arial"/>
                <w:color w:val="000000"/>
                <w:sz w:val="18"/>
                <w:szCs w:val="18"/>
                <w:vertAlign w:val="subscript"/>
                <w:lang w:eastAsia="ja-JP"/>
              </w:rPr>
              <w:t>OC</w:t>
            </w:r>
          </w:p>
        </w:tc>
        <w:tc>
          <w:tcPr>
            <w:tcW w:w="1370" w:type="dxa"/>
            <w:shd w:val="clear" w:color="auto" w:fill="auto"/>
            <w:noWrap/>
            <w:vAlign w:val="center"/>
            <w:hideMark/>
          </w:tcPr>
          <w:p w14:paraId="6E0EB328" w14:textId="12C65EBE"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OC</w:t>
            </w:r>
          </w:p>
        </w:tc>
        <w:tc>
          <w:tcPr>
            <w:tcW w:w="1181" w:type="dxa"/>
            <w:vAlign w:val="center"/>
          </w:tcPr>
          <w:p w14:paraId="44C59FA8" w14:textId="61C5CF12"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OC</w:t>
            </w:r>
          </w:p>
        </w:tc>
        <w:tc>
          <w:tcPr>
            <w:tcW w:w="850" w:type="dxa"/>
            <w:vAlign w:val="center"/>
          </w:tcPr>
          <w:p w14:paraId="38D7CA89" w14:textId="353C8C00"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OC</w:t>
            </w:r>
          </w:p>
        </w:tc>
        <w:tc>
          <w:tcPr>
            <w:tcW w:w="993" w:type="dxa"/>
            <w:shd w:val="clear" w:color="auto" w:fill="auto"/>
            <w:noWrap/>
            <w:vAlign w:val="center"/>
            <w:hideMark/>
          </w:tcPr>
          <w:p w14:paraId="11CB6230" w14:textId="77777777"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c>
          <w:tcPr>
            <w:tcW w:w="1370" w:type="dxa"/>
            <w:shd w:val="clear" w:color="auto" w:fill="auto"/>
            <w:noWrap/>
            <w:vAlign w:val="center"/>
            <w:hideMark/>
          </w:tcPr>
          <w:p w14:paraId="42828189" w14:textId="77777777"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r>
      <w:tr w:rsidR="00C94382" w:rsidRPr="00DD4E69" w14:paraId="273F7097" w14:textId="77777777" w:rsidTr="00C94382">
        <w:trPr>
          <w:cantSplit/>
          <w:trHeight w:val="290"/>
          <w:jc w:val="center"/>
        </w:trPr>
        <w:tc>
          <w:tcPr>
            <w:tcW w:w="2035" w:type="dxa"/>
            <w:shd w:val="clear" w:color="auto" w:fill="auto"/>
            <w:noWrap/>
            <w:vAlign w:val="center"/>
            <w:hideMark/>
          </w:tcPr>
          <w:p w14:paraId="790C7A04" w14:textId="77777777" w:rsidR="00C94382" w:rsidRPr="00DD4E69" w:rsidRDefault="00C9438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Tiempo de barrido </w:t>
            </w:r>
          </w:p>
          <w:p w14:paraId="3C336EC6" w14:textId="07F910F7" w:rsidR="00C94382" w:rsidRPr="00DD4E69" w:rsidRDefault="00C9438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Pr="00DD4E69">
              <w:rPr>
                <w:rFonts w:ascii="Arial" w:eastAsia="Times New Roman" w:hAnsi="Arial" w:cs="Arial"/>
                <w:i/>
                <w:color w:val="000000"/>
                <w:sz w:val="18"/>
                <w:szCs w:val="18"/>
                <w:lang w:eastAsia="ja-JP"/>
              </w:rPr>
              <w:t>sweep time</w:t>
            </w:r>
            <w:r w:rsidRPr="00DD4E69">
              <w:rPr>
                <w:rFonts w:ascii="Arial" w:eastAsia="Times New Roman" w:hAnsi="Arial" w:cs="Arial"/>
                <w:color w:val="000000"/>
                <w:sz w:val="18"/>
                <w:szCs w:val="18"/>
                <w:lang w:eastAsia="ja-JP"/>
              </w:rPr>
              <w:t>)</w:t>
            </w:r>
          </w:p>
        </w:tc>
        <w:tc>
          <w:tcPr>
            <w:tcW w:w="6895" w:type="dxa"/>
            <w:gridSpan w:val="6"/>
            <w:shd w:val="clear" w:color="auto" w:fill="auto"/>
            <w:noWrap/>
            <w:vAlign w:val="center"/>
            <w:hideMark/>
          </w:tcPr>
          <w:p w14:paraId="45F370E9" w14:textId="33BA74CF"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r>
      <w:tr w:rsidR="00C94382" w:rsidRPr="00DD4E69" w14:paraId="01E7DF95" w14:textId="77777777" w:rsidTr="009B790A">
        <w:trPr>
          <w:cantSplit/>
          <w:trHeight w:val="290"/>
          <w:jc w:val="center"/>
        </w:trPr>
        <w:tc>
          <w:tcPr>
            <w:tcW w:w="2035" w:type="dxa"/>
            <w:shd w:val="clear" w:color="auto" w:fill="auto"/>
            <w:noWrap/>
            <w:vAlign w:val="center"/>
            <w:hideMark/>
          </w:tcPr>
          <w:p w14:paraId="47CF1172" w14:textId="2E6D8B78" w:rsidR="00C94382" w:rsidRPr="00DD4E69" w:rsidRDefault="00C9438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RBW</w:t>
            </w:r>
          </w:p>
        </w:tc>
        <w:tc>
          <w:tcPr>
            <w:tcW w:w="1131" w:type="dxa"/>
            <w:shd w:val="clear" w:color="auto" w:fill="auto"/>
            <w:noWrap/>
            <w:vAlign w:val="center"/>
            <w:hideMark/>
          </w:tcPr>
          <w:p w14:paraId="6DDD0BEB" w14:textId="73980341"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OC</w:t>
            </w:r>
            <w:r w:rsidRPr="00DD4E69">
              <w:rPr>
                <w:rFonts w:ascii="Arial" w:eastAsia="Times New Roman" w:hAnsi="Arial" w:cs="Arial"/>
                <w:color w:val="000000"/>
                <w:sz w:val="18"/>
                <w:szCs w:val="18"/>
                <w:vertAlign w:val="superscript"/>
                <w:lang w:eastAsia="ja-JP"/>
              </w:rPr>
              <w:t>2</w:t>
            </w:r>
          </w:p>
        </w:tc>
        <w:tc>
          <w:tcPr>
            <w:tcW w:w="1370" w:type="dxa"/>
            <w:shd w:val="clear" w:color="auto" w:fill="auto"/>
            <w:noWrap/>
            <w:vAlign w:val="center"/>
            <w:hideMark/>
          </w:tcPr>
          <w:p w14:paraId="541F177A" w14:textId="7DB8172B"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181" w:type="dxa"/>
            <w:vAlign w:val="center"/>
          </w:tcPr>
          <w:p w14:paraId="770283C2" w14:textId="5D21710D"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850" w:type="dxa"/>
            <w:vMerge w:val="restart"/>
            <w:vAlign w:val="center"/>
          </w:tcPr>
          <w:p w14:paraId="2596C522" w14:textId="4CE4EAD3"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Ver Tabla 11</w:t>
            </w:r>
          </w:p>
        </w:tc>
        <w:tc>
          <w:tcPr>
            <w:tcW w:w="993" w:type="dxa"/>
            <w:shd w:val="clear" w:color="auto" w:fill="auto"/>
            <w:noWrap/>
            <w:vAlign w:val="center"/>
            <w:hideMark/>
          </w:tcPr>
          <w:p w14:paraId="402844AB" w14:textId="124C7E80"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OC</w:t>
            </w:r>
            <w:r w:rsidRPr="00DD4E69">
              <w:rPr>
                <w:rFonts w:ascii="Arial" w:eastAsia="Times New Roman" w:hAnsi="Arial" w:cs="Arial"/>
                <w:color w:val="000000"/>
                <w:sz w:val="18"/>
                <w:szCs w:val="18"/>
                <w:vertAlign w:val="superscript"/>
                <w:lang w:eastAsia="ja-JP"/>
              </w:rPr>
              <w:t>2</w:t>
            </w:r>
          </w:p>
        </w:tc>
        <w:tc>
          <w:tcPr>
            <w:tcW w:w="1370" w:type="dxa"/>
            <w:shd w:val="clear" w:color="auto" w:fill="auto"/>
            <w:noWrap/>
            <w:vAlign w:val="center"/>
            <w:hideMark/>
          </w:tcPr>
          <w:p w14:paraId="63DF2052" w14:textId="1B9DAAFA"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OC</w:t>
            </w:r>
            <w:r w:rsidRPr="00DD4E69">
              <w:rPr>
                <w:rFonts w:ascii="Arial" w:eastAsia="Times New Roman" w:hAnsi="Arial" w:cs="Arial"/>
                <w:color w:val="000000"/>
                <w:sz w:val="18"/>
                <w:szCs w:val="18"/>
                <w:vertAlign w:val="superscript"/>
                <w:lang w:eastAsia="ja-JP"/>
              </w:rPr>
              <w:t>2</w:t>
            </w:r>
          </w:p>
        </w:tc>
      </w:tr>
      <w:tr w:rsidR="00C94382" w:rsidRPr="00DD4E69" w14:paraId="7190E2F3" w14:textId="77777777" w:rsidTr="009B790A">
        <w:trPr>
          <w:cantSplit/>
          <w:trHeight w:val="290"/>
          <w:jc w:val="center"/>
        </w:trPr>
        <w:tc>
          <w:tcPr>
            <w:tcW w:w="2035" w:type="dxa"/>
            <w:shd w:val="clear" w:color="auto" w:fill="auto"/>
            <w:noWrap/>
            <w:vAlign w:val="center"/>
            <w:hideMark/>
          </w:tcPr>
          <w:p w14:paraId="3778F8EC" w14:textId="613F5680" w:rsidR="00C94382" w:rsidRPr="00DD4E69" w:rsidRDefault="00C9438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VBW</w:t>
            </w:r>
          </w:p>
        </w:tc>
        <w:tc>
          <w:tcPr>
            <w:tcW w:w="1131" w:type="dxa"/>
            <w:shd w:val="clear" w:color="auto" w:fill="auto"/>
            <w:noWrap/>
            <w:vAlign w:val="center"/>
            <w:hideMark/>
          </w:tcPr>
          <w:p w14:paraId="36F24C81" w14:textId="79E23FF5"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c>
          <w:tcPr>
            <w:tcW w:w="1370" w:type="dxa"/>
            <w:shd w:val="clear" w:color="auto" w:fill="auto"/>
            <w:noWrap/>
            <w:vAlign w:val="center"/>
            <w:hideMark/>
          </w:tcPr>
          <w:p w14:paraId="086DC862" w14:textId="6DBDA33B"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181" w:type="dxa"/>
            <w:vAlign w:val="center"/>
          </w:tcPr>
          <w:p w14:paraId="6B993D9A" w14:textId="3FED1A15"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850" w:type="dxa"/>
            <w:vMerge/>
            <w:vAlign w:val="center"/>
          </w:tcPr>
          <w:p w14:paraId="6565A25B" w14:textId="43290CD1" w:rsidR="00C94382" w:rsidRPr="00DD4E69" w:rsidRDefault="00C94382" w:rsidP="001E19FE">
            <w:pPr>
              <w:spacing w:after="0" w:line="276" w:lineRule="auto"/>
              <w:jc w:val="center"/>
              <w:rPr>
                <w:rFonts w:ascii="Arial" w:eastAsia="Times New Roman" w:hAnsi="Arial" w:cs="Arial"/>
                <w:color w:val="000000"/>
                <w:sz w:val="18"/>
                <w:szCs w:val="18"/>
                <w:lang w:eastAsia="ja-JP"/>
              </w:rPr>
            </w:pPr>
          </w:p>
        </w:tc>
        <w:tc>
          <w:tcPr>
            <w:tcW w:w="993" w:type="dxa"/>
            <w:shd w:val="clear" w:color="auto" w:fill="auto"/>
            <w:noWrap/>
            <w:vAlign w:val="center"/>
            <w:hideMark/>
          </w:tcPr>
          <w:p w14:paraId="6874C597" w14:textId="50FA000B"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c>
          <w:tcPr>
            <w:tcW w:w="1370" w:type="dxa"/>
            <w:shd w:val="clear" w:color="auto" w:fill="auto"/>
            <w:noWrap/>
            <w:vAlign w:val="center"/>
            <w:hideMark/>
          </w:tcPr>
          <w:p w14:paraId="62CD1AFA" w14:textId="160A53A3"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r>
      <w:tr w:rsidR="00C94382" w:rsidRPr="00DD4E69" w14:paraId="642CB11B" w14:textId="77777777" w:rsidTr="009B790A">
        <w:trPr>
          <w:cantSplit/>
          <w:trHeight w:val="290"/>
          <w:jc w:val="center"/>
        </w:trPr>
        <w:tc>
          <w:tcPr>
            <w:tcW w:w="2035" w:type="dxa"/>
            <w:shd w:val="clear" w:color="auto" w:fill="auto"/>
            <w:noWrap/>
            <w:vAlign w:val="center"/>
            <w:hideMark/>
          </w:tcPr>
          <w:p w14:paraId="5E5F8753" w14:textId="77777777" w:rsidR="00C94382" w:rsidRPr="00DD4E69" w:rsidRDefault="00C9438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Detector</w:t>
            </w:r>
          </w:p>
        </w:tc>
        <w:tc>
          <w:tcPr>
            <w:tcW w:w="1131" w:type="dxa"/>
            <w:shd w:val="clear" w:color="auto" w:fill="auto"/>
            <w:noWrap/>
            <w:vAlign w:val="center"/>
            <w:hideMark/>
          </w:tcPr>
          <w:p w14:paraId="11D76F85" w14:textId="77777777"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370" w:type="dxa"/>
            <w:shd w:val="clear" w:color="auto" w:fill="auto"/>
            <w:noWrap/>
            <w:vAlign w:val="center"/>
            <w:hideMark/>
          </w:tcPr>
          <w:p w14:paraId="10DDF82B" w14:textId="6AE742E8"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Pico</w:t>
            </w:r>
          </w:p>
        </w:tc>
        <w:tc>
          <w:tcPr>
            <w:tcW w:w="1181" w:type="dxa"/>
            <w:vAlign w:val="center"/>
          </w:tcPr>
          <w:p w14:paraId="75EDB515" w14:textId="67A5B5AC"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850" w:type="dxa"/>
          </w:tcPr>
          <w:p w14:paraId="665FFE6E" w14:textId="0930F657"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Pico</w:t>
            </w:r>
          </w:p>
        </w:tc>
        <w:tc>
          <w:tcPr>
            <w:tcW w:w="993" w:type="dxa"/>
            <w:shd w:val="clear" w:color="auto" w:fill="auto"/>
            <w:noWrap/>
            <w:vAlign w:val="center"/>
            <w:hideMark/>
          </w:tcPr>
          <w:p w14:paraId="6EA93C56" w14:textId="77777777"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370" w:type="dxa"/>
            <w:shd w:val="clear" w:color="auto" w:fill="auto"/>
            <w:noWrap/>
            <w:vAlign w:val="center"/>
            <w:hideMark/>
          </w:tcPr>
          <w:p w14:paraId="6D7CB4B0" w14:textId="77777777" w:rsidR="00C94382" w:rsidRPr="00DD4E69" w:rsidRDefault="00C94382"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r>
      <w:tr w:rsidR="00C94382" w:rsidRPr="00DD4E69" w14:paraId="468406B1" w14:textId="5EE92137" w:rsidTr="00C94382">
        <w:trPr>
          <w:cantSplit/>
          <w:trHeight w:val="290"/>
          <w:jc w:val="center"/>
        </w:trPr>
        <w:tc>
          <w:tcPr>
            <w:tcW w:w="2035" w:type="dxa"/>
            <w:shd w:val="clear" w:color="auto" w:fill="auto"/>
            <w:noWrap/>
            <w:vAlign w:val="center"/>
            <w:hideMark/>
          </w:tcPr>
          <w:p w14:paraId="21934BAD" w14:textId="77777777" w:rsidR="00C94382" w:rsidRPr="00DD4E69" w:rsidRDefault="00C9438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Traza</w:t>
            </w:r>
          </w:p>
        </w:tc>
        <w:tc>
          <w:tcPr>
            <w:tcW w:w="6895" w:type="dxa"/>
            <w:gridSpan w:val="6"/>
            <w:vAlign w:val="center"/>
          </w:tcPr>
          <w:p w14:paraId="30AC133F" w14:textId="51B88606" w:rsidR="00C94382" w:rsidRPr="00DD4E69" w:rsidRDefault="00C94382" w:rsidP="001E19FE">
            <w:pPr>
              <w:spacing w:after="0" w:line="276" w:lineRule="auto"/>
              <w:jc w:val="center"/>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Max hold</w:t>
            </w:r>
          </w:p>
        </w:tc>
      </w:tr>
      <w:tr w:rsidR="00C94382" w:rsidRPr="00DD4E69" w14:paraId="5957AE73" w14:textId="77777777" w:rsidTr="00C94382">
        <w:trPr>
          <w:cantSplit/>
          <w:trHeight w:val="1613"/>
          <w:jc w:val="center"/>
        </w:trPr>
        <w:tc>
          <w:tcPr>
            <w:tcW w:w="8930" w:type="dxa"/>
            <w:gridSpan w:val="7"/>
          </w:tcPr>
          <w:p w14:paraId="08EF64DE" w14:textId="77777777" w:rsidR="00C94382" w:rsidRPr="00DD4E69" w:rsidRDefault="00C94382" w:rsidP="001E19FE">
            <w:pPr>
              <w:spacing w:after="0" w:line="276" w:lineRule="auto"/>
              <w:jc w:val="left"/>
              <w:rPr>
                <w:rFonts w:ascii="Arial" w:hAnsi="Arial" w:cs="Arial"/>
                <w:sz w:val="18"/>
                <w:szCs w:val="18"/>
              </w:rPr>
            </w:pPr>
            <w:r w:rsidRPr="00DD4E69">
              <w:rPr>
                <w:rFonts w:ascii="Arial" w:hAnsi="Arial" w:cs="Arial"/>
                <w:sz w:val="18"/>
                <w:szCs w:val="18"/>
              </w:rPr>
              <w:t>Notas:</w:t>
            </w:r>
          </w:p>
          <w:p w14:paraId="0D1B683B" w14:textId="7E8D2C74" w:rsidR="00C94382" w:rsidRPr="00DD4E69" w:rsidRDefault="00C94382" w:rsidP="001E19FE">
            <w:pPr>
              <w:pStyle w:val="Prrafodelista"/>
              <w:numPr>
                <w:ilvl w:val="1"/>
                <w:numId w:val="11"/>
              </w:numPr>
              <w:spacing w:after="0" w:line="276" w:lineRule="auto"/>
              <w:ind w:left="346" w:hanging="284"/>
              <w:rPr>
                <w:rFonts w:ascii="Arial" w:hAnsi="Arial" w:cs="Arial"/>
                <w:sz w:val="18"/>
                <w:szCs w:val="18"/>
              </w:rPr>
            </w:pPr>
            <w:r w:rsidRPr="00DD4E69">
              <w:rPr>
                <w:rFonts w:ascii="Arial" w:hAnsi="Arial" w:cs="Arial"/>
                <w:sz w:val="18"/>
                <w:szCs w:val="18"/>
              </w:rPr>
              <w:t>Ancho de barrido debe ser lo suficientemente amplio para mostrar la mayoría de las componentes de la señal y las bandas laterales.</w:t>
            </w:r>
          </w:p>
          <w:p w14:paraId="266F6DD9" w14:textId="01E36EB9" w:rsidR="00C94382" w:rsidRPr="00DD4E69" w:rsidRDefault="00C94382" w:rsidP="001E19FE">
            <w:pPr>
              <w:pStyle w:val="Prrafodelista"/>
              <w:numPr>
                <w:ilvl w:val="1"/>
                <w:numId w:val="11"/>
              </w:numPr>
              <w:spacing w:after="0" w:line="276" w:lineRule="auto"/>
              <w:ind w:left="346" w:hanging="284"/>
              <w:jc w:val="left"/>
              <w:rPr>
                <w:rFonts w:ascii="Arial" w:hAnsi="Arial" w:cs="Arial"/>
                <w:sz w:val="18"/>
                <w:szCs w:val="18"/>
              </w:rPr>
            </w:pPr>
            <w:r w:rsidRPr="00DD4E69">
              <w:rPr>
                <w:rFonts w:ascii="Arial" w:hAnsi="Arial" w:cs="Arial"/>
                <w:sz w:val="18"/>
                <w:szCs w:val="18"/>
              </w:rPr>
              <w:t>Valor de RBW no debe ser menor a 100 Hz.</w:t>
            </w:r>
          </w:p>
          <w:p w14:paraId="6CDF9B5A" w14:textId="6DC48000" w:rsidR="00C94382" w:rsidRPr="00DD4E69" w:rsidRDefault="00C94382" w:rsidP="001E19FE">
            <w:pPr>
              <w:pStyle w:val="Prrafodelista"/>
              <w:numPr>
                <w:ilvl w:val="1"/>
                <w:numId w:val="11"/>
              </w:numPr>
              <w:spacing w:after="0" w:line="276" w:lineRule="auto"/>
              <w:ind w:left="346" w:hanging="284"/>
              <w:rPr>
                <w:rFonts w:ascii="Arial" w:hAnsi="Arial" w:cs="Arial"/>
                <w:sz w:val="18"/>
                <w:szCs w:val="18"/>
              </w:rPr>
            </w:pPr>
            <w:r w:rsidRPr="00DD4E69">
              <w:rPr>
                <w:rFonts w:ascii="Arial" w:hAnsi="Arial" w:cs="Arial"/>
                <w:sz w:val="18"/>
                <w:szCs w:val="18"/>
              </w:rPr>
              <w:t xml:space="preserve">DBP de la categoría de micrófonos inalámbricos deben ser probados con señales de audio conforme a lo establecido en el </w:t>
            </w:r>
            <w:r w:rsidRPr="00DD4E69">
              <w:rPr>
                <w:rFonts w:ascii="Arial" w:hAnsi="Arial" w:cs="Arial"/>
                <w:b/>
                <w:bCs/>
                <w:sz w:val="18"/>
                <w:szCs w:val="18"/>
              </w:rPr>
              <w:t>Anexo B</w:t>
            </w:r>
            <w:r w:rsidRPr="00DD4E69">
              <w:rPr>
                <w:rFonts w:ascii="Arial" w:hAnsi="Arial" w:cs="Arial"/>
                <w:sz w:val="18"/>
                <w:szCs w:val="18"/>
              </w:rPr>
              <w:t xml:space="preserve"> de la presente disposición técnica.</w:t>
            </w:r>
          </w:p>
        </w:tc>
      </w:tr>
      <w:bookmarkEnd w:id="209"/>
    </w:tbl>
    <w:p w14:paraId="07D479FE" w14:textId="77777777" w:rsidR="004F6D76" w:rsidRPr="00DD4E69" w:rsidRDefault="004F6D76" w:rsidP="001E19FE">
      <w:pPr>
        <w:keepNext/>
        <w:spacing w:after="0" w:line="276" w:lineRule="auto"/>
        <w:ind w:left="720"/>
        <w:rPr>
          <w:rFonts w:ascii="Arial" w:hAnsi="Arial" w:cs="Arial"/>
          <w:sz w:val="18"/>
          <w:szCs w:val="18"/>
        </w:rPr>
      </w:pPr>
    </w:p>
    <w:p w14:paraId="155E88F7" w14:textId="013DC6D9" w:rsidR="00774A98" w:rsidRPr="00DD4E69" w:rsidRDefault="00774A98" w:rsidP="001E19FE">
      <w:pPr>
        <w:numPr>
          <w:ilvl w:val="0"/>
          <w:numId w:val="14"/>
        </w:numPr>
        <w:spacing w:after="0" w:line="276" w:lineRule="auto"/>
        <w:ind w:hanging="436"/>
        <w:rPr>
          <w:rFonts w:ascii="Arial" w:hAnsi="Arial" w:cs="Arial"/>
          <w:sz w:val="18"/>
          <w:szCs w:val="18"/>
        </w:rPr>
      </w:pPr>
      <w:r w:rsidRPr="00DD4E69">
        <w:rPr>
          <w:rFonts w:ascii="Arial" w:hAnsi="Arial" w:cs="Arial"/>
          <w:sz w:val="18"/>
          <w:szCs w:val="18"/>
        </w:rPr>
        <w:t xml:space="preserve">Medir en el analizador de espectro la </w:t>
      </w:r>
      <w:r w:rsidR="00D70F81" w:rsidRPr="00DD4E69">
        <w:rPr>
          <w:rFonts w:ascii="Arial" w:hAnsi="Arial" w:cs="Arial"/>
          <w:sz w:val="18"/>
          <w:szCs w:val="18"/>
        </w:rPr>
        <w:t>E</w:t>
      </w:r>
      <w:r w:rsidRPr="00DD4E69">
        <w:rPr>
          <w:rFonts w:ascii="Arial" w:hAnsi="Arial" w:cs="Arial"/>
          <w:sz w:val="18"/>
          <w:szCs w:val="18"/>
        </w:rPr>
        <w:t xml:space="preserve">misión, de acuerdo </w:t>
      </w:r>
      <w:r w:rsidR="0099136B" w:rsidRPr="00DD4E69">
        <w:rPr>
          <w:rFonts w:ascii="Arial" w:hAnsi="Arial" w:cs="Arial"/>
          <w:sz w:val="18"/>
          <w:szCs w:val="18"/>
        </w:rPr>
        <w:t>con</w:t>
      </w:r>
      <w:r w:rsidRPr="00DD4E69">
        <w:rPr>
          <w:rFonts w:ascii="Arial" w:hAnsi="Arial" w:cs="Arial"/>
          <w:sz w:val="18"/>
          <w:szCs w:val="18"/>
        </w:rPr>
        <w:t xml:space="preserve"> lo siguiente:</w:t>
      </w:r>
    </w:p>
    <w:p w14:paraId="66B918C3" w14:textId="3AC49EA1" w:rsidR="00774A98" w:rsidRPr="00DD4E69" w:rsidRDefault="00774A98" w:rsidP="001E19FE">
      <w:pPr>
        <w:numPr>
          <w:ilvl w:val="0"/>
          <w:numId w:val="12"/>
        </w:numPr>
        <w:spacing w:after="0" w:line="276" w:lineRule="auto"/>
        <w:ind w:left="1134" w:hanging="425"/>
        <w:rPr>
          <w:rFonts w:ascii="Arial" w:hAnsi="Arial" w:cs="Arial"/>
          <w:sz w:val="18"/>
          <w:szCs w:val="18"/>
        </w:rPr>
      </w:pPr>
      <w:r w:rsidRPr="00DD4E69">
        <w:rPr>
          <w:rFonts w:ascii="Arial" w:hAnsi="Arial" w:cs="Arial"/>
          <w:sz w:val="18"/>
          <w:szCs w:val="18"/>
        </w:rPr>
        <w:lastRenderedPageBreak/>
        <w:t xml:space="preserve">Permitir que la traza se estabilice y </w:t>
      </w:r>
      <w:r w:rsidR="00EA0AE8" w:rsidRPr="00DD4E69">
        <w:rPr>
          <w:rFonts w:ascii="Arial" w:hAnsi="Arial" w:cs="Arial"/>
          <w:sz w:val="18"/>
          <w:szCs w:val="18"/>
        </w:rPr>
        <w:t xml:space="preserve">sumar </w:t>
      </w:r>
      <w:r w:rsidRPr="00DD4E69">
        <w:rPr>
          <w:rFonts w:ascii="Arial" w:hAnsi="Arial" w:cs="Arial"/>
          <w:sz w:val="18"/>
          <w:szCs w:val="18"/>
        </w:rPr>
        <w:t xml:space="preserve">a ésta las pérdidas y ganancias de la cadena de la configuración de prueba </w:t>
      </w:r>
      <w:r w:rsidR="00EA0AE8" w:rsidRPr="00DD4E69">
        <w:rPr>
          <w:rFonts w:ascii="Arial" w:hAnsi="Arial" w:cs="Arial"/>
          <w:sz w:val="18"/>
          <w:szCs w:val="18"/>
        </w:rPr>
        <w:t xml:space="preserve">conforme a </w:t>
      </w:r>
      <w:r w:rsidRPr="00DD4E69">
        <w:rPr>
          <w:rFonts w:ascii="Arial" w:hAnsi="Arial" w:cs="Arial"/>
          <w:sz w:val="18"/>
          <w:szCs w:val="18"/>
        </w:rPr>
        <w:t xml:space="preserve">la </w:t>
      </w:r>
      <w:r w:rsidRPr="00DD4E69">
        <w:rPr>
          <w:rFonts w:ascii="Arial" w:hAnsi="Arial" w:cs="Arial"/>
          <w:b/>
          <w:sz w:val="18"/>
          <w:szCs w:val="18"/>
        </w:rPr>
        <w:t>ecuación (</w:t>
      </w:r>
      <w:r w:rsidR="00B709C5" w:rsidRPr="00DD4E69">
        <w:rPr>
          <w:rFonts w:ascii="Arial" w:hAnsi="Arial" w:cs="Arial"/>
          <w:b/>
          <w:sz w:val="18"/>
          <w:szCs w:val="18"/>
        </w:rPr>
        <w:t>4</w:t>
      </w:r>
      <w:r w:rsidRPr="00DD4E69">
        <w:rPr>
          <w:rFonts w:ascii="Arial" w:hAnsi="Arial" w:cs="Arial"/>
          <w:b/>
          <w:sz w:val="18"/>
          <w:szCs w:val="18"/>
        </w:rPr>
        <w:t>)</w:t>
      </w:r>
      <w:r w:rsidRPr="00DD4E69">
        <w:rPr>
          <w:rFonts w:ascii="Arial" w:hAnsi="Arial" w:cs="Arial"/>
          <w:sz w:val="18"/>
          <w:szCs w:val="18"/>
        </w:rPr>
        <w:t xml:space="preserve"> para la configuración de </w:t>
      </w:r>
      <w:r w:rsidR="00F14B38" w:rsidRPr="00DD4E69">
        <w:rPr>
          <w:rFonts w:ascii="Arial" w:hAnsi="Arial" w:cs="Arial"/>
          <w:sz w:val="18"/>
          <w:szCs w:val="18"/>
        </w:rPr>
        <w:t>E</w:t>
      </w:r>
      <w:r w:rsidRPr="00DD4E69">
        <w:rPr>
          <w:rFonts w:ascii="Arial" w:hAnsi="Arial" w:cs="Arial"/>
          <w:sz w:val="18"/>
          <w:szCs w:val="18"/>
        </w:rPr>
        <w:t xml:space="preserve">misiones conducidas o </w:t>
      </w:r>
      <w:r w:rsidRPr="00DD4E69">
        <w:rPr>
          <w:rFonts w:ascii="Arial" w:hAnsi="Arial" w:cs="Arial"/>
          <w:b/>
          <w:sz w:val="18"/>
          <w:szCs w:val="18"/>
        </w:rPr>
        <w:t>ecuación (</w:t>
      </w:r>
      <w:r w:rsidR="00B709C5" w:rsidRPr="00DD4E69">
        <w:rPr>
          <w:rFonts w:ascii="Arial" w:hAnsi="Arial" w:cs="Arial"/>
          <w:b/>
          <w:sz w:val="18"/>
          <w:szCs w:val="18"/>
        </w:rPr>
        <w:t>5</w:t>
      </w:r>
      <w:r w:rsidRPr="00DD4E69">
        <w:rPr>
          <w:rFonts w:ascii="Arial" w:hAnsi="Arial" w:cs="Arial"/>
          <w:b/>
          <w:sz w:val="18"/>
          <w:szCs w:val="18"/>
        </w:rPr>
        <w:t>)</w:t>
      </w:r>
      <w:r w:rsidRPr="00DD4E69">
        <w:rPr>
          <w:rFonts w:ascii="Arial" w:hAnsi="Arial" w:cs="Arial"/>
          <w:sz w:val="18"/>
          <w:szCs w:val="18"/>
        </w:rPr>
        <w:t xml:space="preserve"> para la configuración de </w:t>
      </w:r>
      <w:r w:rsidR="00F14B38" w:rsidRPr="00DD4E69">
        <w:rPr>
          <w:rFonts w:ascii="Arial" w:hAnsi="Arial" w:cs="Arial"/>
          <w:sz w:val="18"/>
          <w:szCs w:val="18"/>
        </w:rPr>
        <w:t>E</w:t>
      </w:r>
      <w:r w:rsidRPr="00DD4E69">
        <w:rPr>
          <w:rFonts w:ascii="Arial" w:hAnsi="Arial" w:cs="Arial"/>
          <w:sz w:val="18"/>
          <w:szCs w:val="18"/>
        </w:rPr>
        <w:t>misiones radiadas.</w:t>
      </w:r>
    </w:p>
    <w:p w14:paraId="65F7D10C" w14:textId="7B07EFF6" w:rsidR="00774A98" w:rsidRPr="00DD4E69" w:rsidRDefault="00774A98" w:rsidP="001E19FE">
      <w:pPr>
        <w:numPr>
          <w:ilvl w:val="0"/>
          <w:numId w:val="12"/>
        </w:numPr>
        <w:spacing w:after="0" w:line="276" w:lineRule="auto"/>
        <w:ind w:left="1134" w:hanging="425"/>
        <w:rPr>
          <w:rFonts w:ascii="Arial" w:hAnsi="Arial" w:cs="Arial"/>
          <w:sz w:val="18"/>
          <w:szCs w:val="18"/>
        </w:rPr>
      </w:pPr>
      <w:r w:rsidRPr="00DD4E69">
        <w:rPr>
          <w:rFonts w:ascii="Arial" w:hAnsi="Arial" w:cs="Arial"/>
          <w:sz w:val="18"/>
          <w:szCs w:val="18"/>
        </w:rPr>
        <w:t xml:space="preserve">Para la gráfica desplegada, utilizando marcadores, registrar los extremos bajo y alto de frecuencia correspondientes a la densidad espectral de potencia por debajo del nivel equivalente a -80 dBm/Hz (es decir -35 dBc, si es medido con un ancho de banda del filtro de resolución de 30 kHz). Dichos registros de los extremos bajo y </w:t>
      </w:r>
      <w:r w:rsidR="0099136B" w:rsidRPr="00DD4E69">
        <w:rPr>
          <w:rFonts w:ascii="Arial" w:hAnsi="Arial" w:cs="Arial"/>
          <w:sz w:val="18"/>
          <w:szCs w:val="18"/>
        </w:rPr>
        <w:t>alto</w:t>
      </w:r>
      <w:r w:rsidRPr="00DD4E69">
        <w:rPr>
          <w:rFonts w:ascii="Arial" w:hAnsi="Arial" w:cs="Arial"/>
          <w:sz w:val="18"/>
          <w:szCs w:val="18"/>
        </w:rPr>
        <w:t xml:space="preserve"> corresponden, respectivamente, a los extremos bajo y alto de la Banda d</w:t>
      </w:r>
      <w:r w:rsidR="00AF0D05" w:rsidRPr="00DD4E69">
        <w:rPr>
          <w:rFonts w:ascii="Arial" w:hAnsi="Arial" w:cs="Arial"/>
          <w:sz w:val="18"/>
          <w:szCs w:val="18"/>
        </w:rPr>
        <w:t>e frecuencias de operación</w:t>
      </w:r>
      <w:r w:rsidR="00C923B5" w:rsidRPr="00DD4E69">
        <w:rPr>
          <w:rFonts w:ascii="Arial" w:hAnsi="Arial" w:cs="Arial"/>
          <w:sz w:val="18"/>
          <w:szCs w:val="18"/>
        </w:rPr>
        <w:t xml:space="preserve"> específica</w:t>
      </w:r>
      <w:r w:rsidR="00A66F82" w:rsidRPr="00DD4E69">
        <w:rPr>
          <w:rFonts w:ascii="Arial" w:hAnsi="Arial" w:cs="Arial"/>
          <w:sz w:val="18"/>
          <w:szCs w:val="18"/>
        </w:rPr>
        <w:t xml:space="preserve"> </w:t>
      </w:r>
      <w:r w:rsidR="00AF0D05" w:rsidRPr="00DD4E69">
        <w:rPr>
          <w:rFonts w:ascii="Arial" w:hAnsi="Arial" w:cs="Arial"/>
          <w:sz w:val="18"/>
          <w:szCs w:val="18"/>
        </w:rPr>
        <w:t>del D</w:t>
      </w:r>
      <w:r w:rsidRPr="00DD4E69">
        <w:rPr>
          <w:rFonts w:ascii="Arial" w:hAnsi="Arial" w:cs="Arial"/>
          <w:sz w:val="18"/>
          <w:szCs w:val="18"/>
        </w:rPr>
        <w:t>BP.</w:t>
      </w:r>
    </w:p>
    <w:p w14:paraId="2B15AFF2" w14:textId="141A46D9" w:rsidR="00B450A2" w:rsidRPr="00DD4E69" w:rsidRDefault="00774A98" w:rsidP="001E19FE">
      <w:pPr>
        <w:spacing w:after="0" w:line="276" w:lineRule="auto"/>
        <w:ind w:left="1134"/>
        <w:rPr>
          <w:rFonts w:ascii="Arial" w:eastAsia="Times New Roman" w:hAnsi="Arial" w:cs="Arial"/>
          <w:sz w:val="18"/>
          <w:szCs w:val="18"/>
          <w:lang w:val="es-ES_tradnl" w:eastAsia="es-MX"/>
        </w:rPr>
      </w:pPr>
      <w:r w:rsidRPr="00DD4E69">
        <w:rPr>
          <w:rFonts w:ascii="Arial" w:eastAsia="Times New Roman" w:hAnsi="Arial" w:cs="Arial"/>
          <w:b/>
          <w:sz w:val="18"/>
          <w:szCs w:val="18"/>
          <w:lang w:val="es-ES_tradnl" w:eastAsia="es-MX"/>
        </w:rPr>
        <w:t xml:space="preserve">NOTA – </w:t>
      </w:r>
      <w:r w:rsidRPr="00DD4E69">
        <w:rPr>
          <w:rFonts w:ascii="Arial" w:eastAsia="Times New Roman" w:hAnsi="Arial" w:cs="Arial"/>
          <w:sz w:val="18"/>
          <w:szCs w:val="18"/>
          <w:lang w:val="es-ES_tradnl" w:eastAsia="es-MX"/>
        </w:rPr>
        <w:t xml:space="preserve">Para calcular el nivel equivalente a -80 dBm/Hz con un ancho de banda del filtro de resolución diferente a 30 kHz, se utiliza la formula siguiente: </w:t>
      </w:r>
      <w:r w:rsidRPr="00DD4E69">
        <w:rPr>
          <w:rFonts w:ascii="Arial" w:eastAsia="Times New Roman" w:hAnsi="Arial" w:cs="Arial"/>
          <w:b/>
          <w:sz w:val="18"/>
          <w:szCs w:val="18"/>
          <w:lang w:val="es-ES_tradnl" w:eastAsia="es-MX"/>
        </w:rPr>
        <w:t>dBc</w:t>
      </w:r>
      <w:r w:rsidR="00B450A2" w:rsidRPr="00DD4E69">
        <w:rPr>
          <w:rFonts w:ascii="Arial" w:eastAsia="Times New Roman" w:hAnsi="Arial" w:cs="Arial"/>
          <w:b/>
          <w:sz w:val="18"/>
          <w:szCs w:val="18"/>
          <w:lang w:val="es-ES_tradnl" w:eastAsia="es-MX"/>
        </w:rPr>
        <w:t xml:space="preserve"> </w:t>
      </w:r>
      <w:r w:rsidRPr="00DD4E69">
        <w:rPr>
          <w:rFonts w:ascii="Arial" w:eastAsia="Times New Roman" w:hAnsi="Arial" w:cs="Arial"/>
          <w:b/>
          <w:sz w:val="18"/>
          <w:szCs w:val="18"/>
          <w:lang w:val="es-ES_tradnl" w:eastAsia="es-MX"/>
        </w:rPr>
        <w:t>= (dBm/Hz) +10 log</w:t>
      </w:r>
      <w:r w:rsidRPr="00DD4E69">
        <w:rPr>
          <w:rFonts w:ascii="Arial" w:eastAsia="Times New Roman" w:hAnsi="Arial" w:cs="Arial"/>
          <w:b/>
          <w:sz w:val="18"/>
          <w:szCs w:val="18"/>
          <w:vertAlign w:val="subscript"/>
          <w:lang w:val="es-ES_tradnl" w:eastAsia="es-MX"/>
        </w:rPr>
        <w:t xml:space="preserve">10 </w:t>
      </w:r>
      <w:r w:rsidRPr="00DD4E69">
        <w:rPr>
          <w:rFonts w:ascii="Arial" w:eastAsia="Times New Roman" w:hAnsi="Arial" w:cs="Arial"/>
          <w:b/>
          <w:sz w:val="18"/>
          <w:szCs w:val="18"/>
          <w:lang w:val="es-ES_tradnl" w:eastAsia="es-MX"/>
        </w:rPr>
        <w:t>(</w:t>
      </w:r>
      <w:proofErr w:type="spellStart"/>
      <w:r w:rsidRPr="00DD4E69">
        <w:rPr>
          <w:rFonts w:ascii="Arial" w:eastAsia="Times New Roman" w:hAnsi="Arial" w:cs="Arial"/>
          <w:b/>
          <w:sz w:val="18"/>
          <w:szCs w:val="18"/>
          <w:lang w:val="es-ES_tradnl" w:eastAsia="es-MX"/>
        </w:rPr>
        <w:t>BW</w:t>
      </w:r>
      <w:r w:rsidRPr="00DD4E69">
        <w:rPr>
          <w:rFonts w:ascii="Arial" w:eastAsia="Times New Roman" w:hAnsi="Arial" w:cs="Arial"/>
          <w:b/>
          <w:sz w:val="18"/>
          <w:szCs w:val="18"/>
          <w:vertAlign w:val="subscript"/>
          <w:lang w:val="es-ES_tradnl" w:eastAsia="es-MX"/>
        </w:rPr>
        <w:t>Hz</w:t>
      </w:r>
      <w:proofErr w:type="spellEnd"/>
      <w:r w:rsidRPr="00DD4E69">
        <w:rPr>
          <w:rFonts w:ascii="Arial" w:eastAsia="Times New Roman" w:hAnsi="Arial" w:cs="Arial"/>
          <w:b/>
          <w:sz w:val="18"/>
          <w:szCs w:val="18"/>
          <w:lang w:val="es-ES_tradnl" w:eastAsia="es-MX"/>
        </w:rPr>
        <w:t>)</w:t>
      </w:r>
      <w:r w:rsidR="00B450A2" w:rsidRPr="00DD4E69">
        <w:rPr>
          <w:rFonts w:ascii="Arial" w:eastAsia="Times New Roman" w:hAnsi="Arial" w:cs="Arial"/>
          <w:b/>
          <w:sz w:val="18"/>
          <w:szCs w:val="18"/>
          <w:lang w:val="es-ES_tradnl" w:eastAsia="es-MX"/>
        </w:rPr>
        <w:t>.</w:t>
      </w:r>
      <w:r w:rsidRPr="00DD4E69">
        <w:rPr>
          <w:rFonts w:ascii="Arial" w:eastAsia="Times New Roman" w:hAnsi="Arial" w:cs="Arial"/>
          <w:sz w:val="18"/>
          <w:szCs w:val="18"/>
          <w:lang w:val="es-ES_tradnl" w:eastAsia="es-MX"/>
        </w:rPr>
        <w:t xml:space="preserve"> </w:t>
      </w:r>
    </w:p>
    <w:p w14:paraId="46BD45FB" w14:textId="77777777" w:rsidR="00B450A2" w:rsidRPr="00DD4E69" w:rsidRDefault="00B450A2" w:rsidP="001E19FE">
      <w:pPr>
        <w:spacing w:after="0" w:line="276" w:lineRule="auto"/>
        <w:ind w:left="1134"/>
        <w:rPr>
          <w:rFonts w:ascii="Arial" w:eastAsia="Times New Roman" w:hAnsi="Arial" w:cs="Arial"/>
          <w:sz w:val="18"/>
          <w:szCs w:val="18"/>
          <w:lang w:val="es-ES_tradnl" w:eastAsia="es-MX"/>
        </w:rPr>
      </w:pPr>
      <w:r w:rsidRPr="00DD4E69">
        <w:rPr>
          <w:rFonts w:ascii="Arial" w:eastAsia="Times New Roman" w:hAnsi="Arial" w:cs="Arial"/>
          <w:sz w:val="18"/>
          <w:szCs w:val="18"/>
          <w:lang w:val="es-ES_tradnl" w:eastAsia="es-MX"/>
        </w:rPr>
        <w:t>D</w:t>
      </w:r>
      <w:r w:rsidR="00774A98" w:rsidRPr="00DD4E69">
        <w:rPr>
          <w:rFonts w:ascii="Arial" w:eastAsia="Times New Roman" w:hAnsi="Arial" w:cs="Arial"/>
          <w:sz w:val="18"/>
          <w:szCs w:val="18"/>
          <w:lang w:val="es-ES_tradnl" w:eastAsia="es-MX"/>
        </w:rPr>
        <w:t>onde</w:t>
      </w:r>
      <w:r w:rsidRPr="00DD4E69">
        <w:rPr>
          <w:rFonts w:ascii="Arial" w:eastAsia="Times New Roman" w:hAnsi="Arial" w:cs="Arial"/>
          <w:sz w:val="18"/>
          <w:szCs w:val="18"/>
          <w:lang w:val="es-ES_tradnl" w:eastAsia="es-MX"/>
        </w:rPr>
        <w:t>:</w:t>
      </w:r>
    </w:p>
    <w:p w14:paraId="6F1B9BE3" w14:textId="4308CDC2" w:rsidR="00774A98" w:rsidRPr="00DD4E69" w:rsidRDefault="00774A98" w:rsidP="001E19FE">
      <w:pPr>
        <w:pStyle w:val="Prrafodelista"/>
        <w:numPr>
          <w:ilvl w:val="0"/>
          <w:numId w:val="44"/>
        </w:numPr>
        <w:spacing w:after="0" w:line="276" w:lineRule="auto"/>
        <w:rPr>
          <w:rFonts w:ascii="Arial" w:eastAsia="Times New Roman" w:hAnsi="Arial" w:cs="Arial"/>
          <w:snapToGrid w:val="0"/>
          <w:sz w:val="18"/>
          <w:szCs w:val="18"/>
          <w:lang w:val="es-ES_tradnl" w:eastAsia="es-MX"/>
        </w:rPr>
      </w:pPr>
      <w:proofErr w:type="spellStart"/>
      <w:r w:rsidRPr="00DD4E69">
        <w:rPr>
          <w:rFonts w:ascii="Arial" w:eastAsia="Times New Roman" w:hAnsi="Arial" w:cs="Arial"/>
          <w:sz w:val="18"/>
          <w:szCs w:val="18"/>
          <w:lang w:val="es-ES_tradnl" w:eastAsia="es-MX"/>
        </w:rPr>
        <w:t>BW</w:t>
      </w:r>
      <w:r w:rsidRPr="00DD4E69">
        <w:rPr>
          <w:rFonts w:ascii="Arial" w:eastAsia="Times New Roman" w:hAnsi="Arial" w:cs="Arial"/>
          <w:sz w:val="18"/>
          <w:szCs w:val="18"/>
          <w:vertAlign w:val="subscript"/>
          <w:lang w:val="es-ES_tradnl" w:eastAsia="es-MX"/>
        </w:rPr>
        <w:t>Hz</w:t>
      </w:r>
      <w:proofErr w:type="spellEnd"/>
      <w:r w:rsidRPr="00DD4E69">
        <w:rPr>
          <w:rFonts w:ascii="Arial" w:eastAsia="Times New Roman" w:hAnsi="Arial" w:cs="Arial"/>
          <w:sz w:val="18"/>
          <w:szCs w:val="18"/>
          <w:lang w:val="es-ES_tradnl" w:eastAsia="es-MX"/>
        </w:rPr>
        <w:t xml:space="preserve"> es el ancho de banda</w:t>
      </w:r>
      <w:r w:rsidR="0079329D" w:rsidRPr="00DD4E69">
        <w:rPr>
          <w:rFonts w:ascii="Arial" w:eastAsia="Times New Roman" w:hAnsi="Arial" w:cs="Arial"/>
          <w:sz w:val="18"/>
          <w:szCs w:val="18"/>
          <w:lang w:val="es-ES_tradnl" w:eastAsia="es-MX"/>
        </w:rPr>
        <w:t xml:space="preserve"> de la señal medida</w:t>
      </w:r>
      <w:r w:rsidRPr="00DD4E69">
        <w:rPr>
          <w:rFonts w:ascii="Arial" w:eastAsia="Times New Roman" w:hAnsi="Arial" w:cs="Arial"/>
          <w:sz w:val="18"/>
          <w:szCs w:val="18"/>
          <w:lang w:val="es-ES_tradnl" w:eastAsia="es-MX"/>
        </w:rPr>
        <w:t>, en Hz y el resultado es en dBc.</w:t>
      </w:r>
    </w:p>
    <w:p w14:paraId="11384E33" w14:textId="6429F035" w:rsidR="00774A98" w:rsidRPr="00DD4E69" w:rsidRDefault="00774A98" w:rsidP="001E19FE">
      <w:pPr>
        <w:numPr>
          <w:ilvl w:val="0"/>
          <w:numId w:val="12"/>
        </w:numPr>
        <w:spacing w:after="0" w:line="276" w:lineRule="auto"/>
        <w:ind w:left="1134" w:hanging="425"/>
        <w:jc w:val="left"/>
        <w:rPr>
          <w:rFonts w:ascii="Arial" w:hAnsi="Arial" w:cs="Arial"/>
          <w:sz w:val="18"/>
          <w:szCs w:val="18"/>
        </w:rPr>
      </w:pPr>
      <w:r w:rsidRPr="00DD4E69">
        <w:rPr>
          <w:rFonts w:ascii="Arial" w:hAnsi="Arial" w:cs="Arial"/>
          <w:sz w:val="18"/>
          <w:szCs w:val="18"/>
        </w:rPr>
        <w:t>Registrar la medición obtenida en el inciso b) en MHz</w:t>
      </w:r>
      <w:r w:rsidR="00FE3997" w:rsidRPr="00DD4E69">
        <w:rPr>
          <w:rFonts w:ascii="Arial" w:hAnsi="Arial" w:cs="Arial"/>
          <w:sz w:val="18"/>
          <w:szCs w:val="18"/>
        </w:rPr>
        <w:t>.</w:t>
      </w:r>
      <w:r w:rsidRPr="00DD4E69">
        <w:rPr>
          <w:rFonts w:ascii="Arial" w:hAnsi="Arial" w:cs="Arial"/>
          <w:sz w:val="18"/>
          <w:szCs w:val="18"/>
        </w:rPr>
        <w:t xml:space="preserve"> </w:t>
      </w:r>
    </w:p>
    <w:p w14:paraId="4A0B9331" w14:textId="77777777" w:rsidR="00436E14" w:rsidRDefault="00436E14" w:rsidP="001E19FE">
      <w:pPr>
        <w:spacing w:after="0" w:line="276" w:lineRule="auto"/>
        <w:ind w:left="720"/>
        <w:jc w:val="left"/>
        <w:rPr>
          <w:rFonts w:ascii="Arial" w:hAnsi="Arial" w:cs="Arial"/>
          <w:sz w:val="18"/>
          <w:szCs w:val="18"/>
        </w:rPr>
      </w:pPr>
    </w:p>
    <w:p w14:paraId="381CC262" w14:textId="369D4277" w:rsidR="00774A98" w:rsidRPr="00DD4E69" w:rsidRDefault="00774A98" w:rsidP="001E19FE">
      <w:pPr>
        <w:numPr>
          <w:ilvl w:val="0"/>
          <w:numId w:val="16"/>
        </w:numPr>
        <w:spacing w:after="0" w:line="276" w:lineRule="auto"/>
        <w:ind w:hanging="436"/>
        <w:jc w:val="left"/>
        <w:rPr>
          <w:rFonts w:ascii="Arial" w:hAnsi="Arial" w:cs="Arial"/>
          <w:sz w:val="18"/>
          <w:szCs w:val="18"/>
        </w:rPr>
      </w:pPr>
      <w:r w:rsidRPr="00DD4E69">
        <w:rPr>
          <w:rFonts w:ascii="Arial" w:hAnsi="Arial" w:cs="Arial"/>
          <w:sz w:val="18"/>
          <w:szCs w:val="18"/>
        </w:rPr>
        <w:t xml:space="preserve">Imprimir la gráfica correspondiente y anexar al </w:t>
      </w:r>
      <w:r w:rsidR="00FE6A97" w:rsidRPr="00DD4E69">
        <w:rPr>
          <w:rFonts w:ascii="Arial" w:hAnsi="Arial" w:cs="Arial"/>
          <w:sz w:val="18"/>
          <w:szCs w:val="18"/>
        </w:rPr>
        <w:t>r</w:t>
      </w:r>
      <w:r w:rsidRPr="00DD4E69">
        <w:rPr>
          <w:rFonts w:ascii="Arial" w:hAnsi="Arial" w:cs="Arial"/>
          <w:sz w:val="18"/>
          <w:szCs w:val="18"/>
        </w:rPr>
        <w:t xml:space="preserve">eporte de </w:t>
      </w:r>
      <w:r w:rsidR="00FE6A97" w:rsidRPr="00DD4E69">
        <w:rPr>
          <w:rFonts w:ascii="Arial" w:hAnsi="Arial" w:cs="Arial"/>
          <w:sz w:val="18"/>
          <w:szCs w:val="18"/>
        </w:rPr>
        <w:t>p</w:t>
      </w:r>
      <w:r w:rsidRPr="00DD4E69">
        <w:rPr>
          <w:rFonts w:ascii="Arial" w:hAnsi="Arial" w:cs="Arial"/>
          <w:sz w:val="18"/>
          <w:szCs w:val="18"/>
        </w:rPr>
        <w:t>ruebas.</w:t>
      </w:r>
    </w:p>
    <w:p w14:paraId="425A0ADC" w14:textId="46CD5514" w:rsidR="00774A98" w:rsidRPr="00DD4E69" w:rsidRDefault="00774A98" w:rsidP="001E19FE">
      <w:pPr>
        <w:numPr>
          <w:ilvl w:val="0"/>
          <w:numId w:val="16"/>
        </w:numPr>
        <w:spacing w:after="0" w:line="276" w:lineRule="auto"/>
        <w:ind w:hanging="436"/>
        <w:rPr>
          <w:rFonts w:ascii="Arial" w:hAnsi="Arial" w:cs="Arial"/>
          <w:sz w:val="18"/>
          <w:szCs w:val="18"/>
        </w:rPr>
      </w:pPr>
      <w:r w:rsidRPr="00DD4E69">
        <w:rPr>
          <w:rFonts w:ascii="Arial" w:hAnsi="Arial" w:cs="Arial"/>
          <w:sz w:val="18"/>
          <w:szCs w:val="18"/>
        </w:rPr>
        <w:t xml:space="preserve">Verificar que los resultados de los extremos bajo y alto de la </w:t>
      </w:r>
      <w:r w:rsidR="00C7503F" w:rsidRPr="00DD4E69">
        <w:rPr>
          <w:rFonts w:ascii="Arial" w:hAnsi="Arial" w:cs="Arial"/>
          <w:sz w:val="18"/>
          <w:szCs w:val="18"/>
        </w:rPr>
        <w:t xml:space="preserve">densidad espectral de potencia medida </w:t>
      </w:r>
      <w:r w:rsidRPr="00DD4E69">
        <w:rPr>
          <w:rFonts w:ascii="Arial" w:hAnsi="Arial" w:cs="Arial"/>
          <w:sz w:val="18"/>
          <w:szCs w:val="18"/>
        </w:rPr>
        <w:t xml:space="preserve">en </w:t>
      </w:r>
      <w:r w:rsidR="002B1F14" w:rsidRPr="00DD4E69">
        <w:rPr>
          <w:rFonts w:ascii="Arial" w:hAnsi="Arial" w:cs="Arial"/>
          <w:sz w:val="18"/>
          <w:szCs w:val="18"/>
        </w:rPr>
        <w:t xml:space="preserve">el numeral </w:t>
      </w:r>
      <w:r w:rsidR="00FF7852" w:rsidRPr="00DD4E69">
        <w:rPr>
          <w:rFonts w:ascii="Arial" w:hAnsi="Arial" w:cs="Arial"/>
          <w:sz w:val="18"/>
          <w:szCs w:val="18"/>
        </w:rPr>
        <w:t>4</w:t>
      </w:r>
      <w:r w:rsidR="002B1F14" w:rsidRPr="00DD4E69">
        <w:rPr>
          <w:rFonts w:ascii="Arial" w:hAnsi="Arial" w:cs="Arial"/>
          <w:sz w:val="18"/>
          <w:szCs w:val="18"/>
        </w:rPr>
        <w:t>,</w:t>
      </w:r>
      <w:r w:rsidR="001B2226" w:rsidRPr="00DD4E69">
        <w:rPr>
          <w:rFonts w:ascii="Arial" w:hAnsi="Arial" w:cs="Arial"/>
          <w:sz w:val="18"/>
          <w:szCs w:val="18"/>
        </w:rPr>
        <w:t xml:space="preserve"> inciso </w:t>
      </w:r>
      <w:r w:rsidRPr="00DD4E69">
        <w:rPr>
          <w:rFonts w:ascii="Arial" w:hAnsi="Arial" w:cs="Arial"/>
          <w:sz w:val="18"/>
          <w:szCs w:val="18"/>
        </w:rPr>
        <w:t xml:space="preserve">c) </w:t>
      </w:r>
      <w:r w:rsidR="00C7503F" w:rsidRPr="00DD4E69">
        <w:rPr>
          <w:rFonts w:ascii="Arial" w:hAnsi="Arial" w:cs="Arial"/>
          <w:sz w:val="18"/>
          <w:szCs w:val="18"/>
        </w:rPr>
        <w:t xml:space="preserve">estén dentro de las Bandas de frecuencias establecidas </w:t>
      </w:r>
      <w:r w:rsidRPr="00DD4E69">
        <w:rPr>
          <w:rFonts w:ascii="Arial" w:hAnsi="Arial" w:cs="Arial"/>
          <w:sz w:val="18"/>
          <w:szCs w:val="18"/>
        </w:rPr>
        <w:t>en</w:t>
      </w:r>
      <w:r w:rsidR="00C7503F" w:rsidRPr="00DD4E69">
        <w:rPr>
          <w:rFonts w:ascii="Arial" w:hAnsi="Arial" w:cs="Arial"/>
          <w:sz w:val="18"/>
          <w:szCs w:val="18"/>
        </w:rPr>
        <w:t xml:space="preserve"> los numerales</w:t>
      </w:r>
      <w:r w:rsidRPr="00DD4E69">
        <w:rPr>
          <w:rFonts w:ascii="Arial" w:hAnsi="Arial" w:cs="Arial"/>
          <w:sz w:val="18"/>
          <w:szCs w:val="18"/>
        </w:rPr>
        <w:t xml:space="preserve"> </w:t>
      </w:r>
      <w:r w:rsidR="001A15F9" w:rsidRPr="00DD4E69">
        <w:rPr>
          <w:rFonts w:ascii="Arial" w:hAnsi="Arial" w:cs="Arial"/>
          <w:b/>
          <w:sz w:val="18"/>
          <w:szCs w:val="18"/>
        </w:rPr>
        <w:t>7</w:t>
      </w:r>
      <w:r w:rsidRPr="00DD4E69">
        <w:rPr>
          <w:rFonts w:ascii="Arial" w:hAnsi="Arial" w:cs="Arial"/>
          <w:b/>
          <w:sz w:val="18"/>
          <w:szCs w:val="18"/>
        </w:rPr>
        <w:t>.</w:t>
      </w:r>
      <w:r w:rsidR="007B2A00" w:rsidRPr="00DD4E69">
        <w:rPr>
          <w:rFonts w:ascii="Arial" w:hAnsi="Arial" w:cs="Arial"/>
          <w:b/>
          <w:sz w:val="18"/>
          <w:szCs w:val="18"/>
        </w:rPr>
        <w:t>1</w:t>
      </w:r>
      <w:r w:rsidRPr="00DD4E69">
        <w:rPr>
          <w:rFonts w:ascii="Arial" w:hAnsi="Arial" w:cs="Arial"/>
          <w:b/>
          <w:sz w:val="18"/>
          <w:szCs w:val="18"/>
        </w:rPr>
        <w:t>.1</w:t>
      </w:r>
      <w:r w:rsidRPr="00DD4E69">
        <w:rPr>
          <w:rFonts w:ascii="Arial" w:hAnsi="Arial" w:cs="Arial"/>
          <w:sz w:val="18"/>
          <w:szCs w:val="18"/>
        </w:rPr>
        <w:t xml:space="preserve">, </w:t>
      </w:r>
      <w:r w:rsidR="001A15F9" w:rsidRPr="00DD4E69">
        <w:rPr>
          <w:rFonts w:ascii="Arial" w:hAnsi="Arial" w:cs="Arial"/>
          <w:b/>
          <w:sz w:val="18"/>
          <w:szCs w:val="18"/>
        </w:rPr>
        <w:t>7</w:t>
      </w:r>
      <w:r w:rsidRPr="00DD4E69">
        <w:rPr>
          <w:rFonts w:ascii="Arial" w:hAnsi="Arial" w:cs="Arial"/>
          <w:b/>
          <w:sz w:val="18"/>
          <w:szCs w:val="18"/>
        </w:rPr>
        <w:t>.</w:t>
      </w:r>
      <w:r w:rsidR="007B2A00" w:rsidRPr="00DD4E69">
        <w:rPr>
          <w:rFonts w:ascii="Arial" w:hAnsi="Arial" w:cs="Arial"/>
          <w:b/>
          <w:sz w:val="18"/>
          <w:szCs w:val="18"/>
        </w:rPr>
        <w:t>2</w:t>
      </w:r>
      <w:r w:rsidRPr="00DD4E69">
        <w:rPr>
          <w:rFonts w:ascii="Arial" w:hAnsi="Arial" w:cs="Arial"/>
          <w:b/>
          <w:sz w:val="18"/>
          <w:szCs w:val="18"/>
        </w:rPr>
        <w:t>.1</w:t>
      </w:r>
      <w:r w:rsidRPr="00DD4E69">
        <w:rPr>
          <w:rFonts w:ascii="Arial" w:hAnsi="Arial" w:cs="Arial"/>
          <w:sz w:val="18"/>
          <w:szCs w:val="18"/>
        </w:rPr>
        <w:t xml:space="preserve">, </w:t>
      </w:r>
      <w:r w:rsidR="001A15F9" w:rsidRPr="00DD4E69">
        <w:rPr>
          <w:rFonts w:ascii="Arial" w:hAnsi="Arial" w:cs="Arial"/>
          <w:b/>
          <w:sz w:val="18"/>
          <w:szCs w:val="18"/>
        </w:rPr>
        <w:t>7</w:t>
      </w:r>
      <w:r w:rsidRPr="00DD4E69">
        <w:rPr>
          <w:rFonts w:ascii="Arial" w:hAnsi="Arial" w:cs="Arial"/>
          <w:b/>
          <w:sz w:val="18"/>
          <w:szCs w:val="18"/>
        </w:rPr>
        <w:t>.</w:t>
      </w:r>
      <w:r w:rsidR="007B2A00" w:rsidRPr="00DD4E69">
        <w:rPr>
          <w:rFonts w:ascii="Arial" w:hAnsi="Arial" w:cs="Arial"/>
          <w:b/>
          <w:sz w:val="18"/>
          <w:szCs w:val="18"/>
        </w:rPr>
        <w:t>3</w:t>
      </w:r>
      <w:r w:rsidRPr="00DD4E69">
        <w:rPr>
          <w:rFonts w:ascii="Arial" w:hAnsi="Arial" w:cs="Arial"/>
          <w:b/>
          <w:sz w:val="18"/>
          <w:szCs w:val="18"/>
        </w:rPr>
        <w:t>.1</w:t>
      </w:r>
      <w:r w:rsidR="00B249F8" w:rsidRPr="00DD4E69">
        <w:rPr>
          <w:rFonts w:ascii="Arial" w:hAnsi="Arial" w:cs="Arial"/>
          <w:sz w:val="18"/>
          <w:szCs w:val="18"/>
        </w:rPr>
        <w:t xml:space="preserve"> o</w:t>
      </w:r>
      <w:r w:rsidRPr="00DD4E69">
        <w:rPr>
          <w:rFonts w:ascii="Arial" w:hAnsi="Arial" w:cs="Arial"/>
          <w:sz w:val="18"/>
          <w:szCs w:val="18"/>
        </w:rPr>
        <w:t xml:space="preserve"> </w:t>
      </w:r>
      <w:r w:rsidR="001A15F9" w:rsidRPr="00DD4E69">
        <w:rPr>
          <w:rFonts w:ascii="Arial" w:hAnsi="Arial" w:cs="Arial"/>
          <w:b/>
          <w:sz w:val="18"/>
          <w:szCs w:val="18"/>
        </w:rPr>
        <w:t>7</w:t>
      </w:r>
      <w:r w:rsidRPr="00DD4E69">
        <w:rPr>
          <w:rFonts w:ascii="Arial" w:hAnsi="Arial" w:cs="Arial"/>
          <w:b/>
          <w:sz w:val="18"/>
          <w:szCs w:val="18"/>
        </w:rPr>
        <w:t>.</w:t>
      </w:r>
      <w:r w:rsidR="007B2A00" w:rsidRPr="00DD4E69">
        <w:rPr>
          <w:rFonts w:ascii="Arial" w:hAnsi="Arial" w:cs="Arial"/>
          <w:b/>
          <w:sz w:val="18"/>
          <w:szCs w:val="18"/>
        </w:rPr>
        <w:t>4</w:t>
      </w:r>
      <w:r w:rsidRPr="00DD4E69">
        <w:rPr>
          <w:rFonts w:ascii="Arial" w:hAnsi="Arial" w:cs="Arial"/>
          <w:b/>
          <w:sz w:val="18"/>
          <w:szCs w:val="18"/>
        </w:rPr>
        <w:t>.1</w:t>
      </w:r>
      <w:r w:rsidR="003D3CE5" w:rsidRPr="00DD4E69">
        <w:rPr>
          <w:rFonts w:ascii="Arial" w:hAnsi="Arial" w:cs="Arial"/>
          <w:sz w:val="18"/>
          <w:szCs w:val="18"/>
        </w:rPr>
        <w:t>, según corresponda</w:t>
      </w:r>
      <w:r w:rsidR="00653B1A" w:rsidRPr="00DD4E69">
        <w:rPr>
          <w:rFonts w:ascii="Arial" w:hAnsi="Arial" w:cs="Arial"/>
          <w:sz w:val="18"/>
          <w:szCs w:val="18"/>
        </w:rPr>
        <w:t xml:space="preserve"> a la categoría del DBP</w:t>
      </w:r>
      <w:r w:rsidRPr="00DD4E69">
        <w:rPr>
          <w:rFonts w:ascii="Arial" w:hAnsi="Arial" w:cs="Arial"/>
          <w:sz w:val="18"/>
          <w:szCs w:val="18"/>
        </w:rPr>
        <w:t>.</w:t>
      </w:r>
    </w:p>
    <w:p w14:paraId="121FAC8D" w14:textId="09800A3F" w:rsidR="00774A98" w:rsidRPr="00DD4E69" w:rsidRDefault="00774A98" w:rsidP="001E19FE">
      <w:pPr>
        <w:spacing w:after="0" w:line="276" w:lineRule="auto"/>
        <w:rPr>
          <w:rFonts w:ascii="Arial" w:hAnsi="Arial" w:cs="Arial"/>
          <w:sz w:val="18"/>
          <w:szCs w:val="18"/>
        </w:rPr>
      </w:pPr>
    </w:p>
    <w:p w14:paraId="4009BC2E" w14:textId="0A97E7EF" w:rsidR="00AF0D05" w:rsidRPr="00DD4E69" w:rsidRDefault="00AF0D05" w:rsidP="001E19FE">
      <w:pPr>
        <w:pStyle w:val="Ttulo3"/>
        <w:spacing w:after="0" w:line="276" w:lineRule="auto"/>
        <w:ind w:left="567" w:hanging="567"/>
        <w:rPr>
          <w:rFonts w:ascii="Arial" w:hAnsi="Arial" w:cs="Arial"/>
          <w:sz w:val="18"/>
          <w:szCs w:val="18"/>
        </w:rPr>
      </w:pPr>
      <w:bookmarkStart w:id="210" w:name="_Toc48654620"/>
      <w:bookmarkStart w:id="211" w:name="_Toc51320624"/>
      <w:bookmarkStart w:id="212" w:name="_Toc179544707"/>
      <w:r w:rsidRPr="00DD4E69">
        <w:rPr>
          <w:rFonts w:ascii="Arial" w:hAnsi="Arial" w:cs="Arial"/>
          <w:sz w:val="18"/>
          <w:szCs w:val="18"/>
        </w:rPr>
        <w:t>ANCHO DE BANDA OCUPADO</w:t>
      </w:r>
      <w:bookmarkEnd w:id="210"/>
      <w:bookmarkEnd w:id="211"/>
      <w:bookmarkEnd w:id="212"/>
    </w:p>
    <w:p w14:paraId="403C2115" w14:textId="77777777" w:rsidR="00436E14" w:rsidRDefault="00436E14" w:rsidP="001E19FE">
      <w:pPr>
        <w:pStyle w:val="Ttulo4"/>
        <w:numPr>
          <w:ilvl w:val="0"/>
          <w:numId w:val="0"/>
        </w:numPr>
        <w:spacing w:before="0" w:line="276" w:lineRule="auto"/>
        <w:ind w:left="851"/>
        <w:rPr>
          <w:rFonts w:ascii="Arial" w:hAnsi="Arial" w:cs="Arial"/>
          <w:sz w:val="18"/>
          <w:szCs w:val="18"/>
        </w:rPr>
      </w:pPr>
      <w:bookmarkStart w:id="213" w:name="_Toc48654621"/>
      <w:bookmarkStart w:id="214" w:name="_Toc51320625"/>
      <w:bookmarkStart w:id="215" w:name="_Toc179544708"/>
    </w:p>
    <w:p w14:paraId="50850BE6" w14:textId="23EFC3ED" w:rsidR="00AF0D05" w:rsidRPr="00DD4E69" w:rsidRDefault="00E81ACC" w:rsidP="001E19FE">
      <w:pPr>
        <w:pStyle w:val="Ttulo4"/>
        <w:spacing w:before="0" w:line="276" w:lineRule="auto"/>
        <w:ind w:left="851"/>
        <w:rPr>
          <w:rFonts w:ascii="Arial" w:hAnsi="Arial" w:cs="Arial"/>
          <w:sz w:val="18"/>
          <w:szCs w:val="18"/>
        </w:rPr>
      </w:pPr>
      <w:r w:rsidRPr="00DD4E69">
        <w:rPr>
          <w:rFonts w:ascii="Arial" w:hAnsi="Arial" w:cs="Arial"/>
          <w:sz w:val="18"/>
          <w:szCs w:val="18"/>
        </w:rPr>
        <w:t>INSTRUMENTO</w:t>
      </w:r>
      <w:r w:rsidR="00AF0D05" w:rsidRPr="00DD4E69">
        <w:rPr>
          <w:rFonts w:ascii="Arial" w:hAnsi="Arial" w:cs="Arial"/>
          <w:sz w:val="18"/>
          <w:szCs w:val="18"/>
        </w:rPr>
        <w:t>S DE PRUEBA</w:t>
      </w:r>
      <w:bookmarkEnd w:id="213"/>
      <w:bookmarkEnd w:id="214"/>
      <w:r w:rsidR="0077309C" w:rsidRPr="00DD4E69">
        <w:rPr>
          <w:rFonts w:ascii="Arial" w:hAnsi="Arial" w:cs="Arial"/>
          <w:sz w:val="18"/>
          <w:szCs w:val="18"/>
        </w:rPr>
        <w:t xml:space="preserve"> Y ACCESORIOS</w:t>
      </w:r>
      <w:bookmarkEnd w:id="215"/>
    </w:p>
    <w:p w14:paraId="4196AE39" w14:textId="77777777" w:rsidR="00436E14" w:rsidRDefault="00436E14" w:rsidP="001E19FE">
      <w:pPr>
        <w:pStyle w:val="Prrafodelista"/>
        <w:spacing w:after="0" w:line="276" w:lineRule="auto"/>
        <w:ind w:left="432"/>
        <w:rPr>
          <w:rFonts w:ascii="Arial" w:hAnsi="Arial" w:cs="Arial"/>
          <w:sz w:val="18"/>
          <w:szCs w:val="18"/>
        </w:rPr>
      </w:pPr>
    </w:p>
    <w:p w14:paraId="1B265292" w14:textId="4A51DCF6" w:rsidR="00AF0D05" w:rsidRPr="00DD4E69" w:rsidRDefault="00AF0D05" w:rsidP="001E19FE">
      <w:pPr>
        <w:pStyle w:val="Prrafodelista"/>
        <w:numPr>
          <w:ilvl w:val="0"/>
          <w:numId w:val="48"/>
        </w:numPr>
        <w:spacing w:after="0" w:line="276" w:lineRule="auto"/>
        <w:rPr>
          <w:rFonts w:ascii="Arial" w:hAnsi="Arial" w:cs="Arial"/>
          <w:sz w:val="18"/>
          <w:szCs w:val="18"/>
        </w:rPr>
      </w:pPr>
      <w:r w:rsidRPr="00DD4E69">
        <w:rPr>
          <w:rFonts w:ascii="Arial" w:hAnsi="Arial" w:cs="Arial"/>
          <w:sz w:val="18"/>
          <w:szCs w:val="18"/>
        </w:rPr>
        <w:t>Analizador de espectro;</w:t>
      </w:r>
    </w:p>
    <w:p w14:paraId="283A609D" w14:textId="3A07FA43" w:rsidR="00AF0D05" w:rsidRPr="00DD4E69" w:rsidRDefault="00AF0D05" w:rsidP="001E19FE">
      <w:pPr>
        <w:pStyle w:val="Prrafodelista"/>
        <w:numPr>
          <w:ilvl w:val="0"/>
          <w:numId w:val="48"/>
        </w:numPr>
        <w:spacing w:after="0" w:line="276" w:lineRule="auto"/>
        <w:rPr>
          <w:rFonts w:ascii="Arial" w:hAnsi="Arial" w:cs="Arial"/>
          <w:sz w:val="18"/>
          <w:szCs w:val="18"/>
        </w:rPr>
      </w:pPr>
      <w:r w:rsidRPr="00DD4E69">
        <w:rPr>
          <w:rFonts w:ascii="Arial" w:hAnsi="Arial" w:cs="Arial"/>
          <w:sz w:val="18"/>
          <w:szCs w:val="18"/>
        </w:rPr>
        <w:t>Cables de conexión;</w:t>
      </w:r>
    </w:p>
    <w:p w14:paraId="62993C01" w14:textId="5F18AD43" w:rsidR="00AF0D05" w:rsidRPr="00DD4E69" w:rsidRDefault="00AF0D05" w:rsidP="001E19FE">
      <w:pPr>
        <w:pStyle w:val="Prrafodelista"/>
        <w:numPr>
          <w:ilvl w:val="0"/>
          <w:numId w:val="48"/>
        </w:numPr>
        <w:spacing w:after="0" w:line="276" w:lineRule="auto"/>
        <w:rPr>
          <w:rFonts w:ascii="Arial" w:hAnsi="Arial" w:cs="Arial"/>
          <w:sz w:val="18"/>
          <w:szCs w:val="18"/>
        </w:rPr>
      </w:pPr>
      <w:r w:rsidRPr="00DD4E69">
        <w:rPr>
          <w:rFonts w:ascii="Arial" w:hAnsi="Arial" w:cs="Arial"/>
          <w:sz w:val="18"/>
          <w:szCs w:val="18"/>
        </w:rPr>
        <w:t>Atenuador;</w:t>
      </w:r>
    </w:p>
    <w:p w14:paraId="2B9FCB74" w14:textId="50BBC3C6" w:rsidR="00AF0D05" w:rsidRPr="00DD4E69" w:rsidRDefault="00AF0D05" w:rsidP="001E19FE">
      <w:pPr>
        <w:pStyle w:val="Prrafodelista"/>
        <w:numPr>
          <w:ilvl w:val="0"/>
          <w:numId w:val="48"/>
        </w:numPr>
        <w:spacing w:after="0" w:line="276" w:lineRule="auto"/>
        <w:rPr>
          <w:rFonts w:ascii="Arial" w:hAnsi="Arial" w:cs="Arial"/>
          <w:sz w:val="18"/>
          <w:szCs w:val="18"/>
        </w:rPr>
      </w:pPr>
      <w:r w:rsidRPr="00DD4E69">
        <w:rPr>
          <w:rFonts w:ascii="Arial" w:hAnsi="Arial" w:cs="Arial"/>
          <w:sz w:val="18"/>
          <w:szCs w:val="18"/>
        </w:rPr>
        <w:t>Acoplador direccional/divisor de potencia;</w:t>
      </w:r>
    </w:p>
    <w:p w14:paraId="2C4CF9DB" w14:textId="1CA11B03" w:rsidR="00AF0D05" w:rsidRPr="00DD4E69" w:rsidRDefault="00AF0D05" w:rsidP="001E19FE">
      <w:pPr>
        <w:pStyle w:val="Prrafodelista"/>
        <w:numPr>
          <w:ilvl w:val="0"/>
          <w:numId w:val="48"/>
        </w:numPr>
        <w:spacing w:after="0" w:line="276" w:lineRule="auto"/>
        <w:rPr>
          <w:rFonts w:ascii="Arial" w:hAnsi="Arial" w:cs="Arial"/>
          <w:sz w:val="18"/>
          <w:szCs w:val="18"/>
        </w:rPr>
      </w:pPr>
      <w:r w:rsidRPr="00DD4E69">
        <w:rPr>
          <w:rFonts w:ascii="Arial" w:hAnsi="Arial" w:cs="Arial"/>
          <w:sz w:val="18"/>
          <w:szCs w:val="18"/>
        </w:rPr>
        <w:t xml:space="preserve">Antena de referencia calibrada, en caso de medición de </w:t>
      </w:r>
      <w:r w:rsidR="00F14B38" w:rsidRPr="00DD4E69">
        <w:rPr>
          <w:rFonts w:ascii="Arial" w:hAnsi="Arial" w:cs="Arial"/>
          <w:sz w:val="18"/>
          <w:szCs w:val="18"/>
        </w:rPr>
        <w:t>E</w:t>
      </w:r>
      <w:r w:rsidRPr="00DD4E69">
        <w:rPr>
          <w:rFonts w:ascii="Arial" w:hAnsi="Arial" w:cs="Arial"/>
          <w:sz w:val="18"/>
          <w:szCs w:val="18"/>
        </w:rPr>
        <w:t>misiones radiadas.</w:t>
      </w:r>
    </w:p>
    <w:p w14:paraId="201A22CC" w14:textId="00562688" w:rsidR="00AF0D05" w:rsidRPr="00DD4E69" w:rsidRDefault="00AF0D05" w:rsidP="001E19FE">
      <w:pPr>
        <w:spacing w:after="0" w:line="276" w:lineRule="auto"/>
        <w:rPr>
          <w:rFonts w:ascii="Arial" w:hAnsi="Arial" w:cs="Arial"/>
          <w:sz w:val="18"/>
          <w:szCs w:val="18"/>
        </w:rPr>
      </w:pPr>
    </w:p>
    <w:p w14:paraId="25B5B697" w14:textId="77777777" w:rsidR="00AF0D05" w:rsidRPr="00DD4E69" w:rsidRDefault="00AF0D05" w:rsidP="001E19FE">
      <w:pPr>
        <w:pStyle w:val="Ttulo4"/>
        <w:spacing w:before="0" w:line="276" w:lineRule="auto"/>
        <w:ind w:left="851"/>
        <w:rPr>
          <w:rFonts w:ascii="Arial" w:hAnsi="Arial" w:cs="Arial"/>
          <w:sz w:val="18"/>
          <w:szCs w:val="18"/>
        </w:rPr>
      </w:pPr>
      <w:bookmarkStart w:id="216" w:name="_Toc48654622"/>
      <w:bookmarkStart w:id="217" w:name="_Toc51320626"/>
      <w:bookmarkStart w:id="218" w:name="_Toc179544709"/>
      <w:r w:rsidRPr="00DD4E69">
        <w:rPr>
          <w:rFonts w:ascii="Arial" w:hAnsi="Arial" w:cs="Arial"/>
          <w:sz w:val="18"/>
          <w:szCs w:val="18"/>
        </w:rPr>
        <w:t>CONFIGURACIÓN DE PRUEBA</w:t>
      </w:r>
      <w:bookmarkEnd w:id="216"/>
      <w:bookmarkEnd w:id="217"/>
      <w:bookmarkEnd w:id="218"/>
    </w:p>
    <w:p w14:paraId="283D5E39" w14:textId="77777777" w:rsidR="00436E14" w:rsidRDefault="00436E14" w:rsidP="001E19FE">
      <w:pPr>
        <w:keepNext/>
        <w:keepLines/>
        <w:spacing w:after="0" w:line="276" w:lineRule="auto"/>
        <w:rPr>
          <w:rFonts w:ascii="Arial" w:hAnsi="Arial" w:cs="Arial"/>
          <w:sz w:val="18"/>
          <w:szCs w:val="18"/>
        </w:rPr>
      </w:pPr>
    </w:p>
    <w:p w14:paraId="472A8776" w14:textId="2A415A99" w:rsidR="00AF0D05" w:rsidRPr="00DD4E69" w:rsidRDefault="00AF0D05" w:rsidP="001E19FE">
      <w:pPr>
        <w:keepNext/>
        <w:keepLines/>
        <w:spacing w:after="0" w:line="276" w:lineRule="auto"/>
        <w:rPr>
          <w:rFonts w:ascii="Arial" w:hAnsi="Arial" w:cs="Arial"/>
          <w:sz w:val="18"/>
          <w:szCs w:val="18"/>
        </w:rPr>
      </w:pPr>
      <w:r w:rsidRPr="00DD4E69">
        <w:rPr>
          <w:rFonts w:ascii="Arial" w:hAnsi="Arial" w:cs="Arial"/>
          <w:sz w:val="18"/>
          <w:szCs w:val="18"/>
        </w:rPr>
        <w:t xml:space="preserve">Armar la configuración de prueba de acuerdo </w:t>
      </w:r>
      <w:r w:rsidR="0099136B" w:rsidRPr="00DD4E69">
        <w:rPr>
          <w:rFonts w:ascii="Arial" w:hAnsi="Arial" w:cs="Arial"/>
          <w:sz w:val="18"/>
          <w:szCs w:val="18"/>
        </w:rPr>
        <w:t>con</w:t>
      </w:r>
      <w:r w:rsidRPr="00DD4E69">
        <w:rPr>
          <w:rFonts w:ascii="Arial" w:hAnsi="Arial" w:cs="Arial"/>
          <w:sz w:val="18"/>
          <w:szCs w:val="18"/>
        </w:rPr>
        <w:t xml:space="preserve"> lo siguiente:</w:t>
      </w:r>
    </w:p>
    <w:p w14:paraId="459B9415" w14:textId="4FDE99F4" w:rsidR="00AF0D05" w:rsidRPr="00DD4E69" w:rsidRDefault="00AF0D05" w:rsidP="001E19FE">
      <w:pPr>
        <w:pStyle w:val="Prrafodelista"/>
        <w:numPr>
          <w:ilvl w:val="0"/>
          <w:numId w:val="23"/>
        </w:numPr>
        <w:spacing w:after="0" w:line="276" w:lineRule="auto"/>
        <w:ind w:hanging="436"/>
        <w:contextualSpacing w:val="0"/>
        <w:rPr>
          <w:rFonts w:ascii="Arial" w:hAnsi="Arial" w:cs="Arial"/>
          <w:sz w:val="18"/>
          <w:szCs w:val="18"/>
        </w:rPr>
      </w:pPr>
      <w:r w:rsidRPr="00DD4E69">
        <w:rPr>
          <w:rFonts w:ascii="Arial" w:hAnsi="Arial" w:cs="Arial"/>
          <w:sz w:val="18"/>
          <w:szCs w:val="18"/>
        </w:rPr>
        <w:t xml:space="preserve">Configuración para medición de </w:t>
      </w:r>
      <w:r w:rsidR="00F14B38" w:rsidRPr="00DD4E69">
        <w:rPr>
          <w:rFonts w:ascii="Arial" w:hAnsi="Arial" w:cs="Arial"/>
          <w:sz w:val="18"/>
          <w:szCs w:val="18"/>
        </w:rPr>
        <w:t>E</w:t>
      </w:r>
      <w:r w:rsidRPr="00DD4E69">
        <w:rPr>
          <w:rFonts w:ascii="Arial" w:hAnsi="Arial" w:cs="Arial"/>
          <w:sz w:val="18"/>
          <w:szCs w:val="18"/>
        </w:rPr>
        <w:t xml:space="preserve">misiones conducidas (numeral </w:t>
      </w:r>
      <w:r w:rsidR="00A1538B" w:rsidRPr="00DD4E69">
        <w:rPr>
          <w:rFonts w:ascii="Arial" w:hAnsi="Arial" w:cs="Arial"/>
          <w:b/>
          <w:sz w:val="18"/>
          <w:szCs w:val="18"/>
        </w:rPr>
        <w:t>8</w:t>
      </w:r>
      <w:r w:rsidRPr="00DD4E69">
        <w:rPr>
          <w:rFonts w:ascii="Arial" w:hAnsi="Arial" w:cs="Arial"/>
          <w:b/>
          <w:sz w:val="18"/>
          <w:szCs w:val="18"/>
        </w:rPr>
        <w:t>.3.1.1.</w:t>
      </w:r>
      <w:r w:rsidRPr="00DD4E69">
        <w:rPr>
          <w:rFonts w:ascii="Arial" w:hAnsi="Arial" w:cs="Arial"/>
          <w:sz w:val="18"/>
          <w:szCs w:val="18"/>
        </w:rPr>
        <w:t>), si la antena del DBP</w:t>
      </w:r>
      <w:r w:rsidR="00B7762C" w:rsidRPr="00DD4E69">
        <w:rPr>
          <w:rFonts w:ascii="Arial" w:hAnsi="Arial" w:cs="Arial"/>
          <w:sz w:val="18"/>
          <w:szCs w:val="18"/>
        </w:rPr>
        <w:t xml:space="preserve"> es desmontable</w:t>
      </w:r>
      <w:r w:rsidRPr="00DD4E69">
        <w:rPr>
          <w:rFonts w:ascii="Arial" w:hAnsi="Arial" w:cs="Arial"/>
          <w:sz w:val="18"/>
          <w:szCs w:val="18"/>
        </w:rPr>
        <w:t xml:space="preserve">; en el caso de que la antena esté integrada al DBP y no se tenga la posibilidad de desconectarla, el solicitante </w:t>
      </w:r>
      <w:r w:rsidR="00B7762C" w:rsidRPr="00DD4E69">
        <w:rPr>
          <w:rFonts w:ascii="Arial" w:hAnsi="Arial" w:cs="Arial"/>
          <w:sz w:val="18"/>
          <w:szCs w:val="18"/>
        </w:rPr>
        <w:t xml:space="preserve">de las pruebas </w:t>
      </w:r>
      <w:r w:rsidRPr="00DD4E69">
        <w:rPr>
          <w:rFonts w:ascii="Arial" w:hAnsi="Arial" w:cs="Arial"/>
          <w:sz w:val="18"/>
          <w:szCs w:val="18"/>
        </w:rPr>
        <w:t>debe proporcionar al Laboratorio de Prueba los medios necesarios para realizar la medición conducida en un sistema de 50 Ohms, o</w:t>
      </w:r>
    </w:p>
    <w:p w14:paraId="7C8CB7C7" w14:textId="27FEE878" w:rsidR="00AF0D05" w:rsidRPr="00DD4E69" w:rsidRDefault="00AF0D05" w:rsidP="001E19FE">
      <w:pPr>
        <w:pStyle w:val="Prrafodelista"/>
        <w:numPr>
          <w:ilvl w:val="0"/>
          <w:numId w:val="23"/>
        </w:numPr>
        <w:spacing w:after="0" w:line="276" w:lineRule="auto"/>
        <w:ind w:left="709" w:hanging="425"/>
        <w:contextualSpacing w:val="0"/>
        <w:rPr>
          <w:rFonts w:ascii="Arial" w:hAnsi="Arial" w:cs="Arial"/>
          <w:sz w:val="18"/>
          <w:szCs w:val="18"/>
        </w:rPr>
      </w:pPr>
      <w:r w:rsidRPr="00DD4E69">
        <w:rPr>
          <w:rFonts w:ascii="Arial" w:hAnsi="Arial" w:cs="Arial"/>
          <w:sz w:val="18"/>
          <w:szCs w:val="18"/>
        </w:rPr>
        <w:t xml:space="preserve">Configuración para medición de </w:t>
      </w:r>
      <w:r w:rsidR="00F14B38" w:rsidRPr="00DD4E69">
        <w:rPr>
          <w:rFonts w:ascii="Arial" w:hAnsi="Arial" w:cs="Arial"/>
          <w:sz w:val="18"/>
          <w:szCs w:val="18"/>
        </w:rPr>
        <w:t>E</w:t>
      </w:r>
      <w:r w:rsidRPr="00DD4E69">
        <w:rPr>
          <w:rFonts w:ascii="Arial" w:hAnsi="Arial" w:cs="Arial"/>
          <w:sz w:val="18"/>
          <w:szCs w:val="18"/>
        </w:rPr>
        <w:t>misiones radiadas (numeral</w:t>
      </w:r>
      <w:r w:rsidRPr="00DD4E69">
        <w:rPr>
          <w:rFonts w:ascii="Arial" w:hAnsi="Arial" w:cs="Arial"/>
          <w:b/>
          <w:sz w:val="18"/>
          <w:szCs w:val="18"/>
        </w:rPr>
        <w:t xml:space="preserve"> </w:t>
      </w:r>
      <w:r w:rsidR="00A1538B" w:rsidRPr="00DD4E69">
        <w:rPr>
          <w:rFonts w:ascii="Arial" w:hAnsi="Arial" w:cs="Arial"/>
          <w:b/>
          <w:sz w:val="18"/>
          <w:szCs w:val="18"/>
        </w:rPr>
        <w:t>8</w:t>
      </w:r>
      <w:r w:rsidRPr="00DD4E69">
        <w:rPr>
          <w:rFonts w:ascii="Arial" w:hAnsi="Arial" w:cs="Arial"/>
          <w:b/>
          <w:sz w:val="18"/>
          <w:szCs w:val="18"/>
        </w:rPr>
        <w:t>.3.1.2.</w:t>
      </w:r>
      <w:r w:rsidRPr="00DD4E69">
        <w:rPr>
          <w:rFonts w:ascii="Arial" w:hAnsi="Arial" w:cs="Arial"/>
          <w:sz w:val="18"/>
          <w:szCs w:val="18"/>
        </w:rPr>
        <w:t>), de estar la antena integrada al DBP y técnicamente sea inviable proporcionar al Laboratorio de Prueba los medios necesarios para realizar la medición conducida.</w:t>
      </w:r>
    </w:p>
    <w:p w14:paraId="3D733871" w14:textId="77777777" w:rsidR="00AF0D05" w:rsidRPr="00DD4E69" w:rsidRDefault="00AF0D05" w:rsidP="001E19FE">
      <w:pPr>
        <w:spacing w:after="0" w:line="276" w:lineRule="auto"/>
        <w:rPr>
          <w:rFonts w:ascii="Arial" w:hAnsi="Arial" w:cs="Arial"/>
          <w:sz w:val="18"/>
          <w:szCs w:val="18"/>
        </w:rPr>
      </w:pPr>
    </w:p>
    <w:p w14:paraId="0849174D" w14:textId="77777777" w:rsidR="00AF0D05" w:rsidRPr="00DD4E69" w:rsidRDefault="00AF0D05" w:rsidP="001E19FE">
      <w:pPr>
        <w:pStyle w:val="Ttulo4"/>
        <w:spacing w:before="0" w:line="276" w:lineRule="auto"/>
        <w:ind w:left="851"/>
        <w:rPr>
          <w:rFonts w:ascii="Arial" w:hAnsi="Arial" w:cs="Arial"/>
          <w:sz w:val="18"/>
          <w:szCs w:val="18"/>
        </w:rPr>
      </w:pPr>
      <w:bookmarkStart w:id="219" w:name="_Toc48654623"/>
      <w:bookmarkStart w:id="220" w:name="_Toc51320627"/>
      <w:bookmarkStart w:id="221" w:name="_Toc179544710"/>
      <w:r w:rsidRPr="00DD4E69">
        <w:rPr>
          <w:rFonts w:ascii="Arial" w:hAnsi="Arial" w:cs="Arial"/>
          <w:sz w:val="18"/>
          <w:szCs w:val="18"/>
        </w:rPr>
        <w:t>PROCEDIMIENTO DE PRUEBA</w:t>
      </w:r>
      <w:bookmarkEnd w:id="219"/>
      <w:bookmarkEnd w:id="220"/>
      <w:bookmarkEnd w:id="221"/>
    </w:p>
    <w:p w14:paraId="3239442E" w14:textId="77777777" w:rsidR="00436E14" w:rsidRDefault="00436E14" w:rsidP="001E19FE">
      <w:pPr>
        <w:spacing w:after="0" w:line="276" w:lineRule="auto"/>
        <w:ind w:left="720"/>
        <w:rPr>
          <w:rFonts w:ascii="Arial" w:hAnsi="Arial" w:cs="Arial"/>
          <w:sz w:val="18"/>
          <w:szCs w:val="18"/>
        </w:rPr>
      </w:pPr>
    </w:p>
    <w:p w14:paraId="770FAD0D" w14:textId="2B2B2BBA" w:rsidR="00AF0D05" w:rsidRPr="00DD4E69" w:rsidRDefault="00AF0D05" w:rsidP="001E19FE">
      <w:pPr>
        <w:numPr>
          <w:ilvl w:val="0"/>
          <w:numId w:val="24"/>
        </w:numPr>
        <w:spacing w:after="0" w:line="276" w:lineRule="auto"/>
        <w:ind w:hanging="436"/>
        <w:rPr>
          <w:rFonts w:ascii="Arial" w:hAnsi="Arial" w:cs="Arial"/>
          <w:sz w:val="18"/>
          <w:szCs w:val="18"/>
        </w:rPr>
      </w:pPr>
      <w:r w:rsidRPr="00DD4E69">
        <w:rPr>
          <w:rFonts w:ascii="Arial" w:hAnsi="Arial" w:cs="Arial"/>
          <w:sz w:val="18"/>
          <w:szCs w:val="18"/>
        </w:rPr>
        <w:t>Conectar el puerto de salida del transmisor o antena de referencia calibrada a:</w:t>
      </w:r>
    </w:p>
    <w:p w14:paraId="2F6EC1E3" w14:textId="77777777" w:rsidR="00AF0D05" w:rsidRPr="00DD4E69" w:rsidRDefault="00AF0D05" w:rsidP="001E19FE">
      <w:pPr>
        <w:numPr>
          <w:ilvl w:val="0"/>
          <w:numId w:val="20"/>
        </w:numPr>
        <w:spacing w:after="0" w:line="276" w:lineRule="auto"/>
        <w:ind w:left="1134" w:hanging="425"/>
        <w:rPr>
          <w:rFonts w:ascii="Arial" w:hAnsi="Arial" w:cs="Arial"/>
          <w:sz w:val="18"/>
          <w:szCs w:val="18"/>
        </w:rPr>
      </w:pPr>
      <w:r w:rsidRPr="00DD4E69">
        <w:rPr>
          <w:rFonts w:ascii="Arial" w:hAnsi="Arial" w:cs="Arial"/>
          <w:sz w:val="18"/>
          <w:szCs w:val="18"/>
        </w:rPr>
        <w:t xml:space="preserve">El analizador de espectro mediante un atenuador, o </w:t>
      </w:r>
    </w:p>
    <w:p w14:paraId="4710E62D" w14:textId="77777777" w:rsidR="00AF0D05" w:rsidRPr="00DD4E69" w:rsidRDefault="00AF0D05" w:rsidP="001E19FE">
      <w:pPr>
        <w:numPr>
          <w:ilvl w:val="0"/>
          <w:numId w:val="20"/>
        </w:numPr>
        <w:spacing w:after="0" w:line="276" w:lineRule="auto"/>
        <w:ind w:left="1134" w:hanging="425"/>
        <w:rPr>
          <w:rFonts w:ascii="Arial" w:hAnsi="Arial" w:cs="Arial"/>
          <w:sz w:val="18"/>
          <w:szCs w:val="18"/>
        </w:rPr>
      </w:pPr>
      <w:r w:rsidRPr="00DD4E69">
        <w:rPr>
          <w:rFonts w:ascii="Arial" w:hAnsi="Arial" w:cs="Arial"/>
          <w:sz w:val="18"/>
          <w:szCs w:val="18"/>
        </w:rPr>
        <w:t>A una carga artificial mediante un acoplador direccional al cual se conecta el analizador de espectro, o</w:t>
      </w:r>
    </w:p>
    <w:p w14:paraId="6E5B157A" w14:textId="248EF5D6" w:rsidR="00AF0D05" w:rsidRPr="00DD4E69" w:rsidRDefault="00AF0D05" w:rsidP="001E19FE">
      <w:pPr>
        <w:numPr>
          <w:ilvl w:val="0"/>
          <w:numId w:val="20"/>
        </w:numPr>
        <w:spacing w:after="0" w:line="276" w:lineRule="auto"/>
        <w:ind w:left="1134" w:hanging="425"/>
        <w:rPr>
          <w:rFonts w:ascii="Arial" w:hAnsi="Arial" w:cs="Arial"/>
          <w:sz w:val="18"/>
          <w:szCs w:val="18"/>
        </w:rPr>
      </w:pPr>
      <w:r w:rsidRPr="00DD4E69">
        <w:rPr>
          <w:rFonts w:ascii="Arial" w:hAnsi="Arial" w:cs="Arial"/>
          <w:sz w:val="18"/>
          <w:szCs w:val="18"/>
        </w:rPr>
        <w:t>A la estación base</w:t>
      </w:r>
      <w:r w:rsidR="00F71E62" w:rsidRPr="00DD4E69">
        <w:rPr>
          <w:rFonts w:ascii="Arial" w:hAnsi="Arial" w:cs="Arial"/>
          <w:sz w:val="18"/>
          <w:szCs w:val="18"/>
        </w:rPr>
        <w:t xml:space="preserve"> o dispositivo acompañante</w:t>
      </w:r>
      <w:r w:rsidR="00E3725F" w:rsidRPr="00DD4E69">
        <w:rPr>
          <w:rFonts w:ascii="Arial" w:hAnsi="Arial" w:cs="Arial"/>
          <w:sz w:val="18"/>
          <w:szCs w:val="18"/>
        </w:rPr>
        <w:t xml:space="preserve"> del </w:t>
      </w:r>
      <w:r w:rsidR="00AD018F" w:rsidRPr="00DD4E69">
        <w:rPr>
          <w:rFonts w:ascii="Arial" w:hAnsi="Arial" w:cs="Arial"/>
          <w:sz w:val="18"/>
          <w:szCs w:val="18"/>
        </w:rPr>
        <w:t>D</w:t>
      </w:r>
      <w:r w:rsidR="00E3725F" w:rsidRPr="00DD4E69">
        <w:rPr>
          <w:rFonts w:ascii="Arial" w:hAnsi="Arial" w:cs="Arial"/>
          <w:sz w:val="18"/>
          <w:szCs w:val="18"/>
        </w:rPr>
        <w:t>BP</w:t>
      </w:r>
      <w:r w:rsidRPr="00DD4E69">
        <w:rPr>
          <w:rFonts w:ascii="Arial" w:hAnsi="Arial" w:cs="Arial"/>
          <w:sz w:val="18"/>
          <w:szCs w:val="18"/>
        </w:rPr>
        <w:t>, mediante un divisor de potencia o acoplador direccional, al cual se conecta el analizador de es</w:t>
      </w:r>
      <w:r w:rsidR="006D46E6" w:rsidRPr="00DD4E69">
        <w:rPr>
          <w:rFonts w:ascii="Arial" w:hAnsi="Arial" w:cs="Arial"/>
          <w:sz w:val="18"/>
          <w:szCs w:val="18"/>
        </w:rPr>
        <w:t>pectro, esto en caso de que el D</w:t>
      </w:r>
      <w:r w:rsidRPr="00DD4E69">
        <w:rPr>
          <w:rFonts w:ascii="Arial" w:hAnsi="Arial" w:cs="Arial"/>
          <w:sz w:val="18"/>
          <w:szCs w:val="18"/>
        </w:rPr>
        <w:t xml:space="preserve">BP requiera, para su operación, el establecer un enlace de comunicación con la estación base </w:t>
      </w:r>
      <w:r w:rsidR="00F71E62" w:rsidRPr="00DD4E69">
        <w:rPr>
          <w:rFonts w:ascii="Arial" w:hAnsi="Arial" w:cs="Arial"/>
          <w:sz w:val="18"/>
          <w:szCs w:val="18"/>
        </w:rPr>
        <w:t>u otro dispositivo acompañante</w:t>
      </w:r>
      <w:r w:rsidRPr="00DD4E69">
        <w:rPr>
          <w:rFonts w:ascii="Arial" w:hAnsi="Arial" w:cs="Arial"/>
          <w:sz w:val="18"/>
          <w:szCs w:val="18"/>
        </w:rPr>
        <w:t>.</w:t>
      </w:r>
    </w:p>
    <w:p w14:paraId="3753CDF3" w14:textId="77777777" w:rsidR="00AF0D05" w:rsidRPr="00DD4E69" w:rsidRDefault="00AF0D05" w:rsidP="001E19FE">
      <w:pPr>
        <w:numPr>
          <w:ilvl w:val="0"/>
          <w:numId w:val="25"/>
        </w:numPr>
        <w:spacing w:after="0" w:line="276" w:lineRule="auto"/>
        <w:ind w:hanging="436"/>
        <w:rPr>
          <w:rFonts w:ascii="Arial" w:hAnsi="Arial" w:cs="Arial"/>
          <w:sz w:val="18"/>
          <w:szCs w:val="18"/>
        </w:rPr>
      </w:pPr>
      <w:r w:rsidRPr="00DD4E69">
        <w:rPr>
          <w:rFonts w:ascii="Arial" w:hAnsi="Arial" w:cs="Arial"/>
          <w:sz w:val="18"/>
          <w:szCs w:val="18"/>
        </w:rPr>
        <w:t>Establecer las siguientes condiciones en el DBP:</w:t>
      </w:r>
    </w:p>
    <w:p w14:paraId="52890084" w14:textId="4E8F5ECA" w:rsidR="00641FB3" w:rsidRPr="00DD4E69" w:rsidRDefault="00641FB3" w:rsidP="001E19FE">
      <w:pPr>
        <w:numPr>
          <w:ilvl w:val="0"/>
          <w:numId w:val="21"/>
        </w:numPr>
        <w:spacing w:after="0" w:line="276" w:lineRule="auto"/>
        <w:ind w:left="1134" w:hanging="425"/>
        <w:rPr>
          <w:rFonts w:ascii="Arial" w:hAnsi="Arial" w:cs="Arial"/>
          <w:sz w:val="18"/>
          <w:szCs w:val="18"/>
        </w:rPr>
      </w:pPr>
      <w:r w:rsidRPr="00DD4E69">
        <w:rPr>
          <w:rFonts w:ascii="Arial" w:hAnsi="Arial" w:cs="Arial"/>
          <w:sz w:val="18"/>
          <w:szCs w:val="18"/>
        </w:rPr>
        <w:t xml:space="preserve">Poner a transmitir el DBP con una señal modulada. En el caso de </w:t>
      </w:r>
      <w:r w:rsidR="000557F5" w:rsidRPr="00DD4E69">
        <w:rPr>
          <w:rFonts w:ascii="Arial" w:hAnsi="Arial" w:cs="Arial"/>
          <w:sz w:val="18"/>
          <w:szCs w:val="18"/>
        </w:rPr>
        <w:t xml:space="preserve">DBP de la categoría de </w:t>
      </w:r>
      <w:r w:rsidRPr="00DD4E69">
        <w:rPr>
          <w:rFonts w:ascii="Arial" w:hAnsi="Arial" w:cs="Arial"/>
          <w:sz w:val="18"/>
          <w:szCs w:val="18"/>
        </w:rPr>
        <w:t>micrófonos inalámbricos se debe usar una señal</w:t>
      </w:r>
      <w:r w:rsidR="000557F5" w:rsidRPr="00DD4E69">
        <w:rPr>
          <w:rFonts w:ascii="Arial" w:hAnsi="Arial" w:cs="Arial"/>
          <w:sz w:val="18"/>
          <w:szCs w:val="18"/>
        </w:rPr>
        <w:t xml:space="preserve"> de audio de acuerdo con lo establecido en el </w:t>
      </w:r>
      <w:r w:rsidR="000557F5" w:rsidRPr="00DD4E69">
        <w:rPr>
          <w:rFonts w:ascii="Arial" w:hAnsi="Arial" w:cs="Arial"/>
          <w:b/>
          <w:bCs/>
          <w:sz w:val="18"/>
          <w:szCs w:val="18"/>
        </w:rPr>
        <w:t xml:space="preserve">Anexo </w:t>
      </w:r>
      <w:r w:rsidR="000F7039" w:rsidRPr="00DD4E69">
        <w:rPr>
          <w:rFonts w:ascii="Arial" w:hAnsi="Arial" w:cs="Arial"/>
          <w:b/>
          <w:bCs/>
          <w:sz w:val="18"/>
          <w:szCs w:val="18"/>
        </w:rPr>
        <w:t>B</w:t>
      </w:r>
      <w:r w:rsidR="000557F5" w:rsidRPr="00DD4E69">
        <w:rPr>
          <w:rFonts w:ascii="Arial" w:hAnsi="Arial" w:cs="Arial"/>
          <w:sz w:val="18"/>
          <w:szCs w:val="18"/>
        </w:rPr>
        <w:t xml:space="preserve"> de la presente disposición técnica</w:t>
      </w:r>
      <w:r w:rsidRPr="00DD4E69">
        <w:rPr>
          <w:rFonts w:ascii="Arial" w:hAnsi="Arial" w:cs="Arial"/>
          <w:sz w:val="18"/>
          <w:szCs w:val="18"/>
        </w:rPr>
        <w:t xml:space="preserve">. </w:t>
      </w:r>
    </w:p>
    <w:p w14:paraId="0DE37D32" w14:textId="77777777" w:rsidR="00AF0D05" w:rsidRPr="00DD4E69" w:rsidRDefault="00AF0D05" w:rsidP="001E19FE">
      <w:pPr>
        <w:numPr>
          <w:ilvl w:val="0"/>
          <w:numId w:val="21"/>
        </w:numPr>
        <w:spacing w:after="0" w:line="276" w:lineRule="auto"/>
        <w:ind w:left="1134" w:hanging="425"/>
        <w:rPr>
          <w:rFonts w:ascii="Arial" w:hAnsi="Arial" w:cs="Arial"/>
          <w:sz w:val="18"/>
          <w:szCs w:val="18"/>
        </w:rPr>
      </w:pPr>
      <w:r w:rsidRPr="00DD4E69">
        <w:rPr>
          <w:rFonts w:ascii="Arial" w:hAnsi="Arial" w:cs="Arial"/>
          <w:sz w:val="18"/>
          <w:szCs w:val="18"/>
        </w:rPr>
        <w:t xml:space="preserve">Seleccionar el nivel máximo de transmisión de potencia. </w:t>
      </w:r>
    </w:p>
    <w:p w14:paraId="6B469A7D" w14:textId="5B9E4EBA" w:rsidR="00AF0D05" w:rsidRPr="00DD4E69" w:rsidRDefault="003E644D" w:rsidP="001E19FE">
      <w:pPr>
        <w:numPr>
          <w:ilvl w:val="0"/>
          <w:numId w:val="21"/>
        </w:numPr>
        <w:spacing w:after="0" w:line="276" w:lineRule="auto"/>
        <w:ind w:left="1134" w:hanging="425"/>
        <w:rPr>
          <w:rFonts w:ascii="Arial" w:hAnsi="Arial" w:cs="Arial"/>
          <w:sz w:val="18"/>
          <w:szCs w:val="18"/>
        </w:rPr>
      </w:pPr>
      <w:r w:rsidRPr="00DD4E69">
        <w:rPr>
          <w:rFonts w:ascii="Arial" w:hAnsi="Arial" w:cs="Arial"/>
          <w:sz w:val="18"/>
          <w:szCs w:val="18"/>
        </w:rPr>
        <w:lastRenderedPageBreak/>
        <w:t xml:space="preserve">Si el DBP utiliza una </w:t>
      </w:r>
      <w:r w:rsidR="00817976" w:rsidRPr="00DD4E69">
        <w:rPr>
          <w:rFonts w:ascii="Arial" w:hAnsi="Arial" w:cs="Arial"/>
          <w:sz w:val="18"/>
          <w:szCs w:val="18"/>
        </w:rPr>
        <w:t>B</w:t>
      </w:r>
      <w:r w:rsidRPr="00DD4E69">
        <w:rPr>
          <w:rFonts w:ascii="Arial" w:hAnsi="Arial" w:cs="Arial"/>
          <w:sz w:val="18"/>
          <w:szCs w:val="18"/>
        </w:rPr>
        <w:t>anda de frecuencia</w:t>
      </w:r>
      <w:r w:rsidR="00817976" w:rsidRPr="00DD4E69">
        <w:rPr>
          <w:rFonts w:ascii="Arial" w:hAnsi="Arial" w:cs="Arial"/>
          <w:sz w:val="18"/>
          <w:szCs w:val="18"/>
        </w:rPr>
        <w:t>s</w:t>
      </w:r>
      <w:r w:rsidRPr="00DD4E69">
        <w:rPr>
          <w:rFonts w:ascii="Arial" w:hAnsi="Arial" w:cs="Arial"/>
          <w:sz w:val="18"/>
          <w:szCs w:val="18"/>
        </w:rPr>
        <w:t xml:space="preserve"> de operación </w:t>
      </w:r>
      <w:r w:rsidR="00B7762C" w:rsidRPr="00DD4E69">
        <w:rPr>
          <w:rFonts w:ascii="Arial" w:hAnsi="Arial" w:cs="Arial"/>
          <w:sz w:val="18"/>
          <w:szCs w:val="18"/>
        </w:rPr>
        <w:t xml:space="preserve">especifica </w:t>
      </w:r>
      <w:r w:rsidRPr="00DD4E69">
        <w:rPr>
          <w:rFonts w:ascii="Arial" w:hAnsi="Arial" w:cs="Arial"/>
          <w:sz w:val="18"/>
          <w:szCs w:val="18"/>
        </w:rPr>
        <w:t xml:space="preserve">dividida en dos o más </w:t>
      </w:r>
      <w:r w:rsidR="005A2017" w:rsidRPr="00DD4E69">
        <w:rPr>
          <w:rFonts w:ascii="Arial" w:hAnsi="Arial" w:cs="Arial"/>
          <w:sz w:val="18"/>
          <w:szCs w:val="18"/>
        </w:rPr>
        <w:t>C</w:t>
      </w:r>
      <w:r w:rsidRPr="00DD4E69">
        <w:rPr>
          <w:rFonts w:ascii="Arial" w:hAnsi="Arial" w:cs="Arial"/>
          <w:sz w:val="18"/>
          <w:szCs w:val="18"/>
        </w:rPr>
        <w:t>anales radioeléctricos, c</w:t>
      </w:r>
      <w:r w:rsidR="00AF0D05" w:rsidRPr="00DD4E69">
        <w:rPr>
          <w:rFonts w:ascii="Arial" w:hAnsi="Arial" w:cs="Arial"/>
          <w:sz w:val="18"/>
          <w:szCs w:val="18"/>
        </w:rPr>
        <w:t>onfigurar de tal manera que se utilicen los canales bajo</w:t>
      </w:r>
      <w:r w:rsidR="00FD483A" w:rsidRPr="00DD4E69">
        <w:rPr>
          <w:rFonts w:ascii="Arial" w:hAnsi="Arial" w:cs="Arial"/>
          <w:sz w:val="18"/>
          <w:szCs w:val="18"/>
        </w:rPr>
        <w:t xml:space="preserve"> </w:t>
      </w:r>
      <w:r w:rsidR="00AF0D05" w:rsidRPr="00DD4E69">
        <w:rPr>
          <w:rFonts w:ascii="Arial" w:hAnsi="Arial" w:cs="Arial"/>
          <w:sz w:val="18"/>
          <w:szCs w:val="18"/>
        </w:rPr>
        <w:t xml:space="preserve">y alto correspondientes a la </w:t>
      </w:r>
      <w:r w:rsidR="002B7A72" w:rsidRPr="00DD4E69">
        <w:rPr>
          <w:rFonts w:ascii="Arial" w:hAnsi="Arial" w:cs="Arial"/>
          <w:sz w:val="18"/>
          <w:szCs w:val="18"/>
        </w:rPr>
        <w:t>B</w:t>
      </w:r>
      <w:r w:rsidR="00AF0D05" w:rsidRPr="00DD4E69">
        <w:rPr>
          <w:rFonts w:ascii="Arial" w:hAnsi="Arial" w:cs="Arial"/>
          <w:sz w:val="18"/>
          <w:szCs w:val="18"/>
        </w:rPr>
        <w:t>anda de frecuencia</w:t>
      </w:r>
      <w:r w:rsidR="002B7A72" w:rsidRPr="00DD4E69">
        <w:rPr>
          <w:rFonts w:ascii="Arial" w:hAnsi="Arial" w:cs="Arial"/>
          <w:sz w:val="18"/>
          <w:szCs w:val="18"/>
        </w:rPr>
        <w:t>s</w:t>
      </w:r>
      <w:r w:rsidR="00AF0D05" w:rsidRPr="00DD4E69">
        <w:rPr>
          <w:rFonts w:ascii="Arial" w:hAnsi="Arial" w:cs="Arial"/>
          <w:sz w:val="18"/>
          <w:szCs w:val="18"/>
        </w:rPr>
        <w:t xml:space="preserve"> de operación de transmisión, no necesariamente de manera simultánea.</w:t>
      </w:r>
    </w:p>
    <w:p w14:paraId="0EA19783" w14:textId="463F00F8" w:rsidR="00AF0D05" w:rsidRPr="00DD4E69" w:rsidRDefault="00AF0D05" w:rsidP="001E19FE">
      <w:pPr>
        <w:keepNext/>
        <w:numPr>
          <w:ilvl w:val="0"/>
          <w:numId w:val="26"/>
        </w:numPr>
        <w:spacing w:after="0" w:line="276" w:lineRule="auto"/>
        <w:ind w:hanging="436"/>
        <w:rPr>
          <w:rFonts w:ascii="Arial" w:hAnsi="Arial" w:cs="Arial"/>
          <w:sz w:val="18"/>
          <w:szCs w:val="18"/>
        </w:rPr>
      </w:pPr>
      <w:r w:rsidRPr="00DD4E69">
        <w:rPr>
          <w:rFonts w:ascii="Arial" w:hAnsi="Arial" w:cs="Arial"/>
          <w:sz w:val="18"/>
          <w:szCs w:val="18"/>
        </w:rPr>
        <w:t>Establecer las condiciones</w:t>
      </w:r>
      <w:r w:rsidR="00CC7A0B" w:rsidRPr="00DD4E69">
        <w:rPr>
          <w:rFonts w:ascii="Arial" w:hAnsi="Arial" w:cs="Arial"/>
          <w:sz w:val="18"/>
          <w:szCs w:val="18"/>
        </w:rPr>
        <w:t xml:space="preserve"> mostradas en la </w:t>
      </w:r>
      <w:r w:rsidR="00CC7A0B" w:rsidRPr="00DD4E69">
        <w:rPr>
          <w:rFonts w:ascii="Arial" w:hAnsi="Arial" w:cs="Arial"/>
          <w:b/>
          <w:sz w:val="18"/>
          <w:szCs w:val="18"/>
        </w:rPr>
        <w:t xml:space="preserve">Tabla </w:t>
      </w:r>
      <w:r w:rsidR="00B6219B" w:rsidRPr="00DD4E69">
        <w:rPr>
          <w:rFonts w:ascii="Arial" w:hAnsi="Arial" w:cs="Arial"/>
          <w:b/>
          <w:sz w:val="18"/>
          <w:szCs w:val="18"/>
        </w:rPr>
        <w:t>2</w:t>
      </w:r>
      <w:r w:rsidR="00601ABE" w:rsidRPr="00DD4E69">
        <w:rPr>
          <w:rFonts w:ascii="Arial" w:hAnsi="Arial" w:cs="Arial"/>
          <w:b/>
          <w:sz w:val="18"/>
          <w:szCs w:val="18"/>
        </w:rPr>
        <w:t>2</w:t>
      </w:r>
      <w:r w:rsidRPr="00DD4E69">
        <w:rPr>
          <w:rFonts w:ascii="Arial" w:hAnsi="Arial" w:cs="Arial"/>
          <w:sz w:val="18"/>
          <w:szCs w:val="18"/>
        </w:rPr>
        <w:t xml:space="preserve"> en el analizador de espectro</w:t>
      </w:r>
      <w:r w:rsidR="00FB5043" w:rsidRPr="00DD4E69">
        <w:rPr>
          <w:rFonts w:ascii="Arial" w:hAnsi="Arial" w:cs="Arial"/>
          <w:sz w:val="18"/>
          <w:szCs w:val="18"/>
        </w:rPr>
        <w:t xml:space="preserve"> de acuerdo </w:t>
      </w:r>
      <w:r w:rsidR="000557F5" w:rsidRPr="00DD4E69">
        <w:rPr>
          <w:rFonts w:ascii="Arial" w:hAnsi="Arial" w:cs="Arial"/>
          <w:sz w:val="18"/>
          <w:szCs w:val="18"/>
        </w:rPr>
        <w:t xml:space="preserve">con </w:t>
      </w:r>
      <w:r w:rsidR="00FB5043" w:rsidRPr="00DD4E69">
        <w:rPr>
          <w:rFonts w:ascii="Arial" w:hAnsi="Arial" w:cs="Arial"/>
          <w:sz w:val="18"/>
          <w:szCs w:val="18"/>
        </w:rPr>
        <w:t>la categoría del DBP</w:t>
      </w:r>
      <w:r w:rsidRPr="00DD4E69">
        <w:rPr>
          <w:rFonts w:ascii="Arial" w:hAnsi="Arial" w:cs="Arial"/>
          <w:sz w:val="18"/>
          <w:szCs w:val="18"/>
        </w:rPr>
        <w:t>:</w:t>
      </w:r>
      <w:r w:rsidR="00D97C47" w:rsidRPr="00DD4E69">
        <w:rPr>
          <w:rFonts w:ascii="Arial" w:hAnsi="Arial" w:cs="Arial"/>
          <w:sz w:val="18"/>
          <w:szCs w:val="18"/>
        </w:rPr>
        <w:t xml:space="preserve"> </w:t>
      </w:r>
    </w:p>
    <w:p w14:paraId="4BF451FF" w14:textId="77777777" w:rsidR="00436E14" w:rsidRDefault="00436E14" w:rsidP="001E19FE">
      <w:pPr>
        <w:pStyle w:val="Descripcin"/>
        <w:keepNext/>
        <w:spacing w:after="0" w:line="276" w:lineRule="auto"/>
        <w:jc w:val="center"/>
        <w:rPr>
          <w:rFonts w:ascii="Arial" w:hAnsi="Arial" w:cs="Arial"/>
          <w:color w:val="auto"/>
        </w:rPr>
      </w:pPr>
      <w:bookmarkStart w:id="222" w:name="_Toc179544772"/>
    </w:p>
    <w:p w14:paraId="5D8CCCB4" w14:textId="24AD4A9D" w:rsidR="00CC7A0B" w:rsidRPr="00DD4E69" w:rsidRDefault="00CC7A0B" w:rsidP="001E19FE">
      <w:pPr>
        <w:pStyle w:val="Descripcin"/>
        <w:keepNext/>
        <w:spacing w:after="0" w:line="276" w:lineRule="auto"/>
        <w:jc w:val="center"/>
        <w:rPr>
          <w:rFonts w:ascii="Arial" w:hAnsi="Arial" w:cs="Arial"/>
          <w:color w:val="auto"/>
        </w:rPr>
      </w:pPr>
      <w:r w:rsidRPr="00DD4E69">
        <w:rPr>
          <w:rFonts w:ascii="Arial" w:hAnsi="Arial" w:cs="Arial"/>
          <w:color w:val="auto"/>
        </w:rPr>
        <w:t xml:space="preserve">Tabla </w:t>
      </w:r>
      <w:r w:rsidR="00125E9E" w:rsidRPr="00DD4E69">
        <w:rPr>
          <w:rFonts w:ascii="Arial" w:hAnsi="Arial" w:cs="Arial"/>
          <w:noProof/>
          <w:color w:val="auto"/>
        </w:rPr>
        <w:fldChar w:fldCharType="begin"/>
      </w:r>
      <w:r w:rsidR="00125E9E" w:rsidRPr="00DD4E69">
        <w:rPr>
          <w:rFonts w:ascii="Arial" w:hAnsi="Arial" w:cs="Arial"/>
          <w:noProof/>
          <w:color w:val="auto"/>
        </w:rPr>
        <w:instrText xml:space="preserve"> SEQ Tabla \* ARABIC </w:instrText>
      </w:r>
      <w:r w:rsidR="00125E9E" w:rsidRPr="00DD4E69">
        <w:rPr>
          <w:rFonts w:ascii="Arial" w:hAnsi="Arial" w:cs="Arial"/>
          <w:noProof/>
          <w:color w:val="auto"/>
        </w:rPr>
        <w:fldChar w:fldCharType="separate"/>
      </w:r>
      <w:r w:rsidR="002B0067">
        <w:rPr>
          <w:rFonts w:ascii="Arial" w:hAnsi="Arial" w:cs="Arial"/>
          <w:noProof/>
          <w:color w:val="auto"/>
        </w:rPr>
        <w:t>22</w:t>
      </w:r>
      <w:r w:rsidR="00125E9E" w:rsidRPr="00DD4E69">
        <w:rPr>
          <w:rFonts w:ascii="Arial" w:hAnsi="Arial" w:cs="Arial"/>
          <w:noProof/>
          <w:color w:val="auto"/>
        </w:rPr>
        <w:fldChar w:fldCharType="end"/>
      </w:r>
      <w:r w:rsidRPr="00DD4E69">
        <w:rPr>
          <w:rFonts w:ascii="Arial" w:hAnsi="Arial" w:cs="Arial"/>
          <w:color w:val="auto"/>
        </w:rPr>
        <w:t xml:space="preserve">. </w:t>
      </w:r>
      <w:r w:rsidR="00E414CD" w:rsidRPr="00DD4E69">
        <w:rPr>
          <w:rFonts w:ascii="Arial" w:hAnsi="Arial" w:cs="Arial"/>
          <w:color w:val="auto"/>
        </w:rPr>
        <w:t xml:space="preserve">Configuración del analizador de espectro </w:t>
      </w:r>
      <w:r w:rsidRPr="00DD4E69">
        <w:rPr>
          <w:rFonts w:ascii="Arial" w:hAnsi="Arial" w:cs="Arial"/>
          <w:color w:val="auto"/>
        </w:rPr>
        <w:t xml:space="preserve">para la </w:t>
      </w:r>
      <w:r w:rsidR="00E414CD" w:rsidRPr="00DD4E69">
        <w:rPr>
          <w:rFonts w:ascii="Arial" w:hAnsi="Arial" w:cs="Arial"/>
          <w:color w:val="auto"/>
        </w:rPr>
        <w:t>medición</w:t>
      </w:r>
      <w:r w:rsidRPr="00DD4E69">
        <w:rPr>
          <w:rFonts w:ascii="Arial" w:hAnsi="Arial" w:cs="Arial"/>
          <w:color w:val="auto"/>
        </w:rPr>
        <w:t xml:space="preserve"> de Ancho de banda ocupado.</w:t>
      </w:r>
      <w:bookmarkEnd w:id="222"/>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926"/>
        <w:gridCol w:w="1559"/>
        <w:gridCol w:w="1417"/>
        <w:gridCol w:w="1134"/>
        <w:gridCol w:w="1701"/>
        <w:gridCol w:w="1390"/>
      </w:tblGrid>
      <w:tr w:rsidR="004C30F8" w:rsidRPr="00DD4E69" w14:paraId="71603023" w14:textId="3C9DBE0D" w:rsidTr="005E51B4">
        <w:trPr>
          <w:trHeight w:val="290"/>
        </w:trPr>
        <w:tc>
          <w:tcPr>
            <w:tcW w:w="1271" w:type="dxa"/>
            <w:shd w:val="clear" w:color="auto" w:fill="auto"/>
            <w:noWrap/>
            <w:vAlign w:val="center"/>
            <w:hideMark/>
          </w:tcPr>
          <w:p w14:paraId="299CE4AE" w14:textId="291F0E36" w:rsidR="004C30F8" w:rsidRPr="00DD4E69" w:rsidRDefault="004C30F8" w:rsidP="001E19FE">
            <w:pPr>
              <w:spacing w:after="0" w:line="276" w:lineRule="auto"/>
              <w:jc w:val="center"/>
              <w:rPr>
                <w:rFonts w:ascii="Arial" w:eastAsia="Times New Roman" w:hAnsi="Arial" w:cs="Arial"/>
                <w:b/>
                <w:sz w:val="18"/>
                <w:szCs w:val="18"/>
                <w:lang w:eastAsia="ja-JP"/>
              </w:rPr>
            </w:pPr>
            <w:r w:rsidRPr="00DD4E69">
              <w:rPr>
                <w:rFonts w:ascii="Arial" w:eastAsia="Times New Roman" w:hAnsi="Arial" w:cs="Arial"/>
                <w:b/>
                <w:sz w:val="18"/>
                <w:szCs w:val="18"/>
                <w:lang w:eastAsia="ja-JP"/>
              </w:rPr>
              <w:t>Ajuste del analizador de espectro</w:t>
            </w:r>
          </w:p>
        </w:tc>
        <w:tc>
          <w:tcPr>
            <w:tcW w:w="926" w:type="dxa"/>
            <w:shd w:val="clear" w:color="auto" w:fill="auto"/>
            <w:noWrap/>
            <w:vAlign w:val="center"/>
            <w:hideMark/>
          </w:tcPr>
          <w:p w14:paraId="02FDA4BB" w14:textId="277105F6" w:rsidR="004C30F8" w:rsidRPr="00DD4E69" w:rsidRDefault="004C30F8"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DRBP Genéricos</w:t>
            </w:r>
          </w:p>
        </w:tc>
        <w:tc>
          <w:tcPr>
            <w:tcW w:w="1559" w:type="dxa"/>
            <w:shd w:val="clear" w:color="auto" w:fill="auto"/>
            <w:noWrap/>
            <w:vAlign w:val="center"/>
            <w:hideMark/>
          </w:tcPr>
          <w:p w14:paraId="57A55247" w14:textId="6CD26EA6" w:rsidR="004C30F8" w:rsidRPr="00DD4E69" w:rsidRDefault="004C30F8"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Micrófonos inalámbricos analógicos</w:t>
            </w:r>
            <w:r w:rsidRPr="00DD4E69">
              <w:rPr>
                <w:rFonts w:ascii="Arial" w:eastAsia="Times New Roman" w:hAnsi="Arial" w:cs="Arial"/>
                <w:b/>
                <w:color w:val="000000"/>
                <w:sz w:val="18"/>
                <w:szCs w:val="18"/>
                <w:vertAlign w:val="superscript"/>
                <w:lang w:eastAsia="ja-JP"/>
              </w:rPr>
              <w:t>3</w:t>
            </w:r>
          </w:p>
        </w:tc>
        <w:tc>
          <w:tcPr>
            <w:tcW w:w="1417" w:type="dxa"/>
            <w:vAlign w:val="center"/>
          </w:tcPr>
          <w:p w14:paraId="4EBF885C" w14:textId="6BF47E32" w:rsidR="004C30F8" w:rsidRPr="00DD4E69" w:rsidRDefault="004C30F8"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Micrófonos inalámbricos digitales</w:t>
            </w:r>
            <w:r w:rsidRPr="00DD4E69">
              <w:rPr>
                <w:rFonts w:ascii="Arial" w:eastAsia="Times New Roman" w:hAnsi="Arial" w:cs="Arial"/>
                <w:b/>
                <w:color w:val="000000"/>
                <w:sz w:val="18"/>
                <w:szCs w:val="18"/>
                <w:vertAlign w:val="superscript"/>
                <w:lang w:eastAsia="ja-JP"/>
              </w:rPr>
              <w:t>3</w:t>
            </w:r>
          </w:p>
        </w:tc>
        <w:tc>
          <w:tcPr>
            <w:tcW w:w="1134" w:type="dxa"/>
            <w:vAlign w:val="center"/>
          </w:tcPr>
          <w:p w14:paraId="1F407CE3" w14:textId="6FB0EEBB" w:rsidR="004C30F8" w:rsidRPr="00DD4E69" w:rsidRDefault="004C30F8"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WMAS</w:t>
            </w:r>
            <w:r w:rsidRPr="00DD4E69">
              <w:rPr>
                <w:rFonts w:ascii="Arial" w:eastAsia="Times New Roman" w:hAnsi="Arial" w:cs="Arial"/>
                <w:b/>
                <w:color w:val="000000"/>
                <w:sz w:val="18"/>
                <w:szCs w:val="18"/>
                <w:vertAlign w:val="superscript"/>
                <w:lang w:eastAsia="ja-JP"/>
              </w:rPr>
              <w:t>3</w:t>
            </w:r>
          </w:p>
        </w:tc>
        <w:tc>
          <w:tcPr>
            <w:tcW w:w="1701" w:type="dxa"/>
            <w:shd w:val="clear" w:color="auto" w:fill="auto"/>
            <w:noWrap/>
            <w:vAlign w:val="center"/>
            <w:hideMark/>
          </w:tcPr>
          <w:p w14:paraId="7EFCD335" w14:textId="11C9628C" w:rsidR="004C30F8" w:rsidRPr="00DD4E69" w:rsidRDefault="004C30F8"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 xml:space="preserve">Dispositivos de asistencia </w:t>
            </w:r>
          </w:p>
          <w:p w14:paraId="443F9C34" w14:textId="75D64483" w:rsidR="004C30F8" w:rsidRPr="00DD4E69" w:rsidRDefault="004C30F8"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auditiva</w:t>
            </w:r>
          </w:p>
        </w:tc>
        <w:tc>
          <w:tcPr>
            <w:tcW w:w="1390" w:type="dxa"/>
            <w:shd w:val="clear" w:color="auto" w:fill="auto"/>
            <w:noWrap/>
            <w:vAlign w:val="center"/>
            <w:hideMark/>
          </w:tcPr>
          <w:p w14:paraId="57584BC9" w14:textId="380F4383" w:rsidR="004C30F8" w:rsidRPr="00DD4E69" w:rsidRDefault="004C30F8"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Alarmas inalámbricas</w:t>
            </w:r>
          </w:p>
        </w:tc>
      </w:tr>
      <w:tr w:rsidR="00B02C1D" w:rsidRPr="00DD4E69" w14:paraId="3F54CDE2" w14:textId="4E62C298" w:rsidTr="00C9155B">
        <w:trPr>
          <w:trHeight w:val="290"/>
        </w:trPr>
        <w:tc>
          <w:tcPr>
            <w:tcW w:w="1271" w:type="dxa"/>
            <w:shd w:val="clear" w:color="auto" w:fill="auto"/>
            <w:noWrap/>
            <w:vAlign w:val="center"/>
            <w:hideMark/>
          </w:tcPr>
          <w:p w14:paraId="1223B1EB" w14:textId="074FCAFB" w:rsidR="00B02C1D" w:rsidRPr="00DD4E69" w:rsidRDefault="00B02C1D"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Frecuencia central (ƒ</w:t>
            </w:r>
            <w:r w:rsidRPr="00DD4E69">
              <w:rPr>
                <w:rFonts w:ascii="Arial" w:eastAsia="Times New Roman" w:hAnsi="Arial" w:cs="Arial"/>
                <w:color w:val="000000"/>
                <w:sz w:val="18"/>
                <w:szCs w:val="18"/>
                <w:vertAlign w:val="subscript"/>
                <w:lang w:eastAsia="ja-JP"/>
              </w:rPr>
              <w:t>c</w:t>
            </w:r>
            <w:r w:rsidRPr="00DD4E69">
              <w:rPr>
                <w:rFonts w:ascii="Arial" w:eastAsia="Times New Roman" w:hAnsi="Arial" w:cs="Arial"/>
                <w:color w:val="000000"/>
                <w:sz w:val="18"/>
                <w:szCs w:val="18"/>
                <w:lang w:eastAsia="ja-JP"/>
              </w:rPr>
              <w:t>)</w:t>
            </w:r>
          </w:p>
        </w:tc>
        <w:tc>
          <w:tcPr>
            <w:tcW w:w="8127" w:type="dxa"/>
            <w:gridSpan w:val="6"/>
            <w:shd w:val="clear" w:color="auto" w:fill="auto"/>
            <w:noWrap/>
            <w:vAlign w:val="center"/>
            <w:hideMark/>
          </w:tcPr>
          <w:p w14:paraId="7E6D39F1" w14:textId="5507615E" w:rsidR="00B02C1D" w:rsidRPr="00DD4E69" w:rsidRDefault="00B02C1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La </w:t>
            </w:r>
            <w:r w:rsidR="00604B02" w:rsidRPr="00DD4E69">
              <w:rPr>
                <w:rFonts w:ascii="Arial" w:eastAsia="Times New Roman" w:hAnsi="Arial" w:cs="Arial"/>
                <w:color w:val="000000"/>
                <w:sz w:val="18"/>
                <w:szCs w:val="18"/>
                <w:lang w:eastAsia="ja-JP"/>
              </w:rPr>
              <w:t xml:space="preserve">especificada </w:t>
            </w:r>
            <w:r w:rsidRPr="00DD4E69">
              <w:rPr>
                <w:rFonts w:ascii="Arial" w:eastAsia="Times New Roman" w:hAnsi="Arial" w:cs="Arial"/>
                <w:color w:val="000000"/>
                <w:sz w:val="18"/>
                <w:szCs w:val="18"/>
                <w:lang w:eastAsia="ja-JP"/>
              </w:rPr>
              <w:t xml:space="preserve">por el </w:t>
            </w:r>
            <w:r w:rsidR="00903122" w:rsidRPr="00DD4E69">
              <w:rPr>
                <w:rFonts w:ascii="Arial" w:eastAsia="Times New Roman" w:hAnsi="Arial" w:cs="Arial"/>
                <w:color w:val="000000"/>
                <w:sz w:val="18"/>
                <w:szCs w:val="18"/>
                <w:lang w:eastAsia="ja-JP"/>
              </w:rPr>
              <w:t>interesado</w:t>
            </w:r>
          </w:p>
        </w:tc>
      </w:tr>
      <w:tr w:rsidR="004C30F8" w:rsidRPr="00DD4E69" w14:paraId="5ED828CA" w14:textId="2620CEDE" w:rsidTr="005E51B4">
        <w:trPr>
          <w:trHeight w:val="290"/>
        </w:trPr>
        <w:tc>
          <w:tcPr>
            <w:tcW w:w="1271" w:type="dxa"/>
            <w:shd w:val="clear" w:color="auto" w:fill="auto"/>
            <w:noWrap/>
            <w:vAlign w:val="center"/>
            <w:hideMark/>
          </w:tcPr>
          <w:p w14:paraId="336B3058" w14:textId="74DE7248" w:rsidR="004C30F8" w:rsidRPr="00DD4E69" w:rsidRDefault="004C30F8"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Ancho de barrido </w:t>
            </w:r>
          </w:p>
          <w:p w14:paraId="322A6042" w14:textId="319E9E15" w:rsidR="004C30F8" w:rsidRPr="00DD4E69" w:rsidRDefault="004C30F8"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Pr="00DD4E69">
              <w:rPr>
                <w:rFonts w:ascii="Arial" w:eastAsia="Times New Roman" w:hAnsi="Arial" w:cs="Arial"/>
                <w:i/>
                <w:color w:val="000000"/>
                <w:sz w:val="18"/>
                <w:szCs w:val="18"/>
                <w:lang w:eastAsia="ja-JP"/>
              </w:rPr>
              <w:t>span</w:t>
            </w:r>
            <w:r w:rsidRPr="00DD4E69">
              <w:rPr>
                <w:rFonts w:ascii="Arial" w:eastAsia="Times New Roman" w:hAnsi="Arial" w:cs="Arial"/>
                <w:color w:val="000000"/>
                <w:sz w:val="18"/>
                <w:szCs w:val="18"/>
                <w:lang w:eastAsia="ja-JP"/>
              </w:rPr>
              <w:t>) [MHz]</w:t>
            </w:r>
            <w:r w:rsidRPr="00DD4E69">
              <w:rPr>
                <w:rFonts w:ascii="Arial" w:eastAsia="Times New Roman" w:hAnsi="Arial" w:cs="Arial"/>
                <w:sz w:val="18"/>
                <w:szCs w:val="18"/>
                <w:vertAlign w:val="superscript"/>
                <w:lang w:eastAsia="ja-JP"/>
              </w:rPr>
              <w:t>1</w:t>
            </w:r>
          </w:p>
        </w:tc>
        <w:tc>
          <w:tcPr>
            <w:tcW w:w="926" w:type="dxa"/>
            <w:shd w:val="clear" w:color="auto" w:fill="auto"/>
            <w:noWrap/>
            <w:vAlign w:val="center"/>
            <w:hideMark/>
          </w:tcPr>
          <w:p w14:paraId="1EBB97F9" w14:textId="496A078D"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≥2×BW</w:t>
            </w:r>
            <w:r w:rsidRPr="00DD4E69">
              <w:rPr>
                <w:rFonts w:ascii="Arial" w:eastAsia="Times New Roman" w:hAnsi="Arial" w:cs="Arial"/>
                <w:color w:val="000000"/>
                <w:sz w:val="18"/>
                <w:szCs w:val="18"/>
                <w:vertAlign w:val="subscript"/>
                <w:lang w:eastAsia="ja-JP"/>
              </w:rPr>
              <w:t>Max</w:t>
            </w:r>
          </w:p>
        </w:tc>
        <w:tc>
          <w:tcPr>
            <w:tcW w:w="1559" w:type="dxa"/>
            <w:shd w:val="clear" w:color="auto" w:fill="auto"/>
            <w:noWrap/>
            <w:vAlign w:val="center"/>
            <w:hideMark/>
          </w:tcPr>
          <w:p w14:paraId="1DC1F6B0" w14:textId="3831183D"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Max</w:t>
            </w:r>
          </w:p>
        </w:tc>
        <w:tc>
          <w:tcPr>
            <w:tcW w:w="1417" w:type="dxa"/>
            <w:vAlign w:val="center"/>
          </w:tcPr>
          <w:p w14:paraId="1048EB17" w14:textId="674811E0"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Max</w:t>
            </w:r>
          </w:p>
        </w:tc>
        <w:tc>
          <w:tcPr>
            <w:tcW w:w="1134" w:type="dxa"/>
            <w:vAlign w:val="center"/>
          </w:tcPr>
          <w:p w14:paraId="579297D8" w14:textId="69E97F56"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Max</w:t>
            </w:r>
          </w:p>
        </w:tc>
        <w:tc>
          <w:tcPr>
            <w:tcW w:w="1701" w:type="dxa"/>
            <w:shd w:val="clear" w:color="auto" w:fill="auto"/>
            <w:noWrap/>
            <w:vAlign w:val="center"/>
          </w:tcPr>
          <w:p w14:paraId="612528DD" w14:textId="7A5E42FF"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Max</w:t>
            </w:r>
          </w:p>
        </w:tc>
        <w:tc>
          <w:tcPr>
            <w:tcW w:w="1390" w:type="dxa"/>
            <w:shd w:val="clear" w:color="auto" w:fill="auto"/>
            <w:noWrap/>
            <w:vAlign w:val="center"/>
            <w:hideMark/>
          </w:tcPr>
          <w:p w14:paraId="699D9E8B" w14:textId="5E73FB82"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Max</w:t>
            </w:r>
          </w:p>
        </w:tc>
      </w:tr>
      <w:tr w:rsidR="00E34038" w:rsidRPr="00DD4E69" w14:paraId="5C0F2D51" w14:textId="48B2098D" w:rsidTr="00D14FCF">
        <w:trPr>
          <w:trHeight w:val="290"/>
        </w:trPr>
        <w:tc>
          <w:tcPr>
            <w:tcW w:w="1271" w:type="dxa"/>
            <w:shd w:val="clear" w:color="auto" w:fill="auto"/>
            <w:noWrap/>
            <w:vAlign w:val="center"/>
            <w:hideMark/>
          </w:tcPr>
          <w:p w14:paraId="25A1B59C" w14:textId="12A52837" w:rsidR="00E34038" w:rsidRPr="00DD4E69" w:rsidRDefault="00E34038"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Tiempo de barrido</w:t>
            </w:r>
          </w:p>
          <w:p w14:paraId="47C0EE8C" w14:textId="5707307E" w:rsidR="00E34038" w:rsidRPr="00DD4E69" w:rsidRDefault="00E34038"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Pr="00DD4E69">
              <w:rPr>
                <w:rFonts w:ascii="Arial" w:eastAsia="Times New Roman" w:hAnsi="Arial" w:cs="Arial"/>
                <w:i/>
                <w:color w:val="000000"/>
                <w:sz w:val="18"/>
                <w:szCs w:val="18"/>
                <w:lang w:eastAsia="ja-JP"/>
              </w:rPr>
              <w:t>sweep time</w:t>
            </w:r>
            <w:r w:rsidRPr="00DD4E69">
              <w:rPr>
                <w:rFonts w:ascii="Arial" w:eastAsia="Times New Roman" w:hAnsi="Arial" w:cs="Arial"/>
                <w:color w:val="000000"/>
                <w:sz w:val="18"/>
                <w:szCs w:val="18"/>
                <w:lang w:eastAsia="ja-JP"/>
              </w:rPr>
              <w:t>)</w:t>
            </w:r>
          </w:p>
        </w:tc>
        <w:tc>
          <w:tcPr>
            <w:tcW w:w="8127" w:type="dxa"/>
            <w:gridSpan w:val="6"/>
            <w:shd w:val="clear" w:color="auto" w:fill="auto"/>
            <w:noWrap/>
            <w:vAlign w:val="center"/>
            <w:hideMark/>
          </w:tcPr>
          <w:p w14:paraId="4CA7CA78" w14:textId="43EC07BA" w:rsidR="00E34038" w:rsidRPr="00DD4E69" w:rsidRDefault="00E3403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r>
      <w:tr w:rsidR="004C30F8" w:rsidRPr="00DD4E69" w14:paraId="0289A9D8" w14:textId="601D97A1" w:rsidTr="005E51B4">
        <w:trPr>
          <w:trHeight w:val="290"/>
        </w:trPr>
        <w:tc>
          <w:tcPr>
            <w:tcW w:w="1271" w:type="dxa"/>
            <w:shd w:val="clear" w:color="auto" w:fill="auto"/>
            <w:noWrap/>
            <w:vAlign w:val="center"/>
            <w:hideMark/>
          </w:tcPr>
          <w:p w14:paraId="4D4A6074" w14:textId="7584C03B" w:rsidR="004C30F8" w:rsidRPr="00DD4E69" w:rsidRDefault="004C30F8"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RBW </w:t>
            </w:r>
          </w:p>
        </w:tc>
        <w:tc>
          <w:tcPr>
            <w:tcW w:w="926" w:type="dxa"/>
            <w:shd w:val="clear" w:color="auto" w:fill="auto"/>
            <w:noWrap/>
            <w:vAlign w:val="center"/>
            <w:hideMark/>
          </w:tcPr>
          <w:p w14:paraId="39632ECA" w14:textId="2E9D9E6A"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Max</w:t>
            </w:r>
            <w:r w:rsidRPr="00DD4E69">
              <w:rPr>
                <w:rFonts w:ascii="Arial" w:eastAsia="Times New Roman" w:hAnsi="Arial" w:cs="Arial"/>
                <w:color w:val="000000"/>
                <w:sz w:val="18"/>
                <w:szCs w:val="18"/>
                <w:vertAlign w:val="superscript"/>
                <w:lang w:eastAsia="ja-JP"/>
              </w:rPr>
              <w:t>2</w:t>
            </w:r>
          </w:p>
        </w:tc>
        <w:tc>
          <w:tcPr>
            <w:tcW w:w="1559" w:type="dxa"/>
            <w:shd w:val="clear" w:color="auto" w:fill="auto"/>
            <w:noWrap/>
            <w:vAlign w:val="center"/>
          </w:tcPr>
          <w:p w14:paraId="2D06BD65" w14:textId="7BC60441"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417" w:type="dxa"/>
            <w:vAlign w:val="center"/>
          </w:tcPr>
          <w:p w14:paraId="25BEB017" w14:textId="6835FC13"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134" w:type="dxa"/>
            <w:vMerge w:val="restart"/>
            <w:vAlign w:val="center"/>
          </w:tcPr>
          <w:p w14:paraId="41686A46" w14:textId="27E582BB"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Ver Tabla 11</w:t>
            </w:r>
          </w:p>
        </w:tc>
        <w:tc>
          <w:tcPr>
            <w:tcW w:w="1701" w:type="dxa"/>
            <w:shd w:val="clear" w:color="auto" w:fill="auto"/>
            <w:noWrap/>
            <w:vAlign w:val="center"/>
          </w:tcPr>
          <w:p w14:paraId="72AC8265" w14:textId="79003618"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Max</w:t>
            </w:r>
            <w:r w:rsidRPr="00DD4E69">
              <w:rPr>
                <w:rFonts w:ascii="Arial" w:eastAsia="Times New Roman" w:hAnsi="Arial" w:cs="Arial"/>
                <w:color w:val="000000"/>
                <w:sz w:val="18"/>
                <w:szCs w:val="18"/>
                <w:vertAlign w:val="superscript"/>
                <w:lang w:eastAsia="ja-JP"/>
              </w:rPr>
              <w:t>2</w:t>
            </w:r>
          </w:p>
        </w:tc>
        <w:tc>
          <w:tcPr>
            <w:tcW w:w="1390" w:type="dxa"/>
            <w:shd w:val="clear" w:color="auto" w:fill="auto"/>
            <w:noWrap/>
            <w:vAlign w:val="center"/>
            <w:hideMark/>
          </w:tcPr>
          <w:p w14:paraId="5F134D4F" w14:textId="3D13A036"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Max</w:t>
            </w:r>
            <w:r w:rsidRPr="00DD4E69">
              <w:rPr>
                <w:rFonts w:ascii="Arial" w:eastAsia="Times New Roman" w:hAnsi="Arial" w:cs="Arial"/>
                <w:sz w:val="18"/>
                <w:szCs w:val="18"/>
                <w:vertAlign w:val="superscript"/>
                <w:lang w:eastAsia="ja-JP"/>
              </w:rPr>
              <w:t>2</w:t>
            </w:r>
          </w:p>
        </w:tc>
      </w:tr>
      <w:tr w:rsidR="004C30F8" w:rsidRPr="00DD4E69" w14:paraId="08ADA5B4" w14:textId="763991C5" w:rsidTr="005E51B4">
        <w:trPr>
          <w:trHeight w:val="290"/>
        </w:trPr>
        <w:tc>
          <w:tcPr>
            <w:tcW w:w="1271" w:type="dxa"/>
            <w:shd w:val="clear" w:color="auto" w:fill="auto"/>
            <w:noWrap/>
            <w:vAlign w:val="center"/>
            <w:hideMark/>
          </w:tcPr>
          <w:p w14:paraId="76456449" w14:textId="4B5C39DE" w:rsidR="004C30F8" w:rsidRPr="00DD4E69" w:rsidRDefault="004C30F8" w:rsidP="001E19FE">
            <w:pPr>
              <w:spacing w:after="0" w:line="276" w:lineRule="auto"/>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VBW </w:t>
            </w:r>
          </w:p>
        </w:tc>
        <w:tc>
          <w:tcPr>
            <w:tcW w:w="926" w:type="dxa"/>
            <w:shd w:val="clear" w:color="auto" w:fill="auto"/>
            <w:noWrap/>
            <w:vAlign w:val="center"/>
            <w:hideMark/>
          </w:tcPr>
          <w:p w14:paraId="5F2533CA" w14:textId="36DB3BFE"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c>
          <w:tcPr>
            <w:tcW w:w="1559" w:type="dxa"/>
            <w:shd w:val="clear" w:color="auto" w:fill="auto"/>
            <w:noWrap/>
            <w:vAlign w:val="center"/>
          </w:tcPr>
          <w:p w14:paraId="3140B31C" w14:textId="3153511D"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417" w:type="dxa"/>
            <w:vAlign w:val="center"/>
          </w:tcPr>
          <w:p w14:paraId="7364FBC8" w14:textId="76BB6069"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134" w:type="dxa"/>
            <w:vMerge/>
            <w:vAlign w:val="center"/>
          </w:tcPr>
          <w:p w14:paraId="1FECBCCA" w14:textId="77777777" w:rsidR="004C30F8" w:rsidRPr="00DD4E69" w:rsidRDefault="004C30F8" w:rsidP="001E19FE">
            <w:pPr>
              <w:spacing w:after="0" w:line="276" w:lineRule="auto"/>
              <w:jc w:val="center"/>
              <w:rPr>
                <w:rFonts w:ascii="Arial" w:eastAsia="Times New Roman" w:hAnsi="Arial" w:cs="Arial"/>
                <w:color w:val="000000"/>
                <w:sz w:val="18"/>
                <w:szCs w:val="18"/>
                <w:lang w:eastAsia="ja-JP"/>
              </w:rPr>
            </w:pPr>
          </w:p>
        </w:tc>
        <w:tc>
          <w:tcPr>
            <w:tcW w:w="1701" w:type="dxa"/>
            <w:shd w:val="clear" w:color="auto" w:fill="auto"/>
            <w:noWrap/>
            <w:vAlign w:val="center"/>
          </w:tcPr>
          <w:p w14:paraId="752549D2" w14:textId="15748745"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c>
          <w:tcPr>
            <w:tcW w:w="1390" w:type="dxa"/>
            <w:shd w:val="clear" w:color="auto" w:fill="auto"/>
            <w:noWrap/>
            <w:vAlign w:val="center"/>
            <w:hideMark/>
          </w:tcPr>
          <w:p w14:paraId="328DE597" w14:textId="32760F66"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r>
      <w:tr w:rsidR="004C30F8" w:rsidRPr="00DD4E69" w14:paraId="0E453E2A" w14:textId="19734054" w:rsidTr="005E51B4">
        <w:trPr>
          <w:trHeight w:val="290"/>
        </w:trPr>
        <w:tc>
          <w:tcPr>
            <w:tcW w:w="1271" w:type="dxa"/>
            <w:shd w:val="clear" w:color="auto" w:fill="auto"/>
            <w:noWrap/>
            <w:vAlign w:val="center"/>
            <w:hideMark/>
          </w:tcPr>
          <w:p w14:paraId="08BAA7B0" w14:textId="199A2AFB" w:rsidR="004C30F8" w:rsidRPr="00DD4E69" w:rsidRDefault="004C30F8"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Detector</w:t>
            </w:r>
          </w:p>
        </w:tc>
        <w:tc>
          <w:tcPr>
            <w:tcW w:w="926" w:type="dxa"/>
            <w:shd w:val="clear" w:color="auto" w:fill="auto"/>
            <w:noWrap/>
            <w:vAlign w:val="center"/>
            <w:hideMark/>
          </w:tcPr>
          <w:p w14:paraId="7BBFAE60" w14:textId="4A6F8EC3"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559" w:type="dxa"/>
            <w:shd w:val="clear" w:color="auto" w:fill="auto"/>
            <w:noWrap/>
            <w:vAlign w:val="center"/>
            <w:hideMark/>
          </w:tcPr>
          <w:p w14:paraId="039195DC" w14:textId="1019DF0F"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Pico</w:t>
            </w:r>
          </w:p>
        </w:tc>
        <w:tc>
          <w:tcPr>
            <w:tcW w:w="1417" w:type="dxa"/>
            <w:vAlign w:val="center"/>
          </w:tcPr>
          <w:p w14:paraId="51CB0A51" w14:textId="50DB0B6C"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134" w:type="dxa"/>
            <w:vAlign w:val="center"/>
          </w:tcPr>
          <w:p w14:paraId="47194C6F" w14:textId="17AEA405"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Pico</w:t>
            </w:r>
          </w:p>
        </w:tc>
        <w:tc>
          <w:tcPr>
            <w:tcW w:w="1701" w:type="dxa"/>
            <w:shd w:val="clear" w:color="auto" w:fill="auto"/>
            <w:noWrap/>
            <w:vAlign w:val="center"/>
          </w:tcPr>
          <w:p w14:paraId="3541B848" w14:textId="16B9D65C"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390" w:type="dxa"/>
            <w:shd w:val="clear" w:color="auto" w:fill="auto"/>
            <w:noWrap/>
            <w:vAlign w:val="center"/>
            <w:hideMark/>
          </w:tcPr>
          <w:p w14:paraId="35476046" w14:textId="72614A7B" w:rsidR="004C30F8" w:rsidRPr="00DD4E69" w:rsidRDefault="004C30F8"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r>
      <w:tr w:rsidR="002620A2" w:rsidRPr="00DD4E69" w14:paraId="1AA9661B" w14:textId="77777777" w:rsidTr="00D14FCF">
        <w:trPr>
          <w:trHeight w:val="290"/>
        </w:trPr>
        <w:tc>
          <w:tcPr>
            <w:tcW w:w="1271" w:type="dxa"/>
            <w:shd w:val="clear" w:color="auto" w:fill="auto"/>
            <w:noWrap/>
            <w:vAlign w:val="center"/>
          </w:tcPr>
          <w:p w14:paraId="7ED817D6" w14:textId="38F22E5D" w:rsidR="002620A2" w:rsidRPr="00DD4E69" w:rsidRDefault="002620A2"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Traza</w:t>
            </w:r>
          </w:p>
        </w:tc>
        <w:tc>
          <w:tcPr>
            <w:tcW w:w="8127" w:type="dxa"/>
            <w:gridSpan w:val="6"/>
            <w:shd w:val="clear" w:color="auto" w:fill="auto"/>
            <w:noWrap/>
            <w:vAlign w:val="center"/>
          </w:tcPr>
          <w:p w14:paraId="6753F34B" w14:textId="1DBFA74B" w:rsidR="002620A2" w:rsidRPr="00DD4E69" w:rsidRDefault="002620A2" w:rsidP="001E19FE">
            <w:pPr>
              <w:spacing w:after="0" w:line="276" w:lineRule="auto"/>
              <w:jc w:val="center"/>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Max hold</w:t>
            </w:r>
          </w:p>
        </w:tc>
      </w:tr>
      <w:tr w:rsidR="00B02C1D" w:rsidRPr="00DD4E69" w14:paraId="21946B39" w14:textId="532E7AA2" w:rsidTr="00C9155B">
        <w:trPr>
          <w:trHeight w:val="290"/>
        </w:trPr>
        <w:tc>
          <w:tcPr>
            <w:tcW w:w="9398" w:type="dxa"/>
            <w:gridSpan w:val="7"/>
          </w:tcPr>
          <w:p w14:paraId="050096FB" w14:textId="2E41D61C" w:rsidR="00B02C1D" w:rsidRPr="00DD4E69" w:rsidRDefault="00B02C1D"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Notas:</w:t>
            </w:r>
          </w:p>
          <w:p w14:paraId="02ACD748" w14:textId="64BB136A" w:rsidR="00B02C1D" w:rsidRPr="00DD4E69" w:rsidRDefault="00B02C1D" w:rsidP="001E19FE">
            <w:pPr>
              <w:pStyle w:val="Prrafodelista"/>
              <w:numPr>
                <w:ilvl w:val="0"/>
                <w:numId w:val="68"/>
              </w:numPr>
              <w:spacing w:after="0" w:line="276" w:lineRule="auto"/>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Ancho de barrido debe ser lo suficientemente amplio para mostrar la mayoría de las componentes de la señal y las bandas laterales.</w:t>
            </w:r>
          </w:p>
          <w:p w14:paraId="3BCB8C32" w14:textId="77E4B28E" w:rsidR="00B02C1D" w:rsidRPr="00DD4E69" w:rsidRDefault="00B02C1D" w:rsidP="001E19FE">
            <w:pPr>
              <w:pStyle w:val="Prrafodelista"/>
              <w:numPr>
                <w:ilvl w:val="0"/>
                <w:numId w:val="68"/>
              </w:num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Valor de RBW no debe ser menor a 100 Hz.</w:t>
            </w:r>
          </w:p>
          <w:p w14:paraId="0ACE25FF" w14:textId="61B07667" w:rsidR="00B02C1D" w:rsidRPr="00DD4E69" w:rsidRDefault="007B37BF" w:rsidP="001E19FE">
            <w:pPr>
              <w:pStyle w:val="Prrafodelista"/>
              <w:numPr>
                <w:ilvl w:val="0"/>
                <w:numId w:val="68"/>
              </w:numPr>
              <w:spacing w:after="0" w:line="276" w:lineRule="auto"/>
              <w:jc w:val="left"/>
              <w:rPr>
                <w:rFonts w:ascii="Arial" w:eastAsia="Times New Roman" w:hAnsi="Arial" w:cs="Arial"/>
                <w:color w:val="000000"/>
                <w:sz w:val="18"/>
                <w:szCs w:val="18"/>
                <w:lang w:eastAsia="ja-JP"/>
              </w:rPr>
            </w:pPr>
            <w:r w:rsidRPr="00DD4E69">
              <w:rPr>
                <w:rFonts w:ascii="Arial" w:hAnsi="Arial" w:cs="Arial"/>
                <w:sz w:val="18"/>
                <w:szCs w:val="18"/>
              </w:rPr>
              <w:t xml:space="preserve">DBP de la categoría de micrófonos inalámbricos deben ser probados con señales de audio conforme a lo establecido en el </w:t>
            </w:r>
            <w:r w:rsidRPr="00DD4E69">
              <w:rPr>
                <w:rFonts w:ascii="Arial" w:hAnsi="Arial" w:cs="Arial"/>
                <w:b/>
                <w:bCs/>
                <w:sz w:val="18"/>
                <w:szCs w:val="18"/>
              </w:rPr>
              <w:t xml:space="preserve">Anexo </w:t>
            </w:r>
            <w:r w:rsidR="000F7039" w:rsidRPr="00DD4E69">
              <w:rPr>
                <w:rFonts w:ascii="Arial" w:hAnsi="Arial" w:cs="Arial"/>
                <w:b/>
                <w:bCs/>
                <w:sz w:val="18"/>
                <w:szCs w:val="18"/>
              </w:rPr>
              <w:t>B</w:t>
            </w:r>
            <w:r w:rsidRPr="00DD4E69">
              <w:rPr>
                <w:rFonts w:ascii="Arial" w:hAnsi="Arial" w:cs="Arial"/>
                <w:sz w:val="18"/>
                <w:szCs w:val="18"/>
              </w:rPr>
              <w:t xml:space="preserve"> de la presente disposición técnica.</w:t>
            </w:r>
          </w:p>
        </w:tc>
      </w:tr>
    </w:tbl>
    <w:p w14:paraId="780FFADC" w14:textId="77777777" w:rsidR="00FE3997" w:rsidRPr="00DD4E69" w:rsidRDefault="00FE3997" w:rsidP="001E19FE">
      <w:pPr>
        <w:spacing w:after="0" w:line="276" w:lineRule="auto"/>
        <w:ind w:left="720"/>
        <w:rPr>
          <w:rFonts w:ascii="Arial" w:hAnsi="Arial" w:cs="Arial"/>
          <w:sz w:val="18"/>
          <w:szCs w:val="18"/>
        </w:rPr>
      </w:pPr>
    </w:p>
    <w:p w14:paraId="663699F8" w14:textId="1F16DD6A" w:rsidR="00AF0D05" w:rsidRPr="00DD4E69" w:rsidRDefault="00AF0D05" w:rsidP="001E19FE">
      <w:pPr>
        <w:numPr>
          <w:ilvl w:val="0"/>
          <w:numId w:val="27"/>
        </w:numPr>
        <w:spacing w:after="0" w:line="276" w:lineRule="auto"/>
        <w:ind w:hanging="436"/>
        <w:rPr>
          <w:rFonts w:ascii="Arial" w:hAnsi="Arial" w:cs="Arial"/>
          <w:sz w:val="18"/>
          <w:szCs w:val="18"/>
        </w:rPr>
      </w:pPr>
      <w:r w:rsidRPr="00DD4E69">
        <w:rPr>
          <w:rFonts w:ascii="Arial" w:hAnsi="Arial" w:cs="Arial"/>
          <w:sz w:val="18"/>
          <w:szCs w:val="18"/>
        </w:rPr>
        <w:t xml:space="preserve">Medir en el analizador de espectro la </w:t>
      </w:r>
      <w:r w:rsidR="00D70F81" w:rsidRPr="00DD4E69">
        <w:rPr>
          <w:rFonts w:ascii="Arial" w:hAnsi="Arial" w:cs="Arial"/>
          <w:sz w:val="18"/>
          <w:szCs w:val="18"/>
        </w:rPr>
        <w:t>E</w:t>
      </w:r>
      <w:r w:rsidRPr="00DD4E69">
        <w:rPr>
          <w:rFonts w:ascii="Arial" w:hAnsi="Arial" w:cs="Arial"/>
          <w:sz w:val="18"/>
          <w:szCs w:val="18"/>
        </w:rPr>
        <w:t xml:space="preserve">misión, de acuerdo </w:t>
      </w:r>
      <w:r w:rsidR="007B37BF" w:rsidRPr="00DD4E69">
        <w:rPr>
          <w:rFonts w:ascii="Arial" w:hAnsi="Arial" w:cs="Arial"/>
          <w:sz w:val="18"/>
          <w:szCs w:val="18"/>
        </w:rPr>
        <w:t>con</w:t>
      </w:r>
      <w:r w:rsidRPr="00DD4E69">
        <w:rPr>
          <w:rFonts w:ascii="Arial" w:hAnsi="Arial" w:cs="Arial"/>
          <w:sz w:val="18"/>
          <w:szCs w:val="18"/>
        </w:rPr>
        <w:t xml:space="preserve"> lo siguiente:</w:t>
      </w:r>
    </w:p>
    <w:p w14:paraId="57BD9DE0" w14:textId="653B5C94" w:rsidR="00AF0D05" w:rsidRPr="00DD4E69" w:rsidRDefault="00AF0D05" w:rsidP="001E19FE">
      <w:pPr>
        <w:numPr>
          <w:ilvl w:val="0"/>
          <w:numId w:val="22"/>
        </w:numPr>
        <w:spacing w:after="0" w:line="276" w:lineRule="auto"/>
        <w:ind w:left="1134" w:hanging="425"/>
        <w:rPr>
          <w:rFonts w:ascii="Arial" w:hAnsi="Arial" w:cs="Arial"/>
          <w:sz w:val="18"/>
          <w:szCs w:val="18"/>
        </w:rPr>
      </w:pPr>
      <w:r w:rsidRPr="00DD4E69">
        <w:rPr>
          <w:rFonts w:ascii="Arial" w:hAnsi="Arial" w:cs="Arial"/>
          <w:sz w:val="18"/>
          <w:szCs w:val="18"/>
        </w:rPr>
        <w:t xml:space="preserve">Permitir que la traza se estabilice y a ésta sumar las pérdidas y ganancias de la cadena de la configuración de prueba mediante la </w:t>
      </w:r>
      <w:r w:rsidRPr="00DD4E69">
        <w:rPr>
          <w:rFonts w:ascii="Arial" w:hAnsi="Arial" w:cs="Arial"/>
          <w:b/>
          <w:sz w:val="18"/>
          <w:szCs w:val="18"/>
        </w:rPr>
        <w:t>ecuación (</w:t>
      </w:r>
      <w:r w:rsidR="007B2642" w:rsidRPr="00DD4E69">
        <w:rPr>
          <w:rFonts w:ascii="Arial" w:hAnsi="Arial" w:cs="Arial"/>
          <w:b/>
          <w:sz w:val="18"/>
          <w:szCs w:val="18"/>
        </w:rPr>
        <w:t>4</w:t>
      </w:r>
      <w:r w:rsidRPr="00DD4E69">
        <w:rPr>
          <w:rFonts w:ascii="Arial" w:hAnsi="Arial" w:cs="Arial"/>
          <w:b/>
          <w:sz w:val="18"/>
          <w:szCs w:val="18"/>
        </w:rPr>
        <w:t>)</w:t>
      </w:r>
      <w:r w:rsidRPr="00DD4E69">
        <w:rPr>
          <w:rFonts w:ascii="Arial" w:hAnsi="Arial" w:cs="Arial"/>
          <w:sz w:val="18"/>
          <w:szCs w:val="18"/>
        </w:rPr>
        <w:t xml:space="preserve"> para la configuración de </w:t>
      </w:r>
      <w:r w:rsidR="00F14B38" w:rsidRPr="00DD4E69">
        <w:rPr>
          <w:rFonts w:ascii="Arial" w:hAnsi="Arial" w:cs="Arial"/>
          <w:sz w:val="18"/>
          <w:szCs w:val="18"/>
        </w:rPr>
        <w:t>E</w:t>
      </w:r>
      <w:r w:rsidRPr="00DD4E69">
        <w:rPr>
          <w:rFonts w:ascii="Arial" w:hAnsi="Arial" w:cs="Arial"/>
          <w:sz w:val="18"/>
          <w:szCs w:val="18"/>
        </w:rPr>
        <w:t xml:space="preserve">misiones conducidas o </w:t>
      </w:r>
      <w:r w:rsidR="00BB03EB" w:rsidRPr="00DD4E69">
        <w:rPr>
          <w:rFonts w:ascii="Arial" w:hAnsi="Arial" w:cs="Arial"/>
          <w:b/>
          <w:sz w:val="18"/>
          <w:szCs w:val="18"/>
        </w:rPr>
        <w:t>ecuación (</w:t>
      </w:r>
      <w:r w:rsidR="007B2642" w:rsidRPr="00DD4E69">
        <w:rPr>
          <w:rFonts w:ascii="Arial" w:hAnsi="Arial" w:cs="Arial"/>
          <w:b/>
          <w:sz w:val="18"/>
          <w:szCs w:val="18"/>
        </w:rPr>
        <w:t>5</w:t>
      </w:r>
      <w:r w:rsidRPr="00DD4E69">
        <w:rPr>
          <w:rFonts w:ascii="Arial" w:hAnsi="Arial" w:cs="Arial"/>
          <w:b/>
          <w:sz w:val="18"/>
          <w:szCs w:val="18"/>
        </w:rPr>
        <w:t>)</w:t>
      </w:r>
      <w:r w:rsidRPr="00DD4E69">
        <w:rPr>
          <w:rFonts w:ascii="Arial" w:hAnsi="Arial" w:cs="Arial"/>
          <w:sz w:val="18"/>
          <w:szCs w:val="18"/>
        </w:rPr>
        <w:t xml:space="preserve"> para la configuración de </w:t>
      </w:r>
      <w:r w:rsidR="00F14B38" w:rsidRPr="00DD4E69">
        <w:rPr>
          <w:rFonts w:ascii="Arial" w:hAnsi="Arial" w:cs="Arial"/>
          <w:sz w:val="18"/>
          <w:szCs w:val="18"/>
        </w:rPr>
        <w:t>E</w:t>
      </w:r>
      <w:r w:rsidRPr="00DD4E69">
        <w:rPr>
          <w:rFonts w:ascii="Arial" w:hAnsi="Arial" w:cs="Arial"/>
          <w:sz w:val="18"/>
          <w:szCs w:val="18"/>
        </w:rPr>
        <w:t>misiones radiadas.</w:t>
      </w:r>
    </w:p>
    <w:p w14:paraId="205E91F6" w14:textId="47D04920" w:rsidR="00AF0D05" w:rsidRPr="00DD4E69" w:rsidRDefault="00AF0D05" w:rsidP="001E19FE">
      <w:pPr>
        <w:numPr>
          <w:ilvl w:val="0"/>
          <w:numId w:val="22"/>
        </w:numPr>
        <w:spacing w:after="0" w:line="276" w:lineRule="auto"/>
        <w:ind w:left="1134" w:hanging="425"/>
        <w:rPr>
          <w:rFonts w:ascii="Arial" w:hAnsi="Arial" w:cs="Arial"/>
          <w:sz w:val="18"/>
          <w:szCs w:val="18"/>
        </w:rPr>
      </w:pPr>
      <w:r w:rsidRPr="00DD4E69">
        <w:rPr>
          <w:rFonts w:ascii="Arial" w:hAnsi="Arial" w:cs="Arial"/>
          <w:sz w:val="18"/>
          <w:szCs w:val="18"/>
        </w:rPr>
        <w:t xml:space="preserve">Para la gráfica desplegada, utilizando marcadores, registrar los extremos bajo y alto de frecuencia correspondientes a la densidad espectral de potencia por debajo del nivel equivalente a -80 dBm/Hz (es decir -35 dBc, si es medido con un ancho de banda del filtro de resolución de 30 kHz). Dichos registros de los extremos bajo y </w:t>
      </w:r>
      <w:r w:rsidR="004134F0" w:rsidRPr="00DD4E69">
        <w:rPr>
          <w:rFonts w:ascii="Arial" w:hAnsi="Arial" w:cs="Arial"/>
          <w:sz w:val="18"/>
          <w:szCs w:val="18"/>
        </w:rPr>
        <w:t>alto</w:t>
      </w:r>
      <w:r w:rsidRPr="00DD4E69">
        <w:rPr>
          <w:rFonts w:ascii="Arial" w:hAnsi="Arial" w:cs="Arial"/>
          <w:sz w:val="18"/>
          <w:szCs w:val="18"/>
        </w:rPr>
        <w:t xml:space="preserve"> corresponden, respectivamente, a los extremos bajo y alto de la Banda de frecuencias de operación </w:t>
      </w:r>
      <w:r w:rsidR="005A7598" w:rsidRPr="00DD4E69">
        <w:rPr>
          <w:rFonts w:ascii="Arial" w:hAnsi="Arial" w:cs="Arial"/>
          <w:sz w:val="18"/>
          <w:szCs w:val="18"/>
        </w:rPr>
        <w:t>específica</w:t>
      </w:r>
      <w:r w:rsidR="0031467E" w:rsidRPr="00DD4E69">
        <w:rPr>
          <w:rFonts w:ascii="Arial" w:hAnsi="Arial" w:cs="Arial"/>
          <w:sz w:val="18"/>
          <w:szCs w:val="18"/>
        </w:rPr>
        <w:t xml:space="preserve"> </w:t>
      </w:r>
      <w:r w:rsidRPr="00DD4E69">
        <w:rPr>
          <w:rFonts w:ascii="Arial" w:hAnsi="Arial" w:cs="Arial"/>
          <w:sz w:val="18"/>
          <w:szCs w:val="18"/>
        </w:rPr>
        <w:t>del DBP.</w:t>
      </w:r>
    </w:p>
    <w:p w14:paraId="74C92BE5" w14:textId="6FD85748" w:rsidR="00FD483A" w:rsidRPr="00DD4E69" w:rsidRDefault="00AF0D05" w:rsidP="001E19FE">
      <w:pPr>
        <w:spacing w:after="0" w:line="276" w:lineRule="auto"/>
        <w:ind w:left="1134"/>
        <w:rPr>
          <w:rFonts w:ascii="Arial" w:eastAsia="Times New Roman" w:hAnsi="Arial" w:cs="Arial"/>
          <w:sz w:val="18"/>
          <w:szCs w:val="18"/>
          <w:lang w:val="es-ES_tradnl" w:eastAsia="es-MX"/>
        </w:rPr>
      </w:pPr>
      <w:r w:rsidRPr="00DD4E69">
        <w:rPr>
          <w:rFonts w:ascii="Arial" w:eastAsia="Times New Roman" w:hAnsi="Arial" w:cs="Arial"/>
          <w:b/>
          <w:sz w:val="18"/>
          <w:szCs w:val="18"/>
          <w:lang w:val="es-ES_tradnl" w:eastAsia="es-MX"/>
        </w:rPr>
        <w:t xml:space="preserve">NOTA – </w:t>
      </w:r>
      <w:r w:rsidRPr="00DD4E69">
        <w:rPr>
          <w:rFonts w:ascii="Arial" w:eastAsia="Times New Roman" w:hAnsi="Arial" w:cs="Arial"/>
          <w:sz w:val="18"/>
          <w:szCs w:val="18"/>
          <w:lang w:val="es-ES_tradnl" w:eastAsia="es-MX"/>
        </w:rPr>
        <w:t xml:space="preserve">Para calcular el nivel equivalente a -80 dBm/Hz con un ancho de banda del filtro de resolución diferente a 30 kHz, se utiliza la formula siguiente: </w:t>
      </w:r>
      <w:r w:rsidRPr="00DD4E69">
        <w:rPr>
          <w:rFonts w:ascii="Arial" w:eastAsia="Times New Roman" w:hAnsi="Arial" w:cs="Arial"/>
          <w:b/>
          <w:sz w:val="18"/>
          <w:szCs w:val="18"/>
          <w:lang w:val="es-ES_tradnl" w:eastAsia="es-MX"/>
        </w:rPr>
        <w:t>dBc</w:t>
      </w:r>
      <w:r w:rsidR="00DE0173" w:rsidRPr="00DD4E69">
        <w:rPr>
          <w:rFonts w:ascii="Arial" w:eastAsia="Times New Roman" w:hAnsi="Arial" w:cs="Arial"/>
          <w:b/>
          <w:sz w:val="18"/>
          <w:szCs w:val="18"/>
          <w:lang w:val="es-ES_tradnl" w:eastAsia="es-MX"/>
        </w:rPr>
        <w:t xml:space="preserve"> </w:t>
      </w:r>
      <w:r w:rsidRPr="00DD4E69">
        <w:rPr>
          <w:rFonts w:ascii="Arial" w:eastAsia="Times New Roman" w:hAnsi="Arial" w:cs="Arial"/>
          <w:b/>
          <w:sz w:val="18"/>
          <w:szCs w:val="18"/>
          <w:lang w:val="es-ES_tradnl" w:eastAsia="es-MX"/>
        </w:rPr>
        <w:t>= (dBm/Hz) +10 log</w:t>
      </w:r>
      <w:r w:rsidRPr="00DD4E69">
        <w:rPr>
          <w:rFonts w:ascii="Arial" w:eastAsia="Times New Roman" w:hAnsi="Arial" w:cs="Arial"/>
          <w:b/>
          <w:sz w:val="18"/>
          <w:szCs w:val="18"/>
          <w:vertAlign w:val="subscript"/>
          <w:lang w:val="es-ES_tradnl" w:eastAsia="es-MX"/>
        </w:rPr>
        <w:t xml:space="preserve">10 </w:t>
      </w:r>
      <w:r w:rsidRPr="00DD4E69">
        <w:rPr>
          <w:rFonts w:ascii="Arial" w:eastAsia="Times New Roman" w:hAnsi="Arial" w:cs="Arial"/>
          <w:b/>
          <w:sz w:val="18"/>
          <w:szCs w:val="18"/>
          <w:lang w:val="es-ES_tradnl" w:eastAsia="es-MX"/>
        </w:rPr>
        <w:t>(</w:t>
      </w:r>
      <w:proofErr w:type="spellStart"/>
      <w:r w:rsidRPr="00DD4E69">
        <w:rPr>
          <w:rFonts w:ascii="Arial" w:eastAsia="Times New Roman" w:hAnsi="Arial" w:cs="Arial"/>
          <w:b/>
          <w:sz w:val="18"/>
          <w:szCs w:val="18"/>
          <w:lang w:val="es-ES_tradnl" w:eastAsia="es-MX"/>
        </w:rPr>
        <w:t>BW</w:t>
      </w:r>
      <w:r w:rsidRPr="00DD4E69">
        <w:rPr>
          <w:rFonts w:ascii="Arial" w:eastAsia="Times New Roman" w:hAnsi="Arial" w:cs="Arial"/>
          <w:b/>
          <w:sz w:val="18"/>
          <w:szCs w:val="18"/>
          <w:vertAlign w:val="subscript"/>
          <w:lang w:val="es-ES_tradnl" w:eastAsia="es-MX"/>
        </w:rPr>
        <w:t>Hz</w:t>
      </w:r>
      <w:proofErr w:type="spellEnd"/>
      <w:r w:rsidRPr="00DD4E69">
        <w:rPr>
          <w:rFonts w:ascii="Arial" w:eastAsia="Times New Roman" w:hAnsi="Arial" w:cs="Arial"/>
          <w:b/>
          <w:sz w:val="18"/>
          <w:szCs w:val="18"/>
          <w:lang w:val="es-ES_tradnl" w:eastAsia="es-MX"/>
        </w:rPr>
        <w:t>)</w:t>
      </w:r>
      <w:r w:rsidRPr="00DD4E69">
        <w:rPr>
          <w:rFonts w:ascii="Arial" w:eastAsia="Times New Roman" w:hAnsi="Arial" w:cs="Arial"/>
          <w:sz w:val="18"/>
          <w:szCs w:val="18"/>
          <w:lang w:val="es-ES_tradnl" w:eastAsia="es-MX"/>
        </w:rPr>
        <w:t xml:space="preserve">, </w:t>
      </w:r>
    </w:p>
    <w:p w14:paraId="268286FD" w14:textId="59771F4C" w:rsidR="00B27D63" w:rsidRPr="00DD4E69" w:rsidRDefault="00FD483A" w:rsidP="001E19FE">
      <w:pPr>
        <w:spacing w:after="0" w:line="276" w:lineRule="auto"/>
        <w:ind w:left="1134"/>
        <w:rPr>
          <w:rFonts w:ascii="Arial" w:eastAsia="Times New Roman" w:hAnsi="Arial" w:cs="Arial"/>
          <w:sz w:val="18"/>
          <w:szCs w:val="18"/>
          <w:lang w:val="es-ES_tradnl" w:eastAsia="es-MX"/>
        </w:rPr>
      </w:pPr>
      <w:r w:rsidRPr="00DD4E69">
        <w:rPr>
          <w:rFonts w:ascii="Arial" w:eastAsia="Times New Roman" w:hAnsi="Arial" w:cs="Arial"/>
          <w:sz w:val="18"/>
          <w:szCs w:val="18"/>
          <w:lang w:val="es-ES_tradnl" w:eastAsia="es-MX"/>
        </w:rPr>
        <w:t>Dónde:</w:t>
      </w:r>
      <w:r w:rsidR="00AF0D05" w:rsidRPr="00DD4E69">
        <w:rPr>
          <w:rFonts w:ascii="Arial" w:eastAsia="Times New Roman" w:hAnsi="Arial" w:cs="Arial"/>
          <w:sz w:val="18"/>
          <w:szCs w:val="18"/>
          <w:lang w:val="es-ES_tradnl" w:eastAsia="es-MX"/>
        </w:rPr>
        <w:t xml:space="preserve"> </w:t>
      </w:r>
    </w:p>
    <w:p w14:paraId="6712604F" w14:textId="1CC757DD" w:rsidR="00AF0D05" w:rsidRPr="00DD4E69" w:rsidRDefault="00AF0D05" w:rsidP="001E19FE">
      <w:pPr>
        <w:pStyle w:val="Prrafodelista"/>
        <w:numPr>
          <w:ilvl w:val="0"/>
          <w:numId w:val="44"/>
        </w:numPr>
        <w:spacing w:after="0" w:line="276" w:lineRule="auto"/>
        <w:rPr>
          <w:rFonts w:ascii="Arial" w:eastAsia="Times New Roman" w:hAnsi="Arial" w:cs="Arial"/>
          <w:snapToGrid w:val="0"/>
          <w:sz w:val="18"/>
          <w:szCs w:val="18"/>
          <w:lang w:val="es-ES_tradnl" w:eastAsia="es-MX"/>
        </w:rPr>
      </w:pPr>
      <w:proofErr w:type="spellStart"/>
      <w:r w:rsidRPr="00DD4E69">
        <w:rPr>
          <w:rFonts w:ascii="Arial" w:eastAsia="Times New Roman" w:hAnsi="Arial" w:cs="Arial"/>
          <w:sz w:val="18"/>
          <w:szCs w:val="18"/>
          <w:lang w:val="es-ES_tradnl" w:eastAsia="es-MX"/>
        </w:rPr>
        <w:t>BW</w:t>
      </w:r>
      <w:r w:rsidRPr="00DD4E69">
        <w:rPr>
          <w:rFonts w:ascii="Arial" w:eastAsia="Times New Roman" w:hAnsi="Arial" w:cs="Arial"/>
          <w:sz w:val="18"/>
          <w:szCs w:val="18"/>
          <w:vertAlign w:val="subscript"/>
          <w:lang w:val="es-ES_tradnl" w:eastAsia="es-MX"/>
        </w:rPr>
        <w:t>Hz</w:t>
      </w:r>
      <w:proofErr w:type="spellEnd"/>
      <w:r w:rsidRPr="00DD4E69">
        <w:rPr>
          <w:rFonts w:ascii="Arial" w:eastAsia="Times New Roman" w:hAnsi="Arial" w:cs="Arial"/>
          <w:sz w:val="18"/>
          <w:szCs w:val="18"/>
          <w:lang w:val="es-ES_tradnl" w:eastAsia="es-MX"/>
        </w:rPr>
        <w:t xml:space="preserve"> es el ancho de banda</w:t>
      </w:r>
      <w:r w:rsidR="00FD483A" w:rsidRPr="00DD4E69">
        <w:rPr>
          <w:rFonts w:ascii="Arial" w:eastAsia="Times New Roman" w:hAnsi="Arial" w:cs="Arial"/>
          <w:sz w:val="18"/>
          <w:szCs w:val="18"/>
          <w:lang w:val="es-ES_tradnl" w:eastAsia="es-MX"/>
        </w:rPr>
        <w:t xml:space="preserve"> de la señal medida</w:t>
      </w:r>
      <w:r w:rsidRPr="00DD4E69">
        <w:rPr>
          <w:rFonts w:ascii="Arial" w:eastAsia="Times New Roman" w:hAnsi="Arial" w:cs="Arial"/>
          <w:sz w:val="18"/>
          <w:szCs w:val="18"/>
          <w:lang w:val="es-ES_tradnl" w:eastAsia="es-MX"/>
        </w:rPr>
        <w:t>, en Hz y el resultado es en dBc.</w:t>
      </w:r>
    </w:p>
    <w:p w14:paraId="519274F1" w14:textId="21D851DB" w:rsidR="00454AD1" w:rsidRPr="00DD4E69" w:rsidRDefault="00454AD1" w:rsidP="001E19FE">
      <w:pPr>
        <w:numPr>
          <w:ilvl w:val="0"/>
          <w:numId w:val="22"/>
        </w:numPr>
        <w:spacing w:after="0" w:line="276" w:lineRule="auto"/>
        <w:ind w:left="1134" w:hanging="425"/>
        <w:rPr>
          <w:rFonts w:ascii="Arial" w:hAnsi="Arial" w:cs="Arial"/>
          <w:sz w:val="18"/>
          <w:szCs w:val="18"/>
        </w:rPr>
      </w:pPr>
      <w:r w:rsidRPr="00DD4E69">
        <w:rPr>
          <w:rFonts w:ascii="Arial" w:hAnsi="Arial" w:cs="Arial"/>
          <w:sz w:val="18"/>
          <w:szCs w:val="18"/>
        </w:rPr>
        <w:t xml:space="preserve">Para </w:t>
      </w:r>
      <w:r w:rsidR="005554C1" w:rsidRPr="00DD4E69">
        <w:rPr>
          <w:rFonts w:ascii="Arial" w:hAnsi="Arial" w:cs="Arial"/>
          <w:sz w:val="18"/>
          <w:szCs w:val="18"/>
        </w:rPr>
        <w:t xml:space="preserve">DRBP genéricos que operen en las </w:t>
      </w:r>
      <w:r w:rsidR="00B26FD8" w:rsidRPr="00DD4E69">
        <w:rPr>
          <w:rFonts w:ascii="Arial" w:hAnsi="Arial" w:cs="Arial"/>
          <w:sz w:val="18"/>
          <w:szCs w:val="18"/>
        </w:rPr>
        <w:t>B</w:t>
      </w:r>
      <w:r w:rsidR="005554C1" w:rsidRPr="00DD4E69">
        <w:rPr>
          <w:rFonts w:ascii="Arial" w:hAnsi="Arial" w:cs="Arial"/>
          <w:sz w:val="18"/>
          <w:szCs w:val="18"/>
        </w:rPr>
        <w:t xml:space="preserve">andas de frecuencias de 312 a 322 MHz y/o 430 a 440 MHz y transmitan con una intensidad máxima de campo eléctrico de 12500 µV/m; </w:t>
      </w:r>
      <w:r w:rsidR="00E426FC" w:rsidRPr="00DD4E69">
        <w:rPr>
          <w:rFonts w:ascii="Arial" w:hAnsi="Arial" w:cs="Arial"/>
          <w:sz w:val="18"/>
          <w:szCs w:val="18"/>
        </w:rPr>
        <w:t>utilizar marcadores para registrar</w:t>
      </w:r>
      <w:r w:rsidR="006038F2" w:rsidRPr="00DD4E69">
        <w:rPr>
          <w:rFonts w:ascii="Arial" w:hAnsi="Arial" w:cs="Arial"/>
          <w:sz w:val="18"/>
          <w:szCs w:val="18"/>
        </w:rPr>
        <w:t xml:space="preserve"> el BW</w:t>
      </w:r>
      <w:r w:rsidR="006038F2" w:rsidRPr="00DD4E69">
        <w:rPr>
          <w:rFonts w:ascii="Arial" w:hAnsi="Arial" w:cs="Arial"/>
          <w:sz w:val="18"/>
          <w:szCs w:val="18"/>
          <w:vertAlign w:val="subscript"/>
        </w:rPr>
        <w:t>OC</w:t>
      </w:r>
      <w:r w:rsidR="00E426FC" w:rsidRPr="00DD4E69">
        <w:rPr>
          <w:rFonts w:ascii="Arial" w:hAnsi="Arial" w:cs="Arial"/>
          <w:sz w:val="18"/>
          <w:szCs w:val="18"/>
        </w:rPr>
        <w:t xml:space="preserve"> </w:t>
      </w:r>
      <w:r w:rsidR="005554C1" w:rsidRPr="00DD4E69">
        <w:rPr>
          <w:rFonts w:ascii="Arial" w:hAnsi="Arial" w:cs="Arial"/>
          <w:sz w:val="18"/>
          <w:szCs w:val="18"/>
        </w:rPr>
        <w:t xml:space="preserve">20 dB debajo de </w:t>
      </w:r>
      <w:r w:rsidR="005554C1" w:rsidRPr="00DD4E69" w:rsidDel="00E9700C">
        <w:rPr>
          <w:rFonts w:ascii="Arial" w:hAnsi="Arial" w:cs="Arial"/>
          <w:sz w:val="18"/>
          <w:szCs w:val="18"/>
        </w:rPr>
        <w:t>ƒ</w:t>
      </w:r>
      <w:r w:rsidR="005554C1" w:rsidRPr="00DD4E69" w:rsidDel="00E9700C">
        <w:rPr>
          <w:rFonts w:ascii="Arial" w:hAnsi="Arial" w:cs="Arial"/>
          <w:sz w:val="18"/>
          <w:szCs w:val="18"/>
          <w:vertAlign w:val="subscript"/>
        </w:rPr>
        <w:t>c</w:t>
      </w:r>
      <w:r w:rsidR="005554C1" w:rsidRPr="00DD4E69">
        <w:rPr>
          <w:rFonts w:ascii="Arial" w:hAnsi="Arial" w:cs="Arial"/>
          <w:sz w:val="18"/>
          <w:szCs w:val="18"/>
        </w:rPr>
        <w:t xml:space="preserve"> </w:t>
      </w:r>
      <w:r w:rsidR="006038F2" w:rsidRPr="00DD4E69">
        <w:rPr>
          <w:rFonts w:ascii="Arial" w:hAnsi="Arial" w:cs="Arial"/>
          <w:sz w:val="18"/>
          <w:szCs w:val="18"/>
        </w:rPr>
        <w:t xml:space="preserve">de acuerdo con </w:t>
      </w:r>
      <w:r w:rsidR="002F46FE" w:rsidRPr="00DD4E69">
        <w:rPr>
          <w:rFonts w:ascii="Arial" w:hAnsi="Arial" w:cs="Arial"/>
          <w:sz w:val="18"/>
          <w:szCs w:val="18"/>
        </w:rPr>
        <w:t>la siguiente formula BW</w:t>
      </w:r>
      <w:r w:rsidR="002F46FE" w:rsidRPr="00DD4E69">
        <w:rPr>
          <w:rFonts w:ascii="Arial" w:hAnsi="Arial" w:cs="Arial"/>
          <w:sz w:val="18"/>
          <w:szCs w:val="18"/>
          <w:vertAlign w:val="subscript"/>
        </w:rPr>
        <w:t>OC</w:t>
      </w:r>
      <w:r w:rsidR="002F46FE" w:rsidRPr="00DD4E69">
        <w:rPr>
          <w:rFonts w:ascii="Arial" w:hAnsi="Arial" w:cs="Arial"/>
          <w:sz w:val="18"/>
          <w:szCs w:val="18"/>
        </w:rPr>
        <w:t xml:space="preserve"> ≤ 0.25% </w:t>
      </w:r>
      <w:r w:rsidR="002F46FE" w:rsidRPr="00DD4E69" w:rsidDel="00E9700C">
        <w:rPr>
          <w:rFonts w:ascii="Arial" w:hAnsi="Arial" w:cs="Arial"/>
          <w:sz w:val="18"/>
          <w:szCs w:val="18"/>
        </w:rPr>
        <w:t>ƒ</w:t>
      </w:r>
      <w:r w:rsidR="002F46FE" w:rsidRPr="00DD4E69" w:rsidDel="00E9700C">
        <w:rPr>
          <w:rFonts w:ascii="Arial" w:hAnsi="Arial" w:cs="Arial"/>
          <w:sz w:val="18"/>
          <w:szCs w:val="18"/>
          <w:vertAlign w:val="subscript"/>
        </w:rPr>
        <w:t>c</w:t>
      </w:r>
      <w:r w:rsidR="005554C1" w:rsidRPr="00DD4E69">
        <w:rPr>
          <w:rFonts w:ascii="Arial" w:hAnsi="Arial" w:cs="Arial"/>
          <w:sz w:val="18"/>
          <w:szCs w:val="18"/>
        </w:rPr>
        <w:t>.</w:t>
      </w:r>
      <w:r w:rsidR="00F679EB" w:rsidRPr="00DD4E69">
        <w:rPr>
          <w:rFonts w:ascii="Arial" w:hAnsi="Arial" w:cs="Arial"/>
          <w:sz w:val="18"/>
          <w:szCs w:val="18"/>
        </w:rPr>
        <w:t xml:space="preserve"> Incluir la memoria de cálculo de este valor en </w:t>
      </w:r>
      <w:r w:rsidR="002A2191" w:rsidRPr="00DD4E69">
        <w:rPr>
          <w:rFonts w:ascii="Arial" w:hAnsi="Arial" w:cs="Arial"/>
          <w:sz w:val="18"/>
          <w:szCs w:val="18"/>
        </w:rPr>
        <w:t>el reporte de pruebas.</w:t>
      </w:r>
    </w:p>
    <w:p w14:paraId="47059DA7" w14:textId="735784BF" w:rsidR="00AF0D05" w:rsidRPr="00DD4E69" w:rsidRDefault="00AF0D05" w:rsidP="001E19FE">
      <w:pPr>
        <w:numPr>
          <w:ilvl w:val="0"/>
          <w:numId w:val="22"/>
        </w:numPr>
        <w:spacing w:after="0" w:line="276" w:lineRule="auto"/>
        <w:ind w:left="1134" w:hanging="425"/>
        <w:rPr>
          <w:rFonts w:ascii="Arial" w:hAnsi="Arial" w:cs="Arial"/>
          <w:sz w:val="18"/>
          <w:szCs w:val="18"/>
        </w:rPr>
      </w:pPr>
      <w:r w:rsidRPr="00DD4E69">
        <w:rPr>
          <w:rFonts w:ascii="Arial" w:hAnsi="Arial" w:cs="Arial"/>
          <w:sz w:val="18"/>
          <w:szCs w:val="18"/>
        </w:rPr>
        <w:t xml:space="preserve">Registrar la medición obtenida en el inciso b) </w:t>
      </w:r>
      <w:r w:rsidR="00505F1A" w:rsidRPr="00DD4E69">
        <w:rPr>
          <w:rFonts w:ascii="Arial" w:hAnsi="Arial" w:cs="Arial"/>
          <w:sz w:val="18"/>
          <w:szCs w:val="18"/>
        </w:rPr>
        <w:t xml:space="preserve">o c) </w:t>
      </w:r>
      <w:r w:rsidRPr="00DD4E69">
        <w:rPr>
          <w:rFonts w:ascii="Arial" w:hAnsi="Arial" w:cs="Arial"/>
          <w:sz w:val="18"/>
          <w:szCs w:val="18"/>
        </w:rPr>
        <w:t>en</w:t>
      </w:r>
      <w:r w:rsidR="009B790A" w:rsidRPr="00DD4E69">
        <w:rPr>
          <w:rFonts w:ascii="Arial" w:hAnsi="Arial" w:cs="Arial"/>
          <w:sz w:val="18"/>
          <w:szCs w:val="18"/>
        </w:rPr>
        <w:t xml:space="preserve"> </w:t>
      </w:r>
      <w:r w:rsidR="000F0FD3" w:rsidRPr="00DD4E69">
        <w:rPr>
          <w:rFonts w:ascii="Arial" w:hAnsi="Arial" w:cs="Arial"/>
          <w:sz w:val="18"/>
          <w:szCs w:val="18"/>
        </w:rPr>
        <w:t>k</w:t>
      </w:r>
      <w:r w:rsidR="009B790A" w:rsidRPr="00DD4E69">
        <w:rPr>
          <w:rFonts w:ascii="Arial" w:hAnsi="Arial" w:cs="Arial"/>
          <w:sz w:val="18"/>
          <w:szCs w:val="18"/>
        </w:rPr>
        <w:t>Hz</w:t>
      </w:r>
      <w:r w:rsidRPr="00DD4E69">
        <w:rPr>
          <w:rFonts w:ascii="Arial" w:hAnsi="Arial" w:cs="Arial"/>
          <w:sz w:val="18"/>
          <w:szCs w:val="18"/>
        </w:rPr>
        <w:t xml:space="preserve"> </w:t>
      </w:r>
      <w:r w:rsidR="009B790A" w:rsidRPr="00DD4E69">
        <w:rPr>
          <w:rFonts w:ascii="Arial" w:hAnsi="Arial" w:cs="Arial"/>
          <w:sz w:val="18"/>
          <w:szCs w:val="18"/>
        </w:rPr>
        <w:t xml:space="preserve">o </w:t>
      </w:r>
      <w:r w:rsidRPr="00DD4E69">
        <w:rPr>
          <w:rFonts w:ascii="Arial" w:hAnsi="Arial" w:cs="Arial"/>
          <w:sz w:val="18"/>
          <w:szCs w:val="18"/>
        </w:rPr>
        <w:t>MHz</w:t>
      </w:r>
      <w:r w:rsidR="00685712" w:rsidRPr="00DD4E69">
        <w:rPr>
          <w:rFonts w:ascii="Arial" w:hAnsi="Arial" w:cs="Arial"/>
          <w:sz w:val="18"/>
          <w:szCs w:val="18"/>
        </w:rPr>
        <w:t xml:space="preserve"> (según corresponda)</w:t>
      </w:r>
      <w:r w:rsidR="00FE3997" w:rsidRPr="00DD4E69">
        <w:rPr>
          <w:rFonts w:ascii="Arial" w:hAnsi="Arial" w:cs="Arial"/>
          <w:sz w:val="18"/>
          <w:szCs w:val="18"/>
        </w:rPr>
        <w:t>.</w:t>
      </w:r>
      <w:r w:rsidRPr="00DD4E69">
        <w:rPr>
          <w:rFonts w:ascii="Arial" w:hAnsi="Arial" w:cs="Arial"/>
          <w:sz w:val="18"/>
          <w:szCs w:val="18"/>
        </w:rPr>
        <w:t xml:space="preserve"> </w:t>
      </w:r>
    </w:p>
    <w:p w14:paraId="3D7DD92C" w14:textId="2E38FB98" w:rsidR="00AF0D05" w:rsidRPr="00DD4E69" w:rsidRDefault="00AF0D05" w:rsidP="001E19FE">
      <w:pPr>
        <w:numPr>
          <w:ilvl w:val="0"/>
          <w:numId w:val="28"/>
        </w:numPr>
        <w:spacing w:after="0" w:line="276" w:lineRule="auto"/>
        <w:ind w:hanging="436"/>
        <w:jc w:val="left"/>
        <w:rPr>
          <w:rFonts w:ascii="Arial" w:hAnsi="Arial" w:cs="Arial"/>
          <w:sz w:val="18"/>
          <w:szCs w:val="18"/>
        </w:rPr>
      </w:pPr>
      <w:r w:rsidRPr="00DD4E69">
        <w:rPr>
          <w:rFonts w:ascii="Arial" w:hAnsi="Arial" w:cs="Arial"/>
          <w:sz w:val="18"/>
          <w:szCs w:val="18"/>
        </w:rPr>
        <w:t xml:space="preserve">Imprimir la gráfica correspondiente y anexar al </w:t>
      </w:r>
      <w:r w:rsidR="00FE6A97" w:rsidRPr="00DD4E69">
        <w:rPr>
          <w:rFonts w:ascii="Arial" w:hAnsi="Arial" w:cs="Arial"/>
          <w:sz w:val="18"/>
          <w:szCs w:val="18"/>
        </w:rPr>
        <w:t>r</w:t>
      </w:r>
      <w:r w:rsidRPr="00DD4E69">
        <w:rPr>
          <w:rFonts w:ascii="Arial" w:hAnsi="Arial" w:cs="Arial"/>
          <w:sz w:val="18"/>
          <w:szCs w:val="18"/>
        </w:rPr>
        <w:t xml:space="preserve">eporte de </w:t>
      </w:r>
      <w:r w:rsidR="00FE6A97" w:rsidRPr="00DD4E69">
        <w:rPr>
          <w:rFonts w:ascii="Arial" w:hAnsi="Arial" w:cs="Arial"/>
          <w:sz w:val="18"/>
          <w:szCs w:val="18"/>
        </w:rPr>
        <w:t>p</w:t>
      </w:r>
      <w:r w:rsidRPr="00DD4E69">
        <w:rPr>
          <w:rFonts w:ascii="Arial" w:hAnsi="Arial" w:cs="Arial"/>
          <w:sz w:val="18"/>
          <w:szCs w:val="18"/>
        </w:rPr>
        <w:t>ruebas.</w:t>
      </w:r>
    </w:p>
    <w:p w14:paraId="20014E18" w14:textId="37EE8610" w:rsidR="00AF0D05" w:rsidRPr="00DD4E69" w:rsidRDefault="00AF0D05" w:rsidP="001E19FE">
      <w:pPr>
        <w:numPr>
          <w:ilvl w:val="0"/>
          <w:numId w:val="28"/>
        </w:numPr>
        <w:spacing w:after="0" w:line="276" w:lineRule="auto"/>
        <w:ind w:hanging="436"/>
        <w:rPr>
          <w:rFonts w:ascii="Arial" w:hAnsi="Arial" w:cs="Arial"/>
          <w:sz w:val="18"/>
          <w:szCs w:val="18"/>
        </w:rPr>
      </w:pPr>
      <w:r w:rsidRPr="00DD4E69">
        <w:rPr>
          <w:rFonts w:ascii="Arial" w:hAnsi="Arial" w:cs="Arial"/>
          <w:sz w:val="18"/>
          <w:szCs w:val="18"/>
        </w:rPr>
        <w:lastRenderedPageBreak/>
        <w:t xml:space="preserve">Verificar que los resultados de los extremos bajo y alto del Ancho de banda de ocupación referido en </w:t>
      </w:r>
      <w:r w:rsidR="002B1F14" w:rsidRPr="00DD4E69">
        <w:rPr>
          <w:rFonts w:ascii="Arial" w:hAnsi="Arial" w:cs="Arial"/>
          <w:sz w:val="18"/>
          <w:szCs w:val="18"/>
        </w:rPr>
        <w:t xml:space="preserve">el numeral </w:t>
      </w:r>
      <w:r w:rsidR="00FF7852" w:rsidRPr="00DD4E69">
        <w:rPr>
          <w:rFonts w:ascii="Arial" w:hAnsi="Arial" w:cs="Arial"/>
          <w:sz w:val="18"/>
          <w:szCs w:val="18"/>
        </w:rPr>
        <w:t>4</w:t>
      </w:r>
      <w:r w:rsidR="002B1F14" w:rsidRPr="00DD4E69">
        <w:rPr>
          <w:rFonts w:ascii="Arial" w:hAnsi="Arial" w:cs="Arial"/>
          <w:sz w:val="18"/>
          <w:szCs w:val="18"/>
        </w:rPr>
        <w:t xml:space="preserve">, inciso </w:t>
      </w:r>
      <w:r w:rsidR="001D71A0" w:rsidRPr="00DD4E69">
        <w:rPr>
          <w:rFonts w:ascii="Arial" w:hAnsi="Arial" w:cs="Arial"/>
          <w:sz w:val="18"/>
          <w:szCs w:val="18"/>
        </w:rPr>
        <w:t>d</w:t>
      </w:r>
      <w:r w:rsidRPr="00DD4E69">
        <w:rPr>
          <w:rFonts w:ascii="Arial" w:hAnsi="Arial" w:cs="Arial"/>
          <w:sz w:val="18"/>
          <w:szCs w:val="18"/>
        </w:rPr>
        <w:t xml:space="preserve">) cumplan con lo especificado en </w:t>
      </w:r>
      <w:r w:rsidR="002B1F14" w:rsidRPr="00DD4E69">
        <w:rPr>
          <w:rFonts w:ascii="Arial" w:hAnsi="Arial" w:cs="Arial"/>
          <w:sz w:val="18"/>
          <w:szCs w:val="18"/>
        </w:rPr>
        <w:t xml:space="preserve">los numerales </w:t>
      </w:r>
      <w:r w:rsidR="003150A9" w:rsidRPr="00DD4E69">
        <w:rPr>
          <w:rFonts w:ascii="Arial" w:hAnsi="Arial" w:cs="Arial"/>
          <w:b/>
          <w:sz w:val="18"/>
          <w:szCs w:val="18"/>
        </w:rPr>
        <w:t>7</w:t>
      </w:r>
      <w:r w:rsidRPr="00DD4E69">
        <w:rPr>
          <w:rFonts w:ascii="Arial" w:hAnsi="Arial" w:cs="Arial"/>
          <w:b/>
          <w:sz w:val="18"/>
          <w:szCs w:val="18"/>
        </w:rPr>
        <w:t>.</w:t>
      </w:r>
      <w:r w:rsidR="00703A6E" w:rsidRPr="00DD4E69">
        <w:rPr>
          <w:rFonts w:ascii="Arial" w:hAnsi="Arial" w:cs="Arial"/>
          <w:b/>
          <w:sz w:val="18"/>
          <w:szCs w:val="18"/>
        </w:rPr>
        <w:t>1</w:t>
      </w:r>
      <w:r w:rsidRPr="00DD4E69">
        <w:rPr>
          <w:rFonts w:ascii="Arial" w:hAnsi="Arial" w:cs="Arial"/>
          <w:b/>
          <w:sz w:val="18"/>
          <w:szCs w:val="18"/>
        </w:rPr>
        <w:t>.2</w:t>
      </w:r>
      <w:r w:rsidRPr="00DD4E69">
        <w:rPr>
          <w:rFonts w:ascii="Arial" w:hAnsi="Arial" w:cs="Arial"/>
          <w:sz w:val="18"/>
          <w:szCs w:val="18"/>
        </w:rPr>
        <w:t xml:space="preserve">, </w:t>
      </w:r>
      <w:r w:rsidR="003150A9" w:rsidRPr="00DD4E69">
        <w:rPr>
          <w:rFonts w:ascii="Arial" w:hAnsi="Arial" w:cs="Arial"/>
          <w:b/>
          <w:sz w:val="18"/>
          <w:szCs w:val="18"/>
        </w:rPr>
        <w:t>7</w:t>
      </w:r>
      <w:r w:rsidRPr="00DD4E69">
        <w:rPr>
          <w:rFonts w:ascii="Arial" w:hAnsi="Arial" w:cs="Arial"/>
          <w:b/>
          <w:sz w:val="18"/>
          <w:szCs w:val="18"/>
        </w:rPr>
        <w:t>.</w:t>
      </w:r>
      <w:r w:rsidR="00703A6E" w:rsidRPr="00DD4E69">
        <w:rPr>
          <w:rFonts w:ascii="Arial" w:hAnsi="Arial" w:cs="Arial"/>
          <w:b/>
          <w:sz w:val="18"/>
          <w:szCs w:val="18"/>
        </w:rPr>
        <w:t>2</w:t>
      </w:r>
      <w:r w:rsidRPr="00DD4E69">
        <w:rPr>
          <w:rFonts w:ascii="Arial" w:hAnsi="Arial" w:cs="Arial"/>
          <w:b/>
          <w:sz w:val="18"/>
          <w:szCs w:val="18"/>
        </w:rPr>
        <w:t>.2</w:t>
      </w:r>
      <w:r w:rsidRPr="00DD4E69">
        <w:rPr>
          <w:rFonts w:ascii="Arial" w:hAnsi="Arial" w:cs="Arial"/>
          <w:sz w:val="18"/>
          <w:szCs w:val="18"/>
        </w:rPr>
        <w:t xml:space="preserve">, </w:t>
      </w:r>
      <w:r w:rsidR="003150A9" w:rsidRPr="00DD4E69">
        <w:rPr>
          <w:rFonts w:ascii="Arial" w:hAnsi="Arial" w:cs="Arial"/>
          <w:b/>
          <w:sz w:val="18"/>
          <w:szCs w:val="18"/>
        </w:rPr>
        <w:t>7</w:t>
      </w:r>
      <w:r w:rsidRPr="00DD4E69">
        <w:rPr>
          <w:rFonts w:ascii="Arial" w:hAnsi="Arial" w:cs="Arial"/>
          <w:b/>
          <w:sz w:val="18"/>
          <w:szCs w:val="18"/>
        </w:rPr>
        <w:t>.</w:t>
      </w:r>
      <w:r w:rsidR="00703A6E" w:rsidRPr="00DD4E69">
        <w:rPr>
          <w:rFonts w:ascii="Arial" w:hAnsi="Arial" w:cs="Arial"/>
          <w:b/>
          <w:sz w:val="18"/>
          <w:szCs w:val="18"/>
        </w:rPr>
        <w:t>3</w:t>
      </w:r>
      <w:r w:rsidRPr="00DD4E69">
        <w:rPr>
          <w:rFonts w:ascii="Arial" w:hAnsi="Arial" w:cs="Arial"/>
          <w:b/>
          <w:sz w:val="18"/>
          <w:szCs w:val="18"/>
        </w:rPr>
        <w:t>.2</w:t>
      </w:r>
      <w:r w:rsidR="00B249F8" w:rsidRPr="00DD4E69">
        <w:rPr>
          <w:rFonts w:ascii="Arial" w:hAnsi="Arial" w:cs="Arial"/>
          <w:sz w:val="18"/>
          <w:szCs w:val="18"/>
        </w:rPr>
        <w:t xml:space="preserve"> o</w:t>
      </w:r>
      <w:r w:rsidRPr="00DD4E69">
        <w:rPr>
          <w:rFonts w:ascii="Arial" w:hAnsi="Arial" w:cs="Arial"/>
          <w:sz w:val="18"/>
          <w:szCs w:val="18"/>
        </w:rPr>
        <w:t xml:space="preserve"> </w:t>
      </w:r>
      <w:r w:rsidR="003150A9" w:rsidRPr="00DD4E69">
        <w:rPr>
          <w:rFonts w:ascii="Arial" w:hAnsi="Arial" w:cs="Arial"/>
          <w:b/>
          <w:sz w:val="18"/>
          <w:szCs w:val="18"/>
        </w:rPr>
        <w:t>7</w:t>
      </w:r>
      <w:r w:rsidRPr="00DD4E69">
        <w:rPr>
          <w:rFonts w:ascii="Arial" w:hAnsi="Arial" w:cs="Arial"/>
          <w:b/>
          <w:sz w:val="18"/>
          <w:szCs w:val="18"/>
        </w:rPr>
        <w:t>.</w:t>
      </w:r>
      <w:r w:rsidR="00703A6E" w:rsidRPr="00DD4E69">
        <w:rPr>
          <w:rFonts w:ascii="Arial" w:hAnsi="Arial" w:cs="Arial"/>
          <w:b/>
          <w:sz w:val="18"/>
          <w:szCs w:val="18"/>
        </w:rPr>
        <w:t>4</w:t>
      </w:r>
      <w:r w:rsidRPr="00DD4E69">
        <w:rPr>
          <w:rFonts w:ascii="Arial" w:hAnsi="Arial" w:cs="Arial"/>
          <w:b/>
          <w:sz w:val="18"/>
          <w:szCs w:val="18"/>
        </w:rPr>
        <w:t>.2</w:t>
      </w:r>
      <w:r w:rsidR="006D46E6" w:rsidRPr="00DD4E69">
        <w:rPr>
          <w:rFonts w:ascii="Arial" w:hAnsi="Arial" w:cs="Arial"/>
          <w:sz w:val="18"/>
          <w:szCs w:val="18"/>
        </w:rPr>
        <w:t>, según corresponda</w:t>
      </w:r>
      <w:r w:rsidR="00161817" w:rsidRPr="00DD4E69">
        <w:rPr>
          <w:rFonts w:ascii="Arial" w:hAnsi="Arial" w:cs="Arial"/>
          <w:sz w:val="18"/>
          <w:szCs w:val="18"/>
        </w:rPr>
        <w:t xml:space="preserve"> a la categoría del DBP</w:t>
      </w:r>
      <w:r w:rsidRPr="00DD4E69">
        <w:rPr>
          <w:rFonts w:ascii="Arial" w:hAnsi="Arial" w:cs="Arial"/>
          <w:sz w:val="18"/>
          <w:szCs w:val="18"/>
        </w:rPr>
        <w:t>.</w:t>
      </w:r>
    </w:p>
    <w:p w14:paraId="1AFC8355" w14:textId="77777777" w:rsidR="00962A41" w:rsidRPr="00DD4E69" w:rsidRDefault="00962A41" w:rsidP="004D7221">
      <w:pPr>
        <w:spacing w:after="0" w:line="276" w:lineRule="auto"/>
        <w:rPr>
          <w:rFonts w:ascii="Arial" w:hAnsi="Arial" w:cs="Arial"/>
          <w:sz w:val="18"/>
          <w:szCs w:val="18"/>
        </w:rPr>
      </w:pPr>
    </w:p>
    <w:p w14:paraId="327A55E1" w14:textId="42EFED66" w:rsidR="00774A98" w:rsidRPr="00DD4E69" w:rsidRDefault="00774A98" w:rsidP="001E19FE">
      <w:pPr>
        <w:pStyle w:val="Ttulo3"/>
        <w:spacing w:after="0" w:line="276" w:lineRule="auto"/>
        <w:ind w:left="567" w:hanging="567"/>
        <w:rPr>
          <w:rFonts w:ascii="Arial" w:hAnsi="Arial" w:cs="Arial"/>
          <w:sz w:val="18"/>
          <w:szCs w:val="18"/>
        </w:rPr>
      </w:pPr>
      <w:bookmarkStart w:id="223" w:name="_Toc48654624"/>
      <w:bookmarkStart w:id="224" w:name="_Toc51320628"/>
      <w:bookmarkStart w:id="225" w:name="_Toc179544711"/>
      <w:r w:rsidRPr="00DD4E69">
        <w:rPr>
          <w:rFonts w:ascii="Arial" w:hAnsi="Arial" w:cs="Arial"/>
          <w:sz w:val="18"/>
          <w:szCs w:val="18"/>
        </w:rPr>
        <w:t>EMISIONES NO DESEADAS</w:t>
      </w:r>
      <w:bookmarkEnd w:id="223"/>
      <w:bookmarkEnd w:id="224"/>
      <w:bookmarkEnd w:id="225"/>
    </w:p>
    <w:p w14:paraId="2AEDA165" w14:textId="77777777" w:rsidR="00436E14" w:rsidRDefault="00436E14" w:rsidP="001E19FE">
      <w:pPr>
        <w:pStyle w:val="Ttulo4"/>
        <w:numPr>
          <w:ilvl w:val="0"/>
          <w:numId w:val="0"/>
        </w:numPr>
        <w:spacing w:before="0" w:line="276" w:lineRule="auto"/>
        <w:ind w:left="851"/>
        <w:rPr>
          <w:rFonts w:ascii="Arial" w:hAnsi="Arial" w:cs="Arial"/>
          <w:sz w:val="18"/>
          <w:szCs w:val="18"/>
        </w:rPr>
      </w:pPr>
      <w:bookmarkStart w:id="226" w:name="_Toc48654625"/>
      <w:bookmarkStart w:id="227" w:name="_Toc51320629"/>
      <w:bookmarkStart w:id="228" w:name="_Toc179544712"/>
    </w:p>
    <w:p w14:paraId="67E76421" w14:textId="212BDDED" w:rsidR="00774A98" w:rsidRPr="00DD4E69" w:rsidRDefault="00774A98" w:rsidP="001E19FE">
      <w:pPr>
        <w:pStyle w:val="Ttulo4"/>
        <w:spacing w:before="0" w:line="276" w:lineRule="auto"/>
        <w:ind w:left="851"/>
        <w:rPr>
          <w:rFonts w:ascii="Arial" w:hAnsi="Arial" w:cs="Arial"/>
          <w:sz w:val="18"/>
          <w:szCs w:val="18"/>
        </w:rPr>
      </w:pPr>
      <w:r w:rsidRPr="00DD4E69">
        <w:rPr>
          <w:rFonts w:ascii="Arial" w:hAnsi="Arial" w:cs="Arial"/>
          <w:sz w:val="18"/>
          <w:szCs w:val="18"/>
        </w:rPr>
        <w:t>EMISIONES FUERA DE BANDA</w:t>
      </w:r>
      <w:bookmarkEnd w:id="226"/>
      <w:bookmarkEnd w:id="227"/>
      <w:bookmarkEnd w:id="228"/>
    </w:p>
    <w:p w14:paraId="5E553F9A" w14:textId="77777777" w:rsidR="00436E14" w:rsidRDefault="00436E14" w:rsidP="001E19FE">
      <w:pPr>
        <w:spacing w:after="0" w:line="276" w:lineRule="auto"/>
        <w:rPr>
          <w:rFonts w:ascii="Arial" w:hAnsi="Arial" w:cs="Arial"/>
          <w:sz w:val="18"/>
          <w:szCs w:val="18"/>
        </w:rPr>
      </w:pPr>
    </w:p>
    <w:p w14:paraId="3254B7F8" w14:textId="4C867C24" w:rsidR="003E10AB" w:rsidRPr="00DD4E69" w:rsidRDefault="003E10AB" w:rsidP="001E19FE">
      <w:pPr>
        <w:spacing w:after="0" w:line="276" w:lineRule="auto"/>
        <w:rPr>
          <w:rFonts w:ascii="Arial" w:hAnsi="Arial" w:cs="Arial"/>
          <w:sz w:val="18"/>
          <w:szCs w:val="18"/>
        </w:rPr>
      </w:pPr>
      <w:r w:rsidRPr="00DD4E69">
        <w:rPr>
          <w:rFonts w:ascii="Arial" w:hAnsi="Arial" w:cs="Arial"/>
          <w:sz w:val="18"/>
          <w:szCs w:val="18"/>
        </w:rPr>
        <w:t xml:space="preserve">Dependiendo de las características y categoría del DBP, las mediciones del contorno de </w:t>
      </w:r>
      <w:r w:rsidR="00D70F81" w:rsidRPr="00DD4E69">
        <w:rPr>
          <w:rFonts w:ascii="Arial" w:hAnsi="Arial" w:cs="Arial"/>
          <w:sz w:val="18"/>
          <w:szCs w:val="18"/>
        </w:rPr>
        <w:t>E</w:t>
      </w:r>
      <w:r w:rsidRPr="00DD4E69">
        <w:rPr>
          <w:rFonts w:ascii="Arial" w:hAnsi="Arial" w:cs="Arial"/>
          <w:sz w:val="18"/>
          <w:szCs w:val="18"/>
        </w:rPr>
        <w:t xml:space="preserve">misión deben realizarse en </w:t>
      </w:r>
      <w:r w:rsidR="0044496B" w:rsidRPr="00DD4E69">
        <w:rPr>
          <w:rFonts w:ascii="Arial" w:hAnsi="Arial" w:cs="Arial"/>
          <w:sz w:val="18"/>
          <w:szCs w:val="18"/>
        </w:rPr>
        <w:t>un</w:t>
      </w:r>
      <w:r w:rsidRPr="00DD4E69">
        <w:rPr>
          <w:rFonts w:ascii="Arial" w:hAnsi="Arial" w:cs="Arial"/>
          <w:sz w:val="18"/>
          <w:szCs w:val="18"/>
        </w:rPr>
        <w:t xml:space="preserve"> canal bajo</w:t>
      </w:r>
      <w:r w:rsidR="00D41E30" w:rsidRPr="00DD4E69">
        <w:rPr>
          <w:rFonts w:ascii="Arial" w:hAnsi="Arial" w:cs="Arial"/>
          <w:sz w:val="18"/>
          <w:szCs w:val="18"/>
        </w:rPr>
        <w:t>,</w:t>
      </w:r>
      <w:r w:rsidRPr="00DD4E69">
        <w:rPr>
          <w:rFonts w:ascii="Arial" w:hAnsi="Arial" w:cs="Arial"/>
          <w:sz w:val="18"/>
          <w:szCs w:val="18"/>
        </w:rPr>
        <w:t xml:space="preserve"> medio y alto </w:t>
      </w:r>
      <w:r w:rsidR="0044496B" w:rsidRPr="00DD4E69">
        <w:rPr>
          <w:rFonts w:ascii="Arial" w:hAnsi="Arial" w:cs="Arial"/>
          <w:sz w:val="18"/>
          <w:szCs w:val="18"/>
        </w:rPr>
        <w:t xml:space="preserve">por </w:t>
      </w:r>
      <w:r w:rsidRPr="00DD4E69">
        <w:rPr>
          <w:rFonts w:ascii="Arial" w:hAnsi="Arial" w:cs="Arial"/>
          <w:sz w:val="18"/>
          <w:szCs w:val="18"/>
        </w:rPr>
        <w:t xml:space="preserve">cada </w:t>
      </w:r>
      <w:r w:rsidR="0033300A" w:rsidRPr="00DD4E69">
        <w:rPr>
          <w:rFonts w:ascii="Arial" w:hAnsi="Arial" w:cs="Arial"/>
          <w:sz w:val="18"/>
          <w:szCs w:val="18"/>
        </w:rPr>
        <w:t>B</w:t>
      </w:r>
      <w:r w:rsidRPr="00DD4E69">
        <w:rPr>
          <w:rFonts w:ascii="Arial" w:hAnsi="Arial" w:cs="Arial"/>
          <w:sz w:val="18"/>
          <w:szCs w:val="18"/>
        </w:rPr>
        <w:t>anda de frecuencia</w:t>
      </w:r>
      <w:r w:rsidR="0033300A" w:rsidRPr="00DD4E69">
        <w:rPr>
          <w:rFonts w:ascii="Arial" w:hAnsi="Arial" w:cs="Arial"/>
          <w:sz w:val="18"/>
          <w:szCs w:val="18"/>
        </w:rPr>
        <w:t>s</w:t>
      </w:r>
      <w:r w:rsidRPr="00DD4E69">
        <w:rPr>
          <w:rFonts w:ascii="Arial" w:hAnsi="Arial" w:cs="Arial"/>
          <w:sz w:val="18"/>
          <w:szCs w:val="18"/>
        </w:rPr>
        <w:t xml:space="preserve"> </w:t>
      </w:r>
      <w:r w:rsidR="008E674C" w:rsidRPr="00DD4E69">
        <w:rPr>
          <w:rFonts w:ascii="Arial" w:hAnsi="Arial" w:cs="Arial"/>
          <w:sz w:val="18"/>
          <w:szCs w:val="18"/>
        </w:rPr>
        <w:t xml:space="preserve">de operación especifica </w:t>
      </w:r>
      <w:r w:rsidRPr="00DD4E69">
        <w:rPr>
          <w:rFonts w:ascii="Arial" w:hAnsi="Arial" w:cs="Arial"/>
          <w:sz w:val="18"/>
          <w:szCs w:val="18"/>
        </w:rPr>
        <w:t xml:space="preserve">en la que opere </w:t>
      </w:r>
      <w:r w:rsidR="008E674C" w:rsidRPr="00DD4E69">
        <w:rPr>
          <w:rFonts w:ascii="Arial" w:hAnsi="Arial" w:cs="Arial"/>
          <w:sz w:val="18"/>
          <w:szCs w:val="18"/>
        </w:rPr>
        <w:t>éste</w:t>
      </w:r>
      <w:r w:rsidRPr="00DD4E69">
        <w:rPr>
          <w:rFonts w:ascii="Arial" w:hAnsi="Arial" w:cs="Arial"/>
          <w:sz w:val="18"/>
          <w:szCs w:val="18"/>
        </w:rPr>
        <w:t>.</w:t>
      </w:r>
    </w:p>
    <w:p w14:paraId="48475A00" w14:textId="77777777" w:rsidR="007109D4" w:rsidRDefault="007109D4" w:rsidP="001E19FE">
      <w:pPr>
        <w:spacing w:after="0" w:line="276" w:lineRule="auto"/>
        <w:rPr>
          <w:rFonts w:ascii="Arial" w:hAnsi="Arial" w:cs="Arial"/>
          <w:sz w:val="18"/>
          <w:szCs w:val="18"/>
        </w:rPr>
      </w:pPr>
    </w:p>
    <w:p w14:paraId="13E1EF49" w14:textId="1F70DFD3" w:rsidR="003808DA" w:rsidRPr="00DD4E69" w:rsidRDefault="003808DA" w:rsidP="001E19FE">
      <w:pPr>
        <w:spacing w:after="0" w:line="276" w:lineRule="auto"/>
        <w:rPr>
          <w:rFonts w:ascii="Arial" w:hAnsi="Arial" w:cs="Arial"/>
          <w:sz w:val="18"/>
          <w:szCs w:val="18"/>
        </w:rPr>
      </w:pPr>
      <w:r w:rsidRPr="00DD4E69">
        <w:rPr>
          <w:rFonts w:ascii="Arial" w:hAnsi="Arial" w:cs="Arial"/>
          <w:sz w:val="18"/>
          <w:szCs w:val="18"/>
        </w:rPr>
        <w:t xml:space="preserve">Los límites de Emisiones fuera de banda se muestran en forma gráfica en el </w:t>
      </w:r>
      <w:r w:rsidRPr="00DD4E69">
        <w:rPr>
          <w:rFonts w:ascii="Arial" w:hAnsi="Arial" w:cs="Arial"/>
          <w:b/>
          <w:bCs/>
          <w:sz w:val="18"/>
          <w:szCs w:val="18"/>
        </w:rPr>
        <w:t xml:space="preserve">Anexo </w:t>
      </w:r>
      <w:r w:rsidR="004D3AE9" w:rsidRPr="00DD4E69">
        <w:rPr>
          <w:rFonts w:ascii="Arial" w:hAnsi="Arial" w:cs="Arial"/>
          <w:b/>
          <w:bCs/>
          <w:sz w:val="18"/>
          <w:szCs w:val="18"/>
        </w:rPr>
        <w:t>C</w:t>
      </w:r>
      <w:r w:rsidRPr="00DD4E69">
        <w:rPr>
          <w:rFonts w:ascii="Arial" w:hAnsi="Arial" w:cs="Arial"/>
          <w:sz w:val="18"/>
          <w:szCs w:val="18"/>
        </w:rPr>
        <w:t xml:space="preserve"> de la presente disposición técnica.</w:t>
      </w:r>
    </w:p>
    <w:p w14:paraId="1272E3E5" w14:textId="60060DDC" w:rsidR="00774A98" w:rsidRPr="00DD4E69" w:rsidRDefault="00774A98" w:rsidP="001E19FE">
      <w:pPr>
        <w:spacing w:after="0" w:line="276" w:lineRule="auto"/>
        <w:rPr>
          <w:rFonts w:ascii="Arial" w:hAnsi="Arial" w:cs="Arial"/>
          <w:sz w:val="18"/>
          <w:szCs w:val="18"/>
        </w:rPr>
      </w:pPr>
    </w:p>
    <w:p w14:paraId="79112CC3" w14:textId="570C08AE" w:rsidR="00540336" w:rsidRPr="00DD4E69" w:rsidRDefault="00E81ACC" w:rsidP="001E19FE">
      <w:pPr>
        <w:pStyle w:val="Ttulo5"/>
        <w:spacing w:before="0" w:line="276" w:lineRule="auto"/>
        <w:ind w:left="851" w:hanging="851"/>
        <w:rPr>
          <w:rFonts w:ascii="Arial" w:hAnsi="Arial" w:cs="Arial"/>
          <w:sz w:val="18"/>
          <w:szCs w:val="18"/>
        </w:rPr>
      </w:pPr>
      <w:bookmarkStart w:id="229" w:name="_Toc48654626"/>
      <w:bookmarkStart w:id="230" w:name="_Toc51320630"/>
      <w:bookmarkStart w:id="231" w:name="_Toc179544713"/>
      <w:r w:rsidRPr="00DD4E69">
        <w:rPr>
          <w:rFonts w:ascii="Arial" w:hAnsi="Arial" w:cs="Arial"/>
          <w:sz w:val="18"/>
          <w:szCs w:val="18"/>
        </w:rPr>
        <w:t>INSTRUMENTO</w:t>
      </w:r>
      <w:r w:rsidR="00540336" w:rsidRPr="00DD4E69">
        <w:rPr>
          <w:rFonts w:ascii="Arial" w:hAnsi="Arial" w:cs="Arial"/>
          <w:sz w:val="18"/>
          <w:szCs w:val="18"/>
        </w:rPr>
        <w:t>S DE PRUEBA</w:t>
      </w:r>
      <w:bookmarkEnd w:id="229"/>
      <w:bookmarkEnd w:id="230"/>
      <w:r w:rsidR="0077309C" w:rsidRPr="00DD4E69">
        <w:rPr>
          <w:rFonts w:ascii="Arial" w:hAnsi="Arial" w:cs="Arial"/>
          <w:sz w:val="18"/>
          <w:szCs w:val="18"/>
        </w:rPr>
        <w:t xml:space="preserve"> Y ACCESORIOS</w:t>
      </w:r>
      <w:bookmarkEnd w:id="231"/>
    </w:p>
    <w:p w14:paraId="3B4ED84C" w14:textId="77777777" w:rsidR="00436E14" w:rsidRDefault="00436E14" w:rsidP="001E19FE">
      <w:pPr>
        <w:pStyle w:val="Prrafodelista"/>
        <w:spacing w:after="0" w:line="276" w:lineRule="auto"/>
        <w:ind w:left="432"/>
        <w:rPr>
          <w:rFonts w:ascii="Arial" w:hAnsi="Arial" w:cs="Arial"/>
          <w:sz w:val="18"/>
          <w:szCs w:val="18"/>
        </w:rPr>
      </w:pPr>
    </w:p>
    <w:p w14:paraId="04D12EB8" w14:textId="45DFF1DF" w:rsidR="0044496B" w:rsidRPr="00DD4E69" w:rsidRDefault="0044496B" w:rsidP="001E19FE">
      <w:pPr>
        <w:pStyle w:val="Prrafodelista"/>
        <w:numPr>
          <w:ilvl w:val="0"/>
          <w:numId w:val="46"/>
        </w:numPr>
        <w:spacing w:after="0" w:line="276" w:lineRule="auto"/>
        <w:rPr>
          <w:rFonts w:ascii="Arial" w:hAnsi="Arial" w:cs="Arial"/>
          <w:sz w:val="18"/>
          <w:szCs w:val="18"/>
        </w:rPr>
      </w:pPr>
      <w:r w:rsidRPr="00DD4E69">
        <w:rPr>
          <w:rFonts w:ascii="Arial" w:hAnsi="Arial" w:cs="Arial"/>
          <w:sz w:val="18"/>
          <w:szCs w:val="18"/>
        </w:rPr>
        <w:t>Analizador de espectro;</w:t>
      </w:r>
    </w:p>
    <w:p w14:paraId="67FA0E61" w14:textId="77777777" w:rsidR="0044496B" w:rsidRPr="00DD4E69" w:rsidRDefault="0044496B" w:rsidP="001E19FE">
      <w:pPr>
        <w:pStyle w:val="Prrafodelista"/>
        <w:numPr>
          <w:ilvl w:val="0"/>
          <w:numId w:val="46"/>
        </w:numPr>
        <w:spacing w:after="0" w:line="276" w:lineRule="auto"/>
        <w:rPr>
          <w:rFonts w:ascii="Arial" w:hAnsi="Arial" w:cs="Arial"/>
          <w:sz w:val="18"/>
          <w:szCs w:val="18"/>
        </w:rPr>
      </w:pPr>
      <w:r w:rsidRPr="00DD4E69">
        <w:rPr>
          <w:rFonts w:ascii="Arial" w:hAnsi="Arial" w:cs="Arial"/>
          <w:sz w:val="18"/>
          <w:szCs w:val="18"/>
        </w:rPr>
        <w:t>Cables de conexión;</w:t>
      </w:r>
    </w:p>
    <w:p w14:paraId="7F067F49" w14:textId="77777777" w:rsidR="0044496B" w:rsidRPr="00DD4E69" w:rsidRDefault="0044496B" w:rsidP="001E19FE">
      <w:pPr>
        <w:pStyle w:val="Prrafodelista"/>
        <w:numPr>
          <w:ilvl w:val="0"/>
          <w:numId w:val="46"/>
        </w:numPr>
        <w:spacing w:after="0" w:line="276" w:lineRule="auto"/>
        <w:rPr>
          <w:rFonts w:ascii="Arial" w:hAnsi="Arial" w:cs="Arial"/>
          <w:sz w:val="18"/>
          <w:szCs w:val="18"/>
        </w:rPr>
      </w:pPr>
      <w:r w:rsidRPr="00DD4E69">
        <w:rPr>
          <w:rFonts w:ascii="Arial" w:hAnsi="Arial" w:cs="Arial"/>
          <w:sz w:val="18"/>
          <w:szCs w:val="18"/>
        </w:rPr>
        <w:t>Atenuador;</w:t>
      </w:r>
    </w:p>
    <w:p w14:paraId="374DFF31" w14:textId="77777777" w:rsidR="0044496B" w:rsidRPr="00DD4E69" w:rsidRDefault="0044496B" w:rsidP="001E19FE">
      <w:pPr>
        <w:pStyle w:val="Prrafodelista"/>
        <w:numPr>
          <w:ilvl w:val="0"/>
          <w:numId w:val="46"/>
        </w:numPr>
        <w:spacing w:after="0" w:line="276" w:lineRule="auto"/>
        <w:rPr>
          <w:rFonts w:ascii="Arial" w:hAnsi="Arial" w:cs="Arial"/>
          <w:sz w:val="18"/>
          <w:szCs w:val="18"/>
        </w:rPr>
      </w:pPr>
      <w:r w:rsidRPr="00DD4E69">
        <w:rPr>
          <w:rFonts w:ascii="Arial" w:hAnsi="Arial" w:cs="Arial"/>
          <w:sz w:val="18"/>
          <w:szCs w:val="18"/>
        </w:rPr>
        <w:t>Acoplador direccional/divisor de potencia;</w:t>
      </w:r>
    </w:p>
    <w:p w14:paraId="4643D564" w14:textId="26EBBE47" w:rsidR="0044496B" w:rsidRPr="00DD4E69" w:rsidRDefault="0044496B" w:rsidP="001E19FE">
      <w:pPr>
        <w:pStyle w:val="Prrafodelista"/>
        <w:numPr>
          <w:ilvl w:val="0"/>
          <w:numId w:val="46"/>
        </w:numPr>
        <w:spacing w:after="0" w:line="276" w:lineRule="auto"/>
        <w:rPr>
          <w:rFonts w:ascii="Arial" w:hAnsi="Arial" w:cs="Arial"/>
          <w:sz w:val="18"/>
          <w:szCs w:val="18"/>
        </w:rPr>
      </w:pPr>
      <w:r w:rsidRPr="00DD4E69">
        <w:rPr>
          <w:rFonts w:ascii="Arial" w:hAnsi="Arial" w:cs="Arial"/>
          <w:sz w:val="18"/>
          <w:szCs w:val="18"/>
        </w:rPr>
        <w:t xml:space="preserve">Antena de referencia calibrada, en caso de medición de </w:t>
      </w:r>
      <w:r w:rsidR="00F14B38" w:rsidRPr="00DD4E69">
        <w:rPr>
          <w:rFonts w:ascii="Arial" w:hAnsi="Arial" w:cs="Arial"/>
          <w:sz w:val="18"/>
          <w:szCs w:val="18"/>
        </w:rPr>
        <w:t>E</w:t>
      </w:r>
      <w:r w:rsidRPr="00DD4E69">
        <w:rPr>
          <w:rFonts w:ascii="Arial" w:hAnsi="Arial" w:cs="Arial"/>
          <w:sz w:val="18"/>
          <w:szCs w:val="18"/>
        </w:rPr>
        <w:t>misiones radiadas.</w:t>
      </w:r>
    </w:p>
    <w:p w14:paraId="4111D6A3" w14:textId="77777777" w:rsidR="008D5331" w:rsidRPr="00DD4E69" w:rsidRDefault="008D5331" w:rsidP="001E19FE">
      <w:pPr>
        <w:spacing w:after="0" w:line="276" w:lineRule="auto"/>
        <w:rPr>
          <w:rFonts w:ascii="Arial" w:hAnsi="Arial" w:cs="Arial"/>
          <w:sz w:val="18"/>
          <w:szCs w:val="18"/>
        </w:rPr>
      </w:pPr>
    </w:p>
    <w:p w14:paraId="12D10BC6" w14:textId="7524AB3B" w:rsidR="00540336" w:rsidRPr="00DD4E69" w:rsidRDefault="00540336" w:rsidP="001E19FE">
      <w:pPr>
        <w:pStyle w:val="Ttulo5"/>
        <w:spacing w:before="0" w:line="276" w:lineRule="auto"/>
        <w:ind w:left="851" w:hanging="851"/>
        <w:rPr>
          <w:rFonts w:ascii="Arial" w:hAnsi="Arial" w:cs="Arial"/>
          <w:sz w:val="18"/>
          <w:szCs w:val="18"/>
        </w:rPr>
      </w:pPr>
      <w:bookmarkStart w:id="232" w:name="_Toc48654627"/>
      <w:bookmarkStart w:id="233" w:name="_Toc51320631"/>
      <w:bookmarkStart w:id="234" w:name="_Toc179544714"/>
      <w:r w:rsidRPr="00DD4E69">
        <w:rPr>
          <w:rFonts w:ascii="Arial" w:hAnsi="Arial" w:cs="Arial"/>
          <w:sz w:val="18"/>
          <w:szCs w:val="18"/>
        </w:rPr>
        <w:t>CONFIGURACIÓN DE PRUEBA</w:t>
      </w:r>
      <w:bookmarkEnd w:id="232"/>
      <w:bookmarkEnd w:id="233"/>
      <w:bookmarkEnd w:id="234"/>
    </w:p>
    <w:p w14:paraId="16AC2C96" w14:textId="77777777" w:rsidR="00436E14" w:rsidRDefault="00436E14" w:rsidP="001E19FE">
      <w:pPr>
        <w:spacing w:after="0" w:line="276" w:lineRule="auto"/>
        <w:rPr>
          <w:rFonts w:ascii="Arial" w:hAnsi="Arial" w:cs="Arial"/>
          <w:sz w:val="18"/>
          <w:szCs w:val="18"/>
        </w:rPr>
      </w:pPr>
    </w:p>
    <w:p w14:paraId="4211556D" w14:textId="166408A4" w:rsidR="00271D1A" w:rsidRPr="00DD4E69" w:rsidRDefault="00271D1A" w:rsidP="001E19FE">
      <w:pPr>
        <w:spacing w:after="0" w:line="276" w:lineRule="auto"/>
        <w:rPr>
          <w:rFonts w:ascii="Arial" w:hAnsi="Arial" w:cs="Arial"/>
          <w:sz w:val="18"/>
          <w:szCs w:val="18"/>
        </w:rPr>
      </w:pPr>
      <w:r w:rsidRPr="00DD4E69">
        <w:rPr>
          <w:rFonts w:ascii="Arial" w:hAnsi="Arial" w:cs="Arial"/>
          <w:sz w:val="18"/>
          <w:szCs w:val="18"/>
        </w:rPr>
        <w:t xml:space="preserve">Armar la configuración de prueba de acuerdo </w:t>
      </w:r>
      <w:r w:rsidR="007B37BF" w:rsidRPr="00DD4E69">
        <w:rPr>
          <w:rFonts w:ascii="Arial" w:hAnsi="Arial" w:cs="Arial"/>
          <w:sz w:val="18"/>
          <w:szCs w:val="18"/>
        </w:rPr>
        <w:t>con</w:t>
      </w:r>
      <w:r w:rsidRPr="00DD4E69">
        <w:rPr>
          <w:rFonts w:ascii="Arial" w:hAnsi="Arial" w:cs="Arial"/>
          <w:sz w:val="18"/>
          <w:szCs w:val="18"/>
        </w:rPr>
        <w:t xml:space="preserve"> lo siguiente</w:t>
      </w:r>
      <w:r w:rsidR="00FE3997" w:rsidRPr="00DD4E69">
        <w:rPr>
          <w:rFonts w:ascii="Arial" w:hAnsi="Arial" w:cs="Arial"/>
          <w:sz w:val="18"/>
          <w:szCs w:val="18"/>
        </w:rPr>
        <w:t>:</w:t>
      </w:r>
      <w:r w:rsidRPr="00DD4E69">
        <w:rPr>
          <w:rFonts w:ascii="Arial" w:hAnsi="Arial" w:cs="Arial"/>
          <w:sz w:val="18"/>
          <w:szCs w:val="18"/>
        </w:rPr>
        <w:t xml:space="preserve"> </w:t>
      </w:r>
    </w:p>
    <w:p w14:paraId="2E0719F4" w14:textId="03637865" w:rsidR="00271D1A" w:rsidRPr="00DD4E69" w:rsidRDefault="00271D1A" w:rsidP="001E19FE">
      <w:pPr>
        <w:pStyle w:val="Prrafodelista"/>
        <w:numPr>
          <w:ilvl w:val="0"/>
          <w:numId w:val="30"/>
        </w:numPr>
        <w:spacing w:after="0" w:line="276" w:lineRule="auto"/>
        <w:ind w:hanging="436"/>
        <w:contextualSpacing w:val="0"/>
        <w:rPr>
          <w:rFonts w:ascii="Arial" w:hAnsi="Arial" w:cs="Arial"/>
          <w:sz w:val="18"/>
          <w:szCs w:val="18"/>
        </w:rPr>
      </w:pPr>
      <w:r w:rsidRPr="00DD4E69">
        <w:rPr>
          <w:rFonts w:ascii="Arial" w:hAnsi="Arial" w:cs="Arial"/>
          <w:sz w:val="18"/>
          <w:szCs w:val="18"/>
        </w:rPr>
        <w:t xml:space="preserve">Configuración para medición de </w:t>
      </w:r>
      <w:r w:rsidR="00F14B38" w:rsidRPr="00DD4E69">
        <w:rPr>
          <w:rFonts w:ascii="Arial" w:hAnsi="Arial" w:cs="Arial"/>
          <w:sz w:val="18"/>
          <w:szCs w:val="18"/>
        </w:rPr>
        <w:t>E</w:t>
      </w:r>
      <w:r w:rsidRPr="00DD4E69">
        <w:rPr>
          <w:rFonts w:ascii="Arial" w:hAnsi="Arial" w:cs="Arial"/>
          <w:sz w:val="18"/>
          <w:szCs w:val="18"/>
        </w:rPr>
        <w:t xml:space="preserve">misiones conducidas (numeral </w:t>
      </w:r>
      <w:r w:rsidR="00BE4448" w:rsidRPr="00DD4E69">
        <w:rPr>
          <w:rFonts w:ascii="Arial" w:hAnsi="Arial" w:cs="Arial"/>
          <w:b/>
          <w:sz w:val="18"/>
          <w:szCs w:val="18"/>
        </w:rPr>
        <w:t>8</w:t>
      </w:r>
      <w:r w:rsidRPr="00DD4E69">
        <w:rPr>
          <w:rFonts w:ascii="Arial" w:hAnsi="Arial" w:cs="Arial"/>
          <w:b/>
          <w:sz w:val="18"/>
          <w:szCs w:val="18"/>
        </w:rPr>
        <w:t>.3.1.1</w:t>
      </w:r>
      <w:r w:rsidRPr="00DD4E69">
        <w:rPr>
          <w:rFonts w:ascii="Arial" w:hAnsi="Arial" w:cs="Arial"/>
          <w:sz w:val="18"/>
          <w:szCs w:val="18"/>
        </w:rPr>
        <w:t>), si la antena del DBP</w:t>
      </w:r>
      <w:r w:rsidR="0031467E" w:rsidRPr="00DD4E69">
        <w:rPr>
          <w:rFonts w:ascii="Arial" w:hAnsi="Arial" w:cs="Arial"/>
          <w:sz w:val="18"/>
          <w:szCs w:val="18"/>
        </w:rPr>
        <w:t xml:space="preserve"> es desmontable</w:t>
      </w:r>
      <w:r w:rsidRPr="00DD4E69">
        <w:rPr>
          <w:rFonts w:ascii="Arial" w:hAnsi="Arial" w:cs="Arial"/>
          <w:sz w:val="18"/>
          <w:szCs w:val="18"/>
        </w:rPr>
        <w:t xml:space="preserve">; en el caso de que la antena esté integrada al DBP y no se tenga la posibilidad de desconectarla, el solicitante </w:t>
      </w:r>
      <w:r w:rsidR="0031467E" w:rsidRPr="00DD4E69">
        <w:rPr>
          <w:rFonts w:ascii="Arial" w:hAnsi="Arial" w:cs="Arial"/>
          <w:sz w:val="18"/>
          <w:szCs w:val="18"/>
        </w:rPr>
        <w:t xml:space="preserve">de las pruebas </w:t>
      </w:r>
      <w:r w:rsidRPr="00DD4E69">
        <w:rPr>
          <w:rFonts w:ascii="Arial" w:hAnsi="Arial" w:cs="Arial"/>
          <w:sz w:val="18"/>
          <w:szCs w:val="18"/>
        </w:rPr>
        <w:t xml:space="preserve">debe proporcionar al Laboratorio de Prueba los medios necesarios para realizar la medición conducida en un sistema de 50 Ohms, o </w:t>
      </w:r>
    </w:p>
    <w:p w14:paraId="617B79EF" w14:textId="38271FD0" w:rsidR="00271D1A" w:rsidRPr="00DD4E69" w:rsidRDefault="00271D1A" w:rsidP="001E19FE">
      <w:pPr>
        <w:pStyle w:val="Prrafodelista"/>
        <w:numPr>
          <w:ilvl w:val="0"/>
          <w:numId w:val="30"/>
        </w:numPr>
        <w:spacing w:after="0" w:line="276" w:lineRule="auto"/>
        <w:ind w:hanging="436"/>
        <w:contextualSpacing w:val="0"/>
        <w:rPr>
          <w:rFonts w:ascii="Arial" w:hAnsi="Arial" w:cs="Arial"/>
          <w:sz w:val="18"/>
          <w:szCs w:val="18"/>
        </w:rPr>
      </w:pPr>
      <w:r w:rsidRPr="00DD4E69">
        <w:rPr>
          <w:rFonts w:ascii="Arial" w:hAnsi="Arial" w:cs="Arial"/>
          <w:sz w:val="18"/>
          <w:szCs w:val="18"/>
        </w:rPr>
        <w:t xml:space="preserve">Configuración para medición de </w:t>
      </w:r>
      <w:r w:rsidR="00F14B38" w:rsidRPr="00DD4E69">
        <w:rPr>
          <w:rFonts w:ascii="Arial" w:hAnsi="Arial" w:cs="Arial"/>
          <w:sz w:val="18"/>
          <w:szCs w:val="18"/>
        </w:rPr>
        <w:t>E</w:t>
      </w:r>
      <w:r w:rsidRPr="00DD4E69">
        <w:rPr>
          <w:rFonts w:ascii="Arial" w:hAnsi="Arial" w:cs="Arial"/>
          <w:sz w:val="18"/>
          <w:szCs w:val="18"/>
        </w:rPr>
        <w:t xml:space="preserve">misiones radiadas (numeral </w:t>
      </w:r>
      <w:r w:rsidR="00BE4448" w:rsidRPr="00DD4E69">
        <w:rPr>
          <w:rFonts w:ascii="Arial" w:hAnsi="Arial" w:cs="Arial"/>
          <w:b/>
          <w:sz w:val="18"/>
          <w:szCs w:val="18"/>
        </w:rPr>
        <w:t>8</w:t>
      </w:r>
      <w:r w:rsidRPr="00DD4E69">
        <w:rPr>
          <w:rFonts w:ascii="Arial" w:hAnsi="Arial" w:cs="Arial"/>
          <w:b/>
          <w:sz w:val="18"/>
          <w:szCs w:val="18"/>
        </w:rPr>
        <w:t>.3.1.2</w:t>
      </w:r>
      <w:r w:rsidRPr="00DD4E69">
        <w:rPr>
          <w:rFonts w:ascii="Arial" w:hAnsi="Arial" w:cs="Arial"/>
          <w:sz w:val="18"/>
          <w:szCs w:val="18"/>
        </w:rPr>
        <w:t>), de estar la antena integrada al DBP y técnicamente sea inviable proporcionar al Laboratorio de Prueba los medios necesarios para realizar la medición conducida.</w:t>
      </w:r>
    </w:p>
    <w:p w14:paraId="059B016F" w14:textId="3AA42D4B" w:rsidR="00271D1A" w:rsidRPr="00DD4E69" w:rsidRDefault="00271D1A" w:rsidP="001E19FE">
      <w:pPr>
        <w:spacing w:after="0" w:line="276" w:lineRule="auto"/>
        <w:rPr>
          <w:rFonts w:ascii="Arial" w:hAnsi="Arial" w:cs="Arial"/>
          <w:sz w:val="18"/>
          <w:szCs w:val="18"/>
        </w:rPr>
      </w:pPr>
    </w:p>
    <w:p w14:paraId="39A6BE89" w14:textId="02367EC3" w:rsidR="00540336" w:rsidRPr="00DD4E69" w:rsidRDefault="00540336" w:rsidP="001E19FE">
      <w:pPr>
        <w:pStyle w:val="Ttulo5"/>
        <w:spacing w:before="0" w:line="276" w:lineRule="auto"/>
        <w:ind w:left="851" w:hanging="851"/>
        <w:rPr>
          <w:rFonts w:ascii="Arial" w:hAnsi="Arial" w:cs="Arial"/>
          <w:sz w:val="18"/>
          <w:szCs w:val="18"/>
        </w:rPr>
      </w:pPr>
      <w:bookmarkStart w:id="235" w:name="_Toc48654628"/>
      <w:bookmarkStart w:id="236" w:name="_Toc51320632"/>
      <w:bookmarkStart w:id="237" w:name="_Toc179544715"/>
      <w:r w:rsidRPr="00DD4E69">
        <w:rPr>
          <w:rFonts w:ascii="Arial" w:hAnsi="Arial" w:cs="Arial"/>
          <w:sz w:val="18"/>
          <w:szCs w:val="18"/>
        </w:rPr>
        <w:t>PROCEDIMIENTO DE PRUEBA</w:t>
      </w:r>
      <w:bookmarkEnd w:id="235"/>
      <w:bookmarkEnd w:id="236"/>
      <w:bookmarkEnd w:id="237"/>
    </w:p>
    <w:p w14:paraId="19C41A74" w14:textId="77777777" w:rsidR="00436E14" w:rsidRDefault="00436E14" w:rsidP="001E19FE">
      <w:pPr>
        <w:pStyle w:val="Prrafodelista"/>
        <w:spacing w:after="0" w:line="276" w:lineRule="auto"/>
        <w:contextualSpacing w:val="0"/>
        <w:rPr>
          <w:rFonts w:ascii="Arial" w:hAnsi="Arial" w:cs="Arial"/>
          <w:sz w:val="18"/>
          <w:szCs w:val="18"/>
        </w:rPr>
      </w:pPr>
    </w:p>
    <w:p w14:paraId="735038D1" w14:textId="5954801F" w:rsidR="00271D1A" w:rsidRPr="00DD4E69" w:rsidRDefault="00271D1A" w:rsidP="001E19FE">
      <w:pPr>
        <w:pStyle w:val="Prrafodelista"/>
        <w:numPr>
          <w:ilvl w:val="0"/>
          <w:numId w:val="31"/>
        </w:numPr>
        <w:spacing w:after="0" w:line="276" w:lineRule="auto"/>
        <w:ind w:hanging="436"/>
        <w:contextualSpacing w:val="0"/>
        <w:rPr>
          <w:rFonts w:ascii="Arial" w:hAnsi="Arial" w:cs="Arial"/>
          <w:sz w:val="18"/>
          <w:szCs w:val="18"/>
        </w:rPr>
      </w:pPr>
      <w:r w:rsidRPr="00DD4E69">
        <w:rPr>
          <w:rFonts w:ascii="Arial" w:hAnsi="Arial" w:cs="Arial"/>
          <w:sz w:val="18"/>
          <w:szCs w:val="18"/>
        </w:rPr>
        <w:t>Conectar el puerto de salida del transmisor o antena de referencia calibrada a:</w:t>
      </w:r>
    </w:p>
    <w:p w14:paraId="67A0B058" w14:textId="77777777" w:rsidR="00271D1A" w:rsidRPr="00DD4E69" w:rsidRDefault="00271D1A" w:rsidP="001E19FE">
      <w:pPr>
        <w:pStyle w:val="Prrafodelista"/>
        <w:numPr>
          <w:ilvl w:val="0"/>
          <w:numId w:val="32"/>
        </w:numPr>
        <w:spacing w:after="0" w:line="276" w:lineRule="auto"/>
        <w:ind w:left="1134" w:hanging="426"/>
        <w:contextualSpacing w:val="0"/>
        <w:rPr>
          <w:rFonts w:ascii="Arial" w:hAnsi="Arial" w:cs="Arial"/>
          <w:sz w:val="18"/>
          <w:szCs w:val="18"/>
        </w:rPr>
      </w:pPr>
      <w:r w:rsidRPr="00DD4E69">
        <w:rPr>
          <w:rFonts w:ascii="Arial" w:hAnsi="Arial" w:cs="Arial"/>
          <w:sz w:val="18"/>
          <w:szCs w:val="18"/>
        </w:rPr>
        <w:t xml:space="preserve">El analizador de espectro mediante un atenuador, o </w:t>
      </w:r>
    </w:p>
    <w:p w14:paraId="1A9A1B14" w14:textId="77777777" w:rsidR="00271D1A" w:rsidRPr="00DD4E69" w:rsidRDefault="00271D1A" w:rsidP="001E19FE">
      <w:pPr>
        <w:pStyle w:val="Prrafodelista"/>
        <w:numPr>
          <w:ilvl w:val="0"/>
          <w:numId w:val="32"/>
        </w:numPr>
        <w:spacing w:after="0" w:line="276" w:lineRule="auto"/>
        <w:ind w:left="1134" w:hanging="426"/>
        <w:contextualSpacing w:val="0"/>
        <w:rPr>
          <w:rFonts w:ascii="Arial" w:hAnsi="Arial" w:cs="Arial"/>
          <w:sz w:val="18"/>
          <w:szCs w:val="18"/>
        </w:rPr>
      </w:pPr>
      <w:r w:rsidRPr="00DD4E69">
        <w:rPr>
          <w:rFonts w:ascii="Arial" w:hAnsi="Arial" w:cs="Arial"/>
          <w:sz w:val="18"/>
          <w:szCs w:val="18"/>
        </w:rPr>
        <w:t>A una carga artificial mediante un acoplador direccional al cual se conecta el analizador de espectro, o</w:t>
      </w:r>
    </w:p>
    <w:p w14:paraId="250D9274" w14:textId="5AEE2DF5" w:rsidR="00271D1A" w:rsidRPr="00DD4E69" w:rsidRDefault="00271D1A" w:rsidP="001E19FE">
      <w:pPr>
        <w:pStyle w:val="Prrafodelista"/>
        <w:numPr>
          <w:ilvl w:val="0"/>
          <w:numId w:val="32"/>
        </w:numPr>
        <w:spacing w:after="0" w:line="276" w:lineRule="auto"/>
        <w:contextualSpacing w:val="0"/>
        <w:rPr>
          <w:rFonts w:ascii="Arial" w:hAnsi="Arial" w:cs="Arial"/>
          <w:sz w:val="18"/>
          <w:szCs w:val="18"/>
        </w:rPr>
      </w:pPr>
      <w:r w:rsidRPr="00DD4E69">
        <w:rPr>
          <w:rFonts w:ascii="Arial" w:hAnsi="Arial" w:cs="Arial"/>
          <w:sz w:val="18"/>
          <w:szCs w:val="18"/>
        </w:rPr>
        <w:t xml:space="preserve">A la estación base </w:t>
      </w:r>
      <w:r w:rsidR="00F71E62" w:rsidRPr="00DD4E69">
        <w:rPr>
          <w:rFonts w:ascii="Arial" w:hAnsi="Arial" w:cs="Arial"/>
          <w:sz w:val="18"/>
          <w:szCs w:val="18"/>
        </w:rPr>
        <w:t>o dispositivo acompañante</w:t>
      </w:r>
      <w:r w:rsidR="00FE3997" w:rsidRPr="00DD4E69">
        <w:rPr>
          <w:rFonts w:ascii="Arial" w:hAnsi="Arial" w:cs="Arial"/>
          <w:sz w:val="18"/>
          <w:szCs w:val="18"/>
        </w:rPr>
        <w:t xml:space="preserve"> del </w:t>
      </w:r>
      <w:r w:rsidR="004134F0" w:rsidRPr="00DD4E69">
        <w:rPr>
          <w:rFonts w:ascii="Arial" w:hAnsi="Arial" w:cs="Arial"/>
          <w:sz w:val="18"/>
          <w:szCs w:val="18"/>
        </w:rPr>
        <w:t>D</w:t>
      </w:r>
      <w:r w:rsidR="00FE3997" w:rsidRPr="00DD4E69">
        <w:rPr>
          <w:rFonts w:ascii="Arial" w:hAnsi="Arial" w:cs="Arial"/>
          <w:sz w:val="18"/>
          <w:szCs w:val="18"/>
        </w:rPr>
        <w:t>BP</w:t>
      </w:r>
      <w:r w:rsidRPr="00DD4E69">
        <w:rPr>
          <w:rFonts w:ascii="Arial" w:hAnsi="Arial" w:cs="Arial"/>
          <w:sz w:val="18"/>
          <w:szCs w:val="18"/>
        </w:rPr>
        <w:t xml:space="preserve">, mediante un divisor de potencia o acoplador direccional, al cual se conecta el analizador de espectro, esto en caso de que el DBP requiera, para su operación, el establecer un enlace de comunicación con la estación base </w:t>
      </w:r>
      <w:r w:rsidR="00F71E62" w:rsidRPr="00DD4E69">
        <w:rPr>
          <w:rFonts w:ascii="Arial" w:hAnsi="Arial" w:cs="Arial"/>
          <w:sz w:val="18"/>
          <w:szCs w:val="18"/>
        </w:rPr>
        <w:t>u otro dispositivo acompañante</w:t>
      </w:r>
      <w:r w:rsidRPr="00DD4E69">
        <w:rPr>
          <w:rFonts w:ascii="Arial" w:hAnsi="Arial" w:cs="Arial"/>
          <w:sz w:val="18"/>
          <w:szCs w:val="18"/>
        </w:rPr>
        <w:t>.</w:t>
      </w:r>
    </w:p>
    <w:p w14:paraId="59830146" w14:textId="77777777" w:rsidR="00FB5043" w:rsidRPr="00DD4E69" w:rsidRDefault="00FB5043" w:rsidP="001E19FE">
      <w:pPr>
        <w:numPr>
          <w:ilvl w:val="0"/>
          <w:numId w:val="31"/>
        </w:numPr>
        <w:spacing w:after="0" w:line="276" w:lineRule="auto"/>
        <w:ind w:hanging="436"/>
        <w:rPr>
          <w:rFonts w:ascii="Arial" w:hAnsi="Arial" w:cs="Arial"/>
          <w:sz w:val="18"/>
          <w:szCs w:val="18"/>
        </w:rPr>
      </w:pPr>
      <w:r w:rsidRPr="00DD4E69">
        <w:rPr>
          <w:rFonts w:ascii="Arial" w:hAnsi="Arial" w:cs="Arial"/>
          <w:sz w:val="18"/>
          <w:szCs w:val="18"/>
        </w:rPr>
        <w:t>Establecer las siguientes condiciones en el DBP:</w:t>
      </w:r>
    </w:p>
    <w:p w14:paraId="4261E7CE" w14:textId="781487ED" w:rsidR="00641FB3" w:rsidRPr="00DD4E69" w:rsidRDefault="00641FB3" w:rsidP="001E19FE">
      <w:pPr>
        <w:numPr>
          <w:ilvl w:val="0"/>
          <w:numId w:val="33"/>
        </w:numPr>
        <w:spacing w:after="0" w:line="276" w:lineRule="auto"/>
        <w:ind w:left="1134" w:hanging="425"/>
        <w:rPr>
          <w:rFonts w:ascii="Arial" w:hAnsi="Arial" w:cs="Arial"/>
          <w:sz w:val="18"/>
          <w:szCs w:val="18"/>
        </w:rPr>
      </w:pPr>
      <w:r w:rsidRPr="00DD4E69">
        <w:rPr>
          <w:rFonts w:ascii="Arial" w:hAnsi="Arial" w:cs="Arial"/>
          <w:sz w:val="18"/>
          <w:szCs w:val="18"/>
        </w:rPr>
        <w:t>Poner a transmitir el DBP con una señal modulada.</w:t>
      </w:r>
      <w:r w:rsidR="001F4835" w:rsidRPr="00DD4E69">
        <w:rPr>
          <w:rFonts w:ascii="Arial" w:hAnsi="Arial" w:cs="Arial"/>
          <w:sz w:val="18"/>
          <w:szCs w:val="18"/>
        </w:rPr>
        <w:t xml:space="preserve"> En el caso de DBP de la categoría de micrófonos inalámbricos se debe usar una señal de audio de acuerdo con lo establecido en el </w:t>
      </w:r>
      <w:r w:rsidR="001F4835" w:rsidRPr="00DD4E69">
        <w:rPr>
          <w:rFonts w:ascii="Arial" w:hAnsi="Arial" w:cs="Arial"/>
          <w:b/>
          <w:bCs/>
          <w:sz w:val="18"/>
          <w:szCs w:val="18"/>
        </w:rPr>
        <w:t xml:space="preserve">Anexo </w:t>
      </w:r>
      <w:r w:rsidR="004D3AE9" w:rsidRPr="00DD4E69">
        <w:rPr>
          <w:rFonts w:ascii="Arial" w:hAnsi="Arial" w:cs="Arial"/>
          <w:b/>
          <w:bCs/>
          <w:sz w:val="18"/>
          <w:szCs w:val="18"/>
        </w:rPr>
        <w:t>B</w:t>
      </w:r>
      <w:r w:rsidR="001F4835" w:rsidRPr="00DD4E69">
        <w:rPr>
          <w:rFonts w:ascii="Arial" w:hAnsi="Arial" w:cs="Arial"/>
          <w:sz w:val="18"/>
          <w:szCs w:val="18"/>
        </w:rPr>
        <w:t xml:space="preserve"> de la presente disposición técnica.</w:t>
      </w:r>
      <w:r w:rsidRPr="00DD4E69">
        <w:rPr>
          <w:rFonts w:ascii="Arial" w:hAnsi="Arial" w:cs="Arial"/>
          <w:sz w:val="18"/>
          <w:szCs w:val="18"/>
        </w:rPr>
        <w:t xml:space="preserve"> </w:t>
      </w:r>
    </w:p>
    <w:p w14:paraId="2B02CAFC" w14:textId="4C7F7F24" w:rsidR="00FB5043" w:rsidRPr="00DD4E69" w:rsidRDefault="00FB5043" w:rsidP="001E19FE">
      <w:pPr>
        <w:numPr>
          <w:ilvl w:val="0"/>
          <w:numId w:val="33"/>
        </w:numPr>
        <w:spacing w:after="0" w:line="276" w:lineRule="auto"/>
        <w:ind w:left="1134" w:hanging="425"/>
        <w:rPr>
          <w:rFonts w:ascii="Arial" w:hAnsi="Arial" w:cs="Arial"/>
          <w:sz w:val="18"/>
          <w:szCs w:val="18"/>
        </w:rPr>
      </w:pPr>
      <w:r w:rsidRPr="00DD4E69">
        <w:rPr>
          <w:rFonts w:ascii="Arial" w:hAnsi="Arial" w:cs="Arial"/>
          <w:sz w:val="18"/>
          <w:szCs w:val="18"/>
        </w:rPr>
        <w:t xml:space="preserve">Seleccionar el nivel máximo de trasmisión de potencia para los canales bajo, y alto de la </w:t>
      </w:r>
      <w:r w:rsidR="00A96650" w:rsidRPr="00DD4E69">
        <w:rPr>
          <w:rFonts w:ascii="Arial" w:hAnsi="Arial" w:cs="Arial"/>
          <w:sz w:val="18"/>
          <w:szCs w:val="18"/>
        </w:rPr>
        <w:t>B</w:t>
      </w:r>
      <w:r w:rsidRPr="00DD4E69">
        <w:rPr>
          <w:rFonts w:ascii="Arial" w:hAnsi="Arial" w:cs="Arial"/>
          <w:sz w:val="18"/>
          <w:szCs w:val="18"/>
        </w:rPr>
        <w:t>anda de frecuencia</w:t>
      </w:r>
      <w:r w:rsidR="00A96650" w:rsidRPr="00DD4E69">
        <w:rPr>
          <w:rFonts w:ascii="Arial" w:hAnsi="Arial" w:cs="Arial"/>
          <w:sz w:val="18"/>
          <w:szCs w:val="18"/>
        </w:rPr>
        <w:t>s</w:t>
      </w:r>
      <w:r w:rsidRPr="00DD4E69">
        <w:rPr>
          <w:rFonts w:ascii="Arial" w:hAnsi="Arial" w:cs="Arial"/>
          <w:sz w:val="18"/>
          <w:szCs w:val="18"/>
        </w:rPr>
        <w:t xml:space="preserve"> de operación.</w:t>
      </w:r>
    </w:p>
    <w:p w14:paraId="14B82ADC" w14:textId="5906FB46" w:rsidR="00271D1A" w:rsidRPr="00DD4E69" w:rsidRDefault="00FB5043" w:rsidP="001E19FE">
      <w:pPr>
        <w:pStyle w:val="Prrafodelista"/>
        <w:numPr>
          <w:ilvl w:val="0"/>
          <w:numId w:val="31"/>
        </w:numPr>
        <w:spacing w:after="0" w:line="276" w:lineRule="auto"/>
        <w:ind w:hanging="436"/>
        <w:contextualSpacing w:val="0"/>
        <w:rPr>
          <w:rFonts w:ascii="Arial" w:hAnsi="Arial" w:cs="Arial"/>
          <w:sz w:val="18"/>
          <w:szCs w:val="18"/>
        </w:rPr>
      </w:pPr>
      <w:r w:rsidRPr="00DD4E69">
        <w:rPr>
          <w:rFonts w:ascii="Arial" w:hAnsi="Arial" w:cs="Arial"/>
          <w:sz w:val="18"/>
          <w:szCs w:val="18"/>
        </w:rPr>
        <w:t xml:space="preserve">Establecer las condiciones mostradas en la </w:t>
      </w:r>
      <w:r w:rsidRPr="00DD4E69">
        <w:rPr>
          <w:rFonts w:ascii="Arial" w:hAnsi="Arial" w:cs="Arial"/>
          <w:b/>
          <w:sz w:val="18"/>
          <w:szCs w:val="18"/>
        </w:rPr>
        <w:t>Tabla 2</w:t>
      </w:r>
      <w:r w:rsidR="00C545BD" w:rsidRPr="00DD4E69">
        <w:rPr>
          <w:rFonts w:ascii="Arial" w:hAnsi="Arial" w:cs="Arial"/>
          <w:b/>
          <w:sz w:val="18"/>
          <w:szCs w:val="18"/>
        </w:rPr>
        <w:t>3</w:t>
      </w:r>
      <w:r w:rsidRPr="00DD4E69">
        <w:rPr>
          <w:rFonts w:ascii="Arial" w:hAnsi="Arial" w:cs="Arial"/>
          <w:sz w:val="18"/>
          <w:szCs w:val="18"/>
        </w:rPr>
        <w:t xml:space="preserve"> en </w:t>
      </w:r>
      <w:r w:rsidR="00271D1A" w:rsidRPr="00DD4E69">
        <w:rPr>
          <w:rFonts w:ascii="Arial" w:hAnsi="Arial" w:cs="Arial"/>
          <w:sz w:val="18"/>
          <w:szCs w:val="18"/>
        </w:rPr>
        <w:t xml:space="preserve">el analizador de espectro </w:t>
      </w:r>
      <w:r w:rsidR="00BA20D8" w:rsidRPr="00DD4E69">
        <w:rPr>
          <w:rFonts w:ascii="Arial" w:hAnsi="Arial" w:cs="Arial"/>
          <w:sz w:val="18"/>
          <w:szCs w:val="18"/>
        </w:rPr>
        <w:t xml:space="preserve">de acuerdo </w:t>
      </w:r>
      <w:r w:rsidR="007B37BF" w:rsidRPr="00DD4E69">
        <w:rPr>
          <w:rFonts w:ascii="Arial" w:hAnsi="Arial" w:cs="Arial"/>
          <w:sz w:val="18"/>
          <w:szCs w:val="18"/>
        </w:rPr>
        <w:t>con</w:t>
      </w:r>
      <w:r w:rsidR="00BA20D8" w:rsidRPr="00DD4E69">
        <w:rPr>
          <w:rFonts w:ascii="Arial" w:hAnsi="Arial" w:cs="Arial"/>
          <w:sz w:val="18"/>
          <w:szCs w:val="18"/>
        </w:rPr>
        <w:t xml:space="preserve"> la categoría del DBP</w:t>
      </w:r>
      <w:r w:rsidR="00271D1A" w:rsidRPr="00DD4E69">
        <w:rPr>
          <w:rFonts w:ascii="Arial" w:hAnsi="Arial" w:cs="Arial"/>
          <w:sz w:val="18"/>
          <w:szCs w:val="18"/>
        </w:rPr>
        <w:t>:</w:t>
      </w:r>
    </w:p>
    <w:p w14:paraId="4DFB7735" w14:textId="77777777" w:rsidR="00436E14" w:rsidRDefault="00436E14" w:rsidP="001E19FE">
      <w:pPr>
        <w:pStyle w:val="Descripcin"/>
        <w:keepNext/>
        <w:spacing w:after="0" w:line="276" w:lineRule="auto"/>
        <w:jc w:val="center"/>
        <w:rPr>
          <w:rFonts w:ascii="Arial" w:hAnsi="Arial" w:cs="Arial"/>
          <w:color w:val="auto"/>
        </w:rPr>
      </w:pPr>
      <w:bookmarkStart w:id="238" w:name="_Toc179544773"/>
    </w:p>
    <w:p w14:paraId="45B6F2F2" w14:textId="326AED76" w:rsidR="00B05338" w:rsidRPr="00DD4E69" w:rsidRDefault="00B05338" w:rsidP="001E19FE">
      <w:pPr>
        <w:pStyle w:val="Descripcin"/>
        <w:keepNext/>
        <w:spacing w:after="0" w:line="276" w:lineRule="auto"/>
        <w:jc w:val="center"/>
        <w:rPr>
          <w:rFonts w:ascii="Arial" w:hAnsi="Arial" w:cs="Arial"/>
          <w:color w:val="auto"/>
        </w:rPr>
      </w:pPr>
      <w:r w:rsidRPr="00DD4E69">
        <w:rPr>
          <w:rFonts w:ascii="Arial" w:hAnsi="Arial" w:cs="Arial"/>
          <w:color w:val="auto"/>
        </w:rPr>
        <w:t xml:space="preserve">Tabla </w:t>
      </w:r>
      <w:r w:rsidR="00125E9E" w:rsidRPr="00DD4E69">
        <w:rPr>
          <w:rFonts w:ascii="Arial" w:hAnsi="Arial" w:cs="Arial"/>
          <w:noProof/>
          <w:color w:val="auto"/>
        </w:rPr>
        <w:fldChar w:fldCharType="begin"/>
      </w:r>
      <w:r w:rsidR="00125E9E" w:rsidRPr="00DD4E69">
        <w:rPr>
          <w:rFonts w:ascii="Arial" w:hAnsi="Arial" w:cs="Arial"/>
          <w:noProof/>
          <w:color w:val="auto"/>
        </w:rPr>
        <w:instrText xml:space="preserve"> SEQ Tabla \* ARABIC </w:instrText>
      </w:r>
      <w:r w:rsidR="00125E9E" w:rsidRPr="00DD4E69">
        <w:rPr>
          <w:rFonts w:ascii="Arial" w:hAnsi="Arial" w:cs="Arial"/>
          <w:noProof/>
          <w:color w:val="auto"/>
        </w:rPr>
        <w:fldChar w:fldCharType="separate"/>
      </w:r>
      <w:r w:rsidR="002B0067">
        <w:rPr>
          <w:rFonts w:ascii="Arial" w:hAnsi="Arial" w:cs="Arial"/>
          <w:noProof/>
          <w:color w:val="auto"/>
        </w:rPr>
        <w:t>23</w:t>
      </w:r>
      <w:r w:rsidR="00125E9E" w:rsidRPr="00DD4E69">
        <w:rPr>
          <w:rFonts w:ascii="Arial" w:hAnsi="Arial" w:cs="Arial"/>
          <w:noProof/>
          <w:color w:val="auto"/>
        </w:rPr>
        <w:fldChar w:fldCharType="end"/>
      </w:r>
      <w:r w:rsidRPr="00DD4E69">
        <w:rPr>
          <w:rFonts w:ascii="Arial" w:hAnsi="Arial" w:cs="Arial"/>
          <w:color w:val="auto"/>
        </w:rPr>
        <w:t>. Configuración del analizador de espectro para la medición del contorno d</w:t>
      </w:r>
      <w:r w:rsidR="00A91A52" w:rsidRPr="00DD4E69">
        <w:rPr>
          <w:rFonts w:ascii="Arial" w:hAnsi="Arial" w:cs="Arial"/>
          <w:color w:val="auto"/>
        </w:rPr>
        <w:t xml:space="preserve">e </w:t>
      </w:r>
      <w:r w:rsidR="00D1248D" w:rsidRPr="00DD4E69">
        <w:rPr>
          <w:rFonts w:ascii="Arial" w:hAnsi="Arial" w:cs="Arial"/>
          <w:color w:val="auto"/>
        </w:rPr>
        <w:t>E</w:t>
      </w:r>
      <w:r w:rsidR="00A91A52" w:rsidRPr="00DD4E69">
        <w:rPr>
          <w:rFonts w:ascii="Arial" w:hAnsi="Arial" w:cs="Arial"/>
          <w:color w:val="auto"/>
        </w:rPr>
        <w:t>misi</w:t>
      </w:r>
      <w:r w:rsidR="00DB4188" w:rsidRPr="00DD4E69">
        <w:rPr>
          <w:rFonts w:ascii="Arial" w:hAnsi="Arial" w:cs="Arial"/>
          <w:color w:val="auto"/>
        </w:rPr>
        <w:t>ones fuera de banda</w:t>
      </w:r>
      <w:bookmarkEnd w:id="238"/>
    </w:p>
    <w:tbl>
      <w:tblPr>
        <w:tblW w:w="4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4"/>
        <w:gridCol w:w="1849"/>
        <w:gridCol w:w="1413"/>
        <w:gridCol w:w="1418"/>
        <w:gridCol w:w="1263"/>
      </w:tblGrid>
      <w:tr w:rsidR="002F087D" w:rsidRPr="00DD4E69" w14:paraId="3393234B" w14:textId="0F812B91" w:rsidTr="002F087D">
        <w:trPr>
          <w:trHeight w:val="290"/>
          <w:jc w:val="center"/>
        </w:trPr>
        <w:tc>
          <w:tcPr>
            <w:tcW w:w="1722" w:type="dxa"/>
            <w:shd w:val="clear" w:color="auto" w:fill="auto"/>
            <w:noWrap/>
            <w:vAlign w:val="center"/>
            <w:hideMark/>
          </w:tcPr>
          <w:p w14:paraId="0CC263A5" w14:textId="5AF946F9" w:rsidR="002F087D" w:rsidRPr="00DD4E69" w:rsidRDefault="002F087D" w:rsidP="001E19FE">
            <w:pPr>
              <w:spacing w:after="0" w:line="276" w:lineRule="auto"/>
              <w:jc w:val="center"/>
              <w:rPr>
                <w:rFonts w:ascii="Arial" w:eastAsia="Times New Roman" w:hAnsi="Arial" w:cs="Arial"/>
                <w:b/>
                <w:sz w:val="18"/>
                <w:szCs w:val="18"/>
                <w:lang w:eastAsia="ja-JP"/>
              </w:rPr>
            </w:pPr>
            <w:r w:rsidRPr="00DD4E69">
              <w:rPr>
                <w:rFonts w:ascii="Arial" w:eastAsia="Times New Roman" w:hAnsi="Arial" w:cs="Arial"/>
                <w:b/>
                <w:sz w:val="18"/>
                <w:szCs w:val="18"/>
                <w:lang w:eastAsia="ja-JP"/>
              </w:rPr>
              <w:t>Ajuste del analizador de espectro</w:t>
            </w:r>
          </w:p>
        </w:tc>
        <w:tc>
          <w:tcPr>
            <w:tcW w:w="1879" w:type="dxa"/>
            <w:shd w:val="clear" w:color="auto" w:fill="auto"/>
            <w:noWrap/>
            <w:vAlign w:val="center"/>
            <w:hideMark/>
          </w:tcPr>
          <w:p w14:paraId="18755B6E" w14:textId="76AFC1F5" w:rsidR="002F087D" w:rsidRPr="00DD4E69" w:rsidRDefault="002F087D"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DRBP Genéricos, Dispositivos de asistencia auditiva y Alarmas inalámbricas</w:t>
            </w:r>
          </w:p>
        </w:tc>
        <w:tc>
          <w:tcPr>
            <w:tcW w:w="1435" w:type="dxa"/>
            <w:shd w:val="clear" w:color="auto" w:fill="auto"/>
            <w:noWrap/>
            <w:vAlign w:val="center"/>
            <w:hideMark/>
          </w:tcPr>
          <w:p w14:paraId="69413E0F" w14:textId="00803F10" w:rsidR="002F087D" w:rsidRPr="00DD4E69" w:rsidRDefault="002F087D"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Micrófonos inalámbricos analógicos</w:t>
            </w:r>
          </w:p>
        </w:tc>
        <w:tc>
          <w:tcPr>
            <w:tcW w:w="1440" w:type="dxa"/>
            <w:vAlign w:val="center"/>
          </w:tcPr>
          <w:p w14:paraId="088A5463" w14:textId="4E9C5A8D" w:rsidR="002F087D" w:rsidRPr="00DD4E69" w:rsidRDefault="002F087D"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Micrófonos inalámbricos digitales</w:t>
            </w:r>
          </w:p>
        </w:tc>
        <w:tc>
          <w:tcPr>
            <w:tcW w:w="1283" w:type="dxa"/>
            <w:vAlign w:val="center"/>
          </w:tcPr>
          <w:p w14:paraId="32B029F1" w14:textId="789CF7F6" w:rsidR="002F087D" w:rsidRPr="00DD4E69" w:rsidRDefault="002F087D" w:rsidP="001E19FE">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WMAS</w:t>
            </w:r>
          </w:p>
        </w:tc>
      </w:tr>
      <w:tr w:rsidR="002F087D" w:rsidRPr="00DD4E69" w14:paraId="10722771" w14:textId="77777777" w:rsidTr="002F087D">
        <w:trPr>
          <w:trHeight w:val="290"/>
          <w:jc w:val="center"/>
        </w:trPr>
        <w:tc>
          <w:tcPr>
            <w:tcW w:w="1722" w:type="dxa"/>
            <w:shd w:val="clear" w:color="auto" w:fill="auto"/>
            <w:noWrap/>
            <w:vAlign w:val="center"/>
          </w:tcPr>
          <w:p w14:paraId="5B2EC1DC" w14:textId="065FE3DC" w:rsidR="002F087D" w:rsidRPr="00DD4E69" w:rsidRDefault="002F087D" w:rsidP="001E19FE">
            <w:pPr>
              <w:spacing w:after="0" w:line="276" w:lineRule="auto"/>
              <w:jc w:val="left"/>
              <w:rPr>
                <w:rFonts w:ascii="Arial" w:eastAsia="Times New Roman" w:hAnsi="Arial" w:cs="Arial"/>
                <w:bCs/>
                <w:sz w:val="18"/>
                <w:szCs w:val="18"/>
                <w:lang w:eastAsia="ja-JP"/>
              </w:rPr>
            </w:pPr>
            <w:r w:rsidRPr="00DD4E69">
              <w:rPr>
                <w:rFonts w:ascii="Arial" w:eastAsia="Times New Roman" w:hAnsi="Arial" w:cs="Arial"/>
                <w:color w:val="000000"/>
                <w:sz w:val="18"/>
                <w:szCs w:val="18"/>
                <w:lang w:eastAsia="ja-JP"/>
              </w:rPr>
              <w:t>Frecuencia central (ƒ</w:t>
            </w:r>
            <w:r w:rsidRPr="00DD4E69">
              <w:rPr>
                <w:rFonts w:ascii="Arial" w:eastAsia="Times New Roman" w:hAnsi="Arial" w:cs="Arial"/>
                <w:color w:val="000000"/>
                <w:sz w:val="18"/>
                <w:szCs w:val="18"/>
                <w:vertAlign w:val="subscript"/>
                <w:lang w:eastAsia="ja-JP"/>
              </w:rPr>
              <w:t>c</w:t>
            </w:r>
            <w:r w:rsidRPr="00DD4E69">
              <w:rPr>
                <w:rFonts w:ascii="Arial" w:eastAsia="Times New Roman" w:hAnsi="Arial" w:cs="Arial"/>
                <w:color w:val="000000"/>
                <w:sz w:val="18"/>
                <w:szCs w:val="18"/>
                <w:lang w:eastAsia="ja-JP"/>
              </w:rPr>
              <w:t>)</w:t>
            </w:r>
          </w:p>
        </w:tc>
        <w:tc>
          <w:tcPr>
            <w:tcW w:w="6037" w:type="dxa"/>
            <w:gridSpan w:val="4"/>
            <w:shd w:val="clear" w:color="auto" w:fill="auto"/>
            <w:noWrap/>
            <w:vAlign w:val="center"/>
          </w:tcPr>
          <w:p w14:paraId="3B810F3C" w14:textId="52192E14" w:rsidR="002F087D" w:rsidRPr="00DD4E69" w:rsidRDefault="002F087D" w:rsidP="001E19FE">
            <w:pPr>
              <w:spacing w:after="0" w:line="276" w:lineRule="auto"/>
              <w:jc w:val="center"/>
              <w:rPr>
                <w:rFonts w:ascii="Arial" w:eastAsia="Times New Roman" w:hAnsi="Arial" w:cs="Arial"/>
                <w:bCs/>
                <w:color w:val="000000"/>
                <w:sz w:val="18"/>
                <w:szCs w:val="18"/>
                <w:lang w:eastAsia="ja-JP"/>
              </w:rPr>
            </w:pPr>
            <w:r w:rsidRPr="00DD4E69">
              <w:rPr>
                <w:rFonts w:ascii="Arial" w:eastAsia="Times New Roman" w:hAnsi="Arial" w:cs="Arial"/>
                <w:color w:val="000000"/>
                <w:sz w:val="18"/>
                <w:szCs w:val="18"/>
                <w:lang w:eastAsia="ja-JP"/>
              </w:rPr>
              <w:t xml:space="preserve">La </w:t>
            </w:r>
            <w:r w:rsidR="00604B02" w:rsidRPr="00DD4E69">
              <w:rPr>
                <w:rFonts w:ascii="Arial" w:eastAsia="Times New Roman" w:hAnsi="Arial" w:cs="Arial"/>
                <w:color w:val="000000"/>
                <w:sz w:val="18"/>
                <w:szCs w:val="18"/>
                <w:lang w:eastAsia="ja-JP"/>
              </w:rPr>
              <w:t xml:space="preserve">especificada </w:t>
            </w:r>
            <w:r w:rsidRPr="00DD4E69">
              <w:rPr>
                <w:rFonts w:ascii="Arial" w:eastAsia="Times New Roman" w:hAnsi="Arial" w:cs="Arial"/>
                <w:color w:val="000000"/>
                <w:sz w:val="18"/>
                <w:szCs w:val="18"/>
                <w:lang w:eastAsia="ja-JP"/>
              </w:rPr>
              <w:t xml:space="preserve">por el </w:t>
            </w:r>
            <w:r w:rsidR="00903122" w:rsidRPr="00DD4E69">
              <w:rPr>
                <w:rFonts w:ascii="Arial" w:eastAsia="Times New Roman" w:hAnsi="Arial" w:cs="Arial"/>
                <w:color w:val="000000"/>
                <w:sz w:val="18"/>
                <w:szCs w:val="18"/>
                <w:lang w:eastAsia="ja-JP"/>
              </w:rPr>
              <w:t>interesado</w:t>
            </w:r>
          </w:p>
        </w:tc>
      </w:tr>
      <w:tr w:rsidR="002F087D" w:rsidRPr="00DD4E69" w14:paraId="44F03CDC" w14:textId="5E4C52EE" w:rsidTr="002F087D">
        <w:trPr>
          <w:trHeight w:val="290"/>
          <w:jc w:val="center"/>
        </w:trPr>
        <w:tc>
          <w:tcPr>
            <w:tcW w:w="1722" w:type="dxa"/>
            <w:shd w:val="clear" w:color="auto" w:fill="auto"/>
            <w:noWrap/>
            <w:vAlign w:val="center"/>
            <w:hideMark/>
          </w:tcPr>
          <w:p w14:paraId="3652084F" w14:textId="569BF117" w:rsidR="002F087D" w:rsidRPr="00DD4E69" w:rsidRDefault="002F087D"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Ancho de barrido (</w:t>
            </w:r>
            <w:r w:rsidRPr="00DD4E69">
              <w:rPr>
                <w:rFonts w:ascii="Arial" w:eastAsia="Times New Roman" w:hAnsi="Arial" w:cs="Arial"/>
                <w:i/>
                <w:color w:val="000000"/>
                <w:sz w:val="18"/>
                <w:szCs w:val="18"/>
                <w:lang w:eastAsia="ja-JP"/>
              </w:rPr>
              <w:t>span</w:t>
            </w:r>
            <w:r w:rsidRPr="00DD4E69">
              <w:rPr>
                <w:rFonts w:ascii="Arial" w:eastAsia="Times New Roman" w:hAnsi="Arial" w:cs="Arial"/>
                <w:color w:val="000000"/>
                <w:sz w:val="18"/>
                <w:szCs w:val="18"/>
                <w:lang w:eastAsia="ja-JP"/>
              </w:rPr>
              <w:t xml:space="preserve">) </w:t>
            </w:r>
          </w:p>
        </w:tc>
        <w:tc>
          <w:tcPr>
            <w:tcW w:w="1879" w:type="dxa"/>
            <w:shd w:val="clear" w:color="auto" w:fill="auto"/>
            <w:noWrap/>
            <w:vAlign w:val="center"/>
            <w:hideMark/>
          </w:tcPr>
          <w:p w14:paraId="0415813D" w14:textId="2889284C"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≥6xBW</w:t>
            </w:r>
            <w:r w:rsidRPr="00DD4E69">
              <w:rPr>
                <w:rFonts w:ascii="Arial" w:eastAsia="Times New Roman" w:hAnsi="Arial" w:cs="Arial"/>
                <w:color w:val="000000"/>
                <w:sz w:val="18"/>
                <w:szCs w:val="18"/>
                <w:vertAlign w:val="subscript"/>
                <w:lang w:eastAsia="ja-JP"/>
              </w:rPr>
              <w:t>OC</w:t>
            </w:r>
          </w:p>
        </w:tc>
        <w:tc>
          <w:tcPr>
            <w:tcW w:w="1435" w:type="dxa"/>
            <w:shd w:val="clear" w:color="auto" w:fill="auto"/>
            <w:noWrap/>
            <w:vAlign w:val="center"/>
            <w:hideMark/>
          </w:tcPr>
          <w:p w14:paraId="480BC006" w14:textId="4C200EFD"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≥5xBW</w:t>
            </w:r>
            <w:r w:rsidRPr="00DD4E69">
              <w:rPr>
                <w:rFonts w:ascii="Arial" w:eastAsia="Times New Roman" w:hAnsi="Arial" w:cs="Arial"/>
                <w:color w:val="000000"/>
                <w:sz w:val="18"/>
                <w:szCs w:val="18"/>
                <w:vertAlign w:val="subscript"/>
                <w:lang w:eastAsia="ja-JP"/>
              </w:rPr>
              <w:t>OC</w:t>
            </w:r>
          </w:p>
        </w:tc>
        <w:tc>
          <w:tcPr>
            <w:tcW w:w="1440" w:type="dxa"/>
            <w:vAlign w:val="center"/>
          </w:tcPr>
          <w:p w14:paraId="222F2C37" w14:textId="548477F2"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≥5xBW</w:t>
            </w:r>
            <w:r w:rsidRPr="00DD4E69">
              <w:rPr>
                <w:rFonts w:ascii="Arial" w:eastAsia="Times New Roman" w:hAnsi="Arial" w:cs="Arial"/>
                <w:color w:val="000000"/>
                <w:sz w:val="18"/>
                <w:szCs w:val="18"/>
                <w:vertAlign w:val="subscript"/>
                <w:lang w:eastAsia="ja-JP"/>
              </w:rPr>
              <w:t>OC</w:t>
            </w:r>
          </w:p>
        </w:tc>
        <w:tc>
          <w:tcPr>
            <w:tcW w:w="1283" w:type="dxa"/>
            <w:vAlign w:val="center"/>
          </w:tcPr>
          <w:p w14:paraId="3855414D" w14:textId="5D26579A"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≥5xBW</w:t>
            </w:r>
            <w:r w:rsidRPr="00DD4E69">
              <w:rPr>
                <w:rFonts w:ascii="Arial" w:eastAsia="Times New Roman" w:hAnsi="Arial" w:cs="Arial"/>
                <w:color w:val="000000"/>
                <w:sz w:val="18"/>
                <w:szCs w:val="18"/>
                <w:vertAlign w:val="subscript"/>
                <w:lang w:eastAsia="ja-JP"/>
              </w:rPr>
              <w:t>OC</w:t>
            </w:r>
          </w:p>
        </w:tc>
      </w:tr>
      <w:tr w:rsidR="002F087D" w:rsidRPr="00DD4E69" w14:paraId="3B2E2022" w14:textId="31B77469" w:rsidTr="002F087D">
        <w:trPr>
          <w:trHeight w:val="290"/>
          <w:jc w:val="center"/>
        </w:trPr>
        <w:tc>
          <w:tcPr>
            <w:tcW w:w="1722" w:type="dxa"/>
            <w:shd w:val="clear" w:color="auto" w:fill="auto"/>
            <w:noWrap/>
            <w:vAlign w:val="center"/>
            <w:hideMark/>
          </w:tcPr>
          <w:p w14:paraId="4F5B9DAF" w14:textId="72A02ED4" w:rsidR="002F087D" w:rsidRPr="00DD4E69" w:rsidRDefault="002F087D"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Tiempo de barrido (</w:t>
            </w:r>
            <w:r w:rsidRPr="00DD4E69">
              <w:rPr>
                <w:rFonts w:ascii="Arial" w:eastAsia="Times New Roman" w:hAnsi="Arial" w:cs="Arial"/>
                <w:i/>
                <w:color w:val="000000"/>
                <w:sz w:val="18"/>
                <w:szCs w:val="18"/>
                <w:lang w:eastAsia="ja-JP"/>
              </w:rPr>
              <w:t>sweep time</w:t>
            </w:r>
            <w:r w:rsidRPr="00DD4E69">
              <w:rPr>
                <w:rFonts w:ascii="Arial" w:eastAsia="Times New Roman" w:hAnsi="Arial" w:cs="Arial"/>
                <w:color w:val="000000"/>
                <w:sz w:val="18"/>
                <w:szCs w:val="18"/>
                <w:lang w:eastAsia="ja-JP"/>
              </w:rPr>
              <w:t>)</w:t>
            </w:r>
          </w:p>
        </w:tc>
        <w:tc>
          <w:tcPr>
            <w:tcW w:w="6037" w:type="dxa"/>
            <w:gridSpan w:val="4"/>
            <w:shd w:val="clear" w:color="auto" w:fill="auto"/>
            <w:noWrap/>
            <w:vAlign w:val="center"/>
            <w:hideMark/>
          </w:tcPr>
          <w:p w14:paraId="393073E1" w14:textId="66F65150" w:rsidR="002F087D" w:rsidRPr="00DD4E69" w:rsidDel="00C86E85"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r>
      <w:tr w:rsidR="002F087D" w:rsidRPr="00DD4E69" w14:paraId="613FD540" w14:textId="3AB07486" w:rsidTr="002F087D">
        <w:trPr>
          <w:trHeight w:val="290"/>
          <w:jc w:val="center"/>
        </w:trPr>
        <w:tc>
          <w:tcPr>
            <w:tcW w:w="1722" w:type="dxa"/>
            <w:shd w:val="clear" w:color="auto" w:fill="auto"/>
            <w:noWrap/>
            <w:vAlign w:val="center"/>
            <w:hideMark/>
          </w:tcPr>
          <w:p w14:paraId="73939E7A" w14:textId="1BA5CD18" w:rsidR="002F087D" w:rsidRPr="00DD4E69" w:rsidRDefault="002F087D"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RBW </w:t>
            </w:r>
          </w:p>
        </w:tc>
        <w:tc>
          <w:tcPr>
            <w:tcW w:w="1879" w:type="dxa"/>
            <w:shd w:val="clear" w:color="auto" w:fill="auto"/>
            <w:noWrap/>
            <w:vAlign w:val="center"/>
            <w:hideMark/>
          </w:tcPr>
          <w:p w14:paraId="01339E44" w14:textId="34FF9126"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435" w:type="dxa"/>
            <w:shd w:val="clear" w:color="auto" w:fill="auto"/>
            <w:noWrap/>
            <w:vAlign w:val="center"/>
            <w:hideMark/>
          </w:tcPr>
          <w:p w14:paraId="344B5891" w14:textId="73788233"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440" w:type="dxa"/>
            <w:vAlign w:val="center"/>
          </w:tcPr>
          <w:p w14:paraId="0C08088C" w14:textId="63BE3713"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283" w:type="dxa"/>
            <w:vMerge w:val="restart"/>
            <w:vAlign w:val="center"/>
          </w:tcPr>
          <w:p w14:paraId="2C57F98C" w14:textId="28D45923"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Ver Tabla 11</w:t>
            </w:r>
          </w:p>
        </w:tc>
      </w:tr>
      <w:tr w:rsidR="002F087D" w:rsidRPr="00DD4E69" w14:paraId="45F540D0" w14:textId="723A25D0" w:rsidTr="002F087D">
        <w:trPr>
          <w:trHeight w:val="290"/>
          <w:jc w:val="center"/>
        </w:trPr>
        <w:tc>
          <w:tcPr>
            <w:tcW w:w="1722" w:type="dxa"/>
            <w:shd w:val="clear" w:color="auto" w:fill="auto"/>
            <w:noWrap/>
            <w:vAlign w:val="center"/>
            <w:hideMark/>
          </w:tcPr>
          <w:p w14:paraId="68E4E3C5" w14:textId="6C13DDBB" w:rsidR="002F087D" w:rsidRPr="00DD4E69" w:rsidRDefault="002F087D"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VBW</w:t>
            </w:r>
          </w:p>
        </w:tc>
        <w:tc>
          <w:tcPr>
            <w:tcW w:w="1879" w:type="dxa"/>
            <w:shd w:val="clear" w:color="auto" w:fill="auto"/>
            <w:noWrap/>
            <w:vAlign w:val="center"/>
            <w:hideMark/>
          </w:tcPr>
          <w:p w14:paraId="3002EF82" w14:textId="377CEEDA"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435" w:type="dxa"/>
            <w:shd w:val="clear" w:color="auto" w:fill="auto"/>
            <w:noWrap/>
            <w:vAlign w:val="center"/>
            <w:hideMark/>
          </w:tcPr>
          <w:p w14:paraId="7BAB1A20" w14:textId="7127CB8C"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440" w:type="dxa"/>
            <w:vAlign w:val="center"/>
          </w:tcPr>
          <w:p w14:paraId="18F41630" w14:textId="35D5C204"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1283" w:type="dxa"/>
            <w:vMerge/>
            <w:vAlign w:val="center"/>
          </w:tcPr>
          <w:p w14:paraId="5F0B0F60" w14:textId="77777777" w:rsidR="002F087D" w:rsidRPr="00DD4E69" w:rsidRDefault="002F087D" w:rsidP="001E19FE">
            <w:pPr>
              <w:spacing w:after="0" w:line="276" w:lineRule="auto"/>
              <w:jc w:val="center"/>
              <w:rPr>
                <w:rFonts w:ascii="Arial" w:eastAsia="Times New Roman" w:hAnsi="Arial" w:cs="Arial"/>
                <w:color w:val="000000"/>
                <w:sz w:val="18"/>
                <w:szCs w:val="18"/>
                <w:lang w:eastAsia="ja-JP"/>
              </w:rPr>
            </w:pPr>
          </w:p>
        </w:tc>
      </w:tr>
      <w:tr w:rsidR="002F087D" w:rsidRPr="00DD4E69" w14:paraId="21E32199" w14:textId="57F9A819" w:rsidTr="002F087D">
        <w:trPr>
          <w:trHeight w:val="290"/>
          <w:jc w:val="center"/>
        </w:trPr>
        <w:tc>
          <w:tcPr>
            <w:tcW w:w="1722" w:type="dxa"/>
            <w:shd w:val="clear" w:color="auto" w:fill="auto"/>
            <w:noWrap/>
            <w:vAlign w:val="center"/>
            <w:hideMark/>
          </w:tcPr>
          <w:p w14:paraId="6CC45608" w14:textId="3BC99A5E" w:rsidR="002F087D" w:rsidRPr="00DD4E69" w:rsidRDefault="002F087D"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Detector</w:t>
            </w:r>
          </w:p>
        </w:tc>
        <w:tc>
          <w:tcPr>
            <w:tcW w:w="1879" w:type="dxa"/>
            <w:shd w:val="clear" w:color="auto" w:fill="auto"/>
            <w:noWrap/>
            <w:vAlign w:val="center"/>
            <w:hideMark/>
          </w:tcPr>
          <w:p w14:paraId="43257561" w14:textId="4033E117"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435" w:type="dxa"/>
            <w:shd w:val="clear" w:color="auto" w:fill="auto"/>
            <w:noWrap/>
            <w:vAlign w:val="center"/>
            <w:hideMark/>
          </w:tcPr>
          <w:p w14:paraId="0F14E97A" w14:textId="7008C389"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Pico</w:t>
            </w:r>
          </w:p>
        </w:tc>
        <w:tc>
          <w:tcPr>
            <w:tcW w:w="1440" w:type="dxa"/>
            <w:vAlign w:val="center"/>
          </w:tcPr>
          <w:p w14:paraId="5ACCD9C3" w14:textId="5524D642"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283" w:type="dxa"/>
            <w:vAlign w:val="center"/>
          </w:tcPr>
          <w:p w14:paraId="7B59D627" w14:textId="60F1903F"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Pico</w:t>
            </w:r>
          </w:p>
        </w:tc>
      </w:tr>
      <w:tr w:rsidR="002F087D" w:rsidRPr="00DD4E69" w14:paraId="6DE2DE6E" w14:textId="77777777" w:rsidTr="002F087D">
        <w:trPr>
          <w:trHeight w:val="290"/>
          <w:jc w:val="center"/>
        </w:trPr>
        <w:tc>
          <w:tcPr>
            <w:tcW w:w="1722" w:type="dxa"/>
            <w:shd w:val="clear" w:color="auto" w:fill="auto"/>
            <w:noWrap/>
            <w:vAlign w:val="center"/>
          </w:tcPr>
          <w:p w14:paraId="298634E8" w14:textId="237B0691" w:rsidR="002F087D" w:rsidRPr="00DD4E69" w:rsidRDefault="002F087D" w:rsidP="001E19FE">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Traza</w:t>
            </w:r>
          </w:p>
        </w:tc>
        <w:tc>
          <w:tcPr>
            <w:tcW w:w="1879" w:type="dxa"/>
            <w:shd w:val="clear" w:color="auto" w:fill="auto"/>
            <w:noWrap/>
            <w:vAlign w:val="center"/>
          </w:tcPr>
          <w:p w14:paraId="1CA877C8" w14:textId="4EE3DF76"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i/>
                <w:iCs/>
                <w:color w:val="000000"/>
                <w:sz w:val="18"/>
                <w:szCs w:val="18"/>
                <w:lang w:eastAsia="ja-JP"/>
              </w:rPr>
              <w:t>Max hold</w:t>
            </w:r>
          </w:p>
        </w:tc>
        <w:tc>
          <w:tcPr>
            <w:tcW w:w="2875" w:type="dxa"/>
            <w:gridSpan w:val="2"/>
            <w:shd w:val="clear" w:color="auto" w:fill="auto"/>
            <w:noWrap/>
            <w:vAlign w:val="center"/>
          </w:tcPr>
          <w:p w14:paraId="5928A6C1" w14:textId="1EA16CF8" w:rsidR="002F087D" w:rsidRPr="00DD4E69" w:rsidRDefault="002F087D" w:rsidP="001E19FE">
            <w:pPr>
              <w:spacing w:after="0" w:line="276" w:lineRule="auto"/>
              <w:jc w:val="center"/>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 xml:space="preserve">Clear </w:t>
            </w:r>
            <w:proofErr w:type="spellStart"/>
            <w:r w:rsidRPr="00DD4E69">
              <w:rPr>
                <w:rFonts w:ascii="Arial" w:eastAsia="Times New Roman" w:hAnsi="Arial" w:cs="Arial"/>
                <w:i/>
                <w:iCs/>
                <w:color w:val="000000"/>
                <w:sz w:val="18"/>
                <w:szCs w:val="18"/>
                <w:lang w:eastAsia="ja-JP"/>
              </w:rPr>
              <w:t>Write</w:t>
            </w:r>
            <w:proofErr w:type="spellEnd"/>
          </w:p>
        </w:tc>
        <w:tc>
          <w:tcPr>
            <w:tcW w:w="1283" w:type="dxa"/>
            <w:vAlign w:val="center"/>
          </w:tcPr>
          <w:p w14:paraId="37221A40" w14:textId="77777777" w:rsidR="002F087D" w:rsidRPr="00DD4E69" w:rsidRDefault="002F087D" w:rsidP="001E19FE">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i/>
                <w:iCs/>
                <w:color w:val="000000"/>
                <w:sz w:val="18"/>
                <w:szCs w:val="18"/>
                <w:lang w:eastAsia="ja-JP"/>
              </w:rPr>
              <w:t>Max hold</w:t>
            </w:r>
          </w:p>
        </w:tc>
      </w:tr>
    </w:tbl>
    <w:p w14:paraId="3522165D" w14:textId="77777777" w:rsidR="00B05338" w:rsidRPr="00DD4E69" w:rsidRDefault="00B05338" w:rsidP="001E19FE">
      <w:pPr>
        <w:spacing w:after="0" w:line="276" w:lineRule="auto"/>
        <w:rPr>
          <w:rFonts w:ascii="Arial" w:hAnsi="Arial" w:cs="Arial"/>
          <w:sz w:val="18"/>
          <w:szCs w:val="18"/>
        </w:rPr>
      </w:pPr>
    </w:p>
    <w:p w14:paraId="0B4204F1" w14:textId="7B79B0DE" w:rsidR="00271D1A" w:rsidRPr="00DD4E69" w:rsidRDefault="00271D1A" w:rsidP="001E19FE">
      <w:pPr>
        <w:numPr>
          <w:ilvl w:val="0"/>
          <w:numId w:val="31"/>
        </w:numPr>
        <w:spacing w:after="0" w:line="276" w:lineRule="auto"/>
        <w:ind w:hanging="436"/>
        <w:rPr>
          <w:rFonts w:ascii="Arial" w:hAnsi="Arial" w:cs="Arial"/>
          <w:sz w:val="18"/>
          <w:szCs w:val="18"/>
        </w:rPr>
      </w:pPr>
      <w:r w:rsidRPr="00DD4E69">
        <w:rPr>
          <w:rFonts w:ascii="Arial" w:hAnsi="Arial" w:cs="Arial"/>
          <w:sz w:val="18"/>
          <w:szCs w:val="18"/>
        </w:rPr>
        <w:t xml:space="preserve">Medir en el analizador de espectro la </w:t>
      </w:r>
      <w:r w:rsidR="00D70F81" w:rsidRPr="00DD4E69">
        <w:rPr>
          <w:rFonts w:ascii="Arial" w:hAnsi="Arial" w:cs="Arial"/>
          <w:sz w:val="18"/>
          <w:szCs w:val="18"/>
        </w:rPr>
        <w:t>E</w:t>
      </w:r>
      <w:r w:rsidRPr="00DD4E69">
        <w:rPr>
          <w:rFonts w:ascii="Arial" w:hAnsi="Arial" w:cs="Arial"/>
          <w:sz w:val="18"/>
          <w:szCs w:val="18"/>
        </w:rPr>
        <w:t xml:space="preserve">misión, de acuerdo </w:t>
      </w:r>
      <w:r w:rsidR="00850269" w:rsidRPr="00DD4E69">
        <w:rPr>
          <w:rFonts w:ascii="Arial" w:hAnsi="Arial" w:cs="Arial"/>
          <w:sz w:val="18"/>
          <w:szCs w:val="18"/>
        </w:rPr>
        <w:t>con</w:t>
      </w:r>
      <w:r w:rsidRPr="00DD4E69">
        <w:rPr>
          <w:rFonts w:ascii="Arial" w:hAnsi="Arial" w:cs="Arial"/>
          <w:sz w:val="18"/>
          <w:szCs w:val="18"/>
        </w:rPr>
        <w:t xml:space="preserve"> lo siguiente:</w:t>
      </w:r>
    </w:p>
    <w:p w14:paraId="7EC44134" w14:textId="619C97FA" w:rsidR="00271D1A" w:rsidRPr="00DD4E69" w:rsidRDefault="00271D1A" w:rsidP="001E19FE">
      <w:pPr>
        <w:numPr>
          <w:ilvl w:val="0"/>
          <w:numId w:val="34"/>
        </w:numPr>
        <w:spacing w:after="0" w:line="276" w:lineRule="auto"/>
        <w:ind w:left="1134"/>
        <w:rPr>
          <w:rFonts w:ascii="Arial" w:hAnsi="Arial" w:cs="Arial"/>
          <w:sz w:val="18"/>
          <w:szCs w:val="18"/>
        </w:rPr>
      </w:pPr>
      <w:r w:rsidRPr="00DD4E69">
        <w:rPr>
          <w:rFonts w:ascii="Arial" w:hAnsi="Arial" w:cs="Arial"/>
          <w:sz w:val="18"/>
          <w:szCs w:val="18"/>
        </w:rPr>
        <w:t xml:space="preserve">Permitir que la traza se estabilice y ubicar el marcador </w:t>
      </w:r>
      <w:r w:rsidR="00DD415B" w:rsidRPr="00DD4E69">
        <w:rPr>
          <w:rFonts w:ascii="Arial" w:hAnsi="Arial" w:cs="Arial"/>
          <w:sz w:val="18"/>
          <w:szCs w:val="18"/>
        </w:rPr>
        <w:t xml:space="preserve">en la </w:t>
      </w:r>
      <w:r w:rsidR="00A96650" w:rsidRPr="00DD4E69">
        <w:rPr>
          <w:rFonts w:ascii="Arial" w:hAnsi="Arial" w:cs="Arial"/>
          <w:sz w:val="18"/>
          <w:szCs w:val="18"/>
        </w:rPr>
        <w:t>B</w:t>
      </w:r>
      <w:r w:rsidR="00DD415B" w:rsidRPr="00DD4E69">
        <w:rPr>
          <w:rFonts w:ascii="Arial" w:hAnsi="Arial" w:cs="Arial"/>
          <w:sz w:val="18"/>
          <w:szCs w:val="18"/>
        </w:rPr>
        <w:t>anda de frecuencia</w:t>
      </w:r>
      <w:r w:rsidR="00A96650" w:rsidRPr="00DD4E69">
        <w:rPr>
          <w:rFonts w:ascii="Arial" w:hAnsi="Arial" w:cs="Arial"/>
          <w:sz w:val="18"/>
          <w:szCs w:val="18"/>
        </w:rPr>
        <w:t>s</w:t>
      </w:r>
      <w:r w:rsidR="00DD415B" w:rsidRPr="00DD4E69">
        <w:rPr>
          <w:rFonts w:ascii="Arial" w:hAnsi="Arial" w:cs="Arial"/>
          <w:sz w:val="18"/>
          <w:szCs w:val="18"/>
        </w:rPr>
        <w:t xml:space="preserve"> a probar </w:t>
      </w:r>
      <w:r w:rsidRPr="00DD4E69">
        <w:rPr>
          <w:rFonts w:ascii="Arial" w:hAnsi="Arial" w:cs="Arial"/>
          <w:sz w:val="18"/>
          <w:szCs w:val="18"/>
        </w:rPr>
        <w:t xml:space="preserve">de acuerdo </w:t>
      </w:r>
      <w:r w:rsidR="00850269" w:rsidRPr="00DD4E69">
        <w:rPr>
          <w:rFonts w:ascii="Arial" w:hAnsi="Arial" w:cs="Arial"/>
          <w:sz w:val="18"/>
          <w:szCs w:val="18"/>
        </w:rPr>
        <w:t>con</w:t>
      </w:r>
      <w:r w:rsidRPr="00DD4E69">
        <w:rPr>
          <w:rFonts w:ascii="Arial" w:hAnsi="Arial" w:cs="Arial"/>
          <w:sz w:val="18"/>
          <w:szCs w:val="18"/>
        </w:rPr>
        <w:t xml:space="preserve"> l</w:t>
      </w:r>
      <w:r w:rsidR="009B1947" w:rsidRPr="00DD4E69">
        <w:rPr>
          <w:rFonts w:ascii="Arial" w:hAnsi="Arial" w:cs="Arial"/>
          <w:sz w:val="18"/>
          <w:szCs w:val="18"/>
        </w:rPr>
        <w:t xml:space="preserve">o establecido en </w:t>
      </w:r>
      <w:r w:rsidR="00C64D98" w:rsidRPr="00DD4E69">
        <w:rPr>
          <w:rFonts w:ascii="Arial" w:hAnsi="Arial" w:cs="Arial"/>
          <w:sz w:val="18"/>
          <w:szCs w:val="18"/>
        </w:rPr>
        <w:t xml:space="preserve">los </w:t>
      </w:r>
      <w:r w:rsidRPr="00DD4E69">
        <w:rPr>
          <w:rFonts w:ascii="Arial" w:hAnsi="Arial" w:cs="Arial"/>
          <w:sz w:val="18"/>
          <w:szCs w:val="18"/>
        </w:rPr>
        <w:t>numeral</w:t>
      </w:r>
      <w:r w:rsidR="00C64D98" w:rsidRPr="00DD4E69">
        <w:rPr>
          <w:rFonts w:ascii="Arial" w:hAnsi="Arial" w:cs="Arial"/>
          <w:sz w:val="18"/>
          <w:szCs w:val="18"/>
        </w:rPr>
        <w:t>es</w:t>
      </w:r>
      <w:r w:rsidRPr="00DD4E69">
        <w:rPr>
          <w:rFonts w:ascii="Arial" w:hAnsi="Arial" w:cs="Arial"/>
          <w:sz w:val="18"/>
          <w:szCs w:val="18"/>
        </w:rPr>
        <w:t xml:space="preserve"> </w:t>
      </w:r>
      <w:r w:rsidR="00FD53B5" w:rsidRPr="00DD4E69">
        <w:rPr>
          <w:rFonts w:ascii="Arial" w:hAnsi="Arial" w:cs="Arial"/>
          <w:b/>
          <w:sz w:val="18"/>
          <w:szCs w:val="18"/>
        </w:rPr>
        <w:t>7</w:t>
      </w:r>
      <w:r w:rsidR="008D5331" w:rsidRPr="00DD4E69">
        <w:rPr>
          <w:rFonts w:ascii="Arial" w:hAnsi="Arial" w:cs="Arial"/>
          <w:b/>
          <w:sz w:val="18"/>
          <w:szCs w:val="18"/>
        </w:rPr>
        <w:t>.</w:t>
      </w:r>
      <w:r w:rsidR="00DD415B" w:rsidRPr="00DD4E69">
        <w:rPr>
          <w:rFonts w:ascii="Arial" w:hAnsi="Arial" w:cs="Arial"/>
          <w:b/>
          <w:sz w:val="18"/>
          <w:szCs w:val="18"/>
        </w:rPr>
        <w:t>1</w:t>
      </w:r>
      <w:r w:rsidR="008D5331" w:rsidRPr="00DD4E69">
        <w:rPr>
          <w:rFonts w:ascii="Arial" w:hAnsi="Arial" w:cs="Arial"/>
          <w:b/>
          <w:sz w:val="18"/>
          <w:szCs w:val="18"/>
        </w:rPr>
        <w:t>.</w:t>
      </w:r>
      <w:r w:rsidR="00C64D98" w:rsidRPr="00DD4E69">
        <w:rPr>
          <w:rFonts w:ascii="Arial" w:hAnsi="Arial" w:cs="Arial"/>
          <w:b/>
          <w:sz w:val="18"/>
          <w:szCs w:val="18"/>
        </w:rPr>
        <w:t>1</w:t>
      </w:r>
      <w:r w:rsidR="008D5331" w:rsidRPr="00DD4E69">
        <w:rPr>
          <w:rFonts w:ascii="Arial" w:hAnsi="Arial" w:cs="Arial"/>
          <w:sz w:val="18"/>
          <w:szCs w:val="18"/>
        </w:rPr>
        <w:t xml:space="preserve">, </w:t>
      </w:r>
      <w:r w:rsidR="00FD53B5" w:rsidRPr="00DD4E69">
        <w:rPr>
          <w:rFonts w:ascii="Arial" w:hAnsi="Arial" w:cs="Arial"/>
          <w:b/>
          <w:sz w:val="18"/>
          <w:szCs w:val="18"/>
        </w:rPr>
        <w:t>7</w:t>
      </w:r>
      <w:r w:rsidR="008D5331" w:rsidRPr="00DD4E69">
        <w:rPr>
          <w:rFonts w:ascii="Arial" w:hAnsi="Arial" w:cs="Arial"/>
          <w:b/>
          <w:sz w:val="18"/>
          <w:szCs w:val="18"/>
        </w:rPr>
        <w:t>.</w:t>
      </w:r>
      <w:r w:rsidR="00DD415B" w:rsidRPr="00DD4E69">
        <w:rPr>
          <w:rFonts w:ascii="Arial" w:hAnsi="Arial" w:cs="Arial"/>
          <w:b/>
          <w:sz w:val="18"/>
          <w:szCs w:val="18"/>
        </w:rPr>
        <w:t>2</w:t>
      </w:r>
      <w:r w:rsidR="008D5331" w:rsidRPr="00DD4E69">
        <w:rPr>
          <w:rFonts w:ascii="Arial" w:hAnsi="Arial" w:cs="Arial"/>
          <w:b/>
          <w:sz w:val="18"/>
          <w:szCs w:val="18"/>
        </w:rPr>
        <w:t>.</w:t>
      </w:r>
      <w:r w:rsidR="00C64D98" w:rsidRPr="00DD4E69">
        <w:rPr>
          <w:rFonts w:ascii="Arial" w:hAnsi="Arial" w:cs="Arial"/>
          <w:b/>
          <w:sz w:val="18"/>
          <w:szCs w:val="18"/>
        </w:rPr>
        <w:t>1</w:t>
      </w:r>
      <w:r w:rsidR="008D5331" w:rsidRPr="00DD4E69">
        <w:rPr>
          <w:rFonts w:ascii="Arial" w:hAnsi="Arial" w:cs="Arial"/>
          <w:sz w:val="18"/>
          <w:szCs w:val="18"/>
        </w:rPr>
        <w:t xml:space="preserve">, </w:t>
      </w:r>
      <w:r w:rsidR="00FD53B5" w:rsidRPr="00DD4E69">
        <w:rPr>
          <w:rFonts w:ascii="Arial" w:hAnsi="Arial" w:cs="Arial"/>
          <w:b/>
          <w:sz w:val="18"/>
          <w:szCs w:val="18"/>
        </w:rPr>
        <w:t>7</w:t>
      </w:r>
      <w:r w:rsidR="008D5331" w:rsidRPr="00DD4E69">
        <w:rPr>
          <w:rFonts w:ascii="Arial" w:hAnsi="Arial" w:cs="Arial"/>
          <w:b/>
          <w:sz w:val="18"/>
          <w:szCs w:val="18"/>
        </w:rPr>
        <w:t>.</w:t>
      </w:r>
      <w:r w:rsidR="00DD415B" w:rsidRPr="00DD4E69">
        <w:rPr>
          <w:rFonts w:ascii="Arial" w:hAnsi="Arial" w:cs="Arial"/>
          <w:b/>
          <w:sz w:val="18"/>
          <w:szCs w:val="18"/>
        </w:rPr>
        <w:t>3</w:t>
      </w:r>
      <w:r w:rsidR="008D5331" w:rsidRPr="00DD4E69">
        <w:rPr>
          <w:rFonts w:ascii="Arial" w:hAnsi="Arial" w:cs="Arial"/>
          <w:b/>
          <w:sz w:val="18"/>
          <w:szCs w:val="18"/>
        </w:rPr>
        <w:t>.</w:t>
      </w:r>
      <w:r w:rsidR="00C64D98" w:rsidRPr="00DD4E69">
        <w:rPr>
          <w:rFonts w:ascii="Arial" w:hAnsi="Arial" w:cs="Arial"/>
          <w:b/>
          <w:sz w:val="18"/>
          <w:szCs w:val="18"/>
        </w:rPr>
        <w:t>1</w:t>
      </w:r>
      <w:r w:rsidR="00247B94" w:rsidRPr="00DD4E69">
        <w:rPr>
          <w:rFonts w:ascii="Arial" w:hAnsi="Arial" w:cs="Arial"/>
          <w:sz w:val="18"/>
          <w:szCs w:val="18"/>
        </w:rPr>
        <w:t xml:space="preserve"> o</w:t>
      </w:r>
      <w:r w:rsidR="008D5331" w:rsidRPr="00DD4E69">
        <w:rPr>
          <w:rFonts w:ascii="Arial" w:hAnsi="Arial" w:cs="Arial"/>
          <w:sz w:val="18"/>
          <w:szCs w:val="18"/>
        </w:rPr>
        <w:t xml:space="preserve"> </w:t>
      </w:r>
      <w:r w:rsidR="00FD53B5" w:rsidRPr="00DD4E69">
        <w:rPr>
          <w:rFonts w:ascii="Arial" w:hAnsi="Arial" w:cs="Arial"/>
          <w:b/>
          <w:sz w:val="18"/>
          <w:szCs w:val="18"/>
        </w:rPr>
        <w:t>7</w:t>
      </w:r>
      <w:r w:rsidR="008D5331" w:rsidRPr="00DD4E69">
        <w:rPr>
          <w:rFonts w:ascii="Arial" w:hAnsi="Arial" w:cs="Arial"/>
          <w:b/>
          <w:sz w:val="18"/>
          <w:szCs w:val="18"/>
        </w:rPr>
        <w:t>.</w:t>
      </w:r>
      <w:r w:rsidR="00DD415B" w:rsidRPr="00DD4E69">
        <w:rPr>
          <w:rFonts w:ascii="Arial" w:hAnsi="Arial" w:cs="Arial"/>
          <w:b/>
          <w:sz w:val="18"/>
          <w:szCs w:val="18"/>
        </w:rPr>
        <w:t>4</w:t>
      </w:r>
      <w:r w:rsidR="008D5331" w:rsidRPr="00DD4E69">
        <w:rPr>
          <w:rFonts w:ascii="Arial" w:hAnsi="Arial" w:cs="Arial"/>
          <w:b/>
          <w:sz w:val="18"/>
          <w:szCs w:val="18"/>
        </w:rPr>
        <w:t>.</w:t>
      </w:r>
      <w:r w:rsidR="00C64D98" w:rsidRPr="00DD4E69">
        <w:rPr>
          <w:rFonts w:ascii="Arial" w:hAnsi="Arial" w:cs="Arial"/>
          <w:b/>
          <w:sz w:val="18"/>
          <w:szCs w:val="18"/>
        </w:rPr>
        <w:t>1</w:t>
      </w:r>
      <w:r w:rsidR="008D5331" w:rsidRPr="00DD4E69">
        <w:rPr>
          <w:rFonts w:ascii="Arial" w:hAnsi="Arial" w:cs="Arial"/>
          <w:sz w:val="18"/>
          <w:szCs w:val="18"/>
        </w:rPr>
        <w:t xml:space="preserve"> </w:t>
      </w:r>
      <w:r w:rsidR="009B1947" w:rsidRPr="00DD4E69">
        <w:rPr>
          <w:rFonts w:ascii="Arial" w:hAnsi="Arial" w:cs="Arial"/>
          <w:sz w:val="18"/>
          <w:szCs w:val="18"/>
        </w:rPr>
        <w:t>(</w:t>
      </w:r>
      <w:r w:rsidR="008D5331" w:rsidRPr="00DD4E69">
        <w:rPr>
          <w:rFonts w:ascii="Arial" w:hAnsi="Arial" w:cs="Arial"/>
          <w:sz w:val="18"/>
          <w:szCs w:val="18"/>
        </w:rPr>
        <w:t>según sea el caso</w:t>
      </w:r>
      <w:r w:rsidR="009B1947" w:rsidRPr="00DD4E69">
        <w:rPr>
          <w:rFonts w:ascii="Arial" w:hAnsi="Arial" w:cs="Arial"/>
          <w:sz w:val="18"/>
          <w:szCs w:val="18"/>
        </w:rPr>
        <w:t>)</w:t>
      </w:r>
      <w:r w:rsidR="00DD415B" w:rsidRPr="00DD4E69">
        <w:rPr>
          <w:rFonts w:ascii="Arial" w:hAnsi="Arial" w:cs="Arial"/>
          <w:sz w:val="18"/>
          <w:szCs w:val="18"/>
        </w:rPr>
        <w:t>.</w:t>
      </w:r>
      <w:r w:rsidRPr="00DD4E69">
        <w:rPr>
          <w:rFonts w:ascii="Arial" w:hAnsi="Arial" w:cs="Arial"/>
          <w:sz w:val="18"/>
          <w:szCs w:val="18"/>
        </w:rPr>
        <w:t xml:space="preserve"> </w:t>
      </w:r>
      <w:r w:rsidR="00DD415B" w:rsidRPr="00DD4E69">
        <w:rPr>
          <w:rFonts w:ascii="Arial" w:hAnsi="Arial" w:cs="Arial"/>
          <w:sz w:val="18"/>
          <w:szCs w:val="18"/>
        </w:rPr>
        <w:t>E</w:t>
      </w:r>
      <w:r w:rsidRPr="00DD4E69">
        <w:rPr>
          <w:rFonts w:ascii="Arial" w:hAnsi="Arial" w:cs="Arial"/>
          <w:sz w:val="18"/>
          <w:szCs w:val="18"/>
        </w:rPr>
        <w:t xml:space="preserve">n el espectro de la </w:t>
      </w:r>
      <w:r w:rsidR="00D70F81" w:rsidRPr="00DD4E69">
        <w:rPr>
          <w:rFonts w:ascii="Arial" w:hAnsi="Arial" w:cs="Arial"/>
          <w:sz w:val="18"/>
          <w:szCs w:val="18"/>
        </w:rPr>
        <w:t>E</w:t>
      </w:r>
      <w:r w:rsidRPr="00DD4E69">
        <w:rPr>
          <w:rFonts w:ascii="Arial" w:hAnsi="Arial" w:cs="Arial"/>
          <w:sz w:val="18"/>
          <w:szCs w:val="18"/>
        </w:rPr>
        <w:t xml:space="preserve">misión desplegada; </w:t>
      </w:r>
      <w:r w:rsidR="00244F5C" w:rsidRPr="00DD4E69">
        <w:rPr>
          <w:rFonts w:ascii="Arial" w:hAnsi="Arial" w:cs="Arial"/>
          <w:sz w:val="18"/>
          <w:szCs w:val="18"/>
        </w:rPr>
        <w:t xml:space="preserve">escalonar la frecuencia central del RBW conforme la </w:t>
      </w:r>
      <w:r w:rsidR="00E81ACC" w:rsidRPr="00DD4E69">
        <w:rPr>
          <w:rFonts w:ascii="Arial" w:hAnsi="Arial" w:cs="Arial"/>
          <w:b/>
          <w:sz w:val="18"/>
          <w:szCs w:val="18"/>
        </w:rPr>
        <w:t>Tabla 2</w:t>
      </w:r>
      <w:r w:rsidR="00167274" w:rsidRPr="00DD4E69">
        <w:rPr>
          <w:rFonts w:ascii="Arial" w:hAnsi="Arial" w:cs="Arial"/>
          <w:b/>
          <w:sz w:val="18"/>
          <w:szCs w:val="18"/>
        </w:rPr>
        <w:t>3</w:t>
      </w:r>
      <w:r w:rsidRPr="00DD4E69">
        <w:rPr>
          <w:rFonts w:ascii="Arial" w:hAnsi="Arial" w:cs="Arial"/>
          <w:sz w:val="18"/>
          <w:szCs w:val="18"/>
        </w:rPr>
        <w:t>.</w:t>
      </w:r>
    </w:p>
    <w:p w14:paraId="4A0655CF" w14:textId="7C74832C" w:rsidR="00271D1A" w:rsidRPr="00DD4E69" w:rsidRDefault="00271D1A" w:rsidP="001E19FE">
      <w:pPr>
        <w:numPr>
          <w:ilvl w:val="0"/>
          <w:numId w:val="34"/>
        </w:numPr>
        <w:spacing w:after="0" w:line="276" w:lineRule="auto"/>
        <w:ind w:left="1134" w:hanging="425"/>
        <w:rPr>
          <w:rFonts w:ascii="Arial" w:hAnsi="Arial" w:cs="Arial"/>
          <w:sz w:val="18"/>
          <w:szCs w:val="18"/>
        </w:rPr>
      </w:pPr>
      <w:r w:rsidRPr="00DD4E69">
        <w:rPr>
          <w:rFonts w:ascii="Arial" w:hAnsi="Arial" w:cs="Arial"/>
          <w:sz w:val="18"/>
          <w:szCs w:val="18"/>
        </w:rPr>
        <w:t>Utilizar la función Marcador (</w:t>
      </w:r>
      <w:r w:rsidRPr="00DD4E69">
        <w:rPr>
          <w:rFonts w:ascii="Arial" w:hAnsi="Arial" w:cs="Arial"/>
          <w:i/>
          <w:sz w:val="18"/>
          <w:szCs w:val="18"/>
        </w:rPr>
        <w:t>Marker</w:t>
      </w:r>
      <w:r w:rsidRPr="00DD4E69">
        <w:rPr>
          <w:rFonts w:ascii="Arial" w:hAnsi="Arial" w:cs="Arial"/>
          <w:sz w:val="18"/>
          <w:szCs w:val="18"/>
        </w:rPr>
        <w:t xml:space="preserve">) para medir el </w:t>
      </w:r>
      <w:r w:rsidR="00FD483A" w:rsidRPr="00DD4E69">
        <w:rPr>
          <w:rFonts w:ascii="Arial" w:hAnsi="Arial" w:cs="Arial"/>
          <w:sz w:val="18"/>
          <w:szCs w:val="18"/>
        </w:rPr>
        <w:t xml:space="preserve">primer </w:t>
      </w:r>
      <w:r w:rsidRPr="00DD4E69">
        <w:rPr>
          <w:rFonts w:ascii="Arial" w:hAnsi="Arial" w:cs="Arial"/>
          <w:sz w:val="18"/>
          <w:szCs w:val="18"/>
        </w:rPr>
        <w:t>nivel</w:t>
      </w:r>
      <w:r w:rsidR="00FD483A" w:rsidRPr="00DD4E69">
        <w:rPr>
          <w:rFonts w:ascii="Arial" w:hAnsi="Arial" w:cs="Arial"/>
          <w:sz w:val="18"/>
          <w:szCs w:val="18"/>
        </w:rPr>
        <w:t xml:space="preserve"> (</w:t>
      </w:r>
      <w:r w:rsidR="00F04BCB" w:rsidRPr="00DD4E69">
        <w:rPr>
          <w:rFonts w:ascii="Arial" w:hAnsi="Arial" w:cs="Arial"/>
          <w:sz w:val="18"/>
          <w:szCs w:val="18"/>
        </w:rPr>
        <w:t xml:space="preserve">identificado </w:t>
      </w:r>
      <w:r w:rsidR="00FD483A" w:rsidRPr="00DD4E69">
        <w:rPr>
          <w:rFonts w:ascii="Arial" w:hAnsi="Arial" w:cs="Arial"/>
          <w:sz w:val="18"/>
          <w:szCs w:val="18"/>
        </w:rPr>
        <w:t>como “A”)</w:t>
      </w:r>
      <w:r w:rsidRPr="00DD4E69">
        <w:rPr>
          <w:rFonts w:ascii="Arial" w:hAnsi="Arial" w:cs="Arial"/>
          <w:sz w:val="18"/>
          <w:szCs w:val="18"/>
        </w:rPr>
        <w:t xml:space="preserve"> en dBm en la frecuencia nominal de la portadora ƒ</w:t>
      </w:r>
      <w:r w:rsidR="00FD483A" w:rsidRPr="00DD4E69">
        <w:rPr>
          <w:rFonts w:ascii="Arial" w:hAnsi="Arial" w:cs="Arial"/>
          <w:sz w:val="18"/>
          <w:szCs w:val="18"/>
          <w:vertAlign w:val="subscript"/>
        </w:rPr>
        <w:t>C</w:t>
      </w:r>
      <w:r w:rsidRPr="00DD4E69">
        <w:rPr>
          <w:rFonts w:ascii="Arial" w:hAnsi="Arial" w:cs="Arial"/>
          <w:sz w:val="18"/>
          <w:szCs w:val="18"/>
        </w:rPr>
        <w:t xml:space="preserve"> (MHz) y a ésta sumar las pérdidas y ganancias de la cadena de la configuración de prueba mediante la </w:t>
      </w:r>
      <w:r w:rsidRPr="00DD4E69">
        <w:rPr>
          <w:rFonts w:ascii="Arial" w:hAnsi="Arial" w:cs="Arial"/>
          <w:b/>
          <w:sz w:val="18"/>
          <w:szCs w:val="18"/>
        </w:rPr>
        <w:t>ecuación (</w:t>
      </w:r>
      <w:r w:rsidR="003E2109" w:rsidRPr="00DD4E69">
        <w:rPr>
          <w:rFonts w:ascii="Arial" w:hAnsi="Arial" w:cs="Arial"/>
          <w:b/>
          <w:sz w:val="18"/>
          <w:szCs w:val="18"/>
        </w:rPr>
        <w:t>4</w:t>
      </w:r>
      <w:r w:rsidRPr="00DD4E69">
        <w:rPr>
          <w:rFonts w:ascii="Arial" w:hAnsi="Arial" w:cs="Arial"/>
          <w:b/>
          <w:sz w:val="18"/>
          <w:szCs w:val="18"/>
        </w:rPr>
        <w:t xml:space="preserve">) </w:t>
      </w:r>
      <w:r w:rsidRPr="00DD4E69">
        <w:rPr>
          <w:rFonts w:ascii="Arial" w:hAnsi="Arial" w:cs="Arial"/>
          <w:sz w:val="18"/>
          <w:szCs w:val="18"/>
        </w:rPr>
        <w:t xml:space="preserve">para la configuración de </w:t>
      </w:r>
      <w:r w:rsidR="00F14B38" w:rsidRPr="00DD4E69">
        <w:rPr>
          <w:rFonts w:ascii="Arial" w:hAnsi="Arial" w:cs="Arial"/>
          <w:sz w:val="18"/>
          <w:szCs w:val="18"/>
        </w:rPr>
        <w:t>E</w:t>
      </w:r>
      <w:r w:rsidRPr="00DD4E69">
        <w:rPr>
          <w:rFonts w:ascii="Arial" w:hAnsi="Arial" w:cs="Arial"/>
          <w:sz w:val="18"/>
          <w:szCs w:val="18"/>
        </w:rPr>
        <w:t xml:space="preserve">misiones conducidas o </w:t>
      </w:r>
      <w:r w:rsidRPr="00DD4E69">
        <w:rPr>
          <w:rFonts w:ascii="Arial" w:hAnsi="Arial" w:cs="Arial"/>
          <w:b/>
          <w:sz w:val="18"/>
          <w:szCs w:val="18"/>
        </w:rPr>
        <w:t>ecuación (</w:t>
      </w:r>
      <w:r w:rsidR="003E2109" w:rsidRPr="00DD4E69">
        <w:rPr>
          <w:rFonts w:ascii="Arial" w:hAnsi="Arial" w:cs="Arial"/>
          <w:b/>
          <w:sz w:val="18"/>
          <w:szCs w:val="18"/>
        </w:rPr>
        <w:t>5</w:t>
      </w:r>
      <w:r w:rsidRPr="00DD4E69">
        <w:rPr>
          <w:rFonts w:ascii="Arial" w:hAnsi="Arial" w:cs="Arial"/>
          <w:b/>
          <w:sz w:val="18"/>
          <w:szCs w:val="18"/>
        </w:rPr>
        <w:t>)</w:t>
      </w:r>
      <w:r w:rsidRPr="00DD4E69">
        <w:rPr>
          <w:rFonts w:ascii="Arial" w:hAnsi="Arial" w:cs="Arial"/>
          <w:sz w:val="18"/>
          <w:szCs w:val="18"/>
        </w:rPr>
        <w:t xml:space="preserve"> para la configuración de </w:t>
      </w:r>
      <w:r w:rsidR="00F14B38" w:rsidRPr="00DD4E69">
        <w:rPr>
          <w:rFonts w:ascii="Arial" w:hAnsi="Arial" w:cs="Arial"/>
          <w:sz w:val="18"/>
          <w:szCs w:val="18"/>
        </w:rPr>
        <w:t>E</w:t>
      </w:r>
      <w:r w:rsidRPr="00DD4E69">
        <w:rPr>
          <w:rFonts w:ascii="Arial" w:hAnsi="Arial" w:cs="Arial"/>
          <w:sz w:val="18"/>
          <w:szCs w:val="18"/>
        </w:rPr>
        <w:t>misiones radiadas.</w:t>
      </w:r>
    </w:p>
    <w:p w14:paraId="7016D205" w14:textId="3270AA36" w:rsidR="00271D1A" w:rsidRPr="00DD4E69" w:rsidRDefault="00271D1A" w:rsidP="001E19FE">
      <w:pPr>
        <w:numPr>
          <w:ilvl w:val="0"/>
          <w:numId w:val="34"/>
        </w:numPr>
        <w:spacing w:after="0" w:line="276" w:lineRule="auto"/>
        <w:ind w:left="1134"/>
        <w:rPr>
          <w:rFonts w:ascii="Arial" w:hAnsi="Arial" w:cs="Arial"/>
          <w:sz w:val="18"/>
          <w:szCs w:val="18"/>
        </w:rPr>
      </w:pPr>
      <w:r w:rsidRPr="00DD4E69">
        <w:rPr>
          <w:rFonts w:ascii="Arial" w:hAnsi="Arial" w:cs="Arial"/>
          <w:sz w:val="18"/>
          <w:szCs w:val="18"/>
        </w:rPr>
        <w:t xml:space="preserve">En este punto, establecer a cero la función Marcador-Delta, procediendo entonces a mover el marcador a la izquierda </w:t>
      </w:r>
      <w:r w:rsidR="00244F5C" w:rsidRPr="00DD4E69">
        <w:rPr>
          <w:rFonts w:ascii="Arial" w:hAnsi="Arial" w:cs="Arial"/>
          <w:sz w:val="18"/>
          <w:szCs w:val="18"/>
        </w:rPr>
        <w:t>de ƒ</w:t>
      </w:r>
      <w:r w:rsidR="00244F5C" w:rsidRPr="00DD4E69">
        <w:rPr>
          <w:rFonts w:ascii="Arial" w:hAnsi="Arial" w:cs="Arial"/>
          <w:sz w:val="18"/>
          <w:szCs w:val="18"/>
          <w:vertAlign w:val="subscript"/>
        </w:rPr>
        <w:t>C</w:t>
      </w:r>
      <w:r w:rsidR="00244F5C" w:rsidRPr="00DD4E69">
        <w:rPr>
          <w:rFonts w:ascii="Arial" w:hAnsi="Arial" w:cs="Arial"/>
          <w:sz w:val="18"/>
          <w:szCs w:val="18"/>
        </w:rPr>
        <w:t xml:space="preserve"> </w:t>
      </w:r>
      <w:r w:rsidRPr="00DD4E69">
        <w:rPr>
          <w:rFonts w:ascii="Arial" w:hAnsi="Arial" w:cs="Arial"/>
          <w:sz w:val="18"/>
          <w:szCs w:val="18"/>
        </w:rPr>
        <w:t xml:space="preserve">para encontrar los intervalos </w:t>
      </w:r>
      <w:r w:rsidR="00FD483A" w:rsidRPr="00DD4E69">
        <w:rPr>
          <w:rFonts w:ascii="Arial" w:hAnsi="Arial" w:cs="Arial"/>
          <w:sz w:val="18"/>
          <w:szCs w:val="18"/>
        </w:rPr>
        <w:t xml:space="preserve">hasta llegar a </w:t>
      </w:r>
      <w:r w:rsidR="00FD483A" w:rsidRPr="00DD4E69">
        <w:rPr>
          <w:rFonts w:ascii="Arial" w:hAnsi="Arial" w:cs="Arial"/>
          <w:sz w:val="18"/>
          <w:szCs w:val="18"/>
        </w:rPr>
        <w:sym w:font="Symbol" w:char="F044"/>
      </w:r>
      <w:r w:rsidR="00FD483A" w:rsidRPr="00DD4E69">
        <w:rPr>
          <w:rFonts w:ascii="Arial" w:hAnsi="Arial" w:cs="Arial"/>
          <w:sz w:val="18"/>
          <w:szCs w:val="18"/>
        </w:rPr>
        <w:t>ƒ</w:t>
      </w:r>
      <w:r w:rsidR="00FD483A" w:rsidRPr="00DD4E69">
        <w:rPr>
          <w:rFonts w:ascii="Arial" w:hAnsi="Arial" w:cs="Arial"/>
          <w:sz w:val="18"/>
          <w:szCs w:val="18"/>
          <w:vertAlign w:val="subscript"/>
        </w:rPr>
        <w:t>OOB</w:t>
      </w:r>
      <w:r w:rsidR="00FD483A" w:rsidRPr="00DD4E69">
        <w:rPr>
          <w:rFonts w:ascii="Arial" w:hAnsi="Arial" w:cs="Arial"/>
          <w:sz w:val="18"/>
          <w:szCs w:val="18"/>
        </w:rPr>
        <w:t xml:space="preserve"> en el espectro de la </w:t>
      </w:r>
      <w:r w:rsidR="00D70F81" w:rsidRPr="00DD4E69">
        <w:rPr>
          <w:rFonts w:ascii="Arial" w:hAnsi="Arial" w:cs="Arial"/>
          <w:sz w:val="18"/>
          <w:szCs w:val="18"/>
        </w:rPr>
        <w:t>E</w:t>
      </w:r>
      <w:r w:rsidR="00FD483A" w:rsidRPr="00DD4E69">
        <w:rPr>
          <w:rFonts w:ascii="Arial" w:hAnsi="Arial" w:cs="Arial"/>
          <w:sz w:val="18"/>
          <w:szCs w:val="18"/>
        </w:rPr>
        <w:t xml:space="preserve">misión, según lo establecido en los numerales </w:t>
      </w:r>
      <w:r w:rsidR="004F0CAF" w:rsidRPr="00DD4E69">
        <w:rPr>
          <w:rFonts w:ascii="Arial" w:hAnsi="Arial" w:cs="Arial"/>
          <w:b/>
          <w:sz w:val="18"/>
          <w:szCs w:val="18"/>
        </w:rPr>
        <w:t>7</w:t>
      </w:r>
      <w:r w:rsidR="00FD483A" w:rsidRPr="00DD4E69">
        <w:rPr>
          <w:rFonts w:ascii="Arial" w:hAnsi="Arial" w:cs="Arial"/>
          <w:b/>
          <w:sz w:val="18"/>
          <w:szCs w:val="18"/>
        </w:rPr>
        <w:t>.</w:t>
      </w:r>
      <w:r w:rsidR="007E550A" w:rsidRPr="00DD4E69">
        <w:rPr>
          <w:rFonts w:ascii="Arial" w:hAnsi="Arial" w:cs="Arial"/>
          <w:b/>
          <w:sz w:val="18"/>
          <w:szCs w:val="18"/>
        </w:rPr>
        <w:t>1</w:t>
      </w:r>
      <w:r w:rsidR="00FD483A" w:rsidRPr="00DD4E69">
        <w:rPr>
          <w:rFonts w:ascii="Arial" w:hAnsi="Arial" w:cs="Arial"/>
          <w:b/>
          <w:sz w:val="18"/>
          <w:szCs w:val="18"/>
        </w:rPr>
        <w:t>.3</w:t>
      </w:r>
      <w:r w:rsidR="00E81ACC" w:rsidRPr="00DD4E69">
        <w:rPr>
          <w:rFonts w:ascii="Arial" w:hAnsi="Arial" w:cs="Arial"/>
          <w:b/>
          <w:sz w:val="18"/>
          <w:szCs w:val="18"/>
        </w:rPr>
        <w:t>.1</w:t>
      </w:r>
      <w:r w:rsidR="00FD483A" w:rsidRPr="00DD4E69">
        <w:rPr>
          <w:rFonts w:ascii="Arial" w:hAnsi="Arial" w:cs="Arial"/>
          <w:sz w:val="18"/>
          <w:szCs w:val="18"/>
        </w:rPr>
        <w:t xml:space="preserve">, </w:t>
      </w:r>
      <w:r w:rsidR="004F0CAF" w:rsidRPr="00DD4E69">
        <w:rPr>
          <w:rFonts w:ascii="Arial" w:hAnsi="Arial" w:cs="Arial"/>
          <w:b/>
          <w:sz w:val="18"/>
          <w:szCs w:val="18"/>
        </w:rPr>
        <w:t>7</w:t>
      </w:r>
      <w:r w:rsidR="00FD483A" w:rsidRPr="00DD4E69">
        <w:rPr>
          <w:rFonts w:ascii="Arial" w:hAnsi="Arial" w:cs="Arial"/>
          <w:b/>
          <w:sz w:val="18"/>
          <w:szCs w:val="18"/>
        </w:rPr>
        <w:t>.</w:t>
      </w:r>
      <w:r w:rsidR="007E550A" w:rsidRPr="00DD4E69">
        <w:rPr>
          <w:rFonts w:ascii="Arial" w:hAnsi="Arial" w:cs="Arial"/>
          <w:b/>
          <w:sz w:val="18"/>
          <w:szCs w:val="18"/>
        </w:rPr>
        <w:t>2</w:t>
      </w:r>
      <w:r w:rsidR="00FD483A" w:rsidRPr="00DD4E69">
        <w:rPr>
          <w:rFonts w:ascii="Arial" w:hAnsi="Arial" w:cs="Arial"/>
          <w:b/>
          <w:sz w:val="18"/>
          <w:szCs w:val="18"/>
        </w:rPr>
        <w:t>.3</w:t>
      </w:r>
      <w:r w:rsidR="00E81ACC" w:rsidRPr="00DD4E69">
        <w:rPr>
          <w:rFonts w:ascii="Arial" w:hAnsi="Arial" w:cs="Arial"/>
          <w:b/>
          <w:sz w:val="18"/>
          <w:szCs w:val="18"/>
        </w:rPr>
        <w:t>.1</w:t>
      </w:r>
      <w:r w:rsidR="00FD483A" w:rsidRPr="00DD4E69">
        <w:rPr>
          <w:rFonts w:ascii="Arial" w:hAnsi="Arial" w:cs="Arial"/>
          <w:sz w:val="18"/>
          <w:szCs w:val="18"/>
        </w:rPr>
        <w:t xml:space="preserve">, </w:t>
      </w:r>
      <w:r w:rsidR="004F0CAF" w:rsidRPr="00DD4E69">
        <w:rPr>
          <w:rFonts w:ascii="Arial" w:hAnsi="Arial" w:cs="Arial"/>
          <w:b/>
          <w:sz w:val="18"/>
          <w:szCs w:val="18"/>
        </w:rPr>
        <w:t>7</w:t>
      </w:r>
      <w:r w:rsidR="00FD483A" w:rsidRPr="00DD4E69">
        <w:rPr>
          <w:rFonts w:ascii="Arial" w:hAnsi="Arial" w:cs="Arial"/>
          <w:b/>
          <w:sz w:val="18"/>
          <w:szCs w:val="18"/>
        </w:rPr>
        <w:t>.</w:t>
      </w:r>
      <w:r w:rsidR="007E550A" w:rsidRPr="00DD4E69">
        <w:rPr>
          <w:rFonts w:ascii="Arial" w:hAnsi="Arial" w:cs="Arial"/>
          <w:b/>
          <w:sz w:val="18"/>
          <w:szCs w:val="18"/>
        </w:rPr>
        <w:t>3</w:t>
      </w:r>
      <w:r w:rsidR="00FD483A" w:rsidRPr="00DD4E69">
        <w:rPr>
          <w:rFonts w:ascii="Arial" w:hAnsi="Arial" w:cs="Arial"/>
          <w:b/>
          <w:sz w:val="18"/>
          <w:szCs w:val="18"/>
        </w:rPr>
        <w:t>.3</w:t>
      </w:r>
      <w:r w:rsidR="00E81ACC" w:rsidRPr="00DD4E69">
        <w:rPr>
          <w:rFonts w:ascii="Arial" w:hAnsi="Arial" w:cs="Arial"/>
          <w:b/>
          <w:sz w:val="18"/>
          <w:szCs w:val="18"/>
        </w:rPr>
        <w:t>.1</w:t>
      </w:r>
      <w:r w:rsidR="00247B94" w:rsidRPr="00DD4E69">
        <w:rPr>
          <w:rFonts w:ascii="Arial" w:hAnsi="Arial" w:cs="Arial"/>
          <w:b/>
          <w:sz w:val="18"/>
          <w:szCs w:val="18"/>
        </w:rPr>
        <w:t xml:space="preserve"> o</w:t>
      </w:r>
      <w:r w:rsidR="00FD483A" w:rsidRPr="00DD4E69">
        <w:rPr>
          <w:rFonts w:ascii="Arial" w:hAnsi="Arial" w:cs="Arial"/>
          <w:sz w:val="18"/>
          <w:szCs w:val="18"/>
        </w:rPr>
        <w:t xml:space="preserve"> </w:t>
      </w:r>
      <w:r w:rsidR="004F0CAF" w:rsidRPr="00DD4E69">
        <w:rPr>
          <w:rFonts w:ascii="Arial" w:hAnsi="Arial" w:cs="Arial"/>
          <w:b/>
          <w:sz w:val="18"/>
          <w:szCs w:val="18"/>
        </w:rPr>
        <w:t>7</w:t>
      </w:r>
      <w:r w:rsidR="00FD483A" w:rsidRPr="00DD4E69">
        <w:rPr>
          <w:rFonts w:ascii="Arial" w:hAnsi="Arial" w:cs="Arial"/>
          <w:b/>
          <w:sz w:val="18"/>
          <w:szCs w:val="18"/>
        </w:rPr>
        <w:t>.</w:t>
      </w:r>
      <w:r w:rsidR="007E550A" w:rsidRPr="00DD4E69">
        <w:rPr>
          <w:rFonts w:ascii="Arial" w:hAnsi="Arial" w:cs="Arial"/>
          <w:b/>
          <w:sz w:val="18"/>
          <w:szCs w:val="18"/>
        </w:rPr>
        <w:t>4</w:t>
      </w:r>
      <w:r w:rsidR="00FD483A" w:rsidRPr="00DD4E69">
        <w:rPr>
          <w:rFonts w:ascii="Arial" w:hAnsi="Arial" w:cs="Arial"/>
          <w:b/>
          <w:sz w:val="18"/>
          <w:szCs w:val="18"/>
        </w:rPr>
        <w:t>.3</w:t>
      </w:r>
      <w:r w:rsidR="00E81ACC" w:rsidRPr="00DD4E69">
        <w:rPr>
          <w:rFonts w:ascii="Arial" w:hAnsi="Arial" w:cs="Arial"/>
          <w:b/>
          <w:sz w:val="18"/>
          <w:szCs w:val="18"/>
        </w:rPr>
        <w:t>.1</w:t>
      </w:r>
      <w:r w:rsidR="00FD483A" w:rsidRPr="00DD4E69">
        <w:rPr>
          <w:rFonts w:ascii="Arial" w:hAnsi="Arial" w:cs="Arial"/>
          <w:sz w:val="18"/>
          <w:szCs w:val="18"/>
        </w:rPr>
        <w:t>.</w:t>
      </w:r>
    </w:p>
    <w:p w14:paraId="3683F244" w14:textId="1D5616DC" w:rsidR="00271D1A" w:rsidRPr="00DD4E69" w:rsidRDefault="00271D1A" w:rsidP="001E19FE">
      <w:pPr>
        <w:numPr>
          <w:ilvl w:val="0"/>
          <w:numId w:val="34"/>
        </w:numPr>
        <w:spacing w:after="0" w:line="276" w:lineRule="auto"/>
        <w:ind w:left="1134" w:hanging="425"/>
        <w:rPr>
          <w:rFonts w:ascii="Arial" w:hAnsi="Arial" w:cs="Arial"/>
          <w:sz w:val="18"/>
          <w:szCs w:val="18"/>
        </w:rPr>
      </w:pPr>
      <w:r w:rsidRPr="00DD4E69">
        <w:rPr>
          <w:rFonts w:ascii="Arial" w:hAnsi="Arial" w:cs="Arial"/>
          <w:sz w:val="18"/>
          <w:szCs w:val="18"/>
        </w:rPr>
        <w:t xml:space="preserve">Registrar la máxima lectura en amplitud en dBm, y a ésta sumar las pérdidas y ganancias de la cadena de la configuración de prueba mediante la </w:t>
      </w:r>
      <w:r w:rsidRPr="00DD4E69">
        <w:rPr>
          <w:rFonts w:ascii="Arial" w:hAnsi="Arial" w:cs="Arial"/>
          <w:b/>
          <w:sz w:val="18"/>
          <w:szCs w:val="18"/>
        </w:rPr>
        <w:t>ecuación (</w:t>
      </w:r>
      <w:r w:rsidR="004B2E80" w:rsidRPr="00DD4E69">
        <w:rPr>
          <w:rFonts w:ascii="Arial" w:hAnsi="Arial" w:cs="Arial"/>
          <w:b/>
          <w:sz w:val="18"/>
          <w:szCs w:val="18"/>
        </w:rPr>
        <w:t>4</w:t>
      </w:r>
      <w:r w:rsidRPr="00DD4E69">
        <w:rPr>
          <w:rFonts w:ascii="Arial" w:hAnsi="Arial" w:cs="Arial"/>
          <w:b/>
          <w:sz w:val="18"/>
          <w:szCs w:val="18"/>
        </w:rPr>
        <w:t>)</w:t>
      </w:r>
      <w:r w:rsidRPr="00DD4E69">
        <w:rPr>
          <w:rFonts w:ascii="Arial" w:hAnsi="Arial" w:cs="Arial"/>
          <w:sz w:val="18"/>
          <w:szCs w:val="18"/>
        </w:rPr>
        <w:t xml:space="preserve"> para la configuración de </w:t>
      </w:r>
      <w:r w:rsidR="00F14B38" w:rsidRPr="00DD4E69">
        <w:rPr>
          <w:rFonts w:ascii="Arial" w:hAnsi="Arial" w:cs="Arial"/>
          <w:sz w:val="18"/>
          <w:szCs w:val="18"/>
        </w:rPr>
        <w:t>E</w:t>
      </w:r>
      <w:r w:rsidRPr="00DD4E69">
        <w:rPr>
          <w:rFonts w:ascii="Arial" w:hAnsi="Arial" w:cs="Arial"/>
          <w:sz w:val="18"/>
          <w:szCs w:val="18"/>
        </w:rPr>
        <w:t xml:space="preserve">misiones conducidas o </w:t>
      </w:r>
      <w:r w:rsidRPr="00DD4E69">
        <w:rPr>
          <w:rFonts w:ascii="Arial" w:hAnsi="Arial" w:cs="Arial"/>
          <w:b/>
          <w:sz w:val="18"/>
          <w:szCs w:val="18"/>
        </w:rPr>
        <w:t>ecuación (</w:t>
      </w:r>
      <w:r w:rsidR="004B2E80" w:rsidRPr="00DD4E69">
        <w:rPr>
          <w:rFonts w:ascii="Arial" w:hAnsi="Arial" w:cs="Arial"/>
          <w:b/>
          <w:sz w:val="18"/>
          <w:szCs w:val="18"/>
        </w:rPr>
        <w:t>5</w:t>
      </w:r>
      <w:r w:rsidRPr="00DD4E69">
        <w:rPr>
          <w:rFonts w:ascii="Arial" w:hAnsi="Arial" w:cs="Arial"/>
          <w:b/>
          <w:sz w:val="18"/>
          <w:szCs w:val="18"/>
        </w:rPr>
        <w:t>)</w:t>
      </w:r>
      <w:r w:rsidRPr="00DD4E69">
        <w:rPr>
          <w:rFonts w:ascii="Arial" w:hAnsi="Arial" w:cs="Arial"/>
          <w:sz w:val="18"/>
          <w:szCs w:val="18"/>
        </w:rPr>
        <w:t xml:space="preserve"> para la configuración de </w:t>
      </w:r>
      <w:r w:rsidR="00F14B38" w:rsidRPr="00DD4E69">
        <w:rPr>
          <w:rFonts w:ascii="Arial" w:hAnsi="Arial" w:cs="Arial"/>
          <w:sz w:val="18"/>
          <w:szCs w:val="18"/>
        </w:rPr>
        <w:t>E</w:t>
      </w:r>
      <w:r w:rsidRPr="00DD4E69">
        <w:rPr>
          <w:rFonts w:ascii="Arial" w:hAnsi="Arial" w:cs="Arial"/>
          <w:sz w:val="18"/>
          <w:szCs w:val="18"/>
        </w:rPr>
        <w:t xml:space="preserve">misiones radiadas, así como la correspondiente frecuencia en MHz para cada intervalo hasta llegar </w:t>
      </w:r>
      <w:r w:rsidRPr="00DD4E69">
        <w:rPr>
          <w:rFonts w:ascii="Arial" w:hAnsi="Arial" w:cs="Arial"/>
          <w:sz w:val="18"/>
          <w:szCs w:val="18"/>
        </w:rPr>
        <w:sym w:font="Symbol" w:char="F044"/>
      </w:r>
      <w:r w:rsidRPr="00DD4E69">
        <w:rPr>
          <w:rFonts w:ascii="Arial" w:hAnsi="Arial" w:cs="Arial"/>
          <w:sz w:val="18"/>
          <w:szCs w:val="18"/>
        </w:rPr>
        <w:t>ƒ</w:t>
      </w:r>
      <w:r w:rsidRPr="00DD4E69">
        <w:rPr>
          <w:rFonts w:ascii="Arial" w:hAnsi="Arial" w:cs="Arial"/>
          <w:sz w:val="18"/>
          <w:szCs w:val="18"/>
          <w:vertAlign w:val="subscript"/>
        </w:rPr>
        <w:t>OOB</w:t>
      </w:r>
      <w:r w:rsidRPr="00DD4E69">
        <w:rPr>
          <w:rFonts w:ascii="Arial" w:hAnsi="Arial" w:cs="Arial"/>
          <w:sz w:val="18"/>
          <w:szCs w:val="18"/>
        </w:rPr>
        <w:t xml:space="preserve"> en el espectro de la </w:t>
      </w:r>
      <w:r w:rsidR="00D70F81" w:rsidRPr="00DD4E69">
        <w:rPr>
          <w:rFonts w:ascii="Arial" w:hAnsi="Arial" w:cs="Arial"/>
          <w:sz w:val="18"/>
          <w:szCs w:val="18"/>
        </w:rPr>
        <w:t>E</w:t>
      </w:r>
      <w:r w:rsidRPr="00DD4E69">
        <w:rPr>
          <w:rFonts w:ascii="Arial" w:hAnsi="Arial" w:cs="Arial"/>
          <w:sz w:val="18"/>
          <w:szCs w:val="18"/>
        </w:rPr>
        <w:t xml:space="preserve">misión, </w:t>
      </w:r>
      <w:r w:rsidR="00244F5C" w:rsidRPr="00DD4E69">
        <w:rPr>
          <w:rFonts w:ascii="Arial" w:hAnsi="Arial" w:cs="Arial"/>
          <w:sz w:val="18"/>
          <w:szCs w:val="18"/>
        </w:rPr>
        <w:t>escalonar la frecuencia central del RBW conforme la</w:t>
      </w:r>
      <w:r w:rsidRPr="00DD4E69">
        <w:rPr>
          <w:rFonts w:ascii="Arial" w:hAnsi="Arial" w:cs="Arial"/>
          <w:sz w:val="18"/>
          <w:szCs w:val="18"/>
        </w:rPr>
        <w:t xml:space="preserve"> </w:t>
      </w:r>
      <w:r w:rsidRPr="00DD4E69">
        <w:rPr>
          <w:rFonts w:ascii="Arial" w:hAnsi="Arial" w:cs="Arial"/>
          <w:b/>
          <w:sz w:val="18"/>
          <w:szCs w:val="18"/>
        </w:rPr>
        <w:t xml:space="preserve">Tabla </w:t>
      </w:r>
      <w:r w:rsidR="00D41E30" w:rsidRPr="00DD4E69">
        <w:rPr>
          <w:rFonts w:ascii="Arial" w:hAnsi="Arial" w:cs="Arial"/>
          <w:b/>
          <w:sz w:val="18"/>
          <w:szCs w:val="18"/>
        </w:rPr>
        <w:t>2</w:t>
      </w:r>
      <w:r w:rsidR="00167274" w:rsidRPr="00DD4E69">
        <w:rPr>
          <w:rFonts w:ascii="Arial" w:hAnsi="Arial" w:cs="Arial"/>
          <w:b/>
          <w:sz w:val="18"/>
          <w:szCs w:val="18"/>
        </w:rPr>
        <w:t>3</w:t>
      </w:r>
      <w:r w:rsidR="00D41E30" w:rsidRPr="00DD4E69">
        <w:rPr>
          <w:rFonts w:ascii="Arial" w:hAnsi="Arial" w:cs="Arial"/>
          <w:sz w:val="18"/>
          <w:szCs w:val="18"/>
        </w:rPr>
        <w:t xml:space="preserve">. </w:t>
      </w:r>
      <w:r w:rsidRPr="00DD4E69">
        <w:rPr>
          <w:rFonts w:ascii="Arial" w:hAnsi="Arial" w:cs="Arial"/>
          <w:sz w:val="18"/>
          <w:szCs w:val="18"/>
        </w:rPr>
        <w:t>Posteriormente repetir los pasos del inciso c) y d) pero ahora para el lado derecho</w:t>
      </w:r>
      <w:r w:rsidR="00265C79" w:rsidRPr="00DD4E69">
        <w:rPr>
          <w:rFonts w:ascii="Arial" w:hAnsi="Arial" w:cs="Arial"/>
          <w:sz w:val="18"/>
          <w:szCs w:val="18"/>
        </w:rPr>
        <w:t xml:space="preserve"> de la traza</w:t>
      </w:r>
      <w:r w:rsidRPr="00DD4E69">
        <w:rPr>
          <w:rFonts w:ascii="Arial" w:hAnsi="Arial" w:cs="Arial"/>
          <w:sz w:val="18"/>
          <w:szCs w:val="18"/>
        </w:rPr>
        <w:t>.</w:t>
      </w:r>
    </w:p>
    <w:p w14:paraId="3EEF29D2" w14:textId="4DBC788E" w:rsidR="009F5773" w:rsidRPr="00DD4E69" w:rsidRDefault="00271D1A" w:rsidP="001E19FE">
      <w:pPr>
        <w:numPr>
          <w:ilvl w:val="0"/>
          <w:numId w:val="31"/>
        </w:numPr>
        <w:spacing w:after="0" w:line="276" w:lineRule="auto"/>
        <w:rPr>
          <w:rFonts w:ascii="Arial" w:hAnsi="Arial" w:cs="Arial"/>
          <w:sz w:val="18"/>
          <w:szCs w:val="18"/>
        </w:rPr>
      </w:pPr>
      <w:r w:rsidRPr="00DD4E69">
        <w:rPr>
          <w:rFonts w:ascii="Arial" w:hAnsi="Arial" w:cs="Arial"/>
          <w:sz w:val="18"/>
          <w:szCs w:val="18"/>
        </w:rPr>
        <w:t xml:space="preserve">Imprimir la gráfica correspondiente y anexar al </w:t>
      </w:r>
      <w:r w:rsidR="00FE6A97" w:rsidRPr="00DD4E69">
        <w:rPr>
          <w:rFonts w:ascii="Arial" w:hAnsi="Arial" w:cs="Arial"/>
          <w:sz w:val="18"/>
          <w:szCs w:val="18"/>
        </w:rPr>
        <w:t>r</w:t>
      </w:r>
      <w:r w:rsidRPr="00DD4E69">
        <w:rPr>
          <w:rFonts w:ascii="Arial" w:hAnsi="Arial" w:cs="Arial"/>
          <w:sz w:val="18"/>
          <w:szCs w:val="18"/>
        </w:rPr>
        <w:t xml:space="preserve">eporte de </w:t>
      </w:r>
      <w:r w:rsidR="00FE6A97" w:rsidRPr="00DD4E69">
        <w:rPr>
          <w:rFonts w:ascii="Arial" w:hAnsi="Arial" w:cs="Arial"/>
          <w:sz w:val="18"/>
          <w:szCs w:val="18"/>
        </w:rPr>
        <w:t>p</w:t>
      </w:r>
      <w:r w:rsidRPr="00DD4E69">
        <w:rPr>
          <w:rFonts w:ascii="Arial" w:hAnsi="Arial" w:cs="Arial"/>
          <w:sz w:val="18"/>
          <w:szCs w:val="18"/>
        </w:rPr>
        <w:t>ruebas.</w:t>
      </w:r>
    </w:p>
    <w:p w14:paraId="368449A6" w14:textId="7C3CF04C" w:rsidR="009F5773" w:rsidRPr="00DD4E69" w:rsidRDefault="009F5773" w:rsidP="001E19FE">
      <w:pPr>
        <w:numPr>
          <w:ilvl w:val="0"/>
          <w:numId w:val="31"/>
        </w:numPr>
        <w:spacing w:after="0" w:line="276" w:lineRule="auto"/>
        <w:rPr>
          <w:rFonts w:ascii="Arial" w:hAnsi="Arial" w:cs="Arial"/>
          <w:sz w:val="18"/>
          <w:szCs w:val="18"/>
        </w:rPr>
      </w:pPr>
      <w:r w:rsidRPr="00DD4E69">
        <w:rPr>
          <w:rFonts w:ascii="Arial" w:hAnsi="Arial" w:cs="Arial"/>
          <w:sz w:val="18"/>
          <w:szCs w:val="18"/>
        </w:rPr>
        <w:t xml:space="preserve">Repetir los pasos 3 a 5 con el DBP en modo </w:t>
      </w:r>
      <w:r w:rsidR="00FC033A" w:rsidRPr="00DD4E69">
        <w:rPr>
          <w:rFonts w:ascii="Arial" w:hAnsi="Arial" w:cs="Arial"/>
          <w:sz w:val="18"/>
          <w:szCs w:val="18"/>
        </w:rPr>
        <w:t>recepción/</w:t>
      </w:r>
      <w:r w:rsidRPr="00DD4E69">
        <w:rPr>
          <w:rFonts w:ascii="Arial" w:hAnsi="Arial" w:cs="Arial"/>
          <w:sz w:val="18"/>
          <w:szCs w:val="18"/>
        </w:rPr>
        <w:t>espera.</w:t>
      </w:r>
    </w:p>
    <w:p w14:paraId="2475BC34" w14:textId="62837E94" w:rsidR="00271D1A" w:rsidRPr="00DD4E69" w:rsidRDefault="00271D1A" w:rsidP="001E19FE">
      <w:pPr>
        <w:numPr>
          <w:ilvl w:val="0"/>
          <w:numId w:val="31"/>
        </w:numPr>
        <w:spacing w:after="0" w:line="276" w:lineRule="auto"/>
        <w:rPr>
          <w:rFonts w:ascii="Arial" w:hAnsi="Arial" w:cs="Arial"/>
          <w:sz w:val="18"/>
          <w:szCs w:val="18"/>
        </w:rPr>
      </w:pPr>
      <w:r w:rsidRPr="00DD4E69">
        <w:rPr>
          <w:rFonts w:ascii="Arial" w:hAnsi="Arial" w:cs="Arial"/>
          <w:sz w:val="18"/>
          <w:szCs w:val="18"/>
        </w:rPr>
        <w:t xml:space="preserve">El contorno de las Emisiones fuera de banda debe cumplir con la establecido en el numeral </w:t>
      </w:r>
      <w:r w:rsidR="00746DC2" w:rsidRPr="00DD4E69">
        <w:rPr>
          <w:rFonts w:ascii="Arial" w:hAnsi="Arial" w:cs="Arial"/>
          <w:b/>
          <w:sz w:val="18"/>
          <w:szCs w:val="18"/>
        </w:rPr>
        <w:t>7</w:t>
      </w:r>
      <w:r w:rsidRPr="00DD4E69">
        <w:rPr>
          <w:rFonts w:ascii="Arial" w:hAnsi="Arial" w:cs="Arial"/>
          <w:b/>
          <w:sz w:val="18"/>
          <w:szCs w:val="18"/>
        </w:rPr>
        <w:t>.</w:t>
      </w:r>
      <w:r w:rsidR="007E550A" w:rsidRPr="00DD4E69">
        <w:rPr>
          <w:rFonts w:ascii="Arial" w:hAnsi="Arial" w:cs="Arial"/>
          <w:b/>
          <w:sz w:val="18"/>
          <w:szCs w:val="18"/>
        </w:rPr>
        <w:t>1</w:t>
      </w:r>
      <w:r w:rsidRPr="00DD4E69">
        <w:rPr>
          <w:rFonts w:ascii="Arial" w:hAnsi="Arial" w:cs="Arial"/>
          <w:b/>
          <w:sz w:val="18"/>
          <w:szCs w:val="18"/>
        </w:rPr>
        <w:t>.</w:t>
      </w:r>
      <w:r w:rsidR="008D5331" w:rsidRPr="00DD4E69">
        <w:rPr>
          <w:rFonts w:ascii="Arial" w:hAnsi="Arial" w:cs="Arial"/>
          <w:b/>
          <w:sz w:val="18"/>
          <w:szCs w:val="18"/>
        </w:rPr>
        <w:t>3</w:t>
      </w:r>
      <w:r w:rsidR="00D902F0" w:rsidRPr="00DD4E69">
        <w:rPr>
          <w:rFonts w:ascii="Arial" w:hAnsi="Arial" w:cs="Arial"/>
          <w:b/>
          <w:sz w:val="18"/>
          <w:szCs w:val="18"/>
        </w:rPr>
        <w:t>.1</w:t>
      </w:r>
      <w:r w:rsidRPr="00DD4E69">
        <w:rPr>
          <w:rFonts w:ascii="Arial" w:hAnsi="Arial" w:cs="Arial"/>
          <w:sz w:val="18"/>
          <w:szCs w:val="18"/>
        </w:rPr>
        <w:t>,</w:t>
      </w:r>
      <w:r w:rsidR="008D5331" w:rsidRPr="00DD4E69">
        <w:rPr>
          <w:rFonts w:ascii="Arial" w:hAnsi="Arial" w:cs="Arial"/>
          <w:sz w:val="18"/>
          <w:szCs w:val="18"/>
        </w:rPr>
        <w:t xml:space="preserve"> </w:t>
      </w:r>
      <w:r w:rsidR="00746DC2" w:rsidRPr="00DD4E69">
        <w:rPr>
          <w:rFonts w:ascii="Arial" w:hAnsi="Arial" w:cs="Arial"/>
          <w:b/>
          <w:sz w:val="18"/>
          <w:szCs w:val="18"/>
        </w:rPr>
        <w:t>7</w:t>
      </w:r>
      <w:r w:rsidR="008D5331" w:rsidRPr="00DD4E69">
        <w:rPr>
          <w:rFonts w:ascii="Arial" w:hAnsi="Arial" w:cs="Arial"/>
          <w:b/>
          <w:sz w:val="18"/>
          <w:szCs w:val="18"/>
        </w:rPr>
        <w:t>.</w:t>
      </w:r>
      <w:r w:rsidR="007E550A" w:rsidRPr="00DD4E69">
        <w:rPr>
          <w:rFonts w:ascii="Arial" w:hAnsi="Arial" w:cs="Arial"/>
          <w:b/>
          <w:sz w:val="18"/>
          <w:szCs w:val="18"/>
        </w:rPr>
        <w:t>2</w:t>
      </w:r>
      <w:r w:rsidR="008D5331" w:rsidRPr="00DD4E69">
        <w:rPr>
          <w:rFonts w:ascii="Arial" w:hAnsi="Arial" w:cs="Arial"/>
          <w:b/>
          <w:sz w:val="18"/>
          <w:szCs w:val="18"/>
        </w:rPr>
        <w:t>.3</w:t>
      </w:r>
      <w:r w:rsidR="00E81ACC" w:rsidRPr="00DD4E69">
        <w:rPr>
          <w:rFonts w:ascii="Arial" w:hAnsi="Arial" w:cs="Arial"/>
          <w:b/>
          <w:sz w:val="18"/>
          <w:szCs w:val="18"/>
        </w:rPr>
        <w:t>.1</w:t>
      </w:r>
      <w:r w:rsidR="008D5331" w:rsidRPr="00DD4E69">
        <w:rPr>
          <w:rFonts w:ascii="Arial" w:hAnsi="Arial" w:cs="Arial"/>
          <w:sz w:val="18"/>
          <w:szCs w:val="18"/>
        </w:rPr>
        <w:t xml:space="preserve">, </w:t>
      </w:r>
      <w:r w:rsidR="00746DC2" w:rsidRPr="00DD4E69">
        <w:rPr>
          <w:rFonts w:ascii="Arial" w:hAnsi="Arial" w:cs="Arial"/>
          <w:b/>
          <w:sz w:val="18"/>
          <w:szCs w:val="18"/>
        </w:rPr>
        <w:t>7</w:t>
      </w:r>
      <w:r w:rsidR="008D5331" w:rsidRPr="00DD4E69">
        <w:rPr>
          <w:rFonts w:ascii="Arial" w:hAnsi="Arial" w:cs="Arial"/>
          <w:b/>
          <w:sz w:val="18"/>
          <w:szCs w:val="18"/>
        </w:rPr>
        <w:t>.</w:t>
      </w:r>
      <w:r w:rsidR="007E550A" w:rsidRPr="00DD4E69">
        <w:rPr>
          <w:rFonts w:ascii="Arial" w:hAnsi="Arial" w:cs="Arial"/>
          <w:b/>
          <w:sz w:val="18"/>
          <w:szCs w:val="18"/>
        </w:rPr>
        <w:t>3</w:t>
      </w:r>
      <w:r w:rsidR="008D5331" w:rsidRPr="00DD4E69">
        <w:rPr>
          <w:rFonts w:ascii="Arial" w:hAnsi="Arial" w:cs="Arial"/>
          <w:b/>
          <w:sz w:val="18"/>
          <w:szCs w:val="18"/>
        </w:rPr>
        <w:t>.3</w:t>
      </w:r>
      <w:r w:rsidR="00E81ACC" w:rsidRPr="00DD4E69">
        <w:rPr>
          <w:rFonts w:ascii="Arial" w:hAnsi="Arial" w:cs="Arial"/>
          <w:b/>
          <w:sz w:val="18"/>
          <w:szCs w:val="18"/>
        </w:rPr>
        <w:t>.1</w:t>
      </w:r>
      <w:r w:rsidR="00071ED0" w:rsidRPr="00DD4E69">
        <w:rPr>
          <w:rFonts w:ascii="Arial" w:hAnsi="Arial" w:cs="Arial"/>
          <w:sz w:val="18"/>
          <w:szCs w:val="18"/>
        </w:rPr>
        <w:t xml:space="preserve"> o</w:t>
      </w:r>
      <w:r w:rsidR="008D5331" w:rsidRPr="00DD4E69">
        <w:rPr>
          <w:rFonts w:ascii="Arial" w:hAnsi="Arial" w:cs="Arial"/>
          <w:sz w:val="18"/>
          <w:szCs w:val="18"/>
        </w:rPr>
        <w:t xml:space="preserve"> </w:t>
      </w:r>
      <w:r w:rsidR="00746DC2" w:rsidRPr="00DD4E69">
        <w:rPr>
          <w:rFonts w:ascii="Arial" w:hAnsi="Arial" w:cs="Arial"/>
          <w:b/>
          <w:sz w:val="18"/>
          <w:szCs w:val="18"/>
        </w:rPr>
        <w:t>7</w:t>
      </w:r>
      <w:r w:rsidR="008D5331" w:rsidRPr="00DD4E69">
        <w:rPr>
          <w:rFonts w:ascii="Arial" w:hAnsi="Arial" w:cs="Arial"/>
          <w:b/>
          <w:sz w:val="18"/>
          <w:szCs w:val="18"/>
        </w:rPr>
        <w:t>.</w:t>
      </w:r>
      <w:r w:rsidR="007E550A" w:rsidRPr="00DD4E69">
        <w:rPr>
          <w:rFonts w:ascii="Arial" w:hAnsi="Arial" w:cs="Arial"/>
          <w:b/>
          <w:sz w:val="18"/>
          <w:szCs w:val="18"/>
        </w:rPr>
        <w:t>4</w:t>
      </w:r>
      <w:r w:rsidR="008D5331" w:rsidRPr="00DD4E69">
        <w:rPr>
          <w:rFonts w:ascii="Arial" w:hAnsi="Arial" w:cs="Arial"/>
          <w:b/>
          <w:sz w:val="18"/>
          <w:szCs w:val="18"/>
        </w:rPr>
        <w:t>.3</w:t>
      </w:r>
      <w:r w:rsidR="00E81ACC" w:rsidRPr="00DD4E69">
        <w:rPr>
          <w:rFonts w:ascii="Arial" w:hAnsi="Arial" w:cs="Arial"/>
          <w:b/>
          <w:sz w:val="18"/>
          <w:szCs w:val="18"/>
        </w:rPr>
        <w:t>.1</w:t>
      </w:r>
      <w:r w:rsidR="008D5331" w:rsidRPr="00DD4E69">
        <w:rPr>
          <w:rFonts w:ascii="Arial" w:hAnsi="Arial" w:cs="Arial"/>
          <w:sz w:val="18"/>
          <w:szCs w:val="18"/>
        </w:rPr>
        <w:t>, según sea el caso.</w:t>
      </w:r>
      <w:r w:rsidRPr="00DD4E69">
        <w:rPr>
          <w:rFonts w:ascii="Arial" w:hAnsi="Arial" w:cs="Arial"/>
          <w:sz w:val="18"/>
          <w:szCs w:val="18"/>
        </w:rPr>
        <w:t xml:space="preserve"> </w:t>
      </w:r>
    </w:p>
    <w:p w14:paraId="148E52AA" w14:textId="77777777" w:rsidR="00265C79" w:rsidRPr="00DD4E69" w:rsidRDefault="00265C79" w:rsidP="001E19FE">
      <w:pPr>
        <w:spacing w:after="0" w:line="276" w:lineRule="auto"/>
        <w:rPr>
          <w:rFonts w:ascii="Arial" w:hAnsi="Arial" w:cs="Arial"/>
          <w:sz w:val="18"/>
          <w:szCs w:val="18"/>
        </w:rPr>
      </w:pPr>
    </w:p>
    <w:p w14:paraId="34CED7E3" w14:textId="47FF500D" w:rsidR="00774A98" w:rsidRPr="00DD4E69" w:rsidRDefault="00721943" w:rsidP="001E19FE">
      <w:pPr>
        <w:pStyle w:val="Ttulo4"/>
        <w:spacing w:before="0" w:line="276" w:lineRule="auto"/>
        <w:ind w:left="851"/>
        <w:rPr>
          <w:rFonts w:ascii="Arial" w:hAnsi="Arial" w:cs="Arial"/>
          <w:sz w:val="18"/>
          <w:szCs w:val="18"/>
        </w:rPr>
      </w:pPr>
      <w:bookmarkStart w:id="239" w:name="_Toc48654629"/>
      <w:bookmarkStart w:id="240" w:name="_Toc51320633"/>
      <w:bookmarkStart w:id="241" w:name="_Toc179544716"/>
      <w:r w:rsidRPr="00DD4E69">
        <w:rPr>
          <w:rFonts w:ascii="Arial" w:hAnsi="Arial" w:cs="Arial"/>
          <w:sz w:val="18"/>
          <w:szCs w:val="18"/>
        </w:rPr>
        <w:t>EMISIONES NO ESENCIALES</w:t>
      </w:r>
      <w:bookmarkEnd w:id="239"/>
      <w:bookmarkEnd w:id="240"/>
      <w:bookmarkEnd w:id="241"/>
      <w:r w:rsidRPr="00DD4E69">
        <w:rPr>
          <w:rFonts w:ascii="Arial" w:hAnsi="Arial" w:cs="Arial"/>
          <w:sz w:val="18"/>
          <w:szCs w:val="18"/>
        </w:rPr>
        <w:t xml:space="preserve"> </w:t>
      </w:r>
    </w:p>
    <w:p w14:paraId="4AE60532" w14:textId="77777777" w:rsidR="00436E14" w:rsidRDefault="00436E14" w:rsidP="001E19FE">
      <w:pPr>
        <w:spacing w:after="0" w:line="276" w:lineRule="auto"/>
        <w:rPr>
          <w:rFonts w:ascii="Arial" w:hAnsi="Arial" w:cs="Arial"/>
          <w:sz w:val="18"/>
          <w:szCs w:val="18"/>
        </w:rPr>
      </w:pPr>
    </w:p>
    <w:p w14:paraId="7191E5C2" w14:textId="1EFC2A0D" w:rsidR="00271D1A" w:rsidRPr="00DD4E69" w:rsidRDefault="00271D1A" w:rsidP="001E19FE">
      <w:pPr>
        <w:spacing w:after="0" w:line="276" w:lineRule="auto"/>
        <w:rPr>
          <w:rFonts w:ascii="Arial" w:hAnsi="Arial" w:cs="Arial"/>
          <w:sz w:val="18"/>
          <w:szCs w:val="18"/>
        </w:rPr>
      </w:pPr>
      <w:r w:rsidRPr="00DD4E69">
        <w:rPr>
          <w:rFonts w:ascii="Arial" w:hAnsi="Arial" w:cs="Arial"/>
          <w:sz w:val="18"/>
          <w:szCs w:val="18"/>
        </w:rPr>
        <w:t>Las mediciones se efectúan utilizando un acoplador direccional</w:t>
      </w:r>
      <w:r w:rsidR="00CC23D1" w:rsidRPr="00DD4E69">
        <w:rPr>
          <w:rFonts w:ascii="Arial" w:hAnsi="Arial" w:cs="Arial"/>
          <w:sz w:val="18"/>
          <w:szCs w:val="18"/>
        </w:rPr>
        <w:t>/divisor de potencia</w:t>
      </w:r>
      <w:r w:rsidRPr="00DD4E69">
        <w:rPr>
          <w:rFonts w:ascii="Arial" w:hAnsi="Arial" w:cs="Arial"/>
          <w:sz w:val="18"/>
          <w:szCs w:val="18"/>
        </w:rPr>
        <w:t xml:space="preserve"> con capacidad para </w:t>
      </w:r>
      <w:r w:rsidR="008E674C" w:rsidRPr="00DD4E69">
        <w:rPr>
          <w:rFonts w:ascii="Arial" w:hAnsi="Arial" w:cs="Arial"/>
          <w:sz w:val="18"/>
          <w:szCs w:val="18"/>
        </w:rPr>
        <w:t xml:space="preserve">operar </w:t>
      </w:r>
      <w:r w:rsidRPr="00DD4E69">
        <w:rPr>
          <w:rFonts w:ascii="Arial" w:hAnsi="Arial" w:cs="Arial"/>
          <w:sz w:val="18"/>
          <w:szCs w:val="18"/>
        </w:rPr>
        <w:t xml:space="preserve">la potencia de la </w:t>
      </w:r>
      <w:r w:rsidR="00D70F81" w:rsidRPr="00DD4E69">
        <w:rPr>
          <w:rFonts w:ascii="Arial" w:hAnsi="Arial" w:cs="Arial"/>
          <w:sz w:val="18"/>
          <w:szCs w:val="18"/>
        </w:rPr>
        <w:t>E</w:t>
      </w:r>
      <w:r w:rsidRPr="00DD4E69">
        <w:rPr>
          <w:rFonts w:ascii="Arial" w:hAnsi="Arial" w:cs="Arial"/>
          <w:sz w:val="18"/>
          <w:szCs w:val="18"/>
        </w:rPr>
        <w:t>misión fundamental. La impedancia de este acoplador</w:t>
      </w:r>
      <w:r w:rsidR="00CC23D1" w:rsidRPr="00DD4E69">
        <w:rPr>
          <w:rFonts w:ascii="Arial" w:hAnsi="Arial" w:cs="Arial"/>
          <w:sz w:val="18"/>
          <w:szCs w:val="18"/>
        </w:rPr>
        <w:t xml:space="preserve"> direccional</w:t>
      </w:r>
      <w:r w:rsidRPr="00DD4E69">
        <w:rPr>
          <w:rFonts w:ascii="Arial" w:hAnsi="Arial" w:cs="Arial"/>
          <w:sz w:val="18"/>
          <w:szCs w:val="18"/>
        </w:rPr>
        <w:t xml:space="preserve"> se debe adaptar a la impedancia del transmisor en la frecuencia fundamental.</w:t>
      </w:r>
    </w:p>
    <w:p w14:paraId="28AED49F" w14:textId="0243B3F8" w:rsidR="00721943" w:rsidRPr="00DD4E69" w:rsidRDefault="00721943" w:rsidP="001E19FE">
      <w:pPr>
        <w:spacing w:after="0" w:line="276" w:lineRule="auto"/>
        <w:rPr>
          <w:rFonts w:ascii="Arial" w:hAnsi="Arial" w:cs="Arial"/>
          <w:sz w:val="18"/>
          <w:szCs w:val="18"/>
        </w:rPr>
      </w:pPr>
    </w:p>
    <w:p w14:paraId="7A5BDA27" w14:textId="5EA65569" w:rsidR="00721943" w:rsidRPr="00DD4E69" w:rsidRDefault="00E81ACC" w:rsidP="001E19FE">
      <w:pPr>
        <w:pStyle w:val="Ttulo5"/>
        <w:spacing w:before="0" w:line="276" w:lineRule="auto"/>
        <w:ind w:left="851" w:hanging="851"/>
        <w:rPr>
          <w:rFonts w:ascii="Arial" w:hAnsi="Arial" w:cs="Arial"/>
          <w:sz w:val="18"/>
          <w:szCs w:val="18"/>
        </w:rPr>
      </w:pPr>
      <w:bookmarkStart w:id="242" w:name="_Toc48654630"/>
      <w:bookmarkStart w:id="243" w:name="_Toc51320634"/>
      <w:bookmarkStart w:id="244" w:name="_Toc179544717"/>
      <w:r w:rsidRPr="00DD4E69">
        <w:rPr>
          <w:rFonts w:ascii="Arial" w:hAnsi="Arial" w:cs="Arial"/>
          <w:sz w:val="18"/>
          <w:szCs w:val="18"/>
        </w:rPr>
        <w:t>INSTRUMENTO</w:t>
      </w:r>
      <w:r w:rsidR="00721943" w:rsidRPr="00DD4E69">
        <w:rPr>
          <w:rFonts w:ascii="Arial" w:hAnsi="Arial" w:cs="Arial"/>
          <w:sz w:val="18"/>
          <w:szCs w:val="18"/>
        </w:rPr>
        <w:t>S DE PRUEBA</w:t>
      </w:r>
      <w:bookmarkEnd w:id="242"/>
      <w:bookmarkEnd w:id="243"/>
      <w:r w:rsidR="0077309C" w:rsidRPr="00DD4E69">
        <w:rPr>
          <w:rFonts w:ascii="Arial" w:hAnsi="Arial" w:cs="Arial"/>
          <w:sz w:val="18"/>
          <w:szCs w:val="18"/>
        </w:rPr>
        <w:t xml:space="preserve"> Y ACCESORIOS</w:t>
      </w:r>
      <w:bookmarkEnd w:id="244"/>
    </w:p>
    <w:p w14:paraId="2EA65FD5" w14:textId="77777777" w:rsidR="00436E14" w:rsidRDefault="00436E14" w:rsidP="001E19FE">
      <w:pPr>
        <w:pStyle w:val="Prrafodelista"/>
        <w:spacing w:after="0" w:line="276" w:lineRule="auto"/>
        <w:rPr>
          <w:rFonts w:ascii="Arial" w:hAnsi="Arial" w:cs="Arial"/>
          <w:sz w:val="18"/>
          <w:szCs w:val="18"/>
        </w:rPr>
      </w:pPr>
    </w:p>
    <w:p w14:paraId="2EBDEBFA" w14:textId="1FCDA101" w:rsidR="00271D1A" w:rsidRPr="00DD4E69" w:rsidRDefault="00271D1A" w:rsidP="001E19FE">
      <w:pPr>
        <w:pStyle w:val="Prrafodelista"/>
        <w:numPr>
          <w:ilvl w:val="0"/>
          <w:numId w:val="49"/>
        </w:numPr>
        <w:spacing w:after="0" w:line="276" w:lineRule="auto"/>
        <w:rPr>
          <w:rFonts w:ascii="Arial" w:hAnsi="Arial" w:cs="Arial"/>
          <w:sz w:val="18"/>
          <w:szCs w:val="18"/>
        </w:rPr>
      </w:pPr>
      <w:r w:rsidRPr="00DD4E69">
        <w:rPr>
          <w:rFonts w:ascii="Arial" w:hAnsi="Arial" w:cs="Arial"/>
          <w:sz w:val="18"/>
          <w:szCs w:val="18"/>
        </w:rPr>
        <w:t>Analizador de espectro;</w:t>
      </w:r>
    </w:p>
    <w:p w14:paraId="4712A52B" w14:textId="77777777" w:rsidR="00271D1A" w:rsidRPr="00DD4E69" w:rsidRDefault="00271D1A" w:rsidP="001E19FE">
      <w:pPr>
        <w:pStyle w:val="Prrafodelista"/>
        <w:numPr>
          <w:ilvl w:val="0"/>
          <w:numId w:val="49"/>
        </w:numPr>
        <w:spacing w:after="0" w:line="276" w:lineRule="auto"/>
        <w:rPr>
          <w:rFonts w:ascii="Arial" w:hAnsi="Arial" w:cs="Arial"/>
          <w:sz w:val="18"/>
          <w:szCs w:val="18"/>
        </w:rPr>
      </w:pPr>
      <w:r w:rsidRPr="00DD4E69">
        <w:rPr>
          <w:rFonts w:ascii="Arial" w:hAnsi="Arial" w:cs="Arial"/>
          <w:sz w:val="18"/>
          <w:szCs w:val="18"/>
        </w:rPr>
        <w:t>Cables de conexión/Guías de onda;</w:t>
      </w:r>
    </w:p>
    <w:p w14:paraId="31574A2C" w14:textId="77777777" w:rsidR="00271D1A" w:rsidRPr="00DD4E69" w:rsidRDefault="00271D1A" w:rsidP="001E19FE">
      <w:pPr>
        <w:pStyle w:val="Prrafodelista"/>
        <w:numPr>
          <w:ilvl w:val="0"/>
          <w:numId w:val="49"/>
        </w:numPr>
        <w:spacing w:after="0" w:line="276" w:lineRule="auto"/>
        <w:rPr>
          <w:rFonts w:ascii="Arial" w:hAnsi="Arial" w:cs="Arial"/>
          <w:sz w:val="18"/>
          <w:szCs w:val="18"/>
        </w:rPr>
      </w:pPr>
      <w:r w:rsidRPr="00DD4E69">
        <w:rPr>
          <w:rFonts w:ascii="Arial" w:hAnsi="Arial" w:cs="Arial"/>
          <w:sz w:val="18"/>
          <w:szCs w:val="18"/>
        </w:rPr>
        <w:t xml:space="preserve">Atenuador; </w:t>
      </w:r>
    </w:p>
    <w:p w14:paraId="7CC554DE" w14:textId="20336080" w:rsidR="00271D1A" w:rsidRPr="00DD4E69" w:rsidRDefault="00271D1A" w:rsidP="001E19FE">
      <w:pPr>
        <w:pStyle w:val="Prrafodelista"/>
        <w:numPr>
          <w:ilvl w:val="0"/>
          <w:numId w:val="49"/>
        </w:numPr>
        <w:spacing w:after="0" w:line="276" w:lineRule="auto"/>
        <w:rPr>
          <w:rFonts w:ascii="Arial" w:hAnsi="Arial" w:cs="Arial"/>
          <w:sz w:val="18"/>
          <w:szCs w:val="18"/>
        </w:rPr>
      </w:pPr>
      <w:r w:rsidRPr="00DD4E69">
        <w:rPr>
          <w:rFonts w:ascii="Arial" w:hAnsi="Arial" w:cs="Arial"/>
          <w:sz w:val="18"/>
          <w:szCs w:val="18"/>
        </w:rPr>
        <w:lastRenderedPageBreak/>
        <w:t>Acoplador direccional/divisor de potencia;</w:t>
      </w:r>
    </w:p>
    <w:p w14:paraId="4D24F22B" w14:textId="03AE9E1F" w:rsidR="00271D1A" w:rsidRPr="00DD4E69" w:rsidRDefault="00271D1A" w:rsidP="001E19FE">
      <w:pPr>
        <w:pStyle w:val="Prrafodelista"/>
        <w:numPr>
          <w:ilvl w:val="0"/>
          <w:numId w:val="49"/>
        </w:numPr>
        <w:spacing w:after="0" w:line="276" w:lineRule="auto"/>
        <w:rPr>
          <w:rFonts w:ascii="Arial" w:hAnsi="Arial" w:cs="Arial"/>
          <w:sz w:val="18"/>
          <w:szCs w:val="18"/>
        </w:rPr>
      </w:pPr>
      <w:r w:rsidRPr="00DD4E69">
        <w:rPr>
          <w:rFonts w:ascii="Arial" w:hAnsi="Arial" w:cs="Arial"/>
          <w:sz w:val="18"/>
          <w:szCs w:val="18"/>
        </w:rPr>
        <w:t xml:space="preserve">Antena de referencia calibrada, en caso de medición de </w:t>
      </w:r>
      <w:r w:rsidR="00237182" w:rsidRPr="00DD4E69">
        <w:rPr>
          <w:rFonts w:ascii="Arial" w:hAnsi="Arial" w:cs="Arial"/>
          <w:sz w:val="18"/>
          <w:szCs w:val="18"/>
        </w:rPr>
        <w:t>E</w:t>
      </w:r>
      <w:r w:rsidRPr="00DD4E69">
        <w:rPr>
          <w:rFonts w:ascii="Arial" w:hAnsi="Arial" w:cs="Arial"/>
          <w:sz w:val="18"/>
          <w:szCs w:val="18"/>
        </w:rPr>
        <w:t>misiones radiadas</w:t>
      </w:r>
      <w:r w:rsidR="00CC23D1" w:rsidRPr="00DD4E69">
        <w:rPr>
          <w:rFonts w:ascii="Arial" w:hAnsi="Arial" w:cs="Arial"/>
          <w:sz w:val="18"/>
          <w:szCs w:val="18"/>
        </w:rPr>
        <w:t>.</w:t>
      </w:r>
    </w:p>
    <w:p w14:paraId="1EC7591C" w14:textId="42B0B062" w:rsidR="00271D1A" w:rsidRPr="00DD4E69" w:rsidRDefault="00271D1A" w:rsidP="001E19FE">
      <w:pPr>
        <w:spacing w:after="0" w:line="276" w:lineRule="auto"/>
        <w:rPr>
          <w:rFonts w:ascii="Arial" w:hAnsi="Arial" w:cs="Arial"/>
          <w:sz w:val="18"/>
          <w:szCs w:val="18"/>
        </w:rPr>
      </w:pPr>
    </w:p>
    <w:p w14:paraId="4EC235AA" w14:textId="60D62696" w:rsidR="00721943" w:rsidRPr="00DD4E69" w:rsidRDefault="00721943" w:rsidP="001E19FE">
      <w:pPr>
        <w:pStyle w:val="Ttulo5"/>
        <w:spacing w:before="0" w:line="276" w:lineRule="auto"/>
        <w:ind w:left="851" w:hanging="851"/>
        <w:rPr>
          <w:rFonts w:ascii="Arial" w:hAnsi="Arial" w:cs="Arial"/>
          <w:sz w:val="18"/>
          <w:szCs w:val="18"/>
        </w:rPr>
      </w:pPr>
      <w:bookmarkStart w:id="245" w:name="_Toc48654631"/>
      <w:bookmarkStart w:id="246" w:name="_Toc51320635"/>
      <w:bookmarkStart w:id="247" w:name="_Toc179544718"/>
      <w:r w:rsidRPr="00DD4E69">
        <w:rPr>
          <w:rFonts w:ascii="Arial" w:hAnsi="Arial" w:cs="Arial"/>
          <w:sz w:val="18"/>
          <w:szCs w:val="18"/>
        </w:rPr>
        <w:t>CONFIGURACIÓN DE PRUEBA</w:t>
      </w:r>
      <w:bookmarkEnd w:id="245"/>
      <w:bookmarkEnd w:id="246"/>
      <w:bookmarkEnd w:id="247"/>
    </w:p>
    <w:p w14:paraId="1D6702DE" w14:textId="77777777" w:rsidR="00436E14" w:rsidRDefault="00436E14" w:rsidP="001E19FE">
      <w:pPr>
        <w:keepNext/>
        <w:spacing w:after="0" w:line="276" w:lineRule="auto"/>
        <w:rPr>
          <w:rFonts w:ascii="Arial" w:hAnsi="Arial" w:cs="Arial"/>
          <w:sz w:val="18"/>
          <w:szCs w:val="18"/>
        </w:rPr>
      </w:pPr>
    </w:p>
    <w:p w14:paraId="14C8B7CA" w14:textId="43E4037F" w:rsidR="00271D1A" w:rsidRPr="00DD4E69" w:rsidRDefault="00271D1A" w:rsidP="001E19FE">
      <w:pPr>
        <w:keepNext/>
        <w:spacing w:after="0" w:line="276" w:lineRule="auto"/>
        <w:rPr>
          <w:rFonts w:ascii="Arial" w:hAnsi="Arial" w:cs="Arial"/>
          <w:sz w:val="18"/>
          <w:szCs w:val="18"/>
        </w:rPr>
      </w:pPr>
      <w:r w:rsidRPr="00DD4E69">
        <w:rPr>
          <w:rFonts w:ascii="Arial" w:hAnsi="Arial" w:cs="Arial"/>
          <w:sz w:val="18"/>
          <w:szCs w:val="18"/>
        </w:rPr>
        <w:t xml:space="preserve">Armar la configuración de prueba de acuerdo </w:t>
      </w:r>
      <w:r w:rsidR="007B4A00" w:rsidRPr="00DD4E69">
        <w:rPr>
          <w:rFonts w:ascii="Arial" w:hAnsi="Arial" w:cs="Arial"/>
          <w:sz w:val="18"/>
          <w:szCs w:val="18"/>
        </w:rPr>
        <w:t>con</w:t>
      </w:r>
      <w:r w:rsidRPr="00DD4E69">
        <w:rPr>
          <w:rFonts w:ascii="Arial" w:hAnsi="Arial" w:cs="Arial"/>
          <w:sz w:val="18"/>
          <w:szCs w:val="18"/>
        </w:rPr>
        <w:t xml:space="preserve"> lo siguiente:</w:t>
      </w:r>
    </w:p>
    <w:p w14:paraId="733F7162" w14:textId="3166D144" w:rsidR="00271D1A" w:rsidRPr="00DD4E69" w:rsidRDefault="00271D1A" w:rsidP="001E19FE">
      <w:pPr>
        <w:pStyle w:val="Prrafodelista"/>
        <w:numPr>
          <w:ilvl w:val="0"/>
          <w:numId w:val="35"/>
        </w:numPr>
        <w:spacing w:after="0" w:line="276" w:lineRule="auto"/>
        <w:ind w:hanging="436"/>
        <w:contextualSpacing w:val="0"/>
        <w:rPr>
          <w:rFonts w:ascii="Arial" w:hAnsi="Arial" w:cs="Arial"/>
          <w:sz w:val="18"/>
          <w:szCs w:val="18"/>
        </w:rPr>
      </w:pPr>
      <w:r w:rsidRPr="00DD4E69">
        <w:rPr>
          <w:rFonts w:ascii="Arial" w:hAnsi="Arial" w:cs="Arial"/>
          <w:sz w:val="18"/>
          <w:szCs w:val="18"/>
        </w:rPr>
        <w:t xml:space="preserve">Configuración para medición de </w:t>
      </w:r>
      <w:r w:rsidR="00237182" w:rsidRPr="00DD4E69">
        <w:rPr>
          <w:rFonts w:ascii="Arial" w:hAnsi="Arial" w:cs="Arial"/>
          <w:sz w:val="18"/>
          <w:szCs w:val="18"/>
        </w:rPr>
        <w:t>E</w:t>
      </w:r>
      <w:r w:rsidRPr="00DD4E69">
        <w:rPr>
          <w:rFonts w:ascii="Arial" w:hAnsi="Arial" w:cs="Arial"/>
          <w:sz w:val="18"/>
          <w:szCs w:val="18"/>
        </w:rPr>
        <w:t>misiones conducidas (</w:t>
      </w:r>
      <w:r w:rsidRPr="00DD4E69">
        <w:rPr>
          <w:rFonts w:ascii="Arial" w:hAnsi="Arial" w:cs="Arial"/>
          <w:b/>
          <w:sz w:val="18"/>
          <w:szCs w:val="18"/>
        </w:rPr>
        <w:t xml:space="preserve">Figura </w:t>
      </w:r>
      <w:r w:rsidR="009B1947" w:rsidRPr="00DD4E69">
        <w:rPr>
          <w:rFonts w:ascii="Arial" w:hAnsi="Arial" w:cs="Arial"/>
          <w:b/>
          <w:sz w:val="18"/>
          <w:szCs w:val="18"/>
        </w:rPr>
        <w:t>3</w:t>
      </w:r>
      <w:r w:rsidRPr="00DD4E69">
        <w:rPr>
          <w:rFonts w:ascii="Arial" w:hAnsi="Arial" w:cs="Arial"/>
          <w:sz w:val="18"/>
          <w:szCs w:val="18"/>
        </w:rPr>
        <w:t xml:space="preserve"> y lo establecido en el numeral </w:t>
      </w:r>
      <w:r w:rsidR="00756377" w:rsidRPr="00DD4E69">
        <w:rPr>
          <w:rFonts w:ascii="Arial" w:hAnsi="Arial" w:cs="Arial"/>
          <w:b/>
          <w:sz w:val="18"/>
          <w:szCs w:val="18"/>
        </w:rPr>
        <w:t>8</w:t>
      </w:r>
      <w:r w:rsidRPr="00DD4E69">
        <w:rPr>
          <w:rFonts w:ascii="Arial" w:hAnsi="Arial" w:cs="Arial"/>
          <w:b/>
          <w:sz w:val="18"/>
          <w:szCs w:val="18"/>
        </w:rPr>
        <w:t>.3.1.1</w:t>
      </w:r>
      <w:r w:rsidRPr="00DD4E69">
        <w:rPr>
          <w:rFonts w:ascii="Arial" w:hAnsi="Arial" w:cs="Arial"/>
          <w:sz w:val="18"/>
          <w:szCs w:val="18"/>
        </w:rPr>
        <w:t xml:space="preserve">), si la antena del </w:t>
      </w:r>
      <w:r w:rsidR="009B1947" w:rsidRPr="00DD4E69">
        <w:rPr>
          <w:rFonts w:ascii="Arial" w:hAnsi="Arial" w:cs="Arial"/>
          <w:sz w:val="18"/>
          <w:szCs w:val="18"/>
        </w:rPr>
        <w:t>DBP</w:t>
      </w:r>
      <w:r w:rsidR="00D902F0" w:rsidRPr="00DD4E69">
        <w:rPr>
          <w:rFonts w:ascii="Arial" w:hAnsi="Arial" w:cs="Arial"/>
          <w:sz w:val="18"/>
          <w:szCs w:val="18"/>
        </w:rPr>
        <w:t xml:space="preserve"> es desmontable</w:t>
      </w:r>
      <w:r w:rsidRPr="00DD4E69">
        <w:rPr>
          <w:rFonts w:ascii="Arial" w:hAnsi="Arial" w:cs="Arial"/>
          <w:sz w:val="18"/>
          <w:szCs w:val="18"/>
        </w:rPr>
        <w:t xml:space="preserve">; en el caso de que la antena esté integrada al </w:t>
      </w:r>
      <w:r w:rsidR="009B1947" w:rsidRPr="00DD4E69">
        <w:rPr>
          <w:rFonts w:ascii="Arial" w:hAnsi="Arial" w:cs="Arial"/>
          <w:sz w:val="18"/>
          <w:szCs w:val="18"/>
        </w:rPr>
        <w:t>DBP</w:t>
      </w:r>
      <w:r w:rsidRPr="00DD4E69">
        <w:rPr>
          <w:rFonts w:ascii="Arial" w:hAnsi="Arial" w:cs="Arial"/>
          <w:sz w:val="18"/>
          <w:szCs w:val="18"/>
        </w:rPr>
        <w:t xml:space="preserve"> y no se tenga la posibilidad de desconectarla, el solicitante </w:t>
      </w:r>
      <w:r w:rsidR="00D902F0" w:rsidRPr="00DD4E69">
        <w:rPr>
          <w:rFonts w:ascii="Arial" w:hAnsi="Arial" w:cs="Arial"/>
          <w:sz w:val="18"/>
          <w:szCs w:val="18"/>
        </w:rPr>
        <w:t xml:space="preserve">de las </w:t>
      </w:r>
      <w:r w:rsidR="003673D2" w:rsidRPr="00DD4E69">
        <w:rPr>
          <w:rFonts w:ascii="Arial" w:hAnsi="Arial" w:cs="Arial"/>
          <w:sz w:val="18"/>
          <w:szCs w:val="18"/>
        </w:rPr>
        <w:t xml:space="preserve">pruebas </w:t>
      </w:r>
      <w:r w:rsidRPr="00DD4E69">
        <w:rPr>
          <w:rFonts w:ascii="Arial" w:hAnsi="Arial" w:cs="Arial"/>
          <w:sz w:val="18"/>
          <w:szCs w:val="18"/>
        </w:rPr>
        <w:t xml:space="preserve">debe proporcionar al Laboratorio de Prueba los medios necesarios para realizar la medición conducida en un sistema de 50 Ohms, o </w:t>
      </w:r>
    </w:p>
    <w:p w14:paraId="63EDB4DC" w14:textId="71361AA1" w:rsidR="00271D1A" w:rsidRPr="00DD4E69" w:rsidRDefault="00271D1A" w:rsidP="001E19FE">
      <w:pPr>
        <w:pStyle w:val="Prrafodelista"/>
        <w:numPr>
          <w:ilvl w:val="0"/>
          <w:numId w:val="35"/>
        </w:numPr>
        <w:spacing w:after="0" w:line="276" w:lineRule="auto"/>
        <w:ind w:hanging="436"/>
        <w:contextualSpacing w:val="0"/>
        <w:rPr>
          <w:rFonts w:ascii="Arial" w:hAnsi="Arial" w:cs="Arial"/>
          <w:sz w:val="18"/>
          <w:szCs w:val="18"/>
        </w:rPr>
      </w:pPr>
      <w:r w:rsidRPr="00DD4E69">
        <w:rPr>
          <w:rFonts w:ascii="Arial" w:hAnsi="Arial" w:cs="Arial"/>
          <w:sz w:val="18"/>
          <w:szCs w:val="18"/>
        </w:rPr>
        <w:t xml:space="preserve">Configuración para medición de </w:t>
      </w:r>
      <w:r w:rsidR="00237182" w:rsidRPr="00DD4E69">
        <w:rPr>
          <w:rFonts w:ascii="Arial" w:hAnsi="Arial" w:cs="Arial"/>
          <w:sz w:val="18"/>
          <w:szCs w:val="18"/>
        </w:rPr>
        <w:t>E</w:t>
      </w:r>
      <w:r w:rsidRPr="00DD4E69">
        <w:rPr>
          <w:rFonts w:ascii="Arial" w:hAnsi="Arial" w:cs="Arial"/>
          <w:sz w:val="18"/>
          <w:szCs w:val="18"/>
        </w:rPr>
        <w:t xml:space="preserve">misiones radiadas (de acuerdo </w:t>
      </w:r>
      <w:r w:rsidR="001F4835" w:rsidRPr="00DD4E69">
        <w:rPr>
          <w:rFonts w:ascii="Arial" w:hAnsi="Arial" w:cs="Arial"/>
          <w:sz w:val="18"/>
          <w:szCs w:val="18"/>
        </w:rPr>
        <w:t>con</w:t>
      </w:r>
      <w:r w:rsidRPr="00DD4E69">
        <w:rPr>
          <w:rFonts w:ascii="Arial" w:hAnsi="Arial" w:cs="Arial"/>
          <w:sz w:val="18"/>
          <w:szCs w:val="18"/>
        </w:rPr>
        <w:t xml:space="preserve"> lo establecido en el numeral </w:t>
      </w:r>
      <w:r w:rsidR="00756377" w:rsidRPr="00DD4E69">
        <w:rPr>
          <w:rFonts w:ascii="Arial" w:hAnsi="Arial" w:cs="Arial"/>
          <w:b/>
          <w:sz w:val="18"/>
          <w:szCs w:val="18"/>
        </w:rPr>
        <w:t>8</w:t>
      </w:r>
      <w:r w:rsidRPr="00DD4E69">
        <w:rPr>
          <w:rFonts w:ascii="Arial" w:hAnsi="Arial" w:cs="Arial"/>
          <w:b/>
          <w:sz w:val="18"/>
          <w:szCs w:val="18"/>
        </w:rPr>
        <w:t>.3.1.2</w:t>
      </w:r>
      <w:r w:rsidRPr="00DD4E69">
        <w:rPr>
          <w:rFonts w:ascii="Arial" w:hAnsi="Arial" w:cs="Arial"/>
          <w:sz w:val="18"/>
          <w:szCs w:val="18"/>
        </w:rPr>
        <w:t xml:space="preserve">), de estar la antena integrada al </w:t>
      </w:r>
      <w:r w:rsidR="009B1947" w:rsidRPr="00DD4E69">
        <w:rPr>
          <w:rFonts w:ascii="Arial" w:hAnsi="Arial" w:cs="Arial"/>
          <w:sz w:val="18"/>
          <w:szCs w:val="18"/>
        </w:rPr>
        <w:t>DBP</w:t>
      </w:r>
      <w:r w:rsidRPr="00DD4E69">
        <w:rPr>
          <w:rFonts w:ascii="Arial" w:hAnsi="Arial" w:cs="Arial"/>
          <w:sz w:val="18"/>
          <w:szCs w:val="18"/>
        </w:rPr>
        <w:t xml:space="preserve"> y técnicamente sea inviable proporcionar al Laboratorio de Prueba los medios necesarios para realizar la medición conducida.</w:t>
      </w:r>
    </w:p>
    <w:p w14:paraId="5540A876" w14:textId="727AB115" w:rsidR="00507A8B" w:rsidRPr="00DD4E69" w:rsidRDefault="001B75DB" w:rsidP="004D7221">
      <w:pPr>
        <w:spacing w:after="0" w:line="276" w:lineRule="auto"/>
        <w:jc w:val="center"/>
        <w:rPr>
          <w:rFonts w:ascii="Arial" w:hAnsi="Arial" w:cs="Arial"/>
          <w:sz w:val="18"/>
          <w:szCs w:val="18"/>
        </w:rPr>
      </w:pPr>
      <w:r w:rsidRPr="00DD4E69">
        <w:rPr>
          <w:rFonts w:ascii="Arial" w:eastAsia="Calibri" w:hAnsi="Arial" w:cs="Arial"/>
          <w:i/>
          <w:iCs/>
          <w:noProof/>
          <w:sz w:val="18"/>
          <w:szCs w:val="18"/>
          <w:lang w:eastAsia="es-MX"/>
        </w:rPr>
        <w:drawing>
          <wp:anchor distT="0" distB="107950" distL="114300" distR="114300" simplePos="0" relativeHeight="251658247" behindDoc="0" locked="0" layoutInCell="1" allowOverlap="1" wp14:anchorId="012C4153" wp14:editId="70E1979C">
            <wp:simplePos x="0" y="0"/>
            <wp:positionH relativeFrom="margin">
              <wp:align>center</wp:align>
            </wp:positionH>
            <wp:positionV relativeFrom="paragraph">
              <wp:posOffset>50800</wp:posOffset>
            </wp:positionV>
            <wp:extent cx="5755005" cy="339471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5005" cy="3394710"/>
                    </a:xfrm>
                    <a:prstGeom prst="rect">
                      <a:avLst/>
                    </a:prstGeom>
                  </pic:spPr>
                </pic:pic>
              </a:graphicData>
            </a:graphic>
            <wp14:sizeRelH relativeFrom="margin">
              <wp14:pctWidth>0</wp14:pctWidth>
            </wp14:sizeRelH>
            <wp14:sizeRelV relativeFrom="margin">
              <wp14:pctHeight>0</wp14:pctHeight>
            </wp14:sizeRelV>
          </wp:anchor>
        </w:drawing>
      </w:r>
      <w:r w:rsidR="00507A8B" w:rsidRPr="00DD4E69">
        <w:rPr>
          <w:rFonts w:ascii="Arial" w:eastAsia="Calibri" w:hAnsi="Arial" w:cs="Arial"/>
          <w:i/>
          <w:iCs/>
          <w:sz w:val="18"/>
          <w:szCs w:val="18"/>
        </w:rPr>
        <w:t xml:space="preserve">Figura 3. Configuración de prueba para </w:t>
      </w:r>
      <w:r w:rsidR="00CB14B0" w:rsidRPr="00DD4E69">
        <w:rPr>
          <w:rFonts w:ascii="Arial" w:eastAsia="Calibri" w:hAnsi="Arial" w:cs="Arial"/>
          <w:i/>
          <w:iCs/>
          <w:sz w:val="18"/>
          <w:szCs w:val="18"/>
        </w:rPr>
        <w:t>E</w:t>
      </w:r>
      <w:r w:rsidR="00507A8B" w:rsidRPr="00DD4E69">
        <w:rPr>
          <w:rFonts w:ascii="Arial" w:eastAsia="Calibri" w:hAnsi="Arial" w:cs="Arial"/>
          <w:i/>
          <w:iCs/>
          <w:sz w:val="18"/>
          <w:szCs w:val="18"/>
        </w:rPr>
        <w:t>misiones no esenciales conducidas en el puerto de la antena.</w:t>
      </w:r>
    </w:p>
    <w:p w14:paraId="466185E8" w14:textId="213C1556" w:rsidR="00271D1A" w:rsidRPr="00DD4E69" w:rsidRDefault="00271D1A" w:rsidP="004D7221">
      <w:pPr>
        <w:spacing w:after="0" w:line="276" w:lineRule="auto"/>
        <w:rPr>
          <w:rFonts w:ascii="Arial" w:hAnsi="Arial" w:cs="Arial"/>
          <w:sz w:val="18"/>
          <w:szCs w:val="18"/>
        </w:rPr>
      </w:pPr>
    </w:p>
    <w:p w14:paraId="43A8B7C0" w14:textId="5DCFB102" w:rsidR="00721943" w:rsidRPr="00DD4E69" w:rsidRDefault="00721943" w:rsidP="009D74DC">
      <w:pPr>
        <w:pStyle w:val="Ttulo5"/>
        <w:spacing w:before="0" w:line="276" w:lineRule="auto"/>
        <w:ind w:left="851" w:hanging="851"/>
        <w:rPr>
          <w:rFonts w:ascii="Arial" w:hAnsi="Arial" w:cs="Arial"/>
          <w:sz w:val="18"/>
          <w:szCs w:val="18"/>
        </w:rPr>
      </w:pPr>
      <w:bookmarkStart w:id="248" w:name="_Toc48654632"/>
      <w:bookmarkStart w:id="249" w:name="_Toc51320636"/>
      <w:bookmarkStart w:id="250" w:name="_Toc179544719"/>
      <w:r w:rsidRPr="00DD4E69">
        <w:rPr>
          <w:rFonts w:ascii="Arial" w:hAnsi="Arial" w:cs="Arial"/>
          <w:sz w:val="18"/>
          <w:szCs w:val="18"/>
        </w:rPr>
        <w:t>PROCEDIMIENTO DE PRUEBA</w:t>
      </w:r>
      <w:bookmarkEnd w:id="248"/>
      <w:bookmarkEnd w:id="249"/>
      <w:bookmarkEnd w:id="250"/>
    </w:p>
    <w:p w14:paraId="021D443A" w14:textId="77777777" w:rsidR="00436E14" w:rsidRDefault="00436E14" w:rsidP="009D74DC">
      <w:pPr>
        <w:spacing w:after="0" w:line="276" w:lineRule="auto"/>
        <w:ind w:left="720"/>
        <w:rPr>
          <w:rFonts w:ascii="Arial" w:hAnsi="Arial" w:cs="Arial"/>
          <w:sz w:val="18"/>
          <w:szCs w:val="18"/>
        </w:rPr>
      </w:pPr>
    </w:p>
    <w:p w14:paraId="304E7F76" w14:textId="61F7FFCD" w:rsidR="00271D1A" w:rsidRPr="00DD4E69" w:rsidRDefault="00271D1A" w:rsidP="009D74DC">
      <w:pPr>
        <w:numPr>
          <w:ilvl w:val="0"/>
          <w:numId w:val="39"/>
        </w:numPr>
        <w:spacing w:after="0" w:line="276" w:lineRule="auto"/>
        <w:ind w:hanging="436"/>
        <w:rPr>
          <w:rFonts w:ascii="Arial" w:hAnsi="Arial" w:cs="Arial"/>
          <w:sz w:val="18"/>
          <w:szCs w:val="18"/>
        </w:rPr>
      </w:pPr>
      <w:r w:rsidRPr="00DD4E69">
        <w:rPr>
          <w:rFonts w:ascii="Arial" w:hAnsi="Arial" w:cs="Arial"/>
          <w:sz w:val="18"/>
          <w:szCs w:val="18"/>
        </w:rPr>
        <w:t>Conectar el puerto de salida del transmisor o antena de referencia calibrada a:</w:t>
      </w:r>
    </w:p>
    <w:p w14:paraId="4E7C9CDF" w14:textId="66D8E15D" w:rsidR="00271D1A" w:rsidRPr="00DD4E69" w:rsidRDefault="00271D1A" w:rsidP="009D74DC">
      <w:pPr>
        <w:numPr>
          <w:ilvl w:val="0"/>
          <w:numId w:val="38"/>
        </w:numPr>
        <w:spacing w:after="0" w:line="276" w:lineRule="auto"/>
        <w:ind w:left="1134" w:hanging="425"/>
        <w:rPr>
          <w:rFonts w:ascii="Arial" w:hAnsi="Arial" w:cs="Arial"/>
          <w:sz w:val="18"/>
          <w:szCs w:val="18"/>
        </w:rPr>
      </w:pPr>
      <w:r w:rsidRPr="00DD4E69">
        <w:rPr>
          <w:rFonts w:ascii="Arial" w:hAnsi="Arial" w:cs="Arial"/>
          <w:sz w:val="18"/>
          <w:szCs w:val="18"/>
        </w:rPr>
        <w:t xml:space="preserve">El analizador de espectro mediante un atenuador, o </w:t>
      </w:r>
    </w:p>
    <w:p w14:paraId="1D9AEA09" w14:textId="1AC32F60" w:rsidR="00271D1A" w:rsidRPr="00DD4E69" w:rsidRDefault="00271D1A" w:rsidP="009D74DC">
      <w:pPr>
        <w:numPr>
          <w:ilvl w:val="0"/>
          <w:numId w:val="38"/>
        </w:numPr>
        <w:spacing w:after="0" w:line="276" w:lineRule="auto"/>
        <w:ind w:left="1134" w:hanging="425"/>
        <w:rPr>
          <w:rFonts w:ascii="Arial" w:hAnsi="Arial" w:cs="Arial"/>
          <w:sz w:val="18"/>
          <w:szCs w:val="18"/>
        </w:rPr>
      </w:pPr>
      <w:r w:rsidRPr="00DD4E69">
        <w:rPr>
          <w:rFonts w:ascii="Arial" w:hAnsi="Arial" w:cs="Arial"/>
          <w:sz w:val="18"/>
          <w:szCs w:val="18"/>
        </w:rPr>
        <w:t>A una carga artificial mediante un acoplador direccional al cual se conecta el analizador de espectro, o</w:t>
      </w:r>
    </w:p>
    <w:p w14:paraId="5B1118A2" w14:textId="24F95C4D" w:rsidR="00271D1A" w:rsidRPr="00DD4E69" w:rsidRDefault="00271D1A" w:rsidP="009D74DC">
      <w:pPr>
        <w:numPr>
          <w:ilvl w:val="0"/>
          <w:numId w:val="38"/>
        </w:numPr>
        <w:spacing w:after="0" w:line="276" w:lineRule="auto"/>
        <w:ind w:left="1134"/>
        <w:rPr>
          <w:rFonts w:ascii="Arial" w:hAnsi="Arial" w:cs="Arial"/>
          <w:sz w:val="18"/>
          <w:szCs w:val="18"/>
        </w:rPr>
      </w:pPr>
      <w:r w:rsidRPr="00DD4E69">
        <w:rPr>
          <w:rFonts w:ascii="Arial" w:hAnsi="Arial" w:cs="Arial"/>
          <w:sz w:val="18"/>
          <w:szCs w:val="18"/>
        </w:rPr>
        <w:t xml:space="preserve">A la estación base </w:t>
      </w:r>
      <w:r w:rsidR="00F71E62" w:rsidRPr="00DD4E69">
        <w:rPr>
          <w:rFonts w:ascii="Arial" w:hAnsi="Arial" w:cs="Arial"/>
          <w:sz w:val="18"/>
          <w:szCs w:val="18"/>
        </w:rPr>
        <w:t>o dispositivo acompañante</w:t>
      </w:r>
      <w:r w:rsidR="00CC23D1" w:rsidRPr="00DD4E69">
        <w:rPr>
          <w:rFonts w:ascii="Arial" w:hAnsi="Arial" w:cs="Arial"/>
          <w:sz w:val="18"/>
          <w:szCs w:val="18"/>
        </w:rPr>
        <w:t xml:space="preserve"> del </w:t>
      </w:r>
      <w:r w:rsidR="00AD018F" w:rsidRPr="00DD4E69">
        <w:rPr>
          <w:rFonts w:ascii="Arial" w:hAnsi="Arial" w:cs="Arial"/>
          <w:sz w:val="18"/>
          <w:szCs w:val="18"/>
        </w:rPr>
        <w:t>D</w:t>
      </w:r>
      <w:r w:rsidR="00CC23D1" w:rsidRPr="00DD4E69">
        <w:rPr>
          <w:rFonts w:ascii="Arial" w:hAnsi="Arial" w:cs="Arial"/>
          <w:sz w:val="18"/>
          <w:szCs w:val="18"/>
        </w:rPr>
        <w:t>BP</w:t>
      </w:r>
      <w:r w:rsidRPr="00DD4E69">
        <w:rPr>
          <w:rFonts w:ascii="Arial" w:hAnsi="Arial" w:cs="Arial"/>
          <w:sz w:val="18"/>
          <w:szCs w:val="18"/>
        </w:rPr>
        <w:t xml:space="preserve">, mediante un divisor de potencia o acoplador direccional, al cual se conecta el analizador de espectro, esto en caso de que el </w:t>
      </w:r>
      <w:r w:rsidR="009B1947" w:rsidRPr="00DD4E69">
        <w:rPr>
          <w:rFonts w:ascii="Arial" w:hAnsi="Arial" w:cs="Arial"/>
          <w:sz w:val="18"/>
          <w:szCs w:val="18"/>
        </w:rPr>
        <w:t>DBP</w:t>
      </w:r>
      <w:r w:rsidRPr="00DD4E69">
        <w:rPr>
          <w:rFonts w:ascii="Arial" w:hAnsi="Arial" w:cs="Arial"/>
          <w:sz w:val="18"/>
          <w:szCs w:val="18"/>
        </w:rPr>
        <w:t xml:space="preserve"> requiera, para su operación, establecer un enlace de comunicación con la estación base </w:t>
      </w:r>
      <w:r w:rsidR="00F71E62" w:rsidRPr="00DD4E69">
        <w:rPr>
          <w:rFonts w:ascii="Arial" w:hAnsi="Arial" w:cs="Arial"/>
          <w:sz w:val="18"/>
          <w:szCs w:val="18"/>
        </w:rPr>
        <w:t>u otro dispositivo acompañante</w:t>
      </w:r>
      <w:r w:rsidRPr="00DD4E69">
        <w:rPr>
          <w:rFonts w:ascii="Arial" w:hAnsi="Arial" w:cs="Arial"/>
          <w:sz w:val="18"/>
          <w:szCs w:val="18"/>
        </w:rPr>
        <w:t>.</w:t>
      </w:r>
    </w:p>
    <w:p w14:paraId="39EAF5FD" w14:textId="692BD48A" w:rsidR="00271D1A" w:rsidRPr="00DD4E69" w:rsidRDefault="00271D1A" w:rsidP="009D74DC">
      <w:pPr>
        <w:spacing w:after="0" w:line="276" w:lineRule="auto"/>
        <w:ind w:left="709"/>
        <w:rPr>
          <w:rFonts w:ascii="Arial" w:hAnsi="Arial" w:cs="Arial"/>
          <w:sz w:val="18"/>
          <w:szCs w:val="18"/>
        </w:rPr>
      </w:pPr>
      <w:r w:rsidRPr="00DD4E69">
        <w:rPr>
          <w:rFonts w:ascii="Arial" w:hAnsi="Arial" w:cs="Arial"/>
          <w:b/>
          <w:sz w:val="18"/>
          <w:szCs w:val="18"/>
        </w:rPr>
        <w:t>NOTA</w:t>
      </w:r>
      <w:r w:rsidRPr="00DD4E69">
        <w:rPr>
          <w:rFonts w:ascii="Arial" w:hAnsi="Arial" w:cs="Arial"/>
          <w:sz w:val="18"/>
          <w:szCs w:val="18"/>
        </w:rPr>
        <w:t xml:space="preserve">: </w:t>
      </w:r>
      <w:r w:rsidR="004468C5" w:rsidRPr="00DD4E69">
        <w:rPr>
          <w:rFonts w:ascii="Arial" w:hAnsi="Arial" w:cs="Arial"/>
          <w:sz w:val="18"/>
          <w:szCs w:val="18"/>
        </w:rPr>
        <w:t>En</w:t>
      </w:r>
      <w:r w:rsidRPr="00DD4E69">
        <w:rPr>
          <w:rFonts w:ascii="Arial" w:hAnsi="Arial" w:cs="Arial"/>
          <w:sz w:val="18"/>
          <w:szCs w:val="18"/>
        </w:rPr>
        <w:t xml:space="preserve"> aquellos casos en que los </w:t>
      </w:r>
      <w:r w:rsidR="00E81ACC" w:rsidRPr="00DD4E69">
        <w:rPr>
          <w:rFonts w:ascii="Arial" w:hAnsi="Arial" w:cs="Arial"/>
          <w:sz w:val="18"/>
          <w:szCs w:val="18"/>
        </w:rPr>
        <w:t xml:space="preserve">dispositivos </w:t>
      </w:r>
      <w:r w:rsidRPr="00DD4E69">
        <w:rPr>
          <w:rFonts w:ascii="Arial" w:hAnsi="Arial" w:cs="Arial"/>
          <w:sz w:val="18"/>
          <w:szCs w:val="18"/>
        </w:rPr>
        <w:t>tengan una antena integrada y no se tenga la posibilidad de desconectarla, el solicitante debe proporcionar al Laboratorio de Prueba los medios necesarios para realizar l</w:t>
      </w:r>
      <w:r w:rsidR="002F688C" w:rsidRPr="00DD4E69">
        <w:rPr>
          <w:rFonts w:ascii="Arial" w:hAnsi="Arial" w:cs="Arial"/>
          <w:sz w:val="18"/>
          <w:szCs w:val="18"/>
        </w:rPr>
        <w:t>a</w:t>
      </w:r>
      <w:r w:rsidRPr="00DD4E69">
        <w:rPr>
          <w:rFonts w:ascii="Arial" w:hAnsi="Arial" w:cs="Arial"/>
          <w:sz w:val="18"/>
          <w:szCs w:val="18"/>
        </w:rPr>
        <w:t xml:space="preserve"> medición conducida en un sistema de 50 Ohms.</w:t>
      </w:r>
    </w:p>
    <w:p w14:paraId="05EBBD69" w14:textId="0075BED0" w:rsidR="00271D1A" w:rsidRPr="00DD4E69" w:rsidRDefault="00271D1A" w:rsidP="009D74DC">
      <w:pPr>
        <w:numPr>
          <w:ilvl w:val="0"/>
          <w:numId w:val="40"/>
        </w:numPr>
        <w:spacing w:after="0" w:line="276" w:lineRule="auto"/>
        <w:ind w:hanging="436"/>
        <w:rPr>
          <w:rFonts w:ascii="Arial" w:hAnsi="Arial" w:cs="Arial"/>
          <w:sz w:val="18"/>
          <w:szCs w:val="18"/>
        </w:rPr>
      </w:pPr>
      <w:r w:rsidRPr="00DD4E69">
        <w:rPr>
          <w:rFonts w:ascii="Arial" w:hAnsi="Arial" w:cs="Arial"/>
          <w:sz w:val="18"/>
          <w:szCs w:val="18"/>
        </w:rPr>
        <w:t xml:space="preserve">Establecer las siguientes condiciones en el </w:t>
      </w:r>
      <w:r w:rsidR="009B1947" w:rsidRPr="00DD4E69">
        <w:rPr>
          <w:rFonts w:ascii="Arial" w:hAnsi="Arial" w:cs="Arial"/>
          <w:sz w:val="18"/>
          <w:szCs w:val="18"/>
        </w:rPr>
        <w:t>D</w:t>
      </w:r>
      <w:r w:rsidRPr="00DD4E69">
        <w:rPr>
          <w:rFonts w:ascii="Arial" w:hAnsi="Arial" w:cs="Arial"/>
          <w:sz w:val="18"/>
          <w:szCs w:val="18"/>
        </w:rPr>
        <w:t>BP:</w:t>
      </w:r>
    </w:p>
    <w:p w14:paraId="5E4663E8" w14:textId="22B6E146" w:rsidR="00641FB3" w:rsidRPr="00DD4E69" w:rsidRDefault="00641FB3" w:rsidP="009D74DC">
      <w:pPr>
        <w:numPr>
          <w:ilvl w:val="0"/>
          <w:numId w:val="41"/>
        </w:numPr>
        <w:spacing w:after="0" w:line="276" w:lineRule="auto"/>
        <w:ind w:left="1134" w:hanging="425"/>
        <w:rPr>
          <w:rFonts w:ascii="Arial" w:hAnsi="Arial" w:cs="Arial"/>
          <w:sz w:val="18"/>
          <w:szCs w:val="18"/>
        </w:rPr>
      </w:pPr>
      <w:r w:rsidRPr="00DD4E69">
        <w:rPr>
          <w:rFonts w:ascii="Arial" w:hAnsi="Arial" w:cs="Arial"/>
          <w:sz w:val="18"/>
          <w:szCs w:val="18"/>
        </w:rPr>
        <w:lastRenderedPageBreak/>
        <w:t xml:space="preserve">Poner a transmitir el DBP con una señal modulada. </w:t>
      </w:r>
      <w:r w:rsidR="001F4835" w:rsidRPr="00DD4E69">
        <w:rPr>
          <w:rFonts w:ascii="Arial" w:hAnsi="Arial" w:cs="Arial"/>
          <w:sz w:val="18"/>
          <w:szCs w:val="18"/>
        </w:rPr>
        <w:t xml:space="preserve">En el caso de DBP de la categoría de micrófonos inalámbricos se debe usar una señal de audio de acuerdo con lo establecido en el </w:t>
      </w:r>
      <w:r w:rsidR="001F4835" w:rsidRPr="00DD4E69">
        <w:rPr>
          <w:rFonts w:ascii="Arial" w:hAnsi="Arial" w:cs="Arial"/>
          <w:b/>
          <w:bCs/>
          <w:sz w:val="18"/>
          <w:szCs w:val="18"/>
        </w:rPr>
        <w:t xml:space="preserve">Anexo </w:t>
      </w:r>
      <w:r w:rsidR="004D3AE9" w:rsidRPr="00DD4E69">
        <w:rPr>
          <w:rFonts w:ascii="Arial" w:hAnsi="Arial" w:cs="Arial"/>
          <w:b/>
          <w:bCs/>
          <w:sz w:val="18"/>
          <w:szCs w:val="18"/>
        </w:rPr>
        <w:t>B</w:t>
      </w:r>
      <w:r w:rsidR="001F4835" w:rsidRPr="00DD4E69">
        <w:rPr>
          <w:rFonts w:ascii="Arial" w:hAnsi="Arial" w:cs="Arial"/>
          <w:sz w:val="18"/>
          <w:szCs w:val="18"/>
        </w:rPr>
        <w:t xml:space="preserve"> de la presente disposición técnica.</w:t>
      </w:r>
      <w:r w:rsidRPr="00DD4E69">
        <w:rPr>
          <w:rFonts w:ascii="Arial" w:hAnsi="Arial" w:cs="Arial"/>
          <w:sz w:val="18"/>
          <w:szCs w:val="18"/>
        </w:rPr>
        <w:t xml:space="preserve"> </w:t>
      </w:r>
    </w:p>
    <w:p w14:paraId="607F3E56" w14:textId="77777777" w:rsidR="00271D1A" w:rsidRPr="00DD4E69" w:rsidRDefault="00271D1A" w:rsidP="009D74DC">
      <w:pPr>
        <w:numPr>
          <w:ilvl w:val="0"/>
          <w:numId w:val="41"/>
        </w:numPr>
        <w:spacing w:after="0" w:line="276" w:lineRule="auto"/>
        <w:ind w:left="1134" w:hanging="425"/>
        <w:rPr>
          <w:rFonts w:ascii="Arial" w:hAnsi="Arial" w:cs="Arial"/>
          <w:sz w:val="18"/>
          <w:szCs w:val="18"/>
        </w:rPr>
      </w:pPr>
      <w:r w:rsidRPr="00DD4E69">
        <w:rPr>
          <w:rFonts w:ascii="Arial" w:hAnsi="Arial" w:cs="Arial"/>
          <w:sz w:val="18"/>
          <w:szCs w:val="18"/>
        </w:rPr>
        <w:t>Seleccionar el nivel máximo de transmisión de potencia.</w:t>
      </w:r>
    </w:p>
    <w:p w14:paraId="0C875F7C" w14:textId="62926300" w:rsidR="00271D1A" w:rsidRPr="00DD4E69" w:rsidRDefault="00271D1A" w:rsidP="009D74DC">
      <w:pPr>
        <w:numPr>
          <w:ilvl w:val="0"/>
          <w:numId w:val="36"/>
        </w:numPr>
        <w:spacing w:after="0" w:line="276" w:lineRule="auto"/>
        <w:ind w:hanging="436"/>
        <w:rPr>
          <w:rFonts w:ascii="Arial" w:hAnsi="Arial" w:cs="Arial"/>
          <w:sz w:val="18"/>
          <w:szCs w:val="18"/>
        </w:rPr>
      </w:pPr>
      <w:r w:rsidRPr="00DD4E69">
        <w:rPr>
          <w:rFonts w:ascii="Arial" w:hAnsi="Arial" w:cs="Arial"/>
          <w:sz w:val="18"/>
          <w:szCs w:val="18"/>
        </w:rPr>
        <w:t>Establecer las condiciones en el analizador de espectro</w:t>
      </w:r>
      <w:r w:rsidR="00CD70F2" w:rsidRPr="00DD4E69">
        <w:rPr>
          <w:rFonts w:ascii="Arial" w:hAnsi="Arial" w:cs="Arial"/>
          <w:sz w:val="18"/>
          <w:szCs w:val="18"/>
        </w:rPr>
        <w:t xml:space="preserve"> conforme a lo siguiente</w:t>
      </w:r>
      <w:r w:rsidRPr="00DD4E69">
        <w:rPr>
          <w:rFonts w:ascii="Arial" w:hAnsi="Arial" w:cs="Arial"/>
          <w:sz w:val="18"/>
          <w:szCs w:val="18"/>
        </w:rPr>
        <w:t>:</w:t>
      </w:r>
    </w:p>
    <w:p w14:paraId="3FA19ACE" w14:textId="6B18EBF9" w:rsidR="00CD70F2" w:rsidRPr="00DD4E69" w:rsidRDefault="00CD70F2" w:rsidP="009D74DC">
      <w:pPr>
        <w:numPr>
          <w:ilvl w:val="1"/>
          <w:numId w:val="36"/>
        </w:numPr>
        <w:spacing w:after="0" w:line="276" w:lineRule="auto"/>
        <w:ind w:left="1134"/>
        <w:rPr>
          <w:rFonts w:ascii="Arial" w:hAnsi="Arial" w:cs="Arial"/>
          <w:sz w:val="18"/>
          <w:szCs w:val="18"/>
        </w:rPr>
      </w:pPr>
      <w:r w:rsidRPr="00DD4E69">
        <w:rPr>
          <w:rFonts w:ascii="Arial" w:hAnsi="Arial" w:cs="Arial"/>
          <w:sz w:val="18"/>
          <w:szCs w:val="18"/>
        </w:rPr>
        <w:t>Para DBP de la</w:t>
      </w:r>
      <w:r w:rsidR="00E63097" w:rsidRPr="00DD4E69">
        <w:rPr>
          <w:rFonts w:ascii="Arial" w:hAnsi="Arial" w:cs="Arial"/>
          <w:sz w:val="18"/>
          <w:szCs w:val="18"/>
        </w:rPr>
        <w:t>s</w:t>
      </w:r>
      <w:r w:rsidRPr="00DD4E69">
        <w:rPr>
          <w:rFonts w:ascii="Arial" w:hAnsi="Arial" w:cs="Arial"/>
          <w:sz w:val="18"/>
          <w:szCs w:val="18"/>
        </w:rPr>
        <w:t xml:space="preserve"> categorías Genéricos, asistencia auditiva y </w:t>
      </w:r>
      <w:r w:rsidR="00E63097" w:rsidRPr="00DD4E69">
        <w:rPr>
          <w:rFonts w:ascii="Arial" w:hAnsi="Arial" w:cs="Arial"/>
          <w:sz w:val="18"/>
          <w:szCs w:val="18"/>
        </w:rPr>
        <w:t>A</w:t>
      </w:r>
      <w:r w:rsidRPr="00DD4E69">
        <w:rPr>
          <w:rFonts w:ascii="Arial" w:hAnsi="Arial" w:cs="Arial"/>
          <w:sz w:val="18"/>
          <w:szCs w:val="18"/>
        </w:rPr>
        <w:t xml:space="preserve">larmas inalámbricas se configura el RBW conforme a lo establecido en la Tabla </w:t>
      </w:r>
      <w:r w:rsidR="00B67F69" w:rsidRPr="00DD4E69">
        <w:rPr>
          <w:rFonts w:ascii="Arial" w:hAnsi="Arial" w:cs="Arial"/>
          <w:sz w:val="18"/>
          <w:szCs w:val="18"/>
        </w:rPr>
        <w:t xml:space="preserve">4, Tabla </w:t>
      </w:r>
      <w:r w:rsidRPr="00DD4E69">
        <w:rPr>
          <w:rFonts w:ascii="Arial" w:hAnsi="Arial" w:cs="Arial"/>
          <w:sz w:val="18"/>
          <w:szCs w:val="18"/>
        </w:rPr>
        <w:t>2</w:t>
      </w:r>
      <w:r w:rsidR="00923E9A" w:rsidRPr="00DD4E69">
        <w:rPr>
          <w:rFonts w:ascii="Arial" w:hAnsi="Arial" w:cs="Arial"/>
          <w:sz w:val="18"/>
          <w:szCs w:val="18"/>
        </w:rPr>
        <w:t>4</w:t>
      </w:r>
      <w:r w:rsidR="00786BFD" w:rsidRPr="00DD4E69">
        <w:rPr>
          <w:rFonts w:ascii="Arial" w:hAnsi="Arial" w:cs="Arial"/>
          <w:sz w:val="18"/>
          <w:szCs w:val="18"/>
        </w:rPr>
        <w:t xml:space="preserve"> y </w:t>
      </w:r>
      <w:r w:rsidR="003E46F6" w:rsidRPr="00DD4E69">
        <w:rPr>
          <w:rFonts w:ascii="Arial" w:hAnsi="Arial" w:cs="Arial"/>
          <w:sz w:val="18"/>
          <w:szCs w:val="18"/>
        </w:rPr>
        <w:t xml:space="preserve">las condiciones mostradas en la Tabla </w:t>
      </w:r>
      <w:r w:rsidR="00786BFD" w:rsidRPr="00DD4E69">
        <w:rPr>
          <w:rFonts w:ascii="Arial" w:hAnsi="Arial" w:cs="Arial"/>
          <w:sz w:val="18"/>
          <w:szCs w:val="18"/>
        </w:rPr>
        <w:t>2</w:t>
      </w:r>
      <w:r w:rsidR="00923E9A" w:rsidRPr="00DD4E69">
        <w:rPr>
          <w:rFonts w:ascii="Arial" w:hAnsi="Arial" w:cs="Arial"/>
          <w:sz w:val="18"/>
          <w:szCs w:val="18"/>
        </w:rPr>
        <w:t>5</w:t>
      </w:r>
      <w:r w:rsidRPr="00DD4E69">
        <w:rPr>
          <w:rFonts w:ascii="Arial" w:hAnsi="Arial" w:cs="Arial"/>
          <w:sz w:val="18"/>
          <w:szCs w:val="18"/>
        </w:rPr>
        <w:t>.</w:t>
      </w:r>
    </w:p>
    <w:p w14:paraId="4D4399AC" w14:textId="77777777" w:rsidR="00436E14" w:rsidRDefault="00436E14" w:rsidP="009D74DC">
      <w:pPr>
        <w:pStyle w:val="Descripcin"/>
        <w:keepNext/>
        <w:spacing w:after="0" w:line="276" w:lineRule="auto"/>
        <w:jc w:val="center"/>
        <w:rPr>
          <w:rFonts w:ascii="Arial" w:hAnsi="Arial" w:cs="Arial"/>
          <w:color w:val="auto"/>
        </w:rPr>
      </w:pPr>
      <w:bookmarkStart w:id="251" w:name="_Toc179544774"/>
    </w:p>
    <w:p w14:paraId="560DECF8" w14:textId="345DAFF3" w:rsidR="00A91A52" w:rsidRPr="00DD4E69" w:rsidRDefault="00A91A52" w:rsidP="009D74DC">
      <w:pPr>
        <w:pStyle w:val="Descripcin"/>
        <w:keepNext/>
        <w:spacing w:after="0" w:line="276" w:lineRule="auto"/>
        <w:jc w:val="center"/>
        <w:rPr>
          <w:rFonts w:ascii="Arial" w:hAnsi="Arial" w:cs="Arial"/>
          <w:color w:val="auto"/>
        </w:rPr>
      </w:pPr>
      <w:r w:rsidRPr="00DD4E69">
        <w:rPr>
          <w:rFonts w:ascii="Arial" w:hAnsi="Arial" w:cs="Arial"/>
          <w:color w:val="auto"/>
        </w:rPr>
        <w:t xml:space="preserve">Tabla </w:t>
      </w:r>
      <w:r w:rsidR="00125E9E" w:rsidRPr="00DD4E69">
        <w:rPr>
          <w:rFonts w:ascii="Arial" w:hAnsi="Arial" w:cs="Arial"/>
          <w:noProof/>
          <w:color w:val="auto"/>
        </w:rPr>
        <w:fldChar w:fldCharType="begin"/>
      </w:r>
      <w:r w:rsidR="00125E9E" w:rsidRPr="00DD4E69">
        <w:rPr>
          <w:rFonts w:ascii="Arial" w:hAnsi="Arial" w:cs="Arial"/>
          <w:noProof/>
          <w:color w:val="auto"/>
        </w:rPr>
        <w:instrText xml:space="preserve"> SEQ Tabla \* ARABIC </w:instrText>
      </w:r>
      <w:r w:rsidR="00125E9E" w:rsidRPr="00DD4E69">
        <w:rPr>
          <w:rFonts w:ascii="Arial" w:hAnsi="Arial" w:cs="Arial"/>
          <w:noProof/>
          <w:color w:val="auto"/>
        </w:rPr>
        <w:fldChar w:fldCharType="separate"/>
      </w:r>
      <w:r w:rsidR="002B0067">
        <w:rPr>
          <w:rFonts w:ascii="Arial" w:hAnsi="Arial" w:cs="Arial"/>
          <w:noProof/>
          <w:color w:val="auto"/>
        </w:rPr>
        <w:t>24</w:t>
      </w:r>
      <w:r w:rsidR="00125E9E" w:rsidRPr="00DD4E69">
        <w:rPr>
          <w:rFonts w:ascii="Arial" w:hAnsi="Arial" w:cs="Arial"/>
          <w:noProof/>
          <w:color w:val="auto"/>
        </w:rPr>
        <w:fldChar w:fldCharType="end"/>
      </w:r>
      <w:r w:rsidRPr="00DD4E69">
        <w:rPr>
          <w:rFonts w:ascii="Arial" w:hAnsi="Arial" w:cs="Arial"/>
          <w:color w:val="auto"/>
        </w:rPr>
        <w:t xml:space="preserve">. </w:t>
      </w:r>
      <w:r w:rsidR="00786BFD" w:rsidRPr="00DD4E69">
        <w:rPr>
          <w:rFonts w:ascii="Arial" w:hAnsi="Arial" w:cs="Arial"/>
          <w:color w:val="auto"/>
        </w:rPr>
        <w:t>Valores de RBW a usar en la</w:t>
      </w:r>
      <w:r w:rsidRPr="00DD4E69">
        <w:rPr>
          <w:rFonts w:ascii="Arial" w:hAnsi="Arial" w:cs="Arial"/>
          <w:color w:val="auto"/>
        </w:rPr>
        <w:t xml:space="preserve"> medición de </w:t>
      </w:r>
      <w:r w:rsidR="005E6507" w:rsidRPr="00DD4E69">
        <w:rPr>
          <w:rFonts w:ascii="Arial" w:hAnsi="Arial" w:cs="Arial"/>
          <w:color w:val="auto"/>
        </w:rPr>
        <w:t>E</w:t>
      </w:r>
      <w:r w:rsidRPr="00DD4E69">
        <w:rPr>
          <w:rFonts w:ascii="Arial" w:hAnsi="Arial" w:cs="Arial"/>
          <w:color w:val="auto"/>
        </w:rPr>
        <w:t>misiones no esenciales</w:t>
      </w:r>
      <w:r w:rsidR="00DA4E2B" w:rsidRPr="00DD4E69">
        <w:rPr>
          <w:rFonts w:ascii="Arial" w:hAnsi="Arial" w:cs="Arial"/>
          <w:color w:val="auto"/>
        </w:rPr>
        <w:t xml:space="preserve"> para DBP Genéricos</w:t>
      </w:r>
      <w:r w:rsidR="00CD70F2" w:rsidRPr="00DD4E69">
        <w:rPr>
          <w:rFonts w:ascii="Arial" w:hAnsi="Arial" w:cs="Arial"/>
          <w:color w:val="auto"/>
        </w:rPr>
        <w:t>, Dispositivos de asistencia auditiva y Alarmas inalámbricas</w:t>
      </w:r>
      <w:r w:rsidRPr="00DD4E69">
        <w:rPr>
          <w:rFonts w:ascii="Arial" w:hAnsi="Arial" w:cs="Arial"/>
          <w:color w:val="auto"/>
        </w:rPr>
        <w:t>.</w:t>
      </w:r>
      <w:bookmarkEnd w:id="251"/>
    </w:p>
    <w:tbl>
      <w:tblPr>
        <w:tblStyle w:val="Tablaconcuadrcula"/>
        <w:tblW w:w="0" w:type="auto"/>
        <w:jc w:val="center"/>
        <w:tblLook w:val="04A0" w:firstRow="1" w:lastRow="0" w:firstColumn="1" w:lastColumn="0" w:noHBand="0" w:noVBand="1"/>
      </w:tblPr>
      <w:tblGrid>
        <w:gridCol w:w="3455"/>
        <w:gridCol w:w="925"/>
      </w:tblGrid>
      <w:tr w:rsidR="00933DDF" w:rsidRPr="00DD4E69" w14:paraId="33A63A3B" w14:textId="77777777" w:rsidTr="00FC033A">
        <w:trPr>
          <w:trHeight w:val="290"/>
          <w:jc w:val="center"/>
        </w:trPr>
        <w:tc>
          <w:tcPr>
            <w:tcW w:w="0" w:type="auto"/>
            <w:noWrap/>
            <w:hideMark/>
          </w:tcPr>
          <w:p w14:paraId="2537A741" w14:textId="4275C00A" w:rsidR="00FC033A" w:rsidRPr="00DD4E69" w:rsidRDefault="00FC033A" w:rsidP="009D74DC">
            <w:pPr>
              <w:spacing w:after="0" w:line="276" w:lineRule="auto"/>
              <w:rPr>
                <w:rFonts w:ascii="Arial" w:hAnsi="Arial" w:cs="Arial"/>
                <w:b/>
                <w:sz w:val="18"/>
                <w:szCs w:val="18"/>
              </w:rPr>
            </w:pPr>
            <w:r w:rsidRPr="00DD4E69">
              <w:rPr>
                <w:rFonts w:ascii="Arial" w:hAnsi="Arial" w:cs="Arial"/>
                <w:b/>
                <w:sz w:val="18"/>
                <w:szCs w:val="18"/>
              </w:rPr>
              <w:t>Intervalo de frecuencia de medición</w:t>
            </w:r>
          </w:p>
        </w:tc>
        <w:tc>
          <w:tcPr>
            <w:tcW w:w="0" w:type="auto"/>
            <w:noWrap/>
            <w:hideMark/>
          </w:tcPr>
          <w:p w14:paraId="63183B42" w14:textId="364A4769" w:rsidR="00FC033A" w:rsidRPr="00DD4E69" w:rsidRDefault="00FC033A" w:rsidP="009D74DC">
            <w:pPr>
              <w:spacing w:after="0" w:line="276" w:lineRule="auto"/>
              <w:jc w:val="center"/>
              <w:rPr>
                <w:rFonts w:ascii="Arial" w:hAnsi="Arial" w:cs="Arial"/>
                <w:b/>
                <w:sz w:val="18"/>
                <w:szCs w:val="18"/>
              </w:rPr>
            </w:pPr>
            <w:r w:rsidRPr="00DD4E69">
              <w:rPr>
                <w:rFonts w:ascii="Arial" w:hAnsi="Arial" w:cs="Arial"/>
                <w:b/>
                <w:sz w:val="18"/>
                <w:szCs w:val="18"/>
              </w:rPr>
              <w:t>RBW</w:t>
            </w:r>
          </w:p>
        </w:tc>
      </w:tr>
      <w:tr w:rsidR="00A91A52" w:rsidRPr="00DD4E69" w14:paraId="360E77FA" w14:textId="77777777" w:rsidTr="00FC033A">
        <w:trPr>
          <w:trHeight w:val="290"/>
          <w:jc w:val="center"/>
        </w:trPr>
        <w:tc>
          <w:tcPr>
            <w:tcW w:w="0" w:type="auto"/>
            <w:noWrap/>
            <w:hideMark/>
          </w:tcPr>
          <w:p w14:paraId="0B14A874" w14:textId="596D2639" w:rsidR="00FC033A" w:rsidRPr="00DD4E69" w:rsidRDefault="00FC033A" w:rsidP="009D74DC">
            <w:pPr>
              <w:spacing w:after="0" w:line="276" w:lineRule="auto"/>
              <w:jc w:val="center"/>
              <w:rPr>
                <w:rFonts w:ascii="Arial" w:hAnsi="Arial" w:cs="Arial"/>
                <w:sz w:val="18"/>
                <w:szCs w:val="18"/>
              </w:rPr>
            </w:pPr>
            <w:r w:rsidRPr="00DD4E69">
              <w:rPr>
                <w:rFonts w:ascii="Arial" w:hAnsi="Arial" w:cs="Arial"/>
                <w:sz w:val="18"/>
                <w:szCs w:val="18"/>
              </w:rPr>
              <w:t>9 kHz ≤ ƒ &lt; 150 kHz</w:t>
            </w:r>
          </w:p>
        </w:tc>
        <w:tc>
          <w:tcPr>
            <w:tcW w:w="0" w:type="auto"/>
            <w:noWrap/>
            <w:hideMark/>
          </w:tcPr>
          <w:p w14:paraId="328F1467" w14:textId="77777777" w:rsidR="00FC033A" w:rsidRPr="00DD4E69" w:rsidRDefault="00FC033A" w:rsidP="009D74DC">
            <w:pPr>
              <w:spacing w:after="0" w:line="276" w:lineRule="auto"/>
              <w:jc w:val="left"/>
              <w:rPr>
                <w:rFonts w:ascii="Arial" w:hAnsi="Arial" w:cs="Arial"/>
                <w:sz w:val="18"/>
                <w:szCs w:val="18"/>
              </w:rPr>
            </w:pPr>
            <w:r w:rsidRPr="00DD4E69">
              <w:rPr>
                <w:rFonts w:ascii="Arial" w:hAnsi="Arial" w:cs="Arial"/>
                <w:sz w:val="18"/>
                <w:szCs w:val="18"/>
              </w:rPr>
              <w:t>1 kHz</w:t>
            </w:r>
          </w:p>
        </w:tc>
      </w:tr>
      <w:tr w:rsidR="00A91A52" w:rsidRPr="00DD4E69" w14:paraId="1F8E944E" w14:textId="77777777" w:rsidTr="00FC033A">
        <w:trPr>
          <w:trHeight w:val="290"/>
          <w:jc w:val="center"/>
        </w:trPr>
        <w:tc>
          <w:tcPr>
            <w:tcW w:w="0" w:type="auto"/>
            <w:noWrap/>
            <w:hideMark/>
          </w:tcPr>
          <w:p w14:paraId="641D9360" w14:textId="54A062DA" w:rsidR="00FC033A" w:rsidRPr="00DD4E69" w:rsidRDefault="00FC033A" w:rsidP="009D74DC">
            <w:pPr>
              <w:spacing w:after="0" w:line="276" w:lineRule="auto"/>
              <w:jc w:val="center"/>
              <w:rPr>
                <w:rFonts w:ascii="Arial" w:hAnsi="Arial" w:cs="Arial"/>
                <w:sz w:val="18"/>
                <w:szCs w:val="18"/>
              </w:rPr>
            </w:pPr>
            <w:r w:rsidRPr="00DD4E69">
              <w:rPr>
                <w:rFonts w:ascii="Arial" w:hAnsi="Arial" w:cs="Arial"/>
                <w:sz w:val="18"/>
                <w:szCs w:val="18"/>
              </w:rPr>
              <w:t>150 kHz ≤ ƒ &lt; 30 MHz</w:t>
            </w:r>
          </w:p>
        </w:tc>
        <w:tc>
          <w:tcPr>
            <w:tcW w:w="0" w:type="auto"/>
            <w:noWrap/>
            <w:hideMark/>
          </w:tcPr>
          <w:p w14:paraId="5DABB6BF" w14:textId="77777777" w:rsidR="00FC033A" w:rsidRPr="00DD4E69" w:rsidRDefault="00FC033A" w:rsidP="009D74DC">
            <w:pPr>
              <w:spacing w:after="0" w:line="276" w:lineRule="auto"/>
              <w:jc w:val="left"/>
              <w:rPr>
                <w:rFonts w:ascii="Arial" w:hAnsi="Arial" w:cs="Arial"/>
                <w:sz w:val="18"/>
                <w:szCs w:val="18"/>
              </w:rPr>
            </w:pPr>
            <w:r w:rsidRPr="00DD4E69">
              <w:rPr>
                <w:rFonts w:ascii="Arial" w:hAnsi="Arial" w:cs="Arial"/>
                <w:sz w:val="18"/>
                <w:szCs w:val="18"/>
              </w:rPr>
              <w:t>10 kHz</w:t>
            </w:r>
          </w:p>
        </w:tc>
      </w:tr>
      <w:tr w:rsidR="00A91A52" w:rsidRPr="00DD4E69" w14:paraId="364947D3" w14:textId="77777777" w:rsidTr="00FC033A">
        <w:trPr>
          <w:trHeight w:val="290"/>
          <w:jc w:val="center"/>
        </w:trPr>
        <w:tc>
          <w:tcPr>
            <w:tcW w:w="0" w:type="auto"/>
            <w:noWrap/>
            <w:hideMark/>
          </w:tcPr>
          <w:p w14:paraId="3BDC42C9" w14:textId="0B9C2BED" w:rsidR="00FC033A" w:rsidRPr="00DD4E69" w:rsidRDefault="00FC033A" w:rsidP="009D74DC">
            <w:pPr>
              <w:spacing w:after="0" w:line="276" w:lineRule="auto"/>
              <w:jc w:val="center"/>
              <w:rPr>
                <w:rFonts w:ascii="Arial" w:hAnsi="Arial" w:cs="Arial"/>
                <w:sz w:val="18"/>
                <w:szCs w:val="18"/>
              </w:rPr>
            </w:pPr>
            <w:r w:rsidRPr="00DD4E69">
              <w:rPr>
                <w:rFonts w:ascii="Arial" w:hAnsi="Arial" w:cs="Arial"/>
                <w:sz w:val="18"/>
                <w:szCs w:val="18"/>
              </w:rPr>
              <w:t>30 MHz ≤ ƒ &lt; (ƒ</w:t>
            </w:r>
            <w:r w:rsidRPr="00DD4E69">
              <w:rPr>
                <w:rFonts w:ascii="Arial" w:hAnsi="Arial" w:cs="Arial"/>
                <w:sz w:val="18"/>
                <w:szCs w:val="18"/>
                <w:vertAlign w:val="subscript"/>
              </w:rPr>
              <w:t>c</w:t>
            </w:r>
            <w:r w:rsidRPr="00DD4E69">
              <w:rPr>
                <w:rFonts w:ascii="Arial" w:hAnsi="Arial" w:cs="Arial"/>
                <w:sz w:val="18"/>
                <w:szCs w:val="18"/>
              </w:rPr>
              <w:t xml:space="preserve"> – m)</w:t>
            </w:r>
          </w:p>
        </w:tc>
        <w:tc>
          <w:tcPr>
            <w:tcW w:w="0" w:type="auto"/>
            <w:noWrap/>
            <w:hideMark/>
          </w:tcPr>
          <w:p w14:paraId="0BFAF9AE" w14:textId="77777777" w:rsidR="00FC033A" w:rsidRPr="00DD4E69" w:rsidRDefault="00FC033A" w:rsidP="009D74DC">
            <w:pPr>
              <w:spacing w:after="0" w:line="276" w:lineRule="auto"/>
              <w:jc w:val="left"/>
              <w:rPr>
                <w:rFonts w:ascii="Arial" w:hAnsi="Arial" w:cs="Arial"/>
                <w:sz w:val="18"/>
                <w:szCs w:val="18"/>
              </w:rPr>
            </w:pPr>
            <w:r w:rsidRPr="00DD4E69">
              <w:rPr>
                <w:rFonts w:ascii="Arial" w:hAnsi="Arial" w:cs="Arial"/>
                <w:sz w:val="18"/>
                <w:szCs w:val="18"/>
              </w:rPr>
              <w:t>100 kHz</w:t>
            </w:r>
          </w:p>
        </w:tc>
      </w:tr>
      <w:tr w:rsidR="00A91A52" w:rsidRPr="00DD4E69" w14:paraId="2497A6E3" w14:textId="77777777" w:rsidTr="00FC033A">
        <w:trPr>
          <w:trHeight w:val="290"/>
          <w:jc w:val="center"/>
        </w:trPr>
        <w:tc>
          <w:tcPr>
            <w:tcW w:w="0" w:type="auto"/>
            <w:noWrap/>
            <w:hideMark/>
          </w:tcPr>
          <w:p w14:paraId="34554BA9" w14:textId="21227EA1" w:rsidR="00FC033A" w:rsidRPr="00DD4E69" w:rsidRDefault="00FC033A" w:rsidP="009D74DC">
            <w:pPr>
              <w:spacing w:after="0" w:line="276" w:lineRule="auto"/>
              <w:jc w:val="center"/>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 xml:space="preserve"> – m) ≤ ƒ &lt; (ƒ</w:t>
            </w:r>
            <w:r w:rsidRPr="00DD4E69">
              <w:rPr>
                <w:rFonts w:ascii="Arial" w:hAnsi="Arial" w:cs="Arial"/>
                <w:sz w:val="18"/>
                <w:szCs w:val="18"/>
                <w:vertAlign w:val="subscript"/>
              </w:rPr>
              <w:t>c</w:t>
            </w:r>
            <w:r w:rsidRPr="00DD4E69">
              <w:rPr>
                <w:rFonts w:ascii="Arial" w:hAnsi="Arial" w:cs="Arial"/>
                <w:sz w:val="18"/>
                <w:szCs w:val="18"/>
              </w:rPr>
              <w:t xml:space="preserve"> – n)</w:t>
            </w:r>
          </w:p>
        </w:tc>
        <w:tc>
          <w:tcPr>
            <w:tcW w:w="0" w:type="auto"/>
            <w:noWrap/>
            <w:hideMark/>
          </w:tcPr>
          <w:p w14:paraId="47445C59" w14:textId="77777777" w:rsidR="00FC033A" w:rsidRPr="00DD4E69" w:rsidRDefault="00FC033A" w:rsidP="009D74DC">
            <w:pPr>
              <w:spacing w:after="0" w:line="276" w:lineRule="auto"/>
              <w:jc w:val="left"/>
              <w:rPr>
                <w:rFonts w:ascii="Arial" w:hAnsi="Arial" w:cs="Arial"/>
                <w:sz w:val="18"/>
                <w:szCs w:val="18"/>
              </w:rPr>
            </w:pPr>
            <w:r w:rsidRPr="00DD4E69">
              <w:rPr>
                <w:rFonts w:ascii="Arial" w:hAnsi="Arial" w:cs="Arial"/>
                <w:sz w:val="18"/>
                <w:szCs w:val="18"/>
              </w:rPr>
              <w:t>10 kHz</w:t>
            </w:r>
          </w:p>
        </w:tc>
      </w:tr>
      <w:tr w:rsidR="00A91A52" w:rsidRPr="00DD4E69" w14:paraId="1F0A7575" w14:textId="77777777" w:rsidTr="00FC033A">
        <w:trPr>
          <w:trHeight w:val="290"/>
          <w:jc w:val="center"/>
        </w:trPr>
        <w:tc>
          <w:tcPr>
            <w:tcW w:w="0" w:type="auto"/>
            <w:noWrap/>
            <w:hideMark/>
          </w:tcPr>
          <w:p w14:paraId="68EA2329" w14:textId="0FF50C51" w:rsidR="00FC033A" w:rsidRPr="00DD4E69" w:rsidRDefault="00A91A52" w:rsidP="009D74DC">
            <w:pPr>
              <w:spacing w:after="0" w:line="276" w:lineRule="auto"/>
              <w:jc w:val="center"/>
              <w:rPr>
                <w:rFonts w:ascii="Arial" w:hAnsi="Arial" w:cs="Arial"/>
                <w:sz w:val="18"/>
                <w:szCs w:val="18"/>
              </w:rPr>
            </w:pPr>
            <w:r w:rsidRPr="00DD4E69">
              <w:rPr>
                <w:rFonts w:ascii="Arial" w:hAnsi="Arial" w:cs="Arial"/>
                <w:sz w:val="18"/>
                <w:szCs w:val="18"/>
              </w:rPr>
              <w:t>(ƒ</w:t>
            </w:r>
            <w:r w:rsidR="00FC033A" w:rsidRPr="00DD4E69">
              <w:rPr>
                <w:rFonts w:ascii="Arial" w:hAnsi="Arial" w:cs="Arial"/>
                <w:sz w:val="18"/>
                <w:szCs w:val="18"/>
                <w:vertAlign w:val="subscript"/>
              </w:rPr>
              <w:t>c</w:t>
            </w:r>
            <w:r w:rsidR="00FC033A" w:rsidRPr="00DD4E69">
              <w:rPr>
                <w:rFonts w:ascii="Arial" w:hAnsi="Arial" w:cs="Arial"/>
                <w:sz w:val="18"/>
                <w:szCs w:val="18"/>
              </w:rPr>
              <w:t xml:space="preserve"> </w:t>
            </w:r>
            <w:r w:rsidRPr="00DD4E69">
              <w:rPr>
                <w:rFonts w:ascii="Arial" w:hAnsi="Arial" w:cs="Arial"/>
                <w:sz w:val="18"/>
                <w:szCs w:val="18"/>
              </w:rPr>
              <w:t>–</w:t>
            </w:r>
            <w:r w:rsidR="00FC033A" w:rsidRPr="00DD4E69">
              <w:rPr>
                <w:rFonts w:ascii="Arial" w:hAnsi="Arial" w:cs="Arial"/>
                <w:sz w:val="18"/>
                <w:szCs w:val="18"/>
              </w:rPr>
              <w:t xml:space="preserve"> n</w:t>
            </w:r>
            <w:r w:rsidRPr="00DD4E69">
              <w:rPr>
                <w:rFonts w:ascii="Arial" w:hAnsi="Arial" w:cs="Arial"/>
                <w:sz w:val="18"/>
                <w:szCs w:val="18"/>
              </w:rPr>
              <w:t>)</w:t>
            </w:r>
            <w:r w:rsidR="00FC033A" w:rsidRPr="00DD4E69">
              <w:rPr>
                <w:rFonts w:ascii="Arial" w:hAnsi="Arial" w:cs="Arial"/>
                <w:sz w:val="18"/>
                <w:szCs w:val="18"/>
              </w:rPr>
              <w:t xml:space="preserve"> ≤ ƒ &lt; </w:t>
            </w:r>
            <w:r w:rsidRPr="00DD4E69">
              <w:rPr>
                <w:rFonts w:ascii="Arial" w:hAnsi="Arial" w:cs="Arial"/>
                <w:sz w:val="18"/>
                <w:szCs w:val="18"/>
              </w:rPr>
              <w:t>(ƒ</w:t>
            </w:r>
            <w:r w:rsidR="00FC033A" w:rsidRPr="00DD4E69">
              <w:rPr>
                <w:rFonts w:ascii="Arial" w:hAnsi="Arial" w:cs="Arial"/>
                <w:sz w:val="18"/>
                <w:szCs w:val="18"/>
                <w:vertAlign w:val="subscript"/>
              </w:rPr>
              <w:t>c</w:t>
            </w:r>
            <w:r w:rsidR="00FC033A" w:rsidRPr="00DD4E69">
              <w:rPr>
                <w:rFonts w:ascii="Arial" w:hAnsi="Arial" w:cs="Arial"/>
                <w:sz w:val="18"/>
                <w:szCs w:val="18"/>
              </w:rPr>
              <w:t xml:space="preserve"> </w:t>
            </w:r>
            <w:r w:rsidRPr="00DD4E69">
              <w:rPr>
                <w:rFonts w:ascii="Arial" w:hAnsi="Arial" w:cs="Arial"/>
                <w:sz w:val="18"/>
                <w:szCs w:val="18"/>
              </w:rPr>
              <w:t>–</w:t>
            </w:r>
            <w:r w:rsidR="00FC033A" w:rsidRPr="00DD4E69">
              <w:rPr>
                <w:rFonts w:ascii="Arial" w:hAnsi="Arial" w:cs="Arial"/>
                <w:sz w:val="18"/>
                <w:szCs w:val="18"/>
              </w:rPr>
              <w:t xml:space="preserve"> p</w:t>
            </w:r>
            <w:r w:rsidRPr="00DD4E69">
              <w:rPr>
                <w:rFonts w:ascii="Arial" w:hAnsi="Arial" w:cs="Arial"/>
                <w:sz w:val="18"/>
                <w:szCs w:val="18"/>
              </w:rPr>
              <w:t>)</w:t>
            </w:r>
          </w:p>
        </w:tc>
        <w:tc>
          <w:tcPr>
            <w:tcW w:w="0" w:type="auto"/>
            <w:noWrap/>
            <w:hideMark/>
          </w:tcPr>
          <w:p w14:paraId="7953CDC8" w14:textId="77777777" w:rsidR="00FC033A" w:rsidRPr="00DD4E69" w:rsidRDefault="00FC033A" w:rsidP="009D74DC">
            <w:pPr>
              <w:spacing w:after="0" w:line="276" w:lineRule="auto"/>
              <w:jc w:val="left"/>
              <w:rPr>
                <w:rFonts w:ascii="Arial" w:hAnsi="Arial" w:cs="Arial"/>
                <w:sz w:val="18"/>
                <w:szCs w:val="18"/>
              </w:rPr>
            </w:pPr>
            <w:r w:rsidRPr="00DD4E69">
              <w:rPr>
                <w:rFonts w:ascii="Arial" w:hAnsi="Arial" w:cs="Arial"/>
                <w:sz w:val="18"/>
                <w:szCs w:val="18"/>
              </w:rPr>
              <w:t>1 kHz</w:t>
            </w:r>
          </w:p>
        </w:tc>
      </w:tr>
      <w:tr w:rsidR="00A91A52" w:rsidRPr="00DD4E69" w14:paraId="4F3EC8AB" w14:textId="77777777" w:rsidTr="00FC033A">
        <w:trPr>
          <w:trHeight w:val="290"/>
          <w:jc w:val="center"/>
        </w:trPr>
        <w:tc>
          <w:tcPr>
            <w:tcW w:w="0" w:type="auto"/>
            <w:noWrap/>
            <w:hideMark/>
          </w:tcPr>
          <w:p w14:paraId="6F48D075" w14:textId="1024795D" w:rsidR="00FC033A" w:rsidRPr="00DD4E69" w:rsidRDefault="00A91A52" w:rsidP="009D74DC">
            <w:pPr>
              <w:spacing w:after="0" w:line="276" w:lineRule="auto"/>
              <w:jc w:val="center"/>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c</w:t>
            </w:r>
            <w:r w:rsidR="00FC033A" w:rsidRPr="00DD4E69">
              <w:rPr>
                <w:rFonts w:ascii="Arial" w:hAnsi="Arial" w:cs="Arial"/>
                <w:sz w:val="18"/>
                <w:szCs w:val="18"/>
              </w:rPr>
              <w:t xml:space="preserve"> + p</w:t>
            </w:r>
            <w:r w:rsidRPr="00DD4E69">
              <w:rPr>
                <w:rFonts w:ascii="Arial" w:hAnsi="Arial" w:cs="Arial"/>
                <w:sz w:val="18"/>
                <w:szCs w:val="18"/>
              </w:rPr>
              <w:t>)</w:t>
            </w:r>
            <w:r w:rsidR="00FC033A" w:rsidRPr="00DD4E69">
              <w:rPr>
                <w:rFonts w:ascii="Arial" w:hAnsi="Arial" w:cs="Arial"/>
                <w:sz w:val="18"/>
                <w:szCs w:val="18"/>
              </w:rPr>
              <w:t xml:space="preserve"> &lt; ƒ</w:t>
            </w:r>
            <w:r w:rsidRPr="00DD4E69">
              <w:rPr>
                <w:rFonts w:ascii="Arial" w:hAnsi="Arial" w:cs="Arial"/>
                <w:sz w:val="18"/>
                <w:szCs w:val="18"/>
              </w:rPr>
              <w:t xml:space="preserve"> ≤ (ƒ</w:t>
            </w:r>
            <w:r w:rsidR="00FC033A" w:rsidRPr="00DD4E69">
              <w:rPr>
                <w:rFonts w:ascii="Arial" w:hAnsi="Arial" w:cs="Arial"/>
                <w:sz w:val="18"/>
                <w:szCs w:val="18"/>
                <w:vertAlign w:val="subscript"/>
              </w:rPr>
              <w:t>c</w:t>
            </w:r>
            <w:r w:rsidR="00FC033A" w:rsidRPr="00DD4E69">
              <w:rPr>
                <w:rFonts w:ascii="Arial" w:hAnsi="Arial" w:cs="Arial"/>
                <w:sz w:val="18"/>
                <w:szCs w:val="18"/>
              </w:rPr>
              <w:t xml:space="preserve"> + n</w:t>
            </w:r>
            <w:r w:rsidRPr="00DD4E69">
              <w:rPr>
                <w:rFonts w:ascii="Arial" w:hAnsi="Arial" w:cs="Arial"/>
                <w:sz w:val="18"/>
                <w:szCs w:val="18"/>
              </w:rPr>
              <w:t>)</w:t>
            </w:r>
          </w:p>
        </w:tc>
        <w:tc>
          <w:tcPr>
            <w:tcW w:w="0" w:type="auto"/>
            <w:noWrap/>
            <w:hideMark/>
          </w:tcPr>
          <w:p w14:paraId="5772193B" w14:textId="77777777" w:rsidR="00FC033A" w:rsidRPr="00DD4E69" w:rsidRDefault="00FC033A" w:rsidP="009D74DC">
            <w:pPr>
              <w:spacing w:after="0" w:line="276" w:lineRule="auto"/>
              <w:jc w:val="left"/>
              <w:rPr>
                <w:rFonts w:ascii="Arial" w:hAnsi="Arial" w:cs="Arial"/>
                <w:sz w:val="18"/>
                <w:szCs w:val="18"/>
              </w:rPr>
            </w:pPr>
            <w:r w:rsidRPr="00DD4E69">
              <w:rPr>
                <w:rFonts w:ascii="Arial" w:hAnsi="Arial" w:cs="Arial"/>
                <w:sz w:val="18"/>
                <w:szCs w:val="18"/>
              </w:rPr>
              <w:t>1 kHz</w:t>
            </w:r>
          </w:p>
        </w:tc>
      </w:tr>
      <w:tr w:rsidR="00A91A52" w:rsidRPr="00DD4E69" w14:paraId="0A89D176" w14:textId="77777777" w:rsidTr="00FC033A">
        <w:trPr>
          <w:trHeight w:val="290"/>
          <w:jc w:val="center"/>
        </w:trPr>
        <w:tc>
          <w:tcPr>
            <w:tcW w:w="0" w:type="auto"/>
            <w:noWrap/>
            <w:hideMark/>
          </w:tcPr>
          <w:p w14:paraId="36A538F7" w14:textId="47DC59F2" w:rsidR="00FC033A" w:rsidRPr="00DD4E69" w:rsidRDefault="00A91A52" w:rsidP="009D74DC">
            <w:pPr>
              <w:spacing w:after="0" w:line="276" w:lineRule="auto"/>
              <w:jc w:val="center"/>
              <w:rPr>
                <w:rFonts w:ascii="Arial" w:hAnsi="Arial" w:cs="Arial"/>
                <w:sz w:val="18"/>
                <w:szCs w:val="18"/>
              </w:rPr>
            </w:pPr>
            <w:r w:rsidRPr="00DD4E69">
              <w:rPr>
                <w:rFonts w:ascii="Arial" w:hAnsi="Arial" w:cs="Arial"/>
                <w:sz w:val="18"/>
                <w:szCs w:val="18"/>
              </w:rPr>
              <w:t>(ƒ</w:t>
            </w:r>
            <w:r w:rsidR="00FC033A" w:rsidRPr="00DD4E69">
              <w:rPr>
                <w:rFonts w:ascii="Arial" w:hAnsi="Arial" w:cs="Arial"/>
                <w:sz w:val="18"/>
                <w:szCs w:val="18"/>
                <w:vertAlign w:val="subscript"/>
              </w:rPr>
              <w:t>c</w:t>
            </w:r>
            <w:r w:rsidR="00FC033A" w:rsidRPr="00DD4E69">
              <w:rPr>
                <w:rFonts w:ascii="Arial" w:hAnsi="Arial" w:cs="Arial"/>
                <w:sz w:val="18"/>
                <w:szCs w:val="18"/>
              </w:rPr>
              <w:t xml:space="preserve"> + n</w:t>
            </w:r>
            <w:r w:rsidRPr="00DD4E69">
              <w:rPr>
                <w:rFonts w:ascii="Arial" w:hAnsi="Arial" w:cs="Arial"/>
                <w:sz w:val="18"/>
                <w:szCs w:val="18"/>
              </w:rPr>
              <w:t>)</w:t>
            </w:r>
            <w:r w:rsidR="00FC033A" w:rsidRPr="00DD4E69">
              <w:rPr>
                <w:rFonts w:ascii="Arial" w:hAnsi="Arial" w:cs="Arial"/>
                <w:sz w:val="18"/>
                <w:szCs w:val="18"/>
              </w:rPr>
              <w:t xml:space="preserve"> &lt; ƒ ≤ </w:t>
            </w:r>
            <w:r w:rsidRPr="00DD4E69">
              <w:rPr>
                <w:rFonts w:ascii="Arial" w:hAnsi="Arial" w:cs="Arial"/>
                <w:sz w:val="18"/>
                <w:szCs w:val="18"/>
              </w:rPr>
              <w:t>(ƒ</w:t>
            </w:r>
            <w:r w:rsidR="00FC033A" w:rsidRPr="00DD4E69">
              <w:rPr>
                <w:rFonts w:ascii="Arial" w:hAnsi="Arial" w:cs="Arial"/>
                <w:sz w:val="18"/>
                <w:szCs w:val="18"/>
                <w:vertAlign w:val="subscript"/>
              </w:rPr>
              <w:t>c</w:t>
            </w:r>
            <w:r w:rsidR="00FC033A" w:rsidRPr="00DD4E69">
              <w:rPr>
                <w:rFonts w:ascii="Arial" w:hAnsi="Arial" w:cs="Arial"/>
                <w:sz w:val="18"/>
                <w:szCs w:val="18"/>
              </w:rPr>
              <w:t xml:space="preserve"> + m</w:t>
            </w:r>
            <w:r w:rsidRPr="00DD4E69">
              <w:rPr>
                <w:rFonts w:ascii="Arial" w:hAnsi="Arial" w:cs="Arial"/>
                <w:sz w:val="18"/>
                <w:szCs w:val="18"/>
              </w:rPr>
              <w:t>)</w:t>
            </w:r>
          </w:p>
        </w:tc>
        <w:tc>
          <w:tcPr>
            <w:tcW w:w="0" w:type="auto"/>
            <w:noWrap/>
            <w:hideMark/>
          </w:tcPr>
          <w:p w14:paraId="7B872455" w14:textId="77777777" w:rsidR="00FC033A" w:rsidRPr="00DD4E69" w:rsidRDefault="00FC033A" w:rsidP="009D74DC">
            <w:pPr>
              <w:spacing w:after="0" w:line="276" w:lineRule="auto"/>
              <w:jc w:val="left"/>
              <w:rPr>
                <w:rFonts w:ascii="Arial" w:hAnsi="Arial" w:cs="Arial"/>
                <w:sz w:val="18"/>
                <w:szCs w:val="18"/>
              </w:rPr>
            </w:pPr>
            <w:r w:rsidRPr="00DD4E69">
              <w:rPr>
                <w:rFonts w:ascii="Arial" w:hAnsi="Arial" w:cs="Arial"/>
                <w:sz w:val="18"/>
                <w:szCs w:val="18"/>
              </w:rPr>
              <w:t>10 kHz</w:t>
            </w:r>
          </w:p>
        </w:tc>
      </w:tr>
      <w:tr w:rsidR="00A91A52" w:rsidRPr="00DD4E69" w14:paraId="17034A07" w14:textId="77777777" w:rsidTr="00FC033A">
        <w:trPr>
          <w:trHeight w:val="290"/>
          <w:jc w:val="center"/>
        </w:trPr>
        <w:tc>
          <w:tcPr>
            <w:tcW w:w="0" w:type="auto"/>
            <w:noWrap/>
            <w:hideMark/>
          </w:tcPr>
          <w:p w14:paraId="643543A7" w14:textId="5D535493" w:rsidR="00FC033A" w:rsidRPr="00DD4E69" w:rsidRDefault="00A91A52" w:rsidP="009D74DC">
            <w:pPr>
              <w:spacing w:after="0" w:line="276" w:lineRule="auto"/>
              <w:jc w:val="center"/>
              <w:rPr>
                <w:rFonts w:ascii="Arial" w:hAnsi="Arial" w:cs="Arial"/>
                <w:sz w:val="18"/>
                <w:szCs w:val="18"/>
              </w:rPr>
            </w:pPr>
            <w:r w:rsidRPr="00DD4E69">
              <w:rPr>
                <w:rFonts w:ascii="Arial" w:hAnsi="Arial" w:cs="Arial"/>
                <w:sz w:val="18"/>
                <w:szCs w:val="18"/>
              </w:rPr>
              <w:t>(ƒ</w:t>
            </w:r>
            <w:r w:rsidR="00FC033A" w:rsidRPr="00DD4E69">
              <w:rPr>
                <w:rFonts w:ascii="Arial" w:hAnsi="Arial" w:cs="Arial"/>
                <w:sz w:val="18"/>
                <w:szCs w:val="18"/>
                <w:vertAlign w:val="subscript"/>
              </w:rPr>
              <w:t>c</w:t>
            </w:r>
            <w:r w:rsidR="00FC033A" w:rsidRPr="00DD4E69">
              <w:rPr>
                <w:rFonts w:ascii="Arial" w:hAnsi="Arial" w:cs="Arial"/>
                <w:sz w:val="18"/>
                <w:szCs w:val="18"/>
              </w:rPr>
              <w:t xml:space="preserve"> + m</w:t>
            </w:r>
            <w:r w:rsidRPr="00DD4E69">
              <w:rPr>
                <w:rFonts w:ascii="Arial" w:hAnsi="Arial" w:cs="Arial"/>
                <w:sz w:val="18"/>
                <w:szCs w:val="18"/>
              </w:rPr>
              <w:t>)</w:t>
            </w:r>
            <w:r w:rsidR="00FC033A" w:rsidRPr="00DD4E69">
              <w:rPr>
                <w:rFonts w:ascii="Arial" w:hAnsi="Arial" w:cs="Arial"/>
                <w:sz w:val="18"/>
                <w:szCs w:val="18"/>
              </w:rPr>
              <w:t xml:space="preserve"> &lt; ƒ ≤ 1 GHz</w:t>
            </w:r>
          </w:p>
        </w:tc>
        <w:tc>
          <w:tcPr>
            <w:tcW w:w="0" w:type="auto"/>
            <w:noWrap/>
            <w:hideMark/>
          </w:tcPr>
          <w:p w14:paraId="6A7148D0" w14:textId="77777777" w:rsidR="00FC033A" w:rsidRPr="00DD4E69" w:rsidRDefault="00FC033A" w:rsidP="009D74DC">
            <w:pPr>
              <w:spacing w:after="0" w:line="276" w:lineRule="auto"/>
              <w:jc w:val="left"/>
              <w:rPr>
                <w:rFonts w:ascii="Arial" w:hAnsi="Arial" w:cs="Arial"/>
                <w:sz w:val="18"/>
                <w:szCs w:val="18"/>
              </w:rPr>
            </w:pPr>
            <w:r w:rsidRPr="00DD4E69">
              <w:rPr>
                <w:rFonts w:ascii="Arial" w:hAnsi="Arial" w:cs="Arial"/>
                <w:sz w:val="18"/>
                <w:szCs w:val="18"/>
              </w:rPr>
              <w:t>100 kHz</w:t>
            </w:r>
          </w:p>
        </w:tc>
      </w:tr>
      <w:tr w:rsidR="00A91A52" w:rsidRPr="00DD4E69" w14:paraId="707A4424" w14:textId="77777777" w:rsidTr="00FC033A">
        <w:trPr>
          <w:trHeight w:val="290"/>
          <w:jc w:val="center"/>
        </w:trPr>
        <w:tc>
          <w:tcPr>
            <w:tcW w:w="0" w:type="auto"/>
            <w:noWrap/>
            <w:hideMark/>
          </w:tcPr>
          <w:p w14:paraId="743BA8AF" w14:textId="6E54C935" w:rsidR="00FC033A" w:rsidRPr="00DD4E69" w:rsidRDefault="00FC033A" w:rsidP="009D74DC">
            <w:pPr>
              <w:spacing w:after="0" w:line="276" w:lineRule="auto"/>
              <w:jc w:val="center"/>
              <w:rPr>
                <w:rFonts w:ascii="Arial" w:hAnsi="Arial" w:cs="Arial"/>
                <w:sz w:val="18"/>
                <w:szCs w:val="18"/>
              </w:rPr>
            </w:pPr>
            <w:r w:rsidRPr="00DD4E69">
              <w:rPr>
                <w:rFonts w:ascii="Arial" w:hAnsi="Arial" w:cs="Arial"/>
                <w:sz w:val="18"/>
                <w:szCs w:val="18"/>
              </w:rPr>
              <w:t xml:space="preserve">1 GHz &lt; ƒ ≤ </w:t>
            </w:r>
            <w:r w:rsidR="00BC20AC" w:rsidRPr="00DD4E69">
              <w:rPr>
                <w:rFonts w:ascii="Arial" w:hAnsi="Arial" w:cs="Arial"/>
                <w:sz w:val="18"/>
                <w:szCs w:val="18"/>
              </w:rPr>
              <w:t>6</w:t>
            </w:r>
            <w:r w:rsidRPr="00DD4E69">
              <w:rPr>
                <w:rFonts w:ascii="Arial" w:hAnsi="Arial" w:cs="Arial"/>
                <w:sz w:val="18"/>
                <w:szCs w:val="18"/>
              </w:rPr>
              <w:t xml:space="preserve"> GHz</w:t>
            </w:r>
          </w:p>
        </w:tc>
        <w:tc>
          <w:tcPr>
            <w:tcW w:w="0" w:type="auto"/>
            <w:noWrap/>
            <w:hideMark/>
          </w:tcPr>
          <w:p w14:paraId="2FC33FFB" w14:textId="77777777" w:rsidR="00FC033A" w:rsidRPr="00DD4E69" w:rsidRDefault="00FC033A" w:rsidP="009D74DC">
            <w:pPr>
              <w:spacing w:after="0" w:line="276" w:lineRule="auto"/>
              <w:jc w:val="left"/>
              <w:rPr>
                <w:rFonts w:ascii="Arial" w:hAnsi="Arial" w:cs="Arial"/>
                <w:sz w:val="18"/>
                <w:szCs w:val="18"/>
              </w:rPr>
            </w:pPr>
            <w:r w:rsidRPr="00DD4E69">
              <w:rPr>
                <w:rFonts w:ascii="Arial" w:hAnsi="Arial" w:cs="Arial"/>
                <w:sz w:val="18"/>
                <w:szCs w:val="18"/>
              </w:rPr>
              <w:t>1 MHz</w:t>
            </w:r>
          </w:p>
        </w:tc>
      </w:tr>
      <w:tr w:rsidR="00A91A52" w:rsidRPr="00DD4E69" w14:paraId="71CE34D9" w14:textId="77777777" w:rsidTr="00A91A52">
        <w:trPr>
          <w:trHeight w:val="290"/>
          <w:jc w:val="center"/>
        </w:trPr>
        <w:tc>
          <w:tcPr>
            <w:tcW w:w="0" w:type="auto"/>
            <w:gridSpan w:val="2"/>
            <w:noWrap/>
          </w:tcPr>
          <w:p w14:paraId="0BFF48B3" w14:textId="07D1BD79" w:rsidR="00A91A52" w:rsidRPr="00DD4E69" w:rsidRDefault="00A91A52" w:rsidP="009D74DC">
            <w:pPr>
              <w:spacing w:after="0" w:line="276" w:lineRule="auto"/>
              <w:jc w:val="left"/>
              <w:rPr>
                <w:rFonts w:ascii="Arial" w:hAnsi="Arial" w:cs="Arial"/>
                <w:sz w:val="18"/>
                <w:szCs w:val="18"/>
              </w:rPr>
            </w:pPr>
            <w:r w:rsidRPr="00DD4E69">
              <w:rPr>
                <w:rFonts w:ascii="Arial" w:hAnsi="Arial" w:cs="Arial"/>
                <w:sz w:val="18"/>
                <w:szCs w:val="18"/>
              </w:rPr>
              <w:t>Nota:</w:t>
            </w:r>
          </w:p>
          <w:p w14:paraId="0D2BC4A6" w14:textId="77777777" w:rsidR="00A91A52" w:rsidRPr="00DD4E69" w:rsidRDefault="00A91A52" w:rsidP="009D74DC">
            <w:pPr>
              <w:pStyle w:val="Prrafodelista"/>
              <w:numPr>
                <w:ilvl w:val="0"/>
                <w:numId w:val="44"/>
              </w:numPr>
              <w:spacing w:after="0" w:line="276" w:lineRule="auto"/>
              <w:ind w:left="457"/>
              <w:jc w:val="left"/>
              <w:rPr>
                <w:rFonts w:ascii="Arial" w:hAnsi="Arial" w:cs="Arial"/>
                <w:sz w:val="18"/>
                <w:szCs w:val="18"/>
              </w:rPr>
            </w:pPr>
            <w:r w:rsidRPr="00DD4E69">
              <w:rPr>
                <w:rFonts w:ascii="Arial" w:hAnsi="Arial" w:cs="Arial"/>
                <w:sz w:val="18"/>
                <w:szCs w:val="18"/>
              </w:rPr>
              <w:t>ƒ es la frecuencia de medición.</w:t>
            </w:r>
          </w:p>
          <w:p w14:paraId="4153965B" w14:textId="77777777" w:rsidR="00A91A52" w:rsidRPr="00DD4E69" w:rsidRDefault="00A91A52" w:rsidP="009D74DC">
            <w:pPr>
              <w:pStyle w:val="Prrafodelista"/>
              <w:numPr>
                <w:ilvl w:val="0"/>
                <w:numId w:val="44"/>
              </w:numPr>
              <w:spacing w:after="0" w:line="276" w:lineRule="auto"/>
              <w:ind w:left="457"/>
              <w:jc w:val="left"/>
              <w:rPr>
                <w:rFonts w:ascii="Arial" w:hAnsi="Arial" w:cs="Arial"/>
                <w:sz w:val="18"/>
                <w:szCs w:val="18"/>
              </w:rPr>
            </w:pPr>
            <w:r w:rsidRPr="00DD4E69">
              <w:rPr>
                <w:rFonts w:ascii="Arial" w:hAnsi="Arial" w:cs="Arial"/>
                <w:sz w:val="18"/>
                <w:szCs w:val="18"/>
              </w:rPr>
              <w:t>ƒ</w:t>
            </w:r>
            <w:r w:rsidRPr="00DD4E69">
              <w:rPr>
                <w:rFonts w:ascii="Arial" w:hAnsi="Arial" w:cs="Arial"/>
                <w:sz w:val="18"/>
                <w:szCs w:val="18"/>
                <w:vertAlign w:val="subscript"/>
              </w:rPr>
              <w:t>c</w:t>
            </w:r>
            <w:r w:rsidRPr="00DD4E69">
              <w:rPr>
                <w:rFonts w:ascii="Arial" w:hAnsi="Arial" w:cs="Arial"/>
                <w:sz w:val="18"/>
                <w:szCs w:val="18"/>
              </w:rPr>
              <w:t xml:space="preserve"> es la frecuencia central de operación.</w:t>
            </w:r>
          </w:p>
          <w:p w14:paraId="27C021AD" w14:textId="5CF4A1C3" w:rsidR="00A91A52" w:rsidRPr="00DD4E69" w:rsidRDefault="00A91A52" w:rsidP="009D74DC">
            <w:pPr>
              <w:pStyle w:val="Prrafodelista"/>
              <w:numPr>
                <w:ilvl w:val="0"/>
                <w:numId w:val="44"/>
              </w:numPr>
              <w:spacing w:after="0" w:line="276" w:lineRule="auto"/>
              <w:ind w:left="457"/>
              <w:jc w:val="left"/>
              <w:rPr>
                <w:rFonts w:ascii="Arial" w:hAnsi="Arial" w:cs="Arial"/>
                <w:sz w:val="18"/>
                <w:szCs w:val="18"/>
              </w:rPr>
            </w:pPr>
            <w:r w:rsidRPr="00DD4E69">
              <w:rPr>
                <w:rFonts w:ascii="Arial" w:hAnsi="Arial" w:cs="Arial"/>
                <w:sz w:val="18"/>
                <w:szCs w:val="18"/>
              </w:rPr>
              <w:t>m es 10×BW</w:t>
            </w:r>
            <w:r w:rsidRPr="00DD4E69">
              <w:rPr>
                <w:rFonts w:ascii="Arial" w:hAnsi="Arial" w:cs="Arial"/>
                <w:sz w:val="18"/>
                <w:szCs w:val="18"/>
                <w:vertAlign w:val="subscript"/>
              </w:rPr>
              <w:t>OC</w:t>
            </w:r>
            <w:r w:rsidRPr="00DD4E69">
              <w:rPr>
                <w:rFonts w:ascii="Arial" w:hAnsi="Arial" w:cs="Arial"/>
                <w:sz w:val="18"/>
                <w:szCs w:val="18"/>
              </w:rPr>
              <w:t xml:space="preserve"> o 500 kHz, lo que</w:t>
            </w:r>
            <w:r w:rsidR="000845BA" w:rsidRPr="00DD4E69">
              <w:rPr>
                <w:rFonts w:ascii="Arial" w:hAnsi="Arial" w:cs="Arial"/>
                <w:sz w:val="18"/>
                <w:szCs w:val="18"/>
              </w:rPr>
              <w:t xml:space="preserve"> </w:t>
            </w:r>
            <w:r w:rsidRPr="00DD4E69">
              <w:rPr>
                <w:rFonts w:ascii="Arial" w:hAnsi="Arial" w:cs="Arial"/>
                <w:sz w:val="18"/>
                <w:szCs w:val="18"/>
              </w:rPr>
              <w:t>sea mayor.</w:t>
            </w:r>
          </w:p>
          <w:p w14:paraId="640FAAA8" w14:textId="584A9574" w:rsidR="00A91A52" w:rsidRPr="00DD4E69" w:rsidRDefault="00A91A52" w:rsidP="009D74DC">
            <w:pPr>
              <w:pStyle w:val="Prrafodelista"/>
              <w:numPr>
                <w:ilvl w:val="0"/>
                <w:numId w:val="44"/>
              </w:numPr>
              <w:spacing w:after="0" w:line="276" w:lineRule="auto"/>
              <w:ind w:left="457"/>
              <w:jc w:val="left"/>
              <w:rPr>
                <w:rFonts w:ascii="Arial" w:hAnsi="Arial" w:cs="Arial"/>
                <w:sz w:val="18"/>
                <w:szCs w:val="18"/>
              </w:rPr>
            </w:pPr>
            <w:r w:rsidRPr="00DD4E69">
              <w:rPr>
                <w:rFonts w:ascii="Arial" w:hAnsi="Arial" w:cs="Arial"/>
                <w:sz w:val="18"/>
                <w:szCs w:val="18"/>
              </w:rPr>
              <w:t>n es 4×BW</w:t>
            </w:r>
            <w:r w:rsidRPr="00DD4E69">
              <w:rPr>
                <w:rFonts w:ascii="Arial" w:hAnsi="Arial" w:cs="Arial"/>
                <w:sz w:val="18"/>
                <w:szCs w:val="18"/>
                <w:vertAlign w:val="subscript"/>
              </w:rPr>
              <w:t>OC</w:t>
            </w:r>
            <w:r w:rsidRPr="00DD4E69">
              <w:rPr>
                <w:rFonts w:ascii="Arial" w:hAnsi="Arial" w:cs="Arial"/>
                <w:sz w:val="18"/>
                <w:szCs w:val="18"/>
              </w:rPr>
              <w:t xml:space="preserve"> o 100 kHz, lo que </w:t>
            </w:r>
            <w:r w:rsidR="000845BA" w:rsidRPr="00DD4E69">
              <w:rPr>
                <w:rFonts w:ascii="Arial" w:hAnsi="Arial" w:cs="Arial"/>
                <w:sz w:val="18"/>
                <w:szCs w:val="18"/>
              </w:rPr>
              <w:t>resulte</w:t>
            </w:r>
            <w:r w:rsidR="008C19EC" w:rsidRPr="00DD4E69">
              <w:rPr>
                <w:rFonts w:ascii="Arial" w:hAnsi="Arial" w:cs="Arial"/>
                <w:sz w:val="18"/>
                <w:szCs w:val="18"/>
              </w:rPr>
              <w:t xml:space="preserve"> </w:t>
            </w:r>
            <w:r w:rsidRPr="00DD4E69">
              <w:rPr>
                <w:rFonts w:ascii="Arial" w:hAnsi="Arial" w:cs="Arial"/>
                <w:sz w:val="18"/>
                <w:szCs w:val="18"/>
              </w:rPr>
              <w:t>mayor.</w:t>
            </w:r>
          </w:p>
          <w:p w14:paraId="6AE1C1A1" w14:textId="728BA2E5" w:rsidR="00A91A52" w:rsidRPr="00DD4E69" w:rsidRDefault="00A91A52" w:rsidP="009D74DC">
            <w:pPr>
              <w:pStyle w:val="Prrafodelista"/>
              <w:numPr>
                <w:ilvl w:val="0"/>
                <w:numId w:val="44"/>
              </w:numPr>
              <w:spacing w:after="0" w:line="276" w:lineRule="auto"/>
              <w:ind w:left="457"/>
              <w:jc w:val="left"/>
              <w:rPr>
                <w:rFonts w:ascii="Arial" w:hAnsi="Arial" w:cs="Arial"/>
                <w:sz w:val="18"/>
                <w:szCs w:val="18"/>
              </w:rPr>
            </w:pPr>
            <w:r w:rsidRPr="00DD4E69">
              <w:rPr>
                <w:rFonts w:ascii="Arial" w:hAnsi="Arial" w:cs="Arial"/>
                <w:sz w:val="18"/>
                <w:szCs w:val="18"/>
              </w:rPr>
              <w:t>p es 2.5×BW</w:t>
            </w:r>
            <w:r w:rsidRPr="00DD4E69">
              <w:rPr>
                <w:rFonts w:ascii="Arial" w:hAnsi="Arial" w:cs="Arial"/>
                <w:sz w:val="18"/>
                <w:szCs w:val="18"/>
                <w:vertAlign w:val="subscript"/>
              </w:rPr>
              <w:t>OC</w:t>
            </w:r>
            <w:r w:rsidRPr="00DD4E69">
              <w:rPr>
                <w:rFonts w:ascii="Arial" w:hAnsi="Arial" w:cs="Arial"/>
                <w:sz w:val="18"/>
                <w:szCs w:val="18"/>
              </w:rPr>
              <w:t>.</w:t>
            </w:r>
          </w:p>
        </w:tc>
      </w:tr>
    </w:tbl>
    <w:p w14:paraId="7E6C498D" w14:textId="6A276EAE" w:rsidR="00F425A0" w:rsidRPr="00DD4E69" w:rsidRDefault="00F425A0" w:rsidP="009D74DC">
      <w:pPr>
        <w:spacing w:after="0" w:line="276" w:lineRule="auto"/>
        <w:ind w:left="720"/>
        <w:rPr>
          <w:rFonts w:ascii="Arial" w:hAnsi="Arial" w:cs="Arial"/>
          <w:sz w:val="18"/>
          <w:szCs w:val="18"/>
        </w:rPr>
      </w:pPr>
    </w:p>
    <w:p w14:paraId="1894BC86" w14:textId="6188647B" w:rsidR="00786BFD" w:rsidRPr="00DD4E69" w:rsidRDefault="00786BFD" w:rsidP="009D74DC">
      <w:pPr>
        <w:pStyle w:val="Descripcin"/>
        <w:keepNext/>
        <w:spacing w:after="0" w:line="276" w:lineRule="auto"/>
        <w:jc w:val="center"/>
        <w:rPr>
          <w:rFonts w:ascii="Arial" w:hAnsi="Arial" w:cs="Arial"/>
          <w:color w:val="auto"/>
        </w:rPr>
      </w:pPr>
      <w:bookmarkStart w:id="252" w:name="_Toc179544775"/>
      <w:r w:rsidRPr="00DD4E69">
        <w:rPr>
          <w:rFonts w:ascii="Arial" w:hAnsi="Arial" w:cs="Arial"/>
          <w:color w:val="auto"/>
        </w:rPr>
        <w:t xml:space="preserve">Tabla </w:t>
      </w:r>
      <w:r w:rsidR="00BA4FD5" w:rsidRPr="00DD4E69">
        <w:rPr>
          <w:rFonts w:ascii="Arial" w:hAnsi="Arial" w:cs="Arial"/>
          <w:color w:val="auto"/>
        </w:rPr>
        <w:fldChar w:fldCharType="begin"/>
      </w:r>
      <w:r w:rsidR="00BA4FD5" w:rsidRPr="00DD4E69">
        <w:rPr>
          <w:rFonts w:ascii="Arial" w:hAnsi="Arial" w:cs="Arial"/>
          <w:color w:val="auto"/>
        </w:rPr>
        <w:instrText xml:space="preserve"> SEQ Tabla \* ARABIC </w:instrText>
      </w:r>
      <w:r w:rsidR="00BA4FD5" w:rsidRPr="00DD4E69">
        <w:rPr>
          <w:rFonts w:ascii="Arial" w:hAnsi="Arial" w:cs="Arial"/>
          <w:color w:val="auto"/>
        </w:rPr>
        <w:fldChar w:fldCharType="separate"/>
      </w:r>
      <w:r w:rsidR="002B0067">
        <w:rPr>
          <w:rFonts w:ascii="Arial" w:hAnsi="Arial" w:cs="Arial"/>
          <w:noProof/>
          <w:color w:val="auto"/>
        </w:rPr>
        <w:t>25</w:t>
      </w:r>
      <w:r w:rsidR="00BA4FD5" w:rsidRPr="00DD4E69">
        <w:rPr>
          <w:rFonts w:ascii="Arial" w:hAnsi="Arial" w:cs="Arial"/>
          <w:noProof/>
          <w:color w:val="auto"/>
        </w:rPr>
        <w:fldChar w:fldCharType="end"/>
      </w:r>
      <w:r w:rsidRPr="00DD4E69">
        <w:rPr>
          <w:rFonts w:ascii="Arial" w:hAnsi="Arial" w:cs="Arial"/>
          <w:color w:val="auto"/>
        </w:rPr>
        <w:t>. Configuración del analizador de espectro para la medición de Emisiones no esenciales para DBP Genéricos, Dispositivos de asistencia auditiva y Alarmas inalámbricas</w:t>
      </w:r>
      <w:bookmarkEnd w:id="252"/>
    </w:p>
    <w:tbl>
      <w:tblPr>
        <w:tblStyle w:val="Tablaconcuadrcula"/>
        <w:tblW w:w="0" w:type="auto"/>
        <w:jc w:val="center"/>
        <w:tblLook w:val="04A0" w:firstRow="1" w:lastRow="0" w:firstColumn="1" w:lastColumn="0" w:noHBand="0" w:noVBand="1"/>
      </w:tblPr>
      <w:tblGrid>
        <w:gridCol w:w="1674"/>
        <w:gridCol w:w="4280"/>
      </w:tblGrid>
      <w:tr w:rsidR="00786BFD" w:rsidRPr="00DD4E69" w14:paraId="25103253" w14:textId="77777777" w:rsidTr="00786BFD">
        <w:trPr>
          <w:trHeight w:val="288"/>
          <w:jc w:val="center"/>
        </w:trPr>
        <w:tc>
          <w:tcPr>
            <w:tcW w:w="1674" w:type="dxa"/>
            <w:noWrap/>
            <w:vAlign w:val="center"/>
            <w:hideMark/>
          </w:tcPr>
          <w:p w14:paraId="072D6403" w14:textId="77777777" w:rsidR="00786BFD" w:rsidRPr="00DD4E69" w:rsidRDefault="00786BFD" w:rsidP="009D74DC">
            <w:pPr>
              <w:spacing w:after="0" w:line="276" w:lineRule="auto"/>
              <w:jc w:val="center"/>
              <w:rPr>
                <w:rFonts w:ascii="Arial" w:hAnsi="Arial" w:cs="Arial"/>
                <w:b/>
                <w:bCs/>
                <w:sz w:val="18"/>
                <w:szCs w:val="18"/>
              </w:rPr>
            </w:pPr>
            <w:r w:rsidRPr="00DD4E69">
              <w:rPr>
                <w:rFonts w:ascii="Arial" w:hAnsi="Arial" w:cs="Arial"/>
                <w:b/>
                <w:bCs/>
                <w:sz w:val="18"/>
                <w:szCs w:val="18"/>
              </w:rPr>
              <w:t>Ajuste del analizador de espectro</w:t>
            </w:r>
          </w:p>
        </w:tc>
        <w:tc>
          <w:tcPr>
            <w:tcW w:w="4280" w:type="dxa"/>
            <w:noWrap/>
            <w:vAlign w:val="center"/>
            <w:hideMark/>
          </w:tcPr>
          <w:p w14:paraId="73628188" w14:textId="77777777" w:rsidR="00786BFD" w:rsidRPr="00DD4E69" w:rsidRDefault="00786BFD" w:rsidP="009D74DC">
            <w:pPr>
              <w:spacing w:after="0" w:line="276" w:lineRule="auto"/>
              <w:jc w:val="center"/>
              <w:rPr>
                <w:rFonts w:ascii="Arial" w:hAnsi="Arial" w:cs="Arial"/>
                <w:b/>
                <w:bCs/>
                <w:sz w:val="18"/>
                <w:szCs w:val="18"/>
              </w:rPr>
            </w:pPr>
            <w:r w:rsidRPr="00DD4E69">
              <w:rPr>
                <w:rFonts w:ascii="Arial" w:hAnsi="Arial" w:cs="Arial"/>
                <w:b/>
                <w:bCs/>
                <w:sz w:val="18"/>
                <w:szCs w:val="18"/>
              </w:rPr>
              <w:t>Valor</w:t>
            </w:r>
          </w:p>
        </w:tc>
      </w:tr>
      <w:tr w:rsidR="00786BFD" w:rsidRPr="00DD4E69" w14:paraId="7C5F5D6E" w14:textId="77777777" w:rsidTr="00786BFD">
        <w:trPr>
          <w:trHeight w:val="288"/>
          <w:jc w:val="center"/>
        </w:trPr>
        <w:tc>
          <w:tcPr>
            <w:tcW w:w="1674" w:type="dxa"/>
            <w:noWrap/>
            <w:hideMark/>
          </w:tcPr>
          <w:p w14:paraId="79674DA0" w14:textId="77777777"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Frecuencia central</w:t>
            </w:r>
          </w:p>
        </w:tc>
        <w:tc>
          <w:tcPr>
            <w:tcW w:w="4280" w:type="dxa"/>
            <w:noWrap/>
            <w:hideMark/>
          </w:tcPr>
          <w:p w14:paraId="0B19EB2A" w14:textId="29CF5386"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Frecuencia central de cada intervalo</w:t>
            </w:r>
            <w:r w:rsidRPr="00DD4E69">
              <w:rPr>
                <w:rFonts w:ascii="Arial" w:hAnsi="Arial" w:cs="Arial"/>
                <w:sz w:val="18"/>
                <w:szCs w:val="18"/>
              </w:rPr>
              <w:br/>
              <w:t xml:space="preserve"> de frecuencia de medición de la Tabla 28</w:t>
            </w:r>
          </w:p>
        </w:tc>
      </w:tr>
      <w:tr w:rsidR="00786BFD" w:rsidRPr="00DD4E69" w14:paraId="4A0D6F47" w14:textId="77777777" w:rsidTr="00786BFD">
        <w:trPr>
          <w:trHeight w:val="288"/>
          <w:jc w:val="center"/>
        </w:trPr>
        <w:tc>
          <w:tcPr>
            <w:tcW w:w="1674" w:type="dxa"/>
            <w:noWrap/>
            <w:hideMark/>
          </w:tcPr>
          <w:p w14:paraId="7190477C" w14:textId="4CBFCB2E" w:rsidR="00786BFD" w:rsidRPr="00DD4E69" w:rsidRDefault="00786BFD" w:rsidP="009D74DC">
            <w:pPr>
              <w:spacing w:after="0" w:line="276" w:lineRule="auto"/>
              <w:rPr>
                <w:rFonts w:ascii="Arial" w:hAnsi="Arial" w:cs="Arial"/>
                <w:sz w:val="18"/>
                <w:szCs w:val="18"/>
              </w:rPr>
            </w:pPr>
            <w:r w:rsidRPr="00DD4E69">
              <w:rPr>
                <w:rFonts w:ascii="Arial" w:eastAsia="Times New Roman" w:hAnsi="Arial" w:cs="Arial"/>
                <w:color w:val="000000"/>
                <w:sz w:val="18"/>
                <w:szCs w:val="18"/>
                <w:lang w:eastAsia="ja-JP"/>
              </w:rPr>
              <w:t>Ancho de barrido (s</w:t>
            </w:r>
            <w:r w:rsidRPr="00DD4E69">
              <w:rPr>
                <w:rFonts w:ascii="Arial" w:hAnsi="Arial" w:cs="Arial"/>
                <w:i/>
                <w:iCs/>
                <w:sz w:val="18"/>
                <w:szCs w:val="18"/>
              </w:rPr>
              <w:t>pan</w:t>
            </w:r>
            <w:r w:rsidRPr="00DD4E69">
              <w:rPr>
                <w:rFonts w:ascii="Arial" w:hAnsi="Arial" w:cs="Arial"/>
                <w:sz w:val="18"/>
                <w:szCs w:val="18"/>
              </w:rPr>
              <w:t>)</w:t>
            </w:r>
          </w:p>
        </w:tc>
        <w:tc>
          <w:tcPr>
            <w:tcW w:w="4280" w:type="dxa"/>
            <w:noWrap/>
            <w:hideMark/>
          </w:tcPr>
          <w:p w14:paraId="47134A12" w14:textId="7C84723A"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 xml:space="preserve">De acuerdo </w:t>
            </w:r>
            <w:r w:rsidR="00E63097" w:rsidRPr="00DD4E69">
              <w:rPr>
                <w:rFonts w:ascii="Arial" w:hAnsi="Arial" w:cs="Arial"/>
                <w:sz w:val="18"/>
                <w:szCs w:val="18"/>
              </w:rPr>
              <w:t>con</w:t>
            </w:r>
            <w:r w:rsidRPr="00DD4E69">
              <w:rPr>
                <w:rFonts w:ascii="Arial" w:hAnsi="Arial" w:cs="Arial"/>
                <w:sz w:val="18"/>
                <w:szCs w:val="18"/>
              </w:rPr>
              <w:t xml:space="preserve"> cada intervalo de</w:t>
            </w:r>
            <w:r w:rsidRPr="00DD4E69">
              <w:rPr>
                <w:rFonts w:ascii="Arial" w:hAnsi="Arial" w:cs="Arial"/>
                <w:sz w:val="18"/>
                <w:szCs w:val="18"/>
              </w:rPr>
              <w:br/>
              <w:t xml:space="preserve"> frecuencia de medición de la Tabla 28</w:t>
            </w:r>
          </w:p>
        </w:tc>
      </w:tr>
      <w:tr w:rsidR="00786BFD" w:rsidRPr="00DD4E69" w14:paraId="7432EDED" w14:textId="77777777" w:rsidTr="00786BFD">
        <w:trPr>
          <w:trHeight w:val="288"/>
          <w:jc w:val="center"/>
        </w:trPr>
        <w:tc>
          <w:tcPr>
            <w:tcW w:w="1674" w:type="dxa"/>
            <w:noWrap/>
            <w:hideMark/>
          </w:tcPr>
          <w:p w14:paraId="0072CF5D" w14:textId="6A4BC46A"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Tiempo de barrido (</w:t>
            </w:r>
            <w:r w:rsidRPr="00DD4E69">
              <w:rPr>
                <w:rFonts w:ascii="Arial" w:hAnsi="Arial" w:cs="Arial"/>
                <w:i/>
                <w:iCs/>
                <w:sz w:val="18"/>
                <w:szCs w:val="18"/>
              </w:rPr>
              <w:t>sweep time</w:t>
            </w:r>
            <w:r w:rsidRPr="00DD4E69">
              <w:rPr>
                <w:rFonts w:ascii="Arial" w:hAnsi="Arial" w:cs="Arial"/>
                <w:sz w:val="18"/>
                <w:szCs w:val="18"/>
              </w:rPr>
              <w:t>)</w:t>
            </w:r>
          </w:p>
        </w:tc>
        <w:tc>
          <w:tcPr>
            <w:tcW w:w="4280" w:type="dxa"/>
            <w:noWrap/>
            <w:hideMark/>
          </w:tcPr>
          <w:p w14:paraId="4F89CAB9" w14:textId="77777777"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Auto</w:t>
            </w:r>
          </w:p>
        </w:tc>
      </w:tr>
      <w:tr w:rsidR="00786BFD" w:rsidRPr="00DD4E69" w14:paraId="2244EAD8" w14:textId="77777777" w:rsidTr="00786BFD">
        <w:trPr>
          <w:trHeight w:val="288"/>
          <w:jc w:val="center"/>
        </w:trPr>
        <w:tc>
          <w:tcPr>
            <w:tcW w:w="1674" w:type="dxa"/>
            <w:noWrap/>
            <w:hideMark/>
          </w:tcPr>
          <w:p w14:paraId="60DE96C8" w14:textId="77777777"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RBW</w:t>
            </w:r>
          </w:p>
        </w:tc>
        <w:tc>
          <w:tcPr>
            <w:tcW w:w="4280" w:type="dxa"/>
            <w:noWrap/>
            <w:hideMark/>
          </w:tcPr>
          <w:p w14:paraId="564B4FE5" w14:textId="77777777"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Ver Tabla 28</w:t>
            </w:r>
          </w:p>
        </w:tc>
      </w:tr>
      <w:tr w:rsidR="00786BFD" w:rsidRPr="00DD4E69" w14:paraId="638D646D" w14:textId="77777777" w:rsidTr="00786BFD">
        <w:trPr>
          <w:trHeight w:val="288"/>
          <w:jc w:val="center"/>
        </w:trPr>
        <w:tc>
          <w:tcPr>
            <w:tcW w:w="1674" w:type="dxa"/>
            <w:noWrap/>
            <w:hideMark/>
          </w:tcPr>
          <w:p w14:paraId="48F23477" w14:textId="77777777"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VBW</w:t>
            </w:r>
          </w:p>
        </w:tc>
        <w:tc>
          <w:tcPr>
            <w:tcW w:w="4280" w:type="dxa"/>
            <w:noWrap/>
            <w:hideMark/>
          </w:tcPr>
          <w:p w14:paraId="0ED38476" w14:textId="4EA8AD78"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≥RBW</w:t>
            </w:r>
          </w:p>
        </w:tc>
      </w:tr>
      <w:tr w:rsidR="00786BFD" w:rsidRPr="00DD4E69" w14:paraId="69F79170" w14:textId="77777777" w:rsidTr="00786BFD">
        <w:trPr>
          <w:trHeight w:val="288"/>
          <w:jc w:val="center"/>
        </w:trPr>
        <w:tc>
          <w:tcPr>
            <w:tcW w:w="1674" w:type="dxa"/>
            <w:noWrap/>
            <w:hideMark/>
          </w:tcPr>
          <w:p w14:paraId="4252A754" w14:textId="77777777"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Detector</w:t>
            </w:r>
          </w:p>
        </w:tc>
        <w:tc>
          <w:tcPr>
            <w:tcW w:w="4280" w:type="dxa"/>
            <w:noWrap/>
            <w:hideMark/>
          </w:tcPr>
          <w:p w14:paraId="77EA1369" w14:textId="77777777"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RMS</w:t>
            </w:r>
          </w:p>
        </w:tc>
      </w:tr>
      <w:tr w:rsidR="00786BFD" w:rsidRPr="00DD4E69" w14:paraId="19BD13E1" w14:textId="77777777" w:rsidTr="00786BFD">
        <w:trPr>
          <w:trHeight w:val="288"/>
          <w:jc w:val="center"/>
        </w:trPr>
        <w:tc>
          <w:tcPr>
            <w:tcW w:w="1674" w:type="dxa"/>
            <w:noWrap/>
            <w:hideMark/>
          </w:tcPr>
          <w:p w14:paraId="59935DE9" w14:textId="77777777" w:rsidR="00786BFD" w:rsidRPr="00DD4E69" w:rsidRDefault="00786BFD" w:rsidP="009D74DC">
            <w:pPr>
              <w:spacing w:after="0" w:line="276" w:lineRule="auto"/>
              <w:rPr>
                <w:rFonts w:ascii="Arial" w:hAnsi="Arial" w:cs="Arial"/>
                <w:sz w:val="18"/>
                <w:szCs w:val="18"/>
              </w:rPr>
            </w:pPr>
            <w:r w:rsidRPr="00DD4E69">
              <w:rPr>
                <w:rFonts w:ascii="Arial" w:hAnsi="Arial" w:cs="Arial"/>
                <w:sz w:val="18"/>
                <w:szCs w:val="18"/>
              </w:rPr>
              <w:t>Traza</w:t>
            </w:r>
          </w:p>
        </w:tc>
        <w:tc>
          <w:tcPr>
            <w:tcW w:w="4280" w:type="dxa"/>
            <w:noWrap/>
            <w:hideMark/>
          </w:tcPr>
          <w:p w14:paraId="0586A6E3" w14:textId="77777777" w:rsidR="00786BFD" w:rsidRPr="00DD4E69" w:rsidRDefault="00786BFD" w:rsidP="009D74DC">
            <w:pPr>
              <w:spacing w:after="0" w:line="276" w:lineRule="auto"/>
              <w:rPr>
                <w:rFonts w:ascii="Arial" w:hAnsi="Arial" w:cs="Arial"/>
                <w:i/>
                <w:iCs/>
                <w:sz w:val="18"/>
                <w:szCs w:val="18"/>
              </w:rPr>
            </w:pPr>
            <w:r w:rsidRPr="00DD4E69">
              <w:rPr>
                <w:rFonts w:ascii="Arial" w:hAnsi="Arial" w:cs="Arial"/>
                <w:i/>
                <w:iCs/>
                <w:sz w:val="18"/>
                <w:szCs w:val="18"/>
              </w:rPr>
              <w:t>Max hold</w:t>
            </w:r>
          </w:p>
        </w:tc>
      </w:tr>
    </w:tbl>
    <w:p w14:paraId="2921E7DF" w14:textId="77777777" w:rsidR="00786BFD" w:rsidRPr="00DD4E69" w:rsidRDefault="00786BFD" w:rsidP="009D74DC">
      <w:pPr>
        <w:spacing w:after="0" w:line="276" w:lineRule="auto"/>
        <w:ind w:left="720"/>
        <w:rPr>
          <w:rFonts w:ascii="Arial" w:hAnsi="Arial" w:cs="Arial"/>
          <w:sz w:val="18"/>
          <w:szCs w:val="18"/>
        </w:rPr>
      </w:pPr>
    </w:p>
    <w:p w14:paraId="215283E3" w14:textId="402C3FBA" w:rsidR="00FC033A" w:rsidRPr="00DD4E69" w:rsidRDefault="00F425A0" w:rsidP="009D74DC">
      <w:pPr>
        <w:numPr>
          <w:ilvl w:val="1"/>
          <w:numId w:val="36"/>
        </w:numPr>
        <w:spacing w:after="0" w:line="276" w:lineRule="auto"/>
        <w:ind w:left="1134"/>
        <w:rPr>
          <w:rFonts w:ascii="Arial" w:hAnsi="Arial" w:cs="Arial"/>
          <w:sz w:val="18"/>
          <w:szCs w:val="18"/>
        </w:rPr>
      </w:pPr>
      <w:r w:rsidRPr="00DD4E69">
        <w:rPr>
          <w:rFonts w:ascii="Arial" w:hAnsi="Arial" w:cs="Arial"/>
          <w:sz w:val="18"/>
          <w:szCs w:val="18"/>
        </w:rPr>
        <w:t xml:space="preserve">Para DBP de la categoría de micrófonos inalámbricos, usar los valores </w:t>
      </w:r>
      <w:r w:rsidR="00CD70F2" w:rsidRPr="00DD4E69">
        <w:rPr>
          <w:rFonts w:ascii="Arial" w:hAnsi="Arial" w:cs="Arial"/>
          <w:sz w:val="18"/>
          <w:szCs w:val="18"/>
        </w:rPr>
        <w:t xml:space="preserve">de RBW establecidos </w:t>
      </w:r>
      <w:r w:rsidRPr="00DD4E69">
        <w:rPr>
          <w:rFonts w:ascii="Arial" w:hAnsi="Arial" w:cs="Arial"/>
          <w:sz w:val="18"/>
          <w:szCs w:val="18"/>
        </w:rPr>
        <w:t>e</w:t>
      </w:r>
      <w:r w:rsidR="00CD70F2" w:rsidRPr="00DD4E69">
        <w:rPr>
          <w:rFonts w:ascii="Arial" w:hAnsi="Arial" w:cs="Arial"/>
          <w:sz w:val="18"/>
          <w:szCs w:val="18"/>
        </w:rPr>
        <w:t>n</w:t>
      </w:r>
      <w:r w:rsidRPr="00DD4E69">
        <w:rPr>
          <w:rFonts w:ascii="Arial" w:hAnsi="Arial" w:cs="Arial"/>
          <w:sz w:val="18"/>
          <w:szCs w:val="18"/>
        </w:rPr>
        <w:t xml:space="preserve"> las Tablas 12 y 13</w:t>
      </w:r>
      <w:r w:rsidR="003E46F6" w:rsidRPr="00DD4E69">
        <w:rPr>
          <w:rFonts w:ascii="Arial" w:hAnsi="Arial" w:cs="Arial"/>
          <w:sz w:val="18"/>
          <w:szCs w:val="18"/>
        </w:rPr>
        <w:t xml:space="preserve"> además de las condiciones mostradas en la Tabla </w:t>
      </w:r>
      <w:r w:rsidR="002C3A64" w:rsidRPr="00DD4E69">
        <w:rPr>
          <w:rFonts w:ascii="Arial" w:hAnsi="Arial" w:cs="Arial"/>
          <w:sz w:val="18"/>
          <w:szCs w:val="18"/>
        </w:rPr>
        <w:t>26</w:t>
      </w:r>
      <w:r w:rsidRPr="00DD4E69">
        <w:rPr>
          <w:rFonts w:ascii="Arial" w:hAnsi="Arial" w:cs="Arial"/>
          <w:sz w:val="18"/>
          <w:szCs w:val="18"/>
        </w:rPr>
        <w:t>.</w:t>
      </w:r>
    </w:p>
    <w:p w14:paraId="63FC0142" w14:textId="77777777" w:rsidR="00436E14" w:rsidRDefault="00436E14" w:rsidP="009D74DC">
      <w:pPr>
        <w:pStyle w:val="Descripcin"/>
        <w:keepNext/>
        <w:spacing w:after="0" w:line="276" w:lineRule="auto"/>
        <w:jc w:val="center"/>
        <w:rPr>
          <w:rFonts w:ascii="Arial" w:hAnsi="Arial" w:cs="Arial"/>
          <w:color w:val="auto"/>
        </w:rPr>
      </w:pPr>
      <w:bookmarkStart w:id="253" w:name="_Toc179544776"/>
    </w:p>
    <w:p w14:paraId="2BDFECA7" w14:textId="5F2EB0E1" w:rsidR="00F46F97" w:rsidRPr="00DD4E69" w:rsidRDefault="00F46F97" w:rsidP="009D74DC">
      <w:pPr>
        <w:pStyle w:val="Descripcin"/>
        <w:keepNext/>
        <w:spacing w:after="0" w:line="276" w:lineRule="auto"/>
        <w:jc w:val="center"/>
        <w:rPr>
          <w:rFonts w:ascii="Arial" w:hAnsi="Arial" w:cs="Arial"/>
          <w:color w:val="auto"/>
        </w:rPr>
      </w:pPr>
      <w:r w:rsidRPr="00DD4E69">
        <w:rPr>
          <w:rFonts w:ascii="Arial" w:hAnsi="Arial" w:cs="Arial"/>
          <w:color w:val="auto"/>
        </w:rPr>
        <w:t xml:space="preserve">Tabla </w:t>
      </w:r>
      <w:r w:rsidR="00BA4FD5" w:rsidRPr="00DD4E69">
        <w:rPr>
          <w:rFonts w:ascii="Arial" w:hAnsi="Arial" w:cs="Arial"/>
          <w:color w:val="auto"/>
        </w:rPr>
        <w:fldChar w:fldCharType="begin"/>
      </w:r>
      <w:r w:rsidR="00BA4FD5" w:rsidRPr="00DD4E69">
        <w:rPr>
          <w:rFonts w:ascii="Arial" w:hAnsi="Arial" w:cs="Arial"/>
          <w:color w:val="auto"/>
        </w:rPr>
        <w:instrText xml:space="preserve"> SEQ Tabla \* ARABIC </w:instrText>
      </w:r>
      <w:r w:rsidR="00BA4FD5" w:rsidRPr="00DD4E69">
        <w:rPr>
          <w:rFonts w:ascii="Arial" w:hAnsi="Arial" w:cs="Arial"/>
          <w:color w:val="auto"/>
        </w:rPr>
        <w:fldChar w:fldCharType="separate"/>
      </w:r>
      <w:r w:rsidR="002B0067">
        <w:rPr>
          <w:rFonts w:ascii="Arial" w:hAnsi="Arial" w:cs="Arial"/>
          <w:noProof/>
          <w:color w:val="auto"/>
        </w:rPr>
        <w:t>26</w:t>
      </w:r>
      <w:r w:rsidR="00BA4FD5" w:rsidRPr="00DD4E69">
        <w:rPr>
          <w:rFonts w:ascii="Arial" w:hAnsi="Arial" w:cs="Arial"/>
          <w:noProof/>
          <w:color w:val="auto"/>
        </w:rPr>
        <w:fldChar w:fldCharType="end"/>
      </w:r>
      <w:r w:rsidRPr="00DD4E69">
        <w:rPr>
          <w:rFonts w:ascii="Arial" w:hAnsi="Arial" w:cs="Arial"/>
          <w:color w:val="auto"/>
        </w:rPr>
        <w:t>. Configuración del analizador de espectro para la medición de Emisiones no esenciales para micrófonos inalámbricos analógicos, digitales y WMAS.</w:t>
      </w:r>
      <w:bookmarkEnd w:id="253"/>
    </w:p>
    <w:tbl>
      <w:tblPr>
        <w:tblStyle w:val="Tablaconcuadrcula"/>
        <w:tblW w:w="0" w:type="auto"/>
        <w:jc w:val="center"/>
        <w:tblLook w:val="04A0" w:firstRow="1" w:lastRow="0" w:firstColumn="1" w:lastColumn="0" w:noHBand="0" w:noVBand="1"/>
      </w:tblPr>
      <w:tblGrid>
        <w:gridCol w:w="1674"/>
        <w:gridCol w:w="4280"/>
      </w:tblGrid>
      <w:tr w:rsidR="00F46F97" w:rsidRPr="00DD4E69" w14:paraId="5BB1ABE9" w14:textId="77777777" w:rsidTr="00BB01AF">
        <w:trPr>
          <w:trHeight w:val="288"/>
          <w:jc w:val="center"/>
        </w:trPr>
        <w:tc>
          <w:tcPr>
            <w:tcW w:w="1674" w:type="dxa"/>
            <w:noWrap/>
            <w:vAlign w:val="center"/>
            <w:hideMark/>
          </w:tcPr>
          <w:p w14:paraId="64BB8A00" w14:textId="77777777" w:rsidR="00F46F97" w:rsidRPr="00DD4E69" w:rsidRDefault="00F46F97" w:rsidP="009D74DC">
            <w:pPr>
              <w:spacing w:after="0" w:line="276" w:lineRule="auto"/>
              <w:jc w:val="center"/>
              <w:rPr>
                <w:rFonts w:ascii="Arial" w:hAnsi="Arial" w:cs="Arial"/>
                <w:b/>
                <w:bCs/>
                <w:sz w:val="18"/>
                <w:szCs w:val="18"/>
              </w:rPr>
            </w:pPr>
            <w:r w:rsidRPr="00DD4E69">
              <w:rPr>
                <w:rFonts w:ascii="Arial" w:hAnsi="Arial" w:cs="Arial"/>
                <w:b/>
                <w:bCs/>
                <w:sz w:val="18"/>
                <w:szCs w:val="18"/>
              </w:rPr>
              <w:t>Ajuste del analizador de espectro</w:t>
            </w:r>
          </w:p>
        </w:tc>
        <w:tc>
          <w:tcPr>
            <w:tcW w:w="4280" w:type="dxa"/>
            <w:noWrap/>
            <w:vAlign w:val="center"/>
            <w:hideMark/>
          </w:tcPr>
          <w:p w14:paraId="09AA0C97" w14:textId="77777777" w:rsidR="00F46F97" w:rsidRPr="00DD4E69" w:rsidRDefault="00F46F97" w:rsidP="009D74DC">
            <w:pPr>
              <w:spacing w:after="0" w:line="276" w:lineRule="auto"/>
              <w:jc w:val="center"/>
              <w:rPr>
                <w:rFonts w:ascii="Arial" w:hAnsi="Arial" w:cs="Arial"/>
                <w:b/>
                <w:bCs/>
                <w:sz w:val="18"/>
                <w:szCs w:val="18"/>
              </w:rPr>
            </w:pPr>
            <w:r w:rsidRPr="00DD4E69">
              <w:rPr>
                <w:rFonts w:ascii="Arial" w:hAnsi="Arial" w:cs="Arial"/>
                <w:b/>
                <w:bCs/>
                <w:sz w:val="18"/>
                <w:szCs w:val="18"/>
              </w:rPr>
              <w:t>Valor</w:t>
            </w:r>
          </w:p>
        </w:tc>
      </w:tr>
      <w:tr w:rsidR="00F46F97" w:rsidRPr="00DD4E69" w14:paraId="01E0994D" w14:textId="77777777" w:rsidTr="00432C37">
        <w:trPr>
          <w:trHeight w:val="288"/>
          <w:jc w:val="center"/>
        </w:trPr>
        <w:tc>
          <w:tcPr>
            <w:tcW w:w="1674" w:type="dxa"/>
            <w:noWrap/>
            <w:hideMark/>
          </w:tcPr>
          <w:p w14:paraId="4A1CE62E" w14:textId="77777777" w:rsidR="00F46F97" w:rsidRPr="00DD4E69" w:rsidRDefault="00F46F97" w:rsidP="009D74DC">
            <w:pPr>
              <w:spacing w:after="0" w:line="276" w:lineRule="auto"/>
              <w:rPr>
                <w:rFonts w:ascii="Arial" w:hAnsi="Arial" w:cs="Arial"/>
                <w:sz w:val="18"/>
                <w:szCs w:val="18"/>
              </w:rPr>
            </w:pPr>
            <w:r w:rsidRPr="00DD4E69">
              <w:rPr>
                <w:rFonts w:ascii="Arial" w:hAnsi="Arial" w:cs="Arial"/>
                <w:sz w:val="18"/>
                <w:szCs w:val="18"/>
              </w:rPr>
              <w:t>Frecuencia central</w:t>
            </w:r>
          </w:p>
        </w:tc>
        <w:tc>
          <w:tcPr>
            <w:tcW w:w="4280" w:type="dxa"/>
            <w:noWrap/>
            <w:vAlign w:val="center"/>
            <w:hideMark/>
          </w:tcPr>
          <w:p w14:paraId="51B75910" w14:textId="32EF1997" w:rsidR="00F46F97" w:rsidRPr="00DD4E69" w:rsidRDefault="00F46F97" w:rsidP="009D74DC">
            <w:pPr>
              <w:spacing w:after="0" w:line="276" w:lineRule="auto"/>
              <w:jc w:val="left"/>
              <w:rPr>
                <w:rFonts w:ascii="Arial" w:hAnsi="Arial" w:cs="Arial"/>
                <w:sz w:val="18"/>
                <w:szCs w:val="18"/>
              </w:rPr>
            </w:pPr>
            <w:r w:rsidRPr="00DD4E69">
              <w:rPr>
                <w:rFonts w:ascii="Arial" w:hAnsi="Arial" w:cs="Arial"/>
                <w:sz w:val="18"/>
                <w:szCs w:val="18"/>
              </w:rPr>
              <w:t>Frecuencia central de cada intervalo</w:t>
            </w:r>
            <w:r w:rsidRPr="00DD4E69">
              <w:rPr>
                <w:rFonts w:ascii="Arial" w:hAnsi="Arial" w:cs="Arial"/>
                <w:sz w:val="18"/>
                <w:szCs w:val="18"/>
              </w:rPr>
              <w:br/>
              <w:t xml:space="preserve"> de frecuencia de medición de la Tabla 1</w:t>
            </w:r>
            <w:r w:rsidR="00EF4CFB" w:rsidRPr="00DD4E69">
              <w:rPr>
                <w:rFonts w:ascii="Arial" w:hAnsi="Arial" w:cs="Arial"/>
                <w:sz w:val="18"/>
                <w:szCs w:val="18"/>
              </w:rPr>
              <w:t>2</w:t>
            </w:r>
          </w:p>
        </w:tc>
      </w:tr>
      <w:tr w:rsidR="00F46F97" w:rsidRPr="00DD4E69" w14:paraId="79D31E6F" w14:textId="77777777" w:rsidTr="00432C37">
        <w:trPr>
          <w:trHeight w:val="288"/>
          <w:jc w:val="center"/>
        </w:trPr>
        <w:tc>
          <w:tcPr>
            <w:tcW w:w="1674" w:type="dxa"/>
            <w:noWrap/>
            <w:hideMark/>
          </w:tcPr>
          <w:p w14:paraId="2065D453" w14:textId="77777777" w:rsidR="00F46F97" w:rsidRPr="00DD4E69" w:rsidRDefault="00F46F97" w:rsidP="009D74DC">
            <w:pPr>
              <w:spacing w:after="0" w:line="276" w:lineRule="auto"/>
              <w:rPr>
                <w:rFonts w:ascii="Arial" w:hAnsi="Arial" w:cs="Arial"/>
                <w:sz w:val="18"/>
                <w:szCs w:val="18"/>
              </w:rPr>
            </w:pPr>
            <w:r w:rsidRPr="00DD4E69">
              <w:rPr>
                <w:rFonts w:ascii="Arial" w:eastAsia="Times New Roman" w:hAnsi="Arial" w:cs="Arial"/>
                <w:color w:val="000000"/>
                <w:sz w:val="18"/>
                <w:szCs w:val="18"/>
                <w:lang w:eastAsia="ja-JP"/>
              </w:rPr>
              <w:t>Ancho de barrido (s</w:t>
            </w:r>
            <w:r w:rsidRPr="00DD4E69">
              <w:rPr>
                <w:rFonts w:ascii="Arial" w:hAnsi="Arial" w:cs="Arial"/>
                <w:i/>
                <w:iCs/>
                <w:sz w:val="18"/>
                <w:szCs w:val="18"/>
              </w:rPr>
              <w:t>pan</w:t>
            </w:r>
            <w:r w:rsidRPr="00DD4E69">
              <w:rPr>
                <w:rFonts w:ascii="Arial" w:hAnsi="Arial" w:cs="Arial"/>
                <w:sz w:val="18"/>
                <w:szCs w:val="18"/>
              </w:rPr>
              <w:t>)</w:t>
            </w:r>
          </w:p>
        </w:tc>
        <w:tc>
          <w:tcPr>
            <w:tcW w:w="4280" w:type="dxa"/>
            <w:noWrap/>
            <w:vAlign w:val="center"/>
            <w:hideMark/>
          </w:tcPr>
          <w:p w14:paraId="7D8F3437" w14:textId="5F17A432" w:rsidR="00F46F97" w:rsidRPr="00DD4E69" w:rsidRDefault="00F46F97" w:rsidP="009D74DC">
            <w:pPr>
              <w:spacing w:after="0" w:line="276" w:lineRule="auto"/>
              <w:jc w:val="left"/>
              <w:rPr>
                <w:rFonts w:ascii="Arial" w:hAnsi="Arial" w:cs="Arial"/>
                <w:sz w:val="18"/>
                <w:szCs w:val="18"/>
              </w:rPr>
            </w:pPr>
            <w:r w:rsidRPr="00DD4E69">
              <w:rPr>
                <w:rFonts w:ascii="Arial" w:hAnsi="Arial" w:cs="Arial"/>
                <w:sz w:val="18"/>
                <w:szCs w:val="18"/>
              </w:rPr>
              <w:t xml:space="preserve">De acuerdo </w:t>
            </w:r>
            <w:r w:rsidR="00E63097" w:rsidRPr="00DD4E69">
              <w:rPr>
                <w:rFonts w:ascii="Arial" w:hAnsi="Arial" w:cs="Arial"/>
                <w:sz w:val="18"/>
                <w:szCs w:val="18"/>
              </w:rPr>
              <w:t>con</w:t>
            </w:r>
            <w:r w:rsidRPr="00DD4E69">
              <w:rPr>
                <w:rFonts w:ascii="Arial" w:hAnsi="Arial" w:cs="Arial"/>
                <w:sz w:val="18"/>
                <w:szCs w:val="18"/>
              </w:rPr>
              <w:t xml:space="preserve"> cada intervalo de</w:t>
            </w:r>
            <w:r w:rsidRPr="00DD4E69">
              <w:rPr>
                <w:rFonts w:ascii="Arial" w:hAnsi="Arial" w:cs="Arial"/>
                <w:sz w:val="18"/>
                <w:szCs w:val="18"/>
              </w:rPr>
              <w:br/>
              <w:t xml:space="preserve"> frecuencia de medición de la Tabla 1</w:t>
            </w:r>
            <w:r w:rsidR="00EF4CFB" w:rsidRPr="00DD4E69">
              <w:rPr>
                <w:rFonts w:ascii="Arial" w:hAnsi="Arial" w:cs="Arial"/>
                <w:sz w:val="18"/>
                <w:szCs w:val="18"/>
              </w:rPr>
              <w:t>2</w:t>
            </w:r>
          </w:p>
        </w:tc>
      </w:tr>
      <w:tr w:rsidR="00F46F97" w:rsidRPr="00DD4E69" w14:paraId="54203E24" w14:textId="77777777" w:rsidTr="00432C37">
        <w:trPr>
          <w:trHeight w:val="288"/>
          <w:jc w:val="center"/>
        </w:trPr>
        <w:tc>
          <w:tcPr>
            <w:tcW w:w="1674" w:type="dxa"/>
            <w:noWrap/>
            <w:hideMark/>
          </w:tcPr>
          <w:p w14:paraId="33437D4A" w14:textId="77777777" w:rsidR="00F46F97" w:rsidRPr="00DD4E69" w:rsidRDefault="00F46F97" w:rsidP="009D74DC">
            <w:pPr>
              <w:spacing w:after="0" w:line="276" w:lineRule="auto"/>
              <w:rPr>
                <w:rFonts w:ascii="Arial" w:hAnsi="Arial" w:cs="Arial"/>
                <w:sz w:val="18"/>
                <w:szCs w:val="18"/>
              </w:rPr>
            </w:pPr>
            <w:r w:rsidRPr="00DD4E69">
              <w:rPr>
                <w:rFonts w:ascii="Arial" w:hAnsi="Arial" w:cs="Arial"/>
                <w:sz w:val="18"/>
                <w:szCs w:val="18"/>
              </w:rPr>
              <w:t>Tiempo de barrido (</w:t>
            </w:r>
            <w:r w:rsidRPr="00DD4E69">
              <w:rPr>
                <w:rFonts w:ascii="Arial" w:hAnsi="Arial" w:cs="Arial"/>
                <w:i/>
                <w:iCs/>
                <w:sz w:val="18"/>
                <w:szCs w:val="18"/>
              </w:rPr>
              <w:t>sweep time</w:t>
            </w:r>
            <w:r w:rsidRPr="00DD4E69">
              <w:rPr>
                <w:rFonts w:ascii="Arial" w:hAnsi="Arial" w:cs="Arial"/>
                <w:sz w:val="18"/>
                <w:szCs w:val="18"/>
              </w:rPr>
              <w:t>)</w:t>
            </w:r>
          </w:p>
        </w:tc>
        <w:tc>
          <w:tcPr>
            <w:tcW w:w="4280" w:type="dxa"/>
            <w:noWrap/>
            <w:vAlign w:val="center"/>
            <w:hideMark/>
          </w:tcPr>
          <w:p w14:paraId="3F2A4830" w14:textId="5581EFAB" w:rsidR="00F46F97" w:rsidRPr="00DD4E69" w:rsidRDefault="00F46F97" w:rsidP="009D74DC">
            <w:pPr>
              <w:spacing w:after="0" w:line="276" w:lineRule="auto"/>
              <w:jc w:val="left"/>
              <w:rPr>
                <w:rFonts w:ascii="Arial" w:hAnsi="Arial" w:cs="Arial"/>
                <w:sz w:val="18"/>
                <w:szCs w:val="18"/>
              </w:rPr>
            </w:pPr>
            <w:r w:rsidRPr="00DD4E69">
              <w:rPr>
                <w:rFonts w:ascii="Arial" w:hAnsi="Arial" w:cs="Arial"/>
                <w:sz w:val="18"/>
                <w:szCs w:val="18"/>
              </w:rPr>
              <w:t>≤20 s</w:t>
            </w:r>
          </w:p>
        </w:tc>
      </w:tr>
      <w:tr w:rsidR="00F46F97" w:rsidRPr="00DD4E69" w14:paraId="189C218A" w14:textId="77777777" w:rsidTr="00432C37">
        <w:trPr>
          <w:trHeight w:val="288"/>
          <w:jc w:val="center"/>
        </w:trPr>
        <w:tc>
          <w:tcPr>
            <w:tcW w:w="1674" w:type="dxa"/>
            <w:noWrap/>
            <w:hideMark/>
          </w:tcPr>
          <w:p w14:paraId="73FCC9B6" w14:textId="77777777" w:rsidR="00F46F97" w:rsidRPr="00DD4E69" w:rsidRDefault="00F46F97" w:rsidP="009D74DC">
            <w:pPr>
              <w:spacing w:after="0" w:line="276" w:lineRule="auto"/>
              <w:rPr>
                <w:rFonts w:ascii="Arial" w:hAnsi="Arial" w:cs="Arial"/>
                <w:sz w:val="18"/>
                <w:szCs w:val="18"/>
              </w:rPr>
            </w:pPr>
            <w:r w:rsidRPr="00DD4E69">
              <w:rPr>
                <w:rFonts w:ascii="Arial" w:hAnsi="Arial" w:cs="Arial"/>
                <w:sz w:val="18"/>
                <w:szCs w:val="18"/>
              </w:rPr>
              <w:t>RBW</w:t>
            </w:r>
          </w:p>
        </w:tc>
        <w:tc>
          <w:tcPr>
            <w:tcW w:w="4280" w:type="dxa"/>
            <w:noWrap/>
            <w:vAlign w:val="center"/>
            <w:hideMark/>
          </w:tcPr>
          <w:p w14:paraId="43D334C4" w14:textId="7E2A18A1" w:rsidR="00F46F97" w:rsidRPr="00DD4E69" w:rsidRDefault="00F46F97" w:rsidP="009D74DC">
            <w:pPr>
              <w:spacing w:after="0" w:line="276" w:lineRule="auto"/>
              <w:jc w:val="left"/>
              <w:rPr>
                <w:rFonts w:ascii="Arial" w:hAnsi="Arial" w:cs="Arial"/>
                <w:sz w:val="18"/>
                <w:szCs w:val="18"/>
              </w:rPr>
            </w:pPr>
            <w:r w:rsidRPr="00DD4E69">
              <w:rPr>
                <w:rFonts w:ascii="Arial" w:hAnsi="Arial" w:cs="Arial"/>
                <w:sz w:val="18"/>
                <w:szCs w:val="18"/>
              </w:rPr>
              <w:t>Ver Tabla 12</w:t>
            </w:r>
          </w:p>
        </w:tc>
      </w:tr>
      <w:tr w:rsidR="00F46F97" w:rsidRPr="00DD4E69" w14:paraId="01DE30FC" w14:textId="77777777" w:rsidTr="00432C37">
        <w:trPr>
          <w:trHeight w:val="288"/>
          <w:jc w:val="center"/>
        </w:trPr>
        <w:tc>
          <w:tcPr>
            <w:tcW w:w="1674" w:type="dxa"/>
            <w:noWrap/>
            <w:hideMark/>
          </w:tcPr>
          <w:p w14:paraId="38BF78E9" w14:textId="77777777" w:rsidR="00F46F97" w:rsidRPr="00DD4E69" w:rsidRDefault="00F46F97" w:rsidP="009D74DC">
            <w:pPr>
              <w:spacing w:after="0" w:line="276" w:lineRule="auto"/>
              <w:rPr>
                <w:rFonts w:ascii="Arial" w:hAnsi="Arial" w:cs="Arial"/>
                <w:sz w:val="18"/>
                <w:szCs w:val="18"/>
              </w:rPr>
            </w:pPr>
            <w:r w:rsidRPr="00DD4E69">
              <w:rPr>
                <w:rFonts w:ascii="Arial" w:hAnsi="Arial" w:cs="Arial"/>
                <w:sz w:val="18"/>
                <w:szCs w:val="18"/>
              </w:rPr>
              <w:t>VBW</w:t>
            </w:r>
          </w:p>
        </w:tc>
        <w:tc>
          <w:tcPr>
            <w:tcW w:w="4280" w:type="dxa"/>
            <w:noWrap/>
            <w:vAlign w:val="center"/>
            <w:hideMark/>
          </w:tcPr>
          <w:p w14:paraId="248E4AF4" w14:textId="77777777" w:rsidR="00F46F97" w:rsidRPr="00DD4E69" w:rsidRDefault="00F46F97" w:rsidP="009D74DC">
            <w:pPr>
              <w:spacing w:after="0" w:line="276" w:lineRule="auto"/>
              <w:jc w:val="left"/>
              <w:rPr>
                <w:rFonts w:ascii="Arial" w:hAnsi="Arial" w:cs="Arial"/>
                <w:sz w:val="18"/>
                <w:szCs w:val="18"/>
              </w:rPr>
            </w:pPr>
            <w:r w:rsidRPr="00DD4E69">
              <w:rPr>
                <w:rFonts w:ascii="Arial" w:hAnsi="Arial" w:cs="Arial"/>
                <w:sz w:val="18"/>
                <w:szCs w:val="18"/>
              </w:rPr>
              <w:t>≥RBW</w:t>
            </w:r>
          </w:p>
        </w:tc>
      </w:tr>
      <w:tr w:rsidR="00F46F97" w:rsidRPr="00DD4E69" w14:paraId="1E3EEE98" w14:textId="77777777" w:rsidTr="00432C37">
        <w:trPr>
          <w:trHeight w:val="288"/>
          <w:jc w:val="center"/>
        </w:trPr>
        <w:tc>
          <w:tcPr>
            <w:tcW w:w="1674" w:type="dxa"/>
            <w:noWrap/>
            <w:hideMark/>
          </w:tcPr>
          <w:p w14:paraId="4409EBD1" w14:textId="77777777" w:rsidR="00F46F97" w:rsidRPr="00DD4E69" w:rsidRDefault="00F46F97" w:rsidP="009D74DC">
            <w:pPr>
              <w:spacing w:after="0" w:line="276" w:lineRule="auto"/>
              <w:rPr>
                <w:rFonts w:ascii="Arial" w:hAnsi="Arial" w:cs="Arial"/>
                <w:sz w:val="18"/>
                <w:szCs w:val="18"/>
              </w:rPr>
            </w:pPr>
            <w:r w:rsidRPr="00DD4E69">
              <w:rPr>
                <w:rFonts w:ascii="Arial" w:hAnsi="Arial" w:cs="Arial"/>
                <w:sz w:val="18"/>
                <w:szCs w:val="18"/>
              </w:rPr>
              <w:t>Detector</w:t>
            </w:r>
          </w:p>
        </w:tc>
        <w:tc>
          <w:tcPr>
            <w:tcW w:w="4280" w:type="dxa"/>
            <w:noWrap/>
            <w:vAlign w:val="center"/>
            <w:hideMark/>
          </w:tcPr>
          <w:p w14:paraId="4BA89A94" w14:textId="77777777" w:rsidR="00F46F97" w:rsidRPr="00DD4E69" w:rsidRDefault="00F46F97" w:rsidP="009D74DC">
            <w:pPr>
              <w:spacing w:after="0" w:line="276" w:lineRule="auto"/>
              <w:jc w:val="left"/>
              <w:rPr>
                <w:rFonts w:ascii="Arial" w:hAnsi="Arial" w:cs="Arial"/>
                <w:sz w:val="18"/>
                <w:szCs w:val="18"/>
              </w:rPr>
            </w:pPr>
            <w:r w:rsidRPr="00DD4E69">
              <w:rPr>
                <w:rFonts w:ascii="Arial" w:hAnsi="Arial" w:cs="Arial"/>
                <w:sz w:val="18"/>
                <w:szCs w:val="18"/>
              </w:rPr>
              <w:t>RMS</w:t>
            </w:r>
          </w:p>
        </w:tc>
      </w:tr>
      <w:tr w:rsidR="00F46F97" w:rsidRPr="00DD4E69" w14:paraId="3A5825F9" w14:textId="77777777" w:rsidTr="00432C37">
        <w:trPr>
          <w:trHeight w:val="288"/>
          <w:jc w:val="center"/>
        </w:trPr>
        <w:tc>
          <w:tcPr>
            <w:tcW w:w="1674" w:type="dxa"/>
            <w:noWrap/>
            <w:hideMark/>
          </w:tcPr>
          <w:p w14:paraId="6F53F3FD" w14:textId="77777777" w:rsidR="00F46F97" w:rsidRPr="00DD4E69" w:rsidRDefault="00F46F97" w:rsidP="009D74DC">
            <w:pPr>
              <w:spacing w:after="0" w:line="276" w:lineRule="auto"/>
              <w:rPr>
                <w:rFonts w:ascii="Arial" w:hAnsi="Arial" w:cs="Arial"/>
                <w:sz w:val="18"/>
                <w:szCs w:val="18"/>
              </w:rPr>
            </w:pPr>
            <w:r w:rsidRPr="00DD4E69">
              <w:rPr>
                <w:rFonts w:ascii="Arial" w:hAnsi="Arial" w:cs="Arial"/>
                <w:sz w:val="18"/>
                <w:szCs w:val="18"/>
              </w:rPr>
              <w:t>Traza</w:t>
            </w:r>
          </w:p>
        </w:tc>
        <w:tc>
          <w:tcPr>
            <w:tcW w:w="4280" w:type="dxa"/>
            <w:noWrap/>
            <w:vAlign w:val="center"/>
            <w:hideMark/>
          </w:tcPr>
          <w:p w14:paraId="02C428A6" w14:textId="0D39ECC6" w:rsidR="00F46F97" w:rsidRPr="00DD4E69" w:rsidRDefault="00F46F97" w:rsidP="009D74DC">
            <w:pPr>
              <w:spacing w:after="0" w:line="276" w:lineRule="auto"/>
              <w:jc w:val="left"/>
              <w:rPr>
                <w:rFonts w:ascii="Arial" w:hAnsi="Arial" w:cs="Arial"/>
                <w:i/>
                <w:iCs/>
                <w:sz w:val="18"/>
                <w:szCs w:val="18"/>
              </w:rPr>
            </w:pPr>
            <w:r w:rsidRPr="00DD4E69">
              <w:rPr>
                <w:rFonts w:ascii="Arial" w:hAnsi="Arial" w:cs="Arial"/>
                <w:i/>
                <w:iCs/>
                <w:sz w:val="18"/>
                <w:szCs w:val="18"/>
              </w:rPr>
              <w:t>Single sweep</w:t>
            </w:r>
          </w:p>
        </w:tc>
      </w:tr>
    </w:tbl>
    <w:p w14:paraId="1DEB66E4" w14:textId="77777777" w:rsidR="003E46F6" w:rsidRPr="00DD4E69" w:rsidRDefault="003E46F6" w:rsidP="009D74DC">
      <w:pPr>
        <w:spacing w:after="0" w:line="276" w:lineRule="auto"/>
        <w:ind w:left="1134"/>
        <w:rPr>
          <w:rFonts w:ascii="Arial" w:hAnsi="Arial" w:cs="Arial"/>
          <w:sz w:val="18"/>
          <w:szCs w:val="18"/>
        </w:rPr>
      </w:pPr>
    </w:p>
    <w:p w14:paraId="2BD72A8A" w14:textId="3913DFF0" w:rsidR="00271D1A" w:rsidRPr="00DD4E69" w:rsidRDefault="00271D1A" w:rsidP="009D74DC">
      <w:pPr>
        <w:keepNext/>
        <w:numPr>
          <w:ilvl w:val="0"/>
          <w:numId w:val="37"/>
        </w:numPr>
        <w:spacing w:after="0" w:line="276" w:lineRule="auto"/>
        <w:ind w:hanging="436"/>
        <w:rPr>
          <w:rFonts w:ascii="Arial" w:hAnsi="Arial" w:cs="Arial"/>
          <w:sz w:val="18"/>
          <w:szCs w:val="18"/>
        </w:rPr>
      </w:pPr>
      <w:r w:rsidRPr="00DD4E69">
        <w:rPr>
          <w:rFonts w:ascii="Arial" w:hAnsi="Arial" w:cs="Arial"/>
          <w:sz w:val="18"/>
          <w:szCs w:val="18"/>
        </w:rPr>
        <w:t xml:space="preserve">Medir en el analizador de espectro la </w:t>
      </w:r>
      <w:r w:rsidR="00D70F81" w:rsidRPr="00DD4E69">
        <w:rPr>
          <w:rFonts w:ascii="Arial" w:hAnsi="Arial" w:cs="Arial"/>
          <w:sz w:val="18"/>
          <w:szCs w:val="18"/>
        </w:rPr>
        <w:t>E</w:t>
      </w:r>
      <w:r w:rsidRPr="00DD4E69">
        <w:rPr>
          <w:rFonts w:ascii="Arial" w:hAnsi="Arial" w:cs="Arial"/>
          <w:sz w:val="18"/>
          <w:szCs w:val="18"/>
        </w:rPr>
        <w:t xml:space="preserve">misión, de acuerdo </w:t>
      </w:r>
      <w:r w:rsidR="001F4835" w:rsidRPr="00DD4E69">
        <w:rPr>
          <w:rFonts w:ascii="Arial" w:hAnsi="Arial" w:cs="Arial"/>
          <w:sz w:val="18"/>
          <w:szCs w:val="18"/>
        </w:rPr>
        <w:t>con</w:t>
      </w:r>
      <w:r w:rsidRPr="00DD4E69">
        <w:rPr>
          <w:rFonts w:ascii="Arial" w:hAnsi="Arial" w:cs="Arial"/>
          <w:sz w:val="18"/>
          <w:szCs w:val="18"/>
        </w:rPr>
        <w:t xml:space="preserve"> lo siguiente:</w:t>
      </w:r>
    </w:p>
    <w:p w14:paraId="7887B597" w14:textId="0DFA25D1" w:rsidR="00271D1A" w:rsidRPr="00DD4E69" w:rsidRDefault="00271D1A" w:rsidP="009D74DC">
      <w:pPr>
        <w:keepNext/>
        <w:numPr>
          <w:ilvl w:val="0"/>
          <w:numId w:val="42"/>
        </w:numPr>
        <w:spacing w:after="0" w:line="276" w:lineRule="auto"/>
        <w:ind w:left="1134" w:hanging="425"/>
        <w:rPr>
          <w:rFonts w:ascii="Arial" w:hAnsi="Arial" w:cs="Arial"/>
          <w:sz w:val="18"/>
          <w:szCs w:val="18"/>
        </w:rPr>
      </w:pPr>
      <w:r w:rsidRPr="00DD4E69">
        <w:rPr>
          <w:rFonts w:ascii="Arial" w:hAnsi="Arial" w:cs="Arial"/>
          <w:sz w:val="18"/>
          <w:szCs w:val="18"/>
        </w:rPr>
        <w:t xml:space="preserve">Permitir que la traza se estabilice y a ésta sumar las pérdidas y ganancias de la cadena de la configuración de prueba mediante la </w:t>
      </w:r>
      <w:r w:rsidRPr="00DD4E69">
        <w:rPr>
          <w:rFonts w:ascii="Arial" w:hAnsi="Arial" w:cs="Arial"/>
          <w:b/>
          <w:sz w:val="18"/>
          <w:szCs w:val="18"/>
        </w:rPr>
        <w:t>ecuación (</w:t>
      </w:r>
      <w:r w:rsidR="00605FD5" w:rsidRPr="00DD4E69">
        <w:rPr>
          <w:rFonts w:ascii="Arial" w:hAnsi="Arial" w:cs="Arial"/>
          <w:b/>
          <w:sz w:val="18"/>
          <w:szCs w:val="18"/>
        </w:rPr>
        <w:t>4</w:t>
      </w:r>
      <w:r w:rsidRPr="00DD4E69">
        <w:rPr>
          <w:rFonts w:ascii="Arial" w:hAnsi="Arial" w:cs="Arial"/>
          <w:b/>
          <w:sz w:val="18"/>
          <w:szCs w:val="18"/>
        </w:rPr>
        <w:t>)</w:t>
      </w:r>
      <w:r w:rsidRPr="00DD4E69">
        <w:rPr>
          <w:rFonts w:ascii="Arial" w:hAnsi="Arial" w:cs="Arial"/>
          <w:sz w:val="18"/>
          <w:szCs w:val="18"/>
        </w:rPr>
        <w:t xml:space="preserve"> para la configuración de </w:t>
      </w:r>
      <w:r w:rsidR="00237182" w:rsidRPr="00DD4E69">
        <w:rPr>
          <w:rFonts w:ascii="Arial" w:hAnsi="Arial" w:cs="Arial"/>
          <w:sz w:val="18"/>
          <w:szCs w:val="18"/>
        </w:rPr>
        <w:t>E</w:t>
      </w:r>
      <w:r w:rsidRPr="00DD4E69">
        <w:rPr>
          <w:rFonts w:ascii="Arial" w:hAnsi="Arial" w:cs="Arial"/>
          <w:sz w:val="18"/>
          <w:szCs w:val="18"/>
        </w:rPr>
        <w:t xml:space="preserve">misiones conducidas o </w:t>
      </w:r>
      <w:r w:rsidRPr="00DD4E69">
        <w:rPr>
          <w:rFonts w:ascii="Arial" w:hAnsi="Arial" w:cs="Arial"/>
          <w:b/>
          <w:sz w:val="18"/>
          <w:szCs w:val="18"/>
        </w:rPr>
        <w:t>ecuación (</w:t>
      </w:r>
      <w:r w:rsidR="00605FD5" w:rsidRPr="00DD4E69">
        <w:rPr>
          <w:rFonts w:ascii="Arial" w:hAnsi="Arial" w:cs="Arial"/>
          <w:b/>
          <w:sz w:val="18"/>
          <w:szCs w:val="18"/>
        </w:rPr>
        <w:t>5</w:t>
      </w:r>
      <w:r w:rsidRPr="00DD4E69">
        <w:rPr>
          <w:rFonts w:ascii="Arial" w:hAnsi="Arial" w:cs="Arial"/>
          <w:b/>
          <w:sz w:val="18"/>
          <w:szCs w:val="18"/>
        </w:rPr>
        <w:t>)</w:t>
      </w:r>
      <w:r w:rsidRPr="00DD4E69">
        <w:rPr>
          <w:rFonts w:ascii="Arial" w:hAnsi="Arial" w:cs="Arial"/>
          <w:sz w:val="18"/>
          <w:szCs w:val="18"/>
        </w:rPr>
        <w:t xml:space="preserve"> para la configuración de </w:t>
      </w:r>
      <w:r w:rsidR="00237182" w:rsidRPr="00DD4E69">
        <w:rPr>
          <w:rFonts w:ascii="Arial" w:hAnsi="Arial" w:cs="Arial"/>
          <w:sz w:val="18"/>
          <w:szCs w:val="18"/>
        </w:rPr>
        <w:t>E</w:t>
      </w:r>
      <w:r w:rsidRPr="00DD4E69">
        <w:rPr>
          <w:rFonts w:ascii="Arial" w:hAnsi="Arial" w:cs="Arial"/>
          <w:sz w:val="18"/>
          <w:szCs w:val="18"/>
        </w:rPr>
        <w:t>misiones radiadas.</w:t>
      </w:r>
    </w:p>
    <w:p w14:paraId="094E4A4F" w14:textId="293FEDCA" w:rsidR="00271D1A" w:rsidRPr="00DD4E69" w:rsidRDefault="001B58B6" w:rsidP="009D74DC">
      <w:pPr>
        <w:numPr>
          <w:ilvl w:val="0"/>
          <w:numId w:val="42"/>
        </w:numPr>
        <w:spacing w:after="0" w:line="276" w:lineRule="auto"/>
        <w:ind w:left="1134" w:hanging="425"/>
        <w:rPr>
          <w:rFonts w:ascii="Arial" w:hAnsi="Arial" w:cs="Arial"/>
          <w:sz w:val="18"/>
          <w:szCs w:val="18"/>
        </w:rPr>
      </w:pPr>
      <w:r w:rsidRPr="00DD4E69">
        <w:rPr>
          <w:rFonts w:ascii="Arial" w:hAnsi="Arial" w:cs="Arial"/>
          <w:sz w:val="18"/>
          <w:szCs w:val="18"/>
        </w:rPr>
        <w:t xml:space="preserve">Para la gráfica desplegada, utilizando </w:t>
      </w:r>
      <w:r w:rsidR="00271D1A" w:rsidRPr="00DD4E69">
        <w:rPr>
          <w:rFonts w:ascii="Arial" w:hAnsi="Arial" w:cs="Arial"/>
          <w:sz w:val="18"/>
          <w:szCs w:val="18"/>
        </w:rPr>
        <w:t>la función Marcador (</w:t>
      </w:r>
      <w:r w:rsidR="00271D1A" w:rsidRPr="00DD4E69">
        <w:rPr>
          <w:rFonts w:ascii="Arial" w:hAnsi="Arial" w:cs="Arial"/>
          <w:i/>
          <w:sz w:val="18"/>
          <w:szCs w:val="18"/>
        </w:rPr>
        <w:t>Marker</w:t>
      </w:r>
      <w:r w:rsidR="00271D1A" w:rsidRPr="00DD4E69">
        <w:rPr>
          <w:rFonts w:ascii="Arial" w:hAnsi="Arial" w:cs="Arial"/>
          <w:sz w:val="18"/>
          <w:szCs w:val="18"/>
        </w:rPr>
        <w:t xml:space="preserve">) medir los picos más altos de las </w:t>
      </w:r>
      <w:r w:rsidR="00B62265" w:rsidRPr="00DD4E69">
        <w:rPr>
          <w:rFonts w:ascii="Arial" w:hAnsi="Arial" w:cs="Arial"/>
          <w:sz w:val="18"/>
          <w:szCs w:val="18"/>
        </w:rPr>
        <w:t>E</w:t>
      </w:r>
      <w:r w:rsidR="00271D1A" w:rsidRPr="00DD4E69">
        <w:rPr>
          <w:rFonts w:ascii="Arial" w:hAnsi="Arial" w:cs="Arial"/>
          <w:sz w:val="18"/>
          <w:szCs w:val="18"/>
        </w:rPr>
        <w:t xml:space="preserve">misiones respecto del límite especificado en el numeral </w:t>
      </w:r>
      <w:r w:rsidR="00DA6A27" w:rsidRPr="00DD4E69">
        <w:rPr>
          <w:rFonts w:ascii="Arial" w:hAnsi="Arial" w:cs="Arial"/>
          <w:b/>
          <w:sz w:val="18"/>
          <w:szCs w:val="18"/>
        </w:rPr>
        <w:t>7</w:t>
      </w:r>
      <w:r w:rsidR="002F3E76" w:rsidRPr="00DD4E69">
        <w:rPr>
          <w:rFonts w:ascii="Arial" w:hAnsi="Arial" w:cs="Arial"/>
          <w:b/>
          <w:sz w:val="18"/>
          <w:szCs w:val="18"/>
        </w:rPr>
        <w:t>.</w:t>
      </w:r>
      <w:r w:rsidR="001023CC" w:rsidRPr="00DD4E69">
        <w:rPr>
          <w:rFonts w:ascii="Arial" w:hAnsi="Arial" w:cs="Arial"/>
          <w:b/>
          <w:sz w:val="18"/>
          <w:szCs w:val="18"/>
        </w:rPr>
        <w:t>1</w:t>
      </w:r>
      <w:r w:rsidR="002F3E76" w:rsidRPr="00DD4E69">
        <w:rPr>
          <w:rFonts w:ascii="Arial" w:hAnsi="Arial" w:cs="Arial"/>
          <w:b/>
          <w:sz w:val="18"/>
          <w:szCs w:val="18"/>
        </w:rPr>
        <w:t>.3.2</w:t>
      </w:r>
      <w:r w:rsidR="002F3E76" w:rsidRPr="00DD4E69">
        <w:rPr>
          <w:rFonts w:ascii="Arial" w:hAnsi="Arial" w:cs="Arial"/>
          <w:sz w:val="18"/>
          <w:szCs w:val="18"/>
        </w:rPr>
        <w:t xml:space="preserve">, </w:t>
      </w:r>
      <w:r w:rsidR="00DA6A27" w:rsidRPr="00DD4E69">
        <w:rPr>
          <w:rFonts w:ascii="Arial" w:hAnsi="Arial" w:cs="Arial"/>
          <w:b/>
          <w:sz w:val="18"/>
          <w:szCs w:val="18"/>
        </w:rPr>
        <w:t>7</w:t>
      </w:r>
      <w:r w:rsidR="002F3E76" w:rsidRPr="00DD4E69">
        <w:rPr>
          <w:rFonts w:ascii="Arial" w:hAnsi="Arial" w:cs="Arial"/>
          <w:b/>
          <w:sz w:val="18"/>
          <w:szCs w:val="18"/>
        </w:rPr>
        <w:t>.</w:t>
      </w:r>
      <w:r w:rsidR="001023CC" w:rsidRPr="00DD4E69">
        <w:rPr>
          <w:rFonts w:ascii="Arial" w:hAnsi="Arial" w:cs="Arial"/>
          <w:b/>
          <w:sz w:val="18"/>
          <w:szCs w:val="18"/>
        </w:rPr>
        <w:t>2</w:t>
      </w:r>
      <w:r w:rsidR="002F3E76" w:rsidRPr="00DD4E69">
        <w:rPr>
          <w:rFonts w:ascii="Arial" w:hAnsi="Arial" w:cs="Arial"/>
          <w:b/>
          <w:sz w:val="18"/>
          <w:szCs w:val="18"/>
        </w:rPr>
        <w:t>.3.2</w:t>
      </w:r>
      <w:r w:rsidR="002F3E76" w:rsidRPr="00DD4E69">
        <w:rPr>
          <w:rFonts w:ascii="Arial" w:hAnsi="Arial" w:cs="Arial"/>
          <w:sz w:val="18"/>
          <w:szCs w:val="18"/>
        </w:rPr>
        <w:t xml:space="preserve">, </w:t>
      </w:r>
      <w:r w:rsidR="00DA6A27" w:rsidRPr="00DD4E69">
        <w:rPr>
          <w:rFonts w:ascii="Arial" w:hAnsi="Arial" w:cs="Arial"/>
          <w:b/>
          <w:sz w:val="18"/>
          <w:szCs w:val="18"/>
        </w:rPr>
        <w:t>7</w:t>
      </w:r>
      <w:r w:rsidR="002F3E76" w:rsidRPr="00DD4E69">
        <w:rPr>
          <w:rFonts w:ascii="Arial" w:hAnsi="Arial" w:cs="Arial"/>
          <w:b/>
          <w:sz w:val="18"/>
          <w:szCs w:val="18"/>
        </w:rPr>
        <w:t>.</w:t>
      </w:r>
      <w:r w:rsidR="001023CC" w:rsidRPr="00DD4E69">
        <w:rPr>
          <w:rFonts w:ascii="Arial" w:hAnsi="Arial" w:cs="Arial"/>
          <w:b/>
          <w:sz w:val="18"/>
          <w:szCs w:val="18"/>
        </w:rPr>
        <w:t>3</w:t>
      </w:r>
      <w:r w:rsidR="002F3E76" w:rsidRPr="00DD4E69">
        <w:rPr>
          <w:rFonts w:ascii="Arial" w:hAnsi="Arial" w:cs="Arial"/>
          <w:b/>
          <w:sz w:val="18"/>
          <w:szCs w:val="18"/>
        </w:rPr>
        <w:t>.3.2</w:t>
      </w:r>
      <w:r w:rsidR="00B05904" w:rsidRPr="00DD4E69">
        <w:rPr>
          <w:rFonts w:ascii="Arial" w:hAnsi="Arial" w:cs="Arial"/>
          <w:sz w:val="18"/>
          <w:szCs w:val="18"/>
        </w:rPr>
        <w:t xml:space="preserve"> o</w:t>
      </w:r>
      <w:r w:rsidR="002F3E76" w:rsidRPr="00DD4E69">
        <w:rPr>
          <w:rFonts w:ascii="Arial" w:hAnsi="Arial" w:cs="Arial"/>
          <w:sz w:val="18"/>
          <w:szCs w:val="18"/>
        </w:rPr>
        <w:t xml:space="preserve"> </w:t>
      </w:r>
      <w:r w:rsidR="00DA6A27" w:rsidRPr="00DD4E69">
        <w:rPr>
          <w:rFonts w:ascii="Arial" w:hAnsi="Arial" w:cs="Arial"/>
          <w:b/>
          <w:sz w:val="18"/>
          <w:szCs w:val="18"/>
        </w:rPr>
        <w:t>7</w:t>
      </w:r>
      <w:r w:rsidR="002F3E76" w:rsidRPr="00DD4E69">
        <w:rPr>
          <w:rFonts w:ascii="Arial" w:hAnsi="Arial" w:cs="Arial"/>
          <w:b/>
          <w:sz w:val="18"/>
          <w:szCs w:val="18"/>
        </w:rPr>
        <w:t>.</w:t>
      </w:r>
      <w:r w:rsidR="001023CC" w:rsidRPr="00DD4E69">
        <w:rPr>
          <w:rFonts w:ascii="Arial" w:hAnsi="Arial" w:cs="Arial"/>
          <w:b/>
          <w:sz w:val="18"/>
          <w:szCs w:val="18"/>
        </w:rPr>
        <w:t>4</w:t>
      </w:r>
      <w:r w:rsidR="002F3E76" w:rsidRPr="00DD4E69">
        <w:rPr>
          <w:rFonts w:ascii="Arial" w:hAnsi="Arial" w:cs="Arial"/>
          <w:b/>
          <w:sz w:val="18"/>
          <w:szCs w:val="18"/>
        </w:rPr>
        <w:t>.3.2</w:t>
      </w:r>
      <w:r w:rsidR="002F3E76" w:rsidRPr="00DD4E69">
        <w:rPr>
          <w:rFonts w:ascii="Arial" w:hAnsi="Arial" w:cs="Arial"/>
          <w:sz w:val="18"/>
          <w:szCs w:val="18"/>
        </w:rPr>
        <w:t>, según corresponda a la categoría del DBP</w:t>
      </w:r>
      <w:r w:rsidR="00271D1A" w:rsidRPr="00DD4E69">
        <w:rPr>
          <w:rFonts w:ascii="Arial" w:hAnsi="Arial" w:cs="Arial"/>
          <w:sz w:val="18"/>
          <w:szCs w:val="18"/>
        </w:rPr>
        <w:t>.</w:t>
      </w:r>
    </w:p>
    <w:p w14:paraId="1B857445" w14:textId="7572B419" w:rsidR="00271D1A" w:rsidRPr="00DD4E69" w:rsidRDefault="00271D1A" w:rsidP="009D74DC">
      <w:pPr>
        <w:numPr>
          <w:ilvl w:val="0"/>
          <w:numId w:val="42"/>
        </w:numPr>
        <w:spacing w:after="0" w:line="276" w:lineRule="auto"/>
        <w:ind w:left="1134" w:hanging="425"/>
        <w:rPr>
          <w:rFonts w:ascii="Arial" w:hAnsi="Arial" w:cs="Arial"/>
          <w:sz w:val="18"/>
          <w:szCs w:val="18"/>
        </w:rPr>
      </w:pPr>
      <w:r w:rsidRPr="00DD4E69">
        <w:rPr>
          <w:rFonts w:ascii="Arial" w:hAnsi="Arial" w:cs="Arial"/>
          <w:sz w:val="18"/>
          <w:szCs w:val="18"/>
        </w:rPr>
        <w:t xml:space="preserve">Registrar las mediciones </w:t>
      </w:r>
      <w:r w:rsidR="00E63097" w:rsidRPr="00DD4E69">
        <w:rPr>
          <w:rFonts w:ascii="Arial" w:hAnsi="Arial" w:cs="Arial"/>
          <w:sz w:val="18"/>
          <w:szCs w:val="18"/>
        </w:rPr>
        <w:t>de</w:t>
      </w:r>
      <w:r w:rsidR="001B58B6" w:rsidRPr="00DD4E69">
        <w:rPr>
          <w:rFonts w:ascii="Arial" w:hAnsi="Arial" w:cs="Arial"/>
          <w:sz w:val="18"/>
          <w:szCs w:val="18"/>
        </w:rPr>
        <w:t xml:space="preserve">l inciso </w:t>
      </w:r>
      <w:r w:rsidRPr="00DD4E69">
        <w:rPr>
          <w:rFonts w:ascii="Arial" w:hAnsi="Arial" w:cs="Arial"/>
          <w:sz w:val="18"/>
          <w:szCs w:val="18"/>
        </w:rPr>
        <w:t xml:space="preserve">b) en MHz. </w:t>
      </w:r>
    </w:p>
    <w:p w14:paraId="69CA3E0D" w14:textId="163C0CA8" w:rsidR="00271D1A" w:rsidRPr="00DD4E69" w:rsidRDefault="00271D1A" w:rsidP="009D74DC">
      <w:pPr>
        <w:numPr>
          <w:ilvl w:val="0"/>
          <w:numId w:val="43"/>
        </w:numPr>
        <w:spacing w:after="0" w:line="276" w:lineRule="auto"/>
        <w:rPr>
          <w:rFonts w:ascii="Arial" w:hAnsi="Arial" w:cs="Arial"/>
          <w:sz w:val="18"/>
          <w:szCs w:val="18"/>
        </w:rPr>
      </w:pPr>
      <w:r w:rsidRPr="00DD4E69">
        <w:rPr>
          <w:rFonts w:ascii="Arial" w:hAnsi="Arial" w:cs="Arial"/>
          <w:sz w:val="18"/>
          <w:szCs w:val="18"/>
        </w:rPr>
        <w:t xml:space="preserve">Imprimir la gráfica correspondiente y anexar al </w:t>
      </w:r>
      <w:r w:rsidR="00FE6A97" w:rsidRPr="00DD4E69">
        <w:rPr>
          <w:rFonts w:ascii="Arial" w:hAnsi="Arial" w:cs="Arial"/>
          <w:sz w:val="18"/>
          <w:szCs w:val="18"/>
        </w:rPr>
        <w:t>r</w:t>
      </w:r>
      <w:r w:rsidRPr="00DD4E69">
        <w:rPr>
          <w:rFonts w:ascii="Arial" w:hAnsi="Arial" w:cs="Arial"/>
          <w:sz w:val="18"/>
          <w:szCs w:val="18"/>
        </w:rPr>
        <w:t xml:space="preserve">eporte de </w:t>
      </w:r>
      <w:r w:rsidR="00FE6A97" w:rsidRPr="00DD4E69">
        <w:rPr>
          <w:rFonts w:ascii="Arial" w:hAnsi="Arial" w:cs="Arial"/>
          <w:sz w:val="18"/>
          <w:szCs w:val="18"/>
        </w:rPr>
        <w:t>p</w:t>
      </w:r>
      <w:r w:rsidRPr="00DD4E69">
        <w:rPr>
          <w:rFonts w:ascii="Arial" w:hAnsi="Arial" w:cs="Arial"/>
          <w:sz w:val="18"/>
          <w:szCs w:val="18"/>
        </w:rPr>
        <w:t>ruebas.</w:t>
      </w:r>
    </w:p>
    <w:p w14:paraId="78F3A8D4" w14:textId="658A1680" w:rsidR="00FC033A" w:rsidRPr="00DD4E69" w:rsidRDefault="00FC033A" w:rsidP="009D74DC">
      <w:pPr>
        <w:numPr>
          <w:ilvl w:val="0"/>
          <w:numId w:val="43"/>
        </w:numPr>
        <w:spacing w:after="0" w:line="276" w:lineRule="auto"/>
        <w:rPr>
          <w:rFonts w:ascii="Arial" w:hAnsi="Arial" w:cs="Arial"/>
          <w:sz w:val="18"/>
          <w:szCs w:val="18"/>
        </w:rPr>
      </w:pPr>
      <w:r w:rsidRPr="00DD4E69">
        <w:rPr>
          <w:rFonts w:ascii="Arial" w:hAnsi="Arial" w:cs="Arial"/>
          <w:sz w:val="18"/>
          <w:szCs w:val="18"/>
        </w:rPr>
        <w:t>Repetir los pasos 2 a 5 con el DBP en modo recepción/espera.</w:t>
      </w:r>
    </w:p>
    <w:p w14:paraId="0EBB6167" w14:textId="0006F451" w:rsidR="00271D1A" w:rsidRPr="00DD4E69" w:rsidRDefault="00271D1A" w:rsidP="009D74DC">
      <w:pPr>
        <w:numPr>
          <w:ilvl w:val="0"/>
          <w:numId w:val="43"/>
        </w:numPr>
        <w:spacing w:after="0" w:line="276" w:lineRule="auto"/>
        <w:rPr>
          <w:rFonts w:ascii="Arial" w:hAnsi="Arial" w:cs="Arial"/>
          <w:sz w:val="18"/>
          <w:szCs w:val="18"/>
        </w:rPr>
      </w:pPr>
      <w:r w:rsidRPr="00DD4E69">
        <w:rPr>
          <w:rFonts w:ascii="Arial" w:hAnsi="Arial" w:cs="Arial"/>
          <w:sz w:val="18"/>
          <w:szCs w:val="18"/>
        </w:rPr>
        <w:t>Verificar que el resultado cumpla con lo especificado en l</w:t>
      </w:r>
      <w:r w:rsidR="0070534A" w:rsidRPr="00DD4E69">
        <w:rPr>
          <w:rFonts w:ascii="Arial" w:hAnsi="Arial" w:cs="Arial"/>
          <w:sz w:val="18"/>
          <w:szCs w:val="18"/>
        </w:rPr>
        <w:t>os</w:t>
      </w:r>
      <w:r w:rsidRPr="00DD4E69">
        <w:rPr>
          <w:rFonts w:ascii="Arial" w:hAnsi="Arial" w:cs="Arial"/>
          <w:sz w:val="18"/>
          <w:szCs w:val="18"/>
        </w:rPr>
        <w:t xml:space="preserve"> numeral</w:t>
      </w:r>
      <w:r w:rsidR="0070534A" w:rsidRPr="00DD4E69">
        <w:rPr>
          <w:rFonts w:ascii="Arial" w:hAnsi="Arial" w:cs="Arial"/>
          <w:sz w:val="18"/>
          <w:szCs w:val="18"/>
        </w:rPr>
        <w:t>es</w:t>
      </w:r>
      <w:r w:rsidRPr="00DD4E69">
        <w:rPr>
          <w:rFonts w:ascii="Arial" w:hAnsi="Arial" w:cs="Arial"/>
          <w:sz w:val="18"/>
          <w:szCs w:val="18"/>
        </w:rPr>
        <w:t xml:space="preserve"> </w:t>
      </w:r>
      <w:r w:rsidR="00BF3EF0" w:rsidRPr="00DD4E69">
        <w:rPr>
          <w:rFonts w:ascii="Arial" w:hAnsi="Arial" w:cs="Arial"/>
          <w:b/>
          <w:sz w:val="18"/>
          <w:szCs w:val="18"/>
        </w:rPr>
        <w:t>7</w:t>
      </w:r>
      <w:r w:rsidR="002F3E76" w:rsidRPr="00DD4E69">
        <w:rPr>
          <w:rFonts w:ascii="Arial" w:hAnsi="Arial" w:cs="Arial"/>
          <w:b/>
          <w:sz w:val="18"/>
          <w:szCs w:val="18"/>
        </w:rPr>
        <w:t>.</w:t>
      </w:r>
      <w:r w:rsidR="001023CC" w:rsidRPr="00DD4E69">
        <w:rPr>
          <w:rFonts w:ascii="Arial" w:hAnsi="Arial" w:cs="Arial"/>
          <w:b/>
          <w:sz w:val="18"/>
          <w:szCs w:val="18"/>
        </w:rPr>
        <w:t>1</w:t>
      </w:r>
      <w:r w:rsidR="002F3E76" w:rsidRPr="00DD4E69">
        <w:rPr>
          <w:rFonts w:ascii="Arial" w:hAnsi="Arial" w:cs="Arial"/>
          <w:b/>
          <w:sz w:val="18"/>
          <w:szCs w:val="18"/>
        </w:rPr>
        <w:t>.3.2</w:t>
      </w:r>
      <w:r w:rsidR="002F3E76" w:rsidRPr="00DD4E69">
        <w:rPr>
          <w:rFonts w:ascii="Arial" w:hAnsi="Arial" w:cs="Arial"/>
          <w:sz w:val="18"/>
          <w:szCs w:val="18"/>
        </w:rPr>
        <w:t xml:space="preserve">, </w:t>
      </w:r>
      <w:r w:rsidR="00BF3EF0" w:rsidRPr="00DD4E69">
        <w:rPr>
          <w:rFonts w:ascii="Arial" w:hAnsi="Arial" w:cs="Arial"/>
          <w:b/>
          <w:sz w:val="18"/>
          <w:szCs w:val="18"/>
        </w:rPr>
        <w:t>7</w:t>
      </w:r>
      <w:r w:rsidR="002F3E76" w:rsidRPr="00DD4E69">
        <w:rPr>
          <w:rFonts w:ascii="Arial" w:hAnsi="Arial" w:cs="Arial"/>
          <w:b/>
          <w:sz w:val="18"/>
          <w:szCs w:val="18"/>
        </w:rPr>
        <w:t>.</w:t>
      </w:r>
      <w:r w:rsidR="001023CC" w:rsidRPr="00DD4E69">
        <w:rPr>
          <w:rFonts w:ascii="Arial" w:hAnsi="Arial" w:cs="Arial"/>
          <w:b/>
          <w:sz w:val="18"/>
          <w:szCs w:val="18"/>
        </w:rPr>
        <w:t>2</w:t>
      </w:r>
      <w:r w:rsidR="002F3E76" w:rsidRPr="00DD4E69">
        <w:rPr>
          <w:rFonts w:ascii="Arial" w:hAnsi="Arial" w:cs="Arial"/>
          <w:b/>
          <w:sz w:val="18"/>
          <w:szCs w:val="18"/>
        </w:rPr>
        <w:t>.3.2</w:t>
      </w:r>
      <w:r w:rsidR="002F3E76" w:rsidRPr="00DD4E69">
        <w:rPr>
          <w:rFonts w:ascii="Arial" w:hAnsi="Arial" w:cs="Arial"/>
          <w:sz w:val="18"/>
          <w:szCs w:val="18"/>
        </w:rPr>
        <w:t xml:space="preserve">, </w:t>
      </w:r>
      <w:r w:rsidR="00BF3EF0" w:rsidRPr="00DD4E69">
        <w:rPr>
          <w:rFonts w:ascii="Arial" w:hAnsi="Arial" w:cs="Arial"/>
          <w:b/>
          <w:sz w:val="18"/>
          <w:szCs w:val="18"/>
        </w:rPr>
        <w:t>7</w:t>
      </w:r>
      <w:r w:rsidR="002F3E76" w:rsidRPr="00DD4E69">
        <w:rPr>
          <w:rFonts w:ascii="Arial" w:hAnsi="Arial" w:cs="Arial"/>
          <w:b/>
          <w:sz w:val="18"/>
          <w:szCs w:val="18"/>
        </w:rPr>
        <w:t>.</w:t>
      </w:r>
      <w:r w:rsidR="001023CC" w:rsidRPr="00DD4E69">
        <w:rPr>
          <w:rFonts w:ascii="Arial" w:hAnsi="Arial" w:cs="Arial"/>
          <w:b/>
          <w:sz w:val="18"/>
          <w:szCs w:val="18"/>
        </w:rPr>
        <w:t>3</w:t>
      </w:r>
      <w:r w:rsidR="002F3E76" w:rsidRPr="00DD4E69">
        <w:rPr>
          <w:rFonts w:ascii="Arial" w:hAnsi="Arial" w:cs="Arial"/>
          <w:b/>
          <w:sz w:val="18"/>
          <w:szCs w:val="18"/>
        </w:rPr>
        <w:t>.3.2</w:t>
      </w:r>
      <w:r w:rsidR="00B05904" w:rsidRPr="00DD4E69">
        <w:rPr>
          <w:rFonts w:ascii="Arial" w:hAnsi="Arial" w:cs="Arial"/>
          <w:sz w:val="18"/>
          <w:szCs w:val="18"/>
        </w:rPr>
        <w:t xml:space="preserve"> o</w:t>
      </w:r>
      <w:r w:rsidR="002F3E76" w:rsidRPr="00DD4E69">
        <w:rPr>
          <w:rFonts w:ascii="Arial" w:hAnsi="Arial" w:cs="Arial"/>
          <w:sz w:val="18"/>
          <w:szCs w:val="18"/>
        </w:rPr>
        <w:t xml:space="preserve"> </w:t>
      </w:r>
      <w:r w:rsidR="00BF3EF0" w:rsidRPr="00DD4E69">
        <w:rPr>
          <w:rFonts w:ascii="Arial" w:hAnsi="Arial" w:cs="Arial"/>
          <w:b/>
          <w:sz w:val="18"/>
          <w:szCs w:val="18"/>
        </w:rPr>
        <w:t>7</w:t>
      </w:r>
      <w:r w:rsidR="002F3E76" w:rsidRPr="00DD4E69">
        <w:rPr>
          <w:rFonts w:ascii="Arial" w:hAnsi="Arial" w:cs="Arial"/>
          <w:b/>
          <w:sz w:val="18"/>
          <w:szCs w:val="18"/>
        </w:rPr>
        <w:t>.</w:t>
      </w:r>
      <w:r w:rsidR="001023CC" w:rsidRPr="00DD4E69">
        <w:rPr>
          <w:rFonts w:ascii="Arial" w:hAnsi="Arial" w:cs="Arial"/>
          <w:b/>
          <w:sz w:val="18"/>
          <w:szCs w:val="18"/>
        </w:rPr>
        <w:t>4</w:t>
      </w:r>
      <w:r w:rsidR="002F3E76" w:rsidRPr="00DD4E69">
        <w:rPr>
          <w:rFonts w:ascii="Arial" w:hAnsi="Arial" w:cs="Arial"/>
          <w:b/>
          <w:sz w:val="18"/>
          <w:szCs w:val="18"/>
        </w:rPr>
        <w:t>.3.2</w:t>
      </w:r>
      <w:r w:rsidR="002F3E76" w:rsidRPr="00DD4E69">
        <w:rPr>
          <w:rFonts w:ascii="Arial" w:hAnsi="Arial" w:cs="Arial"/>
          <w:sz w:val="18"/>
          <w:szCs w:val="18"/>
        </w:rPr>
        <w:t>, según corresponda a la categoría del DBP</w:t>
      </w:r>
      <w:r w:rsidRPr="00DD4E69">
        <w:rPr>
          <w:rFonts w:ascii="Arial" w:hAnsi="Arial" w:cs="Arial"/>
          <w:sz w:val="18"/>
          <w:szCs w:val="18"/>
        </w:rPr>
        <w:t>.</w:t>
      </w:r>
    </w:p>
    <w:p w14:paraId="68A61108" w14:textId="77777777" w:rsidR="008666A4" w:rsidRPr="00DD4E69" w:rsidRDefault="008666A4" w:rsidP="009D74DC">
      <w:pPr>
        <w:spacing w:after="0" w:line="276" w:lineRule="auto"/>
        <w:ind w:left="720"/>
        <w:rPr>
          <w:rFonts w:ascii="Arial" w:hAnsi="Arial" w:cs="Arial"/>
          <w:sz w:val="18"/>
          <w:szCs w:val="18"/>
        </w:rPr>
      </w:pPr>
    </w:p>
    <w:p w14:paraId="3A264103" w14:textId="77777777" w:rsidR="00271D1A" w:rsidRPr="00DD4E69" w:rsidRDefault="00271D1A" w:rsidP="009D74DC">
      <w:pPr>
        <w:pStyle w:val="Ttulo3"/>
        <w:spacing w:after="0" w:line="276" w:lineRule="auto"/>
        <w:ind w:left="567" w:hanging="567"/>
        <w:rPr>
          <w:rFonts w:ascii="Arial" w:hAnsi="Arial" w:cs="Arial"/>
          <w:sz w:val="18"/>
          <w:szCs w:val="18"/>
        </w:rPr>
      </w:pPr>
      <w:bookmarkStart w:id="254" w:name="_Toc48654633"/>
      <w:bookmarkStart w:id="255" w:name="_Toc51320637"/>
      <w:bookmarkStart w:id="256" w:name="_Toc179544720"/>
      <w:r w:rsidRPr="00DD4E69">
        <w:rPr>
          <w:rFonts w:ascii="Arial" w:hAnsi="Arial" w:cs="Arial"/>
          <w:sz w:val="18"/>
          <w:szCs w:val="18"/>
        </w:rPr>
        <w:t>INTENSIDAD MÁXIMA DEL CAMPO ELÉCTRICO</w:t>
      </w:r>
      <w:bookmarkEnd w:id="254"/>
      <w:bookmarkEnd w:id="255"/>
      <w:bookmarkEnd w:id="256"/>
      <w:r w:rsidRPr="00DD4E69">
        <w:rPr>
          <w:rFonts w:ascii="Arial" w:hAnsi="Arial" w:cs="Arial"/>
          <w:sz w:val="18"/>
          <w:szCs w:val="18"/>
        </w:rPr>
        <w:t xml:space="preserve"> </w:t>
      </w:r>
    </w:p>
    <w:p w14:paraId="486A6F9E" w14:textId="77777777" w:rsidR="00436E14" w:rsidRDefault="00436E14" w:rsidP="009D74DC">
      <w:pPr>
        <w:pStyle w:val="Ttulo4"/>
        <w:numPr>
          <w:ilvl w:val="0"/>
          <w:numId w:val="0"/>
        </w:numPr>
        <w:spacing w:before="0" w:line="276" w:lineRule="auto"/>
        <w:ind w:left="851"/>
        <w:rPr>
          <w:rFonts w:ascii="Arial" w:hAnsi="Arial" w:cs="Arial"/>
          <w:sz w:val="18"/>
          <w:szCs w:val="18"/>
        </w:rPr>
      </w:pPr>
      <w:bookmarkStart w:id="257" w:name="_Toc48654634"/>
      <w:bookmarkStart w:id="258" w:name="_Toc51320638"/>
      <w:bookmarkStart w:id="259" w:name="_Toc179544721"/>
    </w:p>
    <w:p w14:paraId="4EA37200" w14:textId="3375C745" w:rsidR="00271D1A" w:rsidRPr="00DD4E69" w:rsidRDefault="00E81ACC" w:rsidP="009D74DC">
      <w:pPr>
        <w:pStyle w:val="Ttulo4"/>
        <w:spacing w:before="0" w:line="276" w:lineRule="auto"/>
        <w:ind w:left="851"/>
        <w:rPr>
          <w:rFonts w:ascii="Arial" w:hAnsi="Arial" w:cs="Arial"/>
          <w:sz w:val="18"/>
          <w:szCs w:val="18"/>
        </w:rPr>
      </w:pPr>
      <w:r w:rsidRPr="00DD4E69">
        <w:rPr>
          <w:rFonts w:ascii="Arial" w:hAnsi="Arial" w:cs="Arial"/>
          <w:sz w:val="18"/>
          <w:szCs w:val="18"/>
        </w:rPr>
        <w:t>INSTRUMENTO</w:t>
      </w:r>
      <w:r w:rsidR="00271D1A" w:rsidRPr="00DD4E69">
        <w:rPr>
          <w:rFonts w:ascii="Arial" w:hAnsi="Arial" w:cs="Arial"/>
          <w:sz w:val="18"/>
          <w:szCs w:val="18"/>
        </w:rPr>
        <w:t>S DE PRUEBA</w:t>
      </w:r>
      <w:bookmarkEnd w:id="257"/>
      <w:bookmarkEnd w:id="258"/>
      <w:r w:rsidR="0077309C" w:rsidRPr="00DD4E69">
        <w:rPr>
          <w:rFonts w:ascii="Arial" w:hAnsi="Arial" w:cs="Arial"/>
          <w:sz w:val="18"/>
          <w:szCs w:val="18"/>
        </w:rPr>
        <w:t xml:space="preserve"> Y ACCESORIOS</w:t>
      </w:r>
      <w:bookmarkEnd w:id="259"/>
    </w:p>
    <w:p w14:paraId="452AED7B" w14:textId="77777777" w:rsidR="00436E14" w:rsidRDefault="00436E14" w:rsidP="009D74DC">
      <w:pPr>
        <w:pStyle w:val="Prrafodelista"/>
        <w:spacing w:after="0" w:line="276" w:lineRule="auto"/>
        <w:ind w:left="432"/>
        <w:rPr>
          <w:rFonts w:ascii="Arial" w:hAnsi="Arial" w:cs="Arial"/>
          <w:sz w:val="18"/>
          <w:szCs w:val="18"/>
        </w:rPr>
      </w:pPr>
    </w:p>
    <w:p w14:paraId="79B6D2DA" w14:textId="4B0620F3" w:rsidR="008D5331" w:rsidRPr="00DD4E69" w:rsidRDefault="008D5331" w:rsidP="009D74DC">
      <w:pPr>
        <w:pStyle w:val="Prrafodelista"/>
        <w:numPr>
          <w:ilvl w:val="0"/>
          <w:numId w:val="45"/>
        </w:numPr>
        <w:spacing w:after="0" w:line="276" w:lineRule="auto"/>
        <w:rPr>
          <w:rFonts w:ascii="Arial" w:hAnsi="Arial" w:cs="Arial"/>
          <w:sz w:val="18"/>
          <w:szCs w:val="18"/>
        </w:rPr>
      </w:pPr>
      <w:r w:rsidRPr="00DD4E69">
        <w:rPr>
          <w:rFonts w:ascii="Arial" w:hAnsi="Arial" w:cs="Arial"/>
          <w:sz w:val="18"/>
          <w:szCs w:val="18"/>
        </w:rPr>
        <w:t xml:space="preserve">Medidor de potencia </w:t>
      </w:r>
      <w:r w:rsidR="00802E5C" w:rsidRPr="00DD4E69">
        <w:rPr>
          <w:rFonts w:ascii="Arial" w:hAnsi="Arial" w:cs="Arial"/>
          <w:sz w:val="18"/>
          <w:szCs w:val="18"/>
        </w:rPr>
        <w:t>RF</w:t>
      </w:r>
      <w:r w:rsidR="00CC4374" w:rsidRPr="00DD4E69">
        <w:rPr>
          <w:rFonts w:ascii="Arial" w:hAnsi="Arial" w:cs="Arial"/>
          <w:sz w:val="18"/>
          <w:szCs w:val="18"/>
        </w:rPr>
        <w:t xml:space="preserve"> o Analizador de espectro</w:t>
      </w:r>
      <w:r w:rsidR="0070534A" w:rsidRPr="00DD4E69">
        <w:rPr>
          <w:rFonts w:ascii="Arial" w:hAnsi="Arial" w:cs="Arial"/>
          <w:sz w:val="18"/>
          <w:szCs w:val="18"/>
        </w:rPr>
        <w:t xml:space="preserve">; </w:t>
      </w:r>
    </w:p>
    <w:p w14:paraId="75C3E237" w14:textId="77777777" w:rsidR="008D5331" w:rsidRPr="00DD4E69" w:rsidRDefault="008D5331" w:rsidP="009D74DC">
      <w:pPr>
        <w:pStyle w:val="Prrafodelista"/>
        <w:numPr>
          <w:ilvl w:val="0"/>
          <w:numId w:val="45"/>
        </w:numPr>
        <w:spacing w:after="0" w:line="276" w:lineRule="auto"/>
        <w:rPr>
          <w:rFonts w:ascii="Arial" w:hAnsi="Arial" w:cs="Arial"/>
          <w:sz w:val="18"/>
          <w:szCs w:val="18"/>
        </w:rPr>
      </w:pPr>
      <w:r w:rsidRPr="00DD4E69">
        <w:rPr>
          <w:rFonts w:ascii="Arial" w:hAnsi="Arial" w:cs="Arial"/>
          <w:sz w:val="18"/>
          <w:szCs w:val="18"/>
        </w:rPr>
        <w:t>Cables de conexión/Guías de onda;</w:t>
      </w:r>
    </w:p>
    <w:p w14:paraId="76CA3CE8" w14:textId="361A4F5E" w:rsidR="008D5331" w:rsidRPr="00DD4E69" w:rsidRDefault="008D5331" w:rsidP="009D74DC">
      <w:pPr>
        <w:pStyle w:val="Prrafodelista"/>
        <w:numPr>
          <w:ilvl w:val="0"/>
          <w:numId w:val="45"/>
        </w:numPr>
        <w:spacing w:after="0" w:line="276" w:lineRule="auto"/>
        <w:rPr>
          <w:rFonts w:ascii="Arial" w:hAnsi="Arial" w:cs="Arial"/>
          <w:sz w:val="18"/>
          <w:szCs w:val="18"/>
        </w:rPr>
      </w:pPr>
      <w:r w:rsidRPr="00DD4E69">
        <w:rPr>
          <w:rFonts w:ascii="Arial" w:hAnsi="Arial" w:cs="Arial"/>
          <w:sz w:val="18"/>
          <w:szCs w:val="18"/>
        </w:rPr>
        <w:t xml:space="preserve">Atenuador; </w:t>
      </w:r>
    </w:p>
    <w:p w14:paraId="478F83E5" w14:textId="57E46883" w:rsidR="008D5331" w:rsidRPr="00DD4E69" w:rsidRDefault="008D5331" w:rsidP="009D74DC">
      <w:pPr>
        <w:pStyle w:val="Prrafodelista"/>
        <w:numPr>
          <w:ilvl w:val="0"/>
          <w:numId w:val="45"/>
        </w:numPr>
        <w:spacing w:after="0" w:line="276" w:lineRule="auto"/>
        <w:rPr>
          <w:rFonts w:ascii="Arial" w:hAnsi="Arial" w:cs="Arial"/>
          <w:sz w:val="18"/>
          <w:szCs w:val="18"/>
        </w:rPr>
      </w:pPr>
      <w:r w:rsidRPr="00DD4E69">
        <w:rPr>
          <w:rFonts w:ascii="Arial" w:hAnsi="Arial" w:cs="Arial"/>
          <w:sz w:val="18"/>
          <w:szCs w:val="18"/>
        </w:rPr>
        <w:t>Acoplador direccional/divisor de potencia;</w:t>
      </w:r>
    </w:p>
    <w:p w14:paraId="67C3CC85" w14:textId="76232811" w:rsidR="008D5331" w:rsidRPr="00DD4E69" w:rsidRDefault="008D5331" w:rsidP="009D74DC">
      <w:pPr>
        <w:pStyle w:val="Prrafodelista"/>
        <w:numPr>
          <w:ilvl w:val="0"/>
          <w:numId w:val="45"/>
        </w:numPr>
        <w:spacing w:after="0" w:line="276" w:lineRule="auto"/>
        <w:rPr>
          <w:rFonts w:ascii="Arial" w:hAnsi="Arial" w:cs="Arial"/>
          <w:sz w:val="18"/>
          <w:szCs w:val="18"/>
        </w:rPr>
      </w:pPr>
      <w:r w:rsidRPr="00DD4E69">
        <w:rPr>
          <w:rFonts w:ascii="Arial" w:hAnsi="Arial" w:cs="Arial"/>
          <w:sz w:val="18"/>
          <w:szCs w:val="18"/>
        </w:rPr>
        <w:t xml:space="preserve">Antena de referencia calibrada, en caso de medición de </w:t>
      </w:r>
      <w:r w:rsidR="00B62265" w:rsidRPr="00DD4E69">
        <w:rPr>
          <w:rFonts w:ascii="Arial" w:hAnsi="Arial" w:cs="Arial"/>
          <w:sz w:val="18"/>
          <w:szCs w:val="18"/>
        </w:rPr>
        <w:t>E</w:t>
      </w:r>
      <w:r w:rsidRPr="00DD4E69">
        <w:rPr>
          <w:rFonts w:ascii="Arial" w:hAnsi="Arial" w:cs="Arial"/>
          <w:sz w:val="18"/>
          <w:szCs w:val="18"/>
        </w:rPr>
        <w:t>misiones radiadas.</w:t>
      </w:r>
    </w:p>
    <w:p w14:paraId="4667C4C6" w14:textId="1B9CE5EC" w:rsidR="008D5331" w:rsidRPr="00DD4E69" w:rsidRDefault="008D5331" w:rsidP="009D74DC">
      <w:pPr>
        <w:spacing w:after="0" w:line="276" w:lineRule="auto"/>
        <w:rPr>
          <w:rFonts w:ascii="Arial" w:hAnsi="Arial" w:cs="Arial"/>
          <w:sz w:val="18"/>
          <w:szCs w:val="18"/>
        </w:rPr>
      </w:pPr>
    </w:p>
    <w:p w14:paraId="50F664F9" w14:textId="2BE394CC" w:rsidR="00271D1A" w:rsidRPr="00DD4E69" w:rsidRDefault="00271D1A" w:rsidP="009D74DC">
      <w:pPr>
        <w:pStyle w:val="Ttulo4"/>
        <w:spacing w:before="0" w:line="276" w:lineRule="auto"/>
        <w:ind w:left="851"/>
        <w:rPr>
          <w:rFonts w:ascii="Arial" w:hAnsi="Arial" w:cs="Arial"/>
          <w:sz w:val="18"/>
          <w:szCs w:val="18"/>
        </w:rPr>
      </w:pPr>
      <w:bookmarkStart w:id="260" w:name="_Toc48654635"/>
      <w:bookmarkStart w:id="261" w:name="_Toc51320639"/>
      <w:bookmarkStart w:id="262" w:name="_Toc179544722"/>
      <w:r w:rsidRPr="00DD4E69">
        <w:rPr>
          <w:rFonts w:ascii="Arial" w:hAnsi="Arial" w:cs="Arial"/>
          <w:sz w:val="18"/>
          <w:szCs w:val="18"/>
        </w:rPr>
        <w:t>CONFIGURACIÓN DE PRUEBA</w:t>
      </w:r>
      <w:bookmarkEnd w:id="260"/>
      <w:bookmarkEnd w:id="261"/>
      <w:bookmarkEnd w:id="262"/>
    </w:p>
    <w:p w14:paraId="6F4E7433" w14:textId="77777777" w:rsidR="00436E14" w:rsidRDefault="00436E14" w:rsidP="009D74DC">
      <w:pPr>
        <w:spacing w:after="0" w:line="276" w:lineRule="auto"/>
        <w:rPr>
          <w:rFonts w:ascii="Arial" w:hAnsi="Arial" w:cs="Arial"/>
          <w:sz w:val="18"/>
          <w:szCs w:val="18"/>
        </w:rPr>
      </w:pPr>
    </w:p>
    <w:p w14:paraId="5BC7CE56" w14:textId="49236E62" w:rsidR="008D5331" w:rsidRPr="00DD4E69" w:rsidRDefault="008D5331" w:rsidP="009D74DC">
      <w:pPr>
        <w:spacing w:after="0" w:line="276" w:lineRule="auto"/>
        <w:rPr>
          <w:rFonts w:ascii="Arial" w:hAnsi="Arial" w:cs="Arial"/>
          <w:sz w:val="18"/>
          <w:szCs w:val="18"/>
        </w:rPr>
      </w:pPr>
      <w:r w:rsidRPr="00DD4E69">
        <w:rPr>
          <w:rFonts w:ascii="Arial" w:hAnsi="Arial" w:cs="Arial"/>
          <w:sz w:val="18"/>
          <w:szCs w:val="18"/>
        </w:rPr>
        <w:t xml:space="preserve">Armar la configuración de prueba de acuerdo </w:t>
      </w:r>
      <w:r w:rsidR="00D9270F" w:rsidRPr="00DD4E69">
        <w:rPr>
          <w:rFonts w:ascii="Arial" w:hAnsi="Arial" w:cs="Arial"/>
          <w:sz w:val="18"/>
          <w:szCs w:val="18"/>
        </w:rPr>
        <w:t>con</w:t>
      </w:r>
      <w:r w:rsidRPr="00DD4E69">
        <w:rPr>
          <w:rFonts w:ascii="Arial" w:hAnsi="Arial" w:cs="Arial"/>
          <w:sz w:val="18"/>
          <w:szCs w:val="18"/>
        </w:rPr>
        <w:t xml:space="preserve"> lo siguiente:</w:t>
      </w:r>
    </w:p>
    <w:p w14:paraId="1B43AF2F" w14:textId="0A218A94" w:rsidR="008D5331" w:rsidRPr="00DD4E69" w:rsidRDefault="008D5331" w:rsidP="009D74DC">
      <w:pPr>
        <w:pStyle w:val="Prrafodelista"/>
        <w:numPr>
          <w:ilvl w:val="0"/>
          <w:numId w:val="50"/>
        </w:numPr>
        <w:spacing w:after="0" w:line="276" w:lineRule="auto"/>
        <w:rPr>
          <w:rFonts w:ascii="Arial" w:hAnsi="Arial" w:cs="Arial"/>
          <w:sz w:val="18"/>
          <w:szCs w:val="18"/>
        </w:rPr>
      </w:pPr>
      <w:r w:rsidRPr="00DD4E69">
        <w:rPr>
          <w:rFonts w:ascii="Arial" w:hAnsi="Arial" w:cs="Arial"/>
          <w:sz w:val="18"/>
          <w:szCs w:val="18"/>
        </w:rPr>
        <w:t xml:space="preserve">Configuración para medición de </w:t>
      </w:r>
      <w:r w:rsidR="00B62265" w:rsidRPr="00DD4E69">
        <w:rPr>
          <w:rFonts w:ascii="Arial" w:hAnsi="Arial" w:cs="Arial"/>
          <w:sz w:val="18"/>
          <w:szCs w:val="18"/>
        </w:rPr>
        <w:t>E</w:t>
      </w:r>
      <w:r w:rsidRPr="00DD4E69">
        <w:rPr>
          <w:rFonts w:ascii="Arial" w:hAnsi="Arial" w:cs="Arial"/>
          <w:sz w:val="18"/>
          <w:szCs w:val="18"/>
        </w:rPr>
        <w:t>misiones conducidas (</w:t>
      </w:r>
      <w:r w:rsidRPr="00DD4E69">
        <w:rPr>
          <w:rFonts w:ascii="Arial" w:hAnsi="Arial" w:cs="Arial"/>
          <w:b/>
          <w:sz w:val="18"/>
          <w:szCs w:val="18"/>
        </w:rPr>
        <w:t xml:space="preserve">Figura </w:t>
      </w:r>
      <w:r w:rsidR="009B1947" w:rsidRPr="00DD4E69">
        <w:rPr>
          <w:rFonts w:ascii="Arial" w:hAnsi="Arial" w:cs="Arial"/>
          <w:b/>
          <w:sz w:val="18"/>
          <w:szCs w:val="18"/>
        </w:rPr>
        <w:t>4</w:t>
      </w:r>
      <w:r w:rsidRPr="00DD4E69">
        <w:rPr>
          <w:rFonts w:ascii="Arial" w:hAnsi="Arial" w:cs="Arial"/>
          <w:sz w:val="18"/>
          <w:szCs w:val="18"/>
        </w:rPr>
        <w:t xml:space="preserve"> y lo establecido en el numeral </w:t>
      </w:r>
      <w:r w:rsidR="00416318" w:rsidRPr="00DD4E69">
        <w:rPr>
          <w:rFonts w:ascii="Arial" w:hAnsi="Arial" w:cs="Arial"/>
          <w:b/>
          <w:sz w:val="18"/>
          <w:szCs w:val="18"/>
        </w:rPr>
        <w:t>8</w:t>
      </w:r>
      <w:r w:rsidRPr="00DD4E69">
        <w:rPr>
          <w:rFonts w:ascii="Arial" w:hAnsi="Arial" w:cs="Arial"/>
          <w:b/>
          <w:sz w:val="18"/>
          <w:szCs w:val="18"/>
        </w:rPr>
        <w:t>.3.1.1</w:t>
      </w:r>
      <w:r w:rsidRPr="00DD4E69">
        <w:rPr>
          <w:rFonts w:ascii="Arial" w:hAnsi="Arial" w:cs="Arial"/>
          <w:sz w:val="18"/>
          <w:szCs w:val="18"/>
        </w:rPr>
        <w:t xml:space="preserve">), si la antena del </w:t>
      </w:r>
      <w:r w:rsidR="009B1947" w:rsidRPr="00DD4E69">
        <w:rPr>
          <w:rFonts w:ascii="Arial" w:hAnsi="Arial" w:cs="Arial"/>
          <w:sz w:val="18"/>
          <w:szCs w:val="18"/>
        </w:rPr>
        <w:t>DBP</w:t>
      </w:r>
      <w:r w:rsidR="00DC03A2" w:rsidRPr="00DD4E69">
        <w:rPr>
          <w:rFonts w:ascii="Arial" w:hAnsi="Arial" w:cs="Arial"/>
          <w:sz w:val="18"/>
          <w:szCs w:val="18"/>
        </w:rPr>
        <w:t xml:space="preserve"> es desmontable</w:t>
      </w:r>
      <w:r w:rsidRPr="00DD4E69">
        <w:rPr>
          <w:rFonts w:ascii="Arial" w:hAnsi="Arial" w:cs="Arial"/>
          <w:sz w:val="18"/>
          <w:szCs w:val="18"/>
        </w:rPr>
        <w:t xml:space="preserve">; en el caso de que la antena esté integrada al </w:t>
      </w:r>
      <w:r w:rsidR="009B1947" w:rsidRPr="00DD4E69">
        <w:rPr>
          <w:rFonts w:ascii="Arial" w:hAnsi="Arial" w:cs="Arial"/>
          <w:sz w:val="18"/>
          <w:szCs w:val="18"/>
        </w:rPr>
        <w:t>DBP</w:t>
      </w:r>
      <w:r w:rsidRPr="00DD4E69">
        <w:rPr>
          <w:rFonts w:ascii="Arial" w:hAnsi="Arial" w:cs="Arial"/>
          <w:sz w:val="18"/>
          <w:szCs w:val="18"/>
        </w:rPr>
        <w:t xml:space="preserve"> y no se tenga la posibilidad de desconectarla, el solicitante </w:t>
      </w:r>
      <w:r w:rsidR="00DC03A2" w:rsidRPr="00DD4E69">
        <w:rPr>
          <w:rFonts w:ascii="Arial" w:hAnsi="Arial" w:cs="Arial"/>
          <w:sz w:val="18"/>
          <w:szCs w:val="18"/>
        </w:rPr>
        <w:t xml:space="preserve">de las pruebas </w:t>
      </w:r>
      <w:r w:rsidRPr="00DD4E69">
        <w:rPr>
          <w:rFonts w:ascii="Arial" w:hAnsi="Arial" w:cs="Arial"/>
          <w:sz w:val="18"/>
          <w:szCs w:val="18"/>
        </w:rPr>
        <w:t xml:space="preserve">debe proporcionar al Laboratorio de Prueba los medios necesarios para realizar la medición conducida en un sistema de 50 Ohms, o </w:t>
      </w:r>
    </w:p>
    <w:p w14:paraId="01F7CFB8" w14:textId="77BABD38" w:rsidR="00E47C3E" w:rsidRPr="00DD4E69" w:rsidRDefault="008D5331" w:rsidP="009D74DC">
      <w:pPr>
        <w:pStyle w:val="Prrafodelista"/>
        <w:numPr>
          <w:ilvl w:val="0"/>
          <w:numId w:val="50"/>
        </w:numPr>
        <w:spacing w:after="0" w:line="276" w:lineRule="auto"/>
        <w:rPr>
          <w:rFonts w:ascii="Arial" w:hAnsi="Arial" w:cs="Arial"/>
          <w:sz w:val="18"/>
          <w:szCs w:val="18"/>
        </w:rPr>
      </w:pPr>
      <w:r w:rsidRPr="00DD4E69">
        <w:rPr>
          <w:rFonts w:ascii="Arial" w:hAnsi="Arial" w:cs="Arial"/>
          <w:sz w:val="18"/>
          <w:szCs w:val="18"/>
        </w:rPr>
        <w:t xml:space="preserve">Configuración para medición de </w:t>
      </w:r>
      <w:r w:rsidR="00B62265" w:rsidRPr="00DD4E69">
        <w:rPr>
          <w:rFonts w:ascii="Arial" w:hAnsi="Arial" w:cs="Arial"/>
          <w:sz w:val="18"/>
          <w:szCs w:val="18"/>
        </w:rPr>
        <w:t>E</w:t>
      </w:r>
      <w:r w:rsidRPr="00DD4E69">
        <w:rPr>
          <w:rFonts w:ascii="Arial" w:hAnsi="Arial" w:cs="Arial"/>
          <w:sz w:val="18"/>
          <w:szCs w:val="18"/>
        </w:rPr>
        <w:t xml:space="preserve">misiones radiadas (de acuerdo </w:t>
      </w:r>
      <w:r w:rsidR="00D9270F" w:rsidRPr="00DD4E69">
        <w:rPr>
          <w:rFonts w:ascii="Arial" w:hAnsi="Arial" w:cs="Arial"/>
          <w:sz w:val="18"/>
          <w:szCs w:val="18"/>
        </w:rPr>
        <w:t>con</w:t>
      </w:r>
      <w:r w:rsidRPr="00DD4E69">
        <w:rPr>
          <w:rFonts w:ascii="Arial" w:hAnsi="Arial" w:cs="Arial"/>
          <w:sz w:val="18"/>
          <w:szCs w:val="18"/>
        </w:rPr>
        <w:t xml:space="preserve"> lo establecido en el numeral </w:t>
      </w:r>
      <w:r w:rsidR="00416318" w:rsidRPr="00DD4E69">
        <w:rPr>
          <w:rFonts w:ascii="Arial" w:hAnsi="Arial" w:cs="Arial"/>
          <w:b/>
          <w:sz w:val="18"/>
          <w:szCs w:val="18"/>
        </w:rPr>
        <w:t>8</w:t>
      </w:r>
      <w:r w:rsidRPr="00DD4E69">
        <w:rPr>
          <w:rFonts w:ascii="Arial" w:hAnsi="Arial" w:cs="Arial"/>
          <w:b/>
          <w:sz w:val="18"/>
          <w:szCs w:val="18"/>
        </w:rPr>
        <w:t>.3.1.2</w:t>
      </w:r>
      <w:r w:rsidRPr="00DD4E69">
        <w:rPr>
          <w:rFonts w:ascii="Arial" w:hAnsi="Arial" w:cs="Arial"/>
          <w:sz w:val="18"/>
          <w:szCs w:val="18"/>
        </w:rPr>
        <w:t xml:space="preserve">), de estar la antena integrada al </w:t>
      </w:r>
      <w:r w:rsidR="009B1947" w:rsidRPr="00DD4E69">
        <w:rPr>
          <w:rFonts w:ascii="Arial" w:hAnsi="Arial" w:cs="Arial"/>
          <w:sz w:val="18"/>
          <w:szCs w:val="18"/>
        </w:rPr>
        <w:t>DBP</w:t>
      </w:r>
      <w:r w:rsidRPr="00DD4E69">
        <w:rPr>
          <w:rFonts w:ascii="Arial" w:hAnsi="Arial" w:cs="Arial"/>
          <w:sz w:val="18"/>
          <w:szCs w:val="18"/>
        </w:rPr>
        <w:t xml:space="preserve"> y técnicamente sea inviable proporcionar al Laboratorio de Prueba los medios necesarios para realizar la medición conducida.</w:t>
      </w:r>
    </w:p>
    <w:p w14:paraId="05AAE8F5" w14:textId="6A4D3BCD" w:rsidR="008D5331" w:rsidRPr="00DD4E69" w:rsidRDefault="000F23A0" w:rsidP="009D74DC">
      <w:pPr>
        <w:spacing w:after="0" w:line="276" w:lineRule="auto"/>
        <w:jc w:val="center"/>
        <w:rPr>
          <w:rFonts w:ascii="Arial" w:hAnsi="Arial" w:cs="Arial"/>
          <w:i/>
          <w:sz w:val="18"/>
          <w:szCs w:val="18"/>
        </w:rPr>
      </w:pPr>
      <w:r w:rsidRPr="00DD4E69">
        <w:rPr>
          <w:rFonts w:ascii="Arial" w:hAnsi="Arial" w:cs="Arial"/>
          <w:noProof/>
          <w:sz w:val="18"/>
          <w:szCs w:val="18"/>
        </w:rPr>
        <w:lastRenderedPageBreak/>
        <w:drawing>
          <wp:anchor distT="0" distB="0" distL="114300" distR="114300" simplePos="0" relativeHeight="251658250" behindDoc="0" locked="0" layoutInCell="1" allowOverlap="1" wp14:anchorId="382D78A8" wp14:editId="4F16AC5A">
            <wp:simplePos x="0" y="0"/>
            <wp:positionH relativeFrom="margin">
              <wp:posOffset>200660</wp:posOffset>
            </wp:positionH>
            <wp:positionV relativeFrom="paragraph">
              <wp:posOffset>6350</wp:posOffset>
            </wp:positionV>
            <wp:extent cx="5577840" cy="1202690"/>
            <wp:effectExtent l="0" t="0" r="381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7840" cy="1202690"/>
                    </a:xfrm>
                    <a:prstGeom prst="rect">
                      <a:avLst/>
                    </a:prstGeom>
                  </pic:spPr>
                </pic:pic>
              </a:graphicData>
            </a:graphic>
            <wp14:sizeRelV relativeFrom="margin">
              <wp14:pctHeight>0</wp14:pctHeight>
            </wp14:sizeRelV>
          </wp:anchor>
        </w:drawing>
      </w:r>
      <w:r w:rsidR="00197C08" w:rsidRPr="00DD4E69">
        <w:rPr>
          <w:rFonts w:ascii="Arial" w:hAnsi="Arial" w:cs="Arial"/>
          <w:i/>
          <w:sz w:val="18"/>
          <w:szCs w:val="18"/>
        </w:rPr>
        <w:t>Figura 4. Configuración de prueba conducida para el campo eléctrico máximo.</w:t>
      </w:r>
    </w:p>
    <w:p w14:paraId="17B592DF" w14:textId="3130CF5D" w:rsidR="009B1947" w:rsidRPr="00DD4E69" w:rsidRDefault="009B1947" w:rsidP="009D74DC">
      <w:pPr>
        <w:spacing w:after="0" w:line="276" w:lineRule="auto"/>
        <w:rPr>
          <w:rFonts w:ascii="Arial" w:hAnsi="Arial" w:cs="Arial"/>
          <w:sz w:val="18"/>
          <w:szCs w:val="18"/>
        </w:rPr>
      </w:pPr>
    </w:p>
    <w:p w14:paraId="033AC245" w14:textId="0DF38BCA" w:rsidR="00271D1A" w:rsidRPr="00DD4E69" w:rsidRDefault="00271D1A" w:rsidP="009D74DC">
      <w:pPr>
        <w:pStyle w:val="Ttulo4"/>
        <w:spacing w:before="0" w:line="276" w:lineRule="auto"/>
        <w:ind w:left="851"/>
        <w:rPr>
          <w:rFonts w:ascii="Arial" w:hAnsi="Arial" w:cs="Arial"/>
          <w:sz w:val="18"/>
          <w:szCs w:val="18"/>
        </w:rPr>
      </w:pPr>
      <w:bookmarkStart w:id="263" w:name="_Toc48654636"/>
      <w:bookmarkStart w:id="264" w:name="_Toc51320640"/>
      <w:bookmarkStart w:id="265" w:name="_Toc179544723"/>
      <w:r w:rsidRPr="00DD4E69">
        <w:rPr>
          <w:rFonts w:ascii="Arial" w:hAnsi="Arial" w:cs="Arial"/>
          <w:sz w:val="18"/>
          <w:szCs w:val="18"/>
        </w:rPr>
        <w:t>PROCEDIMIENTO DE PRUEBA</w:t>
      </w:r>
      <w:bookmarkEnd w:id="263"/>
      <w:bookmarkEnd w:id="264"/>
      <w:bookmarkEnd w:id="265"/>
    </w:p>
    <w:p w14:paraId="04E6DF8F" w14:textId="77777777" w:rsidR="00436E14" w:rsidRPr="00436E14" w:rsidRDefault="00436E14" w:rsidP="009D74DC">
      <w:pPr>
        <w:spacing w:after="0" w:line="276" w:lineRule="auto"/>
        <w:rPr>
          <w:rFonts w:ascii="Arial" w:hAnsi="Arial" w:cs="Arial"/>
          <w:sz w:val="18"/>
          <w:szCs w:val="18"/>
        </w:rPr>
      </w:pPr>
    </w:p>
    <w:p w14:paraId="5605B0BB" w14:textId="06BFBDF4" w:rsidR="009B1947" w:rsidRPr="00DD4E69" w:rsidRDefault="009B1947" w:rsidP="009D74DC">
      <w:pPr>
        <w:pStyle w:val="Prrafodelista"/>
        <w:numPr>
          <w:ilvl w:val="0"/>
          <w:numId w:val="51"/>
        </w:numPr>
        <w:spacing w:after="0" w:line="276" w:lineRule="auto"/>
        <w:rPr>
          <w:rFonts w:ascii="Arial" w:hAnsi="Arial" w:cs="Arial"/>
          <w:sz w:val="18"/>
          <w:szCs w:val="18"/>
        </w:rPr>
      </w:pPr>
      <w:r w:rsidRPr="00DD4E69">
        <w:rPr>
          <w:rFonts w:ascii="Arial" w:hAnsi="Arial" w:cs="Arial"/>
          <w:sz w:val="18"/>
          <w:szCs w:val="18"/>
        </w:rPr>
        <w:t>Conectar el puerto de salida del transmisor o antena de referencia calibrada a:</w:t>
      </w:r>
    </w:p>
    <w:p w14:paraId="3359DB03" w14:textId="69FCB559" w:rsidR="009B1947" w:rsidRPr="00DD4E69" w:rsidRDefault="009B1947" w:rsidP="009D74DC">
      <w:pPr>
        <w:pStyle w:val="Prrafodelista"/>
        <w:numPr>
          <w:ilvl w:val="1"/>
          <w:numId w:val="52"/>
        </w:numPr>
        <w:spacing w:after="0" w:line="276" w:lineRule="auto"/>
        <w:ind w:left="851"/>
        <w:rPr>
          <w:rFonts w:ascii="Arial" w:hAnsi="Arial" w:cs="Arial"/>
          <w:sz w:val="18"/>
          <w:szCs w:val="18"/>
        </w:rPr>
      </w:pPr>
      <w:r w:rsidRPr="00DD4E69">
        <w:rPr>
          <w:rFonts w:ascii="Arial" w:hAnsi="Arial" w:cs="Arial"/>
          <w:sz w:val="18"/>
          <w:szCs w:val="18"/>
        </w:rPr>
        <w:t xml:space="preserve">El medidor de potencia </w:t>
      </w:r>
      <w:r w:rsidR="00CC7FD7" w:rsidRPr="00DD4E69">
        <w:rPr>
          <w:rFonts w:ascii="Arial" w:hAnsi="Arial" w:cs="Arial"/>
          <w:sz w:val="18"/>
          <w:szCs w:val="18"/>
        </w:rPr>
        <w:t xml:space="preserve">de RF </w:t>
      </w:r>
      <w:r w:rsidRPr="00DD4E69">
        <w:rPr>
          <w:rFonts w:ascii="Arial" w:hAnsi="Arial" w:cs="Arial"/>
          <w:sz w:val="18"/>
          <w:szCs w:val="18"/>
        </w:rPr>
        <w:t xml:space="preserve">mediante un atenuador, o </w:t>
      </w:r>
      <w:r w:rsidR="00932748" w:rsidRPr="00DD4E69">
        <w:rPr>
          <w:rFonts w:ascii="Arial" w:hAnsi="Arial" w:cs="Arial"/>
          <w:sz w:val="18"/>
          <w:szCs w:val="18"/>
        </w:rPr>
        <w:t>al Analizador de espectro, o</w:t>
      </w:r>
    </w:p>
    <w:p w14:paraId="1933DD35" w14:textId="037A3244" w:rsidR="009B1947" w:rsidRPr="00DD4E69" w:rsidRDefault="009B1947" w:rsidP="009D74DC">
      <w:pPr>
        <w:pStyle w:val="Prrafodelista"/>
        <w:numPr>
          <w:ilvl w:val="1"/>
          <w:numId w:val="52"/>
        </w:numPr>
        <w:spacing w:after="0" w:line="276" w:lineRule="auto"/>
        <w:ind w:left="851"/>
        <w:rPr>
          <w:rFonts w:ascii="Arial" w:hAnsi="Arial" w:cs="Arial"/>
          <w:sz w:val="18"/>
          <w:szCs w:val="18"/>
        </w:rPr>
      </w:pPr>
      <w:r w:rsidRPr="00DD4E69">
        <w:rPr>
          <w:rFonts w:ascii="Arial" w:hAnsi="Arial" w:cs="Arial"/>
          <w:sz w:val="18"/>
          <w:szCs w:val="18"/>
        </w:rPr>
        <w:t>A una carga artificial mediante un acoplador direccional al cual se conecta al medidor de potencia</w:t>
      </w:r>
      <w:r w:rsidR="00942180" w:rsidRPr="00DD4E69">
        <w:rPr>
          <w:rFonts w:ascii="Arial" w:hAnsi="Arial" w:cs="Arial"/>
          <w:sz w:val="18"/>
          <w:szCs w:val="18"/>
        </w:rPr>
        <w:t xml:space="preserve"> de RF</w:t>
      </w:r>
      <w:r w:rsidRPr="00DD4E69">
        <w:rPr>
          <w:rFonts w:ascii="Arial" w:hAnsi="Arial" w:cs="Arial"/>
          <w:sz w:val="18"/>
          <w:szCs w:val="18"/>
        </w:rPr>
        <w:t>, o</w:t>
      </w:r>
    </w:p>
    <w:p w14:paraId="75B9E8EE" w14:textId="7811B863" w:rsidR="009B1947" w:rsidRPr="00DD4E69" w:rsidRDefault="009B1947" w:rsidP="009D74DC">
      <w:pPr>
        <w:pStyle w:val="Prrafodelista"/>
        <w:numPr>
          <w:ilvl w:val="1"/>
          <w:numId w:val="52"/>
        </w:numPr>
        <w:spacing w:after="0" w:line="276" w:lineRule="auto"/>
        <w:ind w:left="851"/>
        <w:rPr>
          <w:rFonts w:ascii="Arial" w:hAnsi="Arial" w:cs="Arial"/>
          <w:sz w:val="18"/>
          <w:szCs w:val="18"/>
        </w:rPr>
      </w:pPr>
      <w:r w:rsidRPr="00DD4E69">
        <w:rPr>
          <w:rFonts w:ascii="Arial" w:hAnsi="Arial" w:cs="Arial"/>
          <w:sz w:val="18"/>
          <w:szCs w:val="18"/>
        </w:rPr>
        <w:t xml:space="preserve">A la estación base </w:t>
      </w:r>
      <w:r w:rsidR="00F71E62" w:rsidRPr="00DD4E69">
        <w:rPr>
          <w:rFonts w:ascii="Arial" w:hAnsi="Arial" w:cs="Arial"/>
          <w:sz w:val="18"/>
          <w:szCs w:val="18"/>
        </w:rPr>
        <w:t>o dispositivo acompañante</w:t>
      </w:r>
      <w:r w:rsidR="00DC03A2" w:rsidRPr="00DD4E69">
        <w:rPr>
          <w:rFonts w:ascii="Arial" w:hAnsi="Arial" w:cs="Arial"/>
          <w:sz w:val="18"/>
          <w:szCs w:val="18"/>
        </w:rPr>
        <w:t xml:space="preserve"> del </w:t>
      </w:r>
      <w:r w:rsidR="00AD018F" w:rsidRPr="00DD4E69">
        <w:rPr>
          <w:rFonts w:ascii="Arial" w:hAnsi="Arial" w:cs="Arial"/>
          <w:sz w:val="18"/>
          <w:szCs w:val="18"/>
        </w:rPr>
        <w:t>D</w:t>
      </w:r>
      <w:r w:rsidR="00DC03A2" w:rsidRPr="00DD4E69">
        <w:rPr>
          <w:rFonts w:ascii="Arial" w:hAnsi="Arial" w:cs="Arial"/>
          <w:sz w:val="18"/>
          <w:szCs w:val="18"/>
        </w:rPr>
        <w:t>BP</w:t>
      </w:r>
      <w:r w:rsidRPr="00DD4E69">
        <w:rPr>
          <w:rFonts w:ascii="Arial" w:hAnsi="Arial" w:cs="Arial"/>
          <w:sz w:val="18"/>
          <w:szCs w:val="18"/>
        </w:rPr>
        <w:t>, mediante un divisor de potencia o acoplador direccional, al cual se conecta al medidor de potencia</w:t>
      </w:r>
      <w:r w:rsidR="00942180" w:rsidRPr="00DD4E69">
        <w:rPr>
          <w:rFonts w:ascii="Arial" w:hAnsi="Arial" w:cs="Arial"/>
          <w:sz w:val="18"/>
          <w:szCs w:val="18"/>
        </w:rPr>
        <w:t xml:space="preserve"> de RF</w:t>
      </w:r>
      <w:r w:rsidRPr="00DD4E69">
        <w:rPr>
          <w:rFonts w:ascii="Arial" w:hAnsi="Arial" w:cs="Arial"/>
          <w:sz w:val="18"/>
          <w:szCs w:val="18"/>
        </w:rPr>
        <w:t xml:space="preserve">, </w:t>
      </w:r>
      <w:r w:rsidR="00932748" w:rsidRPr="00DD4E69">
        <w:rPr>
          <w:rFonts w:ascii="Arial" w:hAnsi="Arial" w:cs="Arial"/>
          <w:sz w:val="18"/>
          <w:szCs w:val="18"/>
        </w:rPr>
        <w:t xml:space="preserve">o al Analizador de espectro </w:t>
      </w:r>
      <w:r w:rsidRPr="00DD4E69">
        <w:rPr>
          <w:rFonts w:ascii="Arial" w:hAnsi="Arial" w:cs="Arial"/>
          <w:sz w:val="18"/>
          <w:szCs w:val="18"/>
        </w:rPr>
        <w:t xml:space="preserve">esto en caso de que el </w:t>
      </w:r>
      <w:r w:rsidR="00412193" w:rsidRPr="00DD4E69">
        <w:rPr>
          <w:rFonts w:ascii="Arial" w:hAnsi="Arial" w:cs="Arial"/>
          <w:sz w:val="18"/>
          <w:szCs w:val="18"/>
        </w:rPr>
        <w:t>DBP</w:t>
      </w:r>
      <w:r w:rsidRPr="00DD4E69">
        <w:rPr>
          <w:rFonts w:ascii="Arial" w:hAnsi="Arial" w:cs="Arial"/>
          <w:sz w:val="18"/>
          <w:szCs w:val="18"/>
        </w:rPr>
        <w:t xml:space="preserve"> requiera, para su operación, establecer un enlace de comunicación con la estación base </w:t>
      </w:r>
      <w:r w:rsidR="00F71E62" w:rsidRPr="00DD4E69">
        <w:rPr>
          <w:rFonts w:ascii="Arial" w:hAnsi="Arial" w:cs="Arial"/>
          <w:sz w:val="18"/>
          <w:szCs w:val="18"/>
        </w:rPr>
        <w:t>u otro dispositivo acompañante</w:t>
      </w:r>
      <w:r w:rsidRPr="00DD4E69">
        <w:rPr>
          <w:rFonts w:ascii="Arial" w:hAnsi="Arial" w:cs="Arial"/>
          <w:sz w:val="18"/>
          <w:szCs w:val="18"/>
        </w:rPr>
        <w:t>.</w:t>
      </w:r>
    </w:p>
    <w:p w14:paraId="7829F8E1" w14:textId="7B75D063" w:rsidR="009B1947" w:rsidRPr="00DD4E69" w:rsidRDefault="009B1947" w:rsidP="009D74DC">
      <w:pPr>
        <w:pStyle w:val="Prrafodelista"/>
        <w:numPr>
          <w:ilvl w:val="0"/>
          <w:numId w:val="51"/>
        </w:numPr>
        <w:spacing w:after="0" w:line="276" w:lineRule="auto"/>
        <w:rPr>
          <w:rFonts w:ascii="Arial" w:hAnsi="Arial" w:cs="Arial"/>
          <w:sz w:val="18"/>
          <w:szCs w:val="18"/>
        </w:rPr>
      </w:pPr>
      <w:r w:rsidRPr="00DD4E69">
        <w:rPr>
          <w:rFonts w:ascii="Arial" w:hAnsi="Arial" w:cs="Arial"/>
          <w:sz w:val="18"/>
          <w:szCs w:val="18"/>
        </w:rPr>
        <w:t>Establecer las siguientes condiciones en el DBP:</w:t>
      </w:r>
    </w:p>
    <w:p w14:paraId="299EFC12" w14:textId="1E955789" w:rsidR="00641FB3" w:rsidRPr="00DD4E69" w:rsidRDefault="00641FB3" w:rsidP="009D74DC">
      <w:pPr>
        <w:pStyle w:val="Prrafodelista"/>
        <w:numPr>
          <w:ilvl w:val="0"/>
          <w:numId w:val="53"/>
        </w:numPr>
        <w:spacing w:after="0" w:line="276" w:lineRule="auto"/>
        <w:ind w:left="851"/>
        <w:rPr>
          <w:rFonts w:ascii="Arial" w:hAnsi="Arial" w:cs="Arial"/>
          <w:sz w:val="18"/>
          <w:szCs w:val="18"/>
        </w:rPr>
      </w:pPr>
      <w:r w:rsidRPr="00DD4E69">
        <w:rPr>
          <w:rFonts w:ascii="Arial" w:hAnsi="Arial" w:cs="Arial"/>
          <w:sz w:val="18"/>
          <w:szCs w:val="18"/>
        </w:rPr>
        <w:t xml:space="preserve">Poner a transmitir el DBP con una señal modulada. </w:t>
      </w:r>
    </w:p>
    <w:p w14:paraId="469BAB17" w14:textId="7964A2D5" w:rsidR="009B1947" w:rsidRPr="00DD4E69" w:rsidRDefault="009B1947" w:rsidP="009D74DC">
      <w:pPr>
        <w:pStyle w:val="Prrafodelista"/>
        <w:numPr>
          <w:ilvl w:val="0"/>
          <w:numId w:val="53"/>
        </w:numPr>
        <w:spacing w:after="0" w:line="276" w:lineRule="auto"/>
        <w:ind w:left="851"/>
        <w:rPr>
          <w:rFonts w:ascii="Arial" w:hAnsi="Arial" w:cs="Arial"/>
          <w:sz w:val="18"/>
          <w:szCs w:val="18"/>
        </w:rPr>
      </w:pPr>
      <w:r w:rsidRPr="00DD4E69">
        <w:rPr>
          <w:rFonts w:ascii="Arial" w:hAnsi="Arial" w:cs="Arial"/>
          <w:sz w:val="18"/>
          <w:szCs w:val="18"/>
        </w:rPr>
        <w:t xml:space="preserve">Seleccionar el nivel máximo de transmisión o el peor </w:t>
      </w:r>
      <w:r w:rsidR="00435564" w:rsidRPr="00DD4E69">
        <w:rPr>
          <w:rFonts w:ascii="Arial" w:hAnsi="Arial" w:cs="Arial"/>
          <w:sz w:val="18"/>
          <w:szCs w:val="18"/>
        </w:rPr>
        <w:t xml:space="preserve">escenario </w:t>
      </w:r>
      <w:r w:rsidRPr="00DD4E69">
        <w:rPr>
          <w:rFonts w:ascii="Arial" w:hAnsi="Arial" w:cs="Arial"/>
          <w:sz w:val="18"/>
          <w:szCs w:val="18"/>
        </w:rPr>
        <w:t>(</w:t>
      </w:r>
      <w:r w:rsidR="00604B02" w:rsidRPr="00DD4E69">
        <w:rPr>
          <w:rFonts w:ascii="Arial" w:hAnsi="Arial" w:cs="Arial"/>
          <w:sz w:val="18"/>
          <w:szCs w:val="18"/>
        </w:rPr>
        <w:t>especificad</w:t>
      </w:r>
      <w:r w:rsidR="008E5381" w:rsidRPr="00DD4E69">
        <w:rPr>
          <w:rFonts w:ascii="Arial" w:hAnsi="Arial" w:cs="Arial"/>
          <w:sz w:val="18"/>
          <w:szCs w:val="18"/>
        </w:rPr>
        <w:t>o</w:t>
      </w:r>
      <w:r w:rsidR="00604B02" w:rsidRPr="00DD4E69">
        <w:rPr>
          <w:rFonts w:ascii="Arial" w:hAnsi="Arial" w:cs="Arial"/>
          <w:sz w:val="18"/>
          <w:szCs w:val="18"/>
        </w:rPr>
        <w:t xml:space="preserve"> </w:t>
      </w:r>
      <w:r w:rsidRPr="00DD4E69">
        <w:rPr>
          <w:rFonts w:ascii="Arial" w:hAnsi="Arial" w:cs="Arial"/>
          <w:sz w:val="18"/>
          <w:szCs w:val="18"/>
        </w:rPr>
        <w:t xml:space="preserve">por el </w:t>
      </w:r>
      <w:r w:rsidR="00903122" w:rsidRPr="00DD4E69">
        <w:rPr>
          <w:rFonts w:ascii="Arial" w:hAnsi="Arial" w:cs="Arial"/>
          <w:sz w:val="18"/>
          <w:szCs w:val="18"/>
        </w:rPr>
        <w:t>interesado</w:t>
      </w:r>
      <w:r w:rsidRPr="00DD4E69">
        <w:rPr>
          <w:rFonts w:ascii="Arial" w:hAnsi="Arial" w:cs="Arial"/>
          <w:sz w:val="18"/>
          <w:szCs w:val="18"/>
        </w:rPr>
        <w:t>).</w:t>
      </w:r>
    </w:p>
    <w:p w14:paraId="032092BE" w14:textId="5F4623E2" w:rsidR="00B10AD1" w:rsidRPr="00B10AD1" w:rsidRDefault="002F5EC0" w:rsidP="009D74DC">
      <w:pPr>
        <w:pStyle w:val="Prrafodelista"/>
        <w:numPr>
          <w:ilvl w:val="0"/>
          <w:numId w:val="51"/>
        </w:numPr>
        <w:spacing w:after="0" w:line="276" w:lineRule="auto"/>
        <w:rPr>
          <w:rFonts w:ascii="Arial" w:hAnsi="Arial" w:cs="Arial"/>
          <w:sz w:val="18"/>
          <w:szCs w:val="18"/>
        </w:rPr>
      </w:pPr>
      <w:r w:rsidRPr="00DD4E69">
        <w:rPr>
          <w:rFonts w:ascii="Arial" w:hAnsi="Arial" w:cs="Arial"/>
          <w:sz w:val="18"/>
          <w:szCs w:val="18"/>
        </w:rPr>
        <w:t xml:space="preserve">En caso de usar Analizador de espectro para realizar las mediciones, establecer las condiciones mostradas en la </w:t>
      </w:r>
      <w:r w:rsidRPr="00DD4E69">
        <w:rPr>
          <w:rFonts w:ascii="Arial" w:hAnsi="Arial" w:cs="Arial"/>
          <w:b/>
          <w:bCs/>
          <w:sz w:val="18"/>
          <w:szCs w:val="18"/>
        </w:rPr>
        <w:t>Tabl</w:t>
      </w:r>
      <w:r w:rsidR="0046407C" w:rsidRPr="00DD4E69">
        <w:rPr>
          <w:rFonts w:ascii="Arial" w:hAnsi="Arial" w:cs="Arial"/>
          <w:b/>
          <w:bCs/>
          <w:sz w:val="18"/>
          <w:szCs w:val="18"/>
        </w:rPr>
        <w:t>a</w:t>
      </w:r>
      <w:r w:rsidR="00987C99" w:rsidRPr="00DD4E69">
        <w:rPr>
          <w:rFonts w:ascii="Arial" w:hAnsi="Arial" w:cs="Arial"/>
          <w:b/>
          <w:bCs/>
          <w:sz w:val="18"/>
          <w:szCs w:val="18"/>
        </w:rPr>
        <w:t xml:space="preserve"> </w:t>
      </w:r>
      <w:r w:rsidR="00022394" w:rsidRPr="00DD4E69">
        <w:rPr>
          <w:rFonts w:ascii="Arial" w:hAnsi="Arial" w:cs="Arial"/>
          <w:b/>
          <w:bCs/>
          <w:sz w:val="18"/>
          <w:szCs w:val="18"/>
        </w:rPr>
        <w:t>27</w:t>
      </w:r>
      <w:r w:rsidR="00D3624D" w:rsidRPr="00DD4E69">
        <w:rPr>
          <w:rFonts w:ascii="Arial" w:hAnsi="Arial" w:cs="Arial"/>
          <w:sz w:val="18"/>
          <w:szCs w:val="18"/>
        </w:rPr>
        <w:t>, de acuerdo con la categoría del DBP</w:t>
      </w:r>
      <w:r w:rsidRPr="00DD4E69">
        <w:rPr>
          <w:rFonts w:ascii="Arial" w:hAnsi="Arial" w:cs="Arial"/>
          <w:sz w:val="18"/>
          <w:szCs w:val="18"/>
        </w:rPr>
        <w:t>.</w:t>
      </w:r>
    </w:p>
    <w:p w14:paraId="2027439A" w14:textId="77777777" w:rsidR="00B10AD1" w:rsidRDefault="00B10AD1" w:rsidP="009D74DC">
      <w:pPr>
        <w:pStyle w:val="Descripcin"/>
        <w:keepNext/>
        <w:spacing w:after="0" w:line="276" w:lineRule="auto"/>
        <w:jc w:val="center"/>
        <w:rPr>
          <w:rFonts w:ascii="Arial" w:hAnsi="Arial" w:cs="Arial"/>
          <w:color w:val="auto"/>
        </w:rPr>
      </w:pPr>
      <w:bookmarkStart w:id="266" w:name="_Toc179544777"/>
    </w:p>
    <w:p w14:paraId="6B3EE323" w14:textId="430DDE23" w:rsidR="002F5EC0" w:rsidRPr="00DD4E69" w:rsidRDefault="002F5EC0" w:rsidP="009D74DC">
      <w:pPr>
        <w:pStyle w:val="Descripcin"/>
        <w:keepNext/>
        <w:spacing w:after="0" w:line="276" w:lineRule="auto"/>
        <w:jc w:val="center"/>
        <w:rPr>
          <w:rFonts w:ascii="Arial" w:hAnsi="Arial" w:cs="Arial"/>
          <w:color w:val="auto"/>
        </w:rPr>
      </w:pPr>
      <w:r w:rsidRPr="00DD4E69">
        <w:rPr>
          <w:rFonts w:ascii="Arial" w:hAnsi="Arial" w:cs="Arial"/>
          <w:color w:val="auto"/>
        </w:rPr>
        <w:t xml:space="preserve">Tabla </w:t>
      </w:r>
      <w:r w:rsidR="00BA4FD5" w:rsidRPr="00DD4E69">
        <w:rPr>
          <w:rFonts w:ascii="Arial" w:hAnsi="Arial" w:cs="Arial"/>
          <w:color w:val="auto"/>
        </w:rPr>
        <w:fldChar w:fldCharType="begin"/>
      </w:r>
      <w:r w:rsidR="00BA4FD5" w:rsidRPr="00DD4E69">
        <w:rPr>
          <w:rFonts w:ascii="Arial" w:hAnsi="Arial" w:cs="Arial"/>
          <w:color w:val="auto"/>
        </w:rPr>
        <w:instrText xml:space="preserve"> SEQ Tabla \* ARABIC </w:instrText>
      </w:r>
      <w:r w:rsidR="00BA4FD5" w:rsidRPr="00DD4E69">
        <w:rPr>
          <w:rFonts w:ascii="Arial" w:hAnsi="Arial" w:cs="Arial"/>
          <w:color w:val="auto"/>
        </w:rPr>
        <w:fldChar w:fldCharType="separate"/>
      </w:r>
      <w:r w:rsidR="002B0067">
        <w:rPr>
          <w:rFonts w:ascii="Arial" w:hAnsi="Arial" w:cs="Arial"/>
          <w:noProof/>
          <w:color w:val="auto"/>
        </w:rPr>
        <w:t>27</w:t>
      </w:r>
      <w:r w:rsidR="00BA4FD5" w:rsidRPr="00DD4E69">
        <w:rPr>
          <w:rFonts w:ascii="Arial" w:hAnsi="Arial" w:cs="Arial"/>
          <w:noProof/>
          <w:color w:val="auto"/>
        </w:rPr>
        <w:fldChar w:fldCharType="end"/>
      </w:r>
      <w:r w:rsidRPr="00DD4E69">
        <w:rPr>
          <w:rFonts w:ascii="Arial" w:hAnsi="Arial" w:cs="Arial"/>
          <w:color w:val="auto"/>
        </w:rPr>
        <w:t xml:space="preserve">. Configuración del analizador de espectro para la medición de </w:t>
      </w:r>
      <w:r w:rsidR="00B76194" w:rsidRPr="00DD4E69">
        <w:rPr>
          <w:rFonts w:ascii="Arial" w:hAnsi="Arial" w:cs="Arial"/>
          <w:color w:val="auto"/>
        </w:rPr>
        <w:t>I</w:t>
      </w:r>
      <w:r w:rsidR="00DD276D" w:rsidRPr="00DD4E69">
        <w:rPr>
          <w:rFonts w:ascii="Arial" w:hAnsi="Arial" w:cs="Arial"/>
          <w:color w:val="auto"/>
        </w:rPr>
        <w:t>ntensidad de campo</w:t>
      </w:r>
      <w:r w:rsidRPr="00DD4E69">
        <w:rPr>
          <w:rFonts w:ascii="Arial" w:hAnsi="Arial" w:cs="Arial"/>
          <w:color w:val="auto"/>
        </w:rPr>
        <w:t>.</w:t>
      </w:r>
      <w:bookmarkEnd w:id="266"/>
    </w:p>
    <w:tbl>
      <w:tblPr>
        <w:tblW w:w="8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276"/>
        <w:gridCol w:w="1447"/>
        <w:gridCol w:w="1968"/>
        <w:gridCol w:w="1701"/>
      </w:tblGrid>
      <w:tr w:rsidR="0099582D" w:rsidRPr="00DD4E69" w14:paraId="1C2067E8" w14:textId="77777777" w:rsidTr="0099582D">
        <w:trPr>
          <w:trHeight w:val="300"/>
          <w:jc w:val="center"/>
        </w:trPr>
        <w:tc>
          <w:tcPr>
            <w:tcW w:w="1838" w:type="dxa"/>
            <w:shd w:val="clear" w:color="auto" w:fill="auto"/>
            <w:noWrap/>
            <w:vAlign w:val="center"/>
            <w:hideMark/>
          </w:tcPr>
          <w:p w14:paraId="669CA941" w14:textId="77777777" w:rsidR="0099582D" w:rsidRPr="00DD4E69" w:rsidRDefault="0099582D" w:rsidP="009D74DC">
            <w:pPr>
              <w:keepNext/>
              <w:spacing w:after="0" w:line="276" w:lineRule="auto"/>
              <w:jc w:val="center"/>
              <w:rPr>
                <w:rFonts w:ascii="Arial" w:eastAsia="Times New Roman" w:hAnsi="Arial" w:cs="Arial"/>
                <w:b/>
                <w:bCs/>
                <w:color w:val="000000"/>
                <w:sz w:val="18"/>
                <w:szCs w:val="18"/>
                <w:lang w:eastAsia="ja-JP"/>
              </w:rPr>
            </w:pPr>
            <w:r w:rsidRPr="00DD4E69">
              <w:rPr>
                <w:rFonts w:ascii="Arial" w:eastAsia="Times New Roman" w:hAnsi="Arial" w:cs="Arial"/>
                <w:b/>
                <w:bCs/>
                <w:color w:val="000000"/>
                <w:sz w:val="18"/>
                <w:szCs w:val="18"/>
                <w:lang w:eastAsia="ja-JP"/>
              </w:rPr>
              <w:t>Ajuste del analizador de espectro</w:t>
            </w:r>
          </w:p>
        </w:tc>
        <w:tc>
          <w:tcPr>
            <w:tcW w:w="1276" w:type="dxa"/>
            <w:shd w:val="clear" w:color="auto" w:fill="auto"/>
            <w:noWrap/>
            <w:vAlign w:val="center"/>
            <w:hideMark/>
          </w:tcPr>
          <w:p w14:paraId="2316000D" w14:textId="77777777" w:rsidR="0099582D" w:rsidRPr="00DD4E69" w:rsidRDefault="0099582D" w:rsidP="009D74DC">
            <w:pPr>
              <w:keepNext/>
              <w:spacing w:after="0" w:line="276" w:lineRule="auto"/>
              <w:jc w:val="center"/>
              <w:rPr>
                <w:rFonts w:ascii="Arial" w:eastAsia="Times New Roman" w:hAnsi="Arial" w:cs="Arial"/>
                <w:b/>
                <w:bCs/>
                <w:color w:val="000000"/>
                <w:sz w:val="18"/>
                <w:szCs w:val="18"/>
                <w:lang w:eastAsia="ja-JP"/>
              </w:rPr>
            </w:pPr>
            <w:r w:rsidRPr="00DD4E69">
              <w:rPr>
                <w:rFonts w:ascii="Arial" w:eastAsia="Times New Roman" w:hAnsi="Arial" w:cs="Arial"/>
                <w:b/>
                <w:bCs/>
                <w:color w:val="000000"/>
                <w:sz w:val="18"/>
                <w:szCs w:val="18"/>
                <w:lang w:eastAsia="ja-JP"/>
              </w:rPr>
              <w:t>DRBP Genéricos</w:t>
            </w:r>
          </w:p>
        </w:tc>
        <w:tc>
          <w:tcPr>
            <w:tcW w:w="1447" w:type="dxa"/>
            <w:shd w:val="clear" w:color="auto" w:fill="auto"/>
            <w:noWrap/>
            <w:vAlign w:val="center"/>
            <w:hideMark/>
          </w:tcPr>
          <w:p w14:paraId="1E0CB99B" w14:textId="77777777" w:rsidR="0099582D" w:rsidRPr="00DD4E69" w:rsidRDefault="0099582D" w:rsidP="009D74DC">
            <w:pPr>
              <w:keepNext/>
              <w:spacing w:after="0" w:line="276" w:lineRule="auto"/>
              <w:jc w:val="center"/>
              <w:rPr>
                <w:rFonts w:ascii="Arial" w:eastAsia="Times New Roman" w:hAnsi="Arial" w:cs="Arial"/>
                <w:b/>
                <w:bCs/>
                <w:color w:val="000000"/>
                <w:sz w:val="18"/>
                <w:szCs w:val="18"/>
                <w:lang w:eastAsia="ja-JP"/>
              </w:rPr>
            </w:pPr>
            <w:r w:rsidRPr="00DD4E69">
              <w:rPr>
                <w:rFonts w:ascii="Arial" w:eastAsia="Times New Roman" w:hAnsi="Arial" w:cs="Arial"/>
                <w:b/>
                <w:bCs/>
                <w:color w:val="000000"/>
                <w:sz w:val="18"/>
                <w:szCs w:val="18"/>
                <w:lang w:eastAsia="ja-JP"/>
              </w:rPr>
              <w:t>Micrófonos inalámbricos</w:t>
            </w:r>
            <w:r w:rsidRPr="00DD4E69">
              <w:rPr>
                <w:rFonts w:ascii="Arial" w:eastAsia="Times New Roman" w:hAnsi="Arial" w:cs="Arial"/>
                <w:b/>
                <w:bCs/>
                <w:color w:val="000000"/>
                <w:sz w:val="18"/>
                <w:szCs w:val="18"/>
                <w:vertAlign w:val="superscript"/>
                <w:lang w:eastAsia="ja-JP"/>
              </w:rPr>
              <w:t>1</w:t>
            </w:r>
          </w:p>
        </w:tc>
        <w:tc>
          <w:tcPr>
            <w:tcW w:w="1968" w:type="dxa"/>
            <w:shd w:val="clear" w:color="auto" w:fill="auto"/>
            <w:noWrap/>
            <w:vAlign w:val="center"/>
            <w:hideMark/>
          </w:tcPr>
          <w:p w14:paraId="54C0D399" w14:textId="77777777" w:rsidR="0099582D" w:rsidRPr="00DD4E69" w:rsidRDefault="0099582D" w:rsidP="009D74DC">
            <w:pPr>
              <w:keepNext/>
              <w:spacing w:after="0" w:line="276" w:lineRule="auto"/>
              <w:jc w:val="center"/>
              <w:rPr>
                <w:rFonts w:ascii="Arial" w:eastAsia="Times New Roman" w:hAnsi="Arial" w:cs="Arial"/>
                <w:b/>
                <w:bCs/>
                <w:color w:val="000000"/>
                <w:sz w:val="18"/>
                <w:szCs w:val="18"/>
                <w:lang w:eastAsia="ja-JP"/>
              </w:rPr>
            </w:pPr>
            <w:r w:rsidRPr="00DD4E69">
              <w:rPr>
                <w:rFonts w:ascii="Arial" w:eastAsia="Times New Roman" w:hAnsi="Arial" w:cs="Arial"/>
                <w:b/>
                <w:bCs/>
                <w:color w:val="000000"/>
                <w:sz w:val="18"/>
                <w:szCs w:val="18"/>
                <w:lang w:eastAsia="ja-JP"/>
              </w:rPr>
              <w:t>Dispositivos de asistencia auditiva</w:t>
            </w:r>
          </w:p>
        </w:tc>
        <w:tc>
          <w:tcPr>
            <w:tcW w:w="1701" w:type="dxa"/>
            <w:shd w:val="clear" w:color="auto" w:fill="auto"/>
            <w:noWrap/>
            <w:vAlign w:val="center"/>
            <w:hideMark/>
          </w:tcPr>
          <w:p w14:paraId="0482771E" w14:textId="77777777" w:rsidR="0099582D" w:rsidRPr="00DD4E69" w:rsidRDefault="0099582D" w:rsidP="009D74DC">
            <w:pPr>
              <w:keepNext/>
              <w:spacing w:after="0" w:line="276" w:lineRule="auto"/>
              <w:jc w:val="center"/>
              <w:rPr>
                <w:rFonts w:ascii="Arial" w:eastAsia="Times New Roman" w:hAnsi="Arial" w:cs="Arial"/>
                <w:b/>
                <w:bCs/>
                <w:color w:val="000000"/>
                <w:sz w:val="18"/>
                <w:szCs w:val="18"/>
                <w:lang w:eastAsia="ja-JP"/>
              </w:rPr>
            </w:pPr>
            <w:r w:rsidRPr="00DD4E69">
              <w:rPr>
                <w:rFonts w:ascii="Arial" w:eastAsia="Times New Roman" w:hAnsi="Arial" w:cs="Arial"/>
                <w:b/>
                <w:bCs/>
                <w:color w:val="000000"/>
                <w:sz w:val="18"/>
                <w:szCs w:val="18"/>
                <w:lang w:eastAsia="ja-JP"/>
              </w:rPr>
              <w:t>Alarmas inalámbricas</w:t>
            </w:r>
          </w:p>
        </w:tc>
      </w:tr>
      <w:tr w:rsidR="002F5EC0" w:rsidRPr="00DD4E69" w14:paraId="2F6E4AAD" w14:textId="77777777" w:rsidTr="0099582D">
        <w:trPr>
          <w:trHeight w:val="324"/>
          <w:jc w:val="center"/>
        </w:trPr>
        <w:tc>
          <w:tcPr>
            <w:tcW w:w="1838" w:type="dxa"/>
            <w:shd w:val="clear" w:color="auto" w:fill="auto"/>
            <w:noWrap/>
            <w:vAlign w:val="center"/>
            <w:hideMark/>
          </w:tcPr>
          <w:p w14:paraId="223EF6FD" w14:textId="77777777" w:rsidR="002F5EC0" w:rsidRPr="00DD4E69" w:rsidRDefault="002F5EC0" w:rsidP="009D74DC">
            <w:pPr>
              <w:keepNext/>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Frecuencia central (ƒ</w:t>
            </w:r>
            <w:r w:rsidRPr="00DD4E69">
              <w:rPr>
                <w:rFonts w:ascii="Arial" w:eastAsia="Times New Roman" w:hAnsi="Arial" w:cs="Arial"/>
                <w:color w:val="000000"/>
                <w:sz w:val="18"/>
                <w:szCs w:val="18"/>
                <w:vertAlign w:val="subscript"/>
                <w:lang w:eastAsia="ja-JP"/>
              </w:rPr>
              <w:t>c</w:t>
            </w:r>
            <w:r w:rsidRPr="00DD4E69">
              <w:rPr>
                <w:rFonts w:ascii="Arial" w:eastAsia="Times New Roman" w:hAnsi="Arial" w:cs="Arial"/>
                <w:color w:val="000000"/>
                <w:sz w:val="18"/>
                <w:szCs w:val="18"/>
                <w:lang w:eastAsia="ja-JP"/>
              </w:rPr>
              <w:t>)</w:t>
            </w:r>
          </w:p>
        </w:tc>
        <w:tc>
          <w:tcPr>
            <w:tcW w:w="6392" w:type="dxa"/>
            <w:gridSpan w:val="4"/>
            <w:shd w:val="clear" w:color="auto" w:fill="auto"/>
            <w:noWrap/>
            <w:vAlign w:val="center"/>
          </w:tcPr>
          <w:p w14:paraId="7DD6AB15" w14:textId="562F429D" w:rsidR="002F5EC0" w:rsidRPr="00DD4E69" w:rsidRDefault="002F5EC0" w:rsidP="009D74DC">
            <w:pPr>
              <w:keepNext/>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La </w:t>
            </w:r>
            <w:r w:rsidR="008E5381" w:rsidRPr="00DD4E69">
              <w:rPr>
                <w:rFonts w:ascii="Arial" w:eastAsia="Times New Roman" w:hAnsi="Arial" w:cs="Arial"/>
                <w:color w:val="000000"/>
                <w:sz w:val="18"/>
                <w:szCs w:val="18"/>
                <w:lang w:eastAsia="ja-JP"/>
              </w:rPr>
              <w:t xml:space="preserve">especificado </w:t>
            </w:r>
            <w:r w:rsidRPr="00DD4E69">
              <w:rPr>
                <w:rFonts w:ascii="Arial" w:eastAsia="Times New Roman" w:hAnsi="Arial" w:cs="Arial"/>
                <w:color w:val="000000"/>
                <w:sz w:val="18"/>
                <w:szCs w:val="18"/>
                <w:lang w:eastAsia="ja-JP"/>
              </w:rPr>
              <w:t xml:space="preserve">por el </w:t>
            </w:r>
            <w:r w:rsidR="00903122" w:rsidRPr="00DD4E69">
              <w:rPr>
                <w:rFonts w:ascii="Arial" w:eastAsia="Times New Roman" w:hAnsi="Arial" w:cs="Arial"/>
                <w:color w:val="000000"/>
                <w:sz w:val="18"/>
                <w:szCs w:val="18"/>
                <w:lang w:eastAsia="ja-JP"/>
              </w:rPr>
              <w:t>interesado</w:t>
            </w:r>
          </w:p>
        </w:tc>
      </w:tr>
      <w:tr w:rsidR="0099582D" w:rsidRPr="00DD4E69" w14:paraId="2694FE09" w14:textId="77777777" w:rsidTr="0099582D">
        <w:trPr>
          <w:trHeight w:val="324"/>
          <w:jc w:val="center"/>
        </w:trPr>
        <w:tc>
          <w:tcPr>
            <w:tcW w:w="1838" w:type="dxa"/>
            <w:shd w:val="clear" w:color="auto" w:fill="auto"/>
            <w:noWrap/>
            <w:vAlign w:val="center"/>
            <w:hideMark/>
          </w:tcPr>
          <w:p w14:paraId="3533A70A" w14:textId="77777777" w:rsidR="0099582D" w:rsidRPr="00DD4E69" w:rsidRDefault="0099582D" w:rsidP="009D74DC">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Ancho de barrido (</w:t>
            </w:r>
            <w:r w:rsidRPr="00DD4E69">
              <w:rPr>
                <w:rFonts w:ascii="Arial" w:eastAsia="Times New Roman" w:hAnsi="Arial" w:cs="Arial"/>
                <w:i/>
                <w:iCs/>
                <w:color w:val="000000"/>
                <w:sz w:val="18"/>
                <w:szCs w:val="18"/>
                <w:lang w:eastAsia="ja-JP"/>
              </w:rPr>
              <w:t>span</w:t>
            </w:r>
            <w:r w:rsidRPr="00DD4E69">
              <w:rPr>
                <w:rFonts w:ascii="Arial" w:eastAsia="Times New Roman" w:hAnsi="Arial" w:cs="Arial"/>
                <w:color w:val="000000"/>
                <w:sz w:val="18"/>
                <w:szCs w:val="18"/>
                <w:lang w:eastAsia="ja-JP"/>
              </w:rPr>
              <w:t xml:space="preserve">) </w:t>
            </w:r>
          </w:p>
        </w:tc>
        <w:tc>
          <w:tcPr>
            <w:tcW w:w="1276" w:type="dxa"/>
            <w:shd w:val="clear" w:color="auto" w:fill="auto"/>
            <w:noWrap/>
            <w:vAlign w:val="center"/>
            <w:hideMark/>
          </w:tcPr>
          <w:p w14:paraId="199BFC75"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c>
          <w:tcPr>
            <w:tcW w:w="1447" w:type="dxa"/>
            <w:shd w:val="clear" w:color="auto" w:fill="auto"/>
            <w:noWrap/>
            <w:vAlign w:val="center"/>
            <w:hideMark/>
          </w:tcPr>
          <w:p w14:paraId="1030D578"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≥10BW</w:t>
            </w:r>
            <w:r w:rsidRPr="00DD4E69">
              <w:rPr>
                <w:rFonts w:ascii="Arial" w:eastAsia="Times New Roman" w:hAnsi="Arial" w:cs="Arial"/>
                <w:color w:val="000000"/>
                <w:sz w:val="18"/>
                <w:szCs w:val="18"/>
                <w:vertAlign w:val="subscript"/>
                <w:lang w:eastAsia="ja-JP"/>
              </w:rPr>
              <w:t>OC</w:t>
            </w:r>
          </w:p>
        </w:tc>
        <w:tc>
          <w:tcPr>
            <w:tcW w:w="1968" w:type="dxa"/>
            <w:shd w:val="clear" w:color="auto" w:fill="auto"/>
            <w:noWrap/>
            <w:vAlign w:val="center"/>
            <w:hideMark/>
          </w:tcPr>
          <w:p w14:paraId="348D5445"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c>
          <w:tcPr>
            <w:tcW w:w="1701" w:type="dxa"/>
            <w:shd w:val="clear" w:color="auto" w:fill="auto"/>
            <w:noWrap/>
            <w:vAlign w:val="center"/>
            <w:hideMark/>
          </w:tcPr>
          <w:p w14:paraId="2CE6A000"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r>
      <w:tr w:rsidR="003B6DF6" w:rsidRPr="00DD4E69" w14:paraId="432FD8BD" w14:textId="77777777" w:rsidTr="0099582D">
        <w:trPr>
          <w:trHeight w:val="300"/>
          <w:jc w:val="center"/>
        </w:trPr>
        <w:tc>
          <w:tcPr>
            <w:tcW w:w="1838" w:type="dxa"/>
            <w:shd w:val="clear" w:color="auto" w:fill="auto"/>
            <w:noWrap/>
            <w:vAlign w:val="center"/>
            <w:hideMark/>
          </w:tcPr>
          <w:p w14:paraId="3CE27789" w14:textId="77777777" w:rsidR="003B6DF6" w:rsidRPr="00DD4E69" w:rsidRDefault="003B6DF6" w:rsidP="009D74DC">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Tiempo de barrido (</w:t>
            </w:r>
            <w:r w:rsidRPr="00DD4E69">
              <w:rPr>
                <w:rFonts w:ascii="Arial" w:eastAsia="Times New Roman" w:hAnsi="Arial" w:cs="Arial"/>
                <w:i/>
                <w:iCs/>
                <w:color w:val="000000"/>
                <w:sz w:val="18"/>
                <w:szCs w:val="18"/>
                <w:lang w:eastAsia="ja-JP"/>
              </w:rPr>
              <w:t>sweep time</w:t>
            </w:r>
            <w:r w:rsidRPr="00DD4E69">
              <w:rPr>
                <w:rFonts w:ascii="Arial" w:eastAsia="Times New Roman" w:hAnsi="Arial" w:cs="Arial"/>
                <w:color w:val="000000"/>
                <w:sz w:val="18"/>
                <w:szCs w:val="18"/>
                <w:lang w:eastAsia="ja-JP"/>
              </w:rPr>
              <w:t>)</w:t>
            </w:r>
          </w:p>
        </w:tc>
        <w:tc>
          <w:tcPr>
            <w:tcW w:w="6392" w:type="dxa"/>
            <w:gridSpan w:val="4"/>
            <w:shd w:val="clear" w:color="auto" w:fill="auto"/>
            <w:noWrap/>
            <w:vAlign w:val="center"/>
          </w:tcPr>
          <w:p w14:paraId="089B26E5" w14:textId="4DC4642E" w:rsidR="003B6DF6" w:rsidRPr="00DD4E69" w:rsidRDefault="003B6DF6"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r>
      <w:tr w:rsidR="0099582D" w:rsidRPr="00DD4E69" w14:paraId="1754F135" w14:textId="77777777" w:rsidTr="0099582D">
        <w:trPr>
          <w:trHeight w:val="324"/>
          <w:jc w:val="center"/>
        </w:trPr>
        <w:tc>
          <w:tcPr>
            <w:tcW w:w="1838" w:type="dxa"/>
            <w:shd w:val="clear" w:color="auto" w:fill="auto"/>
            <w:noWrap/>
            <w:vAlign w:val="center"/>
            <w:hideMark/>
          </w:tcPr>
          <w:p w14:paraId="1D9A9152" w14:textId="77777777" w:rsidR="0099582D" w:rsidRPr="00DD4E69" w:rsidRDefault="0099582D" w:rsidP="009D74DC">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RBW </w:t>
            </w:r>
          </w:p>
        </w:tc>
        <w:tc>
          <w:tcPr>
            <w:tcW w:w="1276" w:type="dxa"/>
            <w:shd w:val="clear" w:color="auto" w:fill="auto"/>
            <w:noWrap/>
            <w:vAlign w:val="center"/>
            <w:hideMark/>
          </w:tcPr>
          <w:p w14:paraId="4DC5B547" w14:textId="0041AAF8" w:rsidR="0099582D" w:rsidRPr="00DD4E69" w:rsidRDefault="00690FF5" w:rsidP="009D74DC">
            <w:pPr>
              <w:spacing w:after="0" w:line="276" w:lineRule="auto"/>
              <w:jc w:val="center"/>
              <w:rPr>
                <w:rFonts w:ascii="Arial" w:eastAsia="Times New Roman" w:hAnsi="Arial" w:cs="Arial"/>
                <w:color w:val="000000"/>
                <w:sz w:val="18"/>
                <w:szCs w:val="18"/>
                <w:highlight w:val="yellow"/>
                <w:lang w:eastAsia="ja-JP"/>
              </w:rPr>
            </w:pPr>
            <w:r w:rsidRPr="00DD4E69">
              <w:rPr>
                <w:rFonts w:ascii="Arial" w:eastAsia="Times New Roman" w:hAnsi="Arial" w:cs="Arial"/>
                <w:color w:val="000000"/>
                <w:sz w:val="18"/>
                <w:szCs w:val="18"/>
                <w:lang w:eastAsia="ja-JP"/>
              </w:rPr>
              <w:t>≥</w:t>
            </w:r>
            <w:r w:rsidR="002F7F4F" w:rsidRPr="00DD4E69">
              <w:rPr>
                <w:rFonts w:ascii="Arial" w:eastAsia="Times New Roman" w:hAnsi="Arial" w:cs="Arial"/>
                <w:color w:val="000000"/>
                <w:sz w:val="18"/>
                <w:szCs w:val="18"/>
                <w:lang w:eastAsia="ja-JP"/>
              </w:rPr>
              <w:t>0.99</w:t>
            </w: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c>
          <w:tcPr>
            <w:tcW w:w="1447" w:type="dxa"/>
            <w:shd w:val="clear" w:color="auto" w:fill="auto"/>
            <w:noWrap/>
            <w:vAlign w:val="center"/>
            <w:hideMark/>
          </w:tcPr>
          <w:p w14:paraId="34C8515D"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≥2.5BW</w:t>
            </w:r>
            <w:r w:rsidRPr="00DD4E69">
              <w:rPr>
                <w:rFonts w:ascii="Arial" w:eastAsia="Times New Roman" w:hAnsi="Arial" w:cs="Arial"/>
                <w:color w:val="000000"/>
                <w:sz w:val="18"/>
                <w:szCs w:val="18"/>
                <w:vertAlign w:val="subscript"/>
                <w:lang w:eastAsia="ja-JP"/>
              </w:rPr>
              <w:t>OC</w:t>
            </w:r>
          </w:p>
        </w:tc>
        <w:tc>
          <w:tcPr>
            <w:tcW w:w="1968" w:type="dxa"/>
            <w:shd w:val="clear" w:color="auto" w:fill="auto"/>
            <w:noWrap/>
            <w:vAlign w:val="center"/>
          </w:tcPr>
          <w:p w14:paraId="32ECBCBC" w14:textId="55C60559" w:rsidR="0099582D" w:rsidRPr="00DD4E69" w:rsidRDefault="00690FF5"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00F02EE8" w:rsidRPr="00DD4E69">
              <w:rPr>
                <w:rFonts w:ascii="Arial" w:eastAsia="Times New Roman" w:hAnsi="Arial" w:cs="Arial"/>
                <w:color w:val="000000"/>
                <w:sz w:val="18"/>
                <w:szCs w:val="18"/>
                <w:lang w:eastAsia="ja-JP"/>
              </w:rPr>
              <w:t>0.99</w:t>
            </w: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c>
          <w:tcPr>
            <w:tcW w:w="1701" w:type="dxa"/>
            <w:shd w:val="clear" w:color="auto" w:fill="auto"/>
            <w:noWrap/>
            <w:vAlign w:val="center"/>
            <w:hideMark/>
          </w:tcPr>
          <w:p w14:paraId="3F115775" w14:textId="51A1B0C2" w:rsidR="0099582D" w:rsidRPr="00DD4E69" w:rsidRDefault="00690FF5"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00F02EE8" w:rsidRPr="00DD4E69">
              <w:rPr>
                <w:rFonts w:ascii="Arial" w:eastAsia="Times New Roman" w:hAnsi="Arial" w:cs="Arial"/>
                <w:color w:val="000000"/>
                <w:sz w:val="18"/>
                <w:szCs w:val="18"/>
                <w:lang w:eastAsia="ja-JP"/>
              </w:rPr>
              <w:t>0.99</w:t>
            </w: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r>
      <w:tr w:rsidR="0099582D" w:rsidRPr="00DD4E69" w14:paraId="422BB015" w14:textId="77777777" w:rsidTr="0099582D">
        <w:trPr>
          <w:trHeight w:val="300"/>
          <w:jc w:val="center"/>
        </w:trPr>
        <w:tc>
          <w:tcPr>
            <w:tcW w:w="1838" w:type="dxa"/>
            <w:shd w:val="clear" w:color="auto" w:fill="auto"/>
            <w:noWrap/>
            <w:vAlign w:val="center"/>
            <w:hideMark/>
          </w:tcPr>
          <w:p w14:paraId="30B63F98" w14:textId="77777777" w:rsidR="0099582D" w:rsidRPr="00DD4E69" w:rsidRDefault="0099582D" w:rsidP="009D74DC">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VBW</w:t>
            </w:r>
          </w:p>
        </w:tc>
        <w:tc>
          <w:tcPr>
            <w:tcW w:w="1276" w:type="dxa"/>
            <w:shd w:val="clear" w:color="auto" w:fill="auto"/>
            <w:noWrap/>
            <w:vAlign w:val="center"/>
            <w:hideMark/>
          </w:tcPr>
          <w:p w14:paraId="5AB26CAE" w14:textId="0F13E7AC" w:rsidR="0099582D" w:rsidRPr="00DD4E69" w:rsidRDefault="002F7F4F" w:rsidP="009D74DC">
            <w:pPr>
              <w:spacing w:after="0" w:line="276" w:lineRule="auto"/>
              <w:jc w:val="center"/>
              <w:rPr>
                <w:rFonts w:ascii="Arial" w:eastAsia="Times New Roman" w:hAnsi="Arial" w:cs="Arial"/>
                <w:color w:val="000000"/>
                <w:sz w:val="18"/>
                <w:szCs w:val="18"/>
                <w:highlight w:val="yellow"/>
                <w:lang w:eastAsia="ja-JP"/>
              </w:rPr>
            </w:pPr>
            <w:r w:rsidRPr="00DD4E69">
              <w:rPr>
                <w:rFonts w:ascii="Arial" w:eastAsia="Times New Roman" w:hAnsi="Arial" w:cs="Arial"/>
                <w:color w:val="000000"/>
                <w:sz w:val="18"/>
                <w:szCs w:val="18"/>
                <w:lang w:eastAsia="ja-JP"/>
              </w:rPr>
              <w:t>≥3RBW</w:t>
            </w:r>
          </w:p>
        </w:tc>
        <w:tc>
          <w:tcPr>
            <w:tcW w:w="1447" w:type="dxa"/>
            <w:shd w:val="clear" w:color="auto" w:fill="auto"/>
            <w:noWrap/>
            <w:vAlign w:val="center"/>
            <w:hideMark/>
          </w:tcPr>
          <w:p w14:paraId="0A002D79"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≥RBW</w:t>
            </w:r>
          </w:p>
        </w:tc>
        <w:tc>
          <w:tcPr>
            <w:tcW w:w="1968" w:type="dxa"/>
            <w:shd w:val="clear" w:color="auto" w:fill="auto"/>
            <w:noWrap/>
            <w:vAlign w:val="center"/>
          </w:tcPr>
          <w:p w14:paraId="1A30C8A2" w14:textId="47D2C2F7" w:rsidR="0099582D" w:rsidRPr="00DD4E69" w:rsidRDefault="002F7F4F"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c>
          <w:tcPr>
            <w:tcW w:w="1701" w:type="dxa"/>
            <w:shd w:val="clear" w:color="auto" w:fill="auto"/>
            <w:noWrap/>
            <w:vAlign w:val="center"/>
            <w:hideMark/>
          </w:tcPr>
          <w:p w14:paraId="5C8DACD1" w14:textId="0BE4188C" w:rsidR="0099582D" w:rsidRPr="00DD4E69" w:rsidRDefault="002F7F4F"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r>
      <w:tr w:rsidR="0099582D" w:rsidRPr="00DD4E69" w14:paraId="121666F4" w14:textId="77777777" w:rsidTr="0099582D">
        <w:trPr>
          <w:trHeight w:val="300"/>
          <w:jc w:val="center"/>
        </w:trPr>
        <w:tc>
          <w:tcPr>
            <w:tcW w:w="1838" w:type="dxa"/>
            <w:shd w:val="clear" w:color="auto" w:fill="auto"/>
            <w:noWrap/>
            <w:vAlign w:val="center"/>
            <w:hideMark/>
          </w:tcPr>
          <w:p w14:paraId="210EED86" w14:textId="77777777" w:rsidR="0099582D" w:rsidRPr="00DD4E69" w:rsidRDefault="0099582D" w:rsidP="009D74DC">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Detector</w:t>
            </w:r>
          </w:p>
        </w:tc>
        <w:tc>
          <w:tcPr>
            <w:tcW w:w="1276" w:type="dxa"/>
            <w:shd w:val="clear" w:color="auto" w:fill="auto"/>
            <w:noWrap/>
            <w:vAlign w:val="center"/>
            <w:hideMark/>
          </w:tcPr>
          <w:p w14:paraId="54BAE3A1"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447" w:type="dxa"/>
            <w:shd w:val="clear" w:color="auto" w:fill="auto"/>
            <w:noWrap/>
            <w:vAlign w:val="center"/>
            <w:hideMark/>
          </w:tcPr>
          <w:p w14:paraId="20BB68F0"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968" w:type="dxa"/>
            <w:shd w:val="clear" w:color="auto" w:fill="auto"/>
            <w:noWrap/>
            <w:vAlign w:val="center"/>
          </w:tcPr>
          <w:p w14:paraId="5E893812"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701" w:type="dxa"/>
            <w:shd w:val="clear" w:color="auto" w:fill="auto"/>
            <w:noWrap/>
            <w:vAlign w:val="center"/>
            <w:hideMark/>
          </w:tcPr>
          <w:p w14:paraId="5138FB88" w14:textId="77777777" w:rsidR="0099582D" w:rsidRPr="00DD4E69" w:rsidRDefault="0099582D" w:rsidP="009D74DC">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r>
      <w:tr w:rsidR="002F5EC0" w:rsidRPr="00DD4E69" w14:paraId="581A5198" w14:textId="77777777" w:rsidTr="0099582D">
        <w:trPr>
          <w:trHeight w:val="300"/>
          <w:jc w:val="center"/>
        </w:trPr>
        <w:tc>
          <w:tcPr>
            <w:tcW w:w="1838" w:type="dxa"/>
            <w:shd w:val="clear" w:color="auto" w:fill="auto"/>
            <w:noWrap/>
            <w:vAlign w:val="center"/>
            <w:hideMark/>
          </w:tcPr>
          <w:p w14:paraId="00784A41" w14:textId="77777777" w:rsidR="002F5EC0" w:rsidRPr="00DD4E69" w:rsidRDefault="002F5EC0" w:rsidP="009D74DC">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Traza</w:t>
            </w:r>
          </w:p>
        </w:tc>
        <w:tc>
          <w:tcPr>
            <w:tcW w:w="1276" w:type="dxa"/>
            <w:shd w:val="clear" w:color="auto" w:fill="auto"/>
            <w:noWrap/>
            <w:vAlign w:val="center"/>
            <w:hideMark/>
          </w:tcPr>
          <w:p w14:paraId="21C54827" w14:textId="77777777" w:rsidR="002F5EC0" w:rsidRPr="00DD4E69" w:rsidRDefault="002F5EC0" w:rsidP="009D74DC">
            <w:pPr>
              <w:spacing w:after="0" w:line="276" w:lineRule="auto"/>
              <w:jc w:val="center"/>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Max hold</w:t>
            </w:r>
          </w:p>
        </w:tc>
        <w:tc>
          <w:tcPr>
            <w:tcW w:w="1447" w:type="dxa"/>
            <w:shd w:val="clear" w:color="auto" w:fill="auto"/>
            <w:noWrap/>
            <w:vAlign w:val="center"/>
            <w:hideMark/>
          </w:tcPr>
          <w:p w14:paraId="286DBDE9" w14:textId="77777777" w:rsidR="002F5EC0" w:rsidRPr="00DD4E69" w:rsidRDefault="002F5EC0" w:rsidP="009D74DC">
            <w:pPr>
              <w:spacing w:after="0" w:line="276" w:lineRule="auto"/>
              <w:jc w:val="center"/>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Single sweep</w:t>
            </w:r>
          </w:p>
        </w:tc>
        <w:tc>
          <w:tcPr>
            <w:tcW w:w="3669" w:type="dxa"/>
            <w:gridSpan w:val="2"/>
            <w:shd w:val="clear" w:color="auto" w:fill="auto"/>
            <w:vAlign w:val="center"/>
            <w:hideMark/>
          </w:tcPr>
          <w:p w14:paraId="151B6C66" w14:textId="77777777" w:rsidR="002F5EC0" w:rsidRPr="00DD4E69" w:rsidRDefault="002F5EC0" w:rsidP="009D74DC">
            <w:pPr>
              <w:spacing w:after="0" w:line="276" w:lineRule="auto"/>
              <w:jc w:val="center"/>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Max hold</w:t>
            </w:r>
          </w:p>
        </w:tc>
      </w:tr>
      <w:tr w:rsidR="002F5EC0" w:rsidRPr="00DD4E69" w14:paraId="2FB75CCB" w14:textId="77777777" w:rsidTr="0099582D">
        <w:trPr>
          <w:trHeight w:val="300"/>
          <w:jc w:val="center"/>
        </w:trPr>
        <w:tc>
          <w:tcPr>
            <w:tcW w:w="8230" w:type="dxa"/>
            <w:gridSpan w:val="5"/>
            <w:shd w:val="clear" w:color="auto" w:fill="auto"/>
            <w:noWrap/>
          </w:tcPr>
          <w:p w14:paraId="7A1CB945" w14:textId="77777777" w:rsidR="002F5EC0" w:rsidRPr="00DD4E69" w:rsidRDefault="002F5EC0" w:rsidP="009D74DC">
            <w:pPr>
              <w:spacing w:after="0" w:line="276" w:lineRule="auto"/>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Nota:</w:t>
            </w:r>
          </w:p>
          <w:p w14:paraId="28E68CE1" w14:textId="70AFBBD8" w:rsidR="002F5EC0" w:rsidRPr="00DD4E69" w:rsidRDefault="002F5EC0" w:rsidP="009D74DC">
            <w:pPr>
              <w:pStyle w:val="Prrafodelista"/>
              <w:numPr>
                <w:ilvl w:val="1"/>
                <w:numId w:val="22"/>
              </w:numPr>
              <w:spacing w:after="0" w:line="276" w:lineRule="auto"/>
              <w:ind w:left="487"/>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Condiciones del analizador de espectro para la categoría de micrófonos inalámbricos aplican a DBP analógicos, digitales y WMAS.</w:t>
            </w:r>
          </w:p>
        </w:tc>
      </w:tr>
    </w:tbl>
    <w:p w14:paraId="1C9C5183" w14:textId="77777777" w:rsidR="002F5EC0" w:rsidRPr="00DD4E69" w:rsidRDefault="002F5EC0" w:rsidP="009D74DC">
      <w:pPr>
        <w:spacing w:after="0" w:line="276" w:lineRule="auto"/>
        <w:ind w:left="491"/>
        <w:rPr>
          <w:rFonts w:ascii="Arial" w:hAnsi="Arial" w:cs="Arial"/>
          <w:sz w:val="18"/>
          <w:szCs w:val="18"/>
        </w:rPr>
      </w:pPr>
    </w:p>
    <w:p w14:paraId="5CFF7D7A" w14:textId="0D662F8D" w:rsidR="009B1947" w:rsidRPr="00DD4E69" w:rsidRDefault="009B1947" w:rsidP="009D74DC">
      <w:pPr>
        <w:pStyle w:val="Prrafodelista"/>
        <w:numPr>
          <w:ilvl w:val="0"/>
          <w:numId w:val="51"/>
        </w:numPr>
        <w:spacing w:after="0" w:line="276" w:lineRule="auto"/>
        <w:rPr>
          <w:rFonts w:ascii="Arial" w:hAnsi="Arial" w:cs="Arial"/>
          <w:sz w:val="18"/>
          <w:szCs w:val="18"/>
        </w:rPr>
      </w:pPr>
      <w:r w:rsidRPr="00DD4E69">
        <w:rPr>
          <w:rFonts w:ascii="Arial" w:hAnsi="Arial" w:cs="Arial"/>
          <w:sz w:val="18"/>
          <w:szCs w:val="18"/>
        </w:rPr>
        <w:t>Medir el campo eléctrico en</w:t>
      </w:r>
      <w:r w:rsidR="00DC03A2" w:rsidRPr="00DD4E69">
        <w:rPr>
          <w:rFonts w:ascii="Arial" w:hAnsi="Arial" w:cs="Arial"/>
          <w:sz w:val="18"/>
          <w:szCs w:val="18"/>
        </w:rPr>
        <w:t xml:space="preserve"> el</w:t>
      </w:r>
      <w:r w:rsidRPr="00DD4E69">
        <w:rPr>
          <w:rFonts w:ascii="Arial" w:hAnsi="Arial" w:cs="Arial"/>
          <w:sz w:val="18"/>
          <w:szCs w:val="18"/>
        </w:rPr>
        <w:t xml:space="preserve"> </w:t>
      </w:r>
      <w:r w:rsidR="00DC03A2" w:rsidRPr="00DD4E69">
        <w:rPr>
          <w:rFonts w:ascii="Arial" w:hAnsi="Arial" w:cs="Arial"/>
          <w:sz w:val="18"/>
          <w:szCs w:val="18"/>
        </w:rPr>
        <w:t>medidor de potencia de RF</w:t>
      </w:r>
      <w:r w:rsidR="00FE1DA0" w:rsidRPr="00DD4E69">
        <w:rPr>
          <w:rFonts w:ascii="Arial" w:hAnsi="Arial" w:cs="Arial"/>
          <w:sz w:val="18"/>
          <w:szCs w:val="18"/>
        </w:rPr>
        <w:t xml:space="preserve"> o en el Analizador de espectro, según corresponda,</w:t>
      </w:r>
      <w:r w:rsidR="00DC03A2" w:rsidRPr="00DD4E69">
        <w:rPr>
          <w:rFonts w:ascii="Arial" w:hAnsi="Arial" w:cs="Arial"/>
          <w:sz w:val="18"/>
          <w:szCs w:val="18"/>
        </w:rPr>
        <w:t xml:space="preserve"> en </w:t>
      </w:r>
      <w:r w:rsidRPr="00DD4E69">
        <w:rPr>
          <w:rFonts w:ascii="Arial" w:hAnsi="Arial" w:cs="Arial"/>
          <w:sz w:val="18"/>
          <w:szCs w:val="18"/>
        </w:rPr>
        <w:t xml:space="preserve">tres frecuencias: central, máxima y mínima del intervalo disponible de frecuencias. </w:t>
      </w:r>
    </w:p>
    <w:p w14:paraId="507D8F48" w14:textId="1AC652F7" w:rsidR="009B1947" w:rsidRPr="00DD4E69" w:rsidRDefault="009B1947" w:rsidP="009D74DC">
      <w:pPr>
        <w:pStyle w:val="Prrafodelista"/>
        <w:numPr>
          <w:ilvl w:val="0"/>
          <w:numId w:val="51"/>
        </w:numPr>
        <w:spacing w:after="0" w:line="276" w:lineRule="auto"/>
        <w:rPr>
          <w:rFonts w:ascii="Arial" w:hAnsi="Arial" w:cs="Arial"/>
          <w:sz w:val="18"/>
          <w:szCs w:val="18"/>
        </w:rPr>
      </w:pPr>
      <w:r w:rsidRPr="00DD4E69">
        <w:rPr>
          <w:rFonts w:ascii="Arial" w:hAnsi="Arial" w:cs="Arial"/>
          <w:sz w:val="18"/>
          <w:szCs w:val="18"/>
        </w:rPr>
        <w:t>Registrar el campo eléctrico medido (</w:t>
      </w:r>
      <w:proofErr w:type="spellStart"/>
      <w:r w:rsidRPr="00DD4E69">
        <w:rPr>
          <w:rFonts w:ascii="Arial" w:hAnsi="Arial" w:cs="Arial"/>
          <w:sz w:val="18"/>
          <w:szCs w:val="18"/>
        </w:rPr>
        <w:t>E</w:t>
      </w:r>
      <w:r w:rsidRPr="00DD4E69">
        <w:rPr>
          <w:rFonts w:ascii="Arial" w:hAnsi="Arial" w:cs="Arial"/>
          <w:sz w:val="18"/>
          <w:szCs w:val="18"/>
          <w:vertAlign w:val="subscript"/>
        </w:rPr>
        <w:t>med</w:t>
      </w:r>
      <w:r w:rsidR="00AB5CB8" w:rsidRPr="00DD4E69">
        <w:rPr>
          <w:rFonts w:ascii="Arial" w:hAnsi="Arial" w:cs="Arial"/>
          <w:sz w:val="18"/>
          <w:szCs w:val="18"/>
          <w:vertAlign w:val="subscript"/>
        </w:rPr>
        <w:t>ido</w:t>
      </w:r>
      <w:proofErr w:type="spellEnd"/>
      <w:r w:rsidRPr="00DD4E69">
        <w:rPr>
          <w:rFonts w:ascii="Arial" w:hAnsi="Arial" w:cs="Arial"/>
          <w:sz w:val="18"/>
          <w:szCs w:val="18"/>
        </w:rPr>
        <w:t>) en V/m y a ést</w:t>
      </w:r>
      <w:r w:rsidR="00942180" w:rsidRPr="00DD4E69">
        <w:rPr>
          <w:rFonts w:ascii="Arial" w:hAnsi="Arial" w:cs="Arial"/>
          <w:sz w:val="18"/>
          <w:szCs w:val="18"/>
        </w:rPr>
        <w:t>e</w:t>
      </w:r>
      <w:r w:rsidRPr="00DD4E69">
        <w:rPr>
          <w:rFonts w:ascii="Arial" w:hAnsi="Arial" w:cs="Arial"/>
          <w:sz w:val="18"/>
          <w:szCs w:val="18"/>
        </w:rPr>
        <w:t xml:space="preserve"> sumar las pérdidas y ganancias de la cadena de la configuración de prueba mediante la </w:t>
      </w:r>
      <w:r w:rsidRPr="00DD4E69">
        <w:rPr>
          <w:rFonts w:ascii="Arial" w:hAnsi="Arial" w:cs="Arial"/>
          <w:b/>
          <w:sz w:val="18"/>
          <w:szCs w:val="18"/>
        </w:rPr>
        <w:t>ecuación (</w:t>
      </w:r>
      <w:r w:rsidR="00605FD5" w:rsidRPr="00DD4E69">
        <w:rPr>
          <w:rFonts w:ascii="Arial" w:hAnsi="Arial" w:cs="Arial"/>
          <w:b/>
          <w:sz w:val="18"/>
          <w:szCs w:val="18"/>
        </w:rPr>
        <w:t>4</w:t>
      </w:r>
      <w:r w:rsidRPr="00DD4E69">
        <w:rPr>
          <w:rFonts w:ascii="Arial" w:hAnsi="Arial" w:cs="Arial"/>
          <w:b/>
          <w:sz w:val="18"/>
          <w:szCs w:val="18"/>
        </w:rPr>
        <w:t>)</w:t>
      </w:r>
      <w:r w:rsidRPr="00DD4E69">
        <w:rPr>
          <w:rFonts w:ascii="Arial" w:hAnsi="Arial" w:cs="Arial"/>
          <w:sz w:val="18"/>
          <w:szCs w:val="18"/>
        </w:rPr>
        <w:t xml:space="preserve"> para la configuración de </w:t>
      </w:r>
      <w:r w:rsidR="00B62265" w:rsidRPr="00DD4E69">
        <w:rPr>
          <w:rFonts w:ascii="Arial" w:hAnsi="Arial" w:cs="Arial"/>
          <w:sz w:val="18"/>
          <w:szCs w:val="18"/>
        </w:rPr>
        <w:t>E</w:t>
      </w:r>
      <w:r w:rsidRPr="00DD4E69">
        <w:rPr>
          <w:rFonts w:ascii="Arial" w:hAnsi="Arial" w:cs="Arial"/>
          <w:sz w:val="18"/>
          <w:szCs w:val="18"/>
        </w:rPr>
        <w:t>m</w:t>
      </w:r>
      <w:r w:rsidR="002F3E76" w:rsidRPr="00DD4E69">
        <w:rPr>
          <w:rFonts w:ascii="Arial" w:hAnsi="Arial" w:cs="Arial"/>
          <w:sz w:val="18"/>
          <w:szCs w:val="18"/>
        </w:rPr>
        <w:t xml:space="preserve">isiones conducidas o </w:t>
      </w:r>
      <w:r w:rsidR="002F3E76" w:rsidRPr="00DD4E69">
        <w:rPr>
          <w:rFonts w:ascii="Arial" w:hAnsi="Arial" w:cs="Arial"/>
          <w:b/>
          <w:sz w:val="18"/>
          <w:szCs w:val="18"/>
        </w:rPr>
        <w:t>ecuación (</w:t>
      </w:r>
      <w:r w:rsidR="00605FD5" w:rsidRPr="00DD4E69">
        <w:rPr>
          <w:rFonts w:ascii="Arial" w:hAnsi="Arial" w:cs="Arial"/>
          <w:b/>
          <w:sz w:val="18"/>
          <w:szCs w:val="18"/>
        </w:rPr>
        <w:t>5</w:t>
      </w:r>
      <w:r w:rsidRPr="00DD4E69">
        <w:rPr>
          <w:rFonts w:ascii="Arial" w:hAnsi="Arial" w:cs="Arial"/>
          <w:b/>
          <w:sz w:val="18"/>
          <w:szCs w:val="18"/>
        </w:rPr>
        <w:t>)</w:t>
      </w:r>
      <w:r w:rsidRPr="00DD4E69">
        <w:rPr>
          <w:rFonts w:ascii="Arial" w:hAnsi="Arial" w:cs="Arial"/>
          <w:sz w:val="18"/>
          <w:szCs w:val="18"/>
        </w:rPr>
        <w:t xml:space="preserve"> para la configuración de </w:t>
      </w:r>
      <w:r w:rsidR="00B62265" w:rsidRPr="00DD4E69">
        <w:rPr>
          <w:rFonts w:ascii="Arial" w:hAnsi="Arial" w:cs="Arial"/>
          <w:sz w:val="18"/>
          <w:szCs w:val="18"/>
        </w:rPr>
        <w:t>E</w:t>
      </w:r>
      <w:r w:rsidRPr="00DD4E69">
        <w:rPr>
          <w:rFonts w:ascii="Arial" w:hAnsi="Arial" w:cs="Arial"/>
          <w:sz w:val="18"/>
          <w:szCs w:val="18"/>
        </w:rPr>
        <w:t>misiones radiadas.</w:t>
      </w:r>
    </w:p>
    <w:p w14:paraId="003B7C74" w14:textId="5328A0F3" w:rsidR="00271D1A" w:rsidRPr="00DD4E69" w:rsidRDefault="009B1947" w:rsidP="009D74DC">
      <w:pPr>
        <w:pStyle w:val="Prrafodelista"/>
        <w:numPr>
          <w:ilvl w:val="0"/>
          <w:numId w:val="51"/>
        </w:numPr>
        <w:spacing w:after="0" w:line="276" w:lineRule="auto"/>
        <w:rPr>
          <w:rFonts w:ascii="Arial" w:hAnsi="Arial" w:cs="Arial"/>
          <w:sz w:val="18"/>
          <w:szCs w:val="18"/>
        </w:rPr>
      </w:pPr>
      <w:r w:rsidRPr="00DD4E69">
        <w:rPr>
          <w:rFonts w:ascii="Arial" w:hAnsi="Arial" w:cs="Arial"/>
          <w:sz w:val="18"/>
          <w:szCs w:val="18"/>
        </w:rPr>
        <w:t xml:space="preserve">Verificar que los resultados de la </w:t>
      </w:r>
      <w:r w:rsidR="00B76194" w:rsidRPr="00DD4E69">
        <w:rPr>
          <w:rFonts w:ascii="Arial" w:hAnsi="Arial" w:cs="Arial"/>
          <w:sz w:val="18"/>
          <w:szCs w:val="18"/>
        </w:rPr>
        <w:t>I</w:t>
      </w:r>
      <w:r w:rsidRPr="00DD4E69">
        <w:rPr>
          <w:rFonts w:ascii="Arial" w:hAnsi="Arial" w:cs="Arial"/>
          <w:sz w:val="18"/>
          <w:szCs w:val="18"/>
        </w:rPr>
        <w:t xml:space="preserve">ntensidad de campo eléctrico máximo cumplan con lo especificado en el numeral </w:t>
      </w:r>
      <w:r w:rsidR="003F08A3" w:rsidRPr="00DD4E69">
        <w:rPr>
          <w:rFonts w:ascii="Arial" w:hAnsi="Arial" w:cs="Arial"/>
          <w:b/>
          <w:sz w:val="18"/>
          <w:szCs w:val="18"/>
        </w:rPr>
        <w:t>7</w:t>
      </w:r>
      <w:r w:rsidR="00412193" w:rsidRPr="00DD4E69">
        <w:rPr>
          <w:rFonts w:ascii="Arial" w:hAnsi="Arial" w:cs="Arial"/>
          <w:b/>
          <w:sz w:val="18"/>
          <w:szCs w:val="18"/>
        </w:rPr>
        <w:t>.</w:t>
      </w:r>
      <w:r w:rsidR="001023CC" w:rsidRPr="00DD4E69">
        <w:rPr>
          <w:rFonts w:ascii="Arial" w:hAnsi="Arial" w:cs="Arial"/>
          <w:b/>
          <w:sz w:val="18"/>
          <w:szCs w:val="18"/>
        </w:rPr>
        <w:t>1</w:t>
      </w:r>
      <w:r w:rsidR="00412193" w:rsidRPr="00DD4E69">
        <w:rPr>
          <w:rFonts w:ascii="Arial" w:hAnsi="Arial" w:cs="Arial"/>
          <w:b/>
          <w:sz w:val="18"/>
          <w:szCs w:val="18"/>
        </w:rPr>
        <w:t>.4</w:t>
      </w:r>
      <w:r w:rsidR="00412193" w:rsidRPr="00DD4E69">
        <w:rPr>
          <w:rFonts w:ascii="Arial" w:hAnsi="Arial" w:cs="Arial"/>
          <w:sz w:val="18"/>
          <w:szCs w:val="18"/>
        </w:rPr>
        <w:t xml:space="preserve"> o </w:t>
      </w:r>
      <w:r w:rsidR="003F08A3" w:rsidRPr="00DD4E69">
        <w:rPr>
          <w:rFonts w:ascii="Arial" w:hAnsi="Arial" w:cs="Arial"/>
          <w:b/>
          <w:sz w:val="18"/>
          <w:szCs w:val="18"/>
        </w:rPr>
        <w:t>7</w:t>
      </w:r>
      <w:r w:rsidR="00412193" w:rsidRPr="00DD4E69">
        <w:rPr>
          <w:rFonts w:ascii="Arial" w:hAnsi="Arial" w:cs="Arial"/>
          <w:b/>
          <w:sz w:val="18"/>
          <w:szCs w:val="18"/>
        </w:rPr>
        <w:t>.</w:t>
      </w:r>
      <w:r w:rsidR="008C0C44" w:rsidRPr="00DD4E69">
        <w:rPr>
          <w:rFonts w:ascii="Arial" w:hAnsi="Arial" w:cs="Arial"/>
          <w:b/>
          <w:sz w:val="18"/>
          <w:szCs w:val="18"/>
        </w:rPr>
        <w:t>3</w:t>
      </w:r>
      <w:r w:rsidR="00412193" w:rsidRPr="00DD4E69">
        <w:rPr>
          <w:rFonts w:ascii="Arial" w:hAnsi="Arial" w:cs="Arial"/>
          <w:b/>
          <w:sz w:val="18"/>
          <w:szCs w:val="18"/>
        </w:rPr>
        <w:t>.4</w:t>
      </w:r>
      <w:r w:rsidR="00412193" w:rsidRPr="00DD4E69">
        <w:rPr>
          <w:rFonts w:ascii="Arial" w:hAnsi="Arial" w:cs="Arial"/>
          <w:sz w:val="18"/>
          <w:szCs w:val="18"/>
        </w:rPr>
        <w:t>, según sea el caso</w:t>
      </w:r>
      <w:r w:rsidRPr="00DD4E69">
        <w:rPr>
          <w:rFonts w:ascii="Arial" w:hAnsi="Arial" w:cs="Arial"/>
          <w:sz w:val="18"/>
          <w:szCs w:val="18"/>
        </w:rPr>
        <w:t>.</w:t>
      </w:r>
    </w:p>
    <w:p w14:paraId="5170F1B3" w14:textId="77777777" w:rsidR="009B1947" w:rsidRPr="00DD4E69" w:rsidRDefault="009B1947" w:rsidP="009D74DC">
      <w:pPr>
        <w:spacing w:after="0" w:line="276" w:lineRule="auto"/>
        <w:rPr>
          <w:rFonts w:ascii="Arial" w:hAnsi="Arial" w:cs="Arial"/>
          <w:sz w:val="18"/>
          <w:szCs w:val="18"/>
        </w:rPr>
      </w:pPr>
    </w:p>
    <w:p w14:paraId="05222824" w14:textId="77777777" w:rsidR="00271D1A" w:rsidRPr="00DD4E69" w:rsidRDefault="00271D1A" w:rsidP="009D74DC">
      <w:pPr>
        <w:pStyle w:val="Ttulo3"/>
        <w:spacing w:after="0" w:line="276" w:lineRule="auto"/>
        <w:ind w:left="567" w:hanging="567"/>
        <w:rPr>
          <w:rFonts w:ascii="Arial" w:hAnsi="Arial" w:cs="Arial"/>
          <w:sz w:val="18"/>
          <w:szCs w:val="18"/>
        </w:rPr>
      </w:pPr>
      <w:bookmarkStart w:id="267" w:name="_Toc48654637"/>
      <w:bookmarkStart w:id="268" w:name="_Toc51320641"/>
      <w:bookmarkStart w:id="269" w:name="_Toc179544724"/>
      <w:r w:rsidRPr="00DD4E69">
        <w:rPr>
          <w:rFonts w:ascii="Arial" w:hAnsi="Arial" w:cs="Arial"/>
          <w:sz w:val="18"/>
          <w:szCs w:val="18"/>
        </w:rPr>
        <w:lastRenderedPageBreak/>
        <w:t>POTENCIA MÁXIMA</w:t>
      </w:r>
      <w:bookmarkEnd w:id="267"/>
      <w:bookmarkEnd w:id="268"/>
      <w:bookmarkEnd w:id="269"/>
    </w:p>
    <w:p w14:paraId="563F20E0" w14:textId="77777777" w:rsidR="00436E14" w:rsidRDefault="00436E14" w:rsidP="009D74DC">
      <w:pPr>
        <w:pStyle w:val="Ttulo4"/>
        <w:numPr>
          <w:ilvl w:val="0"/>
          <w:numId w:val="0"/>
        </w:numPr>
        <w:spacing w:before="0" w:line="276" w:lineRule="auto"/>
        <w:ind w:left="1006" w:hanging="864"/>
        <w:rPr>
          <w:rFonts w:ascii="Arial" w:hAnsi="Arial" w:cs="Arial"/>
          <w:sz w:val="18"/>
          <w:szCs w:val="18"/>
        </w:rPr>
      </w:pPr>
      <w:bookmarkStart w:id="270" w:name="_Toc48654638"/>
      <w:bookmarkStart w:id="271" w:name="_Toc51320642"/>
      <w:bookmarkStart w:id="272" w:name="_Toc179544725"/>
    </w:p>
    <w:p w14:paraId="0A6AA7D2" w14:textId="5FABA0A7" w:rsidR="00271D1A" w:rsidRPr="00DD4E69" w:rsidRDefault="00E81ACC" w:rsidP="009D74DC">
      <w:pPr>
        <w:pStyle w:val="Ttulo4"/>
        <w:spacing w:before="0" w:line="276" w:lineRule="auto"/>
        <w:ind w:left="851"/>
        <w:rPr>
          <w:rFonts w:ascii="Arial" w:hAnsi="Arial" w:cs="Arial"/>
          <w:sz w:val="18"/>
          <w:szCs w:val="18"/>
        </w:rPr>
      </w:pPr>
      <w:r w:rsidRPr="00DD4E69">
        <w:rPr>
          <w:rFonts w:ascii="Arial" w:hAnsi="Arial" w:cs="Arial"/>
          <w:sz w:val="18"/>
          <w:szCs w:val="18"/>
        </w:rPr>
        <w:t>INSTRUMENTO</w:t>
      </w:r>
      <w:r w:rsidR="00271D1A" w:rsidRPr="00DD4E69">
        <w:rPr>
          <w:rFonts w:ascii="Arial" w:hAnsi="Arial" w:cs="Arial"/>
          <w:sz w:val="18"/>
          <w:szCs w:val="18"/>
        </w:rPr>
        <w:t>S DE PRUEBA</w:t>
      </w:r>
      <w:bookmarkEnd w:id="270"/>
      <w:bookmarkEnd w:id="271"/>
      <w:r w:rsidR="0077309C" w:rsidRPr="00DD4E69">
        <w:rPr>
          <w:rFonts w:ascii="Arial" w:hAnsi="Arial" w:cs="Arial"/>
          <w:sz w:val="18"/>
          <w:szCs w:val="18"/>
        </w:rPr>
        <w:t xml:space="preserve"> Y ACCESORIOS</w:t>
      </w:r>
      <w:bookmarkEnd w:id="272"/>
    </w:p>
    <w:p w14:paraId="705AFA26" w14:textId="77777777" w:rsidR="00436E14" w:rsidRPr="00436E14" w:rsidRDefault="00436E14" w:rsidP="009D74DC">
      <w:pPr>
        <w:spacing w:after="0" w:line="276" w:lineRule="auto"/>
        <w:rPr>
          <w:rFonts w:ascii="Arial" w:hAnsi="Arial" w:cs="Arial"/>
          <w:sz w:val="18"/>
          <w:szCs w:val="18"/>
        </w:rPr>
      </w:pPr>
    </w:p>
    <w:p w14:paraId="15D7D67B" w14:textId="3503DDA6" w:rsidR="009B1947" w:rsidRPr="00DD4E69" w:rsidRDefault="009B1947" w:rsidP="009D74DC">
      <w:pPr>
        <w:pStyle w:val="Prrafodelista"/>
        <w:numPr>
          <w:ilvl w:val="0"/>
          <w:numId w:val="54"/>
        </w:numPr>
        <w:spacing w:after="0" w:line="276" w:lineRule="auto"/>
        <w:rPr>
          <w:rFonts w:ascii="Arial" w:hAnsi="Arial" w:cs="Arial"/>
          <w:sz w:val="18"/>
          <w:szCs w:val="18"/>
        </w:rPr>
      </w:pPr>
      <w:r w:rsidRPr="00DD4E69">
        <w:rPr>
          <w:rFonts w:ascii="Arial" w:hAnsi="Arial" w:cs="Arial"/>
          <w:sz w:val="18"/>
          <w:szCs w:val="18"/>
        </w:rPr>
        <w:t xml:space="preserve">Medidor de potencia </w:t>
      </w:r>
      <w:r w:rsidR="00932F7C" w:rsidRPr="00DD4E69">
        <w:rPr>
          <w:rFonts w:ascii="Arial" w:hAnsi="Arial" w:cs="Arial"/>
          <w:sz w:val="18"/>
          <w:szCs w:val="18"/>
        </w:rPr>
        <w:t>de RF</w:t>
      </w:r>
      <w:r w:rsidR="001440CC" w:rsidRPr="00DD4E69">
        <w:rPr>
          <w:rFonts w:ascii="Arial" w:hAnsi="Arial" w:cs="Arial"/>
          <w:sz w:val="18"/>
          <w:szCs w:val="18"/>
        </w:rPr>
        <w:t xml:space="preserve"> o Analizador de espectro</w:t>
      </w:r>
      <w:r w:rsidR="0070534A" w:rsidRPr="00DD4E69">
        <w:rPr>
          <w:rFonts w:ascii="Arial" w:hAnsi="Arial" w:cs="Arial"/>
          <w:sz w:val="18"/>
          <w:szCs w:val="18"/>
        </w:rPr>
        <w:t xml:space="preserve">; </w:t>
      </w:r>
    </w:p>
    <w:p w14:paraId="144BE854" w14:textId="77777777" w:rsidR="009B1947" w:rsidRPr="00DD4E69" w:rsidRDefault="009B1947" w:rsidP="009D74DC">
      <w:pPr>
        <w:pStyle w:val="Prrafodelista"/>
        <w:numPr>
          <w:ilvl w:val="0"/>
          <w:numId w:val="54"/>
        </w:numPr>
        <w:spacing w:after="0" w:line="276" w:lineRule="auto"/>
        <w:rPr>
          <w:rFonts w:ascii="Arial" w:hAnsi="Arial" w:cs="Arial"/>
          <w:sz w:val="18"/>
          <w:szCs w:val="18"/>
        </w:rPr>
      </w:pPr>
      <w:r w:rsidRPr="00DD4E69">
        <w:rPr>
          <w:rFonts w:ascii="Arial" w:hAnsi="Arial" w:cs="Arial"/>
          <w:sz w:val="18"/>
          <w:szCs w:val="18"/>
        </w:rPr>
        <w:t>Cables de conexión/Guías de onda;</w:t>
      </w:r>
    </w:p>
    <w:p w14:paraId="3F1CA878" w14:textId="77777777" w:rsidR="009B1947" w:rsidRPr="00DD4E69" w:rsidRDefault="009B1947" w:rsidP="009D74DC">
      <w:pPr>
        <w:pStyle w:val="Prrafodelista"/>
        <w:numPr>
          <w:ilvl w:val="0"/>
          <w:numId w:val="54"/>
        </w:numPr>
        <w:spacing w:after="0" w:line="276" w:lineRule="auto"/>
        <w:rPr>
          <w:rFonts w:ascii="Arial" w:hAnsi="Arial" w:cs="Arial"/>
          <w:sz w:val="18"/>
          <w:szCs w:val="18"/>
        </w:rPr>
      </w:pPr>
      <w:r w:rsidRPr="00DD4E69">
        <w:rPr>
          <w:rFonts w:ascii="Arial" w:hAnsi="Arial" w:cs="Arial"/>
          <w:sz w:val="18"/>
          <w:szCs w:val="18"/>
        </w:rPr>
        <w:t xml:space="preserve">Atenuador; </w:t>
      </w:r>
    </w:p>
    <w:p w14:paraId="4977E826" w14:textId="77777777" w:rsidR="009B1947" w:rsidRPr="00DD4E69" w:rsidRDefault="009B1947" w:rsidP="009D74DC">
      <w:pPr>
        <w:pStyle w:val="Prrafodelista"/>
        <w:numPr>
          <w:ilvl w:val="0"/>
          <w:numId w:val="54"/>
        </w:numPr>
        <w:spacing w:after="0" w:line="276" w:lineRule="auto"/>
        <w:rPr>
          <w:rFonts w:ascii="Arial" w:hAnsi="Arial" w:cs="Arial"/>
          <w:sz w:val="18"/>
          <w:szCs w:val="18"/>
        </w:rPr>
      </w:pPr>
      <w:r w:rsidRPr="00DD4E69">
        <w:rPr>
          <w:rFonts w:ascii="Arial" w:hAnsi="Arial" w:cs="Arial"/>
          <w:sz w:val="18"/>
          <w:szCs w:val="18"/>
        </w:rPr>
        <w:t>Acoplador direccional/divisor de potencia;</w:t>
      </w:r>
    </w:p>
    <w:p w14:paraId="1811CA81" w14:textId="3365AC8F" w:rsidR="009B1947" w:rsidRPr="00DD4E69" w:rsidRDefault="009B1947" w:rsidP="009D74DC">
      <w:pPr>
        <w:pStyle w:val="Prrafodelista"/>
        <w:numPr>
          <w:ilvl w:val="0"/>
          <w:numId w:val="54"/>
        </w:numPr>
        <w:spacing w:after="0" w:line="276" w:lineRule="auto"/>
        <w:rPr>
          <w:rFonts w:ascii="Arial" w:hAnsi="Arial" w:cs="Arial"/>
          <w:sz w:val="18"/>
          <w:szCs w:val="18"/>
        </w:rPr>
      </w:pPr>
      <w:r w:rsidRPr="00DD4E69">
        <w:rPr>
          <w:rFonts w:ascii="Arial" w:hAnsi="Arial" w:cs="Arial"/>
          <w:sz w:val="18"/>
          <w:szCs w:val="18"/>
        </w:rPr>
        <w:t xml:space="preserve">Antena de referencia calibrada, en caso de medición de </w:t>
      </w:r>
      <w:r w:rsidR="00B160DC" w:rsidRPr="00DD4E69">
        <w:rPr>
          <w:rFonts w:ascii="Arial" w:hAnsi="Arial" w:cs="Arial"/>
          <w:sz w:val="18"/>
          <w:szCs w:val="18"/>
        </w:rPr>
        <w:t>E</w:t>
      </w:r>
      <w:r w:rsidRPr="00DD4E69">
        <w:rPr>
          <w:rFonts w:ascii="Arial" w:hAnsi="Arial" w:cs="Arial"/>
          <w:sz w:val="18"/>
          <w:szCs w:val="18"/>
        </w:rPr>
        <w:t>misiones radiadas.</w:t>
      </w:r>
    </w:p>
    <w:p w14:paraId="0BA319D8" w14:textId="77777777" w:rsidR="009B1947" w:rsidRPr="00DD4E69" w:rsidRDefault="009B1947" w:rsidP="009D74DC">
      <w:pPr>
        <w:spacing w:after="0" w:line="276" w:lineRule="auto"/>
        <w:rPr>
          <w:rFonts w:ascii="Arial" w:hAnsi="Arial" w:cs="Arial"/>
          <w:sz w:val="18"/>
          <w:szCs w:val="18"/>
        </w:rPr>
      </w:pPr>
    </w:p>
    <w:p w14:paraId="0C866C07" w14:textId="024431E2" w:rsidR="00271D1A" w:rsidRPr="00DD4E69" w:rsidRDefault="00271D1A" w:rsidP="009D74DC">
      <w:pPr>
        <w:pStyle w:val="Ttulo4"/>
        <w:spacing w:before="0" w:line="276" w:lineRule="auto"/>
        <w:ind w:left="851"/>
        <w:rPr>
          <w:rFonts w:ascii="Arial" w:hAnsi="Arial" w:cs="Arial"/>
          <w:sz w:val="18"/>
          <w:szCs w:val="18"/>
        </w:rPr>
      </w:pPr>
      <w:bookmarkStart w:id="273" w:name="_Toc48654639"/>
      <w:bookmarkStart w:id="274" w:name="_Toc51320643"/>
      <w:bookmarkStart w:id="275" w:name="_Toc179544726"/>
      <w:r w:rsidRPr="00DD4E69">
        <w:rPr>
          <w:rFonts w:ascii="Arial" w:hAnsi="Arial" w:cs="Arial"/>
          <w:sz w:val="18"/>
          <w:szCs w:val="18"/>
        </w:rPr>
        <w:t>CONFIGURACIÓN DE PRUEBA</w:t>
      </w:r>
      <w:bookmarkEnd w:id="273"/>
      <w:bookmarkEnd w:id="274"/>
      <w:bookmarkEnd w:id="275"/>
    </w:p>
    <w:p w14:paraId="7577A268" w14:textId="77777777" w:rsidR="00436E14" w:rsidRDefault="00436E14" w:rsidP="009D74DC">
      <w:pPr>
        <w:spacing w:after="0" w:line="276" w:lineRule="auto"/>
        <w:rPr>
          <w:rFonts w:ascii="Arial" w:hAnsi="Arial" w:cs="Arial"/>
          <w:sz w:val="18"/>
          <w:szCs w:val="18"/>
        </w:rPr>
      </w:pPr>
    </w:p>
    <w:p w14:paraId="2E5D4176" w14:textId="78BC939B" w:rsidR="009B1947" w:rsidRPr="00DD4E69" w:rsidRDefault="009B1947" w:rsidP="009D74DC">
      <w:pPr>
        <w:spacing w:after="0" w:line="276" w:lineRule="auto"/>
        <w:rPr>
          <w:rFonts w:ascii="Arial" w:hAnsi="Arial" w:cs="Arial"/>
          <w:sz w:val="18"/>
          <w:szCs w:val="18"/>
        </w:rPr>
      </w:pPr>
      <w:r w:rsidRPr="00DD4E69">
        <w:rPr>
          <w:rFonts w:ascii="Arial" w:hAnsi="Arial" w:cs="Arial"/>
          <w:sz w:val="18"/>
          <w:szCs w:val="18"/>
        </w:rPr>
        <w:t xml:space="preserve">Armar la configuración de prueba de acuerdo </w:t>
      </w:r>
      <w:r w:rsidR="00802E5C" w:rsidRPr="00DD4E69">
        <w:rPr>
          <w:rFonts w:ascii="Arial" w:hAnsi="Arial" w:cs="Arial"/>
          <w:sz w:val="18"/>
          <w:szCs w:val="18"/>
        </w:rPr>
        <w:t>con</w:t>
      </w:r>
      <w:r w:rsidRPr="00DD4E69">
        <w:rPr>
          <w:rFonts w:ascii="Arial" w:hAnsi="Arial" w:cs="Arial"/>
          <w:sz w:val="18"/>
          <w:szCs w:val="18"/>
        </w:rPr>
        <w:t xml:space="preserve"> lo siguiente:</w:t>
      </w:r>
    </w:p>
    <w:p w14:paraId="4AA50B68" w14:textId="3EBFCD63" w:rsidR="009B1947" w:rsidRPr="00DD4E69" w:rsidRDefault="009B1947" w:rsidP="009D74DC">
      <w:pPr>
        <w:pStyle w:val="Prrafodelista"/>
        <w:numPr>
          <w:ilvl w:val="0"/>
          <w:numId w:val="55"/>
        </w:numPr>
        <w:spacing w:after="0" w:line="276" w:lineRule="auto"/>
        <w:rPr>
          <w:rFonts w:ascii="Arial" w:hAnsi="Arial" w:cs="Arial"/>
          <w:sz w:val="18"/>
          <w:szCs w:val="18"/>
        </w:rPr>
      </w:pPr>
      <w:r w:rsidRPr="00DD4E69">
        <w:rPr>
          <w:rFonts w:ascii="Arial" w:hAnsi="Arial" w:cs="Arial"/>
          <w:sz w:val="18"/>
          <w:szCs w:val="18"/>
        </w:rPr>
        <w:t xml:space="preserve">Configuración para medición de </w:t>
      </w:r>
      <w:r w:rsidR="00B160DC" w:rsidRPr="00DD4E69">
        <w:rPr>
          <w:rFonts w:ascii="Arial" w:hAnsi="Arial" w:cs="Arial"/>
          <w:sz w:val="18"/>
          <w:szCs w:val="18"/>
        </w:rPr>
        <w:t>E</w:t>
      </w:r>
      <w:r w:rsidRPr="00DD4E69">
        <w:rPr>
          <w:rFonts w:ascii="Arial" w:hAnsi="Arial" w:cs="Arial"/>
          <w:sz w:val="18"/>
          <w:szCs w:val="18"/>
        </w:rPr>
        <w:t>misiones conducidas (</w:t>
      </w:r>
      <w:r w:rsidRPr="00DD4E69">
        <w:rPr>
          <w:rFonts w:ascii="Arial" w:hAnsi="Arial" w:cs="Arial"/>
          <w:b/>
          <w:sz w:val="18"/>
          <w:szCs w:val="18"/>
        </w:rPr>
        <w:t>Figura 4</w:t>
      </w:r>
      <w:r w:rsidRPr="00DD4E69">
        <w:rPr>
          <w:rFonts w:ascii="Arial" w:hAnsi="Arial" w:cs="Arial"/>
          <w:sz w:val="18"/>
          <w:szCs w:val="18"/>
        </w:rPr>
        <w:t xml:space="preserve"> y lo establecido en el numeral </w:t>
      </w:r>
      <w:r w:rsidR="00B431DA" w:rsidRPr="00DD4E69">
        <w:rPr>
          <w:rFonts w:ascii="Arial" w:hAnsi="Arial" w:cs="Arial"/>
          <w:b/>
          <w:sz w:val="18"/>
          <w:szCs w:val="18"/>
        </w:rPr>
        <w:t>8</w:t>
      </w:r>
      <w:r w:rsidRPr="00DD4E69">
        <w:rPr>
          <w:rFonts w:ascii="Arial" w:hAnsi="Arial" w:cs="Arial"/>
          <w:b/>
          <w:sz w:val="18"/>
          <w:szCs w:val="18"/>
        </w:rPr>
        <w:t>.3.1.1</w:t>
      </w:r>
      <w:r w:rsidRPr="00DD4E69">
        <w:rPr>
          <w:rFonts w:ascii="Arial" w:hAnsi="Arial" w:cs="Arial"/>
          <w:sz w:val="18"/>
          <w:szCs w:val="18"/>
        </w:rPr>
        <w:t>), si la antena del DBP</w:t>
      </w:r>
      <w:r w:rsidR="00DC03A2" w:rsidRPr="00DD4E69">
        <w:rPr>
          <w:rFonts w:ascii="Arial" w:hAnsi="Arial" w:cs="Arial"/>
          <w:sz w:val="18"/>
          <w:szCs w:val="18"/>
        </w:rPr>
        <w:t xml:space="preserve"> es desmontable</w:t>
      </w:r>
      <w:r w:rsidRPr="00DD4E69">
        <w:rPr>
          <w:rFonts w:ascii="Arial" w:hAnsi="Arial" w:cs="Arial"/>
          <w:sz w:val="18"/>
          <w:szCs w:val="18"/>
        </w:rPr>
        <w:t xml:space="preserve">; en el caso de que la antena esté integrada al DBP y no se tenga la posibilidad de desconectarla, el solicitante </w:t>
      </w:r>
      <w:r w:rsidR="00DC03A2" w:rsidRPr="00DD4E69">
        <w:rPr>
          <w:rFonts w:ascii="Arial" w:hAnsi="Arial" w:cs="Arial"/>
          <w:sz w:val="18"/>
          <w:szCs w:val="18"/>
        </w:rPr>
        <w:t xml:space="preserve">de las pruebas </w:t>
      </w:r>
      <w:r w:rsidRPr="00DD4E69">
        <w:rPr>
          <w:rFonts w:ascii="Arial" w:hAnsi="Arial" w:cs="Arial"/>
          <w:sz w:val="18"/>
          <w:szCs w:val="18"/>
        </w:rPr>
        <w:t xml:space="preserve">debe proporcionar al Laboratorio de Prueba los medios necesarios para realizar la medición conducida en un sistema de 50 Ohms, o </w:t>
      </w:r>
    </w:p>
    <w:p w14:paraId="38B36FD2" w14:textId="191FF005" w:rsidR="009B1947" w:rsidRPr="00DD4E69" w:rsidRDefault="009B1947" w:rsidP="009D74DC">
      <w:pPr>
        <w:pStyle w:val="Prrafodelista"/>
        <w:numPr>
          <w:ilvl w:val="0"/>
          <w:numId w:val="55"/>
        </w:numPr>
        <w:spacing w:after="0" w:line="276" w:lineRule="auto"/>
        <w:rPr>
          <w:rFonts w:ascii="Arial" w:hAnsi="Arial" w:cs="Arial"/>
          <w:sz w:val="18"/>
          <w:szCs w:val="18"/>
        </w:rPr>
      </w:pPr>
      <w:r w:rsidRPr="00DD4E69">
        <w:rPr>
          <w:rFonts w:ascii="Arial" w:hAnsi="Arial" w:cs="Arial"/>
          <w:sz w:val="18"/>
          <w:szCs w:val="18"/>
        </w:rPr>
        <w:t xml:space="preserve">Configuración para medición de </w:t>
      </w:r>
      <w:r w:rsidR="00B160DC" w:rsidRPr="00DD4E69">
        <w:rPr>
          <w:rFonts w:ascii="Arial" w:hAnsi="Arial" w:cs="Arial"/>
          <w:sz w:val="18"/>
          <w:szCs w:val="18"/>
        </w:rPr>
        <w:t>E</w:t>
      </w:r>
      <w:r w:rsidRPr="00DD4E69">
        <w:rPr>
          <w:rFonts w:ascii="Arial" w:hAnsi="Arial" w:cs="Arial"/>
          <w:sz w:val="18"/>
          <w:szCs w:val="18"/>
        </w:rPr>
        <w:t xml:space="preserve">misiones radiadas (de acuerdo </w:t>
      </w:r>
      <w:r w:rsidR="00EC63B4" w:rsidRPr="00DD4E69">
        <w:rPr>
          <w:rFonts w:ascii="Arial" w:hAnsi="Arial" w:cs="Arial"/>
          <w:sz w:val="18"/>
          <w:szCs w:val="18"/>
        </w:rPr>
        <w:t>con</w:t>
      </w:r>
      <w:r w:rsidRPr="00DD4E69">
        <w:rPr>
          <w:rFonts w:ascii="Arial" w:hAnsi="Arial" w:cs="Arial"/>
          <w:sz w:val="18"/>
          <w:szCs w:val="18"/>
        </w:rPr>
        <w:t xml:space="preserve"> lo establecido en el numeral </w:t>
      </w:r>
      <w:r w:rsidR="00B431DA" w:rsidRPr="00DD4E69">
        <w:rPr>
          <w:rFonts w:ascii="Arial" w:hAnsi="Arial" w:cs="Arial"/>
          <w:b/>
          <w:sz w:val="18"/>
          <w:szCs w:val="18"/>
        </w:rPr>
        <w:t>8</w:t>
      </w:r>
      <w:r w:rsidRPr="00DD4E69">
        <w:rPr>
          <w:rFonts w:ascii="Arial" w:hAnsi="Arial" w:cs="Arial"/>
          <w:b/>
          <w:sz w:val="18"/>
          <w:szCs w:val="18"/>
        </w:rPr>
        <w:t>.3.1.2</w:t>
      </w:r>
      <w:r w:rsidRPr="00DD4E69">
        <w:rPr>
          <w:rFonts w:ascii="Arial" w:hAnsi="Arial" w:cs="Arial"/>
          <w:sz w:val="18"/>
          <w:szCs w:val="18"/>
        </w:rPr>
        <w:t>), de estar la antena integrada al DBP y técnicamente sea inviable proporcionar al Laboratorio de Prueba los medios necesarios para realizar la medición conducida.</w:t>
      </w:r>
    </w:p>
    <w:p w14:paraId="4F89F462" w14:textId="77777777" w:rsidR="009B1947" w:rsidRPr="00DD4E69" w:rsidRDefault="009B1947" w:rsidP="009D74DC">
      <w:pPr>
        <w:spacing w:after="0" w:line="276" w:lineRule="auto"/>
        <w:rPr>
          <w:rFonts w:ascii="Arial" w:hAnsi="Arial" w:cs="Arial"/>
          <w:sz w:val="18"/>
          <w:szCs w:val="18"/>
        </w:rPr>
      </w:pPr>
    </w:p>
    <w:p w14:paraId="1FC4E9A6" w14:textId="77777777" w:rsidR="00271D1A" w:rsidRPr="00DD4E69" w:rsidRDefault="00271D1A" w:rsidP="009D74DC">
      <w:pPr>
        <w:pStyle w:val="Ttulo4"/>
        <w:spacing w:before="0" w:line="276" w:lineRule="auto"/>
        <w:ind w:left="851"/>
        <w:rPr>
          <w:rFonts w:ascii="Arial" w:hAnsi="Arial" w:cs="Arial"/>
          <w:sz w:val="18"/>
          <w:szCs w:val="18"/>
        </w:rPr>
      </w:pPr>
      <w:bookmarkStart w:id="276" w:name="_Toc48654640"/>
      <w:bookmarkStart w:id="277" w:name="_Toc51320644"/>
      <w:bookmarkStart w:id="278" w:name="_Toc179544727"/>
      <w:r w:rsidRPr="00DD4E69">
        <w:rPr>
          <w:rFonts w:ascii="Arial" w:hAnsi="Arial" w:cs="Arial"/>
          <w:sz w:val="18"/>
          <w:szCs w:val="18"/>
        </w:rPr>
        <w:t>PROCEDIMIENTO DE PRUEBA</w:t>
      </w:r>
      <w:bookmarkEnd w:id="276"/>
      <w:bookmarkEnd w:id="277"/>
      <w:bookmarkEnd w:id="278"/>
    </w:p>
    <w:p w14:paraId="5A95622E" w14:textId="77777777" w:rsidR="00436E14" w:rsidRDefault="00436E14" w:rsidP="009D74DC">
      <w:pPr>
        <w:spacing w:after="0" w:line="276" w:lineRule="auto"/>
        <w:ind w:left="432"/>
        <w:contextualSpacing/>
        <w:rPr>
          <w:rFonts w:ascii="Arial" w:hAnsi="Arial" w:cs="Arial"/>
          <w:sz w:val="18"/>
          <w:szCs w:val="18"/>
        </w:rPr>
      </w:pPr>
    </w:p>
    <w:p w14:paraId="188594F4" w14:textId="38CE3A0A" w:rsidR="009B1947" w:rsidRPr="00DD4E69" w:rsidRDefault="009B1947" w:rsidP="009D74DC">
      <w:pPr>
        <w:numPr>
          <w:ilvl w:val="0"/>
          <w:numId w:val="56"/>
        </w:numPr>
        <w:spacing w:after="0" w:line="276" w:lineRule="auto"/>
        <w:contextualSpacing/>
        <w:rPr>
          <w:rFonts w:ascii="Arial" w:hAnsi="Arial" w:cs="Arial"/>
          <w:sz w:val="18"/>
          <w:szCs w:val="18"/>
        </w:rPr>
      </w:pPr>
      <w:r w:rsidRPr="00DD4E69">
        <w:rPr>
          <w:rFonts w:ascii="Arial" w:hAnsi="Arial" w:cs="Arial"/>
          <w:sz w:val="18"/>
          <w:szCs w:val="18"/>
        </w:rPr>
        <w:t>Conectar el puerto de salida del transmisor o antena de referencia calibrada a:</w:t>
      </w:r>
    </w:p>
    <w:p w14:paraId="57B01334" w14:textId="55233A75" w:rsidR="009B1947" w:rsidRPr="00DD4E69" w:rsidRDefault="009B1947" w:rsidP="009D74DC">
      <w:pPr>
        <w:numPr>
          <w:ilvl w:val="0"/>
          <w:numId w:val="57"/>
        </w:numPr>
        <w:spacing w:after="0" w:line="276" w:lineRule="auto"/>
        <w:ind w:left="851"/>
        <w:contextualSpacing/>
        <w:rPr>
          <w:rFonts w:ascii="Arial" w:hAnsi="Arial" w:cs="Arial"/>
          <w:sz w:val="18"/>
          <w:szCs w:val="18"/>
        </w:rPr>
      </w:pPr>
      <w:r w:rsidRPr="00DD4E69">
        <w:rPr>
          <w:rFonts w:ascii="Arial" w:hAnsi="Arial" w:cs="Arial"/>
          <w:sz w:val="18"/>
          <w:szCs w:val="18"/>
        </w:rPr>
        <w:t xml:space="preserve">El medidor de potencia </w:t>
      </w:r>
      <w:r w:rsidR="00435564" w:rsidRPr="00DD4E69">
        <w:rPr>
          <w:rFonts w:ascii="Arial" w:hAnsi="Arial" w:cs="Arial"/>
          <w:sz w:val="18"/>
          <w:szCs w:val="18"/>
        </w:rPr>
        <w:t xml:space="preserve">de RF </w:t>
      </w:r>
      <w:r w:rsidRPr="00DD4E69">
        <w:rPr>
          <w:rFonts w:ascii="Arial" w:hAnsi="Arial" w:cs="Arial"/>
          <w:sz w:val="18"/>
          <w:szCs w:val="18"/>
        </w:rPr>
        <w:t xml:space="preserve">mediante un atenuador o </w:t>
      </w:r>
      <w:r w:rsidR="001440CC" w:rsidRPr="00DD4E69">
        <w:rPr>
          <w:rFonts w:ascii="Arial" w:hAnsi="Arial" w:cs="Arial"/>
          <w:sz w:val="18"/>
          <w:szCs w:val="18"/>
        </w:rPr>
        <w:t>al Analizador de espectro, o</w:t>
      </w:r>
    </w:p>
    <w:p w14:paraId="18DDA56F" w14:textId="00277BF1" w:rsidR="009B1947" w:rsidRPr="00DD4E69" w:rsidRDefault="009B1947" w:rsidP="009D74DC">
      <w:pPr>
        <w:numPr>
          <w:ilvl w:val="0"/>
          <w:numId w:val="57"/>
        </w:numPr>
        <w:spacing w:after="0" w:line="276" w:lineRule="auto"/>
        <w:ind w:left="851"/>
        <w:contextualSpacing/>
        <w:rPr>
          <w:rFonts w:ascii="Arial" w:hAnsi="Arial" w:cs="Arial"/>
          <w:sz w:val="18"/>
          <w:szCs w:val="18"/>
        </w:rPr>
      </w:pPr>
      <w:r w:rsidRPr="00DD4E69">
        <w:rPr>
          <w:rFonts w:ascii="Arial" w:hAnsi="Arial" w:cs="Arial"/>
          <w:sz w:val="18"/>
          <w:szCs w:val="18"/>
        </w:rPr>
        <w:t>A una carga artificial mediante un acoplador direccional al cual se conecta al medidor de potencia</w:t>
      </w:r>
      <w:r w:rsidR="00571A72" w:rsidRPr="00DD4E69">
        <w:rPr>
          <w:rFonts w:ascii="Arial" w:hAnsi="Arial" w:cs="Arial"/>
          <w:sz w:val="18"/>
          <w:szCs w:val="18"/>
        </w:rPr>
        <w:t xml:space="preserve"> de RF</w:t>
      </w:r>
      <w:r w:rsidR="001440CC" w:rsidRPr="00DD4E69">
        <w:rPr>
          <w:rFonts w:ascii="Arial" w:hAnsi="Arial" w:cs="Arial"/>
          <w:sz w:val="18"/>
          <w:szCs w:val="18"/>
        </w:rPr>
        <w:t xml:space="preserve"> o al Analizador de espectro</w:t>
      </w:r>
      <w:r w:rsidRPr="00DD4E69">
        <w:rPr>
          <w:rFonts w:ascii="Arial" w:hAnsi="Arial" w:cs="Arial"/>
          <w:sz w:val="18"/>
          <w:szCs w:val="18"/>
        </w:rPr>
        <w:t>, o</w:t>
      </w:r>
    </w:p>
    <w:p w14:paraId="0A204A40" w14:textId="43867E89" w:rsidR="009B1947" w:rsidRPr="00DD4E69" w:rsidRDefault="009B1947" w:rsidP="009D74DC">
      <w:pPr>
        <w:numPr>
          <w:ilvl w:val="0"/>
          <w:numId w:val="57"/>
        </w:numPr>
        <w:spacing w:after="0" w:line="276" w:lineRule="auto"/>
        <w:ind w:left="851"/>
        <w:contextualSpacing/>
        <w:rPr>
          <w:rFonts w:ascii="Arial" w:hAnsi="Arial" w:cs="Arial"/>
          <w:sz w:val="18"/>
          <w:szCs w:val="18"/>
        </w:rPr>
      </w:pPr>
      <w:r w:rsidRPr="00DD4E69">
        <w:rPr>
          <w:rFonts w:ascii="Arial" w:hAnsi="Arial" w:cs="Arial"/>
          <w:sz w:val="18"/>
          <w:szCs w:val="18"/>
        </w:rPr>
        <w:t xml:space="preserve">A la estación base </w:t>
      </w:r>
      <w:r w:rsidR="00F71E62" w:rsidRPr="00DD4E69">
        <w:rPr>
          <w:rFonts w:ascii="Arial" w:hAnsi="Arial" w:cs="Arial"/>
          <w:sz w:val="18"/>
          <w:szCs w:val="18"/>
        </w:rPr>
        <w:t>o dispositivo acompañante</w:t>
      </w:r>
      <w:r w:rsidRPr="00DD4E69">
        <w:rPr>
          <w:rFonts w:ascii="Arial" w:hAnsi="Arial" w:cs="Arial"/>
          <w:sz w:val="18"/>
          <w:szCs w:val="18"/>
        </w:rPr>
        <w:t>, mediante un divisor de potencia o acoplador direccional, al cual se conecta al medidor de potencia</w:t>
      </w:r>
      <w:r w:rsidR="00942180" w:rsidRPr="00DD4E69">
        <w:rPr>
          <w:rFonts w:ascii="Arial" w:hAnsi="Arial" w:cs="Arial"/>
          <w:sz w:val="18"/>
          <w:szCs w:val="18"/>
        </w:rPr>
        <w:t xml:space="preserve"> de RF</w:t>
      </w:r>
      <w:r w:rsidR="001440CC" w:rsidRPr="00DD4E69">
        <w:rPr>
          <w:rFonts w:ascii="Arial" w:hAnsi="Arial" w:cs="Arial"/>
          <w:sz w:val="18"/>
          <w:szCs w:val="18"/>
        </w:rPr>
        <w:t xml:space="preserve"> o al Analizador de espectro;</w:t>
      </w:r>
      <w:r w:rsidRPr="00DD4E69">
        <w:rPr>
          <w:rFonts w:ascii="Arial" w:hAnsi="Arial" w:cs="Arial"/>
          <w:sz w:val="18"/>
          <w:szCs w:val="18"/>
        </w:rPr>
        <w:t xml:space="preserve"> esto en caso de que el </w:t>
      </w:r>
      <w:r w:rsidR="00412193" w:rsidRPr="00DD4E69">
        <w:rPr>
          <w:rFonts w:ascii="Arial" w:hAnsi="Arial" w:cs="Arial"/>
          <w:sz w:val="18"/>
          <w:szCs w:val="18"/>
        </w:rPr>
        <w:t>DBP</w:t>
      </w:r>
      <w:r w:rsidRPr="00DD4E69">
        <w:rPr>
          <w:rFonts w:ascii="Arial" w:hAnsi="Arial" w:cs="Arial"/>
          <w:sz w:val="18"/>
          <w:szCs w:val="18"/>
        </w:rPr>
        <w:t xml:space="preserve"> requiera, para su operación, el establecer un enlace de comunicación con la estación base </w:t>
      </w:r>
      <w:r w:rsidR="00F71E62" w:rsidRPr="00DD4E69">
        <w:rPr>
          <w:rFonts w:ascii="Arial" w:hAnsi="Arial" w:cs="Arial"/>
          <w:sz w:val="18"/>
          <w:szCs w:val="18"/>
        </w:rPr>
        <w:t>u otro dispositivo acompañante</w:t>
      </w:r>
      <w:r w:rsidRPr="00DD4E69">
        <w:rPr>
          <w:rFonts w:ascii="Arial" w:hAnsi="Arial" w:cs="Arial"/>
          <w:sz w:val="18"/>
          <w:szCs w:val="18"/>
        </w:rPr>
        <w:t>.</w:t>
      </w:r>
    </w:p>
    <w:p w14:paraId="13CD3233" w14:textId="728AB003" w:rsidR="009B1947" w:rsidRPr="00DD4E69" w:rsidRDefault="009B1947" w:rsidP="009D74DC">
      <w:pPr>
        <w:numPr>
          <w:ilvl w:val="0"/>
          <w:numId w:val="56"/>
        </w:numPr>
        <w:spacing w:after="0" w:line="276" w:lineRule="auto"/>
        <w:contextualSpacing/>
        <w:rPr>
          <w:rFonts w:ascii="Arial" w:hAnsi="Arial" w:cs="Arial"/>
          <w:sz w:val="18"/>
          <w:szCs w:val="18"/>
        </w:rPr>
      </w:pPr>
      <w:r w:rsidRPr="00DD4E69">
        <w:rPr>
          <w:rFonts w:ascii="Arial" w:hAnsi="Arial" w:cs="Arial"/>
          <w:sz w:val="18"/>
          <w:szCs w:val="18"/>
        </w:rPr>
        <w:t>Establecer las siguientes condiciones en el DBP:</w:t>
      </w:r>
    </w:p>
    <w:p w14:paraId="19509793" w14:textId="1EA10682" w:rsidR="00641FB3" w:rsidRPr="00DD4E69" w:rsidRDefault="00641FB3" w:rsidP="009D74DC">
      <w:pPr>
        <w:numPr>
          <w:ilvl w:val="0"/>
          <w:numId w:val="58"/>
        </w:numPr>
        <w:spacing w:after="0" w:line="276" w:lineRule="auto"/>
        <w:ind w:left="851"/>
        <w:contextualSpacing/>
        <w:rPr>
          <w:rFonts w:ascii="Arial" w:hAnsi="Arial" w:cs="Arial"/>
          <w:sz w:val="18"/>
          <w:szCs w:val="18"/>
        </w:rPr>
      </w:pPr>
      <w:r w:rsidRPr="00DD4E69">
        <w:rPr>
          <w:rFonts w:ascii="Arial" w:hAnsi="Arial" w:cs="Arial"/>
          <w:sz w:val="18"/>
          <w:szCs w:val="18"/>
        </w:rPr>
        <w:t xml:space="preserve">Poner a transmitir el DBP con una señal modulada. En el caso de micrófonos inalámbricos digitales se debe usar una señal </w:t>
      </w:r>
      <w:r w:rsidR="00802E5C" w:rsidRPr="00DD4E69">
        <w:rPr>
          <w:rFonts w:ascii="Arial" w:hAnsi="Arial" w:cs="Arial"/>
          <w:sz w:val="18"/>
          <w:szCs w:val="18"/>
        </w:rPr>
        <w:t xml:space="preserve">de audio de acuerdo con lo establecido en el </w:t>
      </w:r>
      <w:r w:rsidR="00802E5C" w:rsidRPr="00DD4E69">
        <w:rPr>
          <w:rFonts w:ascii="Arial" w:hAnsi="Arial" w:cs="Arial"/>
          <w:b/>
          <w:bCs/>
          <w:sz w:val="18"/>
          <w:szCs w:val="18"/>
        </w:rPr>
        <w:t xml:space="preserve">Anexo </w:t>
      </w:r>
      <w:r w:rsidR="004D3AE9" w:rsidRPr="00DD4E69">
        <w:rPr>
          <w:rFonts w:ascii="Arial" w:hAnsi="Arial" w:cs="Arial"/>
          <w:b/>
          <w:bCs/>
          <w:sz w:val="18"/>
          <w:szCs w:val="18"/>
        </w:rPr>
        <w:t>B</w:t>
      </w:r>
      <w:r w:rsidR="00802E5C" w:rsidRPr="00DD4E69">
        <w:rPr>
          <w:rFonts w:ascii="Arial" w:hAnsi="Arial" w:cs="Arial"/>
          <w:sz w:val="18"/>
          <w:szCs w:val="18"/>
        </w:rPr>
        <w:t xml:space="preserve"> de la presente disposición técnica</w:t>
      </w:r>
      <w:r w:rsidRPr="00DD4E69">
        <w:rPr>
          <w:rFonts w:ascii="Arial" w:hAnsi="Arial" w:cs="Arial"/>
          <w:sz w:val="18"/>
          <w:szCs w:val="18"/>
        </w:rPr>
        <w:t xml:space="preserve">. </w:t>
      </w:r>
    </w:p>
    <w:p w14:paraId="4ECC2EEE" w14:textId="189B07A9" w:rsidR="009B1947" w:rsidRPr="00DD4E69" w:rsidRDefault="009B1947" w:rsidP="009D74DC">
      <w:pPr>
        <w:numPr>
          <w:ilvl w:val="0"/>
          <w:numId w:val="58"/>
        </w:numPr>
        <w:spacing w:after="0" w:line="276" w:lineRule="auto"/>
        <w:ind w:left="851"/>
        <w:contextualSpacing/>
        <w:rPr>
          <w:rFonts w:ascii="Arial" w:hAnsi="Arial" w:cs="Arial"/>
          <w:sz w:val="18"/>
          <w:szCs w:val="18"/>
        </w:rPr>
      </w:pPr>
      <w:r w:rsidRPr="00DD4E69">
        <w:rPr>
          <w:rFonts w:ascii="Arial" w:hAnsi="Arial" w:cs="Arial"/>
          <w:sz w:val="18"/>
          <w:szCs w:val="18"/>
        </w:rPr>
        <w:t xml:space="preserve">Seleccionar la </w:t>
      </w:r>
      <w:r w:rsidR="00161664" w:rsidRPr="00DD4E69">
        <w:rPr>
          <w:rFonts w:ascii="Arial" w:hAnsi="Arial" w:cs="Arial"/>
          <w:sz w:val="18"/>
          <w:szCs w:val="18"/>
        </w:rPr>
        <w:t>P</w:t>
      </w:r>
      <w:r w:rsidRPr="00DD4E69">
        <w:rPr>
          <w:rFonts w:ascii="Arial" w:hAnsi="Arial" w:cs="Arial"/>
          <w:sz w:val="18"/>
          <w:szCs w:val="18"/>
        </w:rPr>
        <w:t xml:space="preserve">otencia máxima de transmisión o el peor </w:t>
      </w:r>
      <w:r w:rsidR="00435564" w:rsidRPr="00DD4E69">
        <w:rPr>
          <w:rFonts w:ascii="Arial" w:hAnsi="Arial" w:cs="Arial"/>
          <w:sz w:val="18"/>
          <w:szCs w:val="18"/>
        </w:rPr>
        <w:t xml:space="preserve">escenario </w:t>
      </w:r>
      <w:r w:rsidRPr="00DD4E69">
        <w:rPr>
          <w:rFonts w:ascii="Arial" w:hAnsi="Arial" w:cs="Arial"/>
          <w:sz w:val="18"/>
          <w:szCs w:val="18"/>
        </w:rPr>
        <w:t>(</w:t>
      </w:r>
      <w:r w:rsidR="008E5381" w:rsidRPr="00DD4E69">
        <w:rPr>
          <w:rFonts w:ascii="Arial" w:hAnsi="Arial" w:cs="Arial"/>
          <w:sz w:val="18"/>
          <w:szCs w:val="18"/>
        </w:rPr>
        <w:t xml:space="preserve">especificado </w:t>
      </w:r>
      <w:r w:rsidRPr="00DD4E69">
        <w:rPr>
          <w:rFonts w:ascii="Arial" w:hAnsi="Arial" w:cs="Arial"/>
          <w:sz w:val="18"/>
          <w:szCs w:val="18"/>
        </w:rPr>
        <w:t xml:space="preserve">por el </w:t>
      </w:r>
      <w:r w:rsidR="00903122" w:rsidRPr="00DD4E69">
        <w:rPr>
          <w:rFonts w:ascii="Arial" w:hAnsi="Arial" w:cs="Arial"/>
          <w:sz w:val="18"/>
          <w:szCs w:val="18"/>
        </w:rPr>
        <w:t>interesado</w:t>
      </w:r>
      <w:r w:rsidRPr="00DD4E69">
        <w:rPr>
          <w:rFonts w:ascii="Arial" w:hAnsi="Arial" w:cs="Arial"/>
          <w:sz w:val="18"/>
          <w:szCs w:val="18"/>
        </w:rPr>
        <w:t>).</w:t>
      </w:r>
    </w:p>
    <w:p w14:paraId="7BB84271" w14:textId="0329354F" w:rsidR="001440CC" w:rsidRPr="00DD4E69" w:rsidRDefault="001440CC" w:rsidP="009D74DC">
      <w:pPr>
        <w:numPr>
          <w:ilvl w:val="0"/>
          <w:numId w:val="56"/>
        </w:numPr>
        <w:spacing w:after="0" w:line="276" w:lineRule="auto"/>
        <w:contextualSpacing/>
        <w:rPr>
          <w:rFonts w:ascii="Arial" w:hAnsi="Arial" w:cs="Arial"/>
          <w:sz w:val="18"/>
          <w:szCs w:val="18"/>
        </w:rPr>
      </w:pPr>
      <w:r w:rsidRPr="00DD4E69">
        <w:rPr>
          <w:rFonts w:ascii="Arial" w:hAnsi="Arial" w:cs="Arial"/>
          <w:sz w:val="18"/>
          <w:szCs w:val="18"/>
        </w:rPr>
        <w:t>En caso de usar Analizador de espectro</w:t>
      </w:r>
      <w:r w:rsidR="002F5EC0" w:rsidRPr="00DD4E69">
        <w:rPr>
          <w:rFonts w:ascii="Arial" w:hAnsi="Arial" w:cs="Arial"/>
          <w:sz w:val="18"/>
          <w:szCs w:val="18"/>
        </w:rPr>
        <w:t xml:space="preserve"> para realizar las mediciones,</w:t>
      </w:r>
      <w:r w:rsidRPr="00DD4E69">
        <w:rPr>
          <w:rFonts w:ascii="Arial" w:hAnsi="Arial" w:cs="Arial"/>
          <w:sz w:val="18"/>
          <w:szCs w:val="18"/>
        </w:rPr>
        <w:t xml:space="preserve"> establecer la</w:t>
      </w:r>
      <w:r w:rsidR="00DB4188" w:rsidRPr="00DD4E69">
        <w:rPr>
          <w:rFonts w:ascii="Arial" w:hAnsi="Arial" w:cs="Arial"/>
          <w:sz w:val="18"/>
          <w:szCs w:val="18"/>
        </w:rPr>
        <w:t>s</w:t>
      </w:r>
      <w:r w:rsidRPr="00DD4E69">
        <w:rPr>
          <w:rFonts w:ascii="Arial" w:hAnsi="Arial" w:cs="Arial"/>
          <w:sz w:val="18"/>
          <w:szCs w:val="18"/>
        </w:rPr>
        <w:t xml:space="preserve"> condiciones mostradas en la </w:t>
      </w:r>
      <w:r w:rsidRPr="00DD4E69">
        <w:rPr>
          <w:rFonts w:ascii="Arial" w:hAnsi="Arial" w:cs="Arial"/>
          <w:b/>
          <w:bCs/>
          <w:sz w:val="18"/>
          <w:szCs w:val="18"/>
        </w:rPr>
        <w:t xml:space="preserve">Tabla </w:t>
      </w:r>
      <w:r w:rsidR="00836845" w:rsidRPr="00DD4E69">
        <w:rPr>
          <w:rFonts w:ascii="Arial" w:hAnsi="Arial" w:cs="Arial"/>
          <w:b/>
          <w:bCs/>
          <w:sz w:val="18"/>
          <w:szCs w:val="18"/>
        </w:rPr>
        <w:t>27</w:t>
      </w:r>
      <w:r w:rsidR="00D3624D" w:rsidRPr="00DD4E69">
        <w:rPr>
          <w:rFonts w:ascii="Arial" w:hAnsi="Arial" w:cs="Arial"/>
          <w:sz w:val="18"/>
          <w:szCs w:val="18"/>
        </w:rPr>
        <w:t>, de acuerdo con la categoría del DBP</w:t>
      </w:r>
      <w:r w:rsidRPr="00DD4E69">
        <w:rPr>
          <w:rFonts w:ascii="Arial" w:hAnsi="Arial" w:cs="Arial"/>
          <w:sz w:val="18"/>
          <w:szCs w:val="18"/>
        </w:rPr>
        <w:t>.</w:t>
      </w:r>
    </w:p>
    <w:p w14:paraId="0A314A0A" w14:textId="7479280E" w:rsidR="009B1947" w:rsidRPr="00DD4E69" w:rsidRDefault="009B1947" w:rsidP="009D74DC">
      <w:pPr>
        <w:numPr>
          <w:ilvl w:val="0"/>
          <w:numId w:val="56"/>
        </w:numPr>
        <w:spacing w:after="0" w:line="276" w:lineRule="auto"/>
        <w:contextualSpacing/>
        <w:rPr>
          <w:rFonts w:ascii="Arial" w:hAnsi="Arial" w:cs="Arial"/>
          <w:sz w:val="18"/>
          <w:szCs w:val="18"/>
        </w:rPr>
      </w:pPr>
      <w:r w:rsidRPr="00DD4E69">
        <w:rPr>
          <w:rFonts w:ascii="Arial" w:hAnsi="Arial" w:cs="Arial"/>
          <w:sz w:val="18"/>
          <w:szCs w:val="18"/>
        </w:rPr>
        <w:t xml:space="preserve">Medir la </w:t>
      </w:r>
      <w:r w:rsidR="00C33CFA" w:rsidRPr="00DD4E69">
        <w:rPr>
          <w:rFonts w:ascii="Arial" w:hAnsi="Arial" w:cs="Arial"/>
          <w:sz w:val="18"/>
          <w:szCs w:val="18"/>
        </w:rPr>
        <w:t>P</w:t>
      </w:r>
      <w:r w:rsidR="00C33CFA" w:rsidRPr="00DD4E69">
        <w:rPr>
          <w:rFonts w:ascii="Arial" w:hAnsi="Arial" w:cs="Arial"/>
          <w:sz w:val="18"/>
          <w:szCs w:val="18"/>
          <w:vertAlign w:val="subscript"/>
        </w:rPr>
        <w:t>Max</w:t>
      </w:r>
      <w:r w:rsidRPr="00DD4E69">
        <w:rPr>
          <w:rFonts w:ascii="Arial" w:hAnsi="Arial" w:cs="Arial"/>
          <w:sz w:val="18"/>
          <w:szCs w:val="18"/>
        </w:rPr>
        <w:t xml:space="preserve"> </w:t>
      </w:r>
      <w:r w:rsidR="00DC03A2" w:rsidRPr="00DD4E69">
        <w:rPr>
          <w:rFonts w:ascii="Arial" w:hAnsi="Arial" w:cs="Arial"/>
          <w:sz w:val="18"/>
          <w:szCs w:val="18"/>
        </w:rPr>
        <w:t xml:space="preserve">en el medidor de potencia de RF </w:t>
      </w:r>
      <w:r w:rsidRPr="00DD4E69">
        <w:rPr>
          <w:rFonts w:ascii="Arial" w:hAnsi="Arial" w:cs="Arial"/>
          <w:sz w:val="18"/>
          <w:szCs w:val="18"/>
        </w:rPr>
        <w:t xml:space="preserve">en tres frecuencias: central, máxima y mínima del intervalo disponible de frecuencias. </w:t>
      </w:r>
    </w:p>
    <w:p w14:paraId="1FF2127D" w14:textId="4F795C98" w:rsidR="009B1947" w:rsidRPr="00DD4E69" w:rsidRDefault="009B1947" w:rsidP="009D74DC">
      <w:pPr>
        <w:numPr>
          <w:ilvl w:val="0"/>
          <w:numId w:val="56"/>
        </w:numPr>
        <w:spacing w:after="0" w:line="276" w:lineRule="auto"/>
        <w:contextualSpacing/>
        <w:rPr>
          <w:rFonts w:ascii="Arial" w:hAnsi="Arial" w:cs="Arial"/>
          <w:sz w:val="18"/>
          <w:szCs w:val="18"/>
        </w:rPr>
      </w:pPr>
      <w:r w:rsidRPr="00DD4E69">
        <w:rPr>
          <w:rFonts w:ascii="Arial" w:hAnsi="Arial" w:cs="Arial"/>
          <w:sz w:val="18"/>
          <w:szCs w:val="18"/>
        </w:rPr>
        <w:t xml:space="preserve">Registrar </w:t>
      </w:r>
      <w:r w:rsidR="00C33CFA" w:rsidRPr="00DD4E69">
        <w:rPr>
          <w:rFonts w:ascii="Arial" w:hAnsi="Arial" w:cs="Arial"/>
          <w:sz w:val="18"/>
          <w:szCs w:val="18"/>
        </w:rPr>
        <w:t>la potencia medida</w:t>
      </w:r>
      <w:r w:rsidRPr="00DD4E69">
        <w:rPr>
          <w:rFonts w:ascii="Arial" w:hAnsi="Arial" w:cs="Arial"/>
          <w:sz w:val="18"/>
          <w:szCs w:val="18"/>
        </w:rPr>
        <w:t xml:space="preserve"> (</w:t>
      </w:r>
      <w:proofErr w:type="spellStart"/>
      <w:r w:rsidR="00C33CFA" w:rsidRPr="00DD4E69">
        <w:rPr>
          <w:rFonts w:ascii="Arial" w:hAnsi="Arial" w:cs="Arial"/>
          <w:sz w:val="18"/>
          <w:szCs w:val="18"/>
        </w:rPr>
        <w:t>P</w:t>
      </w:r>
      <w:r w:rsidRPr="00DD4E69">
        <w:rPr>
          <w:rFonts w:ascii="Arial" w:hAnsi="Arial" w:cs="Arial"/>
          <w:sz w:val="18"/>
          <w:szCs w:val="18"/>
          <w:vertAlign w:val="subscript"/>
        </w:rPr>
        <w:t>med</w:t>
      </w:r>
      <w:r w:rsidR="00BC2B17" w:rsidRPr="00DD4E69">
        <w:rPr>
          <w:rFonts w:ascii="Arial" w:hAnsi="Arial" w:cs="Arial"/>
          <w:sz w:val="18"/>
          <w:szCs w:val="18"/>
          <w:vertAlign w:val="subscript"/>
        </w:rPr>
        <w:t>ida</w:t>
      </w:r>
      <w:proofErr w:type="spellEnd"/>
      <w:r w:rsidRPr="00DD4E69">
        <w:rPr>
          <w:rFonts w:ascii="Arial" w:hAnsi="Arial" w:cs="Arial"/>
          <w:sz w:val="18"/>
          <w:szCs w:val="18"/>
        </w:rPr>
        <w:t xml:space="preserve">) en </w:t>
      </w:r>
      <w:proofErr w:type="spellStart"/>
      <w:r w:rsidR="00C33CFA" w:rsidRPr="00DD4E69">
        <w:rPr>
          <w:rFonts w:ascii="Arial" w:hAnsi="Arial" w:cs="Arial"/>
          <w:sz w:val="18"/>
          <w:szCs w:val="18"/>
        </w:rPr>
        <w:t>dB</w:t>
      </w:r>
      <w:r w:rsidR="003808DA" w:rsidRPr="00DD4E69">
        <w:rPr>
          <w:rFonts w:ascii="Arial" w:hAnsi="Arial" w:cs="Arial"/>
          <w:sz w:val="18"/>
          <w:szCs w:val="18"/>
        </w:rPr>
        <w:t>w</w:t>
      </w:r>
      <w:proofErr w:type="spellEnd"/>
      <w:r w:rsidRPr="00DD4E69">
        <w:rPr>
          <w:rFonts w:ascii="Arial" w:hAnsi="Arial" w:cs="Arial"/>
          <w:sz w:val="18"/>
          <w:szCs w:val="18"/>
        </w:rPr>
        <w:t xml:space="preserve"> y a ésta sumar las pérdidas y ganancias de la cadena de la configuración de prueba mediante la </w:t>
      </w:r>
      <w:r w:rsidRPr="00DD4E69">
        <w:rPr>
          <w:rFonts w:ascii="Arial" w:hAnsi="Arial" w:cs="Arial"/>
          <w:b/>
          <w:sz w:val="18"/>
          <w:szCs w:val="18"/>
        </w:rPr>
        <w:t>ecuación (</w:t>
      </w:r>
      <w:r w:rsidR="00605FD5" w:rsidRPr="00DD4E69">
        <w:rPr>
          <w:rFonts w:ascii="Arial" w:hAnsi="Arial" w:cs="Arial"/>
          <w:b/>
          <w:sz w:val="18"/>
          <w:szCs w:val="18"/>
        </w:rPr>
        <w:t>4</w:t>
      </w:r>
      <w:r w:rsidRPr="00DD4E69">
        <w:rPr>
          <w:rFonts w:ascii="Arial" w:hAnsi="Arial" w:cs="Arial"/>
          <w:b/>
          <w:sz w:val="18"/>
          <w:szCs w:val="18"/>
        </w:rPr>
        <w:t>)</w:t>
      </w:r>
      <w:r w:rsidRPr="00DD4E69">
        <w:rPr>
          <w:rFonts w:ascii="Arial" w:hAnsi="Arial" w:cs="Arial"/>
          <w:sz w:val="18"/>
          <w:szCs w:val="18"/>
        </w:rPr>
        <w:t xml:space="preserve"> para la configuración de </w:t>
      </w:r>
      <w:r w:rsidR="00B160DC" w:rsidRPr="00DD4E69">
        <w:rPr>
          <w:rFonts w:ascii="Arial" w:hAnsi="Arial" w:cs="Arial"/>
          <w:sz w:val="18"/>
          <w:szCs w:val="18"/>
        </w:rPr>
        <w:t>E</w:t>
      </w:r>
      <w:r w:rsidRPr="00DD4E69">
        <w:rPr>
          <w:rFonts w:ascii="Arial" w:hAnsi="Arial" w:cs="Arial"/>
          <w:sz w:val="18"/>
          <w:szCs w:val="18"/>
        </w:rPr>
        <w:t xml:space="preserve">misiones conducidas o </w:t>
      </w:r>
      <w:r w:rsidRPr="00DD4E69">
        <w:rPr>
          <w:rFonts w:ascii="Arial" w:hAnsi="Arial" w:cs="Arial"/>
          <w:b/>
          <w:sz w:val="18"/>
          <w:szCs w:val="18"/>
        </w:rPr>
        <w:t>ecuación (</w:t>
      </w:r>
      <w:r w:rsidR="00605FD5" w:rsidRPr="00DD4E69">
        <w:rPr>
          <w:rFonts w:ascii="Arial" w:hAnsi="Arial" w:cs="Arial"/>
          <w:b/>
          <w:sz w:val="18"/>
          <w:szCs w:val="18"/>
        </w:rPr>
        <w:t>5</w:t>
      </w:r>
      <w:r w:rsidRPr="00DD4E69">
        <w:rPr>
          <w:rFonts w:ascii="Arial" w:hAnsi="Arial" w:cs="Arial"/>
          <w:b/>
          <w:sz w:val="18"/>
          <w:szCs w:val="18"/>
        </w:rPr>
        <w:t>)</w:t>
      </w:r>
      <w:r w:rsidRPr="00DD4E69">
        <w:rPr>
          <w:rFonts w:ascii="Arial" w:hAnsi="Arial" w:cs="Arial"/>
          <w:sz w:val="18"/>
          <w:szCs w:val="18"/>
        </w:rPr>
        <w:t xml:space="preserve"> para la configuración de </w:t>
      </w:r>
      <w:r w:rsidR="00B160DC" w:rsidRPr="00DD4E69">
        <w:rPr>
          <w:rFonts w:ascii="Arial" w:hAnsi="Arial" w:cs="Arial"/>
          <w:sz w:val="18"/>
          <w:szCs w:val="18"/>
        </w:rPr>
        <w:t>E</w:t>
      </w:r>
      <w:r w:rsidRPr="00DD4E69">
        <w:rPr>
          <w:rFonts w:ascii="Arial" w:hAnsi="Arial" w:cs="Arial"/>
          <w:sz w:val="18"/>
          <w:szCs w:val="18"/>
        </w:rPr>
        <w:t>misiones radiadas.</w:t>
      </w:r>
    </w:p>
    <w:p w14:paraId="24BC095F" w14:textId="79CC1C7A" w:rsidR="009B1947" w:rsidRPr="00DD4E69" w:rsidRDefault="009B1947" w:rsidP="009D74DC">
      <w:pPr>
        <w:numPr>
          <w:ilvl w:val="0"/>
          <w:numId w:val="56"/>
        </w:numPr>
        <w:spacing w:after="0" w:line="276" w:lineRule="auto"/>
        <w:contextualSpacing/>
        <w:rPr>
          <w:rFonts w:ascii="Arial" w:hAnsi="Arial" w:cs="Arial"/>
          <w:sz w:val="18"/>
          <w:szCs w:val="18"/>
        </w:rPr>
      </w:pPr>
      <w:r w:rsidRPr="00DD4E69">
        <w:rPr>
          <w:rFonts w:ascii="Arial" w:hAnsi="Arial" w:cs="Arial"/>
          <w:sz w:val="18"/>
          <w:szCs w:val="18"/>
        </w:rPr>
        <w:t xml:space="preserve">Verificar que los resultados de la </w:t>
      </w:r>
      <w:r w:rsidR="00C33CFA" w:rsidRPr="00DD4E69">
        <w:rPr>
          <w:rFonts w:ascii="Arial" w:hAnsi="Arial" w:cs="Arial"/>
          <w:sz w:val="18"/>
          <w:szCs w:val="18"/>
        </w:rPr>
        <w:t>P</w:t>
      </w:r>
      <w:r w:rsidR="00C33CFA" w:rsidRPr="00DD4E69">
        <w:rPr>
          <w:rFonts w:ascii="Arial" w:hAnsi="Arial" w:cs="Arial"/>
          <w:sz w:val="18"/>
          <w:szCs w:val="18"/>
          <w:vertAlign w:val="subscript"/>
        </w:rPr>
        <w:t>Max</w:t>
      </w:r>
      <w:r w:rsidRPr="00DD4E69">
        <w:rPr>
          <w:rFonts w:ascii="Arial" w:hAnsi="Arial" w:cs="Arial"/>
          <w:sz w:val="18"/>
          <w:szCs w:val="18"/>
        </w:rPr>
        <w:t xml:space="preserve"> cumplan con lo especificado en el numeral </w:t>
      </w:r>
      <w:r w:rsidR="00145CA9" w:rsidRPr="00DD4E69">
        <w:rPr>
          <w:rFonts w:ascii="Arial" w:hAnsi="Arial" w:cs="Arial"/>
          <w:b/>
          <w:sz w:val="18"/>
          <w:szCs w:val="18"/>
        </w:rPr>
        <w:t>7</w:t>
      </w:r>
      <w:r w:rsidR="00412193" w:rsidRPr="00DD4E69">
        <w:rPr>
          <w:rFonts w:ascii="Arial" w:hAnsi="Arial" w:cs="Arial"/>
          <w:b/>
          <w:sz w:val="18"/>
          <w:szCs w:val="18"/>
        </w:rPr>
        <w:t>.</w:t>
      </w:r>
      <w:r w:rsidR="00EE6C2A" w:rsidRPr="00DD4E69">
        <w:rPr>
          <w:rFonts w:ascii="Arial" w:hAnsi="Arial" w:cs="Arial"/>
          <w:b/>
          <w:sz w:val="18"/>
          <w:szCs w:val="18"/>
        </w:rPr>
        <w:t>2</w:t>
      </w:r>
      <w:r w:rsidR="00412193" w:rsidRPr="00DD4E69">
        <w:rPr>
          <w:rFonts w:ascii="Arial" w:hAnsi="Arial" w:cs="Arial"/>
          <w:b/>
          <w:sz w:val="18"/>
          <w:szCs w:val="18"/>
        </w:rPr>
        <w:t>.4</w:t>
      </w:r>
      <w:r w:rsidR="00C80C28" w:rsidRPr="00DD4E69">
        <w:rPr>
          <w:rFonts w:ascii="Arial" w:hAnsi="Arial" w:cs="Arial"/>
          <w:sz w:val="18"/>
          <w:szCs w:val="18"/>
        </w:rPr>
        <w:t xml:space="preserve"> o </w:t>
      </w:r>
      <w:r w:rsidR="00145CA9" w:rsidRPr="00DD4E69">
        <w:rPr>
          <w:rFonts w:ascii="Arial" w:hAnsi="Arial" w:cs="Arial"/>
          <w:b/>
          <w:sz w:val="18"/>
          <w:szCs w:val="18"/>
        </w:rPr>
        <w:t>7</w:t>
      </w:r>
      <w:r w:rsidR="00412193" w:rsidRPr="00DD4E69">
        <w:rPr>
          <w:rFonts w:ascii="Arial" w:hAnsi="Arial" w:cs="Arial"/>
          <w:b/>
          <w:sz w:val="18"/>
          <w:szCs w:val="18"/>
        </w:rPr>
        <w:t>.</w:t>
      </w:r>
      <w:r w:rsidR="00C80C28" w:rsidRPr="00DD4E69">
        <w:rPr>
          <w:rFonts w:ascii="Arial" w:hAnsi="Arial" w:cs="Arial"/>
          <w:b/>
          <w:sz w:val="18"/>
          <w:szCs w:val="18"/>
        </w:rPr>
        <w:t>4</w:t>
      </w:r>
      <w:r w:rsidR="00412193" w:rsidRPr="00DD4E69">
        <w:rPr>
          <w:rFonts w:ascii="Arial" w:hAnsi="Arial" w:cs="Arial"/>
          <w:b/>
          <w:sz w:val="18"/>
          <w:szCs w:val="18"/>
        </w:rPr>
        <w:t>.4</w:t>
      </w:r>
      <w:r w:rsidR="00412193" w:rsidRPr="00DD4E69">
        <w:rPr>
          <w:rFonts w:ascii="Arial" w:hAnsi="Arial" w:cs="Arial"/>
          <w:sz w:val="18"/>
          <w:szCs w:val="18"/>
        </w:rPr>
        <w:t>, según sea el caso</w:t>
      </w:r>
      <w:r w:rsidRPr="00DD4E69">
        <w:rPr>
          <w:rFonts w:ascii="Arial" w:hAnsi="Arial" w:cs="Arial"/>
          <w:sz w:val="18"/>
          <w:szCs w:val="18"/>
        </w:rPr>
        <w:t>.</w:t>
      </w:r>
    </w:p>
    <w:p w14:paraId="19BB1BE2" w14:textId="77777777" w:rsidR="009B1947" w:rsidRPr="00DD4E69" w:rsidRDefault="009B1947" w:rsidP="004D7221">
      <w:pPr>
        <w:spacing w:after="0" w:line="276" w:lineRule="auto"/>
        <w:rPr>
          <w:rFonts w:ascii="Arial" w:hAnsi="Arial" w:cs="Arial"/>
          <w:sz w:val="18"/>
          <w:szCs w:val="18"/>
        </w:rPr>
      </w:pPr>
    </w:p>
    <w:p w14:paraId="7DBCF8F1" w14:textId="0A5ADAF1" w:rsidR="00C33CFA" w:rsidRPr="00DD4E69" w:rsidRDefault="00EC6789" w:rsidP="00777A7A">
      <w:pPr>
        <w:pStyle w:val="Ttulo3"/>
        <w:spacing w:after="0" w:line="276" w:lineRule="auto"/>
        <w:ind w:left="567" w:hanging="567"/>
        <w:rPr>
          <w:rFonts w:ascii="Arial" w:hAnsi="Arial" w:cs="Arial"/>
          <w:sz w:val="18"/>
          <w:szCs w:val="18"/>
        </w:rPr>
      </w:pPr>
      <w:bookmarkStart w:id="279" w:name="_Toc179544728"/>
      <w:r w:rsidRPr="00DD4E69">
        <w:rPr>
          <w:rFonts w:ascii="Arial" w:hAnsi="Arial" w:cs="Arial"/>
          <w:sz w:val="18"/>
          <w:szCs w:val="18"/>
        </w:rPr>
        <w:t>TOLERANCIA DE FRECUENCIA</w:t>
      </w:r>
      <w:bookmarkEnd w:id="279"/>
    </w:p>
    <w:p w14:paraId="6928C398" w14:textId="77777777" w:rsidR="00436E14" w:rsidRDefault="00436E14" w:rsidP="00777A7A">
      <w:pPr>
        <w:pStyle w:val="Ttulo4"/>
        <w:numPr>
          <w:ilvl w:val="0"/>
          <w:numId w:val="0"/>
        </w:numPr>
        <w:spacing w:before="0" w:line="276" w:lineRule="auto"/>
        <w:ind w:left="851"/>
        <w:rPr>
          <w:rFonts w:ascii="Arial" w:hAnsi="Arial" w:cs="Arial"/>
          <w:sz w:val="18"/>
          <w:szCs w:val="18"/>
        </w:rPr>
      </w:pPr>
      <w:bookmarkStart w:id="280" w:name="_Toc48654642"/>
      <w:bookmarkStart w:id="281" w:name="_Toc51320646"/>
      <w:bookmarkStart w:id="282" w:name="_Toc179544729"/>
    </w:p>
    <w:p w14:paraId="62A19BE2" w14:textId="2189FD53" w:rsidR="00436E14" w:rsidRPr="00436E14" w:rsidRDefault="00271D1A" w:rsidP="00777A7A">
      <w:pPr>
        <w:pStyle w:val="Ttulo4"/>
        <w:spacing w:before="0" w:line="276" w:lineRule="auto"/>
        <w:ind w:left="851"/>
        <w:rPr>
          <w:rFonts w:ascii="Arial" w:hAnsi="Arial" w:cs="Arial"/>
          <w:sz w:val="18"/>
          <w:szCs w:val="18"/>
        </w:rPr>
      </w:pPr>
      <w:r w:rsidRPr="00DD4E69">
        <w:rPr>
          <w:rFonts w:ascii="Arial" w:hAnsi="Arial" w:cs="Arial"/>
          <w:sz w:val="18"/>
          <w:szCs w:val="18"/>
        </w:rPr>
        <w:t>POR VARIACIÓN DE TEMPERATURA</w:t>
      </w:r>
      <w:bookmarkEnd w:id="280"/>
      <w:bookmarkEnd w:id="281"/>
      <w:bookmarkEnd w:id="282"/>
    </w:p>
    <w:p w14:paraId="1DB92255" w14:textId="77777777" w:rsidR="00436E14" w:rsidRDefault="00436E14" w:rsidP="00777A7A">
      <w:pPr>
        <w:pStyle w:val="Ttulo5"/>
        <w:numPr>
          <w:ilvl w:val="0"/>
          <w:numId w:val="0"/>
        </w:numPr>
        <w:spacing w:before="0" w:line="276" w:lineRule="auto"/>
        <w:ind w:left="851"/>
        <w:rPr>
          <w:rFonts w:ascii="Arial" w:hAnsi="Arial" w:cs="Arial"/>
          <w:sz w:val="18"/>
          <w:szCs w:val="18"/>
        </w:rPr>
      </w:pPr>
      <w:bookmarkStart w:id="283" w:name="_Toc48654643"/>
      <w:bookmarkStart w:id="284" w:name="_Toc51320647"/>
      <w:bookmarkStart w:id="285" w:name="_Toc179544730"/>
    </w:p>
    <w:p w14:paraId="5C663988" w14:textId="5C03ED72" w:rsidR="00271D1A" w:rsidRPr="00DD4E69" w:rsidRDefault="00E81ACC" w:rsidP="00777A7A">
      <w:pPr>
        <w:pStyle w:val="Ttulo5"/>
        <w:spacing w:before="0" w:line="276" w:lineRule="auto"/>
        <w:ind w:left="851" w:hanging="851"/>
        <w:rPr>
          <w:rFonts w:ascii="Arial" w:hAnsi="Arial" w:cs="Arial"/>
          <w:sz w:val="18"/>
          <w:szCs w:val="18"/>
        </w:rPr>
      </w:pPr>
      <w:r w:rsidRPr="00DD4E69">
        <w:rPr>
          <w:rFonts w:ascii="Arial" w:hAnsi="Arial" w:cs="Arial"/>
          <w:sz w:val="18"/>
          <w:szCs w:val="18"/>
        </w:rPr>
        <w:t>INSTRUMENTO</w:t>
      </w:r>
      <w:r w:rsidR="00942180" w:rsidRPr="00DD4E69">
        <w:rPr>
          <w:rFonts w:ascii="Arial" w:hAnsi="Arial" w:cs="Arial"/>
          <w:sz w:val="18"/>
          <w:szCs w:val="18"/>
        </w:rPr>
        <w:t>S</w:t>
      </w:r>
      <w:r w:rsidR="00271D1A" w:rsidRPr="00DD4E69">
        <w:rPr>
          <w:rFonts w:ascii="Arial" w:hAnsi="Arial" w:cs="Arial"/>
          <w:sz w:val="18"/>
          <w:szCs w:val="18"/>
        </w:rPr>
        <w:t xml:space="preserve"> DE PRUEBA</w:t>
      </w:r>
      <w:bookmarkEnd w:id="283"/>
      <w:bookmarkEnd w:id="284"/>
      <w:r w:rsidR="0077309C" w:rsidRPr="00DD4E69">
        <w:rPr>
          <w:rFonts w:ascii="Arial" w:hAnsi="Arial" w:cs="Arial"/>
          <w:sz w:val="18"/>
          <w:szCs w:val="18"/>
        </w:rPr>
        <w:t xml:space="preserve"> Y ACCESORIOS</w:t>
      </w:r>
      <w:bookmarkEnd w:id="285"/>
    </w:p>
    <w:p w14:paraId="0869E264" w14:textId="77777777" w:rsidR="00436E14" w:rsidRDefault="00436E14" w:rsidP="00777A7A">
      <w:pPr>
        <w:pStyle w:val="Prrafodelista"/>
        <w:spacing w:after="0" w:line="276" w:lineRule="auto"/>
        <w:rPr>
          <w:rFonts w:ascii="Arial" w:hAnsi="Arial" w:cs="Arial"/>
          <w:sz w:val="18"/>
          <w:szCs w:val="18"/>
        </w:rPr>
      </w:pPr>
    </w:p>
    <w:p w14:paraId="79CA580E" w14:textId="44FBBC0C" w:rsidR="00C33CFA" w:rsidRPr="00DD4E69" w:rsidRDefault="00C33CFA" w:rsidP="00777A7A">
      <w:pPr>
        <w:pStyle w:val="Prrafodelista"/>
        <w:numPr>
          <w:ilvl w:val="0"/>
          <w:numId w:val="59"/>
        </w:numPr>
        <w:spacing w:after="0" w:line="276" w:lineRule="auto"/>
        <w:rPr>
          <w:rFonts w:ascii="Arial" w:hAnsi="Arial" w:cs="Arial"/>
          <w:sz w:val="18"/>
          <w:szCs w:val="18"/>
        </w:rPr>
      </w:pPr>
      <w:r w:rsidRPr="00DD4E69">
        <w:rPr>
          <w:rFonts w:ascii="Arial" w:hAnsi="Arial" w:cs="Arial"/>
          <w:sz w:val="18"/>
          <w:szCs w:val="18"/>
        </w:rPr>
        <w:t>Contador de frecuencia capaz de medir señales moduladas, o</w:t>
      </w:r>
    </w:p>
    <w:p w14:paraId="62A10838" w14:textId="77777777" w:rsidR="00C33CFA" w:rsidRPr="00DD4E69" w:rsidRDefault="00C33CFA" w:rsidP="00777A7A">
      <w:pPr>
        <w:pStyle w:val="Prrafodelista"/>
        <w:numPr>
          <w:ilvl w:val="0"/>
          <w:numId w:val="59"/>
        </w:numPr>
        <w:spacing w:after="0" w:line="276" w:lineRule="auto"/>
        <w:rPr>
          <w:rFonts w:ascii="Arial" w:hAnsi="Arial" w:cs="Arial"/>
          <w:sz w:val="18"/>
          <w:szCs w:val="18"/>
        </w:rPr>
      </w:pPr>
      <w:r w:rsidRPr="00DD4E69">
        <w:rPr>
          <w:rFonts w:ascii="Arial" w:hAnsi="Arial" w:cs="Arial"/>
          <w:sz w:val="18"/>
          <w:szCs w:val="18"/>
        </w:rPr>
        <w:t>Analizador de espectro con una referencia de frecuencia precisa (se recomiendan dos órdenes de magnitud mayores que el límite permitido);</w:t>
      </w:r>
    </w:p>
    <w:p w14:paraId="56C5455A" w14:textId="77777777" w:rsidR="00C33CFA" w:rsidRPr="00DD4E69" w:rsidRDefault="00C33CFA" w:rsidP="00777A7A">
      <w:pPr>
        <w:pStyle w:val="Prrafodelista"/>
        <w:numPr>
          <w:ilvl w:val="0"/>
          <w:numId w:val="59"/>
        </w:numPr>
        <w:spacing w:after="0" w:line="276" w:lineRule="auto"/>
        <w:rPr>
          <w:rFonts w:ascii="Arial" w:hAnsi="Arial" w:cs="Arial"/>
          <w:sz w:val="18"/>
          <w:szCs w:val="18"/>
        </w:rPr>
      </w:pPr>
      <w:r w:rsidRPr="00DD4E69">
        <w:rPr>
          <w:rFonts w:ascii="Arial" w:hAnsi="Arial" w:cs="Arial"/>
          <w:sz w:val="18"/>
          <w:szCs w:val="18"/>
        </w:rPr>
        <w:lastRenderedPageBreak/>
        <w:t>Cables de conexión/Guías de onda;</w:t>
      </w:r>
    </w:p>
    <w:p w14:paraId="690274F2" w14:textId="77777777" w:rsidR="00C33CFA" w:rsidRPr="00DD4E69" w:rsidRDefault="00C33CFA" w:rsidP="00777A7A">
      <w:pPr>
        <w:pStyle w:val="Prrafodelista"/>
        <w:numPr>
          <w:ilvl w:val="0"/>
          <w:numId w:val="59"/>
        </w:numPr>
        <w:spacing w:after="0" w:line="276" w:lineRule="auto"/>
        <w:rPr>
          <w:rFonts w:ascii="Arial" w:hAnsi="Arial" w:cs="Arial"/>
          <w:sz w:val="18"/>
          <w:szCs w:val="18"/>
        </w:rPr>
      </w:pPr>
      <w:r w:rsidRPr="00DD4E69">
        <w:rPr>
          <w:rFonts w:ascii="Arial" w:hAnsi="Arial" w:cs="Arial"/>
          <w:sz w:val="18"/>
          <w:szCs w:val="18"/>
        </w:rPr>
        <w:t>Atenuador;</w:t>
      </w:r>
    </w:p>
    <w:p w14:paraId="1E4D4D4B" w14:textId="77777777" w:rsidR="00C33CFA" w:rsidRPr="00DD4E69" w:rsidRDefault="00C33CFA" w:rsidP="00777A7A">
      <w:pPr>
        <w:pStyle w:val="Prrafodelista"/>
        <w:numPr>
          <w:ilvl w:val="0"/>
          <w:numId w:val="59"/>
        </w:numPr>
        <w:spacing w:after="0" w:line="276" w:lineRule="auto"/>
        <w:rPr>
          <w:rFonts w:ascii="Arial" w:hAnsi="Arial" w:cs="Arial"/>
          <w:sz w:val="18"/>
          <w:szCs w:val="18"/>
        </w:rPr>
      </w:pPr>
      <w:r w:rsidRPr="00DD4E69">
        <w:rPr>
          <w:rFonts w:ascii="Arial" w:hAnsi="Arial" w:cs="Arial"/>
          <w:sz w:val="18"/>
          <w:szCs w:val="18"/>
        </w:rPr>
        <w:t>Acoplador direccional/divisor de potencia;</w:t>
      </w:r>
    </w:p>
    <w:p w14:paraId="169B06DF" w14:textId="36183989" w:rsidR="00C33CFA" w:rsidRPr="00DD4E69" w:rsidRDefault="00C33CFA" w:rsidP="00777A7A">
      <w:pPr>
        <w:pStyle w:val="Prrafodelista"/>
        <w:numPr>
          <w:ilvl w:val="0"/>
          <w:numId w:val="59"/>
        </w:numPr>
        <w:spacing w:after="0" w:line="276" w:lineRule="auto"/>
        <w:rPr>
          <w:rFonts w:ascii="Arial" w:hAnsi="Arial" w:cs="Arial"/>
          <w:sz w:val="18"/>
          <w:szCs w:val="18"/>
        </w:rPr>
      </w:pPr>
      <w:r w:rsidRPr="00DD4E69">
        <w:rPr>
          <w:rFonts w:ascii="Arial" w:hAnsi="Arial" w:cs="Arial"/>
          <w:sz w:val="18"/>
          <w:szCs w:val="18"/>
        </w:rPr>
        <w:t xml:space="preserve">Antena de referencia calibrada, en caso de medición de </w:t>
      </w:r>
      <w:r w:rsidR="00B160DC" w:rsidRPr="00DD4E69">
        <w:rPr>
          <w:rFonts w:ascii="Arial" w:hAnsi="Arial" w:cs="Arial"/>
          <w:sz w:val="18"/>
          <w:szCs w:val="18"/>
        </w:rPr>
        <w:t>E</w:t>
      </w:r>
      <w:r w:rsidRPr="00DD4E69">
        <w:rPr>
          <w:rFonts w:ascii="Arial" w:hAnsi="Arial" w:cs="Arial"/>
          <w:sz w:val="18"/>
          <w:szCs w:val="18"/>
        </w:rPr>
        <w:t>misiones radiadas.</w:t>
      </w:r>
    </w:p>
    <w:p w14:paraId="73E01E36" w14:textId="77777777" w:rsidR="00C33CFA" w:rsidRPr="00DD4E69" w:rsidRDefault="00C33CFA" w:rsidP="00777A7A">
      <w:pPr>
        <w:spacing w:after="0" w:line="276" w:lineRule="auto"/>
        <w:rPr>
          <w:rFonts w:ascii="Arial" w:hAnsi="Arial" w:cs="Arial"/>
          <w:sz w:val="18"/>
          <w:szCs w:val="18"/>
        </w:rPr>
      </w:pPr>
    </w:p>
    <w:p w14:paraId="58B9F56A" w14:textId="3FDEC936" w:rsidR="00271D1A" w:rsidRPr="00DD4E69" w:rsidRDefault="00271D1A" w:rsidP="00777A7A">
      <w:pPr>
        <w:pStyle w:val="Ttulo5"/>
        <w:spacing w:before="0" w:line="276" w:lineRule="auto"/>
        <w:ind w:left="851" w:hanging="851"/>
        <w:rPr>
          <w:rFonts w:ascii="Arial" w:hAnsi="Arial" w:cs="Arial"/>
          <w:sz w:val="18"/>
          <w:szCs w:val="18"/>
        </w:rPr>
      </w:pPr>
      <w:bookmarkStart w:id="286" w:name="_Toc48654644"/>
      <w:bookmarkStart w:id="287" w:name="_Toc51320648"/>
      <w:bookmarkStart w:id="288" w:name="_Toc179544731"/>
      <w:r w:rsidRPr="00DD4E69">
        <w:rPr>
          <w:rFonts w:ascii="Arial" w:hAnsi="Arial" w:cs="Arial"/>
          <w:sz w:val="18"/>
          <w:szCs w:val="18"/>
        </w:rPr>
        <w:t>CONFIGURACIÓN DE PRUEBA</w:t>
      </w:r>
      <w:bookmarkEnd w:id="286"/>
      <w:bookmarkEnd w:id="287"/>
      <w:bookmarkEnd w:id="288"/>
    </w:p>
    <w:p w14:paraId="7F2644CB" w14:textId="77777777" w:rsidR="00436E14" w:rsidRDefault="00436E14" w:rsidP="00777A7A">
      <w:pPr>
        <w:spacing w:after="0" w:line="276" w:lineRule="auto"/>
        <w:rPr>
          <w:rFonts w:ascii="Arial" w:hAnsi="Arial" w:cs="Arial"/>
          <w:sz w:val="18"/>
          <w:szCs w:val="18"/>
        </w:rPr>
      </w:pPr>
    </w:p>
    <w:p w14:paraId="5383B5C5" w14:textId="6E8854B3" w:rsidR="00C33CFA" w:rsidRPr="00DD4E69" w:rsidRDefault="00C33CFA" w:rsidP="00777A7A">
      <w:pPr>
        <w:spacing w:after="0" w:line="276" w:lineRule="auto"/>
        <w:rPr>
          <w:rFonts w:ascii="Arial" w:hAnsi="Arial" w:cs="Arial"/>
          <w:sz w:val="18"/>
          <w:szCs w:val="18"/>
        </w:rPr>
      </w:pPr>
      <w:r w:rsidRPr="00DD4E69">
        <w:rPr>
          <w:rFonts w:ascii="Arial" w:hAnsi="Arial" w:cs="Arial"/>
          <w:sz w:val="18"/>
          <w:szCs w:val="18"/>
        </w:rPr>
        <w:t xml:space="preserve">Armar la configuración de prueba de acuerdo </w:t>
      </w:r>
      <w:r w:rsidR="00802E5C" w:rsidRPr="00DD4E69">
        <w:rPr>
          <w:rFonts w:ascii="Arial" w:hAnsi="Arial" w:cs="Arial"/>
          <w:sz w:val="18"/>
          <w:szCs w:val="18"/>
        </w:rPr>
        <w:t>con</w:t>
      </w:r>
      <w:r w:rsidRPr="00DD4E69">
        <w:rPr>
          <w:rFonts w:ascii="Arial" w:hAnsi="Arial" w:cs="Arial"/>
          <w:sz w:val="18"/>
          <w:szCs w:val="18"/>
        </w:rPr>
        <w:t xml:space="preserve"> lo siguiente:</w:t>
      </w:r>
    </w:p>
    <w:p w14:paraId="7EE122F3" w14:textId="59FA7E6A" w:rsidR="00C33CFA" w:rsidRPr="00DD4E69" w:rsidRDefault="00C33CFA" w:rsidP="00777A7A">
      <w:pPr>
        <w:pStyle w:val="Prrafodelista"/>
        <w:numPr>
          <w:ilvl w:val="0"/>
          <w:numId w:val="61"/>
        </w:numPr>
        <w:spacing w:after="0" w:line="276" w:lineRule="auto"/>
        <w:rPr>
          <w:rFonts w:ascii="Arial" w:hAnsi="Arial" w:cs="Arial"/>
          <w:sz w:val="18"/>
          <w:szCs w:val="18"/>
        </w:rPr>
      </w:pPr>
      <w:r w:rsidRPr="00DD4E69">
        <w:rPr>
          <w:rFonts w:ascii="Arial" w:hAnsi="Arial" w:cs="Arial"/>
          <w:sz w:val="18"/>
          <w:szCs w:val="18"/>
        </w:rPr>
        <w:t xml:space="preserve">Configuración para medición de </w:t>
      </w:r>
      <w:r w:rsidR="00B160DC" w:rsidRPr="00DD4E69">
        <w:rPr>
          <w:rFonts w:ascii="Arial" w:hAnsi="Arial" w:cs="Arial"/>
          <w:sz w:val="18"/>
          <w:szCs w:val="18"/>
        </w:rPr>
        <w:t>E</w:t>
      </w:r>
      <w:r w:rsidRPr="00DD4E69">
        <w:rPr>
          <w:rFonts w:ascii="Arial" w:hAnsi="Arial" w:cs="Arial"/>
          <w:sz w:val="18"/>
          <w:szCs w:val="18"/>
        </w:rPr>
        <w:t>misiones conducidas (</w:t>
      </w:r>
      <w:r w:rsidRPr="00DD4E69">
        <w:rPr>
          <w:rFonts w:ascii="Arial" w:hAnsi="Arial" w:cs="Arial"/>
          <w:b/>
          <w:sz w:val="18"/>
          <w:szCs w:val="18"/>
        </w:rPr>
        <w:t>Figura 5</w:t>
      </w:r>
      <w:r w:rsidRPr="00DD4E69">
        <w:rPr>
          <w:rFonts w:ascii="Arial" w:hAnsi="Arial" w:cs="Arial"/>
          <w:sz w:val="18"/>
          <w:szCs w:val="18"/>
        </w:rPr>
        <w:t xml:space="preserve"> y lo establecido en el numeral </w:t>
      </w:r>
      <w:r w:rsidR="00BA7887" w:rsidRPr="00DD4E69">
        <w:rPr>
          <w:rFonts w:ascii="Arial" w:hAnsi="Arial" w:cs="Arial"/>
          <w:b/>
          <w:sz w:val="18"/>
          <w:szCs w:val="18"/>
        </w:rPr>
        <w:t>8</w:t>
      </w:r>
      <w:r w:rsidRPr="00DD4E69">
        <w:rPr>
          <w:rFonts w:ascii="Arial" w:hAnsi="Arial" w:cs="Arial"/>
          <w:b/>
          <w:sz w:val="18"/>
          <w:szCs w:val="18"/>
        </w:rPr>
        <w:t>.3.1.1</w:t>
      </w:r>
      <w:r w:rsidRPr="00DD4E69">
        <w:rPr>
          <w:rFonts w:ascii="Arial" w:hAnsi="Arial" w:cs="Arial"/>
          <w:sz w:val="18"/>
          <w:szCs w:val="18"/>
        </w:rPr>
        <w:t xml:space="preserve">), si la antena del </w:t>
      </w:r>
      <w:r w:rsidR="00412193" w:rsidRPr="00DD4E69">
        <w:rPr>
          <w:rFonts w:ascii="Arial" w:hAnsi="Arial" w:cs="Arial"/>
          <w:sz w:val="18"/>
          <w:szCs w:val="18"/>
        </w:rPr>
        <w:t>DBP</w:t>
      </w:r>
      <w:r w:rsidR="00C5359A" w:rsidRPr="00DD4E69">
        <w:rPr>
          <w:rFonts w:ascii="Arial" w:hAnsi="Arial" w:cs="Arial"/>
          <w:sz w:val="18"/>
          <w:szCs w:val="18"/>
        </w:rPr>
        <w:t xml:space="preserve"> es desmontable</w:t>
      </w:r>
      <w:r w:rsidRPr="00DD4E69">
        <w:rPr>
          <w:rFonts w:ascii="Arial" w:hAnsi="Arial" w:cs="Arial"/>
          <w:sz w:val="18"/>
          <w:szCs w:val="18"/>
        </w:rPr>
        <w:t xml:space="preserve">; en el caso de que la antena esté integrada al </w:t>
      </w:r>
      <w:r w:rsidR="00412193" w:rsidRPr="00DD4E69">
        <w:rPr>
          <w:rFonts w:ascii="Arial" w:hAnsi="Arial" w:cs="Arial"/>
          <w:sz w:val="18"/>
          <w:szCs w:val="18"/>
        </w:rPr>
        <w:t>DBP</w:t>
      </w:r>
      <w:r w:rsidRPr="00DD4E69">
        <w:rPr>
          <w:rFonts w:ascii="Arial" w:hAnsi="Arial" w:cs="Arial"/>
          <w:sz w:val="18"/>
          <w:szCs w:val="18"/>
        </w:rPr>
        <w:t xml:space="preserve"> y no se tenga la posibilidad de desconectarla, el solicitante debe proporcionar al Laboratorio de Prueba los medios necesarios para realizar la medición conducida en un sistema de 50 Ohms, o </w:t>
      </w:r>
    </w:p>
    <w:p w14:paraId="1E06C30F" w14:textId="422D716B" w:rsidR="00C33CFA" w:rsidRPr="00DD4E69" w:rsidRDefault="00C33CFA" w:rsidP="00777A7A">
      <w:pPr>
        <w:pStyle w:val="Prrafodelista"/>
        <w:numPr>
          <w:ilvl w:val="0"/>
          <w:numId w:val="61"/>
        </w:numPr>
        <w:spacing w:after="0" w:line="276" w:lineRule="auto"/>
        <w:rPr>
          <w:rFonts w:ascii="Arial" w:hAnsi="Arial" w:cs="Arial"/>
          <w:sz w:val="18"/>
          <w:szCs w:val="18"/>
        </w:rPr>
      </w:pPr>
      <w:r w:rsidRPr="00DD4E69">
        <w:rPr>
          <w:rFonts w:ascii="Arial" w:hAnsi="Arial" w:cs="Arial"/>
          <w:sz w:val="18"/>
          <w:szCs w:val="18"/>
        </w:rPr>
        <w:t xml:space="preserve">Configuración para medición de </w:t>
      </w:r>
      <w:r w:rsidR="00B160DC" w:rsidRPr="00DD4E69">
        <w:rPr>
          <w:rFonts w:ascii="Arial" w:hAnsi="Arial" w:cs="Arial"/>
          <w:sz w:val="18"/>
          <w:szCs w:val="18"/>
        </w:rPr>
        <w:t>E</w:t>
      </w:r>
      <w:r w:rsidRPr="00DD4E69">
        <w:rPr>
          <w:rFonts w:ascii="Arial" w:hAnsi="Arial" w:cs="Arial"/>
          <w:sz w:val="18"/>
          <w:szCs w:val="18"/>
        </w:rPr>
        <w:t xml:space="preserve">misiones radiadas (de acuerdo </w:t>
      </w:r>
      <w:r w:rsidR="00EC63B4" w:rsidRPr="00DD4E69">
        <w:rPr>
          <w:rFonts w:ascii="Arial" w:hAnsi="Arial" w:cs="Arial"/>
          <w:sz w:val="18"/>
          <w:szCs w:val="18"/>
        </w:rPr>
        <w:t>con</w:t>
      </w:r>
      <w:r w:rsidRPr="00DD4E69">
        <w:rPr>
          <w:rFonts w:ascii="Arial" w:hAnsi="Arial" w:cs="Arial"/>
          <w:sz w:val="18"/>
          <w:szCs w:val="18"/>
        </w:rPr>
        <w:t xml:space="preserve"> lo establecido en el numeral </w:t>
      </w:r>
      <w:r w:rsidR="00283D13" w:rsidRPr="00DD4E69">
        <w:rPr>
          <w:rFonts w:ascii="Arial" w:hAnsi="Arial" w:cs="Arial"/>
          <w:b/>
          <w:sz w:val="18"/>
          <w:szCs w:val="18"/>
        </w:rPr>
        <w:t>8</w:t>
      </w:r>
      <w:r w:rsidRPr="00DD4E69">
        <w:rPr>
          <w:rFonts w:ascii="Arial" w:hAnsi="Arial" w:cs="Arial"/>
          <w:b/>
          <w:sz w:val="18"/>
          <w:szCs w:val="18"/>
        </w:rPr>
        <w:t>.3.1.2</w:t>
      </w:r>
      <w:r w:rsidRPr="00DD4E69">
        <w:rPr>
          <w:rFonts w:ascii="Arial" w:hAnsi="Arial" w:cs="Arial"/>
          <w:sz w:val="18"/>
          <w:szCs w:val="18"/>
        </w:rPr>
        <w:t>), d</w:t>
      </w:r>
      <w:r w:rsidR="00412193" w:rsidRPr="00DD4E69">
        <w:rPr>
          <w:rFonts w:ascii="Arial" w:hAnsi="Arial" w:cs="Arial"/>
          <w:sz w:val="18"/>
          <w:szCs w:val="18"/>
        </w:rPr>
        <w:t>e estar la antena integrada al D</w:t>
      </w:r>
      <w:r w:rsidRPr="00DD4E69">
        <w:rPr>
          <w:rFonts w:ascii="Arial" w:hAnsi="Arial" w:cs="Arial"/>
          <w:sz w:val="18"/>
          <w:szCs w:val="18"/>
        </w:rPr>
        <w:t>BP y técnicamente sea inviable proporcionar al Laboratorio de Prueba los medios necesarios para realizar la medición conducida.</w:t>
      </w:r>
    </w:p>
    <w:p w14:paraId="47D36126" w14:textId="6464F999" w:rsidR="00C33CFA" w:rsidRPr="00DD4E69" w:rsidRDefault="00777A7A" w:rsidP="00777A7A">
      <w:pPr>
        <w:spacing w:after="0" w:line="276" w:lineRule="auto"/>
        <w:jc w:val="center"/>
        <w:rPr>
          <w:rFonts w:ascii="Arial" w:hAnsi="Arial" w:cs="Arial"/>
          <w:i/>
          <w:sz w:val="18"/>
          <w:szCs w:val="18"/>
        </w:rPr>
      </w:pPr>
      <w:r w:rsidRPr="00DD4E69">
        <w:rPr>
          <w:rFonts w:ascii="Arial" w:hAnsi="Arial" w:cs="Arial"/>
          <w:i/>
          <w:noProof/>
          <w:sz w:val="18"/>
          <w:szCs w:val="18"/>
          <w:lang w:eastAsia="es-MX"/>
        </w:rPr>
        <w:drawing>
          <wp:anchor distT="0" distB="107950" distL="114300" distR="114300" simplePos="0" relativeHeight="251658248" behindDoc="0" locked="0" layoutInCell="1" allowOverlap="1" wp14:anchorId="6BD76735" wp14:editId="278D401E">
            <wp:simplePos x="0" y="0"/>
            <wp:positionH relativeFrom="column">
              <wp:posOffset>218440</wp:posOffset>
            </wp:positionH>
            <wp:positionV relativeFrom="paragraph">
              <wp:posOffset>128270</wp:posOffset>
            </wp:positionV>
            <wp:extent cx="5530850" cy="1216660"/>
            <wp:effectExtent l="0" t="0" r="0" b="254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0850" cy="1216660"/>
                    </a:xfrm>
                    <a:prstGeom prst="rect">
                      <a:avLst/>
                    </a:prstGeom>
                  </pic:spPr>
                </pic:pic>
              </a:graphicData>
            </a:graphic>
            <wp14:sizeRelH relativeFrom="margin">
              <wp14:pctWidth>0</wp14:pctWidth>
            </wp14:sizeRelH>
            <wp14:sizeRelV relativeFrom="margin">
              <wp14:pctHeight>0</wp14:pctHeight>
            </wp14:sizeRelV>
          </wp:anchor>
        </w:drawing>
      </w:r>
      <w:r w:rsidR="00B961AF" w:rsidRPr="00DD4E69">
        <w:rPr>
          <w:rFonts w:ascii="Arial" w:hAnsi="Arial" w:cs="Arial"/>
          <w:i/>
          <w:sz w:val="18"/>
          <w:szCs w:val="18"/>
        </w:rPr>
        <w:t xml:space="preserve">Figura 5. Configuración de prueba para la </w:t>
      </w:r>
      <w:r w:rsidR="001A3E8D" w:rsidRPr="00DD4E69">
        <w:rPr>
          <w:rFonts w:ascii="Arial" w:hAnsi="Arial" w:cs="Arial"/>
          <w:i/>
          <w:sz w:val="18"/>
          <w:szCs w:val="18"/>
        </w:rPr>
        <w:t>Tolerancia de</w:t>
      </w:r>
      <w:r w:rsidR="00B961AF" w:rsidRPr="00DD4E69">
        <w:rPr>
          <w:rFonts w:ascii="Arial" w:hAnsi="Arial" w:cs="Arial"/>
          <w:i/>
          <w:sz w:val="18"/>
          <w:szCs w:val="18"/>
        </w:rPr>
        <w:t xml:space="preserve"> frecuencia.</w:t>
      </w:r>
    </w:p>
    <w:p w14:paraId="307FA727" w14:textId="77777777" w:rsidR="00707AED" w:rsidRPr="00DD4E69" w:rsidRDefault="00707AED" w:rsidP="00777A7A">
      <w:pPr>
        <w:spacing w:after="0" w:line="276" w:lineRule="auto"/>
        <w:rPr>
          <w:rFonts w:ascii="Arial" w:hAnsi="Arial" w:cs="Arial"/>
          <w:sz w:val="18"/>
          <w:szCs w:val="18"/>
        </w:rPr>
      </w:pPr>
    </w:p>
    <w:p w14:paraId="30FEC2F9" w14:textId="0C4821EA" w:rsidR="00271D1A" w:rsidRPr="00DD4E69" w:rsidRDefault="00271D1A" w:rsidP="00777A7A">
      <w:pPr>
        <w:pStyle w:val="Ttulo5"/>
        <w:spacing w:before="0" w:line="276" w:lineRule="auto"/>
        <w:ind w:left="851" w:hanging="851"/>
        <w:rPr>
          <w:rFonts w:ascii="Arial" w:hAnsi="Arial" w:cs="Arial"/>
          <w:sz w:val="18"/>
          <w:szCs w:val="18"/>
        </w:rPr>
      </w:pPr>
      <w:bookmarkStart w:id="289" w:name="_Toc48654645"/>
      <w:bookmarkStart w:id="290" w:name="_Toc51320649"/>
      <w:bookmarkStart w:id="291" w:name="_Toc179544732"/>
      <w:r w:rsidRPr="00DD4E69">
        <w:rPr>
          <w:rFonts w:ascii="Arial" w:hAnsi="Arial" w:cs="Arial"/>
          <w:sz w:val="18"/>
          <w:szCs w:val="18"/>
        </w:rPr>
        <w:t>PROCEDIMIENTO DE PRUEBA</w:t>
      </w:r>
      <w:bookmarkEnd w:id="289"/>
      <w:bookmarkEnd w:id="290"/>
      <w:bookmarkEnd w:id="291"/>
    </w:p>
    <w:p w14:paraId="568F1976" w14:textId="77777777" w:rsidR="00436E14" w:rsidRDefault="00436E14" w:rsidP="00777A7A">
      <w:pPr>
        <w:pStyle w:val="Prrafodelista"/>
        <w:spacing w:after="0" w:line="276" w:lineRule="auto"/>
        <w:ind w:left="432"/>
        <w:rPr>
          <w:rFonts w:ascii="Arial" w:hAnsi="Arial" w:cs="Arial"/>
          <w:sz w:val="18"/>
          <w:szCs w:val="18"/>
        </w:rPr>
      </w:pPr>
    </w:p>
    <w:p w14:paraId="36D3DA95" w14:textId="1F7B4191" w:rsidR="00C33CFA" w:rsidRPr="00DD4E69" w:rsidRDefault="00C33CFA" w:rsidP="00777A7A">
      <w:pPr>
        <w:pStyle w:val="Prrafodelista"/>
        <w:numPr>
          <w:ilvl w:val="0"/>
          <w:numId w:val="62"/>
        </w:numPr>
        <w:spacing w:after="0" w:line="276" w:lineRule="auto"/>
        <w:rPr>
          <w:rFonts w:ascii="Arial" w:hAnsi="Arial" w:cs="Arial"/>
          <w:sz w:val="18"/>
          <w:szCs w:val="18"/>
        </w:rPr>
      </w:pPr>
      <w:r w:rsidRPr="00DD4E69">
        <w:rPr>
          <w:rFonts w:ascii="Arial" w:hAnsi="Arial" w:cs="Arial"/>
          <w:sz w:val="18"/>
          <w:szCs w:val="18"/>
        </w:rPr>
        <w:t>C</w:t>
      </w:r>
      <w:r w:rsidR="00412193" w:rsidRPr="00DD4E69">
        <w:rPr>
          <w:rFonts w:ascii="Arial" w:hAnsi="Arial" w:cs="Arial"/>
          <w:sz w:val="18"/>
          <w:szCs w:val="18"/>
        </w:rPr>
        <w:t>oloque el D</w:t>
      </w:r>
      <w:r w:rsidRPr="00DD4E69">
        <w:rPr>
          <w:rFonts w:ascii="Arial" w:hAnsi="Arial" w:cs="Arial"/>
          <w:sz w:val="18"/>
          <w:szCs w:val="18"/>
        </w:rPr>
        <w:t xml:space="preserve">BP en el interior y centro de la cámara de temperatura controlada de acuerdo con la </w:t>
      </w:r>
      <w:r w:rsidRPr="00DD4E69">
        <w:rPr>
          <w:rFonts w:ascii="Arial" w:hAnsi="Arial" w:cs="Arial"/>
          <w:b/>
          <w:sz w:val="18"/>
          <w:szCs w:val="18"/>
        </w:rPr>
        <w:t>Figura 6</w:t>
      </w:r>
      <w:r w:rsidRPr="00DD4E69">
        <w:rPr>
          <w:rFonts w:ascii="Arial" w:hAnsi="Arial" w:cs="Arial"/>
          <w:sz w:val="18"/>
          <w:szCs w:val="18"/>
        </w:rPr>
        <w:t xml:space="preserve"> y conectar el puerto de salida del transmisor o la antena de referencia calibrada a:</w:t>
      </w:r>
    </w:p>
    <w:p w14:paraId="757ED41C" w14:textId="77777777" w:rsidR="00986401" w:rsidRPr="00DD4E69" w:rsidRDefault="00986401" w:rsidP="00777A7A">
      <w:pPr>
        <w:pStyle w:val="Prrafodelista"/>
        <w:spacing w:after="0" w:line="276" w:lineRule="auto"/>
        <w:ind w:left="432"/>
        <w:rPr>
          <w:rFonts w:ascii="Arial" w:hAnsi="Arial" w:cs="Arial"/>
          <w:sz w:val="18"/>
          <w:szCs w:val="18"/>
        </w:rPr>
      </w:pPr>
    </w:p>
    <w:p w14:paraId="787557F3" w14:textId="1D38EC72" w:rsidR="00C33CFA" w:rsidRPr="00DD4E69" w:rsidRDefault="00C33CFA" w:rsidP="00777A7A">
      <w:pPr>
        <w:pStyle w:val="Prrafodelista"/>
        <w:numPr>
          <w:ilvl w:val="0"/>
          <w:numId w:val="63"/>
        </w:numPr>
        <w:spacing w:after="0" w:line="276" w:lineRule="auto"/>
        <w:rPr>
          <w:rFonts w:ascii="Arial" w:hAnsi="Arial" w:cs="Arial"/>
          <w:sz w:val="18"/>
          <w:szCs w:val="18"/>
        </w:rPr>
      </w:pPr>
      <w:r w:rsidRPr="00DD4E69">
        <w:rPr>
          <w:rFonts w:ascii="Arial" w:hAnsi="Arial" w:cs="Arial"/>
          <w:sz w:val="18"/>
          <w:szCs w:val="18"/>
        </w:rPr>
        <w:t>El contador de frecuencia/analizador de espectro mediante un atenuador, o a una carga artificial mediante un acoplador direccional al cual se conecta al contador de frecuencia/analizador de espectro, o</w:t>
      </w:r>
    </w:p>
    <w:p w14:paraId="48BBEC9A" w14:textId="5C4AB958" w:rsidR="00C33CFA" w:rsidRPr="00DD4E69" w:rsidRDefault="00C33CFA" w:rsidP="00777A7A">
      <w:pPr>
        <w:pStyle w:val="Prrafodelista"/>
        <w:numPr>
          <w:ilvl w:val="0"/>
          <w:numId w:val="63"/>
        </w:numPr>
        <w:spacing w:after="0" w:line="276" w:lineRule="auto"/>
        <w:rPr>
          <w:rFonts w:ascii="Arial" w:hAnsi="Arial" w:cs="Arial"/>
          <w:sz w:val="18"/>
          <w:szCs w:val="18"/>
        </w:rPr>
      </w:pPr>
      <w:r w:rsidRPr="00DD4E69">
        <w:rPr>
          <w:rFonts w:ascii="Arial" w:hAnsi="Arial" w:cs="Arial"/>
          <w:sz w:val="18"/>
          <w:szCs w:val="18"/>
        </w:rPr>
        <w:t xml:space="preserve">A la estación base </w:t>
      </w:r>
      <w:r w:rsidR="00F71E62" w:rsidRPr="00DD4E69">
        <w:rPr>
          <w:rFonts w:ascii="Arial" w:hAnsi="Arial" w:cs="Arial"/>
          <w:sz w:val="18"/>
          <w:szCs w:val="18"/>
        </w:rPr>
        <w:t>o dispositivo acompañante</w:t>
      </w:r>
      <w:r w:rsidRPr="00DD4E69">
        <w:rPr>
          <w:rFonts w:ascii="Arial" w:hAnsi="Arial" w:cs="Arial"/>
          <w:sz w:val="18"/>
          <w:szCs w:val="18"/>
        </w:rPr>
        <w:t xml:space="preserve">, mediante un divisor de potencia o acoplador direccional, al cual se conecta al contador de frecuencia/analizador de espectro, esto en caso de que el </w:t>
      </w:r>
      <w:r w:rsidR="00412193" w:rsidRPr="00DD4E69">
        <w:rPr>
          <w:rFonts w:ascii="Arial" w:hAnsi="Arial" w:cs="Arial"/>
          <w:sz w:val="18"/>
          <w:szCs w:val="18"/>
        </w:rPr>
        <w:t>DBP</w:t>
      </w:r>
      <w:r w:rsidRPr="00DD4E69">
        <w:rPr>
          <w:rFonts w:ascii="Arial" w:hAnsi="Arial" w:cs="Arial"/>
          <w:sz w:val="18"/>
          <w:szCs w:val="18"/>
        </w:rPr>
        <w:t xml:space="preserve"> requiera, para su operación, establecer un enlace de comunicación con la estación base </w:t>
      </w:r>
      <w:r w:rsidR="00F71E62" w:rsidRPr="00DD4E69">
        <w:rPr>
          <w:rFonts w:ascii="Arial" w:hAnsi="Arial" w:cs="Arial"/>
          <w:sz w:val="18"/>
          <w:szCs w:val="18"/>
        </w:rPr>
        <w:t>u otro dispositivo acompañante</w:t>
      </w:r>
      <w:r w:rsidRPr="00DD4E69">
        <w:rPr>
          <w:rFonts w:ascii="Arial" w:hAnsi="Arial" w:cs="Arial"/>
          <w:sz w:val="18"/>
          <w:szCs w:val="18"/>
        </w:rPr>
        <w:t>.</w:t>
      </w:r>
    </w:p>
    <w:p w14:paraId="429F71FE" w14:textId="77777777" w:rsidR="00436E14" w:rsidRDefault="00436E14" w:rsidP="00777A7A">
      <w:pPr>
        <w:spacing w:after="0" w:line="276" w:lineRule="auto"/>
        <w:ind w:left="360"/>
        <w:rPr>
          <w:rFonts w:ascii="Arial" w:hAnsi="Arial" w:cs="Arial"/>
          <w:b/>
          <w:sz w:val="18"/>
          <w:szCs w:val="18"/>
        </w:rPr>
      </w:pPr>
    </w:p>
    <w:p w14:paraId="736E9E04" w14:textId="28F97BA7" w:rsidR="00C33CFA" w:rsidRPr="00DD4E69" w:rsidRDefault="001B57EC" w:rsidP="00777A7A">
      <w:pPr>
        <w:spacing w:after="0" w:line="276" w:lineRule="auto"/>
        <w:ind w:left="360"/>
        <w:rPr>
          <w:rFonts w:ascii="Arial" w:hAnsi="Arial" w:cs="Arial"/>
          <w:sz w:val="18"/>
          <w:szCs w:val="18"/>
        </w:rPr>
      </w:pPr>
      <w:r w:rsidRPr="00DD4E69">
        <w:rPr>
          <w:rFonts w:ascii="Arial" w:hAnsi="Arial" w:cs="Arial"/>
          <w:b/>
          <w:sz w:val="18"/>
          <w:szCs w:val="18"/>
        </w:rPr>
        <w:t>NOTA</w:t>
      </w:r>
      <w:r w:rsidRPr="00DD4E69">
        <w:rPr>
          <w:rFonts w:ascii="Arial" w:hAnsi="Arial" w:cs="Arial"/>
          <w:sz w:val="18"/>
          <w:szCs w:val="18"/>
        </w:rPr>
        <w:t>: En aquellos casos en que los dispositivos tengan una antena integrada y no se tenga la posibilidad de desconectarla, el solicitante debe proporcionar al Laboratorio de Prueba los medios necesarios para realizar la medición conducida en un sistema de 50 Ohms.</w:t>
      </w:r>
    </w:p>
    <w:p w14:paraId="4649B63F" w14:textId="7B3284CF" w:rsidR="00C33CFA" w:rsidRDefault="00CB2FA6" w:rsidP="00777A7A">
      <w:pPr>
        <w:pStyle w:val="Descripcin"/>
        <w:spacing w:after="0" w:line="276" w:lineRule="auto"/>
        <w:jc w:val="center"/>
        <w:rPr>
          <w:rFonts w:ascii="Arial" w:hAnsi="Arial" w:cs="Arial"/>
          <w:color w:val="auto"/>
        </w:rPr>
      </w:pPr>
      <w:r w:rsidRPr="00DD4E69">
        <w:rPr>
          <w:rFonts w:ascii="Arial" w:hAnsi="Arial" w:cs="Arial"/>
          <w:noProof/>
          <w:lang w:eastAsia="es-MX"/>
        </w:rPr>
        <w:lastRenderedPageBreak/>
        <w:drawing>
          <wp:anchor distT="0" distB="107950" distL="114300" distR="114300" simplePos="0" relativeHeight="251658249" behindDoc="0" locked="0" layoutInCell="1" allowOverlap="1" wp14:anchorId="01AD1AC1" wp14:editId="323B7A71">
            <wp:simplePos x="0" y="0"/>
            <wp:positionH relativeFrom="column">
              <wp:posOffset>1225550</wp:posOffset>
            </wp:positionH>
            <wp:positionV relativeFrom="paragraph">
              <wp:posOffset>85090</wp:posOffset>
            </wp:positionV>
            <wp:extent cx="3597275" cy="2534920"/>
            <wp:effectExtent l="0" t="0" r="317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7275" cy="2534920"/>
                    </a:xfrm>
                    <a:prstGeom prst="rect">
                      <a:avLst/>
                    </a:prstGeom>
                  </pic:spPr>
                </pic:pic>
              </a:graphicData>
            </a:graphic>
            <wp14:sizeRelH relativeFrom="margin">
              <wp14:pctWidth>0</wp14:pctWidth>
            </wp14:sizeRelH>
            <wp14:sizeRelV relativeFrom="margin">
              <wp14:pctHeight>0</wp14:pctHeight>
            </wp14:sizeRelV>
          </wp:anchor>
        </w:drawing>
      </w:r>
      <w:r w:rsidR="00C33CFA" w:rsidRPr="00DD4E69">
        <w:rPr>
          <w:rFonts w:ascii="Arial" w:hAnsi="Arial" w:cs="Arial"/>
          <w:color w:val="auto"/>
        </w:rPr>
        <w:t>Figura</w:t>
      </w:r>
      <w:r w:rsidR="00C916A4" w:rsidRPr="00DD4E69">
        <w:rPr>
          <w:rFonts w:ascii="Arial" w:hAnsi="Arial" w:cs="Arial"/>
          <w:color w:val="auto"/>
        </w:rPr>
        <w:t xml:space="preserve"> 6</w:t>
      </w:r>
      <w:r w:rsidR="00C33CFA" w:rsidRPr="00DD4E69">
        <w:rPr>
          <w:rFonts w:ascii="Arial" w:hAnsi="Arial" w:cs="Arial"/>
          <w:color w:val="auto"/>
        </w:rPr>
        <w:t>. Conexión típica de la instrumentación y DBP para la prueba de estabilidad en frecuencia por variación de temperatura.</w:t>
      </w:r>
    </w:p>
    <w:p w14:paraId="2EA19F5C" w14:textId="77777777" w:rsidR="008C5172" w:rsidRPr="008C5172" w:rsidRDefault="008C5172" w:rsidP="008C5172"/>
    <w:p w14:paraId="74E80423" w14:textId="546D2BB4" w:rsidR="00BA4B65" w:rsidRPr="00DD4E69" w:rsidRDefault="00BA4B65" w:rsidP="00777A7A">
      <w:pPr>
        <w:pStyle w:val="Prrafodelista"/>
        <w:numPr>
          <w:ilvl w:val="0"/>
          <w:numId w:val="66"/>
        </w:numPr>
        <w:spacing w:after="0" w:line="276" w:lineRule="auto"/>
        <w:rPr>
          <w:rFonts w:ascii="Arial" w:hAnsi="Arial" w:cs="Arial"/>
          <w:sz w:val="18"/>
          <w:szCs w:val="18"/>
        </w:rPr>
      </w:pPr>
      <w:r w:rsidRPr="00DD4E69">
        <w:rPr>
          <w:rFonts w:ascii="Arial" w:hAnsi="Arial" w:cs="Arial"/>
          <w:sz w:val="18"/>
          <w:szCs w:val="18"/>
        </w:rPr>
        <w:t xml:space="preserve">Establecer las siguientes condiciones en el </w:t>
      </w:r>
      <w:r w:rsidR="00412193" w:rsidRPr="00DD4E69">
        <w:rPr>
          <w:rFonts w:ascii="Arial" w:hAnsi="Arial" w:cs="Arial"/>
          <w:sz w:val="18"/>
          <w:szCs w:val="18"/>
        </w:rPr>
        <w:t>DBP</w:t>
      </w:r>
      <w:r w:rsidRPr="00DD4E69">
        <w:rPr>
          <w:rFonts w:ascii="Arial" w:hAnsi="Arial" w:cs="Arial"/>
          <w:sz w:val="18"/>
          <w:szCs w:val="18"/>
        </w:rPr>
        <w:t>:</w:t>
      </w:r>
    </w:p>
    <w:p w14:paraId="03F3A6EF" w14:textId="78774B7F" w:rsidR="00BA4B65" w:rsidRPr="00DD4E69" w:rsidRDefault="00BA4B65" w:rsidP="00777A7A">
      <w:pPr>
        <w:pStyle w:val="Prrafodelista"/>
        <w:numPr>
          <w:ilvl w:val="0"/>
          <w:numId w:val="79"/>
        </w:numPr>
        <w:spacing w:after="0" w:line="276" w:lineRule="auto"/>
        <w:ind w:left="851"/>
        <w:rPr>
          <w:rFonts w:ascii="Arial" w:hAnsi="Arial" w:cs="Arial"/>
          <w:sz w:val="18"/>
          <w:szCs w:val="18"/>
        </w:rPr>
      </w:pPr>
      <w:r w:rsidRPr="00DD4E69">
        <w:rPr>
          <w:rFonts w:ascii="Arial" w:hAnsi="Arial" w:cs="Arial"/>
          <w:sz w:val="18"/>
          <w:szCs w:val="18"/>
        </w:rPr>
        <w:t>Alimentar con la tensión nominal de alimentación primaria.</w:t>
      </w:r>
    </w:p>
    <w:p w14:paraId="3557C7D0" w14:textId="41EBE46D" w:rsidR="00BA4B65" w:rsidRPr="00DD4E69" w:rsidRDefault="00BA4B65" w:rsidP="00777A7A">
      <w:pPr>
        <w:pStyle w:val="Prrafodelista"/>
        <w:numPr>
          <w:ilvl w:val="0"/>
          <w:numId w:val="79"/>
        </w:numPr>
        <w:spacing w:after="0" w:line="276" w:lineRule="auto"/>
        <w:ind w:left="851"/>
        <w:rPr>
          <w:rFonts w:ascii="Arial" w:hAnsi="Arial" w:cs="Arial"/>
          <w:sz w:val="18"/>
          <w:szCs w:val="18"/>
        </w:rPr>
      </w:pPr>
      <w:r w:rsidRPr="00DD4E69">
        <w:rPr>
          <w:rFonts w:ascii="Arial" w:hAnsi="Arial" w:cs="Arial"/>
          <w:sz w:val="18"/>
          <w:szCs w:val="18"/>
        </w:rPr>
        <w:t xml:space="preserve">Poner a transmitir el </w:t>
      </w:r>
      <w:r w:rsidR="00412193" w:rsidRPr="00DD4E69">
        <w:rPr>
          <w:rFonts w:ascii="Arial" w:hAnsi="Arial" w:cs="Arial"/>
          <w:sz w:val="18"/>
          <w:szCs w:val="18"/>
        </w:rPr>
        <w:t>DBP</w:t>
      </w:r>
      <w:r w:rsidRPr="00DD4E69">
        <w:rPr>
          <w:rFonts w:ascii="Arial" w:hAnsi="Arial" w:cs="Arial"/>
          <w:sz w:val="18"/>
          <w:szCs w:val="18"/>
        </w:rPr>
        <w:t xml:space="preserve"> con una señal sin modular.</w:t>
      </w:r>
    </w:p>
    <w:p w14:paraId="73500095" w14:textId="77777777" w:rsidR="00435564" w:rsidRPr="00DD4E69" w:rsidRDefault="00BA4B65" w:rsidP="00777A7A">
      <w:pPr>
        <w:pStyle w:val="Prrafodelista"/>
        <w:numPr>
          <w:ilvl w:val="0"/>
          <w:numId w:val="79"/>
        </w:numPr>
        <w:spacing w:after="0" w:line="276" w:lineRule="auto"/>
        <w:ind w:left="851"/>
        <w:rPr>
          <w:rFonts w:ascii="Arial" w:hAnsi="Arial" w:cs="Arial"/>
          <w:sz w:val="18"/>
          <w:szCs w:val="18"/>
        </w:rPr>
      </w:pPr>
      <w:r w:rsidRPr="00DD4E69">
        <w:rPr>
          <w:rFonts w:ascii="Arial" w:hAnsi="Arial" w:cs="Arial"/>
          <w:sz w:val="18"/>
          <w:szCs w:val="18"/>
        </w:rPr>
        <w:t>Seleccionar el nivel máximo de transmisión de potencia</w:t>
      </w:r>
      <w:r w:rsidR="00435564" w:rsidRPr="00DD4E69">
        <w:rPr>
          <w:rFonts w:ascii="Arial" w:hAnsi="Arial" w:cs="Arial"/>
          <w:sz w:val="18"/>
          <w:szCs w:val="18"/>
        </w:rPr>
        <w:t>.</w:t>
      </w:r>
    </w:p>
    <w:p w14:paraId="039937C1" w14:textId="780F056C" w:rsidR="00BA4B65" w:rsidRPr="00DD4E69" w:rsidRDefault="00BA4B65" w:rsidP="00777A7A">
      <w:pPr>
        <w:pStyle w:val="Prrafodelista"/>
        <w:spacing w:after="0" w:line="276" w:lineRule="auto"/>
        <w:ind w:left="851"/>
        <w:rPr>
          <w:rFonts w:ascii="Arial" w:hAnsi="Arial" w:cs="Arial"/>
          <w:sz w:val="18"/>
          <w:szCs w:val="18"/>
        </w:rPr>
      </w:pPr>
      <w:r w:rsidRPr="00DD4E69">
        <w:rPr>
          <w:rFonts w:ascii="Arial" w:hAnsi="Arial" w:cs="Arial"/>
          <w:sz w:val="18"/>
          <w:szCs w:val="18"/>
        </w:rPr>
        <w:t xml:space="preserve"> </w:t>
      </w:r>
    </w:p>
    <w:p w14:paraId="27FC9BA4" w14:textId="13B33B70" w:rsidR="00BA4B65" w:rsidRPr="00DD4E69" w:rsidRDefault="00BA4B65" w:rsidP="00777A7A">
      <w:pPr>
        <w:pStyle w:val="Prrafodelista"/>
        <w:numPr>
          <w:ilvl w:val="0"/>
          <w:numId w:val="66"/>
        </w:numPr>
        <w:spacing w:after="0" w:line="276" w:lineRule="auto"/>
        <w:rPr>
          <w:rFonts w:ascii="Arial" w:hAnsi="Arial" w:cs="Arial"/>
          <w:sz w:val="18"/>
          <w:szCs w:val="18"/>
        </w:rPr>
      </w:pPr>
      <w:r w:rsidRPr="00DD4E69">
        <w:rPr>
          <w:rFonts w:ascii="Arial" w:hAnsi="Arial" w:cs="Arial"/>
          <w:sz w:val="18"/>
          <w:szCs w:val="18"/>
        </w:rPr>
        <w:t xml:space="preserve">Medir la desviación de frecuencia de operación en el </w:t>
      </w:r>
      <w:r w:rsidR="00412193" w:rsidRPr="00DD4E69">
        <w:rPr>
          <w:rFonts w:ascii="Arial" w:hAnsi="Arial" w:cs="Arial"/>
          <w:sz w:val="18"/>
          <w:szCs w:val="18"/>
        </w:rPr>
        <w:t>DBP</w:t>
      </w:r>
    </w:p>
    <w:p w14:paraId="20EBA2B8" w14:textId="1186F7D8" w:rsidR="00BA4B65" w:rsidRPr="00DD4E69" w:rsidRDefault="00BA4B65" w:rsidP="00777A7A">
      <w:pPr>
        <w:pStyle w:val="Prrafodelista"/>
        <w:numPr>
          <w:ilvl w:val="0"/>
          <w:numId w:val="67"/>
        </w:numPr>
        <w:spacing w:after="0" w:line="276" w:lineRule="auto"/>
        <w:ind w:left="1134" w:hanging="425"/>
        <w:contextualSpacing w:val="0"/>
        <w:rPr>
          <w:rFonts w:ascii="Arial" w:hAnsi="Arial" w:cs="Arial"/>
          <w:sz w:val="18"/>
          <w:szCs w:val="18"/>
        </w:rPr>
      </w:pPr>
      <w:r w:rsidRPr="00DD4E69">
        <w:rPr>
          <w:rFonts w:ascii="Arial" w:hAnsi="Arial" w:cs="Arial"/>
          <w:sz w:val="18"/>
          <w:szCs w:val="18"/>
        </w:rPr>
        <w:t xml:space="preserve">Con </w:t>
      </w:r>
      <w:r w:rsidR="004B64B7" w:rsidRPr="00DD4E69">
        <w:rPr>
          <w:rFonts w:ascii="Arial" w:hAnsi="Arial" w:cs="Arial"/>
          <w:sz w:val="18"/>
          <w:szCs w:val="18"/>
        </w:rPr>
        <w:t xml:space="preserve">el </w:t>
      </w:r>
      <w:r w:rsidRPr="00DD4E69">
        <w:rPr>
          <w:rFonts w:ascii="Arial" w:hAnsi="Arial" w:cs="Arial"/>
          <w:sz w:val="18"/>
          <w:szCs w:val="18"/>
        </w:rPr>
        <w:t xml:space="preserve">contador de frecuencia: </w:t>
      </w:r>
    </w:p>
    <w:p w14:paraId="0ACE32E8" w14:textId="70ABE2F7" w:rsidR="00BA4B65" w:rsidRPr="00DD4E69" w:rsidRDefault="00BA4B65" w:rsidP="00777A7A">
      <w:pPr>
        <w:pStyle w:val="Prrafodelista"/>
        <w:numPr>
          <w:ilvl w:val="0"/>
          <w:numId w:val="64"/>
        </w:numPr>
        <w:spacing w:after="0" w:line="276" w:lineRule="auto"/>
        <w:ind w:left="1134" w:hanging="283"/>
        <w:contextualSpacing w:val="0"/>
        <w:rPr>
          <w:rFonts w:ascii="Arial" w:hAnsi="Arial" w:cs="Arial"/>
          <w:sz w:val="18"/>
          <w:szCs w:val="18"/>
        </w:rPr>
      </w:pPr>
      <w:r w:rsidRPr="00DD4E69">
        <w:rPr>
          <w:rFonts w:ascii="Arial" w:hAnsi="Arial" w:cs="Arial"/>
          <w:sz w:val="18"/>
          <w:szCs w:val="18"/>
        </w:rPr>
        <w:t>Configurar la cámara de temperatura controlada de -</w:t>
      </w:r>
      <w:r w:rsidR="00AC0972" w:rsidRPr="00DD4E69">
        <w:rPr>
          <w:rFonts w:ascii="Arial" w:hAnsi="Arial" w:cs="Arial"/>
          <w:sz w:val="18"/>
          <w:szCs w:val="18"/>
        </w:rPr>
        <w:t>1</w:t>
      </w:r>
      <w:r w:rsidRPr="00DD4E69">
        <w:rPr>
          <w:rFonts w:ascii="Arial" w:hAnsi="Arial" w:cs="Arial"/>
          <w:sz w:val="18"/>
          <w:szCs w:val="18"/>
        </w:rPr>
        <w:t>0°C a +15°C y después a +5</w:t>
      </w:r>
      <w:r w:rsidR="003C35DD" w:rsidRPr="00DD4E69">
        <w:rPr>
          <w:rFonts w:ascii="Arial" w:hAnsi="Arial" w:cs="Arial"/>
          <w:sz w:val="18"/>
          <w:szCs w:val="18"/>
        </w:rPr>
        <w:t>0</w:t>
      </w:r>
      <w:r w:rsidRPr="00DD4E69">
        <w:rPr>
          <w:rFonts w:ascii="Arial" w:hAnsi="Arial" w:cs="Arial"/>
          <w:sz w:val="18"/>
          <w:szCs w:val="18"/>
        </w:rPr>
        <w:t>°C y permitir que la temperatura se estabilice en cada paso.</w:t>
      </w:r>
    </w:p>
    <w:p w14:paraId="23839B64" w14:textId="71AF4A1A" w:rsidR="00BA4B65" w:rsidRPr="00DD4E69" w:rsidRDefault="00BA4B65" w:rsidP="00777A7A">
      <w:pPr>
        <w:pStyle w:val="Prrafodelista"/>
        <w:numPr>
          <w:ilvl w:val="0"/>
          <w:numId w:val="64"/>
        </w:numPr>
        <w:spacing w:after="0" w:line="276" w:lineRule="auto"/>
        <w:ind w:left="1134" w:hanging="283"/>
        <w:contextualSpacing w:val="0"/>
        <w:rPr>
          <w:rFonts w:ascii="Arial" w:hAnsi="Arial" w:cs="Arial"/>
          <w:sz w:val="18"/>
          <w:szCs w:val="18"/>
        </w:rPr>
      </w:pPr>
      <w:r w:rsidRPr="00DD4E69">
        <w:rPr>
          <w:rFonts w:ascii="Arial" w:hAnsi="Arial" w:cs="Arial"/>
          <w:sz w:val="18"/>
          <w:szCs w:val="18"/>
        </w:rPr>
        <w:t xml:space="preserve">Medir en tres canales:  </w:t>
      </w:r>
      <w:r w:rsidR="003808DA" w:rsidRPr="00DD4E69">
        <w:rPr>
          <w:rFonts w:ascii="Arial" w:hAnsi="Arial" w:cs="Arial"/>
          <w:sz w:val="18"/>
          <w:szCs w:val="18"/>
        </w:rPr>
        <w:t>bajo</w:t>
      </w:r>
      <w:r w:rsidR="008E31E9" w:rsidRPr="00DD4E69">
        <w:rPr>
          <w:rFonts w:ascii="Arial" w:hAnsi="Arial" w:cs="Arial"/>
          <w:sz w:val="18"/>
          <w:szCs w:val="18"/>
        </w:rPr>
        <w:t>, medio</w:t>
      </w:r>
      <w:r w:rsidR="003808DA" w:rsidRPr="00DD4E69">
        <w:rPr>
          <w:rFonts w:ascii="Arial" w:hAnsi="Arial" w:cs="Arial"/>
          <w:sz w:val="18"/>
          <w:szCs w:val="18"/>
        </w:rPr>
        <w:t xml:space="preserve"> </w:t>
      </w:r>
      <w:r w:rsidRPr="00DD4E69">
        <w:rPr>
          <w:rFonts w:ascii="Arial" w:hAnsi="Arial" w:cs="Arial"/>
          <w:sz w:val="18"/>
          <w:szCs w:val="18"/>
        </w:rPr>
        <w:t xml:space="preserve">y </w:t>
      </w:r>
      <w:r w:rsidR="003808DA" w:rsidRPr="00DD4E69">
        <w:rPr>
          <w:rFonts w:ascii="Arial" w:hAnsi="Arial" w:cs="Arial"/>
          <w:sz w:val="18"/>
          <w:szCs w:val="18"/>
        </w:rPr>
        <w:t xml:space="preserve">alto </w:t>
      </w:r>
      <w:r w:rsidRPr="00DD4E69">
        <w:rPr>
          <w:rFonts w:ascii="Arial" w:hAnsi="Arial" w:cs="Arial"/>
          <w:sz w:val="18"/>
          <w:szCs w:val="18"/>
        </w:rPr>
        <w:t xml:space="preserve">del intervalo disponible de </w:t>
      </w:r>
      <w:r w:rsidR="008E31E9" w:rsidRPr="00DD4E69">
        <w:rPr>
          <w:rFonts w:ascii="Arial" w:hAnsi="Arial" w:cs="Arial"/>
          <w:sz w:val="18"/>
          <w:szCs w:val="18"/>
        </w:rPr>
        <w:t xml:space="preserve">la </w:t>
      </w:r>
      <w:r w:rsidR="0094430C" w:rsidRPr="00DD4E69">
        <w:rPr>
          <w:rFonts w:ascii="Arial" w:hAnsi="Arial" w:cs="Arial"/>
          <w:sz w:val="18"/>
          <w:szCs w:val="18"/>
        </w:rPr>
        <w:t>B</w:t>
      </w:r>
      <w:r w:rsidR="008E31E9" w:rsidRPr="00DD4E69">
        <w:rPr>
          <w:rFonts w:ascii="Arial" w:hAnsi="Arial" w:cs="Arial"/>
          <w:sz w:val="18"/>
          <w:szCs w:val="18"/>
        </w:rPr>
        <w:t xml:space="preserve">anda de </w:t>
      </w:r>
      <w:r w:rsidRPr="00DD4E69">
        <w:rPr>
          <w:rFonts w:ascii="Arial" w:hAnsi="Arial" w:cs="Arial"/>
          <w:sz w:val="18"/>
          <w:szCs w:val="18"/>
        </w:rPr>
        <w:t xml:space="preserve">frecuencias; registrando en cada canal la desviación máxima en frecuencia </w:t>
      </w:r>
      <w:r w:rsidR="002F3E76" w:rsidRPr="00DD4E69">
        <w:rPr>
          <w:rFonts w:ascii="Arial" w:hAnsi="Arial" w:cs="Arial"/>
          <w:sz w:val="18"/>
          <w:szCs w:val="18"/>
        </w:rPr>
        <w:t xml:space="preserve">∆ƒ </w:t>
      </w:r>
      <w:r w:rsidRPr="00DD4E69">
        <w:rPr>
          <w:rFonts w:ascii="Arial" w:hAnsi="Arial" w:cs="Arial"/>
          <w:sz w:val="18"/>
          <w:szCs w:val="18"/>
        </w:rPr>
        <w:t xml:space="preserve">y la </w:t>
      </w:r>
      <w:r w:rsidR="00EC6789" w:rsidRPr="00DD4E69">
        <w:rPr>
          <w:rFonts w:ascii="Arial" w:hAnsi="Arial" w:cs="Arial"/>
          <w:sz w:val="18"/>
          <w:szCs w:val="18"/>
        </w:rPr>
        <w:t xml:space="preserve">Tolerancia de </w:t>
      </w:r>
      <w:r w:rsidR="00300D20" w:rsidRPr="00DD4E69">
        <w:rPr>
          <w:rFonts w:ascii="Arial" w:hAnsi="Arial" w:cs="Arial"/>
          <w:sz w:val="18"/>
          <w:szCs w:val="18"/>
        </w:rPr>
        <w:t>f</w:t>
      </w:r>
      <w:r w:rsidR="00EC6789" w:rsidRPr="00DD4E69">
        <w:rPr>
          <w:rFonts w:ascii="Arial" w:hAnsi="Arial" w:cs="Arial"/>
          <w:sz w:val="18"/>
          <w:szCs w:val="18"/>
        </w:rPr>
        <w:t>recuencia</w:t>
      </w:r>
      <w:r w:rsidRPr="00DD4E69">
        <w:rPr>
          <w:rFonts w:ascii="Arial" w:hAnsi="Arial" w:cs="Arial"/>
          <w:sz w:val="18"/>
          <w:szCs w:val="18"/>
        </w:rPr>
        <w:t xml:space="preserve"> para cada temperatura.</w:t>
      </w:r>
    </w:p>
    <w:p w14:paraId="0AED0C25" w14:textId="42DB5191" w:rsidR="00BA4B65" w:rsidRPr="00DD4E69" w:rsidRDefault="00BA4B65" w:rsidP="00777A7A">
      <w:pPr>
        <w:pStyle w:val="Prrafodelista"/>
        <w:numPr>
          <w:ilvl w:val="0"/>
          <w:numId w:val="67"/>
        </w:numPr>
        <w:spacing w:after="0" w:line="276" w:lineRule="auto"/>
        <w:ind w:left="1134" w:hanging="425"/>
        <w:contextualSpacing w:val="0"/>
        <w:rPr>
          <w:rFonts w:ascii="Arial" w:hAnsi="Arial" w:cs="Arial"/>
          <w:sz w:val="18"/>
          <w:szCs w:val="18"/>
        </w:rPr>
      </w:pPr>
      <w:r w:rsidRPr="00DD4E69">
        <w:rPr>
          <w:rFonts w:ascii="Arial" w:hAnsi="Arial" w:cs="Arial"/>
          <w:sz w:val="18"/>
          <w:szCs w:val="18"/>
        </w:rPr>
        <w:t xml:space="preserve">Con </w:t>
      </w:r>
      <w:r w:rsidR="00932748" w:rsidRPr="00DD4E69">
        <w:rPr>
          <w:rFonts w:ascii="Arial" w:hAnsi="Arial" w:cs="Arial"/>
          <w:sz w:val="18"/>
          <w:szCs w:val="18"/>
        </w:rPr>
        <w:t>A</w:t>
      </w:r>
      <w:r w:rsidRPr="00DD4E69">
        <w:rPr>
          <w:rFonts w:ascii="Arial" w:hAnsi="Arial" w:cs="Arial"/>
          <w:sz w:val="18"/>
          <w:szCs w:val="18"/>
        </w:rPr>
        <w:t>nalizador de espectro:</w:t>
      </w:r>
    </w:p>
    <w:p w14:paraId="42F79F7D" w14:textId="6ED34630" w:rsidR="00BA4B65" w:rsidRPr="00DD4E69" w:rsidRDefault="00DC2DCD" w:rsidP="00777A7A">
      <w:pPr>
        <w:pStyle w:val="Prrafodelista"/>
        <w:numPr>
          <w:ilvl w:val="0"/>
          <w:numId w:val="65"/>
        </w:numPr>
        <w:spacing w:after="0" w:line="276" w:lineRule="auto"/>
        <w:ind w:left="1134" w:hanging="283"/>
        <w:contextualSpacing w:val="0"/>
        <w:rPr>
          <w:rFonts w:ascii="Arial" w:hAnsi="Arial" w:cs="Arial"/>
          <w:sz w:val="18"/>
          <w:szCs w:val="18"/>
        </w:rPr>
      </w:pPr>
      <w:r w:rsidRPr="00DD4E69">
        <w:rPr>
          <w:rFonts w:ascii="Arial" w:hAnsi="Arial" w:cs="Arial"/>
          <w:sz w:val="18"/>
          <w:szCs w:val="18"/>
        </w:rPr>
        <w:t>Dependiendo de la categoría del DBP, e</w:t>
      </w:r>
      <w:r w:rsidR="00BA4B65" w:rsidRPr="00DD4E69">
        <w:rPr>
          <w:rFonts w:ascii="Arial" w:hAnsi="Arial" w:cs="Arial"/>
          <w:sz w:val="18"/>
          <w:szCs w:val="18"/>
        </w:rPr>
        <w:t>stablecer las condiciones en el analizador de espectro</w:t>
      </w:r>
      <w:r w:rsidRPr="00DD4E69">
        <w:rPr>
          <w:rFonts w:ascii="Arial" w:hAnsi="Arial" w:cs="Arial"/>
          <w:sz w:val="18"/>
          <w:szCs w:val="18"/>
        </w:rPr>
        <w:t xml:space="preserve"> de acuerdo </w:t>
      </w:r>
      <w:r w:rsidR="00802E5C" w:rsidRPr="00DD4E69">
        <w:rPr>
          <w:rFonts w:ascii="Arial" w:hAnsi="Arial" w:cs="Arial"/>
          <w:sz w:val="18"/>
          <w:szCs w:val="18"/>
        </w:rPr>
        <w:t>con</w:t>
      </w:r>
      <w:r w:rsidRPr="00DD4E69">
        <w:rPr>
          <w:rFonts w:ascii="Arial" w:hAnsi="Arial" w:cs="Arial"/>
          <w:sz w:val="18"/>
          <w:szCs w:val="18"/>
        </w:rPr>
        <w:t xml:space="preserve"> lo mostrado en la </w:t>
      </w:r>
      <w:r w:rsidRPr="00DD4E69">
        <w:rPr>
          <w:rFonts w:ascii="Arial" w:hAnsi="Arial" w:cs="Arial"/>
          <w:b/>
          <w:sz w:val="18"/>
          <w:szCs w:val="18"/>
        </w:rPr>
        <w:t xml:space="preserve">Tabla </w:t>
      </w:r>
      <w:r w:rsidR="00D3238A" w:rsidRPr="00DD4E69">
        <w:rPr>
          <w:rFonts w:ascii="Arial" w:hAnsi="Arial" w:cs="Arial"/>
          <w:b/>
          <w:sz w:val="18"/>
          <w:szCs w:val="18"/>
        </w:rPr>
        <w:t>28</w:t>
      </w:r>
      <w:r w:rsidR="00BA4B65" w:rsidRPr="00DD4E69">
        <w:rPr>
          <w:rFonts w:ascii="Arial" w:hAnsi="Arial" w:cs="Arial"/>
          <w:sz w:val="18"/>
          <w:szCs w:val="18"/>
        </w:rPr>
        <w:t xml:space="preserve">: </w:t>
      </w:r>
    </w:p>
    <w:p w14:paraId="29C4187B" w14:textId="77777777" w:rsidR="00436E14" w:rsidRDefault="00436E14" w:rsidP="00777A7A">
      <w:pPr>
        <w:pStyle w:val="Descripcin"/>
        <w:keepNext/>
        <w:spacing w:after="0" w:line="276" w:lineRule="auto"/>
        <w:jc w:val="center"/>
        <w:rPr>
          <w:rFonts w:ascii="Arial" w:hAnsi="Arial" w:cs="Arial"/>
          <w:color w:val="auto"/>
        </w:rPr>
      </w:pPr>
      <w:bookmarkStart w:id="292" w:name="_Toc179544778"/>
    </w:p>
    <w:p w14:paraId="566828D1" w14:textId="4F616448" w:rsidR="002F3E76" w:rsidRPr="00DD4E69" w:rsidRDefault="002F3E76" w:rsidP="00777A7A">
      <w:pPr>
        <w:pStyle w:val="Descripcin"/>
        <w:keepNext/>
        <w:spacing w:after="0" w:line="276" w:lineRule="auto"/>
        <w:jc w:val="center"/>
        <w:rPr>
          <w:rFonts w:ascii="Arial" w:hAnsi="Arial" w:cs="Arial"/>
          <w:color w:val="auto"/>
        </w:rPr>
      </w:pPr>
      <w:r w:rsidRPr="00DD4E69">
        <w:rPr>
          <w:rFonts w:ascii="Arial" w:hAnsi="Arial" w:cs="Arial"/>
          <w:color w:val="auto"/>
        </w:rPr>
        <w:t xml:space="preserve">Tabla </w:t>
      </w:r>
      <w:r w:rsidR="00125E9E" w:rsidRPr="00DD4E69">
        <w:rPr>
          <w:rFonts w:ascii="Arial" w:hAnsi="Arial" w:cs="Arial"/>
          <w:noProof/>
          <w:color w:val="auto"/>
        </w:rPr>
        <w:fldChar w:fldCharType="begin"/>
      </w:r>
      <w:r w:rsidR="00125E9E" w:rsidRPr="00DD4E69">
        <w:rPr>
          <w:rFonts w:ascii="Arial" w:hAnsi="Arial" w:cs="Arial"/>
          <w:noProof/>
          <w:color w:val="auto"/>
        </w:rPr>
        <w:instrText xml:space="preserve"> SEQ Tabla \* ARABIC </w:instrText>
      </w:r>
      <w:r w:rsidR="00125E9E" w:rsidRPr="00DD4E69">
        <w:rPr>
          <w:rFonts w:ascii="Arial" w:hAnsi="Arial" w:cs="Arial"/>
          <w:noProof/>
          <w:color w:val="auto"/>
        </w:rPr>
        <w:fldChar w:fldCharType="separate"/>
      </w:r>
      <w:r w:rsidR="002B0067">
        <w:rPr>
          <w:rFonts w:ascii="Arial" w:hAnsi="Arial" w:cs="Arial"/>
          <w:noProof/>
          <w:color w:val="auto"/>
        </w:rPr>
        <w:t>28</w:t>
      </w:r>
      <w:r w:rsidR="00125E9E" w:rsidRPr="00DD4E69">
        <w:rPr>
          <w:rFonts w:ascii="Arial" w:hAnsi="Arial" w:cs="Arial"/>
          <w:noProof/>
          <w:color w:val="auto"/>
        </w:rPr>
        <w:fldChar w:fldCharType="end"/>
      </w:r>
      <w:r w:rsidRPr="00DD4E69">
        <w:rPr>
          <w:rFonts w:ascii="Arial" w:hAnsi="Arial" w:cs="Arial"/>
          <w:color w:val="auto"/>
        </w:rPr>
        <w:t xml:space="preserve">. Configuración del analizador de espectro para la medición de </w:t>
      </w:r>
      <w:r w:rsidR="00EC6789" w:rsidRPr="00DD4E69">
        <w:rPr>
          <w:rFonts w:ascii="Arial" w:hAnsi="Arial" w:cs="Arial"/>
          <w:color w:val="auto"/>
        </w:rPr>
        <w:t xml:space="preserve">Tolerancia de </w:t>
      </w:r>
      <w:r w:rsidR="00300D20" w:rsidRPr="00DD4E69">
        <w:rPr>
          <w:rFonts w:ascii="Arial" w:hAnsi="Arial" w:cs="Arial"/>
          <w:color w:val="auto"/>
        </w:rPr>
        <w:t>f</w:t>
      </w:r>
      <w:r w:rsidR="00EC6789" w:rsidRPr="00DD4E69">
        <w:rPr>
          <w:rFonts w:ascii="Arial" w:hAnsi="Arial" w:cs="Arial"/>
          <w:color w:val="auto"/>
        </w:rPr>
        <w:t>recuencia</w:t>
      </w:r>
      <w:r w:rsidRPr="00DD4E69">
        <w:rPr>
          <w:rFonts w:ascii="Arial" w:hAnsi="Arial" w:cs="Arial"/>
          <w:color w:val="auto"/>
        </w:rPr>
        <w:t xml:space="preserve"> por variación de temperatura.</w:t>
      </w:r>
      <w:bookmarkEnd w:id="2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7"/>
        <w:gridCol w:w="1420"/>
        <w:gridCol w:w="1418"/>
        <w:gridCol w:w="1278"/>
        <w:gridCol w:w="872"/>
        <w:gridCol w:w="1766"/>
        <w:gridCol w:w="1373"/>
      </w:tblGrid>
      <w:tr w:rsidR="00AF2357" w:rsidRPr="00DD4E69" w14:paraId="7D41FA04" w14:textId="42BD2D3A" w:rsidTr="00AF2357">
        <w:trPr>
          <w:trHeight w:val="290"/>
        </w:trPr>
        <w:tc>
          <w:tcPr>
            <w:tcW w:w="674" w:type="pct"/>
            <w:shd w:val="clear" w:color="auto" w:fill="auto"/>
            <w:noWrap/>
            <w:vAlign w:val="center"/>
            <w:hideMark/>
          </w:tcPr>
          <w:p w14:paraId="4FE0266E" w14:textId="0E16D563" w:rsidR="00AF2357" w:rsidRPr="00DD4E69" w:rsidRDefault="00AF2357" w:rsidP="00777A7A">
            <w:pPr>
              <w:spacing w:after="0" w:line="276" w:lineRule="auto"/>
              <w:jc w:val="center"/>
              <w:rPr>
                <w:rFonts w:ascii="Arial" w:eastAsia="Times New Roman" w:hAnsi="Arial" w:cs="Arial"/>
                <w:b/>
                <w:sz w:val="18"/>
                <w:szCs w:val="18"/>
                <w:lang w:eastAsia="ja-JP"/>
              </w:rPr>
            </w:pPr>
            <w:r w:rsidRPr="00DD4E69">
              <w:rPr>
                <w:rFonts w:ascii="Arial" w:eastAsia="Times New Roman" w:hAnsi="Arial" w:cs="Arial"/>
                <w:b/>
                <w:sz w:val="18"/>
                <w:szCs w:val="18"/>
                <w:lang w:eastAsia="ja-JP"/>
              </w:rPr>
              <w:t>Ajuste del analizador de espectro</w:t>
            </w:r>
          </w:p>
        </w:tc>
        <w:tc>
          <w:tcPr>
            <w:tcW w:w="756" w:type="pct"/>
            <w:shd w:val="clear" w:color="auto" w:fill="auto"/>
            <w:noWrap/>
            <w:vAlign w:val="center"/>
            <w:hideMark/>
          </w:tcPr>
          <w:p w14:paraId="652F34A8" w14:textId="1D04DCCE" w:rsidR="00AF2357" w:rsidRPr="00DD4E69" w:rsidRDefault="00AF2357" w:rsidP="00777A7A">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DRBP Genéricos</w:t>
            </w:r>
          </w:p>
        </w:tc>
        <w:tc>
          <w:tcPr>
            <w:tcW w:w="755" w:type="pct"/>
            <w:shd w:val="clear" w:color="auto" w:fill="auto"/>
            <w:noWrap/>
            <w:vAlign w:val="center"/>
            <w:hideMark/>
          </w:tcPr>
          <w:p w14:paraId="5F04040B" w14:textId="101FC4A1" w:rsidR="00AF2357" w:rsidRPr="00DD4E69" w:rsidRDefault="00AF2357" w:rsidP="00777A7A">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Micrófonos inalámbricos analógicos</w:t>
            </w:r>
            <w:r w:rsidRPr="00DD4E69">
              <w:rPr>
                <w:rFonts w:ascii="Arial" w:eastAsia="Times New Roman" w:hAnsi="Arial" w:cs="Arial"/>
                <w:b/>
                <w:color w:val="000000"/>
                <w:sz w:val="18"/>
                <w:szCs w:val="18"/>
                <w:vertAlign w:val="superscript"/>
                <w:lang w:eastAsia="ja-JP"/>
              </w:rPr>
              <w:t>3</w:t>
            </w:r>
          </w:p>
        </w:tc>
        <w:tc>
          <w:tcPr>
            <w:tcW w:w="680" w:type="pct"/>
            <w:vAlign w:val="center"/>
          </w:tcPr>
          <w:p w14:paraId="40F0D43E" w14:textId="3C1F1A79" w:rsidR="00AF2357" w:rsidRPr="00DD4E69" w:rsidRDefault="00AF2357" w:rsidP="00777A7A">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Micrófonos inalámbricos digitales</w:t>
            </w:r>
            <w:r w:rsidRPr="00DD4E69">
              <w:rPr>
                <w:rFonts w:ascii="Arial" w:eastAsia="Times New Roman" w:hAnsi="Arial" w:cs="Arial"/>
                <w:b/>
                <w:color w:val="000000"/>
                <w:sz w:val="18"/>
                <w:szCs w:val="18"/>
                <w:vertAlign w:val="superscript"/>
                <w:lang w:eastAsia="ja-JP"/>
              </w:rPr>
              <w:t>3</w:t>
            </w:r>
          </w:p>
        </w:tc>
        <w:tc>
          <w:tcPr>
            <w:tcW w:w="464" w:type="pct"/>
            <w:vAlign w:val="center"/>
          </w:tcPr>
          <w:p w14:paraId="3CCC892A" w14:textId="248F5524" w:rsidR="00AF2357" w:rsidRPr="00DD4E69" w:rsidRDefault="00AF2357" w:rsidP="00777A7A">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WMAS</w:t>
            </w:r>
            <w:r w:rsidRPr="00DD4E69">
              <w:rPr>
                <w:rFonts w:ascii="Arial" w:eastAsia="Times New Roman" w:hAnsi="Arial" w:cs="Arial"/>
                <w:b/>
                <w:color w:val="000000"/>
                <w:sz w:val="18"/>
                <w:szCs w:val="18"/>
                <w:vertAlign w:val="superscript"/>
                <w:lang w:eastAsia="ja-JP"/>
              </w:rPr>
              <w:t>3</w:t>
            </w:r>
          </w:p>
        </w:tc>
        <w:tc>
          <w:tcPr>
            <w:tcW w:w="940" w:type="pct"/>
            <w:shd w:val="clear" w:color="auto" w:fill="auto"/>
            <w:noWrap/>
            <w:vAlign w:val="center"/>
            <w:hideMark/>
          </w:tcPr>
          <w:p w14:paraId="281A943A" w14:textId="68342A76" w:rsidR="00AF2357" w:rsidRPr="00DD4E69" w:rsidRDefault="00AF2357" w:rsidP="00777A7A">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 xml:space="preserve">Dispositivos de asistencia </w:t>
            </w:r>
          </w:p>
          <w:p w14:paraId="1EB54E16" w14:textId="344DD4D3" w:rsidR="00AF2357" w:rsidRPr="00DD4E69" w:rsidRDefault="00AF2357" w:rsidP="00777A7A">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auditiva</w:t>
            </w:r>
          </w:p>
        </w:tc>
        <w:tc>
          <w:tcPr>
            <w:tcW w:w="730" w:type="pct"/>
            <w:shd w:val="clear" w:color="auto" w:fill="auto"/>
            <w:noWrap/>
            <w:vAlign w:val="center"/>
            <w:hideMark/>
          </w:tcPr>
          <w:p w14:paraId="2C8173BE" w14:textId="28EA61F8" w:rsidR="00AF2357" w:rsidRPr="00DD4E69" w:rsidRDefault="00AF2357" w:rsidP="00777A7A">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Alarmas inalámbricas</w:t>
            </w:r>
          </w:p>
        </w:tc>
      </w:tr>
      <w:tr w:rsidR="00DE2A23" w:rsidRPr="00DD4E69" w14:paraId="3AA8D7C5" w14:textId="77777777" w:rsidTr="00DE2A23">
        <w:trPr>
          <w:trHeight w:val="290"/>
        </w:trPr>
        <w:tc>
          <w:tcPr>
            <w:tcW w:w="674" w:type="pct"/>
            <w:shd w:val="clear" w:color="auto" w:fill="auto"/>
            <w:noWrap/>
            <w:vAlign w:val="center"/>
          </w:tcPr>
          <w:p w14:paraId="219F7F8F" w14:textId="3F03D44C" w:rsidR="00DE2A23" w:rsidRPr="00DD4E69" w:rsidRDefault="00DE2A23" w:rsidP="00777A7A">
            <w:pPr>
              <w:spacing w:after="0" w:line="276" w:lineRule="auto"/>
              <w:jc w:val="center"/>
              <w:rPr>
                <w:rFonts w:ascii="Arial" w:eastAsia="Times New Roman" w:hAnsi="Arial" w:cs="Arial"/>
                <w:b/>
                <w:sz w:val="18"/>
                <w:szCs w:val="18"/>
                <w:lang w:eastAsia="ja-JP"/>
              </w:rPr>
            </w:pPr>
            <w:r w:rsidRPr="00DD4E69">
              <w:rPr>
                <w:rFonts w:ascii="Arial" w:eastAsia="Times New Roman" w:hAnsi="Arial" w:cs="Arial"/>
                <w:color w:val="000000"/>
                <w:sz w:val="18"/>
                <w:szCs w:val="18"/>
                <w:lang w:eastAsia="ja-JP"/>
              </w:rPr>
              <w:t>Frecuencia central (ƒ</w:t>
            </w:r>
            <w:r w:rsidRPr="00DD4E69">
              <w:rPr>
                <w:rFonts w:ascii="Arial" w:eastAsia="Times New Roman" w:hAnsi="Arial" w:cs="Arial"/>
                <w:color w:val="000000"/>
                <w:sz w:val="18"/>
                <w:szCs w:val="18"/>
                <w:vertAlign w:val="subscript"/>
                <w:lang w:eastAsia="ja-JP"/>
              </w:rPr>
              <w:t>c</w:t>
            </w:r>
            <w:r w:rsidRPr="00DD4E69">
              <w:rPr>
                <w:rFonts w:ascii="Arial" w:eastAsia="Times New Roman" w:hAnsi="Arial" w:cs="Arial"/>
                <w:color w:val="000000"/>
                <w:sz w:val="18"/>
                <w:szCs w:val="18"/>
                <w:lang w:eastAsia="ja-JP"/>
              </w:rPr>
              <w:t>)</w:t>
            </w:r>
          </w:p>
        </w:tc>
        <w:tc>
          <w:tcPr>
            <w:tcW w:w="4326" w:type="pct"/>
            <w:gridSpan w:val="6"/>
            <w:shd w:val="clear" w:color="auto" w:fill="auto"/>
            <w:noWrap/>
            <w:vAlign w:val="center"/>
          </w:tcPr>
          <w:p w14:paraId="6E407A83" w14:textId="46F96623" w:rsidR="00DE2A23" w:rsidRPr="00DD4E69" w:rsidRDefault="00DE2A23" w:rsidP="00777A7A">
            <w:pPr>
              <w:spacing w:after="0" w:line="276" w:lineRule="auto"/>
              <w:jc w:val="center"/>
              <w:rPr>
                <w:rFonts w:ascii="Arial" w:eastAsia="Times New Roman" w:hAnsi="Arial" w:cs="Arial"/>
                <w:bCs/>
                <w:color w:val="000000"/>
                <w:sz w:val="18"/>
                <w:szCs w:val="18"/>
                <w:lang w:eastAsia="ja-JP"/>
              </w:rPr>
            </w:pPr>
            <w:r w:rsidRPr="00DD4E69">
              <w:rPr>
                <w:rFonts w:ascii="Arial" w:eastAsia="Times New Roman" w:hAnsi="Arial" w:cs="Arial"/>
                <w:bCs/>
                <w:color w:val="000000"/>
                <w:sz w:val="18"/>
                <w:szCs w:val="18"/>
                <w:lang w:eastAsia="ja-JP"/>
              </w:rPr>
              <w:t xml:space="preserve">La </w:t>
            </w:r>
            <w:r w:rsidR="008E5381" w:rsidRPr="00DD4E69">
              <w:rPr>
                <w:rFonts w:ascii="Arial" w:eastAsia="Times New Roman" w:hAnsi="Arial" w:cs="Arial"/>
                <w:bCs/>
                <w:color w:val="000000"/>
                <w:sz w:val="18"/>
                <w:szCs w:val="18"/>
                <w:lang w:eastAsia="ja-JP"/>
              </w:rPr>
              <w:t xml:space="preserve">especificada </w:t>
            </w:r>
            <w:r w:rsidRPr="00DD4E69">
              <w:rPr>
                <w:rFonts w:ascii="Arial" w:eastAsia="Times New Roman" w:hAnsi="Arial" w:cs="Arial"/>
                <w:bCs/>
                <w:color w:val="000000"/>
                <w:sz w:val="18"/>
                <w:szCs w:val="18"/>
                <w:lang w:eastAsia="ja-JP"/>
              </w:rPr>
              <w:t xml:space="preserve">por el </w:t>
            </w:r>
            <w:r w:rsidR="00903122" w:rsidRPr="00DD4E69">
              <w:rPr>
                <w:rFonts w:ascii="Arial" w:eastAsia="Times New Roman" w:hAnsi="Arial" w:cs="Arial"/>
                <w:bCs/>
                <w:color w:val="000000"/>
                <w:sz w:val="18"/>
                <w:szCs w:val="18"/>
                <w:lang w:eastAsia="ja-JP"/>
              </w:rPr>
              <w:t>interesado</w:t>
            </w:r>
          </w:p>
        </w:tc>
      </w:tr>
      <w:tr w:rsidR="00AF2357" w:rsidRPr="00DD4E69" w14:paraId="6205B3ED" w14:textId="6BCC3355" w:rsidTr="00AF2357">
        <w:trPr>
          <w:trHeight w:val="290"/>
        </w:trPr>
        <w:tc>
          <w:tcPr>
            <w:tcW w:w="674" w:type="pct"/>
            <w:shd w:val="clear" w:color="auto" w:fill="auto"/>
            <w:noWrap/>
            <w:vAlign w:val="center"/>
            <w:hideMark/>
          </w:tcPr>
          <w:p w14:paraId="4B143531" w14:textId="692A29EB" w:rsidR="00AF2357" w:rsidRPr="00DD4E69" w:rsidRDefault="00AF2357" w:rsidP="00777A7A">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Ancho de barrido </w:t>
            </w:r>
          </w:p>
          <w:p w14:paraId="61496F91" w14:textId="2E54A594" w:rsidR="00AF2357" w:rsidRPr="00DD4E69" w:rsidRDefault="00AF2357" w:rsidP="00777A7A">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Pr="00DD4E69">
              <w:rPr>
                <w:rFonts w:ascii="Arial" w:eastAsia="Times New Roman" w:hAnsi="Arial" w:cs="Arial"/>
                <w:i/>
                <w:color w:val="000000"/>
                <w:sz w:val="18"/>
                <w:szCs w:val="18"/>
                <w:lang w:eastAsia="ja-JP"/>
              </w:rPr>
              <w:t>span</w:t>
            </w:r>
            <w:r w:rsidRPr="00DD4E69">
              <w:rPr>
                <w:rFonts w:ascii="Arial" w:eastAsia="Times New Roman" w:hAnsi="Arial" w:cs="Arial"/>
                <w:color w:val="000000"/>
                <w:sz w:val="18"/>
                <w:szCs w:val="18"/>
                <w:lang w:eastAsia="ja-JP"/>
              </w:rPr>
              <w:t xml:space="preserve">) [MHz] </w:t>
            </w:r>
            <w:r w:rsidRPr="00DD4E69">
              <w:rPr>
                <w:rFonts w:ascii="Arial" w:eastAsia="Times New Roman" w:hAnsi="Arial" w:cs="Arial"/>
                <w:color w:val="000000"/>
                <w:sz w:val="18"/>
                <w:szCs w:val="18"/>
                <w:vertAlign w:val="superscript"/>
                <w:lang w:eastAsia="ja-JP"/>
              </w:rPr>
              <w:t>1</w:t>
            </w:r>
          </w:p>
        </w:tc>
        <w:tc>
          <w:tcPr>
            <w:tcW w:w="756" w:type="pct"/>
            <w:shd w:val="clear" w:color="auto" w:fill="auto"/>
            <w:noWrap/>
            <w:vAlign w:val="center"/>
            <w:hideMark/>
          </w:tcPr>
          <w:p w14:paraId="5949F48D" w14:textId="133D8F62"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≥2×BW</w:t>
            </w:r>
            <w:r w:rsidRPr="00DD4E69">
              <w:rPr>
                <w:rFonts w:ascii="Arial" w:eastAsia="Times New Roman" w:hAnsi="Arial" w:cs="Arial"/>
                <w:color w:val="000000"/>
                <w:sz w:val="18"/>
                <w:szCs w:val="18"/>
                <w:vertAlign w:val="subscript"/>
                <w:lang w:eastAsia="ja-JP"/>
              </w:rPr>
              <w:t>OC</w:t>
            </w:r>
          </w:p>
        </w:tc>
        <w:tc>
          <w:tcPr>
            <w:tcW w:w="755" w:type="pct"/>
            <w:shd w:val="clear" w:color="auto" w:fill="auto"/>
            <w:noWrap/>
            <w:vAlign w:val="center"/>
            <w:hideMark/>
          </w:tcPr>
          <w:p w14:paraId="0537AE20" w14:textId="3897AD97"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OC</w:t>
            </w:r>
          </w:p>
        </w:tc>
        <w:tc>
          <w:tcPr>
            <w:tcW w:w="680" w:type="pct"/>
            <w:vAlign w:val="center"/>
          </w:tcPr>
          <w:p w14:paraId="67594C62" w14:textId="7393D97D"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OC</w:t>
            </w:r>
          </w:p>
        </w:tc>
        <w:tc>
          <w:tcPr>
            <w:tcW w:w="464" w:type="pct"/>
            <w:vAlign w:val="center"/>
          </w:tcPr>
          <w:p w14:paraId="04170A4D" w14:textId="497E1115"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OC</w:t>
            </w:r>
          </w:p>
        </w:tc>
        <w:tc>
          <w:tcPr>
            <w:tcW w:w="940" w:type="pct"/>
            <w:shd w:val="clear" w:color="auto" w:fill="auto"/>
            <w:noWrap/>
            <w:vAlign w:val="center"/>
          </w:tcPr>
          <w:p w14:paraId="11286476" w14:textId="7798F50F"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c>
          <w:tcPr>
            <w:tcW w:w="730" w:type="pct"/>
            <w:shd w:val="clear" w:color="auto" w:fill="auto"/>
            <w:noWrap/>
            <w:vAlign w:val="center"/>
            <w:hideMark/>
          </w:tcPr>
          <w:p w14:paraId="55A2CFAB" w14:textId="5E2FD35B"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r>
      <w:tr w:rsidR="00AF2357" w:rsidRPr="00DD4E69" w14:paraId="26440EA2" w14:textId="67B93858" w:rsidTr="00AF2357">
        <w:trPr>
          <w:trHeight w:val="290"/>
        </w:trPr>
        <w:tc>
          <w:tcPr>
            <w:tcW w:w="674" w:type="pct"/>
            <w:shd w:val="clear" w:color="auto" w:fill="auto"/>
            <w:noWrap/>
            <w:vAlign w:val="center"/>
            <w:hideMark/>
          </w:tcPr>
          <w:p w14:paraId="0FD47F04" w14:textId="13DA2597" w:rsidR="00AF2357" w:rsidRPr="00DD4E69" w:rsidRDefault="00AF2357" w:rsidP="00777A7A">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Tiempo de barrido </w:t>
            </w:r>
          </w:p>
          <w:p w14:paraId="66196FDA" w14:textId="199C757D" w:rsidR="00AF2357" w:rsidRPr="00DD4E69" w:rsidRDefault="00AF2357" w:rsidP="00777A7A">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Pr="00DD4E69">
              <w:rPr>
                <w:rFonts w:ascii="Arial" w:eastAsia="Times New Roman" w:hAnsi="Arial" w:cs="Arial"/>
                <w:i/>
                <w:color w:val="000000"/>
                <w:sz w:val="18"/>
                <w:szCs w:val="18"/>
                <w:lang w:eastAsia="ja-JP"/>
              </w:rPr>
              <w:t>sweep time</w:t>
            </w:r>
            <w:r w:rsidRPr="00DD4E69">
              <w:rPr>
                <w:rFonts w:ascii="Arial" w:eastAsia="Times New Roman" w:hAnsi="Arial" w:cs="Arial"/>
                <w:color w:val="000000"/>
                <w:sz w:val="18"/>
                <w:szCs w:val="18"/>
                <w:lang w:eastAsia="ja-JP"/>
              </w:rPr>
              <w:t>)</w:t>
            </w:r>
          </w:p>
        </w:tc>
        <w:tc>
          <w:tcPr>
            <w:tcW w:w="756" w:type="pct"/>
            <w:shd w:val="clear" w:color="auto" w:fill="auto"/>
            <w:noWrap/>
            <w:vAlign w:val="center"/>
            <w:hideMark/>
          </w:tcPr>
          <w:p w14:paraId="78E4EF42" w14:textId="2253EFBD"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c>
          <w:tcPr>
            <w:tcW w:w="755" w:type="pct"/>
            <w:shd w:val="clear" w:color="auto" w:fill="auto"/>
            <w:noWrap/>
            <w:vAlign w:val="center"/>
            <w:hideMark/>
          </w:tcPr>
          <w:p w14:paraId="01BBBADB" w14:textId="0920E966"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c>
          <w:tcPr>
            <w:tcW w:w="680" w:type="pct"/>
            <w:vAlign w:val="center"/>
          </w:tcPr>
          <w:p w14:paraId="4F1B0F0C" w14:textId="32055607"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c>
          <w:tcPr>
            <w:tcW w:w="464" w:type="pct"/>
            <w:vAlign w:val="center"/>
          </w:tcPr>
          <w:p w14:paraId="0C7E35FE" w14:textId="13E055E7"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c>
          <w:tcPr>
            <w:tcW w:w="940" w:type="pct"/>
            <w:shd w:val="clear" w:color="auto" w:fill="auto"/>
            <w:noWrap/>
            <w:vAlign w:val="center"/>
          </w:tcPr>
          <w:p w14:paraId="75409AA2" w14:textId="6ABAA2A0"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c>
          <w:tcPr>
            <w:tcW w:w="730" w:type="pct"/>
            <w:shd w:val="clear" w:color="auto" w:fill="auto"/>
            <w:noWrap/>
            <w:vAlign w:val="center"/>
            <w:hideMark/>
          </w:tcPr>
          <w:p w14:paraId="4A793070" w14:textId="14FDCD49"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r>
      <w:tr w:rsidR="00AF2357" w:rsidRPr="00DD4E69" w14:paraId="228E3B8E" w14:textId="30F743F1" w:rsidTr="00AF2357">
        <w:trPr>
          <w:trHeight w:val="290"/>
        </w:trPr>
        <w:tc>
          <w:tcPr>
            <w:tcW w:w="674" w:type="pct"/>
            <w:shd w:val="clear" w:color="auto" w:fill="auto"/>
            <w:noWrap/>
            <w:vAlign w:val="center"/>
            <w:hideMark/>
          </w:tcPr>
          <w:p w14:paraId="1BF21D71" w14:textId="47B3651B" w:rsidR="00AF2357" w:rsidRPr="00DD4E69" w:rsidRDefault="00AF2357" w:rsidP="00777A7A">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lastRenderedPageBreak/>
              <w:t>Ancho de banda del filtro de resolución (RBW) [kHz]</w:t>
            </w:r>
          </w:p>
        </w:tc>
        <w:tc>
          <w:tcPr>
            <w:tcW w:w="756" w:type="pct"/>
            <w:shd w:val="clear" w:color="auto" w:fill="auto"/>
            <w:noWrap/>
            <w:vAlign w:val="center"/>
            <w:hideMark/>
          </w:tcPr>
          <w:p w14:paraId="3260418E" w14:textId="1BD18F29"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OC</w:t>
            </w:r>
            <w:r w:rsidRPr="00DD4E69">
              <w:rPr>
                <w:rFonts w:ascii="Arial" w:eastAsia="Times New Roman" w:hAnsi="Arial" w:cs="Arial"/>
                <w:color w:val="000000"/>
                <w:sz w:val="18"/>
                <w:szCs w:val="18"/>
                <w:vertAlign w:val="superscript"/>
                <w:lang w:eastAsia="ja-JP"/>
              </w:rPr>
              <w:t>2</w:t>
            </w:r>
          </w:p>
        </w:tc>
        <w:tc>
          <w:tcPr>
            <w:tcW w:w="755" w:type="pct"/>
            <w:shd w:val="clear" w:color="auto" w:fill="auto"/>
            <w:noWrap/>
            <w:vAlign w:val="center"/>
            <w:hideMark/>
          </w:tcPr>
          <w:p w14:paraId="31BFC5B2" w14:textId="0A33F8BE"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680" w:type="pct"/>
            <w:vAlign w:val="center"/>
          </w:tcPr>
          <w:p w14:paraId="46218573" w14:textId="38920F79"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464" w:type="pct"/>
            <w:vMerge w:val="restart"/>
            <w:vAlign w:val="center"/>
          </w:tcPr>
          <w:p w14:paraId="2AF976F7" w14:textId="08835A06"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Ver Tabla 11</w:t>
            </w:r>
          </w:p>
        </w:tc>
        <w:tc>
          <w:tcPr>
            <w:tcW w:w="940" w:type="pct"/>
            <w:shd w:val="clear" w:color="auto" w:fill="auto"/>
            <w:noWrap/>
            <w:vAlign w:val="center"/>
          </w:tcPr>
          <w:p w14:paraId="71F8A8D9" w14:textId="4DFC4D65"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OC</w:t>
            </w:r>
            <w:r w:rsidRPr="00DD4E69">
              <w:rPr>
                <w:rFonts w:ascii="Arial" w:eastAsia="Times New Roman" w:hAnsi="Arial" w:cs="Arial"/>
                <w:color w:val="000000"/>
                <w:sz w:val="18"/>
                <w:szCs w:val="18"/>
                <w:lang w:eastAsia="ja-JP"/>
              </w:rPr>
              <w:t xml:space="preserve"> </w:t>
            </w:r>
            <w:r w:rsidRPr="00DD4E69">
              <w:rPr>
                <w:rFonts w:ascii="Arial" w:eastAsia="Times New Roman" w:hAnsi="Arial" w:cs="Arial"/>
                <w:color w:val="000000"/>
                <w:sz w:val="18"/>
                <w:szCs w:val="18"/>
                <w:vertAlign w:val="superscript"/>
                <w:lang w:eastAsia="ja-JP"/>
              </w:rPr>
              <w:t>2</w:t>
            </w:r>
          </w:p>
        </w:tc>
        <w:tc>
          <w:tcPr>
            <w:tcW w:w="730" w:type="pct"/>
            <w:shd w:val="clear" w:color="auto" w:fill="auto"/>
            <w:noWrap/>
            <w:vAlign w:val="center"/>
            <w:hideMark/>
          </w:tcPr>
          <w:p w14:paraId="6B727F65" w14:textId="21FE39AC"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OC</w:t>
            </w:r>
            <w:r w:rsidRPr="00DD4E69">
              <w:rPr>
                <w:rFonts w:ascii="Arial" w:eastAsia="Times New Roman" w:hAnsi="Arial" w:cs="Arial"/>
                <w:color w:val="000000"/>
                <w:sz w:val="18"/>
                <w:szCs w:val="18"/>
                <w:lang w:eastAsia="ja-JP"/>
              </w:rPr>
              <w:t xml:space="preserve"> </w:t>
            </w:r>
            <w:r w:rsidRPr="00DD4E69">
              <w:rPr>
                <w:rFonts w:ascii="Arial" w:eastAsia="Times New Roman" w:hAnsi="Arial" w:cs="Arial"/>
                <w:color w:val="000000"/>
                <w:sz w:val="18"/>
                <w:szCs w:val="18"/>
                <w:vertAlign w:val="superscript"/>
                <w:lang w:eastAsia="ja-JP"/>
              </w:rPr>
              <w:t>2</w:t>
            </w:r>
          </w:p>
        </w:tc>
      </w:tr>
      <w:tr w:rsidR="00AF2357" w:rsidRPr="00DD4E69" w14:paraId="3B4F1CF5" w14:textId="1FDA140F" w:rsidTr="00AF2357">
        <w:trPr>
          <w:trHeight w:val="290"/>
        </w:trPr>
        <w:tc>
          <w:tcPr>
            <w:tcW w:w="674" w:type="pct"/>
            <w:shd w:val="clear" w:color="auto" w:fill="auto"/>
            <w:noWrap/>
            <w:vAlign w:val="center"/>
            <w:hideMark/>
          </w:tcPr>
          <w:p w14:paraId="458F85C9" w14:textId="18F640D5" w:rsidR="00AF2357" w:rsidRPr="00DD4E69" w:rsidRDefault="00AF2357" w:rsidP="00777A7A">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Ancho de banda de video (VBW) [kHz]</w:t>
            </w:r>
          </w:p>
        </w:tc>
        <w:tc>
          <w:tcPr>
            <w:tcW w:w="756" w:type="pct"/>
            <w:shd w:val="clear" w:color="auto" w:fill="auto"/>
            <w:noWrap/>
            <w:vAlign w:val="center"/>
            <w:hideMark/>
          </w:tcPr>
          <w:p w14:paraId="2E0C49A3" w14:textId="3A21DB69"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c>
          <w:tcPr>
            <w:tcW w:w="755" w:type="pct"/>
            <w:shd w:val="clear" w:color="auto" w:fill="auto"/>
            <w:noWrap/>
            <w:vAlign w:val="center"/>
            <w:hideMark/>
          </w:tcPr>
          <w:p w14:paraId="2871AEFC" w14:textId="49E0555F"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680" w:type="pct"/>
            <w:vAlign w:val="center"/>
          </w:tcPr>
          <w:p w14:paraId="39C3D121" w14:textId="0E587991"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1 kHz</w:t>
            </w:r>
          </w:p>
        </w:tc>
        <w:tc>
          <w:tcPr>
            <w:tcW w:w="464" w:type="pct"/>
            <w:vMerge/>
            <w:vAlign w:val="center"/>
          </w:tcPr>
          <w:p w14:paraId="18073FED" w14:textId="2D2D312A" w:rsidR="00AF2357" w:rsidRPr="00DD4E69" w:rsidRDefault="00AF2357" w:rsidP="00777A7A">
            <w:pPr>
              <w:spacing w:after="0" w:line="276" w:lineRule="auto"/>
              <w:jc w:val="center"/>
              <w:rPr>
                <w:rFonts w:ascii="Arial" w:eastAsia="Times New Roman" w:hAnsi="Arial" w:cs="Arial"/>
                <w:color w:val="000000"/>
                <w:sz w:val="18"/>
                <w:szCs w:val="18"/>
                <w:lang w:eastAsia="ja-JP"/>
              </w:rPr>
            </w:pPr>
          </w:p>
        </w:tc>
        <w:tc>
          <w:tcPr>
            <w:tcW w:w="940" w:type="pct"/>
            <w:shd w:val="clear" w:color="auto" w:fill="auto"/>
            <w:noWrap/>
            <w:vAlign w:val="center"/>
          </w:tcPr>
          <w:p w14:paraId="7C8D9C49" w14:textId="49BC448D"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c>
          <w:tcPr>
            <w:tcW w:w="730" w:type="pct"/>
            <w:shd w:val="clear" w:color="auto" w:fill="auto"/>
            <w:noWrap/>
            <w:vAlign w:val="center"/>
            <w:hideMark/>
          </w:tcPr>
          <w:p w14:paraId="5FB19933" w14:textId="569EA984"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r>
      <w:tr w:rsidR="00AF2357" w:rsidRPr="00DD4E69" w14:paraId="633D3C46" w14:textId="0D41F073" w:rsidTr="00AF2357">
        <w:trPr>
          <w:trHeight w:val="290"/>
        </w:trPr>
        <w:tc>
          <w:tcPr>
            <w:tcW w:w="674" w:type="pct"/>
            <w:shd w:val="clear" w:color="auto" w:fill="auto"/>
            <w:noWrap/>
            <w:vAlign w:val="center"/>
            <w:hideMark/>
          </w:tcPr>
          <w:p w14:paraId="6516BE44" w14:textId="0C403488" w:rsidR="00AF2357" w:rsidRPr="00DD4E69" w:rsidRDefault="00AF2357" w:rsidP="00777A7A">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Detector</w:t>
            </w:r>
          </w:p>
        </w:tc>
        <w:tc>
          <w:tcPr>
            <w:tcW w:w="756" w:type="pct"/>
            <w:shd w:val="clear" w:color="auto" w:fill="auto"/>
            <w:noWrap/>
            <w:vAlign w:val="center"/>
            <w:hideMark/>
          </w:tcPr>
          <w:p w14:paraId="348E19AF" w14:textId="162BF7E9"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755" w:type="pct"/>
            <w:shd w:val="clear" w:color="auto" w:fill="auto"/>
            <w:noWrap/>
            <w:vAlign w:val="center"/>
            <w:hideMark/>
          </w:tcPr>
          <w:p w14:paraId="4A7C2664" w14:textId="39F815DA"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Pico</w:t>
            </w:r>
          </w:p>
        </w:tc>
        <w:tc>
          <w:tcPr>
            <w:tcW w:w="680" w:type="pct"/>
            <w:vAlign w:val="center"/>
          </w:tcPr>
          <w:p w14:paraId="62E2D9C0" w14:textId="44D3BB64"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464" w:type="pct"/>
            <w:vAlign w:val="center"/>
          </w:tcPr>
          <w:p w14:paraId="43B04AAF" w14:textId="448CAB06"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Pico</w:t>
            </w:r>
          </w:p>
        </w:tc>
        <w:tc>
          <w:tcPr>
            <w:tcW w:w="940" w:type="pct"/>
            <w:shd w:val="clear" w:color="auto" w:fill="auto"/>
            <w:noWrap/>
            <w:vAlign w:val="center"/>
          </w:tcPr>
          <w:p w14:paraId="12CF5F0E" w14:textId="2EDF9561"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730" w:type="pct"/>
            <w:shd w:val="clear" w:color="auto" w:fill="auto"/>
            <w:noWrap/>
            <w:vAlign w:val="center"/>
            <w:hideMark/>
          </w:tcPr>
          <w:p w14:paraId="387E6032" w14:textId="52727D68" w:rsidR="00AF2357" w:rsidRPr="00DD4E69" w:rsidRDefault="00AF2357" w:rsidP="00777A7A">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r>
      <w:tr w:rsidR="00DE2A23" w:rsidRPr="00DD4E69" w14:paraId="4E0C1E6A" w14:textId="77777777" w:rsidTr="00DE2A23">
        <w:trPr>
          <w:trHeight w:val="290"/>
        </w:trPr>
        <w:tc>
          <w:tcPr>
            <w:tcW w:w="674" w:type="pct"/>
            <w:shd w:val="clear" w:color="auto" w:fill="auto"/>
            <w:noWrap/>
            <w:vAlign w:val="center"/>
          </w:tcPr>
          <w:p w14:paraId="2D42B4B2" w14:textId="577F1E43" w:rsidR="00DE2A23" w:rsidRPr="00DD4E69" w:rsidRDefault="00DE2A23" w:rsidP="00777A7A">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Traza</w:t>
            </w:r>
          </w:p>
        </w:tc>
        <w:tc>
          <w:tcPr>
            <w:tcW w:w="756" w:type="pct"/>
            <w:shd w:val="clear" w:color="auto" w:fill="auto"/>
            <w:noWrap/>
            <w:vAlign w:val="center"/>
          </w:tcPr>
          <w:p w14:paraId="731AD1D9" w14:textId="0CE57E6A" w:rsidR="00DE2A23" w:rsidRPr="00DD4E69" w:rsidRDefault="00DE2A23" w:rsidP="00777A7A">
            <w:pPr>
              <w:spacing w:after="0" w:line="276" w:lineRule="auto"/>
              <w:jc w:val="center"/>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Max Hold</w:t>
            </w:r>
          </w:p>
        </w:tc>
        <w:tc>
          <w:tcPr>
            <w:tcW w:w="1435" w:type="pct"/>
            <w:gridSpan w:val="2"/>
            <w:shd w:val="clear" w:color="auto" w:fill="auto"/>
            <w:noWrap/>
            <w:vAlign w:val="center"/>
          </w:tcPr>
          <w:p w14:paraId="6891271A" w14:textId="1AF5B42E" w:rsidR="00DE2A23" w:rsidRPr="00DD4E69" w:rsidRDefault="00DE2A23" w:rsidP="00777A7A">
            <w:pPr>
              <w:spacing w:after="0" w:line="276" w:lineRule="auto"/>
              <w:jc w:val="center"/>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 xml:space="preserve">Clear </w:t>
            </w:r>
            <w:proofErr w:type="spellStart"/>
            <w:r w:rsidRPr="00DD4E69">
              <w:rPr>
                <w:rFonts w:ascii="Arial" w:eastAsia="Times New Roman" w:hAnsi="Arial" w:cs="Arial"/>
                <w:i/>
                <w:iCs/>
                <w:color w:val="000000"/>
                <w:sz w:val="18"/>
                <w:szCs w:val="18"/>
                <w:lang w:eastAsia="ja-JP"/>
              </w:rPr>
              <w:t>write</w:t>
            </w:r>
            <w:proofErr w:type="spellEnd"/>
          </w:p>
        </w:tc>
        <w:tc>
          <w:tcPr>
            <w:tcW w:w="2135" w:type="pct"/>
            <w:gridSpan w:val="3"/>
            <w:vAlign w:val="center"/>
          </w:tcPr>
          <w:p w14:paraId="7FD94A80" w14:textId="0795061A" w:rsidR="00DE2A23" w:rsidRPr="00DD4E69" w:rsidRDefault="00DE2A23" w:rsidP="00777A7A">
            <w:pPr>
              <w:spacing w:after="0" w:line="276" w:lineRule="auto"/>
              <w:jc w:val="center"/>
              <w:rPr>
                <w:rFonts w:ascii="Arial" w:eastAsia="Times New Roman" w:hAnsi="Arial" w:cs="Arial"/>
                <w:i/>
                <w:iCs/>
                <w:color w:val="000000"/>
                <w:sz w:val="18"/>
                <w:szCs w:val="18"/>
                <w:lang w:eastAsia="ja-JP"/>
              </w:rPr>
            </w:pPr>
            <w:r w:rsidRPr="00DD4E69">
              <w:rPr>
                <w:rFonts w:ascii="Arial" w:eastAsia="Times New Roman" w:hAnsi="Arial" w:cs="Arial"/>
                <w:i/>
                <w:iCs/>
                <w:color w:val="000000"/>
                <w:sz w:val="18"/>
                <w:szCs w:val="18"/>
                <w:lang w:eastAsia="ja-JP"/>
              </w:rPr>
              <w:t>Max Hold</w:t>
            </w:r>
          </w:p>
        </w:tc>
      </w:tr>
      <w:tr w:rsidR="00802E5C" w:rsidRPr="00DD4E69" w14:paraId="02D3FF89" w14:textId="4674A101" w:rsidTr="00E10CD9">
        <w:trPr>
          <w:trHeight w:val="290"/>
        </w:trPr>
        <w:tc>
          <w:tcPr>
            <w:tcW w:w="5000" w:type="pct"/>
            <w:gridSpan w:val="7"/>
            <w:vAlign w:val="center"/>
          </w:tcPr>
          <w:p w14:paraId="5947628C" w14:textId="5333585D" w:rsidR="00802E5C" w:rsidRPr="00DD4E69" w:rsidRDefault="00802E5C" w:rsidP="00777A7A">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Notas:</w:t>
            </w:r>
          </w:p>
          <w:p w14:paraId="229C6F9A" w14:textId="26E69C22" w:rsidR="00802E5C" w:rsidRPr="00DD4E69" w:rsidRDefault="00802E5C" w:rsidP="00777A7A">
            <w:pPr>
              <w:numPr>
                <w:ilvl w:val="0"/>
                <w:numId w:val="69"/>
              </w:numPr>
              <w:spacing w:after="0" w:line="276" w:lineRule="auto"/>
              <w:contextualSpacing/>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Ancho de barrido debe ser lo suficientemente amplio para mostrar la mayoría de las componentes de la señal y las bandas laterales.</w:t>
            </w:r>
          </w:p>
          <w:p w14:paraId="62F7591C" w14:textId="77777777" w:rsidR="00802E5C" w:rsidRPr="00DD4E69" w:rsidRDefault="00802E5C" w:rsidP="00777A7A">
            <w:pPr>
              <w:numPr>
                <w:ilvl w:val="0"/>
                <w:numId w:val="69"/>
              </w:numPr>
              <w:spacing w:after="0" w:line="276" w:lineRule="auto"/>
              <w:contextualSpacing/>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Valor de RBW no debe ser menor a 100 Hz.</w:t>
            </w:r>
          </w:p>
          <w:p w14:paraId="423B951B" w14:textId="15508583" w:rsidR="00EC63B4" w:rsidRPr="00DD4E69" w:rsidRDefault="00AD2216" w:rsidP="00777A7A">
            <w:pPr>
              <w:numPr>
                <w:ilvl w:val="0"/>
                <w:numId w:val="69"/>
              </w:numPr>
              <w:spacing w:after="0" w:line="276" w:lineRule="auto"/>
              <w:contextualSpacing/>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Para micrófonos inalámbricos analógicas, digitales y WMAS, se debe usar una portadora no modulada, En caso de que el DBP no pueda operar en este modo, deberá ser probado con señales de audio conforme a lo establecido en el </w:t>
            </w:r>
            <w:r w:rsidRPr="00DD4E69">
              <w:rPr>
                <w:rFonts w:ascii="Arial" w:eastAsia="Times New Roman" w:hAnsi="Arial" w:cs="Arial"/>
                <w:b/>
                <w:bCs/>
                <w:color w:val="000000"/>
                <w:sz w:val="18"/>
                <w:szCs w:val="18"/>
                <w:lang w:eastAsia="ja-JP"/>
              </w:rPr>
              <w:t xml:space="preserve">Anexo </w:t>
            </w:r>
            <w:r w:rsidR="004D3AE9" w:rsidRPr="00DD4E69">
              <w:rPr>
                <w:rFonts w:ascii="Arial" w:eastAsia="Times New Roman" w:hAnsi="Arial" w:cs="Arial"/>
                <w:b/>
                <w:bCs/>
                <w:color w:val="000000"/>
                <w:sz w:val="18"/>
                <w:szCs w:val="18"/>
                <w:lang w:eastAsia="ja-JP"/>
              </w:rPr>
              <w:t>B</w:t>
            </w:r>
            <w:r w:rsidRPr="00DD4E69">
              <w:rPr>
                <w:rFonts w:ascii="Arial" w:eastAsia="Times New Roman" w:hAnsi="Arial" w:cs="Arial"/>
                <w:color w:val="000000"/>
                <w:sz w:val="18"/>
                <w:szCs w:val="18"/>
                <w:lang w:eastAsia="ja-JP"/>
              </w:rPr>
              <w:t xml:space="preserve"> de la presente disposición técnica.</w:t>
            </w:r>
          </w:p>
        </w:tc>
      </w:tr>
    </w:tbl>
    <w:p w14:paraId="3F8EB224" w14:textId="77777777" w:rsidR="002F3E76" w:rsidRPr="00DD4E69" w:rsidRDefault="002F3E76" w:rsidP="00777A7A">
      <w:pPr>
        <w:pStyle w:val="Prrafodelista"/>
        <w:spacing w:after="0" w:line="276" w:lineRule="auto"/>
        <w:ind w:left="1560"/>
        <w:contextualSpacing w:val="0"/>
        <w:rPr>
          <w:rFonts w:ascii="Arial" w:hAnsi="Arial" w:cs="Arial"/>
          <w:sz w:val="18"/>
          <w:szCs w:val="18"/>
        </w:rPr>
      </w:pPr>
    </w:p>
    <w:p w14:paraId="154F3BF6" w14:textId="417B4583" w:rsidR="00BA4B65" w:rsidRPr="00DD4E69" w:rsidRDefault="00BA4B65" w:rsidP="00777A7A">
      <w:pPr>
        <w:pStyle w:val="Prrafodelista"/>
        <w:numPr>
          <w:ilvl w:val="0"/>
          <w:numId w:val="65"/>
        </w:numPr>
        <w:spacing w:after="0" w:line="276" w:lineRule="auto"/>
        <w:ind w:left="1134" w:hanging="283"/>
        <w:contextualSpacing w:val="0"/>
        <w:rPr>
          <w:rFonts w:ascii="Arial" w:hAnsi="Arial" w:cs="Arial"/>
          <w:sz w:val="18"/>
          <w:szCs w:val="18"/>
        </w:rPr>
      </w:pPr>
      <w:r w:rsidRPr="00DD4E69">
        <w:rPr>
          <w:rFonts w:ascii="Arial" w:hAnsi="Arial" w:cs="Arial"/>
          <w:sz w:val="18"/>
          <w:szCs w:val="18"/>
        </w:rPr>
        <w:t>Configurar la cámara de temperatura controlada de -</w:t>
      </w:r>
      <w:r w:rsidR="00AC61F5" w:rsidRPr="00DD4E69">
        <w:rPr>
          <w:rFonts w:ascii="Arial" w:hAnsi="Arial" w:cs="Arial"/>
          <w:sz w:val="18"/>
          <w:szCs w:val="18"/>
        </w:rPr>
        <w:t>1</w:t>
      </w:r>
      <w:r w:rsidRPr="00DD4E69">
        <w:rPr>
          <w:rFonts w:ascii="Arial" w:hAnsi="Arial" w:cs="Arial"/>
          <w:sz w:val="18"/>
          <w:szCs w:val="18"/>
        </w:rPr>
        <w:t>0°C a +15°C y después a +5</w:t>
      </w:r>
      <w:r w:rsidR="003C35DD" w:rsidRPr="00DD4E69">
        <w:rPr>
          <w:rFonts w:ascii="Arial" w:hAnsi="Arial" w:cs="Arial"/>
          <w:sz w:val="18"/>
          <w:szCs w:val="18"/>
        </w:rPr>
        <w:t>0</w:t>
      </w:r>
      <w:r w:rsidRPr="00DD4E69">
        <w:rPr>
          <w:rFonts w:ascii="Arial" w:hAnsi="Arial" w:cs="Arial"/>
          <w:sz w:val="18"/>
          <w:szCs w:val="18"/>
        </w:rPr>
        <w:t>°C y permitir que la temperatura se estabilice en cada paso.</w:t>
      </w:r>
    </w:p>
    <w:p w14:paraId="1BBC1A4C" w14:textId="16CD92E1" w:rsidR="00BA4B65" w:rsidRPr="00DD4E69" w:rsidRDefault="00BA4B65" w:rsidP="00777A7A">
      <w:pPr>
        <w:pStyle w:val="Prrafodelista"/>
        <w:numPr>
          <w:ilvl w:val="0"/>
          <w:numId w:val="65"/>
        </w:numPr>
        <w:spacing w:after="0" w:line="276" w:lineRule="auto"/>
        <w:ind w:left="1134" w:hanging="283"/>
        <w:contextualSpacing w:val="0"/>
        <w:rPr>
          <w:rFonts w:ascii="Arial" w:hAnsi="Arial" w:cs="Arial"/>
          <w:sz w:val="18"/>
          <w:szCs w:val="18"/>
        </w:rPr>
      </w:pPr>
      <w:r w:rsidRPr="00DD4E69">
        <w:rPr>
          <w:rFonts w:ascii="Arial" w:hAnsi="Arial" w:cs="Arial"/>
          <w:sz w:val="18"/>
          <w:szCs w:val="18"/>
        </w:rPr>
        <w:t>Medir en tres canales: bajo</w:t>
      </w:r>
      <w:r w:rsidR="008E31E9" w:rsidRPr="00DD4E69">
        <w:rPr>
          <w:rFonts w:ascii="Arial" w:hAnsi="Arial" w:cs="Arial"/>
          <w:sz w:val="18"/>
          <w:szCs w:val="18"/>
        </w:rPr>
        <w:t>, medio</w:t>
      </w:r>
      <w:r w:rsidRPr="00DD4E69">
        <w:rPr>
          <w:rFonts w:ascii="Arial" w:hAnsi="Arial" w:cs="Arial"/>
          <w:sz w:val="18"/>
          <w:szCs w:val="18"/>
        </w:rPr>
        <w:t xml:space="preserve"> y alto del intervalo disponible de </w:t>
      </w:r>
      <w:r w:rsidR="008E31E9" w:rsidRPr="00DD4E69">
        <w:rPr>
          <w:rFonts w:ascii="Arial" w:hAnsi="Arial" w:cs="Arial"/>
          <w:sz w:val="18"/>
          <w:szCs w:val="18"/>
        </w:rPr>
        <w:t xml:space="preserve">la </w:t>
      </w:r>
      <w:r w:rsidR="0094430C" w:rsidRPr="00DD4E69">
        <w:rPr>
          <w:rFonts w:ascii="Arial" w:hAnsi="Arial" w:cs="Arial"/>
          <w:sz w:val="18"/>
          <w:szCs w:val="18"/>
        </w:rPr>
        <w:t>B</w:t>
      </w:r>
      <w:r w:rsidR="008E31E9" w:rsidRPr="00DD4E69">
        <w:rPr>
          <w:rFonts w:ascii="Arial" w:hAnsi="Arial" w:cs="Arial"/>
          <w:sz w:val="18"/>
          <w:szCs w:val="18"/>
        </w:rPr>
        <w:t xml:space="preserve">anda de </w:t>
      </w:r>
      <w:r w:rsidRPr="00DD4E69">
        <w:rPr>
          <w:rFonts w:ascii="Arial" w:hAnsi="Arial" w:cs="Arial"/>
          <w:sz w:val="18"/>
          <w:szCs w:val="18"/>
        </w:rPr>
        <w:t xml:space="preserve">frecuencias; </w:t>
      </w:r>
    </w:p>
    <w:p w14:paraId="1A49857E" w14:textId="641B1AA8" w:rsidR="00BA4B65" w:rsidRPr="00DD4E69" w:rsidRDefault="00BA4B65" w:rsidP="00777A7A">
      <w:pPr>
        <w:pStyle w:val="Prrafodelista"/>
        <w:numPr>
          <w:ilvl w:val="0"/>
          <w:numId w:val="65"/>
        </w:numPr>
        <w:spacing w:after="0" w:line="276" w:lineRule="auto"/>
        <w:ind w:left="1134" w:hanging="283"/>
        <w:contextualSpacing w:val="0"/>
        <w:rPr>
          <w:rFonts w:ascii="Arial" w:hAnsi="Arial" w:cs="Arial"/>
          <w:sz w:val="18"/>
          <w:szCs w:val="18"/>
        </w:rPr>
      </w:pPr>
      <w:r w:rsidRPr="00DD4E69">
        <w:rPr>
          <w:rFonts w:ascii="Arial" w:hAnsi="Arial" w:cs="Arial"/>
          <w:sz w:val="18"/>
          <w:szCs w:val="18"/>
        </w:rPr>
        <w:t xml:space="preserve">Permitir que la traza se estabilice; colocar el marcador en el centro del espectro de la </w:t>
      </w:r>
      <w:r w:rsidR="00D854E3" w:rsidRPr="00DD4E69">
        <w:rPr>
          <w:rFonts w:ascii="Arial" w:hAnsi="Arial" w:cs="Arial"/>
          <w:sz w:val="18"/>
          <w:szCs w:val="18"/>
        </w:rPr>
        <w:t>E</w:t>
      </w:r>
      <w:r w:rsidRPr="00DD4E69">
        <w:rPr>
          <w:rFonts w:ascii="Arial" w:hAnsi="Arial" w:cs="Arial"/>
          <w:sz w:val="18"/>
          <w:szCs w:val="18"/>
        </w:rPr>
        <w:t xml:space="preserve">misión, la cual corresponde a </w:t>
      </w:r>
      <w:r w:rsidR="00F9473B" w:rsidRPr="00DD4E69">
        <w:rPr>
          <w:rFonts w:ascii="Arial" w:hAnsi="Arial" w:cs="Arial"/>
          <w:sz w:val="18"/>
          <w:szCs w:val="18"/>
        </w:rPr>
        <w:t>ƒ</w:t>
      </w:r>
      <w:r w:rsidR="00F9473B" w:rsidRPr="00DD4E69">
        <w:rPr>
          <w:rFonts w:ascii="Arial" w:hAnsi="Arial" w:cs="Arial"/>
          <w:sz w:val="18"/>
          <w:szCs w:val="18"/>
          <w:vertAlign w:val="subscript"/>
        </w:rPr>
        <w:t>c</w:t>
      </w:r>
      <w:r w:rsidRPr="00DD4E69">
        <w:rPr>
          <w:rFonts w:ascii="Arial" w:hAnsi="Arial" w:cs="Arial"/>
          <w:sz w:val="18"/>
          <w:szCs w:val="18"/>
        </w:rPr>
        <w:t xml:space="preserve"> esperada (dentro del intervalo disponible de frecuencias).</w:t>
      </w:r>
    </w:p>
    <w:p w14:paraId="1192E8E0" w14:textId="77777777" w:rsidR="00BA4B65" w:rsidRPr="00DD4E69" w:rsidRDefault="00BA4B65" w:rsidP="00777A7A">
      <w:pPr>
        <w:pStyle w:val="Prrafodelista"/>
        <w:numPr>
          <w:ilvl w:val="0"/>
          <w:numId w:val="65"/>
        </w:numPr>
        <w:spacing w:after="0" w:line="276" w:lineRule="auto"/>
        <w:ind w:left="1134" w:hanging="283"/>
        <w:contextualSpacing w:val="0"/>
        <w:rPr>
          <w:rFonts w:ascii="Arial" w:hAnsi="Arial" w:cs="Arial"/>
          <w:sz w:val="18"/>
          <w:szCs w:val="18"/>
        </w:rPr>
      </w:pPr>
      <w:r w:rsidRPr="00DD4E69">
        <w:rPr>
          <w:rFonts w:ascii="Arial" w:hAnsi="Arial" w:cs="Arial"/>
          <w:sz w:val="18"/>
          <w:szCs w:val="18"/>
        </w:rPr>
        <w:t>Utilizar en el analizador de espectro la función Marcador-Delta (</w:t>
      </w:r>
      <w:r w:rsidRPr="00DD4E69">
        <w:rPr>
          <w:rFonts w:ascii="Arial" w:hAnsi="Arial" w:cs="Arial"/>
          <w:i/>
          <w:sz w:val="18"/>
          <w:szCs w:val="18"/>
        </w:rPr>
        <w:t>Marker-Delta</w:t>
      </w:r>
      <w:r w:rsidRPr="00DD4E69">
        <w:rPr>
          <w:rFonts w:ascii="Arial" w:hAnsi="Arial" w:cs="Arial"/>
          <w:sz w:val="18"/>
          <w:szCs w:val="18"/>
        </w:rPr>
        <w:t>) para medir la frecuencia central esperada.</w:t>
      </w:r>
    </w:p>
    <w:p w14:paraId="4BFC9265" w14:textId="52BDCAFA" w:rsidR="00BA4B65" w:rsidRPr="00DD4E69" w:rsidRDefault="00BA4B65" w:rsidP="00777A7A">
      <w:pPr>
        <w:pStyle w:val="Prrafodelista"/>
        <w:numPr>
          <w:ilvl w:val="0"/>
          <w:numId w:val="65"/>
        </w:numPr>
        <w:spacing w:after="0" w:line="276" w:lineRule="auto"/>
        <w:ind w:left="1134" w:hanging="283"/>
        <w:contextualSpacing w:val="0"/>
        <w:rPr>
          <w:rFonts w:ascii="Arial" w:hAnsi="Arial" w:cs="Arial"/>
          <w:sz w:val="18"/>
          <w:szCs w:val="18"/>
        </w:rPr>
      </w:pPr>
      <w:r w:rsidRPr="00DD4E69">
        <w:rPr>
          <w:rFonts w:ascii="Arial" w:hAnsi="Arial" w:cs="Arial"/>
          <w:sz w:val="18"/>
          <w:szCs w:val="18"/>
        </w:rPr>
        <w:t xml:space="preserve">Establecer a cero la función </w:t>
      </w:r>
      <w:r w:rsidRPr="00DD4E69">
        <w:rPr>
          <w:rFonts w:ascii="Arial" w:hAnsi="Arial" w:cs="Arial"/>
          <w:i/>
          <w:sz w:val="18"/>
          <w:szCs w:val="18"/>
        </w:rPr>
        <w:t>Marker Delta</w:t>
      </w:r>
      <w:r w:rsidRPr="00DD4E69">
        <w:rPr>
          <w:rFonts w:ascii="Arial" w:hAnsi="Arial" w:cs="Arial"/>
          <w:sz w:val="18"/>
          <w:szCs w:val="18"/>
        </w:rPr>
        <w:t xml:space="preserve">, después mover el marcador delta al pico del espectro de la </w:t>
      </w:r>
      <w:r w:rsidR="00D854E3" w:rsidRPr="00DD4E69">
        <w:rPr>
          <w:rFonts w:ascii="Arial" w:hAnsi="Arial" w:cs="Arial"/>
          <w:sz w:val="18"/>
          <w:szCs w:val="18"/>
        </w:rPr>
        <w:t>E</w:t>
      </w:r>
      <w:r w:rsidRPr="00DD4E69">
        <w:rPr>
          <w:rFonts w:ascii="Arial" w:hAnsi="Arial" w:cs="Arial"/>
          <w:sz w:val="18"/>
          <w:szCs w:val="18"/>
        </w:rPr>
        <w:t>misión.</w:t>
      </w:r>
    </w:p>
    <w:p w14:paraId="33890F4C" w14:textId="0FAB1BE5" w:rsidR="00BA4B65" w:rsidRPr="00DD4E69" w:rsidRDefault="00BA4B65" w:rsidP="00777A7A">
      <w:pPr>
        <w:pStyle w:val="Prrafodelista"/>
        <w:numPr>
          <w:ilvl w:val="0"/>
          <w:numId w:val="65"/>
        </w:numPr>
        <w:spacing w:after="0" w:line="276" w:lineRule="auto"/>
        <w:ind w:left="1134" w:hanging="283"/>
        <w:contextualSpacing w:val="0"/>
        <w:rPr>
          <w:rFonts w:ascii="Arial" w:hAnsi="Arial" w:cs="Arial"/>
          <w:sz w:val="18"/>
          <w:szCs w:val="18"/>
        </w:rPr>
      </w:pPr>
      <w:r w:rsidRPr="00DD4E69">
        <w:rPr>
          <w:rFonts w:ascii="Arial" w:hAnsi="Arial" w:cs="Arial"/>
          <w:sz w:val="18"/>
          <w:szCs w:val="18"/>
        </w:rPr>
        <w:t xml:space="preserve">Registrar la lectura de la función </w:t>
      </w:r>
      <w:r w:rsidRPr="00DD4E69">
        <w:rPr>
          <w:rFonts w:ascii="Arial" w:hAnsi="Arial" w:cs="Arial"/>
          <w:i/>
          <w:sz w:val="18"/>
          <w:szCs w:val="18"/>
        </w:rPr>
        <w:t xml:space="preserve">Marker-Delta </w:t>
      </w:r>
      <w:r w:rsidRPr="00DD4E69">
        <w:rPr>
          <w:rFonts w:ascii="Arial" w:hAnsi="Arial" w:cs="Arial"/>
          <w:sz w:val="18"/>
          <w:szCs w:val="18"/>
        </w:rPr>
        <w:t>como</w:t>
      </w:r>
      <w:r w:rsidR="00154FB3" w:rsidRPr="00DD4E69">
        <w:rPr>
          <w:rFonts w:ascii="Arial" w:hAnsi="Arial" w:cs="Arial"/>
          <w:sz w:val="18"/>
          <w:szCs w:val="18"/>
        </w:rPr>
        <w:t xml:space="preserve"> ∆ƒ</w:t>
      </w:r>
      <w:r w:rsidRPr="00DD4E69">
        <w:rPr>
          <w:rFonts w:ascii="Arial" w:hAnsi="Arial" w:cs="Arial"/>
          <w:sz w:val="18"/>
          <w:szCs w:val="18"/>
        </w:rPr>
        <w:t xml:space="preserve">, que corresponde a la diferencia entre la portadora modulada de RF transmitida por el </w:t>
      </w:r>
      <w:r w:rsidR="00412193" w:rsidRPr="00DD4E69">
        <w:rPr>
          <w:rFonts w:ascii="Arial" w:hAnsi="Arial" w:cs="Arial"/>
          <w:sz w:val="18"/>
          <w:szCs w:val="18"/>
        </w:rPr>
        <w:t>DBP</w:t>
      </w:r>
      <w:r w:rsidRPr="00DD4E69">
        <w:rPr>
          <w:rFonts w:ascii="Arial" w:hAnsi="Arial" w:cs="Arial"/>
          <w:sz w:val="18"/>
          <w:szCs w:val="18"/>
        </w:rPr>
        <w:t xml:space="preserve"> y la frecuencia asignada.</w:t>
      </w:r>
    </w:p>
    <w:p w14:paraId="28ED43FB" w14:textId="58B3F62E" w:rsidR="00BA4B65" w:rsidRPr="00DD4E69" w:rsidRDefault="00BA4B65" w:rsidP="00777A7A">
      <w:pPr>
        <w:pStyle w:val="Prrafodelista"/>
        <w:numPr>
          <w:ilvl w:val="0"/>
          <w:numId w:val="65"/>
        </w:numPr>
        <w:spacing w:after="0" w:line="276" w:lineRule="auto"/>
        <w:ind w:left="1134" w:hanging="283"/>
        <w:contextualSpacing w:val="0"/>
        <w:rPr>
          <w:rFonts w:ascii="Arial" w:hAnsi="Arial" w:cs="Arial"/>
          <w:sz w:val="18"/>
          <w:szCs w:val="18"/>
        </w:rPr>
      </w:pPr>
      <w:r w:rsidRPr="00DD4E69">
        <w:rPr>
          <w:rFonts w:ascii="Arial" w:hAnsi="Arial" w:cs="Arial"/>
          <w:sz w:val="18"/>
          <w:szCs w:val="18"/>
        </w:rPr>
        <w:t>Registra</w:t>
      </w:r>
      <w:r w:rsidR="0051255B" w:rsidRPr="00DD4E69">
        <w:rPr>
          <w:rFonts w:ascii="Arial" w:hAnsi="Arial" w:cs="Arial"/>
          <w:sz w:val="18"/>
          <w:szCs w:val="18"/>
        </w:rPr>
        <w:t>r</w:t>
      </w:r>
      <w:r w:rsidRPr="00DD4E69">
        <w:rPr>
          <w:rFonts w:ascii="Arial" w:hAnsi="Arial" w:cs="Arial"/>
          <w:sz w:val="18"/>
          <w:szCs w:val="18"/>
        </w:rPr>
        <w:t xml:space="preserve"> </w:t>
      </w:r>
      <w:r w:rsidR="0051255B" w:rsidRPr="00DD4E69">
        <w:rPr>
          <w:rFonts w:ascii="Arial" w:hAnsi="Arial" w:cs="Arial"/>
          <w:sz w:val="18"/>
          <w:szCs w:val="18"/>
        </w:rPr>
        <w:t>para</w:t>
      </w:r>
      <w:r w:rsidRPr="00DD4E69">
        <w:rPr>
          <w:rFonts w:ascii="Arial" w:hAnsi="Arial" w:cs="Arial"/>
          <w:sz w:val="18"/>
          <w:szCs w:val="18"/>
        </w:rPr>
        <w:t xml:space="preserve"> cada canal la desviación máxima en frecuencia ∆ƒ y la </w:t>
      </w:r>
      <w:r w:rsidR="00EC6789" w:rsidRPr="00DD4E69">
        <w:rPr>
          <w:rFonts w:ascii="Arial" w:hAnsi="Arial" w:cs="Arial"/>
          <w:sz w:val="18"/>
          <w:szCs w:val="18"/>
        </w:rPr>
        <w:t xml:space="preserve">Tolerancia de </w:t>
      </w:r>
      <w:r w:rsidR="00300D20" w:rsidRPr="00DD4E69">
        <w:rPr>
          <w:rFonts w:ascii="Arial" w:hAnsi="Arial" w:cs="Arial"/>
          <w:sz w:val="18"/>
          <w:szCs w:val="18"/>
        </w:rPr>
        <w:t>f</w:t>
      </w:r>
      <w:r w:rsidR="00EC6789" w:rsidRPr="00DD4E69">
        <w:rPr>
          <w:rFonts w:ascii="Arial" w:hAnsi="Arial" w:cs="Arial"/>
          <w:sz w:val="18"/>
          <w:szCs w:val="18"/>
        </w:rPr>
        <w:t>recuencia</w:t>
      </w:r>
      <w:r w:rsidR="00AF193E" w:rsidRPr="00DD4E69">
        <w:rPr>
          <w:rFonts w:ascii="Arial" w:hAnsi="Arial" w:cs="Arial"/>
          <w:sz w:val="18"/>
          <w:szCs w:val="18"/>
        </w:rPr>
        <w:t xml:space="preserve"> </w:t>
      </w:r>
      <w:r w:rsidRPr="00DD4E69">
        <w:rPr>
          <w:rFonts w:ascii="Arial" w:hAnsi="Arial" w:cs="Arial"/>
          <w:sz w:val="18"/>
          <w:szCs w:val="18"/>
        </w:rPr>
        <w:t>para cada temperatura.</w:t>
      </w:r>
    </w:p>
    <w:p w14:paraId="3155C9E7" w14:textId="70006007" w:rsidR="00BA4B65" w:rsidRPr="00DD4E69" w:rsidRDefault="00BA4B65" w:rsidP="00777A7A">
      <w:pPr>
        <w:pStyle w:val="Prrafodelista"/>
        <w:numPr>
          <w:ilvl w:val="0"/>
          <w:numId w:val="65"/>
        </w:numPr>
        <w:spacing w:after="0" w:line="276" w:lineRule="auto"/>
        <w:ind w:left="1134" w:hanging="283"/>
        <w:contextualSpacing w:val="0"/>
        <w:rPr>
          <w:rFonts w:ascii="Arial" w:hAnsi="Arial" w:cs="Arial"/>
          <w:sz w:val="18"/>
          <w:szCs w:val="18"/>
        </w:rPr>
      </w:pPr>
      <w:r w:rsidRPr="00DD4E69">
        <w:rPr>
          <w:rFonts w:ascii="Arial" w:hAnsi="Arial" w:cs="Arial"/>
          <w:sz w:val="18"/>
          <w:szCs w:val="18"/>
        </w:rPr>
        <w:t xml:space="preserve">Imprimir las gráficas correspondientes y adicionarlas al </w:t>
      </w:r>
      <w:r w:rsidR="00FE6A97" w:rsidRPr="00DD4E69">
        <w:rPr>
          <w:rFonts w:ascii="Arial" w:hAnsi="Arial" w:cs="Arial"/>
          <w:sz w:val="18"/>
          <w:szCs w:val="18"/>
        </w:rPr>
        <w:t>r</w:t>
      </w:r>
      <w:r w:rsidRPr="00DD4E69">
        <w:rPr>
          <w:rFonts w:ascii="Arial" w:hAnsi="Arial" w:cs="Arial"/>
          <w:sz w:val="18"/>
          <w:szCs w:val="18"/>
        </w:rPr>
        <w:t>eporte de pruebas.</w:t>
      </w:r>
    </w:p>
    <w:p w14:paraId="0EBC04CA" w14:textId="302226D5" w:rsidR="00B6219B" w:rsidRPr="00DD4E69" w:rsidRDefault="00BA4B65" w:rsidP="00777A7A">
      <w:pPr>
        <w:pStyle w:val="Prrafodelista"/>
        <w:numPr>
          <w:ilvl w:val="0"/>
          <w:numId w:val="66"/>
        </w:numPr>
        <w:spacing w:after="0" w:line="276" w:lineRule="auto"/>
        <w:rPr>
          <w:rFonts w:ascii="Arial" w:hAnsi="Arial" w:cs="Arial"/>
          <w:sz w:val="18"/>
          <w:szCs w:val="18"/>
        </w:rPr>
      </w:pPr>
      <w:r w:rsidRPr="00DD4E69">
        <w:rPr>
          <w:rFonts w:ascii="Arial" w:hAnsi="Arial" w:cs="Arial"/>
          <w:sz w:val="18"/>
          <w:szCs w:val="18"/>
        </w:rPr>
        <w:t xml:space="preserve">Registrar la desviación de frecuencia en el </w:t>
      </w:r>
      <w:r w:rsidR="00FE6A97" w:rsidRPr="00DD4E69">
        <w:rPr>
          <w:rFonts w:ascii="Arial" w:hAnsi="Arial" w:cs="Arial"/>
          <w:sz w:val="18"/>
          <w:szCs w:val="18"/>
        </w:rPr>
        <w:t>r</w:t>
      </w:r>
      <w:r w:rsidRPr="00DD4E69">
        <w:rPr>
          <w:rFonts w:ascii="Arial" w:hAnsi="Arial" w:cs="Arial"/>
          <w:sz w:val="18"/>
          <w:szCs w:val="18"/>
        </w:rPr>
        <w:t>eporte de pruebas.</w:t>
      </w:r>
    </w:p>
    <w:p w14:paraId="72236A46" w14:textId="66405F53" w:rsidR="00B10AD1" w:rsidRPr="00B10AD1" w:rsidRDefault="00BA4B65" w:rsidP="00777A7A">
      <w:pPr>
        <w:pStyle w:val="Prrafodelista"/>
        <w:numPr>
          <w:ilvl w:val="0"/>
          <w:numId w:val="66"/>
        </w:numPr>
        <w:spacing w:after="0" w:line="276" w:lineRule="auto"/>
        <w:rPr>
          <w:rFonts w:ascii="Arial" w:hAnsi="Arial" w:cs="Arial"/>
          <w:sz w:val="18"/>
          <w:szCs w:val="18"/>
        </w:rPr>
      </w:pPr>
      <w:r w:rsidRPr="00DD4E69">
        <w:rPr>
          <w:rFonts w:ascii="Arial" w:hAnsi="Arial" w:cs="Arial"/>
          <w:sz w:val="18"/>
          <w:szCs w:val="18"/>
        </w:rPr>
        <w:t xml:space="preserve">Verificar que el resultado de la </w:t>
      </w:r>
      <w:r w:rsidR="00EC6789" w:rsidRPr="00DD4E69">
        <w:rPr>
          <w:rFonts w:ascii="Arial" w:hAnsi="Arial" w:cs="Arial"/>
          <w:sz w:val="18"/>
          <w:szCs w:val="18"/>
        </w:rPr>
        <w:t xml:space="preserve">Tolerancia de </w:t>
      </w:r>
      <w:r w:rsidR="00300D20" w:rsidRPr="00DD4E69">
        <w:rPr>
          <w:rFonts w:ascii="Arial" w:hAnsi="Arial" w:cs="Arial"/>
          <w:sz w:val="18"/>
          <w:szCs w:val="18"/>
        </w:rPr>
        <w:t>f</w:t>
      </w:r>
      <w:r w:rsidR="00EC6789" w:rsidRPr="00DD4E69">
        <w:rPr>
          <w:rFonts w:ascii="Arial" w:hAnsi="Arial" w:cs="Arial"/>
          <w:sz w:val="18"/>
          <w:szCs w:val="18"/>
        </w:rPr>
        <w:t>recuencia</w:t>
      </w:r>
      <w:r w:rsidRPr="00DD4E69">
        <w:rPr>
          <w:rFonts w:ascii="Arial" w:hAnsi="Arial" w:cs="Arial"/>
          <w:sz w:val="18"/>
          <w:szCs w:val="18"/>
        </w:rPr>
        <w:t xml:space="preserve"> cumpla con lo especificado en el numeral </w:t>
      </w:r>
      <w:r w:rsidR="007E1DA1" w:rsidRPr="00DD4E69">
        <w:rPr>
          <w:rFonts w:ascii="Arial" w:hAnsi="Arial" w:cs="Arial"/>
          <w:b/>
          <w:sz w:val="18"/>
          <w:szCs w:val="18"/>
        </w:rPr>
        <w:t>7</w:t>
      </w:r>
      <w:r w:rsidRPr="00DD4E69">
        <w:rPr>
          <w:rFonts w:ascii="Arial" w:hAnsi="Arial" w:cs="Arial"/>
          <w:b/>
          <w:sz w:val="18"/>
          <w:szCs w:val="18"/>
        </w:rPr>
        <w:t>.</w:t>
      </w:r>
      <w:r w:rsidR="00EE6C2A" w:rsidRPr="00DD4E69">
        <w:rPr>
          <w:rFonts w:ascii="Arial" w:hAnsi="Arial" w:cs="Arial"/>
          <w:b/>
          <w:sz w:val="18"/>
          <w:szCs w:val="18"/>
        </w:rPr>
        <w:t>1</w:t>
      </w:r>
      <w:r w:rsidRPr="00DD4E69">
        <w:rPr>
          <w:rFonts w:ascii="Arial" w:hAnsi="Arial" w:cs="Arial"/>
          <w:b/>
          <w:sz w:val="18"/>
          <w:szCs w:val="18"/>
        </w:rPr>
        <w:t>.5</w:t>
      </w:r>
      <w:r w:rsidRPr="00DD4E69">
        <w:rPr>
          <w:rFonts w:ascii="Arial" w:hAnsi="Arial" w:cs="Arial"/>
          <w:sz w:val="18"/>
          <w:szCs w:val="18"/>
        </w:rPr>
        <w:t xml:space="preserve">, </w:t>
      </w:r>
      <w:r w:rsidR="007E1DA1" w:rsidRPr="00DD4E69">
        <w:rPr>
          <w:rFonts w:ascii="Arial" w:hAnsi="Arial" w:cs="Arial"/>
          <w:b/>
          <w:sz w:val="18"/>
          <w:szCs w:val="18"/>
        </w:rPr>
        <w:t>7</w:t>
      </w:r>
      <w:r w:rsidRPr="00DD4E69">
        <w:rPr>
          <w:rFonts w:ascii="Arial" w:hAnsi="Arial" w:cs="Arial"/>
          <w:b/>
          <w:sz w:val="18"/>
          <w:szCs w:val="18"/>
        </w:rPr>
        <w:t>.</w:t>
      </w:r>
      <w:r w:rsidR="00EE6C2A" w:rsidRPr="00DD4E69">
        <w:rPr>
          <w:rFonts w:ascii="Arial" w:hAnsi="Arial" w:cs="Arial"/>
          <w:b/>
          <w:sz w:val="18"/>
          <w:szCs w:val="18"/>
        </w:rPr>
        <w:t>2</w:t>
      </w:r>
      <w:r w:rsidRPr="00DD4E69">
        <w:rPr>
          <w:rFonts w:ascii="Arial" w:hAnsi="Arial" w:cs="Arial"/>
          <w:b/>
          <w:sz w:val="18"/>
          <w:szCs w:val="18"/>
        </w:rPr>
        <w:t>.5</w:t>
      </w:r>
      <w:r w:rsidRPr="00DD4E69">
        <w:rPr>
          <w:rFonts w:ascii="Arial" w:hAnsi="Arial" w:cs="Arial"/>
          <w:sz w:val="18"/>
          <w:szCs w:val="18"/>
        </w:rPr>
        <w:t xml:space="preserve">, </w:t>
      </w:r>
      <w:r w:rsidR="007E1DA1" w:rsidRPr="00DD4E69">
        <w:rPr>
          <w:rFonts w:ascii="Arial" w:hAnsi="Arial" w:cs="Arial"/>
          <w:b/>
          <w:sz w:val="18"/>
          <w:szCs w:val="18"/>
        </w:rPr>
        <w:t>7</w:t>
      </w:r>
      <w:r w:rsidRPr="00DD4E69">
        <w:rPr>
          <w:rFonts w:ascii="Arial" w:hAnsi="Arial" w:cs="Arial"/>
          <w:b/>
          <w:sz w:val="18"/>
          <w:szCs w:val="18"/>
        </w:rPr>
        <w:t>.</w:t>
      </w:r>
      <w:r w:rsidR="00EE6C2A" w:rsidRPr="00DD4E69">
        <w:rPr>
          <w:rFonts w:ascii="Arial" w:hAnsi="Arial" w:cs="Arial"/>
          <w:b/>
          <w:sz w:val="18"/>
          <w:szCs w:val="18"/>
        </w:rPr>
        <w:t>3</w:t>
      </w:r>
      <w:r w:rsidRPr="00DD4E69">
        <w:rPr>
          <w:rFonts w:ascii="Arial" w:hAnsi="Arial" w:cs="Arial"/>
          <w:b/>
          <w:sz w:val="18"/>
          <w:szCs w:val="18"/>
        </w:rPr>
        <w:t>.5</w:t>
      </w:r>
      <w:r w:rsidR="00146E5E" w:rsidRPr="00DD4E69">
        <w:rPr>
          <w:rFonts w:ascii="Arial" w:hAnsi="Arial" w:cs="Arial"/>
          <w:sz w:val="18"/>
          <w:szCs w:val="18"/>
        </w:rPr>
        <w:t xml:space="preserve"> o</w:t>
      </w:r>
      <w:r w:rsidRPr="00DD4E69">
        <w:rPr>
          <w:rFonts w:ascii="Arial" w:hAnsi="Arial" w:cs="Arial"/>
          <w:sz w:val="18"/>
          <w:szCs w:val="18"/>
        </w:rPr>
        <w:t xml:space="preserve"> </w:t>
      </w:r>
      <w:r w:rsidR="007E1DA1" w:rsidRPr="00DD4E69">
        <w:rPr>
          <w:rFonts w:ascii="Arial" w:hAnsi="Arial" w:cs="Arial"/>
          <w:b/>
          <w:sz w:val="18"/>
          <w:szCs w:val="18"/>
        </w:rPr>
        <w:t>7</w:t>
      </w:r>
      <w:r w:rsidRPr="00DD4E69">
        <w:rPr>
          <w:rFonts w:ascii="Arial" w:hAnsi="Arial" w:cs="Arial"/>
          <w:b/>
          <w:sz w:val="18"/>
          <w:szCs w:val="18"/>
        </w:rPr>
        <w:t>.</w:t>
      </w:r>
      <w:r w:rsidR="00EE6C2A" w:rsidRPr="00DD4E69">
        <w:rPr>
          <w:rFonts w:ascii="Arial" w:hAnsi="Arial" w:cs="Arial"/>
          <w:b/>
          <w:sz w:val="18"/>
          <w:szCs w:val="18"/>
        </w:rPr>
        <w:t>4</w:t>
      </w:r>
      <w:r w:rsidRPr="00DD4E69">
        <w:rPr>
          <w:rFonts w:ascii="Arial" w:hAnsi="Arial" w:cs="Arial"/>
          <w:b/>
          <w:sz w:val="18"/>
          <w:szCs w:val="18"/>
        </w:rPr>
        <w:t>.5</w:t>
      </w:r>
      <w:r w:rsidRPr="00DD4E69">
        <w:rPr>
          <w:rFonts w:ascii="Arial" w:hAnsi="Arial" w:cs="Arial"/>
          <w:sz w:val="18"/>
          <w:szCs w:val="18"/>
        </w:rPr>
        <w:t>, según sea el caso.</w:t>
      </w:r>
      <w:r w:rsidR="00B6219B" w:rsidRPr="00DD4E69">
        <w:rPr>
          <w:rFonts w:ascii="Arial" w:hAnsi="Arial" w:cs="Arial"/>
          <w:sz w:val="18"/>
          <w:szCs w:val="18"/>
        </w:rPr>
        <w:t xml:space="preserve"> El DBP debe de:</w:t>
      </w:r>
    </w:p>
    <w:p w14:paraId="0F7F46BB" w14:textId="3BE0234A" w:rsidR="00B6219B" w:rsidRPr="00DD4E69" w:rsidRDefault="00B6219B" w:rsidP="00777A7A">
      <w:pPr>
        <w:numPr>
          <w:ilvl w:val="1"/>
          <w:numId w:val="66"/>
        </w:numPr>
        <w:spacing w:after="0" w:line="276" w:lineRule="auto"/>
        <w:contextualSpacing/>
        <w:rPr>
          <w:rFonts w:ascii="Arial" w:hAnsi="Arial" w:cs="Arial"/>
          <w:sz w:val="18"/>
          <w:szCs w:val="18"/>
        </w:rPr>
      </w:pPr>
      <w:r w:rsidRPr="00DD4E69">
        <w:rPr>
          <w:rFonts w:ascii="Arial" w:hAnsi="Arial" w:cs="Arial"/>
          <w:sz w:val="18"/>
          <w:szCs w:val="18"/>
        </w:rPr>
        <w:t xml:space="preserve">Mantener su </w:t>
      </w:r>
      <w:r w:rsidR="00D854E3" w:rsidRPr="00DD4E69">
        <w:rPr>
          <w:rFonts w:ascii="Arial" w:hAnsi="Arial" w:cs="Arial"/>
          <w:sz w:val="18"/>
          <w:szCs w:val="18"/>
        </w:rPr>
        <w:t>E</w:t>
      </w:r>
      <w:r w:rsidRPr="00DD4E69">
        <w:rPr>
          <w:rFonts w:ascii="Arial" w:hAnsi="Arial" w:cs="Arial"/>
          <w:sz w:val="18"/>
          <w:szCs w:val="18"/>
        </w:rPr>
        <w:t>misión estable dentro de</w:t>
      </w:r>
      <w:r w:rsidR="003808DA" w:rsidRPr="00DD4E69">
        <w:rPr>
          <w:rFonts w:ascii="Arial" w:hAnsi="Arial" w:cs="Arial"/>
          <w:sz w:val="18"/>
          <w:szCs w:val="18"/>
        </w:rPr>
        <w:t xml:space="preserve"> </w:t>
      </w:r>
      <w:r w:rsidRPr="00DD4E69">
        <w:rPr>
          <w:rFonts w:ascii="Arial" w:hAnsi="Arial" w:cs="Arial"/>
          <w:sz w:val="18"/>
          <w:szCs w:val="18"/>
        </w:rPr>
        <w:t>l</w:t>
      </w:r>
      <w:r w:rsidR="003808DA" w:rsidRPr="00DD4E69">
        <w:rPr>
          <w:rFonts w:ascii="Arial" w:hAnsi="Arial" w:cs="Arial"/>
          <w:sz w:val="18"/>
          <w:szCs w:val="18"/>
        </w:rPr>
        <w:t>a</w:t>
      </w:r>
      <w:r w:rsidRPr="00DD4E69">
        <w:rPr>
          <w:rFonts w:ascii="Arial" w:hAnsi="Arial" w:cs="Arial"/>
          <w:sz w:val="18"/>
          <w:szCs w:val="18"/>
        </w:rPr>
        <w:t xml:space="preserve"> </w:t>
      </w:r>
      <w:r w:rsidR="00EC6789" w:rsidRPr="00DD4E69">
        <w:rPr>
          <w:rFonts w:ascii="Arial" w:hAnsi="Arial" w:cs="Arial"/>
          <w:sz w:val="18"/>
          <w:szCs w:val="18"/>
        </w:rPr>
        <w:t xml:space="preserve">Tolerancia de </w:t>
      </w:r>
      <w:r w:rsidR="00300D20" w:rsidRPr="00DD4E69">
        <w:rPr>
          <w:rFonts w:ascii="Arial" w:hAnsi="Arial" w:cs="Arial"/>
          <w:sz w:val="18"/>
          <w:szCs w:val="18"/>
        </w:rPr>
        <w:t>f</w:t>
      </w:r>
      <w:r w:rsidR="00EC6789" w:rsidRPr="00DD4E69">
        <w:rPr>
          <w:rFonts w:ascii="Arial" w:hAnsi="Arial" w:cs="Arial"/>
          <w:sz w:val="18"/>
          <w:szCs w:val="18"/>
        </w:rPr>
        <w:t>recuencia</w:t>
      </w:r>
      <w:r w:rsidR="003808DA" w:rsidRPr="00DD4E69">
        <w:rPr>
          <w:rFonts w:ascii="Arial" w:hAnsi="Arial" w:cs="Arial"/>
          <w:sz w:val="18"/>
          <w:szCs w:val="18"/>
        </w:rPr>
        <w:t xml:space="preserve"> </w:t>
      </w:r>
      <w:r w:rsidRPr="00DD4E69">
        <w:rPr>
          <w:rFonts w:ascii="Arial" w:hAnsi="Arial" w:cs="Arial"/>
          <w:sz w:val="18"/>
          <w:szCs w:val="18"/>
        </w:rPr>
        <w:t>establecid</w:t>
      </w:r>
      <w:r w:rsidR="003808DA" w:rsidRPr="00DD4E69">
        <w:rPr>
          <w:rFonts w:ascii="Arial" w:hAnsi="Arial" w:cs="Arial"/>
          <w:sz w:val="18"/>
          <w:szCs w:val="18"/>
        </w:rPr>
        <w:t xml:space="preserve">a de acuerdo </w:t>
      </w:r>
      <w:r w:rsidR="00AD2216" w:rsidRPr="00DD4E69">
        <w:rPr>
          <w:rFonts w:ascii="Arial" w:hAnsi="Arial" w:cs="Arial"/>
          <w:sz w:val="18"/>
          <w:szCs w:val="18"/>
        </w:rPr>
        <w:t>con</w:t>
      </w:r>
      <w:r w:rsidR="003808DA" w:rsidRPr="00DD4E69">
        <w:rPr>
          <w:rFonts w:ascii="Arial" w:hAnsi="Arial" w:cs="Arial"/>
          <w:sz w:val="18"/>
          <w:szCs w:val="18"/>
        </w:rPr>
        <w:t xml:space="preserve"> la categoría del DBP</w:t>
      </w:r>
      <w:r w:rsidRPr="00DD4E69">
        <w:rPr>
          <w:rFonts w:ascii="Arial" w:hAnsi="Arial" w:cs="Arial"/>
          <w:sz w:val="18"/>
          <w:szCs w:val="18"/>
        </w:rPr>
        <w:t>, o</w:t>
      </w:r>
    </w:p>
    <w:p w14:paraId="20C933B3" w14:textId="75220930" w:rsidR="00B6219B" w:rsidRPr="00DD4E69" w:rsidRDefault="00B6219B" w:rsidP="00777A7A">
      <w:pPr>
        <w:numPr>
          <w:ilvl w:val="1"/>
          <w:numId w:val="66"/>
        </w:numPr>
        <w:spacing w:after="0" w:line="276" w:lineRule="auto"/>
        <w:contextualSpacing/>
        <w:rPr>
          <w:rFonts w:ascii="Arial" w:hAnsi="Arial" w:cs="Arial"/>
          <w:sz w:val="18"/>
          <w:szCs w:val="18"/>
        </w:rPr>
      </w:pPr>
      <w:r w:rsidRPr="00DD4E69">
        <w:rPr>
          <w:rFonts w:ascii="Arial" w:hAnsi="Arial" w:cs="Arial"/>
          <w:sz w:val="18"/>
          <w:szCs w:val="18"/>
        </w:rPr>
        <w:t xml:space="preserve">Reducir su </w:t>
      </w:r>
      <w:r w:rsidR="00D854E3" w:rsidRPr="00DD4E69">
        <w:rPr>
          <w:rFonts w:ascii="Arial" w:hAnsi="Arial" w:cs="Arial"/>
          <w:sz w:val="18"/>
          <w:szCs w:val="18"/>
        </w:rPr>
        <w:t>E</w:t>
      </w:r>
      <w:r w:rsidRPr="00DD4E69">
        <w:rPr>
          <w:rFonts w:ascii="Arial" w:hAnsi="Arial" w:cs="Arial"/>
          <w:sz w:val="18"/>
          <w:szCs w:val="18"/>
        </w:rPr>
        <w:t xml:space="preserve">misión principal a los niveles de </w:t>
      </w:r>
      <w:r w:rsidR="00C66329" w:rsidRPr="00DD4E69">
        <w:rPr>
          <w:rFonts w:ascii="Arial" w:hAnsi="Arial" w:cs="Arial"/>
          <w:sz w:val="18"/>
          <w:szCs w:val="18"/>
        </w:rPr>
        <w:t>E</w:t>
      </w:r>
      <w:r w:rsidRPr="00DD4E69">
        <w:rPr>
          <w:rFonts w:ascii="Arial" w:hAnsi="Arial" w:cs="Arial"/>
          <w:sz w:val="18"/>
          <w:szCs w:val="18"/>
        </w:rPr>
        <w:t>misiones no esenciales en modo de recepción/espera</w:t>
      </w:r>
      <w:r w:rsidR="003808DA" w:rsidRPr="00DD4E69">
        <w:rPr>
          <w:rFonts w:ascii="Arial" w:hAnsi="Arial" w:cs="Arial"/>
          <w:sz w:val="18"/>
          <w:szCs w:val="18"/>
        </w:rPr>
        <w:t xml:space="preserve"> establecidos para la categoría del DBP</w:t>
      </w:r>
      <w:r w:rsidRPr="00DD4E69">
        <w:rPr>
          <w:rFonts w:ascii="Arial" w:hAnsi="Arial" w:cs="Arial"/>
          <w:sz w:val="18"/>
          <w:szCs w:val="18"/>
        </w:rPr>
        <w:t>, o</w:t>
      </w:r>
    </w:p>
    <w:p w14:paraId="61D1239B" w14:textId="7E6BB575" w:rsidR="00B6219B" w:rsidRPr="00DD4E69" w:rsidRDefault="00B6219B" w:rsidP="00777A7A">
      <w:pPr>
        <w:numPr>
          <w:ilvl w:val="1"/>
          <w:numId w:val="66"/>
        </w:numPr>
        <w:spacing w:after="0" w:line="276" w:lineRule="auto"/>
        <w:contextualSpacing/>
        <w:rPr>
          <w:rFonts w:ascii="Arial" w:hAnsi="Arial" w:cs="Arial"/>
          <w:sz w:val="18"/>
          <w:szCs w:val="18"/>
        </w:rPr>
      </w:pPr>
      <w:r w:rsidRPr="00DD4E69">
        <w:rPr>
          <w:rFonts w:ascii="Arial" w:hAnsi="Arial" w:cs="Arial"/>
          <w:sz w:val="18"/>
          <w:szCs w:val="18"/>
        </w:rPr>
        <w:t>Detener cualquier transmisión.</w:t>
      </w:r>
    </w:p>
    <w:p w14:paraId="40654742" w14:textId="77777777" w:rsidR="00EE6C2A" w:rsidRPr="00DD4E69" w:rsidRDefault="00EE6C2A" w:rsidP="004D7221">
      <w:pPr>
        <w:spacing w:after="0" w:line="276" w:lineRule="auto"/>
        <w:contextualSpacing/>
        <w:rPr>
          <w:rFonts w:ascii="Arial" w:hAnsi="Arial" w:cs="Arial"/>
          <w:sz w:val="18"/>
          <w:szCs w:val="18"/>
        </w:rPr>
      </w:pPr>
    </w:p>
    <w:p w14:paraId="53BC0A86" w14:textId="210AE8A4" w:rsidR="00C33CFA" w:rsidRPr="00DD4E69" w:rsidRDefault="00271D1A" w:rsidP="00E77F42">
      <w:pPr>
        <w:pStyle w:val="Ttulo4"/>
        <w:spacing w:before="0" w:line="276" w:lineRule="auto"/>
        <w:ind w:left="851"/>
        <w:rPr>
          <w:rFonts w:ascii="Arial" w:hAnsi="Arial" w:cs="Arial"/>
          <w:sz w:val="18"/>
          <w:szCs w:val="18"/>
        </w:rPr>
      </w:pPr>
      <w:bookmarkStart w:id="293" w:name="_Toc48654646"/>
      <w:bookmarkStart w:id="294" w:name="_Toc51320650"/>
      <w:bookmarkStart w:id="295" w:name="_Toc179544733"/>
      <w:r w:rsidRPr="00DD4E69">
        <w:rPr>
          <w:rFonts w:ascii="Arial" w:hAnsi="Arial" w:cs="Arial"/>
          <w:sz w:val="18"/>
          <w:szCs w:val="18"/>
        </w:rPr>
        <w:t xml:space="preserve">POR VARIACIÓN DE </w:t>
      </w:r>
      <w:bookmarkEnd w:id="293"/>
      <w:bookmarkEnd w:id="294"/>
      <w:r w:rsidR="003808DA" w:rsidRPr="00DD4E69">
        <w:rPr>
          <w:rFonts w:ascii="Arial" w:hAnsi="Arial" w:cs="Arial"/>
          <w:sz w:val="18"/>
          <w:szCs w:val="18"/>
        </w:rPr>
        <w:t>LA TENSIÓN ELÉCTRICA</w:t>
      </w:r>
      <w:bookmarkEnd w:id="295"/>
    </w:p>
    <w:p w14:paraId="19B1ED96" w14:textId="77777777" w:rsidR="002314BC" w:rsidRDefault="002314BC" w:rsidP="00E77F42">
      <w:pPr>
        <w:pStyle w:val="Ttulo5"/>
        <w:numPr>
          <w:ilvl w:val="0"/>
          <w:numId w:val="0"/>
        </w:numPr>
        <w:spacing w:before="0" w:line="276" w:lineRule="auto"/>
        <w:ind w:left="851"/>
        <w:rPr>
          <w:rFonts w:ascii="Arial" w:hAnsi="Arial" w:cs="Arial"/>
          <w:sz w:val="18"/>
          <w:szCs w:val="18"/>
        </w:rPr>
      </w:pPr>
      <w:bookmarkStart w:id="296" w:name="_Toc48654647"/>
      <w:bookmarkStart w:id="297" w:name="_Toc51320651"/>
      <w:bookmarkStart w:id="298" w:name="_Toc179544734"/>
    </w:p>
    <w:p w14:paraId="049BEE36" w14:textId="4A04154C" w:rsidR="00271D1A" w:rsidRPr="00DD4E69" w:rsidRDefault="00E81ACC" w:rsidP="00E77F42">
      <w:pPr>
        <w:pStyle w:val="Ttulo5"/>
        <w:spacing w:before="0" w:line="276" w:lineRule="auto"/>
        <w:ind w:left="851" w:hanging="851"/>
        <w:rPr>
          <w:rFonts w:ascii="Arial" w:hAnsi="Arial" w:cs="Arial"/>
          <w:sz w:val="18"/>
          <w:szCs w:val="18"/>
        </w:rPr>
      </w:pPr>
      <w:r w:rsidRPr="00DD4E69">
        <w:rPr>
          <w:rFonts w:ascii="Arial" w:hAnsi="Arial" w:cs="Arial"/>
          <w:sz w:val="18"/>
          <w:szCs w:val="18"/>
        </w:rPr>
        <w:t>INSTRUMENTO</w:t>
      </w:r>
      <w:r w:rsidR="008671DF" w:rsidRPr="00DD4E69">
        <w:rPr>
          <w:rFonts w:ascii="Arial" w:hAnsi="Arial" w:cs="Arial"/>
          <w:sz w:val="18"/>
          <w:szCs w:val="18"/>
        </w:rPr>
        <w:t>S</w:t>
      </w:r>
      <w:r w:rsidR="00271D1A" w:rsidRPr="00DD4E69">
        <w:rPr>
          <w:rFonts w:ascii="Arial" w:hAnsi="Arial" w:cs="Arial"/>
          <w:sz w:val="18"/>
          <w:szCs w:val="18"/>
        </w:rPr>
        <w:t xml:space="preserve"> DE PRUEBA</w:t>
      </w:r>
      <w:bookmarkEnd w:id="296"/>
      <w:bookmarkEnd w:id="297"/>
      <w:r w:rsidR="0077309C" w:rsidRPr="00DD4E69">
        <w:rPr>
          <w:rFonts w:ascii="Arial" w:hAnsi="Arial" w:cs="Arial"/>
          <w:sz w:val="18"/>
          <w:szCs w:val="18"/>
        </w:rPr>
        <w:t xml:space="preserve"> Y ACCESORIOS</w:t>
      </w:r>
      <w:bookmarkEnd w:id="298"/>
    </w:p>
    <w:p w14:paraId="0B351D52" w14:textId="77777777" w:rsidR="002314BC" w:rsidRDefault="002314BC" w:rsidP="00E77F42">
      <w:pPr>
        <w:pStyle w:val="Prrafodelista"/>
        <w:spacing w:after="0" w:line="276" w:lineRule="auto"/>
        <w:rPr>
          <w:rFonts w:ascii="Arial" w:hAnsi="Arial" w:cs="Arial"/>
          <w:sz w:val="18"/>
          <w:szCs w:val="18"/>
        </w:rPr>
      </w:pPr>
    </w:p>
    <w:p w14:paraId="115C2D1B" w14:textId="2BB2F386" w:rsidR="00C33CFA" w:rsidRPr="00DD4E69" w:rsidRDefault="00C33CFA" w:rsidP="00E77F42">
      <w:pPr>
        <w:pStyle w:val="Prrafodelista"/>
        <w:numPr>
          <w:ilvl w:val="0"/>
          <w:numId w:val="60"/>
        </w:numPr>
        <w:spacing w:after="0" w:line="276" w:lineRule="auto"/>
        <w:rPr>
          <w:rFonts w:ascii="Arial" w:hAnsi="Arial" w:cs="Arial"/>
          <w:sz w:val="18"/>
          <w:szCs w:val="18"/>
        </w:rPr>
      </w:pPr>
      <w:r w:rsidRPr="00DD4E69">
        <w:rPr>
          <w:rFonts w:ascii="Arial" w:hAnsi="Arial" w:cs="Arial"/>
          <w:sz w:val="18"/>
          <w:szCs w:val="18"/>
        </w:rPr>
        <w:t>Contador de frecuencia capaz de medir señales moduladas, o</w:t>
      </w:r>
    </w:p>
    <w:p w14:paraId="183B1597" w14:textId="62CBE975" w:rsidR="00C33CFA" w:rsidRPr="00DD4E69" w:rsidRDefault="00C33CFA" w:rsidP="00E77F42">
      <w:pPr>
        <w:pStyle w:val="Prrafodelista"/>
        <w:numPr>
          <w:ilvl w:val="0"/>
          <w:numId w:val="60"/>
        </w:numPr>
        <w:spacing w:after="0" w:line="276" w:lineRule="auto"/>
        <w:rPr>
          <w:rFonts w:ascii="Arial" w:hAnsi="Arial" w:cs="Arial"/>
          <w:sz w:val="18"/>
          <w:szCs w:val="18"/>
        </w:rPr>
      </w:pPr>
      <w:r w:rsidRPr="00DD4E69">
        <w:rPr>
          <w:rFonts w:ascii="Arial" w:hAnsi="Arial" w:cs="Arial"/>
          <w:sz w:val="18"/>
          <w:szCs w:val="18"/>
        </w:rPr>
        <w:t>Analizador de espectro con una referencia de frecuencia precisa (se recomiendan dos órdenes de magnitud mayores que el límite permitido);</w:t>
      </w:r>
    </w:p>
    <w:p w14:paraId="2DB7FED9" w14:textId="77777777" w:rsidR="00C33CFA" w:rsidRPr="00DD4E69" w:rsidRDefault="00C33CFA" w:rsidP="00E77F42">
      <w:pPr>
        <w:pStyle w:val="Prrafodelista"/>
        <w:numPr>
          <w:ilvl w:val="0"/>
          <w:numId w:val="60"/>
        </w:numPr>
        <w:spacing w:after="0" w:line="276" w:lineRule="auto"/>
        <w:rPr>
          <w:rFonts w:ascii="Arial" w:hAnsi="Arial" w:cs="Arial"/>
          <w:sz w:val="18"/>
          <w:szCs w:val="18"/>
        </w:rPr>
      </w:pPr>
      <w:r w:rsidRPr="00DD4E69">
        <w:rPr>
          <w:rFonts w:ascii="Arial" w:hAnsi="Arial" w:cs="Arial"/>
          <w:sz w:val="18"/>
          <w:szCs w:val="18"/>
        </w:rPr>
        <w:t>Cables de conexión/Guías de onda;</w:t>
      </w:r>
    </w:p>
    <w:p w14:paraId="06B89F21" w14:textId="2D48B36A" w:rsidR="00C33CFA" w:rsidRPr="00DD4E69" w:rsidRDefault="00C33CFA" w:rsidP="00E77F42">
      <w:pPr>
        <w:pStyle w:val="Prrafodelista"/>
        <w:numPr>
          <w:ilvl w:val="0"/>
          <w:numId w:val="60"/>
        </w:numPr>
        <w:spacing w:after="0" w:line="276" w:lineRule="auto"/>
        <w:rPr>
          <w:rFonts w:ascii="Arial" w:hAnsi="Arial" w:cs="Arial"/>
          <w:sz w:val="18"/>
          <w:szCs w:val="18"/>
        </w:rPr>
      </w:pPr>
      <w:r w:rsidRPr="00DD4E69">
        <w:rPr>
          <w:rFonts w:ascii="Arial" w:hAnsi="Arial" w:cs="Arial"/>
          <w:sz w:val="18"/>
          <w:szCs w:val="18"/>
        </w:rPr>
        <w:t>Atenuador;</w:t>
      </w:r>
    </w:p>
    <w:p w14:paraId="73BD75B9" w14:textId="44982217" w:rsidR="00C33CFA" w:rsidRPr="00DD4E69" w:rsidRDefault="00C33CFA" w:rsidP="00E77F42">
      <w:pPr>
        <w:pStyle w:val="Prrafodelista"/>
        <w:numPr>
          <w:ilvl w:val="0"/>
          <w:numId w:val="60"/>
        </w:numPr>
        <w:spacing w:after="0" w:line="276" w:lineRule="auto"/>
        <w:rPr>
          <w:rFonts w:ascii="Arial" w:hAnsi="Arial" w:cs="Arial"/>
          <w:sz w:val="18"/>
          <w:szCs w:val="18"/>
        </w:rPr>
      </w:pPr>
      <w:r w:rsidRPr="00DD4E69">
        <w:rPr>
          <w:rFonts w:ascii="Arial" w:hAnsi="Arial" w:cs="Arial"/>
          <w:sz w:val="18"/>
          <w:szCs w:val="18"/>
        </w:rPr>
        <w:t>Acoplador direccional/divisor de potencia;</w:t>
      </w:r>
    </w:p>
    <w:p w14:paraId="465A3803" w14:textId="2F919E18" w:rsidR="00C33CFA" w:rsidRPr="00DD4E69" w:rsidRDefault="00C33CFA" w:rsidP="00E77F42">
      <w:pPr>
        <w:pStyle w:val="Prrafodelista"/>
        <w:numPr>
          <w:ilvl w:val="0"/>
          <w:numId w:val="60"/>
        </w:numPr>
        <w:spacing w:after="0" w:line="276" w:lineRule="auto"/>
        <w:rPr>
          <w:rFonts w:ascii="Arial" w:hAnsi="Arial" w:cs="Arial"/>
          <w:sz w:val="18"/>
          <w:szCs w:val="18"/>
        </w:rPr>
      </w:pPr>
      <w:r w:rsidRPr="00DD4E69">
        <w:rPr>
          <w:rFonts w:ascii="Arial" w:hAnsi="Arial" w:cs="Arial"/>
          <w:sz w:val="18"/>
          <w:szCs w:val="18"/>
        </w:rPr>
        <w:lastRenderedPageBreak/>
        <w:t xml:space="preserve">Antena de referencia calibrada, en caso de medición de </w:t>
      </w:r>
      <w:r w:rsidR="00B160DC" w:rsidRPr="00DD4E69">
        <w:rPr>
          <w:rFonts w:ascii="Arial" w:hAnsi="Arial" w:cs="Arial"/>
          <w:sz w:val="18"/>
          <w:szCs w:val="18"/>
        </w:rPr>
        <w:t>E</w:t>
      </w:r>
      <w:r w:rsidRPr="00DD4E69">
        <w:rPr>
          <w:rFonts w:ascii="Arial" w:hAnsi="Arial" w:cs="Arial"/>
          <w:sz w:val="18"/>
          <w:szCs w:val="18"/>
        </w:rPr>
        <w:t>misiones radiadas</w:t>
      </w:r>
      <w:r w:rsidR="0051255B" w:rsidRPr="00DD4E69">
        <w:rPr>
          <w:rFonts w:ascii="Arial" w:hAnsi="Arial" w:cs="Arial"/>
          <w:sz w:val="18"/>
          <w:szCs w:val="18"/>
        </w:rPr>
        <w:t>;</w:t>
      </w:r>
    </w:p>
    <w:p w14:paraId="05124B0B" w14:textId="7D33FB66" w:rsidR="00154FB3" w:rsidRPr="00DD4E69" w:rsidRDefault="00154FB3" w:rsidP="00E77F42">
      <w:pPr>
        <w:pStyle w:val="Prrafodelista"/>
        <w:numPr>
          <w:ilvl w:val="0"/>
          <w:numId w:val="60"/>
        </w:numPr>
        <w:spacing w:after="0" w:line="276" w:lineRule="auto"/>
        <w:rPr>
          <w:rFonts w:ascii="Arial" w:hAnsi="Arial" w:cs="Arial"/>
          <w:sz w:val="18"/>
          <w:szCs w:val="18"/>
        </w:rPr>
      </w:pPr>
      <w:r w:rsidRPr="00DD4E69">
        <w:rPr>
          <w:rFonts w:ascii="Arial" w:hAnsi="Arial" w:cs="Arial"/>
          <w:sz w:val="18"/>
          <w:szCs w:val="18"/>
        </w:rPr>
        <w:t xml:space="preserve">Fuente </w:t>
      </w:r>
      <w:r w:rsidR="00DC2DCD" w:rsidRPr="00DD4E69">
        <w:rPr>
          <w:rFonts w:ascii="Arial" w:hAnsi="Arial" w:cs="Arial"/>
          <w:sz w:val="18"/>
          <w:szCs w:val="18"/>
        </w:rPr>
        <w:t xml:space="preserve">variable </w:t>
      </w:r>
      <w:r w:rsidRPr="00DD4E69">
        <w:rPr>
          <w:rFonts w:ascii="Arial" w:hAnsi="Arial" w:cs="Arial"/>
          <w:sz w:val="18"/>
          <w:szCs w:val="18"/>
        </w:rPr>
        <w:t xml:space="preserve">de </w:t>
      </w:r>
      <w:r w:rsidR="003808DA" w:rsidRPr="00DD4E69">
        <w:rPr>
          <w:rFonts w:ascii="Arial" w:hAnsi="Arial" w:cs="Arial"/>
          <w:sz w:val="18"/>
          <w:szCs w:val="18"/>
        </w:rPr>
        <w:t>tensión eléctrica</w:t>
      </w:r>
      <w:r w:rsidR="0051255B" w:rsidRPr="00DD4E69">
        <w:rPr>
          <w:rFonts w:ascii="Arial" w:hAnsi="Arial" w:cs="Arial"/>
          <w:sz w:val="18"/>
          <w:szCs w:val="18"/>
        </w:rPr>
        <w:t>.</w:t>
      </w:r>
      <w:r w:rsidRPr="00DD4E69">
        <w:rPr>
          <w:rFonts w:ascii="Arial" w:hAnsi="Arial" w:cs="Arial"/>
          <w:sz w:val="18"/>
          <w:szCs w:val="18"/>
        </w:rPr>
        <w:t xml:space="preserve"> </w:t>
      </w:r>
    </w:p>
    <w:p w14:paraId="6B3A8FCD" w14:textId="04A3E7F4" w:rsidR="00C33CFA" w:rsidRPr="00DD4E69" w:rsidRDefault="00C33CFA" w:rsidP="00E77F42">
      <w:pPr>
        <w:spacing w:after="0" w:line="276" w:lineRule="auto"/>
        <w:rPr>
          <w:rFonts w:ascii="Arial" w:hAnsi="Arial" w:cs="Arial"/>
          <w:sz w:val="18"/>
          <w:szCs w:val="18"/>
        </w:rPr>
      </w:pPr>
    </w:p>
    <w:p w14:paraId="5950EB74" w14:textId="6B6CB2CB" w:rsidR="00271D1A" w:rsidRPr="00DD4E69" w:rsidRDefault="00271D1A" w:rsidP="00E77F42">
      <w:pPr>
        <w:pStyle w:val="Ttulo5"/>
        <w:spacing w:before="0" w:line="276" w:lineRule="auto"/>
        <w:ind w:left="851" w:hanging="851"/>
        <w:rPr>
          <w:rFonts w:ascii="Arial" w:hAnsi="Arial" w:cs="Arial"/>
          <w:sz w:val="18"/>
          <w:szCs w:val="18"/>
        </w:rPr>
      </w:pPr>
      <w:bookmarkStart w:id="299" w:name="_Toc48654648"/>
      <w:bookmarkStart w:id="300" w:name="_Toc51320652"/>
      <w:bookmarkStart w:id="301" w:name="_Toc179544735"/>
      <w:r w:rsidRPr="00DD4E69">
        <w:rPr>
          <w:rFonts w:ascii="Arial" w:hAnsi="Arial" w:cs="Arial"/>
          <w:sz w:val="18"/>
          <w:szCs w:val="18"/>
        </w:rPr>
        <w:t>CONFIGURACIÓN DE LA PRUEBA</w:t>
      </w:r>
      <w:bookmarkEnd w:id="299"/>
      <w:bookmarkEnd w:id="300"/>
      <w:bookmarkEnd w:id="301"/>
    </w:p>
    <w:p w14:paraId="2C743393" w14:textId="77777777" w:rsidR="002314BC" w:rsidRDefault="002314BC" w:rsidP="00E77F42">
      <w:pPr>
        <w:spacing w:after="0" w:line="276" w:lineRule="auto"/>
        <w:rPr>
          <w:rFonts w:ascii="Arial" w:hAnsi="Arial" w:cs="Arial"/>
          <w:sz w:val="18"/>
          <w:szCs w:val="18"/>
        </w:rPr>
      </w:pPr>
    </w:p>
    <w:p w14:paraId="59CF128D" w14:textId="2A1CC311" w:rsidR="00154FB3" w:rsidRPr="00DD4E69" w:rsidRDefault="00154FB3" w:rsidP="00E77F42">
      <w:pPr>
        <w:spacing w:after="0" w:line="276" w:lineRule="auto"/>
        <w:rPr>
          <w:rFonts w:ascii="Arial" w:hAnsi="Arial" w:cs="Arial"/>
          <w:sz w:val="18"/>
          <w:szCs w:val="18"/>
        </w:rPr>
      </w:pPr>
      <w:r w:rsidRPr="00DD4E69">
        <w:rPr>
          <w:rFonts w:ascii="Arial" w:hAnsi="Arial" w:cs="Arial"/>
          <w:sz w:val="18"/>
          <w:szCs w:val="18"/>
        </w:rPr>
        <w:t xml:space="preserve">Armar la configuración de prueba de acuerdo </w:t>
      </w:r>
      <w:r w:rsidR="00A6398C" w:rsidRPr="00DD4E69">
        <w:rPr>
          <w:rFonts w:ascii="Arial" w:hAnsi="Arial" w:cs="Arial"/>
          <w:sz w:val="18"/>
          <w:szCs w:val="18"/>
        </w:rPr>
        <w:t>con</w:t>
      </w:r>
      <w:r w:rsidRPr="00DD4E69">
        <w:rPr>
          <w:rFonts w:ascii="Arial" w:hAnsi="Arial" w:cs="Arial"/>
          <w:sz w:val="18"/>
          <w:szCs w:val="18"/>
        </w:rPr>
        <w:t xml:space="preserve"> lo siguiente:</w:t>
      </w:r>
    </w:p>
    <w:p w14:paraId="78078DE6" w14:textId="08C1E52B" w:rsidR="00154FB3" w:rsidRPr="00DD4E69" w:rsidRDefault="00154FB3" w:rsidP="00E77F42">
      <w:pPr>
        <w:pStyle w:val="Prrafodelista"/>
        <w:numPr>
          <w:ilvl w:val="0"/>
          <w:numId w:val="70"/>
        </w:numPr>
        <w:spacing w:after="0" w:line="276" w:lineRule="auto"/>
        <w:rPr>
          <w:rFonts w:ascii="Arial" w:hAnsi="Arial" w:cs="Arial"/>
          <w:sz w:val="18"/>
          <w:szCs w:val="18"/>
        </w:rPr>
      </w:pPr>
      <w:r w:rsidRPr="00DD4E69">
        <w:rPr>
          <w:rFonts w:ascii="Arial" w:hAnsi="Arial" w:cs="Arial"/>
          <w:sz w:val="18"/>
          <w:szCs w:val="18"/>
        </w:rPr>
        <w:t xml:space="preserve">Configuración para medición de </w:t>
      </w:r>
      <w:r w:rsidR="00B160DC" w:rsidRPr="00DD4E69">
        <w:rPr>
          <w:rFonts w:ascii="Arial" w:hAnsi="Arial" w:cs="Arial"/>
          <w:sz w:val="18"/>
          <w:szCs w:val="18"/>
        </w:rPr>
        <w:t>E</w:t>
      </w:r>
      <w:r w:rsidRPr="00DD4E69">
        <w:rPr>
          <w:rFonts w:ascii="Arial" w:hAnsi="Arial" w:cs="Arial"/>
          <w:sz w:val="18"/>
          <w:szCs w:val="18"/>
        </w:rPr>
        <w:t>misiones conducidas (</w:t>
      </w:r>
      <w:r w:rsidRPr="00DD4E69">
        <w:rPr>
          <w:rFonts w:ascii="Arial" w:hAnsi="Arial" w:cs="Arial"/>
          <w:b/>
          <w:sz w:val="18"/>
          <w:szCs w:val="18"/>
        </w:rPr>
        <w:t>Figura 7</w:t>
      </w:r>
      <w:r w:rsidRPr="00DD4E69">
        <w:rPr>
          <w:rFonts w:ascii="Arial" w:hAnsi="Arial" w:cs="Arial"/>
          <w:sz w:val="18"/>
          <w:szCs w:val="18"/>
        </w:rPr>
        <w:t xml:space="preserve"> y lo establecido en el numeral </w:t>
      </w:r>
      <w:r w:rsidR="00ED24BA" w:rsidRPr="00DD4E69">
        <w:rPr>
          <w:rFonts w:ascii="Arial" w:hAnsi="Arial" w:cs="Arial"/>
          <w:b/>
          <w:sz w:val="18"/>
          <w:szCs w:val="18"/>
        </w:rPr>
        <w:t>8</w:t>
      </w:r>
      <w:r w:rsidRPr="00DD4E69">
        <w:rPr>
          <w:rFonts w:ascii="Arial" w:hAnsi="Arial" w:cs="Arial"/>
          <w:b/>
          <w:sz w:val="18"/>
          <w:szCs w:val="18"/>
        </w:rPr>
        <w:t>.3.1.1</w:t>
      </w:r>
      <w:r w:rsidRPr="00DD4E69">
        <w:rPr>
          <w:rFonts w:ascii="Arial" w:hAnsi="Arial" w:cs="Arial"/>
          <w:sz w:val="18"/>
          <w:szCs w:val="18"/>
        </w:rPr>
        <w:t>), si la anten</w:t>
      </w:r>
      <w:r w:rsidR="0046407C" w:rsidRPr="00DD4E69">
        <w:rPr>
          <w:rFonts w:ascii="Arial" w:hAnsi="Arial" w:cs="Arial"/>
          <w:sz w:val="18"/>
          <w:szCs w:val="18"/>
        </w:rPr>
        <w:t>a</w:t>
      </w:r>
      <w:r w:rsidRPr="00DD4E69">
        <w:rPr>
          <w:rFonts w:ascii="Arial" w:hAnsi="Arial" w:cs="Arial"/>
          <w:sz w:val="18"/>
          <w:szCs w:val="18"/>
        </w:rPr>
        <w:t xml:space="preserve"> del DBP</w:t>
      </w:r>
      <w:r w:rsidR="008671DF" w:rsidRPr="00DD4E69">
        <w:rPr>
          <w:rFonts w:ascii="Arial" w:hAnsi="Arial" w:cs="Arial"/>
          <w:sz w:val="18"/>
          <w:szCs w:val="18"/>
        </w:rPr>
        <w:t xml:space="preserve"> es desmontable</w:t>
      </w:r>
      <w:r w:rsidRPr="00DD4E69">
        <w:rPr>
          <w:rFonts w:ascii="Arial" w:hAnsi="Arial" w:cs="Arial"/>
          <w:sz w:val="18"/>
          <w:szCs w:val="18"/>
        </w:rPr>
        <w:t xml:space="preserve">; en el caso de que la antena esté integrada al DBP y no se tenga la posibilidad de desconectarla, el solicitante debe proporcionar al Laboratorio de Prueba los medios necesarios para realizar la medición conducida en un sistema de 50 Ohms, o </w:t>
      </w:r>
    </w:p>
    <w:p w14:paraId="54DBB939" w14:textId="54A27593" w:rsidR="00154FB3" w:rsidRPr="00DD4E69" w:rsidRDefault="00154FB3" w:rsidP="00E77F42">
      <w:pPr>
        <w:pStyle w:val="Prrafodelista"/>
        <w:numPr>
          <w:ilvl w:val="0"/>
          <w:numId w:val="70"/>
        </w:numPr>
        <w:spacing w:after="0" w:line="276" w:lineRule="auto"/>
        <w:rPr>
          <w:rFonts w:ascii="Arial" w:hAnsi="Arial" w:cs="Arial"/>
          <w:sz w:val="18"/>
          <w:szCs w:val="18"/>
        </w:rPr>
      </w:pPr>
      <w:r w:rsidRPr="00DD4E69">
        <w:rPr>
          <w:rFonts w:ascii="Arial" w:hAnsi="Arial" w:cs="Arial"/>
          <w:sz w:val="18"/>
          <w:szCs w:val="18"/>
        </w:rPr>
        <w:t xml:space="preserve">Configuración para medición de </w:t>
      </w:r>
      <w:r w:rsidR="00B160DC" w:rsidRPr="00DD4E69">
        <w:rPr>
          <w:rFonts w:ascii="Arial" w:hAnsi="Arial" w:cs="Arial"/>
          <w:sz w:val="18"/>
          <w:szCs w:val="18"/>
        </w:rPr>
        <w:t>E</w:t>
      </w:r>
      <w:r w:rsidRPr="00DD4E69">
        <w:rPr>
          <w:rFonts w:ascii="Arial" w:hAnsi="Arial" w:cs="Arial"/>
          <w:sz w:val="18"/>
          <w:szCs w:val="18"/>
        </w:rPr>
        <w:t xml:space="preserve">misiones radiadas (de acuerdo </w:t>
      </w:r>
      <w:r w:rsidR="00AD2216" w:rsidRPr="00DD4E69">
        <w:rPr>
          <w:rFonts w:ascii="Arial" w:hAnsi="Arial" w:cs="Arial"/>
          <w:sz w:val="18"/>
          <w:szCs w:val="18"/>
        </w:rPr>
        <w:t>con</w:t>
      </w:r>
      <w:r w:rsidRPr="00DD4E69">
        <w:rPr>
          <w:rFonts w:ascii="Arial" w:hAnsi="Arial" w:cs="Arial"/>
          <w:sz w:val="18"/>
          <w:szCs w:val="18"/>
        </w:rPr>
        <w:t xml:space="preserve"> lo establecido en el numeral </w:t>
      </w:r>
      <w:r w:rsidR="00ED24BA" w:rsidRPr="00DD4E69">
        <w:rPr>
          <w:rFonts w:ascii="Arial" w:hAnsi="Arial" w:cs="Arial"/>
          <w:b/>
          <w:sz w:val="18"/>
          <w:szCs w:val="18"/>
        </w:rPr>
        <w:t>8</w:t>
      </w:r>
      <w:r w:rsidRPr="00DD4E69">
        <w:rPr>
          <w:rFonts w:ascii="Arial" w:hAnsi="Arial" w:cs="Arial"/>
          <w:b/>
          <w:sz w:val="18"/>
          <w:szCs w:val="18"/>
        </w:rPr>
        <w:t>.3.1.2</w:t>
      </w:r>
      <w:r w:rsidRPr="00DD4E69">
        <w:rPr>
          <w:rFonts w:ascii="Arial" w:hAnsi="Arial" w:cs="Arial"/>
          <w:sz w:val="18"/>
          <w:szCs w:val="18"/>
        </w:rPr>
        <w:t>), de estar la antena integrada al DBP y técnicamente sea inviable proporcionar al Laboratorio de Prueba los medios necesarios para realizar la medición conducida.</w:t>
      </w:r>
    </w:p>
    <w:p w14:paraId="6EB33D42" w14:textId="4183BD61" w:rsidR="00BA4B65" w:rsidRPr="00DD4E69" w:rsidRDefault="00F60544" w:rsidP="00E77F42">
      <w:pPr>
        <w:spacing w:after="0" w:line="276" w:lineRule="auto"/>
        <w:jc w:val="center"/>
        <w:rPr>
          <w:rFonts w:ascii="Arial" w:hAnsi="Arial" w:cs="Arial"/>
          <w:i/>
          <w:sz w:val="18"/>
          <w:szCs w:val="18"/>
        </w:rPr>
      </w:pPr>
      <w:r w:rsidRPr="00DD4E69">
        <w:rPr>
          <w:rFonts w:ascii="Arial" w:hAnsi="Arial" w:cs="Arial"/>
          <w:i/>
          <w:noProof/>
          <w:sz w:val="18"/>
          <w:szCs w:val="18"/>
          <w:lang w:eastAsia="es-MX"/>
        </w:rPr>
        <w:drawing>
          <wp:anchor distT="0" distB="107950" distL="114300" distR="114300" simplePos="0" relativeHeight="251658251" behindDoc="0" locked="0" layoutInCell="1" allowOverlap="1" wp14:anchorId="4F024C53" wp14:editId="21FAA4B4">
            <wp:simplePos x="0" y="0"/>
            <wp:positionH relativeFrom="margin">
              <wp:align>center</wp:align>
            </wp:positionH>
            <wp:positionV relativeFrom="paragraph">
              <wp:posOffset>83069</wp:posOffset>
            </wp:positionV>
            <wp:extent cx="5760000" cy="2379600"/>
            <wp:effectExtent l="0" t="0" r="0" b="190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00" cy="2379600"/>
                    </a:xfrm>
                    <a:prstGeom prst="rect">
                      <a:avLst/>
                    </a:prstGeom>
                  </pic:spPr>
                </pic:pic>
              </a:graphicData>
            </a:graphic>
            <wp14:sizeRelH relativeFrom="margin">
              <wp14:pctWidth>0</wp14:pctWidth>
            </wp14:sizeRelH>
            <wp14:sizeRelV relativeFrom="margin">
              <wp14:pctHeight>0</wp14:pctHeight>
            </wp14:sizeRelV>
          </wp:anchor>
        </w:drawing>
      </w:r>
      <w:r w:rsidR="00F06E9D" w:rsidRPr="00DD4E69">
        <w:rPr>
          <w:rFonts w:ascii="Arial" w:hAnsi="Arial" w:cs="Arial"/>
          <w:i/>
          <w:sz w:val="18"/>
          <w:szCs w:val="18"/>
        </w:rPr>
        <w:t xml:space="preserve">Figura 7. Configuración para medición por </w:t>
      </w:r>
      <w:r w:rsidR="004E21EC" w:rsidRPr="00DD4E69">
        <w:rPr>
          <w:rFonts w:ascii="Arial" w:hAnsi="Arial" w:cs="Arial"/>
          <w:i/>
          <w:sz w:val="18"/>
          <w:szCs w:val="18"/>
        </w:rPr>
        <w:t>E</w:t>
      </w:r>
      <w:r w:rsidR="00F06E9D" w:rsidRPr="00DD4E69">
        <w:rPr>
          <w:rFonts w:ascii="Arial" w:hAnsi="Arial" w:cs="Arial"/>
          <w:i/>
          <w:sz w:val="18"/>
          <w:szCs w:val="18"/>
        </w:rPr>
        <w:t xml:space="preserve">misiones conducidas de la </w:t>
      </w:r>
      <w:r w:rsidR="00EC6789" w:rsidRPr="00DD4E69">
        <w:rPr>
          <w:rFonts w:ascii="Arial" w:hAnsi="Arial" w:cs="Arial"/>
          <w:i/>
          <w:sz w:val="18"/>
          <w:szCs w:val="18"/>
        </w:rPr>
        <w:t xml:space="preserve">Tolerancia de </w:t>
      </w:r>
      <w:r w:rsidR="00300D20" w:rsidRPr="00DD4E69">
        <w:rPr>
          <w:rFonts w:ascii="Arial" w:hAnsi="Arial" w:cs="Arial"/>
          <w:i/>
          <w:sz w:val="18"/>
          <w:szCs w:val="18"/>
        </w:rPr>
        <w:t>f</w:t>
      </w:r>
      <w:r w:rsidR="00EC6789" w:rsidRPr="00DD4E69">
        <w:rPr>
          <w:rFonts w:ascii="Arial" w:hAnsi="Arial" w:cs="Arial"/>
          <w:i/>
          <w:sz w:val="18"/>
          <w:szCs w:val="18"/>
        </w:rPr>
        <w:t>recuencia</w:t>
      </w:r>
      <w:r w:rsidR="00F06E9D" w:rsidRPr="00DD4E69">
        <w:rPr>
          <w:rFonts w:ascii="Arial" w:hAnsi="Arial" w:cs="Arial"/>
          <w:i/>
          <w:sz w:val="18"/>
          <w:szCs w:val="18"/>
        </w:rPr>
        <w:t xml:space="preserve"> por variación de voltaje</w:t>
      </w:r>
    </w:p>
    <w:p w14:paraId="192E818F" w14:textId="77777777" w:rsidR="00F06E9D" w:rsidRPr="00DD4E69" w:rsidRDefault="00F06E9D" w:rsidP="00E77F42">
      <w:pPr>
        <w:spacing w:after="0" w:line="276" w:lineRule="auto"/>
        <w:rPr>
          <w:rFonts w:ascii="Arial" w:hAnsi="Arial" w:cs="Arial"/>
          <w:sz w:val="18"/>
          <w:szCs w:val="18"/>
        </w:rPr>
      </w:pPr>
    </w:p>
    <w:p w14:paraId="2980AC9C" w14:textId="77777777" w:rsidR="00271D1A" w:rsidRPr="00DD4E69" w:rsidRDefault="00271D1A" w:rsidP="00E77F42">
      <w:pPr>
        <w:pStyle w:val="Ttulo5"/>
        <w:spacing w:before="0" w:line="276" w:lineRule="auto"/>
        <w:ind w:left="851" w:hanging="851"/>
        <w:rPr>
          <w:rFonts w:ascii="Arial" w:hAnsi="Arial" w:cs="Arial"/>
          <w:sz w:val="18"/>
          <w:szCs w:val="18"/>
        </w:rPr>
      </w:pPr>
      <w:bookmarkStart w:id="302" w:name="_Toc48654649"/>
      <w:bookmarkStart w:id="303" w:name="_Toc51320653"/>
      <w:bookmarkStart w:id="304" w:name="_Toc179544736"/>
      <w:r w:rsidRPr="00DD4E69">
        <w:rPr>
          <w:rFonts w:ascii="Arial" w:hAnsi="Arial" w:cs="Arial"/>
          <w:sz w:val="18"/>
          <w:szCs w:val="18"/>
        </w:rPr>
        <w:t>PROCEDIMIENTO DE PRUEBA</w:t>
      </w:r>
      <w:bookmarkEnd w:id="302"/>
      <w:bookmarkEnd w:id="303"/>
      <w:bookmarkEnd w:id="304"/>
    </w:p>
    <w:p w14:paraId="1DFEB57D" w14:textId="77777777" w:rsidR="00436E14" w:rsidRDefault="00436E14" w:rsidP="00E77F42">
      <w:pPr>
        <w:spacing w:after="0" w:line="276" w:lineRule="auto"/>
        <w:ind w:left="432"/>
        <w:contextualSpacing/>
        <w:rPr>
          <w:rFonts w:ascii="Arial" w:hAnsi="Arial" w:cs="Arial"/>
          <w:sz w:val="18"/>
          <w:szCs w:val="18"/>
        </w:rPr>
      </w:pPr>
    </w:p>
    <w:p w14:paraId="617FC99C" w14:textId="6BB51BF7" w:rsidR="00DC2DCD" w:rsidRPr="00DD4E69" w:rsidRDefault="002176D1" w:rsidP="00E77F42">
      <w:pPr>
        <w:numPr>
          <w:ilvl w:val="0"/>
          <w:numId w:val="71"/>
        </w:numPr>
        <w:spacing w:after="0" w:line="276" w:lineRule="auto"/>
        <w:contextualSpacing/>
        <w:rPr>
          <w:rFonts w:ascii="Arial" w:hAnsi="Arial" w:cs="Arial"/>
          <w:sz w:val="18"/>
          <w:szCs w:val="18"/>
        </w:rPr>
      </w:pPr>
      <w:r w:rsidRPr="00DD4E69">
        <w:rPr>
          <w:rFonts w:ascii="Arial" w:hAnsi="Arial" w:cs="Arial"/>
          <w:sz w:val="18"/>
          <w:szCs w:val="18"/>
        </w:rPr>
        <w:t xml:space="preserve">Coloque el DBP en el interior y centro de la cámara de temperatura controlada de acuerdo con la </w:t>
      </w:r>
      <w:r w:rsidRPr="00DD4E69">
        <w:rPr>
          <w:rFonts w:ascii="Arial" w:hAnsi="Arial" w:cs="Arial"/>
          <w:b/>
          <w:sz w:val="18"/>
          <w:szCs w:val="18"/>
        </w:rPr>
        <w:t xml:space="preserve">Figura </w:t>
      </w:r>
      <w:r w:rsidR="00283A63" w:rsidRPr="00DD4E69">
        <w:rPr>
          <w:rFonts w:ascii="Arial" w:hAnsi="Arial" w:cs="Arial"/>
          <w:b/>
          <w:sz w:val="18"/>
          <w:szCs w:val="18"/>
        </w:rPr>
        <w:t>7</w:t>
      </w:r>
      <w:r w:rsidRPr="00DD4E69">
        <w:rPr>
          <w:rFonts w:ascii="Arial" w:hAnsi="Arial" w:cs="Arial"/>
          <w:sz w:val="18"/>
          <w:szCs w:val="18"/>
        </w:rPr>
        <w:t xml:space="preserve"> y conectar</w:t>
      </w:r>
      <w:r w:rsidR="00DC2DCD" w:rsidRPr="00DD4E69">
        <w:rPr>
          <w:rFonts w:ascii="Arial" w:hAnsi="Arial" w:cs="Arial"/>
          <w:sz w:val="18"/>
          <w:szCs w:val="18"/>
        </w:rPr>
        <w:t xml:space="preserve"> el puerto de salida del transmisor del DBP o la antena de referencia calibrada a:</w:t>
      </w:r>
    </w:p>
    <w:p w14:paraId="7E6641E8" w14:textId="77777777" w:rsidR="00DC2DCD" w:rsidRPr="00DD4E69" w:rsidRDefault="00DC2DCD" w:rsidP="00E77F42">
      <w:pPr>
        <w:numPr>
          <w:ilvl w:val="0"/>
          <w:numId w:val="78"/>
        </w:numPr>
        <w:spacing w:after="0" w:line="276" w:lineRule="auto"/>
        <w:contextualSpacing/>
        <w:rPr>
          <w:rFonts w:ascii="Arial" w:hAnsi="Arial" w:cs="Arial"/>
          <w:sz w:val="18"/>
          <w:szCs w:val="18"/>
        </w:rPr>
      </w:pPr>
      <w:r w:rsidRPr="00DD4E69">
        <w:rPr>
          <w:rFonts w:ascii="Arial" w:hAnsi="Arial" w:cs="Arial"/>
          <w:sz w:val="18"/>
          <w:szCs w:val="18"/>
        </w:rPr>
        <w:t>El contador de frecuencia/analizador de espectro mediante un atenuador, o a una carga artificial mediante un acoplador direccional al cual se conecta al contador de frecuencia/analizador de espectro, o</w:t>
      </w:r>
    </w:p>
    <w:p w14:paraId="33FB5220" w14:textId="34892915" w:rsidR="00DC2DCD" w:rsidRPr="00DD4E69" w:rsidRDefault="00DC2DCD" w:rsidP="00E77F42">
      <w:pPr>
        <w:numPr>
          <w:ilvl w:val="0"/>
          <w:numId w:val="78"/>
        </w:numPr>
        <w:spacing w:after="0" w:line="276" w:lineRule="auto"/>
        <w:contextualSpacing/>
        <w:rPr>
          <w:rFonts w:ascii="Arial" w:hAnsi="Arial" w:cs="Arial"/>
          <w:sz w:val="18"/>
          <w:szCs w:val="18"/>
        </w:rPr>
      </w:pPr>
      <w:r w:rsidRPr="00DD4E69">
        <w:rPr>
          <w:rFonts w:ascii="Arial" w:hAnsi="Arial" w:cs="Arial"/>
          <w:sz w:val="18"/>
          <w:szCs w:val="18"/>
        </w:rPr>
        <w:t xml:space="preserve">A la estación base </w:t>
      </w:r>
      <w:r w:rsidR="00F71E62" w:rsidRPr="00DD4E69">
        <w:rPr>
          <w:rFonts w:ascii="Arial" w:hAnsi="Arial" w:cs="Arial"/>
          <w:sz w:val="18"/>
          <w:szCs w:val="18"/>
        </w:rPr>
        <w:t>o dispositivo acompañante</w:t>
      </w:r>
      <w:r w:rsidRPr="00DD4E69">
        <w:rPr>
          <w:rFonts w:ascii="Arial" w:hAnsi="Arial" w:cs="Arial"/>
          <w:sz w:val="18"/>
          <w:szCs w:val="18"/>
        </w:rPr>
        <w:t xml:space="preserve">, mediante un divisor de potencia o acoplador direccional, al cual se conecta al contador de frecuencia/analizador de espectro, esto en caso de que el DBP requiera, para su operación, establecer un enlace de comunicación con la estación base </w:t>
      </w:r>
      <w:r w:rsidR="00F71E62" w:rsidRPr="00DD4E69">
        <w:rPr>
          <w:rFonts w:ascii="Arial" w:hAnsi="Arial" w:cs="Arial"/>
          <w:sz w:val="18"/>
          <w:szCs w:val="18"/>
        </w:rPr>
        <w:t>u otro dispositivo acompañante</w:t>
      </w:r>
      <w:r w:rsidRPr="00DD4E69">
        <w:rPr>
          <w:rFonts w:ascii="Arial" w:hAnsi="Arial" w:cs="Arial"/>
          <w:sz w:val="18"/>
          <w:szCs w:val="18"/>
        </w:rPr>
        <w:t>.</w:t>
      </w:r>
    </w:p>
    <w:p w14:paraId="17D0ABA3" w14:textId="0CF9E046" w:rsidR="00DC2DCD" w:rsidRPr="00DD4E69" w:rsidRDefault="00DC2DCD" w:rsidP="00E77F42">
      <w:pPr>
        <w:numPr>
          <w:ilvl w:val="0"/>
          <w:numId w:val="71"/>
        </w:numPr>
        <w:spacing w:after="0" w:line="276" w:lineRule="auto"/>
        <w:contextualSpacing/>
        <w:rPr>
          <w:rFonts w:ascii="Arial" w:hAnsi="Arial" w:cs="Arial"/>
          <w:sz w:val="18"/>
          <w:szCs w:val="18"/>
        </w:rPr>
      </w:pPr>
      <w:r w:rsidRPr="00DD4E69">
        <w:rPr>
          <w:rFonts w:ascii="Arial" w:hAnsi="Arial" w:cs="Arial"/>
          <w:sz w:val="18"/>
          <w:szCs w:val="18"/>
        </w:rPr>
        <w:t>Conecte la entrada de alimentación</w:t>
      </w:r>
      <w:r w:rsidR="0032606E" w:rsidRPr="00DD4E69">
        <w:rPr>
          <w:rFonts w:ascii="Arial" w:hAnsi="Arial" w:cs="Arial"/>
          <w:sz w:val="18"/>
          <w:szCs w:val="18"/>
        </w:rPr>
        <w:t xml:space="preserve"> primaria</w:t>
      </w:r>
      <w:r w:rsidRPr="00DD4E69">
        <w:rPr>
          <w:rFonts w:ascii="Arial" w:hAnsi="Arial" w:cs="Arial"/>
          <w:sz w:val="18"/>
          <w:szCs w:val="18"/>
        </w:rPr>
        <w:t xml:space="preserve"> del DBP a la fuente </w:t>
      </w:r>
      <w:r w:rsidR="00FD7CB3" w:rsidRPr="00DD4E69">
        <w:rPr>
          <w:rFonts w:ascii="Arial" w:hAnsi="Arial" w:cs="Arial"/>
          <w:sz w:val="18"/>
          <w:szCs w:val="18"/>
        </w:rPr>
        <w:t xml:space="preserve">variable de </w:t>
      </w:r>
      <w:r w:rsidR="003808DA" w:rsidRPr="00DD4E69">
        <w:rPr>
          <w:rFonts w:ascii="Arial" w:hAnsi="Arial" w:cs="Arial"/>
          <w:sz w:val="18"/>
          <w:szCs w:val="18"/>
        </w:rPr>
        <w:t>tensión eléctrica</w:t>
      </w:r>
      <w:r w:rsidR="00FD7CB3" w:rsidRPr="00DD4E69">
        <w:rPr>
          <w:rFonts w:ascii="Arial" w:hAnsi="Arial" w:cs="Arial"/>
          <w:sz w:val="18"/>
          <w:szCs w:val="18"/>
        </w:rPr>
        <w:t>.</w:t>
      </w:r>
    </w:p>
    <w:p w14:paraId="29F30672" w14:textId="69049FFF" w:rsidR="002176D1" w:rsidRPr="00DD4E69" w:rsidRDefault="002176D1" w:rsidP="00E77F42">
      <w:pPr>
        <w:numPr>
          <w:ilvl w:val="0"/>
          <w:numId w:val="71"/>
        </w:numPr>
        <w:spacing w:after="0" w:line="276" w:lineRule="auto"/>
        <w:contextualSpacing/>
        <w:rPr>
          <w:rFonts w:ascii="Arial" w:hAnsi="Arial" w:cs="Arial"/>
          <w:sz w:val="18"/>
          <w:szCs w:val="18"/>
        </w:rPr>
      </w:pPr>
      <w:r w:rsidRPr="00DD4E69">
        <w:rPr>
          <w:rFonts w:ascii="Arial" w:hAnsi="Arial" w:cs="Arial"/>
          <w:sz w:val="18"/>
          <w:szCs w:val="18"/>
        </w:rPr>
        <w:t>Configurar la cámara de temperatura controlada a 20°C y permitir que la</w:t>
      </w:r>
      <w:r w:rsidR="00283A63" w:rsidRPr="00DD4E69">
        <w:rPr>
          <w:rFonts w:ascii="Arial" w:hAnsi="Arial" w:cs="Arial"/>
          <w:sz w:val="18"/>
          <w:szCs w:val="18"/>
        </w:rPr>
        <w:t xml:space="preserve"> temperatura</w:t>
      </w:r>
      <w:r w:rsidRPr="00DD4E69">
        <w:rPr>
          <w:rFonts w:ascii="Arial" w:hAnsi="Arial" w:cs="Arial"/>
          <w:sz w:val="18"/>
          <w:szCs w:val="18"/>
        </w:rPr>
        <w:t xml:space="preserve"> se estabilice. </w:t>
      </w:r>
    </w:p>
    <w:p w14:paraId="161B6AC7" w14:textId="77777777" w:rsidR="00DC2DCD" w:rsidRPr="00DD4E69" w:rsidRDefault="00DC2DCD" w:rsidP="00E77F42">
      <w:pPr>
        <w:numPr>
          <w:ilvl w:val="0"/>
          <w:numId w:val="71"/>
        </w:numPr>
        <w:spacing w:after="0" w:line="276" w:lineRule="auto"/>
        <w:contextualSpacing/>
        <w:rPr>
          <w:rFonts w:ascii="Arial" w:hAnsi="Arial" w:cs="Arial"/>
          <w:sz w:val="18"/>
          <w:szCs w:val="18"/>
        </w:rPr>
      </w:pPr>
      <w:r w:rsidRPr="00DD4E69">
        <w:rPr>
          <w:rFonts w:ascii="Arial" w:hAnsi="Arial" w:cs="Arial"/>
          <w:sz w:val="18"/>
          <w:szCs w:val="18"/>
        </w:rPr>
        <w:t>Establecer las siguientes condiciones en el DBP:</w:t>
      </w:r>
    </w:p>
    <w:p w14:paraId="34DC1A21" w14:textId="77777777" w:rsidR="00DC2DCD" w:rsidRPr="00DD4E69" w:rsidRDefault="00DC2DCD" w:rsidP="00E77F42">
      <w:pPr>
        <w:numPr>
          <w:ilvl w:val="0"/>
          <w:numId w:val="72"/>
        </w:numPr>
        <w:spacing w:after="0" w:line="276" w:lineRule="auto"/>
        <w:rPr>
          <w:rFonts w:ascii="Arial" w:hAnsi="Arial" w:cs="Arial"/>
          <w:sz w:val="18"/>
          <w:szCs w:val="18"/>
        </w:rPr>
      </w:pPr>
      <w:r w:rsidRPr="00DD4E69">
        <w:rPr>
          <w:rFonts w:ascii="Arial" w:hAnsi="Arial" w:cs="Arial"/>
          <w:sz w:val="18"/>
          <w:szCs w:val="18"/>
        </w:rPr>
        <w:t>Alimentar con la tensión nominal de alimentación primaria.</w:t>
      </w:r>
    </w:p>
    <w:p w14:paraId="7AE3228D" w14:textId="77777777" w:rsidR="00DC2DCD" w:rsidRPr="00DD4E69" w:rsidRDefault="00DC2DCD" w:rsidP="00E77F42">
      <w:pPr>
        <w:numPr>
          <w:ilvl w:val="0"/>
          <w:numId w:val="72"/>
        </w:numPr>
        <w:spacing w:after="0" w:line="276" w:lineRule="auto"/>
        <w:rPr>
          <w:rFonts w:ascii="Arial" w:hAnsi="Arial" w:cs="Arial"/>
          <w:sz w:val="18"/>
          <w:szCs w:val="18"/>
        </w:rPr>
      </w:pPr>
      <w:r w:rsidRPr="00DD4E69">
        <w:rPr>
          <w:rFonts w:ascii="Arial" w:hAnsi="Arial" w:cs="Arial"/>
          <w:sz w:val="18"/>
          <w:szCs w:val="18"/>
        </w:rPr>
        <w:t>Poner a transmitir el DBP con una señal sin modular.</w:t>
      </w:r>
    </w:p>
    <w:p w14:paraId="37CE877D" w14:textId="77777777" w:rsidR="002A5E8A" w:rsidRPr="00DD4E69" w:rsidRDefault="00DC2DCD" w:rsidP="00E77F42">
      <w:pPr>
        <w:numPr>
          <w:ilvl w:val="0"/>
          <w:numId w:val="72"/>
        </w:numPr>
        <w:spacing w:after="0" w:line="276" w:lineRule="auto"/>
        <w:rPr>
          <w:rFonts w:ascii="Arial" w:hAnsi="Arial" w:cs="Arial"/>
          <w:sz w:val="18"/>
          <w:szCs w:val="18"/>
        </w:rPr>
      </w:pPr>
      <w:r w:rsidRPr="00DD4E69">
        <w:rPr>
          <w:rFonts w:ascii="Arial" w:hAnsi="Arial" w:cs="Arial"/>
          <w:sz w:val="18"/>
          <w:szCs w:val="18"/>
        </w:rPr>
        <w:t>Seleccionar el nivel máximo de transmisión de potencia</w:t>
      </w:r>
      <w:r w:rsidR="002A5E8A" w:rsidRPr="00DD4E69">
        <w:rPr>
          <w:rFonts w:ascii="Arial" w:hAnsi="Arial" w:cs="Arial"/>
          <w:sz w:val="18"/>
          <w:szCs w:val="18"/>
        </w:rPr>
        <w:t>.</w:t>
      </w:r>
    </w:p>
    <w:p w14:paraId="748DB2E8" w14:textId="77777777" w:rsidR="00DC2DCD" w:rsidRPr="00DD4E69" w:rsidRDefault="00DC2DCD" w:rsidP="00E77F42">
      <w:pPr>
        <w:numPr>
          <w:ilvl w:val="0"/>
          <w:numId w:val="71"/>
        </w:numPr>
        <w:spacing w:after="0" w:line="276" w:lineRule="auto"/>
        <w:contextualSpacing/>
        <w:rPr>
          <w:rFonts w:ascii="Arial" w:hAnsi="Arial" w:cs="Arial"/>
          <w:sz w:val="18"/>
          <w:szCs w:val="18"/>
        </w:rPr>
      </w:pPr>
      <w:r w:rsidRPr="00DD4E69">
        <w:rPr>
          <w:rFonts w:ascii="Arial" w:hAnsi="Arial" w:cs="Arial"/>
          <w:sz w:val="18"/>
          <w:szCs w:val="18"/>
        </w:rPr>
        <w:t>Medir la desviación de frecuencia de operación en el DBP</w:t>
      </w:r>
    </w:p>
    <w:p w14:paraId="7B1553A8" w14:textId="461CFE41" w:rsidR="00DC2DCD" w:rsidRPr="00DD4E69" w:rsidRDefault="00DC2DCD" w:rsidP="00E77F42">
      <w:pPr>
        <w:numPr>
          <w:ilvl w:val="0"/>
          <w:numId w:val="73"/>
        </w:numPr>
        <w:spacing w:after="0" w:line="276" w:lineRule="auto"/>
        <w:rPr>
          <w:rFonts w:ascii="Arial" w:hAnsi="Arial" w:cs="Arial"/>
          <w:sz w:val="18"/>
          <w:szCs w:val="18"/>
        </w:rPr>
      </w:pPr>
      <w:r w:rsidRPr="00DD4E69">
        <w:rPr>
          <w:rFonts w:ascii="Arial" w:hAnsi="Arial" w:cs="Arial"/>
          <w:sz w:val="18"/>
          <w:szCs w:val="18"/>
        </w:rPr>
        <w:t xml:space="preserve">Con </w:t>
      </w:r>
      <w:r w:rsidR="008671DF" w:rsidRPr="00DD4E69">
        <w:rPr>
          <w:rFonts w:ascii="Arial" w:hAnsi="Arial" w:cs="Arial"/>
          <w:sz w:val="18"/>
          <w:szCs w:val="18"/>
        </w:rPr>
        <w:t xml:space="preserve">el </w:t>
      </w:r>
      <w:r w:rsidRPr="00DD4E69">
        <w:rPr>
          <w:rFonts w:ascii="Arial" w:hAnsi="Arial" w:cs="Arial"/>
          <w:sz w:val="18"/>
          <w:szCs w:val="18"/>
        </w:rPr>
        <w:t xml:space="preserve">contador de frecuencia: </w:t>
      </w:r>
    </w:p>
    <w:p w14:paraId="7C374B17" w14:textId="1594B56B" w:rsidR="00DC2DCD" w:rsidRPr="00DD4E69" w:rsidRDefault="00DC2DCD" w:rsidP="00E77F42">
      <w:pPr>
        <w:numPr>
          <w:ilvl w:val="0"/>
          <w:numId w:val="74"/>
        </w:numPr>
        <w:spacing w:after="0" w:line="276" w:lineRule="auto"/>
        <w:ind w:left="1276"/>
        <w:rPr>
          <w:rFonts w:ascii="Arial" w:hAnsi="Arial" w:cs="Arial"/>
          <w:sz w:val="18"/>
          <w:szCs w:val="18"/>
        </w:rPr>
      </w:pPr>
      <w:r w:rsidRPr="00DD4E69">
        <w:rPr>
          <w:rFonts w:ascii="Arial" w:hAnsi="Arial" w:cs="Arial"/>
          <w:sz w:val="18"/>
          <w:szCs w:val="18"/>
        </w:rPr>
        <w:t xml:space="preserve">Configurar la </w:t>
      </w:r>
      <w:r w:rsidR="0032606E" w:rsidRPr="00DD4E69">
        <w:rPr>
          <w:rFonts w:ascii="Arial" w:hAnsi="Arial" w:cs="Arial"/>
          <w:sz w:val="18"/>
          <w:szCs w:val="18"/>
        </w:rPr>
        <w:t xml:space="preserve">fuente variable de </w:t>
      </w:r>
      <w:r w:rsidR="003808DA" w:rsidRPr="00DD4E69">
        <w:rPr>
          <w:rFonts w:ascii="Arial" w:hAnsi="Arial" w:cs="Arial"/>
          <w:sz w:val="18"/>
          <w:szCs w:val="18"/>
        </w:rPr>
        <w:t xml:space="preserve">tensión eléctrica </w:t>
      </w:r>
      <w:r w:rsidRPr="00DD4E69">
        <w:rPr>
          <w:rFonts w:ascii="Arial" w:hAnsi="Arial" w:cs="Arial"/>
          <w:sz w:val="18"/>
          <w:szCs w:val="18"/>
        </w:rPr>
        <w:t>e</w:t>
      </w:r>
      <w:r w:rsidR="0032606E" w:rsidRPr="00DD4E69">
        <w:rPr>
          <w:rFonts w:ascii="Arial" w:hAnsi="Arial" w:cs="Arial"/>
          <w:sz w:val="18"/>
          <w:szCs w:val="18"/>
        </w:rPr>
        <w:t>n</w:t>
      </w:r>
      <w:r w:rsidRPr="00DD4E69">
        <w:rPr>
          <w:rFonts w:ascii="Arial" w:hAnsi="Arial" w:cs="Arial"/>
          <w:sz w:val="18"/>
          <w:szCs w:val="18"/>
        </w:rPr>
        <w:t xml:space="preserve"> </w:t>
      </w:r>
      <w:r w:rsidR="0032606E" w:rsidRPr="00DD4E69">
        <w:rPr>
          <w:rFonts w:ascii="Arial" w:hAnsi="Arial" w:cs="Arial"/>
          <w:sz w:val="18"/>
          <w:szCs w:val="18"/>
        </w:rPr>
        <w:t>85%, 100%</w:t>
      </w:r>
      <w:r w:rsidRPr="00DD4E69">
        <w:rPr>
          <w:rFonts w:ascii="Arial" w:hAnsi="Arial" w:cs="Arial"/>
          <w:sz w:val="18"/>
          <w:szCs w:val="18"/>
        </w:rPr>
        <w:t xml:space="preserve"> y después a </w:t>
      </w:r>
      <w:r w:rsidR="0032606E" w:rsidRPr="00DD4E69">
        <w:rPr>
          <w:rFonts w:ascii="Arial" w:hAnsi="Arial" w:cs="Arial"/>
          <w:sz w:val="18"/>
          <w:szCs w:val="18"/>
        </w:rPr>
        <w:t>11</w:t>
      </w:r>
      <w:r w:rsidRPr="00DD4E69">
        <w:rPr>
          <w:rFonts w:ascii="Arial" w:hAnsi="Arial" w:cs="Arial"/>
          <w:sz w:val="18"/>
          <w:szCs w:val="18"/>
        </w:rPr>
        <w:t>5</w:t>
      </w:r>
      <w:r w:rsidR="0032606E" w:rsidRPr="00DD4E69">
        <w:rPr>
          <w:rFonts w:ascii="Arial" w:hAnsi="Arial" w:cs="Arial"/>
          <w:sz w:val="18"/>
          <w:szCs w:val="18"/>
        </w:rPr>
        <w:t>%</w:t>
      </w:r>
      <w:r w:rsidRPr="00DD4E69">
        <w:rPr>
          <w:rFonts w:ascii="Arial" w:hAnsi="Arial" w:cs="Arial"/>
          <w:sz w:val="18"/>
          <w:szCs w:val="18"/>
        </w:rPr>
        <w:t xml:space="preserve"> </w:t>
      </w:r>
      <w:r w:rsidR="0032606E" w:rsidRPr="00DD4E69">
        <w:rPr>
          <w:rFonts w:ascii="Arial" w:hAnsi="Arial" w:cs="Arial"/>
          <w:sz w:val="18"/>
          <w:szCs w:val="18"/>
        </w:rPr>
        <w:t>d</w:t>
      </w:r>
      <w:r w:rsidR="001E0055" w:rsidRPr="00DD4E69">
        <w:rPr>
          <w:rFonts w:ascii="Arial" w:hAnsi="Arial" w:cs="Arial"/>
          <w:sz w:val="18"/>
          <w:szCs w:val="18"/>
        </w:rPr>
        <w:t>e</w:t>
      </w:r>
      <w:r w:rsidR="005A06AB" w:rsidRPr="00DD4E69">
        <w:rPr>
          <w:rFonts w:ascii="Arial" w:hAnsi="Arial" w:cs="Arial"/>
          <w:sz w:val="18"/>
          <w:szCs w:val="18"/>
        </w:rPr>
        <w:t xml:space="preserve"> </w:t>
      </w:r>
      <w:r w:rsidR="001E0055" w:rsidRPr="00DD4E69">
        <w:rPr>
          <w:rFonts w:ascii="Arial" w:hAnsi="Arial" w:cs="Arial"/>
          <w:sz w:val="18"/>
          <w:szCs w:val="18"/>
        </w:rPr>
        <w:t>la tensión eléctrica</w:t>
      </w:r>
      <w:r w:rsidR="0032606E" w:rsidRPr="00DD4E69">
        <w:rPr>
          <w:rFonts w:ascii="Arial" w:hAnsi="Arial" w:cs="Arial"/>
          <w:sz w:val="18"/>
          <w:szCs w:val="18"/>
        </w:rPr>
        <w:t xml:space="preserve"> de alimentación </w:t>
      </w:r>
      <w:r w:rsidR="00C02695" w:rsidRPr="00DD4E69">
        <w:rPr>
          <w:rFonts w:ascii="Arial" w:hAnsi="Arial" w:cs="Arial"/>
          <w:sz w:val="18"/>
          <w:szCs w:val="18"/>
        </w:rPr>
        <w:t>nominal</w:t>
      </w:r>
      <w:r w:rsidR="0032606E" w:rsidRPr="00DD4E69">
        <w:rPr>
          <w:rFonts w:ascii="Arial" w:hAnsi="Arial" w:cs="Arial"/>
          <w:sz w:val="18"/>
          <w:szCs w:val="18"/>
        </w:rPr>
        <w:t>,</w:t>
      </w:r>
      <w:r w:rsidRPr="00DD4E69">
        <w:rPr>
          <w:rFonts w:ascii="Arial" w:hAnsi="Arial" w:cs="Arial"/>
          <w:sz w:val="18"/>
          <w:szCs w:val="18"/>
        </w:rPr>
        <w:t xml:space="preserve"> permiti</w:t>
      </w:r>
      <w:r w:rsidR="0032606E" w:rsidRPr="00DD4E69">
        <w:rPr>
          <w:rFonts w:ascii="Arial" w:hAnsi="Arial" w:cs="Arial"/>
          <w:sz w:val="18"/>
          <w:szCs w:val="18"/>
        </w:rPr>
        <w:t>endo</w:t>
      </w:r>
      <w:r w:rsidRPr="00DD4E69">
        <w:rPr>
          <w:rFonts w:ascii="Arial" w:hAnsi="Arial" w:cs="Arial"/>
          <w:sz w:val="18"/>
          <w:szCs w:val="18"/>
        </w:rPr>
        <w:t xml:space="preserve"> que la </w:t>
      </w:r>
      <w:r w:rsidR="0032606E" w:rsidRPr="00DD4E69">
        <w:rPr>
          <w:rFonts w:ascii="Arial" w:hAnsi="Arial" w:cs="Arial"/>
          <w:sz w:val="18"/>
          <w:szCs w:val="18"/>
        </w:rPr>
        <w:t xml:space="preserve">tensión </w:t>
      </w:r>
      <w:r w:rsidRPr="00DD4E69">
        <w:rPr>
          <w:rFonts w:ascii="Arial" w:hAnsi="Arial" w:cs="Arial"/>
          <w:sz w:val="18"/>
          <w:szCs w:val="18"/>
        </w:rPr>
        <w:t>se estabilice en cada paso.</w:t>
      </w:r>
    </w:p>
    <w:p w14:paraId="7048A352" w14:textId="68A66D4C" w:rsidR="00DC2DCD" w:rsidRPr="00DD4E69" w:rsidRDefault="00DC2DCD" w:rsidP="00E77F42">
      <w:pPr>
        <w:numPr>
          <w:ilvl w:val="0"/>
          <w:numId w:val="74"/>
        </w:numPr>
        <w:spacing w:after="0" w:line="276" w:lineRule="auto"/>
        <w:ind w:left="1276"/>
        <w:rPr>
          <w:rFonts w:ascii="Arial" w:hAnsi="Arial" w:cs="Arial"/>
          <w:sz w:val="18"/>
          <w:szCs w:val="18"/>
        </w:rPr>
      </w:pPr>
      <w:r w:rsidRPr="00DD4E69">
        <w:rPr>
          <w:rFonts w:ascii="Arial" w:hAnsi="Arial" w:cs="Arial"/>
          <w:sz w:val="18"/>
          <w:szCs w:val="18"/>
        </w:rPr>
        <w:lastRenderedPageBreak/>
        <w:t xml:space="preserve">Medir en tres canales:  </w:t>
      </w:r>
      <w:r w:rsidR="003808DA" w:rsidRPr="00DD4E69">
        <w:rPr>
          <w:rFonts w:ascii="Arial" w:hAnsi="Arial" w:cs="Arial"/>
          <w:sz w:val="18"/>
          <w:szCs w:val="18"/>
        </w:rPr>
        <w:t>bajo</w:t>
      </w:r>
      <w:r w:rsidR="003642F8" w:rsidRPr="00DD4E69">
        <w:rPr>
          <w:rFonts w:ascii="Arial" w:hAnsi="Arial" w:cs="Arial"/>
          <w:sz w:val="18"/>
          <w:szCs w:val="18"/>
        </w:rPr>
        <w:t>, medio</w:t>
      </w:r>
      <w:r w:rsidR="003808DA" w:rsidRPr="00DD4E69">
        <w:rPr>
          <w:rFonts w:ascii="Arial" w:hAnsi="Arial" w:cs="Arial"/>
          <w:sz w:val="18"/>
          <w:szCs w:val="18"/>
        </w:rPr>
        <w:t xml:space="preserve"> </w:t>
      </w:r>
      <w:r w:rsidRPr="00DD4E69">
        <w:rPr>
          <w:rFonts w:ascii="Arial" w:hAnsi="Arial" w:cs="Arial"/>
          <w:sz w:val="18"/>
          <w:szCs w:val="18"/>
        </w:rPr>
        <w:t xml:space="preserve">y </w:t>
      </w:r>
      <w:r w:rsidR="003808DA" w:rsidRPr="00DD4E69">
        <w:rPr>
          <w:rFonts w:ascii="Arial" w:hAnsi="Arial" w:cs="Arial"/>
          <w:sz w:val="18"/>
          <w:szCs w:val="18"/>
        </w:rPr>
        <w:t xml:space="preserve">alto </w:t>
      </w:r>
      <w:r w:rsidRPr="00DD4E69">
        <w:rPr>
          <w:rFonts w:ascii="Arial" w:hAnsi="Arial" w:cs="Arial"/>
          <w:sz w:val="18"/>
          <w:szCs w:val="18"/>
        </w:rPr>
        <w:t xml:space="preserve">del intervalo disponible de frecuencias; registrando en cada canal la desviación máxima en frecuencia ∆ƒ y la </w:t>
      </w:r>
      <w:r w:rsidR="00AD2216" w:rsidRPr="00DD4E69">
        <w:rPr>
          <w:rFonts w:ascii="Arial" w:hAnsi="Arial" w:cs="Arial"/>
          <w:sz w:val="18"/>
          <w:szCs w:val="18"/>
        </w:rPr>
        <w:t>Estabilidad</w:t>
      </w:r>
      <w:r w:rsidRPr="00DD4E69">
        <w:rPr>
          <w:rFonts w:ascii="Arial" w:hAnsi="Arial" w:cs="Arial"/>
          <w:sz w:val="18"/>
          <w:szCs w:val="18"/>
        </w:rPr>
        <w:t xml:space="preserve"> de Frecuencia para cada temperatura.</w:t>
      </w:r>
    </w:p>
    <w:p w14:paraId="2DAE6545" w14:textId="77777777" w:rsidR="00DC2DCD" w:rsidRPr="00DD4E69" w:rsidRDefault="00DC2DCD" w:rsidP="00E77F42">
      <w:pPr>
        <w:numPr>
          <w:ilvl w:val="0"/>
          <w:numId w:val="73"/>
        </w:numPr>
        <w:spacing w:after="0" w:line="276" w:lineRule="auto"/>
        <w:rPr>
          <w:rFonts w:ascii="Arial" w:hAnsi="Arial" w:cs="Arial"/>
          <w:sz w:val="18"/>
          <w:szCs w:val="18"/>
        </w:rPr>
      </w:pPr>
      <w:r w:rsidRPr="00DD4E69">
        <w:rPr>
          <w:rFonts w:ascii="Arial" w:hAnsi="Arial" w:cs="Arial"/>
          <w:sz w:val="18"/>
          <w:szCs w:val="18"/>
        </w:rPr>
        <w:t>Con analizador de espectro:</w:t>
      </w:r>
    </w:p>
    <w:p w14:paraId="166FD1E0" w14:textId="732FFDC1" w:rsidR="00DC2DCD" w:rsidRPr="00DD4E69" w:rsidRDefault="00DC2DCD" w:rsidP="00E77F42">
      <w:pPr>
        <w:numPr>
          <w:ilvl w:val="0"/>
          <w:numId w:val="75"/>
        </w:numPr>
        <w:spacing w:after="0" w:line="276" w:lineRule="auto"/>
        <w:ind w:left="1276"/>
        <w:rPr>
          <w:rFonts w:ascii="Arial" w:hAnsi="Arial" w:cs="Arial"/>
          <w:sz w:val="18"/>
          <w:szCs w:val="18"/>
        </w:rPr>
      </w:pPr>
      <w:r w:rsidRPr="00DD4E69">
        <w:rPr>
          <w:rFonts w:ascii="Arial" w:hAnsi="Arial" w:cs="Arial"/>
          <w:sz w:val="18"/>
          <w:szCs w:val="18"/>
        </w:rPr>
        <w:t xml:space="preserve">Dependiendo de la categoría del DBP, establecer las condiciones en el analizador de espectro mostradas en la </w:t>
      </w:r>
      <w:r w:rsidRPr="00DD4E69">
        <w:rPr>
          <w:rFonts w:ascii="Arial" w:hAnsi="Arial" w:cs="Arial"/>
          <w:b/>
          <w:sz w:val="18"/>
          <w:szCs w:val="18"/>
        </w:rPr>
        <w:t xml:space="preserve">Tabla </w:t>
      </w:r>
      <w:r w:rsidR="00987227" w:rsidRPr="00DD4E69">
        <w:rPr>
          <w:rFonts w:ascii="Arial" w:hAnsi="Arial" w:cs="Arial"/>
          <w:b/>
          <w:sz w:val="18"/>
          <w:szCs w:val="18"/>
        </w:rPr>
        <w:t>29</w:t>
      </w:r>
      <w:r w:rsidRPr="00DD4E69">
        <w:rPr>
          <w:rFonts w:ascii="Arial" w:hAnsi="Arial" w:cs="Arial"/>
          <w:sz w:val="18"/>
          <w:szCs w:val="18"/>
        </w:rPr>
        <w:t xml:space="preserve">: </w:t>
      </w:r>
    </w:p>
    <w:p w14:paraId="3F267A27" w14:textId="77777777" w:rsidR="00436E14" w:rsidRDefault="00436E14" w:rsidP="00E77F42">
      <w:pPr>
        <w:keepNext/>
        <w:spacing w:after="0" w:line="276" w:lineRule="auto"/>
        <w:jc w:val="center"/>
        <w:rPr>
          <w:rFonts w:ascii="Arial" w:hAnsi="Arial" w:cs="Arial"/>
          <w:sz w:val="18"/>
          <w:szCs w:val="18"/>
        </w:rPr>
      </w:pPr>
      <w:bookmarkStart w:id="305" w:name="_Toc179544779"/>
    </w:p>
    <w:p w14:paraId="5AD32EA1" w14:textId="17338622" w:rsidR="00DC2DCD" w:rsidRPr="00DD4E69" w:rsidRDefault="00DC2DCD" w:rsidP="00E77F42">
      <w:pPr>
        <w:keepNext/>
        <w:spacing w:after="0" w:line="276" w:lineRule="auto"/>
        <w:jc w:val="center"/>
        <w:rPr>
          <w:rFonts w:ascii="Arial" w:hAnsi="Arial" w:cs="Arial"/>
          <w:sz w:val="18"/>
          <w:szCs w:val="18"/>
        </w:rPr>
      </w:pPr>
      <w:r w:rsidRPr="00DD4E69">
        <w:rPr>
          <w:rFonts w:ascii="Arial" w:hAnsi="Arial" w:cs="Arial"/>
          <w:sz w:val="18"/>
          <w:szCs w:val="18"/>
        </w:rPr>
        <w:t xml:space="preserve">Tabla </w:t>
      </w:r>
      <w:r w:rsidRPr="00DD4E69">
        <w:rPr>
          <w:rFonts w:ascii="Arial" w:hAnsi="Arial" w:cs="Arial"/>
          <w:sz w:val="18"/>
          <w:szCs w:val="18"/>
        </w:rPr>
        <w:fldChar w:fldCharType="begin"/>
      </w:r>
      <w:r w:rsidRPr="00DD4E69">
        <w:rPr>
          <w:rFonts w:ascii="Arial" w:hAnsi="Arial" w:cs="Arial"/>
          <w:sz w:val="18"/>
          <w:szCs w:val="18"/>
        </w:rPr>
        <w:instrText xml:space="preserve"> SEQ Tabla \* ARABIC </w:instrText>
      </w:r>
      <w:r w:rsidRPr="00DD4E69">
        <w:rPr>
          <w:rFonts w:ascii="Arial" w:hAnsi="Arial" w:cs="Arial"/>
          <w:sz w:val="18"/>
          <w:szCs w:val="18"/>
        </w:rPr>
        <w:fldChar w:fldCharType="separate"/>
      </w:r>
      <w:r w:rsidR="002B0067">
        <w:rPr>
          <w:rFonts w:ascii="Arial" w:hAnsi="Arial" w:cs="Arial"/>
          <w:noProof/>
          <w:sz w:val="18"/>
          <w:szCs w:val="18"/>
        </w:rPr>
        <w:t>29</w:t>
      </w:r>
      <w:r w:rsidRPr="00DD4E69">
        <w:rPr>
          <w:rFonts w:ascii="Arial" w:hAnsi="Arial" w:cs="Arial"/>
          <w:sz w:val="18"/>
          <w:szCs w:val="18"/>
        </w:rPr>
        <w:fldChar w:fldCharType="end"/>
      </w:r>
      <w:r w:rsidRPr="00DD4E69">
        <w:rPr>
          <w:rFonts w:ascii="Arial" w:hAnsi="Arial" w:cs="Arial"/>
          <w:sz w:val="18"/>
          <w:szCs w:val="18"/>
        </w:rPr>
        <w:t xml:space="preserve">. Configuración del analizador de espectro para la medición de </w:t>
      </w:r>
      <w:r w:rsidR="00EC6789" w:rsidRPr="00DD4E69">
        <w:rPr>
          <w:rFonts w:ascii="Arial" w:hAnsi="Arial" w:cs="Arial"/>
          <w:sz w:val="18"/>
          <w:szCs w:val="18"/>
        </w:rPr>
        <w:t xml:space="preserve">Tolerancia de </w:t>
      </w:r>
      <w:r w:rsidR="00300D20" w:rsidRPr="00DD4E69">
        <w:rPr>
          <w:rFonts w:ascii="Arial" w:hAnsi="Arial" w:cs="Arial"/>
          <w:sz w:val="18"/>
          <w:szCs w:val="18"/>
        </w:rPr>
        <w:t>f</w:t>
      </w:r>
      <w:r w:rsidR="00EC6789" w:rsidRPr="00DD4E69">
        <w:rPr>
          <w:rFonts w:ascii="Arial" w:hAnsi="Arial" w:cs="Arial"/>
          <w:sz w:val="18"/>
          <w:szCs w:val="18"/>
        </w:rPr>
        <w:t>recuencia</w:t>
      </w:r>
      <w:r w:rsidRPr="00DD4E69">
        <w:rPr>
          <w:rFonts w:ascii="Arial" w:hAnsi="Arial" w:cs="Arial"/>
          <w:sz w:val="18"/>
          <w:szCs w:val="18"/>
        </w:rPr>
        <w:t xml:space="preserve"> por variación de </w:t>
      </w:r>
      <w:r w:rsidR="003808DA" w:rsidRPr="00DD4E69">
        <w:rPr>
          <w:rFonts w:ascii="Arial" w:hAnsi="Arial" w:cs="Arial"/>
          <w:sz w:val="18"/>
          <w:szCs w:val="18"/>
        </w:rPr>
        <w:t>tensión eléctrica</w:t>
      </w:r>
      <w:r w:rsidRPr="00DD4E69">
        <w:rPr>
          <w:rFonts w:ascii="Arial" w:hAnsi="Arial" w:cs="Arial"/>
          <w:sz w:val="18"/>
          <w:szCs w:val="18"/>
        </w:rPr>
        <w:t>.</w:t>
      </w:r>
      <w:bookmarkEnd w:id="305"/>
    </w:p>
    <w:tbl>
      <w:tblPr>
        <w:tblW w:w="4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6"/>
        <w:gridCol w:w="1276"/>
        <w:gridCol w:w="1483"/>
        <w:gridCol w:w="2161"/>
        <w:gridCol w:w="1672"/>
      </w:tblGrid>
      <w:tr w:rsidR="00AF2357" w:rsidRPr="00DD4E69" w14:paraId="798CB245" w14:textId="77777777" w:rsidTr="00AF2357">
        <w:trPr>
          <w:trHeight w:val="290"/>
          <w:jc w:val="center"/>
        </w:trPr>
        <w:tc>
          <w:tcPr>
            <w:tcW w:w="1337" w:type="pct"/>
            <w:shd w:val="clear" w:color="auto" w:fill="auto"/>
            <w:noWrap/>
            <w:vAlign w:val="center"/>
            <w:hideMark/>
          </w:tcPr>
          <w:p w14:paraId="72B0AF6D" w14:textId="77777777" w:rsidR="00AF2357" w:rsidRPr="00DD4E69" w:rsidRDefault="00AF2357" w:rsidP="00E77F42">
            <w:pPr>
              <w:spacing w:after="0" w:line="276" w:lineRule="auto"/>
              <w:jc w:val="center"/>
              <w:rPr>
                <w:rFonts w:ascii="Arial" w:eastAsia="Times New Roman" w:hAnsi="Arial" w:cs="Arial"/>
                <w:b/>
                <w:sz w:val="18"/>
                <w:szCs w:val="18"/>
                <w:lang w:eastAsia="ja-JP"/>
              </w:rPr>
            </w:pPr>
            <w:r w:rsidRPr="00DD4E69">
              <w:rPr>
                <w:rFonts w:ascii="Arial" w:eastAsia="Times New Roman" w:hAnsi="Arial" w:cs="Arial"/>
                <w:b/>
                <w:sz w:val="18"/>
                <w:szCs w:val="18"/>
                <w:lang w:eastAsia="ja-JP"/>
              </w:rPr>
              <w:t>Ajuste del analizador de espectro</w:t>
            </w:r>
          </w:p>
        </w:tc>
        <w:tc>
          <w:tcPr>
            <w:tcW w:w="709" w:type="pct"/>
            <w:shd w:val="clear" w:color="auto" w:fill="auto"/>
            <w:noWrap/>
            <w:vAlign w:val="center"/>
            <w:hideMark/>
          </w:tcPr>
          <w:p w14:paraId="7F46D9BC" w14:textId="77777777" w:rsidR="00AF2357" w:rsidRPr="00DD4E69" w:rsidRDefault="00AF2357" w:rsidP="00E77F42">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DRBP Genéricos</w:t>
            </w:r>
          </w:p>
        </w:tc>
        <w:tc>
          <w:tcPr>
            <w:tcW w:w="824" w:type="pct"/>
            <w:shd w:val="clear" w:color="auto" w:fill="auto"/>
            <w:noWrap/>
            <w:vAlign w:val="center"/>
            <w:hideMark/>
          </w:tcPr>
          <w:p w14:paraId="5C1C0C4A" w14:textId="77777777" w:rsidR="00AF2357" w:rsidRPr="00DD4E69" w:rsidRDefault="00AF2357" w:rsidP="00E77F42">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Micrófonos inalámbricos</w:t>
            </w:r>
            <w:r w:rsidRPr="00DD4E69">
              <w:rPr>
                <w:rFonts w:ascii="Arial" w:eastAsia="Times New Roman" w:hAnsi="Arial" w:cs="Arial"/>
                <w:b/>
                <w:color w:val="000000"/>
                <w:sz w:val="18"/>
                <w:szCs w:val="18"/>
                <w:vertAlign w:val="superscript"/>
                <w:lang w:eastAsia="ja-JP"/>
              </w:rPr>
              <w:t>3</w:t>
            </w:r>
          </w:p>
        </w:tc>
        <w:tc>
          <w:tcPr>
            <w:tcW w:w="1201" w:type="pct"/>
            <w:shd w:val="clear" w:color="auto" w:fill="auto"/>
            <w:noWrap/>
            <w:vAlign w:val="center"/>
            <w:hideMark/>
          </w:tcPr>
          <w:p w14:paraId="7B0BAA7F" w14:textId="77777777" w:rsidR="00AF2357" w:rsidRPr="00DD4E69" w:rsidRDefault="00AF2357" w:rsidP="00E77F42">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 xml:space="preserve">Dispositivos de asistencia </w:t>
            </w:r>
          </w:p>
          <w:p w14:paraId="0998CA31" w14:textId="77777777" w:rsidR="00AF2357" w:rsidRPr="00DD4E69" w:rsidRDefault="00AF2357" w:rsidP="00E77F42">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auditiva</w:t>
            </w:r>
          </w:p>
        </w:tc>
        <w:tc>
          <w:tcPr>
            <w:tcW w:w="930" w:type="pct"/>
            <w:shd w:val="clear" w:color="auto" w:fill="auto"/>
            <w:noWrap/>
            <w:vAlign w:val="center"/>
            <w:hideMark/>
          </w:tcPr>
          <w:p w14:paraId="45917D9C" w14:textId="77777777" w:rsidR="00AF2357" w:rsidRPr="00DD4E69" w:rsidRDefault="00AF2357" w:rsidP="00E77F42">
            <w:pPr>
              <w:spacing w:after="0" w:line="276" w:lineRule="auto"/>
              <w:jc w:val="center"/>
              <w:rPr>
                <w:rFonts w:ascii="Arial" w:eastAsia="Times New Roman" w:hAnsi="Arial" w:cs="Arial"/>
                <w:b/>
                <w:color w:val="000000"/>
                <w:sz w:val="18"/>
                <w:szCs w:val="18"/>
                <w:lang w:eastAsia="ja-JP"/>
              </w:rPr>
            </w:pPr>
            <w:r w:rsidRPr="00DD4E69">
              <w:rPr>
                <w:rFonts w:ascii="Arial" w:eastAsia="Times New Roman" w:hAnsi="Arial" w:cs="Arial"/>
                <w:b/>
                <w:color w:val="000000"/>
                <w:sz w:val="18"/>
                <w:szCs w:val="18"/>
                <w:lang w:eastAsia="ja-JP"/>
              </w:rPr>
              <w:t>Alarmas inalámbricas</w:t>
            </w:r>
          </w:p>
        </w:tc>
      </w:tr>
      <w:tr w:rsidR="00DC2DCD" w:rsidRPr="00DD4E69" w14:paraId="08605CFA" w14:textId="77777777" w:rsidTr="00AF2357">
        <w:trPr>
          <w:trHeight w:val="290"/>
          <w:jc w:val="center"/>
        </w:trPr>
        <w:tc>
          <w:tcPr>
            <w:tcW w:w="1337" w:type="pct"/>
            <w:shd w:val="clear" w:color="auto" w:fill="auto"/>
            <w:noWrap/>
            <w:vAlign w:val="center"/>
            <w:hideMark/>
          </w:tcPr>
          <w:p w14:paraId="259FF0C9" w14:textId="77777777" w:rsidR="00DC2DCD" w:rsidRPr="00DD4E69" w:rsidRDefault="00DC2DCD" w:rsidP="00E77F42">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Frecuencia central (ƒ</w:t>
            </w:r>
            <w:r w:rsidRPr="00DD4E69">
              <w:rPr>
                <w:rFonts w:ascii="Arial" w:eastAsia="Times New Roman" w:hAnsi="Arial" w:cs="Arial"/>
                <w:color w:val="000000"/>
                <w:sz w:val="18"/>
                <w:szCs w:val="18"/>
                <w:vertAlign w:val="subscript"/>
                <w:lang w:eastAsia="ja-JP"/>
              </w:rPr>
              <w:t>c</w:t>
            </w:r>
            <w:r w:rsidRPr="00DD4E69">
              <w:rPr>
                <w:rFonts w:ascii="Arial" w:eastAsia="Times New Roman" w:hAnsi="Arial" w:cs="Arial"/>
                <w:color w:val="000000"/>
                <w:sz w:val="18"/>
                <w:szCs w:val="18"/>
                <w:lang w:eastAsia="ja-JP"/>
              </w:rPr>
              <w:t>)</w:t>
            </w:r>
          </w:p>
        </w:tc>
        <w:tc>
          <w:tcPr>
            <w:tcW w:w="3663" w:type="pct"/>
            <w:gridSpan w:val="4"/>
            <w:shd w:val="clear" w:color="auto" w:fill="auto"/>
            <w:noWrap/>
            <w:vAlign w:val="center"/>
            <w:hideMark/>
          </w:tcPr>
          <w:p w14:paraId="03E52245" w14:textId="54FE37E4" w:rsidR="00DC2DCD" w:rsidRPr="00DD4E69" w:rsidRDefault="00DC2DCD"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La </w:t>
            </w:r>
            <w:r w:rsidR="008E5381" w:rsidRPr="00DD4E69">
              <w:rPr>
                <w:rFonts w:ascii="Arial" w:eastAsia="Times New Roman" w:hAnsi="Arial" w:cs="Arial"/>
                <w:color w:val="000000"/>
                <w:sz w:val="18"/>
                <w:szCs w:val="18"/>
                <w:lang w:eastAsia="ja-JP"/>
              </w:rPr>
              <w:t xml:space="preserve">especificada </w:t>
            </w:r>
            <w:r w:rsidRPr="00DD4E69">
              <w:rPr>
                <w:rFonts w:ascii="Arial" w:eastAsia="Times New Roman" w:hAnsi="Arial" w:cs="Arial"/>
                <w:color w:val="000000"/>
                <w:sz w:val="18"/>
                <w:szCs w:val="18"/>
                <w:lang w:eastAsia="ja-JP"/>
              </w:rPr>
              <w:t xml:space="preserve">por el </w:t>
            </w:r>
            <w:r w:rsidR="00903122" w:rsidRPr="00DD4E69">
              <w:rPr>
                <w:rFonts w:ascii="Arial" w:eastAsia="Times New Roman" w:hAnsi="Arial" w:cs="Arial"/>
                <w:color w:val="000000"/>
                <w:sz w:val="18"/>
                <w:szCs w:val="18"/>
                <w:lang w:eastAsia="ja-JP"/>
              </w:rPr>
              <w:t>interesado</w:t>
            </w:r>
          </w:p>
        </w:tc>
      </w:tr>
      <w:tr w:rsidR="00AF2357" w:rsidRPr="00DD4E69" w14:paraId="35E64A59" w14:textId="77777777" w:rsidTr="00AF2357">
        <w:trPr>
          <w:trHeight w:val="290"/>
          <w:jc w:val="center"/>
        </w:trPr>
        <w:tc>
          <w:tcPr>
            <w:tcW w:w="1337" w:type="pct"/>
            <w:shd w:val="clear" w:color="auto" w:fill="auto"/>
            <w:noWrap/>
            <w:vAlign w:val="center"/>
            <w:hideMark/>
          </w:tcPr>
          <w:p w14:paraId="73DBA73A" w14:textId="77777777" w:rsidR="00AF2357" w:rsidRPr="00DD4E69" w:rsidRDefault="00AF2357" w:rsidP="00E77F42">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Ancho de barrido </w:t>
            </w:r>
          </w:p>
          <w:p w14:paraId="4CAB560E" w14:textId="77777777" w:rsidR="00AF2357" w:rsidRPr="00DD4E69" w:rsidRDefault="00AF2357" w:rsidP="00E77F42">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Pr="00DD4E69">
              <w:rPr>
                <w:rFonts w:ascii="Arial" w:eastAsia="Times New Roman" w:hAnsi="Arial" w:cs="Arial"/>
                <w:i/>
                <w:color w:val="000000"/>
                <w:sz w:val="18"/>
                <w:szCs w:val="18"/>
                <w:lang w:eastAsia="ja-JP"/>
              </w:rPr>
              <w:t>span</w:t>
            </w:r>
            <w:r w:rsidRPr="00DD4E69">
              <w:rPr>
                <w:rFonts w:ascii="Arial" w:eastAsia="Times New Roman" w:hAnsi="Arial" w:cs="Arial"/>
                <w:color w:val="000000"/>
                <w:sz w:val="18"/>
                <w:szCs w:val="18"/>
                <w:lang w:eastAsia="ja-JP"/>
              </w:rPr>
              <w:t xml:space="preserve">) [MHz] </w:t>
            </w:r>
            <w:r w:rsidRPr="00DD4E69">
              <w:rPr>
                <w:rFonts w:ascii="Arial" w:eastAsia="Times New Roman" w:hAnsi="Arial" w:cs="Arial"/>
                <w:color w:val="000000"/>
                <w:sz w:val="18"/>
                <w:szCs w:val="18"/>
                <w:vertAlign w:val="superscript"/>
                <w:lang w:eastAsia="ja-JP"/>
              </w:rPr>
              <w:t>1</w:t>
            </w:r>
          </w:p>
        </w:tc>
        <w:tc>
          <w:tcPr>
            <w:tcW w:w="709" w:type="pct"/>
            <w:shd w:val="clear" w:color="auto" w:fill="auto"/>
            <w:noWrap/>
            <w:vAlign w:val="center"/>
            <w:hideMark/>
          </w:tcPr>
          <w:p w14:paraId="641125D5"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≥2×BW</w:t>
            </w:r>
            <w:r w:rsidRPr="00DD4E69">
              <w:rPr>
                <w:rFonts w:ascii="Arial" w:eastAsia="Times New Roman" w:hAnsi="Arial" w:cs="Arial"/>
                <w:color w:val="000000"/>
                <w:sz w:val="18"/>
                <w:szCs w:val="18"/>
                <w:vertAlign w:val="subscript"/>
                <w:lang w:eastAsia="ja-JP"/>
              </w:rPr>
              <w:t>OC</w:t>
            </w:r>
          </w:p>
        </w:tc>
        <w:tc>
          <w:tcPr>
            <w:tcW w:w="824" w:type="pct"/>
            <w:shd w:val="clear" w:color="auto" w:fill="auto"/>
            <w:noWrap/>
            <w:vAlign w:val="center"/>
            <w:hideMark/>
          </w:tcPr>
          <w:p w14:paraId="00E558EA"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≥5×BW</w:t>
            </w:r>
            <w:r w:rsidRPr="00DD4E69">
              <w:rPr>
                <w:rFonts w:ascii="Arial" w:eastAsia="Times New Roman" w:hAnsi="Arial" w:cs="Arial"/>
                <w:color w:val="000000"/>
                <w:sz w:val="18"/>
                <w:szCs w:val="18"/>
                <w:vertAlign w:val="subscript"/>
                <w:lang w:eastAsia="ja-JP"/>
              </w:rPr>
              <w:t>OC</w:t>
            </w:r>
          </w:p>
        </w:tc>
        <w:tc>
          <w:tcPr>
            <w:tcW w:w="1201" w:type="pct"/>
            <w:shd w:val="clear" w:color="auto" w:fill="auto"/>
            <w:noWrap/>
            <w:vAlign w:val="center"/>
            <w:hideMark/>
          </w:tcPr>
          <w:p w14:paraId="3FF4FA39"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c>
          <w:tcPr>
            <w:tcW w:w="930" w:type="pct"/>
            <w:shd w:val="clear" w:color="auto" w:fill="auto"/>
            <w:noWrap/>
            <w:vAlign w:val="center"/>
            <w:hideMark/>
          </w:tcPr>
          <w:p w14:paraId="3430241D"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r>
      <w:tr w:rsidR="00E60F46" w:rsidRPr="00DD4E69" w14:paraId="41D99A16" w14:textId="77777777" w:rsidTr="00AF2357">
        <w:trPr>
          <w:trHeight w:val="290"/>
          <w:jc w:val="center"/>
        </w:trPr>
        <w:tc>
          <w:tcPr>
            <w:tcW w:w="1337" w:type="pct"/>
            <w:shd w:val="clear" w:color="auto" w:fill="auto"/>
            <w:noWrap/>
            <w:vAlign w:val="center"/>
            <w:hideMark/>
          </w:tcPr>
          <w:p w14:paraId="5EBEFBB1" w14:textId="77777777" w:rsidR="00E60F46" w:rsidRPr="00DD4E69" w:rsidRDefault="00E60F46" w:rsidP="00E77F42">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 xml:space="preserve">Tiempo de barrido </w:t>
            </w:r>
          </w:p>
          <w:p w14:paraId="5FCA9A74" w14:textId="77777777" w:rsidR="00E60F46" w:rsidRPr="00DD4E69" w:rsidRDefault="00E60F46" w:rsidP="00E77F42">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w:t>
            </w:r>
            <w:r w:rsidRPr="00DD4E69">
              <w:rPr>
                <w:rFonts w:ascii="Arial" w:eastAsia="Times New Roman" w:hAnsi="Arial" w:cs="Arial"/>
                <w:i/>
                <w:color w:val="000000"/>
                <w:sz w:val="18"/>
                <w:szCs w:val="18"/>
                <w:lang w:eastAsia="ja-JP"/>
              </w:rPr>
              <w:t>sweep time</w:t>
            </w:r>
            <w:r w:rsidRPr="00DD4E69">
              <w:rPr>
                <w:rFonts w:ascii="Arial" w:eastAsia="Times New Roman" w:hAnsi="Arial" w:cs="Arial"/>
                <w:color w:val="000000"/>
                <w:sz w:val="18"/>
                <w:szCs w:val="18"/>
                <w:lang w:eastAsia="ja-JP"/>
              </w:rPr>
              <w:t>)</w:t>
            </w:r>
          </w:p>
        </w:tc>
        <w:tc>
          <w:tcPr>
            <w:tcW w:w="3663" w:type="pct"/>
            <w:gridSpan w:val="4"/>
            <w:shd w:val="clear" w:color="auto" w:fill="auto"/>
            <w:noWrap/>
            <w:vAlign w:val="center"/>
          </w:tcPr>
          <w:p w14:paraId="6FCA6034" w14:textId="7C4361CE" w:rsidR="00E60F46" w:rsidRPr="00DD4E69" w:rsidRDefault="00E60F46"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Auto</w:t>
            </w:r>
          </w:p>
        </w:tc>
      </w:tr>
      <w:tr w:rsidR="00AF2357" w:rsidRPr="00DD4E69" w14:paraId="41B148D5" w14:textId="77777777" w:rsidTr="00AF2357">
        <w:trPr>
          <w:trHeight w:val="290"/>
          <w:jc w:val="center"/>
        </w:trPr>
        <w:tc>
          <w:tcPr>
            <w:tcW w:w="1337" w:type="pct"/>
            <w:shd w:val="clear" w:color="auto" w:fill="auto"/>
            <w:noWrap/>
            <w:vAlign w:val="center"/>
            <w:hideMark/>
          </w:tcPr>
          <w:p w14:paraId="53F906BF" w14:textId="58F761B9" w:rsidR="00AF2357" w:rsidRPr="00DD4E69" w:rsidRDefault="00AF2357" w:rsidP="00E77F42">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RBW [kHz]</w:t>
            </w:r>
          </w:p>
        </w:tc>
        <w:tc>
          <w:tcPr>
            <w:tcW w:w="709" w:type="pct"/>
            <w:shd w:val="clear" w:color="auto" w:fill="auto"/>
            <w:noWrap/>
            <w:vAlign w:val="center"/>
            <w:hideMark/>
          </w:tcPr>
          <w:p w14:paraId="1384B58A"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OC</w:t>
            </w:r>
            <w:r w:rsidRPr="00DD4E69">
              <w:rPr>
                <w:rFonts w:ascii="Arial" w:eastAsia="Times New Roman" w:hAnsi="Arial" w:cs="Arial"/>
                <w:color w:val="000000"/>
                <w:sz w:val="18"/>
                <w:szCs w:val="18"/>
                <w:lang w:eastAsia="ja-JP"/>
              </w:rPr>
              <w:t xml:space="preserve"> </w:t>
            </w:r>
            <w:r w:rsidRPr="00DD4E69">
              <w:rPr>
                <w:rFonts w:ascii="Arial" w:eastAsia="Times New Roman" w:hAnsi="Arial" w:cs="Arial"/>
                <w:color w:val="000000"/>
                <w:sz w:val="18"/>
                <w:szCs w:val="18"/>
                <w:vertAlign w:val="superscript"/>
                <w:lang w:eastAsia="ja-JP"/>
              </w:rPr>
              <w:t>2</w:t>
            </w:r>
          </w:p>
        </w:tc>
        <w:tc>
          <w:tcPr>
            <w:tcW w:w="824" w:type="pct"/>
            <w:shd w:val="clear" w:color="auto" w:fill="auto"/>
            <w:noWrap/>
            <w:vAlign w:val="center"/>
            <w:hideMark/>
          </w:tcPr>
          <w:p w14:paraId="6535350A"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≥BW</w:t>
            </w:r>
            <w:r w:rsidRPr="00DD4E69">
              <w:rPr>
                <w:rFonts w:ascii="Arial" w:eastAsia="Times New Roman" w:hAnsi="Arial" w:cs="Arial"/>
                <w:color w:val="000000"/>
                <w:sz w:val="18"/>
                <w:szCs w:val="18"/>
                <w:vertAlign w:val="subscript"/>
                <w:lang w:eastAsia="ja-JP"/>
              </w:rPr>
              <w:t>OC</w:t>
            </w:r>
          </w:p>
        </w:tc>
        <w:tc>
          <w:tcPr>
            <w:tcW w:w="1201" w:type="pct"/>
            <w:shd w:val="clear" w:color="auto" w:fill="auto"/>
            <w:noWrap/>
            <w:vAlign w:val="center"/>
          </w:tcPr>
          <w:p w14:paraId="5D27A676"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OC</w:t>
            </w:r>
            <w:r w:rsidRPr="00DD4E69">
              <w:rPr>
                <w:rFonts w:ascii="Arial" w:eastAsia="Times New Roman" w:hAnsi="Arial" w:cs="Arial"/>
                <w:color w:val="000000"/>
                <w:sz w:val="18"/>
                <w:szCs w:val="18"/>
                <w:lang w:eastAsia="ja-JP"/>
              </w:rPr>
              <w:t xml:space="preserve"> </w:t>
            </w:r>
            <w:r w:rsidRPr="00DD4E69">
              <w:rPr>
                <w:rFonts w:ascii="Arial" w:eastAsia="Times New Roman" w:hAnsi="Arial" w:cs="Arial"/>
                <w:color w:val="000000"/>
                <w:sz w:val="18"/>
                <w:szCs w:val="18"/>
                <w:vertAlign w:val="superscript"/>
                <w:lang w:eastAsia="ja-JP"/>
              </w:rPr>
              <w:t>2</w:t>
            </w:r>
          </w:p>
        </w:tc>
        <w:tc>
          <w:tcPr>
            <w:tcW w:w="930" w:type="pct"/>
            <w:shd w:val="clear" w:color="auto" w:fill="auto"/>
            <w:noWrap/>
            <w:vAlign w:val="center"/>
            <w:hideMark/>
          </w:tcPr>
          <w:p w14:paraId="5529DA87"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Entre 1% a 3% BW</w:t>
            </w:r>
            <w:r w:rsidRPr="00DD4E69">
              <w:rPr>
                <w:rFonts w:ascii="Arial" w:eastAsia="Times New Roman" w:hAnsi="Arial" w:cs="Arial"/>
                <w:color w:val="000000"/>
                <w:sz w:val="18"/>
                <w:szCs w:val="18"/>
                <w:vertAlign w:val="subscript"/>
                <w:lang w:eastAsia="ja-JP"/>
              </w:rPr>
              <w:t>OC</w:t>
            </w:r>
            <w:r w:rsidRPr="00DD4E69">
              <w:rPr>
                <w:rFonts w:ascii="Arial" w:eastAsia="Times New Roman" w:hAnsi="Arial" w:cs="Arial"/>
                <w:color w:val="000000"/>
                <w:sz w:val="18"/>
                <w:szCs w:val="18"/>
                <w:lang w:eastAsia="ja-JP"/>
              </w:rPr>
              <w:t xml:space="preserve"> </w:t>
            </w:r>
            <w:r w:rsidRPr="00DD4E69">
              <w:rPr>
                <w:rFonts w:ascii="Arial" w:eastAsia="Times New Roman" w:hAnsi="Arial" w:cs="Arial"/>
                <w:color w:val="000000"/>
                <w:sz w:val="18"/>
                <w:szCs w:val="18"/>
                <w:vertAlign w:val="superscript"/>
                <w:lang w:eastAsia="ja-JP"/>
              </w:rPr>
              <w:t>2</w:t>
            </w:r>
          </w:p>
        </w:tc>
      </w:tr>
      <w:tr w:rsidR="00AF2357" w:rsidRPr="00DD4E69" w14:paraId="2338B5D7" w14:textId="77777777" w:rsidTr="00AF2357">
        <w:trPr>
          <w:trHeight w:val="290"/>
          <w:jc w:val="center"/>
        </w:trPr>
        <w:tc>
          <w:tcPr>
            <w:tcW w:w="1337" w:type="pct"/>
            <w:shd w:val="clear" w:color="auto" w:fill="auto"/>
            <w:noWrap/>
            <w:vAlign w:val="center"/>
            <w:hideMark/>
          </w:tcPr>
          <w:p w14:paraId="4943DA69" w14:textId="3D795F9B" w:rsidR="00AF2357" w:rsidRPr="00DD4E69" w:rsidRDefault="00AF2357" w:rsidP="00E77F42">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VBW [kHz]</w:t>
            </w:r>
          </w:p>
        </w:tc>
        <w:tc>
          <w:tcPr>
            <w:tcW w:w="709" w:type="pct"/>
            <w:shd w:val="clear" w:color="auto" w:fill="auto"/>
            <w:noWrap/>
            <w:vAlign w:val="center"/>
            <w:hideMark/>
          </w:tcPr>
          <w:p w14:paraId="4B1ECF7A"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c>
          <w:tcPr>
            <w:tcW w:w="824" w:type="pct"/>
            <w:shd w:val="clear" w:color="auto" w:fill="auto"/>
            <w:noWrap/>
            <w:vAlign w:val="center"/>
            <w:hideMark/>
          </w:tcPr>
          <w:p w14:paraId="780A5348"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≥RBW</w:t>
            </w:r>
          </w:p>
        </w:tc>
        <w:tc>
          <w:tcPr>
            <w:tcW w:w="1201" w:type="pct"/>
            <w:shd w:val="clear" w:color="auto" w:fill="auto"/>
            <w:noWrap/>
            <w:vAlign w:val="center"/>
          </w:tcPr>
          <w:p w14:paraId="488757E0"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c>
          <w:tcPr>
            <w:tcW w:w="930" w:type="pct"/>
            <w:shd w:val="clear" w:color="auto" w:fill="auto"/>
            <w:noWrap/>
            <w:vAlign w:val="center"/>
            <w:hideMark/>
          </w:tcPr>
          <w:p w14:paraId="0B42F835"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≥3×RBW</w:t>
            </w:r>
          </w:p>
        </w:tc>
      </w:tr>
      <w:tr w:rsidR="00AF2357" w:rsidRPr="00DD4E69" w14:paraId="04F9A2B7" w14:textId="77777777" w:rsidTr="00AF2357">
        <w:trPr>
          <w:trHeight w:val="290"/>
          <w:jc w:val="center"/>
        </w:trPr>
        <w:tc>
          <w:tcPr>
            <w:tcW w:w="1337" w:type="pct"/>
            <w:shd w:val="clear" w:color="auto" w:fill="auto"/>
            <w:noWrap/>
            <w:vAlign w:val="center"/>
            <w:hideMark/>
          </w:tcPr>
          <w:p w14:paraId="51A4AF81" w14:textId="77777777" w:rsidR="00AF2357" w:rsidRPr="00DD4E69" w:rsidRDefault="00AF2357" w:rsidP="00E77F42">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Detector</w:t>
            </w:r>
          </w:p>
        </w:tc>
        <w:tc>
          <w:tcPr>
            <w:tcW w:w="709" w:type="pct"/>
            <w:shd w:val="clear" w:color="auto" w:fill="auto"/>
            <w:noWrap/>
            <w:vAlign w:val="center"/>
            <w:hideMark/>
          </w:tcPr>
          <w:p w14:paraId="35EDBCC2"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824" w:type="pct"/>
            <w:shd w:val="clear" w:color="auto" w:fill="auto"/>
            <w:noWrap/>
            <w:vAlign w:val="center"/>
            <w:hideMark/>
          </w:tcPr>
          <w:p w14:paraId="7C6F3098"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1201" w:type="pct"/>
            <w:shd w:val="clear" w:color="auto" w:fill="auto"/>
            <w:noWrap/>
            <w:vAlign w:val="center"/>
          </w:tcPr>
          <w:p w14:paraId="60D5F6CE"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c>
          <w:tcPr>
            <w:tcW w:w="930" w:type="pct"/>
            <w:shd w:val="clear" w:color="auto" w:fill="auto"/>
            <w:noWrap/>
            <w:vAlign w:val="center"/>
            <w:hideMark/>
          </w:tcPr>
          <w:p w14:paraId="0B6A382C" w14:textId="77777777" w:rsidR="00AF2357" w:rsidRPr="00DD4E69" w:rsidRDefault="00AF2357"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RMS</w:t>
            </w:r>
          </w:p>
        </w:tc>
      </w:tr>
      <w:tr w:rsidR="00DC2DCD" w:rsidRPr="00DD4E69" w14:paraId="18087AF4" w14:textId="77777777" w:rsidTr="00AF2357">
        <w:trPr>
          <w:trHeight w:val="290"/>
          <w:jc w:val="center"/>
        </w:trPr>
        <w:tc>
          <w:tcPr>
            <w:tcW w:w="1337" w:type="pct"/>
            <w:shd w:val="clear" w:color="auto" w:fill="auto"/>
            <w:noWrap/>
            <w:vAlign w:val="center"/>
            <w:hideMark/>
          </w:tcPr>
          <w:p w14:paraId="77E3F8D4" w14:textId="77777777" w:rsidR="00DC2DCD" w:rsidRPr="00DD4E69" w:rsidRDefault="00DC2DCD" w:rsidP="00E77F42">
            <w:pPr>
              <w:spacing w:after="0" w:line="276" w:lineRule="auto"/>
              <w:jc w:val="left"/>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Traza</w:t>
            </w:r>
          </w:p>
        </w:tc>
        <w:tc>
          <w:tcPr>
            <w:tcW w:w="3663" w:type="pct"/>
            <w:gridSpan w:val="4"/>
            <w:shd w:val="clear" w:color="auto" w:fill="auto"/>
            <w:noWrap/>
            <w:vAlign w:val="center"/>
            <w:hideMark/>
          </w:tcPr>
          <w:p w14:paraId="7FCDDF9D" w14:textId="77777777" w:rsidR="00DC2DCD" w:rsidRPr="00DD4E69" w:rsidRDefault="00DC2DCD" w:rsidP="00E77F42">
            <w:pPr>
              <w:spacing w:after="0" w:line="276" w:lineRule="auto"/>
              <w:jc w:val="center"/>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Retención máxima de imagen (</w:t>
            </w:r>
            <w:r w:rsidRPr="00DD4E69">
              <w:rPr>
                <w:rFonts w:ascii="Arial" w:eastAsia="Times New Roman" w:hAnsi="Arial" w:cs="Arial"/>
                <w:i/>
                <w:color w:val="000000"/>
                <w:sz w:val="18"/>
                <w:szCs w:val="18"/>
                <w:lang w:eastAsia="ja-JP"/>
              </w:rPr>
              <w:t>max hold</w:t>
            </w:r>
            <w:r w:rsidRPr="00DD4E69">
              <w:rPr>
                <w:rFonts w:ascii="Arial" w:eastAsia="Times New Roman" w:hAnsi="Arial" w:cs="Arial"/>
                <w:color w:val="000000"/>
                <w:sz w:val="18"/>
                <w:szCs w:val="18"/>
                <w:lang w:eastAsia="ja-JP"/>
              </w:rPr>
              <w:t>)</w:t>
            </w:r>
          </w:p>
        </w:tc>
      </w:tr>
      <w:tr w:rsidR="00DC2DCD" w:rsidRPr="00DD4E69" w14:paraId="2A6521CE" w14:textId="77777777" w:rsidTr="00AF2357">
        <w:trPr>
          <w:trHeight w:val="290"/>
          <w:jc w:val="center"/>
        </w:trPr>
        <w:tc>
          <w:tcPr>
            <w:tcW w:w="5000" w:type="pct"/>
            <w:gridSpan w:val="5"/>
            <w:shd w:val="clear" w:color="auto" w:fill="auto"/>
            <w:noWrap/>
            <w:vAlign w:val="center"/>
          </w:tcPr>
          <w:p w14:paraId="1861B24B" w14:textId="77777777" w:rsidR="00DC2DCD" w:rsidRPr="00DD4E69" w:rsidRDefault="00DC2DCD" w:rsidP="00E77F42">
            <w:pPr>
              <w:spacing w:after="0" w:line="276" w:lineRule="auto"/>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Notas:</w:t>
            </w:r>
          </w:p>
          <w:p w14:paraId="77019DF1" w14:textId="77777777" w:rsidR="00DC2DCD" w:rsidRPr="00DD4E69" w:rsidRDefault="00DC2DCD" w:rsidP="00E77F42">
            <w:pPr>
              <w:numPr>
                <w:ilvl w:val="0"/>
                <w:numId w:val="81"/>
              </w:numPr>
              <w:spacing w:after="0" w:line="276" w:lineRule="auto"/>
              <w:contextualSpacing/>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Ancho de barrido debe ser lo suficientemente amplio para mostrar la mayoría de las componentes de la señal y las bandas laterales.</w:t>
            </w:r>
          </w:p>
          <w:p w14:paraId="14151752" w14:textId="77777777" w:rsidR="00DC2DCD" w:rsidRPr="00DD4E69" w:rsidRDefault="00DC2DCD" w:rsidP="00E77F42">
            <w:pPr>
              <w:numPr>
                <w:ilvl w:val="0"/>
                <w:numId w:val="81"/>
              </w:numPr>
              <w:spacing w:after="0" w:line="276" w:lineRule="auto"/>
              <w:contextualSpacing/>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Valor de RBW no debe ser menor a 100 Hz.</w:t>
            </w:r>
          </w:p>
          <w:p w14:paraId="082C6681" w14:textId="152D881F" w:rsidR="00DC2DCD" w:rsidRPr="00DD4E69" w:rsidRDefault="00AD2216" w:rsidP="00E77F42">
            <w:pPr>
              <w:numPr>
                <w:ilvl w:val="0"/>
                <w:numId w:val="81"/>
              </w:numPr>
              <w:spacing w:after="0" w:line="276" w:lineRule="auto"/>
              <w:contextualSpacing/>
              <w:rPr>
                <w:rFonts w:ascii="Arial" w:eastAsia="Times New Roman" w:hAnsi="Arial" w:cs="Arial"/>
                <w:color w:val="000000"/>
                <w:sz w:val="18"/>
                <w:szCs w:val="18"/>
                <w:lang w:eastAsia="ja-JP"/>
              </w:rPr>
            </w:pPr>
            <w:r w:rsidRPr="00DD4E69">
              <w:rPr>
                <w:rFonts w:ascii="Arial" w:eastAsia="Times New Roman" w:hAnsi="Arial" w:cs="Arial"/>
                <w:color w:val="000000"/>
                <w:sz w:val="18"/>
                <w:szCs w:val="18"/>
                <w:lang w:eastAsia="ja-JP"/>
              </w:rPr>
              <w:t>Para micrófonos inalámbricos analógicas, digitales y WMAS, se debe usar una portadora no modulada</w:t>
            </w:r>
            <w:r w:rsidR="004F0EEB" w:rsidRPr="00DD4E69">
              <w:rPr>
                <w:rFonts w:ascii="Arial" w:eastAsia="Times New Roman" w:hAnsi="Arial" w:cs="Arial"/>
                <w:color w:val="000000"/>
                <w:sz w:val="18"/>
                <w:szCs w:val="18"/>
                <w:lang w:eastAsia="ja-JP"/>
              </w:rPr>
              <w:t>.</w:t>
            </w:r>
            <w:r w:rsidRPr="00DD4E69">
              <w:rPr>
                <w:rFonts w:ascii="Arial" w:eastAsia="Times New Roman" w:hAnsi="Arial" w:cs="Arial"/>
                <w:color w:val="000000"/>
                <w:sz w:val="18"/>
                <w:szCs w:val="18"/>
                <w:lang w:eastAsia="ja-JP"/>
              </w:rPr>
              <w:t xml:space="preserve"> En caso de que el DBP no pueda operar en este modo, deberá ser probado con señales de audio conforme a lo establecido en el </w:t>
            </w:r>
            <w:r w:rsidRPr="00DD4E69">
              <w:rPr>
                <w:rFonts w:ascii="Arial" w:eastAsia="Times New Roman" w:hAnsi="Arial" w:cs="Arial"/>
                <w:b/>
                <w:bCs/>
                <w:color w:val="000000"/>
                <w:sz w:val="18"/>
                <w:szCs w:val="18"/>
                <w:lang w:eastAsia="ja-JP"/>
              </w:rPr>
              <w:t xml:space="preserve">Anexo </w:t>
            </w:r>
            <w:r w:rsidR="004D3AE9" w:rsidRPr="00DD4E69">
              <w:rPr>
                <w:rFonts w:ascii="Arial" w:eastAsia="Times New Roman" w:hAnsi="Arial" w:cs="Arial"/>
                <w:b/>
                <w:bCs/>
                <w:color w:val="000000"/>
                <w:sz w:val="18"/>
                <w:szCs w:val="18"/>
                <w:lang w:eastAsia="ja-JP"/>
              </w:rPr>
              <w:t>B</w:t>
            </w:r>
            <w:r w:rsidRPr="00DD4E69">
              <w:rPr>
                <w:rFonts w:ascii="Arial" w:eastAsia="Times New Roman" w:hAnsi="Arial" w:cs="Arial"/>
                <w:color w:val="000000"/>
                <w:sz w:val="18"/>
                <w:szCs w:val="18"/>
                <w:lang w:eastAsia="ja-JP"/>
              </w:rPr>
              <w:t xml:space="preserve"> de la presente disposición técnica.</w:t>
            </w:r>
          </w:p>
        </w:tc>
      </w:tr>
    </w:tbl>
    <w:p w14:paraId="04CEA57F" w14:textId="77777777" w:rsidR="00DC2DCD" w:rsidRPr="00DD4E69" w:rsidRDefault="00DC2DCD" w:rsidP="00E77F42">
      <w:pPr>
        <w:spacing w:after="0" w:line="276" w:lineRule="auto"/>
        <w:rPr>
          <w:rFonts w:ascii="Arial" w:hAnsi="Arial" w:cs="Arial"/>
          <w:sz w:val="18"/>
          <w:szCs w:val="18"/>
        </w:rPr>
      </w:pPr>
    </w:p>
    <w:p w14:paraId="754340B9" w14:textId="68286FC2" w:rsidR="0032606E" w:rsidRPr="00DD4E69" w:rsidRDefault="0032606E" w:rsidP="00E77F42">
      <w:pPr>
        <w:numPr>
          <w:ilvl w:val="0"/>
          <w:numId w:val="75"/>
        </w:numPr>
        <w:spacing w:after="0" w:line="276" w:lineRule="auto"/>
        <w:ind w:left="1276"/>
        <w:rPr>
          <w:rFonts w:ascii="Arial" w:hAnsi="Arial" w:cs="Arial"/>
          <w:sz w:val="18"/>
          <w:szCs w:val="18"/>
        </w:rPr>
      </w:pPr>
      <w:r w:rsidRPr="00DD4E69">
        <w:rPr>
          <w:rFonts w:ascii="Arial" w:hAnsi="Arial" w:cs="Arial"/>
          <w:sz w:val="18"/>
          <w:szCs w:val="18"/>
        </w:rPr>
        <w:t>Configurar la fuente variable de voltaje en 85%, 100% y después a 115% d</w:t>
      </w:r>
      <w:r w:rsidR="001E0055" w:rsidRPr="00DD4E69">
        <w:rPr>
          <w:rFonts w:ascii="Arial" w:hAnsi="Arial" w:cs="Arial"/>
          <w:sz w:val="18"/>
          <w:szCs w:val="18"/>
        </w:rPr>
        <w:t>e</w:t>
      </w:r>
      <w:r w:rsidR="005A06AB" w:rsidRPr="00DD4E69">
        <w:rPr>
          <w:rFonts w:ascii="Arial" w:hAnsi="Arial" w:cs="Arial"/>
          <w:sz w:val="18"/>
          <w:szCs w:val="18"/>
        </w:rPr>
        <w:t xml:space="preserve"> </w:t>
      </w:r>
      <w:r w:rsidR="001E0055" w:rsidRPr="00DD4E69">
        <w:rPr>
          <w:rFonts w:ascii="Arial" w:hAnsi="Arial" w:cs="Arial"/>
          <w:sz w:val="18"/>
          <w:szCs w:val="18"/>
        </w:rPr>
        <w:t>la tensión eléctrica</w:t>
      </w:r>
      <w:r w:rsidRPr="00DD4E69">
        <w:rPr>
          <w:rFonts w:ascii="Arial" w:hAnsi="Arial" w:cs="Arial"/>
          <w:sz w:val="18"/>
          <w:szCs w:val="18"/>
        </w:rPr>
        <w:t xml:space="preserve"> de alimentación especificado por el </w:t>
      </w:r>
      <w:r w:rsidR="00903122" w:rsidRPr="00DD4E69">
        <w:rPr>
          <w:rFonts w:ascii="Arial" w:hAnsi="Arial" w:cs="Arial"/>
          <w:sz w:val="18"/>
          <w:szCs w:val="18"/>
        </w:rPr>
        <w:t>interesado</w:t>
      </w:r>
      <w:r w:rsidRPr="00DD4E69">
        <w:rPr>
          <w:rFonts w:ascii="Arial" w:hAnsi="Arial" w:cs="Arial"/>
          <w:sz w:val="18"/>
          <w:szCs w:val="18"/>
        </w:rPr>
        <w:t>, permitiendo que la traza se estabilice en cada paso.</w:t>
      </w:r>
    </w:p>
    <w:p w14:paraId="3016E841" w14:textId="27AF90F6" w:rsidR="0032606E" w:rsidRPr="00DD4E69" w:rsidRDefault="0032606E" w:rsidP="00E77F42">
      <w:pPr>
        <w:numPr>
          <w:ilvl w:val="0"/>
          <w:numId w:val="75"/>
        </w:numPr>
        <w:spacing w:after="0" w:line="276" w:lineRule="auto"/>
        <w:ind w:left="1276"/>
        <w:rPr>
          <w:rFonts w:ascii="Arial" w:hAnsi="Arial" w:cs="Arial"/>
          <w:sz w:val="18"/>
          <w:szCs w:val="18"/>
        </w:rPr>
      </w:pPr>
      <w:r w:rsidRPr="00DD4E69">
        <w:rPr>
          <w:rFonts w:ascii="Arial" w:hAnsi="Arial" w:cs="Arial"/>
          <w:sz w:val="18"/>
          <w:szCs w:val="18"/>
        </w:rPr>
        <w:t>Medir en tres canales:</w:t>
      </w:r>
      <w:r w:rsidR="00986401" w:rsidRPr="00DD4E69">
        <w:rPr>
          <w:rFonts w:ascii="Arial" w:hAnsi="Arial" w:cs="Arial"/>
          <w:sz w:val="18"/>
          <w:szCs w:val="18"/>
        </w:rPr>
        <w:t xml:space="preserve"> </w:t>
      </w:r>
      <w:r w:rsidRPr="00DD4E69">
        <w:rPr>
          <w:rFonts w:ascii="Arial" w:hAnsi="Arial" w:cs="Arial"/>
          <w:sz w:val="18"/>
          <w:szCs w:val="18"/>
        </w:rPr>
        <w:t>bajo</w:t>
      </w:r>
      <w:r w:rsidR="003642F8" w:rsidRPr="00DD4E69">
        <w:rPr>
          <w:rFonts w:ascii="Arial" w:hAnsi="Arial" w:cs="Arial"/>
          <w:sz w:val="18"/>
          <w:szCs w:val="18"/>
        </w:rPr>
        <w:t>, medio</w:t>
      </w:r>
      <w:r w:rsidRPr="00DD4E69">
        <w:rPr>
          <w:rFonts w:ascii="Arial" w:hAnsi="Arial" w:cs="Arial"/>
          <w:sz w:val="18"/>
          <w:szCs w:val="18"/>
        </w:rPr>
        <w:t xml:space="preserve"> y alto del intervalo disponible de frecuencias; </w:t>
      </w:r>
    </w:p>
    <w:p w14:paraId="79D8C094" w14:textId="68C65F3B" w:rsidR="0032606E" w:rsidRPr="00DD4E69" w:rsidRDefault="0032606E" w:rsidP="00E77F42">
      <w:pPr>
        <w:numPr>
          <w:ilvl w:val="0"/>
          <w:numId w:val="75"/>
        </w:numPr>
        <w:spacing w:after="0" w:line="276" w:lineRule="auto"/>
        <w:ind w:left="1276"/>
        <w:rPr>
          <w:rFonts w:ascii="Arial" w:hAnsi="Arial" w:cs="Arial"/>
          <w:sz w:val="18"/>
          <w:szCs w:val="18"/>
        </w:rPr>
      </w:pPr>
      <w:r w:rsidRPr="00DD4E69">
        <w:rPr>
          <w:rFonts w:ascii="Arial" w:hAnsi="Arial" w:cs="Arial"/>
          <w:sz w:val="18"/>
          <w:szCs w:val="18"/>
        </w:rPr>
        <w:t xml:space="preserve">Permitir que la traza se estabilice; colocar el marcador en el centro del espectro de la </w:t>
      </w:r>
      <w:r w:rsidR="00D854E3" w:rsidRPr="00DD4E69">
        <w:rPr>
          <w:rFonts w:ascii="Arial" w:hAnsi="Arial" w:cs="Arial"/>
          <w:sz w:val="18"/>
          <w:szCs w:val="18"/>
        </w:rPr>
        <w:t>E</w:t>
      </w:r>
      <w:r w:rsidRPr="00DD4E69">
        <w:rPr>
          <w:rFonts w:ascii="Arial" w:hAnsi="Arial" w:cs="Arial"/>
          <w:sz w:val="18"/>
          <w:szCs w:val="18"/>
        </w:rPr>
        <w:t>misión, la cual corresponde a la frecuencia central esperada (dentro del intervalo disponible de frecuencias).</w:t>
      </w:r>
    </w:p>
    <w:p w14:paraId="0B60EC19" w14:textId="77777777" w:rsidR="0032606E" w:rsidRPr="00DD4E69" w:rsidRDefault="0032606E" w:rsidP="00E77F42">
      <w:pPr>
        <w:numPr>
          <w:ilvl w:val="0"/>
          <w:numId w:val="75"/>
        </w:numPr>
        <w:spacing w:after="0" w:line="276" w:lineRule="auto"/>
        <w:ind w:left="1276"/>
        <w:rPr>
          <w:rFonts w:ascii="Arial" w:hAnsi="Arial" w:cs="Arial"/>
          <w:sz w:val="18"/>
          <w:szCs w:val="18"/>
        </w:rPr>
      </w:pPr>
      <w:r w:rsidRPr="00DD4E69">
        <w:rPr>
          <w:rFonts w:ascii="Arial" w:hAnsi="Arial" w:cs="Arial"/>
          <w:sz w:val="18"/>
          <w:szCs w:val="18"/>
        </w:rPr>
        <w:t>Utilizar en el analizador de espectro la función Marcador-Delta (</w:t>
      </w:r>
      <w:r w:rsidRPr="00DD4E69">
        <w:rPr>
          <w:rFonts w:ascii="Arial" w:hAnsi="Arial" w:cs="Arial"/>
          <w:i/>
          <w:sz w:val="18"/>
          <w:szCs w:val="18"/>
        </w:rPr>
        <w:t>Marker-Delta</w:t>
      </w:r>
      <w:r w:rsidRPr="00DD4E69">
        <w:rPr>
          <w:rFonts w:ascii="Arial" w:hAnsi="Arial" w:cs="Arial"/>
          <w:sz w:val="18"/>
          <w:szCs w:val="18"/>
        </w:rPr>
        <w:t>) para medir la frecuencia central esperada.</w:t>
      </w:r>
    </w:p>
    <w:p w14:paraId="204E3827" w14:textId="341548E3" w:rsidR="0032606E" w:rsidRPr="00DD4E69" w:rsidRDefault="0032606E" w:rsidP="00E77F42">
      <w:pPr>
        <w:numPr>
          <w:ilvl w:val="0"/>
          <w:numId w:val="75"/>
        </w:numPr>
        <w:spacing w:after="0" w:line="276" w:lineRule="auto"/>
        <w:ind w:left="1276"/>
        <w:rPr>
          <w:rFonts w:ascii="Arial" w:hAnsi="Arial" w:cs="Arial"/>
          <w:sz w:val="18"/>
          <w:szCs w:val="18"/>
        </w:rPr>
      </w:pPr>
      <w:r w:rsidRPr="00DD4E69">
        <w:rPr>
          <w:rFonts w:ascii="Arial" w:hAnsi="Arial" w:cs="Arial"/>
          <w:sz w:val="18"/>
          <w:szCs w:val="18"/>
        </w:rPr>
        <w:t xml:space="preserve">Establecer a cero la función </w:t>
      </w:r>
      <w:r w:rsidRPr="00DD4E69">
        <w:rPr>
          <w:rFonts w:ascii="Arial" w:hAnsi="Arial" w:cs="Arial"/>
          <w:i/>
          <w:sz w:val="18"/>
          <w:szCs w:val="18"/>
        </w:rPr>
        <w:t>Marker Delta</w:t>
      </w:r>
      <w:r w:rsidRPr="00DD4E69">
        <w:rPr>
          <w:rFonts w:ascii="Arial" w:hAnsi="Arial" w:cs="Arial"/>
          <w:sz w:val="18"/>
          <w:szCs w:val="18"/>
        </w:rPr>
        <w:t xml:space="preserve">, después mover el marcador delta al pico del espectro de la </w:t>
      </w:r>
      <w:r w:rsidR="00D854E3" w:rsidRPr="00DD4E69">
        <w:rPr>
          <w:rFonts w:ascii="Arial" w:hAnsi="Arial" w:cs="Arial"/>
          <w:sz w:val="18"/>
          <w:szCs w:val="18"/>
        </w:rPr>
        <w:t>E</w:t>
      </w:r>
      <w:r w:rsidRPr="00DD4E69">
        <w:rPr>
          <w:rFonts w:ascii="Arial" w:hAnsi="Arial" w:cs="Arial"/>
          <w:sz w:val="18"/>
          <w:szCs w:val="18"/>
        </w:rPr>
        <w:t>misión.</w:t>
      </w:r>
    </w:p>
    <w:p w14:paraId="73CCE511" w14:textId="77777777" w:rsidR="0032606E" w:rsidRPr="00DD4E69" w:rsidRDefault="0032606E" w:rsidP="00E77F42">
      <w:pPr>
        <w:numPr>
          <w:ilvl w:val="0"/>
          <w:numId w:val="75"/>
        </w:numPr>
        <w:spacing w:after="0" w:line="276" w:lineRule="auto"/>
        <w:ind w:left="1276"/>
        <w:rPr>
          <w:rFonts w:ascii="Arial" w:hAnsi="Arial" w:cs="Arial"/>
          <w:sz w:val="18"/>
          <w:szCs w:val="18"/>
        </w:rPr>
      </w:pPr>
      <w:r w:rsidRPr="00DD4E69">
        <w:rPr>
          <w:rFonts w:ascii="Arial" w:hAnsi="Arial" w:cs="Arial"/>
          <w:sz w:val="18"/>
          <w:szCs w:val="18"/>
        </w:rPr>
        <w:t xml:space="preserve">Registrar la lectura de la función </w:t>
      </w:r>
      <w:r w:rsidRPr="00DD4E69">
        <w:rPr>
          <w:rFonts w:ascii="Arial" w:hAnsi="Arial" w:cs="Arial"/>
          <w:i/>
          <w:sz w:val="18"/>
          <w:szCs w:val="18"/>
        </w:rPr>
        <w:t>Marker-Delta</w:t>
      </w:r>
      <w:r w:rsidRPr="00DD4E69">
        <w:rPr>
          <w:rFonts w:ascii="Arial" w:hAnsi="Arial" w:cs="Arial"/>
          <w:sz w:val="18"/>
          <w:szCs w:val="18"/>
        </w:rPr>
        <w:t xml:space="preserve"> como ∆ƒ, que corresponde a la diferencia entre la portadora modulada de RF transmitida por el DBP y la frecuencia asignada.</w:t>
      </w:r>
    </w:p>
    <w:p w14:paraId="46B2698C" w14:textId="0657FB21" w:rsidR="0032606E" w:rsidRPr="00DD4E69" w:rsidRDefault="0032606E" w:rsidP="00E77F42">
      <w:pPr>
        <w:numPr>
          <w:ilvl w:val="0"/>
          <w:numId w:val="75"/>
        </w:numPr>
        <w:spacing w:after="0" w:line="276" w:lineRule="auto"/>
        <w:ind w:left="1276"/>
        <w:rPr>
          <w:rFonts w:ascii="Arial" w:hAnsi="Arial" w:cs="Arial"/>
          <w:sz w:val="18"/>
          <w:szCs w:val="18"/>
        </w:rPr>
      </w:pPr>
      <w:r w:rsidRPr="00DD4E69">
        <w:rPr>
          <w:rFonts w:ascii="Arial" w:hAnsi="Arial" w:cs="Arial"/>
          <w:sz w:val="18"/>
          <w:szCs w:val="18"/>
        </w:rPr>
        <w:t>Registra</w:t>
      </w:r>
      <w:r w:rsidR="00C66329" w:rsidRPr="00DD4E69">
        <w:rPr>
          <w:rFonts w:ascii="Arial" w:hAnsi="Arial" w:cs="Arial"/>
          <w:sz w:val="18"/>
          <w:szCs w:val="18"/>
        </w:rPr>
        <w:t>r para</w:t>
      </w:r>
      <w:r w:rsidRPr="00DD4E69">
        <w:rPr>
          <w:rFonts w:ascii="Arial" w:hAnsi="Arial" w:cs="Arial"/>
          <w:sz w:val="18"/>
          <w:szCs w:val="18"/>
        </w:rPr>
        <w:t xml:space="preserve"> cada canal la desviación máxima en frecuencia ∆ƒ y la Tolerancia de </w:t>
      </w:r>
      <w:r w:rsidR="00300D20" w:rsidRPr="00DD4E69">
        <w:rPr>
          <w:rFonts w:ascii="Arial" w:hAnsi="Arial" w:cs="Arial"/>
          <w:sz w:val="18"/>
          <w:szCs w:val="18"/>
        </w:rPr>
        <w:t>f</w:t>
      </w:r>
      <w:r w:rsidRPr="00DD4E69">
        <w:rPr>
          <w:rFonts w:ascii="Arial" w:hAnsi="Arial" w:cs="Arial"/>
          <w:sz w:val="18"/>
          <w:szCs w:val="18"/>
        </w:rPr>
        <w:t xml:space="preserve">recuencia para cada </w:t>
      </w:r>
      <w:r w:rsidR="00AF193E" w:rsidRPr="00DD4E69">
        <w:rPr>
          <w:rFonts w:ascii="Arial" w:hAnsi="Arial" w:cs="Arial"/>
          <w:sz w:val="18"/>
          <w:szCs w:val="18"/>
        </w:rPr>
        <w:t>nivel d</w:t>
      </w:r>
      <w:r w:rsidR="001E0055" w:rsidRPr="00DD4E69">
        <w:rPr>
          <w:rFonts w:ascii="Arial" w:hAnsi="Arial" w:cs="Arial"/>
          <w:sz w:val="18"/>
          <w:szCs w:val="18"/>
        </w:rPr>
        <w:t>e</w:t>
      </w:r>
      <w:r w:rsidR="00427BDB" w:rsidRPr="00DD4E69">
        <w:rPr>
          <w:rFonts w:ascii="Arial" w:hAnsi="Arial" w:cs="Arial"/>
          <w:sz w:val="18"/>
          <w:szCs w:val="18"/>
        </w:rPr>
        <w:t xml:space="preserve"> </w:t>
      </w:r>
      <w:r w:rsidR="001E0055" w:rsidRPr="00DD4E69">
        <w:rPr>
          <w:rFonts w:ascii="Arial" w:hAnsi="Arial" w:cs="Arial"/>
          <w:sz w:val="18"/>
          <w:szCs w:val="18"/>
        </w:rPr>
        <w:t>la tensión eléctrica</w:t>
      </w:r>
      <w:r w:rsidR="00AF193E" w:rsidRPr="00DD4E69">
        <w:rPr>
          <w:rFonts w:ascii="Arial" w:hAnsi="Arial" w:cs="Arial"/>
          <w:sz w:val="18"/>
          <w:szCs w:val="18"/>
        </w:rPr>
        <w:t xml:space="preserve"> de alimentación</w:t>
      </w:r>
      <w:r w:rsidRPr="00DD4E69">
        <w:rPr>
          <w:rFonts w:ascii="Arial" w:hAnsi="Arial" w:cs="Arial"/>
          <w:sz w:val="18"/>
          <w:szCs w:val="18"/>
        </w:rPr>
        <w:t>.</w:t>
      </w:r>
    </w:p>
    <w:p w14:paraId="4587F14E" w14:textId="44F6C761" w:rsidR="0032606E" w:rsidRPr="00DD4E69" w:rsidRDefault="0032606E" w:rsidP="00E77F42">
      <w:pPr>
        <w:numPr>
          <w:ilvl w:val="0"/>
          <w:numId w:val="75"/>
        </w:numPr>
        <w:spacing w:after="0" w:line="276" w:lineRule="auto"/>
        <w:ind w:left="1276"/>
        <w:rPr>
          <w:rFonts w:ascii="Arial" w:hAnsi="Arial" w:cs="Arial"/>
          <w:sz w:val="18"/>
          <w:szCs w:val="18"/>
        </w:rPr>
      </w:pPr>
      <w:r w:rsidRPr="00DD4E69">
        <w:rPr>
          <w:rFonts w:ascii="Arial" w:hAnsi="Arial" w:cs="Arial"/>
          <w:sz w:val="18"/>
          <w:szCs w:val="18"/>
        </w:rPr>
        <w:t xml:space="preserve">Imprimir las gráficas correspondientes y adicionarlas al </w:t>
      </w:r>
      <w:r w:rsidR="00FE6A97" w:rsidRPr="00DD4E69">
        <w:rPr>
          <w:rFonts w:ascii="Arial" w:hAnsi="Arial" w:cs="Arial"/>
          <w:sz w:val="18"/>
          <w:szCs w:val="18"/>
        </w:rPr>
        <w:t>r</w:t>
      </w:r>
      <w:r w:rsidRPr="00DD4E69">
        <w:rPr>
          <w:rFonts w:ascii="Arial" w:hAnsi="Arial" w:cs="Arial"/>
          <w:sz w:val="18"/>
          <w:szCs w:val="18"/>
        </w:rPr>
        <w:t>eporte de pruebas.</w:t>
      </w:r>
    </w:p>
    <w:p w14:paraId="0B412830" w14:textId="4A4BBD23" w:rsidR="0032606E" w:rsidRPr="00DD4E69" w:rsidRDefault="0032606E" w:rsidP="00E77F42">
      <w:pPr>
        <w:numPr>
          <w:ilvl w:val="0"/>
          <w:numId w:val="66"/>
        </w:numPr>
        <w:spacing w:after="0" w:line="276" w:lineRule="auto"/>
        <w:contextualSpacing/>
        <w:rPr>
          <w:rFonts w:ascii="Arial" w:hAnsi="Arial" w:cs="Arial"/>
          <w:sz w:val="18"/>
          <w:szCs w:val="18"/>
        </w:rPr>
      </w:pPr>
      <w:r w:rsidRPr="00DD4E69">
        <w:rPr>
          <w:rFonts w:ascii="Arial" w:hAnsi="Arial" w:cs="Arial"/>
          <w:sz w:val="18"/>
          <w:szCs w:val="18"/>
        </w:rPr>
        <w:t xml:space="preserve">Registrar la desviación de frecuencia en el </w:t>
      </w:r>
      <w:r w:rsidR="00FE6A97" w:rsidRPr="00DD4E69">
        <w:rPr>
          <w:rFonts w:ascii="Arial" w:hAnsi="Arial" w:cs="Arial"/>
          <w:sz w:val="18"/>
          <w:szCs w:val="18"/>
        </w:rPr>
        <w:t>r</w:t>
      </w:r>
      <w:r w:rsidRPr="00DD4E69">
        <w:rPr>
          <w:rFonts w:ascii="Arial" w:hAnsi="Arial" w:cs="Arial"/>
          <w:sz w:val="18"/>
          <w:szCs w:val="18"/>
        </w:rPr>
        <w:t>eporte de pruebas.</w:t>
      </w:r>
    </w:p>
    <w:p w14:paraId="69740F16" w14:textId="5C3B847C" w:rsidR="00B6219B" w:rsidRPr="00DD4E69" w:rsidRDefault="0032606E" w:rsidP="00E77F42">
      <w:pPr>
        <w:pStyle w:val="Prrafodelista"/>
        <w:numPr>
          <w:ilvl w:val="0"/>
          <w:numId w:val="66"/>
        </w:numPr>
        <w:spacing w:after="0" w:line="276" w:lineRule="auto"/>
        <w:rPr>
          <w:rFonts w:ascii="Arial" w:hAnsi="Arial" w:cs="Arial"/>
          <w:sz w:val="18"/>
          <w:szCs w:val="18"/>
        </w:rPr>
      </w:pPr>
      <w:r w:rsidRPr="00DD4E69">
        <w:rPr>
          <w:rFonts w:ascii="Arial" w:hAnsi="Arial" w:cs="Arial"/>
          <w:sz w:val="18"/>
          <w:szCs w:val="18"/>
        </w:rPr>
        <w:t xml:space="preserve">Verificar que el resultado de la </w:t>
      </w:r>
      <w:r w:rsidR="00EC6789" w:rsidRPr="00DD4E69">
        <w:rPr>
          <w:rFonts w:ascii="Arial" w:hAnsi="Arial" w:cs="Arial"/>
          <w:sz w:val="18"/>
          <w:szCs w:val="18"/>
        </w:rPr>
        <w:t xml:space="preserve">Tolerancia de </w:t>
      </w:r>
      <w:r w:rsidR="00300D20" w:rsidRPr="00DD4E69">
        <w:rPr>
          <w:rFonts w:ascii="Arial" w:hAnsi="Arial" w:cs="Arial"/>
          <w:sz w:val="18"/>
          <w:szCs w:val="18"/>
        </w:rPr>
        <w:t>f</w:t>
      </w:r>
      <w:r w:rsidR="00EC6789" w:rsidRPr="00DD4E69">
        <w:rPr>
          <w:rFonts w:ascii="Arial" w:hAnsi="Arial" w:cs="Arial"/>
          <w:sz w:val="18"/>
          <w:szCs w:val="18"/>
        </w:rPr>
        <w:t>recuencia</w:t>
      </w:r>
      <w:r w:rsidRPr="00DD4E69">
        <w:rPr>
          <w:rFonts w:ascii="Arial" w:hAnsi="Arial" w:cs="Arial"/>
          <w:sz w:val="18"/>
          <w:szCs w:val="18"/>
        </w:rPr>
        <w:t xml:space="preserve"> cumpla con lo especificado en el numeral </w:t>
      </w:r>
      <w:r w:rsidR="00FF177D" w:rsidRPr="00DD4E69">
        <w:rPr>
          <w:rFonts w:ascii="Arial" w:hAnsi="Arial" w:cs="Arial"/>
          <w:b/>
          <w:sz w:val="18"/>
          <w:szCs w:val="18"/>
        </w:rPr>
        <w:t>7</w:t>
      </w:r>
      <w:r w:rsidRPr="00DD4E69">
        <w:rPr>
          <w:rFonts w:ascii="Arial" w:hAnsi="Arial" w:cs="Arial"/>
          <w:b/>
          <w:sz w:val="18"/>
          <w:szCs w:val="18"/>
        </w:rPr>
        <w:t>.</w:t>
      </w:r>
      <w:r w:rsidR="00F27EEF" w:rsidRPr="00DD4E69">
        <w:rPr>
          <w:rFonts w:ascii="Arial" w:hAnsi="Arial" w:cs="Arial"/>
          <w:b/>
          <w:sz w:val="18"/>
          <w:szCs w:val="18"/>
        </w:rPr>
        <w:t>1</w:t>
      </w:r>
      <w:r w:rsidRPr="00DD4E69">
        <w:rPr>
          <w:rFonts w:ascii="Arial" w:hAnsi="Arial" w:cs="Arial"/>
          <w:b/>
          <w:sz w:val="18"/>
          <w:szCs w:val="18"/>
        </w:rPr>
        <w:t>.5</w:t>
      </w:r>
      <w:r w:rsidRPr="00DD4E69">
        <w:rPr>
          <w:rFonts w:ascii="Arial" w:hAnsi="Arial" w:cs="Arial"/>
          <w:sz w:val="18"/>
          <w:szCs w:val="18"/>
        </w:rPr>
        <w:t xml:space="preserve">, </w:t>
      </w:r>
      <w:r w:rsidR="00FF177D" w:rsidRPr="00DD4E69">
        <w:rPr>
          <w:rFonts w:ascii="Arial" w:hAnsi="Arial" w:cs="Arial"/>
          <w:b/>
          <w:sz w:val="18"/>
          <w:szCs w:val="18"/>
        </w:rPr>
        <w:t>7</w:t>
      </w:r>
      <w:r w:rsidRPr="00DD4E69">
        <w:rPr>
          <w:rFonts w:ascii="Arial" w:hAnsi="Arial" w:cs="Arial"/>
          <w:b/>
          <w:sz w:val="18"/>
          <w:szCs w:val="18"/>
        </w:rPr>
        <w:t>.</w:t>
      </w:r>
      <w:r w:rsidR="00F27EEF" w:rsidRPr="00DD4E69">
        <w:rPr>
          <w:rFonts w:ascii="Arial" w:hAnsi="Arial" w:cs="Arial"/>
          <w:b/>
          <w:sz w:val="18"/>
          <w:szCs w:val="18"/>
        </w:rPr>
        <w:t>2</w:t>
      </w:r>
      <w:r w:rsidRPr="00DD4E69">
        <w:rPr>
          <w:rFonts w:ascii="Arial" w:hAnsi="Arial" w:cs="Arial"/>
          <w:b/>
          <w:sz w:val="18"/>
          <w:szCs w:val="18"/>
        </w:rPr>
        <w:t>.5</w:t>
      </w:r>
      <w:r w:rsidRPr="00DD4E69">
        <w:rPr>
          <w:rFonts w:ascii="Arial" w:hAnsi="Arial" w:cs="Arial"/>
          <w:sz w:val="18"/>
          <w:szCs w:val="18"/>
        </w:rPr>
        <w:t xml:space="preserve">, </w:t>
      </w:r>
      <w:r w:rsidR="00FF177D" w:rsidRPr="00DD4E69">
        <w:rPr>
          <w:rFonts w:ascii="Arial" w:hAnsi="Arial" w:cs="Arial"/>
          <w:b/>
          <w:sz w:val="18"/>
          <w:szCs w:val="18"/>
        </w:rPr>
        <w:t>7</w:t>
      </w:r>
      <w:r w:rsidRPr="00DD4E69">
        <w:rPr>
          <w:rFonts w:ascii="Arial" w:hAnsi="Arial" w:cs="Arial"/>
          <w:b/>
          <w:sz w:val="18"/>
          <w:szCs w:val="18"/>
        </w:rPr>
        <w:t>.</w:t>
      </w:r>
      <w:r w:rsidR="00F27EEF" w:rsidRPr="00DD4E69">
        <w:rPr>
          <w:rFonts w:ascii="Arial" w:hAnsi="Arial" w:cs="Arial"/>
          <w:b/>
          <w:sz w:val="18"/>
          <w:szCs w:val="18"/>
        </w:rPr>
        <w:t>3</w:t>
      </w:r>
      <w:r w:rsidRPr="00DD4E69">
        <w:rPr>
          <w:rFonts w:ascii="Arial" w:hAnsi="Arial" w:cs="Arial"/>
          <w:b/>
          <w:sz w:val="18"/>
          <w:szCs w:val="18"/>
        </w:rPr>
        <w:t>.5</w:t>
      </w:r>
      <w:r w:rsidR="00146E5E" w:rsidRPr="00DD4E69">
        <w:rPr>
          <w:rFonts w:ascii="Arial" w:hAnsi="Arial" w:cs="Arial"/>
          <w:sz w:val="18"/>
          <w:szCs w:val="18"/>
        </w:rPr>
        <w:t xml:space="preserve"> o</w:t>
      </w:r>
      <w:r w:rsidRPr="00DD4E69">
        <w:rPr>
          <w:rFonts w:ascii="Arial" w:hAnsi="Arial" w:cs="Arial"/>
          <w:sz w:val="18"/>
          <w:szCs w:val="18"/>
        </w:rPr>
        <w:t xml:space="preserve"> </w:t>
      </w:r>
      <w:r w:rsidR="00FF177D" w:rsidRPr="00DD4E69">
        <w:rPr>
          <w:rFonts w:ascii="Arial" w:hAnsi="Arial" w:cs="Arial"/>
          <w:b/>
          <w:sz w:val="18"/>
          <w:szCs w:val="18"/>
        </w:rPr>
        <w:t>7</w:t>
      </w:r>
      <w:r w:rsidRPr="00DD4E69">
        <w:rPr>
          <w:rFonts w:ascii="Arial" w:hAnsi="Arial" w:cs="Arial"/>
          <w:b/>
          <w:sz w:val="18"/>
          <w:szCs w:val="18"/>
        </w:rPr>
        <w:t>.</w:t>
      </w:r>
      <w:r w:rsidR="00F27EEF" w:rsidRPr="00DD4E69">
        <w:rPr>
          <w:rFonts w:ascii="Arial" w:hAnsi="Arial" w:cs="Arial"/>
          <w:b/>
          <w:sz w:val="18"/>
          <w:szCs w:val="18"/>
        </w:rPr>
        <w:t>4</w:t>
      </w:r>
      <w:r w:rsidRPr="00DD4E69">
        <w:rPr>
          <w:rFonts w:ascii="Arial" w:hAnsi="Arial" w:cs="Arial"/>
          <w:b/>
          <w:sz w:val="18"/>
          <w:szCs w:val="18"/>
        </w:rPr>
        <w:t>.5</w:t>
      </w:r>
      <w:r w:rsidRPr="00DD4E69">
        <w:rPr>
          <w:rFonts w:ascii="Arial" w:hAnsi="Arial" w:cs="Arial"/>
          <w:sz w:val="18"/>
          <w:szCs w:val="18"/>
        </w:rPr>
        <w:t>, según sea el caso.</w:t>
      </w:r>
      <w:r w:rsidR="00B6219B" w:rsidRPr="00DD4E69">
        <w:rPr>
          <w:rFonts w:ascii="Arial" w:hAnsi="Arial" w:cs="Arial"/>
          <w:sz w:val="18"/>
          <w:szCs w:val="18"/>
        </w:rPr>
        <w:t xml:space="preserve"> El DBP debe de:</w:t>
      </w:r>
    </w:p>
    <w:p w14:paraId="2473AD97" w14:textId="02A728EE" w:rsidR="00B6219B" w:rsidRPr="00DD4E69" w:rsidRDefault="00B6219B" w:rsidP="00E77F42">
      <w:pPr>
        <w:numPr>
          <w:ilvl w:val="1"/>
          <w:numId w:val="66"/>
        </w:numPr>
        <w:spacing w:after="0" w:line="276" w:lineRule="auto"/>
        <w:contextualSpacing/>
        <w:rPr>
          <w:rFonts w:ascii="Arial" w:hAnsi="Arial" w:cs="Arial"/>
          <w:sz w:val="18"/>
          <w:szCs w:val="18"/>
        </w:rPr>
      </w:pPr>
      <w:r w:rsidRPr="00DD4E69">
        <w:rPr>
          <w:rFonts w:ascii="Arial" w:hAnsi="Arial" w:cs="Arial"/>
          <w:sz w:val="18"/>
          <w:szCs w:val="18"/>
        </w:rPr>
        <w:t xml:space="preserve">Mantener su </w:t>
      </w:r>
      <w:r w:rsidR="00D854E3" w:rsidRPr="00DD4E69">
        <w:rPr>
          <w:rFonts w:ascii="Arial" w:hAnsi="Arial" w:cs="Arial"/>
          <w:sz w:val="18"/>
          <w:szCs w:val="18"/>
        </w:rPr>
        <w:t>E</w:t>
      </w:r>
      <w:r w:rsidRPr="00DD4E69">
        <w:rPr>
          <w:rFonts w:ascii="Arial" w:hAnsi="Arial" w:cs="Arial"/>
          <w:sz w:val="18"/>
          <w:szCs w:val="18"/>
        </w:rPr>
        <w:t>misión estable dentro de</w:t>
      </w:r>
      <w:r w:rsidR="003808DA" w:rsidRPr="00DD4E69">
        <w:rPr>
          <w:rFonts w:ascii="Arial" w:hAnsi="Arial" w:cs="Arial"/>
          <w:sz w:val="18"/>
          <w:szCs w:val="18"/>
        </w:rPr>
        <w:t xml:space="preserve"> </w:t>
      </w:r>
      <w:r w:rsidRPr="00DD4E69">
        <w:rPr>
          <w:rFonts w:ascii="Arial" w:hAnsi="Arial" w:cs="Arial"/>
          <w:sz w:val="18"/>
          <w:szCs w:val="18"/>
        </w:rPr>
        <w:t>l</w:t>
      </w:r>
      <w:r w:rsidR="003808DA" w:rsidRPr="00DD4E69">
        <w:rPr>
          <w:rFonts w:ascii="Arial" w:hAnsi="Arial" w:cs="Arial"/>
          <w:sz w:val="18"/>
          <w:szCs w:val="18"/>
        </w:rPr>
        <w:t xml:space="preserve">a </w:t>
      </w:r>
      <w:r w:rsidR="00EC6789" w:rsidRPr="00DD4E69">
        <w:rPr>
          <w:rFonts w:ascii="Arial" w:hAnsi="Arial" w:cs="Arial"/>
          <w:sz w:val="18"/>
          <w:szCs w:val="18"/>
        </w:rPr>
        <w:t xml:space="preserve">Tolerancia de </w:t>
      </w:r>
      <w:r w:rsidR="00300D20" w:rsidRPr="00DD4E69">
        <w:rPr>
          <w:rFonts w:ascii="Arial" w:hAnsi="Arial" w:cs="Arial"/>
          <w:sz w:val="18"/>
          <w:szCs w:val="18"/>
        </w:rPr>
        <w:t>f</w:t>
      </w:r>
      <w:r w:rsidR="00EC6789" w:rsidRPr="00DD4E69">
        <w:rPr>
          <w:rFonts w:ascii="Arial" w:hAnsi="Arial" w:cs="Arial"/>
          <w:sz w:val="18"/>
          <w:szCs w:val="18"/>
        </w:rPr>
        <w:t>recuencia</w:t>
      </w:r>
      <w:r w:rsidRPr="00DD4E69">
        <w:rPr>
          <w:rFonts w:ascii="Arial" w:hAnsi="Arial" w:cs="Arial"/>
          <w:sz w:val="18"/>
          <w:szCs w:val="18"/>
        </w:rPr>
        <w:t xml:space="preserve"> establecid</w:t>
      </w:r>
      <w:r w:rsidR="003808DA" w:rsidRPr="00DD4E69">
        <w:rPr>
          <w:rFonts w:ascii="Arial" w:hAnsi="Arial" w:cs="Arial"/>
          <w:sz w:val="18"/>
          <w:szCs w:val="18"/>
        </w:rPr>
        <w:t>a para la categoría del DBP</w:t>
      </w:r>
      <w:r w:rsidRPr="00DD4E69">
        <w:rPr>
          <w:rFonts w:ascii="Arial" w:hAnsi="Arial" w:cs="Arial"/>
          <w:sz w:val="18"/>
          <w:szCs w:val="18"/>
        </w:rPr>
        <w:t>, o</w:t>
      </w:r>
    </w:p>
    <w:p w14:paraId="04D7313B" w14:textId="76B567F4" w:rsidR="00B6219B" w:rsidRPr="00DD4E69" w:rsidRDefault="00B6219B" w:rsidP="00E77F42">
      <w:pPr>
        <w:numPr>
          <w:ilvl w:val="1"/>
          <w:numId w:val="66"/>
        </w:numPr>
        <w:spacing w:after="0" w:line="276" w:lineRule="auto"/>
        <w:contextualSpacing/>
        <w:rPr>
          <w:rFonts w:ascii="Arial" w:hAnsi="Arial" w:cs="Arial"/>
          <w:sz w:val="18"/>
          <w:szCs w:val="18"/>
        </w:rPr>
      </w:pPr>
      <w:r w:rsidRPr="00DD4E69">
        <w:rPr>
          <w:rFonts w:ascii="Arial" w:hAnsi="Arial" w:cs="Arial"/>
          <w:sz w:val="18"/>
          <w:szCs w:val="18"/>
        </w:rPr>
        <w:t xml:space="preserve">Reducir su </w:t>
      </w:r>
      <w:r w:rsidR="00D854E3" w:rsidRPr="00DD4E69">
        <w:rPr>
          <w:rFonts w:ascii="Arial" w:hAnsi="Arial" w:cs="Arial"/>
          <w:sz w:val="18"/>
          <w:szCs w:val="18"/>
        </w:rPr>
        <w:t>E</w:t>
      </w:r>
      <w:r w:rsidRPr="00DD4E69">
        <w:rPr>
          <w:rFonts w:ascii="Arial" w:hAnsi="Arial" w:cs="Arial"/>
          <w:sz w:val="18"/>
          <w:szCs w:val="18"/>
        </w:rPr>
        <w:t xml:space="preserve">misión principal a los niveles de </w:t>
      </w:r>
      <w:r w:rsidR="00C66329" w:rsidRPr="00DD4E69">
        <w:rPr>
          <w:rFonts w:ascii="Arial" w:hAnsi="Arial" w:cs="Arial"/>
          <w:sz w:val="18"/>
          <w:szCs w:val="18"/>
        </w:rPr>
        <w:t>E</w:t>
      </w:r>
      <w:r w:rsidRPr="00DD4E69">
        <w:rPr>
          <w:rFonts w:ascii="Arial" w:hAnsi="Arial" w:cs="Arial"/>
          <w:sz w:val="18"/>
          <w:szCs w:val="18"/>
        </w:rPr>
        <w:t>misiones no esenciales en modo de recepción/espera</w:t>
      </w:r>
      <w:r w:rsidR="003808DA" w:rsidRPr="00DD4E69">
        <w:rPr>
          <w:rFonts w:ascii="Arial" w:hAnsi="Arial" w:cs="Arial"/>
          <w:sz w:val="18"/>
          <w:szCs w:val="18"/>
        </w:rPr>
        <w:t xml:space="preserve"> establecidos para la categoría del DBP</w:t>
      </w:r>
      <w:r w:rsidRPr="00DD4E69">
        <w:rPr>
          <w:rFonts w:ascii="Arial" w:hAnsi="Arial" w:cs="Arial"/>
          <w:sz w:val="18"/>
          <w:szCs w:val="18"/>
        </w:rPr>
        <w:t>, o</w:t>
      </w:r>
    </w:p>
    <w:p w14:paraId="4E8860D3" w14:textId="77777777" w:rsidR="00B6219B" w:rsidRPr="00DD4E69" w:rsidRDefault="00B6219B" w:rsidP="00E77F42">
      <w:pPr>
        <w:numPr>
          <w:ilvl w:val="1"/>
          <w:numId w:val="66"/>
        </w:numPr>
        <w:spacing w:after="0" w:line="276" w:lineRule="auto"/>
        <w:contextualSpacing/>
        <w:rPr>
          <w:rFonts w:ascii="Arial" w:hAnsi="Arial" w:cs="Arial"/>
          <w:sz w:val="18"/>
          <w:szCs w:val="18"/>
        </w:rPr>
      </w:pPr>
      <w:r w:rsidRPr="00DD4E69">
        <w:rPr>
          <w:rFonts w:ascii="Arial" w:hAnsi="Arial" w:cs="Arial"/>
          <w:sz w:val="18"/>
          <w:szCs w:val="18"/>
        </w:rPr>
        <w:t>Detener cualquier transmisión.</w:t>
      </w:r>
    </w:p>
    <w:p w14:paraId="698602CB" w14:textId="5C071771" w:rsidR="005A06AB" w:rsidRPr="00DD4E69" w:rsidRDefault="005A06AB" w:rsidP="00E77F42">
      <w:pPr>
        <w:spacing w:after="0" w:line="276" w:lineRule="auto"/>
        <w:rPr>
          <w:rFonts w:ascii="Arial" w:hAnsi="Arial" w:cs="Arial"/>
          <w:sz w:val="18"/>
          <w:szCs w:val="18"/>
        </w:rPr>
      </w:pPr>
    </w:p>
    <w:p w14:paraId="33513557" w14:textId="77777777" w:rsidR="002176D1" w:rsidRPr="00DD4E69" w:rsidRDefault="002176D1" w:rsidP="00E77F42">
      <w:pPr>
        <w:pStyle w:val="Ttulo2"/>
        <w:spacing w:before="0" w:after="0" w:line="276" w:lineRule="auto"/>
        <w:rPr>
          <w:rFonts w:ascii="Arial" w:hAnsi="Arial" w:cs="Arial"/>
          <w:sz w:val="18"/>
          <w:szCs w:val="18"/>
        </w:rPr>
      </w:pPr>
      <w:bookmarkStart w:id="306" w:name="_Toc179544737"/>
      <w:r w:rsidRPr="00DD4E69">
        <w:rPr>
          <w:rFonts w:ascii="Arial" w:hAnsi="Arial" w:cs="Arial"/>
          <w:sz w:val="18"/>
          <w:szCs w:val="18"/>
        </w:rPr>
        <w:t>CONCORDANCIA CON NORMAS INTERNACIONALES</w:t>
      </w:r>
      <w:bookmarkEnd w:id="306"/>
    </w:p>
    <w:p w14:paraId="48D7D2FB" w14:textId="77777777" w:rsidR="00436E14" w:rsidRDefault="00436E14" w:rsidP="00E77F42">
      <w:pPr>
        <w:spacing w:after="0" w:line="276" w:lineRule="auto"/>
        <w:rPr>
          <w:rFonts w:ascii="Arial" w:hAnsi="Arial" w:cs="Arial"/>
          <w:sz w:val="18"/>
          <w:szCs w:val="18"/>
        </w:rPr>
      </w:pPr>
    </w:p>
    <w:p w14:paraId="4D78299D" w14:textId="161F4647" w:rsidR="002176D1" w:rsidRPr="00DD4E69" w:rsidRDefault="002176D1" w:rsidP="00E77F42">
      <w:pPr>
        <w:spacing w:after="0" w:line="276" w:lineRule="auto"/>
        <w:rPr>
          <w:rFonts w:ascii="Arial" w:hAnsi="Arial" w:cs="Arial"/>
          <w:sz w:val="18"/>
          <w:szCs w:val="18"/>
        </w:rPr>
      </w:pPr>
      <w:r w:rsidRPr="00DD4E69">
        <w:rPr>
          <w:rFonts w:ascii="Arial" w:hAnsi="Arial" w:cs="Arial"/>
          <w:sz w:val="18"/>
          <w:szCs w:val="18"/>
        </w:rPr>
        <w:t>Los parámetros y métodos de prueba establecidos en la presente Disposición Técnica concuerdan parcialmente con las siguientes normas y estándares:</w:t>
      </w:r>
    </w:p>
    <w:p w14:paraId="15E1522A" w14:textId="77777777" w:rsidR="002176D1" w:rsidRPr="00DD4E69" w:rsidRDefault="002176D1" w:rsidP="00E77F42">
      <w:pPr>
        <w:pStyle w:val="Prrafodelista"/>
        <w:numPr>
          <w:ilvl w:val="0"/>
          <w:numId w:val="77"/>
        </w:numPr>
        <w:spacing w:after="0" w:line="276" w:lineRule="auto"/>
        <w:ind w:left="851" w:hanging="567"/>
        <w:contextualSpacing w:val="0"/>
        <w:rPr>
          <w:rFonts w:ascii="Arial" w:hAnsi="Arial" w:cs="Arial"/>
          <w:sz w:val="18"/>
          <w:szCs w:val="18"/>
          <w:lang w:val="en-US"/>
        </w:rPr>
      </w:pPr>
      <w:r w:rsidRPr="00DD4E69">
        <w:rPr>
          <w:rFonts w:ascii="Arial" w:hAnsi="Arial" w:cs="Arial"/>
          <w:sz w:val="18"/>
          <w:szCs w:val="18"/>
          <w:lang w:val="en-US"/>
        </w:rPr>
        <w:t>FCC. CFR Title 47 Part 15 Radio Frequency Devices.</w:t>
      </w:r>
    </w:p>
    <w:p w14:paraId="0019DED7" w14:textId="77777777" w:rsidR="002176D1" w:rsidRPr="00DD4E69" w:rsidRDefault="002176D1" w:rsidP="00E77F42">
      <w:pPr>
        <w:pStyle w:val="Prrafodelista"/>
        <w:numPr>
          <w:ilvl w:val="0"/>
          <w:numId w:val="77"/>
        </w:numPr>
        <w:spacing w:after="0" w:line="276" w:lineRule="auto"/>
        <w:ind w:left="851" w:hanging="567"/>
        <w:contextualSpacing w:val="0"/>
        <w:rPr>
          <w:rFonts w:ascii="Arial" w:hAnsi="Arial" w:cs="Arial"/>
          <w:sz w:val="18"/>
          <w:szCs w:val="18"/>
        </w:rPr>
      </w:pPr>
      <w:r w:rsidRPr="00DD4E69">
        <w:rPr>
          <w:rFonts w:ascii="Arial" w:hAnsi="Arial" w:cs="Arial"/>
          <w:sz w:val="18"/>
          <w:szCs w:val="18"/>
          <w:lang w:val="en-US"/>
        </w:rPr>
        <w:t>ETSI EN 300 220-1. “</w:t>
      </w:r>
      <w:r w:rsidRPr="00DD4E69">
        <w:rPr>
          <w:rFonts w:ascii="Arial" w:hAnsi="Arial" w:cs="Arial"/>
          <w:i/>
          <w:sz w:val="18"/>
          <w:szCs w:val="18"/>
          <w:lang w:val="en-US"/>
        </w:rPr>
        <w:t>Short Range Devices (SRD) operating in the frequency range 25 MHz to 1 000 MHz; Part 1: Technical characteristics and methods of measurement.</w:t>
      </w:r>
      <w:r w:rsidRPr="00DD4E69">
        <w:rPr>
          <w:rFonts w:ascii="Arial" w:hAnsi="Arial" w:cs="Arial"/>
          <w:sz w:val="18"/>
          <w:szCs w:val="18"/>
          <w:lang w:val="en-US"/>
        </w:rPr>
        <w:t xml:space="preserve">” </w:t>
      </w:r>
      <w:r w:rsidRPr="00DD4E69">
        <w:rPr>
          <w:rFonts w:ascii="Arial" w:hAnsi="Arial" w:cs="Arial"/>
          <w:sz w:val="18"/>
          <w:szCs w:val="18"/>
        </w:rPr>
        <w:t>Febrero de 2017.</w:t>
      </w:r>
    </w:p>
    <w:p w14:paraId="7B869FD0" w14:textId="77777777" w:rsidR="002176D1" w:rsidRPr="00DD4E69" w:rsidRDefault="002176D1" w:rsidP="00E77F42">
      <w:pPr>
        <w:pStyle w:val="Prrafodelista"/>
        <w:numPr>
          <w:ilvl w:val="0"/>
          <w:numId w:val="77"/>
        </w:numPr>
        <w:spacing w:after="0" w:line="276" w:lineRule="auto"/>
        <w:ind w:left="851" w:hanging="567"/>
        <w:contextualSpacing w:val="0"/>
        <w:rPr>
          <w:rFonts w:ascii="Arial" w:hAnsi="Arial" w:cs="Arial"/>
          <w:i/>
          <w:sz w:val="18"/>
          <w:szCs w:val="18"/>
          <w:lang w:val="en-US"/>
        </w:rPr>
      </w:pPr>
      <w:r w:rsidRPr="00DD4E69">
        <w:rPr>
          <w:rFonts w:ascii="Arial" w:hAnsi="Arial" w:cs="Arial"/>
          <w:iCs/>
          <w:sz w:val="18"/>
          <w:szCs w:val="18"/>
          <w:lang w:val="en-US"/>
        </w:rPr>
        <w:t>ETSI EN 300 440.</w:t>
      </w:r>
      <w:r w:rsidRPr="00DD4E69">
        <w:rPr>
          <w:rFonts w:ascii="Arial" w:hAnsi="Arial" w:cs="Arial"/>
          <w:i/>
          <w:sz w:val="18"/>
          <w:szCs w:val="18"/>
          <w:lang w:val="en-US"/>
        </w:rPr>
        <w:t xml:space="preserve"> “Short Range Devices (SRD); Radio equipment to be used in the 1 GHz to 40 GHz frequency range; </w:t>
      </w:r>
      <w:proofErr w:type="spellStart"/>
      <w:r w:rsidRPr="00DD4E69">
        <w:rPr>
          <w:rFonts w:ascii="Arial" w:hAnsi="Arial" w:cs="Arial"/>
          <w:i/>
          <w:sz w:val="18"/>
          <w:szCs w:val="18"/>
          <w:lang w:val="en-US"/>
        </w:rPr>
        <w:t>Harmonised</w:t>
      </w:r>
      <w:proofErr w:type="spellEnd"/>
      <w:r w:rsidRPr="00DD4E69">
        <w:rPr>
          <w:rFonts w:ascii="Arial" w:hAnsi="Arial" w:cs="Arial"/>
          <w:i/>
          <w:sz w:val="18"/>
          <w:szCs w:val="18"/>
          <w:lang w:val="en-US"/>
        </w:rPr>
        <w:t xml:space="preserve"> Standard for access to radio spectrum.” </w:t>
      </w:r>
      <w:r w:rsidRPr="00DD4E69">
        <w:rPr>
          <w:rFonts w:ascii="Arial" w:hAnsi="Arial" w:cs="Arial"/>
          <w:iCs/>
          <w:sz w:val="18"/>
          <w:szCs w:val="18"/>
          <w:lang w:val="en-US"/>
        </w:rPr>
        <w:t>Julio de 2018</w:t>
      </w:r>
      <w:r w:rsidRPr="00DD4E69">
        <w:rPr>
          <w:rFonts w:ascii="Arial" w:hAnsi="Arial" w:cs="Arial"/>
          <w:i/>
          <w:sz w:val="18"/>
          <w:szCs w:val="18"/>
          <w:lang w:val="en-US"/>
        </w:rPr>
        <w:t>.</w:t>
      </w:r>
    </w:p>
    <w:p w14:paraId="76ADFA3A" w14:textId="77777777" w:rsidR="002176D1" w:rsidRPr="00DD4E69" w:rsidRDefault="002176D1" w:rsidP="00E77F42">
      <w:pPr>
        <w:pStyle w:val="Prrafodelista"/>
        <w:numPr>
          <w:ilvl w:val="0"/>
          <w:numId w:val="77"/>
        </w:numPr>
        <w:spacing w:after="0" w:line="276" w:lineRule="auto"/>
        <w:ind w:left="851" w:hanging="567"/>
        <w:contextualSpacing w:val="0"/>
        <w:rPr>
          <w:rFonts w:ascii="Arial" w:hAnsi="Arial" w:cs="Arial"/>
          <w:sz w:val="18"/>
          <w:szCs w:val="18"/>
        </w:rPr>
      </w:pPr>
      <w:r w:rsidRPr="00DD4E69">
        <w:rPr>
          <w:rFonts w:ascii="Arial" w:hAnsi="Arial" w:cs="Arial"/>
          <w:i/>
          <w:sz w:val="18"/>
          <w:szCs w:val="18"/>
          <w:lang w:val="en-US"/>
        </w:rPr>
        <w:t>Industry Canada</w:t>
      </w:r>
      <w:r w:rsidRPr="00DD4E69">
        <w:rPr>
          <w:rFonts w:ascii="Arial" w:hAnsi="Arial" w:cs="Arial"/>
          <w:sz w:val="18"/>
          <w:szCs w:val="18"/>
          <w:lang w:val="en-US"/>
        </w:rPr>
        <w:t>. “</w:t>
      </w:r>
      <w:r w:rsidRPr="00DD4E69">
        <w:rPr>
          <w:rFonts w:ascii="Arial" w:hAnsi="Arial" w:cs="Arial"/>
          <w:i/>
          <w:sz w:val="18"/>
          <w:szCs w:val="18"/>
          <w:lang w:val="en-US"/>
        </w:rPr>
        <w:t>Radiocommunication Regulations. Regulations Respecting Radiocommunication, Radio Authorizations, Exemptions from Authorizations and the Operation of Radio Apparatus, Radio-Sensitive Equipment and Interference-Causing Equipment</w:t>
      </w:r>
      <w:r w:rsidRPr="00DD4E69">
        <w:rPr>
          <w:rFonts w:ascii="Arial" w:hAnsi="Arial" w:cs="Arial"/>
          <w:sz w:val="18"/>
          <w:szCs w:val="18"/>
          <w:lang w:val="en-US"/>
        </w:rPr>
        <w:t xml:space="preserve">”. </w:t>
      </w:r>
      <w:r w:rsidRPr="00DD4E69">
        <w:rPr>
          <w:rFonts w:ascii="Arial" w:hAnsi="Arial" w:cs="Arial"/>
          <w:sz w:val="18"/>
          <w:szCs w:val="18"/>
        </w:rPr>
        <w:t>Abril, 2014.</w:t>
      </w:r>
    </w:p>
    <w:p w14:paraId="500DEA50" w14:textId="77777777" w:rsidR="002176D1" w:rsidRPr="00DD4E69" w:rsidRDefault="002176D1" w:rsidP="00E77F42">
      <w:pPr>
        <w:pStyle w:val="Prrafodelista"/>
        <w:numPr>
          <w:ilvl w:val="0"/>
          <w:numId w:val="77"/>
        </w:numPr>
        <w:spacing w:after="0" w:line="276" w:lineRule="auto"/>
        <w:ind w:left="851" w:hanging="567"/>
        <w:contextualSpacing w:val="0"/>
        <w:rPr>
          <w:rFonts w:ascii="Arial" w:hAnsi="Arial" w:cs="Arial"/>
          <w:sz w:val="18"/>
          <w:szCs w:val="18"/>
          <w:lang w:val="en-US"/>
        </w:rPr>
      </w:pPr>
      <w:r w:rsidRPr="00DD4E69">
        <w:rPr>
          <w:rFonts w:ascii="Arial" w:hAnsi="Arial" w:cs="Arial"/>
          <w:sz w:val="18"/>
          <w:szCs w:val="18"/>
          <w:lang w:val="en-US"/>
        </w:rPr>
        <w:t>ETSI EN 300 422-1. “</w:t>
      </w:r>
      <w:r w:rsidRPr="00DD4E69">
        <w:rPr>
          <w:rFonts w:ascii="Arial" w:hAnsi="Arial" w:cs="Arial"/>
          <w:i/>
          <w:iCs/>
          <w:sz w:val="18"/>
          <w:szCs w:val="18"/>
          <w:lang w:val="en-US"/>
        </w:rPr>
        <w:t xml:space="preserve">Wireless Microphones; Audio PMSE up to 3 GHz; Part 1: Audio PMSE Equipment up to 3 GHz; </w:t>
      </w:r>
      <w:proofErr w:type="spellStart"/>
      <w:r w:rsidRPr="00DD4E69">
        <w:rPr>
          <w:rFonts w:ascii="Arial" w:hAnsi="Arial" w:cs="Arial"/>
          <w:i/>
          <w:iCs/>
          <w:sz w:val="18"/>
          <w:szCs w:val="18"/>
          <w:lang w:val="en-US"/>
        </w:rPr>
        <w:t>Harmonised</w:t>
      </w:r>
      <w:proofErr w:type="spellEnd"/>
      <w:r w:rsidRPr="00DD4E69">
        <w:rPr>
          <w:rFonts w:ascii="Arial" w:hAnsi="Arial" w:cs="Arial"/>
          <w:i/>
          <w:iCs/>
          <w:sz w:val="18"/>
          <w:szCs w:val="18"/>
          <w:lang w:val="en-US"/>
        </w:rPr>
        <w:t xml:space="preserve"> Standard for access to radio spectrum</w:t>
      </w:r>
      <w:r w:rsidRPr="00DD4E69">
        <w:rPr>
          <w:rFonts w:ascii="Arial" w:hAnsi="Arial" w:cs="Arial"/>
          <w:sz w:val="18"/>
          <w:szCs w:val="18"/>
          <w:lang w:val="en-US"/>
        </w:rPr>
        <w:t xml:space="preserve">” </w:t>
      </w:r>
      <w:proofErr w:type="spellStart"/>
      <w:r w:rsidRPr="00DD4E69">
        <w:rPr>
          <w:rFonts w:ascii="Arial" w:hAnsi="Arial" w:cs="Arial"/>
          <w:sz w:val="18"/>
          <w:szCs w:val="18"/>
          <w:lang w:val="en-US"/>
        </w:rPr>
        <w:t>Noviembre</w:t>
      </w:r>
      <w:proofErr w:type="spellEnd"/>
      <w:r w:rsidRPr="00DD4E69">
        <w:rPr>
          <w:rFonts w:ascii="Arial" w:hAnsi="Arial" w:cs="Arial"/>
          <w:sz w:val="18"/>
          <w:szCs w:val="18"/>
          <w:lang w:val="en-US"/>
        </w:rPr>
        <w:t xml:space="preserve"> de 2021.</w:t>
      </w:r>
    </w:p>
    <w:p w14:paraId="40E2F034" w14:textId="29AF6288" w:rsidR="002176D1" w:rsidRPr="00DD4E69" w:rsidRDefault="002176D1" w:rsidP="00E77F42">
      <w:pPr>
        <w:pStyle w:val="Prrafodelista"/>
        <w:numPr>
          <w:ilvl w:val="0"/>
          <w:numId w:val="77"/>
        </w:numPr>
        <w:spacing w:after="0" w:line="276" w:lineRule="auto"/>
        <w:ind w:left="851" w:hanging="567"/>
        <w:contextualSpacing w:val="0"/>
        <w:rPr>
          <w:rFonts w:ascii="Arial" w:hAnsi="Arial" w:cs="Arial"/>
          <w:sz w:val="18"/>
          <w:szCs w:val="18"/>
          <w:lang w:val="en-US"/>
        </w:rPr>
      </w:pPr>
      <w:r w:rsidRPr="00DD4E69">
        <w:rPr>
          <w:rFonts w:ascii="Arial" w:hAnsi="Arial" w:cs="Arial"/>
          <w:sz w:val="18"/>
          <w:szCs w:val="18"/>
          <w:lang w:val="en-US"/>
        </w:rPr>
        <w:t>ANSI/IEEE C63.17-2013. “</w:t>
      </w:r>
      <w:r w:rsidRPr="00DD4E69">
        <w:rPr>
          <w:rFonts w:ascii="Arial" w:hAnsi="Arial" w:cs="Arial"/>
          <w:i/>
          <w:sz w:val="18"/>
          <w:szCs w:val="18"/>
          <w:lang w:val="en-US"/>
        </w:rPr>
        <w:t xml:space="preserve">American National Standard Methods </w:t>
      </w:r>
      <w:proofErr w:type="gramStart"/>
      <w:r w:rsidRPr="00DD4E69">
        <w:rPr>
          <w:rFonts w:ascii="Arial" w:hAnsi="Arial" w:cs="Arial"/>
          <w:i/>
          <w:sz w:val="18"/>
          <w:szCs w:val="18"/>
          <w:lang w:val="en-US"/>
        </w:rPr>
        <w:t>Of</w:t>
      </w:r>
      <w:proofErr w:type="gramEnd"/>
      <w:r w:rsidRPr="00DD4E69">
        <w:rPr>
          <w:rFonts w:ascii="Arial" w:hAnsi="Arial" w:cs="Arial"/>
          <w:i/>
          <w:sz w:val="18"/>
          <w:szCs w:val="18"/>
          <w:lang w:val="en-US"/>
        </w:rPr>
        <w:t xml:space="preserve"> Measurement Of The Electromagnetic And Operational Compatibility Of Unlicensed Personal Communications Services (UPCS) Devices </w:t>
      </w:r>
      <w:r w:rsidR="00D81AE5" w:rsidRPr="00DD4E69">
        <w:rPr>
          <w:rFonts w:ascii="Arial" w:hAnsi="Arial" w:cs="Arial"/>
          <w:i/>
          <w:sz w:val="18"/>
          <w:szCs w:val="18"/>
          <w:lang w:val="en-US"/>
        </w:rPr>
        <w:t>-</w:t>
      </w:r>
      <w:r w:rsidRPr="00DD4E69">
        <w:rPr>
          <w:rFonts w:ascii="Arial" w:hAnsi="Arial" w:cs="Arial"/>
          <w:i/>
          <w:sz w:val="18"/>
          <w:szCs w:val="18"/>
          <w:lang w:val="en-US"/>
        </w:rPr>
        <w:t>Specific test procedures for verifying the compliance of unlicensed personal communications services (UPCS) devices (including wideband voice and data devices) are established including applicable regulatory requirements regarding radio-frequency emission levels and spectrum access procedures.</w:t>
      </w:r>
      <w:r w:rsidRPr="00DD4E69">
        <w:rPr>
          <w:rFonts w:ascii="Arial" w:hAnsi="Arial" w:cs="Arial"/>
          <w:sz w:val="18"/>
          <w:szCs w:val="18"/>
          <w:lang w:val="en-US"/>
        </w:rPr>
        <w:t>” Agosto de 2013.</w:t>
      </w:r>
    </w:p>
    <w:p w14:paraId="117CC938" w14:textId="77777777" w:rsidR="002176D1" w:rsidRPr="00DD4E69" w:rsidRDefault="002176D1" w:rsidP="00E77F42">
      <w:pPr>
        <w:spacing w:after="0" w:line="276" w:lineRule="auto"/>
        <w:rPr>
          <w:rFonts w:ascii="Arial" w:hAnsi="Arial" w:cs="Arial"/>
          <w:sz w:val="18"/>
          <w:szCs w:val="18"/>
          <w:lang w:val="en-US"/>
        </w:rPr>
      </w:pPr>
    </w:p>
    <w:p w14:paraId="682780E9" w14:textId="2A21AE85" w:rsidR="00F039FF" w:rsidRPr="00DD4E69" w:rsidRDefault="001E1CD0" w:rsidP="004D7221">
      <w:pPr>
        <w:pStyle w:val="Ttulo2"/>
        <w:spacing w:before="0" w:after="0" w:line="276" w:lineRule="auto"/>
        <w:rPr>
          <w:rFonts w:ascii="Arial" w:hAnsi="Arial" w:cs="Arial"/>
          <w:sz w:val="18"/>
          <w:szCs w:val="18"/>
        </w:rPr>
      </w:pPr>
      <w:bookmarkStart w:id="307" w:name="_Toc48654650"/>
      <w:bookmarkStart w:id="308" w:name="_Toc51320654"/>
      <w:bookmarkStart w:id="309" w:name="_Toc179544738"/>
      <w:r w:rsidRPr="00DD4E69">
        <w:rPr>
          <w:rFonts w:ascii="Arial" w:hAnsi="Arial" w:cs="Arial"/>
          <w:sz w:val="18"/>
          <w:szCs w:val="18"/>
        </w:rPr>
        <w:t>BIBLIOGRAFÍA</w:t>
      </w:r>
      <w:bookmarkEnd w:id="307"/>
      <w:bookmarkEnd w:id="308"/>
      <w:bookmarkEnd w:id="309"/>
    </w:p>
    <w:p w14:paraId="38E3CD78" w14:textId="77777777" w:rsidR="007109D4" w:rsidRDefault="007109D4" w:rsidP="007109D4">
      <w:pPr>
        <w:pStyle w:val="Prrafodelista"/>
        <w:spacing w:after="0" w:line="276" w:lineRule="auto"/>
        <w:ind w:left="851"/>
        <w:contextualSpacing w:val="0"/>
        <w:rPr>
          <w:rFonts w:ascii="Arial" w:hAnsi="Arial" w:cs="Arial"/>
          <w:sz w:val="18"/>
          <w:szCs w:val="18"/>
        </w:rPr>
      </w:pPr>
    </w:p>
    <w:p w14:paraId="04285695" w14:textId="649EBDCA" w:rsidR="00F9646A" w:rsidRPr="00DD4E69" w:rsidRDefault="00F9646A"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Reglamento de Radiocomunicaciones, elaborado por la Secretaría General de la Unión Internacional de Telecomunicaciones.</w:t>
      </w:r>
      <w:r w:rsidR="00021E35" w:rsidRPr="00DD4E69">
        <w:rPr>
          <w:rFonts w:ascii="Arial" w:hAnsi="Arial" w:cs="Arial"/>
          <w:sz w:val="18"/>
          <w:szCs w:val="18"/>
        </w:rPr>
        <w:t xml:space="preserve"> Ed. </w:t>
      </w:r>
      <w:r w:rsidR="00806CD4" w:rsidRPr="00DD4E69">
        <w:rPr>
          <w:rFonts w:ascii="Arial" w:hAnsi="Arial" w:cs="Arial"/>
          <w:sz w:val="18"/>
          <w:szCs w:val="18"/>
        </w:rPr>
        <w:t>2020</w:t>
      </w:r>
      <w:r w:rsidR="00021E35" w:rsidRPr="00DD4E69">
        <w:rPr>
          <w:rFonts w:ascii="Arial" w:hAnsi="Arial" w:cs="Arial"/>
          <w:sz w:val="18"/>
          <w:szCs w:val="18"/>
        </w:rPr>
        <w:t>.</w:t>
      </w:r>
    </w:p>
    <w:p w14:paraId="06929015" w14:textId="4C8B3539" w:rsidR="00F9646A" w:rsidRPr="00DD4E69" w:rsidRDefault="00F9646A"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 xml:space="preserve">Cuadro Nacional de Atribución de Frecuencias. Última modificación publicada en el Diario Oficial de la Federación, </w:t>
      </w:r>
      <w:r w:rsidR="00747431" w:rsidRPr="00DD4E69">
        <w:rPr>
          <w:rFonts w:ascii="Arial" w:hAnsi="Arial" w:cs="Arial"/>
          <w:sz w:val="18"/>
          <w:szCs w:val="18"/>
        </w:rPr>
        <w:t>10 de septiembre de 2024</w:t>
      </w:r>
      <w:r w:rsidRPr="00DD4E69">
        <w:rPr>
          <w:rFonts w:ascii="Arial" w:hAnsi="Arial" w:cs="Arial"/>
          <w:sz w:val="18"/>
          <w:szCs w:val="18"/>
        </w:rPr>
        <w:t>.</w:t>
      </w:r>
    </w:p>
    <w:p w14:paraId="4E08F89C" w14:textId="14C1A3C4" w:rsidR="00F9473B" w:rsidRPr="00DD4E69" w:rsidRDefault="00F9473B"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Recomendación UIT-R SM.329-1</w:t>
      </w:r>
      <w:r w:rsidR="00A72FF4" w:rsidRPr="00DD4E69">
        <w:rPr>
          <w:rFonts w:ascii="Arial" w:hAnsi="Arial" w:cs="Arial"/>
          <w:sz w:val="18"/>
          <w:szCs w:val="18"/>
        </w:rPr>
        <w:t>3</w:t>
      </w:r>
      <w:r w:rsidRPr="00DD4E69">
        <w:rPr>
          <w:rFonts w:ascii="Arial" w:hAnsi="Arial" w:cs="Arial"/>
          <w:sz w:val="18"/>
          <w:szCs w:val="18"/>
        </w:rPr>
        <w:t>. “Emisiones no deseadas en el dominio no esencial.” Septiembre de 20</w:t>
      </w:r>
      <w:r w:rsidR="00FE3AB0" w:rsidRPr="00DD4E69">
        <w:rPr>
          <w:rFonts w:ascii="Arial" w:hAnsi="Arial" w:cs="Arial"/>
          <w:sz w:val="18"/>
          <w:szCs w:val="18"/>
        </w:rPr>
        <w:t>24</w:t>
      </w:r>
      <w:r w:rsidRPr="00DD4E69">
        <w:rPr>
          <w:rFonts w:ascii="Arial" w:hAnsi="Arial" w:cs="Arial"/>
          <w:sz w:val="18"/>
          <w:szCs w:val="18"/>
        </w:rPr>
        <w:t>.</w:t>
      </w:r>
    </w:p>
    <w:p w14:paraId="45BA8B36" w14:textId="7890A3E9" w:rsidR="00F9646A" w:rsidRPr="00DD4E69" w:rsidRDefault="00F9646A"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Informe U</w:t>
      </w:r>
      <w:r w:rsidR="00021E35" w:rsidRPr="00DD4E69">
        <w:rPr>
          <w:rFonts w:ascii="Arial" w:hAnsi="Arial" w:cs="Arial"/>
          <w:sz w:val="18"/>
          <w:szCs w:val="18"/>
        </w:rPr>
        <w:t>IT</w:t>
      </w:r>
      <w:r w:rsidRPr="00DD4E69">
        <w:rPr>
          <w:rFonts w:ascii="Arial" w:hAnsi="Arial" w:cs="Arial"/>
          <w:sz w:val="18"/>
          <w:szCs w:val="18"/>
        </w:rPr>
        <w:t>-R SM.2153-</w:t>
      </w:r>
      <w:r w:rsidR="00867BFC" w:rsidRPr="00DD4E69">
        <w:rPr>
          <w:rFonts w:ascii="Arial" w:hAnsi="Arial" w:cs="Arial"/>
          <w:sz w:val="18"/>
          <w:szCs w:val="18"/>
        </w:rPr>
        <w:t>9</w:t>
      </w:r>
      <w:r w:rsidRPr="00DD4E69">
        <w:rPr>
          <w:rFonts w:ascii="Arial" w:hAnsi="Arial" w:cs="Arial"/>
          <w:sz w:val="18"/>
          <w:szCs w:val="18"/>
        </w:rPr>
        <w:t xml:space="preserve">. “Parámetros técnicos y de funcionamiento de los dispositivos de radiocomunicaciones de corto alcance y utilización del espectro por los mismos.” Julio de </w:t>
      </w:r>
      <w:r w:rsidR="00867BFC" w:rsidRPr="00DD4E69">
        <w:rPr>
          <w:rFonts w:ascii="Arial" w:hAnsi="Arial" w:cs="Arial"/>
          <w:sz w:val="18"/>
          <w:szCs w:val="18"/>
        </w:rPr>
        <w:t>2022</w:t>
      </w:r>
      <w:r w:rsidRPr="00DD4E69">
        <w:rPr>
          <w:rFonts w:ascii="Arial" w:hAnsi="Arial" w:cs="Arial"/>
          <w:sz w:val="18"/>
          <w:szCs w:val="18"/>
        </w:rPr>
        <w:t>.</w:t>
      </w:r>
    </w:p>
    <w:p w14:paraId="181ADDD5" w14:textId="15FEBCFA" w:rsidR="00021E35" w:rsidRPr="00DD4E69" w:rsidRDefault="00021E35"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Informe UIT-R SM.2179-</w:t>
      </w:r>
      <w:r w:rsidR="00826CD2" w:rsidRPr="00DD4E69">
        <w:rPr>
          <w:rFonts w:ascii="Arial" w:hAnsi="Arial" w:cs="Arial"/>
          <w:sz w:val="18"/>
          <w:szCs w:val="18"/>
        </w:rPr>
        <w:t>2</w:t>
      </w:r>
      <w:r w:rsidRPr="00DD4E69">
        <w:rPr>
          <w:rFonts w:ascii="Arial" w:hAnsi="Arial" w:cs="Arial"/>
          <w:sz w:val="18"/>
          <w:szCs w:val="18"/>
        </w:rPr>
        <w:t xml:space="preserve">. “Mediciones de dispositivos de radiocomunicaciones de corto alcance.” </w:t>
      </w:r>
      <w:r w:rsidR="008517DD" w:rsidRPr="00DD4E69">
        <w:rPr>
          <w:rFonts w:ascii="Arial" w:hAnsi="Arial" w:cs="Arial"/>
          <w:sz w:val="18"/>
          <w:szCs w:val="18"/>
        </w:rPr>
        <w:t xml:space="preserve">Junio </w:t>
      </w:r>
      <w:r w:rsidR="00637263" w:rsidRPr="00DD4E69">
        <w:rPr>
          <w:rFonts w:ascii="Arial" w:hAnsi="Arial" w:cs="Arial"/>
          <w:sz w:val="18"/>
          <w:szCs w:val="18"/>
        </w:rPr>
        <w:t xml:space="preserve">de </w:t>
      </w:r>
      <w:r w:rsidR="008517DD" w:rsidRPr="00DD4E69">
        <w:rPr>
          <w:rFonts w:ascii="Arial" w:hAnsi="Arial" w:cs="Arial"/>
          <w:sz w:val="18"/>
          <w:szCs w:val="18"/>
        </w:rPr>
        <w:t>2023</w:t>
      </w:r>
      <w:r w:rsidRPr="00DD4E69">
        <w:rPr>
          <w:rFonts w:ascii="Arial" w:hAnsi="Arial" w:cs="Arial"/>
          <w:sz w:val="18"/>
          <w:szCs w:val="18"/>
        </w:rPr>
        <w:t>.</w:t>
      </w:r>
    </w:p>
    <w:p w14:paraId="428F3D27" w14:textId="1256CEEB" w:rsidR="00021E35" w:rsidRPr="00DD4E69" w:rsidRDefault="00021E35"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Informe UIT-R SM.2210-0. “Incidencia de las emisiones de dispositivos de corto alcance en los servicios de radiocomunicaciones.” Junio de 2011.</w:t>
      </w:r>
    </w:p>
    <w:p w14:paraId="77E7ADE1" w14:textId="2E7EAFCB" w:rsidR="00F9646A" w:rsidRPr="00DD4E69" w:rsidRDefault="00F9646A"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Recomendación UIT-R SM.2103-0. “Armonización mundial de categorías de dispositivos de corto alcance.” Septiembre de 2017.</w:t>
      </w:r>
    </w:p>
    <w:p w14:paraId="4D2AC960" w14:textId="6083D2E2" w:rsidR="0092324A" w:rsidRPr="00DD4E69" w:rsidRDefault="0092324A"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Recomendación UIT-R SM.1896</w:t>
      </w:r>
      <w:r w:rsidR="00EA6B59" w:rsidRPr="00DD4E69">
        <w:rPr>
          <w:rFonts w:ascii="Arial" w:hAnsi="Arial" w:cs="Arial"/>
          <w:sz w:val="18"/>
          <w:szCs w:val="18"/>
        </w:rPr>
        <w:t>-1</w:t>
      </w:r>
      <w:r w:rsidRPr="00DD4E69">
        <w:rPr>
          <w:rFonts w:ascii="Arial" w:hAnsi="Arial" w:cs="Arial"/>
          <w:sz w:val="18"/>
          <w:szCs w:val="18"/>
        </w:rPr>
        <w:t>. “Gamas de frecuencia para la armonización mundial o regional de los dispositivos de corto alcance.” Septiembre de 2018.</w:t>
      </w:r>
    </w:p>
    <w:p w14:paraId="23F66FA6" w14:textId="5382AA04" w:rsidR="002C3507" w:rsidRPr="00DD4E69" w:rsidRDefault="002C3507"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 xml:space="preserve">Recomendación UIT-R BS.559-2. “Medición objetiva de las relaciones de protección en radiofrecuencia en las bandas de radiodifusión por ondas kilométricas, hectométricas y </w:t>
      </w:r>
      <w:proofErr w:type="spellStart"/>
      <w:r w:rsidRPr="00DD4E69">
        <w:rPr>
          <w:rFonts w:ascii="Arial" w:hAnsi="Arial" w:cs="Arial"/>
          <w:sz w:val="18"/>
          <w:szCs w:val="18"/>
        </w:rPr>
        <w:t>decamétricas</w:t>
      </w:r>
      <w:proofErr w:type="spellEnd"/>
      <w:r w:rsidRPr="00DD4E69">
        <w:rPr>
          <w:rFonts w:ascii="Arial" w:hAnsi="Arial" w:cs="Arial"/>
          <w:sz w:val="18"/>
          <w:szCs w:val="18"/>
        </w:rPr>
        <w:t>.” Junio de 1990.</w:t>
      </w:r>
    </w:p>
    <w:p w14:paraId="23917F36" w14:textId="45BC90A7" w:rsidR="00F9646A" w:rsidRPr="00DD4E69" w:rsidRDefault="00F9646A" w:rsidP="004D7221">
      <w:pPr>
        <w:pStyle w:val="Prrafodelista"/>
        <w:numPr>
          <w:ilvl w:val="0"/>
          <w:numId w:val="76"/>
        </w:numPr>
        <w:spacing w:after="0" w:line="276" w:lineRule="auto"/>
        <w:ind w:left="851" w:hanging="567"/>
        <w:contextualSpacing w:val="0"/>
        <w:rPr>
          <w:rFonts w:ascii="Arial" w:hAnsi="Arial" w:cs="Arial"/>
          <w:sz w:val="18"/>
          <w:szCs w:val="18"/>
          <w:lang w:val="en-US"/>
        </w:rPr>
      </w:pPr>
      <w:r w:rsidRPr="00DD4E69">
        <w:rPr>
          <w:rFonts w:ascii="Arial" w:hAnsi="Arial" w:cs="Arial"/>
          <w:sz w:val="18"/>
          <w:szCs w:val="18"/>
          <w:lang w:val="en-US"/>
        </w:rPr>
        <w:t xml:space="preserve">FCC. CFR Title 47 </w:t>
      </w:r>
      <w:r w:rsidRPr="00DD4E69">
        <w:rPr>
          <w:rFonts w:ascii="Arial" w:hAnsi="Arial" w:cs="Arial"/>
          <w:i/>
          <w:sz w:val="18"/>
          <w:szCs w:val="18"/>
          <w:lang w:val="en-US"/>
        </w:rPr>
        <w:t xml:space="preserve">Part </w:t>
      </w:r>
      <w:r w:rsidRPr="00DD4E69">
        <w:rPr>
          <w:rFonts w:ascii="Arial" w:hAnsi="Arial" w:cs="Arial"/>
          <w:sz w:val="18"/>
          <w:szCs w:val="18"/>
          <w:lang w:val="en-US"/>
        </w:rPr>
        <w:t xml:space="preserve">15 </w:t>
      </w:r>
      <w:r w:rsidRPr="00DD4E69">
        <w:rPr>
          <w:rFonts w:ascii="Arial" w:hAnsi="Arial" w:cs="Arial"/>
          <w:i/>
          <w:sz w:val="18"/>
          <w:szCs w:val="18"/>
          <w:lang w:val="en-US"/>
        </w:rPr>
        <w:t>Radio Frequency Devices</w:t>
      </w:r>
      <w:r w:rsidRPr="00DD4E69">
        <w:rPr>
          <w:rFonts w:ascii="Arial" w:hAnsi="Arial" w:cs="Arial"/>
          <w:sz w:val="18"/>
          <w:szCs w:val="18"/>
          <w:lang w:val="en-US"/>
        </w:rPr>
        <w:t>.</w:t>
      </w:r>
    </w:p>
    <w:p w14:paraId="29062BC9" w14:textId="4DF0D4A9" w:rsidR="00F9646A" w:rsidRPr="00DD4E69" w:rsidRDefault="00F9646A"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lang w:val="en-US"/>
        </w:rPr>
        <w:t>ETSI EN 300 220</w:t>
      </w:r>
      <w:r w:rsidR="00F3782E" w:rsidRPr="00DD4E69">
        <w:rPr>
          <w:rFonts w:ascii="Arial" w:hAnsi="Arial" w:cs="Arial"/>
          <w:sz w:val="18"/>
          <w:szCs w:val="18"/>
          <w:lang w:val="en-US"/>
        </w:rPr>
        <w:t>-1</w:t>
      </w:r>
      <w:r w:rsidRPr="00DD4E69">
        <w:rPr>
          <w:rFonts w:ascii="Arial" w:hAnsi="Arial" w:cs="Arial"/>
          <w:sz w:val="18"/>
          <w:szCs w:val="18"/>
          <w:lang w:val="en-US"/>
        </w:rPr>
        <w:t>. “</w:t>
      </w:r>
      <w:r w:rsidRPr="00DD4E69">
        <w:rPr>
          <w:rFonts w:ascii="Arial" w:hAnsi="Arial" w:cs="Arial"/>
          <w:i/>
          <w:sz w:val="18"/>
          <w:szCs w:val="18"/>
          <w:lang w:val="en-US"/>
        </w:rPr>
        <w:t>Short Range Devices (SRD) operating in the frequency range 25 MHz to 1 000 MHz; Part 1: Technical characteristics and methods of measurement.</w:t>
      </w:r>
      <w:r w:rsidRPr="00DD4E69">
        <w:rPr>
          <w:rFonts w:ascii="Arial" w:hAnsi="Arial" w:cs="Arial"/>
          <w:sz w:val="18"/>
          <w:szCs w:val="18"/>
          <w:lang w:val="en-US"/>
        </w:rPr>
        <w:t xml:space="preserve">” </w:t>
      </w:r>
      <w:r w:rsidRPr="00DD4E69">
        <w:rPr>
          <w:rFonts w:ascii="Arial" w:hAnsi="Arial" w:cs="Arial"/>
          <w:sz w:val="18"/>
          <w:szCs w:val="18"/>
        </w:rPr>
        <w:t>Febrero de 2017.</w:t>
      </w:r>
    </w:p>
    <w:p w14:paraId="20830A54" w14:textId="35E443CE" w:rsidR="00E233B3" w:rsidRPr="00DD4E69" w:rsidRDefault="00E233B3" w:rsidP="004D7221">
      <w:pPr>
        <w:pStyle w:val="Prrafodelista"/>
        <w:numPr>
          <w:ilvl w:val="0"/>
          <w:numId w:val="76"/>
        </w:numPr>
        <w:spacing w:after="0" w:line="276" w:lineRule="auto"/>
        <w:ind w:left="851" w:hanging="567"/>
        <w:contextualSpacing w:val="0"/>
        <w:rPr>
          <w:rFonts w:ascii="Arial" w:hAnsi="Arial" w:cs="Arial"/>
          <w:sz w:val="18"/>
          <w:szCs w:val="18"/>
          <w:lang w:val="en-US"/>
        </w:rPr>
      </w:pPr>
      <w:r w:rsidRPr="00DD4E69">
        <w:rPr>
          <w:rFonts w:ascii="Arial" w:hAnsi="Arial" w:cs="Arial"/>
          <w:sz w:val="18"/>
          <w:szCs w:val="18"/>
          <w:lang w:val="en-US"/>
        </w:rPr>
        <w:t>ETSI EN 300 440. “</w:t>
      </w:r>
      <w:r w:rsidRPr="00DD4E69">
        <w:rPr>
          <w:rFonts w:ascii="Arial" w:hAnsi="Arial" w:cs="Arial"/>
          <w:i/>
          <w:sz w:val="18"/>
          <w:szCs w:val="18"/>
          <w:lang w:val="en-US"/>
        </w:rPr>
        <w:t xml:space="preserve">Short Range Devices (SRD); Radio equipment to be used in the 1 GHz to 40 GHz frequency range; </w:t>
      </w:r>
      <w:proofErr w:type="spellStart"/>
      <w:r w:rsidRPr="00DD4E69">
        <w:rPr>
          <w:rFonts w:ascii="Arial" w:hAnsi="Arial" w:cs="Arial"/>
          <w:i/>
          <w:sz w:val="18"/>
          <w:szCs w:val="18"/>
          <w:lang w:val="en-US"/>
        </w:rPr>
        <w:t>Harmonised</w:t>
      </w:r>
      <w:proofErr w:type="spellEnd"/>
      <w:r w:rsidRPr="00DD4E69">
        <w:rPr>
          <w:rFonts w:ascii="Arial" w:hAnsi="Arial" w:cs="Arial"/>
          <w:i/>
          <w:sz w:val="18"/>
          <w:szCs w:val="18"/>
          <w:lang w:val="en-US"/>
        </w:rPr>
        <w:t xml:space="preserve"> Standard for access to radio spectrum.</w:t>
      </w:r>
      <w:r w:rsidRPr="00DD4E69">
        <w:rPr>
          <w:rFonts w:ascii="Arial" w:hAnsi="Arial" w:cs="Arial"/>
          <w:sz w:val="18"/>
          <w:szCs w:val="18"/>
          <w:lang w:val="en-US"/>
        </w:rPr>
        <w:t>” Julio de 2018.</w:t>
      </w:r>
    </w:p>
    <w:p w14:paraId="77A10A52" w14:textId="5721C3E7" w:rsidR="00F9646A" w:rsidRPr="00DD4E69" w:rsidRDefault="00005305"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i/>
          <w:sz w:val="18"/>
          <w:szCs w:val="18"/>
          <w:lang w:val="en-US"/>
        </w:rPr>
        <w:t>Industry Canada</w:t>
      </w:r>
      <w:r w:rsidRPr="00DD4E69">
        <w:rPr>
          <w:rFonts w:ascii="Arial" w:hAnsi="Arial" w:cs="Arial"/>
          <w:sz w:val="18"/>
          <w:szCs w:val="18"/>
          <w:lang w:val="en-US"/>
        </w:rPr>
        <w:t>. “</w:t>
      </w:r>
      <w:r w:rsidRPr="00DD4E69">
        <w:rPr>
          <w:rFonts w:ascii="Arial" w:hAnsi="Arial" w:cs="Arial"/>
          <w:i/>
          <w:sz w:val="18"/>
          <w:szCs w:val="18"/>
          <w:lang w:val="en-US"/>
        </w:rPr>
        <w:t>Radiocommunication Regulations. Regulations Respecting Radiocommunication, Radio Authorizations, Exemptions from Authorizations and the Operation of Radio Apparatus, Radio-Sensitive Equipment and Interference-Causing Equipment</w:t>
      </w:r>
      <w:r w:rsidRPr="00DD4E69">
        <w:rPr>
          <w:rFonts w:ascii="Arial" w:hAnsi="Arial" w:cs="Arial"/>
          <w:sz w:val="18"/>
          <w:szCs w:val="18"/>
          <w:lang w:val="en-US"/>
        </w:rPr>
        <w:t xml:space="preserve">”. </w:t>
      </w:r>
      <w:r w:rsidRPr="00DD4E69">
        <w:rPr>
          <w:rFonts w:ascii="Arial" w:hAnsi="Arial" w:cs="Arial"/>
          <w:sz w:val="18"/>
          <w:szCs w:val="18"/>
        </w:rPr>
        <w:t>Abril, 2014.</w:t>
      </w:r>
    </w:p>
    <w:p w14:paraId="43EE3109" w14:textId="3B634A2C" w:rsidR="00005305" w:rsidRPr="00DD4E69" w:rsidRDefault="00005305" w:rsidP="004D7221">
      <w:pPr>
        <w:pStyle w:val="Prrafodelista"/>
        <w:numPr>
          <w:ilvl w:val="0"/>
          <w:numId w:val="76"/>
        </w:numPr>
        <w:spacing w:after="0" w:line="276" w:lineRule="auto"/>
        <w:ind w:left="851" w:hanging="567"/>
        <w:contextualSpacing w:val="0"/>
        <w:rPr>
          <w:rFonts w:ascii="Arial" w:hAnsi="Arial" w:cs="Arial"/>
          <w:sz w:val="18"/>
          <w:szCs w:val="18"/>
          <w:lang w:val="en-US"/>
        </w:rPr>
      </w:pPr>
      <w:r w:rsidRPr="00DD4E69">
        <w:rPr>
          <w:rFonts w:ascii="Arial" w:hAnsi="Arial" w:cs="Arial"/>
          <w:sz w:val="18"/>
          <w:szCs w:val="18"/>
          <w:lang w:val="en-US"/>
        </w:rPr>
        <w:t>ETSI EN 300 422-1. “</w:t>
      </w:r>
      <w:r w:rsidR="00E90658" w:rsidRPr="00DD4E69">
        <w:rPr>
          <w:rFonts w:ascii="Arial" w:hAnsi="Arial" w:cs="Arial"/>
          <w:i/>
          <w:iCs/>
          <w:sz w:val="18"/>
          <w:szCs w:val="18"/>
          <w:lang w:val="en-US"/>
        </w:rPr>
        <w:t xml:space="preserve">Wireless Microphones; Audio PMSE up to 3 GHz; Part 1: Audio PMSE Equipment up to 3 GHz; </w:t>
      </w:r>
      <w:proofErr w:type="spellStart"/>
      <w:r w:rsidR="00E90658" w:rsidRPr="00DD4E69">
        <w:rPr>
          <w:rFonts w:ascii="Arial" w:hAnsi="Arial" w:cs="Arial"/>
          <w:i/>
          <w:iCs/>
          <w:sz w:val="18"/>
          <w:szCs w:val="18"/>
          <w:lang w:val="en-US"/>
        </w:rPr>
        <w:t>Harmonised</w:t>
      </w:r>
      <w:proofErr w:type="spellEnd"/>
      <w:r w:rsidR="00E90658" w:rsidRPr="00DD4E69">
        <w:rPr>
          <w:rFonts w:ascii="Arial" w:hAnsi="Arial" w:cs="Arial"/>
          <w:i/>
          <w:iCs/>
          <w:sz w:val="18"/>
          <w:szCs w:val="18"/>
          <w:lang w:val="en-US"/>
        </w:rPr>
        <w:t xml:space="preserve"> Standard for access to radio spectrum</w:t>
      </w:r>
      <w:r w:rsidRPr="00DD4E69">
        <w:rPr>
          <w:rFonts w:ascii="Arial" w:hAnsi="Arial" w:cs="Arial"/>
          <w:sz w:val="18"/>
          <w:szCs w:val="18"/>
          <w:lang w:val="en-US"/>
        </w:rPr>
        <w:t xml:space="preserve">” </w:t>
      </w:r>
      <w:proofErr w:type="spellStart"/>
      <w:r w:rsidR="00DC56BF" w:rsidRPr="00DD4E69">
        <w:rPr>
          <w:rFonts w:ascii="Arial" w:hAnsi="Arial" w:cs="Arial"/>
          <w:sz w:val="18"/>
          <w:szCs w:val="18"/>
          <w:lang w:val="en-US"/>
        </w:rPr>
        <w:t>Noviembre</w:t>
      </w:r>
      <w:proofErr w:type="spellEnd"/>
      <w:r w:rsidR="00DC56BF" w:rsidRPr="00DD4E69">
        <w:rPr>
          <w:rFonts w:ascii="Arial" w:hAnsi="Arial" w:cs="Arial"/>
          <w:sz w:val="18"/>
          <w:szCs w:val="18"/>
          <w:lang w:val="en-US"/>
        </w:rPr>
        <w:t xml:space="preserve"> de 2021</w:t>
      </w:r>
      <w:r w:rsidRPr="00DD4E69">
        <w:rPr>
          <w:rFonts w:ascii="Arial" w:hAnsi="Arial" w:cs="Arial"/>
          <w:sz w:val="18"/>
          <w:szCs w:val="18"/>
          <w:lang w:val="en-US"/>
        </w:rPr>
        <w:t>.</w:t>
      </w:r>
    </w:p>
    <w:p w14:paraId="4E0046B2" w14:textId="3C4B8C9B" w:rsidR="00005305" w:rsidRPr="00DD4E69" w:rsidRDefault="00005305" w:rsidP="004D7221">
      <w:pPr>
        <w:pStyle w:val="Prrafodelista"/>
        <w:numPr>
          <w:ilvl w:val="0"/>
          <w:numId w:val="76"/>
        </w:numPr>
        <w:spacing w:after="0" w:line="276" w:lineRule="auto"/>
        <w:ind w:left="851" w:hanging="567"/>
        <w:contextualSpacing w:val="0"/>
        <w:rPr>
          <w:rFonts w:ascii="Arial" w:hAnsi="Arial" w:cs="Arial"/>
          <w:sz w:val="18"/>
          <w:szCs w:val="18"/>
          <w:lang w:val="en-US"/>
        </w:rPr>
      </w:pPr>
      <w:r w:rsidRPr="00DD4E69">
        <w:rPr>
          <w:rFonts w:ascii="Arial" w:hAnsi="Arial" w:cs="Arial"/>
          <w:sz w:val="18"/>
          <w:szCs w:val="18"/>
          <w:lang w:val="en-US"/>
        </w:rPr>
        <w:t>ANSI/IEEE C63.17-2013. “</w:t>
      </w:r>
      <w:r w:rsidRPr="00DD4E69">
        <w:rPr>
          <w:rFonts w:ascii="Arial" w:hAnsi="Arial" w:cs="Arial"/>
          <w:i/>
          <w:sz w:val="18"/>
          <w:szCs w:val="18"/>
          <w:lang w:val="en-US"/>
        </w:rPr>
        <w:t xml:space="preserve">American National Standard Methods </w:t>
      </w:r>
      <w:proofErr w:type="gramStart"/>
      <w:r w:rsidRPr="00DD4E69">
        <w:rPr>
          <w:rFonts w:ascii="Arial" w:hAnsi="Arial" w:cs="Arial"/>
          <w:i/>
          <w:sz w:val="18"/>
          <w:szCs w:val="18"/>
          <w:lang w:val="en-US"/>
        </w:rPr>
        <w:t>Of</w:t>
      </w:r>
      <w:proofErr w:type="gramEnd"/>
      <w:r w:rsidRPr="00DD4E69">
        <w:rPr>
          <w:rFonts w:ascii="Arial" w:hAnsi="Arial" w:cs="Arial"/>
          <w:i/>
          <w:sz w:val="18"/>
          <w:szCs w:val="18"/>
          <w:lang w:val="en-US"/>
        </w:rPr>
        <w:t xml:space="preserve"> Measurement Of The Electromagnetic And Operational Compatibility Of Unlicensed Personal Communications Services (UPCS) Devices </w:t>
      </w:r>
      <w:r w:rsidR="0062608C" w:rsidRPr="00DD4E69">
        <w:rPr>
          <w:rFonts w:ascii="Arial" w:hAnsi="Arial" w:cs="Arial"/>
          <w:i/>
          <w:sz w:val="18"/>
          <w:szCs w:val="18"/>
          <w:lang w:val="en-US"/>
        </w:rPr>
        <w:t>-</w:t>
      </w:r>
      <w:r w:rsidRPr="00DD4E69">
        <w:rPr>
          <w:rFonts w:ascii="Arial" w:hAnsi="Arial" w:cs="Arial"/>
          <w:i/>
          <w:sz w:val="18"/>
          <w:szCs w:val="18"/>
          <w:lang w:val="en-US"/>
        </w:rPr>
        <w:t xml:space="preserve">Specific </w:t>
      </w:r>
      <w:r w:rsidRPr="00DD4E69">
        <w:rPr>
          <w:rFonts w:ascii="Arial" w:hAnsi="Arial" w:cs="Arial"/>
          <w:i/>
          <w:sz w:val="18"/>
          <w:szCs w:val="18"/>
          <w:lang w:val="en-US"/>
        </w:rPr>
        <w:lastRenderedPageBreak/>
        <w:t>test procedures for verifying the compliance of unlicensed personal communications services (UPCS) devices (including wideband voice and data devices) are established including applicable regulatory requirements regarding radio-frequency emission levels and spectrum access procedures.</w:t>
      </w:r>
      <w:r w:rsidRPr="00DD4E69">
        <w:rPr>
          <w:rFonts w:ascii="Arial" w:hAnsi="Arial" w:cs="Arial"/>
          <w:sz w:val="18"/>
          <w:szCs w:val="18"/>
          <w:lang w:val="en-US"/>
        </w:rPr>
        <w:t>” Agosto de 2013.</w:t>
      </w:r>
    </w:p>
    <w:p w14:paraId="4FDB7D64" w14:textId="77C4E0E4" w:rsidR="00005305" w:rsidRPr="00DD4E69" w:rsidRDefault="00005305"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lang w:val="en-US"/>
        </w:rPr>
        <w:t xml:space="preserve">CEPT </w:t>
      </w:r>
      <w:proofErr w:type="spellStart"/>
      <w:r w:rsidRPr="00DD4E69">
        <w:rPr>
          <w:rFonts w:ascii="Arial" w:hAnsi="Arial" w:cs="Arial"/>
          <w:sz w:val="18"/>
          <w:szCs w:val="18"/>
          <w:lang w:val="en-US"/>
        </w:rPr>
        <w:t>Recomendación</w:t>
      </w:r>
      <w:proofErr w:type="spellEnd"/>
      <w:r w:rsidRPr="00DD4E69">
        <w:rPr>
          <w:rFonts w:ascii="Arial" w:hAnsi="Arial" w:cs="Arial"/>
          <w:sz w:val="18"/>
          <w:szCs w:val="18"/>
          <w:lang w:val="en-US"/>
        </w:rPr>
        <w:t xml:space="preserve"> </w:t>
      </w:r>
      <w:r w:rsidR="00021E35" w:rsidRPr="00DD4E69">
        <w:rPr>
          <w:rFonts w:ascii="Arial" w:hAnsi="Arial" w:cs="Arial"/>
          <w:sz w:val="18"/>
          <w:szCs w:val="18"/>
          <w:lang w:val="en-US"/>
        </w:rPr>
        <w:t>ECC/</w:t>
      </w:r>
      <w:r w:rsidRPr="00DD4E69">
        <w:rPr>
          <w:rFonts w:ascii="Arial" w:hAnsi="Arial" w:cs="Arial"/>
          <w:sz w:val="18"/>
          <w:szCs w:val="18"/>
          <w:lang w:val="en-US"/>
        </w:rPr>
        <w:t>ERC 70-03. “</w:t>
      </w:r>
      <w:r w:rsidRPr="00DD4E69">
        <w:rPr>
          <w:rFonts w:ascii="Arial" w:hAnsi="Arial" w:cs="Arial"/>
          <w:i/>
          <w:sz w:val="18"/>
          <w:szCs w:val="18"/>
          <w:lang w:val="en-US"/>
        </w:rPr>
        <w:t xml:space="preserve">Relating to the use of </w:t>
      </w:r>
      <w:proofErr w:type="gramStart"/>
      <w:r w:rsidRPr="00DD4E69">
        <w:rPr>
          <w:rFonts w:ascii="Arial" w:hAnsi="Arial" w:cs="Arial"/>
          <w:i/>
          <w:sz w:val="18"/>
          <w:szCs w:val="18"/>
          <w:lang w:val="en-US"/>
        </w:rPr>
        <w:t>Short Range</w:t>
      </w:r>
      <w:proofErr w:type="gramEnd"/>
      <w:r w:rsidRPr="00DD4E69">
        <w:rPr>
          <w:rFonts w:ascii="Arial" w:hAnsi="Arial" w:cs="Arial"/>
          <w:i/>
          <w:sz w:val="18"/>
          <w:szCs w:val="18"/>
          <w:lang w:val="en-US"/>
        </w:rPr>
        <w:t xml:space="preserve"> Devices (SRD).</w:t>
      </w:r>
      <w:r w:rsidRPr="00DD4E69">
        <w:rPr>
          <w:rFonts w:ascii="Arial" w:hAnsi="Arial" w:cs="Arial"/>
          <w:sz w:val="18"/>
          <w:szCs w:val="18"/>
          <w:lang w:val="en-US"/>
        </w:rPr>
        <w:t xml:space="preserve">” </w:t>
      </w:r>
      <w:r w:rsidR="001137F2" w:rsidRPr="00DD4E69">
        <w:rPr>
          <w:rFonts w:ascii="Arial" w:hAnsi="Arial" w:cs="Arial"/>
          <w:sz w:val="18"/>
          <w:szCs w:val="18"/>
        </w:rPr>
        <w:t>Junio de 2022</w:t>
      </w:r>
      <w:r w:rsidRPr="00DD4E69">
        <w:rPr>
          <w:rFonts w:ascii="Arial" w:hAnsi="Arial" w:cs="Arial"/>
          <w:sz w:val="18"/>
          <w:szCs w:val="18"/>
        </w:rPr>
        <w:t>.</w:t>
      </w:r>
    </w:p>
    <w:p w14:paraId="1BA96C4D" w14:textId="121BF416" w:rsidR="002C3507" w:rsidRPr="00DD4E69" w:rsidRDefault="002C3507" w:rsidP="004D7221">
      <w:pPr>
        <w:pStyle w:val="Prrafodelista"/>
        <w:numPr>
          <w:ilvl w:val="0"/>
          <w:numId w:val="76"/>
        </w:numPr>
        <w:spacing w:after="0" w:line="276" w:lineRule="auto"/>
        <w:ind w:left="851" w:hanging="567"/>
        <w:contextualSpacing w:val="0"/>
        <w:rPr>
          <w:rFonts w:ascii="Arial" w:hAnsi="Arial" w:cs="Arial"/>
          <w:sz w:val="18"/>
          <w:szCs w:val="18"/>
          <w:lang w:val="en-US"/>
        </w:rPr>
      </w:pPr>
      <w:r w:rsidRPr="00DD4E69">
        <w:rPr>
          <w:rFonts w:ascii="Arial" w:hAnsi="Arial" w:cs="Arial"/>
          <w:sz w:val="18"/>
          <w:szCs w:val="18"/>
          <w:lang w:val="en-US"/>
        </w:rPr>
        <w:t>IEC 60244-13:1991. “</w:t>
      </w:r>
      <w:r w:rsidRPr="00DD4E69">
        <w:rPr>
          <w:rFonts w:ascii="Arial" w:hAnsi="Arial" w:cs="Arial"/>
          <w:i/>
          <w:iCs/>
          <w:sz w:val="18"/>
          <w:szCs w:val="18"/>
          <w:lang w:val="en-US"/>
        </w:rPr>
        <w:t>Methods of measurement for radio transmitters - Part 13: Performance characteristics for FM sound broadcasting.</w:t>
      </w:r>
      <w:r w:rsidRPr="00DD4E69">
        <w:rPr>
          <w:rFonts w:ascii="Arial" w:hAnsi="Arial" w:cs="Arial"/>
          <w:sz w:val="18"/>
          <w:szCs w:val="18"/>
          <w:lang w:val="en-US"/>
        </w:rPr>
        <w:t>” Mayo de 1991.</w:t>
      </w:r>
    </w:p>
    <w:p w14:paraId="07A2F960" w14:textId="177A6D0E" w:rsidR="002B4C26" w:rsidRPr="00DD4E69" w:rsidRDefault="00BB12EE" w:rsidP="004D7221">
      <w:pPr>
        <w:pStyle w:val="Prrafodelista"/>
        <w:numPr>
          <w:ilvl w:val="0"/>
          <w:numId w:val="76"/>
        </w:numPr>
        <w:spacing w:after="0" w:line="276" w:lineRule="auto"/>
        <w:ind w:left="851" w:hanging="567"/>
        <w:contextualSpacing w:val="0"/>
        <w:rPr>
          <w:rFonts w:ascii="Arial" w:hAnsi="Arial" w:cs="Arial"/>
          <w:sz w:val="18"/>
          <w:szCs w:val="18"/>
        </w:rPr>
      </w:pPr>
      <w:r w:rsidRPr="00DD4E69">
        <w:rPr>
          <w:rFonts w:ascii="Arial" w:hAnsi="Arial" w:cs="Arial"/>
          <w:sz w:val="18"/>
          <w:szCs w:val="18"/>
        </w:rPr>
        <w:t xml:space="preserve">Norma </w:t>
      </w:r>
      <w:r w:rsidR="002B4C26" w:rsidRPr="00DD4E69">
        <w:rPr>
          <w:rFonts w:ascii="Arial" w:hAnsi="Arial" w:cs="Arial"/>
          <w:sz w:val="18"/>
          <w:szCs w:val="18"/>
        </w:rPr>
        <w:t>Oficial Mexicana NOM-008-SE-2021</w:t>
      </w:r>
      <w:r w:rsidR="00A329B8" w:rsidRPr="00DD4E69">
        <w:rPr>
          <w:rFonts w:ascii="Arial" w:hAnsi="Arial" w:cs="Arial"/>
          <w:sz w:val="18"/>
          <w:szCs w:val="18"/>
        </w:rPr>
        <w:t>.</w:t>
      </w:r>
      <w:r w:rsidR="002B4C26" w:rsidRPr="00DD4E69">
        <w:rPr>
          <w:rFonts w:ascii="Arial" w:hAnsi="Arial" w:cs="Arial"/>
          <w:sz w:val="18"/>
          <w:szCs w:val="18"/>
        </w:rPr>
        <w:t xml:space="preserve"> </w:t>
      </w:r>
      <w:r w:rsidR="00A329B8" w:rsidRPr="00DD4E69">
        <w:rPr>
          <w:rFonts w:ascii="Arial" w:hAnsi="Arial" w:cs="Arial"/>
          <w:sz w:val="18"/>
          <w:szCs w:val="18"/>
        </w:rPr>
        <w:t>“</w:t>
      </w:r>
      <w:r w:rsidR="002B4C26" w:rsidRPr="00DD4E69">
        <w:rPr>
          <w:rFonts w:ascii="Arial" w:hAnsi="Arial" w:cs="Arial"/>
          <w:sz w:val="18"/>
          <w:szCs w:val="18"/>
        </w:rPr>
        <w:t>Sistema general de unidades de medida</w:t>
      </w:r>
      <w:r w:rsidR="00B46923" w:rsidRPr="00DD4E69">
        <w:rPr>
          <w:rFonts w:ascii="Arial" w:hAnsi="Arial" w:cs="Arial"/>
          <w:sz w:val="18"/>
          <w:szCs w:val="18"/>
        </w:rPr>
        <w:t xml:space="preserve"> (cancela a la NOM-008-SCFI-2002)</w:t>
      </w:r>
      <w:r w:rsidR="00A329B8" w:rsidRPr="00DD4E69">
        <w:rPr>
          <w:rFonts w:ascii="Arial" w:hAnsi="Arial" w:cs="Arial"/>
          <w:sz w:val="18"/>
          <w:szCs w:val="18"/>
        </w:rPr>
        <w:t xml:space="preserve">” Publicada en el DOF el </w:t>
      </w:r>
      <w:r w:rsidRPr="00DD4E69">
        <w:rPr>
          <w:rFonts w:ascii="Arial" w:hAnsi="Arial" w:cs="Arial"/>
          <w:sz w:val="18"/>
          <w:szCs w:val="18"/>
        </w:rPr>
        <w:t>29 de diciembre de 2023.</w:t>
      </w:r>
    </w:p>
    <w:p w14:paraId="50A4E6AC" w14:textId="69F9CA1F" w:rsidR="00F039FF" w:rsidRPr="00DD4E69" w:rsidRDefault="00F039FF" w:rsidP="004D7221">
      <w:pPr>
        <w:spacing w:after="0" w:line="276" w:lineRule="auto"/>
        <w:rPr>
          <w:rFonts w:ascii="Arial" w:hAnsi="Arial" w:cs="Arial"/>
          <w:sz w:val="18"/>
          <w:szCs w:val="18"/>
        </w:rPr>
      </w:pPr>
    </w:p>
    <w:p w14:paraId="74A680E2" w14:textId="77777777" w:rsidR="00271D1A" w:rsidRPr="00DD4E69" w:rsidRDefault="00271D1A" w:rsidP="004D7221">
      <w:pPr>
        <w:pStyle w:val="Ttulo2"/>
        <w:spacing w:before="0" w:after="0" w:line="276" w:lineRule="auto"/>
        <w:rPr>
          <w:rFonts w:ascii="Arial" w:hAnsi="Arial" w:cs="Arial"/>
          <w:sz w:val="18"/>
          <w:szCs w:val="18"/>
        </w:rPr>
      </w:pPr>
      <w:bookmarkStart w:id="310" w:name="_Toc48654652"/>
      <w:bookmarkStart w:id="311" w:name="_Toc51320656"/>
      <w:bookmarkStart w:id="312" w:name="_Toc179544739"/>
      <w:r w:rsidRPr="00DD4E69">
        <w:rPr>
          <w:rFonts w:ascii="Arial" w:hAnsi="Arial" w:cs="Arial"/>
          <w:sz w:val="18"/>
          <w:szCs w:val="18"/>
        </w:rPr>
        <w:t>EVALUACIÓN DE LA CONFORMIDAD</w:t>
      </w:r>
      <w:bookmarkEnd w:id="310"/>
      <w:bookmarkEnd w:id="311"/>
      <w:bookmarkEnd w:id="312"/>
    </w:p>
    <w:p w14:paraId="21286EDF" w14:textId="77777777" w:rsidR="00DB7C85" w:rsidRDefault="00DB7C85" w:rsidP="004D7221">
      <w:pPr>
        <w:spacing w:after="0" w:line="276" w:lineRule="auto"/>
        <w:rPr>
          <w:rFonts w:ascii="Arial" w:hAnsi="Arial" w:cs="Arial"/>
          <w:sz w:val="18"/>
          <w:szCs w:val="18"/>
        </w:rPr>
      </w:pPr>
    </w:p>
    <w:p w14:paraId="09804A8C" w14:textId="744F4C20" w:rsidR="00271D1A" w:rsidRPr="00DD4E69" w:rsidRDefault="00271D1A" w:rsidP="004D7221">
      <w:pPr>
        <w:spacing w:after="0" w:line="276" w:lineRule="auto"/>
        <w:rPr>
          <w:rFonts w:ascii="Arial" w:hAnsi="Arial" w:cs="Arial"/>
          <w:sz w:val="18"/>
          <w:szCs w:val="18"/>
        </w:rPr>
      </w:pPr>
      <w:r w:rsidRPr="00DD4E69">
        <w:rPr>
          <w:rFonts w:ascii="Arial" w:hAnsi="Arial" w:cs="Arial"/>
          <w:sz w:val="18"/>
          <w:szCs w:val="18"/>
        </w:rPr>
        <w:t>La Evaluación de la Conformidad de la presente Disposición Técnica se</w:t>
      </w:r>
      <w:r w:rsidR="001B7544" w:rsidRPr="00DD4E69">
        <w:rPr>
          <w:rFonts w:ascii="Arial" w:hAnsi="Arial" w:cs="Arial"/>
          <w:sz w:val="18"/>
          <w:szCs w:val="18"/>
        </w:rPr>
        <w:t xml:space="preserve"> </w:t>
      </w:r>
      <w:r w:rsidR="0047437E" w:rsidRPr="00DD4E69">
        <w:rPr>
          <w:rFonts w:ascii="Arial" w:hAnsi="Arial" w:cs="Arial"/>
          <w:sz w:val="18"/>
          <w:szCs w:val="18"/>
        </w:rPr>
        <w:t>realizará</w:t>
      </w:r>
      <w:r w:rsidR="009323F9" w:rsidRPr="00DD4E69">
        <w:rPr>
          <w:rFonts w:ascii="Arial" w:hAnsi="Arial" w:cs="Arial"/>
          <w:sz w:val="18"/>
          <w:szCs w:val="18"/>
        </w:rPr>
        <w:t xml:space="preserve"> en términos de lo previsto en la </w:t>
      </w:r>
      <w:r w:rsidR="00BA499C" w:rsidRPr="00DD4E69">
        <w:rPr>
          <w:rFonts w:ascii="Arial" w:hAnsi="Arial" w:cs="Arial"/>
          <w:sz w:val="18"/>
          <w:szCs w:val="18"/>
        </w:rPr>
        <w:t>L</w:t>
      </w:r>
      <w:r w:rsidR="00A85C2A" w:rsidRPr="00DD4E69">
        <w:rPr>
          <w:rFonts w:ascii="Arial" w:hAnsi="Arial" w:cs="Arial"/>
          <w:sz w:val="18"/>
          <w:szCs w:val="18"/>
        </w:rPr>
        <w:t xml:space="preserve">ey </w:t>
      </w:r>
      <w:r w:rsidR="00BA499C" w:rsidRPr="00DD4E69">
        <w:rPr>
          <w:rFonts w:ascii="Arial" w:hAnsi="Arial" w:cs="Arial"/>
          <w:sz w:val="18"/>
          <w:szCs w:val="18"/>
        </w:rPr>
        <w:t>F</w:t>
      </w:r>
      <w:r w:rsidR="00A85C2A" w:rsidRPr="00DD4E69">
        <w:rPr>
          <w:rFonts w:ascii="Arial" w:hAnsi="Arial" w:cs="Arial"/>
          <w:sz w:val="18"/>
          <w:szCs w:val="18"/>
        </w:rPr>
        <w:t xml:space="preserve">ederal de </w:t>
      </w:r>
      <w:r w:rsidR="00BA499C" w:rsidRPr="00DD4E69">
        <w:rPr>
          <w:rFonts w:ascii="Arial" w:hAnsi="Arial" w:cs="Arial"/>
          <w:sz w:val="18"/>
          <w:szCs w:val="18"/>
        </w:rPr>
        <w:t>T</w:t>
      </w:r>
      <w:r w:rsidR="00A85C2A" w:rsidRPr="00DD4E69">
        <w:rPr>
          <w:rFonts w:ascii="Arial" w:hAnsi="Arial" w:cs="Arial"/>
          <w:sz w:val="18"/>
          <w:szCs w:val="18"/>
        </w:rPr>
        <w:t xml:space="preserve">elecomunicaciones y </w:t>
      </w:r>
      <w:r w:rsidR="00BA499C" w:rsidRPr="00DD4E69">
        <w:rPr>
          <w:rFonts w:ascii="Arial" w:hAnsi="Arial" w:cs="Arial"/>
          <w:sz w:val="18"/>
          <w:szCs w:val="18"/>
        </w:rPr>
        <w:t>R</w:t>
      </w:r>
      <w:r w:rsidR="00A85C2A" w:rsidRPr="00DD4E69">
        <w:rPr>
          <w:rFonts w:ascii="Arial" w:hAnsi="Arial" w:cs="Arial"/>
          <w:sz w:val="18"/>
          <w:szCs w:val="18"/>
        </w:rPr>
        <w:t>adiodifusión</w:t>
      </w:r>
      <w:r w:rsidR="009323F9" w:rsidRPr="00DD4E69">
        <w:rPr>
          <w:rFonts w:ascii="Arial" w:hAnsi="Arial" w:cs="Arial"/>
          <w:sz w:val="18"/>
          <w:szCs w:val="18"/>
        </w:rPr>
        <w:t>, en el</w:t>
      </w:r>
      <w:r w:rsidRPr="00DD4E69">
        <w:rPr>
          <w:rFonts w:ascii="Arial" w:hAnsi="Arial" w:cs="Arial"/>
          <w:sz w:val="18"/>
          <w:szCs w:val="18"/>
        </w:rPr>
        <w:t xml:space="preserve"> </w:t>
      </w:r>
      <w:r w:rsidR="009323F9" w:rsidRPr="00DD4E69">
        <w:rPr>
          <w:rFonts w:ascii="Arial" w:hAnsi="Arial" w:cs="Arial"/>
          <w:i/>
          <w:iCs/>
          <w:sz w:val="18"/>
          <w:szCs w:val="18"/>
        </w:rPr>
        <w:t>“</w:t>
      </w:r>
      <w:r w:rsidR="00812A5E" w:rsidRPr="00DD4E69">
        <w:rPr>
          <w:rFonts w:ascii="Arial" w:hAnsi="Arial" w:cs="Arial"/>
          <w:i/>
          <w:iCs/>
          <w:sz w:val="18"/>
          <w:szCs w:val="18"/>
        </w:rPr>
        <w:t>Procedimiento de Evaluación de la Conformidad en materia de telecomunicaciones y radiodifusión</w:t>
      </w:r>
      <w:r w:rsidR="009323F9" w:rsidRPr="00DD4E69">
        <w:rPr>
          <w:rFonts w:ascii="Arial" w:hAnsi="Arial" w:cs="Arial"/>
          <w:i/>
          <w:iCs/>
          <w:sz w:val="18"/>
          <w:szCs w:val="18"/>
        </w:rPr>
        <w:t>”</w:t>
      </w:r>
      <w:r w:rsidR="00812A5E" w:rsidRPr="00DD4E69">
        <w:rPr>
          <w:rFonts w:ascii="Arial" w:hAnsi="Arial" w:cs="Arial"/>
          <w:sz w:val="18"/>
          <w:szCs w:val="18"/>
        </w:rPr>
        <w:t xml:space="preserve"> vigente</w:t>
      </w:r>
      <w:r w:rsidRPr="00DD4E69">
        <w:rPr>
          <w:rFonts w:ascii="Arial" w:hAnsi="Arial" w:cs="Arial"/>
          <w:sz w:val="18"/>
          <w:szCs w:val="18"/>
        </w:rPr>
        <w:t xml:space="preserve">, </w:t>
      </w:r>
      <w:r w:rsidR="003F6083" w:rsidRPr="00DD4E69">
        <w:rPr>
          <w:rFonts w:ascii="Arial" w:hAnsi="Arial" w:cs="Arial"/>
          <w:sz w:val="18"/>
          <w:szCs w:val="18"/>
        </w:rPr>
        <w:t xml:space="preserve">así como </w:t>
      </w:r>
      <w:r w:rsidRPr="00DD4E69">
        <w:rPr>
          <w:rFonts w:ascii="Arial" w:hAnsi="Arial" w:cs="Arial"/>
          <w:sz w:val="18"/>
          <w:szCs w:val="18"/>
        </w:rPr>
        <w:t>las</w:t>
      </w:r>
      <w:r w:rsidR="001A3E8D" w:rsidRPr="00DD4E69">
        <w:rPr>
          <w:rFonts w:ascii="Arial" w:hAnsi="Arial" w:cs="Arial"/>
          <w:sz w:val="18"/>
          <w:szCs w:val="18"/>
        </w:rPr>
        <w:t xml:space="preserve"> demás</w:t>
      </w:r>
      <w:r w:rsidRPr="00DD4E69">
        <w:rPr>
          <w:rFonts w:ascii="Arial" w:hAnsi="Arial" w:cs="Arial"/>
          <w:sz w:val="18"/>
          <w:szCs w:val="18"/>
        </w:rPr>
        <w:t xml:space="preserve"> disposiciones que al efecto emita el Instituto</w:t>
      </w:r>
      <w:r w:rsidR="00044DD2" w:rsidRPr="00DD4E69">
        <w:rPr>
          <w:rFonts w:ascii="Arial" w:hAnsi="Arial" w:cs="Arial"/>
          <w:sz w:val="18"/>
          <w:szCs w:val="18"/>
        </w:rPr>
        <w:t>, o aquellas que modifiquen o sustituyan</w:t>
      </w:r>
      <w:r w:rsidRPr="00DD4E69">
        <w:rPr>
          <w:rFonts w:ascii="Arial" w:hAnsi="Arial" w:cs="Arial"/>
          <w:sz w:val="18"/>
          <w:szCs w:val="18"/>
        </w:rPr>
        <w:t xml:space="preserve">. </w:t>
      </w:r>
    </w:p>
    <w:p w14:paraId="426BE53D" w14:textId="65EF8341" w:rsidR="00E0070B" w:rsidRPr="00DD4E69" w:rsidRDefault="00045E2E" w:rsidP="004D7221">
      <w:pPr>
        <w:spacing w:after="0" w:line="276" w:lineRule="auto"/>
        <w:rPr>
          <w:rFonts w:ascii="Arial" w:hAnsi="Arial" w:cs="Arial"/>
          <w:sz w:val="18"/>
          <w:szCs w:val="18"/>
        </w:rPr>
      </w:pPr>
      <w:r w:rsidRPr="00DD4E69">
        <w:rPr>
          <w:rFonts w:ascii="Arial" w:hAnsi="Arial" w:cs="Arial"/>
          <w:sz w:val="18"/>
          <w:szCs w:val="18"/>
        </w:rPr>
        <w:t xml:space="preserve">El Instituto otorgará el certificado de homologación al solicitante conforme a lo establecido en los </w:t>
      </w:r>
      <w:r w:rsidRPr="00DD4E69">
        <w:rPr>
          <w:rFonts w:ascii="Arial" w:hAnsi="Arial" w:cs="Arial"/>
          <w:i/>
          <w:iCs/>
          <w:sz w:val="18"/>
          <w:szCs w:val="18"/>
        </w:rPr>
        <w:t>"Lineamientos para la Homologación de productos, equipos, dispositivos o aparatos destinados a telecomunicaciones y radiodifusión"</w:t>
      </w:r>
      <w:r w:rsidRPr="00DD4E69">
        <w:rPr>
          <w:rFonts w:ascii="Arial" w:hAnsi="Arial" w:cs="Arial"/>
          <w:sz w:val="18"/>
          <w:szCs w:val="18"/>
        </w:rPr>
        <w:t xml:space="preserve"> emitidos por el Instituto, o aquellos que complementen o modifiquen.</w:t>
      </w:r>
    </w:p>
    <w:p w14:paraId="14C12951" w14:textId="77777777" w:rsidR="00CD20CF" w:rsidRPr="00DD4E69" w:rsidRDefault="00CD20CF" w:rsidP="004D7221">
      <w:pPr>
        <w:spacing w:after="0" w:line="276" w:lineRule="auto"/>
        <w:rPr>
          <w:rFonts w:ascii="Arial" w:hAnsi="Arial" w:cs="Arial"/>
          <w:sz w:val="18"/>
          <w:szCs w:val="18"/>
        </w:rPr>
      </w:pPr>
    </w:p>
    <w:p w14:paraId="115F85AD" w14:textId="46DEE788" w:rsidR="00271D1A" w:rsidRPr="00DD4E69" w:rsidRDefault="00271D1A" w:rsidP="004D7221">
      <w:pPr>
        <w:pStyle w:val="Ttulo2"/>
        <w:spacing w:before="0" w:after="0" w:line="276" w:lineRule="auto"/>
        <w:rPr>
          <w:rFonts w:ascii="Arial" w:hAnsi="Arial" w:cs="Arial"/>
          <w:sz w:val="18"/>
          <w:szCs w:val="18"/>
        </w:rPr>
      </w:pPr>
      <w:bookmarkStart w:id="313" w:name="_Toc48654654"/>
      <w:bookmarkStart w:id="314" w:name="_Toc51320658"/>
      <w:bookmarkStart w:id="315" w:name="_Toc179544740"/>
      <w:r w:rsidRPr="00DD4E69">
        <w:rPr>
          <w:rFonts w:ascii="Arial" w:hAnsi="Arial" w:cs="Arial"/>
          <w:sz w:val="18"/>
          <w:szCs w:val="18"/>
        </w:rPr>
        <w:t>VERIFICACIÓN Y VIGILANCIA DE</w:t>
      </w:r>
      <w:r w:rsidR="00DA26DC" w:rsidRPr="00DD4E69">
        <w:rPr>
          <w:rFonts w:ascii="Arial" w:hAnsi="Arial" w:cs="Arial"/>
          <w:sz w:val="18"/>
          <w:szCs w:val="18"/>
        </w:rPr>
        <w:t>L</w:t>
      </w:r>
      <w:r w:rsidRPr="00DD4E69">
        <w:rPr>
          <w:rFonts w:ascii="Arial" w:hAnsi="Arial" w:cs="Arial"/>
          <w:sz w:val="18"/>
          <w:szCs w:val="18"/>
        </w:rPr>
        <w:t xml:space="preserve"> CUMPLIMIENTO</w:t>
      </w:r>
      <w:bookmarkEnd w:id="313"/>
      <w:bookmarkEnd w:id="314"/>
      <w:r w:rsidR="006C6A94" w:rsidRPr="00DD4E69">
        <w:rPr>
          <w:rFonts w:ascii="Arial" w:hAnsi="Arial" w:cs="Arial"/>
          <w:sz w:val="18"/>
          <w:szCs w:val="18"/>
        </w:rPr>
        <w:t xml:space="preserve"> DE LA DISPOSICIÓN TÉCNICA</w:t>
      </w:r>
      <w:bookmarkEnd w:id="315"/>
    </w:p>
    <w:p w14:paraId="413843FF" w14:textId="77777777" w:rsidR="00436E14" w:rsidRDefault="00436E14" w:rsidP="004D7221">
      <w:pPr>
        <w:spacing w:after="0" w:line="276" w:lineRule="auto"/>
        <w:rPr>
          <w:rFonts w:ascii="Arial" w:hAnsi="Arial" w:cs="Arial"/>
          <w:sz w:val="18"/>
          <w:szCs w:val="18"/>
        </w:rPr>
      </w:pPr>
    </w:p>
    <w:p w14:paraId="1897FB5E" w14:textId="0DDBB841" w:rsidR="00271D1A" w:rsidRPr="00DD4E69" w:rsidRDefault="00271D1A" w:rsidP="004D7221">
      <w:pPr>
        <w:spacing w:after="0" w:line="276" w:lineRule="auto"/>
        <w:rPr>
          <w:rFonts w:ascii="Arial" w:hAnsi="Arial" w:cs="Arial"/>
          <w:sz w:val="18"/>
          <w:szCs w:val="18"/>
        </w:rPr>
      </w:pPr>
      <w:r w:rsidRPr="00DD4E69">
        <w:rPr>
          <w:rFonts w:ascii="Arial" w:hAnsi="Arial" w:cs="Arial"/>
          <w:sz w:val="18"/>
          <w:szCs w:val="18"/>
        </w:rPr>
        <w:t>Corresponde al Instituto en el ámbito de su competencia, la verificación y vigilancia del cumplimiento de la presente Disposición Técnica, de conformidad con las disposiciones jurídicas aplicables.</w:t>
      </w:r>
    </w:p>
    <w:p w14:paraId="5CFBB795" w14:textId="6A81D96C" w:rsidR="00A6398C" w:rsidRDefault="00271D1A" w:rsidP="004D7221">
      <w:pPr>
        <w:spacing w:after="0" w:line="276" w:lineRule="auto"/>
        <w:rPr>
          <w:rFonts w:ascii="Arial" w:hAnsi="Arial" w:cs="Arial"/>
          <w:sz w:val="18"/>
          <w:szCs w:val="18"/>
        </w:rPr>
      </w:pPr>
      <w:r w:rsidRPr="00DD4E69">
        <w:rPr>
          <w:rFonts w:ascii="Arial" w:hAnsi="Arial" w:cs="Arial"/>
          <w:sz w:val="18"/>
          <w:szCs w:val="18"/>
        </w:rPr>
        <w:t xml:space="preserve">Para efectos de lo anterior, y con el objeto de determinar que los </w:t>
      </w:r>
      <w:r w:rsidR="009373C8" w:rsidRPr="00DD4E69">
        <w:rPr>
          <w:rFonts w:ascii="Arial" w:hAnsi="Arial" w:cs="Arial"/>
          <w:sz w:val="18"/>
          <w:szCs w:val="18"/>
        </w:rPr>
        <w:t>D</w:t>
      </w:r>
      <w:r w:rsidR="004B35F9" w:rsidRPr="00DD4E69">
        <w:rPr>
          <w:rFonts w:ascii="Arial" w:hAnsi="Arial" w:cs="Arial"/>
          <w:sz w:val="18"/>
          <w:szCs w:val="18"/>
        </w:rPr>
        <w:t>R</w:t>
      </w:r>
      <w:r w:rsidR="009373C8" w:rsidRPr="00DD4E69">
        <w:rPr>
          <w:rFonts w:ascii="Arial" w:hAnsi="Arial" w:cs="Arial"/>
          <w:sz w:val="18"/>
          <w:szCs w:val="18"/>
        </w:rPr>
        <w:t>BP</w:t>
      </w:r>
      <w:r w:rsidRPr="00DD4E69">
        <w:rPr>
          <w:rFonts w:ascii="Arial" w:hAnsi="Arial" w:cs="Arial"/>
          <w:sz w:val="18"/>
          <w:szCs w:val="18"/>
        </w:rPr>
        <w:t xml:space="preserve">, cumplen con las especificaciones </w:t>
      </w:r>
      <w:r w:rsidR="00F36BE9" w:rsidRPr="00DD4E69">
        <w:rPr>
          <w:rFonts w:ascii="Arial" w:hAnsi="Arial" w:cs="Arial"/>
          <w:sz w:val="18"/>
          <w:szCs w:val="18"/>
        </w:rPr>
        <w:t xml:space="preserve">técnicas </w:t>
      </w:r>
      <w:r w:rsidRPr="00DD4E69">
        <w:rPr>
          <w:rFonts w:ascii="Arial" w:hAnsi="Arial" w:cs="Arial"/>
          <w:sz w:val="18"/>
          <w:szCs w:val="18"/>
        </w:rPr>
        <w:t>establecid</w:t>
      </w:r>
      <w:r w:rsidR="00633837" w:rsidRPr="00DD4E69">
        <w:rPr>
          <w:rFonts w:ascii="Arial" w:hAnsi="Arial" w:cs="Arial"/>
          <w:sz w:val="18"/>
          <w:szCs w:val="18"/>
        </w:rPr>
        <w:t>a</w:t>
      </w:r>
      <w:r w:rsidRPr="00DD4E69">
        <w:rPr>
          <w:rFonts w:ascii="Arial" w:hAnsi="Arial" w:cs="Arial"/>
          <w:sz w:val="18"/>
          <w:szCs w:val="18"/>
        </w:rPr>
        <w:t xml:space="preserve">s en </w:t>
      </w:r>
      <w:r w:rsidR="00F36BE9" w:rsidRPr="00DD4E69">
        <w:rPr>
          <w:rFonts w:ascii="Arial" w:hAnsi="Arial" w:cs="Arial"/>
          <w:sz w:val="18"/>
          <w:szCs w:val="18"/>
        </w:rPr>
        <w:t xml:space="preserve">el numeral </w:t>
      </w:r>
      <w:r w:rsidR="00F36BE9" w:rsidRPr="00DD4E69">
        <w:rPr>
          <w:rFonts w:ascii="Arial" w:hAnsi="Arial" w:cs="Arial"/>
          <w:b/>
          <w:bCs/>
          <w:sz w:val="18"/>
          <w:szCs w:val="18"/>
        </w:rPr>
        <w:t>7</w:t>
      </w:r>
      <w:r w:rsidR="00F36BE9" w:rsidRPr="00DD4E69">
        <w:rPr>
          <w:rFonts w:ascii="Arial" w:hAnsi="Arial" w:cs="Arial"/>
          <w:sz w:val="18"/>
          <w:szCs w:val="18"/>
        </w:rPr>
        <w:t xml:space="preserve"> de </w:t>
      </w:r>
      <w:r w:rsidRPr="00DD4E69">
        <w:rPr>
          <w:rFonts w:ascii="Arial" w:hAnsi="Arial" w:cs="Arial"/>
          <w:sz w:val="18"/>
          <w:szCs w:val="18"/>
        </w:rPr>
        <w:t xml:space="preserve">la presente Disposición Técnica, se deben utilizar los métodos de prueba descritos en el numeral </w:t>
      </w:r>
      <w:r w:rsidR="00AC4710" w:rsidRPr="00DD4E69">
        <w:rPr>
          <w:rFonts w:ascii="Arial" w:hAnsi="Arial" w:cs="Arial"/>
          <w:b/>
          <w:sz w:val="18"/>
          <w:szCs w:val="18"/>
        </w:rPr>
        <w:t>8</w:t>
      </w:r>
      <w:r w:rsidRPr="00DD4E69">
        <w:rPr>
          <w:rFonts w:ascii="Arial" w:hAnsi="Arial" w:cs="Arial"/>
          <w:sz w:val="18"/>
          <w:szCs w:val="18"/>
        </w:rPr>
        <w:t>.</w:t>
      </w:r>
    </w:p>
    <w:p w14:paraId="0A8E09F7" w14:textId="77777777" w:rsidR="007109D4" w:rsidRPr="00DD4E69" w:rsidRDefault="007109D4" w:rsidP="004D7221">
      <w:pPr>
        <w:spacing w:after="0" w:line="276" w:lineRule="auto"/>
        <w:rPr>
          <w:rFonts w:ascii="Arial" w:hAnsi="Arial" w:cs="Arial"/>
          <w:sz w:val="18"/>
          <w:szCs w:val="18"/>
        </w:rPr>
      </w:pPr>
    </w:p>
    <w:p w14:paraId="38589F08" w14:textId="77777777" w:rsidR="00DA605F" w:rsidRPr="00DD4E69" w:rsidRDefault="00DA605F" w:rsidP="004D7221">
      <w:pPr>
        <w:spacing w:after="0" w:line="276" w:lineRule="auto"/>
        <w:rPr>
          <w:rFonts w:ascii="Arial" w:hAnsi="Arial" w:cs="Arial"/>
          <w:sz w:val="18"/>
          <w:szCs w:val="18"/>
        </w:rPr>
      </w:pPr>
      <w:r w:rsidRPr="00DD4E69">
        <w:rPr>
          <w:rFonts w:ascii="Arial" w:hAnsi="Arial" w:cs="Arial"/>
          <w:sz w:val="18"/>
          <w:szCs w:val="18"/>
        </w:rPr>
        <w:t>En caso de incumplimiento de la presente Disposición Técnica, se aplicarán las sanciones que correspondan de conformidad con la Ley Federal de Telecomunicaciones y Radiodifusión y demás disposiciones jurídicas que correspondan.</w:t>
      </w:r>
    </w:p>
    <w:p w14:paraId="5D60E25F" w14:textId="77777777" w:rsidR="00F36BE9" w:rsidRPr="00DD4E69" w:rsidRDefault="00F36BE9" w:rsidP="004D7221">
      <w:pPr>
        <w:spacing w:after="0" w:line="276" w:lineRule="auto"/>
        <w:rPr>
          <w:rFonts w:ascii="Arial" w:hAnsi="Arial" w:cs="Arial"/>
          <w:sz w:val="18"/>
          <w:szCs w:val="18"/>
        </w:rPr>
      </w:pPr>
    </w:p>
    <w:p w14:paraId="0B08C565" w14:textId="77777777" w:rsidR="00271D1A" w:rsidRPr="00DD4E69" w:rsidRDefault="00271D1A" w:rsidP="004D7221">
      <w:pPr>
        <w:pStyle w:val="Ttulo2"/>
        <w:spacing w:before="0" w:after="0" w:line="276" w:lineRule="auto"/>
        <w:rPr>
          <w:rFonts w:ascii="Arial" w:hAnsi="Arial" w:cs="Arial"/>
          <w:sz w:val="18"/>
          <w:szCs w:val="18"/>
        </w:rPr>
      </w:pPr>
      <w:bookmarkStart w:id="316" w:name="_Toc48654655"/>
      <w:bookmarkStart w:id="317" w:name="_Toc51320659"/>
      <w:bookmarkStart w:id="318" w:name="_Toc179544741"/>
      <w:r w:rsidRPr="00DD4E69">
        <w:rPr>
          <w:rFonts w:ascii="Arial" w:hAnsi="Arial" w:cs="Arial"/>
          <w:sz w:val="18"/>
          <w:szCs w:val="18"/>
        </w:rPr>
        <w:t>CONTRASEÑA DE PRODUCTO</w:t>
      </w:r>
      <w:bookmarkEnd w:id="316"/>
      <w:bookmarkEnd w:id="317"/>
      <w:bookmarkEnd w:id="318"/>
    </w:p>
    <w:p w14:paraId="5C725685" w14:textId="77777777" w:rsidR="00436E14" w:rsidRDefault="00436E14" w:rsidP="004D7221">
      <w:pPr>
        <w:spacing w:after="0" w:line="276" w:lineRule="auto"/>
        <w:rPr>
          <w:rFonts w:ascii="Arial" w:hAnsi="Arial" w:cs="Arial"/>
          <w:sz w:val="18"/>
          <w:szCs w:val="18"/>
        </w:rPr>
      </w:pPr>
    </w:p>
    <w:p w14:paraId="6A8973E7" w14:textId="6124D0FD" w:rsidR="00271D1A" w:rsidRPr="00DD4E69" w:rsidRDefault="000402E9" w:rsidP="004D7221">
      <w:pPr>
        <w:spacing w:after="0" w:line="276" w:lineRule="auto"/>
        <w:rPr>
          <w:rFonts w:ascii="Arial" w:hAnsi="Arial" w:cs="Arial"/>
          <w:sz w:val="18"/>
          <w:szCs w:val="18"/>
        </w:rPr>
      </w:pPr>
      <w:r w:rsidRPr="00DD4E69">
        <w:rPr>
          <w:rFonts w:ascii="Arial" w:hAnsi="Arial" w:cs="Arial"/>
          <w:sz w:val="18"/>
          <w:szCs w:val="18"/>
        </w:rPr>
        <w:t>El marcado o etiqueta</w:t>
      </w:r>
      <w:r w:rsidR="002C3507" w:rsidRPr="00DD4E69">
        <w:rPr>
          <w:rFonts w:ascii="Arial" w:hAnsi="Arial" w:cs="Arial"/>
          <w:sz w:val="18"/>
          <w:szCs w:val="18"/>
        </w:rPr>
        <w:t xml:space="preserve"> debe</w:t>
      </w:r>
      <w:r w:rsidRPr="00DD4E69">
        <w:rPr>
          <w:rFonts w:ascii="Arial" w:hAnsi="Arial" w:cs="Arial"/>
          <w:sz w:val="18"/>
          <w:szCs w:val="18"/>
        </w:rPr>
        <w:t>rá</w:t>
      </w:r>
      <w:r w:rsidR="002C3507" w:rsidRPr="00DD4E69">
        <w:rPr>
          <w:rFonts w:ascii="Arial" w:hAnsi="Arial" w:cs="Arial"/>
          <w:sz w:val="18"/>
          <w:szCs w:val="18"/>
        </w:rPr>
        <w:t xml:space="preserve"> cumplir </w:t>
      </w:r>
      <w:r w:rsidR="00C8039B" w:rsidRPr="00DD4E69">
        <w:rPr>
          <w:rFonts w:ascii="Arial" w:hAnsi="Arial" w:cs="Arial"/>
          <w:sz w:val="18"/>
          <w:szCs w:val="18"/>
        </w:rPr>
        <w:t xml:space="preserve">con </w:t>
      </w:r>
      <w:r w:rsidR="002C3507" w:rsidRPr="00DD4E69">
        <w:rPr>
          <w:rFonts w:ascii="Arial" w:hAnsi="Arial" w:cs="Arial"/>
          <w:sz w:val="18"/>
          <w:szCs w:val="18"/>
        </w:rPr>
        <w:t>lo</w:t>
      </w:r>
      <w:r w:rsidRPr="00DD4E69">
        <w:rPr>
          <w:rFonts w:ascii="Arial" w:hAnsi="Arial" w:cs="Arial"/>
          <w:sz w:val="18"/>
          <w:szCs w:val="18"/>
        </w:rPr>
        <w:t>s elementos y características</w:t>
      </w:r>
      <w:r w:rsidR="002C3507" w:rsidRPr="00DD4E69">
        <w:rPr>
          <w:rFonts w:ascii="Arial" w:hAnsi="Arial" w:cs="Arial"/>
          <w:sz w:val="18"/>
          <w:szCs w:val="18"/>
        </w:rPr>
        <w:t xml:space="preserve"> señalado</w:t>
      </w:r>
      <w:r w:rsidRPr="00DD4E69">
        <w:rPr>
          <w:rFonts w:ascii="Arial" w:hAnsi="Arial" w:cs="Arial"/>
          <w:sz w:val="18"/>
          <w:szCs w:val="18"/>
        </w:rPr>
        <w:t>s</w:t>
      </w:r>
      <w:r w:rsidR="002C3507" w:rsidRPr="00DD4E69">
        <w:rPr>
          <w:rFonts w:ascii="Arial" w:hAnsi="Arial" w:cs="Arial"/>
          <w:sz w:val="18"/>
          <w:szCs w:val="18"/>
        </w:rPr>
        <w:t xml:space="preserve"> en los </w:t>
      </w:r>
      <w:bookmarkStart w:id="319" w:name="_Hlk147229836"/>
      <w:r w:rsidR="00F82E62" w:rsidRPr="00DD4E69">
        <w:rPr>
          <w:rFonts w:ascii="Arial" w:hAnsi="Arial" w:cs="Arial"/>
          <w:i/>
          <w:iCs/>
          <w:color w:val="000000" w:themeColor="text1"/>
          <w:sz w:val="18"/>
          <w:szCs w:val="18"/>
        </w:rPr>
        <w:t xml:space="preserve">“Lineamientos para la Homologación de productos, equipos, dispositivos o aparatos destinados a telecomunicaciones y radiodifusión" </w:t>
      </w:r>
      <w:r w:rsidR="00F82E62" w:rsidRPr="00DD4E69">
        <w:rPr>
          <w:rFonts w:ascii="Arial" w:hAnsi="Arial" w:cs="Arial"/>
          <w:color w:val="000000" w:themeColor="text1"/>
          <w:sz w:val="18"/>
          <w:szCs w:val="18"/>
        </w:rPr>
        <w:t>vigentes, aquellos que los complementen o sustituyan, y demás disposiciones aplicables respecto a la contraseña de los Productos</w:t>
      </w:r>
      <w:bookmarkEnd w:id="319"/>
      <w:r w:rsidR="00271D1A" w:rsidRPr="00DD4E69">
        <w:rPr>
          <w:rFonts w:ascii="Arial" w:hAnsi="Arial" w:cs="Arial"/>
          <w:sz w:val="18"/>
          <w:szCs w:val="18"/>
        </w:rPr>
        <w:t>.</w:t>
      </w:r>
    </w:p>
    <w:p w14:paraId="3630584F" w14:textId="77777777" w:rsidR="00271D1A" w:rsidRPr="00DD4E69" w:rsidRDefault="00271D1A" w:rsidP="004D7221">
      <w:pPr>
        <w:spacing w:after="0" w:line="276" w:lineRule="auto"/>
        <w:rPr>
          <w:rFonts w:ascii="Arial" w:hAnsi="Arial" w:cs="Arial"/>
          <w:sz w:val="18"/>
          <w:szCs w:val="18"/>
        </w:rPr>
      </w:pPr>
    </w:p>
    <w:p w14:paraId="22000468" w14:textId="13940E78" w:rsidR="00436E14" w:rsidRDefault="000753A3" w:rsidP="002B548E">
      <w:pPr>
        <w:spacing w:after="0" w:line="276" w:lineRule="auto"/>
        <w:jc w:val="center"/>
        <w:rPr>
          <w:rFonts w:ascii="Arial" w:hAnsi="Arial" w:cs="Arial"/>
          <w:b/>
          <w:bCs/>
          <w:sz w:val="18"/>
          <w:szCs w:val="18"/>
        </w:rPr>
      </w:pPr>
      <w:bookmarkStart w:id="320" w:name="_Toc48654656"/>
      <w:bookmarkStart w:id="321" w:name="_Toc51320660"/>
      <w:bookmarkStart w:id="322" w:name="_Toc179544742"/>
      <w:r w:rsidRPr="002B548E">
        <w:rPr>
          <w:rFonts w:ascii="Arial" w:hAnsi="Arial" w:cs="Arial"/>
          <w:b/>
          <w:bCs/>
          <w:sz w:val="18"/>
          <w:szCs w:val="18"/>
        </w:rPr>
        <w:t>TRANSITORIOS</w:t>
      </w:r>
      <w:bookmarkEnd w:id="320"/>
      <w:bookmarkEnd w:id="321"/>
      <w:bookmarkEnd w:id="322"/>
    </w:p>
    <w:p w14:paraId="159194FA" w14:textId="77777777" w:rsidR="002B548E" w:rsidRPr="002B548E" w:rsidRDefault="002B548E" w:rsidP="002B548E">
      <w:pPr>
        <w:spacing w:after="0" w:line="276" w:lineRule="auto"/>
        <w:jc w:val="center"/>
        <w:rPr>
          <w:rFonts w:ascii="Arial" w:hAnsi="Arial" w:cs="Arial"/>
          <w:b/>
          <w:bCs/>
          <w:sz w:val="18"/>
          <w:szCs w:val="18"/>
        </w:rPr>
      </w:pPr>
    </w:p>
    <w:p w14:paraId="009419EA" w14:textId="3D99F75E" w:rsidR="00271D1A" w:rsidRPr="00DD4E69" w:rsidRDefault="00335849" w:rsidP="004D7221">
      <w:pPr>
        <w:spacing w:after="0" w:line="276" w:lineRule="auto"/>
        <w:rPr>
          <w:rFonts w:ascii="Arial" w:hAnsi="Arial" w:cs="Arial"/>
          <w:sz w:val="18"/>
          <w:szCs w:val="18"/>
        </w:rPr>
      </w:pPr>
      <w:r w:rsidRPr="00DD4E69">
        <w:rPr>
          <w:rFonts w:ascii="Arial" w:hAnsi="Arial" w:cs="Arial"/>
          <w:b/>
          <w:bCs/>
          <w:sz w:val="18"/>
          <w:szCs w:val="18"/>
        </w:rPr>
        <w:t>PRIMERO</w:t>
      </w:r>
      <w:r w:rsidR="002D31C1" w:rsidRPr="00DD4E69">
        <w:rPr>
          <w:rFonts w:ascii="Arial" w:hAnsi="Arial" w:cs="Arial"/>
          <w:b/>
          <w:bCs/>
          <w:sz w:val="18"/>
          <w:szCs w:val="18"/>
        </w:rPr>
        <w:t>.-</w:t>
      </w:r>
      <w:r w:rsidR="002D31C1" w:rsidRPr="00DD4E69">
        <w:rPr>
          <w:rFonts w:ascii="Arial" w:hAnsi="Arial" w:cs="Arial"/>
          <w:sz w:val="18"/>
          <w:szCs w:val="18"/>
        </w:rPr>
        <w:t xml:space="preserve"> </w:t>
      </w:r>
      <w:r w:rsidR="00271D1A" w:rsidRPr="00DD4E69">
        <w:rPr>
          <w:rFonts w:ascii="Arial" w:hAnsi="Arial" w:cs="Arial"/>
          <w:sz w:val="18"/>
          <w:szCs w:val="18"/>
        </w:rPr>
        <w:t xml:space="preserve">La presente Disposición Técnica entrará en vigor </w:t>
      </w:r>
      <w:r w:rsidR="00B82B89" w:rsidRPr="00B82B89">
        <w:rPr>
          <w:rFonts w:ascii="Arial" w:hAnsi="Arial" w:cs="Arial"/>
          <w:sz w:val="18"/>
          <w:szCs w:val="18"/>
        </w:rPr>
        <w:t xml:space="preserve">a </w:t>
      </w:r>
      <w:bookmarkStart w:id="323" w:name="_Hlk184718398"/>
      <w:r w:rsidR="00B82B89" w:rsidRPr="00B82B89">
        <w:rPr>
          <w:rFonts w:ascii="Arial" w:hAnsi="Arial" w:cs="Arial"/>
          <w:sz w:val="18"/>
          <w:szCs w:val="18"/>
        </w:rPr>
        <w:t>los doscientos setenta días naturales</w:t>
      </w:r>
      <w:bookmarkEnd w:id="323"/>
      <w:r w:rsidR="00B82B89" w:rsidRPr="00B82B89">
        <w:rPr>
          <w:rFonts w:ascii="Arial" w:hAnsi="Arial" w:cs="Arial"/>
          <w:sz w:val="18"/>
          <w:szCs w:val="18"/>
        </w:rPr>
        <w:t xml:space="preserve">, contados </w:t>
      </w:r>
      <w:r w:rsidR="00271D1A" w:rsidRPr="00DD4E69">
        <w:rPr>
          <w:rFonts w:ascii="Arial" w:hAnsi="Arial" w:cs="Arial"/>
          <w:sz w:val="18"/>
          <w:szCs w:val="18"/>
        </w:rPr>
        <w:t>a partir de</w:t>
      </w:r>
      <w:r w:rsidR="00846E77" w:rsidRPr="00DD4E69">
        <w:rPr>
          <w:rFonts w:ascii="Arial" w:hAnsi="Arial" w:cs="Arial"/>
          <w:sz w:val="18"/>
          <w:szCs w:val="18"/>
        </w:rPr>
        <w:t xml:space="preserve"> </w:t>
      </w:r>
      <w:r w:rsidR="00271D1A" w:rsidRPr="00DD4E69">
        <w:rPr>
          <w:rFonts w:ascii="Arial" w:hAnsi="Arial" w:cs="Arial"/>
          <w:sz w:val="18"/>
          <w:szCs w:val="18"/>
        </w:rPr>
        <w:t xml:space="preserve">su publicación </w:t>
      </w:r>
      <w:r w:rsidR="00754D8D" w:rsidRPr="00DD4E69">
        <w:rPr>
          <w:rFonts w:ascii="Arial" w:hAnsi="Arial" w:cs="Arial"/>
          <w:sz w:val="18"/>
          <w:szCs w:val="18"/>
        </w:rPr>
        <w:t xml:space="preserve">en </w:t>
      </w:r>
      <w:r w:rsidR="00271D1A" w:rsidRPr="00DD4E69">
        <w:rPr>
          <w:rFonts w:ascii="Arial" w:hAnsi="Arial" w:cs="Arial"/>
          <w:sz w:val="18"/>
          <w:szCs w:val="18"/>
        </w:rPr>
        <w:t>el Diario Oficial de la Federación, sin perjuicio de lo dispuesto en los transitorios siguientes.</w:t>
      </w:r>
    </w:p>
    <w:p w14:paraId="69A95E1F" w14:textId="77777777" w:rsidR="00436E14" w:rsidRDefault="00436E14" w:rsidP="004D7221">
      <w:pPr>
        <w:spacing w:after="0" w:line="276" w:lineRule="auto"/>
        <w:rPr>
          <w:rFonts w:ascii="Arial" w:hAnsi="Arial" w:cs="Arial"/>
          <w:b/>
          <w:sz w:val="18"/>
          <w:szCs w:val="18"/>
        </w:rPr>
      </w:pPr>
    </w:p>
    <w:p w14:paraId="5B14C536" w14:textId="2D5C5264" w:rsidR="0026437C" w:rsidRPr="00DD4E69" w:rsidRDefault="00335849" w:rsidP="004D7221">
      <w:pPr>
        <w:spacing w:after="0" w:line="276" w:lineRule="auto"/>
        <w:rPr>
          <w:rFonts w:ascii="Arial" w:hAnsi="Arial" w:cs="Arial"/>
          <w:sz w:val="18"/>
          <w:szCs w:val="18"/>
        </w:rPr>
      </w:pPr>
      <w:r w:rsidRPr="00DD4E69">
        <w:rPr>
          <w:rFonts w:ascii="Arial" w:hAnsi="Arial" w:cs="Arial"/>
          <w:b/>
          <w:sz w:val="18"/>
          <w:szCs w:val="18"/>
        </w:rPr>
        <w:t>SEGUNDO</w:t>
      </w:r>
      <w:r w:rsidR="00271D1A" w:rsidRPr="002314BC">
        <w:rPr>
          <w:rFonts w:ascii="Arial" w:hAnsi="Arial" w:cs="Arial"/>
          <w:b/>
          <w:bCs/>
          <w:sz w:val="18"/>
          <w:szCs w:val="18"/>
        </w:rPr>
        <w:t>.</w:t>
      </w:r>
      <w:r w:rsidR="000F395E" w:rsidRPr="002314BC">
        <w:rPr>
          <w:rFonts w:ascii="Arial" w:hAnsi="Arial" w:cs="Arial"/>
          <w:b/>
          <w:bCs/>
          <w:sz w:val="18"/>
          <w:szCs w:val="18"/>
        </w:rPr>
        <w:t>-</w:t>
      </w:r>
      <w:r w:rsidR="00271D1A" w:rsidRPr="00DD4E69">
        <w:rPr>
          <w:rFonts w:ascii="Arial" w:hAnsi="Arial" w:cs="Arial"/>
          <w:sz w:val="18"/>
          <w:szCs w:val="18"/>
        </w:rPr>
        <w:t xml:space="preserve"> Los Organismos de Certificación y Laboratorios de Prueba podrán llevar a cabo la Evaluación de la Conformidad</w:t>
      </w:r>
      <w:r w:rsidR="00CD59D9" w:rsidRPr="00DD4E69">
        <w:rPr>
          <w:rFonts w:ascii="Arial" w:hAnsi="Arial" w:cs="Arial"/>
          <w:sz w:val="18"/>
          <w:szCs w:val="18"/>
        </w:rPr>
        <w:t xml:space="preserve"> de </w:t>
      </w:r>
      <w:r w:rsidR="00CA6A91" w:rsidRPr="00DD4E69">
        <w:rPr>
          <w:rFonts w:ascii="Arial" w:hAnsi="Arial" w:cs="Arial"/>
          <w:sz w:val="18"/>
          <w:szCs w:val="18"/>
        </w:rPr>
        <w:t>esta</w:t>
      </w:r>
      <w:r w:rsidR="00CD59D9" w:rsidRPr="00DD4E69">
        <w:rPr>
          <w:rFonts w:ascii="Arial" w:hAnsi="Arial" w:cs="Arial"/>
          <w:sz w:val="18"/>
          <w:szCs w:val="18"/>
        </w:rPr>
        <w:t xml:space="preserve"> Disposición Técnica a partir de su entrada en vigor</w:t>
      </w:r>
      <w:r w:rsidR="00271D1A" w:rsidRPr="00DD4E69">
        <w:rPr>
          <w:rFonts w:ascii="Arial" w:hAnsi="Arial" w:cs="Arial"/>
          <w:sz w:val="18"/>
          <w:szCs w:val="18"/>
        </w:rPr>
        <w:t xml:space="preserve">, siempre y cuando </w:t>
      </w:r>
      <w:r w:rsidR="00FD0CB4" w:rsidRPr="00DD4E69">
        <w:rPr>
          <w:rFonts w:ascii="Arial" w:hAnsi="Arial" w:cs="Arial"/>
          <w:sz w:val="18"/>
          <w:szCs w:val="18"/>
        </w:rPr>
        <w:t xml:space="preserve">cuenten con la </w:t>
      </w:r>
      <w:r w:rsidR="00271D1A" w:rsidRPr="00DD4E69">
        <w:rPr>
          <w:rFonts w:ascii="Arial" w:hAnsi="Arial" w:cs="Arial"/>
          <w:sz w:val="18"/>
          <w:szCs w:val="18"/>
        </w:rPr>
        <w:t xml:space="preserve">acreditación respectiva </w:t>
      </w:r>
      <w:r w:rsidR="009373C8" w:rsidRPr="00DD4E69">
        <w:rPr>
          <w:rFonts w:ascii="Arial" w:hAnsi="Arial" w:cs="Arial"/>
          <w:sz w:val="18"/>
          <w:szCs w:val="18"/>
        </w:rPr>
        <w:t xml:space="preserve">por parte del Instituto o </w:t>
      </w:r>
      <w:r w:rsidR="00271D1A" w:rsidRPr="00DD4E69">
        <w:rPr>
          <w:rFonts w:ascii="Arial" w:hAnsi="Arial" w:cs="Arial"/>
          <w:sz w:val="18"/>
          <w:szCs w:val="18"/>
        </w:rPr>
        <w:t xml:space="preserve">por un Organismo de Acreditación </w:t>
      </w:r>
      <w:r w:rsidR="00A96511" w:rsidRPr="00DD4E69">
        <w:rPr>
          <w:rFonts w:ascii="Arial" w:hAnsi="Arial" w:cs="Arial"/>
          <w:sz w:val="18"/>
          <w:szCs w:val="18"/>
        </w:rPr>
        <w:t xml:space="preserve">y </w:t>
      </w:r>
      <w:r w:rsidR="006C6A94" w:rsidRPr="00DD4E69">
        <w:rPr>
          <w:rFonts w:ascii="Arial" w:hAnsi="Arial" w:cs="Arial"/>
          <w:sz w:val="18"/>
          <w:szCs w:val="18"/>
        </w:rPr>
        <w:t>de</w:t>
      </w:r>
      <w:r w:rsidR="00A96511" w:rsidRPr="00DD4E69">
        <w:rPr>
          <w:rFonts w:ascii="Arial" w:hAnsi="Arial" w:cs="Arial"/>
          <w:sz w:val="18"/>
          <w:szCs w:val="18"/>
        </w:rPr>
        <w:t xml:space="preserve"> </w:t>
      </w:r>
      <w:r w:rsidR="006C6A94" w:rsidRPr="00DD4E69">
        <w:rPr>
          <w:rFonts w:ascii="Arial" w:hAnsi="Arial" w:cs="Arial"/>
          <w:sz w:val="18"/>
          <w:szCs w:val="18"/>
        </w:rPr>
        <w:t xml:space="preserve">la </w:t>
      </w:r>
      <w:r w:rsidR="00271D1A" w:rsidRPr="00DD4E69">
        <w:rPr>
          <w:rFonts w:ascii="Arial" w:hAnsi="Arial" w:cs="Arial"/>
          <w:sz w:val="18"/>
          <w:szCs w:val="18"/>
        </w:rPr>
        <w:t>autoriza</w:t>
      </w:r>
      <w:r w:rsidR="006C6A94" w:rsidRPr="00DD4E69">
        <w:rPr>
          <w:rFonts w:ascii="Arial" w:hAnsi="Arial" w:cs="Arial"/>
          <w:sz w:val="18"/>
          <w:szCs w:val="18"/>
        </w:rPr>
        <w:t>ción correspondiente</w:t>
      </w:r>
      <w:r w:rsidR="00271D1A" w:rsidRPr="00DD4E69">
        <w:rPr>
          <w:rFonts w:ascii="Arial" w:hAnsi="Arial" w:cs="Arial"/>
          <w:sz w:val="18"/>
          <w:szCs w:val="18"/>
        </w:rPr>
        <w:t xml:space="preserve"> por el Instituto</w:t>
      </w:r>
      <w:r w:rsidR="00FD0CB4" w:rsidRPr="00DD4E69">
        <w:rPr>
          <w:rFonts w:ascii="Arial" w:hAnsi="Arial" w:cs="Arial"/>
          <w:sz w:val="18"/>
          <w:szCs w:val="18"/>
        </w:rPr>
        <w:t xml:space="preserve">, por lo que podrán iniciar las gestiones para su acreditación y autorización a partir del día siguiente de la publicación de la presente Disposición Técnica en Diario Oficial de la Federación. </w:t>
      </w:r>
      <w:r w:rsidR="00271D1A" w:rsidRPr="00DD4E69">
        <w:rPr>
          <w:rFonts w:ascii="Arial" w:hAnsi="Arial" w:cs="Arial"/>
          <w:sz w:val="18"/>
          <w:szCs w:val="18"/>
        </w:rPr>
        <w:t xml:space="preserve"> </w:t>
      </w:r>
    </w:p>
    <w:p w14:paraId="52147C55" w14:textId="77777777" w:rsidR="00436E14" w:rsidRDefault="00436E14" w:rsidP="004D7221">
      <w:pPr>
        <w:spacing w:after="0" w:line="276" w:lineRule="auto"/>
        <w:rPr>
          <w:rFonts w:ascii="Arial" w:hAnsi="Arial" w:cs="Arial"/>
          <w:b/>
          <w:bCs/>
          <w:sz w:val="18"/>
          <w:szCs w:val="18"/>
        </w:rPr>
      </w:pPr>
    </w:p>
    <w:p w14:paraId="12DED1E6" w14:textId="0B0ECE7E" w:rsidR="00E2157B" w:rsidRPr="00DD4E69" w:rsidRDefault="00A31872" w:rsidP="004D7221">
      <w:pPr>
        <w:spacing w:after="0" w:line="276" w:lineRule="auto"/>
        <w:rPr>
          <w:rFonts w:ascii="Arial" w:hAnsi="Arial" w:cs="Arial"/>
          <w:sz w:val="18"/>
          <w:szCs w:val="18"/>
        </w:rPr>
      </w:pPr>
      <w:r w:rsidRPr="00DD4E69">
        <w:rPr>
          <w:rFonts w:ascii="Arial" w:hAnsi="Arial" w:cs="Arial"/>
          <w:b/>
          <w:bCs/>
          <w:sz w:val="18"/>
          <w:szCs w:val="18"/>
        </w:rPr>
        <w:t>TERCERO</w:t>
      </w:r>
      <w:r w:rsidR="00EE721D" w:rsidRPr="00DD4E69">
        <w:rPr>
          <w:rFonts w:ascii="Arial" w:hAnsi="Arial" w:cs="Arial"/>
          <w:b/>
          <w:bCs/>
          <w:sz w:val="18"/>
          <w:szCs w:val="18"/>
        </w:rPr>
        <w:t xml:space="preserve">.- </w:t>
      </w:r>
      <w:r w:rsidR="00D353D1" w:rsidRPr="00DD4E69">
        <w:rPr>
          <w:rFonts w:ascii="Arial" w:hAnsi="Arial" w:cs="Arial"/>
          <w:sz w:val="18"/>
          <w:szCs w:val="18"/>
        </w:rPr>
        <w:t xml:space="preserve">Los Certificados </w:t>
      </w:r>
      <w:r w:rsidR="00964202" w:rsidRPr="00DD4E69">
        <w:rPr>
          <w:rFonts w:ascii="Arial" w:hAnsi="Arial" w:cs="Arial"/>
          <w:sz w:val="18"/>
          <w:szCs w:val="18"/>
        </w:rPr>
        <w:t xml:space="preserve">de </w:t>
      </w:r>
      <w:r w:rsidR="00D353D1" w:rsidRPr="00DD4E69">
        <w:rPr>
          <w:rFonts w:ascii="Arial" w:hAnsi="Arial" w:cs="Arial"/>
          <w:sz w:val="18"/>
          <w:szCs w:val="18"/>
        </w:rPr>
        <w:t xml:space="preserve">Homologación emitidos </w:t>
      </w:r>
      <w:r w:rsidR="0092420D" w:rsidRPr="00DD4E69">
        <w:rPr>
          <w:rFonts w:ascii="Arial" w:hAnsi="Arial" w:cs="Arial"/>
          <w:sz w:val="18"/>
          <w:szCs w:val="18"/>
        </w:rPr>
        <w:t>conforme lo establecido en los</w:t>
      </w:r>
      <w:r w:rsidR="00C445EF" w:rsidRPr="00DD4E69">
        <w:rPr>
          <w:rFonts w:ascii="Arial" w:hAnsi="Arial" w:cs="Arial"/>
          <w:sz w:val="18"/>
          <w:szCs w:val="18"/>
        </w:rPr>
        <w:t xml:space="preserve"> </w:t>
      </w:r>
      <w:r w:rsidR="008C2157" w:rsidRPr="00DD4E69">
        <w:rPr>
          <w:rFonts w:ascii="Arial" w:hAnsi="Arial" w:cs="Arial"/>
          <w:bCs/>
          <w:color w:val="000000" w:themeColor="text1"/>
          <w:sz w:val="18"/>
          <w:szCs w:val="18"/>
        </w:rPr>
        <w:t>“Lineamientos para el otorgamiento de la Constancia de Autorización, para el uso y aprovechamiento de bandas de frecuencias del espectro radioeléctrico para uso secundario</w:t>
      </w:r>
      <w:r w:rsidR="008673BD" w:rsidRPr="00DD4E69">
        <w:rPr>
          <w:rFonts w:ascii="Arial" w:hAnsi="Arial" w:cs="Arial"/>
          <w:bCs/>
          <w:color w:val="000000" w:themeColor="text1"/>
          <w:sz w:val="18"/>
          <w:szCs w:val="18"/>
        </w:rPr>
        <w:t>”</w:t>
      </w:r>
      <w:r w:rsidR="00D353D1" w:rsidRPr="00DD4E69">
        <w:rPr>
          <w:rFonts w:ascii="Arial" w:hAnsi="Arial" w:cs="Arial"/>
          <w:sz w:val="18"/>
          <w:szCs w:val="18"/>
        </w:rPr>
        <w:t xml:space="preserve">, mantendrán su vigencia hasta el término señalado en ellos, y </w:t>
      </w:r>
      <w:r w:rsidR="00964202" w:rsidRPr="00DD4E69">
        <w:rPr>
          <w:rFonts w:ascii="Arial" w:hAnsi="Arial" w:cs="Arial"/>
          <w:sz w:val="18"/>
          <w:szCs w:val="18"/>
        </w:rPr>
        <w:t xml:space="preserve">no </w:t>
      </w:r>
      <w:r w:rsidR="00D353D1" w:rsidRPr="00DD4E69">
        <w:rPr>
          <w:rFonts w:ascii="Arial" w:hAnsi="Arial" w:cs="Arial"/>
          <w:sz w:val="18"/>
          <w:szCs w:val="18"/>
        </w:rPr>
        <w:t>estarán sujetos a vigilancia del cumplimiento de la certificación.</w:t>
      </w:r>
      <w:r w:rsidR="003413F2" w:rsidRPr="00DD4E69">
        <w:rPr>
          <w:rFonts w:ascii="Arial" w:hAnsi="Arial" w:cs="Arial"/>
          <w:sz w:val="18"/>
          <w:szCs w:val="18"/>
        </w:rPr>
        <w:t xml:space="preserve"> </w:t>
      </w:r>
    </w:p>
    <w:p w14:paraId="234C937F" w14:textId="77777777" w:rsidR="00436E14" w:rsidRDefault="00436E14" w:rsidP="004D7221">
      <w:pPr>
        <w:spacing w:after="0" w:line="276" w:lineRule="auto"/>
        <w:rPr>
          <w:rFonts w:ascii="Arial" w:hAnsi="Arial" w:cs="Arial"/>
          <w:b/>
          <w:bCs/>
          <w:sz w:val="18"/>
          <w:szCs w:val="18"/>
        </w:rPr>
      </w:pPr>
    </w:p>
    <w:p w14:paraId="769EC285" w14:textId="77777777" w:rsidR="002314BC" w:rsidRDefault="00A31872" w:rsidP="004D7221">
      <w:pPr>
        <w:spacing w:after="0" w:line="276" w:lineRule="auto"/>
        <w:rPr>
          <w:rFonts w:ascii="Arial" w:hAnsi="Arial" w:cs="Arial"/>
          <w:sz w:val="18"/>
          <w:szCs w:val="18"/>
        </w:rPr>
      </w:pPr>
      <w:r w:rsidRPr="00DD4E69">
        <w:rPr>
          <w:rFonts w:ascii="Arial" w:hAnsi="Arial" w:cs="Arial"/>
          <w:b/>
          <w:bCs/>
          <w:sz w:val="18"/>
          <w:szCs w:val="18"/>
        </w:rPr>
        <w:t>CUARTO</w:t>
      </w:r>
      <w:r w:rsidR="00E2157B" w:rsidRPr="00DD4E69">
        <w:rPr>
          <w:rFonts w:ascii="Arial" w:hAnsi="Arial" w:cs="Arial"/>
          <w:b/>
          <w:bCs/>
          <w:sz w:val="18"/>
          <w:szCs w:val="18"/>
        </w:rPr>
        <w:t>.-</w:t>
      </w:r>
      <w:r w:rsidR="00E2157B" w:rsidRPr="00DD4E69">
        <w:rPr>
          <w:rFonts w:ascii="Arial" w:hAnsi="Arial" w:cs="Arial"/>
          <w:sz w:val="18"/>
          <w:szCs w:val="18"/>
        </w:rPr>
        <w:t xml:space="preserve"> El </w:t>
      </w:r>
      <w:r w:rsidR="009C6B96" w:rsidRPr="00DD4E69">
        <w:rPr>
          <w:rFonts w:ascii="Arial" w:hAnsi="Arial" w:cs="Arial"/>
          <w:sz w:val="18"/>
          <w:szCs w:val="18"/>
        </w:rPr>
        <w:t xml:space="preserve">dispositivo que cuente con el </w:t>
      </w:r>
      <w:r w:rsidR="00E2157B" w:rsidRPr="00DD4E69">
        <w:rPr>
          <w:rFonts w:ascii="Arial" w:hAnsi="Arial" w:cs="Arial"/>
          <w:sz w:val="18"/>
          <w:szCs w:val="18"/>
        </w:rPr>
        <w:t xml:space="preserve">Certificado de Homologación </w:t>
      </w:r>
      <w:r w:rsidR="009C6B96" w:rsidRPr="00DD4E69">
        <w:rPr>
          <w:rFonts w:ascii="Arial" w:hAnsi="Arial" w:cs="Arial"/>
          <w:sz w:val="18"/>
          <w:szCs w:val="18"/>
        </w:rPr>
        <w:t>emitido bajo la presente Disposición Técnica</w:t>
      </w:r>
      <w:r w:rsidR="00E2157B" w:rsidRPr="00DD4E69">
        <w:rPr>
          <w:rFonts w:ascii="Arial" w:hAnsi="Arial" w:cs="Arial"/>
          <w:sz w:val="18"/>
          <w:szCs w:val="18"/>
        </w:rPr>
        <w:t xml:space="preserve"> </w:t>
      </w:r>
      <w:r w:rsidR="009C6B96" w:rsidRPr="00DD4E69">
        <w:rPr>
          <w:rFonts w:ascii="Arial" w:hAnsi="Arial" w:cs="Arial"/>
          <w:sz w:val="18"/>
          <w:szCs w:val="18"/>
        </w:rPr>
        <w:t>lo habilitará para hacer uso del espectro radioeléctrico</w:t>
      </w:r>
      <w:r w:rsidR="00726CFA" w:rsidRPr="00DD4E69">
        <w:rPr>
          <w:rFonts w:ascii="Arial" w:hAnsi="Arial" w:cs="Arial"/>
          <w:sz w:val="18"/>
          <w:szCs w:val="18"/>
        </w:rPr>
        <w:t xml:space="preserve"> bajo las condiciones establecidas en el campo de aplicación </w:t>
      </w:r>
      <w:r w:rsidR="00516821" w:rsidRPr="00DD4E69">
        <w:rPr>
          <w:rFonts w:ascii="Arial" w:hAnsi="Arial" w:cs="Arial"/>
          <w:sz w:val="18"/>
          <w:szCs w:val="18"/>
        </w:rPr>
        <w:t xml:space="preserve">y condiciones de operación </w:t>
      </w:r>
      <w:r w:rsidR="00726CFA" w:rsidRPr="00DD4E69">
        <w:rPr>
          <w:rFonts w:ascii="Arial" w:hAnsi="Arial" w:cs="Arial"/>
          <w:sz w:val="18"/>
          <w:szCs w:val="18"/>
        </w:rPr>
        <w:t>de la presente Disposición Técnica</w:t>
      </w:r>
      <w:r w:rsidR="009C6B96" w:rsidRPr="00DD4E69">
        <w:rPr>
          <w:rFonts w:ascii="Arial" w:hAnsi="Arial" w:cs="Arial"/>
          <w:sz w:val="18"/>
          <w:szCs w:val="18"/>
        </w:rPr>
        <w:t xml:space="preserve">. </w:t>
      </w:r>
    </w:p>
    <w:p w14:paraId="1326787F" w14:textId="7C1CC42C" w:rsidR="001A71DC" w:rsidRPr="00DD4E69" w:rsidRDefault="001A71DC" w:rsidP="004D7221">
      <w:pPr>
        <w:spacing w:after="0" w:line="276" w:lineRule="auto"/>
        <w:rPr>
          <w:rFonts w:ascii="Arial" w:hAnsi="Arial" w:cs="Arial"/>
          <w:sz w:val="18"/>
          <w:szCs w:val="18"/>
        </w:rPr>
      </w:pPr>
      <w:r w:rsidRPr="00DD4E69">
        <w:rPr>
          <w:rFonts w:ascii="Arial" w:hAnsi="Arial" w:cs="Arial"/>
          <w:sz w:val="18"/>
          <w:szCs w:val="18"/>
        </w:rPr>
        <w:t xml:space="preserve"> </w:t>
      </w:r>
    </w:p>
    <w:p w14:paraId="56762D61" w14:textId="1653A614" w:rsidR="00D25ECE" w:rsidRPr="00DD4E69" w:rsidRDefault="00050B9D" w:rsidP="004D7221">
      <w:pPr>
        <w:spacing w:after="0" w:line="276" w:lineRule="auto"/>
        <w:rPr>
          <w:rFonts w:ascii="Arial" w:hAnsi="Arial" w:cs="Arial"/>
          <w:sz w:val="18"/>
          <w:szCs w:val="18"/>
        </w:rPr>
      </w:pPr>
      <w:r w:rsidRPr="00DD4E69">
        <w:rPr>
          <w:rFonts w:ascii="Arial" w:hAnsi="Arial" w:cs="Arial"/>
          <w:sz w:val="18"/>
          <w:szCs w:val="18"/>
        </w:rPr>
        <w:t>Para l</w:t>
      </w:r>
      <w:r w:rsidR="001A71DC" w:rsidRPr="00DD4E69">
        <w:rPr>
          <w:rFonts w:ascii="Arial" w:hAnsi="Arial" w:cs="Arial"/>
          <w:sz w:val="18"/>
          <w:szCs w:val="18"/>
        </w:rPr>
        <w:t xml:space="preserve">os DRBP </w:t>
      </w:r>
      <w:r w:rsidR="00E07050" w:rsidRPr="00DD4E69">
        <w:rPr>
          <w:rFonts w:ascii="Arial" w:hAnsi="Arial" w:cs="Arial"/>
          <w:sz w:val="18"/>
          <w:szCs w:val="18"/>
        </w:rPr>
        <w:t xml:space="preserve">que </w:t>
      </w:r>
      <w:r w:rsidR="001A71DC" w:rsidRPr="00DD4E69">
        <w:rPr>
          <w:rFonts w:ascii="Arial" w:hAnsi="Arial" w:cs="Arial"/>
          <w:sz w:val="18"/>
          <w:szCs w:val="18"/>
        </w:rPr>
        <w:t>operen fuera del intervalo de frecuencias de 30 MHz a 3 GHz</w:t>
      </w:r>
      <w:r w:rsidR="005D11B5" w:rsidRPr="00DD4E69">
        <w:rPr>
          <w:rFonts w:ascii="Arial" w:hAnsi="Arial" w:cs="Arial"/>
          <w:sz w:val="18"/>
          <w:szCs w:val="18"/>
        </w:rPr>
        <w:t xml:space="preserve"> y obtengan un Certificado de Homologación</w:t>
      </w:r>
      <w:r w:rsidR="001A71DC" w:rsidRPr="00DD4E69">
        <w:rPr>
          <w:rFonts w:ascii="Arial" w:hAnsi="Arial" w:cs="Arial"/>
          <w:sz w:val="18"/>
          <w:szCs w:val="18"/>
        </w:rPr>
        <w:t xml:space="preserve">, </w:t>
      </w:r>
      <w:r w:rsidR="00E07050" w:rsidRPr="00DD4E69">
        <w:rPr>
          <w:rFonts w:ascii="Arial" w:hAnsi="Arial" w:cs="Arial"/>
          <w:sz w:val="18"/>
          <w:szCs w:val="18"/>
        </w:rPr>
        <w:t xml:space="preserve">deberán observar </w:t>
      </w:r>
      <w:r w:rsidR="003413F2" w:rsidRPr="00DD4E69">
        <w:rPr>
          <w:rFonts w:ascii="Arial" w:hAnsi="Arial" w:cs="Arial"/>
          <w:sz w:val="18"/>
          <w:szCs w:val="18"/>
        </w:rPr>
        <w:t xml:space="preserve">los parámetros técnicos y de operación que establezca el Instituto en </w:t>
      </w:r>
      <w:r w:rsidR="005D11B5" w:rsidRPr="00DD4E69">
        <w:rPr>
          <w:rFonts w:ascii="Arial" w:hAnsi="Arial" w:cs="Arial"/>
          <w:sz w:val="18"/>
          <w:szCs w:val="18"/>
        </w:rPr>
        <w:t>dicho c</w:t>
      </w:r>
      <w:r w:rsidR="003413F2" w:rsidRPr="00DD4E69">
        <w:rPr>
          <w:rFonts w:ascii="Arial" w:hAnsi="Arial" w:cs="Arial"/>
          <w:sz w:val="18"/>
          <w:szCs w:val="18"/>
        </w:rPr>
        <w:t>ertificado.</w:t>
      </w:r>
      <w:r w:rsidR="00E2157B" w:rsidRPr="00DD4E69">
        <w:rPr>
          <w:rFonts w:ascii="Arial" w:hAnsi="Arial" w:cs="Arial"/>
          <w:sz w:val="18"/>
          <w:szCs w:val="18"/>
        </w:rPr>
        <w:t xml:space="preserve"> </w:t>
      </w:r>
      <w:r w:rsidR="00400E65" w:rsidRPr="00DD4E69">
        <w:rPr>
          <w:rFonts w:ascii="Arial" w:hAnsi="Arial" w:cs="Arial"/>
          <w:sz w:val="18"/>
          <w:szCs w:val="18"/>
        </w:rPr>
        <w:t>Lo anterior salvo en aquellas frecuencias o Bandas de frecuencias del espectro radioeléctrico identificadas como espectro protegido para comunicaciones de socorro, seguridad, búsqueda o salvamento</w:t>
      </w:r>
      <w:r w:rsidR="008D348C" w:rsidRPr="00DD4E69">
        <w:rPr>
          <w:rFonts w:ascii="Arial" w:hAnsi="Arial" w:cs="Arial"/>
          <w:sz w:val="18"/>
          <w:szCs w:val="18"/>
        </w:rPr>
        <w:t xml:space="preserve"> y cuya aplicación no sea consistente con el uso previsto en el Cuadro Nacional de Atribución de Frecuencias</w:t>
      </w:r>
      <w:r w:rsidR="00400E65" w:rsidRPr="00DD4E69">
        <w:rPr>
          <w:rFonts w:ascii="Arial" w:hAnsi="Arial" w:cs="Arial"/>
          <w:sz w:val="18"/>
          <w:szCs w:val="18"/>
        </w:rPr>
        <w:t>.</w:t>
      </w:r>
    </w:p>
    <w:p w14:paraId="626D0EDE" w14:textId="77777777" w:rsidR="00D25ECE" w:rsidRPr="00DD4E69" w:rsidRDefault="00D25ECE" w:rsidP="004D7221">
      <w:pPr>
        <w:spacing w:after="0" w:line="276" w:lineRule="auto"/>
        <w:jc w:val="left"/>
        <w:rPr>
          <w:rFonts w:ascii="Arial" w:hAnsi="Arial" w:cs="Arial"/>
          <w:sz w:val="18"/>
          <w:szCs w:val="18"/>
        </w:rPr>
      </w:pPr>
      <w:r w:rsidRPr="00DD4E69">
        <w:rPr>
          <w:rFonts w:ascii="Arial" w:hAnsi="Arial" w:cs="Arial"/>
          <w:sz w:val="18"/>
          <w:szCs w:val="18"/>
        </w:rPr>
        <w:br w:type="page"/>
      </w:r>
    </w:p>
    <w:p w14:paraId="785BDBB6" w14:textId="77085249" w:rsidR="006B2B7B" w:rsidRPr="00DD4E69" w:rsidRDefault="006B2B7B" w:rsidP="00A21445">
      <w:pPr>
        <w:pStyle w:val="Ttulo2"/>
        <w:numPr>
          <w:ilvl w:val="0"/>
          <w:numId w:val="0"/>
        </w:numPr>
        <w:tabs>
          <w:tab w:val="center" w:pos="4702"/>
          <w:tab w:val="left" w:pos="7152"/>
        </w:tabs>
        <w:spacing w:before="0" w:after="0" w:line="276" w:lineRule="auto"/>
        <w:jc w:val="center"/>
        <w:rPr>
          <w:rFonts w:ascii="Arial" w:hAnsi="Arial" w:cs="Arial"/>
          <w:sz w:val="18"/>
          <w:szCs w:val="18"/>
          <w:lang w:val="es-ES_tradnl"/>
        </w:rPr>
      </w:pPr>
      <w:bookmarkStart w:id="324" w:name="_Toc179544743"/>
      <w:r w:rsidRPr="00DD4E69">
        <w:rPr>
          <w:rFonts w:ascii="Arial" w:hAnsi="Arial" w:cs="Arial"/>
          <w:sz w:val="18"/>
          <w:szCs w:val="18"/>
          <w:lang w:val="es-ES_tradnl"/>
        </w:rPr>
        <w:lastRenderedPageBreak/>
        <w:t>ANEXO A</w:t>
      </w:r>
      <w:bookmarkEnd w:id="324"/>
    </w:p>
    <w:p w14:paraId="204DD099" w14:textId="77777777" w:rsidR="00676B6D" w:rsidRPr="00DD4E69" w:rsidRDefault="00676B6D" w:rsidP="004D7221">
      <w:pPr>
        <w:spacing w:after="0" w:line="276" w:lineRule="auto"/>
        <w:jc w:val="center"/>
        <w:rPr>
          <w:rFonts w:ascii="Arial" w:eastAsia="Calibri" w:hAnsi="Arial" w:cs="Arial"/>
          <w:b/>
          <w:sz w:val="18"/>
          <w:szCs w:val="18"/>
        </w:rPr>
      </w:pPr>
      <w:bookmarkStart w:id="325" w:name="_Hlk147488448"/>
      <w:r w:rsidRPr="00DD4E69">
        <w:rPr>
          <w:rFonts w:ascii="Arial" w:eastAsia="Calibri" w:hAnsi="Arial" w:cs="Arial"/>
          <w:b/>
          <w:sz w:val="18"/>
          <w:szCs w:val="18"/>
        </w:rPr>
        <w:t>FORMATO DE PRESENTACIÓN DE RESULTADOS PARA EL REPORTE DE PRUEBA</w:t>
      </w:r>
    </w:p>
    <w:bookmarkEnd w:id="325"/>
    <w:p w14:paraId="22C88D46" w14:textId="77777777" w:rsidR="00676B6D" w:rsidRPr="00DD4E69" w:rsidRDefault="00676B6D" w:rsidP="004D7221">
      <w:pPr>
        <w:spacing w:after="0" w:line="276" w:lineRule="auto"/>
        <w:rPr>
          <w:rFonts w:ascii="Arial" w:eastAsia="Calibri" w:hAnsi="Arial" w:cs="Arial"/>
          <w:b/>
          <w:bCs/>
          <w:sz w:val="18"/>
          <w:szCs w:val="18"/>
          <w:lang w:val="es-ES_tradnl"/>
        </w:rPr>
      </w:pPr>
    </w:p>
    <w:tbl>
      <w:tblPr>
        <w:tblpPr w:leftFromText="141" w:rightFromText="141" w:vertAnchor="text" w:horzAnchor="margin" w:tblpY="1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6237"/>
      </w:tblGrid>
      <w:tr w:rsidR="00676B6D" w:rsidRPr="00DD4E69" w14:paraId="79E0B1B2" w14:textId="77777777" w:rsidTr="00676B6D">
        <w:trPr>
          <w:trHeight w:val="1134"/>
        </w:trPr>
        <w:tc>
          <w:tcPr>
            <w:tcW w:w="9351" w:type="dxa"/>
            <w:gridSpan w:val="2"/>
            <w:tcBorders>
              <w:top w:val="single" w:sz="4" w:space="0" w:color="auto"/>
              <w:bottom w:val="single" w:sz="4" w:space="0" w:color="auto"/>
            </w:tcBorders>
            <w:shd w:val="clear" w:color="auto" w:fill="70AD47"/>
            <w:vAlign w:val="center"/>
          </w:tcPr>
          <w:p w14:paraId="02E081D0" w14:textId="2ECE9AF8" w:rsidR="00676B6D" w:rsidRPr="00DD4E69" w:rsidRDefault="00676B6D" w:rsidP="004D7221">
            <w:pPr>
              <w:spacing w:after="0" w:line="276" w:lineRule="auto"/>
              <w:rPr>
                <w:rFonts w:ascii="Arial" w:eastAsia="Calibri" w:hAnsi="Arial" w:cs="Arial"/>
                <w:b/>
                <w:color w:val="FFFFFF"/>
                <w:sz w:val="18"/>
                <w:szCs w:val="18"/>
                <w:lang w:val="es-ES_tradnl"/>
              </w:rPr>
            </w:pPr>
            <w:r w:rsidRPr="00DD4E69">
              <w:rPr>
                <w:rFonts w:ascii="Arial" w:eastAsia="Calibri" w:hAnsi="Arial" w:cs="Arial"/>
                <w:b/>
                <w:color w:val="FFFFFF"/>
                <w:sz w:val="18"/>
                <w:szCs w:val="18"/>
                <w:lang w:val="es-ES_tradnl"/>
              </w:rPr>
              <w:t xml:space="preserve">REPORTE DE PRUEBA DE LA APLICACIÓN DE LOS MÉTODOS DEL NUMERAL </w:t>
            </w:r>
            <w:r w:rsidR="00100958" w:rsidRPr="00DD4E69">
              <w:rPr>
                <w:rFonts w:ascii="Arial" w:eastAsia="Calibri" w:hAnsi="Arial" w:cs="Arial"/>
                <w:b/>
                <w:color w:val="FFFFFF"/>
                <w:sz w:val="18"/>
                <w:szCs w:val="18"/>
                <w:lang w:val="es-ES_tradnl"/>
              </w:rPr>
              <w:t>8</w:t>
            </w:r>
            <w:r w:rsidRPr="00DD4E69">
              <w:rPr>
                <w:rFonts w:ascii="Arial" w:eastAsia="Calibri" w:hAnsi="Arial" w:cs="Arial"/>
                <w:b/>
                <w:color w:val="FFFFFF"/>
                <w:sz w:val="18"/>
                <w:szCs w:val="18"/>
                <w:lang w:val="es-ES_tradnl"/>
              </w:rPr>
              <w:t xml:space="preserve"> AL DBP SUJETO AL CUMPLIMIENTO DE LA D</w:t>
            </w:r>
            <w:r w:rsidR="000D6B34" w:rsidRPr="00DD4E69">
              <w:rPr>
                <w:rFonts w:ascii="Arial" w:eastAsia="Calibri" w:hAnsi="Arial" w:cs="Arial"/>
                <w:b/>
                <w:color w:val="FFFFFF"/>
                <w:sz w:val="18"/>
                <w:szCs w:val="18"/>
                <w:lang w:val="es-ES_tradnl"/>
              </w:rPr>
              <w:t xml:space="preserve">ISPOSICIÓN </w:t>
            </w:r>
            <w:r w:rsidRPr="00DD4E69">
              <w:rPr>
                <w:rFonts w:ascii="Arial" w:eastAsia="Calibri" w:hAnsi="Arial" w:cs="Arial"/>
                <w:b/>
                <w:color w:val="FFFFFF"/>
                <w:sz w:val="18"/>
                <w:szCs w:val="18"/>
                <w:lang w:val="es-ES_tradnl"/>
              </w:rPr>
              <w:t>T</w:t>
            </w:r>
            <w:r w:rsidR="000D6B34" w:rsidRPr="00DD4E69">
              <w:rPr>
                <w:rFonts w:ascii="Arial" w:eastAsia="Calibri" w:hAnsi="Arial" w:cs="Arial"/>
                <w:b/>
                <w:color w:val="FFFFFF"/>
                <w:sz w:val="18"/>
                <w:szCs w:val="18"/>
                <w:lang w:val="es-ES_tradnl"/>
              </w:rPr>
              <w:t>ÉCNICA</w:t>
            </w:r>
            <w:r w:rsidRPr="00DD4E69">
              <w:rPr>
                <w:rFonts w:ascii="Arial" w:eastAsia="Calibri" w:hAnsi="Arial" w:cs="Arial"/>
                <w:b/>
                <w:color w:val="FFFFFF"/>
                <w:sz w:val="18"/>
                <w:szCs w:val="18"/>
                <w:lang w:val="es-ES_tradnl"/>
              </w:rPr>
              <w:t xml:space="preserve"> IFT-016-202</w:t>
            </w:r>
            <w:r w:rsidR="005F422C" w:rsidRPr="00DD4E69">
              <w:rPr>
                <w:rFonts w:ascii="Arial" w:eastAsia="Calibri" w:hAnsi="Arial" w:cs="Arial"/>
                <w:b/>
                <w:color w:val="FFFFFF"/>
                <w:sz w:val="18"/>
                <w:szCs w:val="18"/>
                <w:lang w:val="es-ES_tradnl"/>
              </w:rPr>
              <w:t>4</w:t>
            </w:r>
            <w:r w:rsidR="000D6B34" w:rsidRPr="00DD4E69">
              <w:rPr>
                <w:rFonts w:ascii="Arial" w:eastAsia="Calibri" w:hAnsi="Arial" w:cs="Arial"/>
                <w:b/>
                <w:color w:val="FFFFFF"/>
                <w:sz w:val="18"/>
                <w:szCs w:val="18"/>
                <w:lang w:val="es-ES_tradnl"/>
              </w:rPr>
              <w:t>:</w:t>
            </w:r>
            <w:r w:rsidR="00E96602" w:rsidRPr="00DD4E69">
              <w:rPr>
                <w:rFonts w:ascii="Arial" w:hAnsi="Arial" w:cs="Arial"/>
                <w:sz w:val="18"/>
                <w:szCs w:val="18"/>
              </w:rPr>
              <w:t xml:space="preserve"> </w:t>
            </w:r>
            <w:r w:rsidR="00E96602" w:rsidRPr="00DD4E69">
              <w:rPr>
                <w:rFonts w:ascii="Arial" w:eastAsia="Calibri" w:hAnsi="Arial" w:cs="Arial"/>
                <w:b/>
                <w:color w:val="FFFFFF"/>
                <w:sz w:val="18"/>
                <w:szCs w:val="18"/>
                <w:lang w:val="es-ES_tradnl"/>
              </w:rPr>
              <w:t>DISPOSITIVOS DE RADIOCOMUNICACIÓN DE BAJA POTENCIA –</w:t>
            </w:r>
            <w:r w:rsidR="00D04DF1" w:rsidRPr="00DD4E69">
              <w:rPr>
                <w:rFonts w:ascii="Arial" w:eastAsia="Calibri" w:hAnsi="Arial" w:cs="Arial"/>
                <w:b/>
                <w:color w:val="FFFFFF"/>
                <w:sz w:val="18"/>
                <w:szCs w:val="18"/>
                <w:lang w:val="es-ES_tradnl"/>
              </w:rPr>
              <w:t xml:space="preserve"> </w:t>
            </w:r>
            <w:r w:rsidR="00E96602" w:rsidRPr="00DD4E69">
              <w:rPr>
                <w:rFonts w:ascii="Arial" w:eastAsia="Calibri" w:hAnsi="Arial" w:cs="Arial"/>
                <w:b/>
                <w:color w:val="FFFFFF"/>
                <w:sz w:val="18"/>
                <w:szCs w:val="18"/>
                <w:lang w:val="es-ES_tradnl"/>
              </w:rPr>
              <w:t>DISPOSITIVOS QUE HACEN USO DE BANDAS DE FRECUENCIA</w:t>
            </w:r>
            <w:r w:rsidR="00686925" w:rsidRPr="00DD4E69">
              <w:rPr>
                <w:rFonts w:ascii="Arial" w:eastAsia="Calibri" w:hAnsi="Arial" w:cs="Arial"/>
                <w:b/>
                <w:color w:val="FFFFFF"/>
                <w:sz w:val="18"/>
                <w:szCs w:val="18"/>
                <w:lang w:val="es-ES_tradnl"/>
              </w:rPr>
              <w:t>S</w:t>
            </w:r>
            <w:r w:rsidR="00E96602" w:rsidRPr="00DD4E69">
              <w:rPr>
                <w:rFonts w:ascii="Arial" w:eastAsia="Calibri" w:hAnsi="Arial" w:cs="Arial"/>
                <w:b/>
                <w:color w:val="FFFFFF"/>
                <w:sz w:val="18"/>
                <w:szCs w:val="18"/>
                <w:lang w:val="es-ES_tradnl"/>
              </w:rPr>
              <w:t xml:space="preserve"> DEL ESPECTRO RADIOELÉCTRICO </w:t>
            </w:r>
            <w:r w:rsidR="009A6B94" w:rsidRPr="00DD4E69">
              <w:rPr>
                <w:rFonts w:ascii="Arial" w:eastAsia="Calibri" w:hAnsi="Arial" w:cs="Arial"/>
                <w:b/>
                <w:color w:val="FFFFFF"/>
                <w:sz w:val="18"/>
                <w:szCs w:val="18"/>
                <w:lang w:val="es-ES_tradnl"/>
              </w:rPr>
              <w:t>D</w:t>
            </w:r>
            <w:r w:rsidR="00E96602" w:rsidRPr="00DD4E69">
              <w:rPr>
                <w:rFonts w:ascii="Arial" w:eastAsia="Calibri" w:hAnsi="Arial" w:cs="Arial"/>
                <w:b/>
                <w:color w:val="FFFFFF"/>
                <w:sz w:val="18"/>
                <w:szCs w:val="18"/>
                <w:lang w:val="es-ES_tradnl"/>
              </w:rPr>
              <w:t>EN</w:t>
            </w:r>
            <w:r w:rsidR="009A6B94" w:rsidRPr="00DD4E69">
              <w:rPr>
                <w:rFonts w:ascii="Arial" w:eastAsia="Calibri" w:hAnsi="Arial" w:cs="Arial"/>
                <w:b/>
                <w:color w:val="FFFFFF"/>
                <w:sz w:val="18"/>
                <w:szCs w:val="18"/>
                <w:lang w:val="es-ES_tradnl"/>
              </w:rPr>
              <w:t>TRO</w:t>
            </w:r>
            <w:r w:rsidR="00E96602" w:rsidRPr="00DD4E69">
              <w:rPr>
                <w:rFonts w:ascii="Arial" w:eastAsia="Calibri" w:hAnsi="Arial" w:cs="Arial"/>
                <w:b/>
                <w:color w:val="FFFFFF"/>
                <w:sz w:val="18"/>
                <w:szCs w:val="18"/>
                <w:lang w:val="es-ES_tradnl"/>
              </w:rPr>
              <w:t xml:space="preserve"> </w:t>
            </w:r>
            <w:r w:rsidR="009A6B94" w:rsidRPr="00DD4E69">
              <w:rPr>
                <w:rFonts w:ascii="Arial" w:eastAsia="Calibri" w:hAnsi="Arial" w:cs="Arial"/>
                <w:b/>
                <w:color w:val="FFFFFF"/>
                <w:sz w:val="18"/>
                <w:szCs w:val="18"/>
                <w:lang w:val="es-ES_tradnl"/>
              </w:rPr>
              <w:t>D</w:t>
            </w:r>
            <w:r w:rsidR="00E96602" w:rsidRPr="00DD4E69">
              <w:rPr>
                <w:rFonts w:ascii="Arial" w:eastAsia="Calibri" w:hAnsi="Arial" w:cs="Arial"/>
                <w:b/>
                <w:color w:val="FFFFFF"/>
                <w:sz w:val="18"/>
                <w:szCs w:val="18"/>
                <w:lang w:val="es-ES_tradnl"/>
              </w:rPr>
              <w:t>EL INTERVALO DE 30 MHz A 3 GHz- ESPECIFICACIONES, LÍMITES Y MÉTODOS DE PRUEBA.</w:t>
            </w:r>
          </w:p>
        </w:tc>
      </w:tr>
      <w:tr w:rsidR="00676B6D" w:rsidRPr="00DD4E69" w14:paraId="7B08D3FA" w14:textId="77777777" w:rsidTr="00676B6D">
        <w:trPr>
          <w:trHeight w:val="567"/>
        </w:trPr>
        <w:tc>
          <w:tcPr>
            <w:tcW w:w="3114" w:type="dxa"/>
            <w:tcBorders>
              <w:top w:val="single" w:sz="4" w:space="0" w:color="auto"/>
              <w:bottom w:val="single" w:sz="4" w:space="0" w:color="auto"/>
            </w:tcBorders>
            <w:shd w:val="clear" w:color="auto" w:fill="E2EFD9"/>
            <w:vAlign w:val="center"/>
          </w:tcPr>
          <w:p w14:paraId="3C0DEF28" w14:textId="77777777" w:rsidR="00676B6D" w:rsidRPr="00DD4E69" w:rsidRDefault="00676B6D"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Reporte de Prueba número:</w:t>
            </w:r>
          </w:p>
        </w:tc>
        <w:tc>
          <w:tcPr>
            <w:tcW w:w="6237" w:type="dxa"/>
            <w:tcBorders>
              <w:top w:val="single" w:sz="4" w:space="0" w:color="auto"/>
              <w:bottom w:val="single" w:sz="4" w:space="0" w:color="auto"/>
            </w:tcBorders>
            <w:shd w:val="clear" w:color="auto" w:fill="E2EFD9"/>
            <w:vAlign w:val="center"/>
          </w:tcPr>
          <w:p w14:paraId="7D9C94E3" w14:textId="77777777" w:rsidR="00676B6D" w:rsidRPr="00DD4E69" w:rsidRDefault="00676B6D" w:rsidP="004D7221">
            <w:pPr>
              <w:spacing w:after="0" w:line="276" w:lineRule="auto"/>
              <w:jc w:val="center"/>
              <w:rPr>
                <w:rFonts w:ascii="Arial" w:eastAsia="Calibri" w:hAnsi="Arial" w:cs="Arial"/>
                <w:b/>
                <w:sz w:val="18"/>
                <w:szCs w:val="18"/>
                <w:lang w:val="es-ES_tradnl"/>
              </w:rPr>
            </w:pPr>
          </w:p>
        </w:tc>
      </w:tr>
    </w:tbl>
    <w:p w14:paraId="1CB9266B" w14:textId="77777777" w:rsidR="00676B6D" w:rsidRPr="00DD4E69" w:rsidRDefault="00676B6D" w:rsidP="004D7221">
      <w:pPr>
        <w:spacing w:after="0" w:line="276" w:lineRule="auto"/>
        <w:rPr>
          <w:rFonts w:ascii="Arial" w:eastAsia="Calibri" w:hAnsi="Arial" w:cs="Arial"/>
          <w:sz w:val="18"/>
          <w:szCs w:val="18"/>
          <w:lang w:val="es-ES_tradnl"/>
        </w:rPr>
      </w:pPr>
    </w:p>
    <w:tbl>
      <w:tblPr>
        <w:tblStyle w:val="Tablaconcuadrcula8"/>
        <w:tblW w:w="9412" w:type="dxa"/>
        <w:tblLook w:val="04A0" w:firstRow="1" w:lastRow="0" w:firstColumn="1" w:lastColumn="0" w:noHBand="0" w:noVBand="1"/>
      </w:tblPr>
      <w:tblGrid>
        <w:gridCol w:w="2260"/>
        <w:gridCol w:w="74"/>
        <w:gridCol w:w="2334"/>
        <w:gridCol w:w="2336"/>
        <w:gridCol w:w="2334"/>
        <w:gridCol w:w="74"/>
      </w:tblGrid>
      <w:tr w:rsidR="00676B6D" w:rsidRPr="00DD4E69" w14:paraId="51A2C135" w14:textId="77777777" w:rsidTr="00676B6D">
        <w:trPr>
          <w:gridAfter w:val="1"/>
          <w:wAfter w:w="61" w:type="dxa"/>
          <w:trHeight w:val="307"/>
        </w:trPr>
        <w:tc>
          <w:tcPr>
            <w:tcW w:w="9351" w:type="dxa"/>
            <w:gridSpan w:val="5"/>
            <w:tcBorders>
              <w:bottom w:val="single" w:sz="4" w:space="0" w:color="auto"/>
            </w:tcBorders>
            <w:shd w:val="clear" w:color="auto" w:fill="70AD47"/>
            <w:vAlign w:val="center"/>
          </w:tcPr>
          <w:p w14:paraId="06038F72" w14:textId="77777777" w:rsidR="00676B6D" w:rsidRPr="00DD4E69" w:rsidRDefault="00676B6D"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color w:val="FFFFFF"/>
                <w:sz w:val="18"/>
                <w:szCs w:val="18"/>
                <w:lang w:val="es-ES_tradnl"/>
              </w:rPr>
              <w:t>A. DATOS DEL SOLICITANTE</w:t>
            </w:r>
          </w:p>
        </w:tc>
      </w:tr>
      <w:tr w:rsidR="00676B6D" w:rsidRPr="00DD4E69" w14:paraId="4BF4C520" w14:textId="77777777" w:rsidTr="00676B6D">
        <w:trPr>
          <w:gridAfter w:val="1"/>
          <w:wAfter w:w="61" w:type="dxa"/>
          <w:trHeight w:val="227"/>
        </w:trPr>
        <w:tc>
          <w:tcPr>
            <w:tcW w:w="9351" w:type="dxa"/>
            <w:gridSpan w:val="5"/>
            <w:tcBorders>
              <w:bottom w:val="single" w:sz="4" w:space="0" w:color="auto"/>
            </w:tcBorders>
            <w:shd w:val="clear" w:color="auto" w:fill="E2EFD9"/>
            <w:vAlign w:val="center"/>
          </w:tcPr>
          <w:p w14:paraId="6BDB0251" w14:textId="1A7BBEC2" w:rsidR="00676B6D" w:rsidRPr="00DD4E69" w:rsidRDefault="00CC3C8B"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DATOS GENERALES*</w:t>
            </w:r>
          </w:p>
        </w:tc>
      </w:tr>
      <w:tr w:rsidR="00676B6D" w:rsidRPr="00DD4E69" w14:paraId="2053E571" w14:textId="77777777" w:rsidTr="00676B6D">
        <w:trPr>
          <w:gridAfter w:val="1"/>
          <w:wAfter w:w="61" w:type="dxa"/>
          <w:trHeight w:val="340"/>
        </w:trPr>
        <w:tc>
          <w:tcPr>
            <w:tcW w:w="2263" w:type="dxa"/>
            <w:tcBorders>
              <w:top w:val="single" w:sz="4" w:space="0" w:color="auto"/>
              <w:bottom w:val="single" w:sz="4" w:space="0" w:color="auto"/>
              <w:right w:val="single" w:sz="4" w:space="0" w:color="auto"/>
            </w:tcBorders>
            <w:shd w:val="clear" w:color="auto" w:fill="F2F2F2"/>
            <w:vAlign w:val="center"/>
          </w:tcPr>
          <w:p w14:paraId="083B4574" w14:textId="77777777" w:rsidR="00676B6D" w:rsidRPr="00DD4E69" w:rsidRDefault="00676B6D" w:rsidP="004D7221">
            <w:pPr>
              <w:spacing w:after="0" w:line="276" w:lineRule="auto"/>
              <w:rPr>
                <w:rFonts w:ascii="Arial" w:eastAsia="Calibri" w:hAnsi="Arial" w:cs="Arial"/>
                <w:sz w:val="18"/>
                <w:szCs w:val="18"/>
                <w:lang w:val="es-ES_tradnl"/>
              </w:rPr>
            </w:pPr>
            <w:r w:rsidRPr="00DD4E69">
              <w:rPr>
                <w:rFonts w:ascii="Arial" w:eastAsia="Calibri" w:hAnsi="Arial" w:cs="Arial"/>
                <w:sz w:val="18"/>
                <w:szCs w:val="18"/>
                <w:lang w:val="es-ES_tradnl"/>
              </w:rPr>
              <w:t>1. Nombre o razón social:</w:t>
            </w:r>
          </w:p>
        </w:tc>
        <w:tc>
          <w:tcPr>
            <w:tcW w:w="7088" w:type="dxa"/>
            <w:gridSpan w:val="4"/>
            <w:tcBorders>
              <w:top w:val="single" w:sz="4" w:space="0" w:color="auto"/>
              <w:left w:val="single" w:sz="4" w:space="0" w:color="auto"/>
            </w:tcBorders>
            <w:vAlign w:val="center"/>
          </w:tcPr>
          <w:p w14:paraId="64E42B09"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43F30A76" w14:textId="77777777" w:rsidTr="00676B6D">
        <w:trPr>
          <w:gridAfter w:val="1"/>
          <w:wAfter w:w="61" w:type="dxa"/>
          <w:trHeight w:val="340"/>
        </w:trPr>
        <w:tc>
          <w:tcPr>
            <w:tcW w:w="2263" w:type="dxa"/>
            <w:tcBorders>
              <w:top w:val="single" w:sz="4" w:space="0" w:color="auto"/>
              <w:bottom w:val="single" w:sz="4" w:space="0" w:color="auto"/>
              <w:right w:val="single" w:sz="4" w:space="0" w:color="auto"/>
            </w:tcBorders>
            <w:shd w:val="clear" w:color="auto" w:fill="F2F2F2"/>
            <w:vAlign w:val="center"/>
          </w:tcPr>
          <w:p w14:paraId="4D95EC7A" w14:textId="77777777" w:rsidR="00676B6D" w:rsidRPr="00DD4E69" w:rsidRDefault="00676B6D" w:rsidP="004D7221">
            <w:pPr>
              <w:spacing w:after="0" w:line="276" w:lineRule="auto"/>
              <w:rPr>
                <w:rFonts w:ascii="Arial" w:eastAsia="Calibri" w:hAnsi="Arial" w:cs="Arial"/>
                <w:sz w:val="18"/>
                <w:szCs w:val="18"/>
                <w:lang w:val="es-ES_tradnl"/>
              </w:rPr>
            </w:pPr>
            <w:r w:rsidRPr="00DD4E69">
              <w:rPr>
                <w:rFonts w:ascii="Arial" w:eastAsia="Calibri" w:hAnsi="Arial" w:cs="Arial"/>
                <w:sz w:val="18"/>
                <w:szCs w:val="18"/>
                <w:lang w:val="es-ES_tradnl"/>
              </w:rPr>
              <w:t>2. Registro Federal de Contribuyentes:</w:t>
            </w:r>
          </w:p>
        </w:tc>
        <w:tc>
          <w:tcPr>
            <w:tcW w:w="7088" w:type="dxa"/>
            <w:gridSpan w:val="4"/>
            <w:tcBorders>
              <w:top w:val="single" w:sz="4" w:space="0" w:color="auto"/>
              <w:left w:val="single" w:sz="4" w:space="0" w:color="auto"/>
            </w:tcBorders>
            <w:vAlign w:val="center"/>
          </w:tcPr>
          <w:p w14:paraId="0B9DE8A7"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3B5976CA" w14:textId="77777777" w:rsidTr="00676B6D">
        <w:trPr>
          <w:gridAfter w:val="1"/>
          <w:wAfter w:w="61" w:type="dxa"/>
          <w:trHeight w:val="227"/>
        </w:trPr>
        <w:tc>
          <w:tcPr>
            <w:tcW w:w="9351" w:type="dxa"/>
            <w:gridSpan w:val="5"/>
            <w:tcBorders>
              <w:bottom w:val="single" w:sz="4" w:space="0" w:color="auto"/>
            </w:tcBorders>
            <w:shd w:val="clear" w:color="auto" w:fill="E2EFD9"/>
            <w:vAlign w:val="center"/>
          </w:tcPr>
          <w:p w14:paraId="5DE528C2" w14:textId="22CA6BBD"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b/>
                <w:bCs/>
                <w:color w:val="000000"/>
                <w:sz w:val="18"/>
                <w:szCs w:val="18"/>
                <w:lang w:val="es-ES_tradnl" w:eastAsia="es-MX"/>
              </w:rPr>
              <w:t>3. Domicilio</w:t>
            </w:r>
            <w:r w:rsidR="00CC3C8B" w:rsidRPr="00DD4E69">
              <w:rPr>
                <w:rFonts w:ascii="Arial" w:eastAsia="Times New Roman" w:hAnsi="Arial" w:cs="Arial"/>
                <w:b/>
                <w:bCs/>
                <w:color w:val="000000"/>
                <w:sz w:val="18"/>
                <w:szCs w:val="18"/>
                <w:lang w:val="es-ES_tradnl" w:eastAsia="es-MX"/>
              </w:rPr>
              <w:t xml:space="preserve"> del solicitante</w:t>
            </w:r>
          </w:p>
        </w:tc>
      </w:tr>
      <w:tr w:rsidR="00676B6D" w:rsidRPr="00DD4E69" w14:paraId="526193D6" w14:textId="77777777" w:rsidTr="00676B6D">
        <w:trPr>
          <w:gridAfter w:val="1"/>
          <w:wAfter w:w="61" w:type="dxa"/>
          <w:trHeight w:val="340"/>
        </w:trPr>
        <w:tc>
          <w:tcPr>
            <w:tcW w:w="2337" w:type="dxa"/>
            <w:gridSpan w:val="2"/>
            <w:tcBorders>
              <w:bottom w:val="single" w:sz="4" w:space="0" w:color="auto"/>
            </w:tcBorders>
            <w:shd w:val="clear" w:color="auto" w:fill="F2F2F2"/>
            <w:vAlign w:val="center"/>
          </w:tcPr>
          <w:p w14:paraId="722EF4D4"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Calle y No. exterior e interior:</w:t>
            </w:r>
          </w:p>
        </w:tc>
        <w:tc>
          <w:tcPr>
            <w:tcW w:w="2338" w:type="dxa"/>
            <w:tcBorders>
              <w:bottom w:val="single" w:sz="4" w:space="0" w:color="auto"/>
            </w:tcBorders>
            <w:shd w:val="clear" w:color="auto" w:fill="auto"/>
            <w:vAlign w:val="center"/>
          </w:tcPr>
          <w:p w14:paraId="0E7353DE"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338" w:type="dxa"/>
            <w:tcBorders>
              <w:bottom w:val="single" w:sz="4" w:space="0" w:color="auto"/>
            </w:tcBorders>
            <w:shd w:val="clear" w:color="auto" w:fill="F2F2F2"/>
            <w:vAlign w:val="center"/>
          </w:tcPr>
          <w:p w14:paraId="79652005"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Colonia:</w:t>
            </w:r>
          </w:p>
        </w:tc>
        <w:tc>
          <w:tcPr>
            <w:tcW w:w="2338" w:type="dxa"/>
            <w:tcBorders>
              <w:bottom w:val="single" w:sz="4" w:space="0" w:color="auto"/>
            </w:tcBorders>
            <w:shd w:val="clear" w:color="auto" w:fill="auto"/>
            <w:vAlign w:val="center"/>
          </w:tcPr>
          <w:p w14:paraId="378A5EBF"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495F3BEC" w14:textId="77777777" w:rsidTr="00676B6D">
        <w:trPr>
          <w:gridAfter w:val="1"/>
          <w:wAfter w:w="61" w:type="dxa"/>
          <w:trHeight w:val="340"/>
        </w:trPr>
        <w:tc>
          <w:tcPr>
            <w:tcW w:w="2337" w:type="dxa"/>
            <w:gridSpan w:val="2"/>
            <w:tcBorders>
              <w:bottom w:val="single" w:sz="4" w:space="0" w:color="auto"/>
            </w:tcBorders>
            <w:shd w:val="clear" w:color="auto" w:fill="F2F2F2"/>
            <w:vAlign w:val="center"/>
          </w:tcPr>
          <w:p w14:paraId="04715967"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Municipio o Demarcación Territorial:</w:t>
            </w:r>
          </w:p>
        </w:tc>
        <w:tc>
          <w:tcPr>
            <w:tcW w:w="2338" w:type="dxa"/>
            <w:tcBorders>
              <w:bottom w:val="single" w:sz="4" w:space="0" w:color="auto"/>
            </w:tcBorders>
            <w:shd w:val="clear" w:color="auto" w:fill="auto"/>
            <w:vAlign w:val="center"/>
          </w:tcPr>
          <w:p w14:paraId="0B7F8409"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338" w:type="dxa"/>
            <w:tcBorders>
              <w:bottom w:val="single" w:sz="4" w:space="0" w:color="auto"/>
            </w:tcBorders>
            <w:shd w:val="clear" w:color="auto" w:fill="F2F2F2"/>
            <w:vAlign w:val="center"/>
          </w:tcPr>
          <w:p w14:paraId="35F908EA"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Entidad Federativa:</w:t>
            </w:r>
          </w:p>
        </w:tc>
        <w:tc>
          <w:tcPr>
            <w:tcW w:w="2338" w:type="dxa"/>
            <w:tcBorders>
              <w:bottom w:val="single" w:sz="4" w:space="0" w:color="auto"/>
            </w:tcBorders>
            <w:shd w:val="clear" w:color="auto" w:fill="auto"/>
            <w:vAlign w:val="center"/>
          </w:tcPr>
          <w:p w14:paraId="2DD7C2F7"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0AC4CEB2" w14:textId="77777777" w:rsidTr="00676B6D">
        <w:trPr>
          <w:gridAfter w:val="1"/>
          <w:wAfter w:w="61" w:type="dxa"/>
          <w:trHeight w:val="340"/>
        </w:trPr>
        <w:tc>
          <w:tcPr>
            <w:tcW w:w="2337" w:type="dxa"/>
            <w:gridSpan w:val="2"/>
            <w:tcBorders>
              <w:bottom w:val="single" w:sz="4" w:space="0" w:color="auto"/>
            </w:tcBorders>
            <w:shd w:val="clear" w:color="auto" w:fill="F2F2F2"/>
            <w:vAlign w:val="center"/>
          </w:tcPr>
          <w:p w14:paraId="658A9D6E"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Código Postal:</w:t>
            </w:r>
          </w:p>
        </w:tc>
        <w:tc>
          <w:tcPr>
            <w:tcW w:w="2338" w:type="dxa"/>
            <w:tcBorders>
              <w:bottom w:val="single" w:sz="4" w:space="0" w:color="auto"/>
            </w:tcBorders>
            <w:shd w:val="clear" w:color="auto" w:fill="auto"/>
            <w:vAlign w:val="center"/>
          </w:tcPr>
          <w:p w14:paraId="11C676DB"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338" w:type="dxa"/>
            <w:tcBorders>
              <w:bottom w:val="single" w:sz="4" w:space="0" w:color="auto"/>
            </w:tcBorders>
            <w:shd w:val="clear" w:color="auto" w:fill="F2F2F2"/>
            <w:vAlign w:val="center"/>
          </w:tcPr>
          <w:p w14:paraId="05CA66A3"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Correo electrónico:</w:t>
            </w:r>
          </w:p>
        </w:tc>
        <w:tc>
          <w:tcPr>
            <w:tcW w:w="2338" w:type="dxa"/>
            <w:tcBorders>
              <w:bottom w:val="single" w:sz="4" w:space="0" w:color="auto"/>
            </w:tcBorders>
            <w:shd w:val="clear" w:color="auto" w:fill="auto"/>
            <w:vAlign w:val="center"/>
          </w:tcPr>
          <w:p w14:paraId="40D01BBC"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508A8074" w14:textId="77777777" w:rsidTr="00676B6D">
        <w:trPr>
          <w:gridAfter w:val="1"/>
          <w:wAfter w:w="61" w:type="dxa"/>
          <w:trHeight w:val="340"/>
        </w:trPr>
        <w:tc>
          <w:tcPr>
            <w:tcW w:w="2337" w:type="dxa"/>
            <w:gridSpan w:val="2"/>
            <w:tcBorders>
              <w:bottom w:val="single" w:sz="4" w:space="0" w:color="auto"/>
            </w:tcBorders>
            <w:shd w:val="clear" w:color="auto" w:fill="F2F2F2"/>
            <w:vAlign w:val="center"/>
          </w:tcPr>
          <w:p w14:paraId="3B3A3C82" w14:textId="7C4C1F06"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Teléfono:</w:t>
            </w:r>
          </w:p>
        </w:tc>
        <w:tc>
          <w:tcPr>
            <w:tcW w:w="2338" w:type="dxa"/>
            <w:tcBorders>
              <w:bottom w:val="single" w:sz="4" w:space="0" w:color="auto"/>
            </w:tcBorders>
            <w:shd w:val="clear" w:color="auto" w:fill="auto"/>
            <w:vAlign w:val="center"/>
          </w:tcPr>
          <w:p w14:paraId="443029C2"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338" w:type="dxa"/>
            <w:tcBorders>
              <w:bottom w:val="single" w:sz="4" w:space="0" w:color="auto"/>
            </w:tcBorders>
            <w:shd w:val="clear" w:color="auto" w:fill="F2F2F2"/>
            <w:vAlign w:val="center"/>
          </w:tcPr>
          <w:p w14:paraId="06BECBDA" w14:textId="10B695A6" w:rsidR="00676B6D" w:rsidRPr="00DD4E69" w:rsidRDefault="00676B6D" w:rsidP="004D7221">
            <w:pPr>
              <w:spacing w:after="0" w:line="276" w:lineRule="auto"/>
              <w:rPr>
                <w:rFonts w:ascii="Arial" w:eastAsia="Times New Roman" w:hAnsi="Arial" w:cs="Arial"/>
                <w:color w:val="000000"/>
                <w:sz w:val="18"/>
                <w:szCs w:val="18"/>
                <w:lang w:val="es-ES_tradnl" w:eastAsia="es-MX"/>
              </w:rPr>
            </w:pPr>
          </w:p>
        </w:tc>
        <w:tc>
          <w:tcPr>
            <w:tcW w:w="2338" w:type="dxa"/>
            <w:tcBorders>
              <w:bottom w:val="single" w:sz="4" w:space="0" w:color="auto"/>
            </w:tcBorders>
            <w:shd w:val="clear" w:color="auto" w:fill="auto"/>
            <w:vAlign w:val="center"/>
          </w:tcPr>
          <w:p w14:paraId="609F0B89"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6F175EE3" w14:textId="77777777" w:rsidTr="00676B6D">
        <w:trPr>
          <w:gridAfter w:val="1"/>
          <w:wAfter w:w="61" w:type="dxa"/>
          <w:trHeight w:val="20"/>
        </w:trPr>
        <w:tc>
          <w:tcPr>
            <w:tcW w:w="9351" w:type="dxa"/>
            <w:gridSpan w:val="5"/>
            <w:tcBorders>
              <w:bottom w:val="single" w:sz="4" w:space="0" w:color="auto"/>
            </w:tcBorders>
            <w:shd w:val="clear" w:color="auto" w:fill="E2EFD9"/>
            <w:vAlign w:val="center"/>
          </w:tcPr>
          <w:p w14:paraId="6C6EBB61" w14:textId="77777777" w:rsidR="00676B6D" w:rsidRPr="00DD4E69" w:rsidRDefault="00676B6D" w:rsidP="004D7221">
            <w:pPr>
              <w:spacing w:after="0" w:line="276" w:lineRule="auto"/>
              <w:jc w:val="center"/>
              <w:rPr>
                <w:rFonts w:ascii="Arial" w:eastAsia="Times New Roman" w:hAnsi="Arial" w:cs="Arial"/>
                <w:b/>
                <w:bCs/>
                <w:color w:val="000000"/>
                <w:sz w:val="18"/>
                <w:szCs w:val="18"/>
                <w:lang w:val="es-ES_tradnl" w:eastAsia="es-MX"/>
              </w:rPr>
            </w:pPr>
            <w:r w:rsidRPr="00DD4E69">
              <w:rPr>
                <w:rFonts w:ascii="Arial" w:eastAsia="Times New Roman" w:hAnsi="Arial" w:cs="Arial"/>
                <w:b/>
                <w:bCs/>
                <w:color w:val="000000"/>
                <w:sz w:val="18"/>
                <w:szCs w:val="18"/>
                <w:lang w:val="es-ES_tradnl" w:eastAsia="es-MX"/>
              </w:rPr>
              <w:t>(EN SU CASO) DATOS DEL REPRESENTANTE LEGAL*</w:t>
            </w:r>
          </w:p>
        </w:tc>
      </w:tr>
      <w:tr w:rsidR="00676B6D" w:rsidRPr="00DD4E69" w14:paraId="60C6BC64" w14:textId="77777777" w:rsidTr="00676B6D">
        <w:trPr>
          <w:trHeight w:val="340"/>
        </w:trPr>
        <w:tc>
          <w:tcPr>
            <w:tcW w:w="2324" w:type="dxa"/>
            <w:gridSpan w:val="2"/>
            <w:tcBorders>
              <w:top w:val="single" w:sz="4" w:space="0" w:color="auto"/>
              <w:bottom w:val="single" w:sz="4" w:space="0" w:color="auto"/>
              <w:right w:val="single" w:sz="4" w:space="0" w:color="auto"/>
            </w:tcBorders>
            <w:shd w:val="clear" w:color="auto" w:fill="F2F2F2"/>
            <w:vAlign w:val="center"/>
          </w:tcPr>
          <w:p w14:paraId="6EA024F8" w14:textId="77777777" w:rsidR="00676B6D" w:rsidRPr="00DD4E69" w:rsidRDefault="00676B6D" w:rsidP="004D7221">
            <w:pPr>
              <w:spacing w:after="0" w:line="276" w:lineRule="auto"/>
              <w:rPr>
                <w:rFonts w:ascii="Arial" w:eastAsia="Calibri" w:hAnsi="Arial" w:cs="Arial"/>
                <w:sz w:val="18"/>
                <w:szCs w:val="18"/>
                <w:lang w:val="es-ES_tradnl"/>
              </w:rPr>
            </w:pPr>
            <w:r w:rsidRPr="00DD4E69">
              <w:rPr>
                <w:rFonts w:ascii="Arial" w:eastAsia="Calibri" w:hAnsi="Arial" w:cs="Arial"/>
                <w:sz w:val="18"/>
                <w:szCs w:val="18"/>
                <w:lang w:val="es-ES_tradnl"/>
              </w:rPr>
              <w:t>4. Nombre:</w:t>
            </w:r>
          </w:p>
        </w:tc>
        <w:tc>
          <w:tcPr>
            <w:tcW w:w="7088" w:type="dxa"/>
            <w:gridSpan w:val="4"/>
            <w:tcBorders>
              <w:top w:val="single" w:sz="4" w:space="0" w:color="auto"/>
              <w:left w:val="single" w:sz="4" w:space="0" w:color="auto"/>
            </w:tcBorders>
            <w:vAlign w:val="center"/>
          </w:tcPr>
          <w:p w14:paraId="10B73DB3"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0EF4BB5B" w14:textId="77777777" w:rsidTr="00676B6D">
        <w:trPr>
          <w:trHeight w:val="340"/>
        </w:trPr>
        <w:tc>
          <w:tcPr>
            <w:tcW w:w="9412" w:type="dxa"/>
            <w:gridSpan w:val="6"/>
            <w:tcBorders>
              <w:top w:val="single" w:sz="4" w:space="0" w:color="auto"/>
              <w:bottom w:val="single" w:sz="4" w:space="0" w:color="auto"/>
            </w:tcBorders>
            <w:shd w:val="clear" w:color="auto" w:fill="F2F2F2"/>
            <w:vAlign w:val="center"/>
          </w:tcPr>
          <w:p w14:paraId="4336234B" w14:textId="22A362DB" w:rsidR="00676B6D" w:rsidRPr="00DD4E69" w:rsidRDefault="00676B6D" w:rsidP="004D7221">
            <w:pPr>
              <w:spacing w:after="0" w:line="276" w:lineRule="auto"/>
              <w:rPr>
                <w:rFonts w:ascii="Arial" w:eastAsia="Calibri" w:hAnsi="Arial" w:cs="Arial"/>
                <w:sz w:val="18"/>
                <w:szCs w:val="18"/>
                <w:lang w:val="es-ES_tradnl"/>
              </w:rPr>
            </w:pPr>
            <w:r w:rsidRPr="00DD4E69">
              <w:rPr>
                <w:rFonts w:ascii="Arial" w:eastAsia="Calibri" w:hAnsi="Arial" w:cs="Arial"/>
                <w:sz w:val="18"/>
                <w:szCs w:val="18"/>
                <w:lang w:val="es-ES_tradnl"/>
              </w:rPr>
              <w:t>5. Domicilio</w:t>
            </w:r>
            <w:r w:rsidR="00CC3C8B" w:rsidRPr="00DD4E69">
              <w:rPr>
                <w:rFonts w:ascii="Arial" w:eastAsia="Calibri" w:hAnsi="Arial" w:cs="Arial"/>
                <w:sz w:val="18"/>
                <w:szCs w:val="18"/>
                <w:lang w:val="es-ES_tradnl"/>
              </w:rPr>
              <w:t xml:space="preserve"> para recibir notificaciones:</w:t>
            </w:r>
          </w:p>
        </w:tc>
      </w:tr>
      <w:tr w:rsidR="00676B6D" w:rsidRPr="00DD4E69" w14:paraId="726D90C2" w14:textId="77777777" w:rsidTr="00676B6D">
        <w:trPr>
          <w:gridAfter w:val="1"/>
          <w:wAfter w:w="61" w:type="dxa"/>
          <w:trHeight w:val="340"/>
        </w:trPr>
        <w:tc>
          <w:tcPr>
            <w:tcW w:w="2337" w:type="dxa"/>
            <w:gridSpan w:val="2"/>
            <w:tcBorders>
              <w:bottom w:val="single" w:sz="4" w:space="0" w:color="auto"/>
            </w:tcBorders>
            <w:shd w:val="clear" w:color="auto" w:fill="F2F2F2"/>
            <w:vAlign w:val="center"/>
          </w:tcPr>
          <w:p w14:paraId="5DC453FE"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Calle y No. exterior e interior:</w:t>
            </w:r>
          </w:p>
        </w:tc>
        <w:tc>
          <w:tcPr>
            <w:tcW w:w="2338" w:type="dxa"/>
            <w:tcBorders>
              <w:bottom w:val="single" w:sz="4" w:space="0" w:color="auto"/>
            </w:tcBorders>
            <w:shd w:val="clear" w:color="auto" w:fill="auto"/>
            <w:vAlign w:val="center"/>
          </w:tcPr>
          <w:p w14:paraId="4FD7317B"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338" w:type="dxa"/>
            <w:tcBorders>
              <w:bottom w:val="single" w:sz="4" w:space="0" w:color="auto"/>
            </w:tcBorders>
            <w:shd w:val="clear" w:color="auto" w:fill="F2F2F2"/>
            <w:vAlign w:val="center"/>
          </w:tcPr>
          <w:p w14:paraId="0D921F57"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Colonia:</w:t>
            </w:r>
          </w:p>
        </w:tc>
        <w:tc>
          <w:tcPr>
            <w:tcW w:w="2338" w:type="dxa"/>
            <w:tcBorders>
              <w:bottom w:val="single" w:sz="4" w:space="0" w:color="auto"/>
            </w:tcBorders>
            <w:shd w:val="clear" w:color="auto" w:fill="auto"/>
            <w:vAlign w:val="center"/>
          </w:tcPr>
          <w:p w14:paraId="39C91669"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1F28826C" w14:textId="77777777" w:rsidTr="00676B6D">
        <w:trPr>
          <w:gridAfter w:val="1"/>
          <w:wAfter w:w="61" w:type="dxa"/>
          <w:trHeight w:val="340"/>
        </w:trPr>
        <w:tc>
          <w:tcPr>
            <w:tcW w:w="2337" w:type="dxa"/>
            <w:gridSpan w:val="2"/>
            <w:tcBorders>
              <w:bottom w:val="single" w:sz="4" w:space="0" w:color="auto"/>
            </w:tcBorders>
            <w:shd w:val="clear" w:color="auto" w:fill="F2F2F2"/>
            <w:vAlign w:val="center"/>
          </w:tcPr>
          <w:p w14:paraId="705761C7"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Municipio o Demarcación Territorial:</w:t>
            </w:r>
          </w:p>
        </w:tc>
        <w:tc>
          <w:tcPr>
            <w:tcW w:w="2338" w:type="dxa"/>
            <w:tcBorders>
              <w:bottom w:val="single" w:sz="4" w:space="0" w:color="auto"/>
            </w:tcBorders>
            <w:shd w:val="clear" w:color="auto" w:fill="auto"/>
            <w:vAlign w:val="center"/>
          </w:tcPr>
          <w:p w14:paraId="634F0082"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338" w:type="dxa"/>
            <w:tcBorders>
              <w:bottom w:val="single" w:sz="4" w:space="0" w:color="auto"/>
            </w:tcBorders>
            <w:shd w:val="clear" w:color="auto" w:fill="F2F2F2"/>
            <w:vAlign w:val="center"/>
          </w:tcPr>
          <w:p w14:paraId="68D366BF"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Entidad Federativa:</w:t>
            </w:r>
          </w:p>
        </w:tc>
        <w:tc>
          <w:tcPr>
            <w:tcW w:w="2338" w:type="dxa"/>
            <w:tcBorders>
              <w:bottom w:val="single" w:sz="4" w:space="0" w:color="auto"/>
            </w:tcBorders>
            <w:shd w:val="clear" w:color="auto" w:fill="auto"/>
            <w:vAlign w:val="center"/>
          </w:tcPr>
          <w:p w14:paraId="1119A054"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0CC03AB2" w14:textId="77777777" w:rsidTr="00676B6D">
        <w:trPr>
          <w:gridAfter w:val="1"/>
          <w:wAfter w:w="61" w:type="dxa"/>
          <w:trHeight w:val="340"/>
        </w:trPr>
        <w:tc>
          <w:tcPr>
            <w:tcW w:w="2337" w:type="dxa"/>
            <w:gridSpan w:val="2"/>
            <w:tcBorders>
              <w:bottom w:val="single" w:sz="4" w:space="0" w:color="auto"/>
            </w:tcBorders>
            <w:shd w:val="clear" w:color="auto" w:fill="F2F2F2"/>
            <w:vAlign w:val="center"/>
          </w:tcPr>
          <w:p w14:paraId="70201CC8"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Código Postal:</w:t>
            </w:r>
          </w:p>
        </w:tc>
        <w:tc>
          <w:tcPr>
            <w:tcW w:w="2338" w:type="dxa"/>
            <w:tcBorders>
              <w:bottom w:val="single" w:sz="4" w:space="0" w:color="auto"/>
            </w:tcBorders>
            <w:shd w:val="clear" w:color="auto" w:fill="auto"/>
            <w:vAlign w:val="center"/>
          </w:tcPr>
          <w:p w14:paraId="1AFD23AA"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338" w:type="dxa"/>
            <w:tcBorders>
              <w:bottom w:val="single" w:sz="4" w:space="0" w:color="auto"/>
            </w:tcBorders>
            <w:shd w:val="clear" w:color="auto" w:fill="F2F2F2"/>
            <w:vAlign w:val="center"/>
          </w:tcPr>
          <w:p w14:paraId="7C4DDFBC"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Correo electrónico:</w:t>
            </w:r>
          </w:p>
        </w:tc>
        <w:tc>
          <w:tcPr>
            <w:tcW w:w="2338" w:type="dxa"/>
            <w:tcBorders>
              <w:bottom w:val="single" w:sz="4" w:space="0" w:color="auto"/>
            </w:tcBorders>
            <w:shd w:val="clear" w:color="auto" w:fill="auto"/>
            <w:vAlign w:val="center"/>
          </w:tcPr>
          <w:p w14:paraId="528D2B3A"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48E268C1" w14:textId="77777777" w:rsidTr="00676B6D">
        <w:trPr>
          <w:gridAfter w:val="1"/>
          <w:wAfter w:w="61" w:type="dxa"/>
          <w:trHeight w:val="340"/>
        </w:trPr>
        <w:tc>
          <w:tcPr>
            <w:tcW w:w="2337" w:type="dxa"/>
            <w:gridSpan w:val="2"/>
            <w:tcBorders>
              <w:bottom w:val="single" w:sz="4" w:space="0" w:color="auto"/>
            </w:tcBorders>
            <w:shd w:val="clear" w:color="auto" w:fill="F2F2F2"/>
            <w:vAlign w:val="center"/>
          </w:tcPr>
          <w:p w14:paraId="45988459" w14:textId="2861DA50"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Teléfono:</w:t>
            </w:r>
          </w:p>
        </w:tc>
        <w:tc>
          <w:tcPr>
            <w:tcW w:w="2338" w:type="dxa"/>
            <w:tcBorders>
              <w:bottom w:val="single" w:sz="4" w:space="0" w:color="auto"/>
            </w:tcBorders>
            <w:shd w:val="clear" w:color="auto" w:fill="auto"/>
            <w:vAlign w:val="center"/>
          </w:tcPr>
          <w:p w14:paraId="071A2154"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338" w:type="dxa"/>
            <w:tcBorders>
              <w:bottom w:val="single" w:sz="4" w:space="0" w:color="auto"/>
            </w:tcBorders>
            <w:shd w:val="clear" w:color="auto" w:fill="F2F2F2"/>
            <w:vAlign w:val="center"/>
          </w:tcPr>
          <w:p w14:paraId="107D4293" w14:textId="59F6673D" w:rsidR="00676B6D" w:rsidRPr="00DD4E69" w:rsidRDefault="00676B6D" w:rsidP="004D7221">
            <w:pPr>
              <w:spacing w:after="0" w:line="276" w:lineRule="auto"/>
              <w:rPr>
                <w:rFonts w:ascii="Arial" w:eastAsia="Times New Roman" w:hAnsi="Arial" w:cs="Arial"/>
                <w:color w:val="000000"/>
                <w:sz w:val="18"/>
                <w:szCs w:val="18"/>
                <w:lang w:val="es-ES_tradnl" w:eastAsia="es-MX"/>
              </w:rPr>
            </w:pPr>
          </w:p>
        </w:tc>
        <w:tc>
          <w:tcPr>
            <w:tcW w:w="2338" w:type="dxa"/>
            <w:tcBorders>
              <w:bottom w:val="single" w:sz="4" w:space="0" w:color="auto"/>
            </w:tcBorders>
            <w:shd w:val="clear" w:color="auto" w:fill="auto"/>
            <w:vAlign w:val="center"/>
          </w:tcPr>
          <w:p w14:paraId="306FB794"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bl>
    <w:tbl>
      <w:tblPr>
        <w:tblStyle w:val="Tablaconcuadrcula8"/>
        <w:tblpPr w:leftFromText="141" w:rightFromText="141" w:vertAnchor="text" w:horzAnchor="margin" w:tblpY="340"/>
        <w:tblW w:w="9351" w:type="dxa"/>
        <w:tblLook w:val="04A0" w:firstRow="1" w:lastRow="0" w:firstColumn="1" w:lastColumn="0" w:noHBand="0" w:noVBand="1"/>
      </w:tblPr>
      <w:tblGrid>
        <w:gridCol w:w="2689"/>
        <w:gridCol w:w="2671"/>
        <w:gridCol w:w="2006"/>
        <w:gridCol w:w="1985"/>
      </w:tblGrid>
      <w:tr w:rsidR="00676B6D" w:rsidRPr="00DD4E69" w14:paraId="7DEB0DEF" w14:textId="77777777" w:rsidTr="00676B6D">
        <w:trPr>
          <w:trHeight w:val="340"/>
        </w:trPr>
        <w:tc>
          <w:tcPr>
            <w:tcW w:w="9351" w:type="dxa"/>
            <w:gridSpan w:val="4"/>
            <w:tcBorders>
              <w:top w:val="single" w:sz="4" w:space="0" w:color="auto"/>
              <w:bottom w:val="single" w:sz="4" w:space="0" w:color="auto"/>
            </w:tcBorders>
            <w:shd w:val="clear" w:color="auto" w:fill="70AD47"/>
            <w:vAlign w:val="center"/>
          </w:tcPr>
          <w:p w14:paraId="308BCAAD" w14:textId="77777777"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b/>
                <w:color w:val="FFFFFF"/>
                <w:sz w:val="18"/>
                <w:szCs w:val="18"/>
                <w:lang w:val="es-ES_tradnl"/>
              </w:rPr>
              <w:t>B. DATOS DEL LABORATORIO DE PRUEBA</w:t>
            </w:r>
          </w:p>
        </w:tc>
      </w:tr>
      <w:tr w:rsidR="00676B6D" w:rsidRPr="00DD4E69" w14:paraId="33358E86" w14:textId="77777777" w:rsidTr="00676B6D">
        <w:trPr>
          <w:trHeight w:val="340"/>
        </w:trPr>
        <w:tc>
          <w:tcPr>
            <w:tcW w:w="2689" w:type="dxa"/>
            <w:tcBorders>
              <w:top w:val="single" w:sz="4" w:space="0" w:color="auto"/>
              <w:bottom w:val="single" w:sz="4" w:space="0" w:color="auto"/>
              <w:right w:val="single" w:sz="4" w:space="0" w:color="auto"/>
            </w:tcBorders>
            <w:shd w:val="clear" w:color="auto" w:fill="F2F2F2"/>
            <w:vAlign w:val="center"/>
          </w:tcPr>
          <w:p w14:paraId="3D8287C7" w14:textId="77777777" w:rsidR="00676B6D" w:rsidRPr="00DD4E69" w:rsidRDefault="00676B6D" w:rsidP="004D7221">
            <w:pPr>
              <w:spacing w:after="0" w:line="276" w:lineRule="auto"/>
              <w:rPr>
                <w:rFonts w:ascii="Arial" w:eastAsia="Calibri" w:hAnsi="Arial" w:cs="Arial"/>
                <w:sz w:val="18"/>
                <w:szCs w:val="18"/>
                <w:lang w:val="es-ES_tradnl"/>
              </w:rPr>
            </w:pPr>
            <w:r w:rsidRPr="00DD4E69">
              <w:rPr>
                <w:rFonts w:ascii="Arial" w:eastAsia="Calibri" w:hAnsi="Arial" w:cs="Arial"/>
                <w:sz w:val="18"/>
                <w:szCs w:val="18"/>
                <w:lang w:val="es-ES_tradnl"/>
              </w:rPr>
              <w:t>1. Nombre o Razón social:</w:t>
            </w:r>
          </w:p>
        </w:tc>
        <w:tc>
          <w:tcPr>
            <w:tcW w:w="6662" w:type="dxa"/>
            <w:gridSpan w:val="3"/>
            <w:tcBorders>
              <w:top w:val="single" w:sz="4" w:space="0" w:color="auto"/>
              <w:left w:val="single" w:sz="4" w:space="0" w:color="auto"/>
            </w:tcBorders>
            <w:vAlign w:val="center"/>
          </w:tcPr>
          <w:p w14:paraId="539FC42B"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4EF9E1A9" w14:textId="77777777" w:rsidTr="00676B6D">
        <w:trPr>
          <w:trHeight w:val="340"/>
        </w:trPr>
        <w:tc>
          <w:tcPr>
            <w:tcW w:w="2689" w:type="dxa"/>
            <w:tcBorders>
              <w:top w:val="single" w:sz="4" w:space="0" w:color="auto"/>
              <w:bottom w:val="single" w:sz="4" w:space="0" w:color="auto"/>
              <w:right w:val="single" w:sz="4" w:space="0" w:color="auto"/>
            </w:tcBorders>
            <w:shd w:val="clear" w:color="auto" w:fill="F2F2F2"/>
            <w:vAlign w:val="center"/>
          </w:tcPr>
          <w:p w14:paraId="28A9698C" w14:textId="77777777" w:rsidR="00676B6D" w:rsidRPr="00DD4E69" w:rsidRDefault="00676B6D" w:rsidP="004D7221">
            <w:pPr>
              <w:spacing w:after="0" w:line="276" w:lineRule="auto"/>
              <w:rPr>
                <w:rFonts w:ascii="Arial" w:eastAsia="Calibri" w:hAnsi="Arial" w:cs="Arial"/>
                <w:sz w:val="18"/>
                <w:szCs w:val="18"/>
                <w:lang w:val="es-ES_tradnl"/>
              </w:rPr>
            </w:pPr>
            <w:r w:rsidRPr="00DD4E69">
              <w:rPr>
                <w:rFonts w:ascii="Arial" w:eastAsia="Calibri" w:hAnsi="Arial" w:cs="Arial"/>
                <w:sz w:val="18"/>
                <w:szCs w:val="18"/>
                <w:lang w:val="es-ES_tradnl"/>
              </w:rPr>
              <w:t>2. Registro Federal de Contribuyentes:</w:t>
            </w:r>
          </w:p>
        </w:tc>
        <w:tc>
          <w:tcPr>
            <w:tcW w:w="6662" w:type="dxa"/>
            <w:gridSpan w:val="3"/>
            <w:tcBorders>
              <w:top w:val="single" w:sz="4" w:space="0" w:color="auto"/>
              <w:left w:val="single" w:sz="4" w:space="0" w:color="auto"/>
            </w:tcBorders>
            <w:vAlign w:val="center"/>
          </w:tcPr>
          <w:p w14:paraId="0642E28D"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7FFC2570" w14:textId="77777777" w:rsidTr="00676B6D">
        <w:trPr>
          <w:trHeight w:val="227"/>
        </w:trPr>
        <w:tc>
          <w:tcPr>
            <w:tcW w:w="9351" w:type="dxa"/>
            <w:gridSpan w:val="4"/>
            <w:tcBorders>
              <w:bottom w:val="single" w:sz="4" w:space="0" w:color="auto"/>
            </w:tcBorders>
            <w:shd w:val="clear" w:color="auto" w:fill="E2EFD9"/>
            <w:vAlign w:val="center"/>
          </w:tcPr>
          <w:p w14:paraId="6352F133" w14:textId="77777777"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b/>
                <w:bCs/>
                <w:color w:val="000000"/>
                <w:sz w:val="18"/>
                <w:szCs w:val="18"/>
                <w:lang w:val="es-ES_tradnl" w:eastAsia="es-MX"/>
              </w:rPr>
              <w:t>3. Domicilio</w:t>
            </w:r>
          </w:p>
        </w:tc>
      </w:tr>
      <w:tr w:rsidR="00676B6D" w:rsidRPr="00DD4E69" w14:paraId="7B8B16DF" w14:textId="77777777" w:rsidTr="00676B6D">
        <w:trPr>
          <w:trHeight w:val="340"/>
        </w:trPr>
        <w:tc>
          <w:tcPr>
            <w:tcW w:w="2689" w:type="dxa"/>
            <w:tcBorders>
              <w:bottom w:val="single" w:sz="4" w:space="0" w:color="auto"/>
            </w:tcBorders>
            <w:shd w:val="clear" w:color="auto" w:fill="F2F2F2"/>
            <w:vAlign w:val="center"/>
          </w:tcPr>
          <w:p w14:paraId="073539D2"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Calle y No. exterior e interior:</w:t>
            </w:r>
          </w:p>
        </w:tc>
        <w:tc>
          <w:tcPr>
            <w:tcW w:w="2671" w:type="dxa"/>
            <w:tcBorders>
              <w:bottom w:val="single" w:sz="4" w:space="0" w:color="auto"/>
            </w:tcBorders>
            <w:shd w:val="clear" w:color="auto" w:fill="auto"/>
            <w:vAlign w:val="center"/>
          </w:tcPr>
          <w:p w14:paraId="1FF7D1C8"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006" w:type="dxa"/>
            <w:tcBorders>
              <w:bottom w:val="single" w:sz="4" w:space="0" w:color="auto"/>
            </w:tcBorders>
            <w:shd w:val="clear" w:color="auto" w:fill="F2F2F2"/>
            <w:vAlign w:val="center"/>
          </w:tcPr>
          <w:p w14:paraId="0137AABF"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Colonia:</w:t>
            </w:r>
          </w:p>
        </w:tc>
        <w:tc>
          <w:tcPr>
            <w:tcW w:w="1985" w:type="dxa"/>
            <w:tcBorders>
              <w:bottom w:val="single" w:sz="4" w:space="0" w:color="auto"/>
            </w:tcBorders>
            <w:shd w:val="clear" w:color="auto" w:fill="auto"/>
            <w:vAlign w:val="center"/>
          </w:tcPr>
          <w:p w14:paraId="4F9E00A2"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7C4B6F52" w14:textId="77777777" w:rsidTr="00676B6D">
        <w:trPr>
          <w:trHeight w:val="340"/>
        </w:trPr>
        <w:tc>
          <w:tcPr>
            <w:tcW w:w="2689" w:type="dxa"/>
            <w:tcBorders>
              <w:bottom w:val="single" w:sz="4" w:space="0" w:color="auto"/>
            </w:tcBorders>
            <w:shd w:val="clear" w:color="auto" w:fill="F2F2F2"/>
            <w:vAlign w:val="center"/>
          </w:tcPr>
          <w:p w14:paraId="21F97461"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Municipio o Demarcación Territorial:</w:t>
            </w:r>
          </w:p>
        </w:tc>
        <w:tc>
          <w:tcPr>
            <w:tcW w:w="2671" w:type="dxa"/>
            <w:tcBorders>
              <w:bottom w:val="single" w:sz="4" w:space="0" w:color="auto"/>
            </w:tcBorders>
            <w:shd w:val="clear" w:color="auto" w:fill="auto"/>
            <w:vAlign w:val="center"/>
          </w:tcPr>
          <w:p w14:paraId="79F28161"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006" w:type="dxa"/>
            <w:tcBorders>
              <w:bottom w:val="single" w:sz="4" w:space="0" w:color="auto"/>
            </w:tcBorders>
            <w:shd w:val="clear" w:color="auto" w:fill="F2F2F2"/>
            <w:vAlign w:val="center"/>
          </w:tcPr>
          <w:p w14:paraId="675A65C4"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Entidad Federativa:</w:t>
            </w:r>
          </w:p>
        </w:tc>
        <w:tc>
          <w:tcPr>
            <w:tcW w:w="1985" w:type="dxa"/>
            <w:tcBorders>
              <w:bottom w:val="single" w:sz="4" w:space="0" w:color="auto"/>
            </w:tcBorders>
            <w:shd w:val="clear" w:color="auto" w:fill="auto"/>
            <w:vAlign w:val="center"/>
          </w:tcPr>
          <w:p w14:paraId="11FEF00A"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4FA699C5" w14:textId="77777777" w:rsidTr="00676B6D">
        <w:trPr>
          <w:trHeight w:val="340"/>
        </w:trPr>
        <w:tc>
          <w:tcPr>
            <w:tcW w:w="2689" w:type="dxa"/>
            <w:tcBorders>
              <w:bottom w:val="single" w:sz="4" w:space="0" w:color="auto"/>
            </w:tcBorders>
            <w:shd w:val="clear" w:color="auto" w:fill="F2F2F2"/>
            <w:vAlign w:val="center"/>
          </w:tcPr>
          <w:p w14:paraId="74FA85C3"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Código Postal:</w:t>
            </w:r>
          </w:p>
        </w:tc>
        <w:tc>
          <w:tcPr>
            <w:tcW w:w="2671" w:type="dxa"/>
            <w:tcBorders>
              <w:bottom w:val="single" w:sz="4" w:space="0" w:color="auto"/>
            </w:tcBorders>
            <w:shd w:val="clear" w:color="auto" w:fill="auto"/>
            <w:vAlign w:val="center"/>
          </w:tcPr>
          <w:p w14:paraId="49EA761C"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006" w:type="dxa"/>
            <w:tcBorders>
              <w:bottom w:val="single" w:sz="4" w:space="0" w:color="auto"/>
            </w:tcBorders>
            <w:shd w:val="clear" w:color="auto" w:fill="F2F2F2"/>
            <w:vAlign w:val="center"/>
          </w:tcPr>
          <w:p w14:paraId="42C1FC25"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r w:rsidRPr="00DD4E69">
              <w:rPr>
                <w:rFonts w:ascii="Arial" w:eastAsia="Times New Roman" w:hAnsi="Arial" w:cs="Arial"/>
                <w:color w:val="000000"/>
                <w:sz w:val="18"/>
                <w:szCs w:val="18"/>
                <w:lang w:val="es-ES_tradnl" w:eastAsia="es-MX"/>
              </w:rPr>
              <w:t>Correo electrónico:</w:t>
            </w:r>
          </w:p>
        </w:tc>
        <w:tc>
          <w:tcPr>
            <w:tcW w:w="1985" w:type="dxa"/>
            <w:tcBorders>
              <w:bottom w:val="single" w:sz="4" w:space="0" w:color="auto"/>
            </w:tcBorders>
            <w:shd w:val="clear" w:color="auto" w:fill="auto"/>
            <w:vAlign w:val="center"/>
          </w:tcPr>
          <w:p w14:paraId="26F2E777"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r w:rsidR="00676B6D" w:rsidRPr="00DD4E69" w14:paraId="1C60C40C" w14:textId="77777777" w:rsidTr="00676B6D">
        <w:trPr>
          <w:trHeight w:val="340"/>
        </w:trPr>
        <w:tc>
          <w:tcPr>
            <w:tcW w:w="2689" w:type="dxa"/>
            <w:shd w:val="clear" w:color="auto" w:fill="F2F2F2"/>
            <w:vAlign w:val="center"/>
          </w:tcPr>
          <w:p w14:paraId="4565F6BA" w14:textId="0E778766"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Teléfono:</w:t>
            </w:r>
          </w:p>
        </w:tc>
        <w:tc>
          <w:tcPr>
            <w:tcW w:w="2671" w:type="dxa"/>
            <w:shd w:val="clear" w:color="auto" w:fill="auto"/>
            <w:vAlign w:val="center"/>
          </w:tcPr>
          <w:p w14:paraId="73B72771"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c>
          <w:tcPr>
            <w:tcW w:w="2006" w:type="dxa"/>
            <w:shd w:val="clear" w:color="auto" w:fill="F2F2F2"/>
            <w:vAlign w:val="center"/>
          </w:tcPr>
          <w:p w14:paraId="54710D24" w14:textId="358A6302" w:rsidR="00676B6D" w:rsidRPr="00DD4E69" w:rsidRDefault="00676B6D" w:rsidP="004D7221">
            <w:pPr>
              <w:spacing w:after="0" w:line="276" w:lineRule="auto"/>
              <w:rPr>
                <w:rFonts w:ascii="Arial" w:eastAsia="Times New Roman" w:hAnsi="Arial" w:cs="Arial"/>
                <w:color w:val="000000"/>
                <w:sz w:val="18"/>
                <w:szCs w:val="18"/>
                <w:lang w:val="es-ES_tradnl" w:eastAsia="es-MX"/>
              </w:rPr>
            </w:pPr>
          </w:p>
        </w:tc>
        <w:tc>
          <w:tcPr>
            <w:tcW w:w="1985" w:type="dxa"/>
            <w:shd w:val="clear" w:color="auto" w:fill="auto"/>
            <w:vAlign w:val="center"/>
          </w:tcPr>
          <w:p w14:paraId="1011F7EC" w14:textId="77777777" w:rsidR="00676B6D" w:rsidRPr="00DD4E69" w:rsidRDefault="00676B6D" w:rsidP="004D7221">
            <w:pPr>
              <w:spacing w:after="0" w:line="276" w:lineRule="auto"/>
              <w:rPr>
                <w:rFonts w:ascii="Arial" w:eastAsia="Times New Roman" w:hAnsi="Arial" w:cs="Arial"/>
                <w:b/>
                <w:bCs/>
                <w:color w:val="000000"/>
                <w:sz w:val="18"/>
                <w:szCs w:val="18"/>
                <w:lang w:val="es-ES_tradnl" w:eastAsia="es-MX"/>
              </w:rPr>
            </w:pPr>
          </w:p>
        </w:tc>
      </w:tr>
    </w:tbl>
    <w:p w14:paraId="0AE7AB32" w14:textId="77777777" w:rsidR="00676B6D" w:rsidRPr="00DD4E69" w:rsidRDefault="00676B6D" w:rsidP="004D7221">
      <w:pPr>
        <w:spacing w:after="0" w:line="276" w:lineRule="auto"/>
        <w:rPr>
          <w:rFonts w:ascii="Arial" w:eastAsia="Calibri" w:hAnsi="Arial" w:cs="Arial"/>
          <w:sz w:val="18"/>
          <w:szCs w:val="18"/>
          <w:lang w:val="es-ES_tradnl"/>
        </w:rPr>
      </w:pPr>
    </w:p>
    <w:p w14:paraId="5258411D" w14:textId="77777777" w:rsidR="00676B6D" w:rsidRDefault="00676B6D" w:rsidP="004D7221">
      <w:pPr>
        <w:spacing w:after="0" w:line="276" w:lineRule="auto"/>
        <w:rPr>
          <w:rFonts w:ascii="Arial" w:eastAsia="Calibri" w:hAnsi="Arial" w:cs="Arial"/>
          <w:sz w:val="18"/>
          <w:szCs w:val="18"/>
          <w:lang w:val="es-ES_tradnl"/>
        </w:rPr>
      </w:pPr>
    </w:p>
    <w:p w14:paraId="0132FBA4" w14:textId="77777777" w:rsidR="00A128F6" w:rsidRDefault="00A128F6" w:rsidP="004D7221">
      <w:pPr>
        <w:spacing w:after="0" w:line="276" w:lineRule="auto"/>
        <w:rPr>
          <w:rFonts w:ascii="Arial" w:eastAsia="Calibri" w:hAnsi="Arial" w:cs="Arial"/>
          <w:sz w:val="18"/>
          <w:szCs w:val="18"/>
          <w:lang w:val="es-ES_tradnl"/>
        </w:rPr>
      </w:pPr>
    </w:p>
    <w:tbl>
      <w:tblPr>
        <w:tblStyle w:val="Tablaconcuadrcula8"/>
        <w:tblpPr w:leftFromText="141" w:rightFromText="141" w:vertAnchor="text" w:horzAnchor="margin" w:tblpY="4"/>
        <w:tblW w:w="9351" w:type="dxa"/>
        <w:tblLook w:val="04A0" w:firstRow="1" w:lastRow="0" w:firstColumn="1" w:lastColumn="0" w:noHBand="0" w:noVBand="1"/>
      </w:tblPr>
      <w:tblGrid>
        <w:gridCol w:w="2689"/>
        <w:gridCol w:w="6662"/>
      </w:tblGrid>
      <w:tr w:rsidR="00A128F6" w:rsidRPr="00DD4E69" w14:paraId="5C230D30" w14:textId="77777777" w:rsidTr="009D210E">
        <w:trPr>
          <w:trHeight w:val="340"/>
        </w:trPr>
        <w:tc>
          <w:tcPr>
            <w:tcW w:w="9351" w:type="dxa"/>
            <w:gridSpan w:val="2"/>
            <w:tcBorders>
              <w:top w:val="single" w:sz="4" w:space="0" w:color="auto"/>
              <w:bottom w:val="single" w:sz="4" w:space="0" w:color="auto"/>
            </w:tcBorders>
            <w:shd w:val="clear" w:color="auto" w:fill="70AD47"/>
            <w:vAlign w:val="center"/>
          </w:tcPr>
          <w:p w14:paraId="3127BA4E" w14:textId="77777777" w:rsidR="00A128F6" w:rsidRPr="00DD4E69" w:rsidRDefault="00A128F6" w:rsidP="009D210E">
            <w:pPr>
              <w:spacing w:after="0" w:line="276" w:lineRule="auto"/>
              <w:jc w:val="center"/>
              <w:rPr>
                <w:rFonts w:ascii="Arial" w:eastAsia="Calibri" w:hAnsi="Arial" w:cs="Arial"/>
                <w:sz w:val="18"/>
                <w:szCs w:val="18"/>
                <w:lang w:val="es-ES_tradnl"/>
              </w:rPr>
            </w:pPr>
            <w:r w:rsidRPr="00DD4E69">
              <w:rPr>
                <w:rFonts w:ascii="Arial" w:eastAsia="Calibri" w:hAnsi="Arial" w:cs="Arial"/>
                <w:b/>
                <w:color w:val="FFFFFF"/>
                <w:sz w:val="18"/>
                <w:szCs w:val="18"/>
                <w:lang w:val="es-ES_tradnl"/>
              </w:rPr>
              <w:lastRenderedPageBreak/>
              <w:t>C. DETALLES DEL REPORTE</w:t>
            </w:r>
          </w:p>
        </w:tc>
      </w:tr>
      <w:tr w:rsidR="00A128F6" w:rsidRPr="00DD4E69" w14:paraId="58C32B12" w14:textId="77777777" w:rsidTr="009D210E">
        <w:trPr>
          <w:trHeight w:val="70"/>
        </w:trPr>
        <w:tc>
          <w:tcPr>
            <w:tcW w:w="9351" w:type="dxa"/>
            <w:gridSpan w:val="2"/>
            <w:tcBorders>
              <w:bottom w:val="single" w:sz="4" w:space="0" w:color="auto"/>
            </w:tcBorders>
            <w:shd w:val="clear" w:color="auto" w:fill="F2F2F2"/>
            <w:vAlign w:val="center"/>
          </w:tcPr>
          <w:p w14:paraId="47BDD5E2" w14:textId="77777777" w:rsidR="00A128F6" w:rsidRPr="00DD4E69" w:rsidRDefault="00A128F6" w:rsidP="009D210E">
            <w:pPr>
              <w:spacing w:after="0" w:line="276" w:lineRule="auto"/>
              <w:rPr>
                <w:rFonts w:ascii="Arial" w:eastAsia="Times New Roman" w:hAnsi="Arial" w:cs="Arial"/>
                <w:color w:val="000000"/>
                <w:sz w:val="18"/>
                <w:szCs w:val="18"/>
                <w:lang w:val="es-ES_tradnl" w:eastAsia="es-MX"/>
              </w:rPr>
            </w:pPr>
            <w:r w:rsidRPr="00DD4E69">
              <w:rPr>
                <w:rFonts w:ascii="Arial" w:hAnsi="Arial" w:cs="Arial"/>
                <w:sz w:val="18"/>
                <w:szCs w:val="18"/>
              </w:rPr>
              <w:t>1. Domicilio y teléfono del lugar donde se realizó la(s) prueba(s):</w:t>
            </w:r>
          </w:p>
        </w:tc>
      </w:tr>
      <w:tr w:rsidR="00A128F6" w:rsidRPr="00DD4E69" w14:paraId="1FCC28A4" w14:textId="77777777" w:rsidTr="009D210E">
        <w:trPr>
          <w:trHeight w:val="850"/>
        </w:trPr>
        <w:tc>
          <w:tcPr>
            <w:tcW w:w="9351" w:type="dxa"/>
            <w:gridSpan w:val="2"/>
            <w:tcBorders>
              <w:bottom w:val="single" w:sz="4" w:space="0" w:color="auto"/>
            </w:tcBorders>
            <w:shd w:val="clear" w:color="auto" w:fill="auto"/>
            <w:vAlign w:val="center"/>
          </w:tcPr>
          <w:p w14:paraId="525847ED"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p>
        </w:tc>
      </w:tr>
      <w:tr w:rsidR="00A128F6" w:rsidRPr="00DD4E69" w14:paraId="65C4478D" w14:textId="77777777" w:rsidTr="009D210E">
        <w:trPr>
          <w:trHeight w:val="340"/>
        </w:trPr>
        <w:tc>
          <w:tcPr>
            <w:tcW w:w="2689" w:type="dxa"/>
            <w:tcBorders>
              <w:bottom w:val="single" w:sz="4" w:space="0" w:color="auto"/>
            </w:tcBorders>
            <w:shd w:val="clear" w:color="auto" w:fill="F2F2F2"/>
            <w:vAlign w:val="center"/>
          </w:tcPr>
          <w:p w14:paraId="763FD160"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2. Fecha de inicio de las pruebas:</w:t>
            </w:r>
          </w:p>
        </w:tc>
        <w:tc>
          <w:tcPr>
            <w:tcW w:w="6662" w:type="dxa"/>
            <w:tcBorders>
              <w:bottom w:val="single" w:sz="4" w:space="0" w:color="auto"/>
            </w:tcBorders>
            <w:shd w:val="clear" w:color="auto" w:fill="auto"/>
            <w:vAlign w:val="center"/>
          </w:tcPr>
          <w:p w14:paraId="095039C1"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p>
        </w:tc>
      </w:tr>
      <w:tr w:rsidR="00A128F6" w:rsidRPr="00DD4E69" w14:paraId="43AF5745" w14:textId="77777777" w:rsidTr="009D210E">
        <w:trPr>
          <w:trHeight w:val="340"/>
        </w:trPr>
        <w:tc>
          <w:tcPr>
            <w:tcW w:w="2689" w:type="dxa"/>
            <w:tcBorders>
              <w:bottom w:val="single" w:sz="4" w:space="0" w:color="auto"/>
            </w:tcBorders>
            <w:shd w:val="clear" w:color="auto" w:fill="F2F2F2"/>
            <w:vAlign w:val="center"/>
          </w:tcPr>
          <w:p w14:paraId="35F9CD08"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3. Fecha de finalización</w:t>
            </w:r>
          </w:p>
        </w:tc>
        <w:tc>
          <w:tcPr>
            <w:tcW w:w="6662" w:type="dxa"/>
            <w:tcBorders>
              <w:bottom w:val="single" w:sz="4" w:space="0" w:color="auto"/>
            </w:tcBorders>
            <w:shd w:val="clear" w:color="auto" w:fill="auto"/>
            <w:vAlign w:val="center"/>
          </w:tcPr>
          <w:p w14:paraId="4B3B7975"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p>
        </w:tc>
      </w:tr>
      <w:tr w:rsidR="00A128F6" w:rsidRPr="00DD4E69" w14:paraId="3F12601E" w14:textId="77777777" w:rsidTr="009D210E">
        <w:trPr>
          <w:trHeight w:val="340"/>
        </w:trPr>
        <w:tc>
          <w:tcPr>
            <w:tcW w:w="2689" w:type="dxa"/>
            <w:tcBorders>
              <w:bottom w:val="single" w:sz="4" w:space="0" w:color="auto"/>
            </w:tcBorders>
            <w:shd w:val="clear" w:color="auto" w:fill="F2F2F2"/>
            <w:vAlign w:val="center"/>
          </w:tcPr>
          <w:p w14:paraId="38B3BCC5"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4. Reporte elaborado por:</w:t>
            </w:r>
          </w:p>
        </w:tc>
        <w:tc>
          <w:tcPr>
            <w:tcW w:w="6662" w:type="dxa"/>
            <w:tcBorders>
              <w:bottom w:val="single" w:sz="4" w:space="0" w:color="auto"/>
            </w:tcBorders>
            <w:shd w:val="clear" w:color="auto" w:fill="auto"/>
            <w:vAlign w:val="center"/>
          </w:tcPr>
          <w:p w14:paraId="625DAF13"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p>
        </w:tc>
      </w:tr>
      <w:tr w:rsidR="00A128F6" w:rsidRPr="00DD4E69" w14:paraId="448D4FAF" w14:textId="77777777" w:rsidTr="009D210E">
        <w:trPr>
          <w:trHeight w:val="850"/>
        </w:trPr>
        <w:tc>
          <w:tcPr>
            <w:tcW w:w="2689" w:type="dxa"/>
            <w:shd w:val="clear" w:color="auto" w:fill="F2F2F2"/>
            <w:vAlign w:val="center"/>
          </w:tcPr>
          <w:p w14:paraId="3EFE2E2C" w14:textId="77777777" w:rsidR="00A128F6" w:rsidRPr="00DD4E69" w:rsidRDefault="00A128F6" w:rsidP="009D210E">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Firma y fecha:</w:t>
            </w:r>
          </w:p>
        </w:tc>
        <w:tc>
          <w:tcPr>
            <w:tcW w:w="6662" w:type="dxa"/>
            <w:shd w:val="clear" w:color="auto" w:fill="auto"/>
            <w:vAlign w:val="center"/>
          </w:tcPr>
          <w:p w14:paraId="383E2E91"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p>
        </w:tc>
      </w:tr>
      <w:tr w:rsidR="00A128F6" w:rsidRPr="00DD4E69" w14:paraId="0D846E53" w14:textId="77777777" w:rsidTr="009D210E">
        <w:trPr>
          <w:trHeight w:val="340"/>
        </w:trPr>
        <w:tc>
          <w:tcPr>
            <w:tcW w:w="2689" w:type="dxa"/>
            <w:shd w:val="clear" w:color="auto" w:fill="F2F2F2"/>
            <w:vAlign w:val="center"/>
          </w:tcPr>
          <w:p w14:paraId="7C36D2B3" w14:textId="77777777" w:rsidR="00A128F6" w:rsidRPr="00DD4E69" w:rsidRDefault="00A128F6" w:rsidP="009D210E">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5. Revisado y aprobado por:</w:t>
            </w:r>
          </w:p>
        </w:tc>
        <w:tc>
          <w:tcPr>
            <w:tcW w:w="6662" w:type="dxa"/>
            <w:shd w:val="clear" w:color="auto" w:fill="auto"/>
            <w:vAlign w:val="center"/>
          </w:tcPr>
          <w:p w14:paraId="5E3E0CF8"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p>
        </w:tc>
      </w:tr>
      <w:tr w:rsidR="00A128F6" w:rsidRPr="00DD4E69" w14:paraId="43EEFA33" w14:textId="77777777" w:rsidTr="009D210E">
        <w:trPr>
          <w:trHeight w:val="850"/>
        </w:trPr>
        <w:tc>
          <w:tcPr>
            <w:tcW w:w="2689" w:type="dxa"/>
            <w:shd w:val="clear" w:color="auto" w:fill="F2F2F2"/>
            <w:vAlign w:val="center"/>
          </w:tcPr>
          <w:p w14:paraId="2C890CAB" w14:textId="77777777" w:rsidR="00A128F6" w:rsidRPr="00DD4E69" w:rsidRDefault="00A128F6" w:rsidP="009D210E">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Firma y fecha</w:t>
            </w:r>
          </w:p>
        </w:tc>
        <w:tc>
          <w:tcPr>
            <w:tcW w:w="6662" w:type="dxa"/>
            <w:shd w:val="clear" w:color="auto" w:fill="auto"/>
            <w:vAlign w:val="center"/>
          </w:tcPr>
          <w:p w14:paraId="20B7BD89" w14:textId="77777777" w:rsidR="00A128F6" w:rsidRPr="00DD4E69" w:rsidRDefault="00A128F6" w:rsidP="009D210E">
            <w:pPr>
              <w:spacing w:after="0" w:line="276" w:lineRule="auto"/>
              <w:rPr>
                <w:rFonts w:ascii="Arial" w:eastAsia="Times New Roman" w:hAnsi="Arial" w:cs="Arial"/>
                <w:bCs/>
                <w:color w:val="000000"/>
                <w:sz w:val="18"/>
                <w:szCs w:val="18"/>
                <w:lang w:val="es-ES_tradnl" w:eastAsia="es-MX"/>
              </w:rPr>
            </w:pPr>
          </w:p>
        </w:tc>
      </w:tr>
    </w:tbl>
    <w:p w14:paraId="179B7C30" w14:textId="77777777" w:rsidR="00A128F6" w:rsidRPr="00DD4E69" w:rsidRDefault="00A128F6" w:rsidP="004D7221">
      <w:pPr>
        <w:spacing w:after="0" w:line="276" w:lineRule="auto"/>
        <w:rPr>
          <w:rFonts w:ascii="Arial" w:eastAsia="Calibri" w:hAnsi="Arial" w:cs="Arial"/>
          <w:sz w:val="18"/>
          <w:szCs w:val="18"/>
          <w:lang w:val="es-ES_tradnl"/>
        </w:rPr>
      </w:pPr>
    </w:p>
    <w:tbl>
      <w:tblPr>
        <w:tblStyle w:val="Tablaconcuadrcula8"/>
        <w:tblpPr w:leftFromText="141" w:rightFromText="141" w:vertAnchor="text" w:horzAnchor="margin" w:tblpY="4"/>
        <w:tblW w:w="9351" w:type="dxa"/>
        <w:tblLook w:val="04A0" w:firstRow="1" w:lastRow="0" w:firstColumn="1" w:lastColumn="0" w:noHBand="0" w:noVBand="1"/>
      </w:tblPr>
      <w:tblGrid>
        <w:gridCol w:w="2547"/>
        <w:gridCol w:w="2128"/>
        <w:gridCol w:w="4676"/>
      </w:tblGrid>
      <w:tr w:rsidR="00676B6D" w:rsidRPr="00DD4E69" w14:paraId="4AB29732" w14:textId="77777777" w:rsidTr="00676B6D">
        <w:trPr>
          <w:trHeight w:val="340"/>
        </w:trPr>
        <w:tc>
          <w:tcPr>
            <w:tcW w:w="9351" w:type="dxa"/>
            <w:gridSpan w:val="3"/>
            <w:tcBorders>
              <w:top w:val="single" w:sz="4" w:space="0" w:color="auto"/>
              <w:bottom w:val="single" w:sz="4" w:space="0" w:color="auto"/>
            </w:tcBorders>
            <w:shd w:val="clear" w:color="auto" w:fill="70AD47"/>
            <w:vAlign w:val="center"/>
          </w:tcPr>
          <w:p w14:paraId="1EC6C64F" w14:textId="77777777"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b/>
                <w:color w:val="FFFFFF"/>
                <w:sz w:val="18"/>
                <w:szCs w:val="18"/>
                <w:lang w:val="es-ES_tradnl"/>
              </w:rPr>
              <w:t>D. DATOS DEL DISPOSITIVO BAJO PRUEBA (DBP)</w:t>
            </w:r>
          </w:p>
        </w:tc>
      </w:tr>
      <w:tr w:rsidR="00676B6D" w:rsidRPr="00DD4E69" w14:paraId="380D706D" w14:textId="77777777" w:rsidTr="00676B6D">
        <w:trPr>
          <w:trHeight w:val="340"/>
        </w:trPr>
        <w:tc>
          <w:tcPr>
            <w:tcW w:w="2547" w:type="dxa"/>
            <w:tcBorders>
              <w:bottom w:val="single" w:sz="4" w:space="0" w:color="auto"/>
            </w:tcBorders>
            <w:shd w:val="clear" w:color="auto" w:fill="F2F2F2"/>
            <w:vAlign w:val="center"/>
          </w:tcPr>
          <w:p w14:paraId="405F327B"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1. Nombre del fabricante:</w:t>
            </w:r>
          </w:p>
        </w:tc>
        <w:tc>
          <w:tcPr>
            <w:tcW w:w="6804" w:type="dxa"/>
            <w:gridSpan w:val="2"/>
            <w:tcBorders>
              <w:bottom w:val="single" w:sz="4" w:space="0" w:color="auto"/>
            </w:tcBorders>
            <w:shd w:val="clear" w:color="auto" w:fill="auto"/>
            <w:vAlign w:val="center"/>
          </w:tcPr>
          <w:p w14:paraId="1F205FF1"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tc>
      </w:tr>
      <w:tr w:rsidR="00676B6D" w:rsidRPr="00DD4E69" w14:paraId="4FD51496" w14:textId="77777777" w:rsidTr="00676B6D">
        <w:trPr>
          <w:trHeight w:val="340"/>
        </w:trPr>
        <w:tc>
          <w:tcPr>
            <w:tcW w:w="2547" w:type="dxa"/>
            <w:tcBorders>
              <w:bottom w:val="single" w:sz="4" w:space="0" w:color="auto"/>
            </w:tcBorders>
            <w:shd w:val="clear" w:color="auto" w:fill="F2F2F2"/>
            <w:vAlign w:val="center"/>
          </w:tcPr>
          <w:p w14:paraId="769ED133"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2. País de procedencia:</w:t>
            </w:r>
          </w:p>
        </w:tc>
        <w:tc>
          <w:tcPr>
            <w:tcW w:w="6804" w:type="dxa"/>
            <w:gridSpan w:val="2"/>
            <w:tcBorders>
              <w:bottom w:val="single" w:sz="4" w:space="0" w:color="auto"/>
            </w:tcBorders>
            <w:shd w:val="clear" w:color="auto" w:fill="auto"/>
            <w:vAlign w:val="center"/>
          </w:tcPr>
          <w:p w14:paraId="45CC75EE"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tc>
      </w:tr>
      <w:tr w:rsidR="00676B6D" w:rsidRPr="00DD4E69" w14:paraId="6CC16777" w14:textId="77777777" w:rsidTr="00676B6D">
        <w:trPr>
          <w:trHeight w:val="340"/>
        </w:trPr>
        <w:tc>
          <w:tcPr>
            <w:tcW w:w="2547" w:type="dxa"/>
            <w:tcBorders>
              <w:bottom w:val="single" w:sz="4" w:space="0" w:color="auto"/>
            </w:tcBorders>
            <w:shd w:val="clear" w:color="auto" w:fill="F2F2F2"/>
            <w:vAlign w:val="center"/>
          </w:tcPr>
          <w:p w14:paraId="3C839243" w14:textId="3CC74452"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3. Marca</w:t>
            </w:r>
            <w:r w:rsidR="00CC3C8B" w:rsidRPr="00DD4E69">
              <w:rPr>
                <w:rFonts w:ascii="Arial" w:eastAsia="Times New Roman" w:hAnsi="Arial" w:cs="Arial"/>
                <w:bCs/>
                <w:color w:val="000000"/>
                <w:sz w:val="18"/>
                <w:szCs w:val="18"/>
                <w:lang w:val="es-ES_tradnl" w:eastAsia="es-MX"/>
              </w:rPr>
              <w:t>:</w:t>
            </w:r>
          </w:p>
        </w:tc>
        <w:tc>
          <w:tcPr>
            <w:tcW w:w="6804" w:type="dxa"/>
            <w:gridSpan w:val="2"/>
            <w:tcBorders>
              <w:bottom w:val="single" w:sz="4" w:space="0" w:color="auto"/>
            </w:tcBorders>
            <w:shd w:val="clear" w:color="auto" w:fill="auto"/>
            <w:vAlign w:val="center"/>
          </w:tcPr>
          <w:p w14:paraId="1E8EF107"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tc>
      </w:tr>
      <w:tr w:rsidR="00676B6D" w:rsidRPr="00DD4E69" w14:paraId="3D7C1C25" w14:textId="77777777" w:rsidTr="00676B6D">
        <w:trPr>
          <w:trHeight w:val="340"/>
        </w:trPr>
        <w:tc>
          <w:tcPr>
            <w:tcW w:w="2547" w:type="dxa"/>
            <w:shd w:val="clear" w:color="auto" w:fill="F2F2F2"/>
            <w:vAlign w:val="center"/>
          </w:tcPr>
          <w:p w14:paraId="52AB3CD6" w14:textId="77777777"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4. Modelo:</w:t>
            </w:r>
          </w:p>
        </w:tc>
        <w:tc>
          <w:tcPr>
            <w:tcW w:w="6804" w:type="dxa"/>
            <w:gridSpan w:val="2"/>
            <w:shd w:val="clear" w:color="auto" w:fill="auto"/>
            <w:vAlign w:val="center"/>
          </w:tcPr>
          <w:p w14:paraId="0E49BA48"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tc>
      </w:tr>
      <w:tr w:rsidR="00676B6D" w:rsidRPr="00DD4E69" w14:paraId="171E6BA1" w14:textId="77777777" w:rsidTr="00676B6D">
        <w:trPr>
          <w:trHeight w:val="340"/>
        </w:trPr>
        <w:tc>
          <w:tcPr>
            <w:tcW w:w="2547" w:type="dxa"/>
            <w:shd w:val="clear" w:color="auto" w:fill="F2F2F2"/>
            <w:vAlign w:val="center"/>
          </w:tcPr>
          <w:p w14:paraId="5D5095ED" w14:textId="77777777"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5. Descripción:</w:t>
            </w:r>
          </w:p>
        </w:tc>
        <w:tc>
          <w:tcPr>
            <w:tcW w:w="6804" w:type="dxa"/>
            <w:gridSpan w:val="2"/>
            <w:shd w:val="clear" w:color="auto" w:fill="auto"/>
            <w:vAlign w:val="center"/>
          </w:tcPr>
          <w:p w14:paraId="779480CF"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tc>
      </w:tr>
      <w:tr w:rsidR="00676B6D" w:rsidRPr="00DD4E69" w14:paraId="699DF2C0" w14:textId="77777777" w:rsidTr="00676B6D">
        <w:trPr>
          <w:trHeight w:val="340"/>
        </w:trPr>
        <w:tc>
          <w:tcPr>
            <w:tcW w:w="2547" w:type="dxa"/>
            <w:shd w:val="clear" w:color="auto" w:fill="F2F2F2"/>
            <w:vAlign w:val="center"/>
          </w:tcPr>
          <w:p w14:paraId="0513BEA8" w14:textId="77777777"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6. Versión de Hardware:</w:t>
            </w:r>
          </w:p>
        </w:tc>
        <w:tc>
          <w:tcPr>
            <w:tcW w:w="6804" w:type="dxa"/>
            <w:gridSpan w:val="2"/>
            <w:shd w:val="clear" w:color="auto" w:fill="auto"/>
            <w:vAlign w:val="center"/>
          </w:tcPr>
          <w:p w14:paraId="6185EB3A"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tc>
      </w:tr>
      <w:tr w:rsidR="00676B6D" w:rsidRPr="00DD4E69" w14:paraId="0138CD28" w14:textId="77777777" w:rsidTr="00676B6D">
        <w:trPr>
          <w:trHeight w:val="340"/>
        </w:trPr>
        <w:tc>
          <w:tcPr>
            <w:tcW w:w="2547" w:type="dxa"/>
            <w:shd w:val="clear" w:color="auto" w:fill="F2F2F2"/>
            <w:vAlign w:val="center"/>
          </w:tcPr>
          <w:p w14:paraId="6B76920E" w14:textId="77777777"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7. Versión de Software:</w:t>
            </w:r>
          </w:p>
        </w:tc>
        <w:tc>
          <w:tcPr>
            <w:tcW w:w="6804" w:type="dxa"/>
            <w:gridSpan w:val="2"/>
            <w:shd w:val="clear" w:color="auto" w:fill="auto"/>
            <w:vAlign w:val="center"/>
          </w:tcPr>
          <w:p w14:paraId="3ECE08EA"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tc>
      </w:tr>
      <w:tr w:rsidR="00676B6D" w:rsidRPr="00DD4E69" w14:paraId="6892C40F" w14:textId="77777777" w:rsidTr="00676B6D">
        <w:trPr>
          <w:trHeight w:val="1494"/>
        </w:trPr>
        <w:tc>
          <w:tcPr>
            <w:tcW w:w="4675" w:type="dxa"/>
            <w:gridSpan w:val="2"/>
            <w:shd w:val="clear" w:color="auto" w:fill="auto"/>
            <w:vAlign w:val="center"/>
          </w:tcPr>
          <w:p w14:paraId="7B232A54" w14:textId="77777777"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8. Tipo de antena (seleccione):</w:t>
            </w:r>
          </w:p>
          <w:p w14:paraId="0F1BDE91" w14:textId="77777777"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w:t>
            </w:r>
            <w:r w:rsidRPr="00DD4E69">
              <w:rPr>
                <w:rFonts w:ascii="Arial" w:eastAsia="Times New Roman" w:hAnsi="Arial" w:cs="Arial"/>
                <w:color w:val="000000"/>
                <w:sz w:val="18"/>
                <w:szCs w:val="18"/>
                <w:lang w:val="es-ES_tradnl" w:eastAsia="es-MX"/>
              </w:rPr>
              <w:tab/>
              <w:t>) Integrada al dispositivo</w:t>
            </w:r>
          </w:p>
          <w:p w14:paraId="3B361E0B" w14:textId="7A21513C" w:rsidR="00676B6D" w:rsidRPr="00DD4E69" w:rsidRDefault="00676B6D" w:rsidP="004D7221">
            <w:pPr>
              <w:spacing w:after="0" w:line="276" w:lineRule="auto"/>
              <w:rPr>
                <w:rFonts w:ascii="Arial" w:eastAsia="Times New Roman" w:hAnsi="Arial" w:cs="Arial"/>
                <w:color w:val="000000"/>
                <w:sz w:val="18"/>
                <w:szCs w:val="18"/>
                <w:lang w:val="es-ES_tradnl" w:eastAsia="es-MX"/>
              </w:rPr>
            </w:pPr>
            <w:r w:rsidRPr="00DD4E69">
              <w:rPr>
                <w:rFonts w:ascii="Arial" w:eastAsia="Times New Roman" w:hAnsi="Arial" w:cs="Arial"/>
                <w:color w:val="000000"/>
                <w:sz w:val="18"/>
                <w:szCs w:val="18"/>
                <w:lang w:val="es-ES_tradnl" w:eastAsia="es-MX"/>
              </w:rPr>
              <w:t>(</w:t>
            </w:r>
            <w:r w:rsidRPr="00DD4E69">
              <w:rPr>
                <w:rFonts w:ascii="Arial" w:eastAsia="Times New Roman" w:hAnsi="Arial" w:cs="Arial"/>
                <w:color w:val="000000"/>
                <w:sz w:val="18"/>
                <w:szCs w:val="18"/>
                <w:lang w:val="es-ES_tradnl" w:eastAsia="es-MX"/>
              </w:rPr>
              <w:tab/>
              <w:t xml:space="preserve">) </w:t>
            </w:r>
            <w:proofErr w:type="spellStart"/>
            <w:r w:rsidR="00407C63" w:rsidRPr="00DD4E69">
              <w:rPr>
                <w:rFonts w:ascii="Arial" w:eastAsia="Times New Roman" w:hAnsi="Arial" w:cs="Arial"/>
                <w:color w:val="000000"/>
                <w:sz w:val="18"/>
                <w:szCs w:val="18"/>
                <w:lang w:val="es-ES_tradnl" w:eastAsia="es-MX"/>
              </w:rPr>
              <w:t>Desconectable</w:t>
            </w:r>
            <w:proofErr w:type="spellEnd"/>
            <w:r w:rsidR="00407C63" w:rsidRPr="00DD4E69">
              <w:rPr>
                <w:rFonts w:ascii="Arial" w:eastAsia="Times New Roman" w:hAnsi="Arial" w:cs="Arial"/>
                <w:color w:val="000000"/>
                <w:sz w:val="18"/>
                <w:szCs w:val="18"/>
                <w:lang w:val="es-ES_tradnl" w:eastAsia="es-MX"/>
              </w:rPr>
              <w:t xml:space="preserve"> por el usuario</w:t>
            </w:r>
            <w:r w:rsidRPr="00DD4E69">
              <w:rPr>
                <w:rFonts w:ascii="Arial" w:eastAsia="Times New Roman" w:hAnsi="Arial" w:cs="Arial"/>
                <w:color w:val="000000"/>
                <w:sz w:val="18"/>
                <w:szCs w:val="18"/>
                <w:lang w:val="es-ES_tradnl" w:eastAsia="es-MX"/>
              </w:rPr>
              <w:t xml:space="preserve"> </w:t>
            </w:r>
          </w:p>
        </w:tc>
        <w:tc>
          <w:tcPr>
            <w:tcW w:w="4676" w:type="dxa"/>
            <w:shd w:val="clear" w:color="auto" w:fill="auto"/>
          </w:tcPr>
          <w:p w14:paraId="262B5CC5" w14:textId="1C20EA92" w:rsidR="00676B6D" w:rsidRPr="00DD4E69" w:rsidRDefault="00676B6D" w:rsidP="004D7221">
            <w:pPr>
              <w:spacing w:after="0" w:line="276" w:lineRule="auto"/>
              <w:jc w:val="left"/>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(En su caso) Lista de marcas, modelos y ganancias en dBi de las antenas usadas</w:t>
            </w:r>
            <w:r w:rsidR="00CC3C8B" w:rsidRPr="00DD4E69">
              <w:rPr>
                <w:rFonts w:ascii="Arial" w:eastAsia="Times New Roman" w:hAnsi="Arial" w:cs="Arial"/>
                <w:bCs/>
                <w:color w:val="000000"/>
                <w:sz w:val="18"/>
                <w:szCs w:val="18"/>
                <w:lang w:val="es-ES_tradnl" w:eastAsia="es-MX"/>
              </w:rPr>
              <w:t>/permitidas por el fabricante</w:t>
            </w:r>
            <w:r w:rsidR="00407C63" w:rsidRPr="00DD4E69">
              <w:rPr>
                <w:rFonts w:ascii="Arial" w:eastAsia="Times New Roman" w:hAnsi="Arial" w:cs="Arial"/>
                <w:bCs/>
                <w:color w:val="000000"/>
                <w:sz w:val="18"/>
                <w:szCs w:val="18"/>
                <w:lang w:val="es-ES_tradnl" w:eastAsia="es-MX"/>
              </w:rPr>
              <w:t xml:space="preserve"> (con referencia a la página del manual)</w:t>
            </w:r>
            <w:r w:rsidR="00CC3C8B" w:rsidRPr="00DD4E69">
              <w:rPr>
                <w:rFonts w:ascii="Arial" w:eastAsia="Times New Roman" w:hAnsi="Arial" w:cs="Arial"/>
                <w:bCs/>
                <w:color w:val="000000"/>
                <w:sz w:val="18"/>
                <w:szCs w:val="18"/>
                <w:lang w:val="es-ES_tradnl" w:eastAsia="es-MX"/>
              </w:rPr>
              <w:t>:</w:t>
            </w:r>
          </w:p>
        </w:tc>
      </w:tr>
      <w:tr w:rsidR="00676B6D" w:rsidRPr="00DD4E69" w14:paraId="64E5803E" w14:textId="77777777" w:rsidTr="00676B6D">
        <w:trPr>
          <w:trHeight w:val="976"/>
        </w:trPr>
        <w:tc>
          <w:tcPr>
            <w:tcW w:w="9351" w:type="dxa"/>
            <w:gridSpan w:val="3"/>
            <w:shd w:val="clear" w:color="auto" w:fill="auto"/>
          </w:tcPr>
          <w:p w14:paraId="61787320" w14:textId="7B8CEA26" w:rsidR="00676B6D" w:rsidRPr="00DD4E69" w:rsidRDefault="00676B6D" w:rsidP="004D7221">
            <w:pPr>
              <w:spacing w:after="0" w:line="276" w:lineRule="auto"/>
              <w:jc w:val="left"/>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 xml:space="preserve">9. Categoría </w:t>
            </w:r>
            <w:r w:rsidR="006D6C5B" w:rsidRPr="00DD4E69">
              <w:rPr>
                <w:rFonts w:ascii="Arial" w:eastAsia="Times New Roman" w:hAnsi="Arial" w:cs="Arial"/>
                <w:bCs/>
                <w:color w:val="000000"/>
                <w:sz w:val="18"/>
                <w:szCs w:val="18"/>
                <w:lang w:val="es-ES_tradnl" w:eastAsia="es-MX"/>
              </w:rPr>
              <w:t xml:space="preserve">única </w:t>
            </w:r>
            <w:r w:rsidRPr="00DD4E69">
              <w:rPr>
                <w:rFonts w:ascii="Arial" w:eastAsia="Times New Roman" w:hAnsi="Arial" w:cs="Arial"/>
                <w:bCs/>
                <w:color w:val="000000"/>
                <w:sz w:val="18"/>
                <w:szCs w:val="18"/>
                <w:lang w:val="es-ES_tradnl" w:eastAsia="es-MX"/>
              </w:rPr>
              <w:t xml:space="preserve">del DBP (conforme al numeral </w:t>
            </w:r>
            <w:r w:rsidR="002B7F9C" w:rsidRPr="00DD4E69">
              <w:rPr>
                <w:rFonts w:ascii="Arial" w:eastAsia="Times New Roman" w:hAnsi="Arial" w:cs="Arial"/>
                <w:bCs/>
                <w:color w:val="000000"/>
                <w:sz w:val="18"/>
                <w:szCs w:val="18"/>
                <w:lang w:val="es-ES_tradnl" w:eastAsia="es-MX"/>
              </w:rPr>
              <w:t>6</w:t>
            </w:r>
            <w:r w:rsidRPr="00DD4E69">
              <w:rPr>
                <w:rFonts w:ascii="Arial" w:eastAsia="Times New Roman" w:hAnsi="Arial" w:cs="Arial"/>
                <w:bCs/>
                <w:color w:val="000000"/>
                <w:sz w:val="18"/>
                <w:szCs w:val="18"/>
                <w:lang w:val="es-ES_tradnl" w:eastAsia="es-MX"/>
              </w:rPr>
              <w:t xml:space="preserve"> de la presente Disposición Técnica):</w:t>
            </w:r>
          </w:p>
        </w:tc>
      </w:tr>
      <w:tr w:rsidR="00C010C3" w:rsidRPr="00DD4E69" w14:paraId="66C5E37C" w14:textId="77777777" w:rsidTr="00676B6D">
        <w:trPr>
          <w:trHeight w:val="976"/>
        </w:trPr>
        <w:tc>
          <w:tcPr>
            <w:tcW w:w="9351" w:type="dxa"/>
            <w:gridSpan w:val="3"/>
            <w:shd w:val="clear" w:color="auto" w:fill="auto"/>
          </w:tcPr>
          <w:p w14:paraId="6098F397" w14:textId="07299DDF" w:rsidR="00C010C3" w:rsidRPr="00DD4E69" w:rsidRDefault="00C010C3"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 xml:space="preserve">10. </w:t>
            </w:r>
            <w:r w:rsidR="00004277" w:rsidRPr="00DD4E69">
              <w:rPr>
                <w:rFonts w:ascii="Arial" w:eastAsia="Times New Roman" w:hAnsi="Arial" w:cs="Arial"/>
                <w:bCs/>
                <w:color w:val="000000"/>
                <w:sz w:val="18"/>
                <w:szCs w:val="18"/>
                <w:lang w:val="es-ES_tradnl" w:eastAsia="es-MX"/>
              </w:rPr>
              <w:t xml:space="preserve">Lista de </w:t>
            </w:r>
            <w:r w:rsidR="00686925" w:rsidRPr="00DD4E69">
              <w:rPr>
                <w:rFonts w:ascii="Arial" w:eastAsia="Times New Roman" w:hAnsi="Arial" w:cs="Arial"/>
                <w:bCs/>
                <w:color w:val="000000"/>
                <w:sz w:val="18"/>
                <w:szCs w:val="18"/>
                <w:lang w:val="es-ES_tradnl" w:eastAsia="es-MX"/>
              </w:rPr>
              <w:t>B</w:t>
            </w:r>
            <w:r w:rsidRPr="00DD4E69">
              <w:rPr>
                <w:rFonts w:ascii="Arial" w:eastAsia="Times New Roman" w:hAnsi="Arial" w:cs="Arial"/>
                <w:bCs/>
                <w:color w:val="000000"/>
                <w:sz w:val="18"/>
                <w:szCs w:val="18"/>
                <w:lang w:val="es-ES_tradnl" w:eastAsia="es-MX"/>
              </w:rPr>
              <w:t>andas de frecuencia</w:t>
            </w:r>
            <w:r w:rsidR="00686925" w:rsidRPr="00DD4E69">
              <w:rPr>
                <w:rFonts w:ascii="Arial" w:eastAsia="Times New Roman" w:hAnsi="Arial" w:cs="Arial"/>
                <w:bCs/>
                <w:color w:val="000000"/>
                <w:sz w:val="18"/>
                <w:szCs w:val="18"/>
                <w:lang w:val="es-ES_tradnl" w:eastAsia="es-MX"/>
              </w:rPr>
              <w:t>s</w:t>
            </w:r>
            <w:r w:rsidRPr="00DD4E69">
              <w:rPr>
                <w:rFonts w:ascii="Arial" w:eastAsia="Times New Roman" w:hAnsi="Arial" w:cs="Arial"/>
                <w:bCs/>
                <w:color w:val="000000"/>
                <w:sz w:val="18"/>
                <w:szCs w:val="18"/>
                <w:lang w:val="es-ES_tradnl" w:eastAsia="es-MX"/>
              </w:rPr>
              <w:t xml:space="preserve"> de operación</w:t>
            </w:r>
            <w:r w:rsidR="00124965" w:rsidRPr="00DD4E69">
              <w:rPr>
                <w:rFonts w:ascii="Arial" w:eastAsia="Times New Roman" w:hAnsi="Arial" w:cs="Arial"/>
                <w:bCs/>
                <w:color w:val="000000"/>
                <w:sz w:val="18"/>
                <w:szCs w:val="18"/>
                <w:lang w:val="es-ES_tradnl" w:eastAsia="es-MX"/>
              </w:rPr>
              <w:t xml:space="preserve"> </w:t>
            </w:r>
            <w:r w:rsidR="002A088C" w:rsidRPr="00DD4E69">
              <w:rPr>
                <w:rFonts w:ascii="Arial" w:eastAsia="Times New Roman" w:hAnsi="Arial" w:cs="Arial"/>
                <w:bCs/>
                <w:color w:val="000000"/>
                <w:sz w:val="18"/>
                <w:szCs w:val="18"/>
                <w:lang w:val="es-ES_tradnl" w:eastAsia="es-MX"/>
              </w:rPr>
              <w:t xml:space="preserve">del DBP </w:t>
            </w:r>
            <w:r w:rsidR="00124965" w:rsidRPr="00DD4E69">
              <w:rPr>
                <w:rFonts w:ascii="Arial" w:eastAsia="Times New Roman" w:hAnsi="Arial" w:cs="Arial"/>
                <w:bCs/>
                <w:color w:val="000000"/>
                <w:sz w:val="18"/>
                <w:szCs w:val="18"/>
                <w:lang w:val="es-ES_tradnl" w:eastAsia="es-MX"/>
              </w:rPr>
              <w:t xml:space="preserve">(de acuerdo </w:t>
            </w:r>
            <w:r w:rsidR="00DE7073" w:rsidRPr="00DD4E69">
              <w:rPr>
                <w:rFonts w:ascii="Arial" w:eastAsia="Times New Roman" w:hAnsi="Arial" w:cs="Arial"/>
                <w:bCs/>
                <w:color w:val="000000"/>
                <w:sz w:val="18"/>
                <w:szCs w:val="18"/>
                <w:lang w:val="es-ES_tradnl" w:eastAsia="es-MX"/>
              </w:rPr>
              <w:t>con</w:t>
            </w:r>
            <w:r w:rsidR="00124965" w:rsidRPr="00DD4E69">
              <w:rPr>
                <w:rFonts w:ascii="Arial" w:eastAsia="Times New Roman" w:hAnsi="Arial" w:cs="Arial"/>
                <w:bCs/>
                <w:color w:val="000000"/>
                <w:sz w:val="18"/>
                <w:szCs w:val="18"/>
                <w:lang w:val="es-ES_tradnl" w:eastAsia="es-MX"/>
              </w:rPr>
              <w:t xml:space="preserve"> la categoría </w:t>
            </w:r>
            <w:r w:rsidR="002A088C" w:rsidRPr="00DD4E69">
              <w:rPr>
                <w:rFonts w:ascii="Arial" w:eastAsia="Times New Roman" w:hAnsi="Arial" w:cs="Arial"/>
                <w:bCs/>
                <w:color w:val="000000"/>
                <w:sz w:val="18"/>
                <w:szCs w:val="18"/>
                <w:lang w:val="es-ES_tradnl" w:eastAsia="es-MX"/>
              </w:rPr>
              <w:t xml:space="preserve">correspondiente </w:t>
            </w:r>
            <w:r w:rsidR="00D365D8" w:rsidRPr="00DD4E69">
              <w:rPr>
                <w:rFonts w:ascii="Arial" w:eastAsia="Times New Roman" w:hAnsi="Arial" w:cs="Arial"/>
                <w:bCs/>
                <w:color w:val="000000"/>
                <w:sz w:val="18"/>
                <w:szCs w:val="18"/>
                <w:lang w:val="es-ES_tradnl" w:eastAsia="es-MX"/>
              </w:rPr>
              <w:t>y que serán probadas</w:t>
            </w:r>
            <w:r w:rsidR="00124965" w:rsidRPr="00DD4E69">
              <w:rPr>
                <w:rFonts w:ascii="Arial" w:eastAsia="Times New Roman" w:hAnsi="Arial" w:cs="Arial"/>
                <w:bCs/>
                <w:color w:val="000000"/>
                <w:sz w:val="18"/>
                <w:szCs w:val="18"/>
                <w:lang w:val="es-ES_tradnl" w:eastAsia="es-MX"/>
              </w:rPr>
              <w:t>):</w:t>
            </w:r>
          </w:p>
        </w:tc>
      </w:tr>
    </w:tbl>
    <w:p w14:paraId="5375C0C2" w14:textId="77777777" w:rsidR="00676B6D" w:rsidRPr="00DD4E69" w:rsidRDefault="00676B6D" w:rsidP="004D7221">
      <w:pPr>
        <w:spacing w:after="0" w:line="276" w:lineRule="auto"/>
        <w:rPr>
          <w:rFonts w:ascii="Arial" w:eastAsia="Calibri" w:hAnsi="Arial" w:cs="Arial"/>
          <w:sz w:val="18"/>
          <w:szCs w:val="18"/>
          <w:lang w:val="es-ES_tradnl"/>
        </w:rPr>
      </w:pPr>
    </w:p>
    <w:tbl>
      <w:tblPr>
        <w:tblStyle w:val="Tablaconcuadrcula8"/>
        <w:tblpPr w:leftFromText="141" w:rightFromText="141" w:vertAnchor="text" w:horzAnchor="margin" w:tblpY="4"/>
        <w:tblW w:w="9351" w:type="dxa"/>
        <w:tblLook w:val="04A0" w:firstRow="1" w:lastRow="0" w:firstColumn="1" w:lastColumn="0" w:noHBand="0" w:noVBand="1"/>
      </w:tblPr>
      <w:tblGrid>
        <w:gridCol w:w="1555"/>
        <w:gridCol w:w="3120"/>
        <w:gridCol w:w="1557"/>
        <w:gridCol w:w="3119"/>
      </w:tblGrid>
      <w:tr w:rsidR="00676B6D" w:rsidRPr="00DD4E69" w14:paraId="6C2D0774" w14:textId="77777777" w:rsidTr="00676B6D">
        <w:trPr>
          <w:trHeight w:val="340"/>
        </w:trPr>
        <w:tc>
          <w:tcPr>
            <w:tcW w:w="9351" w:type="dxa"/>
            <w:gridSpan w:val="4"/>
            <w:tcBorders>
              <w:top w:val="single" w:sz="4" w:space="0" w:color="auto"/>
              <w:bottom w:val="single" w:sz="4" w:space="0" w:color="auto"/>
            </w:tcBorders>
            <w:shd w:val="clear" w:color="auto" w:fill="70AD47"/>
            <w:vAlign w:val="center"/>
          </w:tcPr>
          <w:p w14:paraId="6770C471" w14:textId="77777777"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b/>
                <w:color w:val="FFFFFF"/>
                <w:sz w:val="18"/>
                <w:szCs w:val="18"/>
                <w:lang w:val="es-ES_tradnl"/>
              </w:rPr>
              <w:t>E. DETALLES DEL SITIO DE PRUEBA</w:t>
            </w:r>
          </w:p>
        </w:tc>
      </w:tr>
      <w:tr w:rsidR="00676B6D" w:rsidRPr="00DD4E69" w14:paraId="5ABFC28C" w14:textId="77777777" w:rsidTr="00676B6D">
        <w:trPr>
          <w:trHeight w:val="340"/>
        </w:trPr>
        <w:tc>
          <w:tcPr>
            <w:tcW w:w="9351" w:type="dxa"/>
            <w:gridSpan w:val="4"/>
            <w:tcBorders>
              <w:bottom w:val="single" w:sz="4" w:space="0" w:color="auto"/>
            </w:tcBorders>
            <w:shd w:val="clear" w:color="auto" w:fill="F2F2F2"/>
            <w:vAlign w:val="center"/>
          </w:tcPr>
          <w:p w14:paraId="1683D645"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1.Condiciones ambientales:</w:t>
            </w:r>
          </w:p>
        </w:tc>
      </w:tr>
      <w:tr w:rsidR="00676B6D" w:rsidRPr="00DD4E69" w14:paraId="31B3C92D" w14:textId="77777777" w:rsidTr="00676B6D">
        <w:trPr>
          <w:trHeight w:val="340"/>
        </w:trPr>
        <w:tc>
          <w:tcPr>
            <w:tcW w:w="1555" w:type="dxa"/>
            <w:tcBorders>
              <w:bottom w:val="single" w:sz="4" w:space="0" w:color="auto"/>
            </w:tcBorders>
            <w:shd w:val="clear" w:color="auto" w:fill="F2F2F2"/>
            <w:vAlign w:val="center"/>
          </w:tcPr>
          <w:p w14:paraId="09975885"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Humedad:</w:t>
            </w:r>
          </w:p>
        </w:tc>
        <w:tc>
          <w:tcPr>
            <w:tcW w:w="3120" w:type="dxa"/>
            <w:tcBorders>
              <w:bottom w:val="single" w:sz="4" w:space="0" w:color="auto"/>
            </w:tcBorders>
            <w:shd w:val="clear" w:color="auto" w:fill="auto"/>
            <w:vAlign w:val="center"/>
          </w:tcPr>
          <w:p w14:paraId="0E2B89C3" w14:textId="77777777" w:rsidR="00676B6D" w:rsidRPr="00DD4E69" w:rsidRDefault="00676B6D" w:rsidP="004D7221">
            <w:pPr>
              <w:spacing w:after="0" w:line="276" w:lineRule="auto"/>
              <w:jc w:val="right"/>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 xml:space="preserve"> %</w:t>
            </w:r>
          </w:p>
        </w:tc>
        <w:tc>
          <w:tcPr>
            <w:tcW w:w="1557" w:type="dxa"/>
            <w:tcBorders>
              <w:bottom w:val="single" w:sz="4" w:space="0" w:color="auto"/>
            </w:tcBorders>
            <w:shd w:val="clear" w:color="auto" w:fill="F2F2F2"/>
            <w:vAlign w:val="center"/>
          </w:tcPr>
          <w:p w14:paraId="3750AE18"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Temperatura:</w:t>
            </w:r>
          </w:p>
        </w:tc>
        <w:tc>
          <w:tcPr>
            <w:tcW w:w="3119" w:type="dxa"/>
            <w:tcBorders>
              <w:bottom w:val="single" w:sz="4" w:space="0" w:color="auto"/>
            </w:tcBorders>
            <w:shd w:val="clear" w:color="auto" w:fill="auto"/>
            <w:vAlign w:val="center"/>
          </w:tcPr>
          <w:p w14:paraId="2D33A7A9" w14:textId="77777777" w:rsidR="00676B6D" w:rsidRPr="00DD4E69" w:rsidRDefault="00676B6D" w:rsidP="004D7221">
            <w:pPr>
              <w:spacing w:after="0" w:line="276" w:lineRule="auto"/>
              <w:jc w:val="right"/>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 xml:space="preserve"> °C</w:t>
            </w:r>
          </w:p>
        </w:tc>
      </w:tr>
      <w:tr w:rsidR="00676B6D" w:rsidRPr="00DD4E69" w14:paraId="0E287BF7" w14:textId="77777777" w:rsidTr="00676B6D">
        <w:trPr>
          <w:trHeight w:val="340"/>
        </w:trPr>
        <w:tc>
          <w:tcPr>
            <w:tcW w:w="9351" w:type="dxa"/>
            <w:gridSpan w:val="4"/>
            <w:tcBorders>
              <w:bottom w:val="single" w:sz="4" w:space="0" w:color="auto"/>
            </w:tcBorders>
            <w:shd w:val="clear" w:color="auto" w:fill="F2F2F2"/>
            <w:vAlign w:val="center"/>
          </w:tcPr>
          <w:p w14:paraId="59398176"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lastRenderedPageBreak/>
              <w:t>2. Configuración de medición:</w:t>
            </w:r>
          </w:p>
        </w:tc>
      </w:tr>
      <w:tr w:rsidR="00676B6D" w:rsidRPr="00DD4E69" w14:paraId="5024AC5B" w14:textId="77777777" w:rsidTr="00676B6D">
        <w:trPr>
          <w:trHeight w:val="340"/>
        </w:trPr>
        <w:tc>
          <w:tcPr>
            <w:tcW w:w="4675" w:type="dxa"/>
            <w:gridSpan w:val="2"/>
            <w:tcBorders>
              <w:bottom w:val="single" w:sz="4" w:space="0" w:color="auto"/>
            </w:tcBorders>
            <w:shd w:val="clear" w:color="auto" w:fill="auto"/>
            <w:vAlign w:val="center"/>
          </w:tcPr>
          <w:p w14:paraId="42285C04"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w:t>
            </w:r>
            <w:r w:rsidRPr="00DD4E69">
              <w:rPr>
                <w:rFonts w:ascii="Arial" w:eastAsia="Times New Roman" w:hAnsi="Arial" w:cs="Arial"/>
                <w:bCs/>
                <w:color w:val="000000"/>
                <w:sz w:val="18"/>
                <w:szCs w:val="18"/>
                <w:lang w:val="es-ES_tradnl" w:eastAsia="es-MX"/>
              </w:rPr>
              <w:tab/>
              <w:t>) Mediciones conducidas</w:t>
            </w:r>
          </w:p>
        </w:tc>
        <w:tc>
          <w:tcPr>
            <w:tcW w:w="4676" w:type="dxa"/>
            <w:gridSpan w:val="2"/>
            <w:tcBorders>
              <w:bottom w:val="single" w:sz="4" w:space="0" w:color="auto"/>
            </w:tcBorders>
            <w:shd w:val="clear" w:color="auto" w:fill="auto"/>
            <w:vAlign w:val="center"/>
          </w:tcPr>
          <w:p w14:paraId="215EE284"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w:t>
            </w:r>
            <w:r w:rsidRPr="00DD4E69">
              <w:rPr>
                <w:rFonts w:ascii="Arial" w:eastAsia="Times New Roman" w:hAnsi="Arial" w:cs="Arial"/>
                <w:bCs/>
                <w:color w:val="000000"/>
                <w:sz w:val="18"/>
                <w:szCs w:val="18"/>
                <w:lang w:val="es-ES_tradnl" w:eastAsia="es-MX"/>
              </w:rPr>
              <w:tab/>
              <w:t>) Mediciones radiadas</w:t>
            </w:r>
          </w:p>
        </w:tc>
      </w:tr>
      <w:tr w:rsidR="00676B6D" w:rsidRPr="00DD4E69" w14:paraId="381CA8C9" w14:textId="77777777" w:rsidTr="00676B6D">
        <w:trPr>
          <w:trHeight w:val="340"/>
        </w:trPr>
        <w:tc>
          <w:tcPr>
            <w:tcW w:w="9351" w:type="dxa"/>
            <w:gridSpan w:val="4"/>
            <w:tcBorders>
              <w:bottom w:val="single" w:sz="4" w:space="0" w:color="auto"/>
            </w:tcBorders>
            <w:shd w:val="clear" w:color="auto" w:fill="F2F2F2"/>
            <w:vAlign w:val="center"/>
          </w:tcPr>
          <w:p w14:paraId="29F50710" w14:textId="4C7D9FD1"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3. Instrumento</w:t>
            </w:r>
            <w:r w:rsidR="00FE6A97" w:rsidRPr="00DD4E69">
              <w:rPr>
                <w:rFonts w:ascii="Arial" w:eastAsia="Times New Roman" w:hAnsi="Arial" w:cs="Arial"/>
                <w:bCs/>
                <w:color w:val="000000"/>
                <w:sz w:val="18"/>
                <w:szCs w:val="18"/>
                <w:lang w:val="es-ES_tradnl" w:eastAsia="es-MX"/>
              </w:rPr>
              <w:t>s</w:t>
            </w:r>
            <w:r w:rsidRPr="00DD4E69">
              <w:rPr>
                <w:rFonts w:ascii="Arial" w:eastAsia="Times New Roman" w:hAnsi="Arial" w:cs="Arial"/>
                <w:bCs/>
                <w:color w:val="000000"/>
                <w:sz w:val="18"/>
                <w:szCs w:val="18"/>
                <w:lang w:val="es-ES_tradnl" w:eastAsia="es-MX"/>
              </w:rPr>
              <w:t xml:space="preserve"> utilizado para las mediciones:</w:t>
            </w:r>
          </w:p>
        </w:tc>
      </w:tr>
      <w:tr w:rsidR="00676B6D" w:rsidRPr="00DD4E69" w14:paraId="7AB40A76" w14:textId="77777777" w:rsidTr="00676B6D">
        <w:trPr>
          <w:trHeight w:val="340"/>
        </w:trPr>
        <w:tc>
          <w:tcPr>
            <w:tcW w:w="9351" w:type="dxa"/>
            <w:gridSpan w:val="4"/>
            <w:tcBorders>
              <w:bottom w:val="single" w:sz="4" w:space="0" w:color="auto"/>
            </w:tcBorders>
            <w:shd w:val="clear" w:color="auto" w:fill="auto"/>
            <w:vAlign w:val="center"/>
          </w:tcPr>
          <w:p w14:paraId="3E83F4CC"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p w14:paraId="6752FE6A"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p w14:paraId="75F70D35"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p w14:paraId="21C2AF41"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p w14:paraId="44CA13F9"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p w14:paraId="176D1C9D"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p w14:paraId="4FEF6EC1"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p w14:paraId="2F78B30A"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p w14:paraId="447940B4"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Descripción y diagrama de bloques de los principales componentes del sistema de medición.</w:t>
            </w:r>
          </w:p>
        </w:tc>
      </w:tr>
      <w:tr w:rsidR="00676B6D" w:rsidRPr="00DD4E69" w14:paraId="3940D011" w14:textId="77777777" w:rsidTr="00676B6D">
        <w:trPr>
          <w:trHeight w:val="340"/>
        </w:trPr>
        <w:tc>
          <w:tcPr>
            <w:tcW w:w="9351" w:type="dxa"/>
            <w:gridSpan w:val="4"/>
            <w:shd w:val="clear" w:color="auto" w:fill="F2F2F2"/>
            <w:vAlign w:val="center"/>
          </w:tcPr>
          <w:p w14:paraId="68023F3C"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color w:val="000000"/>
                <w:sz w:val="18"/>
                <w:szCs w:val="18"/>
                <w:lang w:val="es-ES_tradnl" w:eastAsia="es-MX"/>
              </w:rPr>
              <w:t>4. Certificados de calibración vigentes para los elementos relevantes del instrumento de medición.</w:t>
            </w:r>
          </w:p>
        </w:tc>
      </w:tr>
      <w:tr w:rsidR="00676B6D" w:rsidRPr="00DD4E69" w14:paraId="34B8BA96" w14:textId="77777777" w:rsidTr="00676B6D">
        <w:trPr>
          <w:trHeight w:val="1572"/>
        </w:trPr>
        <w:tc>
          <w:tcPr>
            <w:tcW w:w="9351" w:type="dxa"/>
            <w:gridSpan w:val="4"/>
            <w:shd w:val="clear" w:color="auto" w:fill="auto"/>
            <w:vAlign w:val="center"/>
          </w:tcPr>
          <w:p w14:paraId="067AEBE7" w14:textId="77777777"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p>
        </w:tc>
      </w:tr>
      <w:tr w:rsidR="00676B6D" w:rsidRPr="00DD4E69" w14:paraId="3ED4DE4E" w14:textId="77777777" w:rsidTr="00676B6D">
        <w:trPr>
          <w:trHeight w:val="794"/>
        </w:trPr>
        <w:tc>
          <w:tcPr>
            <w:tcW w:w="9351" w:type="dxa"/>
            <w:gridSpan w:val="4"/>
            <w:shd w:val="clear" w:color="auto" w:fill="F2F2F2"/>
            <w:vAlign w:val="center"/>
          </w:tcPr>
          <w:p w14:paraId="2DDAD2C7" w14:textId="585C88B0" w:rsidR="00676B6D" w:rsidRPr="00DD4E69" w:rsidRDefault="00676B6D" w:rsidP="004D7221">
            <w:pPr>
              <w:spacing w:after="0" w:line="276" w:lineRule="auto"/>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 xml:space="preserve">5. Identificación de los métodos de prueba usados (conforme a la categoría indicada en la sección D, </w:t>
            </w:r>
            <w:r w:rsidR="005C37DF" w:rsidRPr="00DD4E69">
              <w:rPr>
                <w:rFonts w:ascii="Arial" w:eastAsia="Times New Roman" w:hAnsi="Arial" w:cs="Arial"/>
                <w:bCs/>
                <w:color w:val="000000"/>
                <w:sz w:val="18"/>
                <w:szCs w:val="18"/>
                <w:lang w:val="es-ES_tradnl" w:eastAsia="es-MX"/>
              </w:rPr>
              <w:t xml:space="preserve">numeral </w:t>
            </w:r>
            <w:r w:rsidRPr="00DD4E69">
              <w:rPr>
                <w:rFonts w:ascii="Arial" w:eastAsia="Times New Roman" w:hAnsi="Arial" w:cs="Arial"/>
                <w:bCs/>
                <w:color w:val="000000"/>
                <w:sz w:val="18"/>
                <w:szCs w:val="18"/>
                <w:lang w:val="es-ES_tradnl" w:eastAsia="es-MX"/>
              </w:rPr>
              <w:t>9 del presente Reporte de Prueba).</w:t>
            </w:r>
          </w:p>
        </w:tc>
      </w:tr>
      <w:tr w:rsidR="00676B6D" w:rsidRPr="00DD4E69" w14:paraId="36A75E57" w14:textId="77777777" w:rsidTr="00676B6D">
        <w:trPr>
          <w:trHeight w:val="1572"/>
        </w:trPr>
        <w:tc>
          <w:tcPr>
            <w:tcW w:w="9351" w:type="dxa"/>
            <w:gridSpan w:val="4"/>
            <w:shd w:val="clear" w:color="auto" w:fill="auto"/>
            <w:vAlign w:val="bottom"/>
          </w:tcPr>
          <w:p w14:paraId="07613127" w14:textId="205334E4" w:rsidR="00676B6D" w:rsidRPr="00DD4E69" w:rsidRDefault="00676B6D" w:rsidP="004D7221">
            <w:pPr>
              <w:spacing w:after="0" w:line="276" w:lineRule="auto"/>
              <w:jc w:val="left"/>
              <w:rPr>
                <w:rFonts w:ascii="Arial" w:eastAsia="Times New Roman" w:hAnsi="Arial" w:cs="Arial"/>
                <w:bCs/>
                <w:color w:val="000000"/>
                <w:sz w:val="18"/>
                <w:szCs w:val="18"/>
                <w:lang w:val="es-ES_tradnl" w:eastAsia="es-MX"/>
              </w:rPr>
            </w:pPr>
            <w:r w:rsidRPr="00DD4E69">
              <w:rPr>
                <w:rFonts w:ascii="Arial" w:eastAsia="Times New Roman" w:hAnsi="Arial" w:cs="Arial"/>
                <w:bCs/>
                <w:color w:val="000000"/>
                <w:sz w:val="18"/>
                <w:szCs w:val="18"/>
                <w:lang w:val="es-ES_tradnl" w:eastAsia="es-MX"/>
              </w:rPr>
              <w:t>Listar el o los numerales de los métodos de prueba de la DT IFT-016-202</w:t>
            </w:r>
            <w:r w:rsidR="00176784" w:rsidRPr="00DD4E69">
              <w:rPr>
                <w:rFonts w:ascii="Arial" w:eastAsia="Times New Roman" w:hAnsi="Arial" w:cs="Arial"/>
                <w:bCs/>
                <w:color w:val="000000"/>
                <w:sz w:val="18"/>
                <w:szCs w:val="18"/>
                <w:lang w:val="es-ES_tradnl" w:eastAsia="es-MX"/>
              </w:rPr>
              <w:t>4</w:t>
            </w:r>
            <w:r w:rsidR="00FE6A97" w:rsidRPr="00DD4E69">
              <w:rPr>
                <w:rFonts w:ascii="Arial" w:eastAsia="Times New Roman" w:hAnsi="Arial" w:cs="Arial"/>
                <w:bCs/>
                <w:color w:val="000000"/>
                <w:sz w:val="18"/>
                <w:szCs w:val="18"/>
                <w:lang w:val="es-ES_tradnl" w:eastAsia="es-MX"/>
              </w:rPr>
              <w:t xml:space="preserve"> aplicados</w:t>
            </w:r>
            <w:r w:rsidRPr="00DD4E69">
              <w:rPr>
                <w:rFonts w:ascii="Arial" w:eastAsia="Times New Roman" w:hAnsi="Arial" w:cs="Arial"/>
                <w:bCs/>
                <w:color w:val="000000"/>
                <w:sz w:val="18"/>
                <w:szCs w:val="18"/>
                <w:lang w:val="es-ES_tradnl" w:eastAsia="es-MX"/>
              </w:rPr>
              <w:t>.</w:t>
            </w:r>
          </w:p>
        </w:tc>
      </w:tr>
    </w:tbl>
    <w:p w14:paraId="4DDAF9C9" w14:textId="77777777" w:rsidR="00676B6D" w:rsidRPr="00DD4E69" w:rsidRDefault="00676B6D" w:rsidP="004D7221">
      <w:pPr>
        <w:spacing w:after="0" w:line="276" w:lineRule="auto"/>
        <w:rPr>
          <w:rFonts w:ascii="Arial" w:eastAsia="Calibri" w:hAnsi="Arial" w:cs="Arial"/>
          <w:sz w:val="18"/>
          <w:szCs w:val="18"/>
        </w:rPr>
      </w:pPr>
    </w:p>
    <w:tbl>
      <w:tblPr>
        <w:tblStyle w:val="Tablaconcuadrcula"/>
        <w:tblW w:w="0" w:type="auto"/>
        <w:tblLook w:val="04A0" w:firstRow="1" w:lastRow="0" w:firstColumn="1" w:lastColumn="0" w:noHBand="0" w:noVBand="1"/>
      </w:tblPr>
      <w:tblGrid>
        <w:gridCol w:w="2333"/>
        <w:gridCol w:w="1348"/>
        <w:gridCol w:w="4204"/>
        <w:gridCol w:w="1509"/>
      </w:tblGrid>
      <w:tr w:rsidR="00676B6D" w:rsidRPr="00DD4E69" w14:paraId="6B59AE3B" w14:textId="77777777" w:rsidTr="00676B6D">
        <w:trPr>
          <w:trHeight w:val="397"/>
        </w:trPr>
        <w:tc>
          <w:tcPr>
            <w:tcW w:w="9394" w:type="dxa"/>
            <w:gridSpan w:val="4"/>
            <w:shd w:val="clear" w:color="auto" w:fill="70AD47"/>
            <w:vAlign w:val="center"/>
          </w:tcPr>
          <w:p w14:paraId="64AD671D" w14:textId="77777777" w:rsidR="00676B6D" w:rsidRPr="00DD4E69" w:rsidRDefault="00676B6D" w:rsidP="004D7221">
            <w:pPr>
              <w:spacing w:after="0" w:line="276" w:lineRule="auto"/>
              <w:jc w:val="center"/>
              <w:rPr>
                <w:rFonts w:ascii="Arial" w:eastAsia="Calibri" w:hAnsi="Arial" w:cs="Arial"/>
                <w:b/>
                <w:color w:val="FFFFFF" w:themeColor="background1"/>
                <w:sz w:val="18"/>
                <w:szCs w:val="18"/>
                <w:lang w:val="es-ES_tradnl"/>
              </w:rPr>
            </w:pPr>
            <w:r w:rsidRPr="00DD4E69">
              <w:rPr>
                <w:rFonts w:ascii="Arial" w:eastAsia="Calibri" w:hAnsi="Arial" w:cs="Arial"/>
                <w:b/>
                <w:color w:val="FFFFFF" w:themeColor="background1"/>
                <w:sz w:val="18"/>
                <w:szCs w:val="18"/>
                <w:lang w:val="es-ES_tradnl"/>
              </w:rPr>
              <w:t>F. RESULTADOS DE LOS MÉTODOS DE PRUEBA APLICADOS</w:t>
            </w:r>
          </w:p>
        </w:tc>
      </w:tr>
      <w:tr w:rsidR="00676B6D" w:rsidRPr="00DD4E69" w14:paraId="7EE40EB8" w14:textId="77777777" w:rsidTr="00676B6D">
        <w:trPr>
          <w:trHeight w:val="397"/>
        </w:trPr>
        <w:tc>
          <w:tcPr>
            <w:tcW w:w="9394" w:type="dxa"/>
            <w:gridSpan w:val="4"/>
            <w:shd w:val="clear" w:color="auto" w:fill="E2EFD9"/>
            <w:vAlign w:val="center"/>
          </w:tcPr>
          <w:p w14:paraId="6A7E0072" w14:textId="78C849C6"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 xml:space="preserve">Incluir los resultados de medición para cada </w:t>
            </w:r>
            <w:r w:rsidR="00BA7E12" w:rsidRPr="00DD4E69">
              <w:rPr>
                <w:rFonts w:ascii="Arial" w:eastAsia="Calibri" w:hAnsi="Arial" w:cs="Arial"/>
                <w:sz w:val="18"/>
                <w:szCs w:val="18"/>
                <w:lang w:val="es-ES_tradnl"/>
              </w:rPr>
              <w:t>B</w:t>
            </w:r>
            <w:r w:rsidRPr="00DD4E69">
              <w:rPr>
                <w:rFonts w:ascii="Arial" w:eastAsia="Calibri" w:hAnsi="Arial" w:cs="Arial"/>
                <w:sz w:val="18"/>
                <w:szCs w:val="18"/>
                <w:lang w:val="es-ES_tradnl"/>
              </w:rPr>
              <w:t>anda de frecuencia</w:t>
            </w:r>
            <w:r w:rsidR="00BA7E12" w:rsidRPr="00DD4E69">
              <w:rPr>
                <w:rFonts w:ascii="Arial" w:eastAsia="Calibri" w:hAnsi="Arial" w:cs="Arial"/>
                <w:sz w:val="18"/>
                <w:szCs w:val="18"/>
                <w:lang w:val="es-ES_tradnl"/>
              </w:rPr>
              <w:t>s</w:t>
            </w:r>
            <w:r w:rsidRPr="00DD4E69">
              <w:rPr>
                <w:rFonts w:ascii="Arial" w:eastAsia="Calibri" w:hAnsi="Arial" w:cs="Arial"/>
                <w:sz w:val="18"/>
                <w:szCs w:val="18"/>
                <w:lang w:val="es-ES_tradnl"/>
              </w:rPr>
              <w:t xml:space="preserve"> probada</w:t>
            </w:r>
          </w:p>
        </w:tc>
      </w:tr>
      <w:tr w:rsidR="00676B6D" w:rsidRPr="00DD4E69" w14:paraId="3318F8FC" w14:textId="77777777" w:rsidTr="00676B6D">
        <w:trPr>
          <w:trHeight w:val="229"/>
        </w:trPr>
        <w:tc>
          <w:tcPr>
            <w:tcW w:w="2333" w:type="dxa"/>
            <w:shd w:val="clear" w:color="auto" w:fill="F2F2F2"/>
            <w:vAlign w:val="center"/>
          </w:tcPr>
          <w:p w14:paraId="0E15ABF9" w14:textId="77777777" w:rsidR="00676B6D" w:rsidRPr="00DD4E69" w:rsidRDefault="00676B6D"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Método de prueba</w:t>
            </w:r>
          </w:p>
        </w:tc>
        <w:tc>
          <w:tcPr>
            <w:tcW w:w="1348" w:type="dxa"/>
            <w:shd w:val="clear" w:color="auto" w:fill="F2F2F2"/>
            <w:vAlign w:val="center"/>
          </w:tcPr>
          <w:p w14:paraId="70731E22" w14:textId="77777777" w:rsidR="00676B6D" w:rsidRPr="00DD4E69" w:rsidRDefault="00676B6D"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Numeral del método de prueba</w:t>
            </w:r>
          </w:p>
        </w:tc>
        <w:tc>
          <w:tcPr>
            <w:tcW w:w="4204" w:type="dxa"/>
            <w:shd w:val="clear" w:color="auto" w:fill="F2F2F2"/>
            <w:vAlign w:val="center"/>
          </w:tcPr>
          <w:p w14:paraId="0B5804C7" w14:textId="77777777" w:rsidR="00676B6D" w:rsidRPr="00DD4E69" w:rsidRDefault="00676B6D"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Valor medido, observaciones y/o comentarios</w:t>
            </w:r>
          </w:p>
        </w:tc>
        <w:tc>
          <w:tcPr>
            <w:tcW w:w="1509" w:type="dxa"/>
            <w:shd w:val="clear" w:color="auto" w:fill="F2F2F2"/>
            <w:vAlign w:val="center"/>
          </w:tcPr>
          <w:p w14:paraId="4ABBF4AC" w14:textId="77777777" w:rsidR="00676B6D" w:rsidRPr="00DD4E69" w:rsidRDefault="00676B6D"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Numeral de la especificación técnica</w:t>
            </w:r>
          </w:p>
          <w:p w14:paraId="27A65509" w14:textId="77777777" w:rsidR="00676B6D" w:rsidRPr="00DD4E69" w:rsidRDefault="00676B6D"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(conforme a la categoría del DBP)</w:t>
            </w:r>
          </w:p>
        </w:tc>
      </w:tr>
      <w:tr w:rsidR="00676B6D" w:rsidRPr="00DD4E69" w14:paraId="7CC586CB" w14:textId="77777777" w:rsidTr="00676B6D">
        <w:trPr>
          <w:trHeight w:val="850"/>
        </w:trPr>
        <w:tc>
          <w:tcPr>
            <w:tcW w:w="2333" w:type="dxa"/>
            <w:vAlign w:val="center"/>
          </w:tcPr>
          <w:p w14:paraId="6014B6A8" w14:textId="3A2A4B06"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Banda de frecuencias de operaci</w:t>
            </w:r>
            <w:r w:rsidR="00D53B64" w:rsidRPr="00DD4E69">
              <w:rPr>
                <w:rFonts w:ascii="Arial" w:eastAsia="Calibri" w:hAnsi="Arial" w:cs="Arial"/>
                <w:sz w:val="18"/>
                <w:szCs w:val="18"/>
                <w:lang w:val="es-ES_tradnl"/>
              </w:rPr>
              <w:t>ón específica</w:t>
            </w:r>
          </w:p>
        </w:tc>
        <w:tc>
          <w:tcPr>
            <w:tcW w:w="1348" w:type="dxa"/>
            <w:vAlign w:val="center"/>
          </w:tcPr>
          <w:p w14:paraId="15B04671" w14:textId="448FB043" w:rsidR="00676B6D" w:rsidRPr="00DD4E69" w:rsidRDefault="00202715"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8</w:t>
            </w:r>
            <w:r w:rsidR="00676B6D" w:rsidRPr="00DD4E69">
              <w:rPr>
                <w:rFonts w:ascii="Arial" w:eastAsia="Calibri" w:hAnsi="Arial" w:cs="Arial"/>
                <w:b/>
                <w:sz w:val="18"/>
                <w:szCs w:val="18"/>
                <w:lang w:val="es-ES_tradnl"/>
              </w:rPr>
              <w:t>.4</w:t>
            </w:r>
          </w:p>
        </w:tc>
        <w:tc>
          <w:tcPr>
            <w:tcW w:w="4204" w:type="dxa"/>
          </w:tcPr>
          <w:p w14:paraId="268B16BF" w14:textId="77777777" w:rsidR="00676B6D" w:rsidRPr="00DD4E69" w:rsidRDefault="00676B6D" w:rsidP="004D7221">
            <w:pPr>
              <w:spacing w:after="0" w:line="276" w:lineRule="auto"/>
              <w:rPr>
                <w:rFonts w:ascii="Arial" w:eastAsia="Calibri" w:hAnsi="Arial" w:cs="Arial"/>
                <w:sz w:val="18"/>
                <w:szCs w:val="18"/>
                <w:lang w:val="es-ES_tradnl"/>
              </w:rPr>
            </w:pPr>
          </w:p>
        </w:tc>
        <w:tc>
          <w:tcPr>
            <w:tcW w:w="1509" w:type="dxa"/>
          </w:tcPr>
          <w:p w14:paraId="40F471FB"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2953924D" w14:textId="77777777" w:rsidTr="00676B6D">
        <w:trPr>
          <w:trHeight w:val="850"/>
        </w:trPr>
        <w:tc>
          <w:tcPr>
            <w:tcW w:w="2333" w:type="dxa"/>
            <w:vAlign w:val="center"/>
          </w:tcPr>
          <w:p w14:paraId="40D10711" w14:textId="77777777"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Ancho de banda ocupado</w:t>
            </w:r>
          </w:p>
        </w:tc>
        <w:tc>
          <w:tcPr>
            <w:tcW w:w="1348" w:type="dxa"/>
            <w:vAlign w:val="center"/>
          </w:tcPr>
          <w:p w14:paraId="2E08F19E" w14:textId="5769D959" w:rsidR="00676B6D" w:rsidRPr="00DD4E69" w:rsidRDefault="00202715"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8</w:t>
            </w:r>
            <w:r w:rsidR="00676B6D" w:rsidRPr="00DD4E69">
              <w:rPr>
                <w:rFonts w:ascii="Arial" w:eastAsia="Calibri" w:hAnsi="Arial" w:cs="Arial"/>
                <w:b/>
                <w:sz w:val="18"/>
                <w:szCs w:val="18"/>
                <w:lang w:val="es-ES_tradnl"/>
              </w:rPr>
              <w:t>.5</w:t>
            </w:r>
          </w:p>
        </w:tc>
        <w:tc>
          <w:tcPr>
            <w:tcW w:w="4204" w:type="dxa"/>
          </w:tcPr>
          <w:p w14:paraId="2829F718" w14:textId="77777777" w:rsidR="00676B6D" w:rsidRPr="00DD4E69" w:rsidRDefault="00676B6D" w:rsidP="004D7221">
            <w:pPr>
              <w:spacing w:after="0" w:line="276" w:lineRule="auto"/>
              <w:rPr>
                <w:rFonts w:ascii="Arial" w:eastAsia="Calibri" w:hAnsi="Arial" w:cs="Arial"/>
                <w:sz w:val="18"/>
                <w:szCs w:val="18"/>
                <w:lang w:val="es-ES_tradnl"/>
              </w:rPr>
            </w:pPr>
          </w:p>
        </w:tc>
        <w:tc>
          <w:tcPr>
            <w:tcW w:w="1509" w:type="dxa"/>
          </w:tcPr>
          <w:p w14:paraId="6CF90C23"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7650E652" w14:textId="77777777" w:rsidTr="00676B6D">
        <w:trPr>
          <w:trHeight w:val="850"/>
        </w:trPr>
        <w:tc>
          <w:tcPr>
            <w:tcW w:w="2333" w:type="dxa"/>
            <w:vAlign w:val="center"/>
          </w:tcPr>
          <w:p w14:paraId="062069EB" w14:textId="77777777"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lastRenderedPageBreak/>
              <w:t>Emisiones fuera de banda</w:t>
            </w:r>
          </w:p>
        </w:tc>
        <w:tc>
          <w:tcPr>
            <w:tcW w:w="1348" w:type="dxa"/>
            <w:vAlign w:val="center"/>
          </w:tcPr>
          <w:p w14:paraId="248C1CF6" w14:textId="12C41176" w:rsidR="00676B6D" w:rsidRPr="00DD4E69" w:rsidRDefault="001F5AE3"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8</w:t>
            </w:r>
            <w:r w:rsidR="00676B6D" w:rsidRPr="00DD4E69">
              <w:rPr>
                <w:rFonts w:ascii="Arial" w:eastAsia="Calibri" w:hAnsi="Arial" w:cs="Arial"/>
                <w:b/>
                <w:sz w:val="18"/>
                <w:szCs w:val="18"/>
                <w:lang w:val="es-ES_tradnl"/>
              </w:rPr>
              <w:t>.6.1</w:t>
            </w:r>
          </w:p>
        </w:tc>
        <w:tc>
          <w:tcPr>
            <w:tcW w:w="4204" w:type="dxa"/>
          </w:tcPr>
          <w:p w14:paraId="2E3FD2E0" w14:textId="77777777" w:rsidR="00676B6D" w:rsidRPr="00DD4E69" w:rsidRDefault="00676B6D" w:rsidP="004D7221">
            <w:pPr>
              <w:spacing w:after="0" w:line="276" w:lineRule="auto"/>
              <w:rPr>
                <w:rFonts w:ascii="Arial" w:eastAsia="Calibri" w:hAnsi="Arial" w:cs="Arial"/>
                <w:sz w:val="18"/>
                <w:szCs w:val="18"/>
                <w:lang w:val="es-ES_tradnl"/>
              </w:rPr>
            </w:pPr>
          </w:p>
        </w:tc>
        <w:tc>
          <w:tcPr>
            <w:tcW w:w="1509" w:type="dxa"/>
          </w:tcPr>
          <w:p w14:paraId="6189961E"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0F104AAB" w14:textId="77777777" w:rsidTr="00676B6D">
        <w:trPr>
          <w:trHeight w:val="850"/>
        </w:trPr>
        <w:tc>
          <w:tcPr>
            <w:tcW w:w="2333" w:type="dxa"/>
            <w:vAlign w:val="center"/>
          </w:tcPr>
          <w:p w14:paraId="18A0C76F" w14:textId="77777777"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Emisiones no esenciales</w:t>
            </w:r>
          </w:p>
        </w:tc>
        <w:tc>
          <w:tcPr>
            <w:tcW w:w="1348" w:type="dxa"/>
            <w:vAlign w:val="center"/>
          </w:tcPr>
          <w:p w14:paraId="6B0FB9AD" w14:textId="06DEA573" w:rsidR="00676B6D" w:rsidRPr="00DD4E69" w:rsidRDefault="001F5AE3"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8</w:t>
            </w:r>
            <w:r w:rsidR="00676B6D" w:rsidRPr="00DD4E69">
              <w:rPr>
                <w:rFonts w:ascii="Arial" w:eastAsia="Calibri" w:hAnsi="Arial" w:cs="Arial"/>
                <w:b/>
                <w:sz w:val="18"/>
                <w:szCs w:val="18"/>
                <w:lang w:val="es-ES_tradnl"/>
              </w:rPr>
              <w:t>.6.2</w:t>
            </w:r>
          </w:p>
        </w:tc>
        <w:tc>
          <w:tcPr>
            <w:tcW w:w="4204" w:type="dxa"/>
          </w:tcPr>
          <w:p w14:paraId="5552FF35" w14:textId="77777777" w:rsidR="00676B6D" w:rsidRPr="00DD4E69" w:rsidRDefault="00676B6D" w:rsidP="004D7221">
            <w:pPr>
              <w:spacing w:after="0" w:line="276" w:lineRule="auto"/>
              <w:rPr>
                <w:rFonts w:ascii="Arial" w:eastAsia="Calibri" w:hAnsi="Arial" w:cs="Arial"/>
                <w:sz w:val="18"/>
                <w:szCs w:val="18"/>
                <w:lang w:val="es-ES_tradnl"/>
              </w:rPr>
            </w:pPr>
          </w:p>
        </w:tc>
        <w:tc>
          <w:tcPr>
            <w:tcW w:w="1509" w:type="dxa"/>
          </w:tcPr>
          <w:p w14:paraId="6C157AAE"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125A3EAD" w14:textId="77777777" w:rsidTr="00676B6D">
        <w:trPr>
          <w:trHeight w:val="850"/>
        </w:trPr>
        <w:tc>
          <w:tcPr>
            <w:tcW w:w="2333" w:type="dxa"/>
            <w:vAlign w:val="center"/>
          </w:tcPr>
          <w:p w14:paraId="7F0D337F" w14:textId="7DABF7D9"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Intensidad máxima de</w:t>
            </w:r>
            <w:r w:rsidR="00197579" w:rsidRPr="00DD4E69">
              <w:rPr>
                <w:rFonts w:ascii="Arial" w:eastAsia="Calibri" w:hAnsi="Arial" w:cs="Arial"/>
                <w:sz w:val="18"/>
                <w:szCs w:val="18"/>
                <w:lang w:val="es-ES_tradnl"/>
              </w:rPr>
              <w:t>l</w:t>
            </w:r>
            <w:r w:rsidRPr="00DD4E69">
              <w:rPr>
                <w:rFonts w:ascii="Arial" w:eastAsia="Calibri" w:hAnsi="Arial" w:cs="Arial"/>
                <w:sz w:val="18"/>
                <w:szCs w:val="18"/>
                <w:lang w:val="es-ES_tradnl"/>
              </w:rPr>
              <w:t xml:space="preserve"> campo eléctrico</w:t>
            </w:r>
          </w:p>
          <w:p w14:paraId="387D83E0" w14:textId="77777777"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(si aplica)</w:t>
            </w:r>
          </w:p>
        </w:tc>
        <w:tc>
          <w:tcPr>
            <w:tcW w:w="1348" w:type="dxa"/>
            <w:vAlign w:val="center"/>
          </w:tcPr>
          <w:p w14:paraId="42390237" w14:textId="267DEE7E" w:rsidR="00676B6D" w:rsidRPr="00DD4E69" w:rsidRDefault="001F5AE3"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8</w:t>
            </w:r>
            <w:r w:rsidR="00676B6D" w:rsidRPr="00DD4E69">
              <w:rPr>
                <w:rFonts w:ascii="Arial" w:eastAsia="Calibri" w:hAnsi="Arial" w:cs="Arial"/>
                <w:b/>
                <w:sz w:val="18"/>
                <w:szCs w:val="18"/>
                <w:lang w:val="es-ES_tradnl"/>
              </w:rPr>
              <w:t>.7</w:t>
            </w:r>
          </w:p>
        </w:tc>
        <w:tc>
          <w:tcPr>
            <w:tcW w:w="4204" w:type="dxa"/>
          </w:tcPr>
          <w:p w14:paraId="2016C9A8" w14:textId="77777777" w:rsidR="00676B6D" w:rsidRPr="00DD4E69" w:rsidRDefault="00676B6D" w:rsidP="004D7221">
            <w:pPr>
              <w:spacing w:after="0" w:line="276" w:lineRule="auto"/>
              <w:rPr>
                <w:rFonts w:ascii="Arial" w:eastAsia="Calibri" w:hAnsi="Arial" w:cs="Arial"/>
                <w:sz w:val="18"/>
                <w:szCs w:val="18"/>
                <w:lang w:val="es-ES_tradnl"/>
              </w:rPr>
            </w:pPr>
          </w:p>
        </w:tc>
        <w:tc>
          <w:tcPr>
            <w:tcW w:w="1509" w:type="dxa"/>
          </w:tcPr>
          <w:p w14:paraId="2542E50F"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615769B2" w14:textId="77777777" w:rsidTr="00676B6D">
        <w:trPr>
          <w:trHeight w:val="850"/>
        </w:trPr>
        <w:tc>
          <w:tcPr>
            <w:tcW w:w="2333" w:type="dxa"/>
            <w:vAlign w:val="center"/>
          </w:tcPr>
          <w:p w14:paraId="2B233E9A" w14:textId="77777777"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Potencia máxima</w:t>
            </w:r>
          </w:p>
          <w:p w14:paraId="022565ED" w14:textId="77777777" w:rsidR="00676B6D" w:rsidRPr="00DD4E69" w:rsidRDefault="00676B6D"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(si aplica)</w:t>
            </w:r>
          </w:p>
        </w:tc>
        <w:tc>
          <w:tcPr>
            <w:tcW w:w="1348" w:type="dxa"/>
            <w:vAlign w:val="center"/>
          </w:tcPr>
          <w:p w14:paraId="6FC3EF9D" w14:textId="483316B7" w:rsidR="00676B6D" w:rsidRPr="00DD4E69" w:rsidRDefault="00F26275"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8</w:t>
            </w:r>
            <w:r w:rsidR="00676B6D" w:rsidRPr="00DD4E69">
              <w:rPr>
                <w:rFonts w:ascii="Arial" w:eastAsia="Calibri" w:hAnsi="Arial" w:cs="Arial"/>
                <w:b/>
                <w:sz w:val="18"/>
                <w:szCs w:val="18"/>
                <w:lang w:val="es-ES_tradnl"/>
              </w:rPr>
              <w:t>.8</w:t>
            </w:r>
          </w:p>
        </w:tc>
        <w:tc>
          <w:tcPr>
            <w:tcW w:w="4204" w:type="dxa"/>
          </w:tcPr>
          <w:p w14:paraId="4ACC54EB" w14:textId="77777777" w:rsidR="00676B6D" w:rsidRPr="00DD4E69" w:rsidRDefault="00676B6D" w:rsidP="004D7221">
            <w:pPr>
              <w:spacing w:after="0" w:line="276" w:lineRule="auto"/>
              <w:rPr>
                <w:rFonts w:ascii="Arial" w:eastAsia="Calibri" w:hAnsi="Arial" w:cs="Arial"/>
                <w:sz w:val="18"/>
                <w:szCs w:val="18"/>
                <w:lang w:val="es-ES_tradnl"/>
              </w:rPr>
            </w:pPr>
          </w:p>
        </w:tc>
        <w:tc>
          <w:tcPr>
            <w:tcW w:w="1509" w:type="dxa"/>
          </w:tcPr>
          <w:p w14:paraId="1BE2A818" w14:textId="77777777" w:rsidR="00676B6D" w:rsidRPr="00DD4E69" w:rsidRDefault="00676B6D" w:rsidP="004D7221">
            <w:pPr>
              <w:spacing w:after="0" w:line="276" w:lineRule="auto"/>
              <w:rPr>
                <w:rFonts w:ascii="Arial" w:eastAsia="Calibri" w:hAnsi="Arial" w:cs="Arial"/>
                <w:sz w:val="18"/>
                <w:szCs w:val="18"/>
                <w:lang w:val="es-ES_tradnl"/>
              </w:rPr>
            </w:pPr>
          </w:p>
        </w:tc>
      </w:tr>
      <w:tr w:rsidR="00676B6D" w:rsidRPr="00DD4E69" w14:paraId="33AAA171" w14:textId="77777777" w:rsidTr="00676B6D">
        <w:trPr>
          <w:trHeight w:val="850"/>
        </w:trPr>
        <w:tc>
          <w:tcPr>
            <w:tcW w:w="2333" w:type="dxa"/>
            <w:vAlign w:val="center"/>
          </w:tcPr>
          <w:p w14:paraId="4479B72B" w14:textId="258A98AF" w:rsidR="00676B6D" w:rsidRPr="00DD4E69" w:rsidRDefault="00AC2F7A"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Tolerancia de frecuencia</w:t>
            </w:r>
          </w:p>
          <w:p w14:paraId="717ECEB7" w14:textId="22353152" w:rsidR="00676B6D" w:rsidRPr="00DD4E69" w:rsidRDefault="00AC2F7A"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Por variación de temperatura</w:t>
            </w:r>
          </w:p>
        </w:tc>
        <w:tc>
          <w:tcPr>
            <w:tcW w:w="1348" w:type="dxa"/>
            <w:vAlign w:val="center"/>
          </w:tcPr>
          <w:p w14:paraId="28CD48C1" w14:textId="72F4E0A3" w:rsidR="00676B6D" w:rsidRPr="00DD4E69" w:rsidRDefault="00F26275"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8</w:t>
            </w:r>
            <w:r w:rsidR="00676B6D" w:rsidRPr="00DD4E69">
              <w:rPr>
                <w:rFonts w:ascii="Arial" w:eastAsia="Calibri" w:hAnsi="Arial" w:cs="Arial"/>
                <w:b/>
                <w:sz w:val="18"/>
                <w:szCs w:val="18"/>
                <w:lang w:val="es-ES_tradnl"/>
              </w:rPr>
              <w:t>.9</w:t>
            </w:r>
            <w:r w:rsidR="00AC2F7A" w:rsidRPr="00DD4E69">
              <w:rPr>
                <w:rFonts w:ascii="Arial" w:eastAsia="Calibri" w:hAnsi="Arial" w:cs="Arial"/>
                <w:b/>
                <w:sz w:val="18"/>
                <w:szCs w:val="18"/>
                <w:lang w:val="es-ES_tradnl"/>
              </w:rPr>
              <w:t>.1</w:t>
            </w:r>
          </w:p>
        </w:tc>
        <w:tc>
          <w:tcPr>
            <w:tcW w:w="4204" w:type="dxa"/>
          </w:tcPr>
          <w:p w14:paraId="666CDAC5" w14:textId="77777777" w:rsidR="00676B6D" w:rsidRPr="00DD4E69" w:rsidRDefault="00676B6D" w:rsidP="004D7221">
            <w:pPr>
              <w:spacing w:after="0" w:line="276" w:lineRule="auto"/>
              <w:rPr>
                <w:rFonts w:ascii="Arial" w:eastAsia="Calibri" w:hAnsi="Arial" w:cs="Arial"/>
                <w:sz w:val="18"/>
                <w:szCs w:val="18"/>
                <w:lang w:val="es-ES_tradnl"/>
              </w:rPr>
            </w:pPr>
          </w:p>
        </w:tc>
        <w:tc>
          <w:tcPr>
            <w:tcW w:w="1509" w:type="dxa"/>
          </w:tcPr>
          <w:p w14:paraId="79119C6B" w14:textId="77777777" w:rsidR="00676B6D" w:rsidRPr="00DD4E69" w:rsidRDefault="00676B6D" w:rsidP="004D7221">
            <w:pPr>
              <w:spacing w:after="0" w:line="276" w:lineRule="auto"/>
              <w:rPr>
                <w:rFonts w:ascii="Arial" w:eastAsia="Calibri" w:hAnsi="Arial" w:cs="Arial"/>
                <w:sz w:val="18"/>
                <w:szCs w:val="18"/>
                <w:lang w:val="es-ES_tradnl"/>
              </w:rPr>
            </w:pPr>
          </w:p>
        </w:tc>
      </w:tr>
      <w:tr w:rsidR="00AC2F7A" w:rsidRPr="00DD4E69" w14:paraId="6BE1396B" w14:textId="77777777" w:rsidTr="00676B6D">
        <w:trPr>
          <w:trHeight w:val="850"/>
        </w:trPr>
        <w:tc>
          <w:tcPr>
            <w:tcW w:w="2333" w:type="dxa"/>
            <w:vAlign w:val="center"/>
          </w:tcPr>
          <w:p w14:paraId="73AED05C" w14:textId="77777777" w:rsidR="00AC2F7A" w:rsidRPr="00DD4E69" w:rsidRDefault="00AC2F7A"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Tolerancia de frecuencia</w:t>
            </w:r>
          </w:p>
          <w:p w14:paraId="3C965A9E" w14:textId="13A70ADD" w:rsidR="00AC2F7A" w:rsidRPr="00DD4E69" w:rsidRDefault="00AC2F7A" w:rsidP="004D7221">
            <w:pPr>
              <w:spacing w:after="0" w:line="276" w:lineRule="auto"/>
              <w:jc w:val="center"/>
              <w:rPr>
                <w:rFonts w:ascii="Arial" w:eastAsia="Calibri" w:hAnsi="Arial" w:cs="Arial"/>
                <w:sz w:val="18"/>
                <w:szCs w:val="18"/>
                <w:lang w:val="es-ES_tradnl"/>
              </w:rPr>
            </w:pPr>
            <w:r w:rsidRPr="00DD4E69">
              <w:rPr>
                <w:rFonts w:ascii="Arial" w:eastAsia="Calibri" w:hAnsi="Arial" w:cs="Arial"/>
                <w:sz w:val="18"/>
                <w:szCs w:val="18"/>
                <w:lang w:val="es-ES_tradnl"/>
              </w:rPr>
              <w:t xml:space="preserve">Por variación de </w:t>
            </w:r>
            <w:r w:rsidR="000701C5" w:rsidRPr="00DD4E69">
              <w:rPr>
                <w:rFonts w:ascii="Arial" w:eastAsia="Calibri" w:hAnsi="Arial" w:cs="Arial"/>
                <w:sz w:val="18"/>
                <w:szCs w:val="18"/>
                <w:lang w:val="es-ES_tradnl"/>
              </w:rPr>
              <w:t xml:space="preserve">la </w:t>
            </w:r>
            <w:r w:rsidRPr="00DD4E69">
              <w:rPr>
                <w:rFonts w:ascii="Arial" w:eastAsia="Calibri" w:hAnsi="Arial" w:cs="Arial"/>
                <w:sz w:val="18"/>
                <w:szCs w:val="18"/>
                <w:lang w:val="es-ES_tradnl"/>
              </w:rPr>
              <w:t>tensión</w:t>
            </w:r>
            <w:r w:rsidR="000701C5" w:rsidRPr="00DD4E69">
              <w:rPr>
                <w:rFonts w:ascii="Arial" w:eastAsia="Calibri" w:hAnsi="Arial" w:cs="Arial"/>
                <w:sz w:val="18"/>
                <w:szCs w:val="18"/>
                <w:lang w:val="es-ES_tradnl"/>
              </w:rPr>
              <w:t xml:space="preserve"> eléctrica</w:t>
            </w:r>
          </w:p>
        </w:tc>
        <w:tc>
          <w:tcPr>
            <w:tcW w:w="1348" w:type="dxa"/>
            <w:vAlign w:val="center"/>
          </w:tcPr>
          <w:p w14:paraId="6F1F363D" w14:textId="6D219045" w:rsidR="00AC2F7A" w:rsidRPr="00DD4E69" w:rsidRDefault="00AC2F7A"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sz w:val="18"/>
                <w:szCs w:val="18"/>
                <w:lang w:val="es-ES_tradnl"/>
              </w:rPr>
              <w:t>8.9.2</w:t>
            </w:r>
          </w:p>
        </w:tc>
        <w:tc>
          <w:tcPr>
            <w:tcW w:w="4204" w:type="dxa"/>
          </w:tcPr>
          <w:p w14:paraId="1B70B002" w14:textId="77777777" w:rsidR="00AC2F7A" w:rsidRPr="00DD4E69" w:rsidRDefault="00AC2F7A" w:rsidP="004D7221">
            <w:pPr>
              <w:spacing w:after="0" w:line="276" w:lineRule="auto"/>
              <w:rPr>
                <w:rFonts w:ascii="Arial" w:eastAsia="Calibri" w:hAnsi="Arial" w:cs="Arial"/>
                <w:sz w:val="18"/>
                <w:szCs w:val="18"/>
                <w:lang w:val="es-ES_tradnl"/>
              </w:rPr>
            </w:pPr>
          </w:p>
        </w:tc>
        <w:tc>
          <w:tcPr>
            <w:tcW w:w="1509" w:type="dxa"/>
          </w:tcPr>
          <w:p w14:paraId="4D1CFB4B" w14:textId="77777777" w:rsidR="00AC2F7A" w:rsidRPr="00DD4E69" w:rsidRDefault="00AC2F7A" w:rsidP="004D7221">
            <w:pPr>
              <w:spacing w:after="0" w:line="276" w:lineRule="auto"/>
              <w:rPr>
                <w:rFonts w:ascii="Arial" w:eastAsia="Calibri" w:hAnsi="Arial" w:cs="Arial"/>
                <w:sz w:val="18"/>
                <w:szCs w:val="18"/>
                <w:lang w:val="es-ES_tradnl"/>
              </w:rPr>
            </w:pPr>
          </w:p>
        </w:tc>
      </w:tr>
    </w:tbl>
    <w:p w14:paraId="0AAB4050" w14:textId="77777777" w:rsidR="00676B6D" w:rsidRPr="00DD4E69" w:rsidRDefault="00676B6D" w:rsidP="004D7221">
      <w:pPr>
        <w:spacing w:after="0" w:line="276" w:lineRule="auto"/>
        <w:rPr>
          <w:rFonts w:ascii="Arial" w:eastAsia="Calibri" w:hAnsi="Arial" w:cs="Arial"/>
          <w:sz w:val="18"/>
          <w:szCs w:val="18"/>
          <w:lang w:val="es-ES_tradn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76B6D" w:rsidRPr="00DD4E69" w14:paraId="2C1CADBD" w14:textId="77777777" w:rsidTr="00676B6D">
        <w:trPr>
          <w:trHeight w:val="360"/>
        </w:trPr>
        <w:tc>
          <w:tcPr>
            <w:tcW w:w="9356" w:type="dxa"/>
            <w:tcBorders>
              <w:bottom w:val="single" w:sz="4" w:space="0" w:color="auto"/>
            </w:tcBorders>
            <w:shd w:val="clear" w:color="auto" w:fill="70AD47"/>
            <w:vAlign w:val="center"/>
          </w:tcPr>
          <w:p w14:paraId="66CEF1BC" w14:textId="77777777" w:rsidR="00676B6D" w:rsidRPr="00DD4E69" w:rsidRDefault="00676B6D"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color w:val="FFFFFF" w:themeColor="background1"/>
                <w:sz w:val="18"/>
                <w:szCs w:val="18"/>
                <w:lang w:val="es-ES_tradnl"/>
              </w:rPr>
              <w:t>G. OBSERVACIONES</w:t>
            </w:r>
          </w:p>
        </w:tc>
      </w:tr>
      <w:tr w:rsidR="00676B6D" w:rsidRPr="00DD4E69" w14:paraId="1DE6F2B2" w14:textId="77777777" w:rsidTr="00676B6D">
        <w:trPr>
          <w:trHeight w:val="343"/>
        </w:trPr>
        <w:tc>
          <w:tcPr>
            <w:tcW w:w="9356" w:type="dxa"/>
            <w:tcBorders>
              <w:bottom w:val="single" w:sz="4" w:space="0" w:color="auto"/>
            </w:tcBorders>
            <w:shd w:val="clear" w:color="auto" w:fill="auto"/>
          </w:tcPr>
          <w:p w14:paraId="6341E979" w14:textId="77777777" w:rsidR="00676B6D" w:rsidRPr="00DD4E69" w:rsidRDefault="00676B6D" w:rsidP="004D7221">
            <w:pPr>
              <w:spacing w:after="0" w:line="276" w:lineRule="auto"/>
              <w:jc w:val="left"/>
              <w:rPr>
                <w:rFonts w:ascii="Arial" w:eastAsia="Calibri" w:hAnsi="Arial" w:cs="Arial"/>
                <w:b/>
                <w:sz w:val="18"/>
                <w:szCs w:val="18"/>
                <w:lang w:val="es-ES_tradnl"/>
              </w:rPr>
            </w:pPr>
          </w:p>
          <w:p w14:paraId="13ABA07B" w14:textId="77777777" w:rsidR="00676B6D" w:rsidRPr="00DD4E69" w:rsidRDefault="00676B6D" w:rsidP="004D7221">
            <w:pPr>
              <w:spacing w:after="0" w:line="276" w:lineRule="auto"/>
              <w:jc w:val="left"/>
              <w:rPr>
                <w:rFonts w:ascii="Arial" w:eastAsia="Calibri" w:hAnsi="Arial" w:cs="Arial"/>
                <w:b/>
                <w:sz w:val="18"/>
                <w:szCs w:val="18"/>
                <w:lang w:val="es-ES_tradnl"/>
              </w:rPr>
            </w:pPr>
          </w:p>
          <w:p w14:paraId="3A385378" w14:textId="77777777" w:rsidR="00676B6D" w:rsidRPr="00DD4E69" w:rsidRDefault="00676B6D" w:rsidP="004D7221">
            <w:pPr>
              <w:spacing w:after="0" w:line="276" w:lineRule="auto"/>
              <w:jc w:val="left"/>
              <w:rPr>
                <w:rFonts w:ascii="Arial" w:eastAsia="Calibri" w:hAnsi="Arial" w:cs="Arial"/>
                <w:b/>
                <w:sz w:val="18"/>
                <w:szCs w:val="18"/>
                <w:lang w:val="es-ES_tradnl"/>
              </w:rPr>
            </w:pPr>
          </w:p>
        </w:tc>
      </w:tr>
    </w:tbl>
    <w:p w14:paraId="3FF950CF" w14:textId="77777777" w:rsidR="00676B6D" w:rsidRPr="00DD4E69" w:rsidRDefault="00676B6D" w:rsidP="004D7221">
      <w:pPr>
        <w:spacing w:after="0" w:line="276" w:lineRule="auto"/>
        <w:rPr>
          <w:rFonts w:ascii="Arial" w:eastAsia="Calibri" w:hAnsi="Arial" w:cs="Arial"/>
          <w:sz w:val="18"/>
          <w:szCs w:val="18"/>
          <w:lang w:val="es-ES_tradn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5954"/>
      </w:tblGrid>
      <w:tr w:rsidR="00676B6D" w:rsidRPr="00DD4E69" w14:paraId="77A32768" w14:textId="77777777" w:rsidTr="00676B6D">
        <w:trPr>
          <w:trHeight w:val="360"/>
        </w:trPr>
        <w:tc>
          <w:tcPr>
            <w:tcW w:w="9356" w:type="dxa"/>
            <w:gridSpan w:val="2"/>
            <w:tcBorders>
              <w:bottom w:val="single" w:sz="4" w:space="0" w:color="auto"/>
            </w:tcBorders>
            <w:shd w:val="clear" w:color="auto" w:fill="70AD47"/>
            <w:vAlign w:val="center"/>
          </w:tcPr>
          <w:p w14:paraId="5A9DED3D" w14:textId="77777777" w:rsidR="00676B6D" w:rsidRPr="00DD4E69" w:rsidRDefault="00676B6D" w:rsidP="004D7221">
            <w:pPr>
              <w:spacing w:after="0" w:line="276" w:lineRule="auto"/>
              <w:jc w:val="center"/>
              <w:rPr>
                <w:rFonts w:ascii="Arial" w:eastAsia="Calibri" w:hAnsi="Arial" w:cs="Arial"/>
                <w:b/>
                <w:sz w:val="18"/>
                <w:szCs w:val="18"/>
                <w:lang w:val="es-ES_tradnl"/>
              </w:rPr>
            </w:pPr>
            <w:r w:rsidRPr="00DD4E69">
              <w:rPr>
                <w:rFonts w:ascii="Arial" w:eastAsia="Calibri" w:hAnsi="Arial" w:cs="Arial"/>
                <w:b/>
                <w:color w:val="FFFFFF" w:themeColor="background1"/>
                <w:sz w:val="18"/>
                <w:szCs w:val="18"/>
                <w:lang w:val="es-ES_tradnl"/>
              </w:rPr>
              <w:t>H. ANEXOS</w:t>
            </w:r>
          </w:p>
        </w:tc>
      </w:tr>
      <w:tr w:rsidR="00676B6D" w:rsidRPr="00DD4E69" w14:paraId="09F31430" w14:textId="77777777" w:rsidTr="00676B6D">
        <w:trPr>
          <w:trHeight w:val="343"/>
        </w:trPr>
        <w:tc>
          <w:tcPr>
            <w:tcW w:w="9356" w:type="dxa"/>
            <w:gridSpan w:val="2"/>
            <w:shd w:val="clear" w:color="auto" w:fill="auto"/>
          </w:tcPr>
          <w:p w14:paraId="7903CCB7" w14:textId="77777777" w:rsidR="00676B6D" w:rsidRPr="00DD4E69" w:rsidRDefault="00676B6D" w:rsidP="004D7221">
            <w:pPr>
              <w:spacing w:after="0" w:line="276" w:lineRule="auto"/>
              <w:jc w:val="left"/>
              <w:rPr>
                <w:rFonts w:ascii="Arial" w:eastAsia="Calibri" w:hAnsi="Arial" w:cs="Arial"/>
                <w:b/>
                <w:sz w:val="18"/>
                <w:szCs w:val="18"/>
                <w:lang w:val="es-ES_tradnl"/>
              </w:rPr>
            </w:pPr>
          </w:p>
          <w:p w14:paraId="1894712D" w14:textId="77777777" w:rsidR="00676B6D" w:rsidRPr="00DD4E69" w:rsidRDefault="00676B6D" w:rsidP="004D7221">
            <w:pPr>
              <w:spacing w:after="0" w:line="276" w:lineRule="auto"/>
              <w:jc w:val="left"/>
              <w:rPr>
                <w:rFonts w:ascii="Arial" w:eastAsia="Calibri" w:hAnsi="Arial" w:cs="Arial"/>
                <w:b/>
                <w:sz w:val="18"/>
                <w:szCs w:val="18"/>
                <w:lang w:val="es-ES_tradnl"/>
              </w:rPr>
            </w:pPr>
          </w:p>
          <w:p w14:paraId="11C6929C" w14:textId="77777777" w:rsidR="00676B6D" w:rsidRPr="00DD4E69" w:rsidRDefault="00676B6D" w:rsidP="004D7221">
            <w:pPr>
              <w:spacing w:after="0" w:line="276" w:lineRule="auto"/>
              <w:jc w:val="left"/>
              <w:rPr>
                <w:rFonts w:ascii="Arial" w:eastAsia="Calibri" w:hAnsi="Arial" w:cs="Arial"/>
                <w:b/>
                <w:sz w:val="18"/>
                <w:szCs w:val="18"/>
                <w:lang w:val="es-ES_tradnl"/>
              </w:rPr>
            </w:pPr>
          </w:p>
        </w:tc>
      </w:tr>
      <w:tr w:rsidR="00676B6D" w:rsidRPr="00DD4E69" w14:paraId="6226D75F" w14:textId="77777777" w:rsidTr="00676B6D">
        <w:trPr>
          <w:trHeight w:val="343"/>
        </w:trPr>
        <w:tc>
          <w:tcPr>
            <w:tcW w:w="3402" w:type="dxa"/>
            <w:tcBorders>
              <w:bottom w:val="single" w:sz="4" w:space="0" w:color="auto"/>
            </w:tcBorders>
            <w:shd w:val="clear" w:color="auto" w:fill="auto"/>
          </w:tcPr>
          <w:p w14:paraId="4D5A1AAD" w14:textId="77777777" w:rsidR="00676B6D" w:rsidRPr="00DD4E69" w:rsidRDefault="00676B6D" w:rsidP="004D7221">
            <w:pPr>
              <w:spacing w:after="0" w:line="276" w:lineRule="auto"/>
              <w:jc w:val="left"/>
              <w:rPr>
                <w:rFonts w:ascii="Arial" w:eastAsia="Calibri" w:hAnsi="Arial" w:cs="Arial"/>
                <w:b/>
                <w:sz w:val="18"/>
                <w:szCs w:val="18"/>
                <w:lang w:val="es-ES_tradnl"/>
              </w:rPr>
            </w:pPr>
            <w:r w:rsidRPr="00DD4E69">
              <w:rPr>
                <w:rFonts w:ascii="Arial" w:eastAsia="Calibri" w:hAnsi="Arial" w:cs="Arial"/>
                <w:b/>
                <w:sz w:val="18"/>
                <w:szCs w:val="18"/>
                <w:lang w:val="es-ES_tradnl"/>
              </w:rPr>
              <w:t>Fin del Reporte de Prueba número:</w:t>
            </w:r>
          </w:p>
        </w:tc>
        <w:tc>
          <w:tcPr>
            <w:tcW w:w="5954" w:type="dxa"/>
            <w:tcBorders>
              <w:bottom w:val="single" w:sz="4" w:space="0" w:color="auto"/>
            </w:tcBorders>
            <w:shd w:val="clear" w:color="auto" w:fill="auto"/>
          </w:tcPr>
          <w:p w14:paraId="14BE4341" w14:textId="77777777" w:rsidR="00676B6D" w:rsidRPr="00DD4E69" w:rsidRDefault="00676B6D" w:rsidP="004D7221">
            <w:pPr>
              <w:spacing w:after="0" w:line="276" w:lineRule="auto"/>
              <w:jc w:val="left"/>
              <w:rPr>
                <w:rFonts w:ascii="Arial" w:eastAsia="Calibri" w:hAnsi="Arial" w:cs="Arial"/>
                <w:b/>
                <w:sz w:val="18"/>
                <w:szCs w:val="18"/>
                <w:lang w:val="es-ES_tradnl"/>
              </w:rPr>
            </w:pPr>
          </w:p>
        </w:tc>
      </w:tr>
    </w:tbl>
    <w:p w14:paraId="072151A6" w14:textId="7742F535" w:rsidR="00676B6D" w:rsidRPr="00DD4E69" w:rsidRDefault="00676B6D" w:rsidP="004D7221">
      <w:pPr>
        <w:spacing w:after="0" w:line="276" w:lineRule="auto"/>
        <w:rPr>
          <w:rFonts w:ascii="Arial" w:eastAsia="Calibri" w:hAnsi="Arial" w:cs="Arial"/>
          <w:sz w:val="18"/>
          <w:szCs w:val="18"/>
          <w:lang w:val="es-ES_tradnl"/>
        </w:rPr>
      </w:pPr>
    </w:p>
    <w:p w14:paraId="3DBDD2EB" w14:textId="53F44EAB" w:rsidR="003808DA" w:rsidRPr="00DD4E69" w:rsidRDefault="003808DA" w:rsidP="004D7221">
      <w:pPr>
        <w:pStyle w:val="Ttulo2"/>
        <w:numPr>
          <w:ilvl w:val="0"/>
          <w:numId w:val="0"/>
        </w:numPr>
        <w:spacing w:before="0" w:after="0" w:line="276" w:lineRule="auto"/>
        <w:jc w:val="center"/>
        <w:rPr>
          <w:rFonts w:ascii="Arial" w:hAnsi="Arial" w:cs="Arial"/>
          <w:sz w:val="18"/>
          <w:szCs w:val="18"/>
          <w:lang w:val="es-ES_tradnl"/>
        </w:rPr>
      </w:pPr>
      <w:bookmarkStart w:id="326" w:name="_Toc179544744"/>
      <w:r w:rsidRPr="00DD4E69">
        <w:rPr>
          <w:rFonts w:ascii="Arial" w:hAnsi="Arial" w:cs="Arial"/>
          <w:sz w:val="18"/>
          <w:szCs w:val="18"/>
          <w:lang w:val="es-ES_tradnl"/>
        </w:rPr>
        <w:t xml:space="preserve">ANEXO </w:t>
      </w:r>
      <w:r w:rsidR="00E7437F" w:rsidRPr="00DD4E69">
        <w:rPr>
          <w:rFonts w:ascii="Arial" w:hAnsi="Arial" w:cs="Arial"/>
          <w:sz w:val="18"/>
          <w:szCs w:val="18"/>
          <w:lang w:val="es-ES_tradnl"/>
        </w:rPr>
        <w:t>B</w:t>
      </w:r>
      <w:bookmarkEnd w:id="326"/>
    </w:p>
    <w:p w14:paraId="38C125F4" w14:textId="1E7D859D" w:rsidR="00E34636" w:rsidRPr="00DD4E69" w:rsidRDefault="006037B5" w:rsidP="004D7221">
      <w:pPr>
        <w:spacing w:after="0" w:line="276" w:lineRule="auto"/>
        <w:jc w:val="center"/>
        <w:rPr>
          <w:rFonts w:ascii="Arial" w:eastAsia="Calibri" w:hAnsi="Arial" w:cs="Arial"/>
          <w:b/>
          <w:sz w:val="18"/>
          <w:szCs w:val="18"/>
        </w:rPr>
      </w:pPr>
      <w:bookmarkStart w:id="327" w:name="_Hlk147488612"/>
      <w:r w:rsidRPr="00DD4E69">
        <w:rPr>
          <w:rFonts w:ascii="Arial" w:eastAsia="Calibri" w:hAnsi="Arial" w:cs="Arial"/>
          <w:b/>
          <w:sz w:val="18"/>
          <w:szCs w:val="18"/>
        </w:rPr>
        <w:t>SEÑALES DE AUDIO A UTILIZAR EN LOS MÉTODOS DE PRUEBA PARA DRBP DE LA CATEGORÍA DE MICRÓFONOS INALÁMBRICOS</w:t>
      </w:r>
    </w:p>
    <w:bookmarkEnd w:id="327"/>
    <w:p w14:paraId="584FF6DB" w14:textId="77777777" w:rsidR="00E7437F" w:rsidRPr="00DD4E69" w:rsidRDefault="00E7437F" w:rsidP="004D7221">
      <w:pPr>
        <w:spacing w:after="0" w:line="276" w:lineRule="auto"/>
        <w:rPr>
          <w:rFonts w:ascii="Arial" w:hAnsi="Arial" w:cs="Arial"/>
          <w:sz w:val="18"/>
          <w:szCs w:val="18"/>
        </w:rPr>
      </w:pPr>
    </w:p>
    <w:p w14:paraId="1E5742F6" w14:textId="7DF91963" w:rsidR="006037B5" w:rsidRPr="00DD4E69" w:rsidRDefault="00252056" w:rsidP="004D7221">
      <w:pPr>
        <w:spacing w:after="0" w:line="276" w:lineRule="auto"/>
        <w:rPr>
          <w:rFonts w:ascii="Arial" w:hAnsi="Arial" w:cs="Arial"/>
          <w:sz w:val="18"/>
          <w:szCs w:val="18"/>
        </w:rPr>
      </w:pPr>
      <w:r w:rsidRPr="00DD4E69">
        <w:rPr>
          <w:rFonts w:ascii="Arial" w:hAnsi="Arial" w:cs="Arial"/>
          <w:sz w:val="18"/>
          <w:szCs w:val="18"/>
        </w:rPr>
        <w:t xml:space="preserve">Para la aplicación de los métodos de prueba de la presente disposición técnica a DBP de la categoría de micrófonos inalámbricos se requiere usar señales con características específicas dependiendo si el </w:t>
      </w:r>
      <w:r w:rsidR="00BB3F49" w:rsidRPr="00DD4E69">
        <w:rPr>
          <w:rFonts w:ascii="Arial" w:hAnsi="Arial" w:cs="Arial"/>
          <w:sz w:val="18"/>
          <w:szCs w:val="18"/>
        </w:rPr>
        <w:t xml:space="preserve">DBP </w:t>
      </w:r>
      <w:r w:rsidRPr="00DD4E69">
        <w:rPr>
          <w:rFonts w:ascii="Arial" w:hAnsi="Arial" w:cs="Arial"/>
          <w:sz w:val="18"/>
          <w:szCs w:val="18"/>
        </w:rPr>
        <w:t>usa modulación analógica, digital o e</w:t>
      </w:r>
      <w:r w:rsidR="004111E7" w:rsidRPr="00DD4E69">
        <w:rPr>
          <w:rFonts w:ascii="Arial" w:hAnsi="Arial" w:cs="Arial"/>
          <w:sz w:val="18"/>
          <w:szCs w:val="18"/>
        </w:rPr>
        <w:t xml:space="preserve">n </w:t>
      </w:r>
      <w:r w:rsidRPr="00DD4E69">
        <w:rPr>
          <w:rFonts w:ascii="Arial" w:hAnsi="Arial" w:cs="Arial"/>
          <w:sz w:val="18"/>
          <w:szCs w:val="18"/>
        </w:rPr>
        <w:t>s</w:t>
      </w:r>
      <w:r w:rsidR="004111E7" w:rsidRPr="00DD4E69">
        <w:rPr>
          <w:rFonts w:ascii="Arial" w:hAnsi="Arial" w:cs="Arial"/>
          <w:sz w:val="18"/>
          <w:szCs w:val="18"/>
        </w:rPr>
        <w:t xml:space="preserve">u caso </w:t>
      </w:r>
      <w:r w:rsidRPr="00DD4E69">
        <w:rPr>
          <w:rFonts w:ascii="Arial" w:hAnsi="Arial" w:cs="Arial"/>
          <w:sz w:val="18"/>
          <w:szCs w:val="18"/>
        </w:rPr>
        <w:t>WMAS.</w:t>
      </w:r>
    </w:p>
    <w:p w14:paraId="64BD2F6F" w14:textId="415F285E" w:rsidR="006037B5" w:rsidRPr="00DD4E69" w:rsidRDefault="00252056" w:rsidP="004D7221">
      <w:pPr>
        <w:spacing w:after="0" w:line="276" w:lineRule="auto"/>
        <w:rPr>
          <w:rFonts w:ascii="Arial" w:hAnsi="Arial" w:cs="Arial"/>
          <w:sz w:val="18"/>
          <w:szCs w:val="18"/>
        </w:rPr>
      </w:pPr>
      <w:r w:rsidRPr="00DD4E69">
        <w:rPr>
          <w:rFonts w:ascii="Arial" w:hAnsi="Arial" w:cs="Arial"/>
          <w:sz w:val="18"/>
          <w:szCs w:val="18"/>
        </w:rPr>
        <w:t>En este anexo se describen las características de dichas señales</w:t>
      </w:r>
      <w:r w:rsidR="00BB3F49" w:rsidRPr="00DD4E69">
        <w:rPr>
          <w:rFonts w:ascii="Arial" w:hAnsi="Arial" w:cs="Arial"/>
          <w:sz w:val="18"/>
          <w:szCs w:val="18"/>
        </w:rPr>
        <w:t>.</w:t>
      </w:r>
    </w:p>
    <w:p w14:paraId="0452C19B" w14:textId="6CC8F5B5" w:rsidR="006037B5" w:rsidRPr="00DD4E69" w:rsidRDefault="006037B5" w:rsidP="004D7221">
      <w:pPr>
        <w:spacing w:after="0" w:line="276" w:lineRule="auto"/>
        <w:rPr>
          <w:rFonts w:ascii="Arial" w:hAnsi="Arial" w:cs="Arial"/>
          <w:sz w:val="18"/>
          <w:szCs w:val="18"/>
        </w:rPr>
      </w:pPr>
    </w:p>
    <w:p w14:paraId="74870634" w14:textId="17B1D0FA" w:rsidR="006037B5" w:rsidRPr="00DD4E69" w:rsidRDefault="00E7437F" w:rsidP="004D7221">
      <w:pPr>
        <w:pStyle w:val="Ttulo3"/>
        <w:numPr>
          <w:ilvl w:val="0"/>
          <w:numId w:val="0"/>
        </w:numPr>
        <w:spacing w:after="0" w:line="276" w:lineRule="auto"/>
        <w:ind w:left="567" w:hanging="567"/>
        <w:rPr>
          <w:rFonts w:ascii="Arial" w:hAnsi="Arial" w:cs="Arial"/>
          <w:sz w:val="18"/>
          <w:szCs w:val="18"/>
        </w:rPr>
      </w:pPr>
      <w:bookmarkStart w:id="328" w:name="_Toc179544745"/>
      <w:r w:rsidRPr="00DD4E69">
        <w:rPr>
          <w:rFonts w:ascii="Arial" w:hAnsi="Arial" w:cs="Arial"/>
          <w:sz w:val="18"/>
          <w:szCs w:val="18"/>
        </w:rPr>
        <w:t>B</w:t>
      </w:r>
      <w:r w:rsidR="006037B5" w:rsidRPr="00DD4E69">
        <w:rPr>
          <w:rFonts w:ascii="Arial" w:hAnsi="Arial" w:cs="Arial"/>
          <w:sz w:val="18"/>
          <w:szCs w:val="18"/>
        </w:rPr>
        <w:t>.1</w:t>
      </w:r>
      <w:r w:rsidR="006037B5" w:rsidRPr="00DD4E69">
        <w:rPr>
          <w:rFonts w:ascii="Arial" w:hAnsi="Arial" w:cs="Arial"/>
          <w:sz w:val="18"/>
          <w:szCs w:val="18"/>
        </w:rPr>
        <w:tab/>
        <w:t>Para micrófonos inalámbricos que utilizan modulación analógica.</w:t>
      </w:r>
      <w:bookmarkEnd w:id="328"/>
    </w:p>
    <w:p w14:paraId="75006A51" w14:textId="77777777" w:rsidR="00DB7C85" w:rsidRDefault="00DB7C85" w:rsidP="004D7221">
      <w:pPr>
        <w:spacing w:after="0" w:line="276" w:lineRule="auto"/>
        <w:rPr>
          <w:rFonts w:ascii="Arial" w:hAnsi="Arial" w:cs="Arial"/>
          <w:sz w:val="18"/>
          <w:szCs w:val="18"/>
        </w:rPr>
      </w:pPr>
    </w:p>
    <w:p w14:paraId="3BA5ABDB" w14:textId="10C8736A" w:rsidR="006037B5" w:rsidRPr="00DD4E69" w:rsidRDefault="00BB62F8" w:rsidP="004D7221">
      <w:pPr>
        <w:spacing w:after="0" w:line="276" w:lineRule="auto"/>
        <w:rPr>
          <w:rFonts w:ascii="Arial" w:hAnsi="Arial" w:cs="Arial"/>
          <w:sz w:val="18"/>
          <w:szCs w:val="18"/>
        </w:rPr>
      </w:pPr>
      <w:r w:rsidRPr="00DD4E69">
        <w:rPr>
          <w:rFonts w:ascii="Arial" w:hAnsi="Arial" w:cs="Arial"/>
          <w:sz w:val="18"/>
          <w:szCs w:val="18"/>
        </w:rPr>
        <w:t xml:space="preserve">Para la prueba, se debe usar una señal de audio </w:t>
      </w:r>
      <w:r w:rsidR="00086262" w:rsidRPr="00DD4E69">
        <w:rPr>
          <w:rFonts w:ascii="Arial" w:hAnsi="Arial" w:cs="Arial"/>
          <w:sz w:val="18"/>
          <w:szCs w:val="18"/>
        </w:rPr>
        <w:t>senoidal</w:t>
      </w:r>
      <w:r w:rsidRPr="00DD4E69">
        <w:rPr>
          <w:rFonts w:ascii="Arial" w:hAnsi="Arial" w:cs="Arial"/>
          <w:sz w:val="18"/>
          <w:szCs w:val="18"/>
        </w:rPr>
        <w:t xml:space="preserve"> de 500 Hz, ajustado a un nivel de entrada 8 dB por debajo del nivel máximo permitido por el DRBP o conforme lo indicado por el fabricante </w:t>
      </w:r>
      <w:r w:rsidR="009D6BA3" w:rsidRPr="00DD4E69">
        <w:rPr>
          <w:rFonts w:ascii="Arial" w:hAnsi="Arial" w:cs="Arial"/>
          <w:sz w:val="18"/>
          <w:szCs w:val="18"/>
        </w:rPr>
        <w:t>de este</w:t>
      </w:r>
      <w:r w:rsidRPr="00DD4E69">
        <w:rPr>
          <w:rFonts w:ascii="Arial" w:hAnsi="Arial" w:cs="Arial"/>
          <w:sz w:val="18"/>
          <w:szCs w:val="18"/>
        </w:rPr>
        <w:t>.</w:t>
      </w:r>
    </w:p>
    <w:p w14:paraId="58862F28" w14:textId="77777777" w:rsidR="00F629FB" w:rsidRPr="00DD4E69" w:rsidRDefault="00F629FB" w:rsidP="004D7221">
      <w:pPr>
        <w:spacing w:after="0" w:line="276" w:lineRule="auto"/>
        <w:rPr>
          <w:rFonts w:ascii="Arial" w:hAnsi="Arial" w:cs="Arial"/>
          <w:sz w:val="18"/>
          <w:szCs w:val="18"/>
        </w:rPr>
      </w:pPr>
    </w:p>
    <w:p w14:paraId="7942756D" w14:textId="309C2CDB" w:rsidR="006037B5" w:rsidRPr="00DD4E69" w:rsidRDefault="00E7437F" w:rsidP="004D7221">
      <w:pPr>
        <w:pStyle w:val="Ttulo4"/>
        <w:numPr>
          <w:ilvl w:val="0"/>
          <w:numId w:val="0"/>
        </w:numPr>
        <w:spacing w:before="0" w:line="276" w:lineRule="auto"/>
        <w:ind w:left="864" w:hanging="864"/>
        <w:rPr>
          <w:rFonts w:ascii="Arial" w:hAnsi="Arial" w:cs="Arial"/>
          <w:sz w:val="18"/>
          <w:szCs w:val="18"/>
        </w:rPr>
      </w:pPr>
      <w:bookmarkStart w:id="329" w:name="_Toc179544746"/>
      <w:r w:rsidRPr="00DD4E69">
        <w:rPr>
          <w:rFonts w:ascii="Arial" w:hAnsi="Arial" w:cs="Arial"/>
          <w:sz w:val="18"/>
          <w:szCs w:val="18"/>
        </w:rPr>
        <w:t>B</w:t>
      </w:r>
      <w:r w:rsidR="00EC2403" w:rsidRPr="00DD4E69">
        <w:rPr>
          <w:rFonts w:ascii="Arial" w:hAnsi="Arial" w:cs="Arial"/>
          <w:sz w:val="18"/>
          <w:szCs w:val="18"/>
        </w:rPr>
        <w:t>.1.1</w:t>
      </w:r>
      <w:r w:rsidR="00EC2403" w:rsidRPr="00DD4E69">
        <w:rPr>
          <w:rFonts w:ascii="Arial" w:hAnsi="Arial" w:cs="Arial"/>
          <w:sz w:val="18"/>
          <w:szCs w:val="18"/>
        </w:rPr>
        <w:tab/>
      </w:r>
      <w:r w:rsidR="00F629FB" w:rsidRPr="00DD4E69">
        <w:rPr>
          <w:rFonts w:ascii="Arial" w:hAnsi="Arial" w:cs="Arial"/>
          <w:sz w:val="18"/>
          <w:szCs w:val="18"/>
        </w:rPr>
        <w:t xml:space="preserve">Para la prueba de </w:t>
      </w:r>
      <w:r w:rsidR="009A59E8" w:rsidRPr="00DD4E69">
        <w:rPr>
          <w:rFonts w:ascii="Arial" w:hAnsi="Arial" w:cs="Arial"/>
          <w:sz w:val="18"/>
          <w:szCs w:val="18"/>
        </w:rPr>
        <w:t>E</w:t>
      </w:r>
      <w:r w:rsidR="00F629FB" w:rsidRPr="00DD4E69">
        <w:rPr>
          <w:rFonts w:ascii="Arial" w:hAnsi="Arial" w:cs="Arial"/>
          <w:sz w:val="18"/>
          <w:szCs w:val="18"/>
        </w:rPr>
        <w:t>misiones fuera de banda</w:t>
      </w:r>
      <w:bookmarkEnd w:id="329"/>
    </w:p>
    <w:p w14:paraId="467587E4" w14:textId="77777777" w:rsidR="00DB7C85" w:rsidRDefault="00DB7C85" w:rsidP="004D7221">
      <w:pPr>
        <w:spacing w:after="0" w:line="276" w:lineRule="auto"/>
        <w:rPr>
          <w:rFonts w:ascii="Arial" w:hAnsi="Arial" w:cs="Arial"/>
          <w:sz w:val="18"/>
          <w:szCs w:val="18"/>
        </w:rPr>
      </w:pPr>
    </w:p>
    <w:p w14:paraId="756167C0" w14:textId="57C89E80" w:rsidR="00F629FB" w:rsidRDefault="00F629FB" w:rsidP="004D7221">
      <w:pPr>
        <w:spacing w:after="0" w:line="276" w:lineRule="auto"/>
        <w:rPr>
          <w:rFonts w:ascii="Arial" w:hAnsi="Arial" w:cs="Arial"/>
          <w:sz w:val="18"/>
          <w:szCs w:val="18"/>
        </w:rPr>
      </w:pPr>
      <w:r w:rsidRPr="00DD4E69">
        <w:rPr>
          <w:rFonts w:ascii="Arial" w:hAnsi="Arial" w:cs="Arial"/>
          <w:sz w:val="18"/>
          <w:szCs w:val="18"/>
        </w:rPr>
        <w:lastRenderedPageBreak/>
        <w:t xml:space="preserve">Para la prueba de </w:t>
      </w:r>
      <w:r w:rsidR="00D1248D" w:rsidRPr="00DD4E69">
        <w:rPr>
          <w:rFonts w:ascii="Arial" w:hAnsi="Arial" w:cs="Arial"/>
          <w:sz w:val="18"/>
          <w:szCs w:val="18"/>
        </w:rPr>
        <w:t>E</w:t>
      </w:r>
      <w:r w:rsidRPr="00DD4E69">
        <w:rPr>
          <w:rFonts w:ascii="Arial" w:hAnsi="Arial" w:cs="Arial"/>
          <w:sz w:val="18"/>
          <w:szCs w:val="18"/>
        </w:rPr>
        <w:t>misiones fuera de banda de DBP</w:t>
      </w:r>
      <w:r w:rsidR="00FC2041" w:rsidRPr="00DD4E69">
        <w:rPr>
          <w:rFonts w:ascii="Arial" w:hAnsi="Arial" w:cs="Arial"/>
          <w:sz w:val="18"/>
          <w:szCs w:val="18"/>
        </w:rPr>
        <w:t xml:space="preserve"> de la categoría de micrófonos inalámbricos que usan</w:t>
      </w:r>
      <w:r w:rsidRPr="00DD4E69">
        <w:rPr>
          <w:rFonts w:ascii="Arial" w:hAnsi="Arial" w:cs="Arial"/>
          <w:sz w:val="18"/>
          <w:szCs w:val="18"/>
        </w:rPr>
        <w:t xml:space="preserve"> modulación analógica, se debe de usar ruido coloreado de acuerdo con lo especificado en la Recomendación UIT-R BS.559-2, aplicando el siguiente método.</w:t>
      </w:r>
    </w:p>
    <w:p w14:paraId="6724B891" w14:textId="77777777" w:rsidR="00B10AD1" w:rsidRPr="00DD4E69" w:rsidRDefault="00B10AD1" w:rsidP="004D7221">
      <w:pPr>
        <w:spacing w:after="0" w:line="276" w:lineRule="auto"/>
        <w:rPr>
          <w:rFonts w:ascii="Arial" w:hAnsi="Arial" w:cs="Arial"/>
          <w:sz w:val="18"/>
          <w:szCs w:val="18"/>
        </w:rPr>
      </w:pPr>
    </w:p>
    <w:p w14:paraId="5D290903" w14:textId="60D40A63" w:rsidR="006037B5" w:rsidRPr="00DD4E69" w:rsidRDefault="00850269" w:rsidP="004D7221">
      <w:pPr>
        <w:pStyle w:val="Prrafodelista"/>
        <w:numPr>
          <w:ilvl w:val="0"/>
          <w:numId w:val="83"/>
        </w:numPr>
        <w:spacing w:after="0" w:line="276" w:lineRule="auto"/>
        <w:rPr>
          <w:rFonts w:ascii="Arial" w:hAnsi="Arial" w:cs="Arial"/>
          <w:sz w:val="18"/>
          <w:szCs w:val="18"/>
        </w:rPr>
      </w:pPr>
      <w:r w:rsidRPr="00DD4E69">
        <w:rPr>
          <w:rFonts w:ascii="Arial" w:hAnsi="Arial" w:cs="Arial"/>
          <w:sz w:val="18"/>
          <w:szCs w:val="18"/>
        </w:rPr>
        <w:t>Generar una señal de audio de 500 Hz y con el nivel 8 dB debajo del límite máximo especificado por el fabricante del DBP</w:t>
      </w:r>
      <w:r w:rsidR="009F7444" w:rsidRPr="00DD4E69">
        <w:rPr>
          <w:rFonts w:ascii="Arial" w:hAnsi="Arial" w:cs="Arial"/>
          <w:sz w:val="18"/>
          <w:szCs w:val="18"/>
        </w:rPr>
        <w:t>, representada en adelante como</w:t>
      </w:r>
      <w:r w:rsidR="00CC1F20" w:rsidRPr="00DD4E69">
        <w:rPr>
          <w:rFonts w:ascii="Arial" w:hAnsi="Arial" w:cs="Arial"/>
          <w:sz w:val="18"/>
          <w:szCs w:val="18"/>
        </w:rPr>
        <w:t xml:space="preserve"> (-8dB</w:t>
      </w:r>
      <w:r w:rsidR="00CC1F20" w:rsidRPr="00DD4E69">
        <w:rPr>
          <w:rFonts w:ascii="Arial" w:hAnsi="Arial" w:cs="Arial"/>
          <w:sz w:val="18"/>
          <w:szCs w:val="18"/>
          <w:vertAlign w:val="subscript"/>
        </w:rPr>
        <w:t>lim</w:t>
      </w:r>
      <w:r w:rsidR="00CC1F20" w:rsidRPr="00DD4E69">
        <w:rPr>
          <w:rFonts w:ascii="Arial" w:hAnsi="Arial" w:cs="Arial"/>
          <w:sz w:val="18"/>
          <w:szCs w:val="18"/>
        </w:rPr>
        <w:t>)</w:t>
      </w:r>
      <w:r w:rsidRPr="00DD4E69">
        <w:rPr>
          <w:rFonts w:ascii="Arial" w:hAnsi="Arial" w:cs="Arial"/>
          <w:sz w:val="18"/>
          <w:szCs w:val="18"/>
        </w:rPr>
        <w:t>.</w:t>
      </w:r>
    </w:p>
    <w:p w14:paraId="5EFD7164" w14:textId="72332C9F" w:rsidR="00850269" w:rsidRPr="00DD4E69" w:rsidRDefault="000E76B8" w:rsidP="004D7221">
      <w:pPr>
        <w:pStyle w:val="Prrafodelista"/>
        <w:numPr>
          <w:ilvl w:val="0"/>
          <w:numId w:val="83"/>
        </w:numPr>
        <w:spacing w:after="0" w:line="276" w:lineRule="auto"/>
        <w:rPr>
          <w:rFonts w:ascii="Arial" w:hAnsi="Arial" w:cs="Arial"/>
          <w:sz w:val="18"/>
          <w:szCs w:val="18"/>
        </w:rPr>
      </w:pPr>
      <w:r w:rsidRPr="00DD4E69">
        <w:rPr>
          <w:rFonts w:ascii="Arial" w:hAnsi="Arial" w:cs="Arial"/>
          <w:sz w:val="18"/>
          <w:szCs w:val="18"/>
        </w:rPr>
        <w:t>Visualizar</w:t>
      </w:r>
      <w:r w:rsidR="00850269" w:rsidRPr="00DD4E69">
        <w:rPr>
          <w:rFonts w:ascii="Arial" w:hAnsi="Arial" w:cs="Arial"/>
          <w:sz w:val="18"/>
          <w:szCs w:val="18"/>
        </w:rPr>
        <w:t xml:space="preserve"> la salida de audio demodulada en el analizador de espectro</w:t>
      </w:r>
      <w:r w:rsidRPr="00DD4E69">
        <w:rPr>
          <w:rFonts w:ascii="Arial" w:hAnsi="Arial" w:cs="Arial"/>
          <w:sz w:val="18"/>
          <w:szCs w:val="18"/>
        </w:rPr>
        <w:t xml:space="preserve"> y</w:t>
      </w:r>
      <w:r w:rsidR="00850269" w:rsidRPr="00DD4E69">
        <w:rPr>
          <w:rFonts w:ascii="Arial" w:hAnsi="Arial" w:cs="Arial"/>
          <w:sz w:val="18"/>
          <w:szCs w:val="18"/>
        </w:rPr>
        <w:t xml:space="preserve"> </w:t>
      </w:r>
      <w:r w:rsidRPr="00DD4E69">
        <w:rPr>
          <w:rFonts w:ascii="Arial" w:hAnsi="Arial" w:cs="Arial"/>
          <w:sz w:val="18"/>
          <w:szCs w:val="18"/>
        </w:rPr>
        <w:t xml:space="preserve">registrar la </w:t>
      </w:r>
      <w:r w:rsidR="00850269" w:rsidRPr="00DD4E69">
        <w:rPr>
          <w:rFonts w:ascii="Arial" w:hAnsi="Arial" w:cs="Arial"/>
          <w:sz w:val="18"/>
          <w:szCs w:val="18"/>
        </w:rPr>
        <w:t>máxim</w:t>
      </w:r>
      <w:r w:rsidRPr="00DD4E69">
        <w:rPr>
          <w:rFonts w:ascii="Arial" w:hAnsi="Arial" w:cs="Arial"/>
          <w:sz w:val="18"/>
          <w:szCs w:val="18"/>
        </w:rPr>
        <w:t>a lectura de amplitud de la señal de salida (A</w:t>
      </w:r>
      <w:r w:rsidRPr="00DD4E69">
        <w:rPr>
          <w:rFonts w:ascii="Arial" w:hAnsi="Arial" w:cs="Arial"/>
          <w:sz w:val="18"/>
          <w:szCs w:val="18"/>
          <w:vertAlign w:val="subscript"/>
        </w:rPr>
        <w:t>O1</w:t>
      </w:r>
      <w:r w:rsidRPr="00DD4E69">
        <w:rPr>
          <w:rFonts w:ascii="Arial" w:hAnsi="Arial" w:cs="Arial"/>
          <w:sz w:val="18"/>
          <w:szCs w:val="18"/>
        </w:rPr>
        <w:t>).</w:t>
      </w:r>
      <w:r w:rsidR="00850269" w:rsidRPr="00DD4E69">
        <w:rPr>
          <w:rFonts w:ascii="Arial" w:hAnsi="Arial" w:cs="Arial"/>
          <w:sz w:val="18"/>
          <w:szCs w:val="18"/>
        </w:rPr>
        <w:t xml:space="preserve"> </w:t>
      </w:r>
      <w:r w:rsidRPr="00DD4E69">
        <w:rPr>
          <w:rFonts w:ascii="Arial" w:hAnsi="Arial" w:cs="Arial"/>
          <w:sz w:val="18"/>
          <w:szCs w:val="18"/>
        </w:rPr>
        <w:t>R</w:t>
      </w:r>
      <w:r w:rsidR="00850269" w:rsidRPr="00DD4E69">
        <w:rPr>
          <w:rFonts w:ascii="Arial" w:hAnsi="Arial" w:cs="Arial"/>
          <w:sz w:val="18"/>
          <w:szCs w:val="18"/>
        </w:rPr>
        <w:t>egistra</w:t>
      </w:r>
      <w:r w:rsidRPr="00DD4E69">
        <w:rPr>
          <w:rFonts w:ascii="Arial" w:hAnsi="Arial" w:cs="Arial"/>
          <w:sz w:val="18"/>
          <w:szCs w:val="18"/>
        </w:rPr>
        <w:t>r el nivel medido e imprimir la gráfica correspondiente en el Reporte de Pruebas</w:t>
      </w:r>
      <w:r w:rsidR="00850269" w:rsidRPr="00DD4E69">
        <w:rPr>
          <w:rFonts w:ascii="Arial" w:hAnsi="Arial" w:cs="Arial"/>
          <w:sz w:val="18"/>
          <w:szCs w:val="18"/>
        </w:rPr>
        <w:t>.</w:t>
      </w:r>
    </w:p>
    <w:p w14:paraId="3923148B" w14:textId="1CE84272" w:rsidR="00850269" w:rsidRPr="00DD4E69" w:rsidRDefault="00850269" w:rsidP="004D7221">
      <w:pPr>
        <w:pStyle w:val="Prrafodelista"/>
        <w:numPr>
          <w:ilvl w:val="0"/>
          <w:numId w:val="83"/>
        </w:numPr>
        <w:spacing w:after="0" w:line="276" w:lineRule="auto"/>
        <w:rPr>
          <w:rFonts w:ascii="Arial" w:hAnsi="Arial" w:cs="Arial"/>
          <w:sz w:val="18"/>
          <w:szCs w:val="18"/>
        </w:rPr>
      </w:pPr>
      <w:r w:rsidRPr="00DD4E69">
        <w:rPr>
          <w:rFonts w:ascii="Arial" w:hAnsi="Arial" w:cs="Arial"/>
          <w:sz w:val="18"/>
          <w:szCs w:val="18"/>
        </w:rPr>
        <w:t xml:space="preserve">Incrementar el nivel de la señal de audio de entrada </w:t>
      </w:r>
      <w:r w:rsidR="000E76B8" w:rsidRPr="00DD4E69">
        <w:rPr>
          <w:rFonts w:ascii="Arial" w:hAnsi="Arial" w:cs="Arial"/>
          <w:sz w:val="18"/>
          <w:szCs w:val="18"/>
        </w:rPr>
        <w:t xml:space="preserve">en </w:t>
      </w:r>
      <w:r w:rsidRPr="00DD4E69">
        <w:rPr>
          <w:rFonts w:ascii="Arial" w:hAnsi="Arial" w:cs="Arial"/>
          <w:sz w:val="18"/>
          <w:szCs w:val="18"/>
        </w:rPr>
        <w:t>20 dB</w:t>
      </w:r>
      <w:r w:rsidR="00CC1F20" w:rsidRPr="00DD4E69">
        <w:rPr>
          <w:rFonts w:ascii="Arial" w:hAnsi="Arial" w:cs="Arial"/>
          <w:sz w:val="18"/>
          <w:szCs w:val="18"/>
        </w:rPr>
        <w:t xml:space="preserve"> (</w:t>
      </w:r>
      <w:r w:rsidR="00372C86" w:rsidRPr="00DD4E69">
        <w:rPr>
          <w:rFonts w:ascii="Arial" w:hAnsi="Arial" w:cs="Arial"/>
          <w:sz w:val="18"/>
          <w:szCs w:val="18"/>
        </w:rPr>
        <w:t>+</w:t>
      </w:r>
      <w:r w:rsidR="00CC1F20" w:rsidRPr="00DD4E69">
        <w:rPr>
          <w:rFonts w:ascii="Arial" w:hAnsi="Arial" w:cs="Arial"/>
          <w:sz w:val="18"/>
          <w:szCs w:val="18"/>
        </w:rPr>
        <w:t>12dB</w:t>
      </w:r>
      <w:r w:rsidR="00CC1F20" w:rsidRPr="00DD4E69">
        <w:rPr>
          <w:rFonts w:ascii="Arial" w:hAnsi="Arial" w:cs="Arial"/>
          <w:sz w:val="18"/>
          <w:szCs w:val="18"/>
          <w:vertAlign w:val="subscript"/>
        </w:rPr>
        <w:t>lim</w:t>
      </w:r>
      <w:r w:rsidR="00CC1F20" w:rsidRPr="00DD4E69">
        <w:rPr>
          <w:rFonts w:ascii="Arial" w:hAnsi="Arial" w:cs="Arial"/>
          <w:sz w:val="18"/>
          <w:szCs w:val="18"/>
        </w:rPr>
        <w:t>)</w:t>
      </w:r>
      <w:r w:rsidRPr="00DD4E69">
        <w:rPr>
          <w:rFonts w:ascii="Arial" w:hAnsi="Arial" w:cs="Arial"/>
          <w:sz w:val="18"/>
          <w:szCs w:val="18"/>
        </w:rPr>
        <w:t>, y observar el cambio correspondiente en la señal de audio de salida.</w:t>
      </w:r>
    </w:p>
    <w:p w14:paraId="207B98E6" w14:textId="238EFDCB" w:rsidR="00850269" w:rsidRPr="00DD4E69" w:rsidRDefault="00850269" w:rsidP="004D7221">
      <w:pPr>
        <w:pStyle w:val="Prrafodelista"/>
        <w:numPr>
          <w:ilvl w:val="0"/>
          <w:numId w:val="83"/>
        </w:numPr>
        <w:spacing w:after="0" w:line="276" w:lineRule="auto"/>
        <w:rPr>
          <w:rFonts w:ascii="Arial" w:hAnsi="Arial" w:cs="Arial"/>
          <w:sz w:val="18"/>
          <w:szCs w:val="18"/>
        </w:rPr>
      </w:pPr>
      <w:r w:rsidRPr="00DD4E69">
        <w:rPr>
          <w:rFonts w:ascii="Arial" w:hAnsi="Arial" w:cs="Arial"/>
          <w:sz w:val="18"/>
          <w:szCs w:val="18"/>
        </w:rPr>
        <w:t xml:space="preserve"> </w:t>
      </w:r>
      <w:r w:rsidR="000E76B8" w:rsidRPr="00DD4E69">
        <w:rPr>
          <w:rFonts w:ascii="Arial" w:hAnsi="Arial" w:cs="Arial"/>
          <w:sz w:val="18"/>
          <w:szCs w:val="18"/>
        </w:rPr>
        <w:t>Medir la máxima lectura de amplitud de la señal de salida (A</w:t>
      </w:r>
      <w:r w:rsidR="000E76B8" w:rsidRPr="00DD4E69">
        <w:rPr>
          <w:rFonts w:ascii="Arial" w:hAnsi="Arial" w:cs="Arial"/>
          <w:sz w:val="18"/>
          <w:szCs w:val="18"/>
          <w:vertAlign w:val="subscript"/>
        </w:rPr>
        <w:t>O2</w:t>
      </w:r>
      <w:r w:rsidR="000E76B8" w:rsidRPr="00DD4E69">
        <w:rPr>
          <w:rFonts w:ascii="Arial" w:hAnsi="Arial" w:cs="Arial"/>
          <w:sz w:val="18"/>
          <w:szCs w:val="18"/>
        </w:rPr>
        <w:t>) y comprobar si la siguiente relación se cumple:</w:t>
      </w:r>
    </w:p>
    <w:p w14:paraId="3FAB1389" w14:textId="3D079837" w:rsidR="000E76B8" w:rsidRPr="00DD4E69" w:rsidRDefault="005E6400" w:rsidP="004D7221">
      <w:pPr>
        <w:spacing w:after="0" w:line="276" w:lineRule="auto"/>
        <w:ind w:left="142"/>
        <w:jc w:val="right"/>
        <w:rPr>
          <w:rFonts w:ascii="Arial" w:hAnsi="Arial" w:cs="Arial"/>
          <w:sz w:val="18"/>
          <w:szCs w:val="18"/>
        </w:rPr>
      </w:pPr>
      <m:oMath>
        <m:d>
          <m:dPr>
            <m:begChr m:val="|"/>
            <m:endChr m:val="|"/>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O</m:t>
                </m:r>
                <m:r>
                  <w:rPr>
                    <w:rFonts w:ascii="Cambria Math" w:hAnsi="Cambria Math" w:cs="Arial"/>
                    <w:sz w:val="18"/>
                    <w:szCs w:val="18"/>
                  </w:rPr>
                  <m:t>2</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A</m:t>
                </m:r>
              </m:e>
              <m:sub>
                <m:r>
                  <w:rPr>
                    <w:rFonts w:ascii="Cambria Math" w:hAnsi="Cambria Math" w:cs="Arial"/>
                    <w:sz w:val="18"/>
                    <w:szCs w:val="18"/>
                  </w:rPr>
                  <m:t>O</m:t>
                </m:r>
                <m:r>
                  <w:rPr>
                    <w:rFonts w:ascii="Cambria Math" w:hAnsi="Cambria Math" w:cs="Arial"/>
                    <w:sz w:val="18"/>
                    <w:szCs w:val="18"/>
                  </w:rPr>
                  <m:t>1</m:t>
                </m:r>
              </m:sub>
            </m:sSub>
          </m:e>
        </m:d>
        <m:r>
          <w:rPr>
            <w:rFonts w:ascii="Cambria Math" w:hAnsi="Cambria Math" w:cs="Arial"/>
            <w:sz w:val="18"/>
            <w:szCs w:val="18"/>
          </w:rPr>
          <m:t xml:space="preserve">≤10 </m:t>
        </m:r>
        <m:r>
          <w:rPr>
            <w:rFonts w:ascii="Cambria Math" w:hAnsi="Cambria Math" w:cs="Arial"/>
            <w:sz w:val="18"/>
            <w:szCs w:val="18"/>
          </w:rPr>
          <m:t>dB</m:t>
        </m:r>
      </m:oMath>
      <w:r w:rsidR="00517564" w:rsidRPr="00DD4E69">
        <w:rPr>
          <w:rFonts w:ascii="Arial" w:eastAsiaTheme="minorEastAsia" w:hAnsi="Arial" w:cs="Arial"/>
          <w:sz w:val="18"/>
          <w:szCs w:val="18"/>
        </w:rPr>
        <w:tab/>
      </w:r>
      <w:r w:rsidR="00517564" w:rsidRPr="00DD4E69">
        <w:rPr>
          <w:rFonts w:ascii="Arial" w:eastAsiaTheme="minorEastAsia" w:hAnsi="Arial" w:cs="Arial"/>
          <w:sz w:val="18"/>
          <w:szCs w:val="18"/>
        </w:rPr>
        <w:tab/>
      </w:r>
      <w:r w:rsidR="00517564" w:rsidRPr="00DD4E69">
        <w:rPr>
          <w:rFonts w:ascii="Arial" w:eastAsiaTheme="minorEastAsia" w:hAnsi="Arial" w:cs="Arial"/>
          <w:sz w:val="18"/>
          <w:szCs w:val="18"/>
        </w:rPr>
        <w:tab/>
      </w:r>
      <w:r w:rsidR="00517564" w:rsidRPr="00DD4E69">
        <w:rPr>
          <w:rFonts w:ascii="Arial" w:eastAsiaTheme="minorEastAsia" w:hAnsi="Arial" w:cs="Arial"/>
          <w:sz w:val="18"/>
          <w:szCs w:val="18"/>
        </w:rPr>
        <w:tab/>
      </w:r>
      <w:r w:rsidR="00517564" w:rsidRPr="00DD4E69">
        <w:rPr>
          <w:rFonts w:ascii="Arial" w:eastAsiaTheme="minorEastAsia" w:hAnsi="Arial" w:cs="Arial"/>
          <w:b/>
          <w:bCs/>
          <w:sz w:val="18"/>
          <w:szCs w:val="18"/>
        </w:rPr>
        <w:t xml:space="preserve">Ecuación </w:t>
      </w:r>
      <w:r w:rsidR="00E7437F" w:rsidRPr="00DD4E69">
        <w:rPr>
          <w:rFonts w:ascii="Arial" w:eastAsiaTheme="minorEastAsia" w:hAnsi="Arial" w:cs="Arial"/>
          <w:b/>
          <w:bCs/>
          <w:sz w:val="18"/>
          <w:szCs w:val="18"/>
        </w:rPr>
        <w:t>B</w:t>
      </w:r>
      <w:r w:rsidR="00517564" w:rsidRPr="00DD4E69">
        <w:rPr>
          <w:rFonts w:ascii="Arial" w:eastAsiaTheme="minorEastAsia" w:hAnsi="Arial" w:cs="Arial"/>
          <w:b/>
          <w:bCs/>
          <w:sz w:val="18"/>
          <w:szCs w:val="18"/>
        </w:rPr>
        <w:t>.1</w:t>
      </w:r>
    </w:p>
    <w:p w14:paraId="1152D658" w14:textId="59EC3693" w:rsidR="00850269" w:rsidRPr="00DD4E69" w:rsidRDefault="00FB18DC" w:rsidP="004D7221">
      <w:pPr>
        <w:spacing w:after="0" w:line="276" w:lineRule="auto"/>
        <w:ind w:left="709"/>
        <w:rPr>
          <w:rFonts w:ascii="Arial" w:hAnsi="Arial" w:cs="Arial"/>
          <w:sz w:val="18"/>
          <w:szCs w:val="18"/>
        </w:rPr>
      </w:pPr>
      <w:r w:rsidRPr="00DD4E69">
        <w:rPr>
          <w:rFonts w:ascii="Arial" w:hAnsi="Arial" w:cs="Arial"/>
          <w:sz w:val="18"/>
          <w:szCs w:val="18"/>
        </w:rPr>
        <w:t>Registrar el nivel A</w:t>
      </w:r>
      <w:r w:rsidRPr="00DD4E69">
        <w:rPr>
          <w:rFonts w:ascii="Arial" w:hAnsi="Arial" w:cs="Arial"/>
          <w:sz w:val="18"/>
          <w:szCs w:val="18"/>
          <w:vertAlign w:val="subscript"/>
        </w:rPr>
        <w:t>02</w:t>
      </w:r>
      <w:r w:rsidRPr="00DD4E69">
        <w:rPr>
          <w:rFonts w:ascii="Arial" w:hAnsi="Arial" w:cs="Arial"/>
          <w:sz w:val="18"/>
          <w:szCs w:val="18"/>
        </w:rPr>
        <w:t>, la gráfica correspondiente y el resultado de la evaluación anterior en el Reporte de Pruebas.</w:t>
      </w:r>
    </w:p>
    <w:p w14:paraId="55F678CC" w14:textId="2628CEDC" w:rsidR="00FB18DC" w:rsidRPr="00DD4E69" w:rsidRDefault="00FB18DC" w:rsidP="004D7221">
      <w:pPr>
        <w:pStyle w:val="Prrafodelista"/>
        <w:numPr>
          <w:ilvl w:val="0"/>
          <w:numId w:val="83"/>
        </w:numPr>
        <w:spacing w:after="0" w:line="276" w:lineRule="auto"/>
        <w:rPr>
          <w:rFonts w:ascii="Arial" w:hAnsi="Arial" w:cs="Arial"/>
          <w:sz w:val="18"/>
          <w:szCs w:val="18"/>
        </w:rPr>
      </w:pPr>
      <w:r w:rsidRPr="00DD4E69">
        <w:rPr>
          <w:rFonts w:ascii="Arial" w:hAnsi="Arial" w:cs="Arial"/>
          <w:sz w:val="18"/>
          <w:szCs w:val="18"/>
        </w:rPr>
        <w:t>En caso de que la relación del punto anterior no se cumpla, realizar el siguiente procedimiento:</w:t>
      </w:r>
    </w:p>
    <w:p w14:paraId="7981CFDE" w14:textId="0D7BCFD0" w:rsidR="00FB18DC" w:rsidRPr="00DD4E69" w:rsidRDefault="00FB18DC" w:rsidP="004D7221">
      <w:pPr>
        <w:pStyle w:val="Prrafodelista"/>
        <w:numPr>
          <w:ilvl w:val="1"/>
          <w:numId w:val="83"/>
        </w:numPr>
        <w:spacing w:after="0" w:line="276" w:lineRule="auto"/>
        <w:rPr>
          <w:rFonts w:ascii="Arial" w:hAnsi="Arial" w:cs="Arial"/>
          <w:sz w:val="18"/>
          <w:szCs w:val="18"/>
        </w:rPr>
      </w:pPr>
      <w:r w:rsidRPr="00DD4E69">
        <w:rPr>
          <w:rFonts w:ascii="Arial" w:hAnsi="Arial" w:cs="Arial"/>
          <w:sz w:val="18"/>
          <w:szCs w:val="18"/>
        </w:rPr>
        <w:t>Establecer el nivel de audio de entrada a 8 dB debajo del límite máximo especificado por el fabricante del DBP.</w:t>
      </w:r>
    </w:p>
    <w:p w14:paraId="06948273" w14:textId="11ECA318" w:rsidR="00FB18DC" w:rsidRPr="00DD4E69" w:rsidRDefault="00FB18DC" w:rsidP="004D7221">
      <w:pPr>
        <w:pStyle w:val="Prrafodelista"/>
        <w:numPr>
          <w:ilvl w:val="1"/>
          <w:numId w:val="83"/>
        </w:numPr>
        <w:spacing w:after="0" w:line="276" w:lineRule="auto"/>
        <w:rPr>
          <w:rFonts w:ascii="Arial" w:hAnsi="Arial" w:cs="Arial"/>
          <w:sz w:val="18"/>
          <w:szCs w:val="18"/>
        </w:rPr>
      </w:pPr>
      <w:r w:rsidRPr="00DD4E69">
        <w:rPr>
          <w:rFonts w:ascii="Arial" w:hAnsi="Arial" w:cs="Arial"/>
          <w:sz w:val="18"/>
          <w:szCs w:val="18"/>
        </w:rPr>
        <w:t>Incrementar el nivel de audio de entrada</w:t>
      </w:r>
      <w:r w:rsidR="00517564" w:rsidRPr="00DD4E69">
        <w:rPr>
          <w:rFonts w:ascii="Arial" w:hAnsi="Arial" w:cs="Arial"/>
          <w:sz w:val="18"/>
          <w:szCs w:val="18"/>
        </w:rPr>
        <w:t xml:space="preserve"> en pasos de 1 dB y medir la lectura máxima de amplitud de la señal de salida hasta que la relación de la </w:t>
      </w:r>
      <w:r w:rsidR="00517564" w:rsidRPr="00DD4E69">
        <w:rPr>
          <w:rFonts w:ascii="Arial" w:hAnsi="Arial" w:cs="Arial"/>
          <w:b/>
          <w:bCs/>
          <w:sz w:val="18"/>
          <w:szCs w:val="18"/>
        </w:rPr>
        <w:t xml:space="preserve">ecuación </w:t>
      </w:r>
      <w:r w:rsidR="00E7437F" w:rsidRPr="00DD4E69">
        <w:rPr>
          <w:rFonts w:ascii="Arial" w:hAnsi="Arial" w:cs="Arial"/>
          <w:b/>
          <w:bCs/>
          <w:sz w:val="18"/>
          <w:szCs w:val="18"/>
        </w:rPr>
        <w:t>B</w:t>
      </w:r>
      <w:r w:rsidR="00517564" w:rsidRPr="00DD4E69">
        <w:rPr>
          <w:rFonts w:ascii="Arial" w:hAnsi="Arial" w:cs="Arial"/>
          <w:b/>
          <w:bCs/>
          <w:sz w:val="18"/>
          <w:szCs w:val="18"/>
        </w:rPr>
        <w:t>.1</w:t>
      </w:r>
      <w:r w:rsidR="00517564" w:rsidRPr="00DD4E69">
        <w:rPr>
          <w:rFonts w:ascii="Arial" w:hAnsi="Arial" w:cs="Arial"/>
          <w:sz w:val="18"/>
          <w:szCs w:val="18"/>
        </w:rPr>
        <w:t xml:space="preserve"> se deje de cumplir.</w:t>
      </w:r>
    </w:p>
    <w:p w14:paraId="2842B105" w14:textId="6783FE49" w:rsidR="00517564" w:rsidRPr="00DD4E69" w:rsidRDefault="00517564" w:rsidP="004D7221">
      <w:pPr>
        <w:pStyle w:val="Prrafodelista"/>
        <w:numPr>
          <w:ilvl w:val="1"/>
          <w:numId w:val="83"/>
        </w:numPr>
        <w:spacing w:after="0" w:line="276" w:lineRule="auto"/>
        <w:rPr>
          <w:rFonts w:ascii="Arial" w:hAnsi="Arial" w:cs="Arial"/>
          <w:sz w:val="18"/>
          <w:szCs w:val="18"/>
        </w:rPr>
      </w:pPr>
      <w:r w:rsidRPr="00DD4E69">
        <w:rPr>
          <w:rFonts w:ascii="Arial" w:hAnsi="Arial" w:cs="Arial"/>
          <w:sz w:val="18"/>
          <w:szCs w:val="18"/>
        </w:rPr>
        <w:t xml:space="preserve">El valor </w:t>
      </w:r>
      <w:r w:rsidR="00CC1F20" w:rsidRPr="00DD4E69">
        <w:rPr>
          <w:rFonts w:ascii="Arial" w:hAnsi="Arial" w:cs="Arial"/>
          <w:sz w:val="18"/>
          <w:szCs w:val="18"/>
        </w:rPr>
        <w:t>del nivel de audio de entrada previo al obtenido en el paso anterior</w:t>
      </w:r>
      <w:r w:rsidRPr="00DD4E69">
        <w:rPr>
          <w:rFonts w:ascii="Arial" w:hAnsi="Arial" w:cs="Arial"/>
          <w:sz w:val="18"/>
          <w:szCs w:val="18"/>
        </w:rPr>
        <w:t xml:space="preserve"> donde la relación de la </w:t>
      </w:r>
      <w:r w:rsidRPr="00DD4E69">
        <w:rPr>
          <w:rFonts w:ascii="Arial" w:hAnsi="Arial" w:cs="Arial"/>
          <w:b/>
          <w:bCs/>
          <w:sz w:val="18"/>
          <w:szCs w:val="18"/>
        </w:rPr>
        <w:t xml:space="preserve">ecuación </w:t>
      </w:r>
      <w:r w:rsidR="00E7437F" w:rsidRPr="00DD4E69">
        <w:rPr>
          <w:rFonts w:ascii="Arial" w:hAnsi="Arial" w:cs="Arial"/>
          <w:b/>
          <w:bCs/>
          <w:sz w:val="18"/>
          <w:szCs w:val="18"/>
        </w:rPr>
        <w:t>B</w:t>
      </w:r>
      <w:r w:rsidRPr="00DD4E69">
        <w:rPr>
          <w:rFonts w:ascii="Arial" w:hAnsi="Arial" w:cs="Arial"/>
          <w:b/>
          <w:bCs/>
          <w:sz w:val="18"/>
          <w:szCs w:val="18"/>
        </w:rPr>
        <w:t>.1</w:t>
      </w:r>
      <w:r w:rsidRPr="00DD4E69">
        <w:rPr>
          <w:rFonts w:ascii="Arial" w:hAnsi="Arial" w:cs="Arial"/>
          <w:sz w:val="18"/>
          <w:szCs w:val="18"/>
        </w:rPr>
        <w:t xml:space="preserve"> todavía se cumple</w:t>
      </w:r>
      <w:r w:rsidR="00CC1F20" w:rsidRPr="00DD4E69">
        <w:rPr>
          <w:rFonts w:ascii="Arial" w:hAnsi="Arial" w:cs="Arial"/>
          <w:sz w:val="18"/>
          <w:szCs w:val="18"/>
        </w:rPr>
        <w:t xml:space="preserve"> reemplazará el valor especificado por el fabricante como el valor </w:t>
      </w:r>
      <w:r w:rsidR="00372C86" w:rsidRPr="00DD4E69">
        <w:rPr>
          <w:rFonts w:ascii="Arial" w:hAnsi="Arial" w:cs="Arial"/>
          <w:sz w:val="18"/>
          <w:szCs w:val="18"/>
        </w:rPr>
        <w:t>(</w:t>
      </w:r>
      <w:r w:rsidR="00CC1F20" w:rsidRPr="00DD4E69">
        <w:rPr>
          <w:rFonts w:ascii="Arial" w:hAnsi="Arial" w:cs="Arial"/>
          <w:sz w:val="18"/>
          <w:szCs w:val="18"/>
        </w:rPr>
        <w:t>-8dB</w:t>
      </w:r>
      <w:r w:rsidR="00CC1F20" w:rsidRPr="00DD4E69">
        <w:rPr>
          <w:rFonts w:ascii="Arial" w:hAnsi="Arial" w:cs="Arial"/>
          <w:sz w:val="18"/>
          <w:szCs w:val="18"/>
          <w:vertAlign w:val="subscript"/>
        </w:rPr>
        <w:t>lim</w:t>
      </w:r>
      <w:r w:rsidR="00372C86" w:rsidRPr="00DD4E69">
        <w:rPr>
          <w:rFonts w:ascii="Arial" w:hAnsi="Arial" w:cs="Arial"/>
          <w:sz w:val="18"/>
          <w:szCs w:val="18"/>
        </w:rPr>
        <w:t>)</w:t>
      </w:r>
      <w:r w:rsidR="00372C86" w:rsidRPr="00DD4E69">
        <w:rPr>
          <w:rFonts w:ascii="Arial" w:hAnsi="Arial" w:cs="Arial"/>
          <w:sz w:val="18"/>
          <w:szCs w:val="18"/>
          <w:vertAlign w:val="subscript"/>
        </w:rPr>
        <w:t>nuevo</w:t>
      </w:r>
      <w:r w:rsidR="00CC1F20" w:rsidRPr="00DD4E69">
        <w:rPr>
          <w:rFonts w:ascii="Arial" w:hAnsi="Arial" w:cs="Arial"/>
          <w:sz w:val="18"/>
          <w:szCs w:val="18"/>
        </w:rPr>
        <w:t>.</w:t>
      </w:r>
      <w:r w:rsidR="00086262" w:rsidRPr="00DD4E69">
        <w:rPr>
          <w:rFonts w:ascii="Arial" w:hAnsi="Arial" w:cs="Arial"/>
          <w:sz w:val="18"/>
          <w:szCs w:val="18"/>
        </w:rPr>
        <w:t xml:space="preserve"> Registrar este</w:t>
      </w:r>
      <w:r w:rsidR="004A0CFB" w:rsidRPr="00DD4E69">
        <w:rPr>
          <w:rFonts w:ascii="Arial" w:hAnsi="Arial" w:cs="Arial"/>
          <w:sz w:val="18"/>
          <w:szCs w:val="18"/>
        </w:rPr>
        <w:t xml:space="preserve"> nuevo</w:t>
      </w:r>
      <w:r w:rsidR="00086262" w:rsidRPr="00DD4E69">
        <w:rPr>
          <w:rFonts w:ascii="Arial" w:hAnsi="Arial" w:cs="Arial"/>
          <w:sz w:val="18"/>
          <w:szCs w:val="18"/>
        </w:rPr>
        <w:t xml:space="preserve"> valor en el Reporte de Prueba.</w:t>
      </w:r>
    </w:p>
    <w:p w14:paraId="683DEF35" w14:textId="172E35D2" w:rsidR="00CC1F20" w:rsidRPr="00DD4E69" w:rsidRDefault="00372C86" w:rsidP="004D7221">
      <w:pPr>
        <w:pStyle w:val="Prrafodelista"/>
        <w:numPr>
          <w:ilvl w:val="1"/>
          <w:numId w:val="83"/>
        </w:numPr>
        <w:spacing w:after="0" w:line="276" w:lineRule="auto"/>
        <w:rPr>
          <w:rFonts w:ascii="Arial" w:hAnsi="Arial" w:cs="Arial"/>
          <w:sz w:val="18"/>
          <w:szCs w:val="18"/>
        </w:rPr>
      </w:pPr>
      <w:r w:rsidRPr="00DD4E69">
        <w:rPr>
          <w:rFonts w:ascii="Arial" w:hAnsi="Arial" w:cs="Arial"/>
          <w:sz w:val="18"/>
          <w:szCs w:val="18"/>
        </w:rPr>
        <w:t>Incrementar el nivel de audio de entrada del valor (-8dB</w:t>
      </w:r>
      <w:r w:rsidRPr="00DD4E69">
        <w:rPr>
          <w:rFonts w:ascii="Arial" w:hAnsi="Arial" w:cs="Arial"/>
          <w:sz w:val="18"/>
          <w:szCs w:val="18"/>
          <w:vertAlign w:val="subscript"/>
        </w:rPr>
        <w:t>lim</w:t>
      </w:r>
      <w:r w:rsidRPr="00DD4E69">
        <w:rPr>
          <w:rFonts w:ascii="Arial" w:hAnsi="Arial" w:cs="Arial"/>
          <w:sz w:val="18"/>
          <w:szCs w:val="18"/>
        </w:rPr>
        <w:t>)</w:t>
      </w:r>
      <w:r w:rsidRPr="00DD4E69">
        <w:rPr>
          <w:rFonts w:ascii="Arial" w:hAnsi="Arial" w:cs="Arial"/>
          <w:sz w:val="18"/>
          <w:szCs w:val="18"/>
          <w:vertAlign w:val="subscript"/>
        </w:rPr>
        <w:t>nuevo</w:t>
      </w:r>
      <w:r w:rsidRPr="00DD4E69">
        <w:rPr>
          <w:rFonts w:ascii="Arial" w:hAnsi="Arial" w:cs="Arial"/>
          <w:sz w:val="18"/>
          <w:szCs w:val="18"/>
        </w:rPr>
        <w:t xml:space="preserve"> hasta llegar al límite (+12dB</w:t>
      </w:r>
      <w:r w:rsidRPr="00DD4E69">
        <w:rPr>
          <w:rFonts w:ascii="Arial" w:hAnsi="Arial" w:cs="Arial"/>
          <w:sz w:val="18"/>
          <w:szCs w:val="18"/>
          <w:vertAlign w:val="subscript"/>
        </w:rPr>
        <w:t>lim</w:t>
      </w:r>
      <w:r w:rsidRPr="00DD4E69">
        <w:rPr>
          <w:rFonts w:ascii="Arial" w:hAnsi="Arial" w:cs="Arial"/>
          <w:sz w:val="18"/>
          <w:szCs w:val="18"/>
        </w:rPr>
        <w:t>)</w:t>
      </w:r>
      <w:r w:rsidRPr="00DD4E69">
        <w:rPr>
          <w:rFonts w:ascii="Arial" w:hAnsi="Arial" w:cs="Arial"/>
          <w:sz w:val="18"/>
          <w:szCs w:val="18"/>
          <w:vertAlign w:val="subscript"/>
        </w:rPr>
        <w:t>nuevo</w:t>
      </w:r>
      <w:r w:rsidRPr="00DD4E69">
        <w:rPr>
          <w:rFonts w:ascii="Arial" w:hAnsi="Arial" w:cs="Arial"/>
          <w:sz w:val="18"/>
          <w:szCs w:val="18"/>
        </w:rPr>
        <w:t>.</w:t>
      </w:r>
    </w:p>
    <w:p w14:paraId="26950B97" w14:textId="03864EC1" w:rsidR="00372C86" w:rsidRPr="00DD4E69" w:rsidRDefault="00372C86" w:rsidP="004D7221">
      <w:pPr>
        <w:pStyle w:val="Prrafodelista"/>
        <w:numPr>
          <w:ilvl w:val="0"/>
          <w:numId w:val="83"/>
        </w:numPr>
        <w:spacing w:after="0" w:line="276" w:lineRule="auto"/>
        <w:rPr>
          <w:rFonts w:ascii="Arial" w:hAnsi="Arial" w:cs="Arial"/>
          <w:sz w:val="18"/>
          <w:szCs w:val="18"/>
        </w:rPr>
      </w:pPr>
      <w:r w:rsidRPr="00DD4E69">
        <w:rPr>
          <w:rFonts w:ascii="Arial" w:hAnsi="Arial" w:cs="Arial"/>
          <w:sz w:val="18"/>
          <w:szCs w:val="18"/>
        </w:rPr>
        <w:t xml:space="preserve">Reemplazar la señal de audio de entrada por </w:t>
      </w:r>
      <w:r w:rsidR="009F7444" w:rsidRPr="00DD4E69">
        <w:rPr>
          <w:rFonts w:ascii="Arial" w:hAnsi="Arial" w:cs="Arial"/>
          <w:sz w:val="18"/>
          <w:szCs w:val="18"/>
        </w:rPr>
        <w:t xml:space="preserve">la fuente de ruido coloreado, de acuerdo </w:t>
      </w:r>
      <w:r w:rsidR="009D6BA3" w:rsidRPr="00DD4E69">
        <w:rPr>
          <w:rFonts w:ascii="Arial" w:hAnsi="Arial" w:cs="Arial"/>
          <w:sz w:val="18"/>
          <w:szCs w:val="18"/>
        </w:rPr>
        <w:t xml:space="preserve">con </w:t>
      </w:r>
      <w:r w:rsidR="009F7444" w:rsidRPr="00DD4E69">
        <w:rPr>
          <w:rFonts w:ascii="Arial" w:hAnsi="Arial" w:cs="Arial"/>
          <w:sz w:val="18"/>
          <w:szCs w:val="18"/>
        </w:rPr>
        <w:t>lo especificado en la recomendación UIT-R BS.559-2, limitada en frecuencia a 15 kHz (conforme a lo especificado en IEC 60244-13) y con el nivel de entrada ajustado al valor (+12dB</w:t>
      </w:r>
      <w:r w:rsidR="009F7444" w:rsidRPr="00DD4E69">
        <w:rPr>
          <w:rFonts w:ascii="Arial" w:hAnsi="Arial" w:cs="Arial"/>
          <w:sz w:val="18"/>
          <w:szCs w:val="18"/>
          <w:vertAlign w:val="subscript"/>
        </w:rPr>
        <w:t>lim</w:t>
      </w:r>
      <w:r w:rsidR="009F7444" w:rsidRPr="00DD4E69">
        <w:rPr>
          <w:rFonts w:ascii="Arial" w:hAnsi="Arial" w:cs="Arial"/>
          <w:sz w:val="18"/>
          <w:szCs w:val="18"/>
        </w:rPr>
        <w:t>) o (+12dB</w:t>
      </w:r>
      <w:r w:rsidR="009F7444" w:rsidRPr="00DD4E69">
        <w:rPr>
          <w:rFonts w:ascii="Arial" w:hAnsi="Arial" w:cs="Arial"/>
          <w:sz w:val="18"/>
          <w:szCs w:val="18"/>
          <w:vertAlign w:val="subscript"/>
        </w:rPr>
        <w:t>lim</w:t>
      </w:r>
      <w:r w:rsidR="009F7444" w:rsidRPr="00DD4E69">
        <w:rPr>
          <w:rFonts w:ascii="Arial" w:hAnsi="Arial" w:cs="Arial"/>
          <w:sz w:val="18"/>
          <w:szCs w:val="18"/>
        </w:rPr>
        <w:t>)</w:t>
      </w:r>
      <w:r w:rsidR="009F7444" w:rsidRPr="00DD4E69">
        <w:rPr>
          <w:rFonts w:ascii="Arial" w:hAnsi="Arial" w:cs="Arial"/>
          <w:sz w:val="18"/>
          <w:szCs w:val="18"/>
          <w:vertAlign w:val="subscript"/>
        </w:rPr>
        <w:t>nuevo</w:t>
      </w:r>
      <w:r w:rsidR="009F7444" w:rsidRPr="00DD4E69">
        <w:rPr>
          <w:rFonts w:ascii="Arial" w:hAnsi="Arial" w:cs="Arial"/>
          <w:sz w:val="18"/>
          <w:szCs w:val="18"/>
        </w:rPr>
        <w:t>, según corresponda.</w:t>
      </w:r>
    </w:p>
    <w:p w14:paraId="6807B150" w14:textId="77777777" w:rsidR="00DB7C85" w:rsidRDefault="00DB7C85" w:rsidP="004D7221">
      <w:pPr>
        <w:spacing w:after="0" w:line="276" w:lineRule="auto"/>
        <w:rPr>
          <w:rFonts w:ascii="Arial" w:hAnsi="Arial" w:cs="Arial"/>
          <w:sz w:val="18"/>
          <w:szCs w:val="18"/>
        </w:rPr>
      </w:pPr>
    </w:p>
    <w:p w14:paraId="661C5835" w14:textId="43106BE3" w:rsidR="00FB18DC" w:rsidRDefault="009F7444" w:rsidP="004D7221">
      <w:pPr>
        <w:spacing w:after="0" w:line="276" w:lineRule="auto"/>
        <w:rPr>
          <w:rFonts w:ascii="Arial" w:hAnsi="Arial" w:cs="Arial"/>
          <w:sz w:val="18"/>
          <w:szCs w:val="18"/>
        </w:rPr>
      </w:pPr>
      <w:r w:rsidRPr="00DD4E69">
        <w:rPr>
          <w:rFonts w:ascii="Arial" w:hAnsi="Arial" w:cs="Arial"/>
          <w:sz w:val="18"/>
          <w:szCs w:val="18"/>
        </w:rPr>
        <w:t xml:space="preserve">Si el </w:t>
      </w:r>
      <w:r w:rsidR="00995A96" w:rsidRPr="00DD4E69">
        <w:rPr>
          <w:rFonts w:ascii="Arial" w:hAnsi="Arial" w:cs="Arial"/>
          <w:sz w:val="18"/>
          <w:szCs w:val="18"/>
        </w:rPr>
        <w:t xml:space="preserve">DBP </w:t>
      </w:r>
      <w:r w:rsidR="00BB176F" w:rsidRPr="00DD4E69">
        <w:rPr>
          <w:rFonts w:ascii="Arial" w:hAnsi="Arial" w:cs="Arial"/>
          <w:sz w:val="18"/>
          <w:szCs w:val="18"/>
        </w:rPr>
        <w:t>incorpora canales auxiliares de codificación o señalización (por ejemplo, tonos piloto), éstos se habilitarán antes de cualquier prueba.</w:t>
      </w:r>
    </w:p>
    <w:p w14:paraId="0131B31D" w14:textId="77777777" w:rsidR="00DB7C85" w:rsidRPr="00DD4E69" w:rsidRDefault="00DB7C85" w:rsidP="004D7221">
      <w:pPr>
        <w:spacing w:after="0" w:line="276" w:lineRule="auto"/>
        <w:rPr>
          <w:rFonts w:ascii="Arial" w:hAnsi="Arial" w:cs="Arial"/>
          <w:sz w:val="18"/>
          <w:szCs w:val="18"/>
        </w:rPr>
      </w:pPr>
    </w:p>
    <w:p w14:paraId="6A4FC569" w14:textId="460206B9" w:rsidR="00BB176F" w:rsidRPr="00DD4E69" w:rsidRDefault="00BB176F" w:rsidP="004D7221">
      <w:pPr>
        <w:spacing w:after="0" w:line="276" w:lineRule="auto"/>
        <w:rPr>
          <w:rFonts w:ascii="Arial" w:hAnsi="Arial" w:cs="Arial"/>
          <w:sz w:val="18"/>
          <w:szCs w:val="18"/>
        </w:rPr>
      </w:pPr>
      <w:r w:rsidRPr="00DD4E69">
        <w:rPr>
          <w:rFonts w:ascii="Arial" w:hAnsi="Arial" w:cs="Arial"/>
          <w:sz w:val="18"/>
          <w:szCs w:val="18"/>
        </w:rPr>
        <w:t>Si el DBP cuenta con m</w:t>
      </w:r>
      <w:r w:rsidR="00995A96" w:rsidRPr="00DD4E69">
        <w:rPr>
          <w:rFonts w:ascii="Arial" w:hAnsi="Arial" w:cs="Arial"/>
          <w:sz w:val="18"/>
          <w:szCs w:val="18"/>
        </w:rPr>
        <w:t>á</w:t>
      </w:r>
      <w:r w:rsidRPr="00DD4E69">
        <w:rPr>
          <w:rFonts w:ascii="Arial" w:hAnsi="Arial" w:cs="Arial"/>
          <w:sz w:val="18"/>
          <w:szCs w:val="18"/>
        </w:rPr>
        <w:t>s de una entrada de audio (por ejemplo, entradas estéreo), el segundo y demás canales deben ser alimentados de manera simultánea usando la misma fuente de ruido con una atenuación de (-6dB</w:t>
      </w:r>
      <w:r w:rsidRPr="00DD4E69">
        <w:rPr>
          <w:rFonts w:ascii="Arial" w:hAnsi="Arial" w:cs="Arial"/>
          <w:sz w:val="18"/>
          <w:szCs w:val="18"/>
          <w:vertAlign w:val="subscript"/>
        </w:rPr>
        <w:t>lim</w:t>
      </w:r>
      <w:r w:rsidRPr="00DD4E69">
        <w:rPr>
          <w:rFonts w:ascii="Arial" w:hAnsi="Arial" w:cs="Arial"/>
          <w:sz w:val="18"/>
          <w:szCs w:val="18"/>
        </w:rPr>
        <w:t>)</w:t>
      </w:r>
      <w:r w:rsidR="00EC2403" w:rsidRPr="00DD4E69">
        <w:rPr>
          <w:rFonts w:ascii="Arial" w:hAnsi="Arial" w:cs="Arial"/>
          <w:sz w:val="18"/>
          <w:szCs w:val="18"/>
        </w:rPr>
        <w:t>.</w:t>
      </w:r>
    </w:p>
    <w:p w14:paraId="4CB64667" w14:textId="3465E143" w:rsidR="00EC2403" w:rsidRPr="00DD4E69" w:rsidRDefault="00EC2403" w:rsidP="004D7221">
      <w:pPr>
        <w:spacing w:after="0" w:line="276" w:lineRule="auto"/>
        <w:rPr>
          <w:rFonts w:ascii="Arial" w:hAnsi="Arial" w:cs="Arial"/>
          <w:sz w:val="18"/>
          <w:szCs w:val="18"/>
        </w:rPr>
      </w:pPr>
      <w:r w:rsidRPr="00DD4E69">
        <w:rPr>
          <w:rFonts w:ascii="Arial" w:hAnsi="Arial" w:cs="Arial"/>
          <w:sz w:val="18"/>
          <w:szCs w:val="18"/>
        </w:rPr>
        <w:t xml:space="preserve">La densidad espectral de la señal resultante se muestra en la figura </w:t>
      </w:r>
      <w:r w:rsidR="00E7437F" w:rsidRPr="00DD4E69">
        <w:rPr>
          <w:rFonts w:ascii="Arial" w:hAnsi="Arial" w:cs="Arial"/>
          <w:sz w:val="18"/>
          <w:szCs w:val="18"/>
        </w:rPr>
        <w:t>B</w:t>
      </w:r>
      <w:r w:rsidRPr="00DD4E69">
        <w:rPr>
          <w:rFonts w:ascii="Arial" w:hAnsi="Arial" w:cs="Arial"/>
          <w:sz w:val="18"/>
          <w:szCs w:val="18"/>
        </w:rPr>
        <w:t>.1.</w:t>
      </w:r>
    </w:p>
    <w:p w14:paraId="1F0B605B" w14:textId="4595D6CE" w:rsidR="00EC2403" w:rsidRPr="00DD4E69" w:rsidRDefault="00EC2403" w:rsidP="004D7221">
      <w:pPr>
        <w:keepNext/>
        <w:spacing w:after="0" w:line="276" w:lineRule="auto"/>
        <w:jc w:val="center"/>
        <w:rPr>
          <w:rFonts w:ascii="Arial" w:hAnsi="Arial" w:cs="Arial"/>
          <w:sz w:val="18"/>
          <w:szCs w:val="18"/>
        </w:rPr>
      </w:pPr>
      <w:r w:rsidRPr="00DD4E69">
        <w:rPr>
          <w:rFonts w:ascii="Arial" w:hAnsi="Arial" w:cs="Arial"/>
          <w:noProof/>
          <w:sz w:val="18"/>
          <w:szCs w:val="18"/>
        </w:rPr>
        <w:lastRenderedPageBreak/>
        <w:drawing>
          <wp:inline distT="0" distB="0" distL="0" distR="0" wp14:anchorId="1EC4C9B7" wp14:editId="056ACC83">
            <wp:extent cx="3049925" cy="2520000"/>
            <wp:effectExtent l="0" t="0" r="0" b="0"/>
            <wp:docPr id="11" name="Imagen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10;&#10;Descripción generada automáticamente"/>
                    <pic:cNvPicPr/>
                  </pic:nvPicPr>
                  <pic:blipFill>
                    <a:blip r:embed="rId26"/>
                    <a:stretch>
                      <a:fillRect/>
                    </a:stretch>
                  </pic:blipFill>
                  <pic:spPr>
                    <a:xfrm>
                      <a:off x="0" y="0"/>
                      <a:ext cx="3049925" cy="2520000"/>
                    </a:xfrm>
                    <a:prstGeom prst="rect">
                      <a:avLst/>
                    </a:prstGeom>
                  </pic:spPr>
                </pic:pic>
              </a:graphicData>
            </a:graphic>
          </wp:inline>
        </w:drawing>
      </w:r>
    </w:p>
    <w:p w14:paraId="205E6B83" w14:textId="55D7A9FB" w:rsidR="00FC2041" w:rsidRPr="00DD4E69" w:rsidRDefault="00FC2041" w:rsidP="004D7221">
      <w:pPr>
        <w:keepNext/>
        <w:spacing w:after="0" w:line="276" w:lineRule="auto"/>
        <w:jc w:val="center"/>
        <w:rPr>
          <w:rFonts w:ascii="Arial" w:hAnsi="Arial" w:cs="Arial"/>
          <w:sz w:val="18"/>
          <w:szCs w:val="18"/>
        </w:rPr>
      </w:pPr>
      <w:r w:rsidRPr="00DD4E69">
        <w:rPr>
          <w:rFonts w:ascii="Arial" w:hAnsi="Arial" w:cs="Arial"/>
          <w:sz w:val="18"/>
          <w:szCs w:val="18"/>
        </w:rPr>
        <w:t xml:space="preserve">Curva A: Respuesta en frecuencia del ruido estandarizado </w:t>
      </w:r>
    </w:p>
    <w:p w14:paraId="002F3BBD" w14:textId="12642093" w:rsidR="00FC2041" w:rsidRPr="00DD4E69" w:rsidRDefault="00FC2041" w:rsidP="004D7221">
      <w:pPr>
        <w:keepNext/>
        <w:spacing w:after="0" w:line="276" w:lineRule="auto"/>
        <w:jc w:val="center"/>
        <w:rPr>
          <w:rFonts w:ascii="Arial" w:hAnsi="Arial" w:cs="Arial"/>
          <w:sz w:val="18"/>
          <w:szCs w:val="18"/>
        </w:rPr>
      </w:pPr>
      <w:r w:rsidRPr="00DD4E69">
        <w:rPr>
          <w:rFonts w:ascii="Arial" w:hAnsi="Arial" w:cs="Arial"/>
          <w:sz w:val="18"/>
          <w:szCs w:val="18"/>
        </w:rPr>
        <w:t>Curva B: Respuesta en frecuencia del circuito del filtro.</w:t>
      </w:r>
    </w:p>
    <w:p w14:paraId="61A909F8" w14:textId="122E5131" w:rsidR="00EC2403" w:rsidRPr="00DD4E69" w:rsidRDefault="00EC2403" w:rsidP="004D7221">
      <w:pPr>
        <w:pStyle w:val="Descripcin"/>
        <w:spacing w:after="0" w:line="276" w:lineRule="auto"/>
        <w:jc w:val="center"/>
        <w:rPr>
          <w:rFonts w:ascii="Arial" w:hAnsi="Arial" w:cs="Arial"/>
          <w:color w:val="auto"/>
        </w:rPr>
      </w:pPr>
      <w:r w:rsidRPr="00DD4E69">
        <w:rPr>
          <w:rFonts w:ascii="Arial" w:hAnsi="Arial" w:cs="Arial"/>
          <w:color w:val="auto"/>
        </w:rPr>
        <w:t xml:space="preserve">Figura </w:t>
      </w:r>
      <w:r w:rsidR="00E7437F" w:rsidRPr="00DD4E69">
        <w:rPr>
          <w:rFonts w:ascii="Arial" w:hAnsi="Arial" w:cs="Arial"/>
          <w:color w:val="auto"/>
        </w:rPr>
        <w:t>B</w:t>
      </w:r>
      <w:r w:rsidRPr="00DD4E69">
        <w:rPr>
          <w:rFonts w:ascii="Arial" w:hAnsi="Arial" w:cs="Arial"/>
          <w:color w:val="auto"/>
        </w:rPr>
        <w:t>.1. Distribución espectral de la señal de prueba</w:t>
      </w:r>
      <w:r w:rsidR="00FC2041" w:rsidRPr="00DD4E69">
        <w:rPr>
          <w:rFonts w:ascii="Arial" w:hAnsi="Arial" w:cs="Arial"/>
          <w:color w:val="auto"/>
        </w:rPr>
        <w:t xml:space="preserve"> (Fuente: ETSI EN 300 422-1, 2021-11)</w:t>
      </w:r>
      <w:r w:rsidRPr="00DD4E69">
        <w:rPr>
          <w:rFonts w:ascii="Arial" w:hAnsi="Arial" w:cs="Arial"/>
          <w:color w:val="auto"/>
        </w:rPr>
        <w:t>.</w:t>
      </w:r>
    </w:p>
    <w:p w14:paraId="48C2CB97" w14:textId="77777777" w:rsidR="00850269" w:rsidRPr="00DD4E69" w:rsidRDefault="00850269" w:rsidP="004D7221">
      <w:pPr>
        <w:spacing w:after="0" w:line="276" w:lineRule="auto"/>
        <w:rPr>
          <w:rFonts w:ascii="Arial" w:hAnsi="Arial" w:cs="Arial"/>
          <w:sz w:val="18"/>
          <w:szCs w:val="18"/>
        </w:rPr>
      </w:pPr>
    </w:p>
    <w:p w14:paraId="13352617" w14:textId="4753F6CB" w:rsidR="006037B5" w:rsidRPr="00DD4E69" w:rsidRDefault="00E7437F" w:rsidP="004D7221">
      <w:pPr>
        <w:pStyle w:val="Ttulo3"/>
        <w:keepNext/>
        <w:numPr>
          <w:ilvl w:val="0"/>
          <w:numId w:val="0"/>
        </w:numPr>
        <w:spacing w:after="0" w:line="276" w:lineRule="auto"/>
        <w:ind w:left="567" w:hanging="567"/>
        <w:rPr>
          <w:rFonts w:ascii="Arial" w:hAnsi="Arial" w:cs="Arial"/>
          <w:sz w:val="18"/>
          <w:szCs w:val="18"/>
        </w:rPr>
      </w:pPr>
      <w:bookmarkStart w:id="330" w:name="_Toc179544747"/>
      <w:r w:rsidRPr="00DD4E69">
        <w:rPr>
          <w:rFonts w:ascii="Arial" w:hAnsi="Arial" w:cs="Arial"/>
          <w:sz w:val="18"/>
          <w:szCs w:val="18"/>
        </w:rPr>
        <w:t>B</w:t>
      </w:r>
      <w:r w:rsidR="006037B5" w:rsidRPr="00DD4E69">
        <w:rPr>
          <w:rFonts w:ascii="Arial" w:hAnsi="Arial" w:cs="Arial"/>
          <w:sz w:val="18"/>
          <w:szCs w:val="18"/>
        </w:rPr>
        <w:t>.2</w:t>
      </w:r>
      <w:r w:rsidR="006037B5" w:rsidRPr="00DD4E69">
        <w:rPr>
          <w:rFonts w:ascii="Arial" w:hAnsi="Arial" w:cs="Arial"/>
          <w:sz w:val="18"/>
          <w:szCs w:val="18"/>
        </w:rPr>
        <w:tab/>
        <w:t>Para micrófonos inalámbricos y WMAS que utilizan modulación digital.</w:t>
      </w:r>
      <w:bookmarkEnd w:id="330"/>
    </w:p>
    <w:p w14:paraId="27651D4F" w14:textId="76D6723A" w:rsidR="006037B5" w:rsidRPr="00DD4E69" w:rsidRDefault="00252056" w:rsidP="004D7221">
      <w:pPr>
        <w:keepNext/>
        <w:spacing w:after="0" w:line="276" w:lineRule="auto"/>
        <w:rPr>
          <w:rFonts w:ascii="Arial" w:hAnsi="Arial" w:cs="Arial"/>
          <w:sz w:val="18"/>
          <w:szCs w:val="18"/>
        </w:rPr>
      </w:pPr>
      <w:r w:rsidRPr="00DD4E69">
        <w:rPr>
          <w:rFonts w:ascii="Arial" w:hAnsi="Arial" w:cs="Arial"/>
          <w:sz w:val="18"/>
          <w:szCs w:val="18"/>
        </w:rPr>
        <w:t xml:space="preserve">Todas las pruebas se deben realizar con una señal de audio de entrada de 1 kHz y </w:t>
      </w:r>
      <w:r w:rsidR="004338A8" w:rsidRPr="00DD4E69">
        <w:rPr>
          <w:rFonts w:ascii="Arial" w:hAnsi="Arial" w:cs="Arial"/>
          <w:sz w:val="18"/>
          <w:szCs w:val="18"/>
        </w:rPr>
        <w:t>con el</w:t>
      </w:r>
      <w:r w:rsidRPr="00DD4E69">
        <w:rPr>
          <w:rFonts w:ascii="Arial" w:hAnsi="Arial" w:cs="Arial"/>
          <w:sz w:val="18"/>
          <w:szCs w:val="18"/>
        </w:rPr>
        <w:t xml:space="preserve"> nivel máximo de entrada conforme a lo especificado por el fabricante.</w:t>
      </w:r>
    </w:p>
    <w:p w14:paraId="5EB41B2F" w14:textId="7AAFE377" w:rsidR="006037B5" w:rsidRPr="00DD4E69" w:rsidRDefault="00FC2041" w:rsidP="004D7221">
      <w:pPr>
        <w:spacing w:after="0" w:line="276" w:lineRule="auto"/>
        <w:rPr>
          <w:rFonts w:ascii="Arial" w:hAnsi="Arial" w:cs="Arial"/>
          <w:sz w:val="18"/>
          <w:szCs w:val="18"/>
        </w:rPr>
      </w:pPr>
      <w:r w:rsidRPr="00DD4E69">
        <w:rPr>
          <w:rFonts w:ascii="Arial" w:hAnsi="Arial" w:cs="Arial"/>
          <w:sz w:val="18"/>
          <w:szCs w:val="18"/>
        </w:rPr>
        <w:t>Si el DBP no incluye conectores de audio para poder realizar las pruebas, el DBP debe incluir la funcionalidad de generar la señal de prueba.</w:t>
      </w:r>
    </w:p>
    <w:p w14:paraId="7C6E9408" w14:textId="5EAACD8A" w:rsidR="006037B5" w:rsidRPr="00DD4E69" w:rsidRDefault="006037B5" w:rsidP="004D7221">
      <w:pPr>
        <w:spacing w:after="0" w:line="276" w:lineRule="auto"/>
        <w:rPr>
          <w:rFonts w:ascii="Arial" w:hAnsi="Arial" w:cs="Arial"/>
          <w:sz w:val="18"/>
          <w:szCs w:val="18"/>
        </w:rPr>
      </w:pPr>
    </w:p>
    <w:p w14:paraId="6B3341F4" w14:textId="7EEB812C" w:rsidR="00CC224C" w:rsidRPr="00DD4E69" w:rsidRDefault="00CC224C" w:rsidP="004D7221">
      <w:pPr>
        <w:pStyle w:val="Ttulo2"/>
        <w:numPr>
          <w:ilvl w:val="0"/>
          <w:numId w:val="0"/>
        </w:numPr>
        <w:spacing w:before="0" w:after="0" w:line="276" w:lineRule="auto"/>
        <w:jc w:val="center"/>
        <w:rPr>
          <w:rFonts w:ascii="Arial" w:hAnsi="Arial" w:cs="Arial"/>
          <w:sz w:val="18"/>
          <w:szCs w:val="18"/>
          <w:lang w:val="es-ES_tradnl"/>
        </w:rPr>
      </w:pPr>
      <w:bookmarkStart w:id="331" w:name="_Toc179544748"/>
      <w:r w:rsidRPr="00DD4E69">
        <w:rPr>
          <w:rFonts w:ascii="Arial" w:hAnsi="Arial" w:cs="Arial"/>
          <w:sz w:val="18"/>
          <w:szCs w:val="18"/>
          <w:lang w:val="es-ES_tradnl"/>
        </w:rPr>
        <w:t xml:space="preserve">ANEXO </w:t>
      </w:r>
      <w:r w:rsidR="00E7437F" w:rsidRPr="00DD4E69">
        <w:rPr>
          <w:rFonts w:ascii="Arial" w:hAnsi="Arial" w:cs="Arial"/>
          <w:sz w:val="18"/>
          <w:szCs w:val="18"/>
          <w:lang w:val="es-ES_tradnl"/>
        </w:rPr>
        <w:t>C</w:t>
      </w:r>
      <w:bookmarkEnd w:id="331"/>
    </w:p>
    <w:p w14:paraId="4B10AE8B" w14:textId="2065E1C3" w:rsidR="00CC224C" w:rsidRPr="00DD4E69" w:rsidRDefault="00CC224C" w:rsidP="004D7221">
      <w:pPr>
        <w:spacing w:after="0" w:line="276" w:lineRule="auto"/>
        <w:jc w:val="center"/>
        <w:rPr>
          <w:rFonts w:ascii="Arial" w:eastAsia="Calibri" w:hAnsi="Arial" w:cs="Arial"/>
          <w:b/>
          <w:sz w:val="18"/>
          <w:szCs w:val="18"/>
        </w:rPr>
      </w:pPr>
      <w:bookmarkStart w:id="332" w:name="_Hlk147488719"/>
      <w:r w:rsidRPr="00DD4E69">
        <w:rPr>
          <w:rFonts w:ascii="Arial" w:eastAsia="Calibri" w:hAnsi="Arial" w:cs="Arial"/>
          <w:b/>
          <w:sz w:val="18"/>
          <w:szCs w:val="18"/>
        </w:rPr>
        <w:t>REPRESENTACIÓN GRÁFICA DE LOS CONTORNOS DE EMISIÓN DEL ESPECTRO ESPECIFICADO</w:t>
      </w:r>
      <w:r w:rsidR="000B6311" w:rsidRPr="00DD4E69">
        <w:rPr>
          <w:rFonts w:ascii="Arial" w:eastAsia="Calibri" w:hAnsi="Arial" w:cs="Arial"/>
          <w:b/>
          <w:sz w:val="18"/>
          <w:szCs w:val="18"/>
        </w:rPr>
        <w:t>S</w:t>
      </w:r>
      <w:r w:rsidRPr="00DD4E69">
        <w:rPr>
          <w:rFonts w:ascii="Arial" w:eastAsia="Calibri" w:hAnsi="Arial" w:cs="Arial"/>
          <w:b/>
          <w:sz w:val="18"/>
          <w:szCs w:val="18"/>
        </w:rPr>
        <w:t xml:space="preserve"> EN LOS NUMERALES </w:t>
      </w:r>
      <w:r w:rsidR="00F54274" w:rsidRPr="00DD4E69">
        <w:rPr>
          <w:rFonts w:ascii="Arial" w:eastAsia="Calibri" w:hAnsi="Arial" w:cs="Arial"/>
          <w:b/>
          <w:sz w:val="18"/>
          <w:szCs w:val="18"/>
        </w:rPr>
        <w:t>7</w:t>
      </w:r>
      <w:r w:rsidRPr="00DD4E69">
        <w:rPr>
          <w:rFonts w:ascii="Arial" w:eastAsia="Calibri" w:hAnsi="Arial" w:cs="Arial"/>
          <w:b/>
          <w:sz w:val="18"/>
          <w:szCs w:val="18"/>
        </w:rPr>
        <w:t>.</w:t>
      </w:r>
      <w:r w:rsidR="009537F2" w:rsidRPr="00DD4E69">
        <w:rPr>
          <w:rFonts w:ascii="Arial" w:eastAsia="Calibri" w:hAnsi="Arial" w:cs="Arial"/>
          <w:b/>
          <w:sz w:val="18"/>
          <w:szCs w:val="18"/>
        </w:rPr>
        <w:t>1</w:t>
      </w:r>
      <w:r w:rsidRPr="00DD4E69">
        <w:rPr>
          <w:rFonts w:ascii="Arial" w:eastAsia="Calibri" w:hAnsi="Arial" w:cs="Arial"/>
          <w:b/>
          <w:sz w:val="18"/>
          <w:szCs w:val="18"/>
        </w:rPr>
        <w:t xml:space="preserve">.3.1, </w:t>
      </w:r>
      <w:r w:rsidR="00F54274" w:rsidRPr="00DD4E69">
        <w:rPr>
          <w:rFonts w:ascii="Arial" w:eastAsia="Calibri" w:hAnsi="Arial" w:cs="Arial"/>
          <w:b/>
          <w:sz w:val="18"/>
          <w:szCs w:val="18"/>
        </w:rPr>
        <w:t>7</w:t>
      </w:r>
      <w:r w:rsidRPr="00DD4E69">
        <w:rPr>
          <w:rFonts w:ascii="Arial" w:eastAsia="Calibri" w:hAnsi="Arial" w:cs="Arial"/>
          <w:b/>
          <w:sz w:val="18"/>
          <w:szCs w:val="18"/>
        </w:rPr>
        <w:t>.</w:t>
      </w:r>
      <w:r w:rsidR="009537F2" w:rsidRPr="00DD4E69">
        <w:rPr>
          <w:rFonts w:ascii="Arial" w:eastAsia="Calibri" w:hAnsi="Arial" w:cs="Arial"/>
          <w:b/>
          <w:sz w:val="18"/>
          <w:szCs w:val="18"/>
        </w:rPr>
        <w:t>2</w:t>
      </w:r>
      <w:r w:rsidRPr="00DD4E69">
        <w:rPr>
          <w:rFonts w:ascii="Arial" w:eastAsia="Calibri" w:hAnsi="Arial" w:cs="Arial"/>
          <w:b/>
          <w:sz w:val="18"/>
          <w:szCs w:val="18"/>
        </w:rPr>
        <w:t xml:space="preserve">.3.1, </w:t>
      </w:r>
      <w:r w:rsidR="00F54274" w:rsidRPr="00DD4E69">
        <w:rPr>
          <w:rFonts w:ascii="Arial" w:eastAsia="Calibri" w:hAnsi="Arial" w:cs="Arial"/>
          <w:b/>
          <w:sz w:val="18"/>
          <w:szCs w:val="18"/>
        </w:rPr>
        <w:t>7</w:t>
      </w:r>
      <w:r w:rsidRPr="00DD4E69">
        <w:rPr>
          <w:rFonts w:ascii="Arial" w:eastAsia="Calibri" w:hAnsi="Arial" w:cs="Arial"/>
          <w:b/>
          <w:sz w:val="18"/>
          <w:szCs w:val="18"/>
        </w:rPr>
        <w:t>.</w:t>
      </w:r>
      <w:r w:rsidR="009537F2" w:rsidRPr="00DD4E69">
        <w:rPr>
          <w:rFonts w:ascii="Arial" w:eastAsia="Calibri" w:hAnsi="Arial" w:cs="Arial"/>
          <w:b/>
          <w:sz w:val="18"/>
          <w:szCs w:val="18"/>
        </w:rPr>
        <w:t>3</w:t>
      </w:r>
      <w:r w:rsidRPr="00DD4E69">
        <w:rPr>
          <w:rFonts w:ascii="Arial" w:eastAsia="Calibri" w:hAnsi="Arial" w:cs="Arial"/>
          <w:b/>
          <w:sz w:val="18"/>
          <w:szCs w:val="18"/>
        </w:rPr>
        <w:t>.3.1</w:t>
      </w:r>
      <w:r w:rsidR="001167E5" w:rsidRPr="00DD4E69">
        <w:rPr>
          <w:rFonts w:ascii="Arial" w:eastAsia="Calibri" w:hAnsi="Arial" w:cs="Arial"/>
          <w:b/>
          <w:sz w:val="18"/>
          <w:szCs w:val="18"/>
        </w:rPr>
        <w:t xml:space="preserve"> Y</w:t>
      </w:r>
      <w:r w:rsidRPr="00DD4E69">
        <w:rPr>
          <w:rFonts w:ascii="Arial" w:eastAsia="Calibri" w:hAnsi="Arial" w:cs="Arial"/>
          <w:b/>
          <w:sz w:val="18"/>
          <w:szCs w:val="18"/>
        </w:rPr>
        <w:t xml:space="preserve"> </w:t>
      </w:r>
      <w:r w:rsidR="00F54274" w:rsidRPr="00DD4E69">
        <w:rPr>
          <w:rFonts w:ascii="Arial" w:eastAsia="Calibri" w:hAnsi="Arial" w:cs="Arial"/>
          <w:b/>
          <w:sz w:val="18"/>
          <w:szCs w:val="18"/>
        </w:rPr>
        <w:t>7</w:t>
      </w:r>
      <w:r w:rsidRPr="00DD4E69">
        <w:rPr>
          <w:rFonts w:ascii="Arial" w:eastAsia="Calibri" w:hAnsi="Arial" w:cs="Arial"/>
          <w:b/>
          <w:sz w:val="18"/>
          <w:szCs w:val="18"/>
        </w:rPr>
        <w:t>.</w:t>
      </w:r>
      <w:r w:rsidR="009537F2" w:rsidRPr="00DD4E69">
        <w:rPr>
          <w:rFonts w:ascii="Arial" w:eastAsia="Calibri" w:hAnsi="Arial" w:cs="Arial"/>
          <w:b/>
          <w:sz w:val="18"/>
          <w:szCs w:val="18"/>
        </w:rPr>
        <w:t>4</w:t>
      </w:r>
      <w:r w:rsidRPr="00DD4E69">
        <w:rPr>
          <w:rFonts w:ascii="Arial" w:eastAsia="Calibri" w:hAnsi="Arial" w:cs="Arial"/>
          <w:b/>
          <w:sz w:val="18"/>
          <w:szCs w:val="18"/>
        </w:rPr>
        <w:t>.3.1 DE LA DISPOSICIÓN TÉCNICA IFT-016-202</w:t>
      </w:r>
      <w:r w:rsidR="00D66620" w:rsidRPr="00DD4E69">
        <w:rPr>
          <w:rFonts w:ascii="Arial" w:eastAsia="Calibri" w:hAnsi="Arial" w:cs="Arial"/>
          <w:b/>
          <w:sz w:val="18"/>
          <w:szCs w:val="18"/>
        </w:rPr>
        <w:t>4</w:t>
      </w:r>
      <w:r w:rsidRPr="00DD4E69">
        <w:rPr>
          <w:rFonts w:ascii="Arial" w:eastAsia="Calibri" w:hAnsi="Arial" w:cs="Arial"/>
          <w:b/>
          <w:sz w:val="18"/>
          <w:szCs w:val="18"/>
        </w:rPr>
        <w:t xml:space="preserve"> </w:t>
      </w:r>
    </w:p>
    <w:bookmarkEnd w:id="332"/>
    <w:p w14:paraId="5A04E2D6" w14:textId="77777777" w:rsidR="00CC224C" w:rsidRPr="00DD4E69" w:rsidRDefault="00CC224C" w:rsidP="004D7221">
      <w:pPr>
        <w:spacing w:after="0" w:line="276" w:lineRule="auto"/>
        <w:rPr>
          <w:rFonts w:ascii="Arial" w:hAnsi="Arial" w:cs="Arial"/>
          <w:sz w:val="18"/>
          <w:szCs w:val="18"/>
        </w:rPr>
      </w:pPr>
    </w:p>
    <w:p w14:paraId="087F0B81" w14:textId="1A1DDAEB" w:rsidR="00CC224C" w:rsidRPr="00DD4E69" w:rsidRDefault="00E7437F" w:rsidP="004D7221">
      <w:pPr>
        <w:pStyle w:val="Ttulo3"/>
        <w:numPr>
          <w:ilvl w:val="0"/>
          <w:numId w:val="0"/>
        </w:numPr>
        <w:spacing w:after="0" w:line="276" w:lineRule="auto"/>
        <w:ind w:left="567" w:hanging="567"/>
        <w:rPr>
          <w:rFonts w:ascii="Arial" w:hAnsi="Arial" w:cs="Arial"/>
          <w:sz w:val="18"/>
          <w:szCs w:val="18"/>
        </w:rPr>
      </w:pPr>
      <w:bookmarkStart w:id="333" w:name="_Toc179544749"/>
      <w:r w:rsidRPr="00DD4E69">
        <w:rPr>
          <w:rFonts w:ascii="Arial" w:hAnsi="Arial" w:cs="Arial"/>
          <w:sz w:val="18"/>
          <w:szCs w:val="18"/>
        </w:rPr>
        <w:t>C</w:t>
      </w:r>
      <w:r w:rsidR="00CC224C" w:rsidRPr="00DD4E69">
        <w:rPr>
          <w:rFonts w:ascii="Arial" w:hAnsi="Arial" w:cs="Arial"/>
          <w:sz w:val="18"/>
          <w:szCs w:val="18"/>
        </w:rPr>
        <w:t>.</w:t>
      </w:r>
      <w:r w:rsidR="006037B5" w:rsidRPr="00DD4E69">
        <w:rPr>
          <w:rFonts w:ascii="Arial" w:hAnsi="Arial" w:cs="Arial"/>
          <w:sz w:val="18"/>
          <w:szCs w:val="18"/>
        </w:rPr>
        <w:t>1</w:t>
      </w:r>
      <w:r w:rsidR="00CC224C" w:rsidRPr="00DD4E69">
        <w:rPr>
          <w:rFonts w:ascii="Arial" w:hAnsi="Arial" w:cs="Arial"/>
          <w:sz w:val="18"/>
          <w:szCs w:val="18"/>
        </w:rPr>
        <w:tab/>
        <w:t>Para DRBP genéricos, dispositivos de asistencia auditiva y alarmas inalámbricas.</w:t>
      </w:r>
      <w:bookmarkEnd w:id="333"/>
    </w:p>
    <w:p w14:paraId="0CE90C96" w14:textId="77777777" w:rsidR="00CC224C" w:rsidRPr="00DD4E69" w:rsidRDefault="00CC224C" w:rsidP="004D7221">
      <w:pPr>
        <w:spacing w:after="0" w:line="276" w:lineRule="auto"/>
        <w:rPr>
          <w:rFonts w:ascii="Arial" w:hAnsi="Arial" w:cs="Arial"/>
          <w:sz w:val="18"/>
          <w:szCs w:val="18"/>
        </w:rPr>
      </w:pPr>
      <w:r w:rsidRPr="00DD4E69">
        <w:rPr>
          <w:rFonts w:ascii="Arial" w:hAnsi="Arial" w:cs="Arial"/>
          <w:sz w:val="18"/>
          <w:szCs w:val="18"/>
        </w:rPr>
        <w:t>Representación gráfica de los límites de Emisiones fuera de banda establecidos en la Tabla 2:</w:t>
      </w:r>
    </w:p>
    <w:p w14:paraId="63949D39" w14:textId="2ACF4E7A" w:rsidR="00CC224C" w:rsidRPr="00DD4E69" w:rsidRDefault="00CC224C" w:rsidP="00AB328C">
      <w:pPr>
        <w:spacing w:after="0" w:line="276" w:lineRule="auto"/>
        <w:jc w:val="center"/>
        <w:rPr>
          <w:rFonts w:ascii="Arial" w:hAnsi="Arial" w:cs="Arial"/>
          <w:sz w:val="18"/>
          <w:szCs w:val="18"/>
        </w:rPr>
      </w:pPr>
      <w:r w:rsidRPr="00DD4E69">
        <w:rPr>
          <w:rFonts w:ascii="Arial" w:hAnsi="Arial" w:cs="Arial"/>
          <w:noProof/>
          <w:sz w:val="18"/>
          <w:szCs w:val="18"/>
          <w:lang w:eastAsia="es-MX"/>
        </w:rPr>
        <w:drawing>
          <wp:anchor distT="0" distB="0" distL="114300" distR="114300" simplePos="0" relativeHeight="251659281" behindDoc="1" locked="0" layoutInCell="1" allowOverlap="1" wp14:anchorId="380BD9D7" wp14:editId="7F1D4C07">
            <wp:simplePos x="0" y="0"/>
            <wp:positionH relativeFrom="column">
              <wp:align>center</wp:align>
            </wp:positionH>
            <wp:positionV relativeFrom="paragraph">
              <wp:posOffset>-3810</wp:posOffset>
            </wp:positionV>
            <wp:extent cx="3077760" cy="2520000"/>
            <wp:effectExtent l="0" t="0" r="8890" b="0"/>
            <wp:wrapTopAndBottom/>
            <wp:docPr id="2"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7760" cy="2520000"/>
                    </a:xfrm>
                    <a:prstGeom prst="rect">
                      <a:avLst/>
                    </a:prstGeom>
                  </pic:spPr>
                </pic:pic>
              </a:graphicData>
            </a:graphic>
            <wp14:sizeRelH relativeFrom="margin">
              <wp14:pctWidth>0</wp14:pctWidth>
            </wp14:sizeRelH>
            <wp14:sizeRelV relativeFrom="margin">
              <wp14:pctHeight>0</wp14:pctHeight>
            </wp14:sizeRelV>
          </wp:anchor>
        </w:drawing>
      </w:r>
    </w:p>
    <w:p w14:paraId="57607F87" w14:textId="05A4C2C2" w:rsidR="00CC224C" w:rsidRPr="00DD4E69" w:rsidRDefault="00CC224C" w:rsidP="004D7221">
      <w:pPr>
        <w:pStyle w:val="Descripcin"/>
        <w:spacing w:after="0" w:line="276" w:lineRule="auto"/>
        <w:jc w:val="center"/>
        <w:rPr>
          <w:rFonts w:ascii="Arial" w:hAnsi="Arial" w:cs="Arial"/>
          <w:color w:val="auto"/>
        </w:rPr>
      </w:pPr>
      <w:r w:rsidRPr="00DD4E69">
        <w:rPr>
          <w:rFonts w:ascii="Arial" w:hAnsi="Arial" w:cs="Arial"/>
          <w:color w:val="auto"/>
        </w:rPr>
        <w:t xml:space="preserve">Figura </w:t>
      </w:r>
      <w:r w:rsidR="00E7437F" w:rsidRPr="00DD4E69">
        <w:rPr>
          <w:rFonts w:ascii="Arial" w:hAnsi="Arial" w:cs="Arial"/>
          <w:color w:val="auto"/>
        </w:rPr>
        <w:t>C</w:t>
      </w:r>
      <w:r w:rsidRPr="00DD4E69">
        <w:rPr>
          <w:rFonts w:ascii="Arial" w:hAnsi="Arial" w:cs="Arial"/>
          <w:color w:val="auto"/>
        </w:rPr>
        <w:t xml:space="preserve">.1. Contorno de las </w:t>
      </w:r>
      <w:r w:rsidR="00D1248D" w:rsidRPr="00DD4E69">
        <w:rPr>
          <w:rFonts w:ascii="Arial" w:hAnsi="Arial" w:cs="Arial"/>
          <w:color w:val="auto"/>
        </w:rPr>
        <w:t>E</w:t>
      </w:r>
      <w:r w:rsidRPr="00DD4E69">
        <w:rPr>
          <w:rFonts w:ascii="Arial" w:hAnsi="Arial" w:cs="Arial"/>
          <w:color w:val="auto"/>
        </w:rPr>
        <w:t xml:space="preserve">misiones fuera de banda para DRBP </w:t>
      </w:r>
      <w:r w:rsidRPr="00DD4E69">
        <w:rPr>
          <w:rFonts w:ascii="Arial" w:hAnsi="Arial" w:cs="Arial"/>
          <w:b/>
          <w:color w:val="auto"/>
        </w:rPr>
        <w:t>genéricos</w:t>
      </w:r>
      <w:r w:rsidRPr="00DD4E69">
        <w:rPr>
          <w:rFonts w:ascii="Arial" w:hAnsi="Arial" w:cs="Arial"/>
          <w:color w:val="auto"/>
        </w:rPr>
        <w:t xml:space="preserve"> que utilicen una </w:t>
      </w:r>
      <w:r w:rsidR="00BA7E12" w:rsidRPr="00DD4E69">
        <w:rPr>
          <w:rFonts w:ascii="Arial" w:hAnsi="Arial" w:cs="Arial"/>
          <w:color w:val="auto"/>
        </w:rPr>
        <w:t>B</w:t>
      </w:r>
      <w:r w:rsidRPr="00DD4E69">
        <w:rPr>
          <w:rFonts w:ascii="Arial" w:hAnsi="Arial" w:cs="Arial"/>
          <w:color w:val="auto"/>
        </w:rPr>
        <w:t>anda de frecuencia</w:t>
      </w:r>
      <w:r w:rsidR="00BA7E12" w:rsidRPr="00DD4E69">
        <w:rPr>
          <w:rFonts w:ascii="Arial" w:hAnsi="Arial" w:cs="Arial"/>
          <w:color w:val="auto"/>
        </w:rPr>
        <w:t>s</w:t>
      </w:r>
      <w:r w:rsidRPr="00DD4E69">
        <w:rPr>
          <w:rFonts w:ascii="Arial" w:hAnsi="Arial" w:cs="Arial"/>
          <w:color w:val="auto"/>
        </w:rPr>
        <w:t xml:space="preserve"> de operación completa.</w:t>
      </w:r>
    </w:p>
    <w:p w14:paraId="2C09467F" w14:textId="77777777" w:rsidR="00CC224C" w:rsidRPr="00DD4E69" w:rsidRDefault="00CC224C" w:rsidP="004D7221">
      <w:pPr>
        <w:spacing w:after="0" w:line="276" w:lineRule="auto"/>
        <w:rPr>
          <w:rFonts w:ascii="Arial" w:hAnsi="Arial" w:cs="Arial"/>
          <w:sz w:val="18"/>
          <w:szCs w:val="18"/>
        </w:rPr>
      </w:pPr>
      <w:r w:rsidRPr="00DD4E69">
        <w:rPr>
          <w:rFonts w:ascii="Arial" w:hAnsi="Arial" w:cs="Arial"/>
          <w:sz w:val="18"/>
          <w:szCs w:val="18"/>
        </w:rPr>
        <w:lastRenderedPageBreak/>
        <w:t>Representación gráfica de los límites de Emisiones fuera de banda establecidos en la Tabla 3:</w:t>
      </w:r>
    </w:p>
    <w:p w14:paraId="7AE2318D" w14:textId="5009C817" w:rsidR="00CC224C" w:rsidRPr="00DD4E69" w:rsidRDefault="00CC224C" w:rsidP="00AB328C">
      <w:pPr>
        <w:keepNext/>
        <w:spacing w:after="0" w:line="276" w:lineRule="auto"/>
        <w:jc w:val="center"/>
        <w:rPr>
          <w:rFonts w:ascii="Arial" w:hAnsi="Arial" w:cs="Arial"/>
          <w:sz w:val="18"/>
          <w:szCs w:val="18"/>
        </w:rPr>
      </w:pPr>
      <w:r w:rsidRPr="00DD4E69">
        <w:rPr>
          <w:rFonts w:ascii="Arial" w:hAnsi="Arial" w:cs="Arial"/>
          <w:noProof/>
          <w:sz w:val="18"/>
          <w:szCs w:val="18"/>
          <w:lang w:eastAsia="es-MX"/>
        </w:rPr>
        <w:drawing>
          <wp:anchor distT="0" distB="0" distL="114300" distR="114300" simplePos="0" relativeHeight="251660305" behindDoc="0" locked="0" layoutInCell="1" allowOverlap="1" wp14:anchorId="542B117B" wp14:editId="056F4C9B">
            <wp:simplePos x="0" y="0"/>
            <wp:positionH relativeFrom="column">
              <wp:align>center</wp:align>
            </wp:positionH>
            <wp:positionV relativeFrom="paragraph">
              <wp:posOffset>2540</wp:posOffset>
            </wp:positionV>
            <wp:extent cx="3650400" cy="2880000"/>
            <wp:effectExtent l="0" t="0" r="7620" b="0"/>
            <wp:wrapTopAndBottom/>
            <wp:docPr id="4"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líneas&#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0400" cy="2880000"/>
                    </a:xfrm>
                    <a:prstGeom prst="rect">
                      <a:avLst/>
                    </a:prstGeom>
                  </pic:spPr>
                </pic:pic>
              </a:graphicData>
            </a:graphic>
            <wp14:sizeRelH relativeFrom="margin">
              <wp14:pctWidth>0</wp14:pctWidth>
            </wp14:sizeRelH>
            <wp14:sizeRelV relativeFrom="margin">
              <wp14:pctHeight>0</wp14:pctHeight>
            </wp14:sizeRelV>
          </wp:anchor>
        </w:drawing>
      </w:r>
    </w:p>
    <w:p w14:paraId="5293EFFF" w14:textId="31F5C536" w:rsidR="00CC224C" w:rsidRPr="00DD4E69" w:rsidRDefault="00CC224C" w:rsidP="00AB328C">
      <w:pPr>
        <w:pStyle w:val="Descripcin"/>
        <w:keepNext/>
        <w:spacing w:after="0" w:line="276" w:lineRule="auto"/>
        <w:jc w:val="center"/>
        <w:rPr>
          <w:rFonts w:ascii="Arial" w:hAnsi="Arial" w:cs="Arial"/>
          <w:color w:val="auto"/>
        </w:rPr>
      </w:pPr>
      <w:r w:rsidRPr="00DD4E69">
        <w:rPr>
          <w:rFonts w:ascii="Arial" w:hAnsi="Arial" w:cs="Arial"/>
          <w:color w:val="auto"/>
        </w:rPr>
        <w:t xml:space="preserve">Figura </w:t>
      </w:r>
      <w:r w:rsidR="00E7437F" w:rsidRPr="00DD4E69">
        <w:rPr>
          <w:rFonts w:ascii="Arial" w:hAnsi="Arial" w:cs="Arial"/>
          <w:color w:val="auto"/>
        </w:rPr>
        <w:t>C</w:t>
      </w:r>
      <w:r w:rsidRPr="00DD4E69">
        <w:rPr>
          <w:rFonts w:ascii="Arial" w:hAnsi="Arial" w:cs="Arial"/>
          <w:color w:val="auto"/>
        </w:rPr>
        <w:t xml:space="preserve">.2. Contorno de las </w:t>
      </w:r>
      <w:r w:rsidR="00D1248D" w:rsidRPr="00DD4E69">
        <w:rPr>
          <w:rFonts w:ascii="Arial" w:hAnsi="Arial" w:cs="Arial"/>
          <w:color w:val="auto"/>
        </w:rPr>
        <w:t>E</w:t>
      </w:r>
      <w:r w:rsidRPr="00DD4E69">
        <w:rPr>
          <w:rFonts w:ascii="Arial" w:hAnsi="Arial" w:cs="Arial"/>
          <w:color w:val="auto"/>
        </w:rPr>
        <w:t xml:space="preserve">misiones fuera de banda para DRBP genéricos que utilicen una </w:t>
      </w:r>
      <w:r w:rsidR="00BA7E12" w:rsidRPr="00DD4E69">
        <w:rPr>
          <w:rFonts w:ascii="Arial" w:hAnsi="Arial" w:cs="Arial"/>
          <w:color w:val="auto"/>
        </w:rPr>
        <w:t>B</w:t>
      </w:r>
      <w:r w:rsidRPr="00DD4E69">
        <w:rPr>
          <w:rFonts w:ascii="Arial" w:hAnsi="Arial" w:cs="Arial"/>
          <w:color w:val="auto"/>
        </w:rPr>
        <w:t>anda de frecuencia</w:t>
      </w:r>
      <w:r w:rsidR="00BA7E12" w:rsidRPr="00DD4E69">
        <w:rPr>
          <w:rFonts w:ascii="Arial" w:hAnsi="Arial" w:cs="Arial"/>
          <w:color w:val="auto"/>
        </w:rPr>
        <w:t>s</w:t>
      </w:r>
      <w:r w:rsidRPr="00DD4E69">
        <w:rPr>
          <w:rFonts w:ascii="Arial" w:hAnsi="Arial" w:cs="Arial"/>
          <w:color w:val="auto"/>
        </w:rPr>
        <w:t xml:space="preserve"> de operación dividida en dos o más </w:t>
      </w:r>
      <w:r w:rsidR="00645590" w:rsidRPr="00DD4E69">
        <w:rPr>
          <w:rFonts w:ascii="Arial" w:hAnsi="Arial" w:cs="Arial"/>
          <w:color w:val="auto"/>
        </w:rPr>
        <w:t>C</w:t>
      </w:r>
      <w:r w:rsidRPr="00DD4E69">
        <w:rPr>
          <w:rFonts w:ascii="Arial" w:hAnsi="Arial" w:cs="Arial"/>
          <w:color w:val="auto"/>
        </w:rPr>
        <w:t>anales radioeléctricos.</w:t>
      </w:r>
    </w:p>
    <w:p w14:paraId="106AFA8F" w14:textId="77777777" w:rsidR="00CC224C" w:rsidRPr="00DD4E69" w:rsidRDefault="00CC224C" w:rsidP="004D7221">
      <w:pPr>
        <w:spacing w:after="0" w:line="276" w:lineRule="auto"/>
        <w:rPr>
          <w:rFonts w:ascii="Arial" w:hAnsi="Arial" w:cs="Arial"/>
          <w:sz w:val="18"/>
          <w:szCs w:val="18"/>
        </w:rPr>
      </w:pPr>
    </w:p>
    <w:p w14:paraId="731AE928" w14:textId="66ACDA33" w:rsidR="00CC224C" w:rsidRPr="00DD4E69" w:rsidRDefault="00E7437F" w:rsidP="004D7221">
      <w:pPr>
        <w:pStyle w:val="Ttulo3"/>
        <w:numPr>
          <w:ilvl w:val="0"/>
          <w:numId w:val="0"/>
        </w:numPr>
        <w:spacing w:after="0" w:line="276" w:lineRule="auto"/>
        <w:ind w:left="567" w:hanging="567"/>
        <w:rPr>
          <w:rFonts w:ascii="Arial" w:hAnsi="Arial" w:cs="Arial"/>
          <w:sz w:val="18"/>
          <w:szCs w:val="18"/>
        </w:rPr>
      </w:pPr>
      <w:bookmarkStart w:id="334" w:name="_Toc179544750"/>
      <w:r w:rsidRPr="00DD4E69">
        <w:rPr>
          <w:rFonts w:ascii="Arial" w:hAnsi="Arial" w:cs="Arial"/>
          <w:sz w:val="18"/>
          <w:szCs w:val="18"/>
        </w:rPr>
        <w:t>C</w:t>
      </w:r>
      <w:r w:rsidR="00CC224C" w:rsidRPr="00DD4E69">
        <w:rPr>
          <w:rFonts w:ascii="Arial" w:hAnsi="Arial" w:cs="Arial"/>
          <w:sz w:val="18"/>
          <w:szCs w:val="18"/>
        </w:rPr>
        <w:t>.</w:t>
      </w:r>
      <w:r w:rsidR="006037B5" w:rsidRPr="00DD4E69">
        <w:rPr>
          <w:rFonts w:ascii="Arial" w:hAnsi="Arial" w:cs="Arial"/>
          <w:sz w:val="18"/>
          <w:szCs w:val="18"/>
        </w:rPr>
        <w:t>2</w:t>
      </w:r>
      <w:r w:rsidR="00CC224C" w:rsidRPr="00DD4E69">
        <w:rPr>
          <w:rFonts w:ascii="Arial" w:hAnsi="Arial" w:cs="Arial"/>
          <w:sz w:val="18"/>
          <w:szCs w:val="18"/>
        </w:rPr>
        <w:tab/>
        <w:t>Para Micrófonos inalámbricos</w:t>
      </w:r>
      <w:bookmarkEnd w:id="334"/>
    </w:p>
    <w:p w14:paraId="6A6F9FFC" w14:textId="388C756A" w:rsidR="00CC224C" w:rsidRPr="00DD4E69" w:rsidRDefault="00CC224C" w:rsidP="004D7221">
      <w:pPr>
        <w:spacing w:after="0" w:line="276" w:lineRule="auto"/>
        <w:rPr>
          <w:rFonts w:ascii="Arial" w:hAnsi="Arial" w:cs="Arial"/>
          <w:sz w:val="18"/>
          <w:szCs w:val="18"/>
        </w:rPr>
      </w:pPr>
      <w:r w:rsidRPr="00DD4E69">
        <w:rPr>
          <w:rFonts w:ascii="Arial" w:hAnsi="Arial" w:cs="Arial"/>
          <w:sz w:val="18"/>
          <w:szCs w:val="18"/>
        </w:rPr>
        <w:t xml:space="preserve">Representación gráfica de los límites de Emisiones fuera de banda establecidos en la Tabla </w:t>
      </w:r>
      <w:r w:rsidR="0041367D" w:rsidRPr="00DD4E69">
        <w:rPr>
          <w:rFonts w:ascii="Arial" w:hAnsi="Arial" w:cs="Arial"/>
          <w:sz w:val="18"/>
          <w:szCs w:val="18"/>
        </w:rPr>
        <w:t>8</w:t>
      </w:r>
      <w:r w:rsidRPr="00DD4E69">
        <w:rPr>
          <w:rFonts w:ascii="Arial" w:hAnsi="Arial" w:cs="Arial"/>
          <w:sz w:val="18"/>
          <w:szCs w:val="18"/>
        </w:rPr>
        <w:t>:</w:t>
      </w:r>
    </w:p>
    <w:p w14:paraId="57597B82" w14:textId="69C1C717" w:rsidR="00CC224C" w:rsidRPr="00DD4E69" w:rsidRDefault="00CC224C" w:rsidP="004D7221">
      <w:pPr>
        <w:keepNext/>
        <w:spacing w:after="0" w:line="276" w:lineRule="auto"/>
        <w:jc w:val="center"/>
        <w:rPr>
          <w:rFonts w:ascii="Arial" w:hAnsi="Arial" w:cs="Arial"/>
          <w:sz w:val="18"/>
          <w:szCs w:val="18"/>
        </w:rPr>
      </w:pPr>
    </w:p>
    <w:p w14:paraId="1EE418D3" w14:textId="49FFB19B" w:rsidR="00CC224C" w:rsidRPr="00DD4E69" w:rsidRDefault="009D210E" w:rsidP="004D7221">
      <w:pPr>
        <w:pStyle w:val="Descripcin"/>
        <w:spacing w:after="0" w:line="276" w:lineRule="auto"/>
        <w:jc w:val="center"/>
        <w:rPr>
          <w:rFonts w:ascii="Arial" w:hAnsi="Arial" w:cs="Arial"/>
          <w:color w:val="auto"/>
        </w:rPr>
      </w:pPr>
      <w:r w:rsidRPr="00DD4E69">
        <w:rPr>
          <w:rFonts w:ascii="Arial" w:hAnsi="Arial" w:cs="Arial"/>
          <w:noProof/>
          <w:lang w:eastAsia="es-MX"/>
        </w:rPr>
        <w:drawing>
          <wp:anchor distT="0" distB="0" distL="114300" distR="114300" simplePos="0" relativeHeight="251658253" behindDoc="0" locked="0" layoutInCell="1" allowOverlap="1" wp14:anchorId="2A40AAB7" wp14:editId="6DE921DB">
            <wp:simplePos x="0" y="0"/>
            <wp:positionH relativeFrom="margin">
              <wp:align>center</wp:align>
            </wp:positionH>
            <wp:positionV relativeFrom="paragraph">
              <wp:posOffset>-150495</wp:posOffset>
            </wp:positionV>
            <wp:extent cx="4230000" cy="342000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30000" cy="3420000"/>
                    </a:xfrm>
                    <a:prstGeom prst="rect">
                      <a:avLst/>
                    </a:prstGeom>
                  </pic:spPr>
                </pic:pic>
              </a:graphicData>
            </a:graphic>
            <wp14:sizeRelH relativeFrom="margin">
              <wp14:pctWidth>0</wp14:pctWidth>
            </wp14:sizeRelH>
            <wp14:sizeRelV relativeFrom="margin">
              <wp14:pctHeight>0</wp14:pctHeight>
            </wp14:sizeRelV>
          </wp:anchor>
        </w:drawing>
      </w:r>
      <w:r w:rsidR="00CC224C" w:rsidRPr="00DD4E69">
        <w:rPr>
          <w:rFonts w:ascii="Arial" w:hAnsi="Arial" w:cs="Arial"/>
          <w:color w:val="auto"/>
        </w:rPr>
        <w:t xml:space="preserve">Figura </w:t>
      </w:r>
      <w:r w:rsidR="00E7437F" w:rsidRPr="00DD4E69">
        <w:rPr>
          <w:rFonts w:ascii="Arial" w:hAnsi="Arial" w:cs="Arial"/>
          <w:color w:val="auto"/>
        </w:rPr>
        <w:t>C</w:t>
      </w:r>
      <w:r w:rsidR="00CC224C" w:rsidRPr="00DD4E69">
        <w:rPr>
          <w:rFonts w:ascii="Arial" w:hAnsi="Arial" w:cs="Arial"/>
          <w:color w:val="auto"/>
        </w:rPr>
        <w:t xml:space="preserve">.3. Contorno de las </w:t>
      </w:r>
      <w:r w:rsidR="00D1248D" w:rsidRPr="00DD4E69">
        <w:rPr>
          <w:rFonts w:ascii="Arial" w:hAnsi="Arial" w:cs="Arial"/>
          <w:color w:val="auto"/>
        </w:rPr>
        <w:t>E</w:t>
      </w:r>
      <w:r w:rsidR="00CC224C" w:rsidRPr="00DD4E69">
        <w:rPr>
          <w:rFonts w:ascii="Arial" w:hAnsi="Arial" w:cs="Arial"/>
          <w:color w:val="auto"/>
        </w:rPr>
        <w:t>misiones fuera de banda para micrófonos inalámbricos con modulación digital.</w:t>
      </w:r>
    </w:p>
    <w:p w14:paraId="2F990E07" w14:textId="6C865E7C" w:rsidR="00CC224C" w:rsidRPr="00DD4E69" w:rsidRDefault="00CC224C" w:rsidP="004D7221">
      <w:pPr>
        <w:spacing w:after="0" w:line="276" w:lineRule="auto"/>
        <w:rPr>
          <w:rFonts w:ascii="Arial" w:hAnsi="Arial" w:cs="Arial"/>
          <w:sz w:val="18"/>
          <w:szCs w:val="18"/>
        </w:rPr>
      </w:pPr>
    </w:p>
    <w:p w14:paraId="78FB17F9" w14:textId="53B75779" w:rsidR="001E7E6B" w:rsidRDefault="00CB6FF2" w:rsidP="004D7221">
      <w:pPr>
        <w:spacing w:after="0" w:line="276" w:lineRule="auto"/>
        <w:jc w:val="center"/>
        <w:rPr>
          <w:rFonts w:ascii="Arial" w:hAnsi="Arial" w:cs="Arial"/>
          <w:i/>
          <w:iCs/>
          <w:sz w:val="18"/>
          <w:szCs w:val="18"/>
        </w:rPr>
      </w:pPr>
      <w:r w:rsidRPr="00DD4E69">
        <w:rPr>
          <w:rFonts w:ascii="Arial" w:hAnsi="Arial" w:cs="Arial"/>
          <w:i/>
          <w:iCs/>
          <w:noProof/>
          <w:sz w:val="18"/>
          <w:szCs w:val="18"/>
          <w:lang w:eastAsia="es-MX"/>
        </w:rPr>
        <w:lastRenderedPageBreak/>
        <w:drawing>
          <wp:anchor distT="0" distB="0" distL="114300" distR="114300" simplePos="0" relativeHeight="251658254" behindDoc="0" locked="0" layoutInCell="1" allowOverlap="1" wp14:anchorId="322411F2" wp14:editId="313F70E5">
            <wp:simplePos x="0" y="0"/>
            <wp:positionH relativeFrom="margin">
              <wp:align>center</wp:align>
            </wp:positionH>
            <wp:positionV relativeFrom="paragraph">
              <wp:posOffset>0</wp:posOffset>
            </wp:positionV>
            <wp:extent cx="4194000" cy="342000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94000" cy="3420000"/>
                    </a:xfrm>
                    <a:prstGeom prst="rect">
                      <a:avLst/>
                    </a:prstGeom>
                  </pic:spPr>
                </pic:pic>
              </a:graphicData>
            </a:graphic>
            <wp14:sizeRelH relativeFrom="margin">
              <wp14:pctWidth>0</wp14:pctWidth>
            </wp14:sizeRelH>
            <wp14:sizeRelV relativeFrom="margin">
              <wp14:pctHeight>0</wp14:pctHeight>
            </wp14:sizeRelV>
          </wp:anchor>
        </w:drawing>
      </w:r>
      <w:r w:rsidR="001E7E6B" w:rsidRPr="00DD4E69">
        <w:rPr>
          <w:rFonts w:ascii="Arial" w:hAnsi="Arial" w:cs="Arial"/>
          <w:i/>
          <w:iCs/>
          <w:sz w:val="18"/>
          <w:szCs w:val="18"/>
        </w:rPr>
        <w:t xml:space="preserve">Figura C.4. Contorno de las </w:t>
      </w:r>
      <w:r w:rsidR="00D1248D" w:rsidRPr="00DD4E69">
        <w:rPr>
          <w:rFonts w:ascii="Arial" w:hAnsi="Arial" w:cs="Arial"/>
          <w:i/>
          <w:iCs/>
          <w:sz w:val="18"/>
          <w:szCs w:val="18"/>
        </w:rPr>
        <w:t>E</w:t>
      </w:r>
      <w:r w:rsidR="001E7E6B" w:rsidRPr="00DD4E69">
        <w:rPr>
          <w:rFonts w:ascii="Arial" w:hAnsi="Arial" w:cs="Arial"/>
          <w:i/>
          <w:iCs/>
          <w:sz w:val="18"/>
          <w:szCs w:val="18"/>
        </w:rPr>
        <w:t xml:space="preserve">misiones fuera de banda para micrófonos inalámbricos con modulación </w:t>
      </w:r>
      <w:r w:rsidR="00205F04" w:rsidRPr="00DD4E69">
        <w:rPr>
          <w:rFonts w:ascii="Arial" w:hAnsi="Arial" w:cs="Arial"/>
          <w:i/>
          <w:iCs/>
          <w:sz w:val="18"/>
          <w:szCs w:val="18"/>
        </w:rPr>
        <w:t>analógica</w:t>
      </w:r>
      <w:r w:rsidR="001E7E6B" w:rsidRPr="00DD4E69">
        <w:rPr>
          <w:rFonts w:ascii="Arial" w:hAnsi="Arial" w:cs="Arial"/>
          <w:i/>
          <w:iCs/>
          <w:sz w:val="18"/>
          <w:szCs w:val="18"/>
        </w:rPr>
        <w:t>.</w:t>
      </w:r>
    </w:p>
    <w:p w14:paraId="218CE198" w14:textId="77777777" w:rsidR="00CB6FF2" w:rsidRPr="00DD4E69" w:rsidRDefault="00CB6FF2" w:rsidP="004D7221">
      <w:pPr>
        <w:spacing w:after="0" w:line="276" w:lineRule="auto"/>
        <w:jc w:val="center"/>
        <w:rPr>
          <w:rFonts w:ascii="Arial" w:hAnsi="Arial" w:cs="Arial"/>
          <w:i/>
          <w:iCs/>
          <w:sz w:val="18"/>
          <w:szCs w:val="18"/>
        </w:rPr>
      </w:pPr>
    </w:p>
    <w:p w14:paraId="1DBBDEF0" w14:textId="7510F38E" w:rsidR="00CC224C" w:rsidRPr="00DD4E69" w:rsidRDefault="00CC224C" w:rsidP="004D7221">
      <w:pPr>
        <w:spacing w:after="0" w:line="276" w:lineRule="auto"/>
        <w:rPr>
          <w:rFonts w:ascii="Arial" w:hAnsi="Arial" w:cs="Arial"/>
          <w:sz w:val="18"/>
          <w:szCs w:val="18"/>
        </w:rPr>
      </w:pPr>
      <w:r w:rsidRPr="00DD4E69">
        <w:rPr>
          <w:rFonts w:ascii="Arial" w:hAnsi="Arial" w:cs="Arial"/>
          <w:sz w:val="18"/>
          <w:szCs w:val="18"/>
        </w:rPr>
        <w:t xml:space="preserve">Representación gráfica de los límites de Emisiones fuera de banda establecidos en la Tabla </w:t>
      </w:r>
      <w:r w:rsidR="00EE199B" w:rsidRPr="00DD4E69">
        <w:rPr>
          <w:rFonts w:ascii="Arial" w:hAnsi="Arial" w:cs="Arial"/>
          <w:sz w:val="18"/>
          <w:szCs w:val="18"/>
        </w:rPr>
        <w:t>10</w:t>
      </w:r>
      <w:r w:rsidRPr="00DD4E69">
        <w:rPr>
          <w:rFonts w:ascii="Arial" w:hAnsi="Arial" w:cs="Arial"/>
          <w:sz w:val="18"/>
          <w:szCs w:val="18"/>
        </w:rPr>
        <w:t>:</w:t>
      </w:r>
    </w:p>
    <w:p w14:paraId="64C780C9" w14:textId="265C7E9B" w:rsidR="00CC224C" w:rsidRPr="00DD4E69" w:rsidRDefault="00CB6FF2" w:rsidP="004D7221">
      <w:pPr>
        <w:spacing w:after="0" w:line="276" w:lineRule="auto"/>
        <w:jc w:val="center"/>
        <w:rPr>
          <w:rFonts w:ascii="Arial" w:hAnsi="Arial" w:cs="Arial"/>
          <w:i/>
          <w:iCs/>
          <w:sz w:val="18"/>
          <w:szCs w:val="18"/>
        </w:rPr>
      </w:pPr>
      <w:r w:rsidRPr="00DD4E69">
        <w:rPr>
          <w:rFonts w:ascii="Arial" w:hAnsi="Arial" w:cs="Arial"/>
          <w:i/>
          <w:iCs/>
          <w:noProof/>
          <w:sz w:val="18"/>
          <w:szCs w:val="18"/>
        </w:rPr>
        <w:drawing>
          <wp:anchor distT="0" distB="0" distL="114300" distR="114300" simplePos="0" relativeHeight="251658252" behindDoc="0" locked="0" layoutInCell="1" allowOverlap="1" wp14:anchorId="5C8F60BA" wp14:editId="69DACA65">
            <wp:simplePos x="0" y="0"/>
            <wp:positionH relativeFrom="margin">
              <wp:align>center</wp:align>
            </wp:positionH>
            <wp:positionV relativeFrom="paragraph">
              <wp:posOffset>104775</wp:posOffset>
            </wp:positionV>
            <wp:extent cx="4158000" cy="3420000"/>
            <wp:effectExtent l="0" t="0" r="0" b="0"/>
            <wp:wrapTopAndBottom/>
            <wp:docPr id="135282293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22935" name="Gráfico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8000" cy="3420000"/>
                    </a:xfrm>
                    <a:prstGeom prst="rect">
                      <a:avLst/>
                    </a:prstGeom>
                  </pic:spPr>
                </pic:pic>
              </a:graphicData>
            </a:graphic>
            <wp14:sizeRelH relativeFrom="margin">
              <wp14:pctWidth>0</wp14:pctWidth>
            </wp14:sizeRelH>
            <wp14:sizeRelV relativeFrom="margin">
              <wp14:pctHeight>0</wp14:pctHeight>
            </wp14:sizeRelV>
          </wp:anchor>
        </w:drawing>
      </w:r>
      <w:r w:rsidR="00CC224C" w:rsidRPr="00DD4E69">
        <w:rPr>
          <w:rFonts w:ascii="Arial" w:hAnsi="Arial" w:cs="Arial"/>
          <w:i/>
          <w:iCs/>
          <w:sz w:val="18"/>
          <w:szCs w:val="18"/>
        </w:rPr>
        <w:t xml:space="preserve">Figura </w:t>
      </w:r>
      <w:r w:rsidR="00E7437F" w:rsidRPr="00DD4E69">
        <w:rPr>
          <w:rFonts w:ascii="Arial" w:hAnsi="Arial" w:cs="Arial"/>
          <w:i/>
          <w:iCs/>
          <w:sz w:val="18"/>
          <w:szCs w:val="18"/>
        </w:rPr>
        <w:t>C</w:t>
      </w:r>
      <w:r w:rsidR="00CC224C" w:rsidRPr="00DD4E69">
        <w:rPr>
          <w:rFonts w:ascii="Arial" w:hAnsi="Arial" w:cs="Arial"/>
          <w:i/>
          <w:iCs/>
          <w:sz w:val="18"/>
          <w:szCs w:val="18"/>
        </w:rPr>
        <w:t>.</w:t>
      </w:r>
      <w:r w:rsidR="00205F04" w:rsidRPr="00DD4E69">
        <w:rPr>
          <w:rFonts w:ascii="Arial" w:hAnsi="Arial" w:cs="Arial"/>
          <w:i/>
          <w:iCs/>
          <w:sz w:val="18"/>
          <w:szCs w:val="18"/>
        </w:rPr>
        <w:t>5</w:t>
      </w:r>
      <w:r w:rsidR="00CC224C" w:rsidRPr="00DD4E69">
        <w:rPr>
          <w:rFonts w:ascii="Arial" w:hAnsi="Arial" w:cs="Arial"/>
          <w:i/>
          <w:iCs/>
          <w:sz w:val="18"/>
          <w:szCs w:val="18"/>
        </w:rPr>
        <w:t xml:space="preserve">. Contorno de las </w:t>
      </w:r>
      <w:r w:rsidR="00D1248D" w:rsidRPr="00DD4E69">
        <w:rPr>
          <w:rFonts w:ascii="Arial" w:hAnsi="Arial" w:cs="Arial"/>
          <w:i/>
          <w:iCs/>
          <w:sz w:val="18"/>
          <w:szCs w:val="18"/>
        </w:rPr>
        <w:t>E</w:t>
      </w:r>
      <w:r w:rsidR="00CC224C" w:rsidRPr="00DD4E69">
        <w:rPr>
          <w:rFonts w:ascii="Arial" w:hAnsi="Arial" w:cs="Arial"/>
          <w:i/>
          <w:iCs/>
          <w:sz w:val="18"/>
          <w:szCs w:val="18"/>
        </w:rPr>
        <w:t>misiones fuera de banda para WMAS.</w:t>
      </w:r>
    </w:p>
    <w:p w14:paraId="54A499D3" w14:textId="56C5AFAE" w:rsidR="00CC224C" w:rsidRPr="00DD4E69" w:rsidRDefault="00CC224C" w:rsidP="004D7221">
      <w:pPr>
        <w:spacing w:after="0" w:line="276" w:lineRule="auto"/>
        <w:rPr>
          <w:rFonts w:ascii="Arial" w:hAnsi="Arial" w:cs="Arial"/>
          <w:sz w:val="18"/>
          <w:szCs w:val="18"/>
        </w:rPr>
      </w:pPr>
    </w:p>
    <w:bookmarkEnd w:id="1"/>
    <w:p w14:paraId="752DA8AA" w14:textId="2116E868" w:rsidR="00CC224C" w:rsidRPr="00DD4E69" w:rsidRDefault="00CC224C" w:rsidP="004D7221">
      <w:pPr>
        <w:pStyle w:val="Descripcin"/>
        <w:spacing w:after="0" w:line="276" w:lineRule="auto"/>
        <w:rPr>
          <w:rFonts w:ascii="Arial" w:hAnsi="Arial" w:cs="Arial"/>
          <w:color w:val="auto"/>
        </w:rPr>
      </w:pPr>
    </w:p>
    <w:sectPr w:rsidR="00CC224C" w:rsidRPr="00DD4E69" w:rsidSect="00387D2E">
      <w:headerReference w:type="even" r:id="rId32"/>
      <w:headerReference w:type="default" r:id="rId33"/>
      <w:footerReference w:type="default" r:id="rId34"/>
      <w:headerReference w:type="first" r:id="rId35"/>
      <w:type w:val="continuous"/>
      <w:pgSz w:w="12240" w:h="15840" w:code="1"/>
      <w:pgMar w:top="2098" w:right="1418" w:bottom="1134" w:left="1418" w:header="709" w:footer="7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BF237" w14:textId="77777777" w:rsidR="005E6400" w:rsidRDefault="005E6400" w:rsidP="00006DA0">
      <w:pPr>
        <w:spacing w:after="0"/>
      </w:pPr>
      <w:r>
        <w:separator/>
      </w:r>
    </w:p>
  </w:endnote>
  <w:endnote w:type="continuationSeparator" w:id="0">
    <w:p w14:paraId="781DE840" w14:textId="77777777" w:rsidR="005E6400" w:rsidRDefault="005E6400" w:rsidP="00006DA0">
      <w:pPr>
        <w:spacing w:after="0"/>
      </w:pPr>
      <w:r>
        <w:continuationSeparator/>
      </w:r>
    </w:p>
  </w:endnote>
  <w:endnote w:type="continuationNotice" w:id="1">
    <w:p w14:paraId="48DC32C0" w14:textId="77777777" w:rsidR="005E6400" w:rsidRDefault="005E64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ITC Avant Garde">
    <w:altName w:val="Avant Garde"/>
    <w:panose1 w:val="020B0402020203020304"/>
    <w:charset w:val="00"/>
    <w:family w:val="swiss"/>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ITC Avant Garde Demi">
    <w:panose1 w:val="020B0702020203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1847091844"/>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1EE27B08" w14:textId="14654017" w:rsidR="002E5F43" w:rsidRPr="00007A8C" w:rsidRDefault="002E5F43">
            <w:pPr>
              <w:pStyle w:val="Piedepgina"/>
              <w:jc w:val="right"/>
              <w:rPr>
                <w:rFonts w:ascii="Arial" w:hAnsi="Arial" w:cs="Arial"/>
                <w:sz w:val="18"/>
                <w:szCs w:val="18"/>
              </w:rPr>
            </w:pPr>
            <w:r w:rsidRPr="00007A8C">
              <w:rPr>
                <w:rFonts w:ascii="Arial" w:hAnsi="Arial" w:cs="Arial"/>
                <w:sz w:val="18"/>
                <w:szCs w:val="18"/>
                <w:lang w:val="es-ES"/>
              </w:rPr>
              <w:t xml:space="preserve">Página </w:t>
            </w:r>
            <w:r w:rsidRPr="00007A8C">
              <w:rPr>
                <w:rFonts w:ascii="Arial" w:hAnsi="Arial" w:cs="Arial"/>
                <w:sz w:val="18"/>
                <w:szCs w:val="18"/>
              </w:rPr>
              <w:fldChar w:fldCharType="begin"/>
            </w:r>
            <w:r w:rsidRPr="00007A8C">
              <w:rPr>
                <w:rFonts w:ascii="Arial" w:hAnsi="Arial" w:cs="Arial"/>
                <w:sz w:val="18"/>
                <w:szCs w:val="18"/>
              </w:rPr>
              <w:instrText>PAGE</w:instrText>
            </w:r>
            <w:r w:rsidRPr="00007A8C">
              <w:rPr>
                <w:rFonts w:ascii="Arial" w:hAnsi="Arial" w:cs="Arial"/>
                <w:sz w:val="18"/>
                <w:szCs w:val="18"/>
              </w:rPr>
              <w:fldChar w:fldCharType="separate"/>
            </w:r>
            <w:r w:rsidRPr="00007A8C">
              <w:rPr>
                <w:rFonts w:ascii="Arial" w:hAnsi="Arial" w:cs="Arial"/>
                <w:noProof/>
                <w:sz w:val="18"/>
                <w:szCs w:val="18"/>
              </w:rPr>
              <w:t>34</w:t>
            </w:r>
            <w:r w:rsidRPr="00007A8C">
              <w:rPr>
                <w:rFonts w:ascii="Arial" w:hAnsi="Arial" w:cs="Arial"/>
                <w:sz w:val="18"/>
                <w:szCs w:val="18"/>
              </w:rPr>
              <w:fldChar w:fldCharType="end"/>
            </w:r>
            <w:r w:rsidRPr="00007A8C">
              <w:rPr>
                <w:rFonts w:ascii="Arial" w:hAnsi="Arial" w:cs="Arial"/>
                <w:sz w:val="18"/>
                <w:szCs w:val="18"/>
                <w:lang w:val="es-ES"/>
              </w:rPr>
              <w:t xml:space="preserve"> de </w:t>
            </w:r>
            <w:r w:rsidRPr="00007A8C">
              <w:rPr>
                <w:rFonts w:ascii="Arial" w:hAnsi="Arial" w:cs="Arial"/>
                <w:sz w:val="18"/>
                <w:szCs w:val="18"/>
              </w:rPr>
              <w:fldChar w:fldCharType="begin"/>
            </w:r>
            <w:r w:rsidRPr="00007A8C">
              <w:rPr>
                <w:rFonts w:ascii="Arial" w:hAnsi="Arial" w:cs="Arial"/>
                <w:sz w:val="18"/>
                <w:szCs w:val="18"/>
              </w:rPr>
              <w:instrText>NUMPAGES</w:instrText>
            </w:r>
            <w:r w:rsidRPr="00007A8C">
              <w:rPr>
                <w:rFonts w:ascii="Arial" w:hAnsi="Arial" w:cs="Arial"/>
                <w:sz w:val="18"/>
                <w:szCs w:val="18"/>
              </w:rPr>
              <w:fldChar w:fldCharType="separate"/>
            </w:r>
            <w:r w:rsidRPr="00007A8C">
              <w:rPr>
                <w:rFonts w:ascii="Arial" w:hAnsi="Arial" w:cs="Arial"/>
                <w:noProof/>
                <w:sz w:val="18"/>
                <w:szCs w:val="18"/>
              </w:rPr>
              <w:t>69</w:t>
            </w:r>
            <w:r w:rsidRPr="00007A8C">
              <w:rPr>
                <w:rFonts w:ascii="Arial" w:hAnsi="Arial" w:cs="Arial"/>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F7A7F" w14:textId="77777777" w:rsidR="005E6400" w:rsidRDefault="005E6400" w:rsidP="00006DA0">
      <w:pPr>
        <w:spacing w:after="0"/>
      </w:pPr>
      <w:r>
        <w:separator/>
      </w:r>
    </w:p>
  </w:footnote>
  <w:footnote w:type="continuationSeparator" w:id="0">
    <w:p w14:paraId="78FC5213" w14:textId="77777777" w:rsidR="005E6400" w:rsidRDefault="005E6400" w:rsidP="00006DA0">
      <w:pPr>
        <w:spacing w:after="0"/>
      </w:pPr>
      <w:r>
        <w:continuationSeparator/>
      </w:r>
    </w:p>
  </w:footnote>
  <w:footnote w:type="continuationNotice" w:id="1">
    <w:p w14:paraId="3F784B81" w14:textId="77777777" w:rsidR="005E6400" w:rsidRDefault="005E6400">
      <w:pPr>
        <w:spacing w:after="0"/>
      </w:pPr>
    </w:p>
  </w:footnote>
  <w:footnote w:id="2">
    <w:p w14:paraId="715D114C" w14:textId="2B9A2056" w:rsidR="00F72BD8" w:rsidRPr="00D373F0" w:rsidRDefault="00F72BD8" w:rsidP="00D373F0">
      <w:pPr>
        <w:pStyle w:val="Textonotapie"/>
        <w:tabs>
          <w:tab w:val="left" w:pos="3828"/>
        </w:tabs>
        <w:rPr>
          <w:rFonts w:ascii="Arial" w:hAnsi="Arial" w:cs="Arial"/>
          <w:sz w:val="18"/>
          <w:szCs w:val="18"/>
        </w:rPr>
      </w:pPr>
      <w:r w:rsidRPr="00D373F0">
        <w:rPr>
          <w:rStyle w:val="Refdenotaalpie"/>
          <w:rFonts w:ascii="Arial" w:hAnsi="Arial" w:cs="Arial"/>
          <w:sz w:val="18"/>
          <w:szCs w:val="18"/>
        </w:rPr>
        <w:footnoteRef/>
      </w:r>
      <w:r w:rsidR="00223041" w:rsidRPr="00D373F0">
        <w:rPr>
          <w:rFonts w:ascii="Arial" w:hAnsi="Arial" w:cs="Arial"/>
          <w:sz w:val="18"/>
          <w:szCs w:val="18"/>
        </w:rPr>
        <w:t xml:space="preserve"> </w:t>
      </w:r>
      <w:hyperlink r:id="rId1" w:history="1">
        <w:r w:rsidR="00223041" w:rsidRPr="00D373F0">
          <w:rPr>
            <w:rStyle w:val="Hipervnculo"/>
            <w:rFonts w:ascii="Arial" w:hAnsi="Arial" w:cs="Arial"/>
            <w:sz w:val="18"/>
            <w:szCs w:val="18"/>
          </w:rPr>
          <w:t>https://www.ift.org.mx/estadisticas/analisis-exploratorio-de-datos</w:t>
        </w:r>
      </w:hyperlink>
      <w:r w:rsidR="00223041" w:rsidRPr="00D373F0">
        <w:rPr>
          <w:rFonts w:ascii="Arial" w:hAnsi="Arial" w:cs="Arial"/>
          <w:sz w:val="18"/>
          <w:szCs w:val="18"/>
        </w:rPr>
        <w:t xml:space="preserve"> </w:t>
      </w:r>
    </w:p>
  </w:footnote>
  <w:footnote w:id="3">
    <w:p w14:paraId="308D1C30" w14:textId="77777777" w:rsidR="002E5F43" w:rsidRPr="00630D66" w:rsidRDefault="002E5F43" w:rsidP="00D373F0">
      <w:pPr>
        <w:pStyle w:val="Prrafodelista"/>
        <w:spacing w:after="160"/>
        <w:ind w:left="0"/>
        <w:contextualSpacing w:val="0"/>
        <w:rPr>
          <w:rFonts w:ascii="Arial" w:hAnsi="Arial" w:cs="Arial"/>
          <w:sz w:val="18"/>
          <w:szCs w:val="18"/>
        </w:rPr>
      </w:pPr>
      <w:r w:rsidRPr="00630D66">
        <w:rPr>
          <w:rStyle w:val="Refdenotaalpie"/>
          <w:rFonts w:ascii="Arial" w:hAnsi="Arial" w:cs="Arial"/>
          <w:sz w:val="18"/>
          <w:szCs w:val="18"/>
        </w:rPr>
        <w:footnoteRef/>
      </w:r>
      <w:r w:rsidRPr="00630D66">
        <w:rPr>
          <w:rFonts w:ascii="Arial" w:hAnsi="Arial" w:cs="Arial"/>
          <w:sz w:val="18"/>
          <w:szCs w:val="18"/>
        </w:rPr>
        <w:t xml:space="preserve"> También conocidos como dispositivo de radiocomunicaciones de corto alcance en la regulación internacional.</w:t>
      </w:r>
    </w:p>
    <w:p w14:paraId="307F1B8E" w14:textId="77777777" w:rsidR="002E5F43" w:rsidRPr="00D87353" w:rsidRDefault="002E5F43" w:rsidP="004C159B">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7CD95" w14:textId="29179AFA" w:rsidR="002E5F43" w:rsidRDefault="0056395F">
    <w:pPr>
      <w:pStyle w:val="Encabezado"/>
    </w:pPr>
    <w:r>
      <w:rPr>
        <w:noProof/>
      </w:rPr>
      <w:pict w14:anchorId="113E96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4235" o:spid="_x0000_s2051" type="#_x0000_t136" style="position:absolute;left:0;text-align:left;margin-left:0;margin-top:0;width:482.15pt;height:180.8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r w:rsidR="002E5F43">
      <w:rPr>
        <w:noProof/>
      </w:rPr>
      <mc:AlternateContent>
        <mc:Choice Requires="wps">
          <w:drawing>
            <wp:anchor distT="0" distB="0" distL="114300" distR="114300" simplePos="0" relativeHeight="251657216" behindDoc="1" locked="0" layoutInCell="0" allowOverlap="1" wp14:anchorId="6B664D58" wp14:editId="5C7467D8">
              <wp:simplePos x="0" y="0"/>
              <wp:positionH relativeFrom="margin">
                <wp:align>center</wp:align>
              </wp:positionH>
              <wp:positionV relativeFrom="margin">
                <wp:align>center</wp:align>
              </wp:positionV>
              <wp:extent cx="6593205" cy="1318260"/>
              <wp:effectExtent l="0" t="0" r="0" b="0"/>
              <wp:wrapNone/>
              <wp:docPr id="163173163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3205" cy="1318260"/>
                      </a:xfrm>
                      <a:prstGeom prst="rect">
                        <a:avLst/>
                      </a:prstGeom>
                    </wps:spPr>
                    <wps:txbx>
                      <w:txbxContent>
                        <w:p w14:paraId="15765B43" w14:textId="77777777" w:rsidR="002E5F43" w:rsidRDefault="002E5F43" w:rsidP="0015555B">
                          <w:pPr>
                            <w:pStyle w:val="NormalWeb"/>
                            <w:spacing w:after="0"/>
                            <w:jc w:val="center"/>
                          </w:pPr>
                          <w:r w:rsidRPr="00AE1BC4">
                            <w:rPr>
                              <w:rFonts w:ascii="ITC Avant Garde Demi" w:hAnsi="ITC Avant Garde Demi"/>
                              <w:color w:val="C0C0C0"/>
                              <w:sz w:val="2"/>
                              <w:szCs w:val="2"/>
                            </w:rPr>
                            <w:t>ANTEPROYECTO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664D58" id="_x0000_t202" coordsize="21600,21600" o:spt="202" path="m,l,21600r21600,l21600,xe">
              <v:stroke joinstyle="miter"/>
              <v:path gradientshapeok="t" o:connecttype="rect"/>
            </v:shapetype>
            <v:shape id="Cuadro de texto 1" o:spid="_x0000_s1026" type="#_x0000_t202" style="position:absolute;left:0;text-align:left;margin-left:0;margin-top:0;width:519.15pt;height:103.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" o:allowincell="f" filled="f" stroked="f">
              <o:lock v:ext="edit" shapetype="t"/>
              <v:textbox style="mso-fit-shape-to-text:t">
                <w:txbxContent>
                  <w:p w14:paraId="15765B43" w14:textId="77777777" w:rsidR="002E5F43" w:rsidRDefault="002E5F43" w:rsidP="0015555B">
                    <w:pPr>
                      <w:pStyle w:val="NormalWeb"/>
                      <w:spacing w:after="0"/>
                      <w:jc w:val="center"/>
                    </w:pPr>
                    <w:r w:rsidRPr="00AE1BC4">
                      <w:rPr>
                        <w:rFonts w:ascii="ITC Avant Garde Demi" w:hAnsi="ITC Avant Garde Demi"/>
                        <w:color w:val="C0C0C0"/>
                        <w:sz w:val="2"/>
                        <w:szCs w:val="2"/>
                      </w:rPr>
                      <w:t>ANTEPROYECTO</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F6E59" w14:textId="28869BCC" w:rsidR="00DD4E69" w:rsidRDefault="0056395F">
    <w:pPr>
      <w:pStyle w:val="Encabezado"/>
    </w:pPr>
    <w:r>
      <w:rPr>
        <w:noProof/>
      </w:rPr>
      <w:pict w14:anchorId="4BBCE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3" type="#_x0000_t75" alt="hoja membretada s dir-01" style="position:absolute;left:0;text-align:left;margin-left:-74.4pt;margin-top:-115.65pt;width:612pt;height:808pt;z-index:-251652096;visibility:visible;mso-wrap-edited:f;mso-position-horizontal-relative:margin;mso-position-vertical-relative:margin" o:allowincell="f">
          <v:imagedata r:id="rId1" o:title="hoja membretada s dir-01"/>
          <w10:wrap anchorx="margin" anchory="margin"/>
        </v:shape>
      </w:pict>
    </w:r>
    <w:r>
      <w:rPr>
        <w:noProof/>
      </w:rPr>
      <w:pict w14:anchorId="25917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4236" o:spid="_x0000_s2052" type="#_x0000_t136" style="position:absolute;left:0;text-align:left;margin-left:0;margin-top:0;width:482.15pt;height:180.8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8B6B4" w14:textId="4AD25646" w:rsidR="0056395F" w:rsidRDefault="0056395F">
    <w:pPr>
      <w:pStyle w:val="Encabezado"/>
    </w:pPr>
    <w:r>
      <w:rPr>
        <w:noProof/>
      </w:rPr>
      <w:pict w14:anchorId="759406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4234" o:spid="_x0000_s2050" type="#_x0000_t136" style="position:absolute;left:0;text-align:left;margin-left:0;margin-top:0;width:482.15pt;height:180.8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4DE0"/>
    <w:multiLevelType w:val="hybridMultilevel"/>
    <w:tmpl w:val="4BB6F7E8"/>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2E7870"/>
    <w:multiLevelType w:val="hybridMultilevel"/>
    <w:tmpl w:val="4BB6F7E8"/>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57BF2"/>
    <w:multiLevelType w:val="hybridMultilevel"/>
    <w:tmpl w:val="91BEA500"/>
    <w:lvl w:ilvl="0" w:tplc="08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0D5F25"/>
    <w:multiLevelType w:val="multilevel"/>
    <w:tmpl w:val="9C90C9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3D64D76"/>
    <w:multiLevelType w:val="hybridMultilevel"/>
    <w:tmpl w:val="1E2833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293FE4"/>
    <w:multiLevelType w:val="hybridMultilevel"/>
    <w:tmpl w:val="DE62E1F6"/>
    <w:lvl w:ilvl="0" w:tplc="AF26DD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CF21A9"/>
    <w:multiLevelType w:val="hybridMultilevel"/>
    <w:tmpl w:val="20BE611E"/>
    <w:lvl w:ilvl="0" w:tplc="F05A6CE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3F41D9"/>
    <w:multiLevelType w:val="hybridMultilevel"/>
    <w:tmpl w:val="D3BE9EDE"/>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0A6F631A"/>
    <w:multiLevelType w:val="hybridMultilevel"/>
    <w:tmpl w:val="5768C0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0BEA4DBA"/>
    <w:multiLevelType w:val="hybridMultilevel"/>
    <w:tmpl w:val="DBB0A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5D7FA3"/>
    <w:multiLevelType w:val="hybridMultilevel"/>
    <w:tmpl w:val="7DB655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C61D1A"/>
    <w:multiLevelType w:val="multilevel"/>
    <w:tmpl w:val="54C8E8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1DC5BE8"/>
    <w:multiLevelType w:val="hybridMultilevel"/>
    <w:tmpl w:val="C91847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03039D"/>
    <w:multiLevelType w:val="hybridMultilevel"/>
    <w:tmpl w:val="DEB8F5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32141A"/>
    <w:multiLevelType w:val="hybridMultilevel"/>
    <w:tmpl w:val="9690AF30"/>
    <w:lvl w:ilvl="0" w:tplc="16D433F8">
      <w:start w:val="3"/>
      <w:numFmt w:val="decimal"/>
      <w:lvlText w:val="%1."/>
      <w:lvlJc w:val="left"/>
      <w:pPr>
        <w:ind w:left="720" w:hanging="360"/>
      </w:pPr>
      <w:rPr>
        <w:rFonts w:hint="default"/>
      </w:rPr>
    </w:lvl>
    <w:lvl w:ilvl="1" w:tplc="080A0017">
      <w:start w:val="1"/>
      <w:numFmt w:val="lowerLetter"/>
      <w:lvlText w:val="%2)"/>
      <w:lvlJc w:val="lef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336FB8"/>
    <w:multiLevelType w:val="hybridMultilevel"/>
    <w:tmpl w:val="46CA0E24"/>
    <w:lvl w:ilvl="0" w:tplc="036479B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2F453E"/>
    <w:multiLevelType w:val="hybridMultilevel"/>
    <w:tmpl w:val="267E1F06"/>
    <w:lvl w:ilvl="0" w:tplc="7368BA7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D725AA6"/>
    <w:multiLevelType w:val="hybridMultilevel"/>
    <w:tmpl w:val="4BB6F7E8"/>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DF31D45"/>
    <w:multiLevelType w:val="hybridMultilevel"/>
    <w:tmpl w:val="DE62E1F6"/>
    <w:lvl w:ilvl="0" w:tplc="AF26DD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EBC3F3E"/>
    <w:multiLevelType w:val="hybridMultilevel"/>
    <w:tmpl w:val="FEB65AC6"/>
    <w:lvl w:ilvl="0" w:tplc="F91EBAF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F3F764F"/>
    <w:multiLevelType w:val="hybridMultilevel"/>
    <w:tmpl w:val="DEB8F5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A95867"/>
    <w:multiLevelType w:val="hybridMultilevel"/>
    <w:tmpl w:val="7B2CE4C8"/>
    <w:lvl w:ilvl="0" w:tplc="307458C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1962539"/>
    <w:multiLevelType w:val="hybridMultilevel"/>
    <w:tmpl w:val="14A6868A"/>
    <w:lvl w:ilvl="0" w:tplc="08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FD771B"/>
    <w:multiLevelType w:val="multilevel"/>
    <w:tmpl w:val="9C90C9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24FC1BEF"/>
    <w:multiLevelType w:val="hybridMultilevel"/>
    <w:tmpl w:val="C91847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7360678"/>
    <w:multiLevelType w:val="hybridMultilevel"/>
    <w:tmpl w:val="7590A9E2"/>
    <w:lvl w:ilvl="0" w:tplc="EBE2DEBC">
      <w:start w:val="1"/>
      <w:numFmt w:val="lowerLetter"/>
      <w:lvlText w:val="%1)"/>
      <w:lvlJc w:val="left"/>
      <w:pPr>
        <w:ind w:left="720" w:hanging="360"/>
      </w:pPr>
      <w:rPr>
        <w:rFonts w:hint="default"/>
      </w:rPr>
    </w:lvl>
    <w:lvl w:ilvl="1" w:tplc="C17891F4">
      <w:start w:val="1"/>
      <w:numFmt w:val="decimal"/>
      <w:lvlText w:val="%2."/>
      <w:lvlJc w:val="left"/>
      <w:pPr>
        <w:ind w:left="1790" w:hanging="71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EBC158F"/>
    <w:multiLevelType w:val="hybridMultilevel"/>
    <w:tmpl w:val="91469328"/>
    <w:lvl w:ilvl="0" w:tplc="399A42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02538FE"/>
    <w:multiLevelType w:val="hybridMultilevel"/>
    <w:tmpl w:val="6B089D78"/>
    <w:lvl w:ilvl="0" w:tplc="6AD252F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10C5156"/>
    <w:multiLevelType w:val="hybridMultilevel"/>
    <w:tmpl w:val="4164E98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31233EAB"/>
    <w:multiLevelType w:val="hybridMultilevel"/>
    <w:tmpl w:val="A68A6E76"/>
    <w:lvl w:ilvl="0" w:tplc="2C6CA142">
      <w:start w:val="1"/>
      <w:numFmt w:val="lowerLetter"/>
      <w:lvlText w:val="%1)"/>
      <w:lvlJc w:val="left"/>
      <w:pPr>
        <w:ind w:left="720" w:hanging="360"/>
      </w:pPr>
      <w:rPr>
        <w:rFonts w:hint="default"/>
      </w:rPr>
    </w:lvl>
    <w:lvl w:ilvl="1" w:tplc="0F86092A">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3225C94"/>
    <w:multiLevelType w:val="hybridMultilevel"/>
    <w:tmpl w:val="E06C4854"/>
    <w:lvl w:ilvl="0" w:tplc="89A64F3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587301A"/>
    <w:multiLevelType w:val="hybridMultilevel"/>
    <w:tmpl w:val="FA5422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64402DF"/>
    <w:multiLevelType w:val="hybridMultilevel"/>
    <w:tmpl w:val="47F63A10"/>
    <w:lvl w:ilvl="0" w:tplc="EC16947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6C67A33"/>
    <w:multiLevelType w:val="hybridMultilevel"/>
    <w:tmpl w:val="A6FC8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6E24242"/>
    <w:multiLevelType w:val="hybridMultilevel"/>
    <w:tmpl w:val="DE62E1F6"/>
    <w:lvl w:ilvl="0" w:tplc="AF26DD6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374B6755"/>
    <w:multiLevelType w:val="multilevel"/>
    <w:tmpl w:val="31A61C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3A894E45"/>
    <w:multiLevelType w:val="hybridMultilevel"/>
    <w:tmpl w:val="02EC93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BAA305E"/>
    <w:multiLevelType w:val="hybridMultilevel"/>
    <w:tmpl w:val="91469328"/>
    <w:lvl w:ilvl="0" w:tplc="399A42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C5C5723"/>
    <w:multiLevelType w:val="hybridMultilevel"/>
    <w:tmpl w:val="2850DB30"/>
    <w:lvl w:ilvl="0" w:tplc="DB64411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CC46EF1"/>
    <w:multiLevelType w:val="multilevel"/>
    <w:tmpl w:val="BAACD5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ECF3D6C"/>
    <w:multiLevelType w:val="hybridMultilevel"/>
    <w:tmpl w:val="D4B821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EDA7B10"/>
    <w:multiLevelType w:val="hybridMultilevel"/>
    <w:tmpl w:val="B61495D4"/>
    <w:lvl w:ilvl="0" w:tplc="7F3C9D9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FCB0EFE"/>
    <w:multiLevelType w:val="hybridMultilevel"/>
    <w:tmpl w:val="DEB8F5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FF72403"/>
    <w:multiLevelType w:val="hybridMultilevel"/>
    <w:tmpl w:val="FA5422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4F414AD"/>
    <w:multiLevelType w:val="hybridMultilevel"/>
    <w:tmpl w:val="DE62E1F6"/>
    <w:lvl w:ilvl="0" w:tplc="AF26DD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5481249"/>
    <w:multiLevelType w:val="hybridMultilevel"/>
    <w:tmpl w:val="F03485EA"/>
    <w:lvl w:ilvl="0" w:tplc="E1D06EBC">
      <w:start w:val="1"/>
      <w:numFmt w:val="upperRoman"/>
      <w:lvlText w:val="%1."/>
      <w:lvlJc w:val="left"/>
      <w:pPr>
        <w:ind w:left="1008" w:hanging="720"/>
      </w:pPr>
      <w:rPr>
        <w:rFonts w:hint="default"/>
      </w:rPr>
    </w:lvl>
    <w:lvl w:ilvl="1" w:tplc="080A001B">
      <w:start w:val="1"/>
      <w:numFmt w:val="lowerRoman"/>
      <w:lvlText w:val="%2."/>
      <w:lvlJc w:val="righ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6" w15:restartNumberingAfterBreak="0">
    <w:nsid w:val="45EA5D10"/>
    <w:multiLevelType w:val="hybridMultilevel"/>
    <w:tmpl w:val="DE62E1F6"/>
    <w:lvl w:ilvl="0" w:tplc="AF26DD6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5FF1A49"/>
    <w:multiLevelType w:val="hybridMultilevel"/>
    <w:tmpl w:val="7870FED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15:restartNumberingAfterBreak="0">
    <w:nsid w:val="46697E1E"/>
    <w:multiLevelType w:val="hybridMultilevel"/>
    <w:tmpl w:val="58F061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7042C33"/>
    <w:multiLevelType w:val="hybridMultilevel"/>
    <w:tmpl w:val="D50486F0"/>
    <w:lvl w:ilvl="0" w:tplc="3FCAB674">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8971E37"/>
    <w:multiLevelType w:val="hybridMultilevel"/>
    <w:tmpl w:val="CA48A2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89B201B"/>
    <w:multiLevelType w:val="hybridMultilevel"/>
    <w:tmpl w:val="335A533C"/>
    <w:lvl w:ilvl="0" w:tplc="08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9837734"/>
    <w:multiLevelType w:val="hybridMultilevel"/>
    <w:tmpl w:val="A776D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9893F8A"/>
    <w:multiLevelType w:val="hybridMultilevel"/>
    <w:tmpl w:val="7B2CE4C8"/>
    <w:lvl w:ilvl="0" w:tplc="307458CE">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BCA5442"/>
    <w:multiLevelType w:val="hybridMultilevel"/>
    <w:tmpl w:val="3B2A22FE"/>
    <w:lvl w:ilvl="0" w:tplc="EA0A36B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D2C4C19"/>
    <w:multiLevelType w:val="hybridMultilevel"/>
    <w:tmpl w:val="2850DB30"/>
    <w:lvl w:ilvl="0" w:tplc="DB64411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E2761ED"/>
    <w:multiLevelType w:val="hybridMultilevel"/>
    <w:tmpl w:val="97343E16"/>
    <w:lvl w:ilvl="0" w:tplc="EBE2DEB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0312874"/>
    <w:multiLevelType w:val="hybridMultilevel"/>
    <w:tmpl w:val="484E5E24"/>
    <w:lvl w:ilvl="0" w:tplc="97B20C9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2277327"/>
    <w:multiLevelType w:val="hybridMultilevel"/>
    <w:tmpl w:val="0C9AE318"/>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59" w15:restartNumberingAfterBreak="0">
    <w:nsid w:val="526C410C"/>
    <w:multiLevelType w:val="multilevel"/>
    <w:tmpl w:val="36A0FA10"/>
    <w:lvl w:ilvl="0">
      <w:start w:val="1"/>
      <w:numFmt w:val="none"/>
      <w:lvlText w:val="%1"/>
      <w:lvlJc w:val="left"/>
      <w:pPr>
        <w:ind w:left="432" w:hanging="432"/>
      </w:pPr>
      <w:rPr>
        <w:rFonts w:hint="default"/>
      </w:rPr>
    </w:lvl>
    <w:lvl w:ilvl="1">
      <w:start w:val="1"/>
      <w:numFmt w:val="decimal"/>
      <w:pStyle w:val="Ttulo2"/>
      <w:lvlText w:val="%1%2."/>
      <w:lvlJc w:val="left"/>
      <w:pPr>
        <w:ind w:left="718" w:hanging="576"/>
      </w:pPr>
      <w:rPr>
        <w:rFonts w:hint="default"/>
      </w:rPr>
    </w:lvl>
    <w:lvl w:ilvl="2">
      <w:start w:val="1"/>
      <w:numFmt w:val="decimal"/>
      <w:pStyle w:val="Ttulo3"/>
      <w:lvlText w:val="%1%2.%3"/>
      <w:lvlJc w:val="left"/>
      <w:pPr>
        <w:ind w:left="4973" w:hanging="720"/>
      </w:pPr>
      <w:rPr>
        <w:rFonts w:hint="default"/>
        <w:b/>
        <w:bCs/>
      </w:rPr>
    </w:lvl>
    <w:lvl w:ilvl="3">
      <w:start w:val="1"/>
      <w:numFmt w:val="decimal"/>
      <w:pStyle w:val="Ttulo4"/>
      <w:lvlText w:val="%1%2.%3.%4"/>
      <w:lvlJc w:val="left"/>
      <w:pPr>
        <w:ind w:left="1006"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0" w15:restartNumberingAfterBreak="0">
    <w:nsid w:val="533D108E"/>
    <w:multiLevelType w:val="hybridMultilevel"/>
    <w:tmpl w:val="6E7E683A"/>
    <w:lvl w:ilvl="0" w:tplc="080A0015">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35C282D"/>
    <w:multiLevelType w:val="hybridMultilevel"/>
    <w:tmpl w:val="916079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42E3E9F"/>
    <w:multiLevelType w:val="hybridMultilevel"/>
    <w:tmpl w:val="59F0DB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5653C1C"/>
    <w:multiLevelType w:val="hybridMultilevel"/>
    <w:tmpl w:val="326A81B4"/>
    <w:lvl w:ilvl="0" w:tplc="FFFFFFFF">
      <w:start w:val="1"/>
      <w:numFmt w:val="upperRoman"/>
      <w:lvlText w:val="%1."/>
      <w:lvlJc w:val="right"/>
      <w:pPr>
        <w:ind w:left="720" w:hanging="360"/>
      </w:pPr>
      <w:rPr>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6D45B68"/>
    <w:multiLevelType w:val="hybridMultilevel"/>
    <w:tmpl w:val="AB14C1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8AC067C"/>
    <w:multiLevelType w:val="hybridMultilevel"/>
    <w:tmpl w:val="D54E95AC"/>
    <w:lvl w:ilvl="0" w:tplc="0A385E5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A3729DC"/>
    <w:multiLevelType w:val="hybridMultilevel"/>
    <w:tmpl w:val="72CA0FD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7" w15:restartNumberingAfterBreak="0">
    <w:nsid w:val="5B6037C1"/>
    <w:multiLevelType w:val="hybridMultilevel"/>
    <w:tmpl w:val="4BB6F7E8"/>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D055111"/>
    <w:multiLevelType w:val="hybridMultilevel"/>
    <w:tmpl w:val="05E209A2"/>
    <w:lvl w:ilvl="0" w:tplc="5B88DC1E">
      <w:start w:val="1"/>
      <w:numFmt w:val="low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D6255D0"/>
    <w:multiLevelType w:val="hybridMultilevel"/>
    <w:tmpl w:val="FA5422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E1E0233"/>
    <w:multiLevelType w:val="hybridMultilevel"/>
    <w:tmpl w:val="B136DC2C"/>
    <w:lvl w:ilvl="0" w:tplc="7F3C9D9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E62178C"/>
    <w:multiLevelType w:val="multilevel"/>
    <w:tmpl w:val="01BAA54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5EF5170F"/>
    <w:multiLevelType w:val="hybridMultilevel"/>
    <w:tmpl w:val="7DB655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F25639E"/>
    <w:multiLevelType w:val="hybridMultilevel"/>
    <w:tmpl w:val="C012059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FDD592D"/>
    <w:multiLevelType w:val="hybridMultilevel"/>
    <w:tmpl w:val="AB14C1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27626CB"/>
    <w:multiLevelType w:val="hybridMultilevel"/>
    <w:tmpl w:val="D4B821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5192C8D"/>
    <w:multiLevelType w:val="hybridMultilevel"/>
    <w:tmpl w:val="A30A2CF2"/>
    <w:lvl w:ilvl="0" w:tplc="17EE80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5C7541E"/>
    <w:multiLevelType w:val="hybridMultilevel"/>
    <w:tmpl w:val="9B742398"/>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78" w15:restartNumberingAfterBreak="0">
    <w:nsid w:val="67127BF6"/>
    <w:multiLevelType w:val="multilevel"/>
    <w:tmpl w:val="BAACD5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685C6240"/>
    <w:multiLevelType w:val="hybridMultilevel"/>
    <w:tmpl w:val="FA121BE4"/>
    <w:lvl w:ilvl="0" w:tplc="F104CF72">
      <w:start w:val="2"/>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9F7659D"/>
    <w:multiLevelType w:val="hybridMultilevel"/>
    <w:tmpl w:val="2CEE283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B18382D"/>
    <w:multiLevelType w:val="hybridMultilevel"/>
    <w:tmpl w:val="4164E98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2" w15:restartNumberingAfterBreak="0">
    <w:nsid w:val="6D8714EA"/>
    <w:multiLevelType w:val="hybridMultilevel"/>
    <w:tmpl w:val="484E5E24"/>
    <w:lvl w:ilvl="0" w:tplc="97B20C9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FDB73B5"/>
    <w:multiLevelType w:val="hybridMultilevel"/>
    <w:tmpl w:val="4A805D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2173569"/>
    <w:multiLevelType w:val="hybridMultilevel"/>
    <w:tmpl w:val="6A5A8814"/>
    <w:lvl w:ilvl="0" w:tplc="9086F8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49D0630"/>
    <w:multiLevelType w:val="hybridMultilevel"/>
    <w:tmpl w:val="A68A6E76"/>
    <w:lvl w:ilvl="0" w:tplc="2C6CA142">
      <w:start w:val="1"/>
      <w:numFmt w:val="lowerLetter"/>
      <w:lvlText w:val="%1)"/>
      <w:lvlJc w:val="left"/>
      <w:pPr>
        <w:ind w:left="720" w:hanging="360"/>
      </w:pPr>
      <w:rPr>
        <w:rFonts w:hint="default"/>
      </w:rPr>
    </w:lvl>
    <w:lvl w:ilvl="1" w:tplc="0F86092A">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81F0CF7"/>
    <w:multiLevelType w:val="hybridMultilevel"/>
    <w:tmpl w:val="47F63A10"/>
    <w:lvl w:ilvl="0" w:tplc="EC16947C">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8AF138D"/>
    <w:multiLevelType w:val="hybridMultilevel"/>
    <w:tmpl w:val="D4B821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90177DE"/>
    <w:multiLevelType w:val="hybridMultilevel"/>
    <w:tmpl w:val="1AB02F96"/>
    <w:lvl w:ilvl="0" w:tplc="08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A974693"/>
    <w:multiLevelType w:val="hybridMultilevel"/>
    <w:tmpl w:val="E06C4854"/>
    <w:lvl w:ilvl="0" w:tplc="89A64F3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B6C3E64"/>
    <w:multiLevelType w:val="hybridMultilevel"/>
    <w:tmpl w:val="D4B821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FFD6AEB"/>
    <w:multiLevelType w:val="multilevel"/>
    <w:tmpl w:val="31A61C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70"/>
  </w:num>
  <w:num w:numId="2">
    <w:abstractNumId w:val="50"/>
  </w:num>
  <w:num w:numId="3">
    <w:abstractNumId w:val="49"/>
  </w:num>
  <w:num w:numId="4">
    <w:abstractNumId w:val="41"/>
  </w:num>
  <w:num w:numId="5">
    <w:abstractNumId w:val="7"/>
  </w:num>
  <w:num w:numId="6">
    <w:abstractNumId w:val="60"/>
  </w:num>
  <w:num w:numId="7">
    <w:abstractNumId w:val="54"/>
  </w:num>
  <w:num w:numId="8">
    <w:abstractNumId w:val="44"/>
  </w:num>
  <w:num w:numId="9">
    <w:abstractNumId w:val="30"/>
  </w:num>
  <w:num w:numId="10">
    <w:abstractNumId w:val="86"/>
  </w:num>
  <w:num w:numId="11">
    <w:abstractNumId w:val="25"/>
  </w:num>
  <w:num w:numId="12">
    <w:abstractNumId w:val="85"/>
  </w:num>
  <w:num w:numId="13">
    <w:abstractNumId w:val="21"/>
  </w:num>
  <w:num w:numId="14">
    <w:abstractNumId w:val="57"/>
  </w:num>
  <w:num w:numId="15">
    <w:abstractNumId w:val="5"/>
  </w:num>
  <w:num w:numId="16">
    <w:abstractNumId w:val="55"/>
  </w:num>
  <w:num w:numId="17">
    <w:abstractNumId w:val="75"/>
  </w:num>
  <w:num w:numId="18">
    <w:abstractNumId w:val="40"/>
  </w:num>
  <w:num w:numId="19">
    <w:abstractNumId w:val="90"/>
  </w:num>
  <w:num w:numId="20">
    <w:abstractNumId w:val="46"/>
  </w:num>
  <w:num w:numId="21">
    <w:abstractNumId w:val="56"/>
  </w:num>
  <w:num w:numId="22">
    <w:abstractNumId w:val="29"/>
  </w:num>
  <w:num w:numId="23">
    <w:abstractNumId w:val="18"/>
  </w:num>
  <w:num w:numId="24">
    <w:abstractNumId w:val="89"/>
  </w:num>
  <w:num w:numId="25">
    <w:abstractNumId w:val="32"/>
  </w:num>
  <w:num w:numId="26">
    <w:abstractNumId w:val="53"/>
  </w:num>
  <w:num w:numId="27">
    <w:abstractNumId w:val="82"/>
  </w:num>
  <w:num w:numId="28">
    <w:abstractNumId w:val="38"/>
  </w:num>
  <w:num w:numId="29">
    <w:abstractNumId w:val="87"/>
  </w:num>
  <w:num w:numId="30">
    <w:abstractNumId w:val="9"/>
  </w:num>
  <w:num w:numId="31">
    <w:abstractNumId w:val="84"/>
  </w:num>
  <w:num w:numId="32">
    <w:abstractNumId w:val="34"/>
  </w:num>
  <w:num w:numId="33">
    <w:abstractNumId w:val="8"/>
  </w:num>
  <w:num w:numId="34">
    <w:abstractNumId w:val="66"/>
  </w:num>
  <w:num w:numId="35">
    <w:abstractNumId w:val="36"/>
  </w:num>
  <w:num w:numId="36">
    <w:abstractNumId w:val="14"/>
  </w:num>
  <w:num w:numId="37">
    <w:abstractNumId w:val="15"/>
  </w:num>
  <w:num w:numId="38">
    <w:abstractNumId w:val="27"/>
  </w:num>
  <w:num w:numId="39">
    <w:abstractNumId w:val="76"/>
  </w:num>
  <w:num w:numId="40">
    <w:abstractNumId w:val="6"/>
  </w:num>
  <w:num w:numId="41">
    <w:abstractNumId w:val="19"/>
  </w:num>
  <w:num w:numId="42">
    <w:abstractNumId w:val="65"/>
  </w:num>
  <w:num w:numId="43">
    <w:abstractNumId w:val="16"/>
  </w:num>
  <w:num w:numId="44">
    <w:abstractNumId w:val="58"/>
  </w:num>
  <w:num w:numId="45">
    <w:abstractNumId w:val="3"/>
  </w:num>
  <w:num w:numId="46">
    <w:abstractNumId w:val="23"/>
  </w:num>
  <w:num w:numId="47">
    <w:abstractNumId w:val="71"/>
  </w:num>
  <w:num w:numId="48">
    <w:abstractNumId w:val="11"/>
  </w:num>
  <w:num w:numId="49">
    <w:abstractNumId w:val="83"/>
  </w:num>
  <w:num w:numId="50">
    <w:abstractNumId w:val="74"/>
  </w:num>
  <w:num w:numId="51">
    <w:abstractNumId w:val="39"/>
  </w:num>
  <w:num w:numId="52">
    <w:abstractNumId w:val="80"/>
  </w:num>
  <w:num w:numId="53">
    <w:abstractNumId w:val="28"/>
  </w:num>
  <w:num w:numId="54">
    <w:abstractNumId w:val="33"/>
  </w:num>
  <w:num w:numId="55">
    <w:abstractNumId w:val="64"/>
  </w:num>
  <w:num w:numId="56">
    <w:abstractNumId w:val="78"/>
  </w:num>
  <w:num w:numId="57">
    <w:abstractNumId w:val="77"/>
  </w:num>
  <w:num w:numId="58">
    <w:abstractNumId w:val="81"/>
  </w:num>
  <w:num w:numId="59">
    <w:abstractNumId w:val="61"/>
  </w:num>
  <w:num w:numId="60">
    <w:abstractNumId w:val="4"/>
  </w:num>
  <w:num w:numId="61">
    <w:abstractNumId w:val="72"/>
  </w:num>
  <w:num w:numId="62">
    <w:abstractNumId w:val="91"/>
  </w:num>
  <w:num w:numId="63">
    <w:abstractNumId w:val="24"/>
  </w:num>
  <w:num w:numId="64">
    <w:abstractNumId w:val="1"/>
  </w:num>
  <w:num w:numId="65">
    <w:abstractNumId w:val="17"/>
  </w:num>
  <w:num w:numId="66">
    <w:abstractNumId w:val="79"/>
  </w:num>
  <w:num w:numId="67">
    <w:abstractNumId w:val="31"/>
  </w:num>
  <w:num w:numId="68">
    <w:abstractNumId w:val="20"/>
  </w:num>
  <w:num w:numId="69">
    <w:abstractNumId w:val="13"/>
  </w:num>
  <w:num w:numId="70">
    <w:abstractNumId w:val="10"/>
  </w:num>
  <w:num w:numId="71">
    <w:abstractNumId w:val="35"/>
  </w:num>
  <w:num w:numId="72">
    <w:abstractNumId w:val="69"/>
  </w:num>
  <w:num w:numId="73">
    <w:abstractNumId w:val="43"/>
  </w:num>
  <w:num w:numId="74">
    <w:abstractNumId w:val="0"/>
  </w:num>
  <w:num w:numId="75">
    <w:abstractNumId w:val="67"/>
  </w:num>
  <w:num w:numId="76">
    <w:abstractNumId w:val="37"/>
  </w:num>
  <w:num w:numId="77">
    <w:abstractNumId w:val="26"/>
  </w:num>
  <w:num w:numId="78">
    <w:abstractNumId w:val="12"/>
  </w:num>
  <w:num w:numId="79">
    <w:abstractNumId w:val="47"/>
  </w:num>
  <w:num w:numId="80">
    <w:abstractNumId w:val="59"/>
  </w:num>
  <w:num w:numId="81">
    <w:abstractNumId w:val="42"/>
  </w:num>
  <w:num w:numId="82">
    <w:abstractNumId w:val="63"/>
  </w:num>
  <w:num w:numId="83">
    <w:abstractNumId w:val="68"/>
  </w:num>
  <w:num w:numId="84">
    <w:abstractNumId w:val="2"/>
  </w:num>
  <w:num w:numId="85">
    <w:abstractNumId w:val="88"/>
  </w:num>
  <w:num w:numId="86">
    <w:abstractNumId w:val="51"/>
  </w:num>
  <w:num w:numId="87">
    <w:abstractNumId w:val="22"/>
  </w:num>
  <w:num w:numId="88">
    <w:abstractNumId w:val="73"/>
  </w:num>
  <w:num w:numId="89">
    <w:abstractNumId w:val="52"/>
  </w:num>
  <w:num w:numId="90">
    <w:abstractNumId w:val="48"/>
  </w:num>
  <w:num w:numId="91">
    <w:abstractNumId w:val="62"/>
  </w:num>
  <w:num w:numId="92">
    <w:abstractNumId w:val="4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oNotTrackFormatting/>
  <w:defaultTabStop w:val="709"/>
  <w:hyphenationZone w:val="425"/>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CB9"/>
    <w:rsid w:val="000001A0"/>
    <w:rsid w:val="000007C6"/>
    <w:rsid w:val="00000B57"/>
    <w:rsid w:val="00000C31"/>
    <w:rsid w:val="00001619"/>
    <w:rsid w:val="00001D8F"/>
    <w:rsid w:val="00002010"/>
    <w:rsid w:val="00002513"/>
    <w:rsid w:val="00002754"/>
    <w:rsid w:val="0000297B"/>
    <w:rsid w:val="00002CF3"/>
    <w:rsid w:val="0000332F"/>
    <w:rsid w:val="000035B6"/>
    <w:rsid w:val="00003DB4"/>
    <w:rsid w:val="00004277"/>
    <w:rsid w:val="000042C2"/>
    <w:rsid w:val="00004A63"/>
    <w:rsid w:val="00004F23"/>
    <w:rsid w:val="00005305"/>
    <w:rsid w:val="00005711"/>
    <w:rsid w:val="00005C8C"/>
    <w:rsid w:val="00006A05"/>
    <w:rsid w:val="00006B80"/>
    <w:rsid w:val="00006DA0"/>
    <w:rsid w:val="000075FA"/>
    <w:rsid w:val="00007A8C"/>
    <w:rsid w:val="00010595"/>
    <w:rsid w:val="00011029"/>
    <w:rsid w:val="000116E2"/>
    <w:rsid w:val="00011C48"/>
    <w:rsid w:val="00012183"/>
    <w:rsid w:val="000122CE"/>
    <w:rsid w:val="00012455"/>
    <w:rsid w:val="00012CCD"/>
    <w:rsid w:val="00012EFF"/>
    <w:rsid w:val="000131B9"/>
    <w:rsid w:val="0001410C"/>
    <w:rsid w:val="0001450C"/>
    <w:rsid w:val="000148E4"/>
    <w:rsid w:val="00015B50"/>
    <w:rsid w:val="00015DC6"/>
    <w:rsid w:val="000164EA"/>
    <w:rsid w:val="000179FF"/>
    <w:rsid w:val="00020162"/>
    <w:rsid w:val="000201A9"/>
    <w:rsid w:val="000208E9"/>
    <w:rsid w:val="00020AEB"/>
    <w:rsid w:val="00021093"/>
    <w:rsid w:val="00021937"/>
    <w:rsid w:val="00021E35"/>
    <w:rsid w:val="00021EF5"/>
    <w:rsid w:val="00021EFE"/>
    <w:rsid w:val="00022394"/>
    <w:rsid w:val="00023070"/>
    <w:rsid w:val="000230C6"/>
    <w:rsid w:val="00023730"/>
    <w:rsid w:val="00023CA3"/>
    <w:rsid w:val="00023DFA"/>
    <w:rsid w:val="00023EFD"/>
    <w:rsid w:val="00024251"/>
    <w:rsid w:val="00024AAE"/>
    <w:rsid w:val="00025042"/>
    <w:rsid w:val="00025099"/>
    <w:rsid w:val="000267AC"/>
    <w:rsid w:val="00026CBD"/>
    <w:rsid w:val="000274C7"/>
    <w:rsid w:val="00027F4C"/>
    <w:rsid w:val="0003104D"/>
    <w:rsid w:val="000313A6"/>
    <w:rsid w:val="00031C4B"/>
    <w:rsid w:val="000321AC"/>
    <w:rsid w:val="000322A3"/>
    <w:rsid w:val="000324A5"/>
    <w:rsid w:val="000325B4"/>
    <w:rsid w:val="00034B32"/>
    <w:rsid w:val="00035A13"/>
    <w:rsid w:val="00035C60"/>
    <w:rsid w:val="00037FA9"/>
    <w:rsid w:val="000402E9"/>
    <w:rsid w:val="000404F3"/>
    <w:rsid w:val="00040902"/>
    <w:rsid w:val="00042026"/>
    <w:rsid w:val="00042637"/>
    <w:rsid w:val="00042805"/>
    <w:rsid w:val="000430D8"/>
    <w:rsid w:val="0004312F"/>
    <w:rsid w:val="000436BD"/>
    <w:rsid w:val="00043E67"/>
    <w:rsid w:val="00044050"/>
    <w:rsid w:val="000440A8"/>
    <w:rsid w:val="000440E5"/>
    <w:rsid w:val="00044710"/>
    <w:rsid w:val="00044DD2"/>
    <w:rsid w:val="00044F97"/>
    <w:rsid w:val="0004540B"/>
    <w:rsid w:val="00045795"/>
    <w:rsid w:val="00045E2E"/>
    <w:rsid w:val="00046359"/>
    <w:rsid w:val="0004651B"/>
    <w:rsid w:val="0004665A"/>
    <w:rsid w:val="00046CAA"/>
    <w:rsid w:val="00046EAE"/>
    <w:rsid w:val="000470D4"/>
    <w:rsid w:val="00047844"/>
    <w:rsid w:val="00050412"/>
    <w:rsid w:val="00050998"/>
    <w:rsid w:val="00050B82"/>
    <w:rsid w:val="00050B9D"/>
    <w:rsid w:val="0005138A"/>
    <w:rsid w:val="00051D26"/>
    <w:rsid w:val="00052881"/>
    <w:rsid w:val="000533A3"/>
    <w:rsid w:val="00053C7B"/>
    <w:rsid w:val="00054A40"/>
    <w:rsid w:val="000557F5"/>
    <w:rsid w:val="00056FFD"/>
    <w:rsid w:val="00057E42"/>
    <w:rsid w:val="000600BC"/>
    <w:rsid w:val="00060C75"/>
    <w:rsid w:val="00060CB8"/>
    <w:rsid w:val="00060DEF"/>
    <w:rsid w:val="0006110A"/>
    <w:rsid w:val="0006162F"/>
    <w:rsid w:val="00061A66"/>
    <w:rsid w:val="0006348B"/>
    <w:rsid w:val="00063A87"/>
    <w:rsid w:val="00063F19"/>
    <w:rsid w:val="00065443"/>
    <w:rsid w:val="00066761"/>
    <w:rsid w:val="00066E5D"/>
    <w:rsid w:val="0006721A"/>
    <w:rsid w:val="0006739D"/>
    <w:rsid w:val="00067436"/>
    <w:rsid w:val="0006748E"/>
    <w:rsid w:val="000701C5"/>
    <w:rsid w:val="0007154E"/>
    <w:rsid w:val="00071ED0"/>
    <w:rsid w:val="00072071"/>
    <w:rsid w:val="000726E8"/>
    <w:rsid w:val="000728F5"/>
    <w:rsid w:val="000739D1"/>
    <w:rsid w:val="00073D9E"/>
    <w:rsid w:val="00073E44"/>
    <w:rsid w:val="000753A3"/>
    <w:rsid w:val="00077076"/>
    <w:rsid w:val="000774D7"/>
    <w:rsid w:val="000777FC"/>
    <w:rsid w:val="000803EF"/>
    <w:rsid w:val="00080E17"/>
    <w:rsid w:val="0008134A"/>
    <w:rsid w:val="0008187B"/>
    <w:rsid w:val="00081F20"/>
    <w:rsid w:val="00082929"/>
    <w:rsid w:val="00083E27"/>
    <w:rsid w:val="0008427F"/>
    <w:rsid w:val="000845BA"/>
    <w:rsid w:val="00085188"/>
    <w:rsid w:val="000853F0"/>
    <w:rsid w:val="00085518"/>
    <w:rsid w:val="000856AA"/>
    <w:rsid w:val="000858E2"/>
    <w:rsid w:val="00085AEB"/>
    <w:rsid w:val="0008621A"/>
    <w:rsid w:val="00086262"/>
    <w:rsid w:val="00086BE9"/>
    <w:rsid w:val="00086CB6"/>
    <w:rsid w:val="000873B7"/>
    <w:rsid w:val="00087F3C"/>
    <w:rsid w:val="00090036"/>
    <w:rsid w:val="00090A61"/>
    <w:rsid w:val="00091692"/>
    <w:rsid w:val="0009185E"/>
    <w:rsid w:val="0009195A"/>
    <w:rsid w:val="00092C51"/>
    <w:rsid w:val="00092D9C"/>
    <w:rsid w:val="00093B23"/>
    <w:rsid w:val="00093C7D"/>
    <w:rsid w:val="00093F55"/>
    <w:rsid w:val="0009499A"/>
    <w:rsid w:val="00094A58"/>
    <w:rsid w:val="00094B19"/>
    <w:rsid w:val="00094FE8"/>
    <w:rsid w:val="00095F71"/>
    <w:rsid w:val="00095FE6"/>
    <w:rsid w:val="000963BD"/>
    <w:rsid w:val="00096924"/>
    <w:rsid w:val="000970C7"/>
    <w:rsid w:val="00097B89"/>
    <w:rsid w:val="000A0B5C"/>
    <w:rsid w:val="000A0D3D"/>
    <w:rsid w:val="000A24BA"/>
    <w:rsid w:val="000A2B21"/>
    <w:rsid w:val="000A446E"/>
    <w:rsid w:val="000A4DEF"/>
    <w:rsid w:val="000A54FF"/>
    <w:rsid w:val="000A5A0E"/>
    <w:rsid w:val="000A5D8D"/>
    <w:rsid w:val="000A76D0"/>
    <w:rsid w:val="000A7C72"/>
    <w:rsid w:val="000A7C9A"/>
    <w:rsid w:val="000A7FA0"/>
    <w:rsid w:val="000B0495"/>
    <w:rsid w:val="000B04D2"/>
    <w:rsid w:val="000B1140"/>
    <w:rsid w:val="000B13C1"/>
    <w:rsid w:val="000B19A9"/>
    <w:rsid w:val="000B1FD9"/>
    <w:rsid w:val="000B2021"/>
    <w:rsid w:val="000B2449"/>
    <w:rsid w:val="000B25A7"/>
    <w:rsid w:val="000B2A56"/>
    <w:rsid w:val="000B2F69"/>
    <w:rsid w:val="000B3271"/>
    <w:rsid w:val="000B3377"/>
    <w:rsid w:val="000B5B50"/>
    <w:rsid w:val="000B617E"/>
    <w:rsid w:val="000B61B4"/>
    <w:rsid w:val="000B6311"/>
    <w:rsid w:val="000B63A4"/>
    <w:rsid w:val="000B6641"/>
    <w:rsid w:val="000B7414"/>
    <w:rsid w:val="000C02A1"/>
    <w:rsid w:val="000C0A5B"/>
    <w:rsid w:val="000C0E82"/>
    <w:rsid w:val="000C1139"/>
    <w:rsid w:val="000C1543"/>
    <w:rsid w:val="000C1A60"/>
    <w:rsid w:val="000C22A8"/>
    <w:rsid w:val="000C313A"/>
    <w:rsid w:val="000C319F"/>
    <w:rsid w:val="000C3241"/>
    <w:rsid w:val="000C3301"/>
    <w:rsid w:val="000C3658"/>
    <w:rsid w:val="000C4FB1"/>
    <w:rsid w:val="000C532C"/>
    <w:rsid w:val="000C5958"/>
    <w:rsid w:val="000C66B0"/>
    <w:rsid w:val="000C7449"/>
    <w:rsid w:val="000C76A9"/>
    <w:rsid w:val="000C76F5"/>
    <w:rsid w:val="000C7F05"/>
    <w:rsid w:val="000D0212"/>
    <w:rsid w:val="000D0D06"/>
    <w:rsid w:val="000D0E66"/>
    <w:rsid w:val="000D0E92"/>
    <w:rsid w:val="000D18C5"/>
    <w:rsid w:val="000D1CD0"/>
    <w:rsid w:val="000D1D76"/>
    <w:rsid w:val="000D2140"/>
    <w:rsid w:val="000D2600"/>
    <w:rsid w:val="000D4037"/>
    <w:rsid w:val="000D4285"/>
    <w:rsid w:val="000D4A1B"/>
    <w:rsid w:val="000D5900"/>
    <w:rsid w:val="000D5ADD"/>
    <w:rsid w:val="000D5F4A"/>
    <w:rsid w:val="000D6B34"/>
    <w:rsid w:val="000D6B8C"/>
    <w:rsid w:val="000D73DE"/>
    <w:rsid w:val="000D7B7B"/>
    <w:rsid w:val="000E02A6"/>
    <w:rsid w:val="000E056C"/>
    <w:rsid w:val="000E0902"/>
    <w:rsid w:val="000E16C5"/>
    <w:rsid w:val="000E18F8"/>
    <w:rsid w:val="000E1BB4"/>
    <w:rsid w:val="000E1FB6"/>
    <w:rsid w:val="000E1FE4"/>
    <w:rsid w:val="000E21E5"/>
    <w:rsid w:val="000E2524"/>
    <w:rsid w:val="000E292B"/>
    <w:rsid w:val="000E2F88"/>
    <w:rsid w:val="000E39A1"/>
    <w:rsid w:val="000E44A6"/>
    <w:rsid w:val="000E472E"/>
    <w:rsid w:val="000E4EB6"/>
    <w:rsid w:val="000E54B4"/>
    <w:rsid w:val="000E5951"/>
    <w:rsid w:val="000E7070"/>
    <w:rsid w:val="000E76B8"/>
    <w:rsid w:val="000E770C"/>
    <w:rsid w:val="000F0107"/>
    <w:rsid w:val="000F0B5E"/>
    <w:rsid w:val="000F0FD3"/>
    <w:rsid w:val="000F11D5"/>
    <w:rsid w:val="000F1585"/>
    <w:rsid w:val="000F19E6"/>
    <w:rsid w:val="000F1C28"/>
    <w:rsid w:val="000F1F94"/>
    <w:rsid w:val="000F23A0"/>
    <w:rsid w:val="000F25F5"/>
    <w:rsid w:val="000F3311"/>
    <w:rsid w:val="000F350E"/>
    <w:rsid w:val="000F390F"/>
    <w:rsid w:val="000F395E"/>
    <w:rsid w:val="000F3D8A"/>
    <w:rsid w:val="000F43CC"/>
    <w:rsid w:val="000F50BA"/>
    <w:rsid w:val="000F5685"/>
    <w:rsid w:val="000F5942"/>
    <w:rsid w:val="000F685C"/>
    <w:rsid w:val="000F7039"/>
    <w:rsid w:val="000F71B4"/>
    <w:rsid w:val="000F77FB"/>
    <w:rsid w:val="000F7B04"/>
    <w:rsid w:val="001000B1"/>
    <w:rsid w:val="001000DE"/>
    <w:rsid w:val="00100505"/>
    <w:rsid w:val="00100630"/>
    <w:rsid w:val="00100958"/>
    <w:rsid w:val="00100B43"/>
    <w:rsid w:val="00100DED"/>
    <w:rsid w:val="001023CC"/>
    <w:rsid w:val="00102765"/>
    <w:rsid w:val="001038DB"/>
    <w:rsid w:val="00103C1B"/>
    <w:rsid w:val="00103D94"/>
    <w:rsid w:val="00104C5F"/>
    <w:rsid w:val="00105F85"/>
    <w:rsid w:val="00106C71"/>
    <w:rsid w:val="001070EE"/>
    <w:rsid w:val="00107F79"/>
    <w:rsid w:val="0011011C"/>
    <w:rsid w:val="001109DB"/>
    <w:rsid w:val="0011242C"/>
    <w:rsid w:val="00112490"/>
    <w:rsid w:val="001124B0"/>
    <w:rsid w:val="00112ACE"/>
    <w:rsid w:val="00113433"/>
    <w:rsid w:val="001137F2"/>
    <w:rsid w:val="00113A9A"/>
    <w:rsid w:val="0011413E"/>
    <w:rsid w:val="0011427D"/>
    <w:rsid w:val="00114B63"/>
    <w:rsid w:val="00115D79"/>
    <w:rsid w:val="00115FDF"/>
    <w:rsid w:val="00116389"/>
    <w:rsid w:val="0011665E"/>
    <w:rsid w:val="001167E5"/>
    <w:rsid w:val="001168DB"/>
    <w:rsid w:val="00116CAE"/>
    <w:rsid w:val="001177E9"/>
    <w:rsid w:val="00117C69"/>
    <w:rsid w:val="0012010C"/>
    <w:rsid w:val="00121267"/>
    <w:rsid w:val="00123189"/>
    <w:rsid w:val="00123AEE"/>
    <w:rsid w:val="00123B84"/>
    <w:rsid w:val="00123DAB"/>
    <w:rsid w:val="001241FE"/>
    <w:rsid w:val="00124965"/>
    <w:rsid w:val="00124AAA"/>
    <w:rsid w:val="00125424"/>
    <w:rsid w:val="00125E9E"/>
    <w:rsid w:val="00126594"/>
    <w:rsid w:val="001266CB"/>
    <w:rsid w:val="001278DF"/>
    <w:rsid w:val="00127B8F"/>
    <w:rsid w:val="00127F75"/>
    <w:rsid w:val="0013032A"/>
    <w:rsid w:val="00130DE0"/>
    <w:rsid w:val="0013134A"/>
    <w:rsid w:val="0013148F"/>
    <w:rsid w:val="00133010"/>
    <w:rsid w:val="00133392"/>
    <w:rsid w:val="00133443"/>
    <w:rsid w:val="00133B68"/>
    <w:rsid w:val="00133C8C"/>
    <w:rsid w:val="00134513"/>
    <w:rsid w:val="001346FC"/>
    <w:rsid w:val="001350A4"/>
    <w:rsid w:val="00135B56"/>
    <w:rsid w:val="0014022F"/>
    <w:rsid w:val="001405E1"/>
    <w:rsid w:val="00140F8D"/>
    <w:rsid w:val="00141431"/>
    <w:rsid w:val="001425B5"/>
    <w:rsid w:val="00142F3B"/>
    <w:rsid w:val="0014314F"/>
    <w:rsid w:val="0014386F"/>
    <w:rsid w:val="00143D4A"/>
    <w:rsid w:val="001440CC"/>
    <w:rsid w:val="001442C3"/>
    <w:rsid w:val="00145CA9"/>
    <w:rsid w:val="00146ADB"/>
    <w:rsid w:val="00146E5E"/>
    <w:rsid w:val="00147C44"/>
    <w:rsid w:val="00147EDE"/>
    <w:rsid w:val="00150179"/>
    <w:rsid w:val="00150578"/>
    <w:rsid w:val="00150704"/>
    <w:rsid w:val="001508A6"/>
    <w:rsid w:val="00151461"/>
    <w:rsid w:val="00151834"/>
    <w:rsid w:val="001518A0"/>
    <w:rsid w:val="00151EC4"/>
    <w:rsid w:val="0015265F"/>
    <w:rsid w:val="0015367B"/>
    <w:rsid w:val="00153D99"/>
    <w:rsid w:val="00153FD9"/>
    <w:rsid w:val="00154E5E"/>
    <w:rsid w:val="00154FB3"/>
    <w:rsid w:val="0015555B"/>
    <w:rsid w:val="0015576F"/>
    <w:rsid w:val="00156A27"/>
    <w:rsid w:val="001574EF"/>
    <w:rsid w:val="00160B87"/>
    <w:rsid w:val="001614A1"/>
    <w:rsid w:val="00161664"/>
    <w:rsid w:val="00161692"/>
    <w:rsid w:val="00161817"/>
    <w:rsid w:val="00161FBF"/>
    <w:rsid w:val="00162C17"/>
    <w:rsid w:val="00162E60"/>
    <w:rsid w:val="001633C9"/>
    <w:rsid w:val="001638A5"/>
    <w:rsid w:val="00164787"/>
    <w:rsid w:val="0016574F"/>
    <w:rsid w:val="001657F1"/>
    <w:rsid w:val="00165CD6"/>
    <w:rsid w:val="0016679C"/>
    <w:rsid w:val="00167274"/>
    <w:rsid w:val="00170068"/>
    <w:rsid w:val="00170E0B"/>
    <w:rsid w:val="0017131C"/>
    <w:rsid w:val="001714EE"/>
    <w:rsid w:val="001728BF"/>
    <w:rsid w:val="00172A3B"/>
    <w:rsid w:val="00173F3A"/>
    <w:rsid w:val="00174094"/>
    <w:rsid w:val="00175236"/>
    <w:rsid w:val="0017555E"/>
    <w:rsid w:val="00175814"/>
    <w:rsid w:val="00176784"/>
    <w:rsid w:val="00180F40"/>
    <w:rsid w:val="001815CF"/>
    <w:rsid w:val="001816A1"/>
    <w:rsid w:val="00181713"/>
    <w:rsid w:val="00181B35"/>
    <w:rsid w:val="00182520"/>
    <w:rsid w:val="0018287E"/>
    <w:rsid w:val="00183419"/>
    <w:rsid w:val="00184761"/>
    <w:rsid w:val="00184EF8"/>
    <w:rsid w:val="00185426"/>
    <w:rsid w:val="00185654"/>
    <w:rsid w:val="00186D5B"/>
    <w:rsid w:val="00187A70"/>
    <w:rsid w:val="00187C3E"/>
    <w:rsid w:val="00187CDA"/>
    <w:rsid w:val="001914A5"/>
    <w:rsid w:val="00191D17"/>
    <w:rsid w:val="00191D56"/>
    <w:rsid w:val="00191E50"/>
    <w:rsid w:val="00191F74"/>
    <w:rsid w:val="00192073"/>
    <w:rsid w:val="001929C3"/>
    <w:rsid w:val="00193C2A"/>
    <w:rsid w:val="0019480A"/>
    <w:rsid w:val="00194871"/>
    <w:rsid w:val="00195621"/>
    <w:rsid w:val="0019681A"/>
    <w:rsid w:val="00196F6D"/>
    <w:rsid w:val="00197346"/>
    <w:rsid w:val="00197358"/>
    <w:rsid w:val="00197579"/>
    <w:rsid w:val="00197977"/>
    <w:rsid w:val="00197C08"/>
    <w:rsid w:val="00197F1F"/>
    <w:rsid w:val="001A0944"/>
    <w:rsid w:val="001A15F9"/>
    <w:rsid w:val="001A1AD3"/>
    <w:rsid w:val="001A2129"/>
    <w:rsid w:val="001A2A25"/>
    <w:rsid w:val="001A3643"/>
    <w:rsid w:val="001A39A7"/>
    <w:rsid w:val="001A3E8D"/>
    <w:rsid w:val="001A3F1A"/>
    <w:rsid w:val="001A44E4"/>
    <w:rsid w:val="001A5101"/>
    <w:rsid w:val="001A5CD6"/>
    <w:rsid w:val="001A66A5"/>
    <w:rsid w:val="001A71DC"/>
    <w:rsid w:val="001A7528"/>
    <w:rsid w:val="001A75D5"/>
    <w:rsid w:val="001A7865"/>
    <w:rsid w:val="001A79B0"/>
    <w:rsid w:val="001A79E2"/>
    <w:rsid w:val="001B08B7"/>
    <w:rsid w:val="001B1266"/>
    <w:rsid w:val="001B12D1"/>
    <w:rsid w:val="001B2226"/>
    <w:rsid w:val="001B24FC"/>
    <w:rsid w:val="001B3250"/>
    <w:rsid w:val="001B33C7"/>
    <w:rsid w:val="001B57EC"/>
    <w:rsid w:val="001B58B6"/>
    <w:rsid w:val="001B5F41"/>
    <w:rsid w:val="001B5F65"/>
    <w:rsid w:val="001B6D48"/>
    <w:rsid w:val="001B7544"/>
    <w:rsid w:val="001B75DB"/>
    <w:rsid w:val="001B76B8"/>
    <w:rsid w:val="001B7DA1"/>
    <w:rsid w:val="001C0FCF"/>
    <w:rsid w:val="001C202F"/>
    <w:rsid w:val="001C20E4"/>
    <w:rsid w:val="001C210E"/>
    <w:rsid w:val="001C5146"/>
    <w:rsid w:val="001C57BD"/>
    <w:rsid w:val="001C5AD8"/>
    <w:rsid w:val="001C5FA2"/>
    <w:rsid w:val="001C6D8C"/>
    <w:rsid w:val="001C74E6"/>
    <w:rsid w:val="001D02DF"/>
    <w:rsid w:val="001D05F3"/>
    <w:rsid w:val="001D06DB"/>
    <w:rsid w:val="001D079A"/>
    <w:rsid w:val="001D0A37"/>
    <w:rsid w:val="001D0BBB"/>
    <w:rsid w:val="001D0C87"/>
    <w:rsid w:val="001D0EED"/>
    <w:rsid w:val="001D1059"/>
    <w:rsid w:val="001D1EBD"/>
    <w:rsid w:val="001D238B"/>
    <w:rsid w:val="001D259D"/>
    <w:rsid w:val="001D2A20"/>
    <w:rsid w:val="001D2CDE"/>
    <w:rsid w:val="001D34DC"/>
    <w:rsid w:val="001D3896"/>
    <w:rsid w:val="001D3BCB"/>
    <w:rsid w:val="001D3D10"/>
    <w:rsid w:val="001D4938"/>
    <w:rsid w:val="001D4952"/>
    <w:rsid w:val="001D5466"/>
    <w:rsid w:val="001D574E"/>
    <w:rsid w:val="001D5800"/>
    <w:rsid w:val="001D59AE"/>
    <w:rsid w:val="001D6A71"/>
    <w:rsid w:val="001D71A0"/>
    <w:rsid w:val="001D75B9"/>
    <w:rsid w:val="001D796E"/>
    <w:rsid w:val="001D7A90"/>
    <w:rsid w:val="001D7BBB"/>
    <w:rsid w:val="001E0055"/>
    <w:rsid w:val="001E0287"/>
    <w:rsid w:val="001E1240"/>
    <w:rsid w:val="001E19FE"/>
    <w:rsid w:val="001E1BD5"/>
    <w:rsid w:val="001E1CD0"/>
    <w:rsid w:val="001E2A55"/>
    <w:rsid w:val="001E2D3A"/>
    <w:rsid w:val="001E375E"/>
    <w:rsid w:val="001E3B13"/>
    <w:rsid w:val="001E3D3E"/>
    <w:rsid w:val="001E3E61"/>
    <w:rsid w:val="001E410A"/>
    <w:rsid w:val="001E4FFB"/>
    <w:rsid w:val="001E5C8C"/>
    <w:rsid w:val="001E70FC"/>
    <w:rsid w:val="001E7E6B"/>
    <w:rsid w:val="001F0156"/>
    <w:rsid w:val="001F0316"/>
    <w:rsid w:val="001F0465"/>
    <w:rsid w:val="001F05D5"/>
    <w:rsid w:val="001F0C7D"/>
    <w:rsid w:val="001F0DA3"/>
    <w:rsid w:val="001F1634"/>
    <w:rsid w:val="001F273A"/>
    <w:rsid w:val="001F32DD"/>
    <w:rsid w:val="001F3DB1"/>
    <w:rsid w:val="001F41FD"/>
    <w:rsid w:val="001F42BB"/>
    <w:rsid w:val="001F4835"/>
    <w:rsid w:val="001F54D4"/>
    <w:rsid w:val="001F5813"/>
    <w:rsid w:val="001F5AE3"/>
    <w:rsid w:val="001F5D25"/>
    <w:rsid w:val="001F672C"/>
    <w:rsid w:val="001F746B"/>
    <w:rsid w:val="001F7D2D"/>
    <w:rsid w:val="0020051D"/>
    <w:rsid w:val="00200B2E"/>
    <w:rsid w:val="00200C9C"/>
    <w:rsid w:val="00200E9A"/>
    <w:rsid w:val="002010C1"/>
    <w:rsid w:val="002014E0"/>
    <w:rsid w:val="0020175C"/>
    <w:rsid w:val="00201C24"/>
    <w:rsid w:val="00202523"/>
    <w:rsid w:val="00202715"/>
    <w:rsid w:val="002048DE"/>
    <w:rsid w:val="00205866"/>
    <w:rsid w:val="00205F04"/>
    <w:rsid w:val="002064EA"/>
    <w:rsid w:val="00206555"/>
    <w:rsid w:val="0020704A"/>
    <w:rsid w:val="0020722B"/>
    <w:rsid w:val="002107FC"/>
    <w:rsid w:val="002108CF"/>
    <w:rsid w:val="00210EDC"/>
    <w:rsid w:val="0021102F"/>
    <w:rsid w:val="00211510"/>
    <w:rsid w:val="00213043"/>
    <w:rsid w:val="0021313D"/>
    <w:rsid w:val="00213DD4"/>
    <w:rsid w:val="00214008"/>
    <w:rsid w:val="002141E2"/>
    <w:rsid w:val="002142B5"/>
    <w:rsid w:val="002144C4"/>
    <w:rsid w:val="002176D1"/>
    <w:rsid w:val="00217A2D"/>
    <w:rsid w:val="00220549"/>
    <w:rsid w:val="002215DA"/>
    <w:rsid w:val="00221814"/>
    <w:rsid w:val="00222289"/>
    <w:rsid w:val="0022229B"/>
    <w:rsid w:val="00222C49"/>
    <w:rsid w:val="00222DC5"/>
    <w:rsid w:val="00223041"/>
    <w:rsid w:val="002243AC"/>
    <w:rsid w:val="00224EDA"/>
    <w:rsid w:val="00225265"/>
    <w:rsid w:val="002256C7"/>
    <w:rsid w:val="00225D14"/>
    <w:rsid w:val="0022636E"/>
    <w:rsid w:val="002268E8"/>
    <w:rsid w:val="002278B8"/>
    <w:rsid w:val="002314BC"/>
    <w:rsid w:val="0023292A"/>
    <w:rsid w:val="002341EC"/>
    <w:rsid w:val="00234716"/>
    <w:rsid w:val="00234B45"/>
    <w:rsid w:val="00235129"/>
    <w:rsid w:val="002352A5"/>
    <w:rsid w:val="00235657"/>
    <w:rsid w:val="0023582E"/>
    <w:rsid w:val="00235E4D"/>
    <w:rsid w:val="00235F7C"/>
    <w:rsid w:val="002365E0"/>
    <w:rsid w:val="002367EC"/>
    <w:rsid w:val="00237182"/>
    <w:rsid w:val="0023765E"/>
    <w:rsid w:val="002377A5"/>
    <w:rsid w:val="00237EAC"/>
    <w:rsid w:val="0024024B"/>
    <w:rsid w:val="00241D9B"/>
    <w:rsid w:val="00241DF6"/>
    <w:rsid w:val="002426AD"/>
    <w:rsid w:val="00243160"/>
    <w:rsid w:val="0024356A"/>
    <w:rsid w:val="00243DBC"/>
    <w:rsid w:val="00244082"/>
    <w:rsid w:val="0024416F"/>
    <w:rsid w:val="00244791"/>
    <w:rsid w:val="00244F5C"/>
    <w:rsid w:val="00244F68"/>
    <w:rsid w:val="00245444"/>
    <w:rsid w:val="00245E69"/>
    <w:rsid w:val="0024620D"/>
    <w:rsid w:val="002463CF"/>
    <w:rsid w:val="0024690A"/>
    <w:rsid w:val="00247066"/>
    <w:rsid w:val="00247B94"/>
    <w:rsid w:val="002507FF"/>
    <w:rsid w:val="002508F3"/>
    <w:rsid w:val="002509BD"/>
    <w:rsid w:val="00252056"/>
    <w:rsid w:val="0025274B"/>
    <w:rsid w:val="00252956"/>
    <w:rsid w:val="00252EF4"/>
    <w:rsid w:val="002534AC"/>
    <w:rsid w:val="00253545"/>
    <w:rsid w:val="002537E0"/>
    <w:rsid w:val="00253A36"/>
    <w:rsid w:val="00254380"/>
    <w:rsid w:val="002557C8"/>
    <w:rsid w:val="0025599B"/>
    <w:rsid w:val="00255A8E"/>
    <w:rsid w:val="00255C21"/>
    <w:rsid w:val="0025606E"/>
    <w:rsid w:val="002571BA"/>
    <w:rsid w:val="002574A2"/>
    <w:rsid w:val="00260145"/>
    <w:rsid w:val="002603C4"/>
    <w:rsid w:val="00261820"/>
    <w:rsid w:val="00261869"/>
    <w:rsid w:val="00261942"/>
    <w:rsid w:val="00261CD1"/>
    <w:rsid w:val="00261E48"/>
    <w:rsid w:val="00261EA6"/>
    <w:rsid w:val="002620A2"/>
    <w:rsid w:val="002620FD"/>
    <w:rsid w:val="00262443"/>
    <w:rsid w:val="0026292B"/>
    <w:rsid w:val="00262AFF"/>
    <w:rsid w:val="00262D3A"/>
    <w:rsid w:val="0026437C"/>
    <w:rsid w:val="00264474"/>
    <w:rsid w:val="00265416"/>
    <w:rsid w:val="00265699"/>
    <w:rsid w:val="0026595A"/>
    <w:rsid w:val="00265B80"/>
    <w:rsid w:val="00265C79"/>
    <w:rsid w:val="00267413"/>
    <w:rsid w:val="00267E37"/>
    <w:rsid w:val="00270DAA"/>
    <w:rsid w:val="00270F99"/>
    <w:rsid w:val="00271D1A"/>
    <w:rsid w:val="00273460"/>
    <w:rsid w:val="002737EB"/>
    <w:rsid w:val="002744F1"/>
    <w:rsid w:val="00275516"/>
    <w:rsid w:val="0027576B"/>
    <w:rsid w:val="0027587F"/>
    <w:rsid w:val="00276B25"/>
    <w:rsid w:val="00276EC2"/>
    <w:rsid w:val="00277AE7"/>
    <w:rsid w:val="00280A7A"/>
    <w:rsid w:val="002812AC"/>
    <w:rsid w:val="00281BB1"/>
    <w:rsid w:val="00281FF8"/>
    <w:rsid w:val="0028211C"/>
    <w:rsid w:val="00282556"/>
    <w:rsid w:val="0028263D"/>
    <w:rsid w:val="00283135"/>
    <w:rsid w:val="00283441"/>
    <w:rsid w:val="00283546"/>
    <w:rsid w:val="00283A63"/>
    <w:rsid w:val="00283B50"/>
    <w:rsid w:val="00283D13"/>
    <w:rsid w:val="0028488A"/>
    <w:rsid w:val="00284B95"/>
    <w:rsid w:val="00285444"/>
    <w:rsid w:val="00285C87"/>
    <w:rsid w:val="00285DC3"/>
    <w:rsid w:val="00286158"/>
    <w:rsid w:val="002866C5"/>
    <w:rsid w:val="00286BC8"/>
    <w:rsid w:val="00286E92"/>
    <w:rsid w:val="002871B5"/>
    <w:rsid w:val="002878C6"/>
    <w:rsid w:val="00287C00"/>
    <w:rsid w:val="00290600"/>
    <w:rsid w:val="00290E29"/>
    <w:rsid w:val="002913B3"/>
    <w:rsid w:val="00291687"/>
    <w:rsid w:val="00292454"/>
    <w:rsid w:val="00292F49"/>
    <w:rsid w:val="00293275"/>
    <w:rsid w:val="002937C6"/>
    <w:rsid w:val="00293ABD"/>
    <w:rsid w:val="002940E8"/>
    <w:rsid w:val="0029500D"/>
    <w:rsid w:val="00296FCF"/>
    <w:rsid w:val="00297510"/>
    <w:rsid w:val="002977A2"/>
    <w:rsid w:val="00297E4A"/>
    <w:rsid w:val="002A01AA"/>
    <w:rsid w:val="002A088C"/>
    <w:rsid w:val="002A0D10"/>
    <w:rsid w:val="002A13D1"/>
    <w:rsid w:val="002A2191"/>
    <w:rsid w:val="002A2254"/>
    <w:rsid w:val="002A2C2F"/>
    <w:rsid w:val="002A3618"/>
    <w:rsid w:val="002A4942"/>
    <w:rsid w:val="002A507E"/>
    <w:rsid w:val="002A5243"/>
    <w:rsid w:val="002A5262"/>
    <w:rsid w:val="002A533B"/>
    <w:rsid w:val="002A5521"/>
    <w:rsid w:val="002A55AC"/>
    <w:rsid w:val="002A5E33"/>
    <w:rsid w:val="002A5E8A"/>
    <w:rsid w:val="002A6AAB"/>
    <w:rsid w:val="002A6DD1"/>
    <w:rsid w:val="002A7BA8"/>
    <w:rsid w:val="002B0067"/>
    <w:rsid w:val="002B0292"/>
    <w:rsid w:val="002B0D32"/>
    <w:rsid w:val="002B15C0"/>
    <w:rsid w:val="002B172B"/>
    <w:rsid w:val="002B1F14"/>
    <w:rsid w:val="002B308B"/>
    <w:rsid w:val="002B3FEC"/>
    <w:rsid w:val="002B48EA"/>
    <w:rsid w:val="002B4C26"/>
    <w:rsid w:val="002B4E78"/>
    <w:rsid w:val="002B548E"/>
    <w:rsid w:val="002B5979"/>
    <w:rsid w:val="002B5BB9"/>
    <w:rsid w:val="002B5BC7"/>
    <w:rsid w:val="002B762D"/>
    <w:rsid w:val="002B7A72"/>
    <w:rsid w:val="002B7F54"/>
    <w:rsid w:val="002B7F9C"/>
    <w:rsid w:val="002C0318"/>
    <w:rsid w:val="002C0C73"/>
    <w:rsid w:val="002C0E78"/>
    <w:rsid w:val="002C1093"/>
    <w:rsid w:val="002C1700"/>
    <w:rsid w:val="002C1C0F"/>
    <w:rsid w:val="002C1E16"/>
    <w:rsid w:val="002C1EB9"/>
    <w:rsid w:val="002C2C8A"/>
    <w:rsid w:val="002C30F4"/>
    <w:rsid w:val="002C3507"/>
    <w:rsid w:val="002C3A64"/>
    <w:rsid w:val="002C3F13"/>
    <w:rsid w:val="002C4D20"/>
    <w:rsid w:val="002C51A5"/>
    <w:rsid w:val="002C56BA"/>
    <w:rsid w:val="002C5B8B"/>
    <w:rsid w:val="002C5DB2"/>
    <w:rsid w:val="002C6174"/>
    <w:rsid w:val="002C72CC"/>
    <w:rsid w:val="002C7882"/>
    <w:rsid w:val="002D0355"/>
    <w:rsid w:val="002D0825"/>
    <w:rsid w:val="002D1665"/>
    <w:rsid w:val="002D1C8B"/>
    <w:rsid w:val="002D2106"/>
    <w:rsid w:val="002D2CAB"/>
    <w:rsid w:val="002D31C1"/>
    <w:rsid w:val="002D37BF"/>
    <w:rsid w:val="002D3871"/>
    <w:rsid w:val="002D58EF"/>
    <w:rsid w:val="002D607A"/>
    <w:rsid w:val="002D6CE3"/>
    <w:rsid w:val="002D7494"/>
    <w:rsid w:val="002D76B4"/>
    <w:rsid w:val="002E0754"/>
    <w:rsid w:val="002E0858"/>
    <w:rsid w:val="002E0AA3"/>
    <w:rsid w:val="002E1435"/>
    <w:rsid w:val="002E1A79"/>
    <w:rsid w:val="002E1AE2"/>
    <w:rsid w:val="002E2331"/>
    <w:rsid w:val="002E28F4"/>
    <w:rsid w:val="002E2BCF"/>
    <w:rsid w:val="002E300A"/>
    <w:rsid w:val="002E3A59"/>
    <w:rsid w:val="002E42E3"/>
    <w:rsid w:val="002E44F8"/>
    <w:rsid w:val="002E47CB"/>
    <w:rsid w:val="002E4B5E"/>
    <w:rsid w:val="002E4EC1"/>
    <w:rsid w:val="002E5245"/>
    <w:rsid w:val="002E5F43"/>
    <w:rsid w:val="002E6501"/>
    <w:rsid w:val="002E66C1"/>
    <w:rsid w:val="002E6BFC"/>
    <w:rsid w:val="002F0434"/>
    <w:rsid w:val="002F087D"/>
    <w:rsid w:val="002F0FAE"/>
    <w:rsid w:val="002F1E40"/>
    <w:rsid w:val="002F2117"/>
    <w:rsid w:val="002F2EFD"/>
    <w:rsid w:val="002F3122"/>
    <w:rsid w:val="002F3AD7"/>
    <w:rsid w:val="002F3E76"/>
    <w:rsid w:val="002F46FE"/>
    <w:rsid w:val="002F531E"/>
    <w:rsid w:val="002F5CFC"/>
    <w:rsid w:val="002F5EC0"/>
    <w:rsid w:val="002F5F69"/>
    <w:rsid w:val="002F688C"/>
    <w:rsid w:val="002F70E3"/>
    <w:rsid w:val="002F7F4F"/>
    <w:rsid w:val="00300325"/>
    <w:rsid w:val="003007AB"/>
    <w:rsid w:val="00300843"/>
    <w:rsid w:val="00300930"/>
    <w:rsid w:val="00300D20"/>
    <w:rsid w:val="003018C9"/>
    <w:rsid w:val="003020D5"/>
    <w:rsid w:val="003024DD"/>
    <w:rsid w:val="0030422A"/>
    <w:rsid w:val="00305301"/>
    <w:rsid w:val="00305751"/>
    <w:rsid w:val="0030585A"/>
    <w:rsid w:val="003058FA"/>
    <w:rsid w:val="003068E6"/>
    <w:rsid w:val="00306B8B"/>
    <w:rsid w:val="0030785C"/>
    <w:rsid w:val="00307A5C"/>
    <w:rsid w:val="003102B9"/>
    <w:rsid w:val="00310CD4"/>
    <w:rsid w:val="00310F71"/>
    <w:rsid w:val="0031120A"/>
    <w:rsid w:val="00311F02"/>
    <w:rsid w:val="0031273E"/>
    <w:rsid w:val="003128E3"/>
    <w:rsid w:val="00313C6C"/>
    <w:rsid w:val="00313CC1"/>
    <w:rsid w:val="00313EC6"/>
    <w:rsid w:val="003143B2"/>
    <w:rsid w:val="0031467E"/>
    <w:rsid w:val="00314A1F"/>
    <w:rsid w:val="00314A9D"/>
    <w:rsid w:val="003150A9"/>
    <w:rsid w:val="0031528A"/>
    <w:rsid w:val="00315455"/>
    <w:rsid w:val="00315AE3"/>
    <w:rsid w:val="00315B67"/>
    <w:rsid w:val="00315C76"/>
    <w:rsid w:val="00315FAC"/>
    <w:rsid w:val="00316322"/>
    <w:rsid w:val="00316A25"/>
    <w:rsid w:val="00316DD4"/>
    <w:rsid w:val="003178A1"/>
    <w:rsid w:val="00317A4A"/>
    <w:rsid w:val="00323628"/>
    <w:rsid w:val="00323811"/>
    <w:rsid w:val="00323C63"/>
    <w:rsid w:val="00323D40"/>
    <w:rsid w:val="00323E43"/>
    <w:rsid w:val="003240A4"/>
    <w:rsid w:val="00324EAA"/>
    <w:rsid w:val="003255D6"/>
    <w:rsid w:val="0032583A"/>
    <w:rsid w:val="0032606E"/>
    <w:rsid w:val="00326195"/>
    <w:rsid w:val="00327081"/>
    <w:rsid w:val="00327314"/>
    <w:rsid w:val="003273DF"/>
    <w:rsid w:val="00327F7E"/>
    <w:rsid w:val="00330476"/>
    <w:rsid w:val="00330ACC"/>
    <w:rsid w:val="00331537"/>
    <w:rsid w:val="0033162E"/>
    <w:rsid w:val="00331A87"/>
    <w:rsid w:val="00331DBF"/>
    <w:rsid w:val="00332258"/>
    <w:rsid w:val="0033300A"/>
    <w:rsid w:val="003352BA"/>
    <w:rsid w:val="00335312"/>
    <w:rsid w:val="00335849"/>
    <w:rsid w:val="00337721"/>
    <w:rsid w:val="00340882"/>
    <w:rsid w:val="00340B4B"/>
    <w:rsid w:val="003413F2"/>
    <w:rsid w:val="0034195C"/>
    <w:rsid w:val="00341B86"/>
    <w:rsid w:val="00341BC6"/>
    <w:rsid w:val="003420F2"/>
    <w:rsid w:val="00342652"/>
    <w:rsid w:val="00343C2D"/>
    <w:rsid w:val="00343D42"/>
    <w:rsid w:val="00343D57"/>
    <w:rsid w:val="00344799"/>
    <w:rsid w:val="00344E83"/>
    <w:rsid w:val="00345595"/>
    <w:rsid w:val="003458C6"/>
    <w:rsid w:val="003463CA"/>
    <w:rsid w:val="00346D3A"/>
    <w:rsid w:val="00346F02"/>
    <w:rsid w:val="00347D03"/>
    <w:rsid w:val="00347FB0"/>
    <w:rsid w:val="00350024"/>
    <w:rsid w:val="003508CA"/>
    <w:rsid w:val="003509AC"/>
    <w:rsid w:val="003510CE"/>
    <w:rsid w:val="00351721"/>
    <w:rsid w:val="003519AC"/>
    <w:rsid w:val="00352052"/>
    <w:rsid w:val="0035285D"/>
    <w:rsid w:val="0035335D"/>
    <w:rsid w:val="00353F62"/>
    <w:rsid w:val="0035454A"/>
    <w:rsid w:val="00354C00"/>
    <w:rsid w:val="00354EDA"/>
    <w:rsid w:val="00355E1E"/>
    <w:rsid w:val="003560CD"/>
    <w:rsid w:val="003561B2"/>
    <w:rsid w:val="00356A04"/>
    <w:rsid w:val="00357302"/>
    <w:rsid w:val="003600FC"/>
    <w:rsid w:val="0036056B"/>
    <w:rsid w:val="0036068E"/>
    <w:rsid w:val="003606B3"/>
    <w:rsid w:val="00360B8F"/>
    <w:rsid w:val="003610F6"/>
    <w:rsid w:val="003613AC"/>
    <w:rsid w:val="0036155F"/>
    <w:rsid w:val="003615A3"/>
    <w:rsid w:val="00362B80"/>
    <w:rsid w:val="00362C79"/>
    <w:rsid w:val="0036346A"/>
    <w:rsid w:val="0036380C"/>
    <w:rsid w:val="003639B0"/>
    <w:rsid w:val="00363EB0"/>
    <w:rsid w:val="003642F8"/>
    <w:rsid w:val="00365AED"/>
    <w:rsid w:val="003660BD"/>
    <w:rsid w:val="00366183"/>
    <w:rsid w:val="0036676F"/>
    <w:rsid w:val="003673D2"/>
    <w:rsid w:val="00367C1E"/>
    <w:rsid w:val="003700DC"/>
    <w:rsid w:val="00370736"/>
    <w:rsid w:val="00370A5F"/>
    <w:rsid w:val="00371A06"/>
    <w:rsid w:val="00371D5A"/>
    <w:rsid w:val="00372133"/>
    <w:rsid w:val="003725B9"/>
    <w:rsid w:val="00372C86"/>
    <w:rsid w:val="00373C40"/>
    <w:rsid w:val="00374236"/>
    <w:rsid w:val="00374BDF"/>
    <w:rsid w:val="003754A2"/>
    <w:rsid w:val="0037588B"/>
    <w:rsid w:val="00375B23"/>
    <w:rsid w:val="00375C55"/>
    <w:rsid w:val="00375DD9"/>
    <w:rsid w:val="00375E07"/>
    <w:rsid w:val="00376A6C"/>
    <w:rsid w:val="00377385"/>
    <w:rsid w:val="003773FF"/>
    <w:rsid w:val="00377DAC"/>
    <w:rsid w:val="00377EE8"/>
    <w:rsid w:val="003808D4"/>
    <w:rsid w:val="003808DA"/>
    <w:rsid w:val="00382E08"/>
    <w:rsid w:val="00383B96"/>
    <w:rsid w:val="00383FE8"/>
    <w:rsid w:val="0038435B"/>
    <w:rsid w:val="00384365"/>
    <w:rsid w:val="00384D20"/>
    <w:rsid w:val="0038574F"/>
    <w:rsid w:val="0038579B"/>
    <w:rsid w:val="00386134"/>
    <w:rsid w:val="00386576"/>
    <w:rsid w:val="00386620"/>
    <w:rsid w:val="00386B05"/>
    <w:rsid w:val="0038754A"/>
    <w:rsid w:val="00387D2E"/>
    <w:rsid w:val="00390010"/>
    <w:rsid w:val="00390359"/>
    <w:rsid w:val="00390979"/>
    <w:rsid w:val="003909DA"/>
    <w:rsid w:val="00391B8A"/>
    <w:rsid w:val="00392A95"/>
    <w:rsid w:val="0039322F"/>
    <w:rsid w:val="003932CA"/>
    <w:rsid w:val="00393C24"/>
    <w:rsid w:val="00393E0C"/>
    <w:rsid w:val="00394E9C"/>
    <w:rsid w:val="003955CC"/>
    <w:rsid w:val="0039595D"/>
    <w:rsid w:val="00396505"/>
    <w:rsid w:val="00397071"/>
    <w:rsid w:val="00397582"/>
    <w:rsid w:val="0039778C"/>
    <w:rsid w:val="00397FB4"/>
    <w:rsid w:val="003A04A0"/>
    <w:rsid w:val="003A0A50"/>
    <w:rsid w:val="003A0C11"/>
    <w:rsid w:val="003A0C87"/>
    <w:rsid w:val="003A1F70"/>
    <w:rsid w:val="003A234C"/>
    <w:rsid w:val="003A2D98"/>
    <w:rsid w:val="003A329F"/>
    <w:rsid w:val="003A340E"/>
    <w:rsid w:val="003A362A"/>
    <w:rsid w:val="003A4DB5"/>
    <w:rsid w:val="003A512F"/>
    <w:rsid w:val="003A522C"/>
    <w:rsid w:val="003A5630"/>
    <w:rsid w:val="003A59E5"/>
    <w:rsid w:val="003A619D"/>
    <w:rsid w:val="003A6832"/>
    <w:rsid w:val="003B0770"/>
    <w:rsid w:val="003B1344"/>
    <w:rsid w:val="003B13DF"/>
    <w:rsid w:val="003B1ACB"/>
    <w:rsid w:val="003B1ECB"/>
    <w:rsid w:val="003B3256"/>
    <w:rsid w:val="003B33ED"/>
    <w:rsid w:val="003B40CB"/>
    <w:rsid w:val="003B4ECB"/>
    <w:rsid w:val="003B50E2"/>
    <w:rsid w:val="003B5978"/>
    <w:rsid w:val="003B5F13"/>
    <w:rsid w:val="003B602B"/>
    <w:rsid w:val="003B649B"/>
    <w:rsid w:val="003B6DF6"/>
    <w:rsid w:val="003B6F0F"/>
    <w:rsid w:val="003B7BD4"/>
    <w:rsid w:val="003B7BE1"/>
    <w:rsid w:val="003B7E23"/>
    <w:rsid w:val="003C03B0"/>
    <w:rsid w:val="003C1333"/>
    <w:rsid w:val="003C1B11"/>
    <w:rsid w:val="003C2001"/>
    <w:rsid w:val="003C28EA"/>
    <w:rsid w:val="003C338B"/>
    <w:rsid w:val="003C34AC"/>
    <w:rsid w:val="003C35DD"/>
    <w:rsid w:val="003C497A"/>
    <w:rsid w:val="003C4AA8"/>
    <w:rsid w:val="003C504A"/>
    <w:rsid w:val="003C5593"/>
    <w:rsid w:val="003C5FE7"/>
    <w:rsid w:val="003C67B3"/>
    <w:rsid w:val="003C73D4"/>
    <w:rsid w:val="003C7577"/>
    <w:rsid w:val="003D025E"/>
    <w:rsid w:val="003D042E"/>
    <w:rsid w:val="003D0D4A"/>
    <w:rsid w:val="003D0F75"/>
    <w:rsid w:val="003D100E"/>
    <w:rsid w:val="003D1111"/>
    <w:rsid w:val="003D2242"/>
    <w:rsid w:val="003D2EE8"/>
    <w:rsid w:val="003D3CE5"/>
    <w:rsid w:val="003D3D7C"/>
    <w:rsid w:val="003D3F9D"/>
    <w:rsid w:val="003D5665"/>
    <w:rsid w:val="003D6A97"/>
    <w:rsid w:val="003D6C94"/>
    <w:rsid w:val="003D7406"/>
    <w:rsid w:val="003D7697"/>
    <w:rsid w:val="003D76B1"/>
    <w:rsid w:val="003D798F"/>
    <w:rsid w:val="003E0126"/>
    <w:rsid w:val="003E0F0D"/>
    <w:rsid w:val="003E0F94"/>
    <w:rsid w:val="003E10AB"/>
    <w:rsid w:val="003E1A58"/>
    <w:rsid w:val="003E1F2D"/>
    <w:rsid w:val="003E1FC9"/>
    <w:rsid w:val="003E2109"/>
    <w:rsid w:val="003E298B"/>
    <w:rsid w:val="003E3167"/>
    <w:rsid w:val="003E4275"/>
    <w:rsid w:val="003E46F6"/>
    <w:rsid w:val="003E561C"/>
    <w:rsid w:val="003E5707"/>
    <w:rsid w:val="003E57AF"/>
    <w:rsid w:val="003E5D33"/>
    <w:rsid w:val="003E628F"/>
    <w:rsid w:val="003E644D"/>
    <w:rsid w:val="003E6637"/>
    <w:rsid w:val="003E6DE0"/>
    <w:rsid w:val="003E73A8"/>
    <w:rsid w:val="003E7BB1"/>
    <w:rsid w:val="003F08A3"/>
    <w:rsid w:val="003F10C7"/>
    <w:rsid w:val="003F10D4"/>
    <w:rsid w:val="003F1193"/>
    <w:rsid w:val="003F1278"/>
    <w:rsid w:val="003F2240"/>
    <w:rsid w:val="003F2DE8"/>
    <w:rsid w:val="003F34E8"/>
    <w:rsid w:val="003F39F0"/>
    <w:rsid w:val="003F4282"/>
    <w:rsid w:val="003F430D"/>
    <w:rsid w:val="003F4A5D"/>
    <w:rsid w:val="003F4A73"/>
    <w:rsid w:val="003F5FCE"/>
    <w:rsid w:val="003F6083"/>
    <w:rsid w:val="003F61D0"/>
    <w:rsid w:val="003F626F"/>
    <w:rsid w:val="003F62F4"/>
    <w:rsid w:val="003F7546"/>
    <w:rsid w:val="003F7BD0"/>
    <w:rsid w:val="003F7FA6"/>
    <w:rsid w:val="00400016"/>
    <w:rsid w:val="004002C2"/>
    <w:rsid w:val="0040051F"/>
    <w:rsid w:val="00400989"/>
    <w:rsid w:val="00400E65"/>
    <w:rsid w:val="00401939"/>
    <w:rsid w:val="004019F2"/>
    <w:rsid w:val="00401B97"/>
    <w:rsid w:val="00401C24"/>
    <w:rsid w:val="00402185"/>
    <w:rsid w:val="0040272A"/>
    <w:rsid w:val="00403593"/>
    <w:rsid w:val="004037E4"/>
    <w:rsid w:val="004044E2"/>
    <w:rsid w:val="004057DE"/>
    <w:rsid w:val="00405B5B"/>
    <w:rsid w:val="00406929"/>
    <w:rsid w:val="00406C05"/>
    <w:rsid w:val="00406F2B"/>
    <w:rsid w:val="00407016"/>
    <w:rsid w:val="00407C63"/>
    <w:rsid w:val="00407C6A"/>
    <w:rsid w:val="00410073"/>
    <w:rsid w:val="004101ED"/>
    <w:rsid w:val="0041038A"/>
    <w:rsid w:val="00410D7C"/>
    <w:rsid w:val="004111E7"/>
    <w:rsid w:val="00411760"/>
    <w:rsid w:val="00411E25"/>
    <w:rsid w:val="00411E92"/>
    <w:rsid w:val="00411FF0"/>
    <w:rsid w:val="00412193"/>
    <w:rsid w:val="00412388"/>
    <w:rsid w:val="004134F0"/>
    <w:rsid w:val="00413578"/>
    <w:rsid w:val="0041367D"/>
    <w:rsid w:val="00413832"/>
    <w:rsid w:val="00414E82"/>
    <w:rsid w:val="004153DA"/>
    <w:rsid w:val="00415476"/>
    <w:rsid w:val="00416318"/>
    <w:rsid w:val="004165C0"/>
    <w:rsid w:val="00416700"/>
    <w:rsid w:val="0041777F"/>
    <w:rsid w:val="00420DBF"/>
    <w:rsid w:val="00420F63"/>
    <w:rsid w:val="00421C26"/>
    <w:rsid w:val="0042211B"/>
    <w:rsid w:val="00422BF0"/>
    <w:rsid w:val="004233EF"/>
    <w:rsid w:val="004238A9"/>
    <w:rsid w:val="004245BC"/>
    <w:rsid w:val="00424950"/>
    <w:rsid w:val="00424E1E"/>
    <w:rsid w:val="00425175"/>
    <w:rsid w:val="004257FE"/>
    <w:rsid w:val="004258A8"/>
    <w:rsid w:val="0042590D"/>
    <w:rsid w:val="00425989"/>
    <w:rsid w:val="00425CDA"/>
    <w:rsid w:val="0042661A"/>
    <w:rsid w:val="00426D70"/>
    <w:rsid w:val="0042723C"/>
    <w:rsid w:val="004276CC"/>
    <w:rsid w:val="004278B7"/>
    <w:rsid w:val="00427BDB"/>
    <w:rsid w:val="00427F51"/>
    <w:rsid w:val="00430860"/>
    <w:rsid w:val="00431097"/>
    <w:rsid w:val="004313A2"/>
    <w:rsid w:val="00431604"/>
    <w:rsid w:val="00431A1D"/>
    <w:rsid w:val="00431F19"/>
    <w:rsid w:val="00431F82"/>
    <w:rsid w:val="00431F98"/>
    <w:rsid w:val="00432495"/>
    <w:rsid w:val="00432945"/>
    <w:rsid w:val="00432C37"/>
    <w:rsid w:val="00432CED"/>
    <w:rsid w:val="004330E3"/>
    <w:rsid w:val="004330EC"/>
    <w:rsid w:val="00433208"/>
    <w:rsid w:val="004338A8"/>
    <w:rsid w:val="00434442"/>
    <w:rsid w:val="00434459"/>
    <w:rsid w:val="004352BA"/>
    <w:rsid w:val="00435564"/>
    <w:rsid w:val="00435817"/>
    <w:rsid w:val="004367A8"/>
    <w:rsid w:val="00436C7A"/>
    <w:rsid w:val="00436E14"/>
    <w:rsid w:val="0043769C"/>
    <w:rsid w:val="00440343"/>
    <w:rsid w:val="004403C4"/>
    <w:rsid w:val="00441F41"/>
    <w:rsid w:val="0044245C"/>
    <w:rsid w:val="0044255E"/>
    <w:rsid w:val="00442620"/>
    <w:rsid w:val="00442D3E"/>
    <w:rsid w:val="0044313A"/>
    <w:rsid w:val="00443185"/>
    <w:rsid w:val="0044496B"/>
    <w:rsid w:val="00445D93"/>
    <w:rsid w:val="004468C5"/>
    <w:rsid w:val="00446DD4"/>
    <w:rsid w:val="004474F0"/>
    <w:rsid w:val="004479DA"/>
    <w:rsid w:val="00447E70"/>
    <w:rsid w:val="00450417"/>
    <w:rsid w:val="00450E2C"/>
    <w:rsid w:val="0045119F"/>
    <w:rsid w:val="00451901"/>
    <w:rsid w:val="004519A0"/>
    <w:rsid w:val="00451C60"/>
    <w:rsid w:val="00452116"/>
    <w:rsid w:val="00452160"/>
    <w:rsid w:val="004524CF"/>
    <w:rsid w:val="00452580"/>
    <w:rsid w:val="00453120"/>
    <w:rsid w:val="00453406"/>
    <w:rsid w:val="004534FF"/>
    <w:rsid w:val="00453644"/>
    <w:rsid w:val="00453D6C"/>
    <w:rsid w:val="0045450D"/>
    <w:rsid w:val="0045453C"/>
    <w:rsid w:val="00454AD1"/>
    <w:rsid w:val="00454C4A"/>
    <w:rsid w:val="00455667"/>
    <w:rsid w:val="00455928"/>
    <w:rsid w:val="004561E9"/>
    <w:rsid w:val="004571A7"/>
    <w:rsid w:val="00457503"/>
    <w:rsid w:val="00457557"/>
    <w:rsid w:val="004578CA"/>
    <w:rsid w:val="00457A72"/>
    <w:rsid w:val="00460507"/>
    <w:rsid w:val="004607E3"/>
    <w:rsid w:val="00460C3E"/>
    <w:rsid w:val="004610F7"/>
    <w:rsid w:val="00461288"/>
    <w:rsid w:val="004615BE"/>
    <w:rsid w:val="00461993"/>
    <w:rsid w:val="00462310"/>
    <w:rsid w:val="00462DBC"/>
    <w:rsid w:val="00463478"/>
    <w:rsid w:val="004634DE"/>
    <w:rsid w:val="0046407C"/>
    <w:rsid w:val="0046508F"/>
    <w:rsid w:val="004664D6"/>
    <w:rsid w:val="0046694A"/>
    <w:rsid w:val="004669C1"/>
    <w:rsid w:val="0046775A"/>
    <w:rsid w:val="00470A85"/>
    <w:rsid w:val="0047197E"/>
    <w:rsid w:val="004725A9"/>
    <w:rsid w:val="00472715"/>
    <w:rsid w:val="00473701"/>
    <w:rsid w:val="004740C1"/>
    <w:rsid w:val="0047437E"/>
    <w:rsid w:val="00474C66"/>
    <w:rsid w:val="00475BBC"/>
    <w:rsid w:val="004760ED"/>
    <w:rsid w:val="00476581"/>
    <w:rsid w:val="00476725"/>
    <w:rsid w:val="00476BAD"/>
    <w:rsid w:val="00476D8B"/>
    <w:rsid w:val="0047786F"/>
    <w:rsid w:val="00477C02"/>
    <w:rsid w:val="004801EE"/>
    <w:rsid w:val="00480779"/>
    <w:rsid w:val="00480E21"/>
    <w:rsid w:val="00481333"/>
    <w:rsid w:val="0048168E"/>
    <w:rsid w:val="00481706"/>
    <w:rsid w:val="00482B10"/>
    <w:rsid w:val="00484DD7"/>
    <w:rsid w:val="004855C5"/>
    <w:rsid w:val="00485ADB"/>
    <w:rsid w:val="004867D9"/>
    <w:rsid w:val="004869B6"/>
    <w:rsid w:val="00486AA4"/>
    <w:rsid w:val="00486EA5"/>
    <w:rsid w:val="004872B1"/>
    <w:rsid w:val="0049000A"/>
    <w:rsid w:val="0049058E"/>
    <w:rsid w:val="00490A77"/>
    <w:rsid w:val="00490D44"/>
    <w:rsid w:val="004915FE"/>
    <w:rsid w:val="004929AA"/>
    <w:rsid w:val="004948A6"/>
    <w:rsid w:val="00494E24"/>
    <w:rsid w:val="00494E92"/>
    <w:rsid w:val="0049555E"/>
    <w:rsid w:val="004955DB"/>
    <w:rsid w:val="004958BE"/>
    <w:rsid w:val="0049769D"/>
    <w:rsid w:val="00497815"/>
    <w:rsid w:val="00497AAB"/>
    <w:rsid w:val="00497B1C"/>
    <w:rsid w:val="00497F6F"/>
    <w:rsid w:val="004A0CFB"/>
    <w:rsid w:val="004A1048"/>
    <w:rsid w:val="004A1701"/>
    <w:rsid w:val="004A18D7"/>
    <w:rsid w:val="004A19C0"/>
    <w:rsid w:val="004A1AD0"/>
    <w:rsid w:val="004A1E80"/>
    <w:rsid w:val="004A4EFE"/>
    <w:rsid w:val="004A552B"/>
    <w:rsid w:val="004A5622"/>
    <w:rsid w:val="004A7331"/>
    <w:rsid w:val="004A75C8"/>
    <w:rsid w:val="004A77E0"/>
    <w:rsid w:val="004B092C"/>
    <w:rsid w:val="004B099F"/>
    <w:rsid w:val="004B0C7B"/>
    <w:rsid w:val="004B112C"/>
    <w:rsid w:val="004B169D"/>
    <w:rsid w:val="004B24EE"/>
    <w:rsid w:val="004B2BCA"/>
    <w:rsid w:val="004B2C60"/>
    <w:rsid w:val="004B2E80"/>
    <w:rsid w:val="004B35F9"/>
    <w:rsid w:val="004B3D6F"/>
    <w:rsid w:val="004B3E29"/>
    <w:rsid w:val="004B42AA"/>
    <w:rsid w:val="004B44A5"/>
    <w:rsid w:val="004B5AF3"/>
    <w:rsid w:val="004B5E36"/>
    <w:rsid w:val="004B64B7"/>
    <w:rsid w:val="004B6B7A"/>
    <w:rsid w:val="004B70F3"/>
    <w:rsid w:val="004B716B"/>
    <w:rsid w:val="004B752F"/>
    <w:rsid w:val="004B7859"/>
    <w:rsid w:val="004B7AF7"/>
    <w:rsid w:val="004C0106"/>
    <w:rsid w:val="004C0369"/>
    <w:rsid w:val="004C03F7"/>
    <w:rsid w:val="004C159B"/>
    <w:rsid w:val="004C1B1A"/>
    <w:rsid w:val="004C2679"/>
    <w:rsid w:val="004C2D15"/>
    <w:rsid w:val="004C30F8"/>
    <w:rsid w:val="004C31A3"/>
    <w:rsid w:val="004C32F5"/>
    <w:rsid w:val="004C3C5A"/>
    <w:rsid w:val="004C45AB"/>
    <w:rsid w:val="004C576D"/>
    <w:rsid w:val="004C5C98"/>
    <w:rsid w:val="004C5EA8"/>
    <w:rsid w:val="004C6B03"/>
    <w:rsid w:val="004C7227"/>
    <w:rsid w:val="004C762A"/>
    <w:rsid w:val="004D0951"/>
    <w:rsid w:val="004D0AC8"/>
    <w:rsid w:val="004D26AF"/>
    <w:rsid w:val="004D2C86"/>
    <w:rsid w:val="004D2F0E"/>
    <w:rsid w:val="004D309B"/>
    <w:rsid w:val="004D30A5"/>
    <w:rsid w:val="004D3188"/>
    <w:rsid w:val="004D34D4"/>
    <w:rsid w:val="004D3AE9"/>
    <w:rsid w:val="004D4C28"/>
    <w:rsid w:val="004D51AA"/>
    <w:rsid w:val="004D5501"/>
    <w:rsid w:val="004D5B07"/>
    <w:rsid w:val="004D7221"/>
    <w:rsid w:val="004D72B1"/>
    <w:rsid w:val="004D7602"/>
    <w:rsid w:val="004D7733"/>
    <w:rsid w:val="004D7A06"/>
    <w:rsid w:val="004E0718"/>
    <w:rsid w:val="004E0AC9"/>
    <w:rsid w:val="004E0B7A"/>
    <w:rsid w:val="004E0D55"/>
    <w:rsid w:val="004E188C"/>
    <w:rsid w:val="004E21EC"/>
    <w:rsid w:val="004E23EB"/>
    <w:rsid w:val="004E241E"/>
    <w:rsid w:val="004E2B30"/>
    <w:rsid w:val="004E31A2"/>
    <w:rsid w:val="004E38F6"/>
    <w:rsid w:val="004E4E8D"/>
    <w:rsid w:val="004E4EF9"/>
    <w:rsid w:val="004E4FEF"/>
    <w:rsid w:val="004E53D7"/>
    <w:rsid w:val="004E56D6"/>
    <w:rsid w:val="004E5757"/>
    <w:rsid w:val="004E68DA"/>
    <w:rsid w:val="004E7C9B"/>
    <w:rsid w:val="004E7D9A"/>
    <w:rsid w:val="004F0CAF"/>
    <w:rsid w:val="004F0EEB"/>
    <w:rsid w:val="004F103B"/>
    <w:rsid w:val="004F2456"/>
    <w:rsid w:val="004F24DD"/>
    <w:rsid w:val="004F2BF5"/>
    <w:rsid w:val="004F371D"/>
    <w:rsid w:val="004F375D"/>
    <w:rsid w:val="004F3813"/>
    <w:rsid w:val="004F3A59"/>
    <w:rsid w:val="004F444B"/>
    <w:rsid w:val="004F4F58"/>
    <w:rsid w:val="004F5B66"/>
    <w:rsid w:val="004F5EB7"/>
    <w:rsid w:val="004F5FBF"/>
    <w:rsid w:val="004F6D76"/>
    <w:rsid w:val="004F784F"/>
    <w:rsid w:val="004F7B9D"/>
    <w:rsid w:val="004F7F05"/>
    <w:rsid w:val="0050077B"/>
    <w:rsid w:val="00500D7B"/>
    <w:rsid w:val="00500DCA"/>
    <w:rsid w:val="00501D72"/>
    <w:rsid w:val="00502207"/>
    <w:rsid w:val="00503077"/>
    <w:rsid w:val="00503314"/>
    <w:rsid w:val="00503E18"/>
    <w:rsid w:val="005041E1"/>
    <w:rsid w:val="0050458B"/>
    <w:rsid w:val="00504EFD"/>
    <w:rsid w:val="00505783"/>
    <w:rsid w:val="00505A41"/>
    <w:rsid w:val="00505F1A"/>
    <w:rsid w:val="0050634C"/>
    <w:rsid w:val="00506A3A"/>
    <w:rsid w:val="00506F6D"/>
    <w:rsid w:val="005070EE"/>
    <w:rsid w:val="00507A45"/>
    <w:rsid w:val="00507A8B"/>
    <w:rsid w:val="00507B61"/>
    <w:rsid w:val="00507E89"/>
    <w:rsid w:val="00510055"/>
    <w:rsid w:val="0051194F"/>
    <w:rsid w:val="00511CFB"/>
    <w:rsid w:val="0051202E"/>
    <w:rsid w:val="005123F4"/>
    <w:rsid w:val="0051255B"/>
    <w:rsid w:val="005127C1"/>
    <w:rsid w:val="00512CFE"/>
    <w:rsid w:val="0051349E"/>
    <w:rsid w:val="00513998"/>
    <w:rsid w:val="00513B31"/>
    <w:rsid w:val="0051532C"/>
    <w:rsid w:val="0051570F"/>
    <w:rsid w:val="00515726"/>
    <w:rsid w:val="00515A8C"/>
    <w:rsid w:val="00515AA2"/>
    <w:rsid w:val="00515DBC"/>
    <w:rsid w:val="00516173"/>
    <w:rsid w:val="00516662"/>
    <w:rsid w:val="0051667B"/>
    <w:rsid w:val="00516821"/>
    <w:rsid w:val="0051686D"/>
    <w:rsid w:val="0051700A"/>
    <w:rsid w:val="00517038"/>
    <w:rsid w:val="005171CF"/>
    <w:rsid w:val="0051740B"/>
    <w:rsid w:val="00517564"/>
    <w:rsid w:val="005201D6"/>
    <w:rsid w:val="005207CE"/>
    <w:rsid w:val="00521679"/>
    <w:rsid w:val="00521709"/>
    <w:rsid w:val="00521B29"/>
    <w:rsid w:val="00521D5F"/>
    <w:rsid w:val="00521EE1"/>
    <w:rsid w:val="005229CC"/>
    <w:rsid w:val="00522AD3"/>
    <w:rsid w:val="00522C14"/>
    <w:rsid w:val="00522D8A"/>
    <w:rsid w:val="00523531"/>
    <w:rsid w:val="0052424F"/>
    <w:rsid w:val="00524E81"/>
    <w:rsid w:val="00525261"/>
    <w:rsid w:val="00525560"/>
    <w:rsid w:val="005255A1"/>
    <w:rsid w:val="0052605B"/>
    <w:rsid w:val="005265ED"/>
    <w:rsid w:val="005266F1"/>
    <w:rsid w:val="0052780E"/>
    <w:rsid w:val="00527A43"/>
    <w:rsid w:val="00531778"/>
    <w:rsid w:val="00531922"/>
    <w:rsid w:val="00531D74"/>
    <w:rsid w:val="005325D1"/>
    <w:rsid w:val="00532677"/>
    <w:rsid w:val="00532FAD"/>
    <w:rsid w:val="00534E6F"/>
    <w:rsid w:val="0053512E"/>
    <w:rsid w:val="0053555C"/>
    <w:rsid w:val="005367E0"/>
    <w:rsid w:val="00536F17"/>
    <w:rsid w:val="00537050"/>
    <w:rsid w:val="00537316"/>
    <w:rsid w:val="00537B8E"/>
    <w:rsid w:val="00540336"/>
    <w:rsid w:val="00541ED8"/>
    <w:rsid w:val="00542974"/>
    <w:rsid w:val="00542A4C"/>
    <w:rsid w:val="00543071"/>
    <w:rsid w:val="00544ADE"/>
    <w:rsid w:val="00547012"/>
    <w:rsid w:val="005472E9"/>
    <w:rsid w:val="005473CF"/>
    <w:rsid w:val="005477FE"/>
    <w:rsid w:val="00547BE5"/>
    <w:rsid w:val="00547F5D"/>
    <w:rsid w:val="0055045E"/>
    <w:rsid w:val="005506F6"/>
    <w:rsid w:val="00550C71"/>
    <w:rsid w:val="00550DAE"/>
    <w:rsid w:val="005512F0"/>
    <w:rsid w:val="0055169F"/>
    <w:rsid w:val="00551870"/>
    <w:rsid w:val="00551D61"/>
    <w:rsid w:val="005526A3"/>
    <w:rsid w:val="00552D93"/>
    <w:rsid w:val="005530F4"/>
    <w:rsid w:val="005547BB"/>
    <w:rsid w:val="00554E48"/>
    <w:rsid w:val="0055512F"/>
    <w:rsid w:val="005554C1"/>
    <w:rsid w:val="005558E5"/>
    <w:rsid w:val="00556584"/>
    <w:rsid w:val="0055710B"/>
    <w:rsid w:val="00560505"/>
    <w:rsid w:val="005605F3"/>
    <w:rsid w:val="005608FD"/>
    <w:rsid w:val="005609C5"/>
    <w:rsid w:val="00561B2C"/>
    <w:rsid w:val="00562DCC"/>
    <w:rsid w:val="0056395F"/>
    <w:rsid w:val="00563C37"/>
    <w:rsid w:val="005640AA"/>
    <w:rsid w:val="0056437C"/>
    <w:rsid w:val="00564B06"/>
    <w:rsid w:val="00565195"/>
    <w:rsid w:val="00565387"/>
    <w:rsid w:val="0056606E"/>
    <w:rsid w:val="00566B02"/>
    <w:rsid w:val="00566B53"/>
    <w:rsid w:val="005670B3"/>
    <w:rsid w:val="005671E9"/>
    <w:rsid w:val="00567324"/>
    <w:rsid w:val="00567732"/>
    <w:rsid w:val="00567D86"/>
    <w:rsid w:val="00570E29"/>
    <w:rsid w:val="00571A72"/>
    <w:rsid w:val="00571CFB"/>
    <w:rsid w:val="00571F2A"/>
    <w:rsid w:val="00572705"/>
    <w:rsid w:val="00572846"/>
    <w:rsid w:val="00572965"/>
    <w:rsid w:val="00572E9D"/>
    <w:rsid w:val="00572EEE"/>
    <w:rsid w:val="0057332E"/>
    <w:rsid w:val="00573338"/>
    <w:rsid w:val="00573DDE"/>
    <w:rsid w:val="00574B81"/>
    <w:rsid w:val="00574F63"/>
    <w:rsid w:val="00575072"/>
    <w:rsid w:val="0057509D"/>
    <w:rsid w:val="00576729"/>
    <w:rsid w:val="00576E49"/>
    <w:rsid w:val="005773CA"/>
    <w:rsid w:val="005775C1"/>
    <w:rsid w:val="00577875"/>
    <w:rsid w:val="00577DCC"/>
    <w:rsid w:val="005802A4"/>
    <w:rsid w:val="005803AF"/>
    <w:rsid w:val="005808BE"/>
    <w:rsid w:val="00580B55"/>
    <w:rsid w:val="00580F7A"/>
    <w:rsid w:val="005817E5"/>
    <w:rsid w:val="00581EB8"/>
    <w:rsid w:val="00582441"/>
    <w:rsid w:val="00582DCD"/>
    <w:rsid w:val="00583437"/>
    <w:rsid w:val="0058370B"/>
    <w:rsid w:val="00583BF2"/>
    <w:rsid w:val="00585833"/>
    <w:rsid w:val="00585DA7"/>
    <w:rsid w:val="00585EF2"/>
    <w:rsid w:val="005868BC"/>
    <w:rsid w:val="00586B69"/>
    <w:rsid w:val="00586F79"/>
    <w:rsid w:val="005900A1"/>
    <w:rsid w:val="005908CB"/>
    <w:rsid w:val="00590FBB"/>
    <w:rsid w:val="005928EC"/>
    <w:rsid w:val="00593C39"/>
    <w:rsid w:val="00593E0B"/>
    <w:rsid w:val="00593E19"/>
    <w:rsid w:val="005942FF"/>
    <w:rsid w:val="00594526"/>
    <w:rsid w:val="0059470C"/>
    <w:rsid w:val="00595E12"/>
    <w:rsid w:val="005962BF"/>
    <w:rsid w:val="005966F6"/>
    <w:rsid w:val="005972AA"/>
    <w:rsid w:val="005978FA"/>
    <w:rsid w:val="005A0041"/>
    <w:rsid w:val="005A014D"/>
    <w:rsid w:val="005A0170"/>
    <w:rsid w:val="005A023B"/>
    <w:rsid w:val="005A065A"/>
    <w:rsid w:val="005A065B"/>
    <w:rsid w:val="005A06AB"/>
    <w:rsid w:val="005A0E1E"/>
    <w:rsid w:val="005A117B"/>
    <w:rsid w:val="005A1372"/>
    <w:rsid w:val="005A2017"/>
    <w:rsid w:val="005A22C7"/>
    <w:rsid w:val="005A2D89"/>
    <w:rsid w:val="005A2DD5"/>
    <w:rsid w:val="005A2DF3"/>
    <w:rsid w:val="005A3773"/>
    <w:rsid w:val="005A3C56"/>
    <w:rsid w:val="005A42C8"/>
    <w:rsid w:val="005A53D6"/>
    <w:rsid w:val="005A5659"/>
    <w:rsid w:val="005A5EE0"/>
    <w:rsid w:val="005A70AC"/>
    <w:rsid w:val="005A7598"/>
    <w:rsid w:val="005A773A"/>
    <w:rsid w:val="005B0E9D"/>
    <w:rsid w:val="005B0EED"/>
    <w:rsid w:val="005B2243"/>
    <w:rsid w:val="005B2677"/>
    <w:rsid w:val="005B2715"/>
    <w:rsid w:val="005B30A1"/>
    <w:rsid w:val="005B3A81"/>
    <w:rsid w:val="005B3D7F"/>
    <w:rsid w:val="005B4224"/>
    <w:rsid w:val="005B43A6"/>
    <w:rsid w:val="005B50F2"/>
    <w:rsid w:val="005B5B2F"/>
    <w:rsid w:val="005C0B12"/>
    <w:rsid w:val="005C0BF0"/>
    <w:rsid w:val="005C19FD"/>
    <w:rsid w:val="005C2101"/>
    <w:rsid w:val="005C21E5"/>
    <w:rsid w:val="005C22CA"/>
    <w:rsid w:val="005C292E"/>
    <w:rsid w:val="005C2B99"/>
    <w:rsid w:val="005C30DA"/>
    <w:rsid w:val="005C37DF"/>
    <w:rsid w:val="005C3D73"/>
    <w:rsid w:val="005C4A25"/>
    <w:rsid w:val="005C5E1A"/>
    <w:rsid w:val="005C61E6"/>
    <w:rsid w:val="005C6A7E"/>
    <w:rsid w:val="005C6D54"/>
    <w:rsid w:val="005C7649"/>
    <w:rsid w:val="005C776C"/>
    <w:rsid w:val="005C79C9"/>
    <w:rsid w:val="005D0112"/>
    <w:rsid w:val="005D0F03"/>
    <w:rsid w:val="005D116C"/>
    <w:rsid w:val="005D11B5"/>
    <w:rsid w:val="005D1A65"/>
    <w:rsid w:val="005D32BE"/>
    <w:rsid w:val="005D3CF1"/>
    <w:rsid w:val="005D4034"/>
    <w:rsid w:val="005D4243"/>
    <w:rsid w:val="005D5644"/>
    <w:rsid w:val="005D5937"/>
    <w:rsid w:val="005D5E60"/>
    <w:rsid w:val="005D6004"/>
    <w:rsid w:val="005D60FF"/>
    <w:rsid w:val="005D61D2"/>
    <w:rsid w:val="005D656D"/>
    <w:rsid w:val="005D67CE"/>
    <w:rsid w:val="005D6853"/>
    <w:rsid w:val="005D7CA0"/>
    <w:rsid w:val="005E0713"/>
    <w:rsid w:val="005E0DB8"/>
    <w:rsid w:val="005E1737"/>
    <w:rsid w:val="005E19F0"/>
    <w:rsid w:val="005E1C15"/>
    <w:rsid w:val="005E1D57"/>
    <w:rsid w:val="005E2CC1"/>
    <w:rsid w:val="005E2EDE"/>
    <w:rsid w:val="005E35DB"/>
    <w:rsid w:val="005E36A7"/>
    <w:rsid w:val="005E3DA1"/>
    <w:rsid w:val="005E3DCC"/>
    <w:rsid w:val="005E3E20"/>
    <w:rsid w:val="005E4A83"/>
    <w:rsid w:val="005E50E8"/>
    <w:rsid w:val="005E5124"/>
    <w:rsid w:val="005E51B4"/>
    <w:rsid w:val="005E59AC"/>
    <w:rsid w:val="005E5BA5"/>
    <w:rsid w:val="005E624D"/>
    <w:rsid w:val="005E6400"/>
    <w:rsid w:val="005E6507"/>
    <w:rsid w:val="005E6F67"/>
    <w:rsid w:val="005E74BB"/>
    <w:rsid w:val="005E75C9"/>
    <w:rsid w:val="005F0002"/>
    <w:rsid w:val="005F0128"/>
    <w:rsid w:val="005F04FF"/>
    <w:rsid w:val="005F1039"/>
    <w:rsid w:val="005F142A"/>
    <w:rsid w:val="005F1532"/>
    <w:rsid w:val="005F1D80"/>
    <w:rsid w:val="005F2193"/>
    <w:rsid w:val="005F372D"/>
    <w:rsid w:val="005F422C"/>
    <w:rsid w:val="005F478B"/>
    <w:rsid w:val="005F5075"/>
    <w:rsid w:val="005F63C1"/>
    <w:rsid w:val="005F6AD8"/>
    <w:rsid w:val="005F710A"/>
    <w:rsid w:val="005F753B"/>
    <w:rsid w:val="005F7BC3"/>
    <w:rsid w:val="00600214"/>
    <w:rsid w:val="00601246"/>
    <w:rsid w:val="00601ABE"/>
    <w:rsid w:val="00601BA5"/>
    <w:rsid w:val="0060290E"/>
    <w:rsid w:val="00603187"/>
    <w:rsid w:val="006037B5"/>
    <w:rsid w:val="006038F2"/>
    <w:rsid w:val="00603A84"/>
    <w:rsid w:val="00603C59"/>
    <w:rsid w:val="00604B02"/>
    <w:rsid w:val="00605474"/>
    <w:rsid w:val="00605FD5"/>
    <w:rsid w:val="00607824"/>
    <w:rsid w:val="00607D68"/>
    <w:rsid w:val="00607DFE"/>
    <w:rsid w:val="00607F8B"/>
    <w:rsid w:val="00610338"/>
    <w:rsid w:val="00610646"/>
    <w:rsid w:val="006106B4"/>
    <w:rsid w:val="00610730"/>
    <w:rsid w:val="00610A08"/>
    <w:rsid w:val="006110B4"/>
    <w:rsid w:val="006113F8"/>
    <w:rsid w:val="00611588"/>
    <w:rsid w:val="0061270D"/>
    <w:rsid w:val="00614436"/>
    <w:rsid w:val="00614BC2"/>
    <w:rsid w:val="00614EAD"/>
    <w:rsid w:val="00615002"/>
    <w:rsid w:val="00615664"/>
    <w:rsid w:val="00615F5F"/>
    <w:rsid w:val="00615F91"/>
    <w:rsid w:val="00617216"/>
    <w:rsid w:val="00617EC3"/>
    <w:rsid w:val="00620952"/>
    <w:rsid w:val="00620CCB"/>
    <w:rsid w:val="00620E15"/>
    <w:rsid w:val="00621B33"/>
    <w:rsid w:val="00622446"/>
    <w:rsid w:val="00623506"/>
    <w:rsid w:val="00624FD6"/>
    <w:rsid w:val="00625A18"/>
    <w:rsid w:val="00625BFD"/>
    <w:rsid w:val="0062608C"/>
    <w:rsid w:val="00626514"/>
    <w:rsid w:val="00626558"/>
    <w:rsid w:val="00626FAD"/>
    <w:rsid w:val="00626FAE"/>
    <w:rsid w:val="00627136"/>
    <w:rsid w:val="006303FF"/>
    <w:rsid w:val="00630766"/>
    <w:rsid w:val="00630D66"/>
    <w:rsid w:val="006310CF"/>
    <w:rsid w:val="00631E74"/>
    <w:rsid w:val="0063236F"/>
    <w:rsid w:val="006328C1"/>
    <w:rsid w:val="006336D4"/>
    <w:rsid w:val="00633837"/>
    <w:rsid w:val="00633EB3"/>
    <w:rsid w:val="00634220"/>
    <w:rsid w:val="00634351"/>
    <w:rsid w:val="00634701"/>
    <w:rsid w:val="00634773"/>
    <w:rsid w:val="0063543A"/>
    <w:rsid w:val="00636229"/>
    <w:rsid w:val="00636AE2"/>
    <w:rsid w:val="00637263"/>
    <w:rsid w:val="006401C2"/>
    <w:rsid w:val="00640AAE"/>
    <w:rsid w:val="00640BF9"/>
    <w:rsid w:val="006410C1"/>
    <w:rsid w:val="0064184C"/>
    <w:rsid w:val="00641B67"/>
    <w:rsid w:val="00641BF4"/>
    <w:rsid w:val="00641D4B"/>
    <w:rsid w:val="00641DEC"/>
    <w:rsid w:val="00641FB3"/>
    <w:rsid w:val="006431CA"/>
    <w:rsid w:val="00643414"/>
    <w:rsid w:val="0064346D"/>
    <w:rsid w:val="00643857"/>
    <w:rsid w:val="006438AA"/>
    <w:rsid w:val="00644384"/>
    <w:rsid w:val="006449D8"/>
    <w:rsid w:val="00644C2F"/>
    <w:rsid w:val="00645590"/>
    <w:rsid w:val="006457DC"/>
    <w:rsid w:val="006459BE"/>
    <w:rsid w:val="00645E9D"/>
    <w:rsid w:val="00646964"/>
    <w:rsid w:val="00646A60"/>
    <w:rsid w:val="00646FC3"/>
    <w:rsid w:val="00647A86"/>
    <w:rsid w:val="00647B85"/>
    <w:rsid w:val="00647D74"/>
    <w:rsid w:val="00651288"/>
    <w:rsid w:val="006512A5"/>
    <w:rsid w:val="00651C2E"/>
    <w:rsid w:val="00651D10"/>
    <w:rsid w:val="006527C9"/>
    <w:rsid w:val="00653B1A"/>
    <w:rsid w:val="0065442C"/>
    <w:rsid w:val="00654F90"/>
    <w:rsid w:val="006552C5"/>
    <w:rsid w:val="00655DE5"/>
    <w:rsid w:val="00656A28"/>
    <w:rsid w:val="00657270"/>
    <w:rsid w:val="006573F0"/>
    <w:rsid w:val="006576E0"/>
    <w:rsid w:val="006578AC"/>
    <w:rsid w:val="00657DCB"/>
    <w:rsid w:val="00660656"/>
    <w:rsid w:val="00660D1B"/>
    <w:rsid w:val="006626B1"/>
    <w:rsid w:val="006635AE"/>
    <w:rsid w:val="00664116"/>
    <w:rsid w:val="0066446A"/>
    <w:rsid w:val="00664CA9"/>
    <w:rsid w:val="00664D19"/>
    <w:rsid w:val="00665147"/>
    <w:rsid w:val="00665429"/>
    <w:rsid w:val="006655B6"/>
    <w:rsid w:val="006658AF"/>
    <w:rsid w:val="00665B23"/>
    <w:rsid w:val="006660F1"/>
    <w:rsid w:val="006661ED"/>
    <w:rsid w:val="006662FA"/>
    <w:rsid w:val="00666940"/>
    <w:rsid w:val="006674DB"/>
    <w:rsid w:val="00667AF0"/>
    <w:rsid w:val="00667B20"/>
    <w:rsid w:val="0067038C"/>
    <w:rsid w:val="00670C44"/>
    <w:rsid w:val="00670D5A"/>
    <w:rsid w:val="006710BA"/>
    <w:rsid w:val="006716BC"/>
    <w:rsid w:val="00671FD1"/>
    <w:rsid w:val="0067206E"/>
    <w:rsid w:val="00672191"/>
    <w:rsid w:val="00672723"/>
    <w:rsid w:val="00672809"/>
    <w:rsid w:val="006739B6"/>
    <w:rsid w:val="00673A63"/>
    <w:rsid w:val="00673B72"/>
    <w:rsid w:val="00674315"/>
    <w:rsid w:val="00674363"/>
    <w:rsid w:val="00674492"/>
    <w:rsid w:val="0067492C"/>
    <w:rsid w:val="00674F69"/>
    <w:rsid w:val="00674FCF"/>
    <w:rsid w:val="00675A23"/>
    <w:rsid w:val="00675B10"/>
    <w:rsid w:val="00675D70"/>
    <w:rsid w:val="0067638B"/>
    <w:rsid w:val="0067646D"/>
    <w:rsid w:val="00676B6D"/>
    <w:rsid w:val="0067778D"/>
    <w:rsid w:val="006777BA"/>
    <w:rsid w:val="00677AD6"/>
    <w:rsid w:val="00677ED3"/>
    <w:rsid w:val="00677FDA"/>
    <w:rsid w:val="0068030E"/>
    <w:rsid w:val="00680D36"/>
    <w:rsid w:val="0068144A"/>
    <w:rsid w:val="0068196D"/>
    <w:rsid w:val="00681A7D"/>
    <w:rsid w:val="00682713"/>
    <w:rsid w:val="00682D8D"/>
    <w:rsid w:val="00682FEA"/>
    <w:rsid w:val="006839ED"/>
    <w:rsid w:val="006840C8"/>
    <w:rsid w:val="00684A35"/>
    <w:rsid w:val="00685167"/>
    <w:rsid w:val="00685712"/>
    <w:rsid w:val="00685EA3"/>
    <w:rsid w:val="00686443"/>
    <w:rsid w:val="00686513"/>
    <w:rsid w:val="0068651A"/>
    <w:rsid w:val="00686925"/>
    <w:rsid w:val="0068716F"/>
    <w:rsid w:val="00687AE9"/>
    <w:rsid w:val="00687F0B"/>
    <w:rsid w:val="00690FF5"/>
    <w:rsid w:val="00691940"/>
    <w:rsid w:val="0069215F"/>
    <w:rsid w:val="006929FA"/>
    <w:rsid w:val="00692A23"/>
    <w:rsid w:val="00692C7C"/>
    <w:rsid w:val="00693577"/>
    <w:rsid w:val="00693D60"/>
    <w:rsid w:val="0069418E"/>
    <w:rsid w:val="00694371"/>
    <w:rsid w:val="0069478D"/>
    <w:rsid w:val="00695C3E"/>
    <w:rsid w:val="00695CD9"/>
    <w:rsid w:val="0069633D"/>
    <w:rsid w:val="006965FD"/>
    <w:rsid w:val="00697349"/>
    <w:rsid w:val="00697BF5"/>
    <w:rsid w:val="006A1620"/>
    <w:rsid w:val="006A2141"/>
    <w:rsid w:val="006A2732"/>
    <w:rsid w:val="006A2C71"/>
    <w:rsid w:val="006A2DF5"/>
    <w:rsid w:val="006A2F4E"/>
    <w:rsid w:val="006A2F81"/>
    <w:rsid w:val="006A35B2"/>
    <w:rsid w:val="006A3814"/>
    <w:rsid w:val="006A3C61"/>
    <w:rsid w:val="006A4077"/>
    <w:rsid w:val="006A4648"/>
    <w:rsid w:val="006A5CB4"/>
    <w:rsid w:val="006A5E3E"/>
    <w:rsid w:val="006A638D"/>
    <w:rsid w:val="006A63D6"/>
    <w:rsid w:val="006A6D6F"/>
    <w:rsid w:val="006A6F21"/>
    <w:rsid w:val="006A74F3"/>
    <w:rsid w:val="006A77A6"/>
    <w:rsid w:val="006B08B9"/>
    <w:rsid w:val="006B16CF"/>
    <w:rsid w:val="006B267F"/>
    <w:rsid w:val="006B2B7B"/>
    <w:rsid w:val="006B3B32"/>
    <w:rsid w:val="006B4468"/>
    <w:rsid w:val="006B4656"/>
    <w:rsid w:val="006B5F87"/>
    <w:rsid w:val="006B5FF0"/>
    <w:rsid w:val="006B67E9"/>
    <w:rsid w:val="006B67FC"/>
    <w:rsid w:val="006B6C27"/>
    <w:rsid w:val="006B6DE6"/>
    <w:rsid w:val="006B779B"/>
    <w:rsid w:val="006B7AF5"/>
    <w:rsid w:val="006B7EA7"/>
    <w:rsid w:val="006C0D7C"/>
    <w:rsid w:val="006C0E12"/>
    <w:rsid w:val="006C0F92"/>
    <w:rsid w:val="006C13F9"/>
    <w:rsid w:val="006C1C2E"/>
    <w:rsid w:val="006C22BF"/>
    <w:rsid w:val="006C2F19"/>
    <w:rsid w:val="006C32A4"/>
    <w:rsid w:val="006C3C78"/>
    <w:rsid w:val="006C3DD1"/>
    <w:rsid w:val="006C47CD"/>
    <w:rsid w:val="006C5528"/>
    <w:rsid w:val="006C58CD"/>
    <w:rsid w:val="006C5F2B"/>
    <w:rsid w:val="006C614B"/>
    <w:rsid w:val="006C61A3"/>
    <w:rsid w:val="006C6868"/>
    <w:rsid w:val="006C68DD"/>
    <w:rsid w:val="006C6A94"/>
    <w:rsid w:val="006C6B52"/>
    <w:rsid w:val="006C705E"/>
    <w:rsid w:val="006C7688"/>
    <w:rsid w:val="006D22BA"/>
    <w:rsid w:val="006D28A7"/>
    <w:rsid w:val="006D2BF1"/>
    <w:rsid w:val="006D3F71"/>
    <w:rsid w:val="006D46E6"/>
    <w:rsid w:val="006D5368"/>
    <w:rsid w:val="006D558E"/>
    <w:rsid w:val="006D6203"/>
    <w:rsid w:val="006D64B0"/>
    <w:rsid w:val="006D6559"/>
    <w:rsid w:val="006D6942"/>
    <w:rsid w:val="006D6BBC"/>
    <w:rsid w:val="006D6C5B"/>
    <w:rsid w:val="006D6F1D"/>
    <w:rsid w:val="006D71D3"/>
    <w:rsid w:val="006D7AAF"/>
    <w:rsid w:val="006D7E9D"/>
    <w:rsid w:val="006E03F3"/>
    <w:rsid w:val="006E2F94"/>
    <w:rsid w:val="006E4882"/>
    <w:rsid w:val="006E6149"/>
    <w:rsid w:val="006E664D"/>
    <w:rsid w:val="006E7002"/>
    <w:rsid w:val="006F08CD"/>
    <w:rsid w:val="006F0BAE"/>
    <w:rsid w:val="006F152C"/>
    <w:rsid w:val="006F1AB3"/>
    <w:rsid w:val="006F3ADB"/>
    <w:rsid w:val="006F3DB9"/>
    <w:rsid w:val="006F4489"/>
    <w:rsid w:val="006F6ADE"/>
    <w:rsid w:val="006F6E03"/>
    <w:rsid w:val="006F75C6"/>
    <w:rsid w:val="00700366"/>
    <w:rsid w:val="007004FB"/>
    <w:rsid w:val="00700A50"/>
    <w:rsid w:val="00700A8C"/>
    <w:rsid w:val="00700BAD"/>
    <w:rsid w:val="00701543"/>
    <w:rsid w:val="00702C96"/>
    <w:rsid w:val="00702DED"/>
    <w:rsid w:val="00703A6E"/>
    <w:rsid w:val="00704437"/>
    <w:rsid w:val="00704B20"/>
    <w:rsid w:val="0070534A"/>
    <w:rsid w:val="00705561"/>
    <w:rsid w:val="00705D71"/>
    <w:rsid w:val="00706043"/>
    <w:rsid w:val="00707126"/>
    <w:rsid w:val="00707531"/>
    <w:rsid w:val="00707AED"/>
    <w:rsid w:val="00710513"/>
    <w:rsid w:val="007109D4"/>
    <w:rsid w:val="00711BBE"/>
    <w:rsid w:val="00712B66"/>
    <w:rsid w:val="00713401"/>
    <w:rsid w:val="007136BC"/>
    <w:rsid w:val="00713825"/>
    <w:rsid w:val="00714087"/>
    <w:rsid w:val="0071509B"/>
    <w:rsid w:val="0071577F"/>
    <w:rsid w:val="00715CD0"/>
    <w:rsid w:val="00715FFC"/>
    <w:rsid w:val="007167C8"/>
    <w:rsid w:val="007169D0"/>
    <w:rsid w:val="00716B79"/>
    <w:rsid w:val="0072037E"/>
    <w:rsid w:val="00720745"/>
    <w:rsid w:val="00720B63"/>
    <w:rsid w:val="00721230"/>
    <w:rsid w:val="00721943"/>
    <w:rsid w:val="00722F0A"/>
    <w:rsid w:val="00723651"/>
    <w:rsid w:val="00723D19"/>
    <w:rsid w:val="00723D86"/>
    <w:rsid w:val="00723F96"/>
    <w:rsid w:val="0072578E"/>
    <w:rsid w:val="00725CAD"/>
    <w:rsid w:val="00725CF9"/>
    <w:rsid w:val="007262AA"/>
    <w:rsid w:val="007269E9"/>
    <w:rsid w:val="00726CFA"/>
    <w:rsid w:val="00730720"/>
    <w:rsid w:val="00730918"/>
    <w:rsid w:val="00731C24"/>
    <w:rsid w:val="00731ECF"/>
    <w:rsid w:val="007322F9"/>
    <w:rsid w:val="00732500"/>
    <w:rsid w:val="00733ACE"/>
    <w:rsid w:val="00733F79"/>
    <w:rsid w:val="007347B3"/>
    <w:rsid w:val="00734BC6"/>
    <w:rsid w:val="00734DC2"/>
    <w:rsid w:val="00734E9C"/>
    <w:rsid w:val="007373FA"/>
    <w:rsid w:val="00737AC0"/>
    <w:rsid w:val="007407FB"/>
    <w:rsid w:val="00740D3B"/>
    <w:rsid w:val="00740D43"/>
    <w:rsid w:val="007414AA"/>
    <w:rsid w:val="00741FA0"/>
    <w:rsid w:val="00742110"/>
    <w:rsid w:val="0074223E"/>
    <w:rsid w:val="00742257"/>
    <w:rsid w:val="0074279A"/>
    <w:rsid w:val="00743664"/>
    <w:rsid w:val="007436A7"/>
    <w:rsid w:val="00743DAC"/>
    <w:rsid w:val="0074400A"/>
    <w:rsid w:val="0074448A"/>
    <w:rsid w:val="00744E29"/>
    <w:rsid w:val="00746294"/>
    <w:rsid w:val="00746760"/>
    <w:rsid w:val="007469A7"/>
    <w:rsid w:val="00746AEE"/>
    <w:rsid w:val="00746B27"/>
    <w:rsid w:val="00746D50"/>
    <w:rsid w:val="00746DC2"/>
    <w:rsid w:val="00747431"/>
    <w:rsid w:val="007479A3"/>
    <w:rsid w:val="00747FF3"/>
    <w:rsid w:val="007504E5"/>
    <w:rsid w:val="00751700"/>
    <w:rsid w:val="007518C2"/>
    <w:rsid w:val="00752BCD"/>
    <w:rsid w:val="00753402"/>
    <w:rsid w:val="00754D8D"/>
    <w:rsid w:val="0075588E"/>
    <w:rsid w:val="0075628F"/>
    <w:rsid w:val="00756377"/>
    <w:rsid w:val="007565E9"/>
    <w:rsid w:val="00756A63"/>
    <w:rsid w:val="00756A85"/>
    <w:rsid w:val="0076037A"/>
    <w:rsid w:val="00760552"/>
    <w:rsid w:val="00760B23"/>
    <w:rsid w:val="00760DCD"/>
    <w:rsid w:val="00761C1A"/>
    <w:rsid w:val="00761FA6"/>
    <w:rsid w:val="0076224E"/>
    <w:rsid w:val="007629B6"/>
    <w:rsid w:val="00763176"/>
    <w:rsid w:val="0076323D"/>
    <w:rsid w:val="007645ED"/>
    <w:rsid w:val="007646C9"/>
    <w:rsid w:val="00765BAD"/>
    <w:rsid w:val="00765D3B"/>
    <w:rsid w:val="0076665C"/>
    <w:rsid w:val="00767175"/>
    <w:rsid w:val="007672B8"/>
    <w:rsid w:val="00767D2C"/>
    <w:rsid w:val="0077015B"/>
    <w:rsid w:val="0077048D"/>
    <w:rsid w:val="00770BD2"/>
    <w:rsid w:val="00770D76"/>
    <w:rsid w:val="00770FD5"/>
    <w:rsid w:val="00773032"/>
    <w:rsid w:val="0077309C"/>
    <w:rsid w:val="007737F6"/>
    <w:rsid w:val="00773B33"/>
    <w:rsid w:val="007748FB"/>
    <w:rsid w:val="00774A98"/>
    <w:rsid w:val="00775DBA"/>
    <w:rsid w:val="007767E6"/>
    <w:rsid w:val="00776818"/>
    <w:rsid w:val="00776A3B"/>
    <w:rsid w:val="00776AC7"/>
    <w:rsid w:val="00776B61"/>
    <w:rsid w:val="007770F3"/>
    <w:rsid w:val="00777829"/>
    <w:rsid w:val="00777A7A"/>
    <w:rsid w:val="00777E12"/>
    <w:rsid w:val="00777FBE"/>
    <w:rsid w:val="0078052B"/>
    <w:rsid w:val="00780ECD"/>
    <w:rsid w:val="0078150D"/>
    <w:rsid w:val="00781827"/>
    <w:rsid w:val="00783661"/>
    <w:rsid w:val="00783740"/>
    <w:rsid w:val="00783A22"/>
    <w:rsid w:val="007846A9"/>
    <w:rsid w:val="0078502C"/>
    <w:rsid w:val="00785C78"/>
    <w:rsid w:val="007862F7"/>
    <w:rsid w:val="00786AC8"/>
    <w:rsid w:val="00786BFD"/>
    <w:rsid w:val="0079010F"/>
    <w:rsid w:val="007901E7"/>
    <w:rsid w:val="00791029"/>
    <w:rsid w:val="00791280"/>
    <w:rsid w:val="00791DDD"/>
    <w:rsid w:val="00791FA9"/>
    <w:rsid w:val="007929B1"/>
    <w:rsid w:val="00792B55"/>
    <w:rsid w:val="00792DEE"/>
    <w:rsid w:val="00792ED7"/>
    <w:rsid w:val="007930B9"/>
    <w:rsid w:val="0079329D"/>
    <w:rsid w:val="007936F1"/>
    <w:rsid w:val="00793888"/>
    <w:rsid w:val="007943C3"/>
    <w:rsid w:val="007945CD"/>
    <w:rsid w:val="00794FC1"/>
    <w:rsid w:val="0079597C"/>
    <w:rsid w:val="00795992"/>
    <w:rsid w:val="00796103"/>
    <w:rsid w:val="00796823"/>
    <w:rsid w:val="00796ADF"/>
    <w:rsid w:val="00797782"/>
    <w:rsid w:val="00797969"/>
    <w:rsid w:val="00797B55"/>
    <w:rsid w:val="007A00CB"/>
    <w:rsid w:val="007A01D3"/>
    <w:rsid w:val="007A04A8"/>
    <w:rsid w:val="007A2341"/>
    <w:rsid w:val="007A2C69"/>
    <w:rsid w:val="007A3AC9"/>
    <w:rsid w:val="007A3DCF"/>
    <w:rsid w:val="007A4B20"/>
    <w:rsid w:val="007A5052"/>
    <w:rsid w:val="007A584E"/>
    <w:rsid w:val="007A64BC"/>
    <w:rsid w:val="007A7297"/>
    <w:rsid w:val="007A734E"/>
    <w:rsid w:val="007A7C49"/>
    <w:rsid w:val="007A7C51"/>
    <w:rsid w:val="007A7F9F"/>
    <w:rsid w:val="007B03D3"/>
    <w:rsid w:val="007B0D02"/>
    <w:rsid w:val="007B0FBB"/>
    <w:rsid w:val="007B1177"/>
    <w:rsid w:val="007B23C0"/>
    <w:rsid w:val="007B2440"/>
    <w:rsid w:val="007B251A"/>
    <w:rsid w:val="007B2642"/>
    <w:rsid w:val="007B29C9"/>
    <w:rsid w:val="007B2A00"/>
    <w:rsid w:val="007B2B00"/>
    <w:rsid w:val="007B2EAF"/>
    <w:rsid w:val="007B31F7"/>
    <w:rsid w:val="007B37BF"/>
    <w:rsid w:val="007B3A48"/>
    <w:rsid w:val="007B3C2C"/>
    <w:rsid w:val="007B3D3D"/>
    <w:rsid w:val="007B4A00"/>
    <w:rsid w:val="007B4B58"/>
    <w:rsid w:val="007B4EAB"/>
    <w:rsid w:val="007B4F9F"/>
    <w:rsid w:val="007B5459"/>
    <w:rsid w:val="007B6673"/>
    <w:rsid w:val="007B7145"/>
    <w:rsid w:val="007B72C0"/>
    <w:rsid w:val="007B7B51"/>
    <w:rsid w:val="007B7B95"/>
    <w:rsid w:val="007C02D5"/>
    <w:rsid w:val="007C07A9"/>
    <w:rsid w:val="007C0831"/>
    <w:rsid w:val="007C0EAB"/>
    <w:rsid w:val="007C1375"/>
    <w:rsid w:val="007C1489"/>
    <w:rsid w:val="007C16A8"/>
    <w:rsid w:val="007C1C37"/>
    <w:rsid w:val="007C1CC4"/>
    <w:rsid w:val="007C20E6"/>
    <w:rsid w:val="007C2A54"/>
    <w:rsid w:val="007C338B"/>
    <w:rsid w:val="007C3F7C"/>
    <w:rsid w:val="007C44C4"/>
    <w:rsid w:val="007D0C99"/>
    <w:rsid w:val="007D198B"/>
    <w:rsid w:val="007D1FDC"/>
    <w:rsid w:val="007D27B2"/>
    <w:rsid w:val="007D3A9F"/>
    <w:rsid w:val="007D462F"/>
    <w:rsid w:val="007D4ABF"/>
    <w:rsid w:val="007D52B6"/>
    <w:rsid w:val="007D55EC"/>
    <w:rsid w:val="007D5D18"/>
    <w:rsid w:val="007D65A2"/>
    <w:rsid w:val="007D6889"/>
    <w:rsid w:val="007D69D5"/>
    <w:rsid w:val="007D69F8"/>
    <w:rsid w:val="007D6A33"/>
    <w:rsid w:val="007D7181"/>
    <w:rsid w:val="007D7267"/>
    <w:rsid w:val="007D7606"/>
    <w:rsid w:val="007D7EA3"/>
    <w:rsid w:val="007E06CA"/>
    <w:rsid w:val="007E109F"/>
    <w:rsid w:val="007E10AC"/>
    <w:rsid w:val="007E10B8"/>
    <w:rsid w:val="007E149D"/>
    <w:rsid w:val="007E1DA1"/>
    <w:rsid w:val="007E2676"/>
    <w:rsid w:val="007E3565"/>
    <w:rsid w:val="007E3AEF"/>
    <w:rsid w:val="007E3E36"/>
    <w:rsid w:val="007E4520"/>
    <w:rsid w:val="007E4E5A"/>
    <w:rsid w:val="007E4F1C"/>
    <w:rsid w:val="007E4F8B"/>
    <w:rsid w:val="007E51E0"/>
    <w:rsid w:val="007E5386"/>
    <w:rsid w:val="007E550A"/>
    <w:rsid w:val="007E6C61"/>
    <w:rsid w:val="007E71FA"/>
    <w:rsid w:val="007E7968"/>
    <w:rsid w:val="007F0505"/>
    <w:rsid w:val="007F0532"/>
    <w:rsid w:val="007F13A6"/>
    <w:rsid w:val="007F1740"/>
    <w:rsid w:val="007F1D86"/>
    <w:rsid w:val="007F22EC"/>
    <w:rsid w:val="007F28A0"/>
    <w:rsid w:val="007F2A4B"/>
    <w:rsid w:val="007F50FC"/>
    <w:rsid w:val="007F516B"/>
    <w:rsid w:val="007F5E5A"/>
    <w:rsid w:val="007F6112"/>
    <w:rsid w:val="007F6EF4"/>
    <w:rsid w:val="007F7071"/>
    <w:rsid w:val="007F7D8F"/>
    <w:rsid w:val="008002C9"/>
    <w:rsid w:val="00800A98"/>
    <w:rsid w:val="008016DD"/>
    <w:rsid w:val="00801907"/>
    <w:rsid w:val="00802960"/>
    <w:rsid w:val="00802D0E"/>
    <w:rsid w:val="00802E0C"/>
    <w:rsid w:val="00802E5C"/>
    <w:rsid w:val="00803375"/>
    <w:rsid w:val="00803A88"/>
    <w:rsid w:val="00803FA2"/>
    <w:rsid w:val="00806B9C"/>
    <w:rsid w:val="00806CD4"/>
    <w:rsid w:val="00806E23"/>
    <w:rsid w:val="008073FF"/>
    <w:rsid w:val="00810F7A"/>
    <w:rsid w:val="008117E8"/>
    <w:rsid w:val="00811D15"/>
    <w:rsid w:val="00812133"/>
    <w:rsid w:val="00812232"/>
    <w:rsid w:val="008122D0"/>
    <w:rsid w:val="008125DB"/>
    <w:rsid w:val="00812A5E"/>
    <w:rsid w:val="00813302"/>
    <w:rsid w:val="00813414"/>
    <w:rsid w:val="00813602"/>
    <w:rsid w:val="008146CF"/>
    <w:rsid w:val="0081478F"/>
    <w:rsid w:val="00815C53"/>
    <w:rsid w:val="00816058"/>
    <w:rsid w:val="00817218"/>
    <w:rsid w:val="008177BD"/>
    <w:rsid w:val="00817976"/>
    <w:rsid w:val="00817B67"/>
    <w:rsid w:val="00820991"/>
    <w:rsid w:val="00821021"/>
    <w:rsid w:val="008213AA"/>
    <w:rsid w:val="0082190A"/>
    <w:rsid w:val="00822903"/>
    <w:rsid w:val="00823014"/>
    <w:rsid w:val="00824326"/>
    <w:rsid w:val="00824787"/>
    <w:rsid w:val="008248DB"/>
    <w:rsid w:val="008248FE"/>
    <w:rsid w:val="00824F0C"/>
    <w:rsid w:val="00824F2A"/>
    <w:rsid w:val="00824F8B"/>
    <w:rsid w:val="00825836"/>
    <w:rsid w:val="008259E1"/>
    <w:rsid w:val="00825BBB"/>
    <w:rsid w:val="008267F3"/>
    <w:rsid w:val="008268A9"/>
    <w:rsid w:val="00826CD2"/>
    <w:rsid w:val="008270EF"/>
    <w:rsid w:val="00827A36"/>
    <w:rsid w:val="00827C0B"/>
    <w:rsid w:val="00830280"/>
    <w:rsid w:val="0083124F"/>
    <w:rsid w:val="00831753"/>
    <w:rsid w:val="008318AE"/>
    <w:rsid w:val="008327E0"/>
    <w:rsid w:val="00832AEB"/>
    <w:rsid w:val="00832B26"/>
    <w:rsid w:val="00832B84"/>
    <w:rsid w:val="00832C5F"/>
    <w:rsid w:val="008333BD"/>
    <w:rsid w:val="00834D59"/>
    <w:rsid w:val="008353F0"/>
    <w:rsid w:val="008355EA"/>
    <w:rsid w:val="008359EB"/>
    <w:rsid w:val="008361F2"/>
    <w:rsid w:val="00836845"/>
    <w:rsid w:val="00836DAC"/>
    <w:rsid w:val="00837000"/>
    <w:rsid w:val="008373CE"/>
    <w:rsid w:val="00837909"/>
    <w:rsid w:val="0083792B"/>
    <w:rsid w:val="008410DE"/>
    <w:rsid w:val="00841571"/>
    <w:rsid w:val="00841BB8"/>
    <w:rsid w:val="00841F29"/>
    <w:rsid w:val="00842234"/>
    <w:rsid w:val="00842497"/>
    <w:rsid w:val="008424C3"/>
    <w:rsid w:val="00842DAB"/>
    <w:rsid w:val="00842F36"/>
    <w:rsid w:val="00842F62"/>
    <w:rsid w:val="0084316F"/>
    <w:rsid w:val="00843569"/>
    <w:rsid w:val="00843C54"/>
    <w:rsid w:val="00843EB6"/>
    <w:rsid w:val="00844005"/>
    <w:rsid w:val="008444BD"/>
    <w:rsid w:val="00844AEC"/>
    <w:rsid w:val="00845317"/>
    <w:rsid w:val="008459F4"/>
    <w:rsid w:val="00845CD9"/>
    <w:rsid w:val="00846332"/>
    <w:rsid w:val="008463C2"/>
    <w:rsid w:val="008468AD"/>
    <w:rsid w:val="00846E77"/>
    <w:rsid w:val="00847106"/>
    <w:rsid w:val="0084715A"/>
    <w:rsid w:val="00847BD3"/>
    <w:rsid w:val="00850269"/>
    <w:rsid w:val="00850B80"/>
    <w:rsid w:val="008517DD"/>
    <w:rsid w:val="00851DEE"/>
    <w:rsid w:val="00851EEF"/>
    <w:rsid w:val="0085260B"/>
    <w:rsid w:val="008526C2"/>
    <w:rsid w:val="0085302F"/>
    <w:rsid w:val="008540D1"/>
    <w:rsid w:val="0085430B"/>
    <w:rsid w:val="00854BCE"/>
    <w:rsid w:val="00857328"/>
    <w:rsid w:val="00860055"/>
    <w:rsid w:val="0086070D"/>
    <w:rsid w:val="008607D8"/>
    <w:rsid w:val="00860BDD"/>
    <w:rsid w:val="00860FAF"/>
    <w:rsid w:val="00861186"/>
    <w:rsid w:val="00861A94"/>
    <w:rsid w:val="00862049"/>
    <w:rsid w:val="0086223B"/>
    <w:rsid w:val="008622D2"/>
    <w:rsid w:val="00862505"/>
    <w:rsid w:val="0086339A"/>
    <w:rsid w:val="00863D63"/>
    <w:rsid w:val="00863E84"/>
    <w:rsid w:val="0086463D"/>
    <w:rsid w:val="00864FF0"/>
    <w:rsid w:val="008660FA"/>
    <w:rsid w:val="008664C7"/>
    <w:rsid w:val="008666A4"/>
    <w:rsid w:val="00866B6F"/>
    <w:rsid w:val="008671DF"/>
    <w:rsid w:val="008673BD"/>
    <w:rsid w:val="008675CA"/>
    <w:rsid w:val="00867674"/>
    <w:rsid w:val="008677A5"/>
    <w:rsid w:val="00867BDE"/>
    <w:rsid w:val="00867BFC"/>
    <w:rsid w:val="008705A3"/>
    <w:rsid w:val="008708F9"/>
    <w:rsid w:val="00870D34"/>
    <w:rsid w:val="00871194"/>
    <w:rsid w:val="00871710"/>
    <w:rsid w:val="00871D44"/>
    <w:rsid w:val="00871E8C"/>
    <w:rsid w:val="00872634"/>
    <w:rsid w:val="00873990"/>
    <w:rsid w:val="00873E83"/>
    <w:rsid w:val="00874AC8"/>
    <w:rsid w:val="00874C37"/>
    <w:rsid w:val="008755C4"/>
    <w:rsid w:val="008757F2"/>
    <w:rsid w:val="00876100"/>
    <w:rsid w:val="00877135"/>
    <w:rsid w:val="00877BA5"/>
    <w:rsid w:val="00877E65"/>
    <w:rsid w:val="00881184"/>
    <w:rsid w:val="00883154"/>
    <w:rsid w:val="00883565"/>
    <w:rsid w:val="008841EA"/>
    <w:rsid w:val="00884677"/>
    <w:rsid w:val="00884FD2"/>
    <w:rsid w:val="008851D5"/>
    <w:rsid w:val="00886225"/>
    <w:rsid w:val="008862D7"/>
    <w:rsid w:val="00886E4D"/>
    <w:rsid w:val="00887408"/>
    <w:rsid w:val="00890092"/>
    <w:rsid w:val="00891A5C"/>
    <w:rsid w:val="00891B43"/>
    <w:rsid w:val="008923C2"/>
    <w:rsid w:val="008938AA"/>
    <w:rsid w:val="00893D17"/>
    <w:rsid w:val="00894371"/>
    <w:rsid w:val="00894CB3"/>
    <w:rsid w:val="00895416"/>
    <w:rsid w:val="00895D2B"/>
    <w:rsid w:val="008962D9"/>
    <w:rsid w:val="00897D1B"/>
    <w:rsid w:val="008A083B"/>
    <w:rsid w:val="008A1707"/>
    <w:rsid w:val="008A18B9"/>
    <w:rsid w:val="008A1B6E"/>
    <w:rsid w:val="008A1F24"/>
    <w:rsid w:val="008A2798"/>
    <w:rsid w:val="008A2B14"/>
    <w:rsid w:val="008A3117"/>
    <w:rsid w:val="008A37DF"/>
    <w:rsid w:val="008A3BAD"/>
    <w:rsid w:val="008A4C91"/>
    <w:rsid w:val="008A4FCC"/>
    <w:rsid w:val="008A54DE"/>
    <w:rsid w:val="008A571A"/>
    <w:rsid w:val="008A5E19"/>
    <w:rsid w:val="008A6203"/>
    <w:rsid w:val="008A6CD8"/>
    <w:rsid w:val="008A6DE7"/>
    <w:rsid w:val="008A7A9F"/>
    <w:rsid w:val="008A7D2A"/>
    <w:rsid w:val="008B066D"/>
    <w:rsid w:val="008B2302"/>
    <w:rsid w:val="008B24B5"/>
    <w:rsid w:val="008B2A9D"/>
    <w:rsid w:val="008B30F5"/>
    <w:rsid w:val="008B314F"/>
    <w:rsid w:val="008B32AC"/>
    <w:rsid w:val="008B36DC"/>
    <w:rsid w:val="008B4FAD"/>
    <w:rsid w:val="008B4FE8"/>
    <w:rsid w:val="008B55C6"/>
    <w:rsid w:val="008B5CD2"/>
    <w:rsid w:val="008B61E0"/>
    <w:rsid w:val="008B6325"/>
    <w:rsid w:val="008B64DB"/>
    <w:rsid w:val="008B6681"/>
    <w:rsid w:val="008B713C"/>
    <w:rsid w:val="008B77A5"/>
    <w:rsid w:val="008C0636"/>
    <w:rsid w:val="008C0C44"/>
    <w:rsid w:val="008C19EC"/>
    <w:rsid w:val="008C1A0E"/>
    <w:rsid w:val="008C2002"/>
    <w:rsid w:val="008C2157"/>
    <w:rsid w:val="008C305F"/>
    <w:rsid w:val="008C3F9C"/>
    <w:rsid w:val="008C417C"/>
    <w:rsid w:val="008C47C8"/>
    <w:rsid w:val="008C4B0B"/>
    <w:rsid w:val="008C4B10"/>
    <w:rsid w:val="008C5172"/>
    <w:rsid w:val="008C52B9"/>
    <w:rsid w:val="008C6576"/>
    <w:rsid w:val="008C6909"/>
    <w:rsid w:val="008C6C56"/>
    <w:rsid w:val="008D06D6"/>
    <w:rsid w:val="008D1182"/>
    <w:rsid w:val="008D201A"/>
    <w:rsid w:val="008D348C"/>
    <w:rsid w:val="008D34F9"/>
    <w:rsid w:val="008D3C2D"/>
    <w:rsid w:val="008D4862"/>
    <w:rsid w:val="008D4C3E"/>
    <w:rsid w:val="008D5331"/>
    <w:rsid w:val="008D62F0"/>
    <w:rsid w:val="008D654F"/>
    <w:rsid w:val="008D66BB"/>
    <w:rsid w:val="008D6F88"/>
    <w:rsid w:val="008D70EB"/>
    <w:rsid w:val="008D73DD"/>
    <w:rsid w:val="008D7A76"/>
    <w:rsid w:val="008E04B1"/>
    <w:rsid w:val="008E0782"/>
    <w:rsid w:val="008E0912"/>
    <w:rsid w:val="008E0934"/>
    <w:rsid w:val="008E1028"/>
    <w:rsid w:val="008E119E"/>
    <w:rsid w:val="008E1FF5"/>
    <w:rsid w:val="008E2CC4"/>
    <w:rsid w:val="008E2D06"/>
    <w:rsid w:val="008E31E9"/>
    <w:rsid w:val="008E31F5"/>
    <w:rsid w:val="008E3D47"/>
    <w:rsid w:val="008E4406"/>
    <w:rsid w:val="008E46C6"/>
    <w:rsid w:val="008E4710"/>
    <w:rsid w:val="008E472C"/>
    <w:rsid w:val="008E4787"/>
    <w:rsid w:val="008E47F9"/>
    <w:rsid w:val="008E4BAC"/>
    <w:rsid w:val="008E5259"/>
    <w:rsid w:val="008E5381"/>
    <w:rsid w:val="008E5787"/>
    <w:rsid w:val="008E5802"/>
    <w:rsid w:val="008E5FCB"/>
    <w:rsid w:val="008E674C"/>
    <w:rsid w:val="008E6E07"/>
    <w:rsid w:val="008E6E62"/>
    <w:rsid w:val="008E77E8"/>
    <w:rsid w:val="008F02F9"/>
    <w:rsid w:val="008F10CE"/>
    <w:rsid w:val="008F1138"/>
    <w:rsid w:val="008F1737"/>
    <w:rsid w:val="008F1D61"/>
    <w:rsid w:val="008F220C"/>
    <w:rsid w:val="008F247F"/>
    <w:rsid w:val="008F283D"/>
    <w:rsid w:val="008F452B"/>
    <w:rsid w:val="008F4A67"/>
    <w:rsid w:val="008F4C33"/>
    <w:rsid w:val="008F5392"/>
    <w:rsid w:val="008F539F"/>
    <w:rsid w:val="008F7F72"/>
    <w:rsid w:val="009017A8"/>
    <w:rsid w:val="00901DF6"/>
    <w:rsid w:val="00902053"/>
    <w:rsid w:val="00903041"/>
    <w:rsid w:val="0090307E"/>
    <w:rsid w:val="00903122"/>
    <w:rsid w:val="0090357A"/>
    <w:rsid w:val="0090386E"/>
    <w:rsid w:val="00903B3D"/>
    <w:rsid w:val="00903C66"/>
    <w:rsid w:val="00904144"/>
    <w:rsid w:val="00905B51"/>
    <w:rsid w:val="00905CA2"/>
    <w:rsid w:val="009061B9"/>
    <w:rsid w:val="0090654E"/>
    <w:rsid w:val="0090775E"/>
    <w:rsid w:val="0090792D"/>
    <w:rsid w:val="00910520"/>
    <w:rsid w:val="00910646"/>
    <w:rsid w:val="0091076C"/>
    <w:rsid w:val="00910E86"/>
    <w:rsid w:val="00910F2E"/>
    <w:rsid w:val="00911B78"/>
    <w:rsid w:val="00911F77"/>
    <w:rsid w:val="00912BEB"/>
    <w:rsid w:val="00913184"/>
    <w:rsid w:val="009141C5"/>
    <w:rsid w:val="0091456B"/>
    <w:rsid w:val="009148BB"/>
    <w:rsid w:val="00914B4E"/>
    <w:rsid w:val="00916D23"/>
    <w:rsid w:val="00916E6C"/>
    <w:rsid w:val="009171F2"/>
    <w:rsid w:val="00917B32"/>
    <w:rsid w:val="00920248"/>
    <w:rsid w:val="00920320"/>
    <w:rsid w:val="0092175D"/>
    <w:rsid w:val="00921775"/>
    <w:rsid w:val="00921A85"/>
    <w:rsid w:val="00921ADF"/>
    <w:rsid w:val="00922229"/>
    <w:rsid w:val="00922710"/>
    <w:rsid w:val="009229C6"/>
    <w:rsid w:val="00922A0A"/>
    <w:rsid w:val="00922A2A"/>
    <w:rsid w:val="0092324A"/>
    <w:rsid w:val="0092342F"/>
    <w:rsid w:val="00923E9A"/>
    <w:rsid w:val="00923F07"/>
    <w:rsid w:val="0092420D"/>
    <w:rsid w:val="00924401"/>
    <w:rsid w:val="00924DE8"/>
    <w:rsid w:val="00924F72"/>
    <w:rsid w:val="009258FE"/>
    <w:rsid w:val="0092616F"/>
    <w:rsid w:val="00927C31"/>
    <w:rsid w:val="00930110"/>
    <w:rsid w:val="009302F6"/>
    <w:rsid w:val="00930758"/>
    <w:rsid w:val="00930F3F"/>
    <w:rsid w:val="009311C2"/>
    <w:rsid w:val="0093139A"/>
    <w:rsid w:val="00931546"/>
    <w:rsid w:val="00932134"/>
    <w:rsid w:val="009321E8"/>
    <w:rsid w:val="009323F9"/>
    <w:rsid w:val="00932748"/>
    <w:rsid w:val="009327A8"/>
    <w:rsid w:val="00932F7C"/>
    <w:rsid w:val="00933DDF"/>
    <w:rsid w:val="009343E8"/>
    <w:rsid w:val="00935329"/>
    <w:rsid w:val="009354CA"/>
    <w:rsid w:val="00936001"/>
    <w:rsid w:val="009360D0"/>
    <w:rsid w:val="00936518"/>
    <w:rsid w:val="00936B52"/>
    <w:rsid w:val="00936BDD"/>
    <w:rsid w:val="009373C8"/>
    <w:rsid w:val="009375DF"/>
    <w:rsid w:val="009376AE"/>
    <w:rsid w:val="00937E0E"/>
    <w:rsid w:val="00941325"/>
    <w:rsid w:val="00941378"/>
    <w:rsid w:val="00941B16"/>
    <w:rsid w:val="00941DD0"/>
    <w:rsid w:val="00942180"/>
    <w:rsid w:val="0094290A"/>
    <w:rsid w:val="00942B0B"/>
    <w:rsid w:val="009430D9"/>
    <w:rsid w:val="0094336B"/>
    <w:rsid w:val="00943619"/>
    <w:rsid w:val="00943C76"/>
    <w:rsid w:val="00943E26"/>
    <w:rsid w:val="0094410F"/>
    <w:rsid w:val="0094430C"/>
    <w:rsid w:val="00945713"/>
    <w:rsid w:val="0094596A"/>
    <w:rsid w:val="00946B2B"/>
    <w:rsid w:val="00947781"/>
    <w:rsid w:val="00950CC4"/>
    <w:rsid w:val="009510CD"/>
    <w:rsid w:val="00951AA4"/>
    <w:rsid w:val="00951B2A"/>
    <w:rsid w:val="00951F25"/>
    <w:rsid w:val="00952DDE"/>
    <w:rsid w:val="0095329D"/>
    <w:rsid w:val="009537F2"/>
    <w:rsid w:val="00954326"/>
    <w:rsid w:val="009544F9"/>
    <w:rsid w:val="0095466E"/>
    <w:rsid w:val="0095485F"/>
    <w:rsid w:val="00954915"/>
    <w:rsid w:val="00954A0D"/>
    <w:rsid w:val="00954CE7"/>
    <w:rsid w:val="00954DE8"/>
    <w:rsid w:val="00955805"/>
    <w:rsid w:val="00955DA4"/>
    <w:rsid w:val="009560D1"/>
    <w:rsid w:val="009560D4"/>
    <w:rsid w:val="009561D3"/>
    <w:rsid w:val="00956557"/>
    <w:rsid w:val="00956CD9"/>
    <w:rsid w:val="00957C21"/>
    <w:rsid w:val="009601C9"/>
    <w:rsid w:val="009603A5"/>
    <w:rsid w:val="0096097A"/>
    <w:rsid w:val="0096119D"/>
    <w:rsid w:val="0096202A"/>
    <w:rsid w:val="009621E6"/>
    <w:rsid w:val="009622D8"/>
    <w:rsid w:val="009623A2"/>
    <w:rsid w:val="00962A41"/>
    <w:rsid w:val="00962D73"/>
    <w:rsid w:val="0096366D"/>
    <w:rsid w:val="00964202"/>
    <w:rsid w:val="00964A80"/>
    <w:rsid w:val="00964B0D"/>
    <w:rsid w:val="00964BEF"/>
    <w:rsid w:val="009652E7"/>
    <w:rsid w:val="00966D4A"/>
    <w:rsid w:val="00967367"/>
    <w:rsid w:val="00967869"/>
    <w:rsid w:val="00967CBA"/>
    <w:rsid w:val="00967D64"/>
    <w:rsid w:val="00970CC9"/>
    <w:rsid w:val="00971699"/>
    <w:rsid w:val="00971C21"/>
    <w:rsid w:val="009727C7"/>
    <w:rsid w:val="0097345E"/>
    <w:rsid w:val="009738B7"/>
    <w:rsid w:val="00973FDD"/>
    <w:rsid w:val="00974B4F"/>
    <w:rsid w:val="0097534C"/>
    <w:rsid w:val="00977E50"/>
    <w:rsid w:val="00980980"/>
    <w:rsid w:val="00980E96"/>
    <w:rsid w:val="00981A72"/>
    <w:rsid w:val="00981D89"/>
    <w:rsid w:val="00982028"/>
    <w:rsid w:val="0098361D"/>
    <w:rsid w:val="0098547D"/>
    <w:rsid w:val="00986401"/>
    <w:rsid w:val="00987227"/>
    <w:rsid w:val="00987295"/>
    <w:rsid w:val="00987C99"/>
    <w:rsid w:val="009908DD"/>
    <w:rsid w:val="0099136B"/>
    <w:rsid w:val="009914D0"/>
    <w:rsid w:val="00991B64"/>
    <w:rsid w:val="00991EC9"/>
    <w:rsid w:val="00991F99"/>
    <w:rsid w:val="00992819"/>
    <w:rsid w:val="00993331"/>
    <w:rsid w:val="0099351A"/>
    <w:rsid w:val="00994154"/>
    <w:rsid w:val="0099499D"/>
    <w:rsid w:val="00994E46"/>
    <w:rsid w:val="009952A5"/>
    <w:rsid w:val="0099582D"/>
    <w:rsid w:val="00995A96"/>
    <w:rsid w:val="009962AF"/>
    <w:rsid w:val="009963E4"/>
    <w:rsid w:val="00996450"/>
    <w:rsid w:val="00996917"/>
    <w:rsid w:val="00996965"/>
    <w:rsid w:val="00996C93"/>
    <w:rsid w:val="00997430"/>
    <w:rsid w:val="009A0841"/>
    <w:rsid w:val="009A0CFF"/>
    <w:rsid w:val="009A117B"/>
    <w:rsid w:val="009A145A"/>
    <w:rsid w:val="009A198F"/>
    <w:rsid w:val="009A1CBC"/>
    <w:rsid w:val="009A200E"/>
    <w:rsid w:val="009A23B1"/>
    <w:rsid w:val="009A2548"/>
    <w:rsid w:val="009A28EC"/>
    <w:rsid w:val="009A2931"/>
    <w:rsid w:val="009A2B75"/>
    <w:rsid w:val="009A3025"/>
    <w:rsid w:val="009A30FB"/>
    <w:rsid w:val="009A331A"/>
    <w:rsid w:val="009A457B"/>
    <w:rsid w:val="009A4A32"/>
    <w:rsid w:val="009A59E8"/>
    <w:rsid w:val="009A5B4B"/>
    <w:rsid w:val="009A63A5"/>
    <w:rsid w:val="009A6B94"/>
    <w:rsid w:val="009A6F63"/>
    <w:rsid w:val="009A765A"/>
    <w:rsid w:val="009A7F21"/>
    <w:rsid w:val="009B020A"/>
    <w:rsid w:val="009B0925"/>
    <w:rsid w:val="009B1947"/>
    <w:rsid w:val="009B1B60"/>
    <w:rsid w:val="009B1DEE"/>
    <w:rsid w:val="009B31EB"/>
    <w:rsid w:val="009B361B"/>
    <w:rsid w:val="009B37D3"/>
    <w:rsid w:val="009B4854"/>
    <w:rsid w:val="009B54EB"/>
    <w:rsid w:val="009B55F2"/>
    <w:rsid w:val="009B5ACA"/>
    <w:rsid w:val="009B5B3B"/>
    <w:rsid w:val="009B5D54"/>
    <w:rsid w:val="009B60FA"/>
    <w:rsid w:val="009B62DE"/>
    <w:rsid w:val="009B6B2E"/>
    <w:rsid w:val="009B754B"/>
    <w:rsid w:val="009B7832"/>
    <w:rsid w:val="009B790A"/>
    <w:rsid w:val="009C002C"/>
    <w:rsid w:val="009C02FF"/>
    <w:rsid w:val="009C0A43"/>
    <w:rsid w:val="009C197C"/>
    <w:rsid w:val="009C1BBE"/>
    <w:rsid w:val="009C28FB"/>
    <w:rsid w:val="009C2CAC"/>
    <w:rsid w:val="009C3774"/>
    <w:rsid w:val="009C37F9"/>
    <w:rsid w:val="009C3AE8"/>
    <w:rsid w:val="009C3C15"/>
    <w:rsid w:val="009C3F6D"/>
    <w:rsid w:val="009C49B3"/>
    <w:rsid w:val="009C4D11"/>
    <w:rsid w:val="009C5231"/>
    <w:rsid w:val="009C5463"/>
    <w:rsid w:val="009C6B96"/>
    <w:rsid w:val="009C6DE0"/>
    <w:rsid w:val="009D11A2"/>
    <w:rsid w:val="009D14B4"/>
    <w:rsid w:val="009D19CF"/>
    <w:rsid w:val="009D1C83"/>
    <w:rsid w:val="009D1E06"/>
    <w:rsid w:val="009D20FE"/>
    <w:rsid w:val="009D210E"/>
    <w:rsid w:val="009D263B"/>
    <w:rsid w:val="009D2722"/>
    <w:rsid w:val="009D2883"/>
    <w:rsid w:val="009D2F02"/>
    <w:rsid w:val="009D3870"/>
    <w:rsid w:val="009D3CD0"/>
    <w:rsid w:val="009D4C26"/>
    <w:rsid w:val="009D51ED"/>
    <w:rsid w:val="009D544F"/>
    <w:rsid w:val="009D5903"/>
    <w:rsid w:val="009D5AA3"/>
    <w:rsid w:val="009D5C96"/>
    <w:rsid w:val="009D6040"/>
    <w:rsid w:val="009D66F5"/>
    <w:rsid w:val="009D6BA3"/>
    <w:rsid w:val="009D6FC8"/>
    <w:rsid w:val="009D70EF"/>
    <w:rsid w:val="009D74DC"/>
    <w:rsid w:val="009D79B9"/>
    <w:rsid w:val="009D7F0B"/>
    <w:rsid w:val="009D7FBF"/>
    <w:rsid w:val="009E03E2"/>
    <w:rsid w:val="009E0FFC"/>
    <w:rsid w:val="009E2152"/>
    <w:rsid w:val="009E2F0B"/>
    <w:rsid w:val="009E3728"/>
    <w:rsid w:val="009E5A14"/>
    <w:rsid w:val="009E6072"/>
    <w:rsid w:val="009E615D"/>
    <w:rsid w:val="009E621A"/>
    <w:rsid w:val="009E62C2"/>
    <w:rsid w:val="009E6A16"/>
    <w:rsid w:val="009E6A90"/>
    <w:rsid w:val="009E6DDA"/>
    <w:rsid w:val="009E708E"/>
    <w:rsid w:val="009E70ED"/>
    <w:rsid w:val="009E79BD"/>
    <w:rsid w:val="009E7AB7"/>
    <w:rsid w:val="009F0C33"/>
    <w:rsid w:val="009F0D97"/>
    <w:rsid w:val="009F31B0"/>
    <w:rsid w:val="009F39C0"/>
    <w:rsid w:val="009F3D03"/>
    <w:rsid w:val="009F3FA9"/>
    <w:rsid w:val="009F41D3"/>
    <w:rsid w:val="009F4C46"/>
    <w:rsid w:val="009F4DFF"/>
    <w:rsid w:val="009F514F"/>
    <w:rsid w:val="009F5773"/>
    <w:rsid w:val="009F5A76"/>
    <w:rsid w:val="009F5C35"/>
    <w:rsid w:val="009F5C73"/>
    <w:rsid w:val="009F5F6F"/>
    <w:rsid w:val="009F616E"/>
    <w:rsid w:val="009F6565"/>
    <w:rsid w:val="009F6935"/>
    <w:rsid w:val="009F6BB9"/>
    <w:rsid w:val="009F7444"/>
    <w:rsid w:val="009F7D7A"/>
    <w:rsid w:val="009F7E53"/>
    <w:rsid w:val="00A0075D"/>
    <w:rsid w:val="00A010BC"/>
    <w:rsid w:val="00A01B69"/>
    <w:rsid w:val="00A01C75"/>
    <w:rsid w:val="00A02ACD"/>
    <w:rsid w:val="00A0337E"/>
    <w:rsid w:val="00A03973"/>
    <w:rsid w:val="00A03D33"/>
    <w:rsid w:val="00A03D42"/>
    <w:rsid w:val="00A047DF"/>
    <w:rsid w:val="00A04EB5"/>
    <w:rsid w:val="00A0756F"/>
    <w:rsid w:val="00A07CF9"/>
    <w:rsid w:val="00A124A9"/>
    <w:rsid w:val="00A128F6"/>
    <w:rsid w:val="00A12B80"/>
    <w:rsid w:val="00A12FC4"/>
    <w:rsid w:val="00A141FE"/>
    <w:rsid w:val="00A14590"/>
    <w:rsid w:val="00A151E0"/>
    <w:rsid w:val="00A15223"/>
    <w:rsid w:val="00A1538B"/>
    <w:rsid w:val="00A163C5"/>
    <w:rsid w:val="00A1695B"/>
    <w:rsid w:val="00A16AA8"/>
    <w:rsid w:val="00A17628"/>
    <w:rsid w:val="00A1795F"/>
    <w:rsid w:val="00A206E5"/>
    <w:rsid w:val="00A20943"/>
    <w:rsid w:val="00A21445"/>
    <w:rsid w:val="00A2192E"/>
    <w:rsid w:val="00A2241F"/>
    <w:rsid w:val="00A230B9"/>
    <w:rsid w:val="00A240E2"/>
    <w:rsid w:val="00A24612"/>
    <w:rsid w:val="00A24793"/>
    <w:rsid w:val="00A24979"/>
    <w:rsid w:val="00A2513D"/>
    <w:rsid w:val="00A253BD"/>
    <w:rsid w:val="00A25E5C"/>
    <w:rsid w:val="00A26302"/>
    <w:rsid w:val="00A2767E"/>
    <w:rsid w:val="00A27DEA"/>
    <w:rsid w:val="00A30209"/>
    <w:rsid w:val="00A303D8"/>
    <w:rsid w:val="00A30881"/>
    <w:rsid w:val="00A30CCB"/>
    <w:rsid w:val="00A31099"/>
    <w:rsid w:val="00A310C6"/>
    <w:rsid w:val="00A3178F"/>
    <w:rsid w:val="00A31872"/>
    <w:rsid w:val="00A31ACD"/>
    <w:rsid w:val="00A3253E"/>
    <w:rsid w:val="00A3286D"/>
    <w:rsid w:val="00A329B8"/>
    <w:rsid w:val="00A32C9C"/>
    <w:rsid w:val="00A3316D"/>
    <w:rsid w:val="00A335AD"/>
    <w:rsid w:val="00A33DCB"/>
    <w:rsid w:val="00A33E51"/>
    <w:rsid w:val="00A33FAE"/>
    <w:rsid w:val="00A3444E"/>
    <w:rsid w:val="00A347E2"/>
    <w:rsid w:val="00A35249"/>
    <w:rsid w:val="00A356F0"/>
    <w:rsid w:val="00A35F80"/>
    <w:rsid w:val="00A36182"/>
    <w:rsid w:val="00A365CA"/>
    <w:rsid w:val="00A36A05"/>
    <w:rsid w:val="00A373F3"/>
    <w:rsid w:val="00A37706"/>
    <w:rsid w:val="00A37C75"/>
    <w:rsid w:val="00A40925"/>
    <w:rsid w:val="00A409E2"/>
    <w:rsid w:val="00A40D3C"/>
    <w:rsid w:val="00A415D7"/>
    <w:rsid w:val="00A41D83"/>
    <w:rsid w:val="00A42750"/>
    <w:rsid w:val="00A42A14"/>
    <w:rsid w:val="00A42DB4"/>
    <w:rsid w:val="00A436EA"/>
    <w:rsid w:val="00A43CFB"/>
    <w:rsid w:val="00A43E78"/>
    <w:rsid w:val="00A44505"/>
    <w:rsid w:val="00A4463B"/>
    <w:rsid w:val="00A44687"/>
    <w:rsid w:val="00A447E7"/>
    <w:rsid w:val="00A449FE"/>
    <w:rsid w:val="00A44B1C"/>
    <w:rsid w:val="00A45BBB"/>
    <w:rsid w:val="00A46494"/>
    <w:rsid w:val="00A465C8"/>
    <w:rsid w:val="00A46A78"/>
    <w:rsid w:val="00A50B3F"/>
    <w:rsid w:val="00A50DF8"/>
    <w:rsid w:val="00A51CE0"/>
    <w:rsid w:val="00A52E50"/>
    <w:rsid w:val="00A53639"/>
    <w:rsid w:val="00A54421"/>
    <w:rsid w:val="00A547E2"/>
    <w:rsid w:val="00A54EE4"/>
    <w:rsid w:val="00A5555C"/>
    <w:rsid w:val="00A556B5"/>
    <w:rsid w:val="00A557A9"/>
    <w:rsid w:val="00A567F2"/>
    <w:rsid w:val="00A57942"/>
    <w:rsid w:val="00A6012B"/>
    <w:rsid w:val="00A609E1"/>
    <w:rsid w:val="00A60F77"/>
    <w:rsid w:val="00A61588"/>
    <w:rsid w:val="00A61E30"/>
    <w:rsid w:val="00A62EBA"/>
    <w:rsid w:val="00A6398C"/>
    <w:rsid w:val="00A63AE4"/>
    <w:rsid w:val="00A63DAC"/>
    <w:rsid w:val="00A63DB6"/>
    <w:rsid w:val="00A64F98"/>
    <w:rsid w:val="00A656ED"/>
    <w:rsid w:val="00A66827"/>
    <w:rsid w:val="00A66B2F"/>
    <w:rsid w:val="00A66F82"/>
    <w:rsid w:val="00A675A4"/>
    <w:rsid w:val="00A703F5"/>
    <w:rsid w:val="00A70CF6"/>
    <w:rsid w:val="00A71895"/>
    <w:rsid w:val="00A72060"/>
    <w:rsid w:val="00A7238B"/>
    <w:rsid w:val="00A728D0"/>
    <w:rsid w:val="00A72FEC"/>
    <w:rsid w:val="00A72FF4"/>
    <w:rsid w:val="00A7493C"/>
    <w:rsid w:val="00A74F53"/>
    <w:rsid w:val="00A75166"/>
    <w:rsid w:val="00A753B8"/>
    <w:rsid w:val="00A75451"/>
    <w:rsid w:val="00A7578C"/>
    <w:rsid w:val="00A7618D"/>
    <w:rsid w:val="00A80E98"/>
    <w:rsid w:val="00A8129F"/>
    <w:rsid w:val="00A819F2"/>
    <w:rsid w:val="00A81C95"/>
    <w:rsid w:val="00A82542"/>
    <w:rsid w:val="00A82E07"/>
    <w:rsid w:val="00A8360D"/>
    <w:rsid w:val="00A83C24"/>
    <w:rsid w:val="00A83E78"/>
    <w:rsid w:val="00A84447"/>
    <w:rsid w:val="00A8449A"/>
    <w:rsid w:val="00A84536"/>
    <w:rsid w:val="00A8474D"/>
    <w:rsid w:val="00A85705"/>
    <w:rsid w:val="00A85A84"/>
    <w:rsid w:val="00A85BFE"/>
    <w:rsid w:val="00A85C2A"/>
    <w:rsid w:val="00A86B75"/>
    <w:rsid w:val="00A87A53"/>
    <w:rsid w:val="00A87C41"/>
    <w:rsid w:val="00A9014C"/>
    <w:rsid w:val="00A91A52"/>
    <w:rsid w:val="00A92B76"/>
    <w:rsid w:val="00A93390"/>
    <w:rsid w:val="00A9393F"/>
    <w:rsid w:val="00A93E90"/>
    <w:rsid w:val="00A93EFD"/>
    <w:rsid w:val="00A95305"/>
    <w:rsid w:val="00A95A89"/>
    <w:rsid w:val="00A96061"/>
    <w:rsid w:val="00A96511"/>
    <w:rsid w:val="00A96650"/>
    <w:rsid w:val="00A978AB"/>
    <w:rsid w:val="00AA02DD"/>
    <w:rsid w:val="00AA07BA"/>
    <w:rsid w:val="00AA087B"/>
    <w:rsid w:val="00AA0971"/>
    <w:rsid w:val="00AA09BD"/>
    <w:rsid w:val="00AA0C92"/>
    <w:rsid w:val="00AA0CDA"/>
    <w:rsid w:val="00AA0D5A"/>
    <w:rsid w:val="00AA1430"/>
    <w:rsid w:val="00AA14C9"/>
    <w:rsid w:val="00AA25BD"/>
    <w:rsid w:val="00AA2D9C"/>
    <w:rsid w:val="00AA38CE"/>
    <w:rsid w:val="00AA3AC3"/>
    <w:rsid w:val="00AA4198"/>
    <w:rsid w:val="00AA4D41"/>
    <w:rsid w:val="00AB0A7F"/>
    <w:rsid w:val="00AB124B"/>
    <w:rsid w:val="00AB1999"/>
    <w:rsid w:val="00AB1C66"/>
    <w:rsid w:val="00AB1FCD"/>
    <w:rsid w:val="00AB2203"/>
    <w:rsid w:val="00AB24BB"/>
    <w:rsid w:val="00AB273F"/>
    <w:rsid w:val="00AB27DC"/>
    <w:rsid w:val="00AB328C"/>
    <w:rsid w:val="00AB3507"/>
    <w:rsid w:val="00AB3BC0"/>
    <w:rsid w:val="00AB3EF8"/>
    <w:rsid w:val="00AB4B45"/>
    <w:rsid w:val="00AB4D66"/>
    <w:rsid w:val="00AB5234"/>
    <w:rsid w:val="00AB5A6E"/>
    <w:rsid w:val="00AB5B25"/>
    <w:rsid w:val="00AB5C88"/>
    <w:rsid w:val="00AB5CB8"/>
    <w:rsid w:val="00AB662A"/>
    <w:rsid w:val="00AB6700"/>
    <w:rsid w:val="00AB6895"/>
    <w:rsid w:val="00AB78AE"/>
    <w:rsid w:val="00AB7AE3"/>
    <w:rsid w:val="00AC0168"/>
    <w:rsid w:val="00AC0972"/>
    <w:rsid w:val="00AC0A24"/>
    <w:rsid w:val="00AC0D57"/>
    <w:rsid w:val="00AC0DB7"/>
    <w:rsid w:val="00AC1F9E"/>
    <w:rsid w:val="00AC2033"/>
    <w:rsid w:val="00AC2DEA"/>
    <w:rsid w:val="00AC2F7A"/>
    <w:rsid w:val="00AC39DF"/>
    <w:rsid w:val="00AC3AC3"/>
    <w:rsid w:val="00AC4710"/>
    <w:rsid w:val="00AC49BD"/>
    <w:rsid w:val="00AC4E5A"/>
    <w:rsid w:val="00AC531C"/>
    <w:rsid w:val="00AC61F5"/>
    <w:rsid w:val="00AC6255"/>
    <w:rsid w:val="00AC714D"/>
    <w:rsid w:val="00AC73E2"/>
    <w:rsid w:val="00AC73FC"/>
    <w:rsid w:val="00AD018F"/>
    <w:rsid w:val="00AD0BAD"/>
    <w:rsid w:val="00AD2216"/>
    <w:rsid w:val="00AD3243"/>
    <w:rsid w:val="00AD3703"/>
    <w:rsid w:val="00AD45F0"/>
    <w:rsid w:val="00AD48C8"/>
    <w:rsid w:val="00AD5F3E"/>
    <w:rsid w:val="00AD6395"/>
    <w:rsid w:val="00AD74C2"/>
    <w:rsid w:val="00AE15FC"/>
    <w:rsid w:val="00AE1BC4"/>
    <w:rsid w:val="00AE20CE"/>
    <w:rsid w:val="00AE225B"/>
    <w:rsid w:val="00AE2CCB"/>
    <w:rsid w:val="00AE3380"/>
    <w:rsid w:val="00AE5AD9"/>
    <w:rsid w:val="00AE5E94"/>
    <w:rsid w:val="00AE6204"/>
    <w:rsid w:val="00AE659B"/>
    <w:rsid w:val="00AE701A"/>
    <w:rsid w:val="00AE734E"/>
    <w:rsid w:val="00AE7CF0"/>
    <w:rsid w:val="00AF0D05"/>
    <w:rsid w:val="00AF0DD2"/>
    <w:rsid w:val="00AF193E"/>
    <w:rsid w:val="00AF2234"/>
    <w:rsid w:val="00AF2357"/>
    <w:rsid w:val="00AF23B5"/>
    <w:rsid w:val="00AF2C3E"/>
    <w:rsid w:val="00AF2EF1"/>
    <w:rsid w:val="00AF3611"/>
    <w:rsid w:val="00AF3DB4"/>
    <w:rsid w:val="00AF40DB"/>
    <w:rsid w:val="00AF46D8"/>
    <w:rsid w:val="00AF4CCB"/>
    <w:rsid w:val="00AF53BD"/>
    <w:rsid w:val="00AF686F"/>
    <w:rsid w:val="00AF69A0"/>
    <w:rsid w:val="00AF6D18"/>
    <w:rsid w:val="00AF6D4B"/>
    <w:rsid w:val="00AF6E5D"/>
    <w:rsid w:val="00AF7475"/>
    <w:rsid w:val="00B00700"/>
    <w:rsid w:val="00B00B64"/>
    <w:rsid w:val="00B017DD"/>
    <w:rsid w:val="00B01AF7"/>
    <w:rsid w:val="00B02381"/>
    <w:rsid w:val="00B0289D"/>
    <w:rsid w:val="00B02A1D"/>
    <w:rsid w:val="00B02C1D"/>
    <w:rsid w:val="00B031A9"/>
    <w:rsid w:val="00B036D7"/>
    <w:rsid w:val="00B04A33"/>
    <w:rsid w:val="00B05338"/>
    <w:rsid w:val="00B056FF"/>
    <w:rsid w:val="00B05904"/>
    <w:rsid w:val="00B069CA"/>
    <w:rsid w:val="00B069D3"/>
    <w:rsid w:val="00B06A71"/>
    <w:rsid w:val="00B070B6"/>
    <w:rsid w:val="00B07FDF"/>
    <w:rsid w:val="00B10AD1"/>
    <w:rsid w:val="00B11461"/>
    <w:rsid w:val="00B11A56"/>
    <w:rsid w:val="00B11CDF"/>
    <w:rsid w:val="00B11DBF"/>
    <w:rsid w:val="00B11FB8"/>
    <w:rsid w:val="00B1329F"/>
    <w:rsid w:val="00B13714"/>
    <w:rsid w:val="00B13A57"/>
    <w:rsid w:val="00B14795"/>
    <w:rsid w:val="00B14FED"/>
    <w:rsid w:val="00B15B83"/>
    <w:rsid w:val="00B15B96"/>
    <w:rsid w:val="00B160DC"/>
    <w:rsid w:val="00B16130"/>
    <w:rsid w:val="00B164C5"/>
    <w:rsid w:val="00B16FED"/>
    <w:rsid w:val="00B1728D"/>
    <w:rsid w:val="00B20297"/>
    <w:rsid w:val="00B2065C"/>
    <w:rsid w:val="00B20804"/>
    <w:rsid w:val="00B21421"/>
    <w:rsid w:val="00B21CDD"/>
    <w:rsid w:val="00B22257"/>
    <w:rsid w:val="00B225CE"/>
    <w:rsid w:val="00B22B7A"/>
    <w:rsid w:val="00B22E08"/>
    <w:rsid w:val="00B23A5D"/>
    <w:rsid w:val="00B23D35"/>
    <w:rsid w:val="00B23FBE"/>
    <w:rsid w:val="00B24195"/>
    <w:rsid w:val="00B2437D"/>
    <w:rsid w:val="00B2443E"/>
    <w:rsid w:val="00B24513"/>
    <w:rsid w:val="00B249F8"/>
    <w:rsid w:val="00B259AF"/>
    <w:rsid w:val="00B25ACB"/>
    <w:rsid w:val="00B25E47"/>
    <w:rsid w:val="00B25F06"/>
    <w:rsid w:val="00B26E36"/>
    <w:rsid w:val="00B26FD8"/>
    <w:rsid w:val="00B27A6F"/>
    <w:rsid w:val="00B27D63"/>
    <w:rsid w:val="00B27E71"/>
    <w:rsid w:val="00B30360"/>
    <w:rsid w:val="00B318E7"/>
    <w:rsid w:val="00B31AE5"/>
    <w:rsid w:val="00B32A8D"/>
    <w:rsid w:val="00B333D0"/>
    <w:rsid w:val="00B3372D"/>
    <w:rsid w:val="00B33ACE"/>
    <w:rsid w:val="00B33CAE"/>
    <w:rsid w:val="00B349C1"/>
    <w:rsid w:val="00B350D1"/>
    <w:rsid w:val="00B35380"/>
    <w:rsid w:val="00B35554"/>
    <w:rsid w:val="00B35CD9"/>
    <w:rsid w:val="00B35F80"/>
    <w:rsid w:val="00B37284"/>
    <w:rsid w:val="00B37AB7"/>
    <w:rsid w:val="00B404A7"/>
    <w:rsid w:val="00B407F6"/>
    <w:rsid w:val="00B40934"/>
    <w:rsid w:val="00B41393"/>
    <w:rsid w:val="00B427E1"/>
    <w:rsid w:val="00B42AC6"/>
    <w:rsid w:val="00B42E46"/>
    <w:rsid w:val="00B42F80"/>
    <w:rsid w:val="00B43142"/>
    <w:rsid w:val="00B431DA"/>
    <w:rsid w:val="00B43604"/>
    <w:rsid w:val="00B43AD7"/>
    <w:rsid w:val="00B444F7"/>
    <w:rsid w:val="00B4481B"/>
    <w:rsid w:val="00B450A2"/>
    <w:rsid w:val="00B45579"/>
    <w:rsid w:val="00B45602"/>
    <w:rsid w:val="00B45968"/>
    <w:rsid w:val="00B45BB3"/>
    <w:rsid w:val="00B46923"/>
    <w:rsid w:val="00B469FC"/>
    <w:rsid w:val="00B46CBD"/>
    <w:rsid w:val="00B4712B"/>
    <w:rsid w:val="00B47FEC"/>
    <w:rsid w:val="00B500D4"/>
    <w:rsid w:val="00B510EE"/>
    <w:rsid w:val="00B51331"/>
    <w:rsid w:val="00B5150C"/>
    <w:rsid w:val="00B51E14"/>
    <w:rsid w:val="00B529F6"/>
    <w:rsid w:val="00B52DEC"/>
    <w:rsid w:val="00B52F90"/>
    <w:rsid w:val="00B53262"/>
    <w:rsid w:val="00B53EA7"/>
    <w:rsid w:val="00B55965"/>
    <w:rsid w:val="00B56194"/>
    <w:rsid w:val="00B56298"/>
    <w:rsid w:val="00B5639B"/>
    <w:rsid w:val="00B56F28"/>
    <w:rsid w:val="00B57105"/>
    <w:rsid w:val="00B575B6"/>
    <w:rsid w:val="00B579F3"/>
    <w:rsid w:val="00B57C04"/>
    <w:rsid w:val="00B57C4C"/>
    <w:rsid w:val="00B6073A"/>
    <w:rsid w:val="00B60F98"/>
    <w:rsid w:val="00B6116E"/>
    <w:rsid w:val="00B6219B"/>
    <w:rsid w:val="00B621F6"/>
    <w:rsid w:val="00B62265"/>
    <w:rsid w:val="00B62A75"/>
    <w:rsid w:val="00B62BDA"/>
    <w:rsid w:val="00B63AF7"/>
    <w:rsid w:val="00B644F1"/>
    <w:rsid w:val="00B64E41"/>
    <w:rsid w:val="00B661C8"/>
    <w:rsid w:val="00B664C2"/>
    <w:rsid w:val="00B67423"/>
    <w:rsid w:val="00B67F69"/>
    <w:rsid w:val="00B67F8F"/>
    <w:rsid w:val="00B70984"/>
    <w:rsid w:val="00B709C5"/>
    <w:rsid w:val="00B70E6B"/>
    <w:rsid w:val="00B71C63"/>
    <w:rsid w:val="00B71CB3"/>
    <w:rsid w:val="00B72996"/>
    <w:rsid w:val="00B72E2A"/>
    <w:rsid w:val="00B7439F"/>
    <w:rsid w:val="00B74540"/>
    <w:rsid w:val="00B7484B"/>
    <w:rsid w:val="00B76194"/>
    <w:rsid w:val="00B7656D"/>
    <w:rsid w:val="00B765B4"/>
    <w:rsid w:val="00B76ACC"/>
    <w:rsid w:val="00B7762C"/>
    <w:rsid w:val="00B77B8A"/>
    <w:rsid w:val="00B77F22"/>
    <w:rsid w:val="00B77FDE"/>
    <w:rsid w:val="00B80D17"/>
    <w:rsid w:val="00B80F96"/>
    <w:rsid w:val="00B814C2"/>
    <w:rsid w:val="00B81624"/>
    <w:rsid w:val="00B81A89"/>
    <w:rsid w:val="00B81B20"/>
    <w:rsid w:val="00B81B63"/>
    <w:rsid w:val="00B81B67"/>
    <w:rsid w:val="00B824C8"/>
    <w:rsid w:val="00B82692"/>
    <w:rsid w:val="00B827DC"/>
    <w:rsid w:val="00B82889"/>
    <w:rsid w:val="00B828A1"/>
    <w:rsid w:val="00B82AF9"/>
    <w:rsid w:val="00B82B89"/>
    <w:rsid w:val="00B82C29"/>
    <w:rsid w:val="00B83196"/>
    <w:rsid w:val="00B838C9"/>
    <w:rsid w:val="00B846C0"/>
    <w:rsid w:val="00B8476B"/>
    <w:rsid w:val="00B84EDE"/>
    <w:rsid w:val="00B850E4"/>
    <w:rsid w:val="00B85301"/>
    <w:rsid w:val="00B87391"/>
    <w:rsid w:val="00B87EF1"/>
    <w:rsid w:val="00B9216A"/>
    <w:rsid w:val="00B9298F"/>
    <w:rsid w:val="00B92D48"/>
    <w:rsid w:val="00B9366D"/>
    <w:rsid w:val="00B93864"/>
    <w:rsid w:val="00B94E03"/>
    <w:rsid w:val="00B95FA3"/>
    <w:rsid w:val="00B9612C"/>
    <w:rsid w:val="00B961AF"/>
    <w:rsid w:val="00B966D1"/>
    <w:rsid w:val="00BA04E0"/>
    <w:rsid w:val="00BA0CB9"/>
    <w:rsid w:val="00BA1088"/>
    <w:rsid w:val="00BA11C1"/>
    <w:rsid w:val="00BA1FF3"/>
    <w:rsid w:val="00BA20D8"/>
    <w:rsid w:val="00BA21C8"/>
    <w:rsid w:val="00BA2ED4"/>
    <w:rsid w:val="00BA499C"/>
    <w:rsid w:val="00BA4B65"/>
    <w:rsid w:val="00BA4FD5"/>
    <w:rsid w:val="00BA500C"/>
    <w:rsid w:val="00BA51F4"/>
    <w:rsid w:val="00BA5621"/>
    <w:rsid w:val="00BA59F6"/>
    <w:rsid w:val="00BA6F21"/>
    <w:rsid w:val="00BA6FD1"/>
    <w:rsid w:val="00BA72A1"/>
    <w:rsid w:val="00BA7759"/>
    <w:rsid w:val="00BA7887"/>
    <w:rsid w:val="00BA7931"/>
    <w:rsid w:val="00BA7998"/>
    <w:rsid w:val="00BA7A15"/>
    <w:rsid w:val="00BA7BB5"/>
    <w:rsid w:val="00BA7C80"/>
    <w:rsid w:val="00BA7E12"/>
    <w:rsid w:val="00BB01AF"/>
    <w:rsid w:val="00BB03EB"/>
    <w:rsid w:val="00BB05C6"/>
    <w:rsid w:val="00BB11A5"/>
    <w:rsid w:val="00BB12EE"/>
    <w:rsid w:val="00BB176F"/>
    <w:rsid w:val="00BB1998"/>
    <w:rsid w:val="00BB219C"/>
    <w:rsid w:val="00BB2FC9"/>
    <w:rsid w:val="00BB3A44"/>
    <w:rsid w:val="00BB3F49"/>
    <w:rsid w:val="00BB492D"/>
    <w:rsid w:val="00BB5061"/>
    <w:rsid w:val="00BB50C5"/>
    <w:rsid w:val="00BB5286"/>
    <w:rsid w:val="00BB5AA4"/>
    <w:rsid w:val="00BB6109"/>
    <w:rsid w:val="00BB62F8"/>
    <w:rsid w:val="00BB637B"/>
    <w:rsid w:val="00BB67A4"/>
    <w:rsid w:val="00BB6E1D"/>
    <w:rsid w:val="00BB746D"/>
    <w:rsid w:val="00BB7E8E"/>
    <w:rsid w:val="00BC0235"/>
    <w:rsid w:val="00BC073B"/>
    <w:rsid w:val="00BC0BF6"/>
    <w:rsid w:val="00BC0CFB"/>
    <w:rsid w:val="00BC1694"/>
    <w:rsid w:val="00BC1ACE"/>
    <w:rsid w:val="00BC1EEE"/>
    <w:rsid w:val="00BC20AC"/>
    <w:rsid w:val="00BC2B17"/>
    <w:rsid w:val="00BC2E8F"/>
    <w:rsid w:val="00BC32FB"/>
    <w:rsid w:val="00BC385C"/>
    <w:rsid w:val="00BC3BC8"/>
    <w:rsid w:val="00BC3D81"/>
    <w:rsid w:val="00BC4914"/>
    <w:rsid w:val="00BC50B7"/>
    <w:rsid w:val="00BC5DB1"/>
    <w:rsid w:val="00BC5F1F"/>
    <w:rsid w:val="00BC6F56"/>
    <w:rsid w:val="00BC7139"/>
    <w:rsid w:val="00BC73DB"/>
    <w:rsid w:val="00BC7572"/>
    <w:rsid w:val="00BC768B"/>
    <w:rsid w:val="00BC7B00"/>
    <w:rsid w:val="00BD00EC"/>
    <w:rsid w:val="00BD1557"/>
    <w:rsid w:val="00BD158F"/>
    <w:rsid w:val="00BD2382"/>
    <w:rsid w:val="00BD24E4"/>
    <w:rsid w:val="00BD255E"/>
    <w:rsid w:val="00BD2B14"/>
    <w:rsid w:val="00BD3700"/>
    <w:rsid w:val="00BD3733"/>
    <w:rsid w:val="00BD3D0C"/>
    <w:rsid w:val="00BD4B8E"/>
    <w:rsid w:val="00BD4E3D"/>
    <w:rsid w:val="00BD5560"/>
    <w:rsid w:val="00BD5616"/>
    <w:rsid w:val="00BD5B1B"/>
    <w:rsid w:val="00BD5B7F"/>
    <w:rsid w:val="00BD5CB6"/>
    <w:rsid w:val="00BD5EA9"/>
    <w:rsid w:val="00BD65D3"/>
    <w:rsid w:val="00BD70C5"/>
    <w:rsid w:val="00BD70EF"/>
    <w:rsid w:val="00BD7209"/>
    <w:rsid w:val="00BD7F8F"/>
    <w:rsid w:val="00BE0004"/>
    <w:rsid w:val="00BE06D6"/>
    <w:rsid w:val="00BE14B2"/>
    <w:rsid w:val="00BE1FAF"/>
    <w:rsid w:val="00BE315B"/>
    <w:rsid w:val="00BE337B"/>
    <w:rsid w:val="00BE34B4"/>
    <w:rsid w:val="00BE3651"/>
    <w:rsid w:val="00BE3894"/>
    <w:rsid w:val="00BE3F01"/>
    <w:rsid w:val="00BE4448"/>
    <w:rsid w:val="00BE47BF"/>
    <w:rsid w:val="00BE4BCC"/>
    <w:rsid w:val="00BE4E42"/>
    <w:rsid w:val="00BE5D08"/>
    <w:rsid w:val="00BE6C67"/>
    <w:rsid w:val="00BE6F1A"/>
    <w:rsid w:val="00BE74DE"/>
    <w:rsid w:val="00BE7744"/>
    <w:rsid w:val="00BE7948"/>
    <w:rsid w:val="00BE7EF6"/>
    <w:rsid w:val="00BF0087"/>
    <w:rsid w:val="00BF0175"/>
    <w:rsid w:val="00BF07CB"/>
    <w:rsid w:val="00BF148F"/>
    <w:rsid w:val="00BF1AEE"/>
    <w:rsid w:val="00BF1C1C"/>
    <w:rsid w:val="00BF23D7"/>
    <w:rsid w:val="00BF2600"/>
    <w:rsid w:val="00BF3141"/>
    <w:rsid w:val="00BF35FC"/>
    <w:rsid w:val="00BF3916"/>
    <w:rsid w:val="00BF3EF0"/>
    <w:rsid w:val="00BF413A"/>
    <w:rsid w:val="00BF486A"/>
    <w:rsid w:val="00BF4F26"/>
    <w:rsid w:val="00BF50F5"/>
    <w:rsid w:val="00BF5D64"/>
    <w:rsid w:val="00BF6732"/>
    <w:rsid w:val="00BF6818"/>
    <w:rsid w:val="00BF68A0"/>
    <w:rsid w:val="00BF6A8C"/>
    <w:rsid w:val="00BF7A97"/>
    <w:rsid w:val="00BF7B90"/>
    <w:rsid w:val="00C0005F"/>
    <w:rsid w:val="00C00A4A"/>
    <w:rsid w:val="00C010C3"/>
    <w:rsid w:val="00C018C4"/>
    <w:rsid w:val="00C01E73"/>
    <w:rsid w:val="00C01FB8"/>
    <w:rsid w:val="00C02078"/>
    <w:rsid w:val="00C0267C"/>
    <w:rsid w:val="00C02695"/>
    <w:rsid w:val="00C027DF"/>
    <w:rsid w:val="00C0360D"/>
    <w:rsid w:val="00C038E1"/>
    <w:rsid w:val="00C03973"/>
    <w:rsid w:val="00C04077"/>
    <w:rsid w:val="00C06B49"/>
    <w:rsid w:val="00C06D68"/>
    <w:rsid w:val="00C11462"/>
    <w:rsid w:val="00C11B80"/>
    <w:rsid w:val="00C13029"/>
    <w:rsid w:val="00C13C9A"/>
    <w:rsid w:val="00C13D26"/>
    <w:rsid w:val="00C141E3"/>
    <w:rsid w:val="00C14A10"/>
    <w:rsid w:val="00C14DE3"/>
    <w:rsid w:val="00C1676D"/>
    <w:rsid w:val="00C1676E"/>
    <w:rsid w:val="00C16B91"/>
    <w:rsid w:val="00C1711A"/>
    <w:rsid w:val="00C172A4"/>
    <w:rsid w:val="00C17664"/>
    <w:rsid w:val="00C20036"/>
    <w:rsid w:val="00C2042A"/>
    <w:rsid w:val="00C2055B"/>
    <w:rsid w:val="00C20844"/>
    <w:rsid w:val="00C20886"/>
    <w:rsid w:val="00C209D6"/>
    <w:rsid w:val="00C20BA6"/>
    <w:rsid w:val="00C20C8A"/>
    <w:rsid w:val="00C2104C"/>
    <w:rsid w:val="00C21367"/>
    <w:rsid w:val="00C21497"/>
    <w:rsid w:val="00C21BCF"/>
    <w:rsid w:val="00C21D93"/>
    <w:rsid w:val="00C223D0"/>
    <w:rsid w:val="00C23DB3"/>
    <w:rsid w:val="00C23FEE"/>
    <w:rsid w:val="00C2432C"/>
    <w:rsid w:val="00C2448A"/>
    <w:rsid w:val="00C2471C"/>
    <w:rsid w:val="00C25068"/>
    <w:rsid w:val="00C25895"/>
    <w:rsid w:val="00C2697E"/>
    <w:rsid w:val="00C27B24"/>
    <w:rsid w:val="00C30296"/>
    <w:rsid w:val="00C3055C"/>
    <w:rsid w:val="00C30825"/>
    <w:rsid w:val="00C31AD6"/>
    <w:rsid w:val="00C31BD8"/>
    <w:rsid w:val="00C31F8D"/>
    <w:rsid w:val="00C33955"/>
    <w:rsid w:val="00C33AA3"/>
    <w:rsid w:val="00C33AAC"/>
    <w:rsid w:val="00C33CFA"/>
    <w:rsid w:val="00C34E7F"/>
    <w:rsid w:val="00C3543A"/>
    <w:rsid w:val="00C3556D"/>
    <w:rsid w:val="00C35CE6"/>
    <w:rsid w:val="00C36021"/>
    <w:rsid w:val="00C371B9"/>
    <w:rsid w:val="00C37F5E"/>
    <w:rsid w:val="00C4065B"/>
    <w:rsid w:val="00C40A80"/>
    <w:rsid w:val="00C4145F"/>
    <w:rsid w:val="00C4152D"/>
    <w:rsid w:val="00C41682"/>
    <w:rsid w:val="00C41703"/>
    <w:rsid w:val="00C41837"/>
    <w:rsid w:val="00C4208D"/>
    <w:rsid w:val="00C42826"/>
    <w:rsid w:val="00C43138"/>
    <w:rsid w:val="00C4316A"/>
    <w:rsid w:val="00C431D0"/>
    <w:rsid w:val="00C43990"/>
    <w:rsid w:val="00C43CF8"/>
    <w:rsid w:val="00C44232"/>
    <w:rsid w:val="00C44396"/>
    <w:rsid w:val="00C444F1"/>
    <w:rsid w:val="00C445EF"/>
    <w:rsid w:val="00C44DA5"/>
    <w:rsid w:val="00C46702"/>
    <w:rsid w:val="00C46C02"/>
    <w:rsid w:val="00C46C0A"/>
    <w:rsid w:val="00C50354"/>
    <w:rsid w:val="00C50C96"/>
    <w:rsid w:val="00C50E47"/>
    <w:rsid w:val="00C5142E"/>
    <w:rsid w:val="00C517A6"/>
    <w:rsid w:val="00C524E7"/>
    <w:rsid w:val="00C52C02"/>
    <w:rsid w:val="00C52F03"/>
    <w:rsid w:val="00C5333A"/>
    <w:rsid w:val="00C53463"/>
    <w:rsid w:val="00C5359A"/>
    <w:rsid w:val="00C53A3B"/>
    <w:rsid w:val="00C53F37"/>
    <w:rsid w:val="00C54363"/>
    <w:rsid w:val="00C545BD"/>
    <w:rsid w:val="00C54858"/>
    <w:rsid w:val="00C54FFE"/>
    <w:rsid w:val="00C559B4"/>
    <w:rsid w:val="00C55CC2"/>
    <w:rsid w:val="00C55D31"/>
    <w:rsid w:val="00C571EA"/>
    <w:rsid w:val="00C57B82"/>
    <w:rsid w:val="00C60D37"/>
    <w:rsid w:val="00C614C4"/>
    <w:rsid w:val="00C6169E"/>
    <w:rsid w:val="00C61C96"/>
    <w:rsid w:val="00C61F3F"/>
    <w:rsid w:val="00C62088"/>
    <w:rsid w:val="00C622A8"/>
    <w:rsid w:val="00C62AFD"/>
    <w:rsid w:val="00C62F67"/>
    <w:rsid w:val="00C62FD0"/>
    <w:rsid w:val="00C6377A"/>
    <w:rsid w:val="00C64494"/>
    <w:rsid w:val="00C6457F"/>
    <w:rsid w:val="00C64D98"/>
    <w:rsid w:val="00C6539E"/>
    <w:rsid w:val="00C65732"/>
    <w:rsid w:val="00C65CCC"/>
    <w:rsid w:val="00C6608D"/>
    <w:rsid w:val="00C66329"/>
    <w:rsid w:val="00C664E5"/>
    <w:rsid w:val="00C676FD"/>
    <w:rsid w:val="00C6779D"/>
    <w:rsid w:val="00C677AD"/>
    <w:rsid w:val="00C67866"/>
    <w:rsid w:val="00C67948"/>
    <w:rsid w:val="00C70802"/>
    <w:rsid w:val="00C71321"/>
    <w:rsid w:val="00C71AD0"/>
    <w:rsid w:val="00C7228C"/>
    <w:rsid w:val="00C7309C"/>
    <w:rsid w:val="00C73AD6"/>
    <w:rsid w:val="00C7473F"/>
    <w:rsid w:val="00C7492F"/>
    <w:rsid w:val="00C7503F"/>
    <w:rsid w:val="00C750DA"/>
    <w:rsid w:val="00C75BF7"/>
    <w:rsid w:val="00C75DC4"/>
    <w:rsid w:val="00C75FBD"/>
    <w:rsid w:val="00C76169"/>
    <w:rsid w:val="00C76AC7"/>
    <w:rsid w:val="00C8039B"/>
    <w:rsid w:val="00C809EE"/>
    <w:rsid w:val="00C80B04"/>
    <w:rsid w:val="00C80B6A"/>
    <w:rsid w:val="00C80C28"/>
    <w:rsid w:val="00C813A6"/>
    <w:rsid w:val="00C813E0"/>
    <w:rsid w:val="00C82C30"/>
    <w:rsid w:val="00C82FED"/>
    <w:rsid w:val="00C84056"/>
    <w:rsid w:val="00C8424F"/>
    <w:rsid w:val="00C844B9"/>
    <w:rsid w:val="00C84D4C"/>
    <w:rsid w:val="00C8515B"/>
    <w:rsid w:val="00C86575"/>
    <w:rsid w:val="00C86E85"/>
    <w:rsid w:val="00C87744"/>
    <w:rsid w:val="00C8796F"/>
    <w:rsid w:val="00C91251"/>
    <w:rsid w:val="00C9155B"/>
    <w:rsid w:val="00C916A4"/>
    <w:rsid w:val="00C921BF"/>
    <w:rsid w:val="00C923B5"/>
    <w:rsid w:val="00C92EC3"/>
    <w:rsid w:val="00C93F0B"/>
    <w:rsid w:val="00C941A0"/>
    <w:rsid w:val="00C94382"/>
    <w:rsid w:val="00C94FC4"/>
    <w:rsid w:val="00C95AD3"/>
    <w:rsid w:val="00C95FF8"/>
    <w:rsid w:val="00C967CF"/>
    <w:rsid w:val="00C969A5"/>
    <w:rsid w:val="00C969BA"/>
    <w:rsid w:val="00CA0379"/>
    <w:rsid w:val="00CA196C"/>
    <w:rsid w:val="00CA1BDB"/>
    <w:rsid w:val="00CA3563"/>
    <w:rsid w:val="00CA35DA"/>
    <w:rsid w:val="00CA39B8"/>
    <w:rsid w:val="00CA3FF9"/>
    <w:rsid w:val="00CA41CA"/>
    <w:rsid w:val="00CA438F"/>
    <w:rsid w:val="00CA47E8"/>
    <w:rsid w:val="00CA4FD4"/>
    <w:rsid w:val="00CA5708"/>
    <w:rsid w:val="00CA65A1"/>
    <w:rsid w:val="00CA6A91"/>
    <w:rsid w:val="00CA728C"/>
    <w:rsid w:val="00CB03B1"/>
    <w:rsid w:val="00CB060C"/>
    <w:rsid w:val="00CB095F"/>
    <w:rsid w:val="00CB14B0"/>
    <w:rsid w:val="00CB14FE"/>
    <w:rsid w:val="00CB1620"/>
    <w:rsid w:val="00CB16BE"/>
    <w:rsid w:val="00CB1C20"/>
    <w:rsid w:val="00CB2689"/>
    <w:rsid w:val="00CB2BD2"/>
    <w:rsid w:val="00CB2C17"/>
    <w:rsid w:val="00CB2FA6"/>
    <w:rsid w:val="00CB300E"/>
    <w:rsid w:val="00CB4321"/>
    <w:rsid w:val="00CB46D7"/>
    <w:rsid w:val="00CB4F7A"/>
    <w:rsid w:val="00CB5066"/>
    <w:rsid w:val="00CB5073"/>
    <w:rsid w:val="00CB590C"/>
    <w:rsid w:val="00CB5A43"/>
    <w:rsid w:val="00CB697C"/>
    <w:rsid w:val="00CB6FF2"/>
    <w:rsid w:val="00CB78F7"/>
    <w:rsid w:val="00CB7CA8"/>
    <w:rsid w:val="00CB7E57"/>
    <w:rsid w:val="00CC023B"/>
    <w:rsid w:val="00CC028C"/>
    <w:rsid w:val="00CC1C95"/>
    <w:rsid w:val="00CC1EB5"/>
    <w:rsid w:val="00CC1F20"/>
    <w:rsid w:val="00CC224C"/>
    <w:rsid w:val="00CC23D1"/>
    <w:rsid w:val="00CC23F4"/>
    <w:rsid w:val="00CC2540"/>
    <w:rsid w:val="00CC26F6"/>
    <w:rsid w:val="00CC28D3"/>
    <w:rsid w:val="00CC2CB1"/>
    <w:rsid w:val="00CC2CBE"/>
    <w:rsid w:val="00CC2D6C"/>
    <w:rsid w:val="00CC2F0C"/>
    <w:rsid w:val="00CC3512"/>
    <w:rsid w:val="00CC3879"/>
    <w:rsid w:val="00CC3C8B"/>
    <w:rsid w:val="00CC42C5"/>
    <w:rsid w:val="00CC4374"/>
    <w:rsid w:val="00CC50C7"/>
    <w:rsid w:val="00CC52AF"/>
    <w:rsid w:val="00CC5894"/>
    <w:rsid w:val="00CC5F7D"/>
    <w:rsid w:val="00CC6F7D"/>
    <w:rsid w:val="00CC7492"/>
    <w:rsid w:val="00CC7735"/>
    <w:rsid w:val="00CC7A0B"/>
    <w:rsid w:val="00CC7FD7"/>
    <w:rsid w:val="00CD032D"/>
    <w:rsid w:val="00CD0DED"/>
    <w:rsid w:val="00CD1A15"/>
    <w:rsid w:val="00CD1AD3"/>
    <w:rsid w:val="00CD20CF"/>
    <w:rsid w:val="00CD20E9"/>
    <w:rsid w:val="00CD22FB"/>
    <w:rsid w:val="00CD3DE1"/>
    <w:rsid w:val="00CD4E7A"/>
    <w:rsid w:val="00CD53E2"/>
    <w:rsid w:val="00CD59D9"/>
    <w:rsid w:val="00CD70F2"/>
    <w:rsid w:val="00CE0E67"/>
    <w:rsid w:val="00CE2CBC"/>
    <w:rsid w:val="00CE2E1C"/>
    <w:rsid w:val="00CE4286"/>
    <w:rsid w:val="00CE4DE8"/>
    <w:rsid w:val="00CE50B6"/>
    <w:rsid w:val="00CE5581"/>
    <w:rsid w:val="00CE65E9"/>
    <w:rsid w:val="00CF066E"/>
    <w:rsid w:val="00CF0CCE"/>
    <w:rsid w:val="00CF0F30"/>
    <w:rsid w:val="00CF0FA6"/>
    <w:rsid w:val="00CF1B5E"/>
    <w:rsid w:val="00CF1B70"/>
    <w:rsid w:val="00CF1F8F"/>
    <w:rsid w:val="00CF21B5"/>
    <w:rsid w:val="00CF2530"/>
    <w:rsid w:val="00CF30EA"/>
    <w:rsid w:val="00CF363B"/>
    <w:rsid w:val="00CF374B"/>
    <w:rsid w:val="00CF3B8E"/>
    <w:rsid w:val="00CF3E17"/>
    <w:rsid w:val="00CF43DA"/>
    <w:rsid w:val="00CF58D6"/>
    <w:rsid w:val="00CF5D5D"/>
    <w:rsid w:val="00CF63B3"/>
    <w:rsid w:val="00CF7A93"/>
    <w:rsid w:val="00CF7ABD"/>
    <w:rsid w:val="00D00233"/>
    <w:rsid w:val="00D002BB"/>
    <w:rsid w:val="00D0075F"/>
    <w:rsid w:val="00D00FB5"/>
    <w:rsid w:val="00D019EF"/>
    <w:rsid w:val="00D01F42"/>
    <w:rsid w:val="00D02088"/>
    <w:rsid w:val="00D025C4"/>
    <w:rsid w:val="00D0305B"/>
    <w:rsid w:val="00D03D44"/>
    <w:rsid w:val="00D03F81"/>
    <w:rsid w:val="00D04143"/>
    <w:rsid w:val="00D042F6"/>
    <w:rsid w:val="00D042FF"/>
    <w:rsid w:val="00D04378"/>
    <w:rsid w:val="00D0485A"/>
    <w:rsid w:val="00D04B49"/>
    <w:rsid w:val="00D04DF1"/>
    <w:rsid w:val="00D04EFB"/>
    <w:rsid w:val="00D056E4"/>
    <w:rsid w:val="00D05744"/>
    <w:rsid w:val="00D05B05"/>
    <w:rsid w:val="00D05BEA"/>
    <w:rsid w:val="00D06513"/>
    <w:rsid w:val="00D069FD"/>
    <w:rsid w:val="00D06AD6"/>
    <w:rsid w:val="00D06E75"/>
    <w:rsid w:val="00D073C0"/>
    <w:rsid w:val="00D0752D"/>
    <w:rsid w:val="00D106CA"/>
    <w:rsid w:val="00D10743"/>
    <w:rsid w:val="00D10F6E"/>
    <w:rsid w:val="00D1248D"/>
    <w:rsid w:val="00D12825"/>
    <w:rsid w:val="00D12D12"/>
    <w:rsid w:val="00D133FA"/>
    <w:rsid w:val="00D13B39"/>
    <w:rsid w:val="00D14490"/>
    <w:rsid w:val="00D14ABB"/>
    <w:rsid w:val="00D14FCF"/>
    <w:rsid w:val="00D1528F"/>
    <w:rsid w:val="00D15713"/>
    <w:rsid w:val="00D15A70"/>
    <w:rsid w:val="00D16351"/>
    <w:rsid w:val="00D165BA"/>
    <w:rsid w:val="00D168BB"/>
    <w:rsid w:val="00D16A0B"/>
    <w:rsid w:val="00D17B55"/>
    <w:rsid w:val="00D209BD"/>
    <w:rsid w:val="00D20E1F"/>
    <w:rsid w:val="00D20E9C"/>
    <w:rsid w:val="00D213B2"/>
    <w:rsid w:val="00D2167B"/>
    <w:rsid w:val="00D21A2D"/>
    <w:rsid w:val="00D21DA7"/>
    <w:rsid w:val="00D23C5D"/>
    <w:rsid w:val="00D24232"/>
    <w:rsid w:val="00D24270"/>
    <w:rsid w:val="00D243AE"/>
    <w:rsid w:val="00D24902"/>
    <w:rsid w:val="00D25078"/>
    <w:rsid w:val="00D25ECE"/>
    <w:rsid w:val="00D273EA"/>
    <w:rsid w:val="00D310DA"/>
    <w:rsid w:val="00D315BF"/>
    <w:rsid w:val="00D3182F"/>
    <w:rsid w:val="00D31FB5"/>
    <w:rsid w:val="00D3238A"/>
    <w:rsid w:val="00D3303D"/>
    <w:rsid w:val="00D344BA"/>
    <w:rsid w:val="00D34686"/>
    <w:rsid w:val="00D349A5"/>
    <w:rsid w:val="00D34D6E"/>
    <w:rsid w:val="00D34E4C"/>
    <w:rsid w:val="00D3538A"/>
    <w:rsid w:val="00D353D1"/>
    <w:rsid w:val="00D35A13"/>
    <w:rsid w:val="00D35D49"/>
    <w:rsid w:val="00D35E24"/>
    <w:rsid w:val="00D3624D"/>
    <w:rsid w:val="00D36331"/>
    <w:rsid w:val="00D363BC"/>
    <w:rsid w:val="00D365D8"/>
    <w:rsid w:val="00D37350"/>
    <w:rsid w:val="00D373F0"/>
    <w:rsid w:val="00D37440"/>
    <w:rsid w:val="00D376FA"/>
    <w:rsid w:val="00D402E6"/>
    <w:rsid w:val="00D404A6"/>
    <w:rsid w:val="00D40876"/>
    <w:rsid w:val="00D40C6A"/>
    <w:rsid w:val="00D41002"/>
    <w:rsid w:val="00D4107E"/>
    <w:rsid w:val="00D41764"/>
    <w:rsid w:val="00D41981"/>
    <w:rsid w:val="00D419D0"/>
    <w:rsid w:val="00D41E30"/>
    <w:rsid w:val="00D42458"/>
    <w:rsid w:val="00D42634"/>
    <w:rsid w:val="00D42699"/>
    <w:rsid w:val="00D43210"/>
    <w:rsid w:val="00D43628"/>
    <w:rsid w:val="00D43A3B"/>
    <w:rsid w:val="00D44447"/>
    <w:rsid w:val="00D44AA1"/>
    <w:rsid w:val="00D44EF3"/>
    <w:rsid w:val="00D45769"/>
    <w:rsid w:val="00D459FA"/>
    <w:rsid w:val="00D4654A"/>
    <w:rsid w:val="00D46FF3"/>
    <w:rsid w:val="00D47398"/>
    <w:rsid w:val="00D501B6"/>
    <w:rsid w:val="00D502DB"/>
    <w:rsid w:val="00D50E92"/>
    <w:rsid w:val="00D5103B"/>
    <w:rsid w:val="00D514D7"/>
    <w:rsid w:val="00D51F1A"/>
    <w:rsid w:val="00D51FA3"/>
    <w:rsid w:val="00D53B64"/>
    <w:rsid w:val="00D53CAE"/>
    <w:rsid w:val="00D547AF"/>
    <w:rsid w:val="00D550D1"/>
    <w:rsid w:val="00D554B1"/>
    <w:rsid w:val="00D555A1"/>
    <w:rsid w:val="00D55EF2"/>
    <w:rsid w:val="00D560D7"/>
    <w:rsid w:val="00D56820"/>
    <w:rsid w:val="00D5690D"/>
    <w:rsid w:val="00D56C5C"/>
    <w:rsid w:val="00D57076"/>
    <w:rsid w:val="00D577DC"/>
    <w:rsid w:val="00D57C7E"/>
    <w:rsid w:val="00D60182"/>
    <w:rsid w:val="00D6040D"/>
    <w:rsid w:val="00D60C67"/>
    <w:rsid w:val="00D60D0E"/>
    <w:rsid w:val="00D61C74"/>
    <w:rsid w:val="00D6285E"/>
    <w:rsid w:val="00D62B73"/>
    <w:rsid w:val="00D63F73"/>
    <w:rsid w:val="00D643AE"/>
    <w:rsid w:val="00D64EC5"/>
    <w:rsid w:val="00D64F44"/>
    <w:rsid w:val="00D65EBA"/>
    <w:rsid w:val="00D66123"/>
    <w:rsid w:val="00D66321"/>
    <w:rsid w:val="00D6647B"/>
    <w:rsid w:val="00D66620"/>
    <w:rsid w:val="00D669C7"/>
    <w:rsid w:val="00D6767F"/>
    <w:rsid w:val="00D67B3B"/>
    <w:rsid w:val="00D67F4B"/>
    <w:rsid w:val="00D70035"/>
    <w:rsid w:val="00D701A7"/>
    <w:rsid w:val="00D704CE"/>
    <w:rsid w:val="00D70CA5"/>
    <w:rsid w:val="00D70F81"/>
    <w:rsid w:val="00D711CE"/>
    <w:rsid w:val="00D7166A"/>
    <w:rsid w:val="00D71F71"/>
    <w:rsid w:val="00D720A2"/>
    <w:rsid w:val="00D72BB1"/>
    <w:rsid w:val="00D7301B"/>
    <w:rsid w:val="00D74528"/>
    <w:rsid w:val="00D74A0F"/>
    <w:rsid w:val="00D74B07"/>
    <w:rsid w:val="00D74CC7"/>
    <w:rsid w:val="00D759BA"/>
    <w:rsid w:val="00D75A40"/>
    <w:rsid w:val="00D75D96"/>
    <w:rsid w:val="00D75E42"/>
    <w:rsid w:val="00D762B0"/>
    <w:rsid w:val="00D76453"/>
    <w:rsid w:val="00D773AB"/>
    <w:rsid w:val="00D774C2"/>
    <w:rsid w:val="00D77615"/>
    <w:rsid w:val="00D81610"/>
    <w:rsid w:val="00D8175D"/>
    <w:rsid w:val="00D81AE5"/>
    <w:rsid w:val="00D8327D"/>
    <w:rsid w:val="00D838EB"/>
    <w:rsid w:val="00D83ADB"/>
    <w:rsid w:val="00D83DA6"/>
    <w:rsid w:val="00D849D6"/>
    <w:rsid w:val="00D84A13"/>
    <w:rsid w:val="00D84A61"/>
    <w:rsid w:val="00D854E3"/>
    <w:rsid w:val="00D85632"/>
    <w:rsid w:val="00D86144"/>
    <w:rsid w:val="00D8638D"/>
    <w:rsid w:val="00D863A6"/>
    <w:rsid w:val="00D864E1"/>
    <w:rsid w:val="00D86805"/>
    <w:rsid w:val="00D87353"/>
    <w:rsid w:val="00D902F0"/>
    <w:rsid w:val="00D90554"/>
    <w:rsid w:val="00D908A9"/>
    <w:rsid w:val="00D908AD"/>
    <w:rsid w:val="00D91703"/>
    <w:rsid w:val="00D917A4"/>
    <w:rsid w:val="00D91831"/>
    <w:rsid w:val="00D920BC"/>
    <w:rsid w:val="00D92204"/>
    <w:rsid w:val="00D9270F"/>
    <w:rsid w:val="00D92F8D"/>
    <w:rsid w:val="00D94459"/>
    <w:rsid w:val="00D95401"/>
    <w:rsid w:val="00D95788"/>
    <w:rsid w:val="00D96466"/>
    <w:rsid w:val="00D9674B"/>
    <w:rsid w:val="00D96BFA"/>
    <w:rsid w:val="00D96EFB"/>
    <w:rsid w:val="00D96F50"/>
    <w:rsid w:val="00D971F8"/>
    <w:rsid w:val="00D97271"/>
    <w:rsid w:val="00D97C47"/>
    <w:rsid w:val="00D97CFA"/>
    <w:rsid w:val="00D97D52"/>
    <w:rsid w:val="00DA100D"/>
    <w:rsid w:val="00DA1150"/>
    <w:rsid w:val="00DA2573"/>
    <w:rsid w:val="00DA26DC"/>
    <w:rsid w:val="00DA2796"/>
    <w:rsid w:val="00DA2A0E"/>
    <w:rsid w:val="00DA3DF6"/>
    <w:rsid w:val="00DA4A09"/>
    <w:rsid w:val="00DA4E2B"/>
    <w:rsid w:val="00DA5268"/>
    <w:rsid w:val="00DA52CB"/>
    <w:rsid w:val="00DA5794"/>
    <w:rsid w:val="00DA5D55"/>
    <w:rsid w:val="00DA605F"/>
    <w:rsid w:val="00DA6A27"/>
    <w:rsid w:val="00DA71FB"/>
    <w:rsid w:val="00DA72F7"/>
    <w:rsid w:val="00DA7F0F"/>
    <w:rsid w:val="00DB02ED"/>
    <w:rsid w:val="00DB084C"/>
    <w:rsid w:val="00DB0A54"/>
    <w:rsid w:val="00DB0EFD"/>
    <w:rsid w:val="00DB12B9"/>
    <w:rsid w:val="00DB1A2A"/>
    <w:rsid w:val="00DB1F4A"/>
    <w:rsid w:val="00DB245E"/>
    <w:rsid w:val="00DB2FAB"/>
    <w:rsid w:val="00DB315E"/>
    <w:rsid w:val="00DB3382"/>
    <w:rsid w:val="00DB342C"/>
    <w:rsid w:val="00DB3E2C"/>
    <w:rsid w:val="00DB4188"/>
    <w:rsid w:val="00DB4364"/>
    <w:rsid w:val="00DB4C99"/>
    <w:rsid w:val="00DB4FDB"/>
    <w:rsid w:val="00DB5CAF"/>
    <w:rsid w:val="00DB5E3D"/>
    <w:rsid w:val="00DB6CCF"/>
    <w:rsid w:val="00DB7BCC"/>
    <w:rsid w:val="00DB7C85"/>
    <w:rsid w:val="00DB7FAF"/>
    <w:rsid w:val="00DC0270"/>
    <w:rsid w:val="00DC03A2"/>
    <w:rsid w:val="00DC1474"/>
    <w:rsid w:val="00DC2281"/>
    <w:rsid w:val="00DC2DCD"/>
    <w:rsid w:val="00DC3A5A"/>
    <w:rsid w:val="00DC3B94"/>
    <w:rsid w:val="00DC48E5"/>
    <w:rsid w:val="00DC5314"/>
    <w:rsid w:val="00DC56BF"/>
    <w:rsid w:val="00DC56E3"/>
    <w:rsid w:val="00DC5E8C"/>
    <w:rsid w:val="00DC5E9C"/>
    <w:rsid w:val="00DC6454"/>
    <w:rsid w:val="00DC6D87"/>
    <w:rsid w:val="00DC7219"/>
    <w:rsid w:val="00DC7BD4"/>
    <w:rsid w:val="00DD0621"/>
    <w:rsid w:val="00DD067B"/>
    <w:rsid w:val="00DD110F"/>
    <w:rsid w:val="00DD163F"/>
    <w:rsid w:val="00DD18BF"/>
    <w:rsid w:val="00DD18ED"/>
    <w:rsid w:val="00DD276D"/>
    <w:rsid w:val="00DD2CE1"/>
    <w:rsid w:val="00DD3998"/>
    <w:rsid w:val="00DD4125"/>
    <w:rsid w:val="00DD415B"/>
    <w:rsid w:val="00DD4E69"/>
    <w:rsid w:val="00DD5A7D"/>
    <w:rsid w:val="00DD6AFD"/>
    <w:rsid w:val="00DD7B23"/>
    <w:rsid w:val="00DD7F9F"/>
    <w:rsid w:val="00DE0173"/>
    <w:rsid w:val="00DE1278"/>
    <w:rsid w:val="00DE1530"/>
    <w:rsid w:val="00DE1EED"/>
    <w:rsid w:val="00DE2858"/>
    <w:rsid w:val="00DE288A"/>
    <w:rsid w:val="00DE2A23"/>
    <w:rsid w:val="00DE2D01"/>
    <w:rsid w:val="00DE30B9"/>
    <w:rsid w:val="00DE346E"/>
    <w:rsid w:val="00DE44B4"/>
    <w:rsid w:val="00DE62A8"/>
    <w:rsid w:val="00DE6699"/>
    <w:rsid w:val="00DE66A8"/>
    <w:rsid w:val="00DE6F08"/>
    <w:rsid w:val="00DE7073"/>
    <w:rsid w:val="00DE7EAF"/>
    <w:rsid w:val="00DF0B11"/>
    <w:rsid w:val="00DF0FCF"/>
    <w:rsid w:val="00DF1395"/>
    <w:rsid w:val="00DF165B"/>
    <w:rsid w:val="00DF185E"/>
    <w:rsid w:val="00DF3E5F"/>
    <w:rsid w:val="00DF4B85"/>
    <w:rsid w:val="00DF5A59"/>
    <w:rsid w:val="00DF5AC7"/>
    <w:rsid w:val="00DF5D16"/>
    <w:rsid w:val="00DF6742"/>
    <w:rsid w:val="00DF6814"/>
    <w:rsid w:val="00DF7C39"/>
    <w:rsid w:val="00E0003B"/>
    <w:rsid w:val="00E0070B"/>
    <w:rsid w:val="00E014C3"/>
    <w:rsid w:val="00E01B7F"/>
    <w:rsid w:val="00E02661"/>
    <w:rsid w:val="00E03091"/>
    <w:rsid w:val="00E04193"/>
    <w:rsid w:val="00E0479A"/>
    <w:rsid w:val="00E04832"/>
    <w:rsid w:val="00E04E39"/>
    <w:rsid w:val="00E051FD"/>
    <w:rsid w:val="00E05E6D"/>
    <w:rsid w:val="00E07050"/>
    <w:rsid w:val="00E07846"/>
    <w:rsid w:val="00E100C0"/>
    <w:rsid w:val="00E1029F"/>
    <w:rsid w:val="00E10477"/>
    <w:rsid w:val="00E1054C"/>
    <w:rsid w:val="00E10C69"/>
    <w:rsid w:val="00E10CD9"/>
    <w:rsid w:val="00E1158E"/>
    <w:rsid w:val="00E1223E"/>
    <w:rsid w:val="00E127C8"/>
    <w:rsid w:val="00E12D8B"/>
    <w:rsid w:val="00E13503"/>
    <w:rsid w:val="00E1374C"/>
    <w:rsid w:val="00E13825"/>
    <w:rsid w:val="00E15FAF"/>
    <w:rsid w:val="00E16107"/>
    <w:rsid w:val="00E1636D"/>
    <w:rsid w:val="00E16948"/>
    <w:rsid w:val="00E16EFC"/>
    <w:rsid w:val="00E17198"/>
    <w:rsid w:val="00E178DB"/>
    <w:rsid w:val="00E17A60"/>
    <w:rsid w:val="00E20321"/>
    <w:rsid w:val="00E20C23"/>
    <w:rsid w:val="00E213F9"/>
    <w:rsid w:val="00E2152F"/>
    <w:rsid w:val="00E2157B"/>
    <w:rsid w:val="00E2191B"/>
    <w:rsid w:val="00E21F09"/>
    <w:rsid w:val="00E21F81"/>
    <w:rsid w:val="00E220A0"/>
    <w:rsid w:val="00E223FF"/>
    <w:rsid w:val="00E233B3"/>
    <w:rsid w:val="00E23802"/>
    <w:rsid w:val="00E23EF5"/>
    <w:rsid w:val="00E24248"/>
    <w:rsid w:val="00E24C8E"/>
    <w:rsid w:val="00E256EB"/>
    <w:rsid w:val="00E25A56"/>
    <w:rsid w:val="00E25D74"/>
    <w:rsid w:val="00E274B2"/>
    <w:rsid w:val="00E27521"/>
    <w:rsid w:val="00E30414"/>
    <w:rsid w:val="00E3095C"/>
    <w:rsid w:val="00E31DA7"/>
    <w:rsid w:val="00E31DCD"/>
    <w:rsid w:val="00E33577"/>
    <w:rsid w:val="00E3357E"/>
    <w:rsid w:val="00E33E9A"/>
    <w:rsid w:val="00E34038"/>
    <w:rsid w:val="00E34636"/>
    <w:rsid w:val="00E34B08"/>
    <w:rsid w:val="00E34E3B"/>
    <w:rsid w:val="00E36C11"/>
    <w:rsid w:val="00E36EDE"/>
    <w:rsid w:val="00E3725F"/>
    <w:rsid w:val="00E37596"/>
    <w:rsid w:val="00E37BC4"/>
    <w:rsid w:val="00E37C3E"/>
    <w:rsid w:val="00E37C4D"/>
    <w:rsid w:val="00E37E91"/>
    <w:rsid w:val="00E40200"/>
    <w:rsid w:val="00E409C7"/>
    <w:rsid w:val="00E40DD3"/>
    <w:rsid w:val="00E414CD"/>
    <w:rsid w:val="00E41912"/>
    <w:rsid w:val="00E41B1B"/>
    <w:rsid w:val="00E41F60"/>
    <w:rsid w:val="00E42020"/>
    <w:rsid w:val="00E42511"/>
    <w:rsid w:val="00E426EF"/>
    <w:rsid w:val="00E426FC"/>
    <w:rsid w:val="00E42CCE"/>
    <w:rsid w:val="00E4407C"/>
    <w:rsid w:val="00E44C27"/>
    <w:rsid w:val="00E45301"/>
    <w:rsid w:val="00E45A2B"/>
    <w:rsid w:val="00E45ABB"/>
    <w:rsid w:val="00E45D6E"/>
    <w:rsid w:val="00E47231"/>
    <w:rsid w:val="00E47C3E"/>
    <w:rsid w:val="00E515A3"/>
    <w:rsid w:val="00E518A8"/>
    <w:rsid w:val="00E51BDF"/>
    <w:rsid w:val="00E52617"/>
    <w:rsid w:val="00E52C32"/>
    <w:rsid w:val="00E52D2A"/>
    <w:rsid w:val="00E5326D"/>
    <w:rsid w:val="00E533EB"/>
    <w:rsid w:val="00E53EE8"/>
    <w:rsid w:val="00E53F82"/>
    <w:rsid w:val="00E5400F"/>
    <w:rsid w:val="00E54380"/>
    <w:rsid w:val="00E54521"/>
    <w:rsid w:val="00E5508A"/>
    <w:rsid w:val="00E5556B"/>
    <w:rsid w:val="00E55D33"/>
    <w:rsid w:val="00E5611E"/>
    <w:rsid w:val="00E561E9"/>
    <w:rsid w:val="00E562D6"/>
    <w:rsid w:val="00E56BA7"/>
    <w:rsid w:val="00E56C04"/>
    <w:rsid w:val="00E57186"/>
    <w:rsid w:val="00E57ECA"/>
    <w:rsid w:val="00E60202"/>
    <w:rsid w:val="00E60437"/>
    <w:rsid w:val="00E60505"/>
    <w:rsid w:val="00E6075C"/>
    <w:rsid w:val="00E60F46"/>
    <w:rsid w:val="00E61E3D"/>
    <w:rsid w:val="00E62572"/>
    <w:rsid w:val="00E62682"/>
    <w:rsid w:val="00E62B18"/>
    <w:rsid w:val="00E62B52"/>
    <w:rsid w:val="00E62E98"/>
    <w:rsid w:val="00E6306B"/>
    <w:rsid w:val="00E63097"/>
    <w:rsid w:val="00E64440"/>
    <w:rsid w:val="00E6504E"/>
    <w:rsid w:val="00E65399"/>
    <w:rsid w:val="00E65700"/>
    <w:rsid w:val="00E658FF"/>
    <w:rsid w:val="00E6669D"/>
    <w:rsid w:val="00E6743F"/>
    <w:rsid w:val="00E677E4"/>
    <w:rsid w:val="00E67F97"/>
    <w:rsid w:val="00E70CD1"/>
    <w:rsid w:val="00E713BD"/>
    <w:rsid w:val="00E714DC"/>
    <w:rsid w:val="00E7194E"/>
    <w:rsid w:val="00E71CC7"/>
    <w:rsid w:val="00E72385"/>
    <w:rsid w:val="00E723BB"/>
    <w:rsid w:val="00E72E8F"/>
    <w:rsid w:val="00E73164"/>
    <w:rsid w:val="00E7437F"/>
    <w:rsid w:val="00E754EB"/>
    <w:rsid w:val="00E75B6E"/>
    <w:rsid w:val="00E75BEB"/>
    <w:rsid w:val="00E76CD0"/>
    <w:rsid w:val="00E76F69"/>
    <w:rsid w:val="00E77F42"/>
    <w:rsid w:val="00E80769"/>
    <w:rsid w:val="00E80913"/>
    <w:rsid w:val="00E81634"/>
    <w:rsid w:val="00E816AA"/>
    <w:rsid w:val="00E8193E"/>
    <w:rsid w:val="00E81ACC"/>
    <w:rsid w:val="00E81BF9"/>
    <w:rsid w:val="00E82C4F"/>
    <w:rsid w:val="00E8304E"/>
    <w:rsid w:val="00E834F5"/>
    <w:rsid w:val="00E838E0"/>
    <w:rsid w:val="00E8433C"/>
    <w:rsid w:val="00E8471F"/>
    <w:rsid w:val="00E84D05"/>
    <w:rsid w:val="00E85529"/>
    <w:rsid w:val="00E86343"/>
    <w:rsid w:val="00E874B0"/>
    <w:rsid w:val="00E87ACB"/>
    <w:rsid w:val="00E9028D"/>
    <w:rsid w:val="00E90658"/>
    <w:rsid w:val="00E90B7A"/>
    <w:rsid w:val="00E910C6"/>
    <w:rsid w:val="00E92503"/>
    <w:rsid w:val="00E92653"/>
    <w:rsid w:val="00E92927"/>
    <w:rsid w:val="00E92A08"/>
    <w:rsid w:val="00E92BD5"/>
    <w:rsid w:val="00E92E6C"/>
    <w:rsid w:val="00E93D98"/>
    <w:rsid w:val="00E9408C"/>
    <w:rsid w:val="00E94672"/>
    <w:rsid w:val="00E94F45"/>
    <w:rsid w:val="00E94F8C"/>
    <w:rsid w:val="00E95133"/>
    <w:rsid w:val="00E95716"/>
    <w:rsid w:val="00E95CB8"/>
    <w:rsid w:val="00E96025"/>
    <w:rsid w:val="00E96602"/>
    <w:rsid w:val="00E96C08"/>
    <w:rsid w:val="00E96CDD"/>
    <w:rsid w:val="00E96DEE"/>
    <w:rsid w:val="00E9700C"/>
    <w:rsid w:val="00E97041"/>
    <w:rsid w:val="00E97331"/>
    <w:rsid w:val="00E97A81"/>
    <w:rsid w:val="00E97D96"/>
    <w:rsid w:val="00E97EB6"/>
    <w:rsid w:val="00E97EE7"/>
    <w:rsid w:val="00EA0253"/>
    <w:rsid w:val="00EA05CD"/>
    <w:rsid w:val="00EA068C"/>
    <w:rsid w:val="00EA0961"/>
    <w:rsid w:val="00EA0AE8"/>
    <w:rsid w:val="00EA11DE"/>
    <w:rsid w:val="00EA18ED"/>
    <w:rsid w:val="00EA1EA3"/>
    <w:rsid w:val="00EA1FFE"/>
    <w:rsid w:val="00EA272E"/>
    <w:rsid w:val="00EA2C68"/>
    <w:rsid w:val="00EA373E"/>
    <w:rsid w:val="00EA3DFE"/>
    <w:rsid w:val="00EA3E82"/>
    <w:rsid w:val="00EA40AE"/>
    <w:rsid w:val="00EA420E"/>
    <w:rsid w:val="00EA47A1"/>
    <w:rsid w:val="00EA68A2"/>
    <w:rsid w:val="00EA6B59"/>
    <w:rsid w:val="00EA70A5"/>
    <w:rsid w:val="00EA7104"/>
    <w:rsid w:val="00EB07FF"/>
    <w:rsid w:val="00EB1A95"/>
    <w:rsid w:val="00EB275D"/>
    <w:rsid w:val="00EB2862"/>
    <w:rsid w:val="00EB2A2B"/>
    <w:rsid w:val="00EB304C"/>
    <w:rsid w:val="00EB31A3"/>
    <w:rsid w:val="00EB3358"/>
    <w:rsid w:val="00EB385C"/>
    <w:rsid w:val="00EB3B3A"/>
    <w:rsid w:val="00EB3C2B"/>
    <w:rsid w:val="00EB3FC7"/>
    <w:rsid w:val="00EB4F83"/>
    <w:rsid w:val="00EB5B0B"/>
    <w:rsid w:val="00EB5E99"/>
    <w:rsid w:val="00EB61ED"/>
    <w:rsid w:val="00EB6229"/>
    <w:rsid w:val="00EB6F4B"/>
    <w:rsid w:val="00EB6F6E"/>
    <w:rsid w:val="00EB7718"/>
    <w:rsid w:val="00EC113C"/>
    <w:rsid w:val="00EC113D"/>
    <w:rsid w:val="00EC14B3"/>
    <w:rsid w:val="00EC1D42"/>
    <w:rsid w:val="00EC1FB0"/>
    <w:rsid w:val="00EC2403"/>
    <w:rsid w:val="00EC31B7"/>
    <w:rsid w:val="00EC3C3A"/>
    <w:rsid w:val="00EC44B3"/>
    <w:rsid w:val="00EC4D1E"/>
    <w:rsid w:val="00EC4D9F"/>
    <w:rsid w:val="00EC63B4"/>
    <w:rsid w:val="00EC6789"/>
    <w:rsid w:val="00EC688E"/>
    <w:rsid w:val="00EC6E4A"/>
    <w:rsid w:val="00EC7461"/>
    <w:rsid w:val="00EC770D"/>
    <w:rsid w:val="00EC7749"/>
    <w:rsid w:val="00EC7CC3"/>
    <w:rsid w:val="00ED03C7"/>
    <w:rsid w:val="00ED1780"/>
    <w:rsid w:val="00ED1E9C"/>
    <w:rsid w:val="00ED207C"/>
    <w:rsid w:val="00ED24BA"/>
    <w:rsid w:val="00ED27E8"/>
    <w:rsid w:val="00ED2F34"/>
    <w:rsid w:val="00ED3474"/>
    <w:rsid w:val="00ED35B2"/>
    <w:rsid w:val="00ED387B"/>
    <w:rsid w:val="00ED4571"/>
    <w:rsid w:val="00ED47C8"/>
    <w:rsid w:val="00ED4CA8"/>
    <w:rsid w:val="00ED5301"/>
    <w:rsid w:val="00ED65E6"/>
    <w:rsid w:val="00ED72D3"/>
    <w:rsid w:val="00ED7362"/>
    <w:rsid w:val="00ED793C"/>
    <w:rsid w:val="00ED7BF4"/>
    <w:rsid w:val="00EE01C8"/>
    <w:rsid w:val="00EE01F5"/>
    <w:rsid w:val="00EE0FE0"/>
    <w:rsid w:val="00EE10A9"/>
    <w:rsid w:val="00EE1430"/>
    <w:rsid w:val="00EE199B"/>
    <w:rsid w:val="00EE200A"/>
    <w:rsid w:val="00EE2F3B"/>
    <w:rsid w:val="00EE3046"/>
    <w:rsid w:val="00EE33F2"/>
    <w:rsid w:val="00EE34FB"/>
    <w:rsid w:val="00EE3737"/>
    <w:rsid w:val="00EE3F37"/>
    <w:rsid w:val="00EE5A2A"/>
    <w:rsid w:val="00EE6C2A"/>
    <w:rsid w:val="00EE6E81"/>
    <w:rsid w:val="00EE70A6"/>
    <w:rsid w:val="00EE721D"/>
    <w:rsid w:val="00EE76EE"/>
    <w:rsid w:val="00EE7707"/>
    <w:rsid w:val="00EE7B19"/>
    <w:rsid w:val="00EE7C55"/>
    <w:rsid w:val="00EE7CFE"/>
    <w:rsid w:val="00EF09B3"/>
    <w:rsid w:val="00EF0F9F"/>
    <w:rsid w:val="00EF1AEF"/>
    <w:rsid w:val="00EF1DCB"/>
    <w:rsid w:val="00EF26CE"/>
    <w:rsid w:val="00EF3BEE"/>
    <w:rsid w:val="00EF3E28"/>
    <w:rsid w:val="00EF4CFB"/>
    <w:rsid w:val="00EF55A3"/>
    <w:rsid w:val="00EF560C"/>
    <w:rsid w:val="00EF62C4"/>
    <w:rsid w:val="00EF6D73"/>
    <w:rsid w:val="00EF7D88"/>
    <w:rsid w:val="00EF7E57"/>
    <w:rsid w:val="00F00001"/>
    <w:rsid w:val="00F010C6"/>
    <w:rsid w:val="00F013B2"/>
    <w:rsid w:val="00F013E2"/>
    <w:rsid w:val="00F017FC"/>
    <w:rsid w:val="00F025B7"/>
    <w:rsid w:val="00F02687"/>
    <w:rsid w:val="00F02A5D"/>
    <w:rsid w:val="00F02EE8"/>
    <w:rsid w:val="00F0302A"/>
    <w:rsid w:val="00F03337"/>
    <w:rsid w:val="00F039FF"/>
    <w:rsid w:val="00F03BCF"/>
    <w:rsid w:val="00F04403"/>
    <w:rsid w:val="00F044B9"/>
    <w:rsid w:val="00F04BCB"/>
    <w:rsid w:val="00F06454"/>
    <w:rsid w:val="00F065A6"/>
    <w:rsid w:val="00F06E9D"/>
    <w:rsid w:val="00F07B96"/>
    <w:rsid w:val="00F07D39"/>
    <w:rsid w:val="00F07DE2"/>
    <w:rsid w:val="00F10819"/>
    <w:rsid w:val="00F11390"/>
    <w:rsid w:val="00F117B3"/>
    <w:rsid w:val="00F118D7"/>
    <w:rsid w:val="00F11B70"/>
    <w:rsid w:val="00F12665"/>
    <w:rsid w:val="00F12BF2"/>
    <w:rsid w:val="00F12E5B"/>
    <w:rsid w:val="00F14242"/>
    <w:rsid w:val="00F1440B"/>
    <w:rsid w:val="00F14B38"/>
    <w:rsid w:val="00F14C19"/>
    <w:rsid w:val="00F1566E"/>
    <w:rsid w:val="00F166C4"/>
    <w:rsid w:val="00F2078E"/>
    <w:rsid w:val="00F20F7E"/>
    <w:rsid w:val="00F21BE6"/>
    <w:rsid w:val="00F2238F"/>
    <w:rsid w:val="00F225DC"/>
    <w:rsid w:val="00F23215"/>
    <w:rsid w:val="00F2353C"/>
    <w:rsid w:val="00F2359E"/>
    <w:rsid w:val="00F23681"/>
    <w:rsid w:val="00F23C0B"/>
    <w:rsid w:val="00F23E84"/>
    <w:rsid w:val="00F243FB"/>
    <w:rsid w:val="00F24CE9"/>
    <w:rsid w:val="00F252D4"/>
    <w:rsid w:val="00F26275"/>
    <w:rsid w:val="00F27946"/>
    <w:rsid w:val="00F27A0D"/>
    <w:rsid w:val="00F27EEF"/>
    <w:rsid w:val="00F27F89"/>
    <w:rsid w:val="00F30111"/>
    <w:rsid w:val="00F307DB"/>
    <w:rsid w:val="00F311A7"/>
    <w:rsid w:val="00F31283"/>
    <w:rsid w:val="00F328AA"/>
    <w:rsid w:val="00F32D67"/>
    <w:rsid w:val="00F330B0"/>
    <w:rsid w:val="00F33ED1"/>
    <w:rsid w:val="00F359C9"/>
    <w:rsid w:val="00F364DF"/>
    <w:rsid w:val="00F36915"/>
    <w:rsid w:val="00F36BE9"/>
    <w:rsid w:val="00F36E0A"/>
    <w:rsid w:val="00F37038"/>
    <w:rsid w:val="00F373FA"/>
    <w:rsid w:val="00F3782E"/>
    <w:rsid w:val="00F37A49"/>
    <w:rsid w:val="00F415C4"/>
    <w:rsid w:val="00F41BF5"/>
    <w:rsid w:val="00F41D48"/>
    <w:rsid w:val="00F425A0"/>
    <w:rsid w:val="00F427E8"/>
    <w:rsid w:val="00F4348D"/>
    <w:rsid w:val="00F43A59"/>
    <w:rsid w:val="00F44481"/>
    <w:rsid w:val="00F449CC"/>
    <w:rsid w:val="00F449CF"/>
    <w:rsid w:val="00F44B0E"/>
    <w:rsid w:val="00F45056"/>
    <w:rsid w:val="00F4591F"/>
    <w:rsid w:val="00F45955"/>
    <w:rsid w:val="00F45EB4"/>
    <w:rsid w:val="00F46066"/>
    <w:rsid w:val="00F468EF"/>
    <w:rsid w:val="00F46F97"/>
    <w:rsid w:val="00F478AF"/>
    <w:rsid w:val="00F47A9A"/>
    <w:rsid w:val="00F47BB0"/>
    <w:rsid w:val="00F47FFB"/>
    <w:rsid w:val="00F501A4"/>
    <w:rsid w:val="00F50735"/>
    <w:rsid w:val="00F51131"/>
    <w:rsid w:val="00F514EE"/>
    <w:rsid w:val="00F5156E"/>
    <w:rsid w:val="00F51787"/>
    <w:rsid w:val="00F5218E"/>
    <w:rsid w:val="00F5278A"/>
    <w:rsid w:val="00F53326"/>
    <w:rsid w:val="00F54274"/>
    <w:rsid w:val="00F543D4"/>
    <w:rsid w:val="00F549BF"/>
    <w:rsid w:val="00F55D3D"/>
    <w:rsid w:val="00F55F1A"/>
    <w:rsid w:val="00F56638"/>
    <w:rsid w:val="00F57EDF"/>
    <w:rsid w:val="00F60544"/>
    <w:rsid w:val="00F61490"/>
    <w:rsid w:val="00F6239F"/>
    <w:rsid w:val="00F626BD"/>
    <w:rsid w:val="00F627F5"/>
    <w:rsid w:val="00F629FB"/>
    <w:rsid w:val="00F63B9F"/>
    <w:rsid w:val="00F63F63"/>
    <w:rsid w:val="00F6416D"/>
    <w:rsid w:val="00F64E82"/>
    <w:rsid w:val="00F64F9A"/>
    <w:rsid w:val="00F65071"/>
    <w:rsid w:val="00F65D3B"/>
    <w:rsid w:val="00F66103"/>
    <w:rsid w:val="00F6690B"/>
    <w:rsid w:val="00F66975"/>
    <w:rsid w:val="00F679EB"/>
    <w:rsid w:val="00F67D17"/>
    <w:rsid w:val="00F709AC"/>
    <w:rsid w:val="00F71827"/>
    <w:rsid w:val="00F71877"/>
    <w:rsid w:val="00F71CED"/>
    <w:rsid w:val="00F71E62"/>
    <w:rsid w:val="00F72BD8"/>
    <w:rsid w:val="00F72F4A"/>
    <w:rsid w:val="00F73144"/>
    <w:rsid w:val="00F73214"/>
    <w:rsid w:val="00F73FF8"/>
    <w:rsid w:val="00F74058"/>
    <w:rsid w:val="00F747BA"/>
    <w:rsid w:val="00F74DEE"/>
    <w:rsid w:val="00F75622"/>
    <w:rsid w:val="00F756A4"/>
    <w:rsid w:val="00F76554"/>
    <w:rsid w:val="00F76A7D"/>
    <w:rsid w:val="00F77860"/>
    <w:rsid w:val="00F77C3B"/>
    <w:rsid w:val="00F80559"/>
    <w:rsid w:val="00F809D6"/>
    <w:rsid w:val="00F813A4"/>
    <w:rsid w:val="00F81549"/>
    <w:rsid w:val="00F81A3F"/>
    <w:rsid w:val="00F82465"/>
    <w:rsid w:val="00F827CB"/>
    <w:rsid w:val="00F82CE7"/>
    <w:rsid w:val="00F82E62"/>
    <w:rsid w:val="00F83C39"/>
    <w:rsid w:val="00F84329"/>
    <w:rsid w:val="00F85523"/>
    <w:rsid w:val="00F85EED"/>
    <w:rsid w:val="00F86612"/>
    <w:rsid w:val="00F86900"/>
    <w:rsid w:val="00F878E1"/>
    <w:rsid w:val="00F904AC"/>
    <w:rsid w:val="00F90AAD"/>
    <w:rsid w:val="00F91458"/>
    <w:rsid w:val="00F915BF"/>
    <w:rsid w:val="00F91BA6"/>
    <w:rsid w:val="00F91E8D"/>
    <w:rsid w:val="00F9216D"/>
    <w:rsid w:val="00F923DF"/>
    <w:rsid w:val="00F9244F"/>
    <w:rsid w:val="00F92F3F"/>
    <w:rsid w:val="00F93527"/>
    <w:rsid w:val="00F93C91"/>
    <w:rsid w:val="00F943D8"/>
    <w:rsid w:val="00F9473B"/>
    <w:rsid w:val="00F94EBB"/>
    <w:rsid w:val="00F9559C"/>
    <w:rsid w:val="00F95F19"/>
    <w:rsid w:val="00F9646A"/>
    <w:rsid w:val="00F9673B"/>
    <w:rsid w:val="00F96939"/>
    <w:rsid w:val="00F9708F"/>
    <w:rsid w:val="00F974FF"/>
    <w:rsid w:val="00F97810"/>
    <w:rsid w:val="00F97C7A"/>
    <w:rsid w:val="00F97E44"/>
    <w:rsid w:val="00FA08F3"/>
    <w:rsid w:val="00FA0CF7"/>
    <w:rsid w:val="00FA0DB1"/>
    <w:rsid w:val="00FA30F0"/>
    <w:rsid w:val="00FA3135"/>
    <w:rsid w:val="00FA3A2D"/>
    <w:rsid w:val="00FA3AEF"/>
    <w:rsid w:val="00FA3D62"/>
    <w:rsid w:val="00FA3DD1"/>
    <w:rsid w:val="00FA441A"/>
    <w:rsid w:val="00FA5DD2"/>
    <w:rsid w:val="00FA6411"/>
    <w:rsid w:val="00FA66DA"/>
    <w:rsid w:val="00FA716C"/>
    <w:rsid w:val="00FA761E"/>
    <w:rsid w:val="00FA777F"/>
    <w:rsid w:val="00FA7881"/>
    <w:rsid w:val="00FB18DC"/>
    <w:rsid w:val="00FB1B35"/>
    <w:rsid w:val="00FB1C37"/>
    <w:rsid w:val="00FB2068"/>
    <w:rsid w:val="00FB2127"/>
    <w:rsid w:val="00FB2144"/>
    <w:rsid w:val="00FB293A"/>
    <w:rsid w:val="00FB318D"/>
    <w:rsid w:val="00FB32C4"/>
    <w:rsid w:val="00FB334C"/>
    <w:rsid w:val="00FB3A95"/>
    <w:rsid w:val="00FB4295"/>
    <w:rsid w:val="00FB45C1"/>
    <w:rsid w:val="00FB5043"/>
    <w:rsid w:val="00FB5385"/>
    <w:rsid w:val="00FB6493"/>
    <w:rsid w:val="00FB6C56"/>
    <w:rsid w:val="00FB6C78"/>
    <w:rsid w:val="00FB764A"/>
    <w:rsid w:val="00FB7A88"/>
    <w:rsid w:val="00FB7B16"/>
    <w:rsid w:val="00FC00F4"/>
    <w:rsid w:val="00FC033A"/>
    <w:rsid w:val="00FC0C62"/>
    <w:rsid w:val="00FC1308"/>
    <w:rsid w:val="00FC154A"/>
    <w:rsid w:val="00FC2041"/>
    <w:rsid w:val="00FC31F8"/>
    <w:rsid w:val="00FC38EA"/>
    <w:rsid w:val="00FC3A8D"/>
    <w:rsid w:val="00FC4028"/>
    <w:rsid w:val="00FC4A6A"/>
    <w:rsid w:val="00FC4D97"/>
    <w:rsid w:val="00FC5646"/>
    <w:rsid w:val="00FC572D"/>
    <w:rsid w:val="00FC5FEF"/>
    <w:rsid w:val="00FC60A3"/>
    <w:rsid w:val="00FC7769"/>
    <w:rsid w:val="00FD006D"/>
    <w:rsid w:val="00FD0607"/>
    <w:rsid w:val="00FD0720"/>
    <w:rsid w:val="00FD0790"/>
    <w:rsid w:val="00FD0CB4"/>
    <w:rsid w:val="00FD146E"/>
    <w:rsid w:val="00FD1B3E"/>
    <w:rsid w:val="00FD26CC"/>
    <w:rsid w:val="00FD28B0"/>
    <w:rsid w:val="00FD3E47"/>
    <w:rsid w:val="00FD474D"/>
    <w:rsid w:val="00FD483A"/>
    <w:rsid w:val="00FD4A92"/>
    <w:rsid w:val="00FD4C05"/>
    <w:rsid w:val="00FD531A"/>
    <w:rsid w:val="00FD53B5"/>
    <w:rsid w:val="00FD5A7E"/>
    <w:rsid w:val="00FD5B41"/>
    <w:rsid w:val="00FD5B70"/>
    <w:rsid w:val="00FD5BA8"/>
    <w:rsid w:val="00FD6023"/>
    <w:rsid w:val="00FD6CC8"/>
    <w:rsid w:val="00FD6F20"/>
    <w:rsid w:val="00FD7274"/>
    <w:rsid w:val="00FD72BB"/>
    <w:rsid w:val="00FD7B83"/>
    <w:rsid w:val="00FD7CB3"/>
    <w:rsid w:val="00FE0853"/>
    <w:rsid w:val="00FE1DA0"/>
    <w:rsid w:val="00FE201C"/>
    <w:rsid w:val="00FE207F"/>
    <w:rsid w:val="00FE21F2"/>
    <w:rsid w:val="00FE23E8"/>
    <w:rsid w:val="00FE25B4"/>
    <w:rsid w:val="00FE286C"/>
    <w:rsid w:val="00FE2F0B"/>
    <w:rsid w:val="00FE3496"/>
    <w:rsid w:val="00FE38E0"/>
    <w:rsid w:val="00FE3997"/>
    <w:rsid w:val="00FE3AB0"/>
    <w:rsid w:val="00FE3AB4"/>
    <w:rsid w:val="00FE4420"/>
    <w:rsid w:val="00FE4FB5"/>
    <w:rsid w:val="00FE51E6"/>
    <w:rsid w:val="00FE5F63"/>
    <w:rsid w:val="00FE6944"/>
    <w:rsid w:val="00FE6A97"/>
    <w:rsid w:val="00FE6C4F"/>
    <w:rsid w:val="00FE70F0"/>
    <w:rsid w:val="00FE7540"/>
    <w:rsid w:val="00FF0304"/>
    <w:rsid w:val="00FF0B77"/>
    <w:rsid w:val="00FF0ED6"/>
    <w:rsid w:val="00FF0FDD"/>
    <w:rsid w:val="00FF177D"/>
    <w:rsid w:val="00FF1B48"/>
    <w:rsid w:val="00FF2C90"/>
    <w:rsid w:val="00FF30F4"/>
    <w:rsid w:val="00FF3100"/>
    <w:rsid w:val="00FF3E7E"/>
    <w:rsid w:val="00FF5C3F"/>
    <w:rsid w:val="00FF633D"/>
    <w:rsid w:val="00FF6A94"/>
    <w:rsid w:val="00FF7016"/>
    <w:rsid w:val="00FF7641"/>
    <w:rsid w:val="00FF7852"/>
    <w:rsid w:val="00FF7941"/>
    <w:rsid w:val="00FF7CD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6B18DB2"/>
  <w15:docId w15:val="{C5F1DCBF-A655-4773-8DD0-45EE65E61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57EC"/>
    <w:pPr>
      <w:spacing w:after="120" w:line="240" w:lineRule="auto"/>
      <w:jc w:val="both"/>
    </w:pPr>
    <w:rPr>
      <w:rFonts w:ascii="ITC Avant Garde" w:hAnsi="ITC Avant Garde"/>
    </w:rPr>
  </w:style>
  <w:style w:type="paragraph" w:styleId="Ttulo1">
    <w:name w:val="heading 1"/>
    <w:basedOn w:val="Normal"/>
    <w:next w:val="Normal"/>
    <w:link w:val="Ttulo1Car"/>
    <w:qFormat/>
    <w:rsid w:val="00E0003B"/>
    <w:pPr>
      <w:outlineLvl w:val="0"/>
    </w:pPr>
    <w:rPr>
      <w:b/>
    </w:rPr>
  </w:style>
  <w:style w:type="paragraph" w:styleId="Ttulo2">
    <w:name w:val="heading 2"/>
    <w:basedOn w:val="Normal"/>
    <w:next w:val="Normal"/>
    <w:link w:val="Ttulo2Car"/>
    <w:unhideWhenUsed/>
    <w:qFormat/>
    <w:rsid w:val="008A37DF"/>
    <w:pPr>
      <w:numPr>
        <w:ilvl w:val="1"/>
        <w:numId w:val="80"/>
      </w:numPr>
      <w:spacing w:before="240"/>
      <w:ind w:left="576"/>
      <w:outlineLvl w:val="1"/>
    </w:pPr>
    <w:rPr>
      <w:b/>
    </w:rPr>
  </w:style>
  <w:style w:type="paragraph" w:styleId="Ttulo3">
    <w:name w:val="heading 3"/>
    <w:basedOn w:val="Prrafodelista"/>
    <w:next w:val="Normal"/>
    <w:link w:val="Ttulo3Car"/>
    <w:uiPriority w:val="9"/>
    <w:unhideWhenUsed/>
    <w:qFormat/>
    <w:rsid w:val="00FC2041"/>
    <w:pPr>
      <w:numPr>
        <w:ilvl w:val="2"/>
        <w:numId w:val="80"/>
      </w:numPr>
      <w:outlineLvl w:val="2"/>
    </w:pPr>
    <w:rPr>
      <w:b/>
    </w:rPr>
  </w:style>
  <w:style w:type="paragraph" w:styleId="Ttulo4">
    <w:name w:val="heading 4"/>
    <w:basedOn w:val="Normal"/>
    <w:next w:val="Normal"/>
    <w:link w:val="Ttulo4Car"/>
    <w:uiPriority w:val="9"/>
    <w:unhideWhenUsed/>
    <w:qFormat/>
    <w:rsid w:val="00D106CA"/>
    <w:pPr>
      <w:keepNext/>
      <w:keepLines/>
      <w:numPr>
        <w:ilvl w:val="3"/>
        <w:numId w:val="80"/>
      </w:numPr>
      <w:spacing w:before="40" w:after="0" w:line="360" w:lineRule="auto"/>
      <w:outlineLvl w:val="3"/>
    </w:pPr>
    <w:rPr>
      <w:rFonts w:eastAsiaTheme="majorEastAsia" w:cstheme="majorBidi"/>
      <w:b/>
      <w:iCs/>
    </w:rPr>
  </w:style>
  <w:style w:type="paragraph" w:styleId="Ttulo5">
    <w:name w:val="heading 5"/>
    <w:basedOn w:val="Normal"/>
    <w:next w:val="Normal"/>
    <w:link w:val="Ttulo5Car"/>
    <w:uiPriority w:val="9"/>
    <w:unhideWhenUsed/>
    <w:qFormat/>
    <w:rsid w:val="002B762D"/>
    <w:pPr>
      <w:keepNext/>
      <w:keepLines/>
      <w:numPr>
        <w:ilvl w:val="4"/>
        <w:numId w:val="80"/>
      </w:numPr>
      <w:spacing w:before="40" w:after="0"/>
      <w:outlineLvl w:val="4"/>
    </w:pPr>
    <w:rPr>
      <w:rFonts w:eastAsiaTheme="majorEastAsia" w:cstheme="majorBidi"/>
      <w:b/>
    </w:rPr>
  </w:style>
  <w:style w:type="paragraph" w:styleId="Ttulo6">
    <w:name w:val="heading 6"/>
    <w:basedOn w:val="Normal"/>
    <w:next w:val="Normal"/>
    <w:link w:val="Ttulo6Car"/>
    <w:uiPriority w:val="9"/>
    <w:unhideWhenUsed/>
    <w:qFormat/>
    <w:rsid w:val="001D02DF"/>
    <w:pPr>
      <w:keepNext/>
      <w:keepLines/>
      <w:numPr>
        <w:ilvl w:val="5"/>
        <w:numId w:val="80"/>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1D02DF"/>
    <w:pPr>
      <w:keepNext/>
      <w:keepLines/>
      <w:numPr>
        <w:ilvl w:val="6"/>
        <w:numId w:val="80"/>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1D02DF"/>
    <w:pPr>
      <w:keepNext/>
      <w:keepLines/>
      <w:numPr>
        <w:ilvl w:val="7"/>
        <w:numId w:val="8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1D02DF"/>
    <w:pPr>
      <w:keepNext/>
      <w:keepLines/>
      <w:numPr>
        <w:ilvl w:val="8"/>
        <w:numId w:val="8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0003B"/>
    <w:rPr>
      <w:rFonts w:ascii="ITC Avant Garde" w:hAnsi="ITC Avant Garde"/>
      <w:b/>
    </w:rPr>
  </w:style>
  <w:style w:type="character" w:customStyle="1" w:styleId="Ttulo2Car">
    <w:name w:val="Título 2 Car"/>
    <w:basedOn w:val="Fuentedeprrafopredeter"/>
    <w:link w:val="Ttulo2"/>
    <w:rsid w:val="008A37DF"/>
    <w:rPr>
      <w:rFonts w:ascii="ITC Avant Garde" w:hAnsi="ITC Avant Garde"/>
      <w:b/>
    </w:rPr>
  </w:style>
  <w:style w:type="table" w:styleId="Tablaconcuadrcula">
    <w:name w:val="Table Grid"/>
    <w:basedOn w:val="Tablanormal"/>
    <w:uiPriority w:val="59"/>
    <w:rsid w:val="00746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FC2041"/>
    <w:rPr>
      <w:rFonts w:ascii="ITC Avant Garde" w:hAnsi="ITC Avant Garde"/>
      <w:b/>
    </w:rPr>
  </w:style>
  <w:style w:type="character" w:customStyle="1" w:styleId="Ttulo4Car">
    <w:name w:val="Título 4 Car"/>
    <w:basedOn w:val="Fuentedeprrafopredeter"/>
    <w:link w:val="Ttulo4"/>
    <w:uiPriority w:val="9"/>
    <w:rsid w:val="00D106CA"/>
    <w:rPr>
      <w:rFonts w:ascii="ITC Avant Garde" w:eastAsiaTheme="majorEastAsia" w:hAnsi="ITC Avant Garde" w:cstheme="majorBidi"/>
      <w:b/>
      <w:iCs/>
    </w:rPr>
  </w:style>
  <w:style w:type="character" w:customStyle="1" w:styleId="Ttulo5Car">
    <w:name w:val="Título 5 Car"/>
    <w:basedOn w:val="Fuentedeprrafopredeter"/>
    <w:link w:val="Ttulo5"/>
    <w:uiPriority w:val="9"/>
    <w:rsid w:val="002B762D"/>
    <w:rPr>
      <w:rFonts w:ascii="ITC Avant Garde" w:eastAsiaTheme="majorEastAsia" w:hAnsi="ITC Avant Garde" w:cstheme="majorBidi"/>
      <w:b/>
    </w:rPr>
  </w:style>
  <w:style w:type="character" w:customStyle="1" w:styleId="Ttulo6Car">
    <w:name w:val="Título 6 Car"/>
    <w:basedOn w:val="Fuentedeprrafopredeter"/>
    <w:link w:val="Ttulo6"/>
    <w:uiPriority w:val="9"/>
    <w:rsid w:val="001D02DF"/>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1D02D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1D02D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1D02DF"/>
    <w:rPr>
      <w:rFonts w:asciiTheme="majorHAnsi" w:eastAsiaTheme="majorEastAsia" w:hAnsiTheme="majorHAnsi" w:cstheme="majorBidi"/>
      <w:i/>
      <w:iCs/>
      <w:color w:val="272727" w:themeColor="text1" w:themeTint="D8"/>
      <w:sz w:val="21"/>
      <w:szCs w:val="21"/>
    </w:rPr>
  </w:style>
  <w:style w:type="character" w:styleId="Textodelmarcadordeposicin">
    <w:name w:val="Placeholder Text"/>
    <w:basedOn w:val="Fuentedeprrafopredeter"/>
    <w:uiPriority w:val="99"/>
    <w:semiHidden/>
    <w:rsid w:val="001D02DF"/>
    <w:rPr>
      <w:color w:val="808080"/>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Listas,lp1"/>
    <w:basedOn w:val="Normal"/>
    <w:link w:val="PrrafodelistaCar"/>
    <w:uiPriority w:val="34"/>
    <w:qFormat/>
    <w:rsid w:val="00730918"/>
    <w:pPr>
      <w:ind w:left="720"/>
      <w:contextualSpacing/>
    </w:pPr>
  </w:style>
  <w:style w:type="paragraph" w:styleId="TtuloTDC">
    <w:name w:val="TOC Heading"/>
    <w:basedOn w:val="Ttulo1"/>
    <w:next w:val="Normal"/>
    <w:uiPriority w:val="39"/>
    <w:unhideWhenUsed/>
    <w:qFormat/>
    <w:rsid w:val="008A37DF"/>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eastAsia="es-MX"/>
    </w:rPr>
  </w:style>
  <w:style w:type="paragraph" w:styleId="TDC1">
    <w:name w:val="toc 1"/>
    <w:basedOn w:val="Normal"/>
    <w:next w:val="Normal"/>
    <w:autoRedefine/>
    <w:uiPriority w:val="39"/>
    <w:unhideWhenUsed/>
    <w:rsid w:val="00351721"/>
    <w:pPr>
      <w:tabs>
        <w:tab w:val="left" w:pos="440"/>
        <w:tab w:val="right" w:leader="dot" w:pos="8828"/>
      </w:tabs>
      <w:spacing w:after="100"/>
    </w:pPr>
  </w:style>
  <w:style w:type="paragraph" w:styleId="TDC2">
    <w:name w:val="toc 2"/>
    <w:basedOn w:val="Normal"/>
    <w:next w:val="Normal"/>
    <w:autoRedefine/>
    <w:uiPriority w:val="39"/>
    <w:unhideWhenUsed/>
    <w:rsid w:val="00F03337"/>
    <w:pPr>
      <w:tabs>
        <w:tab w:val="left" w:pos="880"/>
        <w:tab w:val="right" w:leader="dot" w:pos="9394"/>
      </w:tabs>
      <w:spacing w:after="100"/>
      <w:ind w:left="220"/>
    </w:pPr>
    <w:rPr>
      <w:sz w:val="20"/>
    </w:rPr>
  </w:style>
  <w:style w:type="paragraph" w:styleId="TDC3">
    <w:name w:val="toc 3"/>
    <w:basedOn w:val="Normal"/>
    <w:next w:val="Normal"/>
    <w:autoRedefine/>
    <w:uiPriority w:val="39"/>
    <w:unhideWhenUsed/>
    <w:rsid w:val="00C21497"/>
    <w:pPr>
      <w:tabs>
        <w:tab w:val="left" w:pos="1320"/>
        <w:tab w:val="right" w:leader="dot" w:pos="9394"/>
      </w:tabs>
      <w:spacing w:after="100"/>
      <w:ind w:left="440"/>
    </w:pPr>
    <w:rPr>
      <w:sz w:val="20"/>
    </w:rPr>
  </w:style>
  <w:style w:type="character" w:styleId="Hipervnculo">
    <w:name w:val="Hyperlink"/>
    <w:basedOn w:val="Fuentedeprrafopredeter"/>
    <w:uiPriority w:val="99"/>
    <w:unhideWhenUsed/>
    <w:rsid w:val="008A37DF"/>
    <w:rPr>
      <w:color w:val="0563C1" w:themeColor="hyperlink"/>
      <w:u w:val="single"/>
    </w:rPr>
  </w:style>
  <w:style w:type="paragraph" w:customStyle="1" w:styleId="texto">
    <w:name w:val="texto"/>
    <w:basedOn w:val="Normal"/>
    <w:rsid w:val="001241FE"/>
    <w:pPr>
      <w:spacing w:after="101" w:line="216" w:lineRule="atLeast"/>
      <w:ind w:firstLine="288"/>
    </w:pPr>
    <w:rPr>
      <w:rFonts w:ascii="Arial" w:eastAsia="Times New Roman" w:hAnsi="Arial" w:cs="Arial"/>
      <w:sz w:val="18"/>
      <w:szCs w:val="20"/>
      <w:lang w:val="es-ES_tradnl" w:eastAsia="es-MX"/>
    </w:rPr>
  </w:style>
  <w:style w:type="paragraph" w:styleId="Descripcin">
    <w:name w:val="caption"/>
    <w:basedOn w:val="Normal"/>
    <w:next w:val="Normal"/>
    <w:uiPriority w:val="35"/>
    <w:unhideWhenUsed/>
    <w:qFormat/>
    <w:rsid w:val="001241FE"/>
    <w:pPr>
      <w:spacing w:after="200"/>
    </w:pPr>
    <w:rPr>
      <w:i/>
      <w:iCs/>
      <w:color w:val="44546A" w:themeColor="text2"/>
      <w:sz w:val="18"/>
      <w:szCs w:val="18"/>
    </w:rPr>
  </w:style>
  <w:style w:type="character" w:styleId="Refdecomentario">
    <w:name w:val="annotation reference"/>
    <w:basedOn w:val="Fuentedeprrafopredeter"/>
    <w:uiPriority w:val="99"/>
    <w:unhideWhenUsed/>
    <w:rsid w:val="0012010C"/>
    <w:rPr>
      <w:sz w:val="16"/>
      <w:szCs w:val="16"/>
    </w:rPr>
  </w:style>
  <w:style w:type="paragraph" w:styleId="Textocomentario">
    <w:name w:val="annotation text"/>
    <w:basedOn w:val="Normal"/>
    <w:link w:val="TextocomentarioCar"/>
    <w:unhideWhenUsed/>
    <w:rsid w:val="0012010C"/>
    <w:rPr>
      <w:sz w:val="20"/>
      <w:szCs w:val="20"/>
    </w:rPr>
  </w:style>
  <w:style w:type="character" w:customStyle="1" w:styleId="TextocomentarioCar">
    <w:name w:val="Texto comentario Car"/>
    <w:basedOn w:val="Fuentedeprrafopredeter"/>
    <w:link w:val="Textocomentario"/>
    <w:qFormat/>
    <w:rsid w:val="0012010C"/>
    <w:rPr>
      <w:rFonts w:ascii="ITC Avant Garde" w:hAnsi="ITC Avant Garde"/>
      <w:sz w:val="20"/>
      <w:szCs w:val="20"/>
    </w:rPr>
  </w:style>
  <w:style w:type="paragraph" w:styleId="Asuntodelcomentario">
    <w:name w:val="annotation subject"/>
    <w:basedOn w:val="Textocomentario"/>
    <w:next w:val="Textocomentario"/>
    <w:link w:val="AsuntodelcomentarioCar"/>
    <w:uiPriority w:val="99"/>
    <w:semiHidden/>
    <w:unhideWhenUsed/>
    <w:rsid w:val="0012010C"/>
    <w:rPr>
      <w:b/>
      <w:bCs/>
    </w:rPr>
  </w:style>
  <w:style w:type="character" w:customStyle="1" w:styleId="AsuntodelcomentarioCar">
    <w:name w:val="Asunto del comentario Car"/>
    <w:basedOn w:val="TextocomentarioCar"/>
    <w:link w:val="Asuntodelcomentario"/>
    <w:uiPriority w:val="99"/>
    <w:semiHidden/>
    <w:rsid w:val="0012010C"/>
    <w:rPr>
      <w:rFonts w:ascii="ITC Avant Garde" w:hAnsi="ITC Avant Garde"/>
      <w:b/>
      <w:bCs/>
      <w:sz w:val="20"/>
      <w:szCs w:val="20"/>
    </w:rPr>
  </w:style>
  <w:style w:type="paragraph" w:styleId="Textodeglobo">
    <w:name w:val="Balloon Text"/>
    <w:basedOn w:val="Normal"/>
    <w:link w:val="TextodegloboCar"/>
    <w:semiHidden/>
    <w:unhideWhenUsed/>
    <w:rsid w:val="0012010C"/>
    <w:pPr>
      <w:spacing w:after="0"/>
    </w:pPr>
    <w:rPr>
      <w:rFonts w:ascii="Segoe UI" w:hAnsi="Segoe UI" w:cs="Segoe UI"/>
      <w:sz w:val="18"/>
      <w:szCs w:val="18"/>
    </w:rPr>
  </w:style>
  <w:style w:type="character" w:customStyle="1" w:styleId="TextodegloboCar">
    <w:name w:val="Texto de globo Car"/>
    <w:basedOn w:val="Fuentedeprrafopredeter"/>
    <w:link w:val="Textodeglobo"/>
    <w:semiHidden/>
    <w:rsid w:val="0012010C"/>
    <w:rPr>
      <w:rFonts w:ascii="Segoe UI" w:hAnsi="Segoe UI" w:cs="Segoe UI"/>
      <w:sz w:val="18"/>
      <w:szCs w:val="18"/>
    </w:rPr>
  </w:style>
  <w:style w:type="paragraph" w:styleId="TDC4">
    <w:name w:val="toc 4"/>
    <w:basedOn w:val="Normal"/>
    <w:next w:val="Normal"/>
    <w:autoRedefine/>
    <w:uiPriority w:val="39"/>
    <w:unhideWhenUsed/>
    <w:rsid w:val="008C1A0E"/>
    <w:pPr>
      <w:tabs>
        <w:tab w:val="left" w:pos="1540"/>
        <w:tab w:val="right" w:leader="dot" w:pos="9394"/>
      </w:tabs>
      <w:spacing w:after="100"/>
      <w:ind w:left="660"/>
    </w:pPr>
    <w:rPr>
      <w:sz w:val="18"/>
    </w:rPr>
  </w:style>
  <w:style w:type="paragraph" w:styleId="Encabezado">
    <w:name w:val="header"/>
    <w:basedOn w:val="Normal"/>
    <w:link w:val="EncabezadoCar"/>
    <w:unhideWhenUsed/>
    <w:rsid w:val="00006DA0"/>
    <w:pPr>
      <w:tabs>
        <w:tab w:val="center" w:pos="4419"/>
        <w:tab w:val="right" w:pos="8838"/>
      </w:tabs>
      <w:spacing w:after="0"/>
    </w:pPr>
  </w:style>
  <w:style w:type="character" w:customStyle="1" w:styleId="EncabezadoCar">
    <w:name w:val="Encabezado Car"/>
    <w:basedOn w:val="Fuentedeprrafopredeter"/>
    <w:link w:val="Encabezado"/>
    <w:rsid w:val="00006DA0"/>
    <w:rPr>
      <w:rFonts w:ascii="ITC Avant Garde" w:hAnsi="ITC Avant Garde"/>
    </w:rPr>
  </w:style>
  <w:style w:type="paragraph" w:styleId="Piedepgina">
    <w:name w:val="footer"/>
    <w:basedOn w:val="Normal"/>
    <w:link w:val="PiedepginaCar"/>
    <w:uiPriority w:val="99"/>
    <w:unhideWhenUsed/>
    <w:rsid w:val="00006DA0"/>
    <w:pPr>
      <w:tabs>
        <w:tab w:val="center" w:pos="4419"/>
        <w:tab w:val="right" w:pos="8838"/>
      </w:tabs>
      <w:spacing w:after="0"/>
    </w:pPr>
  </w:style>
  <w:style w:type="character" w:customStyle="1" w:styleId="PiedepginaCar">
    <w:name w:val="Pie de página Car"/>
    <w:basedOn w:val="Fuentedeprrafopredeter"/>
    <w:link w:val="Piedepgina"/>
    <w:uiPriority w:val="99"/>
    <w:rsid w:val="00006DA0"/>
    <w:rPr>
      <w:rFonts w:ascii="ITC Avant Garde" w:hAnsi="ITC Avant Garde"/>
    </w:rPr>
  </w:style>
  <w:style w:type="paragraph" w:styleId="Revisin">
    <w:name w:val="Revision"/>
    <w:hidden/>
    <w:uiPriority w:val="99"/>
    <w:semiHidden/>
    <w:rsid w:val="00686513"/>
    <w:pPr>
      <w:spacing w:after="0" w:line="240" w:lineRule="auto"/>
    </w:pPr>
    <w:rPr>
      <w:rFonts w:ascii="ITC Avant Garde" w:hAnsi="ITC Avant Garde"/>
    </w:rPr>
  </w:style>
  <w:style w:type="numbering" w:customStyle="1" w:styleId="Sinlista1">
    <w:name w:val="Sin lista1"/>
    <w:next w:val="Sinlista"/>
    <w:semiHidden/>
    <w:unhideWhenUsed/>
    <w:rsid w:val="00EA68A2"/>
  </w:style>
  <w:style w:type="paragraph" w:customStyle="1" w:styleId="TextoCar">
    <w:name w:val="Texto Car"/>
    <w:basedOn w:val="ROMANOS"/>
    <w:link w:val="TextoCarCar"/>
    <w:rsid w:val="00EA68A2"/>
    <w:pPr>
      <w:tabs>
        <w:tab w:val="clear" w:pos="720"/>
      </w:tabs>
      <w:ind w:left="0" w:firstLine="288"/>
    </w:pPr>
  </w:style>
  <w:style w:type="paragraph" w:customStyle="1" w:styleId="ROMANOS">
    <w:name w:val="ROMANOS"/>
    <w:basedOn w:val="Normal"/>
    <w:link w:val="ROMANOSCar"/>
    <w:rsid w:val="00EA68A2"/>
    <w:pPr>
      <w:tabs>
        <w:tab w:val="left" w:pos="720"/>
      </w:tabs>
      <w:spacing w:after="101" w:line="216" w:lineRule="exact"/>
      <w:ind w:left="720" w:hanging="475"/>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EA68A2"/>
    <w:rPr>
      <w:rFonts w:ascii="Arial" w:eastAsia="Times New Roman" w:hAnsi="Arial" w:cs="Arial"/>
      <w:sz w:val="18"/>
      <w:szCs w:val="18"/>
      <w:lang w:val="es-ES" w:eastAsia="es-ES"/>
    </w:rPr>
  </w:style>
  <w:style w:type="character" w:customStyle="1" w:styleId="TextoCarCar">
    <w:name w:val="Texto Car Car"/>
    <w:basedOn w:val="Fuentedeprrafopredeter"/>
    <w:link w:val="TextoCar"/>
    <w:rsid w:val="00EA68A2"/>
    <w:rPr>
      <w:rFonts w:ascii="Arial" w:eastAsia="Times New Roman" w:hAnsi="Arial" w:cs="Arial"/>
      <w:sz w:val="18"/>
      <w:szCs w:val="18"/>
      <w:lang w:val="es-ES" w:eastAsia="es-ES"/>
    </w:rPr>
  </w:style>
  <w:style w:type="paragraph" w:customStyle="1" w:styleId="Anotacion">
    <w:name w:val="Anotacion"/>
    <w:basedOn w:val="Normal"/>
    <w:link w:val="AnotacionCar"/>
    <w:rsid w:val="00EA68A2"/>
    <w:pPr>
      <w:spacing w:before="101" w:after="101"/>
      <w:jc w:val="center"/>
    </w:pPr>
    <w:rPr>
      <w:rFonts w:ascii="Times New Roman" w:eastAsia="Times New Roman" w:hAnsi="Times New Roman" w:cs="Arial"/>
      <w:b/>
      <w:sz w:val="18"/>
      <w:szCs w:val="18"/>
      <w:lang w:val="es-ES" w:eastAsia="es-ES"/>
    </w:rPr>
  </w:style>
  <w:style w:type="character" w:customStyle="1" w:styleId="AnotacionCar">
    <w:name w:val="Anotacion Car"/>
    <w:basedOn w:val="Fuentedeprrafopredeter"/>
    <w:link w:val="Anotacion"/>
    <w:rsid w:val="00EA68A2"/>
    <w:rPr>
      <w:rFonts w:ascii="Times New Roman" w:eastAsia="Times New Roman" w:hAnsi="Times New Roman" w:cs="Arial"/>
      <w:b/>
      <w:sz w:val="18"/>
      <w:szCs w:val="18"/>
      <w:lang w:val="es-ES" w:eastAsia="es-ES"/>
    </w:rPr>
  </w:style>
  <w:style w:type="paragraph" w:customStyle="1" w:styleId="Titulo1">
    <w:name w:val="Titulo 1"/>
    <w:basedOn w:val="Normal"/>
    <w:autoRedefine/>
    <w:rsid w:val="00EA68A2"/>
    <w:pPr>
      <w:pBdr>
        <w:bottom w:val="single" w:sz="12" w:space="1" w:color="auto"/>
      </w:pBdr>
      <w:spacing w:after="0"/>
    </w:pPr>
    <w:rPr>
      <w:rFonts w:ascii="Times New Roman" w:eastAsia="Times New Roman" w:hAnsi="Times New Roman" w:cs="Arial"/>
      <w:b/>
      <w:sz w:val="18"/>
      <w:szCs w:val="18"/>
      <w:lang w:val="es-ES" w:eastAsia="es-ES"/>
    </w:rPr>
  </w:style>
  <w:style w:type="paragraph" w:customStyle="1" w:styleId="Titulo2">
    <w:name w:val="Titulo 2"/>
    <w:basedOn w:val="Normal"/>
    <w:link w:val="Titulo2Car"/>
    <w:autoRedefine/>
    <w:rsid w:val="00EA68A2"/>
    <w:pPr>
      <w:pBdr>
        <w:top w:val="double" w:sz="4" w:space="1" w:color="auto"/>
      </w:pBdr>
      <w:spacing w:after="101"/>
    </w:pPr>
    <w:rPr>
      <w:rFonts w:ascii="Arial" w:eastAsia="Times New Roman" w:hAnsi="Arial" w:cs="Arial"/>
      <w:sz w:val="18"/>
      <w:szCs w:val="18"/>
      <w:lang w:val="es-ES" w:eastAsia="es-ES"/>
    </w:rPr>
  </w:style>
  <w:style w:type="character" w:customStyle="1" w:styleId="Titulo2Car">
    <w:name w:val="Titulo 2 Car"/>
    <w:basedOn w:val="Fuentedeprrafopredeter"/>
    <w:link w:val="Titulo2"/>
    <w:rsid w:val="00EA68A2"/>
    <w:rPr>
      <w:rFonts w:ascii="Arial" w:eastAsia="Times New Roman" w:hAnsi="Arial" w:cs="Arial"/>
      <w:sz w:val="18"/>
      <w:szCs w:val="18"/>
      <w:lang w:val="es-ES" w:eastAsia="es-ES"/>
    </w:rPr>
  </w:style>
  <w:style w:type="character" w:customStyle="1" w:styleId="INCISOCarCar">
    <w:name w:val="INCISO Car Car"/>
    <w:basedOn w:val="Fuentedeprrafopredeter"/>
    <w:link w:val="INCISOCar"/>
    <w:rsid w:val="00EA68A2"/>
    <w:rPr>
      <w:rFonts w:ascii="Arial" w:hAnsi="Arial" w:cs="Arial"/>
      <w:sz w:val="18"/>
      <w:szCs w:val="18"/>
      <w:lang w:val="es-ES" w:eastAsia="es-ES"/>
    </w:rPr>
  </w:style>
  <w:style w:type="paragraph" w:customStyle="1" w:styleId="INCISOCar">
    <w:name w:val="INCISO Car"/>
    <w:basedOn w:val="Normal"/>
    <w:link w:val="INCISOCarCar"/>
    <w:rsid w:val="00EA68A2"/>
    <w:pPr>
      <w:tabs>
        <w:tab w:val="left" w:pos="1080"/>
      </w:tabs>
      <w:spacing w:after="101" w:line="216" w:lineRule="exact"/>
      <w:ind w:left="1080" w:hanging="360"/>
    </w:pPr>
    <w:rPr>
      <w:rFonts w:ascii="Arial" w:hAnsi="Arial" w:cs="Arial"/>
      <w:sz w:val="18"/>
      <w:szCs w:val="18"/>
      <w:lang w:val="es-ES" w:eastAsia="es-ES"/>
    </w:rPr>
  </w:style>
  <w:style w:type="paragraph" w:customStyle="1" w:styleId="Fechas">
    <w:name w:val="Fechas"/>
    <w:basedOn w:val="TextoCar"/>
    <w:rsid w:val="00EA68A2"/>
    <w:pPr>
      <w:pBdr>
        <w:bottom w:val="double" w:sz="4" w:space="1" w:color="auto"/>
      </w:pBdr>
      <w:tabs>
        <w:tab w:val="center" w:pos="4464"/>
        <w:tab w:val="right" w:pos="8582"/>
      </w:tabs>
      <w:spacing w:line="240" w:lineRule="auto"/>
      <w:ind w:left="288" w:right="288" w:firstLine="0"/>
    </w:pPr>
    <w:rPr>
      <w:rFonts w:ascii="Times New Roman" w:hAnsi="Times New Roman" w:cs="Times New Roman"/>
    </w:rPr>
  </w:style>
  <w:style w:type="character" w:styleId="Nmerodepgina">
    <w:name w:val="page number"/>
    <w:basedOn w:val="Fuentedeprrafopredeter"/>
    <w:rsid w:val="00EA68A2"/>
  </w:style>
  <w:style w:type="paragraph" w:customStyle="1" w:styleId="Estilo1">
    <w:name w:val="Estilo1"/>
    <w:basedOn w:val="Normal"/>
    <w:rsid w:val="00EA68A2"/>
    <w:pPr>
      <w:spacing w:after="0" w:line="220" w:lineRule="exact"/>
      <w:ind w:firstLine="144"/>
      <w:jc w:val="left"/>
    </w:pPr>
    <w:rPr>
      <w:rFonts w:ascii="Arial" w:eastAsia="Times New Roman" w:hAnsi="Arial" w:cs="Arial"/>
      <w:b/>
      <w:sz w:val="16"/>
      <w:szCs w:val="16"/>
      <w:lang w:val="es-ES" w:eastAsia="es-ES"/>
    </w:rPr>
  </w:style>
  <w:style w:type="paragraph" w:customStyle="1" w:styleId="CABEZA">
    <w:name w:val="CABEZA"/>
    <w:basedOn w:val="Normal"/>
    <w:rsid w:val="00EA68A2"/>
    <w:pPr>
      <w:spacing w:after="0" w:line="216" w:lineRule="atLeast"/>
      <w:jc w:val="center"/>
    </w:pPr>
    <w:rPr>
      <w:rFonts w:ascii="Tms Rmn" w:eastAsia="Times New Roman" w:hAnsi="Tms Rmn" w:cs="Tms Rmn"/>
      <w:b/>
      <w:sz w:val="28"/>
      <w:szCs w:val="20"/>
      <w:lang w:val="es-ES_tradnl" w:eastAsia="es-ES"/>
    </w:rPr>
  </w:style>
  <w:style w:type="paragraph" w:customStyle="1" w:styleId="ANOTACION0">
    <w:name w:val="ANOTACION"/>
    <w:basedOn w:val="Normal"/>
    <w:rsid w:val="00EA68A2"/>
    <w:pPr>
      <w:spacing w:before="101" w:after="101" w:line="216" w:lineRule="atLeast"/>
      <w:jc w:val="center"/>
    </w:pPr>
    <w:rPr>
      <w:rFonts w:ascii="Tms Rmn" w:eastAsia="Times New Roman" w:hAnsi="Tms Rmn" w:cs="Tms Rmn"/>
      <w:b/>
      <w:sz w:val="18"/>
      <w:szCs w:val="20"/>
      <w:lang w:val="es-ES_tradnl" w:eastAsia="es-ES"/>
    </w:rPr>
  </w:style>
  <w:style w:type="character" w:styleId="Refdenotaalpie">
    <w:name w:val="footnote reference"/>
    <w:basedOn w:val="Fuentedeprrafopredeter"/>
    <w:uiPriority w:val="99"/>
    <w:rsid w:val="00EA68A2"/>
    <w:rPr>
      <w:vertAlign w:val="superscript"/>
    </w:rPr>
  </w:style>
  <w:style w:type="paragraph" w:styleId="Textonotapie">
    <w:name w:val="footnote text"/>
    <w:basedOn w:val="Normal"/>
    <w:link w:val="TextonotapieCar"/>
    <w:rsid w:val="00EA68A2"/>
    <w:pPr>
      <w:spacing w:after="0"/>
      <w:jc w:val="left"/>
    </w:pPr>
    <w:rPr>
      <w:rFonts w:ascii="Helv" w:eastAsia="Times New Roman" w:hAnsi="Helv" w:cs="Helv"/>
      <w:sz w:val="20"/>
      <w:szCs w:val="20"/>
      <w:lang w:val="es-ES_tradnl" w:eastAsia="es-ES"/>
    </w:rPr>
  </w:style>
  <w:style w:type="character" w:customStyle="1" w:styleId="TextonotapieCar">
    <w:name w:val="Texto nota pie Car"/>
    <w:basedOn w:val="Fuentedeprrafopredeter"/>
    <w:link w:val="Textonotapie"/>
    <w:rsid w:val="00EA68A2"/>
    <w:rPr>
      <w:rFonts w:ascii="Helv" w:eastAsia="Times New Roman" w:hAnsi="Helv" w:cs="Helv"/>
      <w:sz w:val="20"/>
      <w:szCs w:val="20"/>
      <w:lang w:val="es-ES_tradnl" w:eastAsia="es-ES"/>
    </w:rPr>
  </w:style>
  <w:style w:type="paragraph" w:customStyle="1" w:styleId="Sumario">
    <w:name w:val="Sumario"/>
    <w:basedOn w:val="Normal"/>
    <w:rsid w:val="00EA68A2"/>
    <w:pPr>
      <w:tabs>
        <w:tab w:val="right" w:leader="dot" w:pos="8107"/>
        <w:tab w:val="right" w:pos="8640"/>
      </w:tabs>
      <w:spacing w:after="0" w:line="260" w:lineRule="exact"/>
      <w:ind w:left="274" w:right="749"/>
    </w:pPr>
    <w:rPr>
      <w:rFonts w:ascii="Arial" w:eastAsia="Times New Roman" w:hAnsi="Arial" w:cs="Times New Roman"/>
      <w:sz w:val="18"/>
      <w:szCs w:val="18"/>
      <w:lang w:val="es-ES" w:eastAsia="es-ES"/>
    </w:rPr>
  </w:style>
  <w:style w:type="table" w:styleId="Tablaconcuadrcula1clara">
    <w:name w:val="Grid Table 1 Light"/>
    <w:basedOn w:val="Tablanormal"/>
    <w:uiPriority w:val="46"/>
    <w:rsid w:val="00803FA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xto0">
    <w:name w:val="Texto"/>
    <w:basedOn w:val="Normal"/>
    <w:qFormat/>
    <w:rsid w:val="00D106CA"/>
    <w:pPr>
      <w:spacing w:after="101" w:line="216" w:lineRule="exact"/>
      <w:ind w:firstLine="288"/>
    </w:pPr>
    <w:rPr>
      <w:rFonts w:ascii="Arial" w:eastAsia="Times New Roman" w:hAnsi="Arial" w:cs="Arial"/>
      <w:sz w:val="18"/>
      <w:szCs w:val="20"/>
      <w:lang w:val="es-ES" w:eastAsia="es-ES"/>
    </w:rPr>
  </w:style>
  <w:style w:type="table" w:customStyle="1" w:styleId="Tablaconcuadrcula1">
    <w:name w:val="Tabla con cuadrícula1"/>
    <w:basedOn w:val="Tablanormal"/>
    <w:next w:val="Tablaconcuadrcula"/>
    <w:uiPriority w:val="39"/>
    <w:rsid w:val="00812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5444"/>
    <w:rPr>
      <w:rFonts w:ascii="Times New Roman" w:hAnsi="Times New Roman" w:cs="Times New Roman"/>
      <w:sz w:val="24"/>
      <w:szCs w:val="24"/>
    </w:rPr>
  </w:style>
  <w:style w:type="table" w:customStyle="1" w:styleId="Tablaconcuadrcula11">
    <w:name w:val="Tabla con cuadrícula11"/>
    <w:basedOn w:val="Tablanormal"/>
    <w:next w:val="Tablaconcuadrcula"/>
    <w:uiPriority w:val="39"/>
    <w:rsid w:val="005F1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31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E3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56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6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6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Listas Car"/>
    <w:basedOn w:val="Fuentedeprrafopredeter"/>
    <w:link w:val="Prrafodelista"/>
    <w:uiPriority w:val="34"/>
    <w:locked/>
    <w:rsid w:val="00113433"/>
    <w:rPr>
      <w:rFonts w:ascii="ITC Avant Garde" w:hAnsi="ITC Avant Garde"/>
    </w:rPr>
  </w:style>
  <w:style w:type="character" w:styleId="Hipervnculovisitado">
    <w:name w:val="FollowedHyperlink"/>
    <w:basedOn w:val="Fuentedeprrafopredeter"/>
    <w:uiPriority w:val="99"/>
    <w:semiHidden/>
    <w:unhideWhenUsed/>
    <w:rsid w:val="00021937"/>
    <w:rPr>
      <w:color w:val="954F72" w:themeColor="followedHyperlink"/>
      <w:u w:val="single"/>
    </w:rPr>
  </w:style>
  <w:style w:type="table" w:customStyle="1" w:styleId="Tablaconcuadrcula6">
    <w:name w:val="Tabla con cuadrícula6"/>
    <w:basedOn w:val="Tablanormal"/>
    <w:next w:val="Tablaconcuadrcula"/>
    <w:uiPriority w:val="59"/>
    <w:rsid w:val="00504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06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B6219B"/>
    <w:pPr>
      <w:spacing w:after="0"/>
    </w:pPr>
  </w:style>
  <w:style w:type="table" w:customStyle="1" w:styleId="Tablaconcuadrcula8">
    <w:name w:val="Tabla con cuadrícula8"/>
    <w:basedOn w:val="Tablanormal"/>
    <w:next w:val="Tablaconcuadrcula"/>
    <w:uiPriority w:val="59"/>
    <w:rsid w:val="00676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A5E"/>
    <w:pPr>
      <w:autoSpaceDE w:val="0"/>
      <w:autoSpaceDN w:val="0"/>
      <w:adjustRightInd w:val="0"/>
      <w:spacing w:after="0" w:line="240" w:lineRule="auto"/>
    </w:pPr>
    <w:rPr>
      <w:rFonts w:ascii="Times New Roman" w:hAnsi="Times New Roman" w:cs="Times New Roman"/>
      <w:color w:val="000000"/>
      <w:sz w:val="24"/>
      <w:szCs w:val="24"/>
    </w:rPr>
  </w:style>
  <w:style w:type="character" w:styleId="Mencinsinresolver">
    <w:name w:val="Unresolved Mention"/>
    <w:basedOn w:val="Fuentedeprrafopredeter"/>
    <w:uiPriority w:val="99"/>
    <w:semiHidden/>
    <w:unhideWhenUsed/>
    <w:rsid w:val="007B7B95"/>
    <w:rPr>
      <w:color w:val="605E5C"/>
      <w:shd w:val="clear" w:color="auto" w:fill="E1DFDD"/>
    </w:rPr>
  </w:style>
  <w:style w:type="character" w:styleId="Mencionar">
    <w:name w:val="Mention"/>
    <w:basedOn w:val="Fuentedeprrafopredeter"/>
    <w:uiPriority w:val="99"/>
    <w:unhideWhenUsed/>
    <w:rsid w:val="005526A3"/>
    <w:rPr>
      <w:color w:val="2B579A"/>
      <w:shd w:val="clear" w:color="auto" w:fill="E1DFDD"/>
    </w:rPr>
  </w:style>
  <w:style w:type="paragraph" w:styleId="Cita">
    <w:name w:val="Quote"/>
    <w:basedOn w:val="Normal"/>
    <w:next w:val="Normal"/>
    <w:link w:val="CitaCar"/>
    <w:uiPriority w:val="29"/>
    <w:qFormat/>
    <w:rsid w:val="00C2697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2697E"/>
    <w:rPr>
      <w:rFonts w:ascii="ITC Avant Garde" w:hAnsi="ITC Avant Garde"/>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98633">
      <w:bodyDiv w:val="1"/>
      <w:marLeft w:val="0"/>
      <w:marRight w:val="0"/>
      <w:marTop w:val="0"/>
      <w:marBottom w:val="0"/>
      <w:divBdr>
        <w:top w:val="none" w:sz="0" w:space="0" w:color="auto"/>
        <w:left w:val="none" w:sz="0" w:space="0" w:color="auto"/>
        <w:bottom w:val="none" w:sz="0" w:space="0" w:color="auto"/>
        <w:right w:val="none" w:sz="0" w:space="0" w:color="auto"/>
      </w:divBdr>
    </w:div>
    <w:div w:id="33894666">
      <w:bodyDiv w:val="1"/>
      <w:marLeft w:val="0"/>
      <w:marRight w:val="0"/>
      <w:marTop w:val="0"/>
      <w:marBottom w:val="0"/>
      <w:divBdr>
        <w:top w:val="none" w:sz="0" w:space="0" w:color="auto"/>
        <w:left w:val="none" w:sz="0" w:space="0" w:color="auto"/>
        <w:bottom w:val="none" w:sz="0" w:space="0" w:color="auto"/>
        <w:right w:val="none" w:sz="0" w:space="0" w:color="auto"/>
      </w:divBdr>
    </w:div>
    <w:div w:id="54740328">
      <w:bodyDiv w:val="1"/>
      <w:marLeft w:val="0"/>
      <w:marRight w:val="0"/>
      <w:marTop w:val="0"/>
      <w:marBottom w:val="0"/>
      <w:divBdr>
        <w:top w:val="none" w:sz="0" w:space="0" w:color="auto"/>
        <w:left w:val="none" w:sz="0" w:space="0" w:color="auto"/>
        <w:bottom w:val="none" w:sz="0" w:space="0" w:color="auto"/>
        <w:right w:val="none" w:sz="0" w:space="0" w:color="auto"/>
      </w:divBdr>
    </w:div>
    <w:div w:id="81270102">
      <w:bodyDiv w:val="1"/>
      <w:marLeft w:val="0"/>
      <w:marRight w:val="0"/>
      <w:marTop w:val="0"/>
      <w:marBottom w:val="0"/>
      <w:divBdr>
        <w:top w:val="none" w:sz="0" w:space="0" w:color="auto"/>
        <w:left w:val="none" w:sz="0" w:space="0" w:color="auto"/>
        <w:bottom w:val="none" w:sz="0" w:space="0" w:color="auto"/>
        <w:right w:val="none" w:sz="0" w:space="0" w:color="auto"/>
      </w:divBdr>
    </w:div>
    <w:div w:id="112290714">
      <w:bodyDiv w:val="1"/>
      <w:marLeft w:val="0"/>
      <w:marRight w:val="0"/>
      <w:marTop w:val="0"/>
      <w:marBottom w:val="0"/>
      <w:divBdr>
        <w:top w:val="none" w:sz="0" w:space="0" w:color="auto"/>
        <w:left w:val="none" w:sz="0" w:space="0" w:color="auto"/>
        <w:bottom w:val="none" w:sz="0" w:space="0" w:color="auto"/>
        <w:right w:val="none" w:sz="0" w:space="0" w:color="auto"/>
      </w:divBdr>
    </w:div>
    <w:div w:id="115763280">
      <w:bodyDiv w:val="1"/>
      <w:marLeft w:val="0"/>
      <w:marRight w:val="0"/>
      <w:marTop w:val="0"/>
      <w:marBottom w:val="0"/>
      <w:divBdr>
        <w:top w:val="none" w:sz="0" w:space="0" w:color="auto"/>
        <w:left w:val="none" w:sz="0" w:space="0" w:color="auto"/>
        <w:bottom w:val="none" w:sz="0" w:space="0" w:color="auto"/>
        <w:right w:val="none" w:sz="0" w:space="0" w:color="auto"/>
      </w:divBdr>
    </w:div>
    <w:div w:id="137889564">
      <w:bodyDiv w:val="1"/>
      <w:marLeft w:val="0"/>
      <w:marRight w:val="0"/>
      <w:marTop w:val="0"/>
      <w:marBottom w:val="0"/>
      <w:divBdr>
        <w:top w:val="none" w:sz="0" w:space="0" w:color="auto"/>
        <w:left w:val="none" w:sz="0" w:space="0" w:color="auto"/>
        <w:bottom w:val="none" w:sz="0" w:space="0" w:color="auto"/>
        <w:right w:val="none" w:sz="0" w:space="0" w:color="auto"/>
      </w:divBdr>
    </w:div>
    <w:div w:id="170796305">
      <w:bodyDiv w:val="1"/>
      <w:marLeft w:val="0"/>
      <w:marRight w:val="0"/>
      <w:marTop w:val="0"/>
      <w:marBottom w:val="0"/>
      <w:divBdr>
        <w:top w:val="none" w:sz="0" w:space="0" w:color="auto"/>
        <w:left w:val="none" w:sz="0" w:space="0" w:color="auto"/>
        <w:bottom w:val="none" w:sz="0" w:space="0" w:color="auto"/>
        <w:right w:val="none" w:sz="0" w:space="0" w:color="auto"/>
      </w:divBdr>
    </w:div>
    <w:div w:id="172842287">
      <w:bodyDiv w:val="1"/>
      <w:marLeft w:val="0"/>
      <w:marRight w:val="0"/>
      <w:marTop w:val="0"/>
      <w:marBottom w:val="0"/>
      <w:divBdr>
        <w:top w:val="none" w:sz="0" w:space="0" w:color="auto"/>
        <w:left w:val="none" w:sz="0" w:space="0" w:color="auto"/>
        <w:bottom w:val="none" w:sz="0" w:space="0" w:color="auto"/>
        <w:right w:val="none" w:sz="0" w:space="0" w:color="auto"/>
      </w:divBdr>
    </w:div>
    <w:div w:id="299961403">
      <w:bodyDiv w:val="1"/>
      <w:marLeft w:val="0"/>
      <w:marRight w:val="0"/>
      <w:marTop w:val="0"/>
      <w:marBottom w:val="0"/>
      <w:divBdr>
        <w:top w:val="none" w:sz="0" w:space="0" w:color="auto"/>
        <w:left w:val="none" w:sz="0" w:space="0" w:color="auto"/>
        <w:bottom w:val="none" w:sz="0" w:space="0" w:color="auto"/>
        <w:right w:val="none" w:sz="0" w:space="0" w:color="auto"/>
      </w:divBdr>
    </w:div>
    <w:div w:id="314379976">
      <w:bodyDiv w:val="1"/>
      <w:marLeft w:val="0"/>
      <w:marRight w:val="0"/>
      <w:marTop w:val="0"/>
      <w:marBottom w:val="0"/>
      <w:divBdr>
        <w:top w:val="none" w:sz="0" w:space="0" w:color="auto"/>
        <w:left w:val="none" w:sz="0" w:space="0" w:color="auto"/>
        <w:bottom w:val="none" w:sz="0" w:space="0" w:color="auto"/>
        <w:right w:val="none" w:sz="0" w:space="0" w:color="auto"/>
      </w:divBdr>
    </w:div>
    <w:div w:id="389619255">
      <w:bodyDiv w:val="1"/>
      <w:marLeft w:val="0"/>
      <w:marRight w:val="0"/>
      <w:marTop w:val="0"/>
      <w:marBottom w:val="0"/>
      <w:divBdr>
        <w:top w:val="none" w:sz="0" w:space="0" w:color="auto"/>
        <w:left w:val="none" w:sz="0" w:space="0" w:color="auto"/>
        <w:bottom w:val="none" w:sz="0" w:space="0" w:color="auto"/>
        <w:right w:val="none" w:sz="0" w:space="0" w:color="auto"/>
      </w:divBdr>
    </w:div>
    <w:div w:id="436952242">
      <w:bodyDiv w:val="1"/>
      <w:marLeft w:val="0"/>
      <w:marRight w:val="0"/>
      <w:marTop w:val="0"/>
      <w:marBottom w:val="0"/>
      <w:divBdr>
        <w:top w:val="none" w:sz="0" w:space="0" w:color="auto"/>
        <w:left w:val="none" w:sz="0" w:space="0" w:color="auto"/>
        <w:bottom w:val="none" w:sz="0" w:space="0" w:color="auto"/>
        <w:right w:val="none" w:sz="0" w:space="0" w:color="auto"/>
      </w:divBdr>
    </w:div>
    <w:div w:id="447772183">
      <w:bodyDiv w:val="1"/>
      <w:marLeft w:val="0"/>
      <w:marRight w:val="0"/>
      <w:marTop w:val="0"/>
      <w:marBottom w:val="0"/>
      <w:divBdr>
        <w:top w:val="none" w:sz="0" w:space="0" w:color="auto"/>
        <w:left w:val="none" w:sz="0" w:space="0" w:color="auto"/>
        <w:bottom w:val="none" w:sz="0" w:space="0" w:color="auto"/>
        <w:right w:val="none" w:sz="0" w:space="0" w:color="auto"/>
      </w:divBdr>
    </w:div>
    <w:div w:id="540242260">
      <w:bodyDiv w:val="1"/>
      <w:marLeft w:val="0"/>
      <w:marRight w:val="0"/>
      <w:marTop w:val="0"/>
      <w:marBottom w:val="0"/>
      <w:divBdr>
        <w:top w:val="none" w:sz="0" w:space="0" w:color="auto"/>
        <w:left w:val="none" w:sz="0" w:space="0" w:color="auto"/>
        <w:bottom w:val="none" w:sz="0" w:space="0" w:color="auto"/>
        <w:right w:val="none" w:sz="0" w:space="0" w:color="auto"/>
      </w:divBdr>
    </w:div>
    <w:div w:id="541019864">
      <w:bodyDiv w:val="1"/>
      <w:marLeft w:val="0"/>
      <w:marRight w:val="0"/>
      <w:marTop w:val="0"/>
      <w:marBottom w:val="0"/>
      <w:divBdr>
        <w:top w:val="none" w:sz="0" w:space="0" w:color="auto"/>
        <w:left w:val="none" w:sz="0" w:space="0" w:color="auto"/>
        <w:bottom w:val="none" w:sz="0" w:space="0" w:color="auto"/>
        <w:right w:val="none" w:sz="0" w:space="0" w:color="auto"/>
      </w:divBdr>
    </w:div>
    <w:div w:id="553200366">
      <w:bodyDiv w:val="1"/>
      <w:marLeft w:val="0"/>
      <w:marRight w:val="0"/>
      <w:marTop w:val="0"/>
      <w:marBottom w:val="0"/>
      <w:divBdr>
        <w:top w:val="none" w:sz="0" w:space="0" w:color="auto"/>
        <w:left w:val="none" w:sz="0" w:space="0" w:color="auto"/>
        <w:bottom w:val="none" w:sz="0" w:space="0" w:color="auto"/>
        <w:right w:val="none" w:sz="0" w:space="0" w:color="auto"/>
      </w:divBdr>
    </w:div>
    <w:div w:id="555245679">
      <w:bodyDiv w:val="1"/>
      <w:marLeft w:val="0"/>
      <w:marRight w:val="0"/>
      <w:marTop w:val="0"/>
      <w:marBottom w:val="0"/>
      <w:divBdr>
        <w:top w:val="none" w:sz="0" w:space="0" w:color="auto"/>
        <w:left w:val="none" w:sz="0" w:space="0" w:color="auto"/>
        <w:bottom w:val="none" w:sz="0" w:space="0" w:color="auto"/>
        <w:right w:val="none" w:sz="0" w:space="0" w:color="auto"/>
      </w:divBdr>
    </w:div>
    <w:div w:id="659425491">
      <w:bodyDiv w:val="1"/>
      <w:marLeft w:val="0"/>
      <w:marRight w:val="0"/>
      <w:marTop w:val="0"/>
      <w:marBottom w:val="0"/>
      <w:divBdr>
        <w:top w:val="none" w:sz="0" w:space="0" w:color="auto"/>
        <w:left w:val="none" w:sz="0" w:space="0" w:color="auto"/>
        <w:bottom w:val="none" w:sz="0" w:space="0" w:color="auto"/>
        <w:right w:val="none" w:sz="0" w:space="0" w:color="auto"/>
      </w:divBdr>
    </w:div>
    <w:div w:id="711274071">
      <w:bodyDiv w:val="1"/>
      <w:marLeft w:val="0"/>
      <w:marRight w:val="0"/>
      <w:marTop w:val="0"/>
      <w:marBottom w:val="0"/>
      <w:divBdr>
        <w:top w:val="none" w:sz="0" w:space="0" w:color="auto"/>
        <w:left w:val="none" w:sz="0" w:space="0" w:color="auto"/>
        <w:bottom w:val="none" w:sz="0" w:space="0" w:color="auto"/>
        <w:right w:val="none" w:sz="0" w:space="0" w:color="auto"/>
      </w:divBdr>
    </w:div>
    <w:div w:id="763771669">
      <w:bodyDiv w:val="1"/>
      <w:marLeft w:val="0"/>
      <w:marRight w:val="0"/>
      <w:marTop w:val="0"/>
      <w:marBottom w:val="0"/>
      <w:divBdr>
        <w:top w:val="none" w:sz="0" w:space="0" w:color="auto"/>
        <w:left w:val="none" w:sz="0" w:space="0" w:color="auto"/>
        <w:bottom w:val="none" w:sz="0" w:space="0" w:color="auto"/>
        <w:right w:val="none" w:sz="0" w:space="0" w:color="auto"/>
      </w:divBdr>
      <w:divsChild>
        <w:div w:id="1099644563">
          <w:marLeft w:val="0"/>
          <w:marRight w:val="0"/>
          <w:marTop w:val="0"/>
          <w:marBottom w:val="90"/>
          <w:divBdr>
            <w:top w:val="none" w:sz="0" w:space="0" w:color="auto"/>
            <w:left w:val="none" w:sz="0" w:space="0" w:color="auto"/>
            <w:bottom w:val="none" w:sz="0" w:space="0" w:color="auto"/>
            <w:right w:val="none" w:sz="0" w:space="0" w:color="auto"/>
          </w:divBdr>
        </w:div>
        <w:div w:id="1427657755">
          <w:marLeft w:val="0"/>
          <w:marRight w:val="0"/>
          <w:marTop w:val="0"/>
          <w:marBottom w:val="90"/>
          <w:divBdr>
            <w:top w:val="none" w:sz="0" w:space="0" w:color="auto"/>
            <w:left w:val="none" w:sz="0" w:space="0" w:color="auto"/>
            <w:bottom w:val="none" w:sz="0" w:space="0" w:color="auto"/>
            <w:right w:val="none" w:sz="0" w:space="0" w:color="auto"/>
          </w:divBdr>
        </w:div>
      </w:divsChild>
    </w:div>
    <w:div w:id="777675198">
      <w:bodyDiv w:val="1"/>
      <w:marLeft w:val="0"/>
      <w:marRight w:val="0"/>
      <w:marTop w:val="0"/>
      <w:marBottom w:val="0"/>
      <w:divBdr>
        <w:top w:val="none" w:sz="0" w:space="0" w:color="auto"/>
        <w:left w:val="none" w:sz="0" w:space="0" w:color="auto"/>
        <w:bottom w:val="none" w:sz="0" w:space="0" w:color="auto"/>
        <w:right w:val="none" w:sz="0" w:space="0" w:color="auto"/>
      </w:divBdr>
    </w:div>
    <w:div w:id="850798866">
      <w:bodyDiv w:val="1"/>
      <w:marLeft w:val="0"/>
      <w:marRight w:val="0"/>
      <w:marTop w:val="0"/>
      <w:marBottom w:val="0"/>
      <w:divBdr>
        <w:top w:val="none" w:sz="0" w:space="0" w:color="auto"/>
        <w:left w:val="none" w:sz="0" w:space="0" w:color="auto"/>
        <w:bottom w:val="none" w:sz="0" w:space="0" w:color="auto"/>
        <w:right w:val="none" w:sz="0" w:space="0" w:color="auto"/>
      </w:divBdr>
    </w:div>
    <w:div w:id="891313324">
      <w:bodyDiv w:val="1"/>
      <w:marLeft w:val="0"/>
      <w:marRight w:val="0"/>
      <w:marTop w:val="0"/>
      <w:marBottom w:val="0"/>
      <w:divBdr>
        <w:top w:val="none" w:sz="0" w:space="0" w:color="auto"/>
        <w:left w:val="none" w:sz="0" w:space="0" w:color="auto"/>
        <w:bottom w:val="none" w:sz="0" w:space="0" w:color="auto"/>
        <w:right w:val="none" w:sz="0" w:space="0" w:color="auto"/>
      </w:divBdr>
    </w:div>
    <w:div w:id="893811416">
      <w:bodyDiv w:val="1"/>
      <w:marLeft w:val="0"/>
      <w:marRight w:val="0"/>
      <w:marTop w:val="0"/>
      <w:marBottom w:val="0"/>
      <w:divBdr>
        <w:top w:val="none" w:sz="0" w:space="0" w:color="auto"/>
        <w:left w:val="none" w:sz="0" w:space="0" w:color="auto"/>
        <w:bottom w:val="none" w:sz="0" w:space="0" w:color="auto"/>
        <w:right w:val="none" w:sz="0" w:space="0" w:color="auto"/>
      </w:divBdr>
    </w:div>
    <w:div w:id="916597911">
      <w:bodyDiv w:val="1"/>
      <w:marLeft w:val="0"/>
      <w:marRight w:val="0"/>
      <w:marTop w:val="0"/>
      <w:marBottom w:val="0"/>
      <w:divBdr>
        <w:top w:val="none" w:sz="0" w:space="0" w:color="auto"/>
        <w:left w:val="none" w:sz="0" w:space="0" w:color="auto"/>
        <w:bottom w:val="none" w:sz="0" w:space="0" w:color="auto"/>
        <w:right w:val="none" w:sz="0" w:space="0" w:color="auto"/>
      </w:divBdr>
    </w:div>
    <w:div w:id="994186723">
      <w:bodyDiv w:val="1"/>
      <w:marLeft w:val="0"/>
      <w:marRight w:val="0"/>
      <w:marTop w:val="0"/>
      <w:marBottom w:val="0"/>
      <w:divBdr>
        <w:top w:val="none" w:sz="0" w:space="0" w:color="auto"/>
        <w:left w:val="none" w:sz="0" w:space="0" w:color="auto"/>
        <w:bottom w:val="none" w:sz="0" w:space="0" w:color="auto"/>
        <w:right w:val="none" w:sz="0" w:space="0" w:color="auto"/>
      </w:divBdr>
    </w:div>
    <w:div w:id="1101295455">
      <w:bodyDiv w:val="1"/>
      <w:marLeft w:val="0"/>
      <w:marRight w:val="0"/>
      <w:marTop w:val="0"/>
      <w:marBottom w:val="0"/>
      <w:divBdr>
        <w:top w:val="none" w:sz="0" w:space="0" w:color="auto"/>
        <w:left w:val="none" w:sz="0" w:space="0" w:color="auto"/>
        <w:bottom w:val="none" w:sz="0" w:space="0" w:color="auto"/>
        <w:right w:val="none" w:sz="0" w:space="0" w:color="auto"/>
      </w:divBdr>
    </w:div>
    <w:div w:id="1103263602">
      <w:bodyDiv w:val="1"/>
      <w:marLeft w:val="0"/>
      <w:marRight w:val="0"/>
      <w:marTop w:val="0"/>
      <w:marBottom w:val="0"/>
      <w:divBdr>
        <w:top w:val="none" w:sz="0" w:space="0" w:color="auto"/>
        <w:left w:val="none" w:sz="0" w:space="0" w:color="auto"/>
        <w:bottom w:val="none" w:sz="0" w:space="0" w:color="auto"/>
        <w:right w:val="none" w:sz="0" w:space="0" w:color="auto"/>
      </w:divBdr>
    </w:div>
    <w:div w:id="1110470601">
      <w:bodyDiv w:val="1"/>
      <w:marLeft w:val="0"/>
      <w:marRight w:val="0"/>
      <w:marTop w:val="0"/>
      <w:marBottom w:val="0"/>
      <w:divBdr>
        <w:top w:val="none" w:sz="0" w:space="0" w:color="auto"/>
        <w:left w:val="none" w:sz="0" w:space="0" w:color="auto"/>
        <w:bottom w:val="none" w:sz="0" w:space="0" w:color="auto"/>
        <w:right w:val="none" w:sz="0" w:space="0" w:color="auto"/>
      </w:divBdr>
    </w:div>
    <w:div w:id="1179926805">
      <w:bodyDiv w:val="1"/>
      <w:marLeft w:val="0"/>
      <w:marRight w:val="0"/>
      <w:marTop w:val="0"/>
      <w:marBottom w:val="0"/>
      <w:divBdr>
        <w:top w:val="none" w:sz="0" w:space="0" w:color="auto"/>
        <w:left w:val="none" w:sz="0" w:space="0" w:color="auto"/>
        <w:bottom w:val="none" w:sz="0" w:space="0" w:color="auto"/>
        <w:right w:val="none" w:sz="0" w:space="0" w:color="auto"/>
      </w:divBdr>
    </w:div>
    <w:div w:id="1265922900">
      <w:bodyDiv w:val="1"/>
      <w:marLeft w:val="0"/>
      <w:marRight w:val="0"/>
      <w:marTop w:val="0"/>
      <w:marBottom w:val="0"/>
      <w:divBdr>
        <w:top w:val="none" w:sz="0" w:space="0" w:color="auto"/>
        <w:left w:val="none" w:sz="0" w:space="0" w:color="auto"/>
        <w:bottom w:val="none" w:sz="0" w:space="0" w:color="auto"/>
        <w:right w:val="none" w:sz="0" w:space="0" w:color="auto"/>
      </w:divBdr>
    </w:div>
    <w:div w:id="1269391033">
      <w:bodyDiv w:val="1"/>
      <w:marLeft w:val="0"/>
      <w:marRight w:val="0"/>
      <w:marTop w:val="0"/>
      <w:marBottom w:val="0"/>
      <w:divBdr>
        <w:top w:val="none" w:sz="0" w:space="0" w:color="auto"/>
        <w:left w:val="none" w:sz="0" w:space="0" w:color="auto"/>
        <w:bottom w:val="none" w:sz="0" w:space="0" w:color="auto"/>
        <w:right w:val="none" w:sz="0" w:space="0" w:color="auto"/>
      </w:divBdr>
    </w:div>
    <w:div w:id="1308127324">
      <w:bodyDiv w:val="1"/>
      <w:marLeft w:val="0"/>
      <w:marRight w:val="0"/>
      <w:marTop w:val="0"/>
      <w:marBottom w:val="0"/>
      <w:divBdr>
        <w:top w:val="none" w:sz="0" w:space="0" w:color="auto"/>
        <w:left w:val="none" w:sz="0" w:space="0" w:color="auto"/>
        <w:bottom w:val="none" w:sz="0" w:space="0" w:color="auto"/>
        <w:right w:val="none" w:sz="0" w:space="0" w:color="auto"/>
      </w:divBdr>
    </w:div>
    <w:div w:id="1325547397">
      <w:bodyDiv w:val="1"/>
      <w:marLeft w:val="0"/>
      <w:marRight w:val="0"/>
      <w:marTop w:val="0"/>
      <w:marBottom w:val="0"/>
      <w:divBdr>
        <w:top w:val="none" w:sz="0" w:space="0" w:color="auto"/>
        <w:left w:val="none" w:sz="0" w:space="0" w:color="auto"/>
        <w:bottom w:val="none" w:sz="0" w:space="0" w:color="auto"/>
        <w:right w:val="none" w:sz="0" w:space="0" w:color="auto"/>
      </w:divBdr>
    </w:div>
    <w:div w:id="1379860657">
      <w:bodyDiv w:val="1"/>
      <w:marLeft w:val="0"/>
      <w:marRight w:val="0"/>
      <w:marTop w:val="0"/>
      <w:marBottom w:val="0"/>
      <w:divBdr>
        <w:top w:val="none" w:sz="0" w:space="0" w:color="auto"/>
        <w:left w:val="none" w:sz="0" w:space="0" w:color="auto"/>
        <w:bottom w:val="none" w:sz="0" w:space="0" w:color="auto"/>
        <w:right w:val="none" w:sz="0" w:space="0" w:color="auto"/>
      </w:divBdr>
    </w:div>
    <w:div w:id="1415662974">
      <w:bodyDiv w:val="1"/>
      <w:marLeft w:val="0"/>
      <w:marRight w:val="0"/>
      <w:marTop w:val="0"/>
      <w:marBottom w:val="0"/>
      <w:divBdr>
        <w:top w:val="none" w:sz="0" w:space="0" w:color="auto"/>
        <w:left w:val="none" w:sz="0" w:space="0" w:color="auto"/>
        <w:bottom w:val="none" w:sz="0" w:space="0" w:color="auto"/>
        <w:right w:val="none" w:sz="0" w:space="0" w:color="auto"/>
      </w:divBdr>
    </w:div>
    <w:div w:id="1549338908">
      <w:bodyDiv w:val="1"/>
      <w:marLeft w:val="0"/>
      <w:marRight w:val="0"/>
      <w:marTop w:val="0"/>
      <w:marBottom w:val="0"/>
      <w:divBdr>
        <w:top w:val="none" w:sz="0" w:space="0" w:color="auto"/>
        <w:left w:val="none" w:sz="0" w:space="0" w:color="auto"/>
        <w:bottom w:val="none" w:sz="0" w:space="0" w:color="auto"/>
        <w:right w:val="none" w:sz="0" w:space="0" w:color="auto"/>
      </w:divBdr>
    </w:div>
    <w:div w:id="1569346489">
      <w:bodyDiv w:val="1"/>
      <w:marLeft w:val="0"/>
      <w:marRight w:val="0"/>
      <w:marTop w:val="0"/>
      <w:marBottom w:val="0"/>
      <w:divBdr>
        <w:top w:val="none" w:sz="0" w:space="0" w:color="auto"/>
        <w:left w:val="none" w:sz="0" w:space="0" w:color="auto"/>
        <w:bottom w:val="none" w:sz="0" w:space="0" w:color="auto"/>
        <w:right w:val="none" w:sz="0" w:space="0" w:color="auto"/>
      </w:divBdr>
    </w:div>
    <w:div w:id="1625503268">
      <w:bodyDiv w:val="1"/>
      <w:marLeft w:val="0"/>
      <w:marRight w:val="0"/>
      <w:marTop w:val="0"/>
      <w:marBottom w:val="0"/>
      <w:divBdr>
        <w:top w:val="none" w:sz="0" w:space="0" w:color="auto"/>
        <w:left w:val="none" w:sz="0" w:space="0" w:color="auto"/>
        <w:bottom w:val="none" w:sz="0" w:space="0" w:color="auto"/>
        <w:right w:val="none" w:sz="0" w:space="0" w:color="auto"/>
      </w:divBdr>
    </w:div>
    <w:div w:id="1643270486">
      <w:bodyDiv w:val="1"/>
      <w:marLeft w:val="0"/>
      <w:marRight w:val="0"/>
      <w:marTop w:val="0"/>
      <w:marBottom w:val="0"/>
      <w:divBdr>
        <w:top w:val="none" w:sz="0" w:space="0" w:color="auto"/>
        <w:left w:val="none" w:sz="0" w:space="0" w:color="auto"/>
        <w:bottom w:val="none" w:sz="0" w:space="0" w:color="auto"/>
        <w:right w:val="none" w:sz="0" w:space="0" w:color="auto"/>
      </w:divBdr>
    </w:div>
    <w:div w:id="1644046787">
      <w:bodyDiv w:val="1"/>
      <w:marLeft w:val="0"/>
      <w:marRight w:val="0"/>
      <w:marTop w:val="0"/>
      <w:marBottom w:val="0"/>
      <w:divBdr>
        <w:top w:val="none" w:sz="0" w:space="0" w:color="auto"/>
        <w:left w:val="none" w:sz="0" w:space="0" w:color="auto"/>
        <w:bottom w:val="none" w:sz="0" w:space="0" w:color="auto"/>
        <w:right w:val="none" w:sz="0" w:space="0" w:color="auto"/>
      </w:divBdr>
    </w:div>
    <w:div w:id="1739401768">
      <w:bodyDiv w:val="1"/>
      <w:marLeft w:val="0"/>
      <w:marRight w:val="0"/>
      <w:marTop w:val="0"/>
      <w:marBottom w:val="0"/>
      <w:divBdr>
        <w:top w:val="none" w:sz="0" w:space="0" w:color="auto"/>
        <w:left w:val="none" w:sz="0" w:space="0" w:color="auto"/>
        <w:bottom w:val="none" w:sz="0" w:space="0" w:color="auto"/>
        <w:right w:val="none" w:sz="0" w:space="0" w:color="auto"/>
      </w:divBdr>
    </w:div>
    <w:div w:id="1740053441">
      <w:bodyDiv w:val="1"/>
      <w:marLeft w:val="0"/>
      <w:marRight w:val="0"/>
      <w:marTop w:val="0"/>
      <w:marBottom w:val="0"/>
      <w:divBdr>
        <w:top w:val="none" w:sz="0" w:space="0" w:color="auto"/>
        <w:left w:val="none" w:sz="0" w:space="0" w:color="auto"/>
        <w:bottom w:val="none" w:sz="0" w:space="0" w:color="auto"/>
        <w:right w:val="none" w:sz="0" w:space="0" w:color="auto"/>
      </w:divBdr>
    </w:div>
    <w:div w:id="1832137391">
      <w:bodyDiv w:val="1"/>
      <w:marLeft w:val="0"/>
      <w:marRight w:val="0"/>
      <w:marTop w:val="0"/>
      <w:marBottom w:val="0"/>
      <w:divBdr>
        <w:top w:val="none" w:sz="0" w:space="0" w:color="auto"/>
        <w:left w:val="none" w:sz="0" w:space="0" w:color="auto"/>
        <w:bottom w:val="none" w:sz="0" w:space="0" w:color="auto"/>
        <w:right w:val="none" w:sz="0" w:space="0" w:color="auto"/>
      </w:divBdr>
    </w:div>
    <w:div w:id="1834105743">
      <w:bodyDiv w:val="1"/>
      <w:marLeft w:val="0"/>
      <w:marRight w:val="0"/>
      <w:marTop w:val="0"/>
      <w:marBottom w:val="0"/>
      <w:divBdr>
        <w:top w:val="none" w:sz="0" w:space="0" w:color="auto"/>
        <w:left w:val="none" w:sz="0" w:space="0" w:color="auto"/>
        <w:bottom w:val="none" w:sz="0" w:space="0" w:color="auto"/>
        <w:right w:val="none" w:sz="0" w:space="0" w:color="auto"/>
      </w:divBdr>
    </w:div>
    <w:div w:id="1851680081">
      <w:bodyDiv w:val="1"/>
      <w:marLeft w:val="0"/>
      <w:marRight w:val="0"/>
      <w:marTop w:val="0"/>
      <w:marBottom w:val="0"/>
      <w:divBdr>
        <w:top w:val="none" w:sz="0" w:space="0" w:color="auto"/>
        <w:left w:val="none" w:sz="0" w:space="0" w:color="auto"/>
        <w:bottom w:val="none" w:sz="0" w:space="0" w:color="auto"/>
        <w:right w:val="none" w:sz="0" w:space="0" w:color="auto"/>
      </w:divBdr>
    </w:div>
    <w:div w:id="1864048235">
      <w:bodyDiv w:val="1"/>
      <w:marLeft w:val="0"/>
      <w:marRight w:val="0"/>
      <w:marTop w:val="0"/>
      <w:marBottom w:val="0"/>
      <w:divBdr>
        <w:top w:val="none" w:sz="0" w:space="0" w:color="auto"/>
        <w:left w:val="none" w:sz="0" w:space="0" w:color="auto"/>
        <w:bottom w:val="none" w:sz="0" w:space="0" w:color="auto"/>
        <w:right w:val="none" w:sz="0" w:space="0" w:color="auto"/>
      </w:divBdr>
    </w:div>
    <w:div w:id="1882859512">
      <w:bodyDiv w:val="1"/>
      <w:marLeft w:val="0"/>
      <w:marRight w:val="0"/>
      <w:marTop w:val="0"/>
      <w:marBottom w:val="0"/>
      <w:divBdr>
        <w:top w:val="none" w:sz="0" w:space="0" w:color="auto"/>
        <w:left w:val="none" w:sz="0" w:space="0" w:color="auto"/>
        <w:bottom w:val="none" w:sz="0" w:space="0" w:color="auto"/>
        <w:right w:val="none" w:sz="0" w:space="0" w:color="auto"/>
      </w:divBdr>
    </w:div>
    <w:div w:id="1897163791">
      <w:bodyDiv w:val="1"/>
      <w:marLeft w:val="0"/>
      <w:marRight w:val="0"/>
      <w:marTop w:val="0"/>
      <w:marBottom w:val="0"/>
      <w:divBdr>
        <w:top w:val="none" w:sz="0" w:space="0" w:color="auto"/>
        <w:left w:val="none" w:sz="0" w:space="0" w:color="auto"/>
        <w:bottom w:val="none" w:sz="0" w:space="0" w:color="auto"/>
        <w:right w:val="none" w:sz="0" w:space="0" w:color="auto"/>
      </w:divBdr>
    </w:div>
    <w:div w:id="1931768549">
      <w:bodyDiv w:val="1"/>
      <w:marLeft w:val="0"/>
      <w:marRight w:val="0"/>
      <w:marTop w:val="0"/>
      <w:marBottom w:val="0"/>
      <w:divBdr>
        <w:top w:val="none" w:sz="0" w:space="0" w:color="auto"/>
        <w:left w:val="none" w:sz="0" w:space="0" w:color="auto"/>
        <w:bottom w:val="none" w:sz="0" w:space="0" w:color="auto"/>
        <w:right w:val="none" w:sz="0" w:space="0" w:color="auto"/>
      </w:divBdr>
    </w:div>
    <w:div w:id="1931816973">
      <w:bodyDiv w:val="1"/>
      <w:marLeft w:val="0"/>
      <w:marRight w:val="0"/>
      <w:marTop w:val="0"/>
      <w:marBottom w:val="0"/>
      <w:divBdr>
        <w:top w:val="none" w:sz="0" w:space="0" w:color="auto"/>
        <w:left w:val="none" w:sz="0" w:space="0" w:color="auto"/>
        <w:bottom w:val="none" w:sz="0" w:space="0" w:color="auto"/>
        <w:right w:val="none" w:sz="0" w:space="0" w:color="auto"/>
      </w:divBdr>
    </w:div>
    <w:div w:id="1936862439">
      <w:bodyDiv w:val="1"/>
      <w:marLeft w:val="0"/>
      <w:marRight w:val="0"/>
      <w:marTop w:val="0"/>
      <w:marBottom w:val="0"/>
      <w:divBdr>
        <w:top w:val="none" w:sz="0" w:space="0" w:color="auto"/>
        <w:left w:val="none" w:sz="0" w:space="0" w:color="auto"/>
        <w:bottom w:val="none" w:sz="0" w:space="0" w:color="auto"/>
        <w:right w:val="none" w:sz="0" w:space="0" w:color="auto"/>
      </w:divBdr>
    </w:div>
    <w:div w:id="1970628242">
      <w:bodyDiv w:val="1"/>
      <w:marLeft w:val="0"/>
      <w:marRight w:val="0"/>
      <w:marTop w:val="0"/>
      <w:marBottom w:val="0"/>
      <w:divBdr>
        <w:top w:val="none" w:sz="0" w:space="0" w:color="auto"/>
        <w:left w:val="none" w:sz="0" w:space="0" w:color="auto"/>
        <w:bottom w:val="none" w:sz="0" w:space="0" w:color="auto"/>
        <w:right w:val="none" w:sz="0" w:space="0" w:color="auto"/>
      </w:divBdr>
    </w:div>
    <w:div w:id="1980919444">
      <w:bodyDiv w:val="1"/>
      <w:marLeft w:val="0"/>
      <w:marRight w:val="0"/>
      <w:marTop w:val="0"/>
      <w:marBottom w:val="0"/>
      <w:divBdr>
        <w:top w:val="none" w:sz="0" w:space="0" w:color="auto"/>
        <w:left w:val="none" w:sz="0" w:space="0" w:color="auto"/>
        <w:bottom w:val="none" w:sz="0" w:space="0" w:color="auto"/>
        <w:right w:val="none" w:sz="0" w:space="0" w:color="auto"/>
      </w:divBdr>
    </w:div>
    <w:div w:id="2027517151">
      <w:bodyDiv w:val="1"/>
      <w:marLeft w:val="0"/>
      <w:marRight w:val="0"/>
      <w:marTop w:val="0"/>
      <w:marBottom w:val="0"/>
      <w:divBdr>
        <w:top w:val="none" w:sz="0" w:space="0" w:color="auto"/>
        <w:left w:val="none" w:sz="0" w:space="0" w:color="auto"/>
        <w:bottom w:val="none" w:sz="0" w:space="0" w:color="auto"/>
        <w:right w:val="none" w:sz="0" w:space="0" w:color="auto"/>
      </w:divBdr>
    </w:div>
    <w:div w:id="2048144712">
      <w:bodyDiv w:val="1"/>
      <w:marLeft w:val="0"/>
      <w:marRight w:val="0"/>
      <w:marTop w:val="0"/>
      <w:marBottom w:val="0"/>
      <w:divBdr>
        <w:top w:val="none" w:sz="0" w:space="0" w:color="auto"/>
        <w:left w:val="none" w:sz="0" w:space="0" w:color="auto"/>
        <w:bottom w:val="none" w:sz="0" w:space="0" w:color="auto"/>
        <w:right w:val="none" w:sz="0" w:space="0" w:color="auto"/>
      </w:divBdr>
    </w:div>
    <w:div w:id="2112582391">
      <w:bodyDiv w:val="1"/>
      <w:marLeft w:val="0"/>
      <w:marRight w:val="0"/>
      <w:marTop w:val="0"/>
      <w:marBottom w:val="0"/>
      <w:divBdr>
        <w:top w:val="none" w:sz="0" w:space="0" w:color="auto"/>
        <w:left w:val="none" w:sz="0" w:space="0" w:color="auto"/>
        <w:bottom w:val="none" w:sz="0" w:space="0" w:color="auto"/>
        <w:right w:val="none" w:sz="0" w:space="0" w:color="auto"/>
      </w:divBdr>
    </w:div>
    <w:div w:id="2129007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ift.org.mx/estadisticas/analisis-exploratorio-de-dato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D2CCD450437FC4CBAECEA4F6165BCE3" ma:contentTypeVersion="" ma:contentTypeDescription="Crear nuevo documento." ma:contentTypeScope="" ma:versionID="c2ab4b4e8272defd7fa6e73f948c5c41">
  <xsd:schema xmlns:xsd="http://www.w3.org/2001/XMLSchema" xmlns:xs="http://www.w3.org/2001/XMLSchema" xmlns:p="http://schemas.microsoft.com/office/2006/metadata/properties" targetNamespace="http://schemas.microsoft.com/office/2006/metadata/properties" ma:root="true" ma:fieldsID="bba371828fc4f3a0b83a32280fb26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0639D-C9DB-4277-8B3E-E211936CC8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E9E89-7D19-4599-A2FF-C4733152E12D}">
  <ds:schemaRefs>
    <ds:schemaRef ds:uri="http://schemas.microsoft.com/sharepoint/v3/contenttype/forms"/>
  </ds:schemaRefs>
</ds:datastoreItem>
</file>

<file path=customXml/itemProps3.xml><?xml version="1.0" encoding="utf-8"?>
<ds:datastoreItem xmlns:ds="http://schemas.openxmlformats.org/officeDocument/2006/customXml" ds:itemID="{8257C2F9-60DD-49E9-803B-6CF7968CA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7BE3FA7-DCB1-4C24-A957-91DDDDE67E81}">
  <ds:schemaRefs>
    <ds:schemaRef ds:uri="http://schemas.openxmlformats.org/officeDocument/2006/bibliography"/>
  </ds:schemaRefs>
</ds:datastoreItem>
</file>

<file path=docMetadata/LabelInfo.xml><?xml version="1.0" encoding="utf-8"?>
<clbl:labelList xmlns:clbl="http://schemas.microsoft.com/office/2020/mipLabelMetadata">
  <clbl:label id="{7f4d25dc-0cb0-4908-89bf-16102a1937e6}" enabled="0" method="" siteId="{7f4d25dc-0cb0-4908-89bf-16102a1937e6}" removed="1"/>
</clbl:labelList>
</file>

<file path=docProps/app.xml><?xml version="1.0" encoding="utf-8"?>
<Properties xmlns="http://schemas.openxmlformats.org/officeDocument/2006/extended-properties" xmlns:vt="http://schemas.openxmlformats.org/officeDocument/2006/docPropsVTypes">
  <Template>Normal</Template>
  <TotalTime>11</TotalTime>
  <Pages>1</Pages>
  <Words>20436</Words>
  <Characters>112403</Characters>
  <Application>Microsoft Office Word</Application>
  <DocSecurity>0</DocSecurity>
  <Lines>936</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132574</CharactersWithSpaces>
  <SharedDoc>false</SharedDoc>
  <HLinks>
    <vt:vector size="744" baseType="variant">
      <vt:variant>
        <vt:i4>1441851</vt:i4>
      </vt:variant>
      <vt:variant>
        <vt:i4>371</vt:i4>
      </vt:variant>
      <vt:variant>
        <vt:i4>0</vt:i4>
      </vt:variant>
      <vt:variant>
        <vt:i4>5</vt:i4>
      </vt:variant>
      <vt:variant>
        <vt:lpwstr/>
      </vt:variant>
      <vt:variant>
        <vt:lpwstr>_Toc179544779</vt:lpwstr>
      </vt:variant>
      <vt:variant>
        <vt:i4>1441851</vt:i4>
      </vt:variant>
      <vt:variant>
        <vt:i4>368</vt:i4>
      </vt:variant>
      <vt:variant>
        <vt:i4>0</vt:i4>
      </vt:variant>
      <vt:variant>
        <vt:i4>5</vt:i4>
      </vt:variant>
      <vt:variant>
        <vt:lpwstr/>
      </vt:variant>
      <vt:variant>
        <vt:lpwstr>_Toc179544778</vt:lpwstr>
      </vt:variant>
      <vt:variant>
        <vt:i4>1441851</vt:i4>
      </vt:variant>
      <vt:variant>
        <vt:i4>365</vt:i4>
      </vt:variant>
      <vt:variant>
        <vt:i4>0</vt:i4>
      </vt:variant>
      <vt:variant>
        <vt:i4>5</vt:i4>
      </vt:variant>
      <vt:variant>
        <vt:lpwstr/>
      </vt:variant>
      <vt:variant>
        <vt:lpwstr>_Toc179544777</vt:lpwstr>
      </vt:variant>
      <vt:variant>
        <vt:i4>1441851</vt:i4>
      </vt:variant>
      <vt:variant>
        <vt:i4>362</vt:i4>
      </vt:variant>
      <vt:variant>
        <vt:i4>0</vt:i4>
      </vt:variant>
      <vt:variant>
        <vt:i4>5</vt:i4>
      </vt:variant>
      <vt:variant>
        <vt:lpwstr/>
      </vt:variant>
      <vt:variant>
        <vt:lpwstr>_Toc179544776</vt:lpwstr>
      </vt:variant>
      <vt:variant>
        <vt:i4>1441851</vt:i4>
      </vt:variant>
      <vt:variant>
        <vt:i4>359</vt:i4>
      </vt:variant>
      <vt:variant>
        <vt:i4>0</vt:i4>
      </vt:variant>
      <vt:variant>
        <vt:i4>5</vt:i4>
      </vt:variant>
      <vt:variant>
        <vt:lpwstr/>
      </vt:variant>
      <vt:variant>
        <vt:lpwstr>_Toc179544775</vt:lpwstr>
      </vt:variant>
      <vt:variant>
        <vt:i4>1441851</vt:i4>
      </vt:variant>
      <vt:variant>
        <vt:i4>356</vt:i4>
      </vt:variant>
      <vt:variant>
        <vt:i4>0</vt:i4>
      </vt:variant>
      <vt:variant>
        <vt:i4>5</vt:i4>
      </vt:variant>
      <vt:variant>
        <vt:lpwstr/>
      </vt:variant>
      <vt:variant>
        <vt:lpwstr>_Toc179544774</vt:lpwstr>
      </vt:variant>
      <vt:variant>
        <vt:i4>1441851</vt:i4>
      </vt:variant>
      <vt:variant>
        <vt:i4>353</vt:i4>
      </vt:variant>
      <vt:variant>
        <vt:i4>0</vt:i4>
      </vt:variant>
      <vt:variant>
        <vt:i4>5</vt:i4>
      </vt:variant>
      <vt:variant>
        <vt:lpwstr/>
      </vt:variant>
      <vt:variant>
        <vt:lpwstr>_Toc179544773</vt:lpwstr>
      </vt:variant>
      <vt:variant>
        <vt:i4>1441851</vt:i4>
      </vt:variant>
      <vt:variant>
        <vt:i4>350</vt:i4>
      </vt:variant>
      <vt:variant>
        <vt:i4>0</vt:i4>
      </vt:variant>
      <vt:variant>
        <vt:i4>5</vt:i4>
      </vt:variant>
      <vt:variant>
        <vt:lpwstr/>
      </vt:variant>
      <vt:variant>
        <vt:lpwstr>_Toc179544772</vt:lpwstr>
      </vt:variant>
      <vt:variant>
        <vt:i4>1441851</vt:i4>
      </vt:variant>
      <vt:variant>
        <vt:i4>347</vt:i4>
      </vt:variant>
      <vt:variant>
        <vt:i4>0</vt:i4>
      </vt:variant>
      <vt:variant>
        <vt:i4>5</vt:i4>
      </vt:variant>
      <vt:variant>
        <vt:lpwstr/>
      </vt:variant>
      <vt:variant>
        <vt:lpwstr>_Toc179544771</vt:lpwstr>
      </vt:variant>
      <vt:variant>
        <vt:i4>1441851</vt:i4>
      </vt:variant>
      <vt:variant>
        <vt:i4>344</vt:i4>
      </vt:variant>
      <vt:variant>
        <vt:i4>0</vt:i4>
      </vt:variant>
      <vt:variant>
        <vt:i4>5</vt:i4>
      </vt:variant>
      <vt:variant>
        <vt:lpwstr/>
      </vt:variant>
      <vt:variant>
        <vt:lpwstr>_Toc179544770</vt:lpwstr>
      </vt:variant>
      <vt:variant>
        <vt:i4>1507387</vt:i4>
      </vt:variant>
      <vt:variant>
        <vt:i4>341</vt:i4>
      </vt:variant>
      <vt:variant>
        <vt:i4>0</vt:i4>
      </vt:variant>
      <vt:variant>
        <vt:i4>5</vt:i4>
      </vt:variant>
      <vt:variant>
        <vt:lpwstr/>
      </vt:variant>
      <vt:variant>
        <vt:lpwstr>_Toc179544769</vt:lpwstr>
      </vt:variant>
      <vt:variant>
        <vt:i4>1507387</vt:i4>
      </vt:variant>
      <vt:variant>
        <vt:i4>338</vt:i4>
      </vt:variant>
      <vt:variant>
        <vt:i4>0</vt:i4>
      </vt:variant>
      <vt:variant>
        <vt:i4>5</vt:i4>
      </vt:variant>
      <vt:variant>
        <vt:lpwstr/>
      </vt:variant>
      <vt:variant>
        <vt:lpwstr>_Toc179544768</vt:lpwstr>
      </vt:variant>
      <vt:variant>
        <vt:i4>1507387</vt:i4>
      </vt:variant>
      <vt:variant>
        <vt:i4>335</vt:i4>
      </vt:variant>
      <vt:variant>
        <vt:i4>0</vt:i4>
      </vt:variant>
      <vt:variant>
        <vt:i4>5</vt:i4>
      </vt:variant>
      <vt:variant>
        <vt:lpwstr/>
      </vt:variant>
      <vt:variant>
        <vt:lpwstr>_Toc179544767</vt:lpwstr>
      </vt:variant>
      <vt:variant>
        <vt:i4>1507387</vt:i4>
      </vt:variant>
      <vt:variant>
        <vt:i4>332</vt:i4>
      </vt:variant>
      <vt:variant>
        <vt:i4>0</vt:i4>
      </vt:variant>
      <vt:variant>
        <vt:i4>5</vt:i4>
      </vt:variant>
      <vt:variant>
        <vt:lpwstr/>
      </vt:variant>
      <vt:variant>
        <vt:lpwstr>_Toc179544766</vt:lpwstr>
      </vt:variant>
      <vt:variant>
        <vt:i4>1507387</vt:i4>
      </vt:variant>
      <vt:variant>
        <vt:i4>329</vt:i4>
      </vt:variant>
      <vt:variant>
        <vt:i4>0</vt:i4>
      </vt:variant>
      <vt:variant>
        <vt:i4>5</vt:i4>
      </vt:variant>
      <vt:variant>
        <vt:lpwstr/>
      </vt:variant>
      <vt:variant>
        <vt:lpwstr>_Toc179544765</vt:lpwstr>
      </vt:variant>
      <vt:variant>
        <vt:i4>1507387</vt:i4>
      </vt:variant>
      <vt:variant>
        <vt:i4>326</vt:i4>
      </vt:variant>
      <vt:variant>
        <vt:i4>0</vt:i4>
      </vt:variant>
      <vt:variant>
        <vt:i4>5</vt:i4>
      </vt:variant>
      <vt:variant>
        <vt:lpwstr/>
      </vt:variant>
      <vt:variant>
        <vt:lpwstr>_Toc179544764</vt:lpwstr>
      </vt:variant>
      <vt:variant>
        <vt:i4>1507387</vt:i4>
      </vt:variant>
      <vt:variant>
        <vt:i4>323</vt:i4>
      </vt:variant>
      <vt:variant>
        <vt:i4>0</vt:i4>
      </vt:variant>
      <vt:variant>
        <vt:i4>5</vt:i4>
      </vt:variant>
      <vt:variant>
        <vt:lpwstr/>
      </vt:variant>
      <vt:variant>
        <vt:lpwstr>_Toc179544763</vt:lpwstr>
      </vt:variant>
      <vt:variant>
        <vt:i4>1507387</vt:i4>
      </vt:variant>
      <vt:variant>
        <vt:i4>320</vt:i4>
      </vt:variant>
      <vt:variant>
        <vt:i4>0</vt:i4>
      </vt:variant>
      <vt:variant>
        <vt:i4>5</vt:i4>
      </vt:variant>
      <vt:variant>
        <vt:lpwstr/>
      </vt:variant>
      <vt:variant>
        <vt:lpwstr>_Toc179544762</vt:lpwstr>
      </vt:variant>
      <vt:variant>
        <vt:i4>1507387</vt:i4>
      </vt:variant>
      <vt:variant>
        <vt:i4>317</vt:i4>
      </vt:variant>
      <vt:variant>
        <vt:i4>0</vt:i4>
      </vt:variant>
      <vt:variant>
        <vt:i4>5</vt:i4>
      </vt:variant>
      <vt:variant>
        <vt:lpwstr/>
      </vt:variant>
      <vt:variant>
        <vt:lpwstr>_Toc179544761</vt:lpwstr>
      </vt:variant>
      <vt:variant>
        <vt:i4>1507387</vt:i4>
      </vt:variant>
      <vt:variant>
        <vt:i4>314</vt:i4>
      </vt:variant>
      <vt:variant>
        <vt:i4>0</vt:i4>
      </vt:variant>
      <vt:variant>
        <vt:i4>5</vt:i4>
      </vt:variant>
      <vt:variant>
        <vt:lpwstr/>
      </vt:variant>
      <vt:variant>
        <vt:lpwstr>_Toc179544760</vt:lpwstr>
      </vt:variant>
      <vt:variant>
        <vt:i4>1310779</vt:i4>
      </vt:variant>
      <vt:variant>
        <vt:i4>311</vt:i4>
      </vt:variant>
      <vt:variant>
        <vt:i4>0</vt:i4>
      </vt:variant>
      <vt:variant>
        <vt:i4>5</vt:i4>
      </vt:variant>
      <vt:variant>
        <vt:lpwstr/>
      </vt:variant>
      <vt:variant>
        <vt:lpwstr>_Toc179544759</vt:lpwstr>
      </vt:variant>
      <vt:variant>
        <vt:i4>1310779</vt:i4>
      </vt:variant>
      <vt:variant>
        <vt:i4>308</vt:i4>
      </vt:variant>
      <vt:variant>
        <vt:i4>0</vt:i4>
      </vt:variant>
      <vt:variant>
        <vt:i4>5</vt:i4>
      </vt:variant>
      <vt:variant>
        <vt:lpwstr/>
      </vt:variant>
      <vt:variant>
        <vt:lpwstr>_Toc179544758</vt:lpwstr>
      </vt:variant>
      <vt:variant>
        <vt:i4>1310779</vt:i4>
      </vt:variant>
      <vt:variant>
        <vt:i4>305</vt:i4>
      </vt:variant>
      <vt:variant>
        <vt:i4>0</vt:i4>
      </vt:variant>
      <vt:variant>
        <vt:i4>5</vt:i4>
      </vt:variant>
      <vt:variant>
        <vt:lpwstr/>
      </vt:variant>
      <vt:variant>
        <vt:lpwstr>_Toc179544757</vt:lpwstr>
      </vt:variant>
      <vt:variant>
        <vt:i4>1310779</vt:i4>
      </vt:variant>
      <vt:variant>
        <vt:i4>302</vt:i4>
      </vt:variant>
      <vt:variant>
        <vt:i4>0</vt:i4>
      </vt:variant>
      <vt:variant>
        <vt:i4>5</vt:i4>
      </vt:variant>
      <vt:variant>
        <vt:lpwstr/>
      </vt:variant>
      <vt:variant>
        <vt:lpwstr>_Toc179544756</vt:lpwstr>
      </vt:variant>
      <vt:variant>
        <vt:i4>1310779</vt:i4>
      </vt:variant>
      <vt:variant>
        <vt:i4>299</vt:i4>
      </vt:variant>
      <vt:variant>
        <vt:i4>0</vt:i4>
      </vt:variant>
      <vt:variant>
        <vt:i4>5</vt:i4>
      </vt:variant>
      <vt:variant>
        <vt:lpwstr/>
      </vt:variant>
      <vt:variant>
        <vt:lpwstr>_Toc179544755</vt:lpwstr>
      </vt:variant>
      <vt:variant>
        <vt:i4>1310779</vt:i4>
      </vt:variant>
      <vt:variant>
        <vt:i4>296</vt:i4>
      </vt:variant>
      <vt:variant>
        <vt:i4>0</vt:i4>
      </vt:variant>
      <vt:variant>
        <vt:i4>5</vt:i4>
      </vt:variant>
      <vt:variant>
        <vt:lpwstr/>
      </vt:variant>
      <vt:variant>
        <vt:lpwstr>_Toc179544754</vt:lpwstr>
      </vt:variant>
      <vt:variant>
        <vt:i4>1310779</vt:i4>
      </vt:variant>
      <vt:variant>
        <vt:i4>293</vt:i4>
      </vt:variant>
      <vt:variant>
        <vt:i4>0</vt:i4>
      </vt:variant>
      <vt:variant>
        <vt:i4>5</vt:i4>
      </vt:variant>
      <vt:variant>
        <vt:lpwstr/>
      </vt:variant>
      <vt:variant>
        <vt:lpwstr>_Toc179544753</vt:lpwstr>
      </vt:variant>
      <vt:variant>
        <vt:i4>1310779</vt:i4>
      </vt:variant>
      <vt:variant>
        <vt:i4>290</vt:i4>
      </vt:variant>
      <vt:variant>
        <vt:i4>0</vt:i4>
      </vt:variant>
      <vt:variant>
        <vt:i4>5</vt:i4>
      </vt:variant>
      <vt:variant>
        <vt:lpwstr/>
      </vt:variant>
      <vt:variant>
        <vt:lpwstr>_Toc179544752</vt:lpwstr>
      </vt:variant>
      <vt:variant>
        <vt:i4>1310779</vt:i4>
      </vt:variant>
      <vt:variant>
        <vt:i4>287</vt:i4>
      </vt:variant>
      <vt:variant>
        <vt:i4>0</vt:i4>
      </vt:variant>
      <vt:variant>
        <vt:i4>5</vt:i4>
      </vt:variant>
      <vt:variant>
        <vt:lpwstr/>
      </vt:variant>
      <vt:variant>
        <vt:lpwstr>_Toc179544751</vt:lpwstr>
      </vt:variant>
      <vt:variant>
        <vt:i4>1310779</vt:i4>
      </vt:variant>
      <vt:variant>
        <vt:i4>281</vt:i4>
      </vt:variant>
      <vt:variant>
        <vt:i4>0</vt:i4>
      </vt:variant>
      <vt:variant>
        <vt:i4>5</vt:i4>
      </vt:variant>
      <vt:variant>
        <vt:lpwstr/>
      </vt:variant>
      <vt:variant>
        <vt:lpwstr>_Toc179544750</vt:lpwstr>
      </vt:variant>
      <vt:variant>
        <vt:i4>1376315</vt:i4>
      </vt:variant>
      <vt:variant>
        <vt:i4>278</vt:i4>
      </vt:variant>
      <vt:variant>
        <vt:i4>0</vt:i4>
      </vt:variant>
      <vt:variant>
        <vt:i4>5</vt:i4>
      </vt:variant>
      <vt:variant>
        <vt:lpwstr/>
      </vt:variant>
      <vt:variant>
        <vt:lpwstr>_Toc179544749</vt:lpwstr>
      </vt:variant>
      <vt:variant>
        <vt:i4>1376315</vt:i4>
      </vt:variant>
      <vt:variant>
        <vt:i4>275</vt:i4>
      </vt:variant>
      <vt:variant>
        <vt:i4>0</vt:i4>
      </vt:variant>
      <vt:variant>
        <vt:i4>5</vt:i4>
      </vt:variant>
      <vt:variant>
        <vt:lpwstr/>
      </vt:variant>
      <vt:variant>
        <vt:lpwstr>_Toc179544748</vt:lpwstr>
      </vt:variant>
      <vt:variant>
        <vt:i4>1376315</vt:i4>
      </vt:variant>
      <vt:variant>
        <vt:i4>272</vt:i4>
      </vt:variant>
      <vt:variant>
        <vt:i4>0</vt:i4>
      </vt:variant>
      <vt:variant>
        <vt:i4>5</vt:i4>
      </vt:variant>
      <vt:variant>
        <vt:lpwstr/>
      </vt:variant>
      <vt:variant>
        <vt:lpwstr>_Toc179544747</vt:lpwstr>
      </vt:variant>
      <vt:variant>
        <vt:i4>1376315</vt:i4>
      </vt:variant>
      <vt:variant>
        <vt:i4>269</vt:i4>
      </vt:variant>
      <vt:variant>
        <vt:i4>0</vt:i4>
      </vt:variant>
      <vt:variant>
        <vt:i4>5</vt:i4>
      </vt:variant>
      <vt:variant>
        <vt:lpwstr/>
      </vt:variant>
      <vt:variant>
        <vt:lpwstr>_Toc179544746</vt:lpwstr>
      </vt:variant>
      <vt:variant>
        <vt:i4>1376315</vt:i4>
      </vt:variant>
      <vt:variant>
        <vt:i4>266</vt:i4>
      </vt:variant>
      <vt:variant>
        <vt:i4>0</vt:i4>
      </vt:variant>
      <vt:variant>
        <vt:i4>5</vt:i4>
      </vt:variant>
      <vt:variant>
        <vt:lpwstr/>
      </vt:variant>
      <vt:variant>
        <vt:lpwstr>_Toc179544745</vt:lpwstr>
      </vt:variant>
      <vt:variant>
        <vt:i4>1376315</vt:i4>
      </vt:variant>
      <vt:variant>
        <vt:i4>263</vt:i4>
      </vt:variant>
      <vt:variant>
        <vt:i4>0</vt:i4>
      </vt:variant>
      <vt:variant>
        <vt:i4>5</vt:i4>
      </vt:variant>
      <vt:variant>
        <vt:lpwstr/>
      </vt:variant>
      <vt:variant>
        <vt:lpwstr>_Toc179544744</vt:lpwstr>
      </vt:variant>
      <vt:variant>
        <vt:i4>1376315</vt:i4>
      </vt:variant>
      <vt:variant>
        <vt:i4>260</vt:i4>
      </vt:variant>
      <vt:variant>
        <vt:i4>0</vt:i4>
      </vt:variant>
      <vt:variant>
        <vt:i4>5</vt:i4>
      </vt:variant>
      <vt:variant>
        <vt:lpwstr/>
      </vt:variant>
      <vt:variant>
        <vt:lpwstr>_Toc179544743</vt:lpwstr>
      </vt:variant>
      <vt:variant>
        <vt:i4>1376315</vt:i4>
      </vt:variant>
      <vt:variant>
        <vt:i4>257</vt:i4>
      </vt:variant>
      <vt:variant>
        <vt:i4>0</vt:i4>
      </vt:variant>
      <vt:variant>
        <vt:i4>5</vt:i4>
      </vt:variant>
      <vt:variant>
        <vt:lpwstr/>
      </vt:variant>
      <vt:variant>
        <vt:lpwstr>_Toc179544742</vt:lpwstr>
      </vt:variant>
      <vt:variant>
        <vt:i4>1376315</vt:i4>
      </vt:variant>
      <vt:variant>
        <vt:i4>254</vt:i4>
      </vt:variant>
      <vt:variant>
        <vt:i4>0</vt:i4>
      </vt:variant>
      <vt:variant>
        <vt:i4>5</vt:i4>
      </vt:variant>
      <vt:variant>
        <vt:lpwstr/>
      </vt:variant>
      <vt:variant>
        <vt:lpwstr>_Toc179544741</vt:lpwstr>
      </vt:variant>
      <vt:variant>
        <vt:i4>1376315</vt:i4>
      </vt:variant>
      <vt:variant>
        <vt:i4>251</vt:i4>
      </vt:variant>
      <vt:variant>
        <vt:i4>0</vt:i4>
      </vt:variant>
      <vt:variant>
        <vt:i4>5</vt:i4>
      </vt:variant>
      <vt:variant>
        <vt:lpwstr/>
      </vt:variant>
      <vt:variant>
        <vt:lpwstr>_Toc179544740</vt:lpwstr>
      </vt:variant>
      <vt:variant>
        <vt:i4>1179707</vt:i4>
      </vt:variant>
      <vt:variant>
        <vt:i4>248</vt:i4>
      </vt:variant>
      <vt:variant>
        <vt:i4>0</vt:i4>
      </vt:variant>
      <vt:variant>
        <vt:i4>5</vt:i4>
      </vt:variant>
      <vt:variant>
        <vt:lpwstr/>
      </vt:variant>
      <vt:variant>
        <vt:lpwstr>_Toc179544739</vt:lpwstr>
      </vt:variant>
      <vt:variant>
        <vt:i4>1179707</vt:i4>
      </vt:variant>
      <vt:variant>
        <vt:i4>245</vt:i4>
      </vt:variant>
      <vt:variant>
        <vt:i4>0</vt:i4>
      </vt:variant>
      <vt:variant>
        <vt:i4>5</vt:i4>
      </vt:variant>
      <vt:variant>
        <vt:lpwstr/>
      </vt:variant>
      <vt:variant>
        <vt:lpwstr>_Toc179544738</vt:lpwstr>
      </vt:variant>
      <vt:variant>
        <vt:i4>1179707</vt:i4>
      </vt:variant>
      <vt:variant>
        <vt:i4>242</vt:i4>
      </vt:variant>
      <vt:variant>
        <vt:i4>0</vt:i4>
      </vt:variant>
      <vt:variant>
        <vt:i4>5</vt:i4>
      </vt:variant>
      <vt:variant>
        <vt:lpwstr/>
      </vt:variant>
      <vt:variant>
        <vt:lpwstr>_Toc179544737</vt:lpwstr>
      </vt:variant>
      <vt:variant>
        <vt:i4>1179707</vt:i4>
      </vt:variant>
      <vt:variant>
        <vt:i4>239</vt:i4>
      </vt:variant>
      <vt:variant>
        <vt:i4>0</vt:i4>
      </vt:variant>
      <vt:variant>
        <vt:i4>5</vt:i4>
      </vt:variant>
      <vt:variant>
        <vt:lpwstr/>
      </vt:variant>
      <vt:variant>
        <vt:lpwstr>_Toc179544736</vt:lpwstr>
      </vt:variant>
      <vt:variant>
        <vt:i4>1179707</vt:i4>
      </vt:variant>
      <vt:variant>
        <vt:i4>236</vt:i4>
      </vt:variant>
      <vt:variant>
        <vt:i4>0</vt:i4>
      </vt:variant>
      <vt:variant>
        <vt:i4>5</vt:i4>
      </vt:variant>
      <vt:variant>
        <vt:lpwstr/>
      </vt:variant>
      <vt:variant>
        <vt:lpwstr>_Toc179544735</vt:lpwstr>
      </vt:variant>
      <vt:variant>
        <vt:i4>1179707</vt:i4>
      </vt:variant>
      <vt:variant>
        <vt:i4>233</vt:i4>
      </vt:variant>
      <vt:variant>
        <vt:i4>0</vt:i4>
      </vt:variant>
      <vt:variant>
        <vt:i4>5</vt:i4>
      </vt:variant>
      <vt:variant>
        <vt:lpwstr/>
      </vt:variant>
      <vt:variant>
        <vt:lpwstr>_Toc179544734</vt:lpwstr>
      </vt:variant>
      <vt:variant>
        <vt:i4>1179707</vt:i4>
      </vt:variant>
      <vt:variant>
        <vt:i4>230</vt:i4>
      </vt:variant>
      <vt:variant>
        <vt:i4>0</vt:i4>
      </vt:variant>
      <vt:variant>
        <vt:i4>5</vt:i4>
      </vt:variant>
      <vt:variant>
        <vt:lpwstr/>
      </vt:variant>
      <vt:variant>
        <vt:lpwstr>_Toc179544733</vt:lpwstr>
      </vt:variant>
      <vt:variant>
        <vt:i4>1179707</vt:i4>
      </vt:variant>
      <vt:variant>
        <vt:i4>227</vt:i4>
      </vt:variant>
      <vt:variant>
        <vt:i4>0</vt:i4>
      </vt:variant>
      <vt:variant>
        <vt:i4>5</vt:i4>
      </vt:variant>
      <vt:variant>
        <vt:lpwstr/>
      </vt:variant>
      <vt:variant>
        <vt:lpwstr>_Toc179544732</vt:lpwstr>
      </vt:variant>
      <vt:variant>
        <vt:i4>1179707</vt:i4>
      </vt:variant>
      <vt:variant>
        <vt:i4>224</vt:i4>
      </vt:variant>
      <vt:variant>
        <vt:i4>0</vt:i4>
      </vt:variant>
      <vt:variant>
        <vt:i4>5</vt:i4>
      </vt:variant>
      <vt:variant>
        <vt:lpwstr/>
      </vt:variant>
      <vt:variant>
        <vt:lpwstr>_Toc179544731</vt:lpwstr>
      </vt:variant>
      <vt:variant>
        <vt:i4>1179707</vt:i4>
      </vt:variant>
      <vt:variant>
        <vt:i4>221</vt:i4>
      </vt:variant>
      <vt:variant>
        <vt:i4>0</vt:i4>
      </vt:variant>
      <vt:variant>
        <vt:i4>5</vt:i4>
      </vt:variant>
      <vt:variant>
        <vt:lpwstr/>
      </vt:variant>
      <vt:variant>
        <vt:lpwstr>_Toc179544730</vt:lpwstr>
      </vt:variant>
      <vt:variant>
        <vt:i4>1245243</vt:i4>
      </vt:variant>
      <vt:variant>
        <vt:i4>218</vt:i4>
      </vt:variant>
      <vt:variant>
        <vt:i4>0</vt:i4>
      </vt:variant>
      <vt:variant>
        <vt:i4>5</vt:i4>
      </vt:variant>
      <vt:variant>
        <vt:lpwstr/>
      </vt:variant>
      <vt:variant>
        <vt:lpwstr>_Toc179544729</vt:lpwstr>
      </vt:variant>
      <vt:variant>
        <vt:i4>1245243</vt:i4>
      </vt:variant>
      <vt:variant>
        <vt:i4>215</vt:i4>
      </vt:variant>
      <vt:variant>
        <vt:i4>0</vt:i4>
      </vt:variant>
      <vt:variant>
        <vt:i4>5</vt:i4>
      </vt:variant>
      <vt:variant>
        <vt:lpwstr/>
      </vt:variant>
      <vt:variant>
        <vt:lpwstr>_Toc179544728</vt:lpwstr>
      </vt:variant>
      <vt:variant>
        <vt:i4>1245243</vt:i4>
      </vt:variant>
      <vt:variant>
        <vt:i4>212</vt:i4>
      </vt:variant>
      <vt:variant>
        <vt:i4>0</vt:i4>
      </vt:variant>
      <vt:variant>
        <vt:i4>5</vt:i4>
      </vt:variant>
      <vt:variant>
        <vt:lpwstr/>
      </vt:variant>
      <vt:variant>
        <vt:lpwstr>_Toc179544727</vt:lpwstr>
      </vt:variant>
      <vt:variant>
        <vt:i4>1245243</vt:i4>
      </vt:variant>
      <vt:variant>
        <vt:i4>209</vt:i4>
      </vt:variant>
      <vt:variant>
        <vt:i4>0</vt:i4>
      </vt:variant>
      <vt:variant>
        <vt:i4>5</vt:i4>
      </vt:variant>
      <vt:variant>
        <vt:lpwstr/>
      </vt:variant>
      <vt:variant>
        <vt:lpwstr>_Toc179544726</vt:lpwstr>
      </vt:variant>
      <vt:variant>
        <vt:i4>1245243</vt:i4>
      </vt:variant>
      <vt:variant>
        <vt:i4>206</vt:i4>
      </vt:variant>
      <vt:variant>
        <vt:i4>0</vt:i4>
      </vt:variant>
      <vt:variant>
        <vt:i4>5</vt:i4>
      </vt:variant>
      <vt:variant>
        <vt:lpwstr/>
      </vt:variant>
      <vt:variant>
        <vt:lpwstr>_Toc179544725</vt:lpwstr>
      </vt:variant>
      <vt:variant>
        <vt:i4>1245243</vt:i4>
      </vt:variant>
      <vt:variant>
        <vt:i4>203</vt:i4>
      </vt:variant>
      <vt:variant>
        <vt:i4>0</vt:i4>
      </vt:variant>
      <vt:variant>
        <vt:i4>5</vt:i4>
      </vt:variant>
      <vt:variant>
        <vt:lpwstr/>
      </vt:variant>
      <vt:variant>
        <vt:lpwstr>_Toc179544724</vt:lpwstr>
      </vt:variant>
      <vt:variant>
        <vt:i4>1245243</vt:i4>
      </vt:variant>
      <vt:variant>
        <vt:i4>200</vt:i4>
      </vt:variant>
      <vt:variant>
        <vt:i4>0</vt:i4>
      </vt:variant>
      <vt:variant>
        <vt:i4>5</vt:i4>
      </vt:variant>
      <vt:variant>
        <vt:lpwstr/>
      </vt:variant>
      <vt:variant>
        <vt:lpwstr>_Toc179544723</vt:lpwstr>
      </vt:variant>
      <vt:variant>
        <vt:i4>1245243</vt:i4>
      </vt:variant>
      <vt:variant>
        <vt:i4>197</vt:i4>
      </vt:variant>
      <vt:variant>
        <vt:i4>0</vt:i4>
      </vt:variant>
      <vt:variant>
        <vt:i4>5</vt:i4>
      </vt:variant>
      <vt:variant>
        <vt:lpwstr/>
      </vt:variant>
      <vt:variant>
        <vt:lpwstr>_Toc179544722</vt:lpwstr>
      </vt:variant>
      <vt:variant>
        <vt:i4>1245243</vt:i4>
      </vt:variant>
      <vt:variant>
        <vt:i4>194</vt:i4>
      </vt:variant>
      <vt:variant>
        <vt:i4>0</vt:i4>
      </vt:variant>
      <vt:variant>
        <vt:i4>5</vt:i4>
      </vt:variant>
      <vt:variant>
        <vt:lpwstr/>
      </vt:variant>
      <vt:variant>
        <vt:lpwstr>_Toc179544721</vt:lpwstr>
      </vt:variant>
      <vt:variant>
        <vt:i4>1245243</vt:i4>
      </vt:variant>
      <vt:variant>
        <vt:i4>191</vt:i4>
      </vt:variant>
      <vt:variant>
        <vt:i4>0</vt:i4>
      </vt:variant>
      <vt:variant>
        <vt:i4>5</vt:i4>
      </vt:variant>
      <vt:variant>
        <vt:lpwstr/>
      </vt:variant>
      <vt:variant>
        <vt:lpwstr>_Toc179544720</vt:lpwstr>
      </vt:variant>
      <vt:variant>
        <vt:i4>1048635</vt:i4>
      </vt:variant>
      <vt:variant>
        <vt:i4>188</vt:i4>
      </vt:variant>
      <vt:variant>
        <vt:i4>0</vt:i4>
      </vt:variant>
      <vt:variant>
        <vt:i4>5</vt:i4>
      </vt:variant>
      <vt:variant>
        <vt:lpwstr/>
      </vt:variant>
      <vt:variant>
        <vt:lpwstr>_Toc179544719</vt:lpwstr>
      </vt:variant>
      <vt:variant>
        <vt:i4>1048635</vt:i4>
      </vt:variant>
      <vt:variant>
        <vt:i4>185</vt:i4>
      </vt:variant>
      <vt:variant>
        <vt:i4>0</vt:i4>
      </vt:variant>
      <vt:variant>
        <vt:i4>5</vt:i4>
      </vt:variant>
      <vt:variant>
        <vt:lpwstr/>
      </vt:variant>
      <vt:variant>
        <vt:lpwstr>_Toc179544718</vt:lpwstr>
      </vt:variant>
      <vt:variant>
        <vt:i4>1048635</vt:i4>
      </vt:variant>
      <vt:variant>
        <vt:i4>182</vt:i4>
      </vt:variant>
      <vt:variant>
        <vt:i4>0</vt:i4>
      </vt:variant>
      <vt:variant>
        <vt:i4>5</vt:i4>
      </vt:variant>
      <vt:variant>
        <vt:lpwstr/>
      </vt:variant>
      <vt:variant>
        <vt:lpwstr>_Toc179544717</vt:lpwstr>
      </vt:variant>
      <vt:variant>
        <vt:i4>1048635</vt:i4>
      </vt:variant>
      <vt:variant>
        <vt:i4>179</vt:i4>
      </vt:variant>
      <vt:variant>
        <vt:i4>0</vt:i4>
      </vt:variant>
      <vt:variant>
        <vt:i4>5</vt:i4>
      </vt:variant>
      <vt:variant>
        <vt:lpwstr/>
      </vt:variant>
      <vt:variant>
        <vt:lpwstr>_Toc179544716</vt:lpwstr>
      </vt:variant>
      <vt:variant>
        <vt:i4>1048635</vt:i4>
      </vt:variant>
      <vt:variant>
        <vt:i4>176</vt:i4>
      </vt:variant>
      <vt:variant>
        <vt:i4>0</vt:i4>
      </vt:variant>
      <vt:variant>
        <vt:i4>5</vt:i4>
      </vt:variant>
      <vt:variant>
        <vt:lpwstr/>
      </vt:variant>
      <vt:variant>
        <vt:lpwstr>_Toc179544715</vt:lpwstr>
      </vt:variant>
      <vt:variant>
        <vt:i4>1048635</vt:i4>
      </vt:variant>
      <vt:variant>
        <vt:i4>173</vt:i4>
      </vt:variant>
      <vt:variant>
        <vt:i4>0</vt:i4>
      </vt:variant>
      <vt:variant>
        <vt:i4>5</vt:i4>
      </vt:variant>
      <vt:variant>
        <vt:lpwstr/>
      </vt:variant>
      <vt:variant>
        <vt:lpwstr>_Toc179544714</vt:lpwstr>
      </vt:variant>
      <vt:variant>
        <vt:i4>1048635</vt:i4>
      </vt:variant>
      <vt:variant>
        <vt:i4>170</vt:i4>
      </vt:variant>
      <vt:variant>
        <vt:i4>0</vt:i4>
      </vt:variant>
      <vt:variant>
        <vt:i4>5</vt:i4>
      </vt:variant>
      <vt:variant>
        <vt:lpwstr/>
      </vt:variant>
      <vt:variant>
        <vt:lpwstr>_Toc179544713</vt:lpwstr>
      </vt:variant>
      <vt:variant>
        <vt:i4>1048635</vt:i4>
      </vt:variant>
      <vt:variant>
        <vt:i4>167</vt:i4>
      </vt:variant>
      <vt:variant>
        <vt:i4>0</vt:i4>
      </vt:variant>
      <vt:variant>
        <vt:i4>5</vt:i4>
      </vt:variant>
      <vt:variant>
        <vt:lpwstr/>
      </vt:variant>
      <vt:variant>
        <vt:lpwstr>_Toc179544712</vt:lpwstr>
      </vt:variant>
      <vt:variant>
        <vt:i4>1048635</vt:i4>
      </vt:variant>
      <vt:variant>
        <vt:i4>164</vt:i4>
      </vt:variant>
      <vt:variant>
        <vt:i4>0</vt:i4>
      </vt:variant>
      <vt:variant>
        <vt:i4>5</vt:i4>
      </vt:variant>
      <vt:variant>
        <vt:lpwstr/>
      </vt:variant>
      <vt:variant>
        <vt:lpwstr>_Toc179544711</vt:lpwstr>
      </vt:variant>
      <vt:variant>
        <vt:i4>1048635</vt:i4>
      </vt:variant>
      <vt:variant>
        <vt:i4>161</vt:i4>
      </vt:variant>
      <vt:variant>
        <vt:i4>0</vt:i4>
      </vt:variant>
      <vt:variant>
        <vt:i4>5</vt:i4>
      </vt:variant>
      <vt:variant>
        <vt:lpwstr/>
      </vt:variant>
      <vt:variant>
        <vt:lpwstr>_Toc179544710</vt:lpwstr>
      </vt:variant>
      <vt:variant>
        <vt:i4>1114171</vt:i4>
      </vt:variant>
      <vt:variant>
        <vt:i4>158</vt:i4>
      </vt:variant>
      <vt:variant>
        <vt:i4>0</vt:i4>
      </vt:variant>
      <vt:variant>
        <vt:i4>5</vt:i4>
      </vt:variant>
      <vt:variant>
        <vt:lpwstr/>
      </vt:variant>
      <vt:variant>
        <vt:lpwstr>_Toc179544709</vt:lpwstr>
      </vt:variant>
      <vt:variant>
        <vt:i4>1114171</vt:i4>
      </vt:variant>
      <vt:variant>
        <vt:i4>155</vt:i4>
      </vt:variant>
      <vt:variant>
        <vt:i4>0</vt:i4>
      </vt:variant>
      <vt:variant>
        <vt:i4>5</vt:i4>
      </vt:variant>
      <vt:variant>
        <vt:lpwstr/>
      </vt:variant>
      <vt:variant>
        <vt:lpwstr>_Toc179544708</vt:lpwstr>
      </vt:variant>
      <vt:variant>
        <vt:i4>1114171</vt:i4>
      </vt:variant>
      <vt:variant>
        <vt:i4>152</vt:i4>
      </vt:variant>
      <vt:variant>
        <vt:i4>0</vt:i4>
      </vt:variant>
      <vt:variant>
        <vt:i4>5</vt:i4>
      </vt:variant>
      <vt:variant>
        <vt:lpwstr/>
      </vt:variant>
      <vt:variant>
        <vt:lpwstr>_Toc179544707</vt:lpwstr>
      </vt:variant>
      <vt:variant>
        <vt:i4>1114171</vt:i4>
      </vt:variant>
      <vt:variant>
        <vt:i4>149</vt:i4>
      </vt:variant>
      <vt:variant>
        <vt:i4>0</vt:i4>
      </vt:variant>
      <vt:variant>
        <vt:i4>5</vt:i4>
      </vt:variant>
      <vt:variant>
        <vt:lpwstr/>
      </vt:variant>
      <vt:variant>
        <vt:lpwstr>_Toc179544706</vt:lpwstr>
      </vt:variant>
      <vt:variant>
        <vt:i4>1114171</vt:i4>
      </vt:variant>
      <vt:variant>
        <vt:i4>146</vt:i4>
      </vt:variant>
      <vt:variant>
        <vt:i4>0</vt:i4>
      </vt:variant>
      <vt:variant>
        <vt:i4>5</vt:i4>
      </vt:variant>
      <vt:variant>
        <vt:lpwstr/>
      </vt:variant>
      <vt:variant>
        <vt:lpwstr>_Toc179544705</vt:lpwstr>
      </vt:variant>
      <vt:variant>
        <vt:i4>1114171</vt:i4>
      </vt:variant>
      <vt:variant>
        <vt:i4>143</vt:i4>
      </vt:variant>
      <vt:variant>
        <vt:i4>0</vt:i4>
      </vt:variant>
      <vt:variant>
        <vt:i4>5</vt:i4>
      </vt:variant>
      <vt:variant>
        <vt:lpwstr/>
      </vt:variant>
      <vt:variant>
        <vt:lpwstr>_Toc179544704</vt:lpwstr>
      </vt:variant>
      <vt:variant>
        <vt:i4>1114171</vt:i4>
      </vt:variant>
      <vt:variant>
        <vt:i4>140</vt:i4>
      </vt:variant>
      <vt:variant>
        <vt:i4>0</vt:i4>
      </vt:variant>
      <vt:variant>
        <vt:i4>5</vt:i4>
      </vt:variant>
      <vt:variant>
        <vt:lpwstr/>
      </vt:variant>
      <vt:variant>
        <vt:lpwstr>_Toc179544703</vt:lpwstr>
      </vt:variant>
      <vt:variant>
        <vt:i4>1114171</vt:i4>
      </vt:variant>
      <vt:variant>
        <vt:i4>137</vt:i4>
      </vt:variant>
      <vt:variant>
        <vt:i4>0</vt:i4>
      </vt:variant>
      <vt:variant>
        <vt:i4>5</vt:i4>
      </vt:variant>
      <vt:variant>
        <vt:lpwstr/>
      </vt:variant>
      <vt:variant>
        <vt:lpwstr>_Toc179544702</vt:lpwstr>
      </vt:variant>
      <vt:variant>
        <vt:i4>1114171</vt:i4>
      </vt:variant>
      <vt:variant>
        <vt:i4>134</vt:i4>
      </vt:variant>
      <vt:variant>
        <vt:i4>0</vt:i4>
      </vt:variant>
      <vt:variant>
        <vt:i4>5</vt:i4>
      </vt:variant>
      <vt:variant>
        <vt:lpwstr/>
      </vt:variant>
      <vt:variant>
        <vt:lpwstr>_Toc179544701</vt:lpwstr>
      </vt:variant>
      <vt:variant>
        <vt:i4>1114171</vt:i4>
      </vt:variant>
      <vt:variant>
        <vt:i4>131</vt:i4>
      </vt:variant>
      <vt:variant>
        <vt:i4>0</vt:i4>
      </vt:variant>
      <vt:variant>
        <vt:i4>5</vt:i4>
      </vt:variant>
      <vt:variant>
        <vt:lpwstr/>
      </vt:variant>
      <vt:variant>
        <vt:lpwstr>_Toc179544700</vt:lpwstr>
      </vt:variant>
      <vt:variant>
        <vt:i4>1572922</vt:i4>
      </vt:variant>
      <vt:variant>
        <vt:i4>128</vt:i4>
      </vt:variant>
      <vt:variant>
        <vt:i4>0</vt:i4>
      </vt:variant>
      <vt:variant>
        <vt:i4>5</vt:i4>
      </vt:variant>
      <vt:variant>
        <vt:lpwstr/>
      </vt:variant>
      <vt:variant>
        <vt:lpwstr>_Toc179544699</vt:lpwstr>
      </vt:variant>
      <vt:variant>
        <vt:i4>1572922</vt:i4>
      </vt:variant>
      <vt:variant>
        <vt:i4>125</vt:i4>
      </vt:variant>
      <vt:variant>
        <vt:i4>0</vt:i4>
      </vt:variant>
      <vt:variant>
        <vt:i4>5</vt:i4>
      </vt:variant>
      <vt:variant>
        <vt:lpwstr/>
      </vt:variant>
      <vt:variant>
        <vt:lpwstr>_Toc179544698</vt:lpwstr>
      </vt:variant>
      <vt:variant>
        <vt:i4>1572922</vt:i4>
      </vt:variant>
      <vt:variant>
        <vt:i4>122</vt:i4>
      </vt:variant>
      <vt:variant>
        <vt:i4>0</vt:i4>
      </vt:variant>
      <vt:variant>
        <vt:i4>5</vt:i4>
      </vt:variant>
      <vt:variant>
        <vt:lpwstr/>
      </vt:variant>
      <vt:variant>
        <vt:lpwstr>_Toc179544697</vt:lpwstr>
      </vt:variant>
      <vt:variant>
        <vt:i4>1572922</vt:i4>
      </vt:variant>
      <vt:variant>
        <vt:i4>119</vt:i4>
      </vt:variant>
      <vt:variant>
        <vt:i4>0</vt:i4>
      </vt:variant>
      <vt:variant>
        <vt:i4>5</vt:i4>
      </vt:variant>
      <vt:variant>
        <vt:lpwstr/>
      </vt:variant>
      <vt:variant>
        <vt:lpwstr>_Toc179544696</vt:lpwstr>
      </vt:variant>
      <vt:variant>
        <vt:i4>1572922</vt:i4>
      </vt:variant>
      <vt:variant>
        <vt:i4>116</vt:i4>
      </vt:variant>
      <vt:variant>
        <vt:i4>0</vt:i4>
      </vt:variant>
      <vt:variant>
        <vt:i4>5</vt:i4>
      </vt:variant>
      <vt:variant>
        <vt:lpwstr/>
      </vt:variant>
      <vt:variant>
        <vt:lpwstr>_Toc179544695</vt:lpwstr>
      </vt:variant>
      <vt:variant>
        <vt:i4>1572922</vt:i4>
      </vt:variant>
      <vt:variant>
        <vt:i4>113</vt:i4>
      </vt:variant>
      <vt:variant>
        <vt:i4>0</vt:i4>
      </vt:variant>
      <vt:variant>
        <vt:i4>5</vt:i4>
      </vt:variant>
      <vt:variant>
        <vt:lpwstr/>
      </vt:variant>
      <vt:variant>
        <vt:lpwstr>_Toc179544694</vt:lpwstr>
      </vt:variant>
      <vt:variant>
        <vt:i4>1572922</vt:i4>
      </vt:variant>
      <vt:variant>
        <vt:i4>110</vt:i4>
      </vt:variant>
      <vt:variant>
        <vt:i4>0</vt:i4>
      </vt:variant>
      <vt:variant>
        <vt:i4>5</vt:i4>
      </vt:variant>
      <vt:variant>
        <vt:lpwstr/>
      </vt:variant>
      <vt:variant>
        <vt:lpwstr>_Toc179544693</vt:lpwstr>
      </vt:variant>
      <vt:variant>
        <vt:i4>1572922</vt:i4>
      </vt:variant>
      <vt:variant>
        <vt:i4>107</vt:i4>
      </vt:variant>
      <vt:variant>
        <vt:i4>0</vt:i4>
      </vt:variant>
      <vt:variant>
        <vt:i4>5</vt:i4>
      </vt:variant>
      <vt:variant>
        <vt:lpwstr/>
      </vt:variant>
      <vt:variant>
        <vt:lpwstr>_Toc179544692</vt:lpwstr>
      </vt:variant>
      <vt:variant>
        <vt:i4>1572922</vt:i4>
      </vt:variant>
      <vt:variant>
        <vt:i4>104</vt:i4>
      </vt:variant>
      <vt:variant>
        <vt:i4>0</vt:i4>
      </vt:variant>
      <vt:variant>
        <vt:i4>5</vt:i4>
      </vt:variant>
      <vt:variant>
        <vt:lpwstr/>
      </vt:variant>
      <vt:variant>
        <vt:lpwstr>_Toc179544691</vt:lpwstr>
      </vt:variant>
      <vt:variant>
        <vt:i4>1572922</vt:i4>
      </vt:variant>
      <vt:variant>
        <vt:i4>101</vt:i4>
      </vt:variant>
      <vt:variant>
        <vt:i4>0</vt:i4>
      </vt:variant>
      <vt:variant>
        <vt:i4>5</vt:i4>
      </vt:variant>
      <vt:variant>
        <vt:lpwstr/>
      </vt:variant>
      <vt:variant>
        <vt:lpwstr>_Toc179544690</vt:lpwstr>
      </vt:variant>
      <vt:variant>
        <vt:i4>1638458</vt:i4>
      </vt:variant>
      <vt:variant>
        <vt:i4>98</vt:i4>
      </vt:variant>
      <vt:variant>
        <vt:i4>0</vt:i4>
      </vt:variant>
      <vt:variant>
        <vt:i4>5</vt:i4>
      </vt:variant>
      <vt:variant>
        <vt:lpwstr/>
      </vt:variant>
      <vt:variant>
        <vt:lpwstr>_Toc179544689</vt:lpwstr>
      </vt:variant>
      <vt:variant>
        <vt:i4>1638458</vt:i4>
      </vt:variant>
      <vt:variant>
        <vt:i4>95</vt:i4>
      </vt:variant>
      <vt:variant>
        <vt:i4>0</vt:i4>
      </vt:variant>
      <vt:variant>
        <vt:i4>5</vt:i4>
      </vt:variant>
      <vt:variant>
        <vt:lpwstr/>
      </vt:variant>
      <vt:variant>
        <vt:lpwstr>_Toc179544688</vt:lpwstr>
      </vt:variant>
      <vt:variant>
        <vt:i4>1638458</vt:i4>
      </vt:variant>
      <vt:variant>
        <vt:i4>92</vt:i4>
      </vt:variant>
      <vt:variant>
        <vt:i4>0</vt:i4>
      </vt:variant>
      <vt:variant>
        <vt:i4>5</vt:i4>
      </vt:variant>
      <vt:variant>
        <vt:lpwstr/>
      </vt:variant>
      <vt:variant>
        <vt:lpwstr>_Toc179544687</vt:lpwstr>
      </vt:variant>
      <vt:variant>
        <vt:i4>1638458</vt:i4>
      </vt:variant>
      <vt:variant>
        <vt:i4>89</vt:i4>
      </vt:variant>
      <vt:variant>
        <vt:i4>0</vt:i4>
      </vt:variant>
      <vt:variant>
        <vt:i4>5</vt:i4>
      </vt:variant>
      <vt:variant>
        <vt:lpwstr/>
      </vt:variant>
      <vt:variant>
        <vt:lpwstr>_Toc179544686</vt:lpwstr>
      </vt:variant>
      <vt:variant>
        <vt:i4>1638458</vt:i4>
      </vt:variant>
      <vt:variant>
        <vt:i4>86</vt:i4>
      </vt:variant>
      <vt:variant>
        <vt:i4>0</vt:i4>
      </vt:variant>
      <vt:variant>
        <vt:i4>5</vt:i4>
      </vt:variant>
      <vt:variant>
        <vt:lpwstr/>
      </vt:variant>
      <vt:variant>
        <vt:lpwstr>_Toc179544685</vt:lpwstr>
      </vt:variant>
      <vt:variant>
        <vt:i4>1638458</vt:i4>
      </vt:variant>
      <vt:variant>
        <vt:i4>83</vt:i4>
      </vt:variant>
      <vt:variant>
        <vt:i4>0</vt:i4>
      </vt:variant>
      <vt:variant>
        <vt:i4>5</vt:i4>
      </vt:variant>
      <vt:variant>
        <vt:lpwstr/>
      </vt:variant>
      <vt:variant>
        <vt:lpwstr>_Toc179544684</vt:lpwstr>
      </vt:variant>
      <vt:variant>
        <vt:i4>1638458</vt:i4>
      </vt:variant>
      <vt:variant>
        <vt:i4>80</vt:i4>
      </vt:variant>
      <vt:variant>
        <vt:i4>0</vt:i4>
      </vt:variant>
      <vt:variant>
        <vt:i4>5</vt:i4>
      </vt:variant>
      <vt:variant>
        <vt:lpwstr/>
      </vt:variant>
      <vt:variant>
        <vt:lpwstr>_Toc179544683</vt:lpwstr>
      </vt:variant>
      <vt:variant>
        <vt:i4>1638458</vt:i4>
      </vt:variant>
      <vt:variant>
        <vt:i4>77</vt:i4>
      </vt:variant>
      <vt:variant>
        <vt:i4>0</vt:i4>
      </vt:variant>
      <vt:variant>
        <vt:i4>5</vt:i4>
      </vt:variant>
      <vt:variant>
        <vt:lpwstr/>
      </vt:variant>
      <vt:variant>
        <vt:lpwstr>_Toc179544682</vt:lpwstr>
      </vt:variant>
      <vt:variant>
        <vt:i4>1638458</vt:i4>
      </vt:variant>
      <vt:variant>
        <vt:i4>74</vt:i4>
      </vt:variant>
      <vt:variant>
        <vt:i4>0</vt:i4>
      </vt:variant>
      <vt:variant>
        <vt:i4>5</vt:i4>
      </vt:variant>
      <vt:variant>
        <vt:lpwstr/>
      </vt:variant>
      <vt:variant>
        <vt:lpwstr>_Toc179544681</vt:lpwstr>
      </vt:variant>
      <vt:variant>
        <vt:i4>1638458</vt:i4>
      </vt:variant>
      <vt:variant>
        <vt:i4>71</vt:i4>
      </vt:variant>
      <vt:variant>
        <vt:i4>0</vt:i4>
      </vt:variant>
      <vt:variant>
        <vt:i4>5</vt:i4>
      </vt:variant>
      <vt:variant>
        <vt:lpwstr/>
      </vt:variant>
      <vt:variant>
        <vt:lpwstr>_Toc179544680</vt:lpwstr>
      </vt:variant>
      <vt:variant>
        <vt:i4>1441850</vt:i4>
      </vt:variant>
      <vt:variant>
        <vt:i4>68</vt:i4>
      </vt:variant>
      <vt:variant>
        <vt:i4>0</vt:i4>
      </vt:variant>
      <vt:variant>
        <vt:i4>5</vt:i4>
      </vt:variant>
      <vt:variant>
        <vt:lpwstr/>
      </vt:variant>
      <vt:variant>
        <vt:lpwstr>_Toc179544679</vt:lpwstr>
      </vt:variant>
      <vt:variant>
        <vt:i4>1441850</vt:i4>
      </vt:variant>
      <vt:variant>
        <vt:i4>65</vt:i4>
      </vt:variant>
      <vt:variant>
        <vt:i4>0</vt:i4>
      </vt:variant>
      <vt:variant>
        <vt:i4>5</vt:i4>
      </vt:variant>
      <vt:variant>
        <vt:lpwstr/>
      </vt:variant>
      <vt:variant>
        <vt:lpwstr>_Toc179544678</vt:lpwstr>
      </vt:variant>
      <vt:variant>
        <vt:i4>1441850</vt:i4>
      </vt:variant>
      <vt:variant>
        <vt:i4>62</vt:i4>
      </vt:variant>
      <vt:variant>
        <vt:i4>0</vt:i4>
      </vt:variant>
      <vt:variant>
        <vt:i4>5</vt:i4>
      </vt:variant>
      <vt:variant>
        <vt:lpwstr/>
      </vt:variant>
      <vt:variant>
        <vt:lpwstr>_Toc179544677</vt:lpwstr>
      </vt:variant>
      <vt:variant>
        <vt:i4>1441850</vt:i4>
      </vt:variant>
      <vt:variant>
        <vt:i4>59</vt:i4>
      </vt:variant>
      <vt:variant>
        <vt:i4>0</vt:i4>
      </vt:variant>
      <vt:variant>
        <vt:i4>5</vt:i4>
      </vt:variant>
      <vt:variant>
        <vt:lpwstr/>
      </vt:variant>
      <vt:variant>
        <vt:lpwstr>_Toc179544676</vt:lpwstr>
      </vt:variant>
      <vt:variant>
        <vt:i4>1441850</vt:i4>
      </vt:variant>
      <vt:variant>
        <vt:i4>56</vt:i4>
      </vt:variant>
      <vt:variant>
        <vt:i4>0</vt:i4>
      </vt:variant>
      <vt:variant>
        <vt:i4>5</vt:i4>
      </vt:variant>
      <vt:variant>
        <vt:lpwstr/>
      </vt:variant>
      <vt:variant>
        <vt:lpwstr>_Toc179544675</vt:lpwstr>
      </vt:variant>
      <vt:variant>
        <vt:i4>1441850</vt:i4>
      </vt:variant>
      <vt:variant>
        <vt:i4>53</vt:i4>
      </vt:variant>
      <vt:variant>
        <vt:i4>0</vt:i4>
      </vt:variant>
      <vt:variant>
        <vt:i4>5</vt:i4>
      </vt:variant>
      <vt:variant>
        <vt:lpwstr/>
      </vt:variant>
      <vt:variant>
        <vt:lpwstr>_Toc179544674</vt:lpwstr>
      </vt:variant>
      <vt:variant>
        <vt:i4>1441850</vt:i4>
      </vt:variant>
      <vt:variant>
        <vt:i4>50</vt:i4>
      </vt:variant>
      <vt:variant>
        <vt:i4>0</vt:i4>
      </vt:variant>
      <vt:variant>
        <vt:i4>5</vt:i4>
      </vt:variant>
      <vt:variant>
        <vt:lpwstr/>
      </vt:variant>
      <vt:variant>
        <vt:lpwstr>_Toc179544673</vt:lpwstr>
      </vt:variant>
      <vt:variant>
        <vt:i4>1441850</vt:i4>
      </vt:variant>
      <vt:variant>
        <vt:i4>47</vt:i4>
      </vt:variant>
      <vt:variant>
        <vt:i4>0</vt:i4>
      </vt:variant>
      <vt:variant>
        <vt:i4>5</vt:i4>
      </vt:variant>
      <vt:variant>
        <vt:lpwstr/>
      </vt:variant>
      <vt:variant>
        <vt:lpwstr>_Toc179544672</vt:lpwstr>
      </vt:variant>
      <vt:variant>
        <vt:i4>1441850</vt:i4>
      </vt:variant>
      <vt:variant>
        <vt:i4>44</vt:i4>
      </vt:variant>
      <vt:variant>
        <vt:i4>0</vt:i4>
      </vt:variant>
      <vt:variant>
        <vt:i4>5</vt:i4>
      </vt:variant>
      <vt:variant>
        <vt:lpwstr/>
      </vt:variant>
      <vt:variant>
        <vt:lpwstr>_Toc179544671</vt:lpwstr>
      </vt:variant>
      <vt:variant>
        <vt:i4>1441850</vt:i4>
      </vt:variant>
      <vt:variant>
        <vt:i4>41</vt:i4>
      </vt:variant>
      <vt:variant>
        <vt:i4>0</vt:i4>
      </vt:variant>
      <vt:variant>
        <vt:i4>5</vt:i4>
      </vt:variant>
      <vt:variant>
        <vt:lpwstr/>
      </vt:variant>
      <vt:variant>
        <vt:lpwstr>_Toc179544670</vt:lpwstr>
      </vt:variant>
      <vt:variant>
        <vt:i4>1507386</vt:i4>
      </vt:variant>
      <vt:variant>
        <vt:i4>38</vt:i4>
      </vt:variant>
      <vt:variant>
        <vt:i4>0</vt:i4>
      </vt:variant>
      <vt:variant>
        <vt:i4>5</vt:i4>
      </vt:variant>
      <vt:variant>
        <vt:lpwstr/>
      </vt:variant>
      <vt:variant>
        <vt:lpwstr>_Toc179544669</vt:lpwstr>
      </vt:variant>
      <vt:variant>
        <vt:i4>1507386</vt:i4>
      </vt:variant>
      <vt:variant>
        <vt:i4>35</vt:i4>
      </vt:variant>
      <vt:variant>
        <vt:i4>0</vt:i4>
      </vt:variant>
      <vt:variant>
        <vt:i4>5</vt:i4>
      </vt:variant>
      <vt:variant>
        <vt:lpwstr/>
      </vt:variant>
      <vt:variant>
        <vt:lpwstr>_Toc179544668</vt:lpwstr>
      </vt:variant>
      <vt:variant>
        <vt:i4>1507386</vt:i4>
      </vt:variant>
      <vt:variant>
        <vt:i4>32</vt:i4>
      </vt:variant>
      <vt:variant>
        <vt:i4>0</vt:i4>
      </vt:variant>
      <vt:variant>
        <vt:i4>5</vt:i4>
      </vt:variant>
      <vt:variant>
        <vt:lpwstr/>
      </vt:variant>
      <vt:variant>
        <vt:lpwstr>_Toc179544667</vt:lpwstr>
      </vt:variant>
      <vt:variant>
        <vt:i4>1507386</vt:i4>
      </vt:variant>
      <vt:variant>
        <vt:i4>29</vt:i4>
      </vt:variant>
      <vt:variant>
        <vt:i4>0</vt:i4>
      </vt:variant>
      <vt:variant>
        <vt:i4>5</vt:i4>
      </vt:variant>
      <vt:variant>
        <vt:lpwstr/>
      </vt:variant>
      <vt:variant>
        <vt:lpwstr>_Toc179544666</vt:lpwstr>
      </vt:variant>
      <vt:variant>
        <vt:i4>1507386</vt:i4>
      </vt:variant>
      <vt:variant>
        <vt:i4>26</vt:i4>
      </vt:variant>
      <vt:variant>
        <vt:i4>0</vt:i4>
      </vt:variant>
      <vt:variant>
        <vt:i4>5</vt:i4>
      </vt:variant>
      <vt:variant>
        <vt:lpwstr/>
      </vt:variant>
      <vt:variant>
        <vt:lpwstr>_Toc179544665</vt:lpwstr>
      </vt:variant>
      <vt:variant>
        <vt:i4>1507386</vt:i4>
      </vt:variant>
      <vt:variant>
        <vt:i4>23</vt:i4>
      </vt:variant>
      <vt:variant>
        <vt:i4>0</vt:i4>
      </vt:variant>
      <vt:variant>
        <vt:i4>5</vt:i4>
      </vt:variant>
      <vt:variant>
        <vt:lpwstr/>
      </vt:variant>
      <vt:variant>
        <vt:lpwstr>_Toc179544664</vt:lpwstr>
      </vt:variant>
      <vt:variant>
        <vt:i4>1507386</vt:i4>
      </vt:variant>
      <vt:variant>
        <vt:i4>20</vt:i4>
      </vt:variant>
      <vt:variant>
        <vt:i4>0</vt:i4>
      </vt:variant>
      <vt:variant>
        <vt:i4>5</vt:i4>
      </vt:variant>
      <vt:variant>
        <vt:lpwstr/>
      </vt:variant>
      <vt:variant>
        <vt:lpwstr>_Toc179544663</vt:lpwstr>
      </vt:variant>
      <vt:variant>
        <vt:i4>1507386</vt:i4>
      </vt:variant>
      <vt:variant>
        <vt:i4>17</vt:i4>
      </vt:variant>
      <vt:variant>
        <vt:i4>0</vt:i4>
      </vt:variant>
      <vt:variant>
        <vt:i4>5</vt:i4>
      </vt:variant>
      <vt:variant>
        <vt:lpwstr/>
      </vt:variant>
      <vt:variant>
        <vt:lpwstr>_Toc179544662</vt:lpwstr>
      </vt:variant>
      <vt:variant>
        <vt:i4>1507386</vt:i4>
      </vt:variant>
      <vt:variant>
        <vt:i4>14</vt:i4>
      </vt:variant>
      <vt:variant>
        <vt:i4>0</vt:i4>
      </vt:variant>
      <vt:variant>
        <vt:i4>5</vt:i4>
      </vt:variant>
      <vt:variant>
        <vt:lpwstr/>
      </vt:variant>
      <vt:variant>
        <vt:lpwstr>_Toc179544661</vt:lpwstr>
      </vt:variant>
      <vt:variant>
        <vt:i4>1507386</vt:i4>
      </vt:variant>
      <vt:variant>
        <vt:i4>11</vt:i4>
      </vt:variant>
      <vt:variant>
        <vt:i4>0</vt:i4>
      </vt:variant>
      <vt:variant>
        <vt:i4>5</vt:i4>
      </vt:variant>
      <vt:variant>
        <vt:lpwstr/>
      </vt:variant>
      <vt:variant>
        <vt:lpwstr>_Toc179544660</vt:lpwstr>
      </vt:variant>
      <vt:variant>
        <vt:i4>1310778</vt:i4>
      </vt:variant>
      <vt:variant>
        <vt:i4>8</vt:i4>
      </vt:variant>
      <vt:variant>
        <vt:i4>0</vt:i4>
      </vt:variant>
      <vt:variant>
        <vt:i4>5</vt:i4>
      </vt:variant>
      <vt:variant>
        <vt:lpwstr/>
      </vt:variant>
      <vt:variant>
        <vt:lpwstr>_Toc179544659</vt:lpwstr>
      </vt:variant>
      <vt:variant>
        <vt:i4>1310778</vt:i4>
      </vt:variant>
      <vt:variant>
        <vt:i4>5</vt:i4>
      </vt:variant>
      <vt:variant>
        <vt:i4>0</vt:i4>
      </vt:variant>
      <vt:variant>
        <vt:i4>5</vt:i4>
      </vt:variant>
      <vt:variant>
        <vt:lpwstr/>
      </vt:variant>
      <vt:variant>
        <vt:lpwstr>_Toc179544658</vt:lpwstr>
      </vt:variant>
      <vt:variant>
        <vt:i4>1310778</vt:i4>
      </vt:variant>
      <vt:variant>
        <vt:i4>2</vt:i4>
      </vt:variant>
      <vt:variant>
        <vt:i4>0</vt:i4>
      </vt:variant>
      <vt:variant>
        <vt:i4>5</vt:i4>
      </vt:variant>
      <vt:variant>
        <vt:lpwstr/>
      </vt:variant>
      <vt:variant>
        <vt:lpwstr>_Toc179544657</vt:lpwstr>
      </vt:variant>
      <vt:variant>
        <vt:i4>3211373</vt:i4>
      </vt:variant>
      <vt:variant>
        <vt:i4>0</vt:i4>
      </vt:variant>
      <vt:variant>
        <vt:i4>0</vt:i4>
      </vt:variant>
      <vt:variant>
        <vt:i4>5</vt:i4>
      </vt:variant>
      <vt:variant>
        <vt:lpwstr>https://www.ift.org.mx/estadisticas/analisis-exploratorio-de-datos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Miguel Perez Barragan</dc:creator>
  <cp:keywords/>
  <dc:description/>
  <cp:lastModifiedBy>Josue Teoyotl Calderon</cp:lastModifiedBy>
  <cp:revision>11</cp:revision>
  <cp:lastPrinted>2024-12-11T15:40:00Z</cp:lastPrinted>
  <dcterms:created xsi:type="dcterms:W3CDTF">2024-12-10T20:44:00Z</dcterms:created>
  <dcterms:modified xsi:type="dcterms:W3CDTF">2024-12-11T15:41:00Z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0x0101008D2CCD450437FC4CBAECEA4F6165BCE3</vt:lpwstr>
  </property>
</Properties>
</file>