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3A68E" w14:textId="6D987410" w:rsidR="005566E2" w:rsidRPr="00C10EF7" w:rsidRDefault="004D5335" w:rsidP="00863274">
      <w:pPr>
        <w:autoSpaceDE w:val="0"/>
        <w:autoSpaceDN w:val="0"/>
        <w:adjustRightInd w:val="0"/>
        <w:jc w:val="both"/>
        <w:rPr>
          <w:rFonts w:ascii="Arial" w:hAnsi="Arial" w:cs="Arial"/>
          <w:b/>
          <w:bCs/>
          <w:sz w:val="18"/>
          <w:szCs w:val="18"/>
        </w:rPr>
      </w:pPr>
      <w:bookmarkStart w:id="0" w:name="_Hlk152580693"/>
      <w:bookmarkStart w:id="1" w:name="_Hlk89252036"/>
      <w:r w:rsidRPr="00C10EF7">
        <w:rPr>
          <w:rFonts w:ascii="Arial" w:hAnsi="Arial" w:cs="Arial"/>
          <w:b/>
          <w:bCs/>
          <w:sz w:val="18"/>
          <w:szCs w:val="18"/>
        </w:rPr>
        <w:t xml:space="preserve">Acuerdo </w:t>
      </w:r>
      <w:r w:rsidR="005566E2" w:rsidRPr="00C10EF7">
        <w:rPr>
          <w:rFonts w:ascii="Arial" w:hAnsi="Arial" w:cs="Arial"/>
          <w:b/>
          <w:bCs/>
          <w:sz w:val="18"/>
          <w:szCs w:val="18"/>
        </w:rPr>
        <w:t xml:space="preserve">mediante el cual el Pleno del Instituto Federal de Telecomunicaciones modifica </w:t>
      </w:r>
      <w:bookmarkStart w:id="2" w:name="_Hlk147421242"/>
      <w:r w:rsidRPr="00C10EF7">
        <w:rPr>
          <w:rFonts w:ascii="Arial" w:hAnsi="Arial" w:cs="Arial"/>
          <w:b/>
          <w:bCs/>
          <w:sz w:val="18"/>
          <w:szCs w:val="18"/>
        </w:rPr>
        <w:t>lo</w:t>
      </w:r>
      <w:bookmarkStart w:id="3" w:name="_GoBack"/>
      <w:bookmarkEnd w:id="3"/>
      <w:r w:rsidRPr="00C10EF7">
        <w:rPr>
          <w:rFonts w:ascii="Arial" w:hAnsi="Arial" w:cs="Arial"/>
          <w:b/>
          <w:bCs/>
          <w:sz w:val="18"/>
          <w:szCs w:val="18"/>
        </w:rPr>
        <w:t>s Lineamientos que fijan los índices y parámetros de calidad a que deberán sujetarse los prestadores del servicio móvil</w:t>
      </w:r>
      <w:r w:rsidR="00D9513A" w:rsidRPr="00C10EF7">
        <w:rPr>
          <w:rFonts w:ascii="Arial" w:hAnsi="Arial" w:cs="Arial"/>
          <w:b/>
          <w:bCs/>
          <w:sz w:val="18"/>
          <w:szCs w:val="18"/>
        </w:rPr>
        <w:t xml:space="preserve"> y se modifican los formatos para la presentación de los tr</w:t>
      </w:r>
      <w:r w:rsidR="00B02048" w:rsidRPr="00C10EF7">
        <w:rPr>
          <w:rFonts w:ascii="Arial" w:hAnsi="Arial" w:cs="Arial"/>
          <w:b/>
          <w:bCs/>
          <w:sz w:val="18"/>
          <w:szCs w:val="18"/>
        </w:rPr>
        <w:t>á</w:t>
      </w:r>
      <w:r w:rsidR="00D9513A" w:rsidRPr="00C10EF7">
        <w:rPr>
          <w:rFonts w:ascii="Arial" w:hAnsi="Arial" w:cs="Arial"/>
          <w:b/>
          <w:bCs/>
          <w:sz w:val="18"/>
          <w:szCs w:val="18"/>
        </w:rPr>
        <w:t>mites “Entrega de mapas de cobertura del servicio móvil” y “Entrega del reporte de fallas en parte o en la totalidad de la red que hagan imposible la prestación del servicio móvil</w:t>
      </w:r>
      <w:r w:rsidR="00150D39" w:rsidRPr="00C10EF7">
        <w:rPr>
          <w:rFonts w:ascii="Arial" w:hAnsi="Arial" w:cs="Arial"/>
          <w:b/>
          <w:bCs/>
          <w:sz w:val="18"/>
          <w:szCs w:val="18"/>
        </w:rPr>
        <w:t>”.</w:t>
      </w:r>
      <w:bookmarkEnd w:id="2"/>
    </w:p>
    <w:p w14:paraId="1F178489" w14:textId="77777777" w:rsidR="005566E2" w:rsidRPr="00C10EF7" w:rsidRDefault="005566E2" w:rsidP="005566E2">
      <w:pPr>
        <w:jc w:val="center"/>
        <w:rPr>
          <w:rFonts w:ascii="Arial" w:hAnsi="Arial" w:cs="Arial"/>
          <w:b/>
          <w:bCs/>
          <w:sz w:val="18"/>
          <w:szCs w:val="18"/>
        </w:rPr>
      </w:pPr>
      <w:r w:rsidRPr="00C10EF7">
        <w:rPr>
          <w:rFonts w:ascii="Arial" w:hAnsi="Arial" w:cs="Arial"/>
          <w:b/>
          <w:bCs/>
          <w:sz w:val="18"/>
          <w:szCs w:val="18"/>
        </w:rPr>
        <w:t>Antecedentes</w:t>
      </w:r>
    </w:p>
    <w:p w14:paraId="64442CB2" w14:textId="0A88CC0C" w:rsidR="005566E2" w:rsidRPr="00C10EF7" w:rsidRDefault="005566E2" w:rsidP="005566E2">
      <w:pPr>
        <w:autoSpaceDE w:val="0"/>
        <w:autoSpaceDN w:val="0"/>
        <w:adjustRightInd w:val="0"/>
        <w:jc w:val="both"/>
        <w:rPr>
          <w:rFonts w:ascii="Arial" w:eastAsiaTheme="minorHAnsi" w:hAnsi="Arial" w:cs="Arial"/>
          <w:b/>
          <w:bCs/>
          <w:sz w:val="18"/>
          <w:szCs w:val="18"/>
        </w:rPr>
      </w:pPr>
      <w:r w:rsidRPr="00C10EF7">
        <w:rPr>
          <w:rFonts w:ascii="Arial" w:eastAsiaTheme="minorHAnsi" w:hAnsi="Arial" w:cs="Arial"/>
          <w:b/>
          <w:bCs/>
          <w:sz w:val="18"/>
          <w:szCs w:val="18"/>
        </w:rPr>
        <w:t>Primero.-</w:t>
      </w:r>
      <w:r w:rsidR="00045704" w:rsidRPr="00C10EF7">
        <w:rPr>
          <w:rFonts w:ascii="Arial" w:eastAsiaTheme="minorHAnsi" w:hAnsi="Arial" w:cs="Arial"/>
          <w:b/>
          <w:bCs/>
          <w:sz w:val="18"/>
          <w:szCs w:val="18"/>
        </w:rPr>
        <w:t xml:space="preserve"> </w:t>
      </w:r>
      <w:r w:rsidR="00045704" w:rsidRPr="00C10EF7">
        <w:rPr>
          <w:rFonts w:ascii="Arial" w:hAnsi="Arial" w:cs="Arial"/>
          <w:b/>
          <w:sz w:val="18"/>
          <w:szCs w:val="18"/>
        </w:rPr>
        <w:t>Decreto de Reforma Constitucional en Materia de Telecomunicaciones.</w:t>
      </w:r>
      <w:r w:rsidRPr="00C10EF7">
        <w:rPr>
          <w:rFonts w:ascii="Arial" w:eastAsiaTheme="minorHAnsi" w:hAnsi="Arial" w:cs="Arial"/>
          <w:b/>
          <w:bCs/>
          <w:sz w:val="18"/>
          <w:szCs w:val="18"/>
        </w:rPr>
        <w:t xml:space="preserve"> </w:t>
      </w:r>
      <w:r w:rsidRPr="00C10EF7">
        <w:rPr>
          <w:rFonts w:ascii="Arial" w:hAnsi="Arial" w:cs="Arial"/>
          <w:sz w:val="18"/>
          <w:szCs w:val="18"/>
          <w:lang w:val="es-ES_tradnl"/>
        </w:rPr>
        <w:t xml:space="preserve">El 11 de junio de 2013, </w:t>
      </w:r>
      <w:r w:rsidR="003F1EF4" w:rsidRPr="00C10EF7">
        <w:rPr>
          <w:rFonts w:ascii="Arial" w:hAnsi="Arial" w:cs="Arial"/>
          <w:sz w:val="18"/>
          <w:szCs w:val="18"/>
          <w:lang w:val="es-ES_tradnl"/>
        </w:rPr>
        <w:t xml:space="preserve">se publicó en el Diario Oficial de la Federación (en lo sucesivo, el “DOF”) </w:t>
      </w:r>
      <w:r w:rsidRPr="00C10EF7">
        <w:rPr>
          <w:rFonts w:ascii="Arial" w:hAnsi="Arial" w:cs="Arial"/>
          <w:sz w:val="18"/>
          <w:szCs w:val="18"/>
          <w:lang w:val="es-ES_tradnl"/>
        </w:rPr>
        <w:t xml:space="preserve">el “Decreto por el que se reforman y adicionan diversas disposiciones de los artículos 6o., 7o., 27, 28, 73, 78, 94 y 105 de la Constitución Política de los Estados Unidos Mexicanos, en materia de telecomunicaciones”, </w:t>
      </w:r>
      <w:r w:rsidR="003F1EF4" w:rsidRPr="00C10EF7">
        <w:rPr>
          <w:rFonts w:ascii="Arial" w:hAnsi="Arial" w:cs="Arial"/>
          <w:sz w:val="18"/>
          <w:szCs w:val="18"/>
          <w:lang w:val="es-ES_tradnl"/>
        </w:rPr>
        <w:t>mediante el cual se creó el Instituto Federal de Telecomunicaciones (“Instituto”) como un órgano autónomo con personalidad jurídica y patrimonio propio.</w:t>
      </w:r>
    </w:p>
    <w:p w14:paraId="267399F5" w14:textId="1EB2C758" w:rsidR="005566E2" w:rsidRPr="00C10EF7" w:rsidRDefault="005566E2" w:rsidP="005566E2">
      <w:pPr>
        <w:pStyle w:val="Default"/>
        <w:spacing w:line="276" w:lineRule="auto"/>
        <w:jc w:val="both"/>
        <w:rPr>
          <w:rFonts w:ascii="Arial" w:hAnsi="Arial" w:cs="Arial"/>
          <w:color w:val="auto"/>
          <w:sz w:val="18"/>
          <w:szCs w:val="18"/>
          <w:lang w:val="es-ES_tradnl"/>
        </w:rPr>
      </w:pPr>
      <w:r w:rsidRPr="00C10EF7">
        <w:rPr>
          <w:rFonts w:ascii="Arial" w:eastAsiaTheme="minorHAnsi" w:hAnsi="Arial" w:cs="Arial"/>
          <w:b/>
          <w:bCs/>
          <w:color w:val="auto"/>
          <w:sz w:val="18"/>
          <w:szCs w:val="18"/>
          <w:lang w:eastAsia="en-US"/>
        </w:rPr>
        <w:t xml:space="preserve">Segundo.- </w:t>
      </w:r>
      <w:r w:rsidR="00045704" w:rsidRPr="00C10EF7">
        <w:rPr>
          <w:rFonts w:ascii="Arial" w:hAnsi="Arial" w:cs="Arial"/>
          <w:b/>
          <w:color w:val="auto"/>
          <w:sz w:val="18"/>
          <w:szCs w:val="18"/>
        </w:rPr>
        <w:t>Ley Federal de Telecomunicaciones y Radiodifusión.</w:t>
      </w:r>
      <w:r w:rsidR="00045704" w:rsidRPr="00C10EF7">
        <w:rPr>
          <w:rFonts w:ascii="Arial" w:hAnsi="Arial" w:cs="Arial"/>
          <w:bCs/>
          <w:color w:val="auto"/>
          <w:sz w:val="18"/>
          <w:szCs w:val="18"/>
        </w:rPr>
        <w:t xml:space="preserve"> </w:t>
      </w:r>
      <w:r w:rsidRPr="00C10EF7">
        <w:rPr>
          <w:rFonts w:ascii="Arial" w:hAnsi="Arial" w:cs="Arial"/>
          <w:color w:val="auto"/>
          <w:sz w:val="18"/>
          <w:szCs w:val="18"/>
          <w:lang w:val="es-ES_tradnl"/>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ordenamientos que entraron en vigor treinta días naturales siguientes a su publicación, es decir, el 13 de agosto de 2014.</w:t>
      </w:r>
    </w:p>
    <w:p w14:paraId="3BE6180F" w14:textId="77777777" w:rsidR="005566E2" w:rsidRPr="00C10EF7" w:rsidRDefault="005566E2" w:rsidP="005566E2">
      <w:pPr>
        <w:pStyle w:val="Default"/>
        <w:spacing w:line="276" w:lineRule="auto"/>
        <w:jc w:val="both"/>
        <w:rPr>
          <w:rFonts w:ascii="Arial" w:hAnsi="Arial" w:cs="Arial"/>
          <w:color w:val="auto"/>
          <w:sz w:val="18"/>
          <w:szCs w:val="18"/>
          <w:lang w:val="es-ES_tradnl"/>
        </w:rPr>
      </w:pPr>
    </w:p>
    <w:p w14:paraId="0535B8F1" w14:textId="57267CC4" w:rsidR="005566E2" w:rsidRPr="00C10EF7" w:rsidRDefault="005566E2" w:rsidP="005566E2">
      <w:pPr>
        <w:pStyle w:val="Default"/>
        <w:spacing w:line="276" w:lineRule="auto"/>
        <w:jc w:val="both"/>
        <w:rPr>
          <w:rFonts w:ascii="Arial" w:hAnsi="Arial" w:cs="Arial"/>
          <w:color w:val="auto"/>
          <w:sz w:val="18"/>
          <w:szCs w:val="18"/>
          <w:lang w:val="es-ES_tradnl"/>
        </w:rPr>
      </w:pPr>
      <w:r w:rsidRPr="00C10EF7">
        <w:rPr>
          <w:rFonts w:ascii="Arial" w:eastAsiaTheme="minorHAnsi" w:hAnsi="Arial" w:cs="Arial"/>
          <w:b/>
          <w:bCs/>
          <w:color w:val="auto"/>
          <w:sz w:val="18"/>
          <w:szCs w:val="18"/>
          <w:lang w:eastAsia="en-US"/>
        </w:rPr>
        <w:t>Tercero.-</w:t>
      </w:r>
      <w:r w:rsidRPr="00C10EF7">
        <w:rPr>
          <w:rFonts w:ascii="Arial" w:eastAsiaTheme="minorHAnsi" w:hAnsi="Arial" w:cs="Arial"/>
          <w:color w:val="auto"/>
          <w:sz w:val="18"/>
          <w:szCs w:val="18"/>
          <w:lang w:eastAsia="en-US"/>
        </w:rPr>
        <w:t xml:space="preserve"> </w:t>
      </w:r>
      <w:r w:rsidR="00045704" w:rsidRPr="00C10EF7">
        <w:rPr>
          <w:rFonts w:ascii="Arial" w:hAnsi="Arial" w:cs="Arial"/>
          <w:b/>
          <w:color w:val="auto"/>
          <w:sz w:val="18"/>
          <w:szCs w:val="18"/>
        </w:rPr>
        <w:t>Estatuto Orgánico del Instituto Federal de Telecomunicaciones.</w:t>
      </w:r>
      <w:r w:rsidR="00045704" w:rsidRPr="00C10EF7">
        <w:rPr>
          <w:rFonts w:ascii="Arial" w:hAnsi="Arial" w:cs="Arial"/>
          <w:bCs/>
          <w:color w:val="auto"/>
          <w:sz w:val="18"/>
          <w:szCs w:val="18"/>
        </w:rPr>
        <w:t xml:space="preserve"> </w:t>
      </w:r>
      <w:r w:rsidRPr="00C10EF7">
        <w:rPr>
          <w:rFonts w:ascii="Arial" w:hAnsi="Arial" w:cs="Arial"/>
          <w:color w:val="auto"/>
          <w:sz w:val="18"/>
          <w:szCs w:val="18"/>
          <w:lang w:val="es-ES_tradnl"/>
        </w:rPr>
        <w:t>El 4 de septiembre de 2014, se publicó en el DOF el Estatuto Orgánico del Instituto Federal de Telecomunicaciones, mismo que entró en vigor el 26 de septiembre de 2014.</w:t>
      </w:r>
    </w:p>
    <w:p w14:paraId="43D85025" w14:textId="77777777" w:rsidR="005566E2" w:rsidRPr="00C10EF7" w:rsidRDefault="005566E2" w:rsidP="005566E2">
      <w:pPr>
        <w:pStyle w:val="Default"/>
        <w:spacing w:line="276" w:lineRule="auto"/>
        <w:jc w:val="both"/>
        <w:rPr>
          <w:rFonts w:ascii="Arial" w:hAnsi="Arial" w:cs="Arial"/>
          <w:color w:val="auto"/>
          <w:sz w:val="18"/>
          <w:szCs w:val="18"/>
          <w:lang w:val="es-ES_tradnl"/>
        </w:rPr>
      </w:pPr>
    </w:p>
    <w:p w14:paraId="5C878730" w14:textId="6E2D8604" w:rsidR="005566E2" w:rsidRPr="00C10EF7" w:rsidRDefault="00045704" w:rsidP="005566E2">
      <w:pPr>
        <w:autoSpaceDE w:val="0"/>
        <w:autoSpaceDN w:val="0"/>
        <w:adjustRightInd w:val="0"/>
        <w:jc w:val="both"/>
        <w:rPr>
          <w:rFonts w:ascii="Arial" w:eastAsiaTheme="minorHAnsi" w:hAnsi="Arial" w:cs="Arial"/>
          <w:sz w:val="18"/>
          <w:szCs w:val="18"/>
        </w:rPr>
      </w:pPr>
      <w:r w:rsidRPr="00C10EF7">
        <w:rPr>
          <w:rFonts w:ascii="Arial" w:eastAsiaTheme="minorHAnsi" w:hAnsi="Arial" w:cs="Arial"/>
          <w:b/>
          <w:bCs/>
          <w:sz w:val="18"/>
          <w:szCs w:val="18"/>
        </w:rPr>
        <w:t>Cuarto</w:t>
      </w:r>
      <w:r w:rsidR="005566E2" w:rsidRPr="00C10EF7">
        <w:rPr>
          <w:rFonts w:ascii="Arial" w:eastAsiaTheme="minorHAnsi" w:hAnsi="Arial" w:cs="Arial"/>
          <w:b/>
          <w:bCs/>
          <w:sz w:val="18"/>
          <w:szCs w:val="18"/>
        </w:rPr>
        <w:t xml:space="preserve">.- </w:t>
      </w:r>
      <w:r w:rsidRPr="00C10EF7">
        <w:rPr>
          <w:rFonts w:ascii="Arial" w:eastAsiaTheme="minorHAnsi" w:hAnsi="Arial" w:cs="Arial"/>
          <w:b/>
          <w:bCs/>
          <w:sz w:val="18"/>
          <w:szCs w:val="18"/>
        </w:rPr>
        <w:t xml:space="preserve">Lineamientos de calidad móvil. </w:t>
      </w:r>
      <w:r w:rsidR="005566E2" w:rsidRPr="00C10EF7">
        <w:rPr>
          <w:rFonts w:ascii="Arial" w:eastAsiaTheme="minorHAnsi" w:hAnsi="Arial" w:cs="Arial"/>
          <w:sz w:val="18"/>
          <w:szCs w:val="18"/>
        </w:rPr>
        <w:t>El 17 de enero de 2018, se publicó en el DOF el “Acuerdo mediante el cual el Pleno del Instituto Federal de Telecomunicaciones aprueba y emite los lineamientos que fijan los índices y parámetros de calidad a que deberán sujetarse los prestadores del servicio móvil y se abroga el Plan Técnico Fundamental de Calidad del Servicio Local Móvil publicado el 30 de agosto de 2011, así como la metodología de mediciones del Plan Técnico Fundamental de Calidad del Servicio Local Móvil publicada el 27 de junio de 2012”</w:t>
      </w:r>
      <w:r w:rsidR="00435A2E" w:rsidRPr="00C10EF7">
        <w:rPr>
          <w:rFonts w:ascii="Arial" w:eastAsiaTheme="minorHAnsi" w:hAnsi="Arial" w:cs="Arial"/>
          <w:sz w:val="18"/>
          <w:szCs w:val="18"/>
        </w:rPr>
        <w:t xml:space="preserve"> (en lo sucesivo</w:t>
      </w:r>
      <w:r w:rsidR="005828F3" w:rsidRPr="00C10EF7">
        <w:rPr>
          <w:rFonts w:ascii="Arial" w:eastAsiaTheme="minorHAnsi" w:hAnsi="Arial" w:cs="Arial"/>
          <w:sz w:val="18"/>
          <w:szCs w:val="18"/>
        </w:rPr>
        <w:t>,</w:t>
      </w:r>
      <w:r w:rsidR="00435A2E" w:rsidRPr="00C10EF7">
        <w:rPr>
          <w:rFonts w:ascii="Arial" w:eastAsiaTheme="minorHAnsi" w:hAnsi="Arial" w:cs="Arial"/>
          <w:sz w:val="18"/>
          <w:szCs w:val="18"/>
        </w:rPr>
        <w:t xml:space="preserve"> “Lineamientos de Calidad Móvil”)</w:t>
      </w:r>
      <w:r w:rsidR="005566E2" w:rsidRPr="00C10EF7">
        <w:rPr>
          <w:rFonts w:ascii="Arial" w:eastAsiaTheme="minorHAnsi" w:hAnsi="Arial" w:cs="Arial"/>
          <w:sz w:val="18"/>
          <w:szCs w:val="18"/>
        </w:rPr>
        <w:t>, mismo que entró en vigor el 17 de marzo de 2018.</w:t>
      </w:r>
    </w:p>
    <w:p w14:paraId="565A1DEB" w14:textId="7CEC0B4E" w:rsidR="005566E2" w:rsidRPr="00C10EF7" w:rsidRDefault="008037A7" w:rsidP="005566E2">
      <w:pPr>
        <w:autoSpaceDE w:val="0"/>
        <w:autoSpaceDN w:val="0"/>
        <w:adjustRightInd w:val="0"/>
        <w:jc w:val="both"/>
        <w:rPr>
          <w:rFonts w:ascii="Arial" w:eastAsiaTheme="minorHAnsi" w:hAnsi="Arial" w:cs="Arial"/>
          <w:sz w:val="18"/>
          <w:szCs w:val="18"/>
        </w:rPr>
      </w:pPr>
      <w:r w:rsidRPr="00C10EF7">
        <w:rPr>
          <w:rFonts w:ascii="Arial" w:eastAsiaTheme="minorHAnsi" w:hAnsi="Arial" w:cs="Arial"/>
          <w:b/>
          <w:bCs/>
          <w:sz w:val="18"/>
          <w:szCs w:val="18"/>
          <w:lang w:val="es-ES_tradnl"/>
        </w:rPr>
        <w:t>Quinto</w:t>
      </w:r>
      <w:r w:rsidR="005566E2" w:rsidRPr="00C10EF7">
        <w:rPr>
          <w:rFonts w:ascii="Arial" w:eastAsiaTheme="minorHAnsi" w:hAnsi="Arial" w:cs="Arial"/>
          <w:b/>
          <w:bCs/>
          <w:sz w:val="18"/>
          <w:szCs w:val="18"/>
        </w:rPr>
        <w:t xml:space="preserve">.- </w:t>
      </w:r>
      <w:r w:rsidR="00045704" w:rsidRPr="00C10EF7">
        <w:rPr>
          <w:rFonts w:ascii="Arial" w:eastAsiaTheme="minorHAnsi" w:hAnsi="Arial" w:cs="Arial"/>
          <w:b/>
          <w:bCs/>
          <w:sz w:val="18"/>
          <w:szCs w:val="18"/>
        </w:rPr>
        <w:t>Formatos</w:t>
      </w:r>
      <w:r w:rsidRPr="00C10EF7">
        <w:rPr>
          <w:rFonts w:ascii="Arial" w:eastAsiaTheme="minorHAnsi" w:hAnsi="Arial" w:cs="Arial"/>
          <w:b/>
          <w:bCs/>
          <w:sz w:val="18"/>
          <w:szCs w:val="18"/>
        </w:rPr>
        <w:t xml:space="preserve"> para diversos trámites y servicios.</w:t>
      </w:r>
      <w:r w:rsidR="00045704" w:rsidRPr="00C10EF7">
        <w:rPr>
          <w:rFonts w:ascii="Arial" w:eastAsiaTheme="minorHAnsi" w:hAnsi="Arial" w:cs="Arial"/>
          <w:b/>
          <w:bCs/>
          <w:sz w:val="18"/>
          <w:szCs w:val="18"/>
        </w:rPr>
        <w:t xml:space="preserve"> </w:t>
      </w:r>
      <w:r w:rsidR="005566E2" w:rsidRPr="00C10EF7">
        <w:rPr>
          <w:rFonts w:ascii="Arial" w:eastAsiaTheme="minorHAnsi" w:hAnsi="Arial" w:cs="Arial"/>
          <w:sz w:val="18"/>
          <w:szCs w:val="18"/>
        </w:rPr>
        <w:t>El 9 de febrero de 2021, se publicó en el DOF el “Acuerdo mediante el cual el Pleno del Instituto Federal de Telecomunicaciones emite los formatos que deberán utilizarse para realizar diversos trámites y servicios ante el Instituto Federal de Telecomunicaciones, y se modifican los Lineamientos que fijan los índices y parámetros de calidad a que deberán sujetarse los prestadores del servicio móvil”, mismo que entró en</w:t>
      </w:r>
      <w:r w:rsidR="005566E2" w:rsidRPr="00C10EF7">
        <w:rPr>
          <w:sz w:val="18"/>
          <w:szCs w:val="18"/>
        </w:rPr>
        <w:t xml:space="preserve"> </w:t>
      </w:r>
      <w:r w:rsidR="005566E2" w:rsidRPr="00C10EF7">
        <w:rPr>
          <w:rFonts w:ascii="Arial" w:eastAsiaTheme="minorHAnsi" w:hAnsi="Arial" w:cs="Arial"/>
          <w:sz w:val="18"/>
          <w:szCs w:val="18"/>
        </w:rPr>
        <w:t>vigor a los sesenta días naturales siguientes al de su publicación en el DOF.</w:t>
      </w:r>
    </w:p>
    <w:p w14:paraId="5A3AA646" w14:textId="1CE0E012" w:rsidR="005566E2" w:rsidRPr="00C10EF7" w:rsidRDefault="008037A7" w:rsidP="005566E2">
      <w:pPr>
        <w:autoSpaceDE w:val="0"/>
        <w:autoSpaceDN w:val="0"/>
        <w:adjustRightInd w:val="0"/>
        <w:jc w:val="both"/>
        <w:rPr>
          <w:rFonts w:ascii="Arial" w:eastAsiaTheme="minorHAnsi" w:hAnsi="Arial" w:cs="Arial"/>
          <w:sz w:val="18"/>
          <w:szCs w:val="18"/>
        </w:rPr>
      </w:pPr>
      <w:r w:rsidRPr="00C10EF7">
        <w:rPr>
          <w:rFonts w:ascii="Arial" w:eastAsiaTheme="minorHAnsi" w:hAnsi="Arial" w:cs="Arial"/>
          <w:b/>
          <w:bCs/>
          <w:sz w:val="18"/>
          <w:szCs w:val="18"/>
        </w:rPr>
        <w:t>Sexto</w:t>
      </w:r>
      <w:r w:rsidR="005566E2" w:rsidRPr="00C10EF7">
        <w:rPr>
          <w:rFonts w:ascii="Arial" w:eastAsiaTheme="minorHAnsi" w:hAnsi="Arial" w:cs="Arial"/>
          <w:b/>
          <w:bCs/>
          <w:sz w:val="18"/>
          <w:szCs w:val="18"/>
        </w:rPr>
        <w:t xml:space="preserve">.- </w:t>
      </w:r>
      <w:r w:rsidRPr="00C10EF7">
        <w:rPr>
          <w:rFonts w:ascii="Arial" w:eastAsiaTheme="minorHAnsi" w:hAnsi="Arial" w:cs="Arial"/>
          <w:b/>
          <w:bCs/>
          <w:sz w:val="18"/>
          <w:szCs w:val="18"/>
        </w:rPr>
        <w:t xml:space="preserve">Modificación de los Lineamientos de calidad móvil. </w:t>
      </w:r>
      <w:r w:rsidR="005566E2" w:rsidRPr="00C10EF7">
        <w:rPr>
          <w:rFonts w:ascii="Arial" w:eastAsiaTheme="minorHAnsi" w:hAnsi="Arial" w:cs="Arial"/>
          <w:sz w:val="18"/>
          <w:szCs w:val="18"/>
        </w:rPr>
        <w:t>El 16 de enero de 2023, se publicó en el DOF el “Acuerdo mediante el cual el Pleno del Instituto Federal de Telecomunicaciones modifica los Lineamientos que fijan los índices y parámetros de calidad a que deberán sujetarse los prestadores del servicio móvil”, mismo que entró en vigor el día siguiente al de su publicación en el DOF.</w:t>
      </w:r>
    </w:p>
    <w:p w14:paraId="7E1864D1" w14:textId="60B0AC03" w:rsidR="008037A7" w:rsidRPr="00C10EF7" w:rsidRDefault="008037A7" w:rsidP="008037A7">
      <w:pPr>
        <w:spacing w:after="0"/>
        <w:jc w:val="both"/>
        <w:rPr>
          <w:rFonts w:ascii="Arial" w:hAnsi="Arial" w:cs="Arial"/>
          <w:bCs/>
          <w:sz w:val="18"/>
          <w:szCs w:val="18"/>
        </w:rPr>
      </w:pPr>
      <w:r w:rsidRPr="00C10EF7">
        <w:rPr>
          <w:rFonts w:ascii="Arial" w:hAnsi="Arial" w:cs="Arial"/>
          <w:b/>
          <w:sz w:val="18"/>
          <w:szCs w:val="18"/>
        </w:rPr>
        <w:t>Séptimo.- Consulta Pública.</w:t>
      </w:r>
      <w:r w:rsidRPr="00C10EF7">
        <w:rPr>
          <w:rFonts w:ascii="Arial" w:hAnsi="Arial" w:cs="Arial"/>
          <w:bCs/>
          <w:sz w:val="18"/>
          <w:szCs w:val="18"/>
        </w:rPr>
        <w:t xml:space="preserve"> El 1</w:t>
      </w:r>
      <w:r w:rsidR="00C907CB" w:rsidRPr="00C10EF7">
        <w:rPr>
          <w:rFonts w:ascii="Arial" w:hAnsi="Arial" w:cs="Arial"/>
          <w:bCs/>
          <w:sz w:val="18"/>
          <w:szCs w:val="18"/>
        </w:rPr>
        <w:t>3</w:t>
      </w:r>
      <w:r w:rsidRPr="00C10EF7">
        <w:rPr>
          <w:rFonts w:ascii="Arial" w:hAnsi="Arial" w:cs="Arial"/>
          <w:bCs/>
          <w:sz w:val="18"/>
          <w:szCs w:val="18"/>
        </w:rPr>
        <w:t xml:space="preserve"> de </w:t>
      </w:r>
      <w:r w:rsidR="00C907CB" w:rsidRPr="00C10EF7">
        <w:rPr>
          <w:rFonts w:ascii="Arial" w:hAnsi="Arial" w:cs="Arial"/>
          <w:bCs/>
          <w:sz w:val="18"/>
          <w:szCs w:val="18"/>
        </w:rPr>
        <w:t>diciembre</w:t>
      </w:r>
      <w:r w:rsidRPr="00C10EF7">
        <w:rPr>
          <w:rFonts w:ascii="Arial" w:hAnsi="Arial" w:cs="Arial"/>
          <w:bCs/>
          <w:sz w:val="18"/>
          <w:szCs w:val="18"/>
        </w:rPr>
        <w:t xml:space="preserve"> de 202</w:t>
      </w:r>
      <w:r w:rsidR="00C907CB" w:rsidRPr="00C10EF7">
        <w:rPr>
          <w:rFonts w:ascii="Arial" w:hAnsi="Arial" w:cs="Arial"/>
          <w:bCs/>
          <w:sz w:val="18"/>
          <w:szCs w:val="18"/>
        </w:rPr>
        <w:t>3</w:t>
      </w:r>
      <w:r w:rsidRPr="00C10EF7">
        <w:rPr>
          <w:rFonts w:ascii="Arial" w:hAnsi="Arial" w:cs="Arial"/>
          <w:bCs/>
          <w:sz w:val="18"/>
          <w:szCs w:val="18"/>
        </w:rPr>
        <w:t>, mediante el Acuerdo P/IFT/</w:t>
      </w:r>
      <w:r w:rsidR="00C907CB" w:rsidRPr="00C10EF7">
        <w:rPr>
          <w:rFonts w:ascii="Arial" w:hAnsi="Arial" w:cs="Arial"/>
          <w:bCs/>
          <w:sz w:val="18"/>
          <w:szCs w:val="18"/>
        </w:rPr>
        <w:t>131223</w:t>
      </w:r>
      <w:r w:rsidRPr="00C10EF7">
        <w:rPr>
          <w:rFonts w:ascii="Arial" w:hAnsi="Arial" w:cs="Arial"/>
          <w:bCs/>
          <w:sz w:val="18"/>
          <w:szCs w:val="18"/>
        </w:rPr>
        <w:t>/</w:t>
      </w:r>
      <w:r w:rsidR="00C907CB" w:rsidRPr="00C10EF7">
        <w:rPr>
          <w:rFonts w:ascii="Arial" w:hAnsi="Arial" w:cs="Arial"/>
          <w:bCs/>
          <w:sz w:val="18"/>
          <w:szCs w:val="18"/>
        </w:rPr>
        <w:t>732</w:t>
      </w:r>
      <w:r w:rsidRPr="00C10EF7">
        <w:rPr>
          <w:rFonts w:ascii="Arial" w:hAnsi="Arial" w:cs="Arial"/>
          <w:bCs/>
          <w:sz w:val="18"/>
          <w:szCs w:val="18"/>
        </w:rPr>
        <w:t>, se aprobó por unanimidad de votos en la X</w:t>
      </w:r>
      <w:r w:rsidR="00C907CB" w:rsidRPr="00C10EF7">
        <w:rPr>
          <w:rFonts w:ascii="Arial" w:hAnsi="Arial" w:cs="Arial"/>
          <w:bCs/>
          <w:sz w:val="18"/>
          <w:szCs w:val="18"/>
        </w:rPr>
        <w:t>XI</w:t>
      </w:r>
      <w:r w:rsidRPr="00C10EF7">
        <w:rPr>
          <w:rFonts w:ascii="Arial" w:hAnsi="Arial" w:cs="Arial"/>
          <w:bCs/>
          <w:sz w:val="18"/>
          <w:szCs w:val="18"/>
        </w:rPr>
        <w:t>II Sesión Ordinaria del Pleno del Instituto Federal de Telecomunicaciones llevar a cabo la publicación de la Consulta Pública del “Anteproyecto del Acuerdo por el que se modifican los Lineamientos que fijan los índices y parámetros de calidad a que deberán sujetarse los prestadores del servicio móvil”.</w:t>
      </w:r>
      <w:r w:rsidR="00435A2E" w:rsidRPr="00C10EF7">
        <w:rPr>
          <w:rFonts w:ascii="Arial" w:hAnsi="Arial" w:cs="Arial"/>
          <w:bCs/>
          <w:sz w:val="18"/>
          <w:szCs w:val="18"/>
        </w:rPr>
        <w:t xml:space="preserve"> </w:t>
      </w:r>
      <w:r w:rsidR="00871134" w:rsidRPr="00C10EF7">
        <w:rPr>
          <w:rFonts w:ascii="Arial" w:hAnsi="Arial" w:cs="Arial"/>
          <w:bCs/>
          <w:sz w:val="18"/>
          <w:szCs w:val="18"/>
        </w:rPr>
        <w:t xml:space="preserve">El 20 de enero de 2024, mediante el Acuerdo </w:t>
      </w:r>
      <w:r w:rsidR="00871134" w:rsidRPr="00C10EF7">
        <w:rPr>
          <w:rFonts w:ascii="Arial" w:hAnsi="Arial" w:cs="Arial"/>
          <w:sz w:val="18"/>
          <w:szCs w:val="18"/>
          <w:lang w:val="es-MX"/>
        </w:rPr>
        <w:t xml:space="preserve">P/IFT/240124/33, se aprobó la ampliación del plazo de </w:t>
      </w:r>
      <w:r w:rsidR="00871134" w:rsidRPr="00C10EF7">
        <w:rPr>
          <w:rFonts w:ascii="Arial" w:hAnsi="Arial" w:cs="Arial"/>
          <w:bCs/>
          <w:sz w:val="18"/>
          <w:szCs w:val="18"/>
        </w:rPr>
        <w:t>d</w:t>
      </w:r>
      <w:r w:rsidR="00435A2E" w:rsidRPr="00C10EF7">
        <w:rPr>
          <w:rFonts w:ascii="Arial" w:hAnsi="Arial" w:cs="Arial"/>
          <w:bCs/>
          <w:sz w:val="18"/>
          <w:szCs w:val="18"/>
        </w:rPr>
        <w:t xml:space="preserve">icha consulta Pública </w:t>
      </w:r>
      <w:r w:rsidR="00871134" w:rsidRPr="00C10EF7">
        <w:rPr>
          <w:rFonts w:ascii="Arial" w:hAnsi="Arial" w:cs="Arial"/>
          <w:bCs/>
          <w:sz w:val="18"/>
          <w:szCs w:val="18"/>
        </w:rPr>
        <w:t xml:space="preserve">la cuál finalmente </w:t>
      </w:r>
      <w:r w:rsidR="00435A2E" w:rsidRPr="00C10EF7">
        <w:rPr>
          <w:rFonts w:ascii="Arial" w:hAnsi="Arial" w:cs="Arial"/>
          <w:bCs/>
          <w:sz w:val="18"/>
          <w:szCs w:val="18"/>
        </w:rPr>
        <w:t>dur</w:t>
      </w:r>
      <w:r w:rsidR="00BE5AD7" w:rsidRPr="00C10EF7">
        <w:rPr>
          <w:rFonts w:ascii="Arial" w:hAnsi="Arial" w:cs="Arial"/>
          <w:bCs/>
          <w:sz w:val="18"/>
          <w:szCs w:val="18"/>
        </w:rPr>
        <w:t>ó</w:t>
      </w:r>
      <w:r w:rsidR="00435A2E" w:rsidRPr="00C10EF7">
        <w:rPr>
          <w:rFonts w:ascii="Arial" w:hAnsi="Arial" w:cs="Arial"/>
          <w:bCs/>
          <w:sz w:val="18"/>
          <w:szCs w:val="18"/>
        </w:rPr>
        <w:t xml:space="preserve"> del 18 de diciembre de 2023 al 28 de febrero de 2024 (40 días hábiles). </w:t>
      </w:r>
    </w:p>
    <w:p w14:paraId="74C3DAE9" w14:textId="18B20519" w:rsidR="008153AC" w:rsidRPr="00C10EF7" w:rsidRDefault="008153AC" w:rsidP="008037A7">
      <w:pPr>
        <w:spacing w:after="0"/>
        <w:jc w:val="both"/>
        <w:rPr>
          <w:rFonts w:ascii="Arial" w:hAnsi="Arial" w:cs="Arial"/>
          <w:b/>
          <w:bCs/>
          <w:sz w:val="18"/>
          <w:szCs w:val="18"/>
          <w:lang w:val="es-MX"/>
        </w:rPr>
      </w:pPr>
    </w:p>
    <w:p w14:paraId="007A4BA7" w14:textId="681FA6DD" w:rsidR="008153AC" w:rsidRPr="00C10EF7" w:rsidRDefault="008153AC" w:rsidP="008037A7">
      <w:pPr>
        <w:spacing w:after="0"/>
        <w:jc w:val="both"/>
        <w:rPr>
          <w:rFonts w:ascii="Arial" w:hAnsi="Arial" w:cs="Arial"/>
          <w:bCs/>
          <w:sz w:val="18"/>
          <w:szCs w:val="18"/>
          <w:lang w:val="es-MX"/>
        </w:rPr>
      </w:pPr>
      <w:r w:rsidRPr="00C10EF7">
        <w:rPr>
          <w:rFonts w:ascii="Arial" w:hAnsi="Arial" w:cs="Arial"/>
          <w:b/>
          <w:bCs/>
          <w:sz w:val="18"/>
          <w:szCs w:val="18"/>
          <w:lang w:val="es-MX"/>
        </w:rPr>
        <w:t xml:space="preserve">Octavo.- Simplificación de trámites. </w:t>
      </w:r>
      <w:r w:rsidRPr="00C10EF7">
        <w:rPr>
          <w:rFonts w:ascii="Arial" w:hAnsi="Arial" w:cs="Arial"/>
          <w:bCs/>
          <w:sz w:val="18"/>
          <w:szCs w:val="18"/>
          <w:lang w:val="es-MX"/>
        </w:rPr>
        <w:t xml:space="preserve">El 26 de diciembre de 2023, se publicó en el DOF el Acuerdo mediante el cual el Pleno del Instituto Federal de Telecomunicaciones elimina diversos trámites del Registro de Trámites y Servicios del </w:t>
      </w:r>
      <w:r w:rsidRPr="00C10EF7">
        <w:rPr>
          <w:rFonts w:ascii="Arial" w:hAnsi="Arial" w:cs="Arial"/>
          <w:bCs/>
          <w:sz w:val="18"/>
          <w:szCs w:val="18"/>
          <w:lang w:val="es-MX"/>
        </w:rPr>
        <w:lastRenderedPageBreak/>
        <w:t>Instituto Federal de Telecomunicaciones; así como modifica y deroga diversas disposiciones como parte de las acciones de simplificación de trámites y servicios a su cargo.</w:t>
      </w:r>
    </w:p>
    <w:p w14:paraId="21514A8C" w14:textId="46A5A3AB" w:rsidR="00CA4A03" w:rsidRPr="00C10EF7" w:rsidRDefault="00CA4A03" w:rsidP="008037A7">
      <w:pPr>
        <w:spacing w:after="0"/>
        <w:jc w:val="both"/>
        <w:rPr>
          <w:rFonts w:ascii="Arial" w:hAnsi="Arial" w:cs="Arial"/>
          <w:b/>
          <w:bCs/>
          <w:sz w:val="18"/>
          <w:szCs w:val="18"/>
          <w:lang w:val="es-MX"/>
        </w:rPr>
      </w:pPr>
    </w:p>
    <w:p w14:paraId="4B3015A4" w14:textId="404FD5AC" w:rsidR="00CA4A03" w:rsidRPr="00C10EF7" w:rsidRDefault="00CA4A03" w:rsidP="00CA4A03">
      <w:pPr>
        <w:spacing w:after="0"/>
        <w:jc w:val="both"/>
        <w:rPr>
          <w:rFonts w:ascii="Arial" w:hAnsi="Arial" w:cs="Arial"/>
          <w:b/>
          <w:bCs/>
          <w:sz w:val="18"/>
          <w:szCs w:val="18"/>
          <w:lang w:val="es-MX"/>
        </w:rPr>
      </w:pPr>
      <w:r w:rsidRPr="00C10EF7">
        <w:rPr>
          <w:rFonts w:ascii="Arial" w:hAnsi="Arial" w:cs="Arial"/>
          <w:b/>
          <w:bCs/>
          <w:sz w:val="18"/>
          <w:szCs w:val="18"/>
          <w:lang w:val="es-MX"/>
        </w:rPr>
        <w:t xml:space="preserve">Noveno.- </w:t>
      </w:r>
      <w:r w:rsidRPr="00C10EF7">
        <w:rPr>
          <w:rFonts w:ascii="Arial" w:hAnsi="Arial" w:cs="Arial"/>
          <w:bCs/>
          <w:sz w:val="18"/>
          <w:szCs w:val="18"/>
          <w:lang w:val="es-MX"/>
        </w:rPr>
        <w:t>Análisis de Impacto Regulatorio. De conformidad con el segundo párrafo del artículo 51 de la LFTR, mediante oficio IFT/221/UPR/DG-RTE/028/2024, de fecha 28 de agosto de 2024, la Unidad de Política Regulatoria (UPR) remitió a la Coordinación General de Mejora Regulatoria (CGMR) de este Instituto el Análisis de Impacto Regulatorio del presente Acuerdo, con objeto de que dicha Coordinación emitiera su opinión no vinculante con relación al mismo.</w:t>
      </w:r>
    </w:p>
    <w:p w14:paraId="4CB7AACC" w14:textId="77777777" w:rsidR="00CA4A03" w:rsidRPr="00C10EF7" w:rsidRDefault="00CA4A03" w:rsidP="00CA4A03">
      <w:pPr>
        <w:spacing w:after="0"/>
        <w:jc w:val="both"/>
        <w:rPr>
          <w:rFonts w:ascii="Arial" w:hAnsi="Arial" w:cs="Arial"/>
          <w:b/>
          <w:bCs/>
          <w:sz w:val="18"/>
          <w:szCs w:val="18"/>
          <w:lang w:val="es-MX"/>
        </w:rPr>
      </w:pPr>
    </w:p>
    <w:p w14:paraId="28D21E90" w14:textId="77777777" w:rsidR="006D5911" w:rsidRPr="00C10EF7" w:rsidRDefault="006D5911" w:rsidP="006D5911">
      <w:pPr>
        <w:autoSpaceDE w:val="0"/>
        <w:autoSpaceDN w:val="0"/>
        <w:adjustRightInd w:val="0"/>
        <w:jc w:val="both"/>
        <w:rPr>
          <w:rFonts w:ascii="Arial" w:eastAsiaTheme="minorHAnsi" w:hAnsi="Arial" w:cs="Arial"/>
          <w:sz w:val="18"/>
          <w:szCs w:val="18"/>
        </w:rPr>
      </w:pPr>
      <w:r w:rsidRPr="00C10EF7">
        <w:rPr>
          <w:rFonts w:ascii="Arial" w:hAnsi="Arial" w:cs="Arial"/>
          <w:b/>
          <w:bCs/>
          <w:sz w:val="18"/>
          <w:szCs w:val="18"/>
          <w:lang w:val="es-MX"/>
        </w:rPr>
        <w:t xml:space="preserve">Décimo.- </w:t>
      </w:r>
      <w:r w:rsidRPr="00C10EF7">
        <w:rPr>
          <w:rFonts w:ascii="Arial" w:hAnsi="Arial" w:cs="Arial"/>
          <w:bCs/>
          <w:sz w:val="18"/>
          <w:szCs w:val="18"/>
          <w:lang w:val="es-MX"/>
        </w:rPr>
        <w:t>Opinión no vinculante al Análisis de Impacto Regulatorio.- El 20 de septiembre de 2024, mediante oficio IFT/211/CGMR/156/2024, la CGMR emitió opinión no vinculante en relación con el Análisis de Impacto Regulatorio del Acuerdo. El Análisis de Impacto Regulatorio fue debidamente publicado en la página de Internet del Instituto, en el espacio destinado para los procesos de consultas públicas, a efecto de darle debida publicidad.</w:t>
      </w:r>
    </w:p>
    <w:p w14:paraId="1FEB4E02" w14:textId="77777777" w:rsidR="006D5911" w:rsidRPr="00C10EF7" w:rsidRDefault="006D5911" w:rsidP="006D5911">
      <w:pPr>
        <w:widowControl w:val="0"/>
        <w:jc w:val="both"/>
        <w:rPr>
          <w:rFonts w:ascii="Arial" w:hAnsi="Arial" w:cs="Arial"/>
          <w:sz w:val="18"/>
          <w:szCs w:val="18"/>
          <w:lang w:val="es-ES_tradnl"/>
        </w:rPr>
      </w:pPr>
      <w:r w:rsidRPr="00C10EF7">
        <w:rPr>
          <w:rFonts w:ascii="Arial" w:hAnsi="Arial" w:cs="Arial"/>
          <w:sz w:val="18"/>
          <w:szCs w:val="18"/>
          <w:lang w:val="es-ES_tradnl"/>
        </w:rPr>
        <w:t>En virtud de los antecedentes señalados y,</w:t>
      </w:r>
    </w:p>
    <w:p w14:paraId="211C7872" w14:textId="77777777" w:rsidR="006D5911" w:rsidRPr="00C10EF7" w:rsidRDefault="006D5911" w:rsidP="006D5911">
      <w:pPr>
        <w:jc w:val="center"/>
        <w:rPr>
          <w:rFonts w:ascii="Arial" w:eastAsia="Times New Roman" w:hAnsi="Arial" w:cs="Arial"/>
          <w:sz w:val="18"/>
          <w:szCs w:val="18"/>
        </w:rPr>
      </w:pPr>
      <w:r w:rsidRPr="00C10EF7">
        <w:rPr>
          <w:rFonts w:ascii="Arial" w:eastAsia="Times New Roman" w:hAnsi="Arial" w:cs="Arial"/>
          <w:b/>
          <w:sz w:val="18"/>
          <w:szCs w:val="18"/>
        </w:rPr>
        <w:t>Considerando</w:t>
      </w:r>
    </w:p>
    <w:p w14:paraId="174CDF4E" w14:textId="5C457F76" w:rsidR="005566E2" w:rsidRPr="00C10EF7" w:rsidRDefault="006D5911" w:rsidP="006D5911">
      <w:pPr>
        <w:autoSpaceDE w:val="0"/>
        <w:autoSpaceDN w:val="0"/>
        <w:adjustRightInd w:val="0"/>
        <w:jc w:val="both"/>
        <w:rPr>
          <w:rFonts w:ascii="Arial" w:eastAsiaTheme="minorHAnsi" w:hAnsi="Arial" w:cs="Arial"/>
          <w:sz w:val="18"/>
          <w:szCs w:val="18"/>
        </w:rPr>
      </w:pPr>
      <w:r w:rsidRPr="00C10EF7">
        <w:rPr>
          <w:rFonts w:ascii="Arial" w:eastAsiaTheme="minorHAnsi" w:hAnsi="Arial" w:cs="Arial"/>
          <w:b/>
          <w:bCs/>
          <w:sz w:val="18"/>
          <w:szCs w:val="18"/>
        </w:rPr>
        <w:t xml:space="preserve">Primero.- Competencia del Instituto. </w:t>
      </w:r>
      <w:r w:rsidR="005566E2" w:rsidRPr="00C10EF7">
        <w:rPr>
          <w:rFonts w:ascii="Arial" w:eastAsiaTheme="minorHAnsi" w:hAnsi="Arial" w:cs="Arial"/>
          <w:sz w:val="18"/>
          <w:szCs w:val="18"/>
        </w:rPr>
        <w:t xml:space="preserve">De conformidad con lo establecido en el párrafo décimo </w:t>
      </w:r>
      <w:r w:rsidR="005F284A" w:rsidRPr="00C10EF7">
        <w:rPr>
          <w:rFonts w:ascii="Arial" w:eastAsiaTheme="minorHAnsi" w:hAnsi="Arial" w:cs="Arial"/>
          <w:sz w:val="18"/>
          <w:szCs w:val="18"/>
        </w:rPr>
        <w:t xml:space="preserve">sexto </w:t>
      </w:r>
      <w:r w:rsidR="005566E2" w:rsidRPr="00C10EF7">
        <w:rPr>
          <w:rFonts w:ascii="Arial" w:eastAsiaTheme="minorHAnsi" w:hAnsi="Arial" w:cs="Arial"/>
          <w:sz w:val="18"/>
          <w:szCs w:val="18"/>
        </w:rPr>
        <w:t>del artículo 28 de la Constitución Política de los Estados Unidos Mexicanos, el Instituto es un órgano autónomo, con personalidad jurídica y patrimonio propio, que tiene por objeto el desarrollo eficiente de la radiodifusión y las telecomunicaciones, conforme a lo dispuesto en la Constitución y en los términos que fijen las leyes.</w:t>
      </w:r>
    </w:p>
    <w:p w14:paraId="7B1F6130" w14:textId="77777777" w:rsidR="005566E2" w:rsidRPr="00C10EF7" w:rsidRDefault="005566E2" w:rsidP="005566E2">
      <w:pPr>
        <w:autoSpaceDE w:val="0"/>
        <w:autoSpaceDN w:val="0"/>
        <w:adjustRightInd w:val="0"/>
        <w:jc w:val="both"/>
        <w:rPr>
          <w:rFonts w:ascii="Arial" w:eastAsiaTheme="minorHAnsi" w:hAnsi="Arial" w:cs="Arial"/>
          <w:sz w:val="18"/>
          <w:szCs w:val="18"/>
        </w:rPr>
      </w:pPr>
      <w:r w:rsidRPr="00C10EF7">
        <w:rPr>
          <w:rFonts w:ascii="Arial" w:eastAsiaTheme="minorHAnsi" w:hAnsi="Arial" w:cs="Arial"/>
          <w:sz w:val="18"/>
          <w:szCs w:val="18"/>
        </w:rPr>
        <w:t xml:space="preserve">Para tal efecto, en términos del precepto constitucional invocado así como de los artículos 1 y 7 de la Ley Federal de Telecomunicaciones y Radiodifusión ("LFTR"),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w:t>
      </w:r>
      <w:r w:rsidRPr="00C10EF7">
        <w:rPr>
          <w:rFonts w:ascii="Arial" w:hAnsi="Arial" w:cs="Arial"/>
          <w:sz w:val="18"/>
          <w:szCs w:val="18"/>
          <w:lang w:val="es-ES_tradnl"/>
        </w:rPr>
        <w:t>garantizando lo establecido en los artículos 6o. y 7o. de la Constitución</w:t>
      </w:r>
      <w:r w:rsidRPr="00C10EF7">
        <w:rPr>
          <w:rFonts w:ascii="Arial" w:eastAsiaTheme="minorHAnsi" w:hAnsi="Arial" w:cs="Arial"/>
          <w:sz w:val="18"/>
          <w:szCs w:val="18"/>
        </w:rPr>
        <w:t>.</w:t>
      </w:r>
    </w:p>
    <w:p w14:paraId="7DE074EE" w14:textId="7972904E" w:rsidR="005566E2" w:rsidRPr="00C10EF7" w:rsidRDefault="005566E2" w:rsidP="005566E2">
      <w:pPr>
        <w:autoSpaceDE w:val="0"/>
        <w:autoSpaceDN w:val="0"/>
        <w:adjustRightInd w:val="0"/>
        <w:jc w:val="both"/>
        <w:rPr>
          <w:rFonts w:ascii="Arial" w:eastAsiaTheme="minorHAnsi" w:hAnsi="Arial" w:cs="Arial"/>
          <w:sz w:val="18"/>
          <w:szCs w:val="18"/>
        </w:rPr>
      </w:pPr>
      <w:r w:rsidRPr="00C10EF7">
        <w:rPr>
          <w:rFonts w:ascii="Arial" w:eastAsiaTheme="minorHAnsi" w:hAnsi="Arial" w:cs="Arial"/>
          <w:sz w:val="18"/>
          <w:szCs w:val="18"/>
        </w:rPr>
        <w:t>Adicionalmente, el vigésimo</w:t>
      </w:r>
      <w:r w:rsidR="005F284A" w:rsidRPr="00C10EF7">
        <w:rPr>
          <w:rFonts w:ascii="Arial" w:eastAsiaTheme="minorHAnsi" w:hAnsi="Arial" w:cs="Arial"/>
          <w:sz w:val="18"/>
          <w:szCs w:val="18"/>
        </w:rPr>
        <w:t xml:space="preserve"> primer</w:t>
      </w:r>
      <w:r w:rsidRPr="00C10EF7">
        <w:rPr>
          <w:rFonts w:ascii="Arial" w:eastAsiaTheme="minorHAnsi" w:hAnsi="Arial" w:cs="Arial"/>
          <w:sz w:val="18"/>
          <w:szCs w:val="18"/>
        </w:rPr>
        <w:t xml:space="preserve"> párrafo, fracción IV, del artículo 28 de la Constitución Política de los Estados Unidos Mexicanos señala que el Instituto podrá emitir disposiciones administrativas de carácter general exclusivamente para el cumplimiento de su función regulatoria en los sectores de su competencia.</w:t>
      </w:r>
    </w:p>
    <w:p w14:paraId="26F2D077" w14:textId="77777777" w:rsidR="005566E2" w:rsidRPr="00C10EF7" w:rsidRDefault="005566E2" w:rsidP="005566E2">
      <w:pPr>
        <w:autoSpaceDE w:val="0"/>
        <w:autoSpaceDN w:val="0"/>
        <w:adjustRightInd w:val="0"/>
        <w:jc w:val="both"/>
        <w:rPr>
          <w:rFonts w:ascii="Arial" w:eastAsiaTheme="minorHAnsi" w:hAnsi="Arial" w:cs="Arial"/>
          <w:sz w:val="18"/>
          <w:szCs w:val="18"/>
        </w:rPr>
      </w:pPr>
      <w:r w:rsidRPr="00C10EF7">
        <w:rPr>
          <w:rFonts w:ascii="Arial" w:eastAsiaTheme="minorHAnsi" w:hAnsi="Arial" w:cs="Arial"/>
          <w:sz w:val="18"/>
          <w:szCs w:val="18"/>
        </w:rPr>
        <w:t>Por otra parte, el artículo 6o. constitucional, en su apartado B, fracción II, señala que las telecomunicaciones son servicios públicos de interés general, por lo que el Estado garantizará que sean prestados en condiciones de competencia, calidad, pluralidad, cobertura universal, interconexión, convergencia, continuidad, acceso libre y sin injerencias arbitrarias.</w:t>
      </w:r>
    </w:p>
    <w:p w14:paraId="4407FD4C" w14:textId="1DD9D2AD" w:rsidR="00435A2E" w:rsidRPr="00C10EF7" w:rsidRDefault="00435A2E" w:rsidP="0084765D">
      <w:pPr>
        <w:pStyle w:val="Textocomentario"/>
        <w:jc w:val="both"/>
        <w:rPr>
          <w:rFonts w:ascii="Arial" w:eastAsiaTheme="minorHAnsi" w:hAnsi="Arial" w:cs="Arial"/>
          <w:sz w:val="18"/>
          <w:szCs w:val="18"/>
        </w:rPr>
      </w:pPr>
      <w:r w:rsidRPr="00C10EF7">
        <w:rPr>
          <w:rFonts w:ascii="Arial" w:eastAsiaTheme="minorHAnsi" w:hAnsi="Arial" w:cs="Arial"/>
          <w:sz w:val="18"/>
          <w:szCs w:val="18"/>
        </w:rPr>
        <w:t>Asimismo, el Instituto a través de su órgano de gobierno, en términos del artículo 15, fracciones I y LVI de la LFTR, resulta competente para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la LFTR.</w:t>
      </w:r>
    </w:p>
    <w:p w14:paraId="067F1F9A" w14:textId="7A302CC7" w:rsidR="005566E2" w:rsidRPr="00C10EF7" w:rsidRDefault="005566E2" w:rsidP="005566E2">
      <w:pPr>
        <w:autoSpaceDE w:val="0"/>
        <w:autoSpaceDN w:val="0"/>
        <w:adjustRightInd w:val="0"/>
        <w:jc w:val="both"/>
        <w:rPr>
          <w:rFonts w:ascii="Arial" w:eastAsiaTheme="minorHAnsi" w:hAnsi="Arial" w:cs="Arial"/>
          <w:sz w:val="18"/>
          <w:szCs w:val="18"/>
        </w:rPr>
      </w:pPr>
      <w:r w:rsidRPr="00C10EF7">
        <w:rPr>
          <w:rFonts w:ascii="Arial" w:eastAsiaTheme="minorHAnsi" w:hAnsi="Arial" w:cs="Arial"/>
          <w:b/>
          <w:bCs/>
          <w:sz w:val="18"/>
          <w:szCs w:val="18"/>
        </w:rPr>
        <w:t>Segundo.-</w:t>
      </w:r>
      <w:r w:rsidRPr="00C10EF7">
        <w:rPr>
          <w:rFonts w:ascii="Arial" w:eastAsiaTheme="minorHAnsi" w:hAnsi="Arial" w:cs="Arial"/>
          <w:sz w:val="18"/>
          <w:szCs w:val="18"/>
        </w:rPr>
        <w:t xml:space="preserve"> </w:t>
      </w:r>
      <w:r w:rsidRPr="00C10EF7">
        <w:rPr>
          <w:rFonts w:ascii="Arial" w:eastAsiaTheme="minorHAnsi" w:hAnsi="Arial" w:cs="Arial"/>
          <w:b/>
          <w:bCs/>
          <w:sz w:val="18"/>
          <w:szCs w:val="18"/>
        </w:rPr>
        <w:t>Actualización Tecnológica</w:t>
      </w:r>
      <w:r w:rsidRPr="00C10EF7">
        <w:rPr>
          <w:rFonts w:ascii="Arial" w:eastAsiaTheme="minorHAnsi" w:hAnsi="Arial" w:cs="Arial"/>
          <w:sz w:val="18"/>
          <w:szCs w:val="18"/>
        </w:rPr>
        <w:t>. La transformación digital y los cambios que sigue generando han creado la necesidad de llevar a cabo la revisión de la regulación en materia de calidad</w:t>
      </w:r>
      <w:r w:rsidR="0073141F" w:rsidRPr="00C10EF7">
        <w:rPr>
          <w:rFonts w:ascii="Arial" w:eastAsiaTheme="minorHAnsi" w:hAnsi="Arial" w:cs="Arial"/>
          <w:sz w:val="18"/>
          <w:szCs w:val="18"/>
        </w:rPr>
        <w:t xml:space="preserve"> del servicio móvil</w:t>
      </w:r>
      <w:r w:rsidRPr="00C10EF7">
        <w:rPr>
          <w:rFonts w:ascii="Arial" w:eastAsiaTheme="minorHAnsi" w:hAnsi="Arial" w:cs="Arial"/>
          <w:sz w:val="18"/>
          <w:szCs w:val="18"/>
        </w:rPr>
        <w:t xml:space="preserve">. </w:t>
      </w:r>
    </w:p>
    <w:p w14:paraId="55EC03AD" w14:textId="089BA479" w:rsidR="005566E2" w:rsidRPr="00C10EF7" w:rsidRDefault="005566E2" w:rsidP="005566E2">
      <w:pPr>
        <w:autoSpaceDE w:val="0"/>
        <w:autoSpaceDN w:val="0"/>
        <w:adjustRightInd w:val="0"/>
        <w:jc w:val="both"/>
        <w:rPr>
          <w:rFonts w:ascii="Arial" w:eastAsiaTheme="minorHAnsi" w:hAnsi="Arial" w:cs="Arial"/>
          <w:sz w:val="18"/>
          <w:szCs w:val="18"/>
        </w:rPr>
      </w:pPr>
      <w:r w:rsidRPr="00C10EF7">
        <w:rPr>
          <w:rFonts w:ascii="Arial" w:eastAsiaTheme="minorHAnsi" w:hAnsi="Arial" w:cs="Arial"/>
          <w:sz w:val="18"/>
          <w:szCs w:val="18"/>
        </w:rPr>
        <w:t xml:space="preserve">Los prestadores del servicio móvil han realizado actualizaciones en sus redes y han transitado a nuevas tecnologías de acceso, tanto para brindar un mejor servicio a sus usuarios, como para poder soportar la creciente demanda de </w:t>
      </w:r>
      <w:r w:rsidRPr="00C10EF7">
        <w:rPr>
          <w:rFonts w:ascii="Arial" w:eastAsiaTheme="minorHAnsi" w:hAnsi="Arial" w:cs="Arial"/>
          <w:sz w:val="18"/>
          <w:szCs w:val="18"/>
        </w:rPr>
        <w:lastRenderedPageBreak/>
        <w:t xml:space="preserve">tráfico. Por esta razón, a nivel mundial se </w:t>
      </w:r>
      <w:r w:rsidR="00A112DF" w:rsidRPr="00C10EF7">
        <w:rPr>
          <w:rFonts w:ascii="Arial" w:eastAsiaTheme="minorHAnsi" w:hAnsi="Arial" w:cs="Arial"/>
          <w:sz w:val="18"/>
          <w:szCs w:val="18"/>
        </w:rPr>
        <w:t xml:space="preserve">han “apagado” las </w:t>
      </w:r>
      <w:r w:rsidRPr="00C10EF7">
        <w:rPr>
          <w:rFonts w:ascii="Arial" w:eastAsiaTheme="minorHAnsi" w:hAnsi="Arial" w:cs="Arial"/>
          <w:sz w:val="18"/>
          <w:szCs w:val="18"/>
        </w:rPr>
        <w:t>redes de segunda (2G) y tercera generación (3G) para abrir paso a nuevas tecnologías de acceso como son las redes 4G y 5G.</w:t>
      </w:r>
      <w:r w:rsidR="00435A2E" w:rsidRPr="00C10EF7">
        <w:rPr>
          <w:rStyle w:val="Refdenotaalpie"/>
          <w:rFonts w:ascii="Arial" w:eastAsiaTheme="minorHAnsi" w:hAnsi="Arial" w:cs="Arial"/>
          <w:sz w:val="18"/>
          <w:szCs w:val="18"/>
        </w:rPr>
        <w:footnoteReference w:id="2"/>
      </w:r>
    </w:p>
    <w:p w14:paraId="5A55EE8B" w14:textId="51F8D5FB" w:rsidR="005566E2" w:rsidRPr="00C10EF7" w:rsidRDefault="005566E2" w:rsidP="005566E2">
      <w:pPr>
        <w:autoSpaceDE w:val="0"/>
        <w:autoSpaceDN w:val="0"/>
        <w:adjustRightInd w:val="0"/>
        <w:jc w:val="both"/>
        <w:rPr>
          <w:rFonts w:ascii="Arial" w:eastAsiaTheme="minorHAnsi" w:hAnsi="Arial" w:cs="Arial"/>
          <w:sz w:val="18"/>
          <w:szCs w:val="18"/>
        </w:rPr>
      </w:pPr>
      <w:r w:rsidRPr="00C10EF7">
        <w:rPr>
          <w:rFonts w:ascii="Arial" w:eastAsiaTheme="minorHAnsi" w:hAnsi="Arial" w:cs="Arial"/>
          <w:sz w:val="18"/>
          <w:szCs w:val="18"/>
        </w:rPr>
        <w:t xml:space="preserve">El mundo se ha centrado en las tecnologías digitales para permitir comunicaciones, conexiones, comercio, servicios y soluciones habilitados en Internet sin interrupciones. Estas tecnologías han cambiado de forma </w:t>
      </w:r>
      <w:r w:rsidR="00AA6A9B" w:rsidRPr="00C10EF7">
        <w:rPr>
          <w:rFonts w:ascii="Arial" w:eastAsiaTheme="minorHAnsi" w:hAnsi="Arial" w:cs="Arial"/>
          <w:sz w:val="18"/>
          <w:szCs w:val="18"/>
        </w:rPr>
        <w:t xml:space="preserve">irreversible </w:t>
      </w:r>
      <w:r w:rsidRPr="00C10EF7">
        <w:rPr>
          <w:rFonts w:ascii="Arial" w:eastAsiaTheme="minorHAnsi" w:hAnsi="Arial" w:cs="Arial"/>
          <w:sz w:val="18"/>
          <w:szCs w:val="18"/>
        </w:rPr>
        <w:t xml:space="preserve">la manera en que operan las empresas y la interacción en que las personas viven, trabajan y se divierten. </w:t>
      </w:r>
      <w:r w:rsidR="00A112DF" w:rsidRPr="00C10EF7">
        <w:rPr>
          <w:rFonts w:ascii="Arial" w:eastAsiaTheme="minorHAnsi" w:hAnsi="Arial" w:cs="Arial"/>
          <w:sz w:val="18"/>
          <w:szCs w:val="18"/>
        </w:rPr>
        <w:t xml:space="preserve">Las redes móviles han sido muy importantes </w:t>
      </w:r>
      <w:proofErr w:type="gramStart"/>
      <w:r w:rsidR="00A112DF" w:rsidRPr="00C10EF7">
        <w:rPr>
          <w:rFonts w:ascii="Arial" w:eastAsiaTheme="minorHAnsi" w:hAnsi="Arial" w:cs="Arial"/>
          <w:sz w:val="18"/>
          <w:szCs w:val="18"/>
        </w:rPr>
        <w:t>para  esta</w:t>
      </w:r>
      <w:proofErr w:type="gramEnd"/>
      <w:r w:rsidR="00A112DF" w:rsidRPr="00C10EF7">
        <w:rPr>
          <w:rFonts w:ascii="Arial" w:eastAsiaTheme="minorHAnsi" w:hAnsi="Arial" w:cs="Arial"/>
          <w:sz w:val="18"/>
          <w:szCs w:val="18"/>
        </w:rPr>
        <w:t xml:space="preserve"> transformación digital</w:t>
      </w:r>
      <w:r w:rsidRPr="00C10EF7">
        <w:rPr>
          <w:rFonts w:ascii="Arial" w:eastAsiaTheme="minorHAnsi" w:hAnsi="Arial" w:cs="Arial"/>
          <w:sz w:val="18"/>
          <w:szCs w:val="18"/>
        </w:rPr>
        <w:t xml:space="preserve">; </w:t>
      </w:r>
      <w:r w:rsidR="00A112DF" w:rsidRPr="00C10EF7">
        <w:rPr>
          <w:rFonts w:ascii="Arial" w:eastAsiaTheme="minorHAnsi" w:hAnsi="Arial" w:cs="Arial"/>
          <w:sz w:val="18"/>
          <w:szCs w:val="18"/>
        </w:rPr>
        <w:t>son una de las redes  principales a través del cual las personas se comunican y acceden a aplicaciones en  Internet</w:t>
      </w:r>
      <w:r w:rsidRPr="00C10EF7">
        <w:rPr>
          <w:rFonts w:ascii="Arial" w:eastAsiaTheme="minorHAnsi" w:hAnsi="Arial" w:cs="Arial"/>
          <w:sz w:val="18"/>
          <w:szCs w:val="18"/>
        </w:rPr>
        <w:t>. Sin embargo, la propia industria está atravesando una transformación en miras a un futuro dominado principalmente por las redes móviles de quinta generación o 5G.</w:t>
      </w:r>
    </w:p>
    <w:p w14:paraId="2DAD3D83" w14:textId="77777777" w:rsidR="005566E2" w:rsidRPr="00C10EF7" w:rsidRDefault="005566E2" w:rsidP="005566E2">
      <w:pPr>
        <w:autoSpaceDE w:val="0"/>
        <w:autoSpaceDN w:val="0"/>
        <w:adjustRightInd w:val="0"/>
        <w:jc w:val="both"/>
        <w:rPr>
          <w:rFonts w:ascii="Arial" w:eastAsiaTheme="minorHAnsi" w:hAnsi="Arial" w:cs="Arial"/>
          <w:sz w:val="18"/>
          <w:szCs w:val="18"/>
        </w:rPr>
      </w:pPr>
      <w:r w:rsidRPr="00C10EF7">
        <w:rPr>
          <w:rFonts w:ascii="Arial" w:eastAsiaTheme="minorHAnsi" w:hAnsi="Arial" w:cs="Arial"/>
          <w:sz w:val="18"/>
          <w:szCs w:val="18"/>
        </w:rPr>
        <w:t>Al respecto, muchos países ya han avanzado en sus primeros despliegues de redes comerciales 5G. Esto es importante ya que la economía digital necesita 5G para responder a la creciente demanda de datos móviles, habilitar un pleno ecosistema del Internet de las cosas (</w:t>
      </w:r>
      <w:proofErr w:type="spellStart"/>
      <w:r w:rsidRPr="00C10EF7">
        <w:rPr>
          <w:rFonts w:ascii="Arial" w:eastAsiaTheme="minorHAnsi" w:hAnsi="Arial" w:cs="Arial"/>
          <w:sz w:val="18"/>
          <w:szCs w:val="18"/>
        </w:rPr>
        <w:t>IoT</w:t>
      </w:r>
      <w:proofErr w:type="spellEnd"/>
      <w:r w:rsidRPr="00C10EF7">
        <w:rPr>
          <w:rFonts w:ascii="Arial" w:eastAsiaTheme="minorHAnsi" w:hAnsi="Arial" w:cs="Arial"/>
          <w:sz w:val="18"/>
          <w:szCs w:val="18"/>
        </w:rPr>
        <w:t>) y respaldar una variedad de servicios que requieren una conectividad rápida, confiable y de baja latencia. Así, las redes 5G serán el núcleo de esta economía y sociedad digitales de próxima generación, por lo que se necesitarán políticas y regulaciones de apoyo para hacerlas realidad.</w:t>
      </w:r>
    </w:p>
    <w:p w14:paraId="6A1D9D75" w14:textId="5235D806" w:rsidR="005566E2" w:rsidRPr="00C10EF7" w:rsidRDefault="005566E2" w:rsidP="005566E2">
      <w:pPr>
        <w:autoSpaceDE w:val="0"/>
        <w:autoSpaceDN w:val="0"/>
        <w:adjustRightInd w:val="0"/>
        <w:jc w:val="both"/>
        <w:rPr>
          <w:rFonts w:ascii="Arial" w:eastAsiaTheme="minorHAnsi" w:hAnsi="Arial" w:cs="Arial"/>
          <w:sz w:val="18"/>
          <w:szCs w:val="18"/>
        </w:rPr>
      </w:pPr>
      <w:r w:rsidRPr="00C10EF7">
        <w:rPr>
          <w:rFonts w:ascii="Arial" w:eastAsiaTheme="minorHAnsi" w:hAnsi="Arial" w:cs="Arial"/>
          <w:b/>
          <w:bCs/>
          <w:sz w:val="18"/>
          <w:szCs w:val="18"/>
        </w:rPr>
        <w:t>Tercero.-</w:t>
      </w:r>
      <w:r w:rsidRPr="00C10EF7">
        <w:rPr>
          <w:rFonts w:ascii="Arial" w:eastAsiaTheme="minorHAnsi" w:hAnsi="Arial" w:cs="Arial"/>
          <w:sz w:val="18"/>
          <w:szCs w:val="18"/>
        </w:rPr>
        <w:t xml:space="preserve"> </w:t>
      </w:r>
      <w:r w:rsidRPr="00C10EF7">
        <w:rPr>
          <w:rFonts w:ascii="Arial" w:eastAsiaTheme="minorHAnsi" w:hAnsi="Arial" w:cs="Arial"/>
          <w:b/>
          <w:bCs/>
          <w:sz w:val="18"/>
          <w:szCs w:val="18"/>
        </w:rPr>
        <w:t xml:space="preserve">Revisión </w:t>
      </w:r>
      <w:proofErr w:type="spellStart"/>
      <w:r w:rsidRPr="00C10EF7">
        <w:rPr>
          <w:rFonts w:ascii="Arial" w:eastAsiaTheme="minorHAnsi" w:hAnsi="Arial" w:cs="Arial"/>
          <w:b/>
          <w:bCs/>
          <w:sz w:val="18"/>
          <w:szCs w:val="18"/>
        </w:rPr>
        <w:t>Expost</w:t>
      </w:r>
      <w:proofErr w:type="spellEnd"/>
      <w:r w:rsidRPr="00C10EF7">
        <w:rPr>
          <w:rFonts w:ascii="Arial" w:eastAsiaTheme="minorHAnsi" w:hAnsi="Arial" w:cs="Arial"/>
          <w:sz w:val="18"/>
          <w:szCs w:val="18"/>
        </w:rPr>
        <w:t xml:space="preserve">. Además del tema de la transformación digital, resulta pertinente realizar la actualización de la regulación en materia de calidad de servicios móviles no solo por los cambios producidos en </w:t>
      </w:r>
      <w:r w:rsidR="00B4799F" w:rsidRPr="00C10EF7">
        <w:rPr>
          <w:rFonts w:ascii="Arial" w:eastAsiaTheme="minorHAnsi" w:hAnsi="Arial" w:cs="Arial"/>
          <w:sz w:val="18"/>
          <w:szCs w:val="18"/>
        </w:rPr>
        <w:t xml:space="preserve">el </w:t>
      </w:r>
      <w:r w:rsidRPr="00C10EF7">
        <w:rPr>
          <w:rFonts w:ascii="Arial" w:eastAsiaTheme="minorHAnsi" w:hAnsi="Arial" w:cs="Arial"/>
          <w:sz w:val="18"/>
          <w:szCs w:val="18"/>
        </w:rPr>
        <w:t xml:space="preserve">mercado, sino también para considerar lo aprendido durante el periodo de la ejecución de la regulación actual. De modo que se </w:t>
      </w:r>
      <w:r w:rsidR="00435A2E" w:rsidRPr="00C10EF7">
        <w:rPr>
          <w:rFonts w:ascii="Arial" w:eastAsiaTheme="minorHAnsi" w:hAnsi="Arial" w:cs="Arial"/>
          <w:sz w:val="18"/>
          <w:szCs w:val="18"/>
        </w:rPr>
        <w:t xml:space="preserve">mejoren </w:t>
      </w:r>
      <w:r w:rsidRPr="00C10EF7">
        <w:rPr>
          <w:rFonts w:ascii="Arial" w:eastAsiaTheme="minorHAnsi" w:hAnsi="Arial" w:cs="Arial"/>
          <w:sz w:val="18"/>
          <w:szCs w:val="18"/>
        </w:rPr>
        <w:t>áreas de oportunidad, por ejemplo, descartar parámetros que ya no son relevantes</w:t>
      </w:r>
      <w:r w:rsidR="004410B2" w:rsidRPr="00C10EF7">
        <w:rPr>
          <w:rFonts w:ascii="Arial" w:eastAsiaTheme="minorHAnsi" w:hAnsi="Arial" w:cs="Arial"/>
          <w:sz w:val="18"/>
          <w:szCs w:val="18"/>
        </w:rPr>
        <w:t xml:space="preserve"> o que no representan información útil</w:t>
      </w:r>
      <w:r w:rsidRPr="00C10EF7">
        <w:rPr>
          <w:rFonts w:ascii="Arial" w:eastAsiaTheme="minorHAnsi" w:hAnsi="Arial" w:cs="Arial"/>
          <w:sz w:val="18"/>
          <w:szCs w:val="18"/>
        </w:rPr>
        <w:t xml:space="preserve">, realizar algunas exenciones para los pequeños </w:t>
      </w:r>
      <w:proofErr w:type="spellStart"/>
      <w:r w:rsidR="004410B2" w:rsidRPr="00C10EF7">
        <w:rPr>
          <w:rFonts w:ascii="Arial" w:eastAsiaTheme="minorHAnsi" w:hAnsi="Arial" w:cs="Arial"/>
          <w:sz w:val="18"/>
          <w:szCs w:val="18"/>
        </w:rPr>
        <w:t>OMVs</w:t>
      </w:r>
      <w:proofErr w:type="spellEnd"/>
      <w:r w:rsidR="004410B2" w:rsidRPr="00C10EF7">
        <w:rPr>
          <w:rFonts w:ascii="Arial" w:eastAsiaTheme="minorHAnsi" w:hAnsi="Arial" w:cs="Arial"/>
          <w:sz w:val="18"/>
          <w:szCs w:val="18"/>
        </w:rPr>
        <w:t xml:space="preserve"> por el dinamismo observado del mercado</w:t>
      </w:r>
      <w:r w:rsidRPr="00C10EF7">
        <w:rPr>
          <w:rFonts w:ascii="Arial" w:eastAsiaTheme="minorHAnsi" w:hAnsi="Arial" w:cs="Arial"/>
          <w:sz w:val="18"/>
          <w:szCs w:val="18"/>
        </w:rPr>
        <w:t>, ampliar plazos para el cumplimiento de ciertas obligaciones</w:t>
      </w:r>
      <w:r w:rsidR="004410B2" w:rsidRPr="00C10EF7">
        <w:rPr>
          <w:rFonts w:ascii="Arial" w:eastAsiaTheme="minorHAnsi" w:hAnsi="Arial" w:cs="Arial"/>
          <w:sz w:val="18"/>
          <w:szCs w:val="18"/>
        </w:rPr>
        <w:t xml:space="preserve"> y</w:t>
      </w:r>
      <w:r w:rsidRPr="00C10EF7">
        <w:rPr>
          <w:rFonts w:ascii="Arial" w:eastAsiaTheme="minorHAnsi" w:hAnsi="Arial" w:cs="Arial"/>
          <w:sz w:val="18"/>
          <w:szCs w:val="18"/>
        </w:rPr>
        <w:t xml:space="preserve"> eliminar cargas regulatorias.</w:t>
      </w:r>
    </w:p>
    <w:p w14:paraId="0D2E8DAA" w14:textId="248B8074" w:rsidR="005566E2" w:rsidRPr="00C10EF7" w:rsidRDefault="005566E2" w:rsidP="005566E2">
      <w:pPr>
        <w:autoSpaceDE w:val="0"/>
        <w:autoSpaceDN w:val="0"/>
        <w:adjustRightInd w:val="0"/>
        <w:jc w:val="both"/>
        <w:rPr>
          <w:rFonts w:ascii="Arial" w:eastAsiaTheme="minorHAnsi" w:hAnsi="Arial" w:cs="Arial"/>
          <w:sz w:val="18"/>
          <w:szCs w:val="18"/>
        </w:rPr>
      </w:pPr>
      <w:r w:rsidRPr="00C10EF7">
        <w:rPr>
          <w:rFonts w:ascii="Arial" w:eastAsiaTheme="minorHAnsi" w:hAnsi="Arial" w:cs="Arial"/>
          <w:sz w:val="18"/>
          <w:szCs w:val="18"/>
        </w:rPr>
        <w:t xml:space="preserve">Para esto, han sido consideradas las mejores prácticas en materia de calidad del servicio móvil que se están implementando en América Latina, las recomendaciones de estándares internacionales emitidos por la Unión Internacional de Telecomunicaciones (UIT), así como aquellos de la </w:t>
      </w:r>
      <w:proofErr w:type="spellStart"/>
      <w:r w:rsidRPr="00C10EF7">
        <w:rPr>
          <w:rFonts w:ascii="Arial" w:eastAsiaTheme="minorHAnsi" w:hAnsi="Arial" w:cs="Arial"/>
          <w:i/>
          <w:iCs/>
          <w:sz w:val="18"/>
          <w:szCs w:val="18"/>
        </w:rPr>
        <w:t>European</w:t>
      </w:r>
      <w:proofErr w:type="spellEnd"/>
      <w:r w:rsidRPr="00C10EF7">
        <w:rPr>
          <w:rFonts w:ascii="Arial" w:eastAsiaTheme="minorHAnsi" w:hAnsi="Arial" w:cs="Arial"/>
          <w:i/>
          <w:iCs/>
          <w:sz w:val="18"/>
          <w:szCs w:val="18"/>
        </w:rPr>
        <w:t xml:space="preserve"> </w:t>
      </w:r>
      <w:proofErr w:type="spellStart"/>
      <w:r w:rsidRPr="00C10EF7">
        <w:rPr>
          <w:rFonts w:ascii="Arial" w:eastAsiaTheme="minorHAnsi" w:hAnsi="Arial" w:cs="Arial"/>
          <w:i/>
          <w:iCs/>
          <w:sz w:val="18"/>
          <w:szCs w:val="18"/>
        </w:rPr>
        <w:t>Telecommunications</w:t>
      </w:r>
      <w:proofErr w:type="spellEnd"/>
      <w:r w:rsidRPr="00C10EF7">
        <w:rPr>
          <w:rFonts w:ascii="Arial" w:eastAsiaTheme="minorHAnsi" w:hAnsi="Arial" w:cs="Arial"/>
          <w:i/>
          <w:iCs/>
          <w:sz w:val="18"/>
          <w:szCs w:val="18"/>
        </w:rPr>
        <w:t xml:space="preserve"> </w:t>
      </w:r>
      <w:proofErr w:type="spellStart"/>
      <w:r w:rsidRPr="00C10EF7">
        <w:rPr>
          <w:rFonts w:ascii="Arial" w:eastAsiaTheme="minorHAnsi" w:hAnsi="Arial" w:cs="Arial"/>
          <w:i/>
          <w:iCs/>
          <w:sz w:val="18"/>
          <w:szCs w:val="18"/>
        </w:rPr>
        <w:t>Standards</w:t>
      </w:r>
      <w:proofErr w:type="spellEnd"/>
      <w:r w:rsidRPr="00C10EF7">
        <w:rPr>
          <w:rFonts w:ascii="Arial" w:eastAsiaTheme="minorHAnsi" w:hAnsi="Arial" w:cs="Arial"/>
          <w:i/>
          <w:iCs/>
          <w:sz w:val="18"/>
          <w:szCs w:val="18"/>
        </w:rPr>
        <w:t xml:space="preserve"> </w:t>
      </w:r>
      <w:proofErr w:type="spellStart"/>
      <w:r w:rsidRPr="00C10EF7">
        <w:rPr>
          <w:rFonts w:ascii="Arial" w:eastAsiaTheme="minorHAnsi" w:hAnsi="Arial" w:cs="Arial"/>
          <w:i/>
          <w:iCs/>
          <w:sz w:val="18"/>
          <w:szCs w:val="18"/>
        </w:rPr>
        <w:t>Institute</w:t>
      </w:r>
      <w:proofErr w:type="spellEnd"/>
      <w:r w:rsidRPr="00C10EF7">
        <w:rPr>
          <w:rFonts w:ascii="Arial" w:eastAsiaTheme="minorHAnsi" w:hAnsi="Arial" w:cs="Arial"/>
          <w:sz w:val="18"/>
          <w:szCs w:val="18"/>
        </w:rPr>
        <w:t xml:space="preserve"> (ETSI) como son: ETSI EG 202 057-4 V1.2.1 (2008-07)</w:t>
      </w:r>
      <w:r w:rsidRPr="00C10EF7">
        <w:rPr>
          <w:rStyle w:val="Refdenotaalpie"/>
          <w:rFonts w:ascii="Arial" w:eastAsiaTheme="minorHAnsi" w:hAnsi="Arial" w:cs="Arial"/>
          <w:sz w:val="18"/>
          <w:szCs w:val="18"/>
        </w:rPr>
        <w:footnoteReference w:id="3"/>
      </w:r>
      <w:r w:rsidRPr="00C10EF7">
        <w:rPr>
          <w:rFonts w:ascii="Arial" w:eastAsiaTheme="minorHAnsi" w:hAnsi="Arial" w:cs="Arial"/>
          <w:sz w:val="18"/>
          <w:szCs w:val="18"/>
        </w:rPr>
        <w:t>, ETSI TR 103 219 V1.1.1 (2015-04)</w:t>
      </w:r>
      <w:r w:rsidRPr="00C10EF7">
        <w:rPr>
          <w:rStyle w:val="Refdenotaalpie"/>
          <w:rFonts w:ascii="Arial" w:eastAsiaTheme="minorHAnsi" w:hAnsi="Arial" w:cs="Arial"/>
          <w:sz w:val="18"/>
          <w:szCs w:val="18"/>
        </w:rPr>
        <w:footnoteReference w:id="4"/>
      </w:r>
      <w:r w:rsidRPr="00C10EF7">
        <w:rPr>
          <w:rFonts w:ascii="Arial" w:eastAsiaTheme="minorHAnsi" w:hAnsi="Arial" w:cs="Arial"/>
          <w:sz w:val="18"/>
          <w:szCs w:val="18"/>
        </w:rPr>
        <w:t xml:space="preserve"> y ETSI TR 103 702 V1.1.1 (2020-11)</w:t>
      </w:r>
      <w:r w:rsidRPr="00C10EF7">
        <w:rPr>
          <w:rStyle w:val="Refdenotaalpie"/>
          <w:rFonts w:ascii="Arial" w:eastAsiaTheme="minorHAnsi" w:hAnsi="Arial" w:cs="Arial"/>
          <w:sz w:val="18"/>
          <w:szCs w:val="18"/>
        </w:rPr>
        <w:footnoteReference w:id="5"/>
      </w:r>
      <w:r w:rsidRPr="00C10EF7">
        <w:rPr>
          <w:rFonts w:ascii="Arial" w:eastAsiaTheme="minorHAnsi" w:hAnsi="Arial" w:cs="Arial"/>
          <w:sz w:val="18"/>
          <w:szCs w:val="18"/>
        </w:rPr>
        <w:t>, ETSI TR 103 559 V1.</w:t>
      </w:r>
      <w:r w:rsidR="00B866B4">
        <w:rPr>
          <w:rFonts w:ascii="Arial" w:eastAsiaTheme="minorHAnsi" w:hAnsi="Arial" w:cs="Arial"/>
          <w:sz w:val="18"/>
          <w:szCs w:val="18"/>
        </w:rPr>
        <w:t>2</w:t>
      </w:r>
      <w:r w:rsidRPr="00C10EF7">
        <w:rPr>
          <w:rFonts w:ascii="Arial" w:eastAsiaTheme="minorHAnsi" w:hAnsi="Arial" w:cs="Arial"/>
          <w:sz w:val="18"/>
          <w:szCs w:val="18"/>
        </w:rPr>
        <w:t>.1 (20</w:t>
      </w:r>
      <w:r w:rsidR="00B866B4">
        <w:rPr>
          <w:rFonts w:ascii="Arial" w:eastAsiaTheme="minorHAnsi" w:hAnsi="Arial" w:cs="Arial"/>
          <w:sz w:val="18"/>
          <w:szCs w:val="18"/>
        </w:rPr>
        <w:t>23</w:t>
      </w:r>
      <w:r w:rsidRPr="00C10EF7">
        <w:rPr>
          <w:rFonts w:ascii="Arial" w:eastAsiaTheme="minorHAnsi" w:hAnsi="Arial" w:cs="Arial"/>
          <w:sz w:val="18"/>
          <w:szCs w:val="18"/>
        </w:rPr>
        <w:t>-</w:t>
      </w:r>
      <w:r w:rsidR="00B866B4">
        <w:rPr>
          <w:rFonts w:ascii="Arial" w:eastAsiaTheme="minorHAnsi" w:hAnsi="Arial" w:cs="Arial"/>
          <w:sz w:val="18"/>
          <w:szCs w:val="18"/>
        </w:rPr>
        <w:t>10</w:t>
      </w:r>
      <w:r w:rsidRPr="00C10EF7">
        <w:rPr>
          <w:rFonts w:ascii="Arial" w:eastAsiaTheme="minorHAnsi" w:hAnsi="Arial" w:cs="Arial"/>
          <w:sz w:val="18"/>
          <w:szCs w:val="18"/>
        </w:rPr>
        <w:t>)</w:t>
      </w:r>
      <w:r w:rsidRPr="00C10EF7">
        <w:rPr>
          <w:rStyle w:val="Refdenotaalpie"/>
          <w:rFonts w:ascii="Arial" w:eastAsiaTheme="minorHAnsi" w:hAnsi="Arial" w:cs="Arial"/>
          <w:sz w:val="18"/>
          <w:szCs w:val="18"/>
        </w:rPr>
        <w:footnoteReference w:id="6"/>
      </w:r>
      <w:r w:rsidRPr="00C10EF7">
        <w:rPr>
          <w:rFonts w:ascii="Arial" w:eastAsiaTheme="minorHAnsi" w:hAnsi="Arial" w:cs="Arial"/>
          <w:sz w:val="18"/>
          <w:szCs w:val="18"/>
        </w:rPr>
        <w:t>, por lo que resulta importante evaluar los lineamientos del Instituto en esta materia.</w:t>
      </w:r>
    </w:p>
    <w:p w14:paraId="4DFD6569" w14:textId="77777777" w:rsidR="005566E2" w:rsidRPr="00C10EF7" w:rsidRDefault="005566E2" w:rsidP="005566E2">
      <w:pPr>
        <w:autoSpaceDE w:val="0"/>
        <w:autoSpaceDN w:val="0"/>
        <w:adjustRightInd w:val="0"/>
        <w:jc w:val="both"/>
        <w:rPr>
          <w:rFonts w:ascii="Arial" w:eastAsiaTheme="minorHAnsi" w:hAnsi="Arial" w:cs="Arial"/>
          <w:sz w:val="18"/>
          <w:szCs w:val="18"/>
        </w:rPr>
      </w:pPr>
      <w:r w:rsidRPr="00C10EF7">
        <w:rPr>
          <w:rFonts w:ascii="Arial" w:eastAsiaTheme="minorHAnsi" w:hAnsi="Arial" w:cs="Arial"/>
          <w:sz w:val="18"/>
          <w:szCs w:val="18"/>
        </w:rPr>
        <w:t>En suma, la evaluación de la regulación después de su implementación es esencial para asegurar que sea relevante y adecuada para el objetivo planteado, promoviendo la competencia, la innovación y el fomento de la inversión en el ecosistema digital.</w:t>
      </w:r>
    </w:p>
    <w:p w14:paraId="653A64EF" w14:textId="05B08FD4" w:rsidR="00E962F5" w:rsidRPr="00C10EF7" w:rsidRDefault="005566E2">
      <w:pPr>
        <w:pStyle w:val="Default"/>
        <w:tabs>
          <w:tab w:val="left" w:pos="0"/>
        </w:tabs>
        <w:spacing w:line="276" w:lineRule="auto"/>
        <w:jc w:val="both"/>
        <w:rPr>
          <w:rFonts w:ascii="Arial" w:eastAsiaTheme="minorHAnsi" w:hAnsi="Arial" w:cs="Arial"/>
          <w:color w:val="auto"/>
          <w:sz w:val="18"/>
          <w:szCs w:val="18"/>
          <w:lang w:eastAsia="en-US"/>
        </w:rPr>
      </w:pPr>
      <w:r w:rsidRPr="00C10EF7">
        <w:rPr>
          <w:rFonts w:ascii="Arial" w:eastAsiaTheme="minorHAnsi" w:hAnsi="Arial" w:cs="Arial"/>
          <w:b/>
          <w:bCs/>
          <w:color w:val="auto"/>
          <w:sz w:val="18"/>
          <w:szCs w:val="18"/>
        </w:rPr>
        <w:t>Cuarto</w:t>
      </w:r>
      <w:r w:rsidRPr="00C10EF7">
        <w:rPr>
          <w:rFonts w:ascii="Arial" w:eastAsiaTheme="minorHAnsi" w:hAnsi="Arial" w:cs="Arial"/>
          <w:b/>
          <w:bCs/>
          <w:color w:val="auto"/>
          <w:sz w:val="18"/>
          <w:szCs w:val="18"/>
          <w:lang w:eastAsia="en-US"/>
        </w:rPr>
        <w:t>.- Modificaciones a la regulación.</w:t>
      </w:r>
      <w:r w:rsidRPr="00C10EF7">
        <w:rPr>
          <w:rFonts w:ascii="Arial" w:eastAsiaTheme="minorHAnsi" w:hAnsi="Arial" w:cs="Arial"/>
          <w:color w:val="auto"/>
          <w:sz w:val="18"/>
          <w:szCs w:val="18"/>
          <w:lang w:eastAsia="en-US"/>
        </w:rPr>
        <w:t xml:space="preserve"> Las principales modificaciones de los Lineamientos que fijan los índices y parámetros de calidad a que deberán sujetarse los prestadores del servicio móvil, que se proponen en el</w:t>
      </w:r>
      <w:r w:rsidR="00115CAA" w:rsidRPr="00C10EF7">
        <w:rPr>
          <w:rFonts w:ascii="Arial" w:eastAsiaTheme="minorHAnsi" w:hAnsi="Arial" w:cs="Arial"/>
          <w:color w:val="auto"/>
          <w:sz w:val="18"/>
          <w:szCs w:val="18"/>
          <w:lang w:eastAsia="en-US"/>
        </w:rPr>
        <w:t xml:space="preserve"> P</w:t>
      </w:r>
      <w:r w:rsidRPr="00C10EF7">
        <w:rPr>
          <w:rFonts w:ascii="Arial" w:eastAsiaTheme="minorHAnsi" w:hAnsi="Arial" w:cs="Arial"/>
          <w:color w:val="auto"/>
          <w:sz w:val="18"/>
          <w:szCs w:val="18"/>
          <w:lang w:eastAsia="en-US"/>
        </w:rPr>
        <w:t>royecto, se enlistan a continuación:</w:t>
      </w:r>
    </w:p>
    <w:p w14:paraId="618A7395" w14:textId="77777777" w:rsidR="00B24FAD" w:rsidRPr="00C10EF7" w:rsidRDefault="00B24FAD" w:rsidP="00B24FAD">
      <w:pPr>
        <w:pStyle w:val="Default"/>
        <w:tabs>
          <w:tab w:val="left" w:pos="0"/>
        </w:tabs>
        <w:spacing w:line="276" w:lineRule="auto"/>
        <w:jc w:val="both"/>
        <w:rPr>
          <w:color w:val="auto"/>
        </w:rPr>
      </w:pPr>
    </w:p>
    <w:p w14:paraId="12976646" w14:textId="31FF070F" w:rsidR="004F5A5E" w:rsidRPr="00C10EF7" w:rsidRDefault="007333C9" w:rsidP="005566E2">
      <w:pPr>
        <w:pStyle w:val="Default"/>
        <w:numPr>
          <w:ilvl w:val="0"/>
          <w:numId w:val="86"/>
        </w:numPr>
        <w:tabs>
          <w:tab w:val="left" w:pos="0"/>
        </w:tabs>
        <w:spacing w:line="276" w:lineRule="auto"/>
        <w:jc w:val="both"/>
        <w:rPr>
          <w:rFonts w:ascii="Arial" w:eastAsiaTheme="minorHAnsi" w:hAnsi="Arial" w:cs="Arial"/>
          <w:color w:val="auto"/>
          <w:sz w:val="18"/>
          <w:szCs w:val="18"/>
          <w:lang w:eastAsia="en-US"/>
        </w:rPr>
      </w:pPr>
      <w:r w:rsidRPr="00C10EF7">
        <w:rPr>
          <w:rFonts w:ascii="Arial" w:eastAsiaTheme="minorHAnsi" w:hAnsi="Arial" w:cs="Arial"/>
          <w:b/>
          <w:color w:val="auto"/>
          <w:sz w:val="18"/>
          <w:szCs w:val="18"/>
          <w:lang w:eastAsia="en-US"/>
        </w:rPr>
        <w:lastRenderedPageBreak/>
        <w:t>Parámetros</w:t>
      </w:r>
      <w:r w:rsidR="004F5A5E" w:rsidRPr="00C10EF7">
        <w:rPr>
          <w:rFonts w:ascii="Arial" w:eastAsiaTheme="minorHAnsi" w:hAnsi="Arial" w:cs="Arial"/>
          <w:b/>
          <w:color w:val="auto"/>
          <w:sz w:val="18"/>
          <w:szCs w:val="18"/>
          <w:lang w:eastAsia="en-US"/>
        </w:rPr>
        <w:t xml:space="preserve"> de SMS</w:t>
      </w:r>
      <w:r w:rsidR="004F5A5E" w:rsidRPr="00C10EF7">
        <w:rPr>
          <w:rFonts w:ascii="Arial" w:eastAsiaTheme="minorHAnsi" w:hAnsi="Arial" w:cs="Arial"/>
          <w:color w:val="auto"/>
          <w:sz w:val="18"/>
          <w:szCs w:val="18"/>
          <w:lang w:eastAsia="en-US"/>
        </w:rPr>
        <w:t xml:space="preserve">: Se elimina el parámetro de Integridad del Mensaje Corto, toda vez </w:t>
      </w:r>
      <w:r w:rsidR="00B3317F" w:rsidRPr="00C10EF7">
        <w:rPr>
          <w:rFonts w:ascii="Arial" w:eastAsiaTheme="minorHAnsi" w:hAnsi="Arial" w:cs="Arial"/>
          <w:color w:val="auto"/>
          <w:sz w:val="18"/>
          <w:szCs w:val="18"/>
          <w:lang w:eastAsia="en-US"/>
        </w:rPr>
        <w:t>que,</w:t>
      </w:r>
      <w:r w:rsidR="004F5A5E" w:rsidRPr="00C10EF7">
        <w:rPr>
          <w:rFonts w:ascii="Arial" w:eastAsiaTheme="minorHAnsi" w:hAnsi="Arial" w:cs="Arial"/>
          <w:color w:val="auto"/>
          <w:sz w:val="18"/>
          <w:szCs w:val="18"/>
          <w:lang w:eastAsia="en-US"/>
        </w:rPr>
        <w:t xml:space="preserve"> en la totalidad del histórico de mediciones, se tiene un cumplimiento de integridad del 100%.</w:t>
      </w:r>
    </w:p>
    <w:p w14:paraId="144EB1B9" w14:textId="77777777" w:rsidR="00285845" w:rsidRPr="00C10EF7" w:rsidRDefault="00285845" w:rsidP="00B3317F">
      <w:pPr>
        <w:pStyle w:val="Prrafodelista"/>
        <w:rPr>
          <w:rFonts w:eastAsiaTheme="minorHAnsi" w:cs="Arial"/>
          <w:sz w:val="18"/>
          <w:szCs w:val="18"/>
          <w:lang w:eastAsia="en-US"/>
        </w:rPr>
      </w:pPr>
    </w:p>
    <w:p w14:paraId="2A04CC91" w14:textId="3AC98157" w:rsidR="00285845" w:rsidRPr="00C10EF7" w:rsidRDefault="00285845" w:rsidP="00285845">
      <w:pPr>
        <w:pStyle w:val="Default"/>
        <w:numPr>
          <w:ilvl w:val="0"/>
          <w:numId w:val="86"/>
        </w:numPr>
        <w:tabs>
          <w:tab w:val="left" w:pos="0"/>
        </w:tabs>
        <w:spacing w:line="276" w:lineRule="auto"/>
        <w:jc w:val="both"/>
        <w:rPr>
          <w:rFonts w:ascii="Arial" w:eastAsiaTheme="minorHAnsi" w:hAnsi="Arial" w:cs="Arial"/>
          <w:color w:val="auto"/>
          <w:sz w:val="18"/>
          <w:szCs w:val="18"/>
          <w:lang w:eastAsia="en-US"/>
        </w:rPr>
      </w:pPr>
      <w:r w:rsidRPr="00C10EF7">
        <w:rPr>
          <w:rFonts w:ascii="Arial" w:eastAsiaTheme="minorHAnsi" w:hAnsi="Arial" w:cs="Arial"/>
          <w:b/>
          <w:bCs/>
          <w:color w:val="auto"/>
          <w:sz w:val="18"/>
          <w:szCs w:val="18"/>
          <w:lang w:eastAsia="en-US"/>
        </w:rPr>
        <w:t>Sustitución del protocolo de FTP por HTTPS:</w:t>
      </w:r>
      <w:r w:rsidRPr="00C10EF7">
        <w:rPr>
          <w:rFonts w:ascii="Arial" w:eastAsiaTheme="minorHAnsi" w:hAnsi="Arial" w:cs="Arial"/>
          <w:color w:val="auto"/>
          <w:sz w:val="18"/>
          <w:szCs w:val="18"/>
          <w:lang w:eastAsia="en-US"/>
        </w:rPr>
        <w:t xml:space="preserve"> Para la medición de los Parámetros de Calidad del Servicio de Transferencia de Datos, se remplaza el protocolo FTP por el protocolo HTTP</w:t>
      </w:r>
      <w:r w:rsidR="00F85704" w:rsidRPr="00C10EF7">
        <w:rPr>
          <w:rFonts w:ascii="Arial" w:eastAsiaTheme="minorHAnsi" w:hAnsi="Arial" w:cs="Arial"/>
          <w:color w:val="auto"/>
          <w:sz w:val="18"/>
          <w:szCs w:val="18"/>
          <w:lang w:eastAsia="en-US"/>
        </w:rPr>
        <w:t>S</w:t>
      </w:r>
      <w:r w:rsidRPr="00C10EF7">
        <w:rPr>
          <w:rFonts w:ascii="Arial" w:eastAsiaTheme="minorHAnsi" w:hAnsi="Arial" w:cs="Arial"/>
          <w:color w:val="auto"/>
          <w:sz w:val="18"/>
          <w:szCs w:val="18"/>
          <w:lang w:eastAsia="en-US"/>
        </w:rPr>
        <w:t>. Lo anterior, debido a que la medición de la Tasa de Transmisión de Datos promedio de descarga y carga a través de HTTP</w:t>
      </w:r>
      <w:r w:rsidR="00F85704" w:rsidRPr="00C10EF7">
        <w:rPr>
          <w:rFonts w:ascii="Arial" w:eastAsiaTheme="minorHAnsi" w:hAnsi="Arial" w:cs="Arial"/>
          <w:color w:val="auto"/>
          <w:sz w:val="18"/>
          <w:szCs w:val="18"/>
          <w:lang w:eastAsia="en-US"/>
        </w:rPr>
        <w:t>S</w:t>
      </w:r>
      <w:r w:rsidRPr="00C10EF7">
        <w:rPr>
          <w:rFonts w:ascii="Arial" w:eastAsiaTheme="minorHAnsi" w:hAnsi="Arial" w:cs="Arial"/>
          <w:color w:val="auto"/>
          <w:sz w:val="18"/>
          <w:szCs w:val="18"/>
          <w:lang w:eastAsia="en-US"/>
        </w:rPr>
        <w:t xml:space="preserve"> brinda un escenario más real en cuanto al uso que los usuarios realizan de sus datos. Cabe mencionar que el regulador de Estados Unidos, la FCC</w:t>
      </w:r>
      <w:r w:rsidRPr="00C10EF7">
        <w:rPr>
          <w:rStyle w:val="Refdenotaalpie"/>
          <w:rFonts w:ascii="Arial" w:eastAsiaTheme="minorHAnsi" w:hAnsi="Arial" w:cs="Arial"/>
          <w:color w:val="auto"/>
          <w:sz w:val="18"/>
          <w:szCs w:val="18"/>
          <w:lang w:eastAsia="en-US"/>
        </w:rPr>
        <w:footnoteReference w:id="7"/>
      </w:r>
      <w:r w:rsidRPr="00C10EF7">
        <w:rPr>
          <w:rFonts w:ascii="Arial" w:eastAsiaTheme="minorHAnsi" w:hAnsi="Arial" w:cs="Arial"/>
          <w:color w:val="auto"/>
          <w:sz w:val="18"/>
          <w:szCs w:val="18"/>
          <w:lang w:eastAsia="en-US"/>
        </w:rPr>
        <w:t xml:space="preserve"> y el de Francia, la ARCEP</w:t>
      </w:r>
      <w:r w:rsidRPr="00C10EF7">
        <w:rPr>
          <w:rStyle w:val="Refdenotaalpie"/>
          <w:rFonts w:ascii="Arial" w:eastAsiaTheme="minorHAnsi" w:hAnsi="Arial" w:cs="Arial"/>
          <w:color w:val="auto"/>
          <w:sz w:val="18"/>
          <w:szCs w:val="18"/>
          <w:lang w:eastAsia="en-US"/>
        </w:rPr>
        <w:footnoteReference w:id="8"/>
      </w:r>
      <w:r w:rsidRPr="00C10EF7">
        <w:rPr>
          <w:rFonts w:ascii="Arial" w:eastAsiaTheme="minorHAnsi" w:hAnsi="Arial" w:cs="Arial"/>
          <w:color w:val="auto"/>
          <w:sz w:val="18"/>
          <w:szCs w:val="18"/>
          <w:lang w:eastAsia="en-US"/>
        </w:rPr>
        <w:t>, realizan sus mediciones bajo este protocolo.</w:t>
      </w:r>
    </w:p>
    <w:p w14:paraId="75356DF7" w14:textId="77777777" w:rsidR="00B3317F" w:rsidRPr="00C10EF7" w:rsidRDefault="00B3317F" w:rsidP="00B3317F">
      <w:pPr>
        <w:pStyle w:val="Prrafodelista"/>
        <w:rPr>
          <w:rFonts w:eastAsiaTheme="minorHAnsi" w:cs="Arial"/>
          <w:sz w:val="18"/>
          <w:szCs w:val="18"/>
          <w:lang w:eastAsia="en-US"/>
        </w:rPr>
      </w:pPr>
    </w:p>
    <w:p w14:paraId="1DC89D03" w14:textId="52C152BD" w:rsidR="00B3317F" w:rsidRPr="00C10EF7" w:rsidRDefault="00B3317F" w:rsidP="00B3317F">
      <w:pPr>
        <w:pStyle w:val="Default"/>
        <w:numPr>
          <w:ilvl w:val="0"/>
          <w:numId w:val="86"/>
        </w:numPr>
        <w:tabs>
          <w:tab w:val="left" w:pos="0"/>
        </w:tabs>
        <w:spacing w:line="276" w:lineRule="auto"/>
        <w:jc w:val="both"/>
        <w:rPr>
          <w:rFonts w:ascii="Arial" w:eastAsiaTheme="minorHAnsi" w:hAnsi="Arial" w:cs="Arial"/>
          <w:color w:val="auto"/>
          <w:sz w:val="18"/>
          <w:szCs w:val="18"/>
          <w:lang w:eastAsia="en-US"/>
        </w:rPr>
      </w:pPr>
      <w:r w:rsidRPr="00C10EF7">
        <w:rPr>
          <w:rFonts w:ascii="Arial" w:eastAsiaTheme="minorHAnsi" w:hAnsi="Arial" w:cs="Arial"/>
          <w:b/>
          <w:bCs/>
          <w:color w:val="auto"/>
          <w:sz w:val="18"/>
          <w:szCs w:val="18"/>
          <w:lang w:eastAsia="en-US"/>
        </w:rPr>
        <w:t>Mediciones de la experiencia</w:t>
      </w:r>
      <w:r w:rsidR="00B4799F" w:rsidRPr="00C10EF7">
        <w:rPr>
          <w:rFonts w:ascii="Arial" w:eastAsiaTheme="minorHAnsi" w:hAnsi="Arial" w:cs="Arial"/>
          <w:b/>
          <w:bCs/>
          <w:color w:val="auto"/>
          <w:sz w:val="18"/>
          <w:szCs w:val="18"/>
          <w:lang w:eastAsia="en-US"/>
        </w:rPr>
        <w:t xml:space="preserve"> del usuario</w:t>
      </w:r>
      <w:r w:rsidRPr="00C10EF7">
        <w:rPr>
          <w:rFonts w:ascii="Arial" w:eastAsiaTheme="minorHAnsi" w:hAnsi="Arial" w:cs="Arial"/>
          <w:b/>
          <w:bCs/>
          <w:color w:val="auto"/>
          <w:sz w:val="18"/>
          <w:szCs w:val="18"/>
          <w:lang w:eastAsia="en-US"/>
        </w:rPr>
        <w:t>.</w:t>
      </w:r>
      <w:r w:rsidRPr="00C10EF7">
        <w:rPr>
          <w:rFonts w:ascii="Arial" w:eastAsiaTheme="minorHAnsi" w:hAnsi="Arial" w:cs="Arial"/>
          <w:color w:val="auto"/>
          <w:sz w:val="18"/>
          <w:szCs w:val="18"/>
          <w:lang w:eastAsia="en-US"/>
        </w:rPr>
        <w:t xml:space="preserve"> En la actualidad, el consumo de servicios de audio y/o video y otros contenidos multimedia en dispositivos a través de Internet se ha vuelto fundamental para que las personas lleven a cabo sus actividades cotidianas en diversos ámbitos. El uso de redes sociales, plataformas de videoconferencia y servicios de transmisión de </w:t>
      </w:r>
      <w:proofErr w:type="spellStart"/>
      <w:r w:rsidR="00B4799F" w:rsidRPr="00C10EF7">
        <w:rPr>
          <w:rFonts w:ascii="Arial" w:eastAsiaTheme="minorHAnsi" w:hAnsi="Arial" w:cs="Arial"/>
          <w:i/>
          <w:iCs/>
          <w:color w:val="auto"/>
          <w:sz w:val="18"/>
          <w:szCs w:val="18"/>
          <w:lang w:eastAsia="en-US"/>
        </w:rPr>
        <w:t>streaming</w:t>
      </w:r>
      <w:proofErr w:type="spellEnd"/>
      <w:r w:rsidR="00B4799F" w:rsidRPr="00C10EF7">
        <w:rPr>
          <w:rFonts w:ascii="Arial" w:eastAsiaTheme="minorHAnsi" w:hAnsi="Arial" w:cs="Arial"/>
          <w:color w:val="auto"/>
          <w:sz w:val="18"/>
          <w:szCs w:val="18"/>
          <w:lang w:eastAsia="en-US"/>
        </w:rPr>
        <w:t xml:space="preserve"> </w:t>
      </w:r>
      <w:r w:rsidRPr="00C10EF7">
        <w:rPr>
          <w:rFonts w:ascii="Arial" w:eastAsiaTheme="minorHAnsi" w:hAnsi="Arial" w:cs="Arial"/>
          <w:color w:val="auto"/>
          <w:sz w:val="18"/>
          <w:szCs w:val="18"/>
          <w:lang w:eastAsia="en-US"/>
        </w:rPr>
        <w:t>son ejemplos claros de servicios digitales que se han vuelto imprescindibles. Estos servicios experimentaron un crecimiento significativo, impulsado en gran medida por los cambios en el comportamiento de los consumidores durante la pandemia de COVID-19.</w:t>
      </w:r>
    </w:p>
    <w:p w14:paraId="343C2E5E" w14:textId="77777777" w:rsidR="00B3317F" w:rsidRPr="00C10EF7" w:rsidRDefault="00B3317F" w:rsidP="00B3317F">
      <w:pPr>
        <w:pStyle w:val="Default"/>
        <w:tabs>
          <w:tab w:val="left" w:pos="0"/>
        </w:tabs>
        <w:spacing w:line="276" w:lineRule="auto"/>
        <w:ind w:left="720"/>
        <w:jc w:val="both"/>
        <w:rPr>
          <w:rFonts w:ascii="Arial" w:eastAsiaTheme="minorHAnsi" w:hAnsi="Arial" w:cs="Arial"/>
          <w:color w:val="auto"/>
          <w:sz w:val="18"/>
          <w:szCs w:val="18"/>
          <w:lang w:eastAsia="en-US"/>
        </w:rPr>
      </w:pPr>
    </w:p>
    <w:p w14:paraId="03CBA16C" w14:textId="15FF400B" w:rsidR="00B3317F" w:rsidRPr="00C10EF7" w:rsidRDefault="00B3317F" w:rsidP="00B3317F">
      <w:pPr>
        <w:pStyle w:val="Default"/>
        <w:tabs>
          <w:tab w:val="left" w:pos="0"/>
        </w:tabs>
        <w:spacing w:line="276" w:lineRule="auto"/>
        <w:ind w:left="720"/>
        <w:jc w:val="both"/>
        <w:rPr>
          <w:rFonts w:ascii="Arial" w:eastAsiaTheme="minorHAnsi" w:hAnsi="Arial" w:cs="Arial"/>
          <w:color w:val="auto"/>
          <w:sz w:val="18"/>
          <w:szCs w:val="18"/>
          <w:lang w:eastAsia="en-US"/>
        </w:rPr>
      </w:pPr>
      <w:r w:rsidRPr="00C10EF7">
        <w:rPr>
          <w:rFonts w:ascii="Arial" w:eastAsiaTheme="minorHAnsi" w:hAnsi="Arial" w:cs="Arial"/>
          <w:color w:val="auto"/>
          <w:sz w:val="18"/>
          <w:szCs w:val="18"/>
          <w:lang w:eastAsia="en-US"/>
        </w:rPr>
        <w:t>Por consiguiente, resulta de interés conocer y medir el desempeño de estas plataformas con el fin de evaluar en qué medida satisfacen las necesidades y expectativas de los usuarios. Sin embargo, es importante tener en cuenta que la experiencia del usuario no depende únicamente del servicio de Internet proporcionado por el proveedor, ya que existen otros factores influyentes, como la ubicación del servidor que aloja el contenido o servicio</w:t>
      </w:r>
      <w:r w:rsidR="00871134" w:rsidRPr="00C10EF7">
        <w:rPr>
          <w:rFonts w:ascii="Arial" w:eastAsiaTheme="minorHAnsi" w:hAnsi="Arial" w:cs="Arial"/>
          <w:color w:val="auto"/>
          <w:sz w:val="18"/>
          <w:szCs w:val="18"/>
          <w:lang w:eastAsia="en-US"/>
        </w:rPr>
        <w:t xml:space="preserve"> digital</w:t>
      </w:r>
      <w:r w:rsidRPr="00C10EF7">
        <w:rPr>
          <w:rFonts w:ascii="Arial" w:eastAsiaTheme="minorHAnsi" w:hAnsi="Arial" w:cs="Arial"/>
          <w:color w:val="auto"/>
          <w:sz w:val="18"/>
          <w:szCs w:val="18"/>
          <w:lang w:eastAsia="en-US"/>
        </w:rPr>
        <w:t>.</w:t>
      </w:r>
    </w:p>
    <w:p w14:paraId="35FC5479" w14:textId="77777777" w:rsidR="00B3317F" w:rsidRPr="00C10EF7" w:rsidRDefault="00B3317F" w:rsidP="00B3317F">
      <w:pPr>
        <w:pStyle w:val="Default"/>
        <w:tabs>
          <w:tab w:val="left" w:pos="0"/>
        </w:tabs>
        <w:spacing w:line="276" w:lineRule="auto"/>
        <w:ind w:left="720"/>
        <w:jc w:val="both"/>
        <w:rPr>
          <w:rFonts w:ascii="Arial" w:eastAsiaTheme="minorHAnsi" w:hAnsi="Arial" w:cs="Arial"/>
          <w:color w:val="auto"/>
          <w:sz w:val="18"/>
          <w:szCs w:val="18"/>
          <w:lang w:eastAsia="en-US"/>
        </w:rPr>
      </w:pPr>
    </w:p>
    <w:p w14:paraId="2C416E30" w14:textId="30FD2096" w:rsidR="00B3317F" w:rsidRPr="00C10EF7" w:rsidRDefault="00B3317F" w:rsidP="00B3317F">
      <w:pPr>
        <w:pStyle w:val="Default"/>
        <w:tabs>
          <w:tab w:val="left" w:pos="0"/>
        </w:tabs>
        <w:spacing w:line="276" w:lineRule="auto"/>
        <w:ind w:left="708"/>
        <w:jc w:val="both"/>
        <w:rPr>
          <w:rFonts w:ascii="Arial" w:eastAsiaTheme="minorHAnsi" w:hAnsi="Arial" w:cs="Arial"/>
          <w:color w:val="auto"/>
          <w:sz w:val="18"/>
          <w:szCs w:val="18"/>
          <w:lang w:eastAsia="en-US"/>
        </w:rPr>
      </w:pPr>
      <w:r w:rsidRPr="00C10EF7">
        <w:rPr>
          <w:rFonts w:ascii="Arial" w:eastAsiaTheme="minorHAnsi" w:hAnsi="Arial" w:cs="Arial"/>
          <w:color w:val="auto"/>
          <w:sz w:val="18"/>
          <w:szCs w:val="18"/>
          <w:lang w:eastAsia="en-US"/>
        </w:rPr>
        <w:t>El método utilizado para evaluar la calidad de la experiencia puede variar según el servicio o la aplicación de interés. Por ejemplo, los juegos en línea, la transmisión de video y las llamadas telefónicas presentan diferencias significativas entre sí y pueden implicar conjuntos distintos de parámetros e indicadores. Tanto pruebas subjetivas como las objetivas pueden aplicarse, dependiendo de la situación específica. Por esta razón, distintos interesados en medir estos servicios</w:t>
      </w:r>
      <w:r w:rsidR="00871134" w:rsidRPr="00C10EF7">
        <w:rPr>
          <w:rFonts w:ascii="Arial" w:eastAsiaTheme="minorHAnsi" w:hAnsi="Arial" w:cs="Arial"/>
          <w:color w:val="auto"/>
          <w:sz w:val="18"/>
          <w:szCs w:val="18"/>
          <w:lang w:eastAsia="en-US"/>
        </w:rPr>
        <w:t xml:space="preserve"> digitales</w:t>
      </w:r>
      <w:r w:rsidRPr="00C10EF7">
        <w:rPr>
          <w:rFonts w:ascii="Arial" w:eastAsiaTheme="minorHAnsi" w:hAnsi="Arial" w:cs="Arial"/>
          <w:color w:val="auto"/>
          <w:sz w:val="18"/>
          <w:szCs w:val="18"/>
          <w:lang w:eastAsia="en-US"/>
        </w:rPr>
        <w:t xml:space="preserve"> han desarrollado sus propias metodologías, utilizando diferentes tipos de pruebas para garantizar un nivel adecuado de validez y confiabilidad, ajustado a la granularidad y periodicidad requeridas.</w:t>
      </w:r>
    </w:p>
    <w:p w14:paraId="652D052C" w14:textId="77777777" w:rsidR="00B3317F" w:rsidRPr="00C10EF7" w:rsidRDefault="00B3317F" w:rsidP="00B3317F">
      <w:pPr>
        <w:pStyle w:val="Default"/>
        <w:tabs>
          <w:tab w:val="left" w:pos="0"/>
        </w:tabs>
        <w:jc w:val="both"/>
        <w:rPr>
          <w:rFonts w:ascii="Arial" w:eastAsiaTheme="minorHAnsi" w:hAnsi="Arial" w:cs="Arial"/>
          <w:color w:val="auto"/>
          <w:sz w:val="18"/>
          <w:szCs w:val="18"/>
          <w:lang w:eastAsia="en-US"/>
        </w:rPr>
      </w:pPr>
    </w:p>
    <w:p w14:paraId="50AC11B1" w14:textId="3BF67DB3" w:rsidR="005566E2" w:rsidRPr="00C10EF7" w:rsidRDefault="00B3317F" w:rsidP="00B3317F">
      <w:pPr>
        <w:pStyle w:val="Default"/>
        <w:tabs>
          <w:tab w:val="left" w:pos="0"/>
        </w:tabs>
        <w:spacing w:line="276" w:lineRule="auto"/>
        <w:ind w:left="720"/>
        <w:jc w:val="both"/>
        <w:rPr>
          <w:rFonts w:ascii="Arial" w:eastAsiaTheme="minorHAnsi" w:hAnsi="Arial" w:cs="Arial"/>
          <w:color w:val="auto"/>
          <w:sz w:val="18"/>
          <w:szCs w:val="18"/>
          <w:lang w:eastAsia="en-US"/>
        </w:rPr>
      </w:pPr>
      <w:r w:rsidRPr="00C10EF7">
        <w:rPr>
          <w:rFonts w:ascii="Arial" w:eastAsiaTheme="minorHAnsi" w:hAnsi="Arial" w:cs="Arial"/>
          <w:color w:val="auto"/>
          <w:sz w:val="18"/>
          <w:szCs w:val="18"/>
          <w:lang w:eastAsia="en-US"/>
        </w:rPr>
        <w:t>Dicho lo anterior, para evaluar la calidad de este tipo de plataformas</w:t>
      </w:r>
      <w:r w:rsidR="00871134" w:rsidRPr="00C10EF7">
        <w:rPr>
          <w:rFonts w:ascii="Arial" w:eastAsiaTheme="minorHAnsi" w:hAnsi="Arial" w:cs="Arial"/>
          <w:color w:val="auto"/>
          <w:sz w:val="18"/>
          <w:szCs w:val="18"/>
          <w:lang w:eastAsia="en-US"/>
        </w:rPr>
        <w:t xml:space="preserve"> (redes sociales, plataformas de videoconferencia, servicios de transmisión de </w:t>
      </w:r>
      <w:proofErr w:type="spellStart"/>
      <w:r w:rsidR="00871134" w:rsidRPr="00C10EF7">
        <w:rPr>
          <w:rFonts w:ascii="Arial" w:eastAsiaTheme="minorHAnsi" w:hAnsi="Arial" w:cs="Arial"/>
          <w:color w:val="auto"/>
          <w:sz w:val="18"/>
          <w:szCs w:val="18"/>
          <w:lang w:eastAsia="en-US"/>
        </w:rPr>
        <w:t>streaming</w:t>
      </w:r>
      <w:proofErr w:type="spellEnd"/>
      <w:r w:rsidR="00871134" w:rsidRPr="00C10EF7">
        <w:rPr>
          <w:rFonts w:ascii="Arial" w:eastAsiaTheme="minorHAnsi" w:hAnsi="Arial" w:cs="Arial"/>
          <w:color w:val="auto"/>
          <w:sz w:val="18"/>
          <w:szCs w:val="18"/>
          <w:lang w:eastAsia="en-US"/>
        </w:rPr>
        <w:t>, entre otros)</w:t>
      </w:r>
      <w:r w:rsidRPr="00C10EF7">
        <w:rPr>
          <w:rFonts w:ascii="Arial" w:eastAsiaTheme="minorHAnsi" w:hAnsi="Arial" w:cs="Arial"/>
          <w:color w:val="auto"/>
          <w:sz w:val="18"/>
          <w:szCs w:val="18"/>
          <w:lang w:eastAsia="en-US"/>
        </w:rPr>
        <w:t>, se amplía el alcance de los lineamientos y se especifica la medición de estos servicios</w:t>
      </w:r>
      <w:r w:rsidR="00871134" w:rsidRPr="00C10EF7">
        <w:rPr>
          <w:rFonts w:ascii="Arial" w:eastAsiaTheme="minorHAnsi" w:hAnsi="Arial" w:cs="Arial"/>
          <w:color w:val="auto"/>
          <w:sz w:val="18"/>
          <w:szCs w:val="18"/>
          <w:lang w:eastAsia="en-US"/>
        </w:rPr>
        <w:t xml:space="preserve"> digitales</w:t>
      </w:r>
      <w:r w:rsidRPr="00C10EF7">
        <w:rPr>
          <w:rFonts w:ascii="Arial" w:eastAsiaTheme="minorHAnsi" w:hAnsi="Arial" w:cs="Arial"/>
          <w:color w:val="auto"/>
          <w:sz w:val="18"/>
          <w:szCs w:val="18"/>
          <w:lang w:eastAsia="en-US"/>
        </w:rPr>
        <w:t>. Sin embargo, esta evaluación se llevará a cabo utilizando conjuntos de datos generados por herramientas de uso masivo o de Crowdsourcing, las cuales han desarrollado sus propios métodos de medición para estos fines, por lo que el Instituto no definirá una metodología de medición adicional a la ya establecida por estas herramientas de crowdsourcing.</w:t>
      </w:r>
    </w:p>
    <w:p w14:paraId="618835C1" w14:textId="77777777" w:rsidR="005566E2" w:rsidRPr="00C10EF7" w:rsidRDefault="005566E2" w:rsidP="005566E2">
      <w:pPr>
        <w:pStyle w:val="Default"/>
        <w:tabs>
          <w:tab w:val="left" w:pos="0"/>
        </w:tabs>
        <w:spacing w:line="276" w:lineRule="auto"/>
        <w:jc w:val="both"/>
        <w:rPr>
          <w:rFonts w:ascii="Arial" w:eastAsiaTheme="minorHAnsi" w:hAnsi="Arial" w:cs="Arial"/>
          <w:color w:val="auto"/>
          <w:sz w:val="18"/>
          <w:szCs w:val="18"/>
          <w:lang w:eastAsia="en-US"/>
        </w:rPr>
      </w:pPr>
    </w:p>
    <w:p w14:paraId="4183163D" w14:textId="674ABAEC" w:rsidR="005566E2" w:rsidRPr="00C10EF7" w:rsidRDefault="005566E2" w:rsidP="005566E2">
      <w:pPr>
        <w:pStyle w:val="Default"/>
        <w:numPr>
          <w:ilvl w:val="0"/>
          <w:numId w:val="86"/>
        </w:numPr>
        <w:tabs>
          <w:tab w:val="left" w:pos="0"/>
        </w:tabs>
        <w:spacing w:line="276" w:lineRule="auto"/>
        <w:jc w:val="both"/>
        <w:rPr>
          <w:rFonts w:ascii="Arial" w:eastAsiaTheme="minorHAnsi" w:hAnsi="Arial" w:cs="Arial"/>
          <w:color w:val="auto"/>
          <w:sz w:val="18"/>
          <w:szCs w:val="18"/>
          <w:lang w:eastAsia="en-US"/>
        </w:rPr>
      </w:pPr>
      <w:r w:rsidRPr="00C10EF7">
        <w:rPr>
          <w:rFonts w:ascii="Arial" w:eastAsiaTheme="minorHAnsi" w:hAnsi="Arial" w:cs="Arial"/>
          <w:b/>
          <w:bCs/>
          <w:color w:val="auto"/>
          <w:sz w:val="18"/>
          <w:szCs w:val="18"/>
          <w:lang w:eastAsia="en-US"/>
        </w:rPr>
        <w:t>Características de los Mapas:</w:t>
      </w:r>
      <w:r w:rsidRPr="00C10EF7">
        <w:rPr>
          <w:rFonts w:ascii="Arial" w:eastAsiaTheme="minorHAnsi" w:hAnsi="Arial" w:cs="Arial"/>
          <w:color w:val="auto"/>
          <w:sz w:val="18"/>
          <w:szCs w:val="18"/>
          <w:lang w:eastAsia="en-US"/>
        </w:rPr>
        <w:t xml:space="preserve"> </w:t>
      </w:r>
      <w:r w:rsidR="00B4799F" w:rsidRPr="00C10EF7">
        <w:rPr>
          <w:rFonts w:ascii="Arial" w:eastAsiaTheme="minorHAnsi" w:hAnsi="Arial" w:cs="Arial"/>
          <w:color w:val="auto"/>
          <w:sz w:val="18"/>
          <w:szCs w:val="18"/>
          <w:lang w:eastAsia="en-US"/>
        </w:rPr>
        <w:t xml:space="preserve">Debido a la complejidad </w:t>
      </w:r>
      <w:r w:rsidR="0090644A" w:rsidRPr="00C10EF7">
        <w:rPr>
          <w:rFonts w:ascii="Arial" w:eastAsiaTheme="minorHAnsi" w:hAnsi="Arial" w:cs="Arial"/>
          <w:color w:val="auto"/>
          <w:sz w:val="18"/>
          <w:szCs w:val="18"/>
          <w:lang w:eastAsia="en-US"/>
        </w:rPr>
        <w:t xml:space="preserve">en el manejo </w:t>
      </w:r>
      <w:r w:rsidRPr="00C10EF7">
        <w:rPr>
          <w:rFonts w:ascii="Arial" w:eastAsiaTheme="minorHAnsi" w:hAnsi="Arial" w:cs="Arial"/>
          <w:color w:val="auto"/>
          <w:sz w:val="18"/>
          <w:szCs w:val="18"/>
          <w:lang w:eastAsia="en-US"/>
        </w:rPr>
        <w:t>actual de los archivos de Mapas que entregan los</w:t>
      </w:r>
      <w:r w:rsidRPr="00C10EF7">
        <w:rPr>
          <w:color w:val="auto"/>
          <w:sz w:val="18"/>
          <w:szCs w:val="18"/>
        </w:rPr>
        <w:t xml:space="preserve"> </w:t>
      </w:r>
      <w:r w:rsidRPr="00C10EF7">
        <w:rPr>
          <w:rFonts w:ascii="Arial" w:eastAsiaTheme="minorHAnsi" w:hAnsi="Arial" w:cs="Arial"/>
          <w:color w:val="auto"/>
          <w:sz w:val="18"/>
          <w:szCs w:val="18"/>
          <w:lang w:eastAsia="en-US"/>
        </w:rPr>
        <w:t xml:space="preserve">prestadores del servicio móvil, resulta muy tardado su procesamiento y análisis. Por lo tanto, </w:t>
      </w:r>
      <w:r w:rsidR="00B657D0" w:rsidRPr="00C10EF7">
        <w:rPr>
          <w:rFonts w:ascii="Arial" w:eastAsiaTheme="minorHAnsi" w:hAnsi="Arial" w:cs="Arial"/>
          <w:color w:val="auto"/>
          <w:sz w:val="18"/>
          <w:szCs w:val="18"/>
          <w:lang w:eastAsia="en-US"/>
        </w:rPr>
        <w:t>para efectos de la entrega de los archivos de Mapas y con el fin de</w:t>
      </w:r>
      <w:r w:rsidR="00E66070" w:rsidRPr="00C10EF7">
        <w:rPr>
          <w:rFonts w:ascii="Arial" w:eastAsiaTheme="minorHAnsi" w:hAnsi="Arial" w:cs="Arial"/>
          <w:color w:val="auto"/>
          <w:sz w:val="18"/>
          <w:szCs w:val="18"/>
          <w:lang w:eastAsia="en-US"/>
        </w:rPr>
        <w:t xml:space="preserve"> mejorar el procesamiento</w:t>
      </w:r>
      <w:r w:rsidR="00B657D0" w:rsidRPr="00C10EF7">
        <w:rPr>
          <w:rFonts w:ascii="Arial" w:eastAsiaTheme="minorHAnsi" w:hAnsi="Arial" w:cs="Arial"/>
          <w:color w:val="auto"/>
          <w:sz w:val="18"/>
          <w:szCs w:val="18"/>
          <w:lang w:eastAsia="en-US"/>
        </w:rPr>
        <w:t xml:space="preserve">, </w:t>
      </w:r>
      <w:r w:rsidR="00E66070" w:rsidRPr="00C10EF7">
        <w:rPr>
          <w:rFonts w:ascii="Arial" w:eastAsiaTheme="minorHAnsi" w:hAnsi="Arial" w:cs="Arial"/>
          <w:color w:val="auto"/>
          <w:sz w:val="18"/>
          <w:szCs w:val="18"/>
          <w:lang w:eastAsia="en-US"/>
        </w:rPr>
        <w:t>los prestadores del servicio móvil</w:t>
      </w:r>
      <w:r w:rsidR="00B4799F" w:rsidRPr="00C10EF7">
        <w:rPr>
          <w:rFonts w:ascii="Arial" w:eastAsiaTheme="minorHAnsi" w:hAnsi="Arial" w:cs="Arial"/>
          <w:color w:val="auto"/>
          <w:sz w:val="18"/>
          <w:szCs w:val="18"/>
          <w:lang w:eastAsia="en-US"/>
        </w:rPr>
        <w:t xml:space="preserve"> ya no</w:t>
      </w:r>
      <w:r w:rsidR="00225B84" w:rsidRPr="00C10EF7">
        <w:rPr>
          <w:rFonts w:ascii="Arial" w:eastAsiaTheme="minorHAnsi" w:hAnsi="Arial" w:cs="Arial"/>
          <w:color w:val="auto"/>
          <w:sz w:val="18"/>
          <w:szCs w:val="18"/>
          <w:lang w:eastAsia="en-US"/>
        </w:rPr>
        <w:t xml:space="preserve"> </w:t>
      </w:r>
      <w:r w:rsidR="00E66070" w:rsidRPr="00C10EF7">
        <w:rPr>
          <w:rFonts w:ascii="Arial" w:eastAsiaTheme="minorHAnsi" w:hAnsi="Arial" w:cs="Arial"/>
          <w:color w:val="auto"/>
          <w:sz w:val="18"/>
          <w:szCs w:val="18"/>
          <w:lang w:eastAsia="en-US"/>
        </w:rPr>
        <w:t>reportar</w:t>
      </w:r>
      <w:r w:rsidR="00B657D0" w:rsidRPr="00C10EF7">
        <w:rPr>
          <w:rFonts w:ascii="Arial" w:eastAsiaTheme="minorHAnsi" w:hAnsi="Arial" w:cs="Arial"/>
          <w:color w:val="auto"/>
          <w:sz w:val="18"/>
          <w:szCs w:val="18"/>
          <w:lang w:eastAsia="en-US"/>
        </w:rPr>
        <w:t>án</w:t>
      </w:r>
      <w:r w:rsidR="00E66070" w:rsidRPr="00C10EF7">
        <w:rPr>
          <w:rFonts w:ascii="Arial" w:eastAsiaTheme="minorHAnsi" w:hAnsi="Arial" w:cs="Arial"/>
          <w:color w:val="auto"/>
          <w:sz w:val="18"/>
          <w:szCs w:val="18"/>
          <w:lang w:eastAsia="en-US"/>
        </w:rPr>
        <w:t xml:space="preserve"> los tres rangos de potencia </w:t>
      </w:r>
      <w:r w:rsidR="00B657D0" w:rsidRPr="00C10EF7">
        <w:rPr>
          <w:rFonts w:ascii="Arial" w:eastAsiaTheme="minorHAnsi" w:hAnsi="Arial" w:cs="Arial"/>
          <w:color w:val="auto"/>
          <w:sz w:val="18"/>
          <w:szCs w:val="18"/>
          <w:lang w:eastAsia="en-US"/>
        </w:rPr>
        <w:t>recibida</w:t>
      </w:r>
      <w:r w:rsidR="006F0D95" w:rsidRPr="00C10EF7">
        <w:rPr>
          <w:rFonts w:ascii="Arial" w:eastAsiaTheme="minorHAnsi" w:hAnsi="Arial" w:cs="Arial"/>
          <w:color w:val="auto"/>
          <w:sz w:val="18"/>
          <w:szCs w:val="18"/>
          <w:lang w:eastAsia="en-US"/>
        </w:rPr>
        <w:t xml:space="preserve"> en los mapas</w:t>
      </w:r>
      <w:r w:rsidR="00B657D0" w:rsidRPr="00C10EF7">
        <w:rPr>
          <w:rFonts w:ascii="Arial" w:eastAsiaTheme="minorHAnsi" w:hAnsi="Arial" w:cs="Arial"/>
          <w:color w:val="auto"/>
          <w:sz w:val="18"/>
          <w:szCs w:val="18"/>
          <w:lang w:eastAsia="en-US"/>
        </w:rPr>
        <w:t xml:space="preserve">, </w:t>
      </w:r>
      <w:r w:rsidR="00B4799F" w:rsidRPr="00C10EF7">
        <w:rPr>
          <w:rFonts w:ascii="Arial" w:eastAsiaTheme="minorHAnsi" w:hAnsi="Arial" w:cs="Arial"/>
          <w:color w:val="auto"/>
          <w:sz w:val="18"/>
          <w:szCs w:val="18"/>
          <w:lang w:eastAsia="en-US"/>
        </w:rPr>
        <w:t xml:space="preserve">sino que únicamente deberán </w:t>
      </w:r>
      <w:r w:rsidR="006F0D95" w:rsidRPr="00C10EF7">
        <w:rPr>
          <w:rFonts w:ascii="Arial" w:eastAsiaTheme="minorHAnsi" w:hAnsi="Arial" w:cs="Arial"/>
          <w:color w:val="auto"/>
          <w:sz w:val="18"/>
          <w:szCs w:val="18"/>
          <w:lang w:eastAsia="en-US"/>
        </w:rPr>
        <w:t>observar como</w:t>
      </w:r>
      <w:r w:rsidR="00B4799F" w:rsidRPr="00C10EF7">
        <w:rPr>
          <w:rFonts w:ascii="Arial" w:eastAsiaTheme="minorHAnsi" w:hAnsi="Arial" w:cs="Arial"/>
          <w:color w:val="auto"/>
          <w:sz w:val="18"/>
          <w:szCs w:val="18"/>
          <w:lang w:eastAsia="en-US"/>
        </w:rPr>
        <w:t xml:space="preserve"> límite </w:t>
      </w:r>
      <w:r w:rsidR="006F0D95" w:rsidRPr="00C10EF7">
        <w:rPr>
          <w:rFonts w:ascii="Arial" w:eastAsiaTheme="minorHAnsi" w:hAnsi="Arial" w:cs="Arial"/>
          <w:color w:val="auto"/>
          <w:sz w:val="18"/>
          <w:szCs w:val="18"/>
          <w:lang w:eastAsia="en-US"/>
        </w:rPr>
        <w:t xml:space="preserve">el valor </w:t>
      </w:r>
      <w:r w:rsidR="00B4799F" w:rsidRPr="00C10EF7">
        <w:rPr>
          <w:rFonts w:ascii="Arial" w:eastAsiaTheme="minorHAnsi" w:hAnsi="Arial" w:cs="Arial"/>
          <w:color w:val="auto"/>
          <w:sz w:val="18"/>
          <w:szCs w:val="18"/>
          <w:lang w:eastAsia="en-US"/>
        </w:rPr>
        <w:t xml:space="preserve">inferior del Rango 3. </w:t>
      </w:r>
      <w:r w:rsidR="00B657D0" w:rsidRPr="00C10EF7">
        <w:rPr>
          <w:rFonts w:ascii="Arial" w:eastAsiaTheme="minorHAnsi" w:hAnsi="Arial" w:cs="Arial"/>
          <w:color w:val="auto"/>
          <w:sz w:val="18"/>
          <w:szCs w:val="18"/>
          <w:lang w:eastAsia="en-US"/>
        </w:rPr>
        <w:t xml:space="preserve">De este modo, </w:t>
      </w:r>
      <w:r w:rsidRPr="00C10EF7">
        <w:rPr>
          <w:rFonts w:ascii="Arial" w:eastAsiaTheme="minorHAnsi" w:hAnsi="Arial" w:cs="Arial"/>
          <w:color w:val="auto"/>
          <w:sz w:val="18"/>
          <w:szCs w:val="18"/>
          <w:lang w:eastAsia="en-US"/>
        </w:rPr>
        <w:t xml:space="preserve">se eliminan los colores de los rangos establecidos, con la finalidad de lograr archivos de Mapas de menor peso en MB, según la tecnología. Asimismo, se establece el formato </w:t>
      </w:r>
      <w:proofErr w:type="spellStart"/>
      <w:r w:rsidRPr="00C10EF7">
        <w:rPr>
          <w:rFonts w:ascii="Arial" w:eastAsiaTheme="minorHAnsi" w:hAnsi="Arial" w:cs="Arial"/>
          <w:color w:val="auto"/>
          <w:sz w:val="18"/>
          <w:szCs w:val="18"/>
          <w:lang w:eastAsia="en-US"/>
        </w:rPr>
        <w:t>GeoPackage</w:t>
      </w:r>
      <w:proofErr w:type="spellEnd"/>
      <w:r w:rsidRPr="00C10EF7">
        <w:rPr>
          <w:rFonts w:ascii="Arial" w:eastAsiaTheme="minorHAnsi" w:hAnsi="Arial" w:cs="Arial"/>
          <w:color w:val="auto"/>
          <w:sz w:val="18"/>
          <w:szCs w:val="18"/>
          <w:lang w:eastAsia="en-US"/>
        </w:rPr>
        <w:t xml:space="preserve"> (.</w:t>
      </w:r>
      <w:proofErr w:type="spellStart"/>
      <w:r w:rsidRPr="00C10EF7">
        <w:rPr>
          <w:rFonts w:ascii="Arial" w:eastAsiaTheme="minorHAnsi" w:hAnsi="Arial" w:cs="Arial"/>
          <w:color w:val="auto"/>
          <w:sz w:val="18"/>
          <w:szCs w:val="18"/>
          <w:lang w:eastAsia="en-US"/>
        </w:rPr>
        <w:t>gpkg</w:t>
      </w:r>
      <w:proofErr w:type="spellEnd"/>
      <w:r w:rsidRPr="00C10EF7">
        <w:rPr>
          <w:rFonts w:ascii="Arial" w:eastAsiaTheme="minorHAnsi" w:hAnsi="Arial" w:cs="Arial"/>
          <w:color w:val="auto"/>
          <w:sz w:val="18"/>
          <w:szCs w:val="18"/>
          <w:lang w:eastAsia="en-US"/>
        </w:rPr>
        <w:t xml:space="preserve">) para la entrega de Mapas al ser un formato compacto, abierto e independiente de plataformas o aplicaciones. </w:t>
      </w:r>
    </w:p>
    <w:p w14:paraId="0FEB5D9E" w14:textId="77777777" w:rsidR="00DC308D" w:rsidRPr="00C10EF7" w:rsidRDefault="00DC308D" w:rsidP="005566E2">
      <w:pPr>
        <w:pStyle w:val="Default"/>
        <w:tabs>
          <w:tab w:val="left" w:pos="0"/>
        </w:tabs>
        <w:spacing w:line="276" w:lineRule="auto"/>
        <w:jc w:val="both"/>
        <w:rPr>
          <w:rFonts w:ascii="Arial" w:eastAsiaTheme="minorHAnsi" w:hAnsi="Arial" w:cs="Arial"/>
          <w:color w:val="auto"/>
          <w:sz w:val="18"/>
          <w:szCs w:val="18"/>
          <w:lang w:eastAsia="en-US"/>
        </w:rPr>
      </w:pPr>
    </w:p>
    <w:p w14:paraId="37F337EF" w14:textId="77777777" w:rsidR="00DC308D" w:rsidRPr="00C10EF7" w:rsidRDefault="00DC308D" w:rsidP="00DC308D">
      <w:pPr>
        <w:pStyle w:val="Default"/>
        <w:tabs>
          <w:tab w:val="left" w:pos="0"/>
        </w:tabs>
        <w:spacing w:line="276" w:lineRule="auto"/>
        <w:jc w:val="both"/>
        <w:rPr>
          <w:rFonts w:ascii="Arial" w:eastAsiaTheme="minorHAnsi" w:hAnsi="Arial" w:cs="Arial"/>
          <w:color w:val="auto"/>
          <w:sz w:val="18"/>
          <w:szCs w:val="18"/>
        </w:rPr>
      </w:pPr>
    </w:p>
    <w:p w14:paraId="1031CD39" w14:textId="77777777" w:rsidR="00DC308D" w:rsidRPr="00C10EF7" w:rsidRDefault="00DC308D" w:rsidP="00DC308D">
      <w:pPr>
        <w:pStyle w:val="Default"/>
        <w:tabs>
          <w:tab w:val="left" w:pos="0"/>
        </w:tabs>
        <w:spacing w:line="276" w:lineRule="auto"/>
        <w:jc w:val="both"/>
        <w:rPr>
          <w:rFonts w:ascii="Arial" w:eastAsiaTheme="minorHAnsi" w:hAnsi="Arial" w:cs="Arial"/>
          <w:color w:val="auto"/>
          <w:sz w:val="18"/>
          <w:szCs w:val="18"/>
        </w:rPr>
      </w:pPr>
    </w:p>
    <w:p w14:paraId="77778D81" w14:textId="3E00E79A" w:rsidR="00225B84" w:rsidRPr="00C10EF7" w:rsidRDefault="00225B84" w:rsidP="005566E2">
      <w:pPr>
        <w:pStyle w:val="Default"/>
        <w:tabs>
          <w:tab w:val="left" w:pos="0"/>
        </w:tabs>
        <w:spacing w:line="276" w:lineRule="auto"/>
        <w:jc w:val="both"/>
        <w:rPr>
          <w:rFonts w:ascii="Arial" w:eastAsiaTheme="minorHAnsi" w:hAnsi="Arial" w:cs="Arial"/>
          <w:color w:val="auto"/>
          <w:sz w:val="18"/>
          <w:szCs w:val="18"/>
          <w:lang w:eastAsia="en-US"/>
        </w:rPr>
      </w:pPr>
    </w:p>
    <w:p w14:paraId="1CE7DFD0" w14:textId="77777777" w:rsidR="00225B84" w:rsidRPr="00C10EF7" w:rsidRDefault="00225B84" w:rsidP="005566E2">
      <w:pPr>
        <w:pStyle w:val="Default"/>
        <w:tabs>
          <w:tab w:val="left" w:pos="0"/>
        </w:tabs>
        <w:spacing w:line="276" w:lineRule="auto"/>
        <w:jc w:val="both"/>
        <w:rPr>
          <w:rFonts w:ascii="Arial" w:eastAsiaTheme="minorHAnsi" w:hAnsi="Arial" w:cs="Arial"/>
          <w:color w:val="auto"/>
          <w:sz w:val="18"/>
          <w:szCs w:val="18"/>
          <w:lang w:eastAsia="en-US"/>
        </w:rPr>
      </w:pPr>
    </w:p>
    <w:p w14:paraId="2747739A" w14:textId="38F1E778" w:rsidR="0006707E" w:rsidRPr="00C10EF7" w:rsidRDefault="005566E2" w:rsidP="00863274">
      <w:pPr>
        <w:pStyle w:val="Default"/>
        <w:numPr>
          <w:ilvl w:val="0"/>
          <w:numId w:val="86"/>
        </w:numPr>
        <w:tabs>
          <w:tab w:val="left" w:pos="0"/>
        </w:tabs>
        <w:spacing w:line="276" w:lineRule="auto"/>
        <w:jc w:val="both"/>
        <w:rPr>
          <w:rFonts w:ascii="Arial" w:eastAsiaTheme="minorHAnsi" w:hAnsi="Arial" w:cs="Arial"/>
          <w:color w:val="auto"/>
          <w:sz w:val="18"/>
          <w:szCs w:val="18"/>
          <w:lang w:eastAsia="en-US"/>
        </w:rPr>
      </w:pPr>
      <w:r w:rsidRPr="00C10EF7">
        <w:rPr>
          <w:rFonts w:ascii="Arial" w:eastAsiaTheme="minorHAnsi" w:hAnsi="Arial" w:cs="Arial"/>
          <w:b/>
          <w:bCs/>
          <w:color w:val="auto"/>
          <w:sz w:val="18"/>
          <w:szCs w:val="18"/>
          <w:lang w:eastAsia="en-US"/>
        </w:rPr>
        <w:t xml:space="preserve">Área de cobertura para medir el Servicio de Transferencia de Datos. </w:t>
      </w:r>
      <w:r w:rsidR="0006707E" w:rsidRPr="00C10EF7">
        <w:rPr>
          <w:rFonts w:ascii="Arial" w:eastAsiaTheme="minorHAnsi" w:hAnsi="Arial" w:cs="Arial"/>
          <w:color w:val="auto"/>
          <w:sz w:val="18"/>
          <w:szCs w:val="18"/>
          <w:lang w:eastAsia="en-US"/>
        </w:rPr>
        <w:t xml:space="preserve">En los últimos años, el tráfico de datos ha adquirido una relevancia sin precedentes, superando significativamente al tráfico de voz y mensajes de texto (SMS). Además, resulta esencial considerar la importancia que el servicio de transferencia de datos tiene actualmente en las actividades socioeconómicas. En este contexto, </w:t>
      </w:r>
      <w:r w:rsidR="00EF4251" w:rsidRPr="00C10EF7">
        <w:rPr>
          <w:rFonts w:ascii="Arial" w:eastAsiaTheme="minorHAnsi" w:hAnsi="Arial" w:cs="Arial"/>
          <w:color w:val="auto"/>
          <w:sz w:val="18"/>
          <w:szCs w:val="18"/>
          <w:lang w:eastAsia="en-US"/>
        </w:rPr>
        <w:t>es necesario</w:t>
      </w:r>
      <w:r w:rsidR="0006707E" w:rsidRPr="00C10EF7">
        <w:rPr>
          <w:rFonts w:ascii="Arial" w:eastAsiaTheme="minorHAnsi" w:hAnsi="Arial" w:cs="Arial"/>
          <w:color w:val="auto"/>
          <w:sz w:val="18"/>
          <w:szCs w:val="18"/>
          <w:lang w:eastAsia="en-US"/>
        </w:rPr>
        <w:t xml:space="preserve"> comprender el rendimiento del servicio de transferencia de datos que experimentan los usuarios. Actualmente, el Instituto realiza las mediciones</w:t>
      </w:r>
      <w:r w:rsidR="00FA6847" w:rsidRPr="00C10EF7">
        <w:rPr>
          <w:rFonts w:ascii="Arial" w:eastAsiaTheme="minorHAnsi" w:hAnsi="Arial" w:cs="Arial"/>
          <w:color w:val="auto"/>
          <w:sz w:val="18"/>
          <w:szCs w:val="18"/>
          <w:lang w:eastAsia="en-US"/>
        </w:rPr>
        <w:t xml:space="preserve"> de los parámetros definidos con carácter informativo</w:t>
      </w:r>
      <w:r w:rsidR="0006707E" w:rsidRPr="00C10EF7">
        <w:rPr>
          <w:rFonts w:ascii="Arial" w:eastAsiaTheme="minorHAnsi" w:hAnsi="Arial" w:cs="Arial"/>
          <w:color w:val="auto"/>
          <w:sz w:val="18"/>
          <w:szCs w:val="18"/>
          <w:lang w:eastAsia="en-US"/>
        </w:rPr>
        <w:t xml:space="preserve"> de este servicio a partir de la intersección de los mapas de cobertura garantizada</w:t>
      </w:r>
      <w:r w:rsidR="00F936A1" w:rsidRPr="00C10EF7">
        <w:rPr>
          <w:rFonts w:ascii="Arial" w:eastAsiaTheme="minorHAnsi" w:hAnsi="Arial" w:cs="Arial"/>
          <w:color w:val="auto"/>
          <w:sz w:val="18"/>
          <w:szCs w:val="18"/>
          <w:lang w:eastAsia="en-US"/>
        </w:rPr>
        <w:t xml:space="preserve"> por tecnología de acceso</w:t>
      </w:r>
      <w:r w:rsidR="0006707E" w:rsidRPr="00C10EF7">
        <w:rPr>
          <w:rFonts w:ascii="Arial" w:eastAsiaTheme="minorHAnsi" w:hAnsi="Arial" w:cs="Arial"/>
          <w:color w:val="auto"/>
          <w:sz w:val="18"/>
          <w:szCs w:val="18"/>
          <w:lang w:eastAsia="en-US"/>
        </w:rPr>
        <w:t xml:space="preserve">, lo </w:t>
      </w:r>
      <w:r w:rsidR="00B3317F" w:rsidRPr="00C10EF7">
        <w:rPr>
          <w:rFonts w:ascii="Arial" w:eastAsiaTheme="minorHAnsi" w:hAnsi="Arial" w:cs="Arial"/>
          <w:color w:val="auto"/>
          <w:sz w:val="18"/>
          <w:szCs w:val="18"/>
          <w:lang w:eastAsia="en-US"/>
        </w:rPr>
        <w:t>cual proporciona</w:t>
      </w:r>
      <w:r w:rsidR="0006707E" w:rsidRPr="00C10EF7">
        <w:rPr>
          <w:rFonts w:ascii="Arial" w:eastAsiaTheme="minorHAnsi" w:hAnsi="Arial" w:cs="Arial"/>
          <w:color w:val="auto"/>
          <w:sz w:val="18"/>
          <w:szCs w:val="18"/>
          <w:lang w:eastAsia="en-US"/>
        </w:rPr>
        <w:t xml:space="preserve"> </w:t>
      </w:r>
      <w:r w:rsidR="00FA6847" w:rsidRPr="00C10EF7">
        <w:rPr>
          <w:rFonts w:ascii="Arial" w:eastAsiaTheme="minorHAnsi" w:hAnsi="Arial" w:cs="Arial"/>
          <w:color w:val="auto"/>
          <w:sz w:val="18"/>
          <w:szCs w:val="18"/>
          <w:lang w:eastAsia="en-US"/>
        </w:rPr>
        <w:t xml:space="preserve">información de una pequeña área y no </w:t>
      </w:r>
      <w:r w:rsidR="0006707E" w:rsidRPr="00C10EF7">
        <w:rPr>
          <w:rFonts w:ascii="Arial" w:eastAsiaTheme="minorHAnsi" w:hAnsi="Arial" w:cs="Arial"/>
          <w:color w:val="auto"/>
          <w:sz w:val="18"/>
          <w:szCs w:val="18"/>
          <w:lang w:eastAsia="en-US"/>
        </w:rPr>
        <w:t>de la experiencia real del usuario</w:t>
      </w:r>
      <w:r w:rsidR="00FA6847" w:rsidRPr="00C10EF7">
        <w:rPr>
          <w:rFonts w:ascii="Arial" w:eastAsiaTheme="minorHAnsi" w:hAnsi="Arial" w:cs="Arial"/>
          <w:color w:val="auto"/>
          <w:sz w:val="18"/>
          <w:szCs w:val="18"/>
          <w:lang w:eastAsia="en-US"/>
        </w:rPr>
        <w:t xml:space="preserve"> en el área donde se presta el servicio</w:t>
      </w:r>
      <w:r w:rsidR="0006707E" w:rsidRPr="00C10EF7">
        <w:rPr>
          <w:rFonts w:ascii="Arial" w:eastAsiaTheme="minorHAnsi" w:hAnsi="Arial" w:cs="Arial"/>
          <w:color w:val="auto"/>
          <w:sz w:val="18"/>
          <w:szCs w:val="18"/>
          <w:lang w:eastAsia="en-US"/>
        </w:rPr>
        <w:t>. Así que</w:t>
      </w:r>
      <w:r w:rsidR="00057322" w:rsidRPr="00C10EF7">
        <w:rPr>
          <w:rFonts w:ascii="Arial" w:eastAsiaTheme="minorHAnsi" w:hAnsi="Arial" w:cs="Arial"/>
          <w:color w:val="auto"/>
          <w:sz w:val="18"/>
          <w:szCs w:val="18"/>
          <w:lang w:eastAsia="en-US"/>
        </w:rPr>
        <w:t>,</w:t>
      </w:r>
      <w:r w:rsidR="0006707E" w:rsidRPr="00C10EF7">
        <w:rPr>
          <w:rFonts w:ascii="Arial" w:eastAsiaTheme="minorHAnsi" w:hAnsi="Arial" w:cs="Arial"/>
          <w:color w:val="auto"/>
          <w:sz w:val="18"/>
          <w:szCs w:val="18"/>
          <w:lang w:eastAsia="en-US"/>
        </w:rPr>
        <w:t xml:space="preserve"> para obtener mediciones más representativas</w:t>
      </w:r>
      <w:r w:rsidR="00FA6847" w:rsidRPr="00C10EF7">
        <w:rPr>
          <w:rFonts w:ascii="Arial" w:eastAsiaTheme="minorHAnsi" w:hAnsi="Arial" w:cs="Arial"/>
          <w:color w:val="auto"/>
          <w:sz w:val="18"/>
          <w:szCs w:val="18"/>
          <w:lang w:eastAsia="en-US"/>
        </w:rPr>
        <w:t xml:space="preserve"> del área donde se presta el servicio</w:t>
      </w:r>
      <w:r w:rsidR="0006707E" w:rsidRPr="00C10EF7">
        <w:rPr>
          <w:rFonts w:ascii="Arial" w:eastAsiaTheme="minorHAnsi" w:hAnsi="Arial" w:cs="Arial"/>
          <w:color w:val="auto"/>
          <w:sz w:val="18"/>
          <w:szCs w:val="18"/>
          <w:lang w:eastAsia="en-US"/>
        </w:rPr>
        <w:t>, se propone adoptar un enfoque de medición basado en la intersección de los mapas de cobertura diferenciada</w:t>
      </w:r>
      <w:r w:rsidR="00FA6847" w:rsidRPr="00C10EF7">
        <w:rPr>
          <w:rFonts w:ascii="Arial" w:eastAsiaTheme="minorHAnsi" w:hAnsi="Arial" w:cs="Arial"/>
          <w:color w:val="auto"/>
          <w:sz w:val="18"/>
          <w:szCs w:val="18"/>
          <w:lang w:eastAsia="en-US"/>
        </w:rPr>
        <w:t xml:space="preserve"> por Tecnología de Acceso</w:t>
      </w:r>
      <w:r w:rsidR="0006707E" w:rsidRPr="00C10EF7">
        <w:rPr>
          <w:rFonts w:ascii="Arial" w:eastAsiaTheme="minorHAnsi" w:hAnsi="Arial" w:cs="Arial"/>
          <w:color w:val="auto"/>
          <w:sz w:val="18"/>
          <w:szCs w:val="18"/>
          <w:lang w:eastAsia="en-US"/>
        </w:rPr>
        <w:t xml:space="preserve">. Este método permitiría abarcar una mayor área geográfica, reflejando de manera más fiel el comportamiento real del servicio. </w:t>
      </w:r>
    </w:p>
    <w:p w14:paraId="7B2AB348" w14:textId="77777777" w:rsidR="0006707E" w:rsidRPr="00C10EF7" w:rsidRDefault="0006707E" w:rsidP="0006707E">
      <w:pPr>
        <w:pStyle w:val="Prrafodelista"/>
        <w:rPr>
          <w:rFonts w:eastAsiaTheme="minorHAnsi" w:cs="Arial"/>
          <w:sz w:val="18"/>
          <w:szCs w:val="18"/>
          <w:lang w:eastAsia="en-US"/>
        </w:rPr>
      </w:pPr>
    </w:p>
    <w:p w14:paraId="145E587C" w14:textId="50F9FF60" w:rsidR="005566E2" w:rsidRPr="00C10EF7" w:rsidRDefault="00FA6847" w:rsidP="0006707E">
      <w:pPr>
        <w:pStyle w:val="Default"/>
        <w:tabs>
          <w:tab w:val="left" w:pos="0"/>
        </w:tabs>
        <w:spacing w:line="276" w:lineRule="auto"/>
        <w:ind w:left="720"/>
        <w:jc w:val="both"/>
        <w:rPr>
          <w:rFonts w:ascii="Arial" w:eastAsiaTheme="minorHAnsi" w:hAnsi="Arial" w:cs="Arial"/>
          <w:color w:val="auto"/>
          <w:sz w:val="18"/>
          <w:szCs w:val="18"/>
          <w:lang w:eastAsia="en-US"/>
        </w:rPr>
      </w:pPr>
      <w:r w:rsidRPr="00C10EF7">
        <w:rPr>
          <w:rFonts w:ascii="Arial" w:eastAsiaTheme="minorHAnsi" w:hAnsi="Arial" w:cs="Arial"/>
          <w:color w:val="auto"/>
          <w:sz w:val="18"/>
          <w:szCs w:val="18"/>
          <w:lang w:eastAsia="en-US"/>
        </w:rPr>
        <w:t>Se resalta</w:t>
      </w:r>
      <w:r w:rsidR="0006707E" w:rsidRPr="00C10EF7">
        <w:rPr>
          <w:rFonts w:ascii="Arial" w:eastAsiaTheme="minorHAnsi" w:hAnsi="Arial" w:cs="Arial"/>
          <w:color w:val="auto"/>
          <w:sz w:val="18"/>
          <w:szCs w:val="18"/>
          <w:lang w:eastAsia="en-US"/>
        </w:rPr>
        <w:t xml:space="preserve"> que los parámetros de este servicio son</w:t>
      </w:r>
      <w:r w:rsidR="00EF4251" w:rsidRPr="00C10EF7">
        <w:rPr>
          <w:rFonts w:ascii="Arial" w:eastAsiaTheme="minorHAnsi" w:hAnsi="Arial" w:cs="Arial"/>
          <w:color w:val="auto"/>
          <w:sz w:val="18"/>
          <w:szCs w:val="18"/>
          <w:lang w:eastAsia="en-US"/>
        </w:rPr>
        <w:t xml:space="preserve"> y seguirán siendo</w:t>
      </w:r>
      <w:r w:rsidR="0006707E" w:rsidRPr="00C10EF7">
        <w:rPr>
          <w:rFonts w:ascii="Arial" w:eastAsiaTheme="minorHAnsi" w:hAnsi="Arial" w:cs="Arial"/>
          <w:color w:val="auto"/>
          <w:sz w:val="18"/>
          <w:szCs w:val="18"/>
          <w:lang w:eastAsia="en-US"/>
        </w:rPr>
        <w:t xml:space="preserve"> de carácter informativo.</w:t>
      </w:r>
    </w:p>
    <w:p w14:paraId="305F5C1D" w14:textId="77777777" w:rsidR="00B3317F" w:rsidRPr="00C10EF7" w:rsidRDefault="00B3317F" w:rsidP="0006707E">
      <w:pPr>
        <w:pStyle w:val="Default"/>
        <w:tabs>
          <w:tab w:val="left" w:pos="0"/>
        </w:tabs>
        <w:spacing w:line="276" w:lineRule="auto"/>
        <w:ind w:left="720"/>
        <w:jc w:val="both"/>
        <w:rPr>
          <w:rFonts w:ascii="Arial" w:eastAsiaTheme="minorHAnsi" w:hAnsi="Arial" w:cs="Arial"/>
          <w:color w:val="auto"/>
          <w:sz w:val="18"/>
          <w:szCs w:val="18"/>
          <w:lang w:eastAsia="en-US"/>
        </w:rPr>
      </w:pPr>
    </w:p>
    <w:p w14:paraId="68CCA510" w14:textId="74EB77A7" w:rsidR="00B3317F" w:rsidRPr="00C10EF7" w:rsidRDefault="00B3317F" w:rsidP="00B3317F">
      <w:pPr>
        <w:pStyle w:val="Default"/>
        <w:numPr>
          <w:ilvl w:val="0"/>
          <w:numId w:val="86"/>
        </w:numPr>
        <w:tabs>
          <w:tab w:val="left" w:pos="0"/>
        </w:tabs>
        <w:spacing w:line="276" w:lineRule="auto"/>
        <w:jc w:val="both"/>
        <w:rPr>
          <w:rFonts w:ascii="Arial" w:eastAsiaTheme="minorHAnsi" w:hAnsi="Arial" w:cs="Arial"/>
          <w:color w:val="auto"/>
          <w:sz w:val="18"/>
          <w:szCs w:val="18"/>
          <w:lang w:eastAsia="en-US"/>
        </w:rPr>
      </w:pPr>
      <w:r w:rsidRPr="00C10EF7">
        <w:rPr>
          <w:rFonts w:ascii="Arial" w:eastAsiaTheme="minorHAnsi" w:hAnsi="Arial" w:cs="Arial"/>
          <w:b/>
          <w:bCs/>
          <w:color w:val="auto"/>
          <w:sz w:val="18"/>
          <w:szCs w:val="18"/>
          <w:lang w:eastAsia="en-US"/>
        </w:rPr>
        <w:t>Tecnologías de Acceso:</w:t>
      </w:r>
      <w:r w:rsidRPr="00C10EF7">
        <w:rPr>
          <w:rFonts w:ascii="Arial" w:eastAsiaTheme="minorHAnsi" w:hAnsi="Arial" w:cs="Arial"/>
          <w:color w:val="auto"/>
          <w:sz w:val="18"/>
          <w:szCs w:val="18"/>
          <w:lang w:eastAsia="en-US"/>
        </w:rPr>
        <w:t xml:space="preserve"> </w:t>
      </w:r>
      <w:r w:rsidR="005B12B7" w:rsidRPr="00C10EF7">
        <w:rPr>
          <w:rFonts w:ascii="Arial" w:eastAsiaTheme="minorHAnsi" w:hAnsi="Arial" w:cs="Arial"/>
          <w:color w:val="auto"/>
          <w:sz w:val="18"/>
          <w:szCs w:val="18"/>
          <w:lang w:eastAsia="en-US"/>
        </w:rPr>
        <w:t>D</w:t>
      </w:r>
      <w:r w:rsidR="00DE0D88" w:rsidRPr="00C10EF7">
        <w:rPr>
          <w:rFonts w:ascii="Arial" w:eastAsiaTheme="minorHAnsi" w:hAnsi="Arial" w:cs="Arial"/>
          <w:color w:val="auto"/>
          <w:sz w:val="18"/>
          <w:szCs w:val="18"/>
          <w:lang w:eastAsia="en-US"/>
        </w:rPr>
        <w:t>ebido al avance tecnológico mencionado en el Considerando Segundo, se modifican las tecnologías de acceso que se tomarán en cuenta para la ejecución de las mediciones, por lo que se omite la tecnología de 2G y se incluye la tecnología 5G, así como lo que ésta última tecnología conlleva</w:t>
      </w:r>
      <w:r w:rsidR="00DE0D88" w:rsidRPr="00C10EF7">
        <w:rPr>
          <w:rFonts w:ascii="Arial" w:eastAsiaTheme="minorEastAsia" w:hAnsi="Arial" w:cs="Arial"/>
          <w:color w:val="auto"/>
          <w:sz w:val="18"/>
          <w:szCs w:val="18"/>
          <w:lang w:val="es-ES" w:eastAsia="en-US"/>
        </w:rPr>
        <w:t>,</w:t>
      </w:r>
      <w:r w:rsidR="00DE0D88" w:rsidRPr="00C10EF7">
        <w:rPr>
          <w:rFonts w:ascii="Arial" w:eastAsiaTheme="minorHAnsi" w:hAnsi="Arial" w:cs="Arial"/>
          <w:color w:val="auto"/>
          <w:sz w:val="18"/>
          <w:szCs w:val="18"/>
          <w:lang w:eastAsia="en-US"/>
        </w:rPr>
        <w:t xml:space="preserve"> como </w:t>
      </w:r>
      <w:proofErr w:type="spellStart"/>
      <w:r w:rsidR="00DE0D88" w:rsidRPr="00C10EF7">
        <w:rPr>
          <w:rFonts w:ascii="Arial" w:eastAsiaTheme="minorHAnsi" w:hAnsi="Arial" w:cs="Arial"/>
          <w:color w:val="auto"/>
          <w:sz w:val="18"/>
          <w:szCs w:val="18"/>
          <w:lang w:eastAsia="en-US"/>
        </w:rPr>
        <w:t>VoNR</w:t>
      </w:r>
      <w:proofErr w:type="spellEnd"/>
      <w:r w:rsidR="00DE0D88" w:rsidRPr="00C10EF7">
        <w:rPr>
          <w:rFonts w:ascii="Arial" w:eastAsiaTheme="minorHAnsi" w:hAnsi="Arial" w:cs="Arial"/>
          <w:color w:val="auto"/>
          <w:sz w:val="18"/>
          <w:szCs w:val="18"/>
          <w:lang w:eastAsia="en-US"/>
        </w:rPr>
        <w:t xml:space="preserve"> (del inglés, </w:t>
      </w:r>
      <w:proofErr w:type="spellStart"/>
      <w:r w:rsidR="00DE0D88" w:rsidRPr="00C10EF7">
        <w:rPr>
          <w:rFonts w:ascii="Arial" w:eastAsiaTheme="minorHAnsi" w:hAnsi="Arial" w:cs="Arial"/>
          <w:color w:val="auto"/>
          <w:sz w:val="18"/>
          <w:szCs w:val="18"/>
          <w:lang w:eastAsia="en-US"/>
        </w:rPr>
        <w:t>Voice</w:t>
      </w:r>
      <w:proofErr w:type="spellEnd"/>
      <w:r w:rsidR="00DE0D88" w:rsidRPr="00C10EF7">
        <w:rPr>
          <w:rFonts w:ascii="Arial" w:eastAsiaTheme="minorHAnsi" w:hAnsi="Arial" w:cs="Arial"/>
          <w:color w:val="auto"/>
          <w:sz w:val="18"/>
          <w:szCs w:val="18"/>
          <w:lang w:eastAsia="en-US"/>
        </w:rPr>
        <w:t xml:space="preserve"> </w:t>
      </w:r>
      <w:proofErr w:type="spellStart"/>
      <w:r w:rsidR="00DE0D88" w:rsidRPr="00C10EF7">
        <w:rPr>
          <w:rFonts w:ascii="Arial" w:eastAsiaTheme="minorHAnsi" w:hAnsi="Arial" w:cs="Arial"/>
          <w:color w:val="auto"/>
          <w:sz w:val="18"/>
          <w:szCs w:val="18"/>
          <w:lang w:eastAsia="en-US"/>
        </w:rPr>
        <w:t>over</w:t>
      </w:r>
      <w:proofErr w:type="spellEnd"/>
      <w:r w:rsidR="00DE0D88" w:rsidRPr="00C10EF7">
        <w:rPr>
          <w:rFonts w:ascii="Arial" w:eastAsiaTheme="minorHAnsi" w:hAnsi="Arial" w:cs="Arial"/>
          <w:color w:val="auto"/>
          <w:sz w:val="18"/>
          <w:szCs w:val="18"/>
          <w:lang w:eastAsia="en-US"/>
        </w:rPr>
        <w:t xml:space="preserve"> New Radio).</w:t>
      </w:r>
    </w:p>
    <w:p w14:paraId="03FEE2CF" w14:textId="580B42A1" w:rsidR="00B3317F" w:rsidRPr="00C10EF7" w:rsidRDefault="00B3317F" w:rsidP="00B3317F">
      <w:pPr>
        <w:pStyle w:val="Default"/>
        <w:tabs>
          <w:tab w:val="left" w:pos="0"/>
        </w:tabs>
        <w:spacing w:line="276" w:lineRule="auto"/>
        <w:jc w:val="both"/>
        <w:rPr>
          <w:rFonts w:ascii="Arial" w:eastAsiaTheme="minorHAnsi" w:hAnsi="Arial" w:cs="Arial"/>
          <w:color w:val="auto"/>
          <w:sz w:val="18"/>
          <w:szCs w:val="18"/>
          <w:lang w:eastAsia="en-US"/>
        </w:rPr>
      </w:pPr>
    </w:p>
    <w:p w14:paraId="255BEAC0" w14:textId="6C2552A3" w:rsidR="00B3317F" w:rsidRPr="00C10EF7" w:rsidRDefault="00B3317F" w:rsidP="00B3317F">
      <w:pPr>
        <w:pStyle w:val="Default"/>
        <w:numPr>
          <w:ilvl w:val="0"/>
          <w:numId w:val="86"/>
        </w:numPr>
        <w:tabs>
          <w:tab w:val="left" w:pos="0"/>
        </w:tabs>
        <w:spacing w:line="276" w:lineRule="auto"/>
        <w:jc w:val="both"/>
        <w:rPr>
          <w:rFonts w:ascii="Arial" w:eastAsiaTheme="minorHAnsi" w:hAnsi="Arial" w:cs="Arial"/>
          <w:color w:val="auto"/>
          <w:sz w:val="18"/>
          <w:szCs w:val="18"/>
          <w:lang w:eastAsia="en-US"/>
        </w:rPr>
      </w:pPr>
      <w:r w:rsidRPr="00C10EF7">
        <w:rPr>
          <w:rFonts w:ascii="Arial" w:eastAsiaTheme="minorHAnsi" w:hAnsi="Arial" w:cs="Arial"/>
          <w:b/>
          <w:bCs/>
          <w:color w:val="auto"/>
          <w:sz w:val="18"/>
          <w:szCs w:val="18"/>
          <w:lang w:eastAsia="en-US"/>
        </w:rPr>
        <w:t xml:space="preserve">Sujetos Obligados: </w:t>
      </w:r>
      <w:r w:rsidRPr="00C10EF7">
        <w:rPr>
          <w:rFonts w:ascii="Arial" w:eastAsiaTheme="minorHAnsi" w:hAnsi="Arial" w:cs="Arial"/>
          <w:color w:val="auto"/>
          <w:sz w:val="18"/>
          <w:szCs w:val="18"/>
          <w:lang w:eastAsia="en-US"/>
        </w:rPr>
        <w:t xml:space="preserve">Se reduce el universo de sujetos obligados en cuanto a los operadores móviles virtuales. Lo anterior, debido a que los operadores móviles virtuales ya cuentan con acuerdos de nivel de servicio con el o los concesionarios mayoristas que les brindan el servicio. Antes se consideraban a todos los operadores móviles virtuales para la entrega de mapas y ahora, solo aquellos que operen sus propios Sistemas de Gestión que generen archivos de Contadores de Desempeño. En cuanto a la evaluación mediante los ejercicios de medición; con la modificación solo se considera a los operadores móviles virtuales que cuenten con </w:t>
      </w:r>
      <w:r w:rsidR="001726B8" w:rsidRPr="00C10EF7">
        <w:rPr>
          <w:rFonts w:ascii="Arial" w:eastAsiaTheme="minorHAnsi" w:hAnsi="Arial" w:cs="Arial"/>
          <w:color w:val="auto"/>
          <w:sz w:val="18"/>
          <w:szCs w:val="18"/>
          <w:lang w:eastAsia="en-US"/>
        </w:rPr>
        <w:t xml:space="preserve">igual o </w:t>
      </w:r>
      <w:r w:rsidRPr="00C10EF7">
        <w:rPr>
          <w:rFonts w:ascii="Arial" w:eastAsiaTheme="minorHAnsi" w:hAnsi="Arial" w:cs="Arial"/>
          <w:color w:val="auto"/>
          <w:sz w:val="18"/>
          <w:szCs w:val="18"/>
          <w:lang w:eastAsia="en-US"/>
        </w:rPr>
        <w:t xml:space="preserve">más de 200,000 usuarios. Sin embargo, todos los operadores móviles virtuales deberán cumplir con </w:t>
      </w:r>
      <w:r w:rsidR="008D3239" w:rsidRPr="00C10EF7">
        <w:rPr>
          <w:rFonts w:ascii="Arial" w:eastAsiaTheme="minorHAnsi" w:hAnsi="Arial" w:cs="Arial"/>
          <w:color w:val="auto"/>
          <w:sz w:val="18"/>
          <w:szCs w:val="18"/>
          <w:lang w:eastAsia="en-US"/>
        </w:rPr>
        <w:t>las obligaciones relativas</w:t>
      </w:r>
      <w:r w:rsidRPr="00C10EF7">
        <w:rPr>
          <w:rFonts w:ascii="Arial" w:eastAsiaTheme="minorHAnsi" w:hAnsi="Arial" w:cs="Arial"/>
          <w:color w:val="auto"/>
          <w:sz w:val="18"/>
          <w:szCs w:val="18"/>
          <w:lang w:eastAsia="en-US"/>
        </w:rPr>
        <w:t xml:space="preserve"> a la atención al usuario.</w:t>
      </w:r>
    </w:p>
    <w:p w14:paraId="33FFA424" w14:textId="77777777" w:rsidR="005566E2" w:rsidRPr="00C10EF7" w:rsidRDefault="005566E2" w:rsidP="0084765D">
      <w:pPr>
        <w:pStyle w:val="Default"/>
        <w:tabs>
          <w:tab w:val="left" w:pos="0"/>
        </w:tabs>
        <w:spacing w:line="276" w:lineRule="auto"/>
        <w:jc w:val="both"/>
        <w:rPr>
          <w:rFonts w:ascii="Arial" w:eastAsiaTheme="minorHAnsi" w:hAnsi="Arial" w:cs="Arial"/>
          <w:color w:val="auto"/>
          <w:sz w:val="18"/>
          <w:szCs w:val="18"/>
          <w:lang w:eastAsia="en-US"/>
        </w:rPr>
      </w:pPr>
    </w:p>
    <w:p w14:paraId="25F2FF7D" w14:textId="68A26BE7" w:rsidR="005566E2" w:rsidRPr="00C10EF7" w:rsidRDefault="00902C30" w:rsidP="005566E2">
      <w:pPr>
        <w:spacing w:after="0"/>
        <w:jc w:val="both"/>
        <w:rPr>
          <w:rFonts w:ascii="Arial" w:eastAsiaTheme="minorHAnsi" w:hAnsi="Arial" w:cs="Arial"/>
          <w:b/>
          <w:bCs/>
          <w:sz w:val="18"/>
          <w:szCs w:val="18"/>
        </w:rPr>
      </w:pPr>
      <w:r w:rsidRPr="00C10EF7">
        <w:rPr>
          <w:rFonts w:ascii="Arial" w:eastAsiaTheme="minorHAnsi" w:hAnsi="Arial" w:cs="Arial"/>
          <w:b/>
          <w:bCs/>
          <w:sz w:val="18"/>
          <w:szCs w:val="18"/>
        </w:rPr>
        <w:t>Quinto</w:t>
      </w:r>
      <w:r w:rsidR="005566E2" w:rsidRPr="00C10EF7">
        <w:rPr>
          <w:rFonts w:ascii="Arial" w:eastAsiaTheme="minorHAnsi" w:hAnsi="Arial" w:cs="Arial"/>
          <w:b/>
          <w:bCs/>
          <w:sz w:val="18"/>
          <w:szCs w:val="18"/>
        </w:rPr>
        <w:t xml:space="preserve">.- Consulta Pública. </w:t>
      </w:r>
      <w:r w:rsidR="005566E2" w:rsidRPr="00C10EF7">
        <w:rPr>
          <w:rFonts w:ascii="Arial" w:hAnsi="Arial" w:cs="Arial"/>
          <w:bCs/>
          <w:sz w:val="18"/>
          <w:szCs w:val="18"/>
        </w:rPr>
        <w:t>En cumplimiento al artículo 51 de la LFTR, bajo los principios de transparencia y participación ciudadana, el Instituto llevó a cabo la Consulta Pública del Anteproyecto del “</w:t>
      </w:r>
      <w:r w:rsidR="00C22F39" w:rsidRPr="00C10EF7">
        <w:rPr>
          <w:rFonts w:ascii="Arial" w:hAnsi="Arial" w:cs="Arial"/>
          <w:bCs/>
          <w:sz w:val="18"/>
          <w:szCs w:val="18"/>
        </w:rPr>
        <w:t>Acuerdo por el que se modifican los Lineamientos que fijan los índices y parámetros de calidad a que deberán sujetarse los prestadores del servicio móvil y se modifican los formatos para la presentación de los trámites “Entrega de mapas de cobertura del servicio móvil” y “Entrega del reporte de fallas en parte o en la totalidad de la red que hagan imposible la prestación del servicio móvil”</w:t>
      </w:r>
      <w:r w:rsidR="005566E2" w:rsidRPr="00C10EF7">
        <w:rPr>
          <w:rFonts w:ascii="Arial" w:hAnsi="Arial" w:cs="Arial"/>
          <w:bCs/>
          <w:sz w:val="18"/>
          <w:szCs w:val="18"/>
        </w:rPr>
        <w:t>”</w:t>
      </w:r>
      <w:r w:rsidR="005566E2" w:rsidRPr="00C10EF7">
        <w:rPr>
          <w:rStyle w:val="Refdenotaalpie"/>
          <w:rFonts w:ascii="Arial" w:hAnsi="Arial" w:cs="Arial"/>
          <w:bCs/>
          <w:sz w:val="18"/>
          <w:szCs w:val="18"/>
        </w:rPr>
        <w:footnoteReference w:id="9"/>
      </w:r>
      <w:r w:rsidR="005566E2" w:rsidRPr="00C10EF7">
        <w:rPr>
          <w:rFonts w:ascii="Arial" w:hAnsi="Arial" w:cs="Arial"/>
          <w:bCs/>
          <w:sz w:val="18"/>
          <w:szCs w:val="18"/>
        </w:rPr>
        <w:t xml:space="preserve"> y su Análisis de Impacto Regulatorio del 1</w:t>
      </w:r>
      <w:r w:rsidR="00C22F39" w:rsidRPr="00C10EF7">
        <w:rPr>
          <w:rFonts w:ascii="Arial" w:hAnsi="Arial" w:cs="Arial"/>
          <w:bCs/>
          <w:sz w:val="18"/>
          <w:szCs w:val="18"/>
        </w:rPr>
        <w:t>8</w:t>
      </w:r>
      <w:r w:rsidR="005566E2" w:rsidRPr="00C10EF7">
        <w:rPr>
          <w:rFonts w:ascii="Arial" w:hAnsi="Arial" w:cs="Arial"/>
          <w:bCs/>
          <w:sz w:val="18"/>
          <w:szCs w:val="18"/>
        </w:rPr>
        <w:t xml:space="preserve"> de </w:t>
      </w:r>
      <w:r w:rsidR="00C22F39" w:rsidRPr="00C10EF7">
        <w:rPr>
          <w:rFonts w:ascii="Arial" w:hAnsi="Arial" w:cs="Arial"/>
          <w:bCs/>
          <w:sz w:val="18"/>
          <w:szCs w:val="18"/>
        </w:rPr>
        <w:t>diciembre</w:t>
      </w:r>
      <w:r w:rsidR="005566E2" w:rsidRPr="00C10EF7">
        <w:rPr>
          <w:rFonts w:ascii="Arial" w:hAnsi="Arial" w:cs="Arial"/>
          <w:bCs/>
          <w:sz w:val="18"/>
          <w:szCs w:val="18"/>
        </w:rPr>
        <w:t xml:space="preserve"> de 202</w:t>
      </w:r>
      <w:r w:rsidR="00C22F39" w:rsidRPr="00C10EF7">
        <w:rPr>
          <w:rFonts w:ascii="Arial" w:hAnsi="Arial" w:cs="Arial"/>
          <w:bCs/>
          <w:sz w:val="18"/>
          <w:szCs w:val="18"/>
        </w:rPr>
        <w:t>3</w:t>
      </w:r>
      <w:r w:rsidR="005566E2" w:rsidRPr="00C10EF7">
        <w:rPr>
          <w:rFonts w:ascii="Arial" w:hAnsi="Arial" w:cs="Arial"/>
          <w:bCs/>
          <w:sz w:val="18"/>
          <w:szCs w:val="18"/>
        </w:rPr>
        <w:t xml:space="preserve"> al </w:t>
      </w:r>
      <w:r w:rsidR="00C22F39" w:rsidRPr="00C10EF7">
        <w:rPr>
          <w:rFonts w:ascii="Arial" w:hAnsi="Arial" w:cs="Arial"/>
          <w:bCs/>
          <w:sz w:val="18"/>
          <w:szCs w:val="18"/>
        </w:rPr>
        <w:t>28</w:t>
      </w:r>
      <w:r w:rsidR="005566E2" w:rsidRPr="00C10EF7">
        <w:rPr>
          <w:rFonts w:ascii="Arial" w:hAnsi="Arial" w:cs="Arial"/>
          <w:bCs/>
          <w:sz w:val="18"/>
          <w:szCs w:val="18"/>
        </w:rPr>
        <w:t xml:space="preserve"> de </w:t>
      </w:r>
      <w:r w:rsidR="00C22F39" w:rsidRPr="00C10EF7">
        <w:rPr>
          <w:rFonts w:ascii="Arial" w:hAnsi="Arial" w:cs="Arial"/>
          <w:bCs/>
          <w:sz w:val="18"/>
          <w:szCs w:val="18"/>
        </w:rPr>
        <w:t>febrero</w:t>
      </w:r>
      <w:r w:rsidR="005566E2" w:rsidRPr="00C10EF7">
        <w:rPr>
          <w:rFonts w:ascii="Arial" w:hAnsi="Arial" w:cs="Arial"/>
          <w:bCs/>
          <w:sz w:val="18"/>
          <w:szCs w:val="18"/>
        </w:rPr>
        <w:t xml:space="preserve"> de 202</w:t>
      </w:r>
      <w:r w:rsidR="00C22F39" w:rsidRPr="00C10EF7">
        <w:rPr>
          <w:rFonts w:ascii="Arial" w:hAnsi="Arial" w:cs="Arial"/>
          <w:bCs/>
          <w:sz w:val="18"/>
          <w:szCs w:val="18"/>
        </w:rPr>
        <w:t>4</w:t>
      </w:r>
      <w:r w:rsidR="005566E2" w:rsidRPr="00C10EF7">
        <w:rPr>
          <w:rFonts w:ascii="Arial" w:hAnsi="Arial" w:cs="Arial"/>
          <w:bCs/>
          <w:sz w:val="18"/>
          <w:szCs w:val="18"/>
        </w:rPr>
        <w:t xml:space="preserve"> (</w:t>
      </w:r>
      <w:r w:rsidR="00C22F39" w:rsidRPr="00C10EF7">
        <w:rPr>
          <w:rFonts w:ascii="Arial" w:hAnsi="Arial" w:cs="Arial"/>
          <w:bCs/>
          <w:sz w:val="18"/>
          <w:szCs w:val="18"/>
        </w:rPr>
        <w:t>4</w:t>
      </w:r>
      <w:r w:rsidR="005566E2" w:rsidRPr="00C10EF7">
        <w:rPr>
          <w:rFonts w:ascii="Arial" w:hAnsi="Arial" w:cs="Arial"/>
          <w:bCs/>
          <w:sz w:val="18"/>
          <w:szCs w:val="18"/>
        </w:rPr>
        <w:t>0 días hábiles).</w:t>
      </w:r>
    </w:p>
    <w:p w14:paraId="76401781" w14:textId="77777777" w:rsidR="005566E2" w:rsidRPr="00C10EF7" w:rsidRDefault="005566E2" w:rsidP="005566E2">
      <w:pPr>
        <w:spacing w:after="0"/>
        <w:jc w:val="both"/>
        <w:rPr>
          <w:rFonts w:ascii="Arial" w:hAnsi="Arial" w:cs="Arial"/>
          <w:bCs/>
          <w:sz w:val="18"/>
          <w:szCs w:val="18"/>
        </w:rPr>
      </w:pPr>
    </w:p>
    <w:p w14:paraId="13D29971" w14:textId="70C7003B" w:rsidR="005566E2" w:rsidRPr="00C10EF7" w:rsidRDefault="005566E2" w:rsidP="005566E2">
      <w:pPr>
        <w:spacing w:after="0"/>
        <w:jc w:val="both"/>
        <w:rPr>
          <w:rFonts w:ascii="Arial" w:hAnsi="Arial" w:cs="Arial"/>
          <w:bCs/>
          <w:sz w:val="18"/>
          <w:szCs w:val="18"/>
        </w:rPr>
      </w:pPr>
      <w:r w:rsidRPr="00C10EF7">
        <w:rPr>
          <w:rFonts w:ascii="Arial" w:hAnsi="Arial" w:cs="Arial"/>
          <w:bCs/>
          <w:sz w:val="18"/>
          <w:szCs w:val="18"/>
        </w:rPr>
        <w:t>Al finalizar la Consulta Pública, se recibieron</w:t>
      </w:r>
      <w:r w:rsidR="00B15B01" w:rsidRPr="00C10EF7">
        <w:rPr>
          <w:rFonts w:ascii="Arial" w:hAnsi="Arial" w:cs="Arial"/>
          <w:bCs/>
          <w:sz w:val="18"/>
          <w:szCs w:val="18"/>
        </w:rPr>
        <w:t xml:space="preserve"> y valoraron</w:t>
      </w:r>
      <w:r w:rsidRPr="00C10EF7">
        <w:rPr>
          <w:rFonts w:ascii="Arial" w:hAnsi="Arial" w:cs="Arial"/>
          <w:bCs/>
          <w:sz w:val="18"/>
          <w:szCs w:val="18"/>
        </w:rPr>
        <w:t xml:space="preserve"> </w:t>
      </w:r>
      <w:r w:rsidR="00995754" w:rsidRPr="00C10EF7">
        <w:rPr>
          <w:rFonts w:ascii="Arial" w:hAnsi="Arial" w:cs="Arial"/>
          <w:bCs/>
          <w:sz w:val="18"/>
          <w:szCs w:val="18"/>
        </w:rPr>
        <w:t>nueve</w:t>
      </w:r>
      <w:r w:rsidRPr="00C10EF7">
        <w:rPr>
          <w:rFonts w:ascii="Arial" w:hAnsi="Arial" w:cs="Arial"/>
          <w:bCs/>
          <w:sz w:val="18"/>
          <w:szCs w:val="18"/>
        </w:rPr>
        <w:t xml:space="preserve"> participaciones de personas morales. Así también, se elaboró el documento de</w:t>
      </w:r>
      <w:r w:rsidR="00995754" w:rsidRPr="00C10EF7">
        <w:rPr>
          <w:rFonts w:ascii="Arial" w:hAnsi="Arial" w:cs="Arial"/>
          <w:bCs/>
          <w:sz w:val="18"/>
          <w:szCs w:val="18"/>
        </w:rPr>
        <w:t xml:space="preserve"> consideraciones en</w:t>
      </w:r>
      <w:r w:rsidRPr="00C10EF7">
        <w:rPr>
          <w:rFonts w:ascii="Arial" w:hAnsi="Arial" w:cs="Arial"/>
          <w:bCs/>
          <w:sz w:val="18"/>
          <w:szCs w:val="18"/>
        </w:rPr>
        <w:t xml:space="preserve"> respuesta a las manifestaciones, opiniones, comentarios y propuestas presentadas durante la Consulta Pública.</w:t>
      </w:r>
    </w:p>
    <w:p w14:paraId="115534FB" w14:textId="77777777" w:rsidR="005566E2" w:rsidRPr="00C10EF7" w:rsidRDefault="005566E2" w:rsidP="005566E2">
      <w:pPr>
        <w:pStyle w:val="Default"/>
        <w:tabs>
          <w:tab w:val="left" w:pos="0"/>
        </w:tabs>
        <w:spacing w:line="276" w:lineRule="auto"/>
        <w:jc w:val="both"/>
        <w:rPr>
          <w:rFonts w:ascii="Arial" w:hAnsi="Arial" w:cs="Arial"/>
          <w:bCs/>
          <w:color w:val="auto"/>
          <w:sz w:val="18"/>
          <w:szCs w:val="18"/>
          <w:lang w:val="es-ES_tradnl"/>
        </w:rPr>
      </w:pPr>
    </w:p>
    <w:p w14:paraId="0CDE4C1E" w14:textId="3F6EAFEB" w:rsidR="005566E2" w:rsidRPr="00C10EF7" w:rsidRDefault="005566E2" w:rsidP="005566E2">
      <w:pPr>
        <w:spacing w:after="0"/>
        <w:jc w:val="both"/>
        <w:rPr>
          <w:rFonts w:ascii="Arial" w:hAnsi="Arial" w:cs="Arial"/>
          <w:bCs/>
          <w:sz w:val="18"/>
          <w:szCs w:val="18"/>
        </w:rPr>
      </w:pPr>
      <w:r w:rsidRPr="00C10EF7">
        <w:rPr>
          <w:rFonts w:ascii="Arial" w:hAnsi="Arial" w:cs="Arial"/>
          <w:bCs/>
          <w:sz w:val="18"/>
          <w:szCs w:val="18"/>
        </w:rPr>
        <w:t xml:space="preserve">Por lo anterior, con fundamento en lo dispuesto por los artículos 6° apartado B, fracción II, y 28, párrafos décimo </w:t>
      </w:r>
      <w:r w:rsidR="00DB5BF9" w:rsidRPr="00C10EF7">
        <w:rPr>
          <w:rFonts w:ascii="Arial" w:hAnsi="Arial" w:cs="Arial"/>
          <w:bCs/>
          <w:sz w:val="18"/>
          <w:szCs w:val="18"/>
        </w:rPr>
        <w:t>sexto</w:t>
      </w:r>
      <w:r w:rsidRPr="00C10EF7">
        <w:rPr>
          <w:rFonts w:ascii="Arial" w:hAnsi="Arial" w:cs="Arial"/>
          <w:bCs/>
          <w:sz w:val="18"/>
          <w:szCs w:val="18"/>
        </w:rPr>
        <w:t>, y vigésimo</w:t>
      </w:r>
      <w:r w:rsidR="00DB5BF9" w:rsidRPr="00C10EF7">
        <w:rPr>
          <w:rFonts w:ascii="Arial" w:hAnsi="Arial" w:cs="Arial"/>
          <w:bCs/>
          <w:sz w:val="18"/>
          <w:szCs w:val="18"/>
        </w:rPr>
        <w:t xml:space="preserve"> primero</w:t>
      </w:r>
      <w:r w:rsidRPr="00C10EF7">
        <w:rPr>
          <w:rFonts w:ascii="Arial" w:hAnsi="Arial" w:cs="Arial"/>
          <w:bCs/>
          <w:sz w:val="18"/>
          <w:szCs w:val="18"/>
        </w:rPr>
        <w:t>, fracción IV, de la Constitución Política de los Estados Unidos Mexicanos; 1, 2, 3, fracción VII, 7, 15, fracciones I, XLVII, LVI, 17, fracción I, 118, fracción VII y 191, fracción VII, de la Ley Federal de Telecomunicaciones y Radiodifusión; 1, 4, fracción I y 6, fracciones I, XXI y XXV</w:t>
      </w:r>
      <w:r w:rsidR="00DA7F5E" w:rsidRPr="00C10EF7">
        <w:rPr>
          <w:rFonts w:ascii="Arial" w:hAnsi="Arial" w:cs="Arial"/>
          <w:bCs/>
          <w:sz w:val="18"/>
          <w:szCs w:val="18"/>
        </w:rPr>
        <w:t xml:space="preserve"> </w:t>
      </w:r>
      <w:r w:rsidRPr="00C10EF7">
        <w:rPr>
          <w:rFonts w:ascii="Arial" w:hAnsi="Arial" w:cs="Arial"/>
          <w:bCs/>
          <w:sz w:val="18"/>
          <w:szCs w:val="18"/>
        </w:rPr>
        <w:t xml:space="preserve">del Estatuto Orgánico del Instituto Federal de </w:t>
      </w:r>
      <w:r w:rsidRPr="00C10EF7">
        <w:rPr>
          <w:rFonts w:ascii="Arial" w:hAnsi="Arial" w:cs="Arial"/>
          <w:bCs/>
          <w:sz w:val="18"/>
          <w:szCs w:val="18"/>
        </w:rPr>
        <w:lastRenderedPageBreak/>
        <w:t>Telecomunicaciones, así como los Lineamientos que fijan los índices y parámetros de calidad a que deberán sujetarse los prestadores del servicio móvil, el Pleno del Instituto emite el siguiente:</w:t>
      </w:r>
    </w:p>
    <w:p w14:paraId="72FC6D8B" w14:textId="77777777" w:rsidR="00051525" w:rsidRPr="00C10EF7" w:rsidRDefault="00051525" w:rsidP="00863274">
      <w:pPr>
        <w:autoSpaceDE w:val="0"/>
        <w:autoSpaceDN w:val="0"/>
        <w:adjustRightInd w:val="0"/>
        <w:jc w:val="both"/>
        <w:rPr>
          <w:rFonts w:ascii="Arial" w:hAnsi="Arial" w:cs="Arial"/>
          <w:bCs/>
          <w:sz w:val="18"/>
          <w:szCs w:val="18"/>
        </w:rPr>
      </w:pPr>
    </w:p>
    <w:p w14:paraId="415BF323" w14:textId="6C90156E" w:rsidR="005566E2" w:rsidRPr="00C10EF7" w:rsidRDefault="005566E2" w:rsidP="00F16A27">
      <w:pPr>
        <w:autoSpaceDE w:val="0"/>
        <w:autoSpaceDN w:val="0"/>
        <w:adjustRightInd w:val="0"/>
        <w:jc w:val="center"/>
        <w:rPr>
          <w:rFonts w:ascii="Arial" w:hAnsi="Arial" w:cs="Arial"/>
          <w:b/>
          <w:bCs/>
          <w:sz w:val="18"/>
          <w:szCs w:val="18"/>
        </w:rPr>
      </w:pPr>
      <w:r w:rsidRPr="00C10EF7">
        <w:rPr>
          <w:rFonts w:ascii="Arial" w:hAnsi="Arial" w:cs="Arial"/>
          <w:b/>
          <w:bCs/>
          <w:sz w:val="18"/>
          <w:szCs w:val="18"/>
        </w:rPr>
        <w:t>ACUERDO</w:t>
      </w:r>
    </w:p>
    <w:bookmarkEnd w:id="0"/>
    <w:p w14:paraId="26AEE3F1" w14:textId="33192FC0" w:rsidR="00D9513A" w:rsidRPr="00C10EF7" w:rsidRDefault="00D9513A" w:rsidP="00D3544E">
      <w:pPr>
        <w:autoSpaceDE w:val="0"/>
        <w:autoSpaceDN w:val="0"/>
        <w:adjustRightInd w:val="0"/>
        <w:spacing w:after="0"/>
        <w:jc w:val="both"/>
        <w:rPr>
          <w:rFonts w:ascii="Arial" w:hAnsi="Arial" w:cs="Arial"/>
          <w:sz w:val="18"/>
          <w:szCs w:val="18"/>
        </w:rPr>
      </w:pPr>
      <w:r w:rsidRPr="00C10EF7">
        <w:rPr>
          <w:rFonts w:ascii="Arial" w:eastAsiaTheme="minorHAnsi" w:hAnsi="Arial" w:cs="Arial"/>
          <w:b/>
          <w:bCs/>
          <w:sz w:val="18"/>
          <w:szCs w:val="18"/>
        </w:rPr>
        <w:t>Primero</w:t>
      </w:r>
      <w:r w:rsidR="007911F6" w:rsidRPr="00C10EF7">
        <w:rPr>
          <w:rFonts w:ascii="Arial" w:eastAsiaTheme="minorHAnsi" w:hAnsi="Arial" w:cs="Arial"/>
          <w:b/>
          <w:bCs/>
          <w:sz w:val="18"/>
          <w:szCs w:val="18"/>
        </w:rPr>
        <w:t xml:space="preserve">.- </w:t>
      </w:r>
      <w:r w:rsidR="007911F6" w:rsidRPr="00C10EF7">
        <w:rPr>
          <w:rFonts w:ascii="Arial" w:eastAsiaTheme="minorHAnsi" w:hAnsi="Arial" w:cs="Arial"/>
          <w:sz w:val="18"/>
          <w:szCs w:val="18"/>
        </w:rPr>
        <w:t xml:space="preserve">Se </w:t>
      </w:r>
      <w:r w:rsidR="007911F6" w:rsidRPr="00C10EF7">
        <w:rPr>
          <w:rFonts w:ascii="Arial" w:eastAsiaTheme="minorHAnsi" w:hAnsi="Arial" w:cs="Arial"/>
          <w:b/>
          <w:bCs/>
          <w:sz w:val="18"/>
          <w:szCs w:val="18"/>
        </w:rPr>
        <w:t xml:space="preserve">MODIFICAN </w:t>
      </w:r>
      <w:r w:rsidR="007911F6" w:rsidRPr="00C10EF7">
        <w:rPr>
          <w:rFonts w:ascii="Arial" w:eastAsiaTheme="minorHAnsi" w:hAnsi="Arial" w:cs="Arial"/>
          <w:sz w:val="18"/>
          <w:szCs w:val="18"/>
        </w:rPr>
        <w:t>los lineamientos CUARTO, fracci</w:t>
      </w:r>
      <w:r w:rsidR="00E2754B" w:rsidRPr="00C10EF7">
        <w:rPr>
          <w:rFonts w:ascii="Arial" w:eastAsiaTheme="minorHAnsi" w:hAnsi="Arial" w:cs="Arial"/>
          <w:sz w:val="18"/>
          <w:szCs w:val="18"/>
        </w:rPr>
        <w:t>o</w:t>
      </w:r>
      <w:r w:rsidR="007911F6" w:rsidRPr="00C10EF7">
        <w:rPr>
          <w:rFonts w:ascii="Arial" w:eastAsiaTheme="minorHAnsi" w:hAnsi="Arial" w:cs="Arial"/>
          <w:sz w:val="18"/>
          <w:szCs w:val="18"/>
        </w:rPr>
        <w:t>n</w:t>
      </w:r>
      <w:r w:rsidR="00E2754B" w:rsidRPr="00C10EF7">
        <w:rPr>
          <w:rFonts w:ascii="Arial" w:eastAsiaTheme="minorHAnsi" w:hAnsi="Arial" w:cs="Arial"/>
          <w:sz w:val="18"/>
          <w:szCs w:val="18"/>
        </w:rPr>
        <w:t>es</w:t>
      </w:r>
      <w:r w:rsidR="007911F6" w:rsidRPr="00C10EF7">
        <w:rPr>
          <w:rFonts w:ascii="Arial" w:eastAsiaTheme="minorHAnsi" w:hAnsi="Arial" w:cs="Arial"/>
          <w:sz w:val="18"/>
          <w:szCs w:val="18"/>
        </w:rPr>
        <w:t xml:space="preserve"> </w:t>
      </w:r>
      <w:r w:rsidR="0027466E" w:rsidRPr="00C10EF7">
        <w:rPr>
          <w:rFonts w:ascii="Arial" w:eastAsiaTheme="minorHAnsi" w:hAnsi="Arial" w:cs="Arial"/>
          <w:sz w:val="18"/>
          <w:szCs w:val="18"/>
        </w:rPr>
        <w:t xml:space="preserve">I, </w:t>
      </w:r>
      <w:r w:rsidR="007911F6" w:rsidRPr="00C10EF7">
        <w:rPr>
          <w:rFonts w:ascii="Arial" w:eastAsiaTheme="minorHAnsi" w:hAnsi="Arial" w:cs="Arial"/>
          <w:sz w:val="18"/>
          <w:szCs w:val="18"/>
        </w:rPr>
        <w:t xml:space="preserve">II, VIII, </w:t>
      </w:r>
      <w:r w:rsidR="005A047C" w:rsidRPr="00C10EF7">
        <w:rPr>
          <w:rFonts w:ascii="Arial" w:eastAsiaTheme="minorHAnsi" w:hAnsi="Arial" w:cs="Arial"/>
          <w:sz w:val="18"/>
          <w:szCs w:val="18"/>
        </w:rPr>
        <w:t xml:space="preserve">IX, </w:t>
      </w:r>
      <w:r w:rsidR="007911F6" w:rsidRPr="00C10EF7">
        <w:rPr>
          <w:rFonts w:ascii="Arial" w:eastAsiaTheme="minorHAnsi" w:hAnsi="Arial" w:cs="Arial"/>
          <w:sz w:val="18"/>
          <w:szCs w:val="18"/>
        </w:rPr>
        <w:t xml:space="preserve">XIII, XIV, XXV y XXXIX, </w:t>
      </w:r>
      <w:r w:rsidR="00F17A16" w:rsidRPr="00C10EF7">
        <w:rPr>
          <w:rFonts w:ascii="Arial" w:eastAsiaTheme="minorHAnsi" w:hAnsi="Arial" w:cs="Arial"/>
          <w:sz w:val="18"/>
          <w:szCs w:val="18"/>
        </w:rPr>
        <w:t xml:space="preserve">SEXTO, fracción I, </w:t>
      </w:r>
      <w:r w:rsidR="007911F6" w:rsidRPr="00C10EF7">
        <w:rPr>
          <w:rFonts w:ascii="Arial" w:eastAsiaTheme="minorHAnsi" w:hAnsi="Arial" w:cs="Arial"/>
          <w:sz w:val="18"/>
          <w:szCs w:val="18"/>
        </w:rPr>
        <w:t>SÉPTIMO, fracci</w:t>
      </w:r>
      <w:r w:rsidR="00E2754B" w:rsidRPr="00C10EF7">
        <w:rPr>
          <w:rFonts w:ascii="Arial" w:eastAsiaTheme="minorHAnsi" w:hAnsi="Arial" w:cs="Arial"/>
          <w:sz w:val="18"/>
          <w:szCs w:val="18"/>
        </w:rPr>
        <w:t>o</w:t>
      </w:r>
      <w:r w:rsidR="007911F6" w:rsidRPr="00C10EF7">
        <w:rPr>
          <w:rFonts w:ascii="Arial" w:eastAsiaTheme="minorHAnsi" w:hAnsi="Arial" w:cs="Arial"/>
          <w:sz w:val="18"/>
          <w:szCs w:val="18"/>
        </w:rPr>
        <w:t>n</w:t>
      </w:r>
      <w:r w:rsidR="00E2754B" w:rsidRPr="00C10EF7">
        <w:rPr>
          <w:rFonts w:ascii="Arial" w:eastAsiaTheme="minorHAnsi" w:hAnsi="Arial" w:cs="Arial"/>
          <w:sz w:val="18"/>
          <w:szCs w:val="18"/>
        </w:rPr>
        <w:t>es</w:t>
      </w:r>
      <w:r w:rsidR="007911F6" w:rsidRPr="00C10EF7">
        <w:rPr>
          <w:rFonts w:ascii="Arial" w:eastAsiaTheme="minorHAnsi" w:hAnsi="Arial" w:cs="Arial"/>
          <w:sz w:val="18"/>
          <w:szCs w:val="18"/>
        </w:rPr>
        <w:t xml:space="preserve"> I, II, III y IV,</w:t>
      </w:r>
      <w:r w:rsidR="00AE3F4F" w:rsidRPr="00C10EF7">
        <w:rPr>
          <w:rFonts w:ascii="Arial" w:eastAsiaTheme="minorHAnsi" w:hAnsi="Arial" w:cs="Arial"/>
          <w:sz w:val="18"/>
          <w:szCs w:val="18"/>
        </w:rPr>
        <w:t xml:space="preserve"> </w:t>
      </w:r>
      <w:r w:rsidR="007911F6" w:rsidRPr="00C10EF7">
        <w:rPr>
          <w:rFonts w:ascii="Arial" w:eastAsiaTheme="minorHAnsi" w:hAnsi="Arial" w:cs="Arial"/>
          <w:sz w:val="18"/>
          <w:szCs w:val="18"/>
        </w:rPr>
        <w:t>DÉCIMO, fracción I, DÉCIMO PRIMERO, DÉCIMO SEGUNDO,</w:t>
      </w:r>
      <w:r w:rsidR="00AE3F4F" w:rsidRPr="00C10EF7">
        <w:rPr>
          <w:rFonts w:ascii="Arial" w:eastAsiaTheme="minorHAnsi" w:hAnsi="Arial" w:cs="Arial"/>
          <w:sz w:val="18"/>
          <w:szCs w:val="18"/>
        </w:rPr>
        <w:t xml:space="preserve"> </w:t>
      </w:r>
      <w:r w:rsidR="007911F6" w:rsidRPr="00C10EF7">
        <w:rPr>
          <w:rFonts w:ascii="Arial" w:eastAsiaTheme="minorHAnsi" w:hAnsi="Arial" w:cs="Arial"/>
          <w:sz w:val="18"/>
          <w:szCs w:val="18"/>
        </w:rPr>
        <w:t>DÉCIMO TERCERO, DÉCIMO OCTAVO,</w:t>
      </w:r>
      <w:r w:rsidR="00E2754B" w:rsidRPr="00C10EF7">
        <w:rPr>
          <w:rFonts w:ascii="Arial" w:eastAsiaTheme="minorHAnsi" w:hAnsi="Arial" w:cs="Arial"/>
          <w:sz w:val="18"/>
          <w:szCs w:val="18"/>
        </w:rPr>
        <w:t xml:space="preserve"> fracciones</w:t>
      </w:r>
      <w:r w:rsidR="00AE0ABB" w:rsidRPr="00C10EF7">
        <w:rPr>
          <w:rFonts w:ascii="Arial" w:eastAsiaTheme="minorHAnsi" w:hAnsi="Arial" w:cs="Arial"/>
          <w:sz w:val="18"/>
          <w:szCs w:val="18"/>
        </w:rPr>
        <w:t xml:space="preserve"> </w:t>
      </w:r>
      <w:r w:rsidR="00E2754B" w:rsidRPr="00C10EF7">
        <w:rPr>
          <w:rFonts w:ascii="Arial" w:eastAsiaTheme="minorHAnsi" w:hAnsi="Arial" w:cs="Arial"/>
          <w:sz w:val="18"/>
          <w:szCs w:val="18"/>
        </w:rPr>
        <w:t>III</w:t>
      </w:r>
      <w:r w:rsidR="00446B9D" w:rsidRPr="00C10EF7">
        <w:rPr>
          <w:rFonts w:ascii="Arial" w:eastAsiaTheme="minorHAnsi" w:hAnsi="Arial" w:cs="Arial"/>
          <w:sz w:val="18"/>
          <w:szCs w:val="18"/>
        </w:rPr>
        <w:t>,</w:t>
      </w:r>
      <w:r w:rsidR="00AE0ABB" w:rsidRPr="00C10EF7">
        <w:rPr>
          <w:rFonts w:ascii="Arial" w:eastAsiaTheme="minorHAnsi" w:hAnsi="Arial" w:cs="Arial"/>
          <w:sz w:val="18"/>
          <w:szCs w:val="18"/>
        </w:rPr>
        <w:t xml:space="preserve"> V</w:t>
      </w:r>
      <w:r w:rsidR="00446B9D" w:rsidRPr="00C10EF7">
        <w:rPr>
          <w:rFonts w:ascii="Arial" w:eastAsiaTheme="minorHAnsi" w:hAnsi="Arial" w:cs="Arial"/>
          <w:sz w:val="18"/>
          <w:szCs w:val="18"/>
        </w:rPr>
        <w:t xml:space="preserve"> y VI</w:t>
      </w:r>
      <w:r w:rsidR="00AE0ABB" w:rsidRPr="00C10EF7">
        <w:rPr>
          <w:rFonts w:ascii="Arial" w:eastAsiaTheme="minorHAnsi" w:hAnsi="Arial" w:cs="Arial"/>
          <w:sz w:val="18"/>
          <w:szCs w:val="18"/>
        </w:rPr>
        <w:t>,</w:t>
      </w:r>
      <w:r w:rsidR="007911F6" w:rsidRPr="00C10EF7">
        <w:rPr>
          <w:rFonts w:ascii="Arial" w:eastAsiaTheme="minorHAnsi" w:hAnsi="Arial" w:cs="Arial"/>
          <w:sz w:val="18"/>
          <w:szCs w:val="18"/>
        </w:rPr>
        <w:t xml:space="preserve"> </w:t>
      </w:r>
      <w:r w:rsidR="00796759" w:rsidRPr="00C10EF7">
        <w:rPr>
          <w:rFonts w:ascii="Arial" w:eastAsiaTheme="minorHAnsi" w:hAnsi="Arial" w:cs="Arial"/>
          <w:sz w:val="18"/>
          <w:szCs w:val="18"/>
        </w:rPr>
        <w:t xml:space="preserve">VIGÉSIMO, </w:t>
      </w:r>
      <w:r w:rsidR="007911F6" w:rsidRPr="00C10EF7">
        <w:rPr>
          <w:rFonts w:ascii="Arial" w:eastAsiaTheme="minorHAnsi" w:hAnsi="Arial" w:cs="Arial"/>
          <w:sz w:val="18"/>
          <w:szCs w:val="18"/>
        </w:rPr>
        <w:t>VIGÉSIMO SEGUNDO,</w:t>
      </w:r>
      <w:r w:rsidR="00D20023" w:rsidRPr="00C10EF7">
        <w:rPr>
          <w:rFonts w:ascii="Arial" w:eastAsiaTheme="minorHAnsi" w:hAnsi="Arial" w:cs="Arial"/>
          <w:sz w:val="18"/>
          <w:szCs w:val="18"/>
        </w:rPr>
        <w:t xml:space="preserve"> primer párrafo,</w:t>
      </w:r>
      <w:r w:rsidR="00E024B4" w:rsidRPr="00C10EF7">
        <w:rPr>
          <w:rFonts w:ascii="Arial" w:eastAsiaTheme="minorHAnsi" w:hAnsi="Arial" w:cs="Arial"/>
          <w:sz w:val="18"/>
          <w:szCs w:val="18"/>
        </w:rPr>
        <w:t xml:space="preserve"> </w:t>
      </w:r>
      <w:r w:rsidR="007911F6" w:rsidRPr="00C10EF7">
        <w:rPr>
          <w:rFonts w:ascii="Arial" w:eastAsiaTheme="minorHAnsi" w:hAnsi="Arial" w:cs="Arial"/>
          <w:sz w:val="18"/>
          <w:szCs w:val="18"/>
        </w:rPr>
        <w:t>VIGÉSIMO TERCERO</w:t>
      </w:r>
      <w:r w:rsidR="00D20023" w:rsidRPr="00C10EF7">
        <w:rPr>
          <w:rFonts w:ascii="Arial" w:eastAsiaTheme="minorHAnsi" w:hAnsi="Arial" w:cs="Arial"/>
          <w:sz w:val="18"/>
          <w:szCs w:val="18"/>
        </w:rPr>
        <w:t>, primer y tercer párrafos</w:t>
      </w:r>
      <w:r w:rsidR="00D262AC" w:rsidRPr="00C10EF7">
        <w:rPr>
          <w:rFonts w:ascii="Arial" w:eastAsiaTheme="minorHAnsi" w:hAnsi="Arial" w:cs="Arial"/>
          <w:sz w:val="18"/>
          <w:szCs w:val="18"/>
        </w:rPr>
        <w:t>, VIGÉSIMO CUARTO</w:t>
      </w:r>
      <w:r w:rsidR="007911F6" w:rsidRPr="00C10EF7">
        <w:rPr>
          <w:rFonts w:ascii="Arial" w:eastAsiaTheme="minorHAnsi" w:hAnsi="Arial" w:cs="Arial"/>
          <w:sz w:val="18"/>
          <w:szCs w:val="18"/>
        </w:rPr>
        <w:t xml:space="preserve"> y VIGÉSIMO SEXTO</w:t>
      </w:r>
      <w:r w:rsidR="00D3499A" w:rsidRPr="00C10EF7">
        <w:rPr>
          <w:rFonts w:ascii="Arial" w:hAnsi="Arial" w:cs="Arial"/>
          <w:sz w:val="18"/>
          <w:szCs w:val="18"/>
        </w:rPr>
        <w:t>, así como la denominación de los Capítulos IX y X</w:t>
      </w:r>
      <w:r w:rsidR="00A5389A" w:rsidRPr="00C10EF7">
        <w:rPr>
          <w:rFonts w:ascii="Arial" w:hAnsi="Arial" w:cs="Arial"/>
          <w:sz w:val="18"/>
          <w:szCs w:val="18"/>
        </w:rPr>
        <w:t xml:space="preserve"> </w:t>
      </w:r>
      <w:r w:rsidR="007911F6" w:rsidRPr="00C10EF7">
        <w:rPr>
          <w:rFonts w:ascii="Arial" w:eastAsiaTheme="minorHAnsi" w:hAnsi="Arial" w:cs="Arial"/>
          <w:sz w:val="18"/>
          <w:szCs w:val="18"/>
        </w:rPr>
        <w:t xml:space="preserve">y se </w:t>
      </w:r>
      <w:r w:rsidR="00D3499A" w:rsidRPr="00C10EF7">
        <w:rPr>
          <w:rFonts w:ascii="Arial" w:eastAsiaTheme="minorHAnsi" w:hAnsi="Arial" w:cs="Arial"/>
          <w:b/>
          <w:bCs/>
          <w:sz w:val="18"/>
          <w:szCs w:val="18"/>
        </w:rPr>
        <w:t xml:space="preserve">DEROGAN </w:t>
      </w:r>
      <w:r w:rsidR="00B02048" w:rsidRPr="00C10EF7">
        <w:rPr>
          <w:rFonts w:ascii="Arial" w:eastAsiaTheme="minorHAnsi" w:hAnsi="Arial" w:cs="Arial"/>
          <w:sz w:val="18"/>
          <w:szCs w:val="18"/>
        </w:rPr>
        <w:t xml:space="preserve">la fracción </w:t>
      </w:r>
      <w:r w:rsidR="007911F6" w:rsidRPr="00C10EF7">
        <w:rPr>
          <w:rFonts w:ascii="Arial" w:eastAsiaTheme="minorHAnsi" w:hAnsi="Arial" w:cs="Arial"/>
          <w:sz w:val="18"/>
          <w:szCs w:val="18"/>
        </w:rPr>
        <w:t>XXXIV del lineamiento CUARTO, la fracción III del lineamiento SEXTO</w:t>
      </w:r>
      <w:r w:rsidR="00BC57BD" w:rsidRPr="00C10EF7">
        <w:rPr>
          <w:rFonts w:eastAsiaTheme="minorHAnsi"/>
          <w:sz w:val="18"/>
          <w:szCs w:val="18"/>
        </w:rPr>
        <w:t xml:space="preserve"> y</w:t>
      </w:r>
      <w:r w:rsidR="007911F6" w:rsidRPr="00C10EF7">
        <w:rPr>
          <w:rFonts w:ascii="Arial" w:eastAsiaTheme="minorHAnsi" w:hAnsi="Arial" w:cs="Arial"/>
          <w:sz w:val="18"/>
          <w:szCs w:val="18"/>
        </w:rPr>
        <w:t xml:space="preserve"> la fracción III del lineamiento NOVENO de los Lineamientos que fijan los índices y parámetros de calidad a que deberán sujetarse los prestadores del servicio móvil; asimismo, se </w:t>
      </w:r>
      <w:r w:rsidR="007911F6" w:rsidRPr="00C10EF7">
        <w:rPr>
          <w:rFonts w:ascii="Arial" w:eastAsiaTheme="minorHAnsi" w:hAnsi="Arial" w:cs="Arial"/>
          <w:b/>
          <w:bCs/>
          <w:sz w:val="18"/>
          <w:szCs w:val="18"/>
        </w:rPr>
        <w:t>MODIFICA</w:t>
      </w:r>
      <w:r w:rsidR="00B22E7D" w:rsidRPr="00C10EF7">
        <w:rPr>
          <w:rFonts w:ascii="Arial" w:eastAsiaTheme="minorHAnsi" w:hAnsi="Arial" w:cs="Arial"/>
          <w:b/>
          <w:bCs/>
          <w:sz w:val="18"/>
          <w:szCs w:val="18"/>
        </w:rPr>
        <w:t>N</w:t>
      </w:r>
      <w:r w:rsidR="007911F6" w:rsidRPr="00C10EF7">
        <w:rPr>
          <w:rFonts w:ascii="Arial" w:eastAsiaTheme="minorHAnsi" w:hAnsi="Arial" w:cs="Arial"/>
          <w:sz w:val="18"/>
          <w:szCs w:val="18"/>
        </w:rPr>
        <w:t xml:space="preserve"> </w:t>
      </w:r>
      <w:r w:rsidR="00501480" w:rsidRPr="00C10EF7">
        <w:rPr>
          <w:rFonts w:ascii="Arial" w:eastAsiaTheme="minorHAnsi" w:hAnsi="Arial" w:cs="Arial"/>
          <w:sz w:val="18"/>
          <w:szCs w:val="18"/>
        </w:rPr>
        <w:t xml:space="preserve">el título y </w:t>
      </w:r>
      <w:r w:rsidR="00DE7508" w:rsidRPr="00C10EF7">
        <w:rPr>
          <w:rFonts w:ascii="Arial" w:eastAsiaTheme="minorHAnsi" w:hAnsi="Arial" w:cs="Arial"/>
          <w:sz w:val="18"/>
          <w:szCs w:val="18"/>
        </w:rPr>
        <w:t>párrafo introductorio</w:t>
      </w:r>
      <w:r w:rsidR="00501480" w:rsidRPr="00C10EF7">
        <w:rPr>
          <w:rFonts w:ascii="Arial" w:eastAsiaTheme="minorHAnsi" w:hAnsi="Arial" w:cs="Arial"/>
          <w:sz w:val="18"/>
          <w:szCs w:val="18"/>
        </w:rPr>
        <w:t xml:space="preserve">, </w:t>
      </w:r>
      <w:r w:rsidR="00194F1E" w:rsidRPr="00C10EF7">
        <w:rPr>
          <w:rFonts w:ascii="Arial" w:eastAsiaTheme="minorHAnsi" w:hAnsi="Arial" w:cs="Arial"/>
          <w:sz w:val="18"/>
          <w:szCs w:val="18"/>
        </w:rPr>
        <w:t>los</w:t>
      </w:r>
      <w:r w:rsidR="00716AC8" w:rsidRPr="00C10EF7">
        <w:rPr>
          <w:rFonts w:ascii="Arial" w:eastAsiaTheme="minorHAnsi" w:hAnsi="Arial" w:cs="Arial"/>
          <w:sz w:val="18"/>
          <w:szCs w:val="18"/>
        </w:rPr>
        <w:t xml:space="preserve"> </w:t>
      </w:r>
      <w:r w:rsidR="007911F6" w:rsidRPr="00C10EF7">
        <w:rPr>
          <w:rFonts w:ascii="Arial" w:eastAsiaTheme="minorHAnsi" w:hAnsi="Arial" w:cs="Arial"/>
          <w:sz w:val="18"/>
          <w:szCs w:val="18"/>
        </w:rPr>
        <w:t>numeral</w:t>
      </w:r>
      <w:r w:rsidR="00194F1E" w:rsidRPr="00C10EF7">
        <w:rPr>
          <w:rFonts w:ascii="Arial" w:eastAsiaTheme="minorHAnsi" w:hAnsi="Arial" w:cs="Arial"/>
          <w:sz w:val="18"/>
          <w:szCs w:val="18"/>
        </w:rPr>
        <w:t>es</w:t>
      </w:r>
      <w:r w:rsidR="007911F6" w:rsidRPr="00C10EF7">
        <w:rPr>
          <w:rFonts w:ascii="Arial" w:eastAsiaTheme="minorHAnsi" w:hAnsi="Arial" w:cs="Arial"/>
          <w:sz w:val="18"/>
          <w:szCs w:val="18"/>
        </w:rPr>
        <w:t xml:space="preserve"> 2,</w:t>
      </w:r>
      <w:r w:rsidR="005666FB" w:rsidRPr="00C10EF7">
        <w:rPr>
          <w:rFonts w:ascii="Arial" w:eastAsiaTheme="minorHAnsi" w:hAnsi="Arial" w:cs="Arial"/>
          <w:sz w:val="18"/>
          <w:szCs w:val="18"/>
        </w:rPr>
        <w:t xml:space="preserve"> </w:t>
      </w:r>
      <w:r w:rsidR="00796759" w:rsidRPr="00C10EF7">
        <w:rPr>
          <w:rFonts w:ascii="Arial" w:eastAsiaTheme="minorHAnsi" w:hAnsi="Arial" w:cs="Arial"/>
          <w:sz w:val="18"/>
          <w:szCs w:val="18"/>
        </w:rPr>
        <w:t xml:space="preserve"> </w:t>
      </w:r>
      <w:r w:rsidR="00194F1E" w:rsidRPr="00C10EF7">
        <w:rPr>
          <w:rFonts w:ascii="Arial" w:eastAsiaTheme="minorHAnsi" w:hAnsi="Arial" w:cs="Arial"/>
          <w:sz w:val="18"/>
          <w:szCs w:val="18"/>
        </w:rPr>
        <w:t xml:space="preserve">3, fracciones </w:t>
      </w:r>
      <w:r w:rsidR="0006789F" w:rsidRPr="00C10EF7">
        <w:rPr>
          <w:rFonts w:ascii="Arial" w:eastAsiaTheme="minorHAnsi" w:hAnsi="Arial" w:cs="Arial"/>
          <w:sz w:val="18"/>
          <w:szCs w:val="18"/>
        </w:rPr>
        <w:t>I</w:t>
      </w:r>
      <w:r w:rsidR="00DE7508" w:rsidRPr="00C10EF7">
        <w:rPr>
          <w:rFonts w:ascii="Arial" w:eastAsiaTheme="minorHAnsi" w:hAnsi="Arial" w:cs="Arial"/>
          <w:sz w:val="18"/>
          <w:szCs w:val="18"/>
        </w:rPr>
        <w:t>,</w:t>
      </w:r>
      <w:r w:rsidR="0006789F" w:rsidRPr="00C10EF7">
        <w:rPr>
          <w:rFonts w:ascii="Arial" w:eastAsiaTheme="minorHAnsi" w:hAnsi="Arial" w:cs="Arial"/>
          <w:sz w:val="18"/>
          <w:szCs w:val="18"/>
        </w:rPr>
        <w:t xml:space="preserve"> </w:t>
      </w:r>
      <w:r w:rsidR="00194F1E" w:rsidRPr="00C10EF7">
        <w:rPr>
          <w:rFonts w:ascii="Arial" w:eastAsiaTheme="minorHAnsi" w:hAnsi="Arial" w:cs="Arial"/>
          <w:sz w:val="18"/>
          <w:szCs w:val="18"/>
        </w:rPr>
        <w:t>II,</w:t>
      </w:r>
      <w:r w:rsidR="00DE7508" w:rsidRPr="00C10EF7">
        <w:rPr>
          <w:rFonts w:ascii="Arial" w:eastAsiaTheme="minorHAnsi" w:hAnsi="Arial" w:cs="Arial"/>
          <w:sz w:val="18"/>
          <w:szCs w:val="18"/>
        </w:rPr>
        <w:t xml:space="preserve"> primer párrafo</w:t>
      </w:r>
      <w:r w:rsidR="00194F1E" w:rsidRPr="00C10EF7">
        <w:rPr>
          <w:rFonts w:ascii="Arial" w:eastAsiaTheme="minorHAnsi" w:hAnsi="Arial" w:cs="Arial"/>
          <w:sz w:val="18"/>
          <w:szCs w:val="18"/>
        </w:rPr>
        <w:t xml:space="preserve">, </w:t>
      </w:r>
      <w:r w:rsidR="00716AC8" w:rsidRPr="00C10EF7">
        <w:rPr>
          <w:rFonts w:ascii="Arial" w:eastAsiaTheme="minorHAnsi" w:hAnsi="Arial" w:cs="Arial"/>
          <w:sz w:val="18"/>
          <w:szCs w:val="18"/>
        </w:rPr>
        <w:t>incisos a) y b)</w:t>
      </w:r>
      <w:r w:rsidR="007911F6" w:rsidRPr="00C10EF7">
        <w:rPr>
          <w:rFonts w:ascii="Arial" w:eastAsiaTheme="minorHAnsi" w:hAnsi="Arial" w:cs="Arial"/>
          <w:sz w:val="18"/>
          <w:szCs w:val="18"/>
        </w:rPr>
        <w:t>, III, VII, VIII</w:t>
      </w:r>
      <w:r w:rsidR="00FC6C4A" w:rsidRPr="00C10EF7">
        <w:rPr>
          <w:rFonts w:ascii="Arial" w:eastAsiaTheme="minorHAnsi" w:hAnsi="Arial" w:cs="Arial"/>
          <w:sz w:val="18"/>
          <w:szCs w:val="18"/>
        </w:rPr>
        <w:t xml:space="preserve"> y</w:t>
      </w:r>
      <w:r w:rsidR="007911F6" w:rsidRPr="00C10EF7">
        <w:rPr>
          <w:rFonts w:ascii="Arial" w:eastAsiaTheme="minorHAnsi" w:hAnsi="Arial" w:cs="Arial"/>
          <w:sz w:val="18"/>
          <w:szCs w:val="18"/>
        </w:rPr>
        <w:t xml:space="preserve"> IX</w:t>
      </w:r>
      <w:r w:rsidR="00796759" w:rsidRPr="00C10EF7">
        <w:rPr>
          <w:rFonts w:ascii="Arial" w:eastAsiaTheme="minorHAnsi" w:hAnsi="Arial" w:cs="Arial"/>
          <w:sz w:val="18"/>
          <w:szCs w:val="18"/>
        </w:rPr>
        <w:t xml:space="preserve">, </w:t>
      </w:r>
      <w:r w:rsidR="00194F1E" w:rsidRPr="00C10EF7">
        <w:rPr>
          <w:rFonts w:ascii="Arial" w:eastAsiaTheme="minorHAnsi" w:hAnsi="Arial" w:cs="Arial"/>
          <w:sz w:val="18"/>
          <w:szCs w:val="18"/>
        </w:rPr>
        <w:t xml:space="preserve">4, </w:t>
      </w:r>
      <w:r w:rsidR="00B02048" w:rsidRPr="00C10EF7">
        <w:rPr>
          <w:rFonts w:ascii="Arial" w:eastAsiaTheme="minorHAnsi" w:hAnsi="Arial" w:cs="Arial"/>
          <w:sz w:val="18"/>
          <w:szCs w:val="18"/>
        </w:rPr>
        <w:t>fracciones</w:t>
      </w:r>
      <w:r w:rsidR="007911F6" w:rsidRPr="00C10EF7">
        <w:rPr>
          <w:rFonts w:ascii="Arial" w:eastAsiaTheme="minorHAnsi" w:hAnsi="Arial" w:cs="Arial"/>
          <w:sz w:val="18"/>
          <w:szCs w:val="18"/>
        </w:rPr>
        <w:t xml:space="preserve"> I, III, IV, V, VI, VIII, X,</w:t>
      </w:r>
      <w:r w:rsidR="00AD5B1F" w:rsidRPr="00C10EF7">
        <w:rPr>
          <w:rFonts w:ascii="Arial" w:eastAsiaTheme="minorHAnsi" w:hAnsi="Arial" w:cs="Arial"/>
          <w:sz w:val="18"/>
          <w:szCs w:val="18"/>
        </w:rPr>
        <w:t xml:space="preserve"> XI,</w:t>
      </w:r>
      <w:r w:rsidR="007911F6" w:rsidRPr="00C10EF7">
        <w:rPr>
          <w:rFonts w:ascii="Arial" w:eastAsiaTheme="minorHAnsi" w:hAnsi="Arial" w:cs="Arial"/>
          <w:sz w:val="18"/>
          <w:szCs w:val="18"/>
        </w:rPr>
        <w:t xml:space="preserve"> XIII, XIV, XV, XVI, XVII,</w:t>
      </w:r>
      <w:r w:rsidR="006E4D6A" w:rsidRPr="00C10EF7">
        <w:rPr>
          <w:rFonts w:ascii="Arial" w:eastAsiaTheme="minorHAnsi" w:hAnsi="Arial" w:cs="Arial"/>
          <w:sz w:val="18"/>
          <w:szCs w:val="18"/>
        </w:rPr>
        <w:t xml:space="preserve"> XVIII</w:t>
      </w:r>
      <w:r w:rsidR="007911F6" w:rsidRPr="00C10EF7">
        <w:rPr>
          <w:rFonts w:ascii="Arial" w:eastAsiaTheme="minorHAnsi" w:hAnsi="Arial" w:cs="Arial"/>
          <w:sz w:val="18"/>
          <w:szCs w:val="18"/>
        </w:rPr>
        <w:t xml:space="preserve">, XXI, XXII y XXIII, </w:t>
      </w:r>
      <w:r w:rsidR="00194F1E" w:rsidRPr="00C10EF7">
        <w:rPr>
          <w:rFonts w:ascii="Arial" w:eastAsiaTheme="minorHAnsi" w:hAnsi="Arial" w:cs="Arial"/>
          <w:sz w:val="18"/>
          <w:szCs w:val="18"/>
        </w:rPr>
        <w:t xml:space="preserve">5, </w:t>
      </w:r>
      <w:r w:rsidR="00B02048" w:rsidRPr="00C10EF7">
        <w:rPr>
          <w:rFonts w:ascii="Arial" w:eastAsiaTheme="minorHAnsi" w:hAnsi="Arial" w:cs="Arial"/>
          <w:sz w:val="18"/>
          <w:szCs w:val="18"/>
        </w:rPr>
        <w:t>fracciones</w:t>
      </w:r>
      <w:r w:rsidR="007911F6" w:rsidRPr="00C10EF7">
        <w:rPr>
          <w:rFonts w:ascii="Arial" w:eastAsiaTheme="minorHAnsi" w:hAnsi="Arial" w:cs="Arial"/>
          <w:sz w:val="18"/>
          <w:szCs w:val="18"/>
        </w:rPr>
        <w:t xml:space="preserve"> I, VII, IX y XIV, </w:t>
      </w:r>
      <w:r w:rsidR="00194F1E" w:rsidRPr="00C10EF7">
        <w:rPr>
          <w:rFonts w:ascii="Arial" w:eastAsiaTheme="minorHAnsi" w:hAnsi="Arial" w:cs="Arial"/>
          <w:sz w:val="18"/>
          <w:szCs w:val="18"/>
        </w:rPr>
        <w:t xml:space="preserve">6, </w:t>
      </w:r>
      <w:r w:rsidR="00B02048" w:rsidRPr="00C10EF7">
        <w:rPr>
          <w:rFonts w:ascii="Arial" w:eastAsiaTheme="minorHAnsi" w:hAnsi="Arial" w:cs="Arial"/>
          <w:sz w:val="18"/>
          <w:szCs w:val="18"/>
        </w:rPr>
        <w:t>fracciones</w:t>
      </w:r>
      <w:r w:rsidR="007911F6" w:rsidRPr="00C10EF7">
        <w:rPr>
          <w:rFonts w:ascii="Arial" w:eastAsiaTheme="minorHAnsi" w:hAnsi="Arial" w:cs="Arial"/>
          <w:sz w:val="18"/>
          <w:szCs w:val="18"/>
        </w:rPr>
        <w:t xml:space="preserve"> I</w:t>
      </w:r>
      <w:r w:rsidR="00BA54BD" w:rsidRPr="00C10EF7">
        <w:rPr>
          <w:rFonts w:ascii="Arial" w:eastAsiaTheme="minorHAnsi" w:hAnsi="Arial" w:cs="Arial"/>
          <w:sz w:val="18"/>
          <w:szCs w:val="18"/>
        </w:rPr>
        <w:t xml:space="preserve"> y</w:t>
      </w:r>
      <w:r w:rsidR="007911F6" w:rsidRPr="00C10EF7">
        <w:rPr>
          <w:rFonts w:ascii="Arial" w:eastAsiaTheme="minorHAnsi" w:hAnsi="Arial" w:cs="Arial"/>
          <w:sz w:val="18"/>
          <w:szCs w:val="18"/>
        </w:rPr>
        <w:t xml:space="preserve"> II</w:t>
      </w:r>
      <w:r w:rsidR="00836A87" w:rsidRPr="00C10EF7">
        <w:rPr>
          <w:rFonts w:ascii="Arial" w:eastAsiaTheme="minorHAnsi" w:hAnsi="Arial" w:cs="Arial"/>
          <w:sz w:val="18"/>
          <w:szCs w:val="18"/>
        </w:rPr>
        <w:t>,</w:t>
      </w:r>
      <w:r w:rsidR="007911F6" w:rsidRPr="00C10EF7">
        <w:rPr>
          <w:rFonts w:ascii="Arial" w:eastAsiaTheme="minorHAnsi" w:hAnsi="Arial" w:cs="Arial"/>
          <w:sz w:val="18"/>
          <w:szCs w:val="18"/>
        </w:rPr>
        <w:t xml:space="preserve"> </w:t>
      </w:r>
      <w:r w:rsidR="00194F1E" w:rsidRPr="00C10EF7">
        <w:rPr>
          <w:rFonts w:ascii="Arial" w:eastAsiaTheme="minorHAnsi" w:hAnsi="Arial" w:cs="Arial"/>
          <w:sz w:val="18"/>
          <w:szCs w:val="18"/>
        </w:rPr>
        <w:t xml:space="preserve">7, </w:t>
      </w:r>
      <w:r w:rsidR="00B02048" w:rsidRPr="00C10EF7">
        <w:rPr>
          <w:rFonts w:ascii="Arial" w:eastAsiaTheme="minorHAnsi" w:hAnsi="Arial" w:cs="Arial"/>
          <w:sz w:val="18"/>
          <w:szCs w:val="18"/>
        </w:rPr>
        <w:t>fracciones</w:t>
      </w:r>
      <w:r w:rsidR="007911F6" w:rsidRPr="00C10EF7">
        <w:rPr>
          <w:rFonts w:ascii="Arial" w:eastAsiaTheme="minorHAnsi" w:hAnsi="Arial" w:cs="Arial"/>
          <w:sz w:val="18"/>
          <w:szCs w:val="18"/>
        </w:rPr>
        <w:t xml:space="preserve"> I</w:t>
      </w:r>
      <w:r w:rsidR="00BA54BD" w:rsidRPr="00C10EF7">
        <w:rPr>
          <w:rFonts w:ascii="Arial" w:eastAsiaTheme="minorHAnsi" w:hAnsi="Arial" w:cs="Arial"/>
          <w:sz w:val="18"/>
          <w:szCs w:val="18"/>
        </w:rPr>
        <w:t xml:space="preserve"> y</w:t>
      </w:r>
      <w:r w:rsidR="007911F6" w:rsidRPr="00C10EF7">
        <w:rPr>
          <w:rFonts w:ascii="Arial" w:eastAsiaTheme="minorHAnsi" w:hAnsi="Arial" w:cs="Arial"/>
          <w:sz w:val="18"/>
          <w:szCs w:val="18"/>
        </w:rPr>
        <w:t xml:space="preserve"> II, </w:t>
      </w:r>
      <w:r w:rsidR="00194F1E" w:rsidRPr="00C10EF7">
        <w:rPr>
          <w:rFonts w:ascii="Arial" w:eastAsiaTheme="minorHAnsi" w:hAnsi="Arial" w:cs="Arial"/>
          <w:sz w:val="18"/>
          <w:szCs w:val="18"/>
        </w:rPr>
        <w:t>8,</w:t>
      </w:r>
      <w:r w:rsidR="007911F6" w:rsidRPr="00C10EF7">
        <w:rPr>
          <w:rFonts w:ascii="Arial" w:eastAsiaTheme="minorHAnsi" w:hAnsi="Arial" w:cs="Arial"/>
          <w:sz w:val="18"/>
          <w:szCs w:val="18"/>
        </w:rPr>
        <w:t xml:space="preserve"> </w:t>
      </w:r>
      <w:r w:rsidR="00B02048" w:rsidRPr="00C10EF7">
        <w:rPr>
          <w:rFonts w:ascii="Arial" w:eastAsiaTheme="minorHAnsi" w:hAnsi="Arial" w:cs="Arial"/>
          <w:sz w:val="18"/>
          <w:szCs w:val="18"/>
        </w:rPr>
        <w:t>fracciones</w:t>
      </w:r>
      <w:r w:rsidR="007911F6" w:rsidRPr="00C10EF7">
        <w:rPr>
          <w:rFonts w:ascii="Arial" w:eastAsiaTheme="minorHAnsi" w:hAnsi="Arial" w:cs="Arial"/>
          <w:sz w:val="18"/>
          <w:szCs w:val="18"/>
        </w:rPr>
        <w:t xml:space="preserve"> I, II, III, IV, V, VI, VII, VIII, X, XII y XIII, 9</w:t>
      </w:r>
      <w:r w:rsidR="005019F8" w:rsidRPr="00C10EF7">
        <w:rPr>
          <w:rFonts w:ascii="Arial" w:eastAsiaTheme="minorHAnsi" w:hAnsi="Arial" w:cs="Arial"/>
          <w:sz w:val="18"/>
          <w:szCs w:val="18"/>
        </w:rPr>
        <w:t>,</w:t>
      </w:r>
      <w:r w:rsidR="00B02048" w:rsidRPr="00C10EF7">
        <w:rPr>
          <w:rFonts w:ascii="Arial" w:eastAsiaTheme="minorHAnsi" w:hAnsi="Arial" w:cs="Arial"/>
          <w:sz w:val="18"/>
          <w:szCs w:val="18"/>
        </w:rPr>
        <w:t xml:space="preserve"> párrafo </w:t>
      </w:r>
      <w:r w:rsidR="00846FB6" w:rsidRPr="00C10EF7">
        <w:rPr>
          <w:rFonts w:ascii="Arial" w:eastAsiaTheme="minorHAnsi" w:hAnsi="Arial" w:cs="Arial"/>
          <w:sz w:val="18"/>
          <w:szCs w:val="18"/>
        </w:rPr>
        <w:t>decimotercero</w:t>
      </w:r>
      <w:r w:rsidR="003A1C05" w:rsidRPr="00C10EF7">
        <w:rPr>
          <w:rFonts w:ascii="Arial" w:eastAsiaTheme="minorHAnsi" w:hAnsi="Arial" w:cs="Arial"/>
          <w:sz w:val="18"/>
          <w:szCs w:val="18"/>
        </w:rPr>
        <w:t xml:space="preserve"> </w:t>
      </w:r>
      <w:r w:rsidR="007911F6" w:rsidRPr="00C10EF7">
        <w:rPr>
          <w:rFonts w:ascii="Arial" w:eastAsiaTheme="minorHAnsi" w:hAnsi="Arial" w:cs="Arial"/>
          <w:sz w:val="18"/>
          <w:szCs w:val="18"/>
        </w:rPr>
        <w:t>y 10</w:t>
      </w:r>
      <w:r w:rsidR="00625E8B" w:rsidRPr="00C10EF7">
        <w:rPr>
          <w:rFonts w:ascii="Arial" w:eastAsiaTheme="minorHAnsi" w:hAnsi="Arial" w:cs="Arial"/>
          <w:sz w:val="18"/>
          <w:szCs w:val="18"/>
        </w:rPr>
        <w:t>, primer párrafo</w:t>
      </w:r>
      <w:r w:rsidR="007911F6" w:rsidRPr="00C10EF7">
        <w:rPr>
          <w:rFonts w:ascii="Arial" w:eastAsiaTheme="minorHAnsi" w:hAnsi="Arial" w:cs="Arial"/>
          <w:sz w:val="18"/>
          <w:szCs w:val="18"/>
        </w:rPr>
        <w:t xml:space="preserve">; se </w:t>
      </w:r>
      <w:r w:rsidR="007911F6" w:rsidRPr="00C10EF7">
        <w:rPr>
          <w:rFonts w:ascii="Arial" w:eastAsiaTheme="minorHAnsi" w:hAnsi="Arial" w:cs="Arial"/>
          <w:b/>
          <w:bCs/>
          <w:sz w:val="18"/>
          <w:szCs w:val="18"/>
        </w:rPr>
        <w:t>ADICIONA</w:t>
      </w:r>
      <w:r w:rsidR="007911F6" w:rsidRPr="00C10EF7">
        <w:rPr>
          <w:rFonts w:ascii="Arial" w:eastAsiaTheme="minorHAnsi" w:hAnsi="Arial" w:cs="Arial"/>
          <w:sz w:val="18"/>
          <w:szCs w:val="18"/>
        </w:rPr>
        <w:t xml:space="preserve"> la fracción XII del numeral 1</w:t>
      </w:r>
      <w:r w:rsidR="005E0297" w:rsidRPr="00C10EF7">
        <w:rPr>
          <w:rFonts w:ascii="Arial" w:eastAsiaTheme="minorHAnsi" w:hAnsi="Arial" w:cs="Arial"/>
          <w:sz w:val="18"/>
          <w:szCs w:val="18"/>
        </w:rPr>
        <w:t>, fracción X del numeral 3</w:t>
      </w:r>
      <w:r w:rsidR="007911F6" w:rsidRPr="00C10EF7">
        <w:rPr>
          <w:rFonts w:ascii="Arial" w:eastAsiaTheme="minorHAnsi" w:hAnsi="Arial" w:cs="Arial"/>
          <w:sz w:val="18"/>
          <w:szCs w:val="18"/>
        </w:rPr>
        <w:t xml:space="preserve">; y se </w:t>
      </w:r>
      <w:r w:rsidR="00583176" w:rsidRPr="00C10EF7">
        <w:rPr>
          <w:rFonts w:ascii="Arial" w:eastAsiaTheme="minorHAnsi" w:hAnsi="Arial" w:cs="Arial"/>
          <w:b/>
          <w:bCs/>
          <w:sz w:val="18"/>
          <w:szCs w:val="18"/>
        </w:rPr>
        <w:t>DEROGAN</w:t>
      </w:r>
      <w:r w:rsidR="007911F6" w:rsidRPr="00C10EF7">
        <w:rPr>
          <w:rFonts w:ascii="Arial" w:eastAsiaTheme="minorHAnsi" w:hAnsi="Arial" w:cs="Arial"/>
          <w:sz w:val="18"/>
          <w:szCs w:val="18"/>
        </w:rPr>
        <w:t xml:space="preserve"> </w:t>
      </w:r>
      <w:r w:rsidR="004F59B7" w:rsidRPr="00C10EF7">
        <w:rPr>
          <w:rFonts w:ascii="Arial" w:eastAsiaTheme="minorHAnsi" w:hAnsi="Arial" w:cs="Arial"/>
          <w:sz w:val="18"/>
          <w:szCs w:val="18"/>
        </w:rPr>
        <w:t xml:space="preserve">el último párrafo del numeral 3, </w:t>
      </w:r>
      <w:r w:rsidR="007911F6" w:rsidRPr="00C10EF7">
        <w:rPr>
          <w:rFonts w:ascii="Arial" w:eastAsiaTheme="minorHAnsi" w:hAnsi="Arial" w:cs="Arial"/>
          <w:sz w:val="18"/>
          <w:szCs w:val="18"/>
        </w:rPr>
        <w:t>la fracción IV del numeral 7</w:t>
      </w:r>
      <w:r w:rsidR="00BC57BD" w:rsidRPr="00C10EF7">
        <w:rPr>
          <w:rFonts w:ascii="Arial" w:eastAsiaTheme="minorHAnsi" w:hAnsi="Arial" w:cs="Arial"/>
          <w:sz w:val="18"/>
          <w:szCs w:val="18"/>
        </w:rPr>
        <w:t xml:space="preserve"> y</w:t>
      </w:r>
      <w:r w:rsidR="007911F6" w:rsidRPr="00C10EF7">
        <w:rPr>
          <w:rFonts w:ascii="Arial" w:eastAsiaTheme="minorHAnsi" w:hAnsi="Arial" w:cs="Arial"/>
          <w:sz w:val="18"/>
          <w:szCs w:val="18"/>
        </w:rPr>
        <w:t xml:space="preserve"> la fracción IX del numeral 8</w:t>
      </w:r>
      <w:r w:rsidR="00BC57BD" w:rsidRPr="00C10EF7">
        <w:rPr>
          <w:rFonts w:ascii="Arial" w:eastAsiaTheme="minorHAnsi" w:hAnsi="Arial" w:cs="Arial"/>
          <w:sz w:val="18"/>
          <w:szCs w:val="18"/>
        </w:rPr>
        <w:t>,</w:t>
      </w:r>
      <w:r w:rsidR="007911F6" w:rsidRPr="00C10EF7">
        <w:rPr>
          <w:rFonts w:ascii="Arial" w:eastAsiaTheme="minorHAnsi" w:hAnsi="Arial" w:cs="Arial"/>
          <w:sz w:val="18"/>
          <w:szCs w:val="18"/>
        </w:rPr>
        <w:t xml:space="preserve"> del </w:t>
      </w:r>
      <w:r w:rsidR="00501480" w:rsidRPr="00C10EF7">
        <w:rPr>
          <w:rFonts w:ascii="Arial" w:eastAsiaTheme="minorHAnsi" w:hAnsi="Arial" w:cs="Arial"/>
          <w:sz w:val="18"/>
          <w:szCs w:val="18"/>
        </w:rPr>
        <w:t>ANEXO</w:t>
      </w:r>
      <w:r w:rsidR="007911F6" w:rsidRPr="00C10EF7">
        <w:rPr>
          <w:rFonts w:ascii="Arial" w:eastAsiaTheme="minorHAnsi" w:hAnsi="Arial" w:cs="Arial"/>
          <w:sz w:val="18"/>
          <w:szCs w:val="18"/>
        </w:rPr>
        <w:t xml:space="preserve"> I </w:t>
      </w:r>
      <w:r w:rsidR="00BC57BD" w:rsidRPr="00C10EF7">
        <w:rPr>
          <w:rFonts w:ascii="Arial" w:eastAsiaTheme="minorHAnsi" w:hAnsi="Arial" w:cs="Arial"/>
          <w:sz w:val="18"/>
          <w:szCs w:val="18"/>
        </w:rPr>
        <w:t xml:space="preserve">denominado </w:t>
      </w:r>
      <w:r w:rsidR="007911F6" w:rsidRPr="00C10EF7">
        <w:rPr>
          <w:rFonts w:ascii="Arial" w:eastAsiaTheme="minorHAnsi" w:hAnsi="Arial" w:cs="Arial"/>
          <w:sz w:val="18"/>
          <w:szCs w:val="18"/>
          <w:lang w:val="es-ES_tradnl"/>
        </w:rPr>
        <w:t xml:space="preserve">METODOLOGÍA DE MEDICIONES DE CALIDAD DEL SERVICIO MÓVIL </w:t>
      </w:r>
      <w:r w:rsidR="007911F6" w:rsidRPr="00C10EF7">
        <w:rPr>
          <w:rFonts w:ascii="Arial" w:eastAsiaTheme="minorHAnsi" w:hAnsi="Arial" w:cs="Arial"/>
          <w:sz w:val="18"/>
          <w:szCs w:val="18"/>
        </w:rPr>
        <w:t>de los Lineamientos que fijan los índices y parámetros de calidad a que deberán sujetarse los prestadores del servicio móvil</w:t>
      </w:r>
      <w:r w:rsidR="00BC57BD" w:rsidRPr="00C10EF7">
        <w:rPr>
          <w:rFonts w:ascii="Arial" w:eastAsiaTheme="minorHAnsi" w:hAnsi="Arial" w:cs="Arial"/>
          <w:sz w:val="18"/>
          <w:szCs w:val="18"/>
        </w:rPr>
        <w:t>, para quedar como sigue:</w:t>
      </w:r>
    </w:p>
    <w:p w14:paraId="73C3CECA" w14:textId="542D4421" w:rsidR="004D5335" w:rsidRPr="00C10EF7" w:rsidRDefault="004D5335" w:rsidP="00B141DD">
      <w:pPr>
        <w:pStyle w:val="Normal1"/>
        <w:jc w:val="center"/>
        <w:rPr>
          <w:color w:val="auto"/>
          <w:sz w:val="18"/>
          <w:szCs w:val="18"/>
          <w:lang w:val="es-ES_tradnl"/>
        </w:rPr>
      </w:pPr>
      <w:r w:rsidRPr="00C10EF7">
        <w:rPr>
          <w:b/>
          <w:color w:val="auto"/>
          <w:sz w:val="18"/>
          <w:szCs w:val="18"/>
          <w:lang w:val="es-ES_tradnl"/>
        </w:rPr>
        <w:t>CAPÍTULO II</w:t>
      </w:r>
    </w:p>
    <w:p w14:paraId="39E12421" w14:textId="77777777" w:rsidR="004D5335" w:rsidRPr="00C10EF7" w:rsidRDefault="004D5335" w:rsidP="00B141DD">
      <w:pPr>
        <w:pStyle w:val="Normal1"/>
        <w:jc w:val="center"/>
        <w:rPr>
          <w:color w:val="auto"/>
          <w:sz w:val="18"/>
          <w:szCs w:val="18"/>
          <w:lang w:val="es-ES_tradnl"/>
        </w:rPr>
      </w:pPr>
      <w:r w:rsidRPr="00C10EF7">
        <w:rPr>
          <w:b/>
          <w:color w:val="auto"/>
          <w:sz w:val="18"/>
          <w:szCs w:val="18"/>
          <w:lang w:val="es-ES_tradnl"/>
        </w:rPr>
        <w:t>DEFINICIONES</w:t>
      </w:r>
    </w:p>
    <w:p w14:paraId="0D33CC80" w14:textId="77777777" w:rsidR="004D5335" w:rsidRPr="00C10EF7" w:rsidRDefault="004D5335" w:rsidP="004D5335">
      <w:pPr>
        <w:pStyle w:val="Normal1"/>
        <w:tabs>
          <w:tab w:val="left" w:pos="2997"/>
        </w:tabs>
        <w:ind w:right="-59"/>
        <w:jc w:val="both"/>
        <w:rPr>
          <w:rFonts w:ascii="ITC Avant Garde" w:hAnsi="ITC Avant Garde"/>
          <w:color w:val="auto"/>
          <w:sz w:val="18"/>
          <w:szCs w:val="18"/>
          <w:lang w:val="es-ES_tradnl"/>
        </w:rPr>
      </w:pPr>
    </w:p>
    <w:p w14:paraId="2673393A" w14:textId="55F99BFA" w:rsidR="00EE136A" w:rsidRPr="00C10EF7" w:rsidRDefault="004D5335" w:rsidP="004D5335">
      <w:pPr>
        <w:pStyle w:val="Normal1"/>
        <w:jc w:val="both"/>
        <w:rPr>
          <w:color w:val="auto"/>
          <w:sz w:val="18"/>
          <w:szCs w:val="18"/>
          <w:lang w:val="es-ES_tradnl"/>
        </w:rPr>
      </w:pPr>
      <w:r w:rsidRPr="00C10EF7">
        <w:rPr>
          <w:b/>
          <w:color w:val="auto"/>
          <w:sz w:val="18"/>
          <w:szCs w:val="18"/>
          <w:lang w:val="es-ES_tradnl"/>
        </w:rPr>
        <w:t>CUARTO.</w:t>
      </w:r>
      <w:r w:rsidRPr="00C10EF7">
        <w:rPr>
          <w:color w:val="auto"/>
          <w:sz w:val="18"/>
          <w:szCs w:val="18"/>
          <w:lang w:val="es-ES_tradnl"/>
        </w:rPr>
        <w:t xml:space="preserve"> </w:t>
      </w:r>
      <w:r w:rsidR="007243AD" w:rsidRPr="00C10EF7">
        <w:rPr>
          <w:color w:val="auto"/>
          <w:sz w:val="18"/>
          <w:szCs w:val="18"/>
          <w:lang w:val="es-ES_tradnl"/>
        </w:rPr>
        <w:t>…</w:t>
      </w:r>
    </w:p>
    <w:p w14:paraId="1738FB0E" w14:textId="22DE293A" w:rsidR="004D5335" w:rsidRPr="00C10EF7" w:rsidRDefault="00C51F93" w:rsidP="004D5335">
      <w:pPr>
        <w:pStyle w:val="Normal1"/>
        <w:jc w:val="both"/>
        <w:rPr>
          <w:color w:val="auto"/>
          <w:sz w:val="18"/>
          <w:szCs w:val="18"/>
          <w:lang w:val="es-ES_tradnl"/>
        </w:rPr>
      </w:pPr>
      <w:r w:rsidRPr="00C10EF7">
        <w:rPr>
          <w:color w:val="auto"/>
          <w:sz w:val="18"/>
          <w:szCs w:val="18"/>
          <w:lang w:val="es-ES_tradnl"/>
        </w:rPr>
        <w:t>…</w:t>
      </w:r>
    </w:p>
    <w:p w14:paraId="0004168A" w14:textId="77777777" w:rsidR="004D5335" w:rsidRPr="00C10EF7" w:rsidRDefault="004D5335" w:rsidP="004D5335">
      <w:pPr>
        <w:pStyle w:val="Normal1"/>
        <w:tabs>
          <w:tab w:val="left" w:pos="6431"/>
        </w:tabs>
        <w:ind w:right="-59"/>
        <w:jc w:val="both"/>
        <w:rPr>
          <w:color w:val="auto"/>
          <w:sz w:val="18"/>
          <w:szCs w:val="18"/>
          <w:lang w:val="es-ES_tradnl"/>
        </w:rPr>
      </w:pPr>
      <w:r w:rsidRPr="00C10EF7">
        <w:rPr>
          <w:color w:val="auto"/>
          <w:sz w:val="18"/>
          <w:szCs w:val="18"/>
          <w:lang w:val="es-ES_tradnl"/>
        </w:rPr>
        <w:tab/>
      </w:r>
    </w:p>
    <w:p w14:paraId="48181BCB" w14:textId="16A25916" w:rsidR="00776BB6" w:rsidRPr="00C10EF7" w:rsidRDefault="008F0411" w:rsidP="00C411F5">
      <w:pPr>
        <w:pStyle w:val="Prrafodelista"/>
        <w:spacing w:after="160" w:line="259" w:lineRule="auto"/>
        <w:ind w:left="0"/>
        <w:contextualSpacing/>
        <w:jc w:val="both"/>
        <w:rPr>
          <w:rFonts w:cs="Arial"/>
          <w:sz w:val="18"/>
          <w:szCs w:val="18"/>
          <w:lang w:val="es-ES_tradnl"/>
        </w:rPr>
      </w:pPr>
      <w:r w:rsidRPr="00C10EF7">
        <w:rPr>
          <w:b/>
          <w:sz w:val="18"/>
          <w:szCs w:val="18"/>
          <w:lang w:val="es-ES_tradnl"/>
        </w:rPr>
        <w:t xml:space="preserve">I. </w:t>
      </w:r>
      <w:r w:rsidR="00796759" w:rsidRPr="00C10EF7">
        <w:rPr>
          <w:b/>
          <w:sz w:val="18"/>
          <w:szCs w:val="18"/>
          <w:lang w:val="es-ES_tradnl"/>
        </w:rPr>
        <w:t>Bitácora</w:t>
      </w:r>
      <w:r w:rsidR="004D5335" w:rsidRPr="00C10EF7">
        <w:rPr>
          <w:b/>
          <w:sz w:val="18"/>
          <w:szCs w:val="18"/>
          <w:lang w:val="es-ES_tradnl"/>
        </w:rPr>
        <w:t>:</w:t>
      </w:r>
      <w:r w:rsidR="004D5335" w:rsidRPr="00C10EF7">
        <w:rPr>
          <w:sz w:val="18"/>
          <w:szCs w:val="18"/>
          <w:lang w:val="es-ES_tradnl"/>
        </w:rPr>
        <w:t xml:space="preserve"> Conjunto de dispositivos y funcionalidades capaces de registrar por día, hora y posición georreferenciada, aquellos eventos y situaciones durante el ejercicio de medición definidos por el Instituto Federal de Telecomunicaciones;</w:t>
      </w:r>
    </w:p>
    <w:p w14:paraId="5D234993" w14:textId="55439FD2" w:rsidR="004D5335" w:rsidRPr="00C10EF7" w:rsidRDefault="0027466E" w:rsidP="00C411F5">
      <w:pPr>
        <w:pStyle w:val="Normal1"/>
        <w:jc w:val="both"/>
        <w:rPr>
          <w:color w:val="auto"/>
          <w:sz w:val="18"/>
          <w:szCs w:val="18"/>
          <w:lang w:val="es-ES_tradnl"/>
        </w:rPr>
      </w:pPr>
      <w:r w:rsidRPr="00C10EF7">
        <w:rPr>
          <w:b/>
          <w:color w:val="auto"/>
          <w:sz w:val="18"/>
          <w:szCs w:val="18"/>
          <w:lang w:val="es-ES_tradnl"/>
        </w:rPr>
        <w:t xml:space="preserve">II. </w:t>
      </w:r>
      <w:r w:rsidR="004D5335" w:rsidRPr="00C10EF7">
        <w:rPr>
          <w:b/>
          <w:color w:val="auto"/>
          <w:sz w:val="18"/>
          <w:szCs w:val="18"/>
          <w:lang w:val="es-ES_tradnl"/>
        </w:rPr>
        <w:t>Cobertura No Garantizada:</w:t>
      </w:r>
      <w:r w:rsidR="004D5335" w:rsidRPr="00C10EF7">
        <w:rPr>
          <w:color w:val="auto"/>
          <w:sz w:val="18"/>
          <w:szCs w:val="18"/>
          <w:lang w:val="es-ES_tradnl"/>
        </w:rPr>
        <w:t xml:space="preserve"> Área que refleja la zona geográfica en la que los </w:t>
      </w:r>
      <w:r w:rsidR="00023BD6" w:rsidRPr="00C10EF7">
        <w:rPr>
          <w:color w:val="auto"/>
          <w:sz w:val="18"/>
          <w:szCs w:val="18"/>
          <w:lang w:val="es-ES_tradnl"/>
        </w:rPr>
        <w:t>P</w:t>
      </w:r>
      <w:r w:rsidR="004D5335" w:rsidRPr="00C10EF7">
        <w:rPr>
          <w:color w:val="auto"/>
          <w:sz w:val="18"/>
          <w:szCs w:val="18"/>
          <w:lang w:val="es-ES_tradnl"/>
        </w:rPr>
        <w:t>restadores del</w:t>
      </w:r>
      <w:r w:rsidR="00023BD6" w:rsidRPr="00C10EF7">
        <w:rPr>
          <w:color w:val="auto"/>
          <w:sz w:val="18"/>
          <w:szCs w:val="18"/>
          <w:lang w:val="es-ES_tradnl"/>
        </w:rPr>
        <w:t xml:space="preserve"> S</w:t>
      </w:r>
      <w:r w:rsidR="004D5335" w:rsidRPr="00C10EF7">
        <w:rPr>
          <w:color w:val="auto"/>
          <w:sz w:val="18"/>
          <w:szCs w:val="18"/>
          <w:lang w:val="es-ES_tradnl"/>
        </w:rPr>
        <w:t xml:space="preserve">ervicio </w:t>
      </w:r>
      <w:r w:rsidR="00023BD6" w:rsidRPr="00C10EF7">
        <w:rPr>
          <w:color w:val="auto"/>
          <w:sz w:val="18"/>
          <w:szCs w:val="18"/>
          <w:lang w:val="es-ES_tradnl"/>
        </w:rPr>
        <w:t>M</w:t>
      </w:r>
      <w:r w:rsidR="004D5335" w:rsidRPr="00C10EF7">
        <w:rPr>
          <w:color w:val="auto"/>
          <w:sz w:val="18"/>
          <w:szCs w:val="18"/>
          <w:lang w:val="es-ES_tradnl"/>
        </w:rPr>
        <w:t xml:space="preserve">óvil ofrecen </w:t>
      </w:r>
      <w:r w:rsidR="003603E9" w:rsidRPr="00C10EF7">
        <w:rPr>
          <w:color w:val="auto"/>
          <w:sz w:val="18"/>
          <w:szCs w:val="18"/>
          <w:lang w:val="es-ES_tradnl"/>
        </w:rPr>
        <w:t>los servicios materia de los presentes lineamientos</w:t>
      </w:r>
      <w:r w:rsidR="004D5335" w:rsidRPr="00C10EF7">
        <w:rPr>
          <w:color w:val="auto"/>
          <w:sz w:val="18"/>
          <w:szCs w:val="18"/>
          <w:lang w:val="es-ES_tradnl"/>
        </w:rPr>
        <w:t>, correspondientes a cierta tecnología de acceso, sin que se manifieste que cumplen con los índices de calidad establecidos en los presentes lineamientos. En caso de publicitar por cualquier medio dicha área, deberá informar expresamente al público en general la(s) zona(s) o lugar(es) donde señalan que no se cumplen dichos índices de calidad;</w:t>
      </w:r>
    </w:p>
    <w:p w14:paraId="1E5728B0" w14:textId="77777777" w:rsidR="00A14FA4" w:rsidRPr="00C10EF7" w:rsidRDefault="00A14FA4" w:rsidP="00C411F5">
      <w:pPr>
        <w:pStyle w:val="Normal1"/>
        <w:jc w:val="both"/>
        <w:rPr>
          <w:color w:val="auto"/>
          <w:sz w:val="18"/>
          <w:szCs w:val="18"/>
          <w:lang w:val="es-ES_tradnl"/>
        </w:rPr>
      </w:pPr>
    </w:p>
    <w:p w14:paraId="4936763F" w14:textId="0A81A3D3" w:rsidR="00A14FA4" w:rsidRPr="00C10EF7" w:rsidRDefault="007243AD" w:rsidP="00C411F5">
      <w:pPr>
        <w:pStyle w:val="Normal1"/>
        <w:contextualSpacing/>
        <w:jc w:val="both"/>
        <w:rPr>
          <w:color w:val="auto"/>
          <w:sz w:val="18"/>
          <w:szCs w:val="18"/>
        </w:rPr>
      </w:pPr>
      <w:r w:rsidRPr="00C10EF7">
        <w:rPr>
          <w:b/>
          <w:bCs/>
          <w:color w:val="auto"/>
          <w:sz w:val="18"/>
          <w:szCs w:val="18"/>
        </w:rPr>
        <w:t xml:space="preserve">III. </w:t>
      </w:r>
      <w:r w:rsidRPr="00C10EF7">
        <w:rPr>
          <w:color w:val="auto"/>
          <w:sz w:val="18"/>
          <w:szCs w:val="18"/>
        </w:rPr>
        <w:t xml:space="preserve">a </w:t>
      </w:r>
      <w:r w:rsidRPr="00C10EF7">
        <w:rPr>
          <w:b/>
          <w:bCs/>
          <w:color w:val="auto"/>
          <w:sz w:val="18"/>
          <w:szCs w:val="18"/>
        </w:rPr>
        <w:t xml:space="preserve">VII. </w:t>
      </w:r>
      <w:r w:rsidRPr="00C10EF7">
        <w:rPr>
          <w:color w:val="auto"/>
          <w:sz w:val="18"/>
          <w:szCs w:val="18"/>
        </w:rPr>
        <w:t>…</w:t>
      </w:r>
    </w:p>
    <w:p w14:paraId="2A768289" w14:textId="77777777" w:rsidR="00182C07" w:rsidRPr="00C10EF7" w:rsidRDefault="00182C07" w:rsidP="00C411F5">
      <w:pPr>
        <w:pStyle w:val="Normal1"/>
        <w:contextualSpacing/>
        <w:jc w:val="both"/>
        <w:rPr>
          <w:bCs/>
          <w:color w:val="auto"/>
          <w:sz w:val="18"/>
          <w:szCs w:val="18"/>
          <w:lang w:val="es-ES_tradnl"/>
        </w:rPr>
      </w:pPr>
    </w:p>
    <w:p w14:paraId="4666FAE6" w14:textId="50870254" w:rsidR="004D5335" w:rsidRPr="00C10EF7" w:rsidRDefault="008F0411" w:rsidP="008F0411">
      <w:pPr>
        <w:pStyle w:val="Normal1"/>
        <w:contextualSpacing/>
        <w:jc w:val="both"/>
        <w:rPr>
          <w:color w:val="auto"/>
          <w:sz w:val="18"/>
          <w:szCs w:val="18"/>
          <w:highlight w:val="yellow"/>
          <w:lang w:val="es-ES_tradnl"/>
        </w:rPr>
      </w:pPr>
      <w:r w:rsidRPr="00C10EF7">
        <w:rPr>
          <w:b/>
          <w:color w:val="auto"/>
          <w:sz w:val="18"/>
          <w:szCs w:val="18"/>
          <w:lang w:val="es-ES_tradnl"/>
        </w:rPr>
        <w:t xml:space="preserve">VIII. </w:t>
      </w:r>
      <w:r w:rsidR="004D5335" w:rsidRPr="00C10EF7">
        <w:rPr>
          <w:b/>
          <w:color w:val="auto"/>
          <w:sz w:val="18"/>
          <w:szCs w:val="18"/>
          <w:lang w:val="es-ES_tradnl"/>
        </w:rPr>
        <w:t>Ejercicio de Medición:</w:t>
      </w:r>
      <w:r w:rsidR="004D5335" w:rsidRPr="00C10EF7">
        <w:rPr>
          <w:b/>
          <w:color w:val="auto"/>
          <w:sz w:val="18"/>
          <w:szCs w:val="18"/>
        </w:rPr>
        <w:t xml:space="preserve"> </w:t>
      </w:r>
      <w:r w:rsidR="004D5335" w:rsidRPr="00C10EF7">
        <w:rPr>
          <w:color w:val="auto"/>
          <w:sz w:val="18"/>
          <w:szCs w:val="18"/>
          <w:lang w:val="es-ES_tradnl"/>
        </w:rPr>
        <w:t xml:space="preserve">Programa determinado por el Instituto Federal de Telecomunicaciones </w:t>
      </w:r>
      <w:r w:rsidR="00712867" w:rsidRPr="00C10EF7">
        <w:rPr>
          <w:color w:val="auto"/>
          <w:sz w:val="18"/>
          <w:szCs w:val="18"/>
          <w:lang w:val="es-ES_tradnl"/>
        </w:rPr>
        <w:t xml:space="preserve">que inicia con la ejecución de </w:t>
      </w:r>
      <w:r w:rsidR="004D5335" w:rsidRPr="00C10EF7">
        <w:rPr>
          <w:color w:val="auto"/>
          <w:sz w:val="18"/>
          <w:szCs w:val="18"/>
          <w:lang w:val="es-ES_tradnl"/>
        </w:rPr>
        <w:t>las mediciones</w:t>
      </w:r>
      <w:r w:rsidR="005935F4" w:rsidRPr="00C10EF7">
        <w:rPr>
          <w:color w:val="auto"/>
          <w:sz w:val="18"/>
          <w:szCs w:val="18"/>
          <w:lang w:val="es-ES_tradnl"/>
        </w:rPr>
        <w:t>, incluyendo</w:t>
      </w:r>
      <w:r w:rsidR="00267E5A" w:rsidRPr="00C10EF7">
        <w:rPr>
          <w:color w:val="auto"/>
          <w:sz w:val="18"/>
          <w:szCs w:val="18"/>
          <w:lang w:val="es-ES_tradnl"/>
        </w:rPr>
        <w:t xml:space="preserve"> el</w:t>
      </w:r>
      <w:r w:rsidR="00DE2845" w:rsidRPr="00C10EF7">
        <w:rPr>
          <w:color w:val="auto"/>
          <w:sz w:val="18"/>
          <w:szCs w:val="18"/>
          <w:lang w:val="es-ES_tradnl"/>
        </w:rPr>
        <w:t xml:space="preserve"> </w:t>
      </w:r>
      <w:proofErr w:type="spellStart"/>
      <w:r w:rsidR="003603E9" w:rsidRPr="00C10EF7">
        <w:rPr>
          <w:color w:val="auto"/>
          <w:sz w:val="18"/>
          <w:szCs w:val="18"/>
          <w:lang w:val="es-ES_tradnl"/>
        </w:rPr>
        <w:t>posproceso</w:t>
      </w:r>
      <w:proofErr w:type="spellEnd"/>
      <w:r w:rsidR="00D849A7" w:rsidRPr="00C10EF7">
        <w:rPr>
          <w:color w:val="auto"/>
          <w:sz w:val="18"/>
          <w:szCs w:val="18"/>
          <w:lang w:val="es-ES_tradnl"/>
        </w:rPr>
        <w:t xml:space="preserve"> y generación de </w:t>
      </w:r>
      <w:r w:rsidR="00163035" w:rsidRPr="00C10EF7">
        <w:rPr>
          <w:color w:val="auto"/>
          <w:sz w:val="18"/>
          <w:szCs w:val="18"/>
          <w:lang w:val="es-ES_tradnl"/>
        </w:rPr>
        <w:t>r</w:t>
      </w:r>
      <w:r w:rsidR="00D849A7" w:rsidRPr="00C10EF7">
        <w:rPr>
          <w:color w:val="auto"/>
          <w:sz w:val="18"/>
          <w:szCs w:val="18"/>
          <w:lang w:val="es-ES_tradnl"/>
        </w:rPr>
        <w:t>esultados</w:t>
      </w:r>
      <w:r w:rsidR="00182C07" w:rsidRPr="00C10EF7">
        <w:rPr>
          <w:color w:val="auto"/>
          <w:sz w:val="18"/>
          <w:szCs w:val="18"/>
          <w:lang w:val="es-ES_tradnl"/>
        </w:rPr>
        <w:t xml:space="preserve">, y termina con el análisis de </w:t>
      </w:r>
      <w:r w:rsidR="003617FD" w:rsidRPr="00C10EF7">
        <w:rPr>
          <w:color w:val="auto"/>
          <w:sz w:val="18"/>
          <w:szCs w:val="18"/>
          <w:lang w:val="es-ES_tradnl"/>
        </w:rPr>
        <w:t>éstos</w:t>
      </w:r>
      <w:r w:rsidR="004B2D85" w:rsidRPr="00C10EF7">
        <w:rPr>
          <w:color w:val="auto"/>
          <w:sz w:val="18"/>
          <w:szCs w:val="18"/>
          <w:lang w:val="es-ES_tradnl"/>
        </w:rPr>
        <w:t>.</w:t>
      </w:r>
      <w:r w:rsidR="00D849A7" w:rsidRPr="00C10EF7">
        <w:rPr>
          <w:color w:val="auto"/>
          <w:sz w:val="18"/>
          <w:szCs w:val="18"/>
          <w:lang w:val="es-ES_tradnl"/>
        </w:rPr>
        <w:t xml:space="preserve"> </w:t>
      </w:r>
      <w:r w:rsidR="004B2D85" w:rsidRPr="00C10EF7">
        <w:rPr>
          <w:color w:val="auto"/>
          <w:sz w:val="18"/>
          <w:szCs w:val="18"/>
          <w:lang w:val="es-ES_tradnl"/>
        </w:rPr>
        <w:t xml:space="preserve">Los </w:t>
      </w:r>
      <w:r w:rsidR="00163035" w:rsidRPr="00C10EF7">
        <w:rPr>
          <w:color w:val="auto"/>
          <w:sz w:val="18"/>
          <w:szCs w:val="18"/>
          <w:lang w:val="es-ES_tradnl"/>
        </w:rPr>
        <w:t>r</w:t>
      </w:r>
      <w:r w:rsidR="004B2D85" w:rsidRPr="00C10EF7">
        <w:rPr>
          <w:color w:val="auto"/>
          <w:sz w:val="18"/>
          <w:szCs w:val="18"/>
          <w:lang w:val="es-ES_tradnl"/>
        </w:rPr>
        <w:t xml:space="preserve">esultados </w:t>
      </w:r>
      <w:r w:rsidR="00D849A7" w:rsidRPr="00C10EF7">
        <w:rPr>
          <w:color w:val="auto"/>
          <w:sz w:val="18"/>
          <w:szCs w:val="18"/>
          <w:lang w:val="es-ES_tradnl"/>
        </w:rPr>
        <w:t>será</w:t>
      </w:r>
      <w:r w:rsidR="004B2D85" w:rsidRPr="00C10EF7">
        <w:rPr>
          <w:color w:val="auto"/>
          <w:sz w:val="18"/>
          <w:szCs w:val="18"/>
          <w:lang w:val="es-ES_tradnl"/>
        </w:rPr>
        <w:t>n</w:t>
      </w:r>
      <w:r w:rsidR="00D849A7" w:rsidRPr="00C10EF7">
        <w:rPr>
          <w:color w:val="auto"/>
          <w:sz w:val="18"/>
          <w:szCs w:val="18"/>
          <w:lang w:val="es-ES_tradnl"/>
        </w:rPr>
        <w:t xml:space="preserve"> el insumo para elaborar los </w:t>
      </w:r>
      <w:r w:rsidR="00A85C57" w:rsidRPr="00C10EF7">
        <w:rPr>
          <w:color w:val="auto"/>
          <w:sz w:val="18"/>
          <w:szCs w:val="18"/>
          <w:lang w:val="es-ES_tradnl"/>
        </w:rPr>
        <w:t>i</w:t>
      </w:r>
      <w:r w:rsidR="00D849A7" w:rsidRPr="00C10EF7">
        <w:rPr>
          <w:color w:val="auto"/>
          <w:sz w:val="18"/>
          <w:szCs w:val="18"/>
          <w:lang w:val="es-ES_tradnl"/>
        </w:rPr>
        <w:t xml:space="preserve">nformes de las </w:t>
      </w:r>
      <w:r w:rsidR="004B2D85" w:rsidRPr="00C10EF7">
        <w:rPr>
          <w:color w:val="auto"/>
          <w:sz w:val="18"/>
          <w:szCs w:val="18"/>
          <w:lang w:val="es-ES_tradnl"/>
        </w:rPr>
        <w:t>m</w:t>
      </w:r>
      <w:r w:rsidR="00D849A7" w:rsidRPr="00C10EF7">
        <w:rPr>
          <w:color w:val="auto"/>
          <w:sz w:val="18"/>
          <w:szCs w:val="18"/>
          <w:lang w:val="es-ES_tradnl"/>
        </w:rPr>
        <w:t xml:space="preserve">ediciones de </w:t>
      </w:r>
      <w:r w:rsidR="004B2D85" w:rsidRPr="00C10EF7">
        <w:rPr>
          <w:color w:val="auto"/>
          <w:sz w:val="18"/>
          <w:szCs w:val="18"/>
          <w:lang w:val="es-ES_tradnl"/>
        </w:rPr>
        <w:t>c</w:t>
      </w:r>
      <w:r w:rsidR="00D849A7" w:rsidRPr="00C10EF7">
        <w:rPr>
          <w:color w:val="auto"/>
          <w:sz w:val="18"/>
          <w:szCs w:val="18"/>
          <w:lang w:val="es-ES_tradnl"/>
        </w:rPr>
        <w:t>alidad de</w:t>
      </w:r>
      <w:r w:rsidR="00182C07" w:rsidRPr="00C10EF7">
        <w:rPr>
          <w:color w:val="auto"/>
          <w:sz w:val="18"/>
          <w:szCs w:val="18"/>
          <w:lang w:val="es-ES_tradnl"/>
        </w:rPr>
        <w:t xml:space="preserve">l </w:t>
      </w:r>
      <w:r w:rsidR="00D849A7" w:rsidRPr="00C10EF7">
        <w:rPr>
          <w:color w:val="auto"/>
          <w:sz w:val="18"/>
          <w:szCs w:val="18"/>
          <w:lang w:val="es-ES_tradnl"/>
        </w:rPr>
        <w:t>servicio</w:t>
      </w:r>
      <w:r w:rsidR="00182C07" w:rsidRPr="00C10EF7">
        <w:rPr>
          <w:color w:val="auto"/>
          <w:sz w:val="18"/>
          <w:szCs w:val="18"/>
          <w:lang w:val="es-ES_tradnl"/>
        </w:rPr>
        <w:t xml:space="preserve"> móvil</w:t>
      </w:r>
      <w:r w:rsidR="004D5335" w:rsidRPr="00C10EF7">
        <w:rPr>
          <w:color w:val="auto"/>
          <w:sz w:val="18"/>
          <w:szCs w:val="18"/>
          <w:lang w:val="es-ES_tradnl"/>
        </w:rPr>
        <w:t>;</w:t>
      </w:r>
    </w:p>
    <w:p w14:paraId="46A18CB2" w14:textId="77777777" w:rsidR="0027466E" w:rsidRPr="00C10EF7" w:rsidRDefault="0027466E" w:rsidP="008F0411">
      <w:pPr>
        <w:pStyle w:val="Normal1"/>
        <w:contextualSpacing/>
        <w:jc w:val="both"/>
        <w:rPr>
          <w:color w:val="auto"/>
          <w:sz w:val="18"/>
          <w:szCs w:val="18"/>
          <w:lang w:val="es-ES_tradnl"/>
        </w:rPr>
      </w:pPr>
    </w:p>
    <w:p w14:paraId="77B411B5" w14:textId="7238A944" w:rsidR="004D5335" w:rsidRPr="00C10EF7" w:rsidRDefault="0027466E" w:rsidP="008F0411">
      <w:pPr>
        <w:pStyle w:val="Normal1"/>
        <w:contextualSpacing/>
        <w:jc w:val="both"/>
        <w:rPr>
          <w:color w:val="auto"/>
          <w:sz w:val="18"/>
          <w:szCs w:val="18"/>
          <w:lang w:val="es-ES_tradnl"/>
        </w:rPr>
      </w:pPr>
      <w:r w:rsidRPr="00C10EF7">
        <w:rPr>
          <w:b/>
          <w:color w:val="auto"/>
          <w:sz w:val="18"/>
          <w:szCs w:val="18"/>
          <w:lang w:val="es-ES_tradnl"/>
        </w:rPr>
        <w:t xml:space="preserve">IX. </w:t>
      </w:r>
      <w:r w:rsidR="004D5335" w:rsidRPr="00C10EF7">
        <w:rPr>
          <w:b/>
          <w:color w:val="auto"/>
          <w:sz w:val="18"/>
          <w:szCs w:val="18"/>
          <w:lang w:val="es-ES_tradnl"/>
        </w:rPr>
        <w:t>Equipo de Medición:</w:t>
      </w:r>
      <w:r w:rsidR="004D5335" w:rsidRPr="00C10EF7">
        <w:rPr>
          <w:color w:val="auto"/>
          <w:sz w:val="18"/>
          <w:szCs w:val="18"/>
          <w:lang w:val="es-ES_tradnl"/>
        </w:rPr>
        <w:t xml:space="preserve"> Instrumento automatizado capaz de llevar a cabo </w:t>
      </w:r>
      <w:r w:rsidRPr="00C10EF7">
        <w:rPr>
          <w:color w:val="auto"/>
          <w:sz w:val="18"/>
          <w:szCs w:val="18"/>
          <w:lang w:val="es-ES_tradnl"/>
        </w:rPr>
        <w:t xml:space="preserve">las mediciones </w:t>
      </w:r>
      <w:r w:rsidR="004D5335" w:rsidRPr="00C10EF7">
        <w:rPr>
          <w:color w:val="auto"/>
          <w:sz w:val="18"/>
          <w:szCs w:val="18"/>
          <w:lang w:val="es-ES_tradnl"/>
        </w:rPr>
        <w:t>en campo de los índices y parámetros de calidad previstos en los presentes lineamientos que debe cumplir con la normatividad aplicable y contar con una Bitácora;</w:t>
      </w:r>
    </w:p>
    <w:p w14:paraId="02C29BAE" w14:textId="77777777" w:rsidR="00A14FA4" w:rsidRPr="00C10EF7" w:rsidRDefault="00A14FA4" w:rsidP="008F0411">
      <w:pPr>
        <w:pStyle w:val="Normal1"/>
        <w:contextualSpacing/>
        <w:jc w:val="both"/>
        <w:rPr>
          <w:b/>
          <w:color w:val="auto"/>
          <w:sz w:val="18"/>
          <w:szCs w:val="18"/>
          <w:lang w:val="es-ES_tradnl"/>
        </w:rPr>
      </w:pPr>
    </w:p>
    <w:p w14:paraId="348E619D" w14:textId="7C03C824" w:rsidR="00A14FA4" w:rsidRPr="00C10EF7" w:rsidRDefault="007243AD" w:rsidP="00C411F5">
      <w:pPr>
        <w:pStyle w:val="Normal1"/>
        <w:contextualSpacing/>
        <w:jc w:val="both"/>
        <w:rPr>
          <w:color w:val="auto"/>
          <w:sz w:val="18"/>
          <w:szCs w:val="18"/>
          <w:lang w:val="es-ES_tradnl"/>
        </w:rPr>
      </w:pPr>
      <w:r w:rsidRPr="00C10EF7">
        <w:rPr>
          <w:b/>
          <w:bCs/>
          <w:color w:val="auto"/>
          <w:sz w:val="18"/>
          <w:szCs w:val="18"/>
          <w:lang w:val="es-ES_tradnl"/>
        </w:rPr>
        <w:t xml:space="preserve">X. </w:t>
      </w:r>
      <w:r w:rsidRPr="00C10EF7">
        <w:rPr>
          <w:color w:val="auto"/>
          <w:sz w:val="18"/>
          <w:szCs w:val="18"/>
          <w:lang w:val="es-ES_tradnl"/>
        </w:rPr>
        <w:t xml:space="preserve">a </w:t>
      </w:r>
      <w:r w:rsidRPr="00C10EF7">
        <w:rPr>
          <w:b/>
          <w:bCs/>
          <w:color w:val="auto"/>
          <w:sz w:val="18"/>
          <w:szCs w:val="18"/>
          <w:lang w:val="es-ES_tradnl"/>
        </w:rPr>
        <w:t xml:space="preserve">XII. </w:t>
      </w:r>
      <w:r w:rsidRPr="00C10EF7">
        <w:rPr>
          <w:color w:val="auto"/>
          <w:sz w:val="18"/>
          <w:szCs w:val="18"/>
          <w:lang w:val="es-ES_tradnl"/>
        </w:rPr>
        <w:t>…</w:t>
      </w:r>
    </w:p>
    <w:p w14:paraId="3821F71A" w14:textId="77777777" w:rsidR="00AC253C" w:rsidRPr="00C10EF7" w:rsidRDefault="00AC253C" w:rsidP="00C411F5">
      <w:pPr>
        <w:pStyle w:val="Normal1"/>
        <w:contextualSpacing/>
        <w:jc w:val="both"/>
        <w:rPr>
          <w:color w:val="auto"/>
          <w:sz w:val="18"/>
          <w:szCs w:val="18"/>
          <w:lang w:val="es-ES_tradnl"/>
        </w:rPr>
      </w:pPr>
    </w:p>
    <w:p w14:paraId="2C091FDB" w14:textId="4586E44A" w:rsidR="004D5335" w:rsidRPr="00C10EF7" w:rsidRDefault="008F0411" w:rsidP="00C411F5">
      <w:pPr>
        <w:pStyle w:val="Normal1"/>
        <w:contextualSpacing/>
        <w:jc w:val="both"/>
        <w:rPr>
          <w:color w:val="auto"/>
          <w:sz w:val="18"/>
          <w:szCs w:val="18"/>
          <w:lang w:val="es-ES_tradnl"/>
        </w:rPr>
      </w:pPr>
      <w:r w:rsidRPr="00C10EF7">
        <w:rPr>
          <w:b/>
          <w:color w:val="auto"/>
          <w:sz w:val="18"/>
          <w:szCs w:val="18"/>
          <w:lang w:val="es-ES_tradnl"/>
        </w:rPr>
        <w:t xml:space="preserve">XIII. </w:t>
      </w:r>
      <w:r w:rsidR="003753A6" w:rsidRPr="00C10EF7">
        <w:rPr>
          <w:b/>
          <w:color w:val="auto"/>
          <w:sz w:val="18"/>
          <w:szCs w:val="18"/>
          <w:lang w:val="es-ES_tradnl"/>
        </w:rPr>
        <w:t>HT</w:t>
      </w:r>
      <w:r w:rsidR="004D5335" w:rsidRPr="00C10EF7">
        <w:rPr>
          <w:b/>
          <w:color w:val="auto"/>
          <w:sz w:val="18"/>
          <w:szCs w:val="18"/>
          <w:lang w:val="es-ES_tradnl"/>
        </w:rPr>
        <w:t>TP</w:t>
      </w:r>
      <w:r w:rsidR="003753A6" w:rsidRPr="00C10EF7">
        <w:rPr>
          <w:b/>
          <w:color w:val="auto"/>
          <w:sz w:val="18"/>
          <w:szCs w:val="18"/>
          <w:lang w:val="es-ES_tradnl"/>
        </w:rPr>
        <w:t>S</w:t>
      </w:r>
      <w:r w:rsidR="004D5335" w:rsidRPr="00C10EF7">
        <w:rPr>
          <w:b/>
          <w:color w:val="auto"/>
          <w:sz w:val="18"/>
          <w:szCs w:val="18"/>
          <w:lang w:val="es-ES_tradnl"/>
        </w:rPr>
        <w:t xml:space="preserve">: </w:t>
      </w:r>
      <w:r w:rsidR="004D5335" w:rsidRPr="00C10EF7">
        <w:rPr>
          <w:color w:val="auto"/>
          <w:sz w:val="18"/>
          <w:szCs w:val="18"/>
          <w:lang w:val="es-ES_tradnl"/>
        </w:rPr>
        <w:t xml:space="preserve">Protocolo de Transferencia de </w:t>
      </w:r>
      <w:r w:rsidR="003753A6" w:rsidRPr="00C10EF7">
        <w:rPr>
          <w:color w:val="auto"/>
          <w:sz w:val="18"/>
          <w:szCs w:val="18"/>
          <w:lang w:val="es-ES_tradnl"/>
        </w:rPr>
        <w:t xml:space="preserve">Hipertexto Seguro </w:t>
      </w:r>
      <w:r w:rsidR="004D5335" w:rsidRPr="00C10EF7">
        <w:rPr>
          <w:color w:val="auto"/>
          <w:sz w:val="18"/>
          <w:szCs w:val="18"/>
          <w:lang w:val="es-ES_tradnl"/>
        </w:rPr>
        <w:t xml:space="preserve">(del inglés, </w:t>
      </w:r>
      <w:proofErr w:type="spellStart"/>
      <w:r w:rsidR="003753A6" w:rsidRPr="00C10EF7">
        <w:rPr>
          <w:i/>
          <w:iCs/>
          <w:color w:val="auto"/>
          <w:sz w:val="18"/>
          <w:szCs w:val="18"/>
          <w:lang w:val="es-ES_tradnl"/>
        </w:rPr>
        <w:t>Hypertext</w:t>
      </w:r>
      <w:proofErr w:type="spellEnd"/>
      <w:r w:rsidR="003753A6" w:rsidRPr="00C10EF7">
        <w:rPr>
          <w:i/>
          <w:iCs/>
          <w:color w:val="auto"/>
          <w:sz w:val="18"/>
          <w:szCs w:val="18"/>
          <w:lang w:val="es-ES_tradnl"/>
        </w:rPr>
        <w:t xml:space="preserve"> Transfer</w:t>
      </w:r>
      <w:r w:rsidR="004D5335" w:rsidRPr="00C10EF7">
        <w:rPr>
          <w:i/>
          <w:iCs/>
          <w:color w:val="auto"/>
          <w:sz w:val="18"/>
          <w:szCs w:val="18"/>
          <w:lang w:val="es-ES_tradnl"/>
        </w:rPr>
        <w:t xml:space="preserve"> </w:t>
      </w:r>
      <w:proofErr w:type="spellStart"/>
      <w:r w:rsidR="004D5335" w:rsidRPr="00C10EF7">
        <w:rPr>
          <w:i/>
          <w:iCs/>
          <w:color w:val="auto"/>
          <w:sz w:val="18"/>
          <w:szCs w:val="18"/>
          <w:lang w:val="es-ES_tradnl"/>
        </w:rPr>
        <w:t>Protocol</w:t>
      </w:r>
      <w:proofErr w:type="spellEnd"/>
      <w:r w:rsidR="003753A6" w:rsidRPr="00C10EF7">
        <w:rPr>
          <w:i/>
          <w:iCs/>
          <w:color w:val="auto"/>
          <w:sz w:val="18"/>
          <w:szCs w:val="18"/>
          <w:lang w:val="es-ES_tradnl"/>
        </w:rPr>
        <w:t xml:space="preserve"> </w:t>
      </w:r>
      <w:proofErr w:type="spellStart"/>
      <w:r w:rsidR="003753A6" w:rsidRPr="00C10EF7">
        <w:rPr>
          <w:i/>
          <w:iCs/>
          <w:color w:val="auto"/>
          <w:sz w:val="18"/>
          <w:szCs w:val="18"/>
          <w:lang w:val="es-ES_tradnl"/>
        </w:rPr>
        <w:t>Secure</w:t>
      </w:r>
      <w:proofErr w:type="spellEnd"/>
      <w:r w:rsidR="004D5335" w:rsidRPr="00C10EF7">
        <w:rPr>
          <w:i/>
          <w:color w:val="auto"/>
          <w:sz w:val="18"/>
          <w:szCs w:val="18"/>
          <w:lang w:val="es-ES_tradnl"/>
        </w:rPr>
        <w:t>)</w:t>
      </w:r>
      <w:r w:rsidR="004D5335" w:rsidRPr="00C10EF7">
        <w:rPr>
          <w:color w:val="auto"/>
          <w:sz w:val="18"/>
          <w:szCs w:val="18"/>
          <w:lang w:val="es-ES_tradnl"/>
        </w:rPr>
        <w:t>;</w:t>
      </w:r>
      <w:r w:rsidR="004D5335" w:rsidRPr="00C10EF7">
        <w:rPr>
          <w:color w:val="auto"/>
          <w:sz w:val="18"/>
          <w:szCs w:val="18"/>
        </w:rPr>
        <w:t xml:space="preserve"> </w:t>
      </w:r>
    </w:p>
    <w:p w14:paraId="5FB109C5" w14:textId="77777777" w:rsidR="008F0411" w:rsidRPr="00C10EF7" w:rsidRDefault="008F0411" w:rsidP="008F0411">
      <w:pPr>
        <w:pStyle w:val="Normal1"/>
        <w:contextualSpacing/>
        <w:jc w:val="both"/>
        <w:rPr>
          <w:b/>
          <w:color w:val="auto"/>
          <w:szCs w:val="22"/>
          <w:lang w:val="es-ES_tradnl"/>
        </w:rPr>
      </w:pPr>
    </w:p>
    <w:p w14:paraId="7517D7FE" w14:textId="776E498E" w:rsidR="004D5335" w:rsidRPr="00C10EF7" w:rsidRDefault="008F0411" w:rsidP="00C411F5">
      <w:pPr>
        <w:pStyle w:val="Normal1"/>
        <w:contextualSpacing/>
        <w:jc w:val="both"/>
        <w:rPr>
          <w:color w:val="auto"/>
          <w:sz w:val="18"/>
          <w:szCs w:val="18"/>
          <w:lang w:val="es-ES_tradnl"/>
        </w:rPr>
      </w:pPr>
      <w:r w:rsidRPr="00C10EF7">
        <w:rPr>
          <w:b/>
          <w:color w:val="auto"/>
          <w:sz w:val="18"/>
          <w:szCs w:val="18"/>
          <w:lang w:val="es-ES_tradnl"/>
        </w:rPr>
        <w:lastRenderedPageBreak/>
        <w:t xml:space="preserve">XIV. </w:t>
      </w:r>
      <w:r w:rsidR="004D5335" w:rsidRPr="00C10EF7">
        <w:rPr>
          <w:b/>
          <w:color w:val="auto"/>
          <w:sz w:val="18"/>
          <w:szCs w:val="18"/>
          <w:lang w:val="es-ES_tradnl"/>
        </w:rPr>
        <w:t>Hora Cargada Pico:</w:t>
      </w:r>
      <w:r w:rsidR="004D5335" w:rsidRPr="00C10EF7">
        <w:rPr>
          <w:color w:val="auto"/>
          <w:sz w:val="18"/>
          <w:szCs w:val="18"/>
          <w:lang w:val="es-ES_tradnl"/>
        </w:rPr>
        <w:t xml:space="preserve"> Intervalo de una hora durante la cual </w:t>
      </w:r>
      <w:r w:rsidR="00BA768D" w:rsidRPr="00C10EF7">
        <w:rPr>
          <w:color w:val="auto"/>
          <w:sz w:val="18"/>
          <w:szCs w:val="18"/>
          <w:lang w:val="es-ES_tradnl"/>
        </w:rPr>
        <w:t>un elemento</w:t>
      </w:r>
      <w:r w:rsidR="004D5335" w:rsidRPr="00C10EF7">
        <w:rPr>
          <w:color w:val="auto"/>
          <w:sz w:val="18"/>
          <w:szCs w:val="18"/>
          <w:lang w:val="es-ES_tradnl"/>
        </w:rPr>
        <w:t xml:space="preserve"> de red, dentro de la red móvil, experimenta el máximo tráfico cursado de voz o datos, y que se determina con base en estadísticas de tráfico;</w:t>
      </w:r>
    </w:p>
    <w:p w14:paraId="5D08C84B" w14:textId="77777777" w:rsidR="00A14FA4" w:rsidRPr="00C10EF7" w:rsidRDefault="00A14FA4" w:rsidP="00C411F5">
      <w:pPr>
        <w:pStyle w:val="Normal1"/>
        <w:contextualSpacing/>
        <w:jc w:val="both"/>
        <w:rPr>
          <w:color w:val="auto"/>
          <w:sz w:val="18"/>
          <w:szCs w:val="18"/>
          <w:lang w:val="es-ES_tradnl"/>
        </w:rPr>
      </w:pPr>
    </w:p>
    <w:p w14:paraId="452687E8" w14:textId="1AD1DB68" w:rsidR="00A14FA4" w:rsidRPr="00C10EF7" w:rsidRDefault="000575AB" w:rsidP="00C411F5">
      <w:pPr>
        <w:pStyle w:val="Normal1"/>
        <w:contextualSpacing/>
        <w:jc w:val="both"/>
        <w:rPr>
          <w:bCs/>
          <w:color w:val="auto"/>
          <w:sz w:val="18"/>
          <w:szCs w:val="18"/>
          <w:lang w:val="es-ES_tradnl"/>
        </w:rPr>
      </w:pPr>
      <w:r w:rsidRPr="00C10EF7">
        <w:rPr>
          <w:b/>
          <w:color w:val="auto"/>
          <w:sz w:val="18"/>
          <w:szCs w:val="18"/>
          <w:lang w:val="es-ES_tradnl"/>
        </w:rPr>
        <w:t xml:space="preserve">XV. </w:t>
      </w:r>
      <w:r w:rsidRPr="00C10EF7">
        <w:rPr>
          <w:bCs/>
          <w:color w:val="auto"/>
          <w:sz w:val="18"/>
          <w:szCs w:val="18"/>
          <w:lang w:val="es-ES_tradnl"/>
        </w:rPr>
        <w:t xml:space="preserve">a </w:t>
      </w:r>
      <w:r w:rsidRPr="00C10EF7">
        <w:rPr>
          <w:b/>
          <w:color w:val="auto"/>
          <w:sz w:val="18"/>
          <w:szCs w:val="18"/>
          <w:lang w:val="es-ES_tradnl"/>
        </w:rPr>
        <w:t xml:space="preserve">XXIV. </w:t>
      </w:r>
      <w:r w:rsidRPr="00C10EF7">
        <w:rPr>
          <w:bCs/>
          <w:color w:val="auto"/>
          <w:sz w:val="18"/>
          <w:szCs w:val="18"/>
          <w:lang w:val="es-ES_tradnl"/>
        </w:rPr>
        <w:t>…</w:t>
      </w:r>
    </w:p>
    <w:p w14:paraId="7FDADDF3" w14:textId="77777777" w:rsidR="00182C07" w:rsidRPr="00C10EF7" w:rsidRDefault="00182C07" w:rsidP="00C411F5">
      <w:pPr>
        <w:pStyle w:val="Normal1"/>
        <w:contextualSpacing/>
        <w:jc w:val="both"/>
        <w:rPr>
          <w:bCs/>
          <w:color w:val="auto"/>
          <w:sz w:val="18"/>
          <w:szCs w:val="18"/>
          <w:lang w:val="es-ES_tradnl"/>
        </w:rPr>
      </w:pPr>
    </w:p>
    <w:p w14:paraId="5A737448" w14:textId="3D4195C7" w:rsidR="004D5335" w:rsidRPr="00C10EF7" w:rsidRDefault="008F0411" w:rsidP="008F0411">
      <w:pPr>
        <w:pStyle w:val="Normal1"/>
        <w:contextualSpacing/>
        <w:jc w:val="both"/>
        <w:rPr>
          <w:color w:val="auto"/>
          <w:sz w:val="18"/>
          <w:szCs w:val="18"/>
          <w:lang w:val="es-ES_tradnl"/>
        </w:rPr>
      </w:pPr>
      <w:r w:rsidRPr="00C10EF7">
        <w:rPr>
          <w:b/>
          <w:color w:val="auto"/>
          <w:sz w:val="18"/>
          <w:szCs w:val="18"/>
          <w:lang w:val="es-ES_tradnl"/>
        </w:rPr>
        <w:t xml:space="preserve">XXV. </w:t>
      </w:r>
      <w:r w:rsidR="004D5335" w:rsidRPr="00C10EF7">
        <w:rPr>
          <w:b/>
          <w:color w:val="auto"/>
          <w:sz w:val="18"/>
          <w:szCs w:val="18"/>
          <w:lang w:val="es-ES_tradnl"/>
        </w:rPr>
        <w:t>Medición:</w:t>
      </w:r>
      <w:r w:rsidR="004D5335" w:rsidRPr="00C10EF7">
        <w:rPr>
          <w:bCs/>
          <w:color w:val="auto"/>
          <w:sz w:val="18"/>
          <w:szCs w:val="18"/>
          <w:lang w:val="es-ES_tradnl"/>
        </w:rPr>
        <w:t xml:space="preserve"> </w:t>
      </w:r>
      <w:r w:rsidR="003D58B0" w:rsidRPr="00C10EF7">
        <w:rPr>
          <w:bCs/>
          <w:color w:val="auto"/>
          <w:sz w:val="18"/>
          <w:szCs w:val="18"/>
          <w:lang w:val="es-ES_tradnl"/>
        </w:rPr>
        <w:t>Instrucción o función para</w:t>
      </w:r>
      <w:r w:rsidR="003D58B0" w:rsidRPr="00C10EF7">
        <w:rPr>
          <w:color w:val="auto"/>
          <w:sz w:val="18"/>
          <w:szCs w:val="18"/>
          <w:lang w:val="es-ES_tradnl"/>
        </w:rPr>
        <w:t xml:space="preserve"> evaluar cada uno de los parámetros de calidad establecidos en los presentes Lineamientos y que </w:t>
      </w:r>
      <w:r w:rsidR="004D5335" w:rsidRPr="00C10EF7">
        <w:rPr>
          <w:color w:val="auto"/>
          <w:sz w:val="18"/>
          <w:szCs w:val="18"/>
          <w:lang w:val="es-ES_tradnl"/>
        </w:rPr>
        <w:t>comprende</w:t>
      </w:r>
      <w:r w:rsidR="003D58B0" w:rsidRPr="00C10EF7">
        <w:rPr>
          <w:color w:val="auto"/>
          <w:sz w:val="18"/>
          <w:szCs w:val="18"/>
          <w:lang w:val="es-ES_tradnl"/>
        </w:rPr>
        <w:t xml:space="preserve"> su ejecució</w:t>
      </w:r>
      <w:r w:rsidR="00E4654F" w:rsidRPr="00C10EF7">
        <w:rPr>
          <w:color w:val="auto"/>
          <w:sz w:val="18"/>
          <w:szCs w:val="18"/>
          <w:lang w:val="es-ES_tradnl"/>
        </w:rPr>
        <w:t>n en un tiempo definido</w:t>
      </w:r>
      <w:r w:rsidR="003D58B0" w:rsidRPr="00C10EF7">
        <w:rPr>
          <w:color w:val="auto"/>
          <w:sz w:val="18"/>
          <w:szCs w:val="18"/>
          <w:lang w:val="es-ES_tradnl"/>
        </w:rPr>
        <w:t>,</w:t>
      </w:r>
      <w:r w:rsidR="004D5335" w:rsidRPr="00C10EF7">
        <w:rPr>
          <w:color w:val="auto"/>
          <w:sz w:val="18"/>
          <w:szCs w:val="18"/>
          <w:lang w:val="es-ES_tradnl"/>
        </w:rPr>
        <w:t xml:space="preserve"> </w:t>
      </w:r>
      <w:r w:rsidR="00E4654F" w:rsidRPr="00C10EF7">
        <w:rPr>
          <w:color w:val="auto"/>
          <w:sz w:val="18"/>
          <w:szCs w:val="18"/>
          <w:lang w:val="es-ES_tradnl"/>
        </w:rPr>
        <w:t xml:space="preserve">la </w:t>
      </w:r>
      <w:r w:rsidR="004D5335" w:rsidRPr="00C10EF7">
        <w:rPr>
          <w:color w:val="auto"/>
          <w:sz w:val="18"/>
          <w:szCs w:val="18"/>
          <w:lang w:val="es-ES_tradnl"/>
        </w:rPr>
        <w:t>recolección</w:t>
      </w:r>
      <w:r w:rsidR="003D58B0" w:rsidRPr="00C10EF7">
        <w:rPr>
          <w:color w:val="auto"/>
          <w:sz w:val="18"/>
          <w:szCs w:val="18"/>
          <w:lang w:val="es-ES_tradnl"/>
        </w:rPr>
        <w:t xml:space="preserve"> del resultado</w:t>
      </w:r>
      <w:r w:rsidR="004D5335" w:rsidRPr="00C10EF7">
        <w:rPr>
          <w:color w:val="auto"/>
          <w:sz w:val="18"/>
          <w:szCs w:val="18"/>
          <w:lang w:val="es-ES_tradnl"/>
        </w:rPr>
        <w:t xml:space="preserve">, </w:t>
      </w:r>
      <w:r w:rsidR="00E4654F" w:rsidRPr="00C10EF7">
        <w:rPr>
          <w:color w:val="auto"/>
          <w:sz w:val="18"/>
          <w:szCs w:val="18"/>
          <w:lang w:val="es-ES_tradnl"/>
        </w:rPr>
        <w:t xml:space="preserve">su </w:t>
      </w:r>
      <w:r w:rsidR="004D5335" w:rsidRPr="00C10EF7">
        <w:rPr>
          <w:color w:val="auto"/>
          <w:sz w:val="18"/>
          <w:szCs w:val="18"/>
          <w:lang w:val="es-ES_tradnl"/>
        </w:rPr>
        <w:t xml:space="preserve">almacenamiento y </w:t>
      </w:r>
      <w:r w:rsidR="00E4654F" w:rsidRPr="00C10EF7">
        <w:rPr>
          <w:color w:val="auto"/>
          <w:sz w:val="18"/>
          <w:szCs w:val="18"/>
          <w:lang w:val="es-ES_tradnl"/>
        </w:rPr>
        <w:t xml:space="preserve">el </w:t>
      </w:r>
      <w:r w:rsidR="004D5335" w:rsidRPr="00C10EF7">
        <w:rPr>
          <w:color w:val="auto"/>
          <w:sz w:val="18"/>
          <w:szCs w:val="18"/>
          <w:lang w:val="es-ES_tradnl"/>
        </w:rPr>
        <w:t>procesamiento de</w:t>
      </w:r>
      <w:r w:rsidR="003D58B0" w:rsidRPr="00C10EF7">
        <w:rPr>
          <w:color w:val="auto"/>
          <w:sz w:val="18"/>
          <w:szCs w:val="18"/>
          <w:lang w:val="es-ES_tradnl"/>
        </w:rPr>
        <w:t xml:space="preserve"> la</w:t>
      </w:r>
      <w:r w:rsidR="004D5335" w:rsidRPr="00C10EF7">
        <w:rPr>
          <w:color w:val="auto"/>
          <w:sz w:val="18"/>
          <w:szCs w:val="18"/>
          <w:lang w:val="es-ES_tradnl"/>
        </w:rPr>
        <w:t xml:space="preserve"> información</w:t>
      </w:r>
      <w:r w:rsidR="003D58B0" w:rsidRPr="00C10EF7">
        <w:rPr>
          <w:color w:val="auto"/>
          <w:sz w:val="18"/>
          <w:szCs w:val="18"/>
          <w:lang w:val="es-ES_tradnl"/>
        </w:rPr>
        <w:t xml:space="preserve"> obtenida</w:t>
      </w:r>
      <w:r w:rsidR="004D5335" w:rsidRPr="00C10EF7">
        <w:rPr>
          <w:color w:val="auto"/>
          <w:sz w:val="18"/>
          <w:szCs w:val="18"/>
          <w:lang w:val="es-ES_tradnl"/>
        </w:rPr>
        <w:t>;</w:t>
      </w:r>
    </w:p>
    <w:p w14:paraId="181BC904" w14:textId="77777777" w:rsidR="00A14FA4" w:rsidRPr="00C10EF7" w:rsidRDefault="00A14FA4" w:rsidP="008F0411">
      <w:pPr>
        <w:pStyle w:val="Normal1"/>
        <w:contextualSpacing/>
        <w:jc w:val="both"/>
        <w:rPr>
          <w:color w:val="auto"/>
          <w:sz w:val="18"/>
          <w:szCs w:val="18"/>
          <w:lang w:val="es-ES_tradnl"/>
        </w:rPr>
      </w:pPr>
    </w:p>
    <w:p w14:paraId="4F57F695" w14:textId="24AD1358" w:rsidR="00A14FA4" w:rsidRPr="00C10EF7" w:rsidRDefault="000575AB" w:rsidP="00C411F5">
      <w:pPr>
        <w:pStyle w:val="Normal1"/>
        <w:contextualSpacing/>
        <w:jc w:val="both"/>
        <w:rPr>
          <w:color w:val="auto"/>
          <w:sz w:val="18"/>
          <w:szCs w:val="18"/>
          <w:lang w:val="es-ES_tradnl"/>
        </w:rPr>
      </w:pPr>
      <w:r w:rsidRPr="00C10EF7">
        <w:rPr>
          <w:b/>
          <w:bCs/>
          <w:color w:val="auto"/>
          <w:sz w:val="18"/>
          <w:szCs w:val="18"/>
          <w:lang w:val="es-ES_tradnl"/>
        </w:rPr>
        <w:t xml:space="preserve">XXVI. </w:t>
      </w:r>
      <w:r w:rsidRPr="00C10EF7">
        <w:rPr>
          <w:color w:val="auto"/>
          <w:sz w:val="18"/>
          <w:szCs w:val="18"/>
          <w:lang w:val="es-ES_tradnl"/>
        </w:rPr>
        <w:t xml:space="preserve">a </w:t>
      </w:r>
      <w:r w:rsidRPr="00C10EF7">
        <w:rPr>
          <w:b/>
          <w:bCs/>
          <w:color w:val="auto"/>
          <w:sz w:val="18"/>
          <w:szCs w:val="18"/>
          <w:lang w:val="es-ES_tradnl"/>
        </w:rPr>
        <w:t xml:space="preserve">XXXIII. </w:t>
      </w:r>
      <w:r w:rsidRPr="00C10EF7">
        <w:rPr>
          <w:color w:val="auto"/>
          <w:sz w:val="18"/>
          <w:szCs w:val="18"/>
          <w:lang w:val="es-ES_tradnl"/>
        </w:rPr>
        <w:t>…</w:t>
      </w:r>
    </w:p>
    <w:p w14:paraId="1ECBD4A3" w14:textId="77777777" w:rsidR="00182C07" w:rsidRPr="00C10EF7" w:rsidRDefault="00182C07" w:rsidP="00C411F5">
      <w:pPr>
        <w:pStyle w:val="Normal1"/>
        <w:contextualSpacing/>
        <w:jc w:val="both"/>
        <w:rPr>
          <w:color w:val="auto"/>
          <w:sz w:val="18"/>
          <w:szCs w:val="18"/>
          <w:lang w:val="es-ES_tradnl"/>
        </w:rPr>
      </w:pPr>
    </w:p>
    <w:p w14:paraId="1BFC77FA" w14:textId="7C9B9242" w:rsidR="008F0411" w:rsidRPr="00C10EF7" w:rsidRDefault="008F0411" w:rsidP="008F0411">
      <w:pPr>
        <w:pStyle w:val="Normal1"/>
        <w:contextualSpacing/>
        <w:jc w:val="both"/>
        <w:rPr>
          <w:color w:val="auto"/>
          <w:sz w:val="18"/>
          <w:szCs w:val="18"/>
          <w:lang w:val="es-ES_tradnl"/>
        </w:rPr>
      </w:pPr>
      <w:r w:rsidRPr="00C10EF7">
        <w:rPr>
          <w:b/>
          <w:color w:val="auto"/>
          <w:sz w:val="18"/>
          <w:szCs w:val="18"/>
          <w:lang w:val="es-ES_tradnl"/>
        </w:rPr>
        <w:t xml:space="preserve">XXXIV. </w:t>
      </w:r>
      <w:r w:rsidRPr="00C10EF7">
        <w:rPr>
          <w:color w:val="auto"/>
          <w:sz w:val="18"/>
          <w:szCs w:val="18"/>
          <w:lang w:val="es-ES_tradnl"/>
        </w:rPr>
        <w:t xml:space="preserve">(Se </w:t>
      </w:r>
      <w:r w:rsidR="00810AA6" w:rsidRPr="00C10EF7">
        <w:rPr>
          <w:color w:val="auto"/>
          <w:sz w:val="18"/>
          <w:szCs w:val="18"/>
          <w:lang w:val="es-ES_tradnl"/>
        </w:rPr>
        <w:t>deroga</w:t>
      </w:r>
      <w:r w:rsidRPr="00C10EF7">
        <w:rPr>
          <w:color w:val="auto"/>
          <w:sz w:val="18"/>
          <w:szCs w:val="18"/>
          <w:lang w:val="es-ES_tradnl"/>
        </w:rPr>
        <w:t>)</w:t>
      </w:r>
    </w:p>
    <w:p w14:paraId="7746EFE6" w14:textId="77777777" w:rsidR="00A14FA4" w:rsidRPr="00C10EF7" w:rsidRDefault="00A14FA4" w:rsidP="008F0411">
      <w:pPr>
        <w:pStyle w:val="Normal1"/>
        <w:contextualSpacing/>
        <w:jc w:val="both"/>
        <w:rPr>
          <w:color w:val="auto"/>
          <w:sz w:val="18"/>
          <w:szCs w:val="18"/>
          <w:lang w:val="es-ES_tradnl"/>
        </w:rPr>
      </w:pPr>
    </w:p>
    <w:p w14:paraId="4CC4F7DA" w14:textId="0CA93780" w:rsidR="00BC57BD" w:rsidRPr="00C10EF7" w:rsidRDefault="000575AB" w:rsidP="00BC57BD">
      <w:pPr>
        <w:pStyle w:val="Normal1"/>
        <w:contextualSpacing/>
        <w:jc w:val="both"/>
        <w:rPr>
          <w:color w:val="auto"/>
          <w:sz w:val="18"/>
          <w:szCs w:val="18"/>
          <w:lang w:val="es-ES_tradnl"/>
        </w:rPr>
      </w:pPr>
      <w:r w:rsidRPr="00C10EF7">
        <w:rPr>
          <w:b/>
          <w:bCs/>
          <w:color w:val="auto"/>
          <w:sz w:val="18"/>
          <w:szCs w:val="18"/>
          <w:lang w:val="es-ES_tradnl"/>
        </w:rPr>
        <w:t xml:space="preserve">XXXV. </w:t>
      </w:r>
      <w:r w:rsidRPr="00C10EF7">
        <w:rPr>
          <w:color w:val="auto"/>
          <w:sz w:val="18"/>
          <w:szCs w:val="18"/>
          <w:lang w:val="es-ES_tradnl"/>
        </w:rPr>
        <w:t xml:space="preserve">a </w:t>
      </w:r>
      <w:r w:rsidRPr="00C10EF7">
        <w:rPr>
          <w:b/>
          <w:bCs/>
          <w:color w:val="auto"/>
          <w:sz w:val="18"/>
          <w:szCs w:val="18"/>
          <w:lang w:val="es-ES_tradnl"/>
        </w:rPr>
        <w:t xml:space="preserve">XXXVIII. </w:t>
      </w:r>
      <w:r w:rsidRPr="00C10EF7">
        <w:rPr>
          <w:color w:val="auto"/>
          <w:sz w:val="18"/>
          <w:szCs w:val="18"/>
          <w:lang w:val="es-ES_tradnl"/>
        </w:rPr>
        <w:t>…</w:t>
      </w:r>
    </w:p>
    <w:p w14:paraId="52C2EB83" w14:textId="77777777" w:rsidR="00182C07" w:rsidRPr="00C10EF7" w:rsidRDefault="00182C07" w:rsidP="00BC57BD">
      <w:pPr>
        <w:pStyle w:val="Normal1"/>
        <w:contextualSpacing/>
        <w:jc w:val="both"/>
        <w:rPr>
          <w:color w:val="auto"/>
          <w:sz w:val="18"/>
          <w:szCs w:val="18"/>
          <w:lang w:val="es-ES_tradnl"/>
        </w:rPr>
      </w:pPr>
    </w:p>
    <w:p w14:paraId="1432A26C" w14:textId="0F66B4EB" w:rsidR="004D5335" w:rsidRPr="00C10EF7" w:rsidRDefault="008F0411" w:rsidP="00C411F5">
      <w:pPr>
        <w:pStyle w:val="Normal1"/>
        <w:contextualSpacing/>
        <w:jc w:val="both"/>
        <w:rPr>
          <w:color w:val="auto"/>
          <w:sz w:val="18"/>
          <w:szCs w:val="18"/>
          <w:lang w:val="es-ES_tradnl"/>
        </w:rPr>
      </w:pPr>
      <w:r w:rsidRPr="00C10EF7">
        <w:rPr>
          <w:b/>
          <w:color w:val="auto"/>
          <w:sz w:val="18"/>
          <w:szCs w:val="18"/>
          <w:lang w:val="es-ES_tradnl"/>
        </w:rPr>
        <w:t xml:space="preserve">XXXIX. </w:t>
      </w:r>
      <w:r w:rsidR="004D5335" w:rsidRPr="00C10EF7">
        <w:rPr>
          <w:b/>
          <w:color w:val="auto"/>
          <w:sz w:val="18"/>
          <w:szCs w:val="18"/>
          <w:lang w:val="es-ES_tradnl"/>
        </w:rPr>
        <w:t>Servicio de Voz</w:t>
      </w:r>
      <w:r w:rsidR="004D5335" w:rsidRPr="00C10EF7">
        <w:rPr>
          <w:color w:val="auto"/>
          <w:sz w:val="18"/>
          <w:szCs w:val="18"/>
          <w:lang w:val="es-ES_tradnl"/>
        </w:rPr>
        <w:t>: Servicio de telecomunicaciones que permite realizar una comunicación bidireccional de voz a través de una red pública de telecomunicaciones</w:t>
      </w:r>
      <w:r w:rsidR="005E0515" w:rsidRPr="00C10EF7">
        <w:rPr>
          <w:color w:val="auto"/>
          <w:sz w:val="18"/>
          <w:szCs w:val="18"/>
          <w:lang w:val="es-ES_tradnl"/>
        </w:rPr>
        <w:t>,</w:t>
      </w:r>
      <w:r w:rsidR="004D5335" w:rsidRPr="00C10EF7">
        <w:rPr>
          <w:color w:val="auto"/>
          <w:sz w:val="18"/>
          <w:szCs w:val="18"/>
          <w:lang w:val="es-ES_tradnl"/>
        </w:rPr>
        <w:t xml:space="preserve"> para que al menos dos usuarios finales conectados a puntos de acceso de la red puedan realizar una comunicación en tiempo real</w:t>
      </w:r>
      <w:r w:rsidR="005E0515" w:rsidRPr="00C10EF7">
        <w:rPr>
          <w:color w:val="auto"/>
          <w:sz w:val="18"/>
          <w:szCs w:val="18"/>
          <w:lang w:val="es-ES_tradnl"/>
        </w:rPr>
        <w:t>, incluyendo las llamadas a través de conmutación de paquetes utilizando señalización SIP/IMS (</w:t>
      </w:r>
      <w:proofErr w:type="spellStart"/>
      <w:r w:rsidR="005E0515" w:rsidRPr="00C10EF7">
        <w:rPr>
          <w:color w:val="auto"/>
          <w:sz w:val="18"/>
          <w:szCs w:val="18"/>
          <w:lang w:val="es-ES_tradnl"/>
        </w:rPr>
        <w:t>VoLTE</w:t>
      </w:r>
      <w:proofErr w:type="spellEnd"/>
      <w:r w:rsidR="00C270E7" w:rsidRPr="00C10EF7">
        <w:rPr>
          <w:color w:val="auto"/>
          <w:sz w:val="18"/>
          <w:szCs w:val="18"/>
          <w:lang w:val="es-ES_tradnl"/>
        </w:rPr>
        <w:t xml:space="preserve"> o su evolución </w:t>
      </w:r>
      <w:proofErr w:type="spellStart"/>
      <w:r w:rsidR="00C270E7" w:rsidRPr="00C10EF7">
        <w:rPr>
          <w:color w:val="auto"/>
          <w:sz w:val="18"/>
          <w:szCs w:val="18"/>
          <w:lang w:val="es-ES_tradnl"/>
        </w:rPr>
        <w:t>VoNR</w:t>
      </w:r>
      <w:proofErr w:type="spellEnd"/>
      <w:r w:rsidR="00C270E7" w:rsidRPr="00C10EF7">
        <w:rPr>
          <w:color w:val="auto"/>
          <w:sz w:val="18"/>
          <w:szCs w:val="18"/>
          <w:lang w:val="es-ES_tradnl"/>
        </w:rPr>
        <w:t>)</w:t>
      </w:r>
      <w:r w:rsidR="004D5335" w:rsidRPr="00C10EF7">
        <w:rPr>
          <w:color w:val="auto"/>
          <w:sz w:val="18"/>
          <w:szCs w:val="18"/>
          <w:lang w:val="es-ES_tradnl"/>
        </w:rPr>
        <w:t>;</w:t>
      </w:r>
    </w:p>
    <w:p w14:paraId="3482FC73" w14:textId="77777777" w:rsidR="000575AB" w:rsidRPr="00C10EF7" w:rsidRDefault="000575AB" w:rsidP="00C411F5">
      <w:pPr>
        <w:pStyle w:val="Normal1"/>
        <w:contextualSpacing/>
        <w:jc w:val="both"/>
        <w:rPr>
          <w:color w:val="auto"/>
          <w:sz w:val="18"/>
          <w:szCs w:val="18"/>
          <w:lang w:val="es-ES_tradnl"/>
        </w:rPr>
      </w:pPr>
    </w:p>
    <w:p w14:paraId="363889FD" w14:textId="294DECF8" w:rsidR="000575AB" w:rsidRPr="00C10EF7" w:rsidRDefault="000575AB" w:rsidP="004D5335">
      <w:pPr>
        <w:pStyle w:val="Normal1"/>
        <w:tabs>
          <w:tab w:val="left" w:pos="1336"/>
        </w:tabs>
        <w:ind w:right="-59"/>
        <w:jc w:val="both"/>
        <w:rPr>
          <w:rFonts w:ascii="ITC Avant Garde" w:hAnsi="ITC Avant Garde"/>
          <w:bCs/>
          <w:color w:val="auto"/>
          <w:sz w:val="18"/>
          <w:szCs w:val="18"/>
          <w:lang w:val="es-ES_tradnl"/>
        </w:rPr>
      </w:pPr>
      <w:r w:rsidRPr="00C10EF7">
        <w:rPr>
          <w:b/>
          <w:color w:val="auto"/>
          <w:sz w:val="18"/>
          <w:szCs w:val="18"/>
          <w:lang w:val="es-ES_tradnl"/>
        </w:rPr>
        <w:t xml:space="preserve">XL. </w:t>
      </w:r>
      <w:r w:rsidRPr="00C10EF7">
        <w:rPr>
          <w:bCs/>
          <w:color w:val="auto"/>
          <w:sz w:val="18"/>
          <w:szCs w:val="18"/>
          <w:lang w:val="es-ES_tradnl"/>
        </w:rPr>
        <w:t xml:space="preserve">a </w:t>
      </w:r>
      <w:r w:rsidRPr="00C10EF7">
        <w:rPr>
          <w:b/>
          <w:color w:val="auto"/>
          <w:sz w:val="18"/>
          <w:szCs w:val="18"/>
          <w:lang w:val="es-ES_tradnl"/>
        </w:rPr>
        <w:t xml:space="preserve">XLV. </w:t>
      </w:r>
      <w:r w:rsidRPr="00C10EF7">
        <w:rPr>
          <w:bCs/>
          <w:color w:val="auto"/>
          <w:sz w:val="18"/>
          <w:szCs w:val="18"/>
          <w:lang w:val="es-ES_tradnl"/>
        </w:rPr>
        <w:t>…</w:t>
      </w:r>
    </w:p>
    <w:p w14:paraId="44147564" w14:textId="6FF2C7F3" w:rsidR="004D5335" w:rsidRPr="00C10EF7" w:rsidRDefault="004D5335" w:rsidP="004D5335">
      <w:pPr>
        <w:pStyle w:val="Normal1"/>
        <w:jc w:val="center"/>
        <w:rPr>
          <w:color w:val="auto"/>
          <w:sz w:val="18"/>
          <w:szCs w:val="18"/>
          <w:lang w:val="es-ES_tradnl"/>
        </w:rPr>
      </w:pPr>
      <w:r w:rsidRPr="00C10EF7">
        <w:rPr>
          <w:b/>
          <w:color w:val="auto"/>
          <w:sz w:val="18"/>
          <w:szCs w:val="18"/>
          <w:lang w:val="es-ES_tradnl"/>
        </w:rPr>
        <w:t>CAPÍTULO IV</w:t>
      </w:r>
    </w:p>
    <w:p w14:paraId="5FE84DCD" w14:textId="77777777" w:rsidR="004D5335" w:rsidRPr="00C10EF7" w:rsidRDefault="004D5335" w:rsidP="004D5335">
      <w:pPr>
        <w:pStyle w:val="Normal1"/>
        <w:jc w:val="center"/>
        <w:rPr>
          <w:color w:val="auto"/>
          <w:sz w:val="18"/>
          <w:szCs w:val="18"/>
          <w:lang w:val="es-ES_tradnl"/>
        </w:rPr>
      </w:pPr>
      <w:r w:rsidRPr="00C10EF7">
        <w:rPr>
          <w:b/>
          <w:color w:val="auto"/>
          <w:sz w:val="18"/>
          <w:szCs w:val="18"/>
          <w:lang w:val="es-ES_tradnl"/>
        </w:rPr>
        <w:t>DE LOS PARÁMETROS DE CALIDAD DEL SMS</w:t>
      </w:r>
    </w:p>
    <w:p w14:paraId="6DFD8E75" w14:textId="77777777" w:rsidR="004D5335" w:rsidRPr="00C10EF7" w:rsidRDefault="004D5335" w:rsidP="004D5335">
      <w:pPr>
        <w:pStyle w:val="Normal1"/>
        <w:tabs>
          <w:tab w:val="left" w:pos="1336"/>
        </w:tabs>
        <w:ind w:right="-59"/>
        <w:jc w:val="both"/>
        <w:rPr>
          <w:rFonts w:ascii="ITC Avant Garde" w:hAnsi="ITC Avant Garde"/>
          <w:color w:val="auto"/>
          <w:sz w:val="18"/>
          <w:szCs w:val="18"/>
          <w:lang w:val="es-ES_tradnl"/>
        </w:rPr>
      </w:pPr>
    </w:p>
    <w:p w14:paraId="334F084E" w14:textId="6E1ED4B3" w:rsidR="004D5335" w:rsidRPr="00C10EF7" w:rsidRDefault="004D5335" w:rsidP="004D5335">
      <w:pPr>
        <w:pStyle w:val="Normal1"/>
        <w:jc w:val="both"/>
        <w:rPr>
          <w:color w:val="auto"/>
          <w:sz w:val="18"/>
          <w:szCs w:val="18"/>
          <w:lang w:val="es-ES_tradnl"/>
        </w:rPr>
      </w:pPr>
      <w:r w:rsidRPr="00C10EF7">
        <w:rPr>
          <w:b/>
          <w:color w:val="auto"/>
          <w:sz w:val="18"/>
          <w:szCs w:val="18"/>
          <w:lang w:val="es-ES_tradnl"/>
        </w:rPr>
        <w:t xml:space="preserve">SEXTO. </w:t>
      </w:r>
      <w:r w:rsidR="007804BF" w:rsidRPr="00C10EF7">
        <w:rPr>
          <w:color w:val="auto"/>
          <w:sz w:val="18"/>
          <w:szCs w:val="18"/>
          <w:lang w:val="es-ES_tradnl"/>
        </w:rPr>
        <w:t>…</w:t>
      </w:r>
    </w:p>
    <w:p w14:paraId="0A1AABF0" w14:textId="77777777" w:rsidR="000575AB" w:rsidRPr="00C10EF7" w:rsidRDefault="000575AB" w:rsidP="004D5335">
      <w:pPr>
        <w:pStyle w:val="Normal1"/>
        <w:jc w:val="both"/>
        <w:rPr>
          <w:color w:val="auto"/>
          <w:sz w:val="18"/>
          <w:szCs w:val="18"/>
          <w:lang w:val="es-ES_tradnl"/>
        </w:rPr>
      </w:pPr>
    </w:p>
    <w:p w14:paraId="1CEFAF9A" w14:textId="0E1EB91A" w:rsidR="001C0E94" w:rsidRPr="00C10EF7" w:rsidRDefault="001C0E94" w:rsidP="00DD38C2">
      <w:pPr>
        <w:pStyle w:val="Normal1"/>
        <w:numPr>
          <w:ilvl w:val="0"/>
          <w:numId w:val="93"/>
        </w:numPr>
        <w:tabs>
          <w:tab w:val="left" w:pos="1336"/>
        </w:tabs>
        <w:ind w:right="-59"/>
        <w:jc w:val="both"/>
        <w:rPr>
          <w:bCs/>
          <w:color w:val="auto"/>
          <w:sz w:val="18"/>
          <w:szCs w:val="18"/>
          <w:lang w:val="es-ES_tradnl"/>
        </w:rPr>
      </w:pPr>
      <w:r w:rsidRPr="00C10EF7">
        <w:rPr>
          <w:b/>
          <w:bCs/>
          <w:color w:val="auto"/>
          <w:sz w:val="18"/>
          <w:szCs w:val="18"/>
          <w:lang w:val="es-ES_tradnl"/>
        </w:rPr>
        <w:t>Proporción de Mensajes Cortos fallidos:</w:t>
      </w:r>
      <w:r w:rsidRPr="00C10EF7">
        <w:rPr>
          <w:bCs/>
          <w:color w:val="auto"/>
          <w:sz w:val="18"/>
          <w:szCs w:val="18"/>
          <w:lang w:val="es-ES_tradnl"/>
        </w:rPr>
        <w:t xml:space="preserve"> Estimación del grado de falta de accesibilidad del servicio, con base en la determinación del porcentaje de intentos de envío de Mensajes Cortos fallidos. Se considerarán fallidos los Mensajes Cortos que superen un tiempo máximo de entrega del Mensaje Corto de 20 segundos. …</w:t>
      </w:r>
    </w:p>
    <w:p w14:paraId="04153265" w14:textId="77777777" w:rsidR="001C0E94" w:rsidRPr="00C10EF7" w:rsidRDefault="001C0E94" w:rsidP="004D5335">
      <w:pPr>
        <w:pStyle w:val="Normal1"/>
        <w:tabs>
          <w:tab w:val="left" w:pos="1336"/>
        </w:tabs>
        <w:ind w:right="-59"/>
        <w:jc w:val="both"/>
        <w:rPr>
          <w:b/>
          <w:bCs/>
          <w:color w:val="auto"/>
          <w:sz w:val="18"/>
          <w:szCs w:val="18"/>
          <w:lang w:val="es-ES_tradnl"/>
        </w:rPr>
      </w:pPr>
    </w:p>
    <w:p w14:paraId="79FE5E17" w14:textId="63664BE1" w:rsidR="004D5335" w:rsidRPr="00C10EF7" w:rsidRDefault="000575AB" w:rsidP="004D5335">
      <w:pPr>
        <w:pStyle w:val="Normal1"/>
        <w:tabs>
          <w:tab w:val="left" w:pos="1336"/>
        </w:tabs>
        <w:ind w:right="-59"/>
        <w:jc w:val="both"/>
        <w:rPr>
          <w:color w:val="auto"/>
          <w:sz w:val="18"/>
          <w:szCs w:val="18"/>
          <w:lang w:val="es-ES_tradnl"/>
        </w:rPr>
      </w:pPr>
      <w:r w:rsidRPr="00C10EF7">
        <w:rPr>
          <w:b/>
          <w:bCs/>
          <w:color w:val="auto"/>
          <w:sz w:val="18"/>
          <w:szCs w:val="18"/>
          <w:lang w:val="es-ES_tradnl"/>
        </w:rPr>
        <w:t xml:space="preserve"> </w:t>
      </w:r>
      <w:r w:rsidR="00DD38C2" w:rsidRPr="00C10EF7">
        <w:rPr>
          <w:b/>
          <w:bCs/>
          <w:color w:val="auto"/>
          <w:sz w:val="18"/>
          <w:szCs w:val="18"/>
          <w:lang w:val="es-ES_tradnl"/>
        </w:rPr>
        <w:t xml:space="preserve">    </w:t>
      </w:r>
      <w:r w:rsidRPr="00C10EF7">
        <w:rPr>
          <w:b/>
          <w:bCs/>
          <w:color w:val="auto"/>
          <w:sz w:val="18"/>
          <w:szCs w:val="18"/>
          <w:lang w:val="es-ES_tradnl"/>
        </w:rPr>
        <w:t xml:space="preserve">II. </w:t>
      </w:r>
      <w:r w:rsidRPr="00C10EF7">
        <w:rPr>
          <w:color w:val="auto"/>
          <w:sz w:val="18"/>
          <w:szCs w:val="18"/>
          <w:lang w:val="es-ES_tradnl"/>
        </w:rPr>
        <w:t>…</w:t>
      </w:r>
    </w:p>
    <w:p w14:paraId="4214D1BF" w14:textId="77777777" w:rsidR="00A53768" w:rsidRPr="00C10EF7" w:rsidRDefault="00A53768" w:rsidP="004D5335">
      <w:pPr>
        <w:pStyle w:val="Normal1"/>
        <w:ind w:left="720"/>
        <w:jc w:val="both"/>
        <w:rPr>
          <w:rFonts w:ascii="ITC Avant Garde" w:hAnsi="ITC Avant Garde"/>
          <w:bCs/>
          <w:color w:val="auto"/>
          <w:sz w:val="18"/>
          <w:szCs w:val="18"/>
          <w:lang w:val="es-ES_tradnl"/>
        </w:rPr>
      </w:pPr>
      <w:bookmarkStart w:id="4" w:name="_Hlk147315050"/>
    </w:p>
    <w:bookmarkEnd w:id="4"/>
    <w:p w14:paraId="1335E15B" w14:textId="011D107F" w:rsidR="004D5335" w:rsidRPr="00C10EF7" w:rsidRDefault="00DD38C2" w:rsidP="007352B7">
      <w:pPr>
        <w:pStyle w:val="Normal1"/>
        <w:contextualSpacing/>
        <w:jc w:val="both"/>
        <w:rPr>
          <w:bCs/>
          <w:color w:val="auto"/>
          <w:sz w:val="18"/>
          <w:szCs w:val="18"/>
          <w:lang w:val="es-ES_tradnl"/>
        </w:rPr>
      </w:pPr>
      <w:r w:rsidRPr="00C10EF7">
        <w:rPr>
          <w:b/>
          <w:color w:val="auto"/>
          <w:sz w:val="18"/>
          <w:szCs w:val="18"/>
          <w:lang w:val="es-ES_tradnl"/>
        </w:rPr>
        <w:t xml:space="preserve">     </w:t>
      </w:r>
      <w:r w:rsidR="009B4356" w:rsidRPr="00C10EF7">
        <w:rPr>
          <w:b/>
          <w:color w:val="auto"/>
          <w:sz w:val="18"/>
          <w:szCs w:val="18"/>
          <w:lang w:val="es-ES_tradnl"/>
        </w:rPr>
        <w:t>III.</w:t>
      </w:r>
      <w:r w:rsidR="009B4356" w:rsidRPr="00C10EF7">
        <w:rPr>
          <w:bCs/>
          <w:color w:val="auto"/>
          <w:sz w:val="18"/>
          <w:szCs w:val="18"/>
          <w:lang w:val="es-ES_tradnl"/>
        </w:rPr>
        <w:t xml:space="preserve"> </w:t>
      </w:r>
      <w:r w:rsidR="000D4404" w:rsidRPr="00C10EF7">
        <w:rPr>
          <w:bCs/>
          <w:color w:val="auto"/>
          <w:sz w:val="18"/>
          <w:szCs w:val="18"/>
          <w:lang w:val="es-ES_tradnl"/>
        </w:rPr>
        <w:t xml:space="preserve">(Se </w:t>
      </w:r>
      <w:r w:rsidR="00855BA0" w:rsidRPr="00C10EF7">
        <w:rPr>
          <w:bCs/>
          <w:color w:val="auto"/>
          <w:sz w:val="18"/>
          <w:szCs w:val="18"/>
          <w:lang w:val="es-ES_tradnl"/>
        </w:rPr>
        <w:t>deroga</w:t>
      </w:r>
      <w:r w:rsidR="000D4404" w:rsidRPr="00C10EF7">
        <w:rPr>
          <w:bCs/>
          <w:color w:val="auto"/>
          <w:sz w:val="18"/>
          <w:szCs w:val="18"/>
          <w:lang w:val="es-ES_tradnl"/>
        </w:rPr>
        <w:t>)</w:t>
      </w:r>
    </w:p>
    <w:p w14:paraId="151310FD" w14:textId="77777777" w:rsidR="004D5335" w:rsidRPr="00C10EF7" w:rsidRDefault="004D5335" w:rsidP="004D5335">
      <w:pPr>
        <w:pStyle w:val="Normal1"/>
        <w:jc w:val="both"/>
        <w:rPr>
          <w:b/>
          <w:color w:val="auto"/>
          <w:sz w:val="18"/>
          <w:szCs w:val="18"/>
          <w:lang w:val="es-ES_tradnl"/>
        </w:rPr>
      </w:pPr>
    </w:p>
    <w:p w14:paraId="177F84D7" w14:textId="77777777" w:rsidR="004D5335" w:rsidRPr="00C10EF7" w:rsidRDefault="004D5335" w:rsidP="004D5335">
      <w:pPr>
        <w:pStyle w:val="Normal1"/>
        <w:jc w:val="center"/>
        <w:rPr>
          <w:color w:val="auto"/>
          <w:sz w:val="18"/>
          <w:szCs w:val="18"/>
          <w:lang w:val="es-ES_tradnl"/>
        </w:rPr>
      </w:pPr>
      <w:r w:rsidRPr="00C10EF7">
        <w:rPr>
          <w:b/>
          <w:color w:val="auto"/>
          <w:sz w:val="18"/>
          <w:szCs w:val="18"/>
          <w:lang w:val="es-ES_tradnl"/>
        </w:rPr>
        <w:t>CAPÍTULO V</w:t>
      </w:r>
    </w:p>
    <w:p w14:paraId="1217F829" w14:textId="77777777" w:rsidR="004D5335" w:rsidRPr="00C10EF7" w:rsidRDefault="004D5335" w:rsidP="004D5335">
      <w:pPr>
        <w:pStyle w:val="Normal1"/>
        <w:jc w:val="center"/>
        <w:rPr>
          <w:b/>
          <w:color w:val="auto"/>
          <w:sz w:val="18"/>
          <w:szCs w:val="18"/>
          <w:lang w:val="es-ES_tradnl"/>
        </w:rPr>
      </w:pPr>
      <w:r w:rsidRPr="00C10EF7">
        <w:rPr>
          <w:b/>
          <w:color w:val="auto"/>
          <w:sz w:val="18"/>
          <w:szCs w:val="18"/>
          <w:lang w:val="es-ES_tradnl"/>
        </w:rPr>
        <w:t>DE LOS PARÁMETROS DE CALIDAD DEL SERVICIO DE TRANSFERENCIA DE DATOS</w:t>
      </w:r>
    </w:p>
    <w:p w14:paraId="3C97FE62" w14:textId="77777777" w:rsidR="004D5335" w:rsidRPr="00C10EF7" w:rsidRDefault="004D5335" w:rsidP="004D5335">
      <w:pPr>
        <w:pStyle w:val="Normal1"/>
        <w:tabs>
          <w:tab w:val="left" w:pos="1336"/>
        </w:tabs>
        <w:ind w:right="-59"/>
        <w:jc w:val="both"/>
        <w:rPr>
          <w:rFonts w:ascii="ITC Avant Garde" w:hAnsi="ITC Avant Garde"/>
          <w:color w:val="auto"/>
          <w:sz w:val="18"/>
          <w:szCs w:val="18"/>
          <w:lang w:val="es-ES_tradnl"/>
        </w:rPr>
      </w:pPr>
    </w:p>
    <w:p w14:paraId="2E06C600" w14:textId="41FA5942" w:rsidR="004D5335" w:rsidRPr="00C10EF7" w:rsidRDefault="004D5335" w:rsidP="004D5335">
      <w:pPr>
        <w:pStyle w:val="Normal1"/>
        <w:jc w:val="both"/>
        <w:rPr>
          <w:color w:val="auto"/>
          <w:sz w:val="18"/>
          <w:szCs w:val="18"/>
          <w:lang w:val="es-ES_tradnl"/>
        </w:rPr>
      </w:pPr>
      <w:r w:rsidRPr="00C10EF7">
        <w:rPr>
          <w:b/>
          <w:color w:val="auto"/>
          <w:sz w:val="18"/>
          <w:szCs w:val="18"/>
          <w:lang w:val="es-ES_tradnl"/>
        </w:rPr>
        <w:t xml:space="preserve">SÉPTIMO. </w:t>
      </w:r>
      <w:r w:rsidR="007804BF" w:rsidRPr="00C10EF7">
        <w:rPr>
          <w:bCs/>
          <w:color w:val="auto"/>
          <w:sz w:val="18"/>
          <w:szCs w:val="18"/>
          <w:lang w:val="es-ES_tradnl"/>
        </w:rPr>
        <w:t>…</w:t>
      </w:r>
    </w:p>
    <w:p w14:paraId="54E6C404" w14:textId="77777777" w:rsidR="004D5335" w:rsidRPr="00C10EF7" w:rsidRDefault="004D5335" w:rsidP="004D5335">
      <w:pPr>
        <w:pStyle w:val="Normal1"/>
        <w:tabs>
          <w:tab w:val="left" w:pos="1336"/>
        </w:tabs>
        <w:ind w:right="-59"/>
        <w:jc w:val="both"/>
        <w:rPr>
          <w:color w:val="auto"/>
          <w:sz w:val="18"/>
          <w:szCs w:val="18"/>
          <w:lang w:val="es-ES_tradnl"/>
        </w:rPr>
      </w:pPr>
    </w:p>
    <w:p w14:paraId="33FABB60" w14:textId="7296715B" w:rsidR="004D5335" w:rsidRPr="00C10EF7" w:rsidRDefault="004D5335" w:rsidP="004D5335">
      <w:pPr>
        <w:pStyle w:val="Normal1"/>
        <w:numPr>
          <w:ilvl w:val="0"/>
          <w:numId w:val="41"/>
        </w:numPr>
        <w:ind w:left="709" w:hanging="359"/>
        <w:contextualSpacing/>
        <w:jc w:val="both"/>
        <w:rPr>
          <w:rFonts w:ascii="ITC Avant Garde" w:hAnsi="ITC Avant Garde"/>
          <w:color w:val="auto"/>
          <w:sz w:val="18"/>
          <w:szCs w:val="18"/>
          <w:lang w:val="es-ES_tradnl"/>
        </w:rPr>
      </w:pPr>
      <w:bookmarkStart w:id="5" w:name="_Hlk147320840"/>
      <w:r w:rsidRPr="00C10EF7">
        <w:rPr>
          <w:b/>
          <w:color w:val="auto"/>
          <w:sz w:val="18"/>
          <w:szCs w:val="18"/>
          <w:lang w:val="es-ES_tradnl"/>
        </w:rPr>
        <w:t xml:space="preserve">Proporción de intentos de sesión fallidos </w:t>
      </w:r>
      <w:r w:rsidR="003753A6" w:rsidRPr="00C10EF7">
        <w:rPr>
          <w:b/>
          <w:color w:val="auto"/>
          <w:sz w:val="18"/>
          <w:szCs w:val="18"/>
          <w:lang w:val="es-ES_tradnl"/>
        </w:rPr>
        <w:t>HT</w:t>
      </w:r>
      <w:r w:rsidRPr="00C10EF7">
        <w:rPr>
          <w:b/>
          <w:color w:val="auto"/>
          <w:sz w:val="18"/>
          <w:szCs w:val="18"/>
          <w:lang w:val="es-ES_tradnl"/>
        </w:rPr>
        <w:t>TP</w:t>
      </w:r>
      <w:bookmarkEnd w:id="5"/>
      <w:r w:rsidR="003753A6" w:rsidRPr="00C10EF7">
        <w:rPr>
          <w:b/>
          <w:color w:val="auto"/>
          <w:sz w:val="18"/>
          <w:szCs w:val="18"/>
          <w:lang w:val="es-ES_tradnl"/>
        </w:rPr>
        <w:t>S</w:t>
      </w:r>
      <w:r w:rsidRPr="00C10EF7">
        <w:rPr>
          <w:color w:val="auto"/>
          <w:sz w:val="18"/>
          <w:szCs w:val="18"/>
          <w:lang w:val="es-ES_tradnl"/>
        </w:rPr>
        <w:t xml:space="preserve">: Estimación del grado de falta de accesibilidad del servicio, con base en la determinación del porcentaje de intentos de establecimiento de sesión fallidos bajo el protocolo </w:t>
      </w:r>
      <w:r w:rsidR="003753A6" w:rsidRPr="00C10EF7">
        <w:rPr>
          <w:color w:val="auto"/>
          <w:sz w:val="18"/>
          <w:szCs w:val="18"/>
          <w:lang w:val="es-ES_tradnl"/>
        </w:rPr>
        <w:t>HT</w:t>
      </w:r>
      <w:r w:rsidRPr="00C10EF7">
        <w:rPr>
          <w:color w:val="auto"/>
          <w:sz w:val="18"/>
          <w:szCs w:val="18"/>
          <w:lang w:val="es-ES_tradnl"/>
        </w:rPr>
        <w:t>TP</w:t>
      </w:r>
      <w:r w:rsidR="003753A6" w:rsidRPr="00C10EF7">
        <w:rPr>
          <w:color w:val="auto"/>
          <w:sz w:val="18"/>
          <w:szCs w:val="18"/>
          <w:lang w:val="es-ES_tradnl"/>
        </w:rPr>
        <w:t>S</w:t>
      </w:r>
      <w:r w:rsidRPr="00C10EF7">
        <w:rPr>
          <w:color w:val="auto"/>
          <w:sz w:val="18"/>
          <w:szCs w:val="18"/>
          <w:lang w:val="es-ES_tradnl"/>
        </w:rPr>
        <w:t>. Se consideran intentos de</w:t>
      </w:r>
      <w:r w:rsidRPr="00C10EF7">
        <w:rPr>
          <w:rFonts w:ascii="ITC Avant Garde" w:hAnsi="ITC Avant Garde"/>
          <w:color w:val="auto"/>
          <w:sz w:val="18"/>
          <w:szCs w:val="18"/>
          <w:lang w:val="es-ES_tradnl"/>
        </w:rPr>
        <w:t xml:space="preserve"> </w:t>
      </w:r>
      <w:r w:rsidRPr="00C10EF7">
        <w:rPr>
          <w:color w:val="auto"/>
          <w:sz w:val="18"/>
          <w:szCs w:val="18"/>
          <w:lang w:val="es-ES_tradnl"/>
        </w:rPr>
        <w:t xml:space="preserve">establecimiento de sesiones fallidos aquéllos que no lograron abrir una sesión de datos en el Equipo Terminal Móvil al protocolo </w:t>
      </w:r>
      <w:r w:rsidR="003753A6" w:rsidRPr="00C10EF7">
        <w:rPr>
          <w:color w:val="auto"/>
          <w:sz w:val="18"/>
          <w:szCs w:val="18"/>
          <w:lang w:val="es-ES_tradnl"/>
        </w:rPr>
        <w:t>HT</w:t>
      </w:r>
      <w:r w:rsidRPr="00C10EF7">
        <w:rPr>
          <w:color w:val="auto"/>
          <w:sz w:val="18"/>
          <w:szCs w:val="18"/>
          <w:lang w:val="es-ES_tradnl"/>
        </w:rPr>
        <w:t>TP</w:t>
      </w:r>
      <w:r w:rsidR="003753A6" w:rsidRPr="00C10EF7">
        <w:rPr>
          <w:color w:val="auto"/>
          <w:sz w:val="18"/>
          <w:szCs w:val="18"/>
          <w:lang w:val="es-ES_tradnl"/>
        </w:rPr>
        <w:t>S</w:t>
      </w:r>
      <w:r w:rsidRPr="00C10EF7">
        <w:rPr>
          <w:color w:val="auto"/>
          <w:sz w:val="18"/>
          <w:szCs w:val="18"/>
          <w:lang w:val="es-ES_tradnl"/>
        </w:rPr>
        <w:t>.</w:t>
      </w:r>
    </w:p>
    <w:p w14:paraId="34F31742" w14:textId="31B856BF" w:rsidR="004D5335" w:rsidRPr="00C10EF7" w:rsidRDefault="006463EF" w:rsidP="004D5335">
      <w:pPr>
        <w:pStyle w:val="Normal1"/>
        <w:tabs>
          <w:tab w:val="left" w:pos="1336"/>
        </w:tabs>
        <w:ind w:right="-59"/>
        <w:jc w:val="both"/>
        <w:rPr>
          <w:rFonts w:ascii="ITC Avant Garde" w:hAnsi="ITC Avant Garde"/>
          <w:color w:val="auto"/>
          <w:sz w:val="18"/>
          <w:szCs w:val="18"/>
          <w:lang w:val="es-ES_tradnl"/>
        </w:rPr>
      </w:pPr>
      <m:oMathPara>
        <m:oMath>
          <m:r>
            <w:rPr>
              <w:rFonts w:ascii="Cambria Math" w:hAnsi="Cambria Math"/>
              <w:color w:val="auto"/>
              <w:sz w:val="18"/>
              <w:szCs w:val="18"/>
              <w:lang w:val="es-ES_tradnl"/>
            </w:rPr>
            <m:t>Proporción de intentos de sesión fallidos HTTPS=</m:t>
          </m:r>
          <m:f>
            <m:fPr>
              <m:ctrlPr>
                <w:rPr>
                  <w:rFonts w:ascii="Cambria Math" w:hAnsi="Cambria Math"/>
                  <w:color w:val="auto"/>
                  <w:sz w:val="18"/>
                  <w:szCs w:val="18"/>
                  <w:lang w:val="es-ES_tradnl"/>
                </w:rPr>
              </m:ctrlPr>
            </m:fPr>
            <m:num>
              <m:sSub>
                <m:sSubPr>
                  <m:ctrlPr>
                    <w:rPr>
                      <w:rFonts w:ascii="Cambria Math" w:hAnsi="Cambria Math"/>
                      <w:i/>
                      <w:color w:val="auto"/>
                      <w:sz w:val="18"/>
                      <w:szCs w:val="18"/>
                      <w:lang w:val="es-ES_tradnl"/>
                    </w:rPr>
                  </m:ctrlPr>
                </m:sSubPr>
                <m:e>
                  <m:r>
                    <w:rPr>
                      <w:rFonts w:ascii="Cambria Math" w:hAnsi="Cambria Math"/>
                      <w:color w:val="auto"/>
                      <w:sz w:val="18"/>
                      <w:szCs w:val="18"/>
                      <w:lang w:val="es-ES_tradnl"/>
                    </w:rPr>
                    <m:t>O</m:t>
                  </m:r>
                </m:e>
                <m:sub>
                  <m:r>
                    <w:rPr>
                      <w:rFonts w:ascii="Cambria Math" w:hAnsi="Cambria Math"/>
                      <w:color w:val="auto"/>
                      <w:sz w:val="18"/>
                      <w:szCs w:val="18"/>
                      <w:lang w:val="es-ES_tradnl"/>
                    </w:rPr>
                    <m:t>F</m:t>
                  </m:r>
                </m:sub>
              </m:sSub>
            </m:num>
            <m:den>
              <m:sSub>
                <m:sSubPr>
                  <m:ctrlPr>
                    <w:rPr>
                      <w:rFonts w:ascii="Cambria Math" w:hAnsi="Cambria Math"/>
                      <w:i/>
                      <w:color w:val="auto"/>
                      <w:sz w:val="18"/>
                      <w:szCs w:val="18"/>
                      <w:lang w:val="es-ES_tradnl"/>
                    </w:rPr>
                  </m:ctrlPr>
                </m:sSubPr>
                <m:e>
                  <m:r>
                    <w:rPr>
                      <w:rFonts w:ascii="Cambria Math" w:hAnsi="Cambria Math"/>
                      <w:color w:val="auto"/>
                      <w:sz w:val="18"/>
                      <w:szCs w:val="18"/>
                      <w:lang w:val="es-ES_tradnl"/>
                    </w:rPr>
                    <m:t>O</m:t>
                  </m:r>
                </m:e>
                <m:sub>
                  <m:r>
                    <w:rPr>
                      <w:rFonts w:ascii="Cambria Math" w:hAnsi="Cambria Math"/>
                      <w:color w:val="auto"/>
                      <w:sz w:val="18"/>
                      <w:szCs w:val="18"/>
                      <w:lang w:val="es-ES_tradnl"/>
                    </w:rPr>
                    <m:t>T</m:t>
                  </m:r>
                </m:sub>
              </m:sSub>
            </m:den>
          </m:f>
          <m:r>
            <w:rPr>
              <w:rFonts w:ascii="Cambria Math" w:hAnsi="Cambria Math"/>
              <w:color w:val="auto"/>
              <w:sz w:val="18"/>
              <w:szCs w:val="18"/>
              <w:lang w:val="es-ES_tradnl"/>
            </w:rPr>
            <m:t xml:space="preserve"> x 100%</m:t>
          </m:r>
        </m:oMath>
      </m:oMathPara>
    </w:p>
    <w:p w14:paraId="6CD02075" w14:textId="10879956" w:rsidR="004D5335" w:rsidRPr="00C10EF7" w:rsidRDefault="004D5335" w:rsidP="004D5335">
      <w:pPr>
        <w:pStyle w:val="Normal1"/>
        <w:jc w:val="center"/>
        <w:rPr>
          <w:rFonts w:ascii="ITC Avant Garde" w:hAnsi="ITC Avant Garde"/>
          <w:color w:val="auto"/>
          <w:sz w:val="18"/>
          <w:szCs w:val="18"/>
          <w:lang w:val="es-ES_tradnl"/>
        </w:rPr>
      </w:pPr>
    </w:p>
    <w:p w14:paraId="077A0E69" w14:textId="17696D57" w:rsidR="004D5335" w:rsidRPr="00C10EF7" w:rsidRDefault="004D5335" w:rsidP="004D5335">
      <w:pPr>
        <w:pStyle w:val="Normal1"/>
        <w:ind w:left="696" w:firstLine="24"/>
        <w:rPr>
          <w:b/>
          <w:color w:val="auto"/>
          <w:sz w:val="18"/>
          <w:szCs w:val="18"/>
          <w:lang w:val="es-ES_tradnl"/>
        </w:rPr>
      </w:pPr>
      <w:r w:rsidRPr="00C10EF7">
        <w:rPr>
          <w:b/>
          <w:color w:val="auto"/>
          <w:sz w:val="18"/>
          <w:szCs w:val="18"/>
          <w:lang w:val="es-ES_tradnl"/>
        </w:rPr>
        <w:t>Donde</w:t>
      </w:r>
    </w:p>
    <w:p w14:paraId="708786D1" w14:textId="429472DB" w:rsidR="004D5335" w:rsidRPr="00C10EF7" w:rsidRDefault="004D5335" w:rsidP="004D5335">
      <w:pPr>
        <w:pStyle w:val="Normal1"/>
        <w:contextualSpacing/>
        <w:jc w:val="both"/>
        <w:rPr>
          <w:color w:val="auto"/>
          <w:sz w:val="18"/>
          <w:szCs w:val="18"/>
          <w:lang w:val="es-ES_tradnl"/>
        </w:rPr>
      </w:pPr>
    </w:p>
    <w:p w14:paraId="1A4BF45E" w14:textId="1D5D14E7" w:rsidR="004D5335" w:rsidRPr="00C10EF7" w:rsidRDefault="004D5335" w:rsidP="004D5335">
      <w:pPr>
        <w:pStyle w:val="Normal1"/>
        <w:ind w:left="720"/>
        <w:jc w:val="both"/>
        <w:rPr>
          <w:color w:val="auto"/>
          <w:sz w:val="18"/>
          <w:szCs w:val="18"/>
          <w:lang w:val="es-ES_tradnl"/>
        </w:rPr>
      </w:pPr>
      <w:r w:rsidRPr="00C10EF7">
        <w:rPr>
          <w:i/>
          <w:color w:val="auto"/>
          <w:sz w:val="18"/>
          <w:szCs w:val="18"/>
          <w:lang w:val="es-ES_tradnl"/>
        </w:rPr>
        <w:t>O</w:t>
      </w:r>
      <w:r w:rsidRPr="00C10EF7">
        <w:rPr>
          <w:i/>
          <w:color w:val="auto"/>
          <w:sz w:val="18"/>
          <w:szCs w:val="18"/>
          <w:vertAlign w:val="subscript"/>
          <w:lang w:val="es-ES_tradnl"/>
        </w:rPr>
        <w:t>F</w:t>
      </w:r>
      <w:r w:rsidRPr="00C10EF7">
        <w:rPr>
          <w:color w:val="auto"/>
          <w:sz w:val="18"/>
          <w:szCs w:val="18"/>
          <w:lang w:val="es-ES_tradnl"/>
        </w:rPr>
        <w:t xml:space="preserve"> es el número de intentos de sesiones fallidos </w:t>
      </w:r>
      <w:r w:rsidR="003753A6" w:rsidRPr="00C10EF7">
        <w:rPr>
          <w:color w:val="auto"/>
          <w:sz w:val="18"/>
          <w:szCs w:val="18"/>
          <w:lang w:val="es-ES_tradnl"/>
        </w:rPr>
        <w:t>HT</w:t>
      </w:r>
      <w:r w:rsidRPr="00C10EF7">
        <w:rPr>
          <w:color w:val="auto"/>
          <w:sz w:val="18"/>
          <w:szCs w:val="18"/>
          <w:lang w:val="es-ES_tradnl"/>
        </w:rPr>
        <w:t>TP</w:t>
      </w:r>
      <w:r w:rsidR="003753A6" w:rsidRPr="00C10EF7">
        <w:rPr>
          <w:color w:val="auto"/>
          <w:sz w:val="18"/>
          <w:szCs w:val="18"/>
          <w:lang w:val="es-ES_tradnl"/>
        </w:rPr>
        <w:t>S</w:t>
      </w:r>
      <w:r w:rsidRPr="00C10EF7">
        <w:rPr>
          <w:color w:val="auto"/>
          <w:sz w:val="18"/>
          <w:szCs w:val="18"/>
          <w:lang w:val="es-ES_tradnl"/>
        </w:rPr>
        <w:t xml:space="preserve"> de descarga, y;</w:t>
      </w:r>
    </w:p>
    <w:p w14:paraId="6EEA781D" w14:textId="369AADCA" w:rsidR="004D5335" w:rsidRPr="00C10EF7" w:rsidRDefault="004D5335" w:rsidP="004D5335">
      <w:pPr>
        <w:pStyle w:val="Normal1"/>
        <w:ind w:left="720"/>
        <w:contextualSpacing/>
        <w:jc w:val="both"/>
        <w:rPr>
          <w:color w:val="auto"/>
          <w:sz w:val="18"/>
          <w:szCs w:val="18"/>
          <w:lang w:val="es-ES_tradnl"/>
        </w:rPr>
      </w:pPr>
      <w:r w:rsidRPr="00C10EF7">
        <w:rPr>
          <w:i/>
          <w:color w:val="auto"/>
          <w:sz w:val="18"/>
          <w:szCs w:val="18"/>
          <w:lang w:val="es-ES_tradnl"/>
        </w:rPr>
        <w:t>O</w:t>
      </w:r>
      <w:r w:rsidRPr="00C10EF7">
        <w:rPr>
          <w:i/>
          <w:color w:val="auto"/>
          <w:sz w:val="18"/>
          <w:szCs w:val="18"/>
          <w:vertAlign w:val="subscript"/>
          <w:lang w:val="es-ES_tradnl"/>
        </w:rPr>
        <w:t>T</w:t>
      </w:r>
      <w:r w:rsidRPr="00C10EF7">
        <w:rPr>
          <w:color w:val="auto"/>
          <w:sz w:val="18"/>
          <w:szCs w:val="18"/>
          <w:lang w:val="es-ES_tradnl"/>
        </w:rPr>
        <w:t xml:space="preserve"> es el número total de intentos de sesiones </w:t>
      </w:r>
      <w:r w:rsidR="003753A6" w:rsidRPr="00C10EF7">
        <w:rPr>
          <w:color w:val="auto"/>
          <w:sz w:val="18"/>
          <w:szCs w:val="18"/>
          <w:lang w:val="es-ES_tradnl"/>
        </w:rPr>
        <w:t>HT</w:t>
      </w:r>
      <w:r w:rsidRPr="00C10EF7">
        <w:rPr>
          <w:color w:val="auto"/>
          <w:sz w:val="18"/>
          <w:szCs w:val="18"/>
          <w:lang w:val="es-ES_tradnl"/>
        </w:rPr>
        <w:t>TP</w:t>
      </w:r>
      <w:r w:rsidR="003753A6" w:rsidRPr="00C10EF7">
        <w:rPr>
          <w:color w:val="auto"/>
          <w:sz w:val="18"/>
          <w:szCs w:val="18"/>
          <w:lang w:val="es-ES_tradnl"/>
        </w:rPr>
        <w:t>S</w:t>
      </w:r>
      <w:r w:rsidRPr="00C10EF7">
        <w:rPr>
          <w:color w:val="auto"/>
          <w:sz w:val="18"/>
          <w:szCs w:val="18"/>
          <w:lang w:val="es-ES_tradnl"/>
        </w:rPr>
        <w:t xml:space="preserve"> de descarga.</w:t>
      </w:r>
    </w:p>
    <w:p w14:paraId="340ED2B1" w14:textId="77777777" w:rsidR="004D5335" w:rsidRPr="00C10EF7" w:rsidRDefault="004D5335" w:rsidP="004D5335">
      <w:pPr>
        <w:pStyle w:val="Normal1"/>
        <w:tabs>
          <w:tab w:val="left" w:pos="1336"/>
        </w:tabs>
        <w:ind w:right="-59"/>
        <w:jc w:val="both"/>
        <w:rPr>
          <w:color w:val="auto"/>
          <w:sz w:val="18"/>
          <w:szCs w:val="18"/>
          <w:lang w:val="es-ES_tradnl"/>
        </w:rPr>
      </w:pPr>
    </w:p>
    <w:p w14:paraId="08629421" w14:textId="6671440E" w:rsidR="00B30CDE" w:rsidRPr="00C10EF7" w:rsidRDefault="004D5335" w:rsidP="007F4AFC">
      <w:pPr>
        <w:pStyle w:val="Normal1"/>
        <w:numPr>
          <w:ilvl w:val="0"/>
          <w:numId w:val="41"/>
        </w:numPr>
        <w:ind w:left="709" w:hanging="359"/>
        <w:contextualSpacing/>
        <w:jc w:val="both"/>
        <w:rPr>
          <w:color w:val="auto"/>
          <w:sz w:val="18"/>
          <w:szCs w:val="18"/>
          <w:lang w:val="es-ES_tradnl"/>
        </w:rPr>
      </w:pPr>
      <w:r w:rsidRPr="00C10EF7">
        <w:rPr>
          <w:b/>
          <w:color w:val="auto"/>
          <w:sz w:val="18"/>
          <w:szCs w:val="18"/>
          <w:lang w:val="es-ES_tradnl"/>
        </w:rPr>
        <w:t xml:space="preserve">Tasa de Transmisión de Datos promedio de descarga </w:t>
      </w:r>
      <w:r w:rsidRPr="00C10EF7">
        <w:rPr>
          <w:color w:val="auto"/>
          <w:sz w:val="18"/>
          <w:szCs w:val="18"/>
          <w:lang w:val="es-ES_tradnl"/>
        </w:rPr>
        <w:t>(</w:t>
      </w:r>
      <w:r w:rsidR="003617FD" w:rsidRPr="00C10EF7">
        <w:rPr>
          <w:iCs/>
          <w:color w:val="auto"/>
          <w:sz w:val="18"/>
          <w:szCs w:val="18"/>
          <w:lang w:val="es-ES_tradnl"/>
        </w:rPr>
        <w:t>del inglés</w:t>
      </w:r>
      <w:r w:rsidR="003617FD" w:rsidRPr="00C10EF7">
        <w:rPr>
          <w:i/>
          <w:color w:val="auto"/>
          <w:sz w:val="18"/>
          <w:szCs w:val="18"/>
          <w:lang w:val="es-ES_tradnl"/>
        </w:rPr>
        <w:t xml:space="preserve"> </w:t>
      </w:r>
      <w:proofErr w:type="spellStart"/>
      <w:r w:rsidR="008537B1" w:rsidRPr="00C10EF7">
        <w:rPr>
          <w:i/>
          <w:color w:val="auto"/>
          <w:sz w:val="18"/>
          <w:szCs w:val="18"/>
          <w:lang w:val="es-ES_tradnl"/>
        </w:rPr>
        <w:t>download</w:t>
      </w:r>
      <w:proofErr w:type="spellEnd"/>
      <w:r w:rsidR="008537B1" w:rsidRPr="00C10EF7">
        <w:rPr>
          <w:i/>
          <w:color w:val="auto"/>
          <w:sz w:val="18"/>
          <w:szCs w:val="18"/>
          <w:lang w:val="es-ES_tradnl"/>
        </w:rPr>
        <w:t xml:space="preserve"> </w:t>
      </w:r>
      <w:proofErr w:type="spellStart"/>
      <w:r w:rsidR="008537B1" w:rsidRPr="00C10EF7">
        <w:rPr>
          <w:i/>
          <w:color w:val="auto"/>
          <w:sz w:val="18"/>
          <w:szCs w:val="18"/>
          <w:lang w:val="es-ES_tradnl"/>
        </w:rPr>
        <w:t>speed</w:t>
      </w:r>
      <w:proofErr w:type="spellEnd"/>
      <w:r w:rsidRPr="00C10EF7">
        <w:rPr>
          <w:color w:val="auto"/>
          <w:sz w:val="18"/>
          <w:szCs w:val="18"/>
          <w:lang w:val="es-ES_tradnl"/>
        </w:rPr>
        <w:t>)</w:t>
      </w:r>
      <w:r w:rsidRPr="00C10EF7">
        <w:rPr>
          <w:b/>
          <w:color w:val="auto"/>
          <w:sz w:val="18"/>
          <w:szCs w:val="18"/>
          <w:lang w:val="es-ES_tradnl"/>
        </w:rPr>
        <w:t xml:space="preserve">: </w:t>
      </w:r>
      <w:r w:rsidRPr="00C10EF7">
        <w:rPr>
          <w:color w:val="auto"/>
          <w:sz w:val="18"/>
          <w:szCs w:val="18"/>
          <w:lang w:val="es-ES_tradnl"/>
        </w:rPr>
        <w:t xml:space="preserve">Cantidad promedio de datos </w:t>
      </w:r>
      <w:r w:rsidR="00682952" w:rsidRPr="00C10EF7">
        <w:rPr>
          <w:color w:val="auto"/>
          <w:sz w:val="18"/>
          <w:szCs w:val="18"/>
          <w:lang w:val="es-ES_tradnl"/>
        </w:rPr>
        <w:t xml:space="preserve">que se </w:t>
      </w:r>
      <w:r w:rsidRPr="00C10EF7">
        <w:rPr>
          <w:color w:val="auto"/>
          <w:sz w:val="18"/>
          <w:szCs w:val="18"/>
          <w:lang w:val="es-ES_tradnl"/>
        </w:rPr>
        <w:t>descarga</w:t>
      </w:r>
      <w:r w:rsidR="00682952" w:rsidRPr="00C10EF7">
        <w:rPr>
          <w:color w:val="auto"/>
          <w:sz w:val="18"/>
          <w:szCs w:val="18"/>
          <w:lang w:val="es-ES_tradnl"/>
        </w:rPr>
        <w:t>n</w:t>
      </w:r>
      <w:r w:rsidRPr="00C10EF7">
        <w:rPr>
          <w:color w:val="auto"/>
          <w:sz w:val="18"/>
          <w:szCs w:val="18"/>
          <w:lang w:val="es-ES_tradnl"/>
        </w:rPr>
        <w:t xml:space="preserve"> por segundo </w:t>
      </w:r>
      <w:r w:rsidR="00682952" w:rsidRPr="00C10EF7">
        <w:rPr>
          <w:color w:val="auto"/>
          <w:sz w:val="18"/>
          <w:szCs w:val="18"/>
          <w:lang w:val="es-ES_tradnl"/>
        </w:rPr>
        <w:t xml:space="preserve">y que se obtiene dividiendo la tasa de transmisión de datos acumulada de las sesiones exitosas entre el número total de sesiones. La tasa de transmisión de datos de cada sesión de descarga se calcula a partir de la cantidad de datos descargada por segundo </w:t>
      </w:r>
      <w:r w:rsidRPr="00C10EF7">
        <w:rPr>
          <w:color w:val="auto"/>
          <w:sz w:val="18"/>
          <w:szCs w:val="18"/>
          <w:lang w:val="es-ES_tradnl"/>
        </w:rPr>
        <w:t xml:space="preserve">desde </w:t>
      </w:r>
      <w:r w:rsidR="002D49A7" w:rsidRPr="00C10EF7">
        <w:rPr>
          <w:color w:val="auto"/>
          <w:sz w:val="18"/>
          <w:szCs w:val="18"/>
          <w:lang w:val="es-ES_tradnl"/>
        </w:rPr>
        <w:t>un</w:t>
      </w:r>
      <w:r w:rsidRPr="00C10EF7">
        <w:rPr>
          <w:color w:val="auto"/>
          <w:sz w:val="18"/>
          <w:szCs w:val="18"/>
          <w:lang w:val="es-ES_tradnl"/>
        </w:rPr>
        <w:t xml:space="preserve"> servidor de pruebas hacia </w:t>
      </w:r>
      <w:r w:rsidR="002D49A7" w:rsidRPr="00C10EF7">
        <w:rPr>
          <w:color w:val="auto"/>
          <w:sz w:val="18"/>
          <w:szCs w:val="18"/>
          <w:lang w:val="es-ES_tradnl"/>
        </w:rPr>
        <w:t>un</w:t>
      </w:r>
      <w:r w:rsidRPr="00C10EF7">
        <w:rPr>
          <w:color w:val="auto"/>
          <w:sz w:val="18"/>
          <w:szCs w:val="18"/>
          <w:lang w:val="es-ES_tradnl"/>
        </w:rPr>
        <w:t xml:space="preserve"> Equipo Terminal Móvil con respecto a</w:t>
      </w:r>
      <w:r w:rsidR="00E82BD6" w:rsidRPr="00C10EF7">
        <w:rPr>
          <w:color w:val="auto"/>
          <w:sz w:val="18"/>
          <w:szCs w:val="18"/>
          <w:lang w:val="es-ES_tradnl"/>
        </w:rPr>
        <w:t xml:space="preserve">l tiempo establecido para la </w:t>
      </w:r>
      <w:r w:rsidR="004A727E" w:rsidRPr="00C10EF7">
        <w:rPr>
          <w:color w:val="auto"/>
          <w:sz w:val="18"/>
          <w:szCs w:val="18"/>
          <w:lang w:val="es-ES_tradnl"/>
        </w:rPr>
        <w:t>M</w:t>
      </w:r>
      <w:r w:rsidR="00E82BD6" w:rsidRPr="00C10EF7">
        <w:rPr>
          <w:color w:val="auto"/>
          <w:sz w:val="18"/>
          <w:szCs w:val="18"/>
          <w:lang w:val="es-ES_tradnl"/>
        </w:rPr>
        <w:t>edición de este Parámetro de Calidad</w:t>
      </w:r>
      <w:r w:rsidRPr="00C10EF7">
        <w:rPr>
          <w:color w:val="auto"/>
          <w:sz w:val="18"/>
          <w:szCs w:val="18"/>
          <w:lang w:val="es-ES_tradnl"/>
        </w:rPr>
        <w:t>.</w:t>
      </w:r>
    </w:p>
    <w:p w14:paraId="0055C9C5" w14:textId="3687A878" w:rsidR="004D5335" w:rsidRPr="00C10EF7" w:rsidRDefault="00B30CDE" w:rsidP="004D5335">
      <w:pPr>
        <w:pStyle w:val="Normal1"/>
        <w:ind w:left="720"/>
        <w:contextualSpacing/>
        <w:jc w:val="center"/>
        <w:rPr>
          <w:b/>
          <w:color w:val="auto"/>
          <w:sz w:val="18"/>
          <w:szCs w:val="18"/>
          <w:lang w:val="es-ES_tradnl"/>
        </w:rPr>
      </w:pPr>
      <m:oMathPara>
        <m:oMath>
          <m:r>
            <w:rPr>
              <w:rFonts w:ascii="Cambria Math" w:hAnsi="Cambria Math"/>
              <w:color w:val="auto"/>
              <w:sz w:val="18"/>
              <w:szCs w:val="18"/>
              <w:lang w:val="es-ES_tradnl"/>
            </w:rPr>
            <m:t>Tasa de Transmisión de Datos promedio de descarga=</m:t>
          </m:r>
          <m:f>
            <m:fPr>
              <m:ctrlPr>
                <w:rPr>
                  <w:rFonts w:ascii="Cambria Math" w:hAnsi="Cambria Math"/>
                  <w:color w:val="auto"/>
                  <w:sz w:val="18"/>
                  <w:szCs w:val="18"/>
                  <w:lang w:val="es-ES_tradnl"/>
                </w:rPr>
              </m:ctrlPr>
            </m:fPr>
            <m:num>
              <m:nary>
                <m:naryPr>
                  <m:chr m:val="∑"/>
                  <m:limLoc m:val="subSup"/>
                  <m:ctrlPr>
                    <w:rPr>
                      <w:rFonts w:ascii="Cambria Math" w:hAnsi="Cambria Math"/>
                      <w:i/>
                      <w:color w:val="auto"/>
                      <w:sz w:val="18"/>
                      <w:szCs w:val="18"/>
                      <w:lang w:val="es-ES_tradnl"/>
                    </w:rPr>
                  </m:ctrlPr>
                </m:naryPr>
                <m:sub>
                  <m:r>
                    <w:rPr>
                      <w:rFonts w:ascii="Cambria Math" w:hAnsi="Cambria Math"/>
                      <w:color w:val="auto"/>
                      <w:sz w:val="18"/>
                      <w:szCs w:val="18"/>
                      <w:lang w:val="es-ES_tradnl"/>
                    </w:rPr>
                    <m:t>i=1</m:t>
                  </m:r>
                </m:sub>
                <m:sup>
                  <m:sSub>
                    <m:sSubPr>
                      <m:ctrlPr>
                        <w:rPr>
                          <w:rFonts w:ascii="Cambria Math" w:hAnsi="Cambria Math"/>
                          <w:i/>
                          <w:color w:val="auto"/>
                          <w:sz w:val="18"/>
                          <w:szCs w:val="18"/>
                          <w:lang w:val="es-ES_tradnl"/>
                        </w:rPr>
                      </m:ctrlPr>
                    </m:sSubPr>
                    <m:e>
                      <m:r>
                        <w:rPr>
                          <w:rFonts w:ascii="Cambria Math" w:hAnsi="Cambria Math"/>
                          <w:color w:val="auto"/>
                          <w:sz w:val="18"/>
                          <w:szCs w:val="18"/>
                          <w:lang w:val="es-ES_tradnl"/>
                        </w:rPr>
                        <m:t>O</m:t>
                      </m:r>
                    </m:e>
                    <m:sub>
                      <m:r>
                        <w:rPr>
                          <w:rFonts w:ascii="Cambria Math" w:hAnsi="Cambria Math"/>
                          <w:color w:val="auto"/>
                          <w:sz w:val="18"/>
                          <w:szCs w:val="18"/>
                          <w:lang w:val="es-ES_tradnl"/>
                        </w:rPr>
                        <m:t>T</m:t>
                      </m:r>
                    </m:sub>
                  </m:sSub>
                </m:sup>
                <m:e>
                  <m:f>
                    <m:fPr>
                      <m:ctrlPr>
                        <w:rPr>
                          <w:rFonts w:ascii="Cambria Math" w:hAnsi="Cambria Math"/>
                          <w:i/>
                          <w:color w:val="auto"/>
                          <w:sz w:val="18"/>
                          <w:szCs w:val="18"/>
                          <w:lang w:val="es-ES_tradnl"/>
                        </w:rPr>
                      </m:ctrlPr>
                    </m:fPr>
                    <m:num>
                      <m:sSub>
                        <m:sSubPr>
                          <m:ctrlPr>
                            <w:rPr>
                              <w:rFonts w:ascii="Cambria Math" w:hAnsi="Cambria Math"/>
                              <w:i/>
                              <w:color w:val="auto"/>
                              <w:sz w:val="18"/>
                              <w:szCs w:val="18"/>
                              <w:lang w:val="es-ES_tradnl"/>
                            </w:rPr>
                          </m:ctrlPr>
                        </m:sSubPr>
                        <m:e>
                          <m:r>
                            <w:rPr>
                              <w:rFonts w:ascii="Cambria Math" w:hAnsi="Cambria Math"/>
                              <w:color w:val="auto"/>
                              <w:sz w:val="18"/>
                              <w:szCs w:val="18"/>
                              <w:lang w:val="es-ES_tradnl"/>
                            </w:rPr>
                            <m:t>H</m:t>
                          </m:r>
                        </m:e>
                        <m:sub>
                          <m:r>
                            <w:rPr>
                              <w:rFonts w:ascii="Cambria Math" w:hAnsi="Cambria Math"/>
                              <w:color w:val="auto"/>
                              <w:sz w:val="18"/>
                              <w:szCs w:val="18"/>
                              <w:lang w:val="es-ES_tradnl"/>
                            </w:rPr>
                            <m:t>i</m:t>
                          </m:r>
                        </m:sub>
                      </m:sSub>
                    </m:num>
                    <m:den>
                      <m:r>
                        <w:rPr>
                          <w:rFonts w:ascii="Cambria Math" w:hAnsi="Cambria Math"/>
                          <w:color w:val="auto"/>
                          <w:sz w:val="18"/>
                          <w:szCs w:val="18"/>
                          <w:lang w:val="es-ES_tradnl"/>
                        </w:rPr>
                        <m:t>n</m:t>
                      </m:r>
                    </m:den>
                  </m:f>
                </m:e>
              </m:nary>
            </m:num>
            <m:den>
              <m:sSub>
                <m:sSubPr>
                  <m:ctrlPr>
                    <w:rPr>
                      <w:rFonts w:ascii="Cambria Math" w:hAnsi="Cambria Math"/>
                      <w:i/>
                      <w:color w:val="auto"/>
                      <w:sz w:val="18"/>
                      <w:szCs w:val="18"/>
                      <w:lang w:val="es-ES_tradnl"/>
                    </w:rPr>
                  </m:ctrlPr>
                </m:sSubPr>
                <m:e>
                  <m:r>
                    <w:rPr>
                      <w:rFonts w:ascii="Cambria Math" w:hAnsi="Cambria Math"/>
                      <w:color w:val="auto"/>
                      <w:sz w:val="18"/>
                      <w:szCs w:val="18"/>
                      <w:lang w:val="es-ES_tradnl"/>
                    </w:rPr>
                    <m:t>O</m:t>
                  </m:r>
                </m:e>
                <m:sub>
                  <m:r>
                    <w:rPr>
                      <w:rFonts w:ascii="Cambria Math" w:hAnsi="Cambria Math"/>
                      <w:color w:val="auto"/>
                      <w:sz w:val="18"/>
                      <w:szCs w:val="18"/>
                      <w:lang w:val="es-ES_tradnl"/>
                    </w:rPr>
                    <m:t>T</m:t>
                  </m:r>
                </m:sub>
              </m:sSub>
            </m:den>
          </m:f>
          <m:r>
            <w:rPr>
              <w:rFonts w:ascii="Cambria Math" w:hAnsi="Cambria Math"/>
              <w:color w:val="auto"/>
              <w:sz w:val="18"/>
              <w:szCs w:val="18"/>
              <w:lang w:val="es-ES_tradnl"/>
            </w:rPr>
            <m:t xml:space="preserve"> </m:t>
          </m:r>
          <m:d>
            <m:dPr>
              <m:begChr m:val="["/>
              <m:endChr m:val="]"/>
              <m:ctrlPr>
                <w:rPr>
                  <w:rFonts w:ascii="Cambria Math" w:hAnsi="Cambria Math"/>
                  <w:i/>
                  <w:color w:val="auto"/>
                  <w:sz w:val="18"/>
                  <w:szCs w:val="18"/>
                  <w:lang w:val="es-ES_tradnl"/>
                </w:rPr>
              </m:ctrlPr>
            </m:dPr>
            <m:e>
              <m:f>
                <m:fPr>
                  <m:ctrlPr>
                    <w:rPr>
                      <w:rFonts w:ascii="Cambria Math" w:hAnsi="Cambria Math"/>
                      <w:i/>
                      <w:color w:val="auto"/>
                      <w:sz w:val="18"/>
                      <w:szCs w:val="18"/>
                      <w:lang w:val="es-ES_tradnl"/>
                    </w:rPr>
                  </m:ctrlPr>
                </m:fPr>
                <m:num>
                  <m:r>
                    <w:rPr>
                      <w:rFonts w:ascii="Cambria Math" w:hAnsi="Cambria Math"/>
                      <w:color w:val="auto"/>
                      <w:sz w:val="18"/>
                      <w:szCs w:val="18"/>
                      <w:lang w:val="es-ES_tradnl"/>
                    </w:rPr>
                    <m:t>Mbits</m:t>
                  </m:r>
                </m:num>
                <m:den>
                  <m:r>
                    <w:rPr>
                      <w:rFonts w:ascii="Cambria Math" w:hAnsi="Cambria Math"/>
                      <w:color w:val="auto"/>
                      <w:sz w:val="18"/>
                      <w:szCs w:val="18"/>
                      <w:lang w:val="es-ES_tradnl"/>
                    </w:rPr>
                    <m:t>segundo</m:t>
                  </m:r>
                </m:den>
              </m:f>
            </m:e>
          </m:d>
          <m:r>
            <w:rPr>
              <w:rFonts w:ascii="Cambria Math" w:hAnsi="Cambria Math"/>
              <w:color w:val="auto"/>
              <w:sz w:val="18"/>
              <w:szCs w:val="18"/>
              <w:lang w:val="es-ES_tradnl"/>
            </w:rPr>
            <m:t xml:space="preserve"> </m:t>
          </m:r>
        </m:oMath>
      </m:oMathPara>
    </w:p>
    <w:p w14:paraId="0B28934A" w14:textId="77777777" w:rsidR="00AE3D1B" w:rsidRPr="00C10EF7" w:rsidRDefault="00AE3D1B" w:rsidP="004D5335">
      <w:pPr>
        <w:pStyle w:val="Normal1"/>
        <w:ind w:firstLine="720"/>
        <w:rPr>
          <w:b/>
          <w:color w:val="auto"/>
          <w:sz w:val="18"/>
          <w:szCs w:val="18"/>
          <w:lang w:val="es-ES_tradnl"/>
        </w:rPr>
      </w:pPr>
    </w:p>
    <w:p w14:paraId="762A296F" w14:textId="287AD420" w:rsidR="004D5335" w:rsidRPr="00C10EF7" w:rsidRDefault="004D5335" w:rsidP="004D5335">
      <w:pPr>
        <w:pStyle w:val="Normal1"/>
        <w:ind w:firstLine="720"/>
        <w:rPr>
          <w:b/>
          <w:color w:val="auto"/>
          <w:sz w:val="18"/>
          <w:szCs w:val="18"/>
          <w:lang w:val="es-ES_tradnl"/>
        </w:rPr>
      </w:pPr>
      <w:r w:rsidRPr="00C10EF7">
        <w:rPr>
          <w:b/>
          <w:color w:val="auto"/>
          <w:sz w:val="18"/>
          <w:szCs w:val="18"/>
          <w:lang w:val="es-ES_tradnl"/>
        </w:rPr>
        <w:t>Donde</w:t>
      </w:r>
    </w:p>
    <w:p w14:paraId="4A84813C" w14:textId="77777777" w:rsidR="004D5335" w:rsidRPr="00C10EF7" w:rsidRDefault="004D5335" w:rsidP="004D5335">
      <w:pPr>
        <w:pStyle w:val="Normal1"/>
        <w:ind w:left="720"/>
        <w:jc w:val="both"/>
        <w:rPr>
          <w:color w:val="auto"/>
          <w:sz w:val="18"/>
          <w:szCs w:val="18"/>
          <w:lang w:val="es-ES_tradnl"/>
        </w:rPr>
      </w:pPr>
    </w:p>
    <w:p w14:paraId="585EB10A" w14:textId="48924BA4" w:rsidR="004D5335" w:rsidRPr="00C10EF7" w:rsidRDefault="004D5335" w:rsidP="004D5335">
      <w:pPr>
        <w:pStyle w:val="Normal1"/>
        <w:ind w:left="720"/>
        <w:jc w:val="both"/>
        <w:rPr>
          <w:color w:val="auto"/>
          <w:sz w:val="18"/>
          <w:szCs w:val="18"/>
          <w:lang w:val="es-ES_tradnl"/>
        </w:rPr>
      </w:pPr>
      <w:r w:rsidRPr="00C10EF7">
        <w:rPr>
          <w:i/>
          <w:color w:val="auto"/>
          <w:sz w:val="18"/>
          <w:szCs w:val="18"/>
          <w:lang w:val="es-ES_tradnl"/>
        </w:rPr>
        <w:t>H</w:t>
      </w:r>
      <w:r w:rsidRPr="00C10EF7">
        <w:rPr>
          <w:i/>
          <w:color w:val="auto"/>
          <w:sz w:val="18"/>
          <w:szCs w:val="18"/>
          <w:vertAlign w:val="subscript"/>
          <w:lang w:val="es-ES_tradnl"/>
        </w:rPr>
        <w:t>i</w:t>
      </w:r>
      <w:r w:rsidRPr="00C10EF7">
        <w:rPr>
          <w:color w:val="auto"/>
          <w:sz w:val="18"/>
          <w:szCs w:val="18"/>
          <w:lang w:val="es-ES_tradnl"/>
        </w:rPr>
        <w:t xml:space="preserve"> es la cantidad de datos descargad</w:t>
      </w:r>
      <w:r w:rsidR="000B212F" w:rsidRPr="00C10EF7">
        <w:rPr>
          <w:color w:val="auto"/>
          <w:sz w:val="18"/>
          <w:szCs w:val="18"/>
          <w:lang w:val="es-ES_tradnl"/>
        </w:rPr>
        <w:t>os</w:t>
      </w:r>
      <w:r w:rsidRPr="00C10EF7">
        <w:rPr>
          <w:color w:val="auto"/>
          <w:sz w:val="18"/>
          <w:szCs w:val="18"/>
          <w:lang w:val="es-ES_tradnl"/>
        </w:rPr>
        <w:t xml:space="preserve"> en Megabits (</w:t>
      </w:r>
      <w:proofErr w:type="spellStart"/>
      <w:r w:rsidRPr="00C10EF7">
        <w:rPr>
          <w:color w:val="auto"/>
          <w:sz w:val="18"/>
          <w:szCs w:val="18"/>
          <w:lang w:val="es-ES_tradnl"/>
        </w:rPr>
        <w:t>Mbits</w:t>
      </w:r>
      <w:proofErr w:type="spellEnd"/>
      <w:r w:rsidRPr="00C10EF7">
        <w:rPr>
          <w:color w:val="auto"/>
          <w:sz w:val="18"/>
          <w:szCs w:val="18"/>
          <w:lang w:val="es-ES_tradnl"/>
        </w:rPr>
        <w:t xml:space="preserve">) </w:t>
      </w:r>
      <w:r w:rsidR="000B212F" w:rsidRPr="00C10EF7">
        <w:rPr>
          <w:color w:val="auto"/>
          <w:sz w:val="18"/>
          <w:szCs w:val="18"/>
          <w:lang w:val="es-ES_tradnl"/>
        </w:rPr>
        <w:t xml:space="preserve">para </w:t>
      </w:r>
      <w:r w:rsidRPr="00C10EF7">
        <w:rPr>
          <w:color w:val="auto"/>
          <w:sz w:val="18"/>
          <w:szCs w:val="18"/>
          <w:lang w:val="es-ES_tradnl"/>
        </w:rPr>
        <w:t xml:space="preserve">el intento </w:t>
      </w:r>
      <w:r w:rsidRPr="00C10EF7">
        <w:rPr>
          <w:i/>
          <w:color w:val="auto"/>
          <w:sz w:val="18"/>
          <w:szCs w:val="18"/>
          <w:lang w:val="es-ES_tradnl"/>
        </w:rPr>
        <w:t>i</w:t>
      </w:r>
      <w:r w:rsidR="000B212F" w:rsidRPr="00C10EF7">
        <w:rPr>
          <w:i/>
          <w:color w:val="auto"/>
          <w:sz w:val="18"/>
          <w:szCs w:val="18"/>
          <w:lang w:val="es-ES_tradnl"/>
        </w:rPr>
        <w:t xml:space="preserve"> </w:t>
      </w:r>
      <w:r w:rsidR="000B212F" w:rsidRPr="00C10EF7">
        <w:rPr>
          <w:color w:val="auto"/>
          <w:sz w:val="18"/>
          <w:szCs w:val="18"/>
          <w:lang w:val="es-ES_tradnl"/>
        </w:rPr>
        <w:t xml:space="preserve">de aquellas sesiones en que se estableció una conexión del </w:t>
      </w:r>
      <w:bookmarkStart w:id="6" w:name="_Hlk149496766"/>
      <w:r w:rsidR="00F546AD" w:rsidRPr="00C10EF7">
        <w:rPr>
          <w:color w:val="auto"/>
          <w:sz w:val="18"/>
          <w:szCs w:val="18"/>
          <w:lang w:val="es-ES_tradnl"/>
        </w:rPr>
        <w:t xml:space="preserve">Servicio de </w:t>
      </w:r>
      <w:r w:rsidR="000D4404" w:rsidRPr="00C10EF7">
        <w:rPr>
          <w:color w:val="auto"/>
          <w:sz w:val="18"/>
          <w:szCs w:val="18"/>
          <w:lang w:val="es-ES_tradnl"/>
        </w:rPr>
        <w:t>Transferencia de Datos</w:t>
      </w:r>
      <w:bookmarkEnd w:id="6"/>
      <w:r w:rsidRPr="00C10EF7">
        <w:rPr>
          <w:color w:val="auto"/>
          <w:sz w:val="18"/>
          <w:szCs w:val="18"/>
          <w:lang w:val="es-ES_tradnl"/>
        </w:rPr>
        <w:t>;</w:t>
      </w:r>
    </w:p>
    <w:p w14:paraId="43BAA918" w14:textId="277CBE0E" w:rsidR="004D5335" w:rsidRPr="00C10EF7" w:rsidRDefault="004D5335" w:rsidP="004D5335">
      <w:pPr>
        <w:pStyle w:val="Normal1"/>
        <w:ind w:left="720"/>
        <w:jc w:val="both"/>
        <w:rPr>
          <w:color w:val="auto"/>
          <w:sz w:val="18"/>
          <w:szCs w:val="18"/>
          <w:lang w:val="es-ES_tradnl"/>
        </w:rPr>
      </w:pPr>
      <w:r w:rsidRPr="00C10EF7">
        <w:rPr>
          <w:i/>
          <w:color w:val="auto"/>
          <w:sz w:val="18"/>
          <w:szCs w:val="18"/>
          <w:lang w:val="es-ES_tradnl"/>
        </w:rPr>
        <w:t>n</w:t>
      </w:r>
      <w:r w:rsidRPr="00C10EF7">
        <w:rPr>
          <w:color w:val="auto"/>
          <w:sz w:val="18"/>
          <w:szCs w:val="18"/>
          <w:lang w:val="es-ES_tradnl"/>
        </w:rPr>
        <w:t xml:space="preserve"> es </w:t>
      </w:r>
      <w:r w:rsidR="00F546AD" w:rsidRPr="00C10EF7">
        <w:rPr>
          <w:color w:val="auto"/>
          <w:sz w:val="18"/>
          <w:szCs w:val="18"/>
          <w:lang w:val="es-ES_tradnl"/>
        </w:rPr>
        <w:t xml:space="preserve">el tiempo de </w:t>
      </w:r>
      <w:r w:rsidR="00E4654F" w:rsidRPr="00C10EF7">
        <w:rPr>
          <w:color w:val="auto"/>
          <w:sz w:val="18"/>
          <w:szCs w:val="18"/>
          <w:lang w:val="es-ES_tradnl"/>
        </w:rPr>
        <w:t xml:space="preserve">la </w:t>
      </w:r>
      <w:r w:rsidR="008537B1" w:rsidRPr="00C10EF7">
        <w:rPr>
          <w:color w:val="auto"/>
          <w:sz w:val="18"/>
          <w:szCs w:val="18"/>
          <w:lang w:val="es-ES_tradnl"/>
        </w:rPr>
        <w:t>M</w:t>
      </w:r>
      <w:r w:rsidR="00F546AD" w:rsidRPr="00C10EF7">
        <w:rPr>
          <w:color w:val="auto"/>
          <w:sz w:val="18"/>
          <w:szCs w:val="18"/>
          <w:lang w:val="es-ES_tradnl"/>
        </w:rPr>
        <w:t>edición establecido</w:t>
      </w:r>
      <w:r w:rsidRPr="00C10EF7">
        <w:rPr>
          <w:color w:val="auto"/>
          <w:sz w:val="18"/>
          <w:szCs w:val="18"/>
          <w:lang w:val="es-ES_tradnl"/>
        </w:rPr>
        <w:t xml:space="preserve"> en segundos</w:t>
      </w:r>
      <w:r w:rsidR="00F546AD" w:rsidRPr="00C10EF7">
        <w:rPr>
          <w:color w:val="auto"/>
          <w:sz w:val="18"/>
          <w:szCs w:val="18"/>
          <w:lang w:val="es-ES_tradnl"/>
        </w:rPr>
        <w:t>, y;</w:t>
      </w:r>
    </w:p>
    <w:p w14:paraId="2E4182AF" w14:textId="46ECA84E" w:rsidR="005A15EB" w:rsidRPr="00C10EF7" w:rsidRDefault="005A15EB" w:rsidP="004D5335">
      <w:pPr>
        <w:pStyle w:val="Normal1"/>
        <w:ind w:left="720"/>
        <w:jc w:val="both"/>
        <w:rPr>
          <w:color w:val="auto"/>
          <w:sz w:val="18"/>
          <w:szCs w:val="18"/>
          <w:lang w:val="es-ES_tradnl"/>
        </w:rPr>
      </w:pPr>
      <w:r w:rsidRPr="00C10EF7">
        <w:rPr>
          <w:i/>
          <w:color w:val="auto"/>
          <w:sz w:val="18"/>
          <w:szCs w:val="18"/>
          <w:lang w:val="es-ES_tradnl"/>
        </w:rPr>
        <w:t>O</w:t>
      </w:r>
      <w:r w:rsidRPr="00C10EF7">
        <w:rPr>
          <w:i/>
          <w:color w:val="auto"/>
          <w:sz w:val="18"/>
          <w:szCs w:val="18"/>
          <w:vertAlign w:val="subscript"/>
          <w:lang w:val="es-ES_tradnl"/>
        </w:rPr>
        <w:t>T</w:t>
      </w:r>
      <w:r w:rsidRPr="00C10EF7">
        <w:rPr>
          <w:color w:val="auto"/>
          <w:sz w:val="18"/>
          <w:szCs w:val="18"/>
          <w:lang w:val="es-ES_tradnl"/>
        </w:rPr>
        <w:t xml:space="preserve"> es el número total de sesiones </w:t>
      </w:r>
      <w:r w:rsidR="00F546AD" w:rsidRPr="00C10EF7">
        <w:rPr>
          <w:color w:val="auto"/>
          <w:sz w:val="18"/>
          <w:szCs w:val="18"/>
          <w:lang w:val="es-ES_tradnl"/>
        </w:rPr>
        <w:t xml:space="preserve">en que se estableció una conexión del </w:t>
      </w:r>
      <w:r w:rsidR="00163963" w:rsidRPr="00C10EF7">
        <w:rPr>
          <w:color w:val="auto"/>
          <w:sz w:val="18"/>
          <w:szCs w:val="18"/>
          <w:lang w:val="es-ES_tradnl"/>
        </w:rPr>
        <w:t>Servicio de Transferencia de Datos</w:t>
      </w:r>
      <w:r w:rsidR="00F546AD" w:rsidRPr="00C10EF7">
        <w:rPr>
          <w:color w:val="auto"/>
          <w:sz w:val="18"/>
          <w:szCs w:val="18"/>
          <w:lang w:val="es-ES_tradnl"/>
        </w:rPr>
        <w:t>.</w:t>
      </w:r>
    </w:p>
    <w:p w14:paraId="6AF5DD1A" w14:textId="77777777" w:rsidR="004D5335" w:rsidRPr="00C10EF7" w:rsidRDefault="004D5335" w:rsidP="004D5335">
      <w:pPr>
        <w:pStyle w:val="Normal1"/>
        <w:ind w:left="720"/>
        <w:jc w:val="both"/>
        <w:rPr>
          <w:rFonts w:ascii="ITC Avant Garde" w:hAnsi="ITC Avant Garde"/>
          <w:color w:val="auto"/>
          <w:sz w:val="18"/>
          <w:szCs w:val="18"/>
          <w:lang w:val="es-ES_tradnl"/>
        </w:rPr>
      </w:pPr>
    </w:p>
    <w:p w14:paraId="7530110C" w14:textId="224CAA60" w:rsidR="004D5335" w:rsidRPr="00C10EF7" w:rsidRDefault="004D5335" w:rsidP="004D5335">
      <w:pPr>
        <w:pStyle w:val="Normal1"/>
        <w:numPr>
          <w:ilvl w:val="0"/>
          <w:numId w:val="41"/>
        </w:numPr>
        <w:ind w:left="709" w:hanging="359"/>
        <w:contextualSpacing/>
        <w:jc w:val="both"/>
        <w:rPr>
          <w:color w:val="auto"/>
          <w:sz w:val="18"/>
          <w:szCs w:val="18"/>
          <w:lang w:val="es-ES_tradnl"/>
        </w:rPr>
      </w:pPr>
      <w:r w:rsidRPr="00C10EF7">
        <w:rPr>
          <w:b/>
          <w:color w:val="auto"/>
          <w:sz w:val="18"/>
          <w:szCs w:val="18"/>
          <w:lang w:val="es-ES_tradnl"/>
        </w:rPr>
        <w:t xml:space="preserve">Tasa de Transmisión de Datos promedio de carga </w:t>
      </w:r>
      <w:r w:rsidRPr="00C10EF7">
        <w:rPr>
          <w:color w:val="auto"/>
          <w:sz w:val="18"/>
          <w:szCs w:val="18"/>
          <w:lang w:val="es-ES_tradnl"/>
        </w:rPr>
        <w:t>(</w:t>
      </w:r>
      <w:r w:rsidR="003617FD" w:rsidRPr="00C10EF7">
        <w:rPr>
          <w:iCs/>
          <w:color w:val="auto"/>
          <w:sz w:val="18"/>
          <w:szCs w:val="18"/>
          <w:lang w:val="es-ES_tradnl"/>
        </w:rPr>
        <w:t xml:space="preserve">del inglés </w:t>
      </w:r>
      <w:proofErr w:type="spellStart"/>
      <w:r w:rsidR="008537B1" w:rsidRPr="00C10EF7">
        <w:rPr>
          <w:i/>
          <w:color w:val="auto"/>
          <w:sz w:val="18"/>
          <w:szCs w:val="18"/>
          <w:lang w:val="es-ES_tradnl"/>
        </w:rPr>
        <w:t>upload</w:t>
      </w:r>
      <w:proofErr w:type="spellEnd"/>
      <w:r w:rsidR="008537B1" w:rsidRPr="00C10EF7">
        <w:rPr>
          <w:i/>
          <w:color w:val="auto"/>
          <w:sz w:val="18"/>
          <w:szCs w:val="18"/>
          <w:lang w:val="es-ES_tradnl"/>
        </w:rPr>
        <w:t xml:space="preserve"> </w:t>
      </w:r>
      <w:proofErr w:type="spellStart"/>
      <w:r w:rsidR="008537B1" w:rsidRPr="00C10EF7">
        <w:rPr>
          <w:i/>
          <w:color w:val="auto"/>
          <w:sz w:val="18"/>
          <w:szCs w:val="18"/>
          <w:lang w:val="es-ES_tradnl"/>
        </w:rPr>
        <w:t>speed</w:t>
      </w:r>
      <w:proofErr w:type="spellEnd"/>
      <w:r w:rsidRPr="00C10EF7">
        <w:rPr>
          <w:color w:val="auto"/>
          <w:sz w:val="18"/>
          <w:szCs w:val="18"/>
          <w:lang w:val="es-ES_tradnl"/>
        </w:rPr>
        <w:t>)</w:t>
      </w:r>
      <w:r w:rsidRPr="00C10EF7">
        <w:rPr>
          <w:b/>
          <w:color w:val="auto"/>
          <w:sz w:val="18"/>
          <w:szCs w:val="18"/>
          <w:lang w:val="es-ES_tradnl"/>
        </w:rPr>
        <w:t xml:space="preserve">: </w:t>
      </w:r>
      <w:r w:rsidRPr="00C10EF7">
        <w:rPr>
          <w:color w:val="auto"/>
          <w:sz w:val="18"/>
          <w:szCs w:val="18"/>
          <w:lang w:val="es-ES_tradnl"/>
        </w:rPr>
        <w:t xml:space="preserve">Cantidad promedio de datos </w:t>
      </w:r>
      <w:r w:rsidR="008537B1" w:rsidRPr="00C10EF7">
        <w:rPr>
          <w:color w:val="auto"/>
          <w:sz w:val="18"/>
          <w:szCs w:val="18"/>
          <w:lang w:val="es-ES_tradnl"/>
        </w:rPr>
        <w:t xml:space="preserve">que se </w:t>
      </w:r>
      <w:r w:rsidRPr="00C10EF7">
        <w:rPr>
          <w:color w:val="auto"/>
          <w:sz w:val="18"/>
          <w:szCs w:val="18"/>
          <w:lang w:val="es-ES_tradnl"/>
        </w:rPr>
        <w:t>carga</w:t>
      </w:r>
      <w:r w:rsidR="008537B1" w:rsidRPr="00C10EF7">
        <w:rPr>
          <w:color w:val="auto"/>
          <w:sz w:val="18"/>
          <w:szCs w:val="18"/>
          <w:lang w:val="es-ES_tradnl"/>
        </w:rPr>
        <w:t>n</w:t>
      </w:r>
      <w:r w:rsidRPr="00C10EF7">
        <w:rPr>
          <w:color w:val="auto"/>
          <w:sz w:val="18"/>
          <w:szCs w:val="18"/>
          <w:lang w:val="es-ES_tradnl"/>
        </w:rPr>
        <w:t xml:space="preserve"> por segundo </w:t>
      </w:r>
      <w:r w:rsidR="008537B1" w:rsidRPr="00C10EF7">
        <w:rPr>
          <w:color w:val="auto"/>
          <w:sz w:val="18"/>
          <w:szCs w:val="18"/>
          <w:lang w:val="es-ES_tradnl"/>
        </w:rPr>
        <w:t xml:space="preserve">y que se obtiene dividiendo la tasa de transmisión de datos acumulada de las sesiones exitosas entre el número total de sesiones. La tasa de transmisión de datos de cada sesión de carga se calcula a partir de la cantidad de datos cargada por segundo </w:t>
      </w:r>
      <w:r w:rsidRPr="00C10EF7">
        <w:rPr>
          <w:color w:val="auto"/>
          <w:sz w:val="18"/>
          <w:szCs w:val="18"/>
          <w:lang w:val="es-ES_tradnl"/>
        </w:rPr>
        <w:t xml:space="preserve">desde </w:t>
      </w:r>
      <w:r w:rsidR="002D49A7" w:rsidRPr="00C10EF7">
        <w:rPr>
          <w:color w:val="auto"/>
          <w:sz w:val="18"/>
          <w:szCs w:val="18"/>
          <w:lang w:val="es-ES_tradnl"/>
        </w:rPr>
        <w:t>un</w:t>
      </w:r>
      <w:r w:rsidRPr="00C10EF7">
        <w:rPr>
          <w:color w:val="auto"/>
          <w:sz w:val="18"/>
          <w:szCs w:val="18"/>
          <w:lang w:val="es-ES_tradnl"/>
        </w:rPr>
        <w:t xml:space="preserve"> Equipo Terminal Móvil hacia </w:t>
      </w:r>
      <w:r w:rsidR="002D49A7" w:rsidRPr="00C10EF7">
        <w:rPr>
          <w:color w:val="auto"/>
          <w:sz w:val="18"/>
          <w:szCs w:val="18"/>
          <w:lang w:val="es-ES_tradnl"/>
        </w:rPr>
        <w:t>un</w:t>
      </w:r>
      <w:r w:rsidRPr="00C10EF7">
        <w:rPr>
          <w:color w:val="auto"/>
          <w:sz w:val="18"/>
          <w:szCs w:val="18"/>
          <w:lang w:val="es-ES_tradnl"/>
        </w:rPr>
        <w:t xml:space="preserve"> servidor de pruebas con respecto </w:t>
      </w:r>
      <w:r w:rsidR="008537B1" w:rsidRPr="00C10EF7">
        <w:rPr>
          <w:color w:val="auto"/>
          <w:sz w:val="18"/>
          <w:szCs w:val="18"/>
          <w:lang w:val="es-ES_tradnl"/>
        </w:rPr>
        <w:t>al tiempo establecido para la Medición de este Parámetro de Calidad</w:t>
      </w:r>
      <w:r w:rsidRPr="00C10EF7">
        <w:rPr>
          <w:color w:val="auto"/>
          <w:sz w:val="18"/>
          <w:szCs w:val="18"/>
          <w:lang w:val="es-ES_tradnl"/>
        </w:rPr>
        <w:t>.</w:t>
      </w:r>
    </w:p>
    <w:p w14:paraId="6D684ED2" w14:textId="2404819A" w:rsidR="00273B38" w:rsidRPr="00C10EF7" w:rsidRDefault="00273B38" w:rsidP="007F4AFC">
      <w:pPr>
        <w:pStyle w:val="Normal1"/>
        <w:ind w:left="709"/>
        <w:contextualSpacing/>
        <w:jc w:val="both"/>
        <w:rPr>
          <w:color w:val="auto"/>
          <w:sz w:val="18"/>
          <w:szCs w:val="18"/>
          <w:lang w:val="es-ES_tradnl"/>
        </w:rPr>
      </w:pPr>
      <m:oMathPara>
        <m:oMath>
          <m:r>
            <w:rPr>
              <w:rFonts w:ascii="Cambria Math" w:hAnsi="Cambria Math"/>
              <w:color w:val="auto"/>
              <w:sz w:val="18"/>
              <w:szCs w:val="18"/>
              <w:lang w:val="es-ES_tradnl"/>
            </w:rPr>
            <m:t>Tasa de Transmisión de Datos promedio de carga=</m:t>
          </m:r>
          <m:f>
            <m:fPr>
              <m:ctrlPr>
                <w:rPr>
                  <w:rFonts w:ascii="Cambria Math" w:hAnsi="Cambria Math"/>
                  <w:color w:val="auto"/>
                  <w:sz w:val="18"/>
                  <w:szCs w:val="18"/>
                  <w:lang w:val="es-ES_tradnl"/>
                </w:rPr>
              </m:ctrlPr>
            </m:fPr>
            <m:num>
              <m:nary>
                <m:naryPr>
                  <m:chr m:val="∑"/>
                  <m:limLoc m:val="subSup"/>
                  <m:ctrlPr>
                    <w:rPr>
                      <w:rFonts w:ascii="Cambria Math" w:hAnsi="Cambria Math"/>
                      <w:i/>
                      <w:color w:val="auto"/>
                      <w:sz w:val="18"/>
                      <w:szCs w:val="18"/>
                      <w:lang w:val="es-ES_tradnl"/>
                    </w:rPr>
                  </m:ctrlPr>
                </m:naryPr>
                <m:sub>
                  <m:r>
                    <w:rPr>
                      <w:rFonts w:ascii="Cambria Math" w:hAnsi="Cambria Math"/>
                      <w:color w:val="auto"/>
                      <w:sz w:val="18"/>
                      <w:szCs w:val="18"/>
                      <w:lang w:val="es-ES_tradnl"/>
                    </w:rPr>
                    <m:t>i=1</m:t>
                  </m:r>
                </m:sub>
                <m:sup>
                  <m:sSub>
                    <m:sSubPr>
                      <m:ctrlPr>
                        <w:rPr>
                          <w:rFonts w:ascii="Cambria Math" w:hAnsi="Cambria Math"/>
                          <w:i/>
                          <w:color w:val="auto"/>
                          <w:sz w:val="18"/>
                          <w:szCs w:val="18"/>
                          <w:lang w:val="es-ES_tradnl"/>
                        </w:rPr>
                      </m:ctrlPr>
                    </m:sSubPr>
                    <m:e>
                      <m:r>
                        <w:rPr>
                          <w:rFonts w:ascii="Cambria Math" w:hAnsi="Cambria Math"/>
                          <w:color w:val="auto"/>
                          <w:sz w:val="18"/>
                          <w:szCs w:val="18"/>
                          <w:lang w:val="es-ES_tradnl"/>
                        </w:rPr>
                        <m:t>O</m:t>
                      </m:r>
                    </m:e>
                    <m:sub>
                      <m:r>
                        <w:rPr>
                          <w:rFonts w:ascii="Cambria Math" w:hAnsi="Cambria Math"/>
                          <w:color w:val="auto"/>
                          <w:sz w:val="18"/>
                          <w:szCs w:val="18"/>
                          <w:lang w:val="es-ES_tradnl"/>
                        </w:rPr>
                        <m:t>T</m:t>
                      </m:r>
                    </m:sub>
                  </m:sSub>
                </m:sup>
                <m:e>
                  <m:f>
                    <m:fPr>
                      <m:ctrlPr>
                        <w:rPr>
                          <w:rFonts w:ascii="Cambria Math" w:hAnsi="Cambria Math"/>
                          <w:i/>
                          <w:color w:val="auto"/>
                          <w:sz w:val="18"/>
                          <w:szCs w:val="18"/>
                          <w:lang w:val="es-ES_tradnl"/>
                        </w:rPr>
                      </m:ctrlPr>
                    </m:fPr>
                    <m:num>
                      <m:sSubSup>
                        <m:sSubSupPr>
                          <m:ctrlPr>
                            <w:rPr>
                              <w:rFonts w:ascii="Cambria Math" w:hAnsi="Cambria Math"/>
                              <w:i/>
                              <w:color w:val="auto"/>
                              <w:sz w:val="18"/>
                              <w:szCs w:val="18"/>
                              <w:lang w:val="es-ES_tradnl"/>
                            </w:rPr>
                          </m:ctrlPr>
                        </m:sSubSupPr>
                        <m:e>
                          <m:r>
                            <w:rPr>
                              <w:rFonts w:ascii="Cambria Math" w:hAnsi="Cambria Math"/>
                              <w:color w:val="auto"/>
                              <w:sz w:val="18"/>
                              <w:szCs w:val="18"/>
                              <w:lang w:val="es-ES_tradnl"/>
                            </w:rPr>
                            <m:t>H</m:t>
                          </m:r>
                        </m:e>
                        <m:sub>
                          <m:r>
                            <w:rPr>
                              <w:rFonts w:ascii="Cambria Math" w:hAnsi="Cambria Math"/>
                              <w:color w:val="auto"/>
                              <w:sz w:val="18"/>
                              <w:szCs w:val="18"/>
                              <w:lang w:val="es-ES_tradnl"/>
                            </w:rPr>
                            <m:t>i</m:t>
                          </m:r>
                        </m:sub>
                        <m:sup>
                          <m:r>
                            <w:rPr>
                              <w:rFonts w:ascii="Cambria Math" w:hAnsi="Cambria Math"/>
                              <w:color w:val="auto"/>
                              <w:sz w:val="18"/>
                              <w:szCs w:val="18"/>
                              <w:lang w:val="es-ES_tradnl"/>
                            </w:rPr>
                            <m:t>'</m:t>
                          </m:r>
                        </m:sup>
                      </m:sSubSup>
                    </m:num>
                    <m:den>
                      <m:r>
                        <w:rPr>
                          <w:rFonts w:ascii="Cambria Math" w:hAnsi="Cambria Math"/>
                          <w:color w:val="auto"/>
                          <w:sz w:val="18"/>
                          <w:szCs w:val="18"/>
                          <w:lang w:val="es-ES_tradnl"/>
                        </w:rPr>
                        <m:t>n</m:t>
                      </m:r>
                    </m:den>
                  </m:f>
                </m:e>
              </m:nary>
            </m:num>
            <m:den>
              <m:sSub>
                <m:sSubPr>
                  <m:ctrlPr>
                    <w:rPr>
                      <w:rFonts w:ascii="Cambria Math" w:hAnsi="Cambria Math"/>
                      <w:i/>
                      <w:color w:val="auto"/>
                      <w:sz w:val="18"/>
                      <w:szCs w:val="18"/>
                      <w:lang w:val="es-ES_tradnl"/>
                    </w:rPr>
                  </m:ctrlPr>
                </m:sSubPr>
                <m:e>
                  <m:r>
                    <w:rPr>
                      <w:rFonts w:ascii="Cambria Math" w:hAnsi="Cambria Math"/>
                      <w:color w:val="auto"/>
                      <w:sz w:val="18"/>
                      <w:szCs w:val="18"/>
                      <w:lang w:val="es-ES_tradnl"/>
                    </w:rPr>
                    <m:t>O</m:t>
                  </m:r>
                </m:e>
                <m:sub>
                  <m:r>
                    <w:rPr>
                      <w:rFonts w:ascii="Cambria Math" w:hAnsi="Cambria Math"/>
                      <w:color w:val="auto"/>
                      <w:sz w:val="18"/>
                      <w:szCs w:val="18"/>
                      <w:lang w:val="es-ES_tradnl"/>
                    </w:rPr>
                    <m:t>T</m:t>
                  </m:r>
                </m:sub>
              </m:sSub>
            </m:den>
          </m:f>
          <m:r>
            <w:rPr>
              <w:rFonts w:ascii="Cambria Math" w:hAnsi="Cambria Math"/>
              <w:color w:val="auto"/>
              <w:sz w:val="18"/>
              <w:szCs w:val="18"/>
              <w:lang w:val="es-ES_tradnl"/>
            </w:rPr>
            <m:t xml:space="preserve"> </m:t>
          </m:r>
          <m:d>
            <m:dPr>
              <m:begChr m:val="["/>
              <m:endChr m:val="]"/>
              <m:ctrlPr>
                <w:rPr>
                  <w:rFonts w:ascii="Cambria Math" w:hAnsi="Cambria Math"/>
                  <w:i/>
                  <w:color w:val="auto"/>
                  <w:sz w:val="18"/>
                  <w:szCs w:val="18"/>
                  <w:lang w:val="es-ES_tradnl"/>
                </w:rPr>
              </m:ctrlPr>
            </m:dPr>
            <m:e>
              <m:f>
                <m:fPr>
                  <m:ctrlPr>
                    <w:rPr>
                      <w:rFonts w:ascii="Cambria Math" w:hAnsi="Cambria Math"/>
                      <w:i/>
                      <w:color w:val="auto"/>
                      <w:sz w:val="18"/>
                      <w:szCs w:val="18"/>
                      <w:lang w:val="es-ES_tradnl"/>
                    </w:rPr>
                  </m:ctrlPr>
                </m:fPr>
                <m:num>
                  <m:r>
                    <w:rPr>
                      <w:rFonts w:ascii="Cambria Math" w:hAnsi="Cambria Math"/>
                      <w:color w:val="auto"/>
                      <w:sz w:val="18"/>
                      <w:szCs w:val="18"/>
                      <w:lang w:val="es-ES_tradnl"/>
                    </w:rPr>
                    <m:t>Mbits</m:t>
                  </m:r>
                </m:num>
                <m:den>
                  <m:r>
                    <w:rPr>
                      <w:rFonts w:ascii="Cambria Math" w:hAnsi="Cambria Math"/>
                      <w:color w:val="auto"/>
                      <w:sz w:val="18"/>
                      <w:szCs w:val="18"/>
                      <w:lang w:val="es-ES_tradnl"/>
                    </w:rPr>
                    <m:t>segundo</m:t>
                  </m:r>
                </m:den>
              </m:f>
            </m:e>
          </m:d>
        </m:oMath>
      </m:oMathPara>
    </w:p>
    <w:p w14:paraId="500AFB0F" w14:textId="2A91B761" w:rsidR="004D5335" w:rsidRPr="00C10EF7" w:rsidRDefault="004D5335" w:rsidP="004D5335">
      <w:pPr>
        <w:pStyle w:val="Normal1"/>
        <w:tabs>
          <w:tab w:val="left" w:pos="709"/>
        </w:tabs>
        <w:ind w:firstLine="708"/>
        <w:jc w:val="center"/>
        <w:rPr>
          <w:b/>
          <w:color w:val="auto"/>
          <w:sz w:val="18"/>
          <w:szCs w:val="18"/>
          <w:lang w:val="es-ES_tradnl"/>
        </w:rPr>
      </w:pPr>
    </w:p>
    <w:p w14:paraId="504E5879" w14:textId="77777777" w:rsidR="004D5335" w:rsidRPr="00C10EF7" w:rsidRDefault="004D5335" w:rsidP="004D5335">
      <w:pPr>
        <w:pStyle w:val="Normal1"/>
        <w:tabs>
          <w:tab w:val="left" w:pos="709"/>
        </w:tabs>
        <w:ind w:firstLine="708"/>
        <w:rPr>
          <w:b/>
          <w:color w:val="auto"/>
          <w:sz w:val="18"/>
          <w:szCs w:val="18"/>
          <w:lang w:val="es-ES_tradnl"/>
        </w:rPr>
      </w:pPr>
      <w:r w:rsidRPr="00C10EF7">
        <w:rPr>
          <w:b/>
          <w:color w:val="auto"/>
          <w:sz w:val="18"/>
          <w:szCs w:val="18"/>
          <w:lang w:val="es-ES_tradnl"/>
        </w:rPr>
        <w:t>Donde</w:t>
      </w:r>
    </w:p>
    <w:p w14:paraId="68A4F49E" w14:textId="77777777" w:rsidR="004D5335" w:rsidRPr="00C10EF7" w:rsidRDefault="004D5335" w:rsidP="004D5335">
      <w:pPr>
        <w:pStyle w:val="Normal1"/>
        <w:contextualSpacing/>
        <w:jc w:val="both"/>
        <w:rPr>
          <w:color w:val="auto"/>
          <w:sz w:val="18"/>
          <w:szCs w:val="18"/>
          <w:lang w:val="es-ES_tradnl"/>
        </w:rPr>
      </w:pPr>
    </w:p>
    <w:p w14:paraId="1B49495C" w14:textId="0A117B30" w:rsidR="004D5335" w:rsidRPr="00C10EF7" w:rsidRDefault="004D5335" w:rsidP="004D5335">
      <w:pPr>
        <w:pStyle w:val="Normal1"/>
        <w:ind w:left="709"/>
        <w:jc w:val="both"/>
        <w:rPr>
          <w:i/>
          <w:color w:val="auto"/>
          <w:sz w:val="18"/>
          <w:szCs w:val="18"/>
          <w:lang w:val="es-ES_tradnl"/>
        </w:rPr>
      </w:pPr>
      <w:proofErr w:type="spellStart"/>
      <w:proofErr w:type="gramStart"/>
      <w:r w:rsidRPr="00C10EF7">
        <w:rPr>
          <w:i/>
          <w:color w:val="auto"/>
          <w:sz w:val="18"/>
          <w:szCs w:val="18"/>
          <w:lang w:val="es-ES_tradnl"/>
        </w:rPr>
        <w:t>H</w:t>
      </w:r>
      <w:r w:rsidRPr="00C10EF7">
        <w:rPr>
          <w:i/>
          <w:color w:val="auto"/>
          <w:sz w:val="18"/>
          <w:szCs w:val="18"/>
          <w:vertAlign w:val="superscript"/>
          <w:lang w:val="es-ES_tradnl"/>
        </w:rPr>
        <w:t>’</w:t>
      </w:r>
      <w:r w:rsidRPr="00C10EF7">
        <w:rPr>
          <w:i/>
          <w:color w:val="auto"/>
          <w:sz w:val="18"/>
          <w:szCs w:val="18"/>
          <w:vertAlign w:val="subscript"/>
          <w:lang w:val="es-ES_tradnl"/>
        </w:rPr>
        <w:t>i</w:t>
      </w:r>
      <w:proofErr w:type="spellEnd"/>
      <w:r w:rsidRPr="00C10EF7">
        <w:rPr>
          <w:i/>
          <w:color w:val="auto"/>
          <w:sz w:val="18"/>
          <w:szCs w:val="18"/>
          <w:vertAlign w:val="subscript"/>
          <w:lang w:val="es-ES_tradnl"/>
        </w:rPr>
        <w:t xml:space="preserve">  </w:t>
      </w:r>
      <w:r w:rsidRPr="00C10EF7">
        <w:rPr>
          <w:color w:val="auto"/>
          <w:sz w:val="18"/>
          <w:szCs w:val="18"/>
          <w:lang w:val="es-ES_tradnl"/>
        </w:rPr>
        <w:t>es</w:t>
      </w:r>
      <w:proofErr w:type="gramEnd"/>
      <w:r w:rsidRPr="00C10EF7">
        <w:rPr>
          <w:color w:val="auto"/>
          <w:sz w:val="18"/>
          <w:szCs w:val="18"/>
          <w:lang w:val="es-ES_tradnl"/>
        </w:rPr>
        <w:t xml:space="preserve"> la cantidad de datos </w:t>
      </w:r>
      <w:r w:rsidR="00815CE1" w:rsidRPr="00C10EF7">
        <w:rPr>
          <w:color w:val="auto"/>
          <w:sz w:val="18"/>
          <w:szCs w:val="18"/>
          <w:lang w:val="es-ES_tradnl"/>
        </w:rPr>
        <w:t>cargados en Megabits</w:t>
      </w:r>
      <w:r w:rsidRPr="00C10EF7">
        <w:rPr>
          <w:color w:val="auto"/>
          <w:sz w:val="18"/>
          <w:szCs w:val="18"/>
          <w:lang w:val="es-ES_tradnl"/>
        </w:rPr>
        <w:t xml:space="preserve"> </w:t>
      </w:r>
      <w:r w:rsidR="00815CE1" w:rsidRPr="00C10EF7">
        <w:rPr>
          <w:color w:val="auto"/>
          <w:sz w:val="18"/>
          <w:szCs w:val="18"/>
          <w:lang w:val="es-ES_tradnl"/>
        </w:rPr>
        <w:t>(</w:t>
      </w:r>
      <w:proofErr w:type="spellStart"/>
      <w:r w:rsidRPr="00C10EF7">
        <w:rPr>
          <w:color w:val="auto"/>
          <w:sz w:val="18"/>
          <w:szCs w:val="18"/>
          <w:lang w:val="es-ES_tradnl"/>
        </w:rPr>
        <w:t>Mbits</w:t>
      </w:r>
      <w:proofErr w:type="spellEnd"/>
      <w:r w:rsidR="00815CE1" w:rsidRPr="00C10EF7">
        <w:rPr>
          <w:color w:val="auto"/>
          <w:sz w:val="18"/>
          <w:szCs w:val="18"/>
          <w:lang w:val="es-ES_tradnl"/>
        </w:rPr>
        <w:t>)</w:t>
      </w:r>
      <w:r w:rsidRPr="00C10EF7">
        <w:rPr>
          <w:color w:val="auto"/>
          <w:sz w:val="18"/>
          <w:szCs w:val="18"/>
          <w:lang w:val="es-ES_tradnl"/>
        </w:rPr>
        <w:t xml:space="preserve"> </w:t>
      </w:r>
      <w:r w:rsidR="00815CE1" w:rsidRPr="00C10EF7">
        <w:rPr>
          <w:color w:val="auto"/>
          <w:sz w:val="18"/>
          <w:szCs w:val="18"/>
          <w:lang w:val="es-ES_tradnl"/>
        </w:rPr>
        <w:t xml:space="preserve">para </w:t>
      </w:r>
      <w:r w:rsidRPr="00C10EF7">
        <w:rPr>
          <w:color w:val="auto"/>
          <w:sz w:val="18"/>
          <w:szCs w:val="18"/>
          <w:lang w:val="es-ES_tradnl"/>
        </w:rPr>
        <w:t xml:space="preserve">el intento </w:t>
      </w:r>
      <w:r w:rsidRPr="00C10EF7">
        <w:rPr>
          <w:i/>
          <w:color w:val="auto"/>
          <w:sz w:val="18"/>
          <w:szCs w:val="18"/>
          <w:lang w:val="es-ES_tradnl"/>
        </w:rPr>
        <w:t>i</w:t>
      </w:r>
      <w:r w:rsidR="00815CE1" w:rsidRPr="00C10EF7">
        <w:rPr>
          <w:iCs/>
          <w:color w:val="auto"/>
          <w:sz w:val="18"/>
          <w:szCs w:val="18"/>
          <w:lang w:val="es-ES_tradnl"/>
        </w:rPr>
        <w:t xml:space="preserve"> de</w:t>
      </w:r>
      <w:r w:rsidR="00815CE1" w:rsidRPr="00C10EF7">
        <w:rPr>
          <w:color w:val="auto"/>
          <w:sz w:val="18"/>
          <w:szCs w:val="18"/>
          <w:lang w:val="es-ES_tradnl"/>
        </w:rPr>
        <w:t xml:space="preserve"> aquellas sesiones en que se estableció una conexión del </w:t>
      </w:r>
      <w:r w:rsidR="00163963" w:rsidRPr="00C10EF7">
        <w:rPr>
          <w:color w:val="auto"/>
          <w:sz w:val="18"/>
          <w:szCs w:val="18"/>
          <w:lang w:val="es-ES_tradnl"/>
        </w:rPr>
        <w:t>Servicio de Transferencia de Datos</w:t>
      </w:r>
      <w:r w:rsidR="00815CE1" w:rsidRPr="00C10EF7">
        <w:rPr>
          <w:color w:val="auto"/>
          <w:sz w:val="18"/>
          <w:szCs w:val="18"/>
          <w:lang w:val="es-ES_tradnl"/>
        </w:rPr>
        <w:t>.</w:t>
      </w:r>
    </w:p>
    <w:p w14:paraId="7E2858D5" w14:textId="77777777" w:rsidR="004D5335" w:rsidRPr="00C10EF7" w:rsidRDefault="004D5335" w:rsidP="004D5335">
      <w:pPr>
        <w:pStyle w:val="Normal1"/>
        <w:tabs>
          <w:tab w:val="left" w:pos="1336"/>
        </w:tabs>
        <w:ind w:right="-59"/>
        <w:jc w:val="both"/>
        <w:rPr>
          <w:rFonts w:ascii="ITC Avant Garde" w:hAnsi="ITC Avant Garde"/>
          <w:color w:val="auto"/>
          <w:sz w:val="18"/>
          <w:szCs w:val="18"/>
          <w:lang w:val="es-ES_tradnl"/>
        </w:rPr>
      </w:pPr>
    </w:p>
    <w:p w14:paraId="6CE4D8DD" w14:textId="620989FD" w:rsidR="004D5335" w:rsidRPr="00C10EF7" w:rsidRDefault="004D5335" w:rsidP="004D5335">
      <w:pPr>
        <w:pStyle w:val="Normal1"/>
        <w:numPr>
          <w:ilvl w:val="0"/>
          <w:numId w:val="41"/>
        </w:numPr>
        <w:ind w:left="709" w:hanging="359"/>
        <w:contextualSpacing/>
        <w:jc w:val="both"/>
        <w:rPr>
          <w:color w:val="auto"/>
          <w:sz w:val="18"/>
          <w:szCs w:val="18"/>
          <w:lang w:val="es-ES_tradnl"/>
        </w:rPr>
      </w:pPr>
      <w:r w:rsidRPr="00C10EF7">
        <w:rPr>
          <w:b/>
          <w:color w:val="auto"/>
          <w:sz w:val="18"/>
          <w:szCs w:val="18"/>
          <w:lang w:val="es-ES_tradnl"/>
        </w:rPr>
        <w:t>Latencia Promedio:</w:t>
      </w:r>
      <w:r w:rsidRPr="00C10EF7">
        <w:rPr>
          <w:color w:val="auto"/>
          <w:sz w:val="18"/>
          <w:szCs w:val="18"/>
          <w:lang w:val="es-ES_tradnl"/>
        </w:rPr>
        <w:t xml:space="preserve"> Estimación del tiempo promedio de respuesta de un servicio entre dos puntos específicos (origen y destino) de una red </w:t>
      </w:r>
      <w:r w:rsidR="00166508" w:rsidRPr="00C10EF7">
        <w:rPr>
          <w:color w:val="auto"/>
          <w:sz w:val="18"/>
          <w:szCs w:val="18"/>
          <w:lang w:val="es-ES_tradnl"/>
        </w:rPr>
        <w:t xml:space="preserve">que se obtiene dividiendo el acumulado de dichos tiempos para cada sesión entre el número total de sesiones. La latencia para cada sesión se calcula a partir de </w:t>
      </w:r>
      <w:r w:rsidRPr="00C10EF7">
        <w:rPr>
          <w:color w:val="auto"/>
          <w:sz w:val="18"/>
          <w:szCs w:val="18"/>
          <w:lang w:val="es-ES_tradnl"/>
        </w:rPr>
        <w:t>la diferencia del tiempo de envío hacia el punto destino y el tiempo de recepción en el punto origen de un Paquete de datos.</w:t>
      </w:r>
    </w:p>
    <w:p w14:paraId="53A787CC" w14:textId="77777777" w:rsidR="00AE3D1B" w:rsidRPr="00C10EF7" w:rsidRDefault="00AE3D1B" w:rsidP="007F4AFC">
      <w:pPr>
        <w:pStyle w:val="Normal1"/>
        <w:ind w:left="709"/>
        <w:contextualSpacing/>
        <w:jc w:val="both"/>
        <w:rPr>
          <w:color w:val="auto"/>
          <w:sz w:val="18"/>
          <w:szCs w:val="18"/>
          <w:lang w:val="es-ES_tradnl"/>
        </w:rPr>
      </w:pPr>
    </w:p>
    <w:p w14:paraId="6D661792" w14:textId="4560E38B" w:rsidR="004D5335" w:rsidRPr="00C10EF7" w:rsidRDefault="00AE3D1B" w:rsidP="007F4AFC">
      <w:pPr>
        <w:pStyle w:val="Normal1"/>
        <w:contextualSpacing/>
        <w:jc w:val="both"/>
        <w:rPr>
          <w:rFonts w:ascii="ITC Avant Garde" w:hAnsi="ITC Avant Garde"/>
          <w:b/>
          <w:color w:val="auto"/>
          <w:sz w:val="18"/>
          <w:szCs w:val="18"/>
          <w:lang w:val="es-ES_tradnl"/>
        </w:rPr>
      </w:pPr>
      <m:oMathPara>
        <m:oMath>
          <m:r>
            <w:rPr>
              <w:rFonts w:ascii="Cambria Math" w:hAnsi="Cambria Math"/>
              <w:color w:val="auto"/>
              <w:sz w:val="18"/>
              <w:szCs w:val="18"/>
              <w:lang w:val="es-ES_tradnl"/>
            </w:rPr>
            <m:t>Latencia Promedio=</m:t>
          </m:r>
          <m:f>
            <m:fPr>
              <m:ctrlPr>
                <w:rPr>
                  <w:rFonts w:ascii="Cambria Math" w:hAnsi="Cambria Math"/>
                  <w:color w:val="auto"/>
                  <w:sz w:val="18"/>
                  <w:szCs w:val="18"/>
                  <w:lang w:val="es-ES_tradnl"/>
                </w:rPr>
              </m:ctrlPr>
            </m:fPr>
            <m:num>
              <m:nary>
                <m:naryPr>
                  <m:chr m:val="∑"/>
                  <m:limLoc m:val="subSup"/>
                  <m:ctrlPr>
                    <w:rPr>
                      <w:rFonts w:ascii="Cambria Math" w:hAnsi="Cambria Math"/>
                      <w:i/>
                      <w:color w:val="auto"/>
                      <w:sz w:val="18"/>
                      <w:szCs w:val="18"/>
                      <w:lang w:val="es-ES_tradnl"/>
                    </w:rPr>
                  </m:ctrlPr>
                </m:naryPr>
                <m:sub>
                  <m:r>
                    <w:rPr>
                      <w:rFonts w:ascii="Cambria Math" w:hAnsi="Cambria Math"/>
                      <w:color w:val="auto"/>
                      <w:sz w:val="18"/>
                      <w:szCs w:val="18"/>
                      <w:lang w:val="es-ES_tradnl"/>
                    </w:rPr>
                    <m:t>i=1</m:t>
                  </m:r>
                </m:sub>
                <m:sup>
                  <m:sSub>
                    <m:sSubPr>
                      <m:ctrlPr>
                        <w:rPr>
                          <w:rFonts w:ascii="Cambria Math" w:hAnsi="Cambria Math"/>
                          <w:i/>
                          <w:color w:val="auto"/>
                          <w:sz w:val="18"/>
                          <w:szCs w:val="18"/>
                          <w:lang w:val="es-ES_tradnl"/>
                        </w:rPr>
                      </m:ctrlPr>
                    </m:sSubPr>
                    <m:e>
                      <m:r>
                        <w:rPr>
                          <w:rFonts w:ascii="Cambria Math" w:hAnsi="Cambria Math"/>
                          <w:color w:val="auto"/>
                          <w:sz w:val="18"/>
                          <w:szCs w:val="18"/>
                          <w:lang w:val="es-ES_tradnl"/>
                        </w:rPr>
                        <m:t>O</m:t>
                      </m:r>
                    </m:e>
                    <m:sub>
                      <m:r>
                        <w:rPr>
                          <w:rFonts w:ascii="Cambria Math" w:hAnsi="Cambria Math"/>
                          <w:color w:val="auto"/>
                          <w:sz w:val="18"/>
                          <w:szCs w:val="18"/>
                          <w:lang w:val="es-ES_tradnl"/>
                        </w:rPr>
                        <m:t>T</m:t>
                      </m:r>
                    </m:sub>
                  </m:sSub>
                </m:sup>
                <m:e>
                  <m:d>
                    <m:dPr>
                      <m:ctrlPr>
                        <w:rPr>
                          <w:rFonts w:ascii="Cambria Math" w:hAnsi="Cambria Math"/>
                          <w:i/>
                          <w:color w:val="auto"/>
                          <w:sz w:val="18"/>
                          <w:szCs w:val="18"/>
                          <w:lang w:val="es-ES_tradnl"/>
                        </w:rPr>
                      </m:ctrlPr>
                    </m:dPr>
                    <m:e>
                      <m:sSub>
                        <m:sSubPr>
                          <m:ctrlPr>
                            <w:rPr>
                              <w:rFonts w:ascii="Cambria Math" w:hAnsi="Cambria Math"/>
                              <w:i/>
                              <w:color w:val="auto"/>
                              <w:sz w:val="18"/>
                              <w:szCs w:val="18"/>
                              <w:lang w:val="es-ES_tradnl"/>
                            </w:rPr>
                          </m:ctrlPr>
                        </m:sSubPr>
                        <m:e>
                          <m:r>
                            <w:rPr>
                              <w:rFonts w:ascii="Cambria Math" w:hAnsi="Cambria Math"/>
                              <w:color w:val="auto"/>
                              <w:sz w:val="18"/>
                              <w:szCs w:val="18"/>
                              <w:lang w:val="es-ES_tradnl"/>
                            </w:rPr>
                            <m:t>I</m:t>
                          </m:r>
                        </m:e>
                        <m:sub>
                          <m:r>
                            <w:rPr>
                              <w:rFonts w:ascii="Cambria Math" w:hAnsi="Cambria Math"/>
                              <w:color w:val="auto"/>
                              <w:sz w:val="18"/>
                              <w:szCs w:val="18"/>
                              <w:lang w:val="es-ES_tradnl"/>
                            </w:rPr>
                            <m:t>i</m:t>
                          </m:r>
                        </m:sub>
                      </m:sSub>
                      <m:r>
                        <w:rPr>
                          <w:rFonts w:ascii="Cambria Math" w:hAnsi="Cambria Math"/>
                          <w:color w:val="auto"/>
                          <w:sz w:val="18"/>
                          <w:szCs w:val="18"/>
                          <w:lang w:val="es-ES_tradnl"/>
                        </w:rPr>
                        <m:t>-</m:t>
                      </m:r>
                      <m:sSub>
                        <m:sSubPr>
                          <m:ctrlPr>
                            <w:rPr>
                              <w:rFonts w:ascii="Cambria Math" w:hAnsi="Cambria Math"/>
                              <w:i/>
                              <w:color w:val="auto"/>
                              <w:sz w:val="18"/>
                              <w:szCs w:val="18"/>
                              <w:lang w:val="es-ES_tradnl"/>
                            </w:rPr>
                          </m:ctrlPr>
                        </m:sSubPr>
                        <m:e>
                          <m:r>
                            <w:rPr>
                              <w:rFonts w:ascii="Cambria Math" w:hAnsi="Cambria Math"/>
                              <w:color w:val="auto"/>
                              <w:sz w:val="18"/>
                              <w:szCs w:val="18"/>
                              <w:lang w:val="es-ES_tradnl"/>
                            </w:rPr>
                            <m:t>J</m:t>
                          </m:r>
                        </m:e>
                        <m:sub>
                          <m:r>
                            <w:rPr>
                              <w:rFonts w:ascii="Cambria Math" w:hAnsi="Cambria Math"/>
                              <w:color w:val="auto"/>
                              <w:sz w:val="18"/>
                              <w:szCs w:val="18"/>
                              <w:lang w:val="es-ES_tradnl"/>
                            </w:rPr>
                            <m:t>i</m:t>
                          </m:r>
                        </m:sub>
                      </m:sSub>
                    </m:e>
                  </m:d>
                </m:e>
              </m:nary>
            </m:num>
            <m:den>
              <m:sSub>
                <m:sSubPr>
                  <m:ctrlPr>
                    <w:rPr>
                      <w:rFonts w:ascii="Cambria Math" w:hAnsi="Cambria Math"/>
                      <w:i/>
                      <w:color w:val="auto"/>
                      <w:sz w:val="18"/>
                      <w:szCs w:val="18"/>
                      <w:lang w:val="es-ES_tradnl"/>
                    </w:rPr>
                  </m:ctrlPr>
                </m:sSubPr>
                <m:e>
                  <m:r>
                    <w:rPr>
                      <w:rFonts w:ascii="Cambria Math" w:hAnsi="Cambria Math"/>
                      <w:color w:val="auto"/>
                      <w:sz w:val="18"/>
                      <w:szCs w:val="18"/>
                      <w:lang w:val="es-ES_tradnl"/>
                    </w:rPr>
                    <m:t>O</m:t>
                  </m:r>
                </m:e>
                <m:sub>
                  <m:r>
                    <w:rPr>
                      <w:rFonts w:ascii="Cambria Math" w:hAnsi="Cambria Math"/>
                      <w:color w:val="auto"/>
                      <w:sz w:val="18"/>
                      <w:szCs w:val="18"/>
                      <w:lang w:val="es-ES_tradnl"/>
                    </w:rPr>
                    <m:t>T</m:t>
                  </m:r>
                </m:sub>
              </m:sSub>
            </m:den>
          </m:f>
          <m:r>
            <w:rPr>
              <w:rFonts w:ascii="Cambria Math" w:hAnsi="Cambria Math"/>
              <w:color w:val="auto"/>
              <w:sz w:val="18"/>
              <w:szCs w:val="18"/>
              <w:lang w:val="es-ES_tradnl"/>
            </w:rPr>
            <m:t xml:space="preserve"> </m:t>
          </m:r>
          <m:d>
            <m:dPr>
              <m:begChr m:val="["/>
              <m:endChr m:val="]"/>
              <m:ctrlPr>
                <w:rPr>
                  <w:rFonts w:ascii="Cambria Math" w:hAnsi="Cambria Math"/>
                  <w:i/>
                  <w:color w:val="auto"/>
                  <w:sz w:val="18"/>
                  <w:szCs w:val="18"/>
                  <w:lang w:val="es-ES_tradnl"/>
                </w:rPr>
              </m:ctrlPr>
            </m:dPr>
            <m:e>
              <m:r>
                <w:rPr>
                  <w:rFonts w:ascii="Cambria Math" w:hAnsi="Cambria Math"/>
                  <w:color w:val="auto"/>
                  <w:sz w:val="18"/>
                  <w:szCs w:val="18"/>
                  <w:lang w:val="es-ES_tradnl"/>
                </w:rPr>
                <m:t>milisegundos</m:t>
              </m:r>
            </m:e>
          </m:d>
        </m:oMath>
      </m:oMathPara>
    </w:p>
    <w:p w14:paraId="00A32864" w14:textId="77777777" w:rsidR="004D5335" w:rsidRPr="00C10EF7" w:rsidRDefault="004D5335" w:rsidP="007F4AFC">
      <w:pPr>
        <w:pStyle w:val="Normal1"/>
        <w:contextualSpacing/>
        <w:jc w:val="both"/>
        <w:rPr>
          <w:rFonts w:ascii="ITC Avant Garde" w:hAnsi="ITC Avant Garde"/>
          <w:b/>
          <w:color w:val="auto"/>
          <w:sz w:val="18"/>
          <w:szCs w:val="18"/>
          <w:lang w:val="es-ES_tradnl"/>
        </w:rPr>
      </w:pPr>
    </w:p>
    <w:p w14:paraId="0E512A9F" w14:textId="77777777" w:rsidR="004D5335" w:rsidRPr="00C10EF7" w:rsidRDefault="004D5335" w:rsidP="004D5335">
      <w:pPr>
        <w:pStyle w:val="Normal1"/>
        <w:ind w:left="720"/>
        <w:contextualSpacing/>
        <w:jc w:val="both"/>
        <w:rPr>
          <w:b/>
          <w:color w:val="auto"/>
          <w:sz w:val="18"/>
          <w:szCs w:val="18"/>
          <w:lang w:val="es-ES_tradnl"/>
        </w:rPr>
      </w:pPr>
      <w:r w:rsidRPr="00C10EF7">
        <w:rPr>
          <w:b/>
          <w:color w:val="auto"/>
          <w:sz w:val="18"/>
          <w:szCs w:val="18"/>
          <w:lang w:val="es-ES_tradnl"/>
        </w:rPr>
        <w:t>Donde</w:t>
      </w:r>
    </w:p>
    <w:p w14:paraId="5ADCC245" w14:textId="77777777" w:rsidR="004D5335" w:rsidRPr="00C10EF7" w:rsidRDefault="004D5335" w:rsidP="004D5335">
      <w:pPr>
        <w:pStyle w:val="Normal1"/>
        <w:jc w:val="both"/>
        <w:rPr>
          <w:color w:val="auto"/>
          <w:sz w:val="18"/>
          <w:szCs w:val="18"/>
          <w:lang w:val="es-ES_tradnl"/>
        </w:rPr>
      </w:pPr>
    </w:p>
    <w:p w14:paraId="6215B25C" w14:textId="2913ED86" w:rsidR="004D5335" w:rsidRPr="00C10EF7" w:rsidRDefault="004D5335" w:rsidP="004D5335">
      <w:pPr>
        <w:pStyle w:val="Normal1"/>
        <w:ind w:left="720"/>
        <w:jc w:val="both"/>
        <w:rPr>
          <w:color w:val="auto"/>
          <w:sz w:val="18"/>
          <w:szCs w:val="18"/>
          <w:lang w:val="es-ES_tradnl"/>
        </w:rPr>
      </w:pPr>
      <w:proofErr w:type="spellStart"/>
      <w:r w:rsidRPr="00C10EF7">
        <w:rPr>
          <w:i/>
          <w:color w:val="auto"/>
          <w:sz w:val="18"/>
          <w:szCs w:val="18"/>
          <w:lang w:val="es-ES_tradnl"/>
        </w:rPr>
        <w:t>I</w:t>
      </w:r>
      <w:r w:rsidRPr="00C10EF7">
        <w:rPr>
          <w:i/>
          <w:color w:val="auto"/>
          <w:sz w:val="18"/>
          <w:szCs w:val="18"/>
          <w:vertAlign w:val="subscript"/>
          <w:lang w:val="es-ES_tradnl"/>
        </w:rPr>
        <w:t>i</w:t>
      </w:r>
      <w:proofErr w:type="spellEnd"/>
      <w:r w:rsidRPr="00C10EF7">
        <w:rPr>
          <w:color w:val="auto"/>
          <w:sz w:val="18"/>
          <w:szCs w:val="18"/>
          <w:lang w:val="es-ES_tradnl"/>
        </w:rPr>
        <w:t xml:space="preserve"> es el tiempo en </w:t>
      </w:r>
      <w:r w:rsidR="00311B9C" w:rsidRPr="00C10EF7">
        <w:rPr>
          <w:color w:val="auto"/>
          <w:sz w:val="18"/>
          <w:szCs w:val="18"/>
          <w:lang w:val="es-ES_tradnl"/>
        </w:rPr>
        <w:t xml:space="preserve">milisegundos en </w:t>
      </w:r>
      <w:r w:rsidRPr="00C10EF7">
        <w:rPr>
          <w:color w:val="auto"/>
          <w:sz w:val="18"/>
          <w:szCs w:val="18"/>
          <w:lang w:val="es-ES_tradnl"/>
        </w:rPr>
        <w:t xml:space="preserve">que el Paquete de datos es recibido en el intento </w:t>
      </w:r>
      <w:r w:rsidRPr="00C10EF7">
        <w:rPr>
          <w:i/>
          <w:color w:val="auto"/>
          <w:sz w:val="18"/>
          <w:szCs w:val="18"/>
          <w:lang w:val="es-ES_tradnl"/>
        </w:rPr>
        <w:t>i</w:t>
      </w:r>
      <w:r w:rsidRPr="00C10EF7">
        <w:rPr>
          <w:color w:val="auto"/>
          <w:sz w:val="18"/>
          <w:szCs w:val="18"/>
          <w:lang w:val="es-ES_tradnl"/>
        </w:rPr>
        <w:t xml:space="preserve"> de </w:t>
      </w:r>
      <w:r w:rsidR="00311B9C" w:rsidRPr="00C10EF7">
        <w:rPr>
          <w:color w:val="auto"/>
          <w:sz w:val="18"/>
          <w:szCs w:val="18"/>
          <w:lang w:val="es-ES_tradnl"/>
        </w:rPr>
        <w:t xml:space="preserve">aquellas sesiones en que se estableció una conexión del </w:t>
      </w:r>
      <w:r w:rsidR="00163963" w:rsidRPr="00C10EF7">
        <w:rPr>
          <w:color w:val="auto"/>
          <w:sz w:val="18"/>
          <w:szCs w:val="18"/>
          <w:lang w:val="es-ES_tradnl"/>
        </w:rPr>
        <w:t>Servicio de Transferencia de Datos</w:t>
      </w:r>
      <w:r w:rsidRPr="00C10EF7">
        <w:rPr>
          <w:color w:val="auto"/>
          <w:sz w:val="18"/>
          <w:szCs w:val="18"/>
          <w:lang w:val="es-ES_tradnl"/>
        </w:rPr>
        <w:t>, y;</w:t>
      </w:r>
    </w:p>
    <w:p w14:paraId="3F7C9D16" w14:textId="5EA96578" w:rsidR="004D5335" w:rsidRPr="00C10EF7" w:rsidRDefault="004D5335" w:rsidP="00C411F5">
      <w:pPr>
        <w:pStyle w:val="Normal1"/>
        <w:ind w:left="720"/>
        <w:jc w:val="both"/>
        <w:rPr>
          <w:color w:val="auto"/>
          <w:sz w:val="18"/>
          <w:szCs w:val="18"/>
          <w:lang w:val="es-ES_tradnl"/>
        </w:rPr>
      </w:pPr>
      <w:r w:rsidRPr="00C10EF7">
        <w:rPr>
          <w:i/>
          <w:color w:val="auto"/>
          <w:sz w:val="18"/>
          <w:szCs w:val="18"/>
          <w:lang w:val="es-ES_tradnl"/>
        </w:rPr>
        <w:t>J</w:t>
      </w:r>
      <w:r w:rsidRPr="00C10EF7">
        <w:rPr>
          <w:i/>
          <w:color w:val="auto"/>
          <w:sz w:val="18"/>
          <w:szCs w:val="18"/>
          <w:vertAlign w:val="subscript"/>
          <w:lang w:val="es-ES_tradnl"/>
        </w:rPr>
        <w:t>i</w:t>
      </w:r>
      <w:r w:rsidRPr="00C10EF7">
        <w:rPr>
          <w:color w:val="auto"/>
          <w:sz w:val="18"/>
          <w:szCs w:val="18"/>
          <w:lang w:val="es-ES_tradnl"/>
        </w:rPr>
        <w:t xml:space="preserve"> es el tiempo </w:t>
      </w:r>
      <w:r w:rsidR="00B60796" w:rsidRPr="00C10EF7">
        <w:rPr>
          <w:color w:val="auto"/>
          <w:sz w:val="18"/>
          <w:szCs w:val="18"/>
          <w:lang w:val="es-ES_tradnl"/>
        </w:rPr>
        <w:t xml:space="preserve">de referencia </w:t>
      </w:r>
      <w:r w:rsidR="00311B9C" w:rsidRPr="00C10EF7">
        <w:rPr>
          <w:color w:val="auto"/>
          <w:sz w:val="18"/>
          <w:szCs w:val="18"/>
          <w:lang w:val="es-ES_tradnl"/>
        </w:rPr>
        <w:t xml:space="preserve">en milisegundos </w:t>
      </w:r>
      <w:r w:rsidRPr="00C10EF7">
        <w:rPr>
          <w:color w:val="auto"/>
          <w:sz w:val="18"/>
          <w:szCs w:val="18"/>
          <w:lang w:val="es-ES_tradnl"/>
        </w:rPr>
        <w:t xml:space="preserve">en que el Paquete de datos es enviado en el intento </w:t>
      </w:r>
      <w:r w:rsidRPr="00C10EF7">
        <w:rPr>
          <w:i/>
          <w:color w:val="auto"/>
          <w:sz w:val="18"/>
          <w:szCs w:val="18"/>
          <w:lang w:val="es-ES_tradnl"/>
        </w:rPr>
        <w:t>i</w:t>
      </w:r>
      <w:r w:rsidRPr="00C10EF7">
        <w:rPr>
          <w:color w:val="auto"/>
          <w:sz w:val="18"/>
          <w:szCs w:val="18"/>
          <w:lang w:val="es-ES_tradnl"/>
        </w:rPr>
        <w:t xml:space="preserve"> de </w:t>
      </w:r>
      <w:r w:rsidR="00311B9C" w:rsidRPr="00C10EF7">
        <w:rPr>
          <w:color w:val="auto"/>
          <w:sz w:val="18"/>
          <w:szCs w:val="18"/>
          <w:lang w:val="es-ES_tradnl"/>
        </w:rPr>
        <w:t xml:space="preserve">aquellas sesiones en que se estableció una conexión del </w:t>
      </w:r>
      <w:r w:rsidR="00163963" w:rsidRPr="00C10EF7">
        <w:rPr>
          <w:color w:val="auto"/>
          <w:sz w:val="18"/>
          <w:szCs w:val="18"/>
          <w:lang w:val="es-ES_tradnl"/>
        </w:rPr>
        <w:t>Servicio de Transferencia de Datos</w:t>
      </w:r>
      <w:r w:rsidRPr="00C10EF7">
        <w:rPr>
          <w:color w:val="auto"/>
          <w:sz w:val="18"/>
          <w:szCs w:val="18"/>
          <w:lang w:val="es-ES_tradnl"/>
        </w:rPr>
        <w:t>.</w:t>
      </w:r>
    </w:p>
    <w:p w14:paraId="1ECF5515" w14:textId="3C3F1823" w:rsidR="00D35250" w:rsidRPr="00C10EF7" w:rsidRDefault="00D35250" w:rsidP="00D35250">
      <w:pPr>
        <w:pStyle w:val="Normal1"/>
        <w:spacing w:line="240" w:lineRule="auto"/>
        <w:jc w:val="both"/>
        <w:rPr>
          <w:bCs/>
          <w:color w:val="auto"/>
          <w:sz w:val="18"/>
          <w:szCs w:val="18"/>
          <w:lang w:val="es-ES_tradnl"/>
        </w:rPr>
      </w:pPr>
    </w:p>
    <w:p w14:paraId="53F34744" w14:textId="5B8DC46A" w:rsidR="004D5335" w:rsidRPr="00C10EF7" w:rsidRDefault="00D35250" w:rsidP="00A5389A">
      <w:pPr>
        <w:pStyle w:val="Normal1"/>
        <w:spacing w:line="240" w:lineRule="auto"/>
        <w:jc w:val="both"/>
        <w:rPr>
          <w:rFonts w:ascii="ITC Avant Garde" w:hAnsi="ITC Avant Garde"/>
          <w:color w:val="auto"/>
          <w:sz w:val="18"/>
          <w:szCs w:val="18"/>
          <w:lang w:val="es-ES_tradnl"/>
        </w:rPr>
      </w:pPr>
      <w:r w:rsidRPr="00C10EF7">
        <w:rPr>
          <w:b/>
          <w:color w:val="auto"/>
          <w:sz w:val="18"/>
          <w:szCs w:val="18"/>
          <w:lang w:val="es-ES_tradnl"/>
        </w:rPr>
        <w:t xml:space="preserve">  V.</w:t>
      </w:r>
      <w:r w:rsidRPr="00C10EF7">
        <w:rPr>
          <w:bCs/>
          <w:color w:val="auto"/>
          <w:sz w:val="18"/>
          <w:szCs w:val="18"/>
          <w:lang w:val="es-ES_tradnl"/>
        </w:rPr>
        <w:t xml:space="preserve"> …</w:t>
      </w:r>
    </w:p>
    <w:p w14:paraId="78571E28" w14:textId="77777777" w:rsidR="004D5335" w:rsidRPr="00C10EF7" w:rsidRDefault="004D5335" w:rsidP="004D5335">
      <w:pPr>
        <w:pStyle w:val="Normal1"/>
        <w:ind w:left="720"/>
        <w:jc w:val="center"/>
        <w:rPr>
          <w:color w:val="auto"/>
          <w:sz w:val="18"/>
          <w:szCs w:val="18"/>
          <w:lang w:val="es-ES_tradnl"/>
        </w:rPr>
      </w:pPr>
      <w:r w:rsidRPr="00C10EF7">
        <w:rPr>
          <w:b/>
          <w:color w:val="auto"/>
          <w:sz w:val="18"/>
          <w:szCs w:val="18"/>
          <w:lang w:val="es-ES_tradnl"/>
        </w:rPr>
        <w:t>CAPÍTULO VII</w:t>
      </w:r>
    </w:p>
    <w:p w14:paraId="412CCCE8" w14:textId="77777777" w:rsidR="004D5335" w:rsidRPr="00C10EF7" w:rsidRDefault="004D5335" w:rsidP="004D5335">
      <w:pPr>
        <w:pStyle w:val="Normal1"/>
        <w:ind w:left="720"/>
        <w:jc w:val="center"/>
        <w:rPr>
          <w:color w:val="auto"/>
          <w:sz w:val="18"/>
          <w:szCs w:val="18"/>
          <w:lang w:val="es-ES_tradnl"/>
        </w:rPr>
      </w:pPr>
      <w:r w:rsidRPr="00C10EF7">
        <w:rPr>
          <w:b/>
          <w:color w:val="auto"/>
          <w:sz w:val="18"/>
          <w:szCs w:val="18"/>
          <w:lang w:val="es-ES_tradnl"/>
        </w:rPr>
        <w:t>DE LOS ÍNDICES DE CALIDAD E INFORMACIÓN</w:t>
      </w:r>
      <w:r w:rsidRPr="00C10EF7" w:rsidDel="00EC6A9A">
        <w:rPr>
          <w:b/>
          <w:color w:val="auto"/>
          <w:sz w:val="18"/>
          <w:szCs w:val="18"/>
          <w:lang w:val="es-ES_tradnl"/>
        </w:rPr>
        <w:t xml:space="preserve"> </w:t>
      </w:r>
      <w:r w:rsidRPr="00C10EF7">
        <w:rPr>
          <w:b/>
          <w:color w:val="auto"/>
          <w:sz w:val="18"/>
          <w:szCs w:val="18"/>
          <w:lang w:val="es-ES_tradnl"/>
        </w:rPr>
        <w:t>DE LOS PARÁMETROS DEL SERVICIO DE MENSAJES CORTOS</w:t>
      </w:r>
    </w:p>
    <w:p w14:paraId="6EBDBB2B" w14:textId="77777777" w:rsidR="004D5335" w:rsidRPr="00C10EF7" w:rsidRDefault="004D5335" w:rsidP="004D5335">
      <w:pPr>
        <w:pStyle w:val="Normal1"/>
        <w:tabs>
          <w:tab w:val="left" w:pos="1336"/>
        </w:tabs>
        <w:ind w:right="-59"/>
        <w:jc w:val="both"/>
        <w:rPr>
          <w:rFonts w:ascii="ITC Avant Garde" w:hAnsi="ITC Avant Garde"/>
          <w:color w:val="auto"/>
          <w:sz w:val="18"/>
          <w:szCs w:val="18"/>
          <w:lang w:val="es-ES_tradnl"/>
        </w:rPr>
      </w:pPr>
    </w:p>
    <w:p w14:paraId="4303791F" w14:textId="02892015" w:rsidR="004D5335" w:rsidRPr="00C10EF7" w:rsidRDefault="004D5335" w:rsidP="00C411F5">
      <w:pPr>
        <w:pStyle w:val="Normal1"/>
        <w:jc w:val="both"/>
        <w:rPr>
          <w:bCs/>
          <w:color w:val="auto"/>
          <w:sz w:val="18"/>
          <w:szCs w:val="18"/>
          <w:lang w:val="es-ES_tradnl"/>
        </w:rPr>
      </w:pPr>
      <w:r w:rsidRPr="00C10EF7">
        <w:rPr>
          <w:b/>
          <w:color w:val="auto"/>
          <w:sz w:val="18"/>
          <w:szCs w:val="18"/>
          <w:lang w:val="es-ES_tradnl"/>
        </w:rPr>
        <w:t xml:space="preserve">NOVENO. </w:t>
      </w:r>
      <w:r w:rsidR="004B0C2A" w:rsidRPr="00C10EF7">
        <w:rPr>
          <w:bCs/>
          <w:color w:val="auto"/>
          <w:sz w:val="18"/>
          <w:szCs w:val="18"/>
          <w:lang w:val="es-ES_tradnl"/>
        </w:rPr>
        <w:t>…</w:t>
      </w:r>
    </w:p>
    <w:p w14:paraId="079D8280" w14:textId="77777777" w:rsidR="008C0798" w:rsidRPr="00C10EF7" w:rsidRDefault="008C0798" w:rsidP="00C411F5">
      <w:pPr>
        <w:pStyle w:val="Normal1"/>
        <w:jc w:val="both"/>
        <w:rPr>
          <w:bCs/>
          <w:color w:val="auto"/>
          <w:sz w:val="18"/>
          <w:szCs w:val="18"/>
          <w:lang w:val="es-ES_tradnl"/>
        </w:rPr>
      </w:pPr>
    </w:p>
    <w:p w14:paraId="1CA3451B" w14:textId="789090F2" w:rsidR="008C0798" w:rsidRPr="00C10EF7" w:rsidRDefault="008C0798" w:rsidP="00C411F5">
      <w:pPr>
        <w:pStyle w:val="Normal1"/>
        <w:jc w:val="both"/>
        <w:rPr>
          <w:b/>
          <w:color w:val="auto"/>
          <w:sz w:val="18"/>
          <w:szCs w:val="18"/>
          <w:lang w:val="es-ES_tradnl"/>
        </w:rPr>
      </w:pPr>
      <w:r w:rsidRPr="00C10EF7">
        <w:rPr>
          <w:b/>
          <w:color w:val="auto"/>
          <w:sz w:val="18"/>
          <w:szCs w:val="18"/>
          <w:lang w:val="es-ES_tradnl"/>
        </w:rPr>
        <w:t xml:space="preserve">I. </w:t>
      </w:r>
      <w:r w:rsidRPr="00C10EF7">
        <w:rPr>
          <w:bCs/>
          <w:color w:val="auto"/>
          <w:sz w:val="18"/>
          <w:szCs w:val="18"/>
          <w:lang w:val="es-ES_tradnl"/>
        </w:rPr>
        <w:t>y</w:t>
      </w:r>
      <w:r w:rsidRPr="00C10EF7">
        <w:rPr>
          <w:b/>
          <w:color w:val="auto"/>
          <w:sz w:val="18"/>
          <w:szCs w:val="18"/>
          <w:lang w:val="es-ES_tradnl"/>
        </w:rPr>
        <w:t xml:space="preserve"> II. </w:t>
      </w:r>
      <w:r w:rsidRPr="00C10EF7">
        <w:rPr>
          <w:bCs/>
          <w:color w:val="auto"/>
          <w:sz w:val="18"/>
          <w:szCs w:val="18"/>
          <w:lang w:val="es-ES_tradnl"/>
        </w:rPr>
        <w:t>…</w:t>
      </w:r>
    </w:p>
    <w:p w14:paraId="774A620A" w14:textId="77777777" w:rsidR="004D5335" w:rsidRPr="00C10EF7" w:rsidRDefault="004D5335" w:rsidP="004D5335">
      <w:pPr>
        <w:pStyle w:val="Normal1"/>
        <w:tabs>
          <w:tab w:val="left" w:pos="1336"/>
        </w:tabs>
        <w:ind w:right="-59"/>
        <w:jc w:val="both"/>
        <w:rPr>
          <w:color w:val="auto"/>
          <w:sz w:val="18"/>
          <w:szCs w:val="18"/>
          <w:lang w:val="es-ES_tradnl"/>
        </w:rPr>
      </w:pPr>
    </w:p>
    <w:p w14:paraId="71E528F3" w14:textId="099094F9" w:rsidR="00163963" w:rsidRPr="00C10EF7" w:rsidRDefault="00551A05" w:rsidP="007352B7">
      <w:pPr>
        <w:pStyle w:val="Normal1"/>
        <w:widowControl w:val="0"/>
        <w:ind w:right="-59"/>
        <w:contextualSpacing/>
        <w:jc w:val="both"/>
        <w:rPr>
          <w:color w:val="auto"/>
          <w:sz w:val="18"/>
          <w:szCs w:val="18"/>
          <w:lang w:val="es-ES_tradnl"/>
        </w:rPr>
      </w:pPr>
      <w:r w:rsidRPr="00C10EF7">
        <w:rPr>
          <w:b/>
          <w:bCs/>
          <w:color w:val="auto"/>
          <w:sz w:val="18"/>
          <w:szCs w:val="18"/>
          <w:lang w:val="es-ES_tradnl"/>
        </w:rPr>
        <w:t>III.</w:t>
      </w:r>
      <w:r w:rsidRPr="00C10EF7">
        <w:rPr>
          <w:color w:val="auto"/>
          <w:sz w:val="18"/>
          <w:szCs w:val="18"/>
          <w:lang w:val="es-ES_tradnl"/>
        </w:rPr>
        <w:t xml:space="preserve"> </w:t>
      </w:r>
      <w:r w:rsidR="00163963" w:rsidRPr="00C10EF7">
        <w:rPr>
          <w:color w:val="auto"/>
          <w:sz w:val="18"/>
          <w:szCs w:val="18"/>
          <w:lang w:val="es-ES_tradnl"/>
        </w:rPr>
        <w:t xml:space="preserve">(Se </w:t>
      </w:r>
      <w:r w:rsidR="00855BA0" w:rsidRPr="00C10EF7">
        <w:rPr>
          <w:color w:val="auto"/>
          <w:sz w:val="18"/>
          <w:szCs w:val="18"/>
          <w:lang w:val="es-ES_tradnl"/>
        </w:rPr>
        <w:t>deroga</w:t>
      </w:r>
      <w:r w:rsidR="00163963" w:rsidRPr="00C10EF7">
        <w:rPr>
          <w:color w:val="auto"/>
          <w:sz w:val="18"/>
          <w:szCs w:val="18"/>
          <w:lang w:val="es-ES_tradnl"/>
        </w:rPr>
        <w:t>)</w:t>
      </w:r>
    </w:p>
    <w:p w14:paraId="481D37B6" w14:textId="77777777" w:rsidR="004D5335" w:rsidRPr="00C10EF7" w:rsidRDefault="004D5335" w:rsidP="004D5335">
      <w:pPr>
        <w:pStyle w:val="Normal1"/>
        <w:widowControl w:val="0"/>
        <w:ind w:right="-59"/>
        <w:contextualSpacing/>
        <w:jc w:val="both"/>
        <w:rPr>
          <w:color w:val="auto"/>
          <w:sz w:val="18"/>
          <w:szCs w:val="18"/>
          <w:lang w:val="es-ES_tradnl"/>
        </w:rPr>
      </w:pPr>
    </w:p>
    <w:p w14:paraId="29F217C2" w14:textId="77777777" w:rsidR="004D5335" w:rsidRPr="00C10EF7" w:rsidRDefault="004D5335" w:rsidP="004D5335">
      <w:pPr>
        <w:pStyle w:val="Normal1"/>
        <w:tabs>
          <w:tab w:val="left" w:pos="1336"/>
        </w:tabs>
        <w:ind w:right="-59"/>
        <w:jc w:val="both"/>
        <w:rPr>
          <w:color w:val="auto"/>
          <w:sz w:val="18"/>
          <w:szCs w:val="18"/>
          <w:lang w:val="es-ES_tradnl"/>
        </w:rPr>
      </w:pPr>
    </w:p>
    <w:p w14:paraId="478646B7" w14:textId="77777777" w:rsidR="004D5335" w:rsidRPr="00C10EF7" w:rsidRDefault="004D5335" w:rsidP="004D5335">
      <w:pPr>
        <w:pStyle w:val="Normal1"/>
        <w:jc w:val="center"/>
        <w:rPr>
          <w:color w:val="auto"/>
          <w:sz w:val="18"/>
          <w:szCs w:val="18"/>
          <w:lang w:val="es-ES_tradnl"/>
        </w:rPr>
      </w:pPr>
      <w:r w:rsidRPr="00C10EF7">
        <w:rPr>
          <w:b/>
          <w:color w:val="auto"/>
          <w:sz w:val="18"/>
          <w:szCs w:val="18"/>
          <w:lang w:val="es-ES_tradnl"/>
        </w:rPr>
        <w:t>CAPÍTULO VIII</w:t>
      </w:r>
    </w:p>
    <w:p w14:paraId="0553C123" w14:textId="77777777" w:rsidR="004D5335" w:rsidRPr="00C10EF7" w:rsidRDefault="004D5335" w:rsidP="004D5335">
      <w:pPr>
        <w:pStyle w:val="Normal1"/>
        <w:jc w:val="center"/>
        <w:rPr>
          <w:color w:val="auto"/>
          <w:sz w:val="18"/>
          <w:szCs w:val="18"/>
          <w:lang w:val="es-ES_tradnl"/>
        </w:rPr>
      </w:pPr>
      <w:r w:rsidRPr="00C10EF7">
        <w:rPr>
          <w:b/>
          <w:color w:val="auto"/>
          <w:sz w:val="18"/>
          <w:szCs w:val="18"/>
          <w:lang w:val="es-ES_tradnl"/>
        </w:rPr>
        <w:t>DE LA INFORMACIÓN DE LOS PARÁMETROS DEL SERVICIO DE TRANSFERENCIA DE DATOS</w:t>
      </w:r>
    </w:p>
    <w:p w14:paraId="79250958" w14:textId="77777777" w:rsidR="004D5335" w:rsidRPr="00C10EF7" w:rsidRDefault="004D5335" w:rsidP="004D5335">
      <w:pPr>
        <w:pStyle w:val="Normal1"/>
        <w:tabs>
          <w:tab w:val="left" w:pos="1336"/>
        </w:tabs>
        <w:ind w:right="-59"/>
        <w:jc w:val="both"/>
        <w:rPr>
          <w:color w:val="auto"/>
          <w:sz w:val="18"/>
          <w:szCs w:val="18"/>
          <w:lang w:val="es-ES_tradnl"/>
        </w:rPr>
      </w:pPr>
    </w:p>
    <w:p w14:paraId="1CE46690" w14:textId="64FC6ADA" w:rsidR="004D5335" w:rsidRPr="00C10EF7" w:rsidRDefault="004D5335" w:rsidP="004D5335">
      <w:pPr>
        <w:pStyle w:val="Normal1"/>
        <w:jc w:val="both"/>
        <w:rPr>
          <w:color w:val="auto"/>
          <w:sz w:val="18"/>
          <w:szCs w:val="18"/>
          <w:lang w:val="es-ES_tradnl"/>
        </w:rPr>
      </w:pPr>
      <w:r w:rsidRPr="00C10EF7">
        <w:rPr>
          <w:b/>
          <w:color w:val="auto"/>
          <w:sz w:val="18"/>
          <w:szCs w:val="18"/>
          <w:lang w:val="es-ES_tradnl"/>
        </w:rPr>
        <w:t xml:space="preserve">DÉCIMO. </w:t>
      </w:r>
      <w:r w:rsidR="004B0C2A" w:rsidRPr="00C10EF7">
        <w:rPr>
          <w:bCs/>
          <w:color w:val="auto"/>
          <w:sz w:val="18"/>
          <w:szCs w:val="18"/>
          <w:lang w:val="es-ES_tradnl"/>
        </w:rPr>
        <w:t>…</w:t>
      </w:r>
    </w:p>
    <w:p w14:paraId="77E75FBD" w14:textId="279278BB" w:rsidR="004D5335" w:rsidRPr="00C10EF7" w:rsidRDefault="004D5335" w:rsidP="004D5335">
      <w:pPr>
        <w:pStyle w:val="Normal1"/>
        <w:numPr>
          <w:ilvl w:val="0"/>
          <w:numId w:val="32"/>
        </w:numPr>
        <w:ind w:hanging="359"/>
        <w:contextualSpacing/>
        <w:jc w:val="both"/>
        <w:rPr>
          <w:color w:val="auto"/>
          <w:sz w:val="18"/>
          <w:szCs w:val="18"/>
          <w:lang w:val="es-ES_tradnl"/>
        </w:rPr>
      </w:pPr>
      <w:r w:rsidRPr="00C10EF7">
        <w:rPr>
          <w:b/>
          <w:color w:val="auto"/>
          <w:sz w:val="18"/>
          <w:szCs w:val="18"/>
          <w:lang w:val="es-ES_tradnl"/>
        </w:rPr>
        <w:t xml:space="preserve">Proporción de intentos de sesión fallidos </w:t>
      </w:r>
      <w:r w:rsidR="001546B2" w:rsidRPr="00C10EF7">
        <w:rPr>
          <w:b/>
          <w:color w:val="auto"/>
          <w:sz w:val="18"/>
          <w:szCs w:val="18"/>
          <w:lang w:val="es-ES_tradnl"/>
        </w:rPr>
        <w:t>HT</w:t>
      </w:r>
      <w:r w:rsidRPr="00C10EF7">
        <w:rPr>
          <w:b/>
          <w:color w:val="auto"/>
          <w:sz w:val="18"/>
          <w:szCs w:val="18"/>
          <w:lang w:val="es-ES_tradnl"/>
        </w:rPr>
        <w:t>TP</w:t>
      </w:r>
      <w:r w:rsidR="001546B2" w:rsidRPr="00C10EF7">
        <w:rPr>
          <w:b/>
          <w:color w:val="auto"/>
          <w:sz w:val="18"/>
          <w:szCs w:val="18"/>
          <w:lang w:val="es-ES_tradnl"/>
        </w:rPr>
        <w:t>S</w:t>
      </w:r>
      <w:r w:rsidRPr="00C10EF7">
        <w:rPr>
          <w:b/>
          <w:color w:val="auto"/>
          <w:sz w:val="18"/>
          <w:szCs w:val="18"/>
          <w:lang w:val="es-ES_tradnl"/>
        </w:rPr>
        <w:t xml:space="preserve">: </w:t>
      </w:r>
      <w:r w:rsidRPr="00C10EF7">
        <w:rPr>
          <w:color w:val="auto"/>
          <w:sz w:val="18"/>
          <w:szCs w:val="18"/>
          <w:lang w:val="es-ES_tradnl"/>
        </w:rPr>
        <w:t xml:space="preserve">Este Parámetro de Calidad será de carácter informativo. Los valores de proporción de intentos de sesión fallidos se publicarán por Tecnología de Acceso. </w:t>
      </w:r>
    </w:p>
    <w:p w14:paraId="3AA6C747" w14:textId="292DD01B" w:rsidR="004D5335" w:rsidRPr="00C10EF7" w:rsidRDefault="004F2F05" w:rsidP="004F2F05">
      <w:pPr>
        <w:pStyle w:val="Normal1"/>
        <w:contextualSpacing/>
        <w:jc w:val="both"/>
        <w:rPr>
          <w:color w:val="auto"/>
          <w:sz w:val="18"/>
          <w:szCs w:val="18"/>
          <w:lang w:val="es-ES_tradnl"/>
        </w:rPr>
      </w:pPr>
      <w:r w:rsidRPr="00C10EF7">
        <w:rPr>
          <w:color w:val="auto"/>
          <w:sz w:val="18"/>
          <w:szCs w:val="18"/>
          <w:lang w:val="es-ES_tradnl"/>
        </w:rPr>
        <w:t xml:space="preserve">     </w:t>
      </w:r>
      <w:r w:rsidR="00FE110B" w:rsidRPr="00C10EF7">
        <w:rPr>
          <w:color w:val="auto"/>
          <w:sz w:val="18"/>
          <w:szCs w:val="18"/>
          <w:lang w:val="es-ES_tradnl"/>
        </w:rPr>
        <w:t>…</w:t>
      </w:r>
    </w:p>
    <w:p w14:paraId="76FF46D4" w14:textId="2746EFEC" w:rsidR="001C0E94" w:rsidRPr="00C10EF7" w:rsidRDefault="004F2F05" w:rsidP="004F2F05">
      <w:pPr>
        <w:pStyle w:val="Normal1"/>
        <w:widowControl w:val="0"/>
        <w:ind w:right="-59"/>
        <w:contextualSpacing/>
        <w:jc w:val="both"/>
        <w:rPr>
          <w:color w:val="auto"/>
          <w:sz w:val="18"/>
          <w:szCs w:val="18"/>
          <w:lang w:val="es-ES_tradnl"/>
        </w:rPr>
      </w:pPr>
      <w:r w:rsidRPr="00C10EF7">
        <w:rPr>
          <w:b/>
          <w:bCs/>
          <w:color w:val="auto"/>
          <w:sz w:val="18"/>
          <w:szCs w:val="18"/>
          <w:lang w:val="es-ES_tradnl"/>
        </w:rPr>
        <w:t xml:space="preserve">     </w:t>
      </w:r>
      <w:r w:rsidR="001C0E94" w:rsidRPr="00C10EF7">
        <w:rPr>
          <w:b/>
          <w:bCs/>
          <w:color w:val="auto"/>
          <w:sz w:val="18"/>
          <w:szCs w:val="18"/>
          <w:lang w:val="es-ES_tradnl"/>
        </w:rPr>
        <w:t>II.</w:t>
      </w:r>
      <w:r w:rsidR="001C0E94" w:rsidRPr="00C10EF7">
        <w:rPr>
          <w:color w:val="auto"/>
          <w:sz w:val="18"/>
          <w:szCs w:val="18"/>
          <w:lang w:val="es-ES_tradnl"/>
        </w:rPr>
        <w:t xml:space="preserve"> a </w:t>
      </w:r>
      <w:r w:rsidR="001C0E94" w:rsidRPr="00C10EF7">
        <w:rPr>
          <w:b/>
          <w:bCs/>
          <w:color w:val="auto"/>
          <w:sz w:val="18"/>
          <w:szCs w:val="18"/>
          <w:lang w:val="es-ES_tradnl"/>
        </w:rPr>
        <w:t>V.</w:t>
      </w:r>
      <w:r w:rsidR="001C0E94" w:rsidRPr="00C10EF7">
        <w:rPr>
          <w:color w:val="auto"/>
          <w:sz w:val="18"/>
          <w:szCs w:val="18"/>
          <w:lang w:val="es-ES_tradnl"/>
        </w:rPr>
        <w:t xml:space="preserve"> …</w:t>
      </w:r>
    </w:p>
    <w:p w14:paraId="5B701C6C" w14:textId="77777777" w:rsidR="001C0E94" w:rsidRPr="00C10EF7" w:rsidRDefault="001C0E94" w:rsidP="004D5335">
      <w:pPr>
        <w:pStyle w:val="Normal1"/>
        <w:contextualSpacing/>
        <w:jc w:val="both"/>
        <w:rPr>
          <w:rFonts w:ascii="ITC Avant Garde" w:hAnsi="ITC Avant Garde"/>
          <w:color w:val="auto"/>
          <w:sz w:val="18"/>
          <w:szCs w:val="18"/>
          <w:lang w:val="es-ES_tradnl"/>
        </w:rPr>
      </w:pPr>
    </w:p>
    <w:p w14:paraId="2B37C81C" w14:textId="77777777" w:rsidR="004D5335" w:rsidRPr="00C10EF7" w:rsidRDefault="004D5335" w:rsidP="004D5335">
      <w:pPr>
        <w:pStyle w:val="Normal1"/>
        <w:jc w:val="center"/>
        <w:rPr>
          <w:color w:val="auto"/>
          <w:sz w:val="18"/>
          <w:szCs w:val="18"/>
          <w:lang w:val="es-ES_tradnl"/>
        </w:rPr>
      </w:pPr>
      <w:r w:rsidRPr="00C10EF7">
        <w:rPr>
          <w:b/>
          <w:color w:val="auto"/>
          <w:sz w:val="18"/>
          <w:szCs w:val="18"/>
          <w:lang w:val="es-ES_tradnl"/>
        </w:rPr>
        <w:t>CAPÍTULO IX</w:t>
      </w:r>
    </w:p>
    <w:p w14:paraId="1604A16E" w14:textId="63786E0F" w:rsidR="004D5335" w:rsidRPr="00C10EF7" w:rsidRDefault="004D5335" w:rsidP="004D5335">
      <w:pPr>
        <w:pStyle w:val="Normal1"/>
        <w:jc w:val="center"/>
        <w:rPr>
          <w:color w:val="auto"/>
          <w:sz w:val="18"/>
          <w:szCs w:val="18"/>
          <w:lang w:val="es-ES_tradnl"/>
        </w:rPr>
      </w:pPr>
      <w:r w:rsidRPr="00C10EF7">
        <w:rPr>
          <w:b/>
          <w:color w:val="auto"/>
          <w:sz w:val="18"/>
          <w:szCs w:val="18"/>
          <w:lang w:val="es-ES_tradnl"/>
        </w:rPr>
        <w:t xml:space="preserve">DE LA METODOLOGÍA Y PROGRAMA DE </w:t>
      </w:r>
      <w:r w:rsidR="00B47194" w:rsidRPr="00C10EF7">
        <w:rPr>
          <w:b/>
          <w:color w:val="auto"/>
          <w:sz w:val="18"/>
          <w:szCs w:val="18"/>
          <w:lang w:val="es-ES_tradnl"/>
        </w:rPr>
        <w:t xml:space="preserve">EJERCICIOS DE </w:t>
      </w:r>
      <w:r w:rsidRPr="00C10EF7">
        <w:rPr>
          <w:b/>
          <w:color w:val="auto"/>
          <w:sz w:val="18"/>
          <w:szCs w:val="18"/>
          <w:lang w:val="es-ES_tradnl"/>
        </w:rPr>
        <w:t>MEDICI</w:t>
      </w:r>
      <w:r w:rsidR="00B47194" w:rsidRPr="00C10EF7">
        <w:rPr>
          <w:b/>
          <w:color w:val="auto"/>
          <w:sz w:val="18"/>
          <w:szCs w:val="18"/>
          <w:lang w:val="es-ES_tradnl"/>
        </w:rPr>
        <w:t>ÓN</w:t>
      </w:r>
    </w:p>
    <w:p w14:paraId="4AB1C8D6" w14:textId="77777777" w:rsidR="004D5335" w:rsidRPr="00C10EF7" w:rsidRDefault="004D5335" w:rsidP="004D5335">
      <w:pPr>
        <w:pStyle w:val="Normal1"/>
        <w:tabs>
          <w:tab w:val="left" w:pos="1336"/>
        </w:tabs>
        <w:ind w:right="-59"/>
        <w:jc w:val="both"/>
        <w:rPr>
          <w:rFonts w:ascii="ITC Avant Garde" w:hAnsi="ITC Avant Garde"/>
          <w:color w:val="auto"/>
          <w:sz w:val="18"/>
          <w:szCs w:val="18"/>
          <w:lang w:val="es-ES_tradnl"/>
        </w:rPr>
      </w:pPr>
    </w:p>
    <w:p w14:paraId="21728559" w14:textId="1E232CAA" w:rsidR="004D5335" w:rsidRPr="00C10EF7" w:rsidRDefault="004D5335" w:rsidP="004D5335">
      <w:pPr>
        <w:pStyle w:val="Normal1"/>
        <w:jc w:val="both"/>
        <w:rPr>
          <w:color w:val="auto"/>
          <w:sz w:val="18"/>
          <w:szCs w:val="18"/>
          <w:lang w:val="es-ES_tradnl"/>
        </w:rPr>
      </w:pPr>
      <w:r w:rsidRPr="00C10EF7">
        <w:rPr>
          <w:b/>
          <w:color w:val="auto"/>
          <w:sz w:val="18"/>
          <w:szCs w:val="18"/>
          <w:lang w:val="es-ES_tradnl"/>
        </w:rPr>
        <w:t xml:space="preserve">DÉCIMO PRIMERO. </w:t>
      </w:r>
      <w:r w:rsidRPr="00C10EF7">
        <w:rPr>
          <w:color w:val="auto"/>
          <w:sz w:val="18"/>
          <w:szCs w:val="18"/>
          <w:lang w:val="es-ES_tradnl"/>
        </w:rPr>
        <w:t xml:space="preserve">A efecto de medir los Índices y Parámetros de Calidad establecidos en los presentes Lineamientos, el Instituto realizará el Ejercicio de Medición de conformidad con las disposiciones aplicables y basándose en la metodología de </w:t>
      </w:r>
      <w:r w:rsidR="00E4654F" w:rsidRPr="00C10EF7">
        <w:rPr>
          <w:color w:val="auto"/>
          <w:sz w:val="18"/>
          <w:szCs w:val="18"/>
          <w:lang w:val="es-ES_tradnl"/>
        </w:rPr>
        <w:t xml:space="preserve">Ejercicios de </w:t>
      </w:r>
      <w:r w:rsidRPr="00C10EF7">
        <w:rPr>
          <w:color w:val="auto"/>
          <w:sz w:val="18"/>
          <w:szCs w:val="18"/>
          <w:lang w:val="es-ES_tradnl"/>
        </w:rPr>
        <w:t>Medici</w:t>
      </w:r>
      <w:r w:rsidR="00E4654F" w:rsidRPr="00C10EF7">
        <w:rPr>
          <w:color w:val="auto"/>
          <w:sz w:val="18"/>
          <w:szCs w:val="18"/>
          <w:lang w:val="es-ES_tradnl"/>
        </w:rPr>
        <w:t>ón</w:t>
      </w:r>
      <w:r w:rsidRPr="00C10EF7">
        <w:rPr>
          <w:color w:val="auto"/>
          <w:sz w:val="18"/>
          <w:szCs w:val="18"/>
          <w:lang w:val="es-ES_tradnl"/>
        </w:rPr>
        <w:t xml:space="preserve"> en campo definida en el Anexo I, establecida para tal efecto.</w:t>
      </w:r>
    </w:p>
    <w:p w14:paraId="4172655F" w14:textId="77777777" w:rsidR="004D5335" w:rsidRPr="00C10EF7" w:rsidRDefault="004D5335" w:rsidP="004D5335">
      <w:pPr>
        <w:pStyle w:val="Normal1"/>
        <w:jc w:val="both"/>
        <w:rPr>
          <w:color w:val="auto"/>
          <w:sz w:val="18"/>
          <w:szCs w:val="18"/>
          <w:lang w:val="es-ES_tradnl"/>
        </w:rPr>
      </w:pPr>
    </w:p>
    <w:p w14:paraId="5CA7D6A2" w14:textId="4DC6A9AA" w:rsidR="004D5335" w:rsidRPr="00C10EF7" w:rsidRDefault="004D5335" w:rsidP="004D5335">
      <w:pPr>
        <w:pStyle w:val="Normal1"/>
        <w:jc w:val="both"/>
        <w:rPr>
          <w:color w:val="auto"/>
          <w:sz w:val="18"/>
          <w:szCs w:val="18"/>
          <w:lang w:val="es-ES_tradnl"/>
        </w:rPr>
      </w:pPr>
      <w:r w:rsidRPr="00C10EF7">
        <w:rPr>
          <w:color w:val="auto"/>
          <w:sz w:val="18"/>
          <w:szCs w:val="18"/>
          <w:lang w:val="es-ES_tradnl"/>
        </w:rPr>
        <w:t>A efecto de promover una mejora en la calidad del Servicio Móvil y la competencia, cuando al menos un Prestador del Servicio Móvil no alcance los Índices de Calidad establecidos en los presentes Lineamientos conforme</w:t>
      </w:r>
      <w:r w:rsidR="00817C43" w:rsidRPr="00C10EF7">
        <w:rPr>
          <w:color w:val="auto"/>
          <w:sz w:val="18"/>
          <w:szCs w:val="18"/>
          <w:lang w:val="es-ES_tradnl"/>
        </w:rPr>
        <w:t xml:space="preserve"> a</w:t>
      </w:r>
      <w:r w:rsidRPr="00C10EF7">
        <w:rPr>
          <w:color w:val="auto"/>
          <w:sz w:val="18"/>
          <w:szCs w:val="18"/>
          <w:lang w:val="es-ES_tradnl"/>
        </w:rPr>
        <w:t xml:space="preserve"> los resultados de</w:t>
      </w:r>
      <w:r w:rsidR="00817C43" w:rsidRPr="00C10EF7">
        <w:rPr>
          <w:color w:val="auto"/>
          <w:sz w:val="18"/>
          <w:szCs w:val="18"/>
          <w:lang w:val="es-ES_tradnl"/>
        </w:rPr>
        <w:t>l Ejercicio de</w:t>
      </w:r>
      <w:r w:rsidRPr="00C10EF7">
        <w:rPr>
          <w:color w:val="auto"/>
          <w:sz w:val="18"/>
          <w:szCs w:val="18"/>
          <w:lang w:val="es-ES_tradnl"/>
        </w:rPr>
        <w:t xml:space="preserve"> Medici</w:t>
      </w:r>
      <w:r w:rsidR="00817C43" w:rsidRPr="00C10EF7">
        <w:rPr>
          <w:color w:val="auto"/>
          <w:sz w:val="18"/>
          <w:szCs w:val="18"/>
          <w:lang w:val="es-ES_tradnl"/>
        </w:rPr>
        <w:t>ón</w:t>
      </w:r>
      <w:r w:rsidRPr="00C10EF7">
        <w:rPr>
          <w:color w:val="auto"/>
          <w:sz w:val="18"/>
          <w:szCs w:val="18"/>
          <w:lang w:val="es-ES_tradnl"/>
        </w:rPr>
        <w:t xml:space="preserve"> en cierta localidad, el Instituto podría regresar a dicha localidad en el mismo año calendario en el que se realizó </w:t>
      </w:r>
      <w:r w:rsidR="00817C43" w:rsidRPr="00C10EF7">
        <w:rPr>
          <w:color w:val="auto"/>
          <w:sz w:val="18"/>
          <w:szCs w:val="18"/>
          <w:lang w:val="es-ES_tradnl"/>
        </w:rPr>
        <w:t xml:space="preserve">dicho Ejercicio de </w:t>
      </w:r>
      <w:r w:rsidRPr="00C10EF7">
        <w:rPr>
          <w:color w:val="auto"/>
          <w:sz w:val="18"/>
          <w:szCs w:val="18"/>
          <w:lang w:val="es-ES_tradnl"/>
        </w:rPr>
        <w:t>Medición.</w:t>
      </w:r>
    </w:p>
    <w:p w14:paraId="2DE1FEFC" w14:textId="77777777" w:rsidR="004D5335" w:rsidRPr="00C10EF7" w:rsidRDefault="004D5335" w:rsidP="004D5335">
      <w:pPr>
        <w:pStyle w:val="Normal1"/>
        <w:jc w:val="both"/>
        <w:rPr>
          <w:color w:val="auto"/>
          <w:sz w:val="18"/>
          <w:szCs w:val="18"/>
          <w:lang w:val="es-ES_tradnl"/>
        </w:rPr>
      </w:pPr>
    </w:p>
    <w:p w14:paraId="51FFE63B" w14:textId="7230DDD1" w:rsidR="004D5335" w:rsidRPr="00C10EF7" w:rsidRDefault="004D5335" w:rsidP="004D5335">
      <w:pPr>
        <w:pStyle w:val="Normal1"/>
        <w:jc w:val="both"/>
        <w:rPr>
          <w:color w:val="auto"/>
          <w:sz w:val="18"/>
          <w:szCs w:val="18"/>
          <w:lang w:val="es-ES_tradnl"/>
        </w:rPr>
      </w:pPr>
      <w:r w:rsidRPr="00C10EF7">
        <w:rPr>
          <w:b/>
          <w:color w:val="auto"/>
          <w:sz w:val="18"/>
          <w:szCs w:val="18"/>
          <w:lang w:val="es-ES_tradnl"/>
        </w:rPr>
        <w:t xml:space="preserve">DÉCIMO SEGUNDO. </w:t>
      </w:r>
      <w:bookmarkStart w:id="7" w:name="_Hlk147421281"/>
      <w:r w:rsidRPr="00C10EF7">
        <w:rPr>
          <w:color w:val="auto"/>
          <w:sz w:val="18"/>
          <w:szCs w:val="18"/>
          <w:lang w:val="es-ES_tradnl"/>
        </w:rPr>
        <w:t>El Instituto podrá realizar</w:t>
      </w:r>
      <w:r w:rsidRPr="00C10EF7">
        <w:rPr>
          <w:color w:val="auto"/>
          <w:sz w:val="18"/>
          <w:szCs w:val="18"/>
        </w:rPr>
        <w:t xml:space="preserve"> </w:t>
      </w:r>
      <w:r w:rsidRPr="00C10EF7">
        <w:rPr>
          <w:color w:val="auto"/>
          <w:sz w:val="18"/>
          <w:szCs w:val="18"/>
          <w:lang w:val="es-ES_tradnl"/>
        </w:rPr>
        <w:t xml:space="preserve">mediciones </w:t>
      </w:r>
      <w:r w:rsidR="008209AE" w:rsidRPr="00C10EF7">
        <w:rPr>
          <w:color w:val="auto"/>
          <w:sz w:val="18"/>
          <w:szCs w:val="18"/>
          <w:lang w:val="es-ES_tradnl"/>
        </w:rPr>
        <w:t xml:space="preserve">basadas en Crowdsourcing </w:t>
      </w:r>
      <w:r w:rsidR="0026456E" w:rsidRPr="00C10EF7">
        <w:rPr>
          <w:color w:val="auto"/>
          <w:sz w:val="18"/>
          <w:szCs w:val="18"/>
          <w:lang w:val="es-ES_tradnl"/>
        </w:rPr>
        <w:t>(del inglés</w:t>
      </w:r>
      <w:r w:rsidR="00C5437F" w:rsidRPr="00C10EF7">
        <w:rPr>
          <w:color w:val="auto"/>
          <w:sz w:val="18"/>
          <w:szCs w:val="18"/>
          <w:lang w:val="es-ES_tradnl"/>
        </w:rPr>
        <w:t xml:space="preserve"> </w:t>
      </w:r>
      <w:proofErr w:type="spellStart"/>
      <w:r w:rsidR="0026456E" w:rsidRPr="00C10EF7">
        <w:rPr>
          <w:i/>
          <w:iCs/>
          <w:color w:val="auto"/>
          <w:sz w:val="18"/>
          <w:szCs w:val="18"/>
          <w:lang w:val="es-ES_tradnl"/>
        </w:rPr>
        <w:t>crowd</w:t>
      </w:r>
      <w:proofErr w:type="spellEnd"/>
      <w:r w:rsidR="0026456E" w:rsidRPr="00C10EF7">
        <w:rPr>
          <w:i/>
          <w:iCs/>
          <w:color w:val="auto"/>
          <w:sz w:val="18"/>
          <w:szCs w:val="18"/>
          <w:lang w:val="es-ES_tradnl"/>
        </w:rPr>
        <w:t xml:space="preserve"> </w:t>
      </w:r>
      <w:r w:rsidR="003617FD" w:rsidRPr="00C10EF7">
        <w:rPr>
          <w:color w:val="auto"/>
          <w:sz w:val="18"/>
          <w:szCs w:val="18"/>
          <w:lang w:val="es-ES_tradnl"/>
        </w:rPr>
        <w:t>–multitud–</w:t>
      </w:r>
      <w:r w:rsidR="0026456E" w:rsidRPr="00C10EF7">
        <w:rPr>
          <w:color w:val="auto"/>
          <w:sz w:val="18"/>
          <w:szCs w:val="18"/>
          <w:lang w:val="es-ES_tradnl"/>
        </w:rPr>
        <w:t xml:space="preserve"> y </w:t>
      </w:r>
      <w:r w:rsidR="0026456E" w:rsidRPr="00C10EF7">
        <w:rPr>
          <w:i/>
          <w:iCs/>
          <w:color w:val="auto"/>
          <w:sz w:val="18"/>
          <w:szCs w:val="18"/>
          <w:lang w:val="es-ES_tradnl"/>
        </w:rPr>
        <w:t xml:space="preserve">outsourcing </w:t>
      </w:r>
      <w:r w:rsidR="0026456E" w:rsidRPr="00C10EF7">
        <w:rPr>
          <w:color w:val="auto"/>
          <w:sz w:val="18"/>
          <w:szCs w:val="18"/>
          <w:lang w:val="es-ES_tradnl"/>
        </w:rPr>
        <w:t xml:space="preserve">–recursos externos–) </w:t>
      </w:r>
      <w:r w:rsidRPr="00C10EF7">
        <w:rPr>
          <w:color w:val="auto"/>
          <w:sz w:val="18"/>
          <w:szCs w:val="18"/>
          <w:lang w:val="es-ES_tradnl"/>
        </w:rPr>
        <w:t xml:space="preserve">que reflejen </w:t>
      </w:r>
      <w:r w:rsidR="00D479A5" w:rsidRPr="00C10EF7">
        <w:rPr>
          <w:color w:val="auto"/>
          <w:sz w:val="18"/>
          <w:szCs w:val="18"/>
          <w:lang w:val="es-ES_tradnl"/>
        </w:rPr>
        <w:t xml:space="preserve">la calidad </w:t>
      </w:r>
      <w:r w:rsidR="00251E74" w:rsidRPr="00C10EF7">
        <w:rPr>
          <w:color w:val="auto"/>
          <w:sz w:val="18"/>
          <w:szCs w:val="18"/>
          <w:lang w:val="es-ES_tradnl"/>
        </w:rPr>
        <w:t xml:space="preserve">de la experiencia del usuario final </w:t>
      </w:r>
      <w:r w:rsidR="00E24DBA" w:rsidRPr="00C10EF7">
        <w:rPr>
          <w:color w:val="auto"/>
          <w:sz w:val="18"/>
          <w:szCs w:val="18"/>
          <w:lang w:val="es-ES_tradnl"/>
        </w:rPr>
        <w:t xml:space="preserve">para el servicio de transferencia de datos </w:t>
      </w:r>
      <w:r w:rsidRPr="00C10EF7">
        <w:rPr>
          <w:color w:val="auto"/>
          <w:sz w:val="18"/>
          <w:szCs w:val="18"/>
          <w:lang w:val="es-ES_tradnl"/>
        </w:rPr>
        <w:t>por Tecnología de Acceso</w:t>
      </w:r>
      <w:r w:rsidR="0065275E" w:rsidRPr="00C10EF7">
        <w:rPr>
          <w:color w:val="auto"/>
          <w:sz w:val="18"/>
          <w:szCs w:val="18"/>
          <w:lang w:val="es-ES_tradnl"/>
        </w:rPr>
        <w:t xml:space="preserve">. </w:t>
      </w:r>
      <w:bookmarkEnd w:id="7"/>
      <w:r w:rsidR="0065275E" w:rsidRPr="00C10EF7">
        <w:rPr>
          <w:color w:val="auto"/>
          <w:sz w:val="18"/>
          <w:szCs w:val="18"/>
          <w:lang w:val="es-ES_tradnl"/>
        </w:rPr>
        <w:t xml:space="preserve">Así también, </w:t>
      </w:r>
      <w:r w:rsidR="00D81D2A" w:rsidRPr="00C10EF7">
        <w:rPr>
          <w:color w:val="auto"/>
          <w:sz w:val="18"/>
          <w:szCs w:val="18"/>
          <w:lang w:val="es-ES_tradnl"/>
        </w:rPr>
        <w:t xml:space="preserve">podrá realizar mediciones </w:t>
      </w:r>
      <w:r w:rsidR="00855BA0" w:rsidRPr="00C10EF7">
        <w:rPr>
          <w:color w:val="auto"/>
          <w:sz w:val="18"/>
          <w:szCs w:val="18"/>
          <w:lang w:val="es-ES_tradnl"/>
        </w:rPr>
        <w:t xml:space="preserve">orientadas específicamente a evaluar la experiencia del usuario final con respecto a diferentes </w:t>
      </w:r>
      <w:r w:rsidR="00D479A5" w:rsidRPr="00C10EF7">
        <w:rPr>
          <w:color w:val="auto"/>
          <w:sz w:val="18"/>
          <w:szCs w:val="18"/>
          <w:lang w:val="es-ES_tradnl"/>
        </w:rPr>
        <w:t xml:space="preserve">medios de transmisión (del inglés, </w:t>
      </w:r>
      <w:proofErr w:type="spellStart"/>
      <w:r w:rsidR="00D479A5" w:rsidRPr="00C10EF7">
        <w:rPr>
          <w:i/>
          <w:iCs/>
          <w:color w:val="auto"/>
          <w:sz w:val="18"/>
          <w:szCs w:val="18"/>
          <w:lang w:val="es-ES_tradnl"/>
        </w:rPr>
        <w:t>streaming</w:t>
      </w:r>
      <w:proofErr w:type="spellEnd"/>
      <w:r w:rsidR="00D479A5" w:rsidRPr="00C10EF7">
        <w:rPr>
          <w:i/>
          <w:iCs/>
          <w:color w:val="auto"/>
          <w:sz w:val="18"/>
          <w:szCs w:val="18"/>
          <w:lang w:val="es-ES_tradnl"/>
        </w:rPr>
        <w:t xml:space="preserve"> media</w:t>
      </w:r>
      <w:r w:rsidR="00D479A5" w:rsidRPr="00C10EF7">
        <w:rPr>
          <w:color w:val="auto"/>
          <w:sz w:val="18"/>
          <w:szCs w:val="18"/>
          <w:lang w:val="es-ES_tradnl"/>
        </w:rPr>
        <w:t xml:space="preserve">), por ejemplo, </w:t>
      </w:r>
      <w:proofErr w:type="spellStart"/>
      <w:r w:rsidR="00286A87" w:rsidRPr="00C10EF7">
        <w:rPr>
          <w:i/>
          <w:iCs/>
          <w:color w:val="auto"/>
          <w:sz w:val="18"/>
          <w:szCs w:val="18"/>
          <w:lang w:val="es-ES_tradnl"/>
        </w:rPr>
        <w:t>streaming</w:t>
      </w:r>
      <w:proofErr w:type="spellEnd"/>
      <w:r w:rsidR="00855BA0" w:rsidRPr="00C10EF7">
        <w:rPr>
          <w:color w:val="auto"/>
          <w:sz w:val="18"/>
          <w:szCs w:val="18"/>
          <w:lang w:val="es-ES_tradnl"/>
        </w:rPr>
        <w:t xml:space="preserve"> de video</w:t>
      </w:r>
      <w:r w:rsidR="00D479A5" w:rsidRPr="00C10EF7">
        <w:rPr>
          <w:color w:val="auto"/>
          <w:sz w:val="18"/>
          <w:szCs w:val="18"/>
          <w:lang w:val="es-ES_tradnl"/>
        </w:rPr>
        <w:t xml:space="preserve">, </w:t>
      </w:r>
      <w:r w:rsidR="00855BA0" w:rsidRPr="00C10EF7">
        <w:rPr>
          <w:color w:val="auto"/>
          <w:sz w:val="18"/>
          <w:szCs w:val="18"/>
          <w:lang w:val="es-ES_tradnl"/>
        </w:rPr>
        <w:t>videojuegos en línea</w:t>
      </w:r>
      <w:r w:rsidR="00327838" w:rsidRPr="00C10EF7">
        <w:rPr>
          <w:color w:val="auto"/>
          <w:sz w:val="18"/>
          <w:szCs w:val="18"/>
          <w:lang w:val="es-ES_tradnl"/>
        </w:rPr>
        <w:t xml:space="preserve"> y</w:t>
      </w:r>
      <w:r w:rsidR="00D479A5" w:rsidRPr="00C10EF7">
        <w:rPr>
          <w:color w:val="auto"/>
          <w:sz w:val="18"/>
          <w:szCs w:val="18"/>
          <w:lang w:val="es-ES_tradnl"/>
        </w:rPr>
        <w:t xml:space="preserve"> </w:t>
      </w:r>
      <w:r w:rsidR="00855BA0" w:rsidRPr="00C10EF7">
        <w:rPr>
          <w:color w:val="auto"/>
          <w:sz w:val="18"/>
          <w:szCs w:val="18"/>
          <w:lang w:val="es-ES_tradnl"/>
        </w:rPr>
        <w:t>redes sociales</w:t>
      </w:r>
      <w:r w:rsidR="00D159FC" w:rsidRPr="00C10EF7">
        <w:rPr>
          <w:color w:val="auto"/>
          <w:sz w:val="18"/>
          <w:szCs w:val="18"/>
          <w:lang w:val="es-ES_tradnl"/>
        </w:rPr>
        <w:t>.</w:t>
      </w:r>
      <w:r w:rsidR="00057E93" w:rsidRPr="00C10EF7">
        <w:rPr>
          <w:color w:val="auto"/>
          <w:sz w:val="18"/>
          <w:szCs w:val="18"/>
          <w:lang w:val="es-ES_tradnl"/>
        </w:rPr>
        <w:t xml:space="preserve"> </w:t>
      </w:r>
      <w:r w:rsidR="00D159FC" w:rsidRPr="00C10EF7">
        <w:rPr>
          <w:color w:val="auto"/>
          <w:sz w:val="18"/>
          <w:szCs w:val="18"/>
          <w:lang w:val="es-ES_tradnl"/>
        </w:rPr>
        <w:t xml:space="preserve">Los </w:t>
      </w:r>
      <w:r w:rsidRPr="00C10EF7">
        <w:rPr>
          <w:color w:val="auto"/>
          <w:sz w:val="18"/>
          <w:szCs w:val="18"/>
          <w:lang w:val="es-ES_tradnl"/>
        </w:rPr>
        <w:t>resultados</w:t>
      </w:r>
      <w:r w:rsidR="00D159FC" w:rsidRPr="00C10EF7">
        <w:rPr>
          <w:color w:val="auto"/>
          <w:sz w:val="18"/>
          <w:szCs w:val="18"/>
          <w:lang w:val="es-ES_tradnl"/>
        </w:rPr>
        <w:t xml:space="preserve"> </w:t>
      </w:r>
      <w:r w:rsidRPr="00C10EF7">
        <w:rPr>
          <w:color w:val="auto"/>
          <w:sz w:val="18"/>
          <w:szCs w:val="18"/>
          <w:lang w:val="es-ES_tradnl"/>
        </w:rPr>
        <w:t>correspondiente</w:t>
      </w:r>
      <w:r w:rsidR="00D159FC" w:rsidRPr="00C10EF7">
        <w:rPr>
          <w:color w:val="auto"/>
          <w:sz w:val="18"/>
          <w:szCs w:val="18"/>
          <w:lang w:val="es-ES_tradnl"/>
        </w:rPr>
        <w:t>s</w:t>
      </w:r>
      <w:r w:rsidRPr="00C10EF7">
        <w:rPr>
          <w:color w:val="auto"/>
          <w:sz w:val="18"/>
          <w:szCs w:val="18"/>
          <w:lang w:val="es-ES_tradnl"/>
        </w:rPr>
        <w:t xml:space="preserve"> </w:t>
      </w:r>
      <w:r w:rsidR="00D159FC" w:rsidRPr="00C10EF7">
        <w:rPr>
          <w:color w:val="auto"/>
          <w:sz w:val="18"/>
          <w:szCs w:val="18"/>
          <w:lang w:val="es-ES_tradnl"/>
        </w:rPr>
        <w:t xml:space="preserve">a estas mediciones y </w:t>
      </w:r>
      <w:r w:rsidRPr="00C10EF7">
        <w:rPr>
          <w:color w:val="auto"/>
          <w:sz w:val="18"/>
          <w:szCs w:val="18"/>
          <w:lang w:val="es-ES_tradnl"/>
        </w:rPr>
        <w:t xml:space="preserve">la </w:t>
      </w:r>
      <w:r w:rsidR="00057E93" w:rsidRPr="00C10EF7">
        <w:rPr>
          <w:color w:val="auto"/>
          <w:sz w:val="18"/>
          <w:szCs w:val="18"/>
          <w:lang w:val="es-ES_tradnl"/>
        </w:rPr>
        <w:t xml:space="preserve">metodología </w:t>
      </w:r>
      <w:r w:rsidRPr="00C10EF7">
        <w:rPr>
          <w:color w:val="auto"/>
          <w:sz w:val="18"/>
          <w:szCs w:val="18"/>
          <w:lang w:val="es-ES_tradnl"/>
        </w:rPr>
        <w:t>utilizada serán de carácter informativo.</w:t>
      </w:r>
      <w:r w:rsidRPr="00C10EF7">
        <w:rPr>
          <w:rFonts w:ascii="ITC Avant Garde" w:hAnsi="ITC Avant Garde"/>
          <w:color w:val="auto"/>
          <w:sz w:val="18"/>
          <w:szCs w:val="18"/>
          <w:lang w:val="es-ES_tradnl"/>
        </w:rPr>
        <w:t xml:space="preserve"> </w:t>
      </w:r>
    </w:p>
    <w:p w14:paraId="29F073A0" w14:textId="5F7C7404" w:rsidR="005D1D35" w:rsidRPr="00C10EF7" w:rsidRDefault="005D1D35" w:rsidP="004D5335">
      <w:pPr>
        <w:pStyle w:val="Normal1"/>
        <w:jc w:val="both"/>
        <w:rPr>
          <w:rFonts w:ascii="ITC Avant Garde" w:hAnsi="ITC Avant Garde"/>
          <w:color w:val="auto"/>
          <w:sz w:val="18"/>
          <w:szCs w:val="18"/>
          <w:lang w:val="es-ES_tradnl"/>
        </w:rPr>
      </w:pPr>
    </w:p>
    <w:p w14:paraId="613059B8" w14:textId="77777777" w:rsidR="004D5335" w:rsidRPr="00C10EF7" w:rsidRDefault="004D5335" w:rsidP="004D5335">
      <w:pPr>
        <w:pStyle w:val="Normal1"/>
        <w:jc w:val="center"/>
        <w:rPr>
          <w:rFonts w:ascii="ITC Avant Garde" w:hAnsi="ITC Avant Garde"/>
          <w:b/>
          <w:color w:val="auto"/>
          <w:sz w:val="18"/>
          <w:szCs w:val="18"/>
          <w:lang w:val="es-ES_tradnl"/>
        </w:rPr>
      </w:pPr>
    </w:p>
    <w:p w14:paraId="16EEE474" w14:textId="77777777" w:rsidR="004D5335" w:rsidRPr="00C10EF7" w:rsidRDefault="004D5335" w:rsidP="004D5335">
      <w:pPr>
        <w:pStyle w:val="Normal1"/>
        <w:jc w:val="center"/>
        <w:rPr>
          <w:color w:val="auto"/>
          <w:sz w:val="18"/>
          <w:szCs w:val="18"/>
          <w:lang w:val="es-ES_tradnl"/>
        </w:rPr>
      </w:pPr>
      <w:r w:rsidRPr="00C10EF7">
        <w:rPr>
          <w:b/>
          <w:color w:val="auto"/>
          <w:sz w:val="18"/>
          <w:szCs w:val="18"/>
          <w:lang w:val="es-ES_tradnl"/>
        </w:rPr>
        <w:t>CAPÍTULO X</w:t>
      </w:r>
    </w:p>
    <w:p w14:paraId="740E1E14" w14:textId="77777777" w:rsidR="00791CC2" w:rsidRPr="00C10EF7" w:rsidRDefault="004D5335" w:rsidP="004D5335">
      <w:pPr>
        <w:pStyle w:val="Normal1"/>
        <w:jc w:val="center"/>
        <w:rPr>
          <w:b/>
          <w:color w:val="auto"/>
          <w:sz w:val="18"/>
          <w:szCs w:val="18"/>
          <w:lang w:val="es-ES_tradnl"/>
        </w:rPr>
      </w:pPr>
      <w:r w:rsidRPr="00C10EF7">
        <w:rPr>
          <w:b/>
          <w:color w:val="auto"/>
          <w:sz w:val="18"/>
          <w:szCs w:val="18"/>
          <w:lang w:val="es-ES_tradnl"/>
        </w:rPr>
        <w:t xml:space="preserve">DE LA PUBLICACIÓN DE LOS RESULTADOS </w:t>
      </w:r>
    </w:p>
    <w:p w14:paraId="65BEEC3D" w14:textId="68D9209B" w:rsidR="004D5335" w:rsidRPr="00C10EF7" w:rsidRDefault="004D5335" w:rsidP="004D5335">
      <w:pPr>
        <w:pStyle w:val="Normal1"/>
        <w:jc w:val="center"/>
        <w:rPr>
          <w:color w:val="auto"/>
          <w:sz w:val="18"/>
          <w:szCs w:val="18"/>
          <w:lang w:val="es-ES_tradnl"/>
        </w:rPr>
      </w:pPr>
      <w:r w:rsidRPr="00C10EF7">
        <w:rPr>
          <w:b/>
          <w:color w:val="auto"/>
          <w:sz w:val="18"/>
          <w:szCs w:val="18"/>
          <w:lang w:val="es-ES_tradnl"/>
        </w:rPr>
        <w:t>DE L</w:t>
      </w:r>
      <w:r w:rsidR="00791CC2" w:rsidRPr="00C10EF7">
        <w:rPr>
          <w:b/>
          <w:color w:val="auto"/>
          <w:sz w:val="18"/>
          <w:szCs w:val="18"/>
          <w:lang w:val="es-ES_tradnl"/>
        </w:rPr>
        <w:t xml:space="preserve">OS EJERCICIOS </w:t>
      </w:r>
      <w:r w:rsidR="00DE2845" w:rsidRPr="00C10EF7">
        <w:rPr>
          <w:b/>
          <w:color w:val="auto"/>
          <w:sz w:val="18"/>
          <w:szCs w:val="18"/>
          <w:lang w:val="es-ES_tradnl"/>
        </w:rPr>
        <w:t>DE MEDICIÓN</w:t>
      </w:r>
    </w:p>
    <w:p w14:paraId="6879BF8B" w14:textId="77777777" w:rsidR="004D5335" w:rsidRPr="00C10EF7" w:rsidRDefault="004D5335" w:rsidP="004D5335">
      <w:pPr>
        <w:pStyle w:val="Normal1"/>
        <w:jc w:val="both"/>
        <w:rPr>
          <w:rFonts w:ascii="ITC Avant Garde" w:hAnsi="ITC Avant Garde"/>
          <w:b/>
          <w:color w:val="auto"/>
          <w:sz w:val="18"/>
          <w:szCs w:val="18"/>
          <w:lang w:val="es-ES_tradnl"/>
        </w:rPr>
      </w:pPr>
    </w:p>
    <w:p w14:paraId="21B61A1B" w14:textId="3C1DE516" w:rsidR="004D5335" w:rsidRPr="00C10EF7" w:rsidRDefault="004D5335" w:rsidP="004D5335">
      <w:pPr>
        <w:pStyle w:val="Normal1"/>
        <w:jc w:val="both"/>
        <w:rPr>
          <w:color w:val="auto"/>
          <w:sz w:val="18"/>
          <w:szCs w:val="18"/>
          <w:lang w:val="es-ES_tradnl"/>
        </w:rPr>
      </w:pPr>
      <w:r w:rsidRPr="00C10EF7">
        <w:rPr>
          <w:b/>
          <w:color w:val="auto"/>
          <w:sz w:val="18"/>
          <w:szCs w:val="18"/>
          <w:lang w:val="es-ES_tradnl"/>
        </w:rPr>
        <w:t xml:space="preserve">DÉCIMO TERCERO. </w:t>
      </w:r>
      <w:r w:rsidRPr="00C10EF7">
        <w:rPr>
          <w:color w:val="auto"/>
          <w:sz w:val="18"/>
          <w:szCs w:val="18"/>
          <w:lang w:val="es-ES_tradnl"/>
        </w:rPr>
        <w:t xml:space="preserve">La publicación de los </w:t>
      </w:r>
      <w:r w:rsidR="00F521DC" w:rsidRPr="00C10EF7">
        <w:rPr>
          <w:color w:val="auto"/>
          <w:sz w:val="18"/>
          <w:szCs w:val="18"/>
        </w:rPr>
        <w:t>r</w:t>
      </w:r>
      <w:r w:rsidR="004B2D85" w:rsidRPr="00C10EF7">
        <w:rPr>
          <w:color w:val="auto"/>
          <w:sz w:val="18"/>
          <w:szCs w:val="18"/>
        </w:rPr>
        <w:t>esultados de l</w:t>
      </w:r>
      <w:r w:rsidR="00015C30" w:rsidRPr="00C10EF7">
        <w:rPr>
          <w:color w:val="auto"/>
          <w:sz w:val="18"/>
          <w:szCs w:val="18"/>
        </w:rPr>
        <w:t>os Ejercicios de Medición</w:t>
      </w:r>
      <w:r w:rsidR="004B2D85" w:rsidRPr="00C10EF7">
        <w:rPr>
          <w:color w:val="auto"/>
          <w:sz w:val="18"/>
          <w:szCs w:val="18"/>
        </w:rPr>
        <w:t xml:space="preserve"> </w:t>
      </w:r>
      <w:r w:rsidRPr="00C10EF7">
        <w:rPr>
          <w:color w:val="auto"/>
          <w:sz w:val="18"/>
          <w:szCs w:val="18"/>
          <w:lang w:val="es-ES_tradnl"/>
        </w:rPr>
        <w:t xml:space="preserve">de los </w:t>
      </w:r>
      <w:r w:rsidR="00A85C57" w:rsidRPr="00C10EF7">
        <w:rPr>
          <w:color w:val="auto"/>
          <w:sz w:val="18"/>
          <w:szCs w:val="18"/>
          <w:lang w:val="es-ES_tradnl"/>
        </w:rPr>
        <w:t>p</w:t>
      </w:r>
      <w:r w:rsidRPr="00C10EF7">
        <w:rPr>
          <w:color w:val="auto"/>
          <w:sz w:val="18"/>
          <w:szCs w:val="18"/>
          <w:lang w:val="es-ES_tradnl"/>
        </w:rPr>
        <w:t xml:space="preserve">arámetros de </w:t>
      </w:r>
      <w:r w:rsidR="00A85C57" w:rsidRPr="00C10EF7">
        <w:rPr>
          <w:color w:val="auto"/>
          <w:sz w:val="18"/>
          <w:szCs w:val="18"/>
          <w:lang w:val="es-ES_tradnl"/>
        </w:rPr>
        <w:t>c</w:t>
      </w:r>
      <w:r w:rsidRPr="00C10EF7">
        <w:rPr>
          <w:color w:val="auto"/>
          <w:sz w:val="18"/>
          <w:szCs w:val="18"/>
          <w:lang w:val="es-ES_tradnl"/>
        </w:rPr>
        <w:t>alidad referid</w:t>
      </w:r>
      <w:r w:rsidR="00C50A9E" w:rsidRPr="00C10EF7">
        <w:rPr>
          <w:color w:val="auto"/>
          <w:sz w:val="18"/>
          <w:szCs w:val="18"/>
          <w:lang w:val="es-ES_tradnl"/>
        </w:rPr>
        <w:t>o</w:t>
      </w:r>
      <w:r w:rsidRPr="00C10EF7">
        <w:rPr>
          <w:color w:val="auto"/>
          <w:sz w:val="18"/>
          <w:szCs w:val="18"/>
          <w:lang w:val="es-ES_tradnl"/>
        </w:rPr>
        <w:t xml:space="preserve">s en el Capítulo IX, se realizará en el portal de </w:t>
      </w:r>
      <w:r w:rsidR="00A85C57" w:rsidRPr="00C10EF7">
        <w:rPr>
          <w:color w:val="auto"/>
          <w:sz w:val="18"/>
          <w:szCs w:val="18"/>
          <w:lang w:val="es-ES_tradnl"/>
        </w:rPr>
        <w:t>i</w:t>
      </w:r>
      <w:r w:rsidRPr="00C10EF7">
        <w:rPr>
          <w:color w:val="auto"/>
          <w:sz w:val="18"/>
          <w:szCs w:val="18"/>
          <w:lang w:val="es-ES_tradnl"/>
        </w:rPr>
        <w:t xml:space="preserve">nternet del Instituto dentro de los 30 </w:t>
      </w:r>
      <w:r w:rsidR="00C77581" w:rsidRPr="00C10EF7">
        <w:rPr>
          <w:color w:val="auto"/>
          <w:sz w:val="18"/>
          <w:szCs w:val="18"/>
          <w:lang w:val="es-ES_tradnl"/>
        </w:rPr>
        <w:t xml:space="preserve">(treinta) </w:t>
      </w:r>
      <w:r w:rsidRPr="00C10EF7">
        <w:rPr>
          <w:color w:val="auto"/>
          <w:sz w:val="18"/>
          <w:szCs w:val="18"/>
          <w:lang w:val="es-ES_tradnl"/>
        </w:rPr>
        <w:t>días hábiles posteriores a</w:t>
      </w:r>
      <w:r w:rsidR="00C50A9E" w:rsidRPr="00C10EF7">
        <w:rPr>
          <w:color w:val="auto"/>
          <w:sz w:val="18"/>
          <w:szCs w:val="18"/>
          <w:lang w:val="es-ES_tradnl"/>
        </w:rPr>
        <w:t xml:space="preserve"> la conclusión de</w:t>
      </w:r>
      <w:r w:rsidRPr="00C10EF7">
        <w:rPr>
          <w:color w:val="auto"/>
          <w:sz w:val="18"/>
          <w:szCs w:val="18"/>
          <w:lang w:val="es-ES_tradnl"/>
        </w:rPr>
        <w:t xml:space="preserve"> cada </w:t>
      </w:r>
      <w:r w:rsidR="00775719" w:rsidRPr="00C10EF7">
        <w:rPr>
          <w:color w:val="auto"/>
          <w:sz w:val="18"/>
          <w:szCs w:val="18"/>
          <w:lang w:val="es-ES_tradnl"/>
        </w:rPr>
        <w:t>Ejercicio de Medición</w:t>
      </w:r>
      <w:r w:rsidRPr="00C10EF7">
        <w:rPr>
          <w:color w:val="auto"/>
          <w:sz w:val="18"/>
          <w:szCs w:val="18"/>
          <w:lang w:val="es-ES_tradnl"/>
        </w:rPr>
        <w:t>.</w:t>
      </w:r>
    </w:p>
    <w:p w14:paraId="621432C8" w14:textId="77777777" w:rsidR="004D5335" w:rsidRPr="00C10EF7" w:rsidRDefault="004D5335" w:rsidP="004D5335">
      <w:pPr>
        <w:pStyle w:val="Normal1"/>
        <w:jc w:val="both"/>
        <w:rPr>
          <w:color w:val="auto"/>
          <w:sz w:val="18"/>
          <w:szCs w:val="18"/>
          <w:lang w:val="es-ES_tradnl"/>
        </w:rPr>
      </w:pPr>
    </w:p>
    <w:p w14:paraId="30104F86" w14:textId="5BAF92A3" w:rsidR="00182C07" w:rsidRPr="00C10EF7" w:rsidRDefault="00E13A21" w:rsidP="00AC253C">
      <w:pPr>
        <w:shd w:val="clear" w:color="auto" w:fill="FFFFFF"/>
        <w:spacing w:after="0"/>
        <w:jc w:val="both"/>
        <w:rPr>
          <w:rFonts w:ascii="Arial" w:eastAsia="Arial" w:hAnsi="Arial" w:cs="Arial"/>
          <w:sz w:val="18"/>
          <w:szCs w:val="18"/>
        </w:rPr>
      </w:pPr>
      <w:bookmarkStart w:id="8" w:name="_Hlk173931585"/>
      <w:bookmarkStart w:id="9" w:name="_Hlk173931567"/>
      <w:r w:rsidRPr="00C10EF7">
        <w:rPr>
          <w:rFonts w:ascii="Arial" w:eastAsia="Arial" w:hAnsi="Arial" w:cs="Arial"/>
          <w:sz w:val="18"/>
          <w:szCs w:val="18"/>
        </w:rPr>
        <w:t xml:space="preserve">El Instituto notificará a los Prestadores del Servicio Móvil dentro de los siguientes 10 </w:t>
      </w:r>
      <w:r w:rsidR="00C77581" w:rsidRPr="00C10EF7">
        <w:rPr>
          <w:rFonts w:ascii="Arial" w:eastAsia="Arial" w:hAnsi="Arial" w:cs="Arial"/>
          <w:sz w:val="18"/>
          <w:szCs w:val="18"/>
        </w:rPr>
        <w:t xml:space="preserve">(diez) </w:t>
      </w:r>
      <w:r w:rsidRPr="00C10EF7">
        <w:rPr>
          <w:rFonts w:ascii="Arial" w:eastAsia="Arial" w:hAnsi="Arial" w:cs="Arial"/>
          <w:sz w:val="18"/>
          <w:szCs w:val="18"/>
        </w:rPr>
        <w:t xml:space="preserve">días hábiles contados a partir de la conclusión de cada Ejercicio de Medición, los </w:t>
      </w:r>
      <w:r w:rsidR="00E82435" w:rsidRPr="00C10EF7">
        <w:rPr>
          <w:rFonts w:ascii="Arial" w:eastAsia="Arial" w:hAnsi="Arial" w:cs="Arial"/>
          <w:sz w:val="18"/>
          <w:szCs w:val="18"/>
        </w:rPr>
        <w:t>r</w:t>
      </w:r>
      <w:r w:rsidRPr="00C10EF7">
        <w:rPr>
          <w:rFonts w:ascii="Arial" w:eastAsia="Arial" w:hAnsi="Arial" w:cs="Arial"/>
          <w:sz w:val="18"/>
          <w:szCs w:val="18"/>
        </w:rPr>
        <w:t xml:space="preserve">esultados de las </w:t>
      </w:r>
      <w:r w:rsidR="00E82435" w:rsidRPr="00C10EF7">
        <w:rPr>
          <w:rFonts w:ascii="Arial" w:eastAsia="Arial" w:hAnsi="Arial" w:cs="Arial"/>
          <w:sz w:val="18"/>
          <w:szCs w:val="18"/>
        </w:rPr>
        <w:t>m</w:t>
      </w:r>
      <w:r w:rsidRPr="00C10EF7">
        <w:rPr>
          <w:rFonts w:ascii="Arial" w:eastAsia="Arial" w:hAnsi="Arial" w:cs="Arial"/>
          <w:sz w:val="18"/>
          <w:szCs w:val="18"/>
        </w:rPr>
        <w:t xml:space="preserve">ediciones de </w:t>
      </w:r>
      <w:r w:rsidR="00E82435" w:rsidRPr="00C10EF7">
        <w:rPr>
          <w:rFonts w:ascii="Arial" w:eastAsia="Arial" w:hAnsi="Arial" w:cs="Arial"/>
          <w:sz w:val="18"/>
          <w:szCs w:val="18"/>
        </w:rPr>
        <w:t>c</w:t>
      </w:r>
      <w:r w:rsidRPr="00C10EF7">
        <w:rPr>
          <w:rFonts w:ascii="Arial" w:eastAsia="Arial" w:hAnsi="Arial" w:cs="Arial"/>
          <w:sz w:val="18"/>
          <w:szCs w:val="18"/>
        </w:rPr>
        <w:t xml:space="preserve">alidad del </w:t>
      </w:r>
      <w:r w:rsidR="00E82435" w:rsidRPr="00C10EF7">
        <w:rPr>
          <w:rFonts w:ascii="Arial" w:eastAsia="Arial" w:hAnsi="Arial" w:cs="Arial"/>
          <w:sz w:val="18"/>
          <w:szCs w:val="18"/>
        </w:rPr>
        <w:t>s</w:t>
      </w:r>
      <w:r w:rsidRPr="00C10EF7">
        <w:rPr>
          <w:rFonts w:ascii="Arial" w:eastAsia="Arial" w:hAnsi="Arial" w:cs="Arial"/>
          <w:sz w:val="18"/>
          <w:szCs w:val="18"/>
        </w:rPr>
        <w:t xml:space="preserve">ervicio </w:t>
      </w:r>
      <w:r w:rsidR="00E82435" w:rsidRPr="00C10EF7">
        <w:rPr>
          <w:rFonts w:ascii="Arial" w:eastAsia="Arial" w:hAnsi="Arial" w:cs="Arial"/>
          <w:sz w:val="18"/>
          <w:szCs w:val="18"/>
        </w:rPr>
        <w:t>m</w:t>
      </w:r>
      <w:r w:rsidRPr="00C10EF7">
        <w:rPr>
          <w:rFonts w:ascii="Arial" w:eastAsia="Arial" w:hAnsi="Arial" w:cs="Arial"/>
          <w:sz w:val="18"/>
          <w:szCs w:val="18"/>
        </w:rPr>
        <w:t xml:space="preserve">óvil, para que manifiesten lo que a su derecho convenga dentro de los 10 </w:t>
      </w:r>
      <w:r w:rsidR="00C77581" w:rsidRPr="00C10EF7">
        <w:rPr>
          <w:rFonts w:ascii="Arial" w:eastAsia="Arial" w:hAnsi="Arial" w:cs="Arial"/>
          <w:sz w:val="18"/>
          <w:szCs w:val="18"/>
        </w:rPr>
        <w:t xml:space="preserve">(diez) </w:t>
      </w:r>
      <w:r w:rsidRPr="00C10EF7">
        <w:rPr>
          <w:rFonts w:ascii="Arial" w:eastAsia="Arial" w:hAnsi="Arial" w:cs="Arial"/>
          <w:sz w:val="18"/>
          <w:szCs w:val="18"/>
        </w:rPr>
        <w:t xml:space="preserve">días hábiles siguientes contados </w:t>
      </w:r>
      <w:bookmarkStart w:id="10" w:name="_Hlk148374761"/>
      <w:r w:rsidRPr="00C10EF7">
        <w:rPr>
          <w:rFonts w:ascii="Arial" w:eastAsia="Arial" w:hAnsi="Arial" w:cs="Arial"/>
          <w:sz w:val="18"/>
          <w:szCs w:val="18"/>
        </w:rPr>
        <w:t>a partir del día hábil siguiente de la recepción de dicha notificación</w:t>
      </w:r>
      <w:bookmarkEnd w:id="8"/>
      <w:bookmarkEnd w:id="10"/>
      <w:r w:rsidRPr="00C10EF7">
        <w:rPr>
          <w:rFonts w:ascii="Arial" w:eastAsia="Arial" w:hAnsi="Arial" w:cs="Arial"/>
          <w:sz w:val="18"/>
          <w:szCs w:val="18"/>
        </w:rPr>
        <w:t>.</w:t>
      </w:r>
    </w:p>
    <w:bookmarkEnd w:id="9"/>
    <w:p w14:paraId="2D8D365A" w14:textId="77777777" w:rsidR="00182C07" w:rsidRPr="00C10EF7" w:rsidRDefault="00182C07" w:rsidP="00AC253C">
      <w:pPr>
        <w:shd w:val="clear" w:color="auto" w:fill="FFFFFF"/>
        <w:spacing w:after="0"/>
        <w:jc w:val="both"/>
      </w:pPr>
    </w:p>
    <w:p w14:paraId="58F03309" w14:textId="57BA9CED" w:rsidR="00491A07" w:rsidRPr="00C10EF7" w:rsidRDefault="00327838" w:rsidP="00182C07">
      <w:pPr>
        <w:shd w:val="clear" w:color="auto" w:fill="FFFFFF"/>
        <w:spacing w:after="0"/>
        <w:jc w:val="both"/>
        <w:rPr>
          <w:rFonts w:ascii="Arial" w:eastAsia="Arial" w:hAnsi="Arial" w:cs="Arial"/>
          <w:sz w:val="18"/>
          <w:szCs w:val="18"/>
        </w:rPr>
      </w:pPr>
      <w:r w:rsidRPr="00C10EF7">
        <w:rPr>
          <w:rFonts w:ascii="Arial" w:eastAsia="Arial" w:hAnsi="Arial" w:cs="Arial"/>
          <w:sz w:val="18"/>
          <w:szCs w:val="18"/>
        </w:rPr>
        <w:lastRenderedPageBreak/>
        <w:t>Una vez recibidas las manifestaciones de los prestadores del servicio móvil o transcurrido el plazo</w:t>
      </w:r>
      <w:r w:rsidR="00FA493F" w:rsidRPr="00C10EF7">
        <w:rPr>
          <w:rFonts w:ascii="Arial" w:eastAsia="Arial" w:hAnsi="Arial" w:cs="Arial"/>
          <w:sz w:val="18"/>
          <w:szCs w:val="18"/>
        </w:rPr>
        <w:t xml:space="preserve"> de 10 </w:t>
      </w:r>
      <w:r w:rsidR="00C77581" w:rsidRPr="00C10EF7">
        <w:rPr>
          <w:rFonts w:ascii="Arial" w:eastAsia="Arial" w:hAnsi="Arial" w:cs="Arial"/>
          <w:sz w:val="18"/>
          <w:szCs w:val="18"/>
        </w:rPr>
        <w:t xml:space="preserve">(diez) </w:t>
      </w:r>
      <w:r w:rsidR="00FA493F" w:rsidRPr="00C10EF7">
        <w:rPr>
          <w:rFonts w:ascii="Arial" w:eastAsia="Arial" w:hAnsi="Arial" w:cs="Arial"/>
          <w:sz w:val="18"/>
          <w:szCs w:val="18"/>
        </w:rPr>
        <w:t>días hábiles</w:t>
      </w:r>
      <w:r w:rsidRPr="00C10EF7">
        <w:rPr>
          <w:rFonts w:ascii="Arial" w:eastAsia="Arial" w:hAnsi="Arial" w:cs="Arial"/>
          <w:sz w:val="18"/>
          <w:szCs w:val="18"/>
        </w:rPr>
        <w:t xml:space="preserve"> sin que </w:t>
      </w:r>
      <w:r w:rsidR="006966C5" w:rsidRPr="00C10EF7">
        <w:rPr>
          <w:rFonts w:ascii="Arial" w:eastAsia="Arial" w:hAnsi="Arial" w:cs="Arial"/>
          <w:sz w:val="18"/>
          <w:szCs w:val="18"/>
        </w:rPr>
        <w:t>éstas</w:t>
      </w:r>
      <w:r w:rsidR="003A7F95" w:rsidRPr="00C10EF7">
        <w:rPr>
          <w:rFonts w:ascii="Arial" w:eastAsia="Arial" w:hAnsi="Arial" w:cs="Arial"/>
          <w:sz w:val="18"/>
          <w:szCs w:val="18"/>
        </w:rPr>
        <w:t xml:space="preserve"> </w:t>
      </w:r>
      <w:r w:rsidRPr="00C10EF7">
        <w:rPr>
          <w:rFonts w:ascii="Arial" w:eastAsia="Arial" w:hAnsi="Arial" w:cs="Arial"/>
          <w:sz w:val="18"/>
          <w:szCs w:val="18"/>
        </w:rPr>
        <w:t>se hayan recibido</w:t>
      </w:r>
      <w:r w:rsidR="00491A07" w:rsidRPr="00C10EF7">
        <w:rPr>
          <w:rFonts w:ascii="Arial" w:eastAsia="Arial" w:hAnsi="Arial" w:cs="Arial"/>
          <w:sz w:val="18"/>
          <w:szCs w:val="18"/>
        </w:rPr>
        <w:t xml:space="preserve">, el IFT elaborará los </w:t>
      </w:r>
      <w:r w:rsidR="00E82435" w:rsidRPr="00C10EF7">
        <w:rPr>
          <w:rFonts w:ascii="Arial" w:eastAsia="Arial" w:hAnsi="Arial" w:cs="Arial"/>
          <w:sz w:val="18"/>
          <w:szCs w:val="18"/>
        </w:rPr>
        <w:t>i</w:t>
      </w:r>
      <w:r w:rsidR="004B2D85" w:rsidRPr="00C10EF7">
        <w:rPr>
          <w:rFonts w:ascii="Arial" w:eastAsia="Arial" w:hAnsi="Arial" w:cs="Arial"/>
          <w:sz w:val="18"/>
          <w:szCs w:val="18"/>
        </w:rPr>
        <w:t xml:space="preserve">nformes de las mediciones de </w:t>
      </w:r>
      <w:r w:rsidR="00182C07" w:rsidRPr="00C10EF7">
        <w:rPr>
          <w:rFonts w:ascii="Arial" w:eastAsia="Arial" w:hAnsi="Arial" w:cs="Arial"/>
          <w:sz w:val="18"/>
          <w:szCs w:val="18"/>
        </w:rPr>
        <w:t xml:space="preserve">la </w:t>
      </w:r>
      <w:r w:rsidR="004B2D85" w:rsidRPr="00C10EF7">
        <w:rPr>
          <w:rFonts w:ascii="Arial" w:eastAsia="Arial" w:hAnsi="Arial" w:cs="Arial"/>
          <w:sz w:val="18"/>
          <w:szCs w:val="18"/>
        </w:rPr>
        <w:t>calidad de</w:t>
      </w:r>
      <w:r w:rsidR="00182C07" w:rsidRPr="00C10EF7">
        <w:rPr>
          <w:rFonts w:ascii="Arial" w:eastAsia="Arial" w:hAnsi="Arial" w:cs="Arial"/>
          <w:sz w:val="18"/>
          <w:szCs w:val="18"/>
        </w:rPr>
        <w:t xml:space="preserve">l </w:t>
      </w:r>
      <w:r w:rsidR="004B2D85" w:rsidRPr="00C10EF7">
        <w:rPr>
          <w:rFonts w:ascii="Arial" w:eastAsia="Arial" w:hAnsi="Arial" w:cs="Arial"/>
          <w:sz w:val="18"/>
          <w:szCs w:val="18"/>
        </w:rPr>
        <w:t>servicio</w:t>
      </w:r>
      <w:r w:rsidR="00182C07" w:rsidRPr="00C10EF7">
        <w:rPr>
          <w:rFonts w:ascii="Arial" w:eastAsia="Arial" w:hAnsi="Arial" w:cs="Arial"/>
          <w:sz w:val="18"/>
          <w:szCs w:val="18"/>
        </w:rPr>
        <w:t xml:space="preserve"> móvil </w:t>
      </w:r>
      <w:r w:rsidR="00491A07" w:rsidRPr="00C10EF7">
        <w:rPr>
          <w:rFonts w:ascii="Arial" w:eastAsia="Arial" w:hAnsi="Arial" w:cs="Arial"/>
          <w:sz w:val="18"/>
          <w:szCs w:val="18"/>
        </w:rPr>
        <w:t>y los publicará</w:t>
      </w:r>
      <w:r w:rsidR="00BF7AB3" w:rsidRPr="00C10EF7">
        <w:rPr>
          <w:rFonts w:ascii="Arial" w:eastAsia="Arial" w:hAnsi="Arial" w:cs="Arial"/>
          <w:sz w:val="18"/>
          <w:szCs w:val="18"/>
        </w:rPr>
        <w:t xml:space="preserve"> en el portal de internet del Instituto</w:t>
      </w:r>
      <w:r w:rsidR="00491A07" w:rsidRPr="00C10EF7">
        <w:rPr>
          <w:rFonts w:ascii="Arial" w:eastAsia="Arial" w:hAnsi="Arial" w:cs="Arial"/>
          <w:sz w:val="18"/>
          <w:szCs w:val="18"/>
        </w:rPr>
        <w:t xml:space="preserve"> </w:t>
      </w:r>
      <w:r w:rsidR="001E6957" w:rsidRPr="00C10EF7">
        <w:rPr>
          <w:rFonts w:ascii="Arial" w:eastAsia="Arial" w:hAnsi="Arial" w:cs="Arial"/>
          <w:sz w:val="18"/>
          <w:szCs w:val="18"/>
        </w:rPr>
        <w:t>dentro d</w:t>
      </w:r>
      <w:r w:rsidR="00491A07" w:rsidRPr="00C10EF7">
        <w:rPr>
          <w:rFonts w:ascii="Arial" w:eastAsia="Arial" w:hAnsi="Arial" w:cs="Arial"/>
          <w:sz w:val="18"/>
          <w:szCs w:val="18"/>
        </w:rPr>
        <w:t xml:space="preserve">e los </w:t>
      </w:r>
      <w:r w:rsidR="000B0F99" w:rsidRPr="00C10EF7">
        <w:rPr>
          <w:rFonts w:ascii="Arial" w:eastAsia="Arial" w:hAnsi="Arial" w:cs="Arial"/>
          <w:sz w:val="18"/>
          <w:szCs w:val="18"/>
        </w:rPr>
        <w:t>15</w:t>
      </w:r>
      <w:r w:rsidR="00C77581" w:rsidRPr="00C10EF7">
        <w:rPr>
          <w:rFonts w:ascii="Arial" w:eastAsia="Arial" w:hAnsi="Arial" w:cs="Arial"/>
          <w:sz w:val="18"/>
          <w:szCs w:val="18"/>
        </w:rPr>
        <w:t xml:space="preserve"> (quince)</w:t>
      </w:r>
      <w:r w:rsidR="000B0F99" w:rsidRPr="00C10EF7">
        <w:rPr>
          <w:rFonts w:ascii="Arial" w:eastAsia="Arial" w:hAnsi="Arial" w:cs="Arial"/>
          <w:sz w:val="18"/>
          <w:szCs w:val="18"/>
        </w:rPr>
        <w:t xml:space="preserve"> </w:t>
      </w:r>
      <w:r w:rsidR="00491A07" w:rsidRPr="00C10EF7">
        <w:rPr>
          <w:rFonts w:ascii="Arial" w:eastAsia="Arial" w:hAnsi="Arial" w:cs="Arial"/>
          <w:sz w:val="18"/>
          <w:szCs w:val="18"/>
        </w:rPr>
        <w:t>días hábiles siguientes</w:t>
      </w:r>
      <w:r w:rsidR="005D03F4" w:rsidRPr="00C10EF7">
        <w:t xml:space="preserve"> </w:t>
      </w:r>
      <w:r w:rsidR="005D03F4" w:rsidRPr="00C10EF7">
        <w:rPr>
          <w:rFonts w:ascii="Arial" w:eastAsia="Arial" w:hAnsi="Arial" w:cs="Arial"/>
          <w:sz w:val="18"/>
          <w:szCs w:val="18"/>
        </w:rPr>
        <w:t>a la conclusión del plazo para presentar manifestaciones</w:t>
      </w:r>
      <w:r w:rsidR="00491A07" w:rsidRPr="00C10EF7">
        <w:rPr>
          <w:rFonts w:ascii="Arial" w:eastAsia="Arial" w:hAnsi="Arial" w:cs="Arial"/>
          <w:sz w:val="18"/>
          <w:szCs w:val="18"/>
        </w:rPr>
        <w:t>.</w:t>
      </w:r>
      <w:r w:rsidR="00EB09DE" w:rsidRPr="00C10EF7">
        <w:rPr>
          <w:rFonts w:ascii="Arial" w:eastAsia="Arial" w:hAnsi="Arial" w:cs="Arial"/>
          <w:sz w:val="18"/>
          <w:szCs w:val="18"/>
        </w:rPr>
        <w:t xml:space="preserve"> </w:t>
      </w:r>
    </w:p>
    <w:p w14:paraId="7341216B" w14:textId="77777777" w:rsidR="00182C07" w:rsidRPr="00C10EF7" w:rsidRDefault="00182C07" w:rsidP="00AC253C">
      <w:pPr>
        <w:shd w:val="clear" w:color="auto" w:fill="FFFFFF"/>
        <w:spacing w:after="0"/>
        <w:jc w:val="both"/>
        <w:rPr>
          <w:rFonts w:ascii="Arial" w:eastAsia="Arial" w:hAnsi="Arial" w:cs="Arial"/>
          <w:sz w:val="18"/>
          <w:szCs w:val="18"/>
        </w:rPr>
      </w:pPr>
    </w:p>
    <w:p w14:paraId="1B9D1708" w14:textId="351B8408" w:rsidR="00182C07" w:rsidRPr="00C10EF7" w:rsidRDefault="00182C07" w:rsidP="00AC253C">
      <w:pPr>
        <w:shd w:val="clear" w:color="auto" w:fill="FFFFFF"/>
        <w:spacing w:after="0"/>
        <w:jc w:val="both"/>
        <w:rPr>
          <w:rFonts w:ascii="Arial" w:eastAsia="Arial" w:hAnsi="Arial" w:cs="Arial"/>
          <w:sz w:val="18"/>
          <w:szCs w:val="18"/>
        </w:rPr>
      </w:pPr>
      <w:r w:rsidRPr="00C10EF7">
        <w:rPr>
          <w:rFonts w:ascii="Arial" w:eastAsia="Arial" w:hAnsi="Arial" w:cs="Arial"/>
          <w:sz w:val="18"/>
          <w:szCs w:val="18"/>
        </w:rPr>
        <w:t xml:space="preserve">Los resultados de los Ejercicios de Medición serán de carácter </w:t>
      </w:r>
      <w:r w:rsidR="006D5911" w:rsidRPr="00C10EF7">
        <w:rPr>
          <w:rFonts w:ascii="Arial" w:eastAsia="Arial" w:hAnsi="Arial" w:cs="Arial"/>
          <w:sz w:val="18"/>
          <w:szCs w:val="18"/>
        </w:rPr>
        <w:t xml:space="preserve">preliminar </w:t>
      </w:r>
      <w:r w:rsidRPr="00C10EF7">
        <w:rPr>
          <w:rFonts w:ascii="Arial" w:eastAsia="Arial" w:hAnsi="Arial" w:cs="Arial"/>
          <w:sz w:val="18"/>
          <w:szCs w:val="18"/>
        </w:rPr>
        <w:t xml:space="preserve">en tanto no se concluya la etapa de análisis y de atención de las manifestaciones recibidas. Lo anterior, toda vez que los resultados de los Ejercicios de Medición podrían ser modificados a partir del análisis de dichas manifestaciones. De ser el caso, se realizaría la actualización de los correspondientes resultados </w:t>
      </w:r>
      <w:r w:rsidR="006D5911" w:rsidRPr="00C10EF7">
        <w:rPr>
          <w:rFonts w:ascii="Arial" w:eastAsia="Arial" w:hAnsi="Arial" w:cs="Arial"/>
          <w:sz w:val="18"/>
          <w:szCs w:val="18"/>
        </w:rPr>
        <w:t xml:space="preserve">definitivos </w:t>
      </w:r>
      <w:r w:rsidRPr="00C10EF7">
        <w:rPr>
          <w:rFonts w:ascii="Arial" w:eastAsia="Arial" w:hAnsi="Arial" w:cs="Arial"/>
          <w:sz w:val="18"/>
          <w:szCs w:val="18"/>
        </w:rPr>
        <w:t>de los Ejercicios de Medición con el objeto de generar posteriormente los informes de las mediciones de la calidad del servicio móvil que son publicados.</w:t>
      </w:r>
    </w:p>
    <w:p w14:paraId="10096A02" w14:textId="77777777" w:rsidR="004D5335" w:rsidRPr="00C10EF7" w:rsidRDefault="004D5335" w:rsidP="00AC253C">
      <w:pPr>
        <w:shd w:val="clear" w:color="auto" w:fill="FFFFFF"/>
        <w:spacing w:after="0"/>
        <w:jc w:val="both"/>
      </w:pPr>
    </w:p>
    <w:p w14:paraId="54347E15" w14:textId="762DF9B6" w:rsidR="004D5335" w:rsidRPr="00C10EF7" w:rsidRDefault="004D5335" w:rsidP="004D5335">
      <w:pPr>
        <w:pStyle w:val="Normal1"/>
        <w:jc w:val="both"/>
        <w:rPr>
          <w:color w:val="auto"/>
          <w:sz w:val="18"/>
          <w:szCs w:val="18"/>
          <w:lang w:val="es-ES_tradnl"/>
        </w:rPr>
      </w:pPr>
      <w:r w:rsidRPr="00C10EF7">
        <w:rPr>
          <w:color w:val="auto"/>
          <w:sz w:val="18"/>
          <w:szCs w:val="18"/>
          <w:lang w:val="es-ES_tradnl"/>
        </w:rPr>
        <w:t xml:space="preserve">El Instituto </w:t>
      </w:r>
      <w:r w:rsidR="009D4AE6" w:rsidRPr="00C10EF7">
        <w:rPr>
          <w:color w:val="auto"/>
          <w:sz w:val="18"/>
          <w:szCs w:val="18"/>
          <w:lang w:val="es-ES_tradnl"/>
        </w:rPr>
        <w:t xml:space="preserve">hará de conocimiento </w:t>
      </w:r>
      <w:r w:rsidRPr="00C10EF7">
        <w:rPr>
          <w:color w:val="auto"/>
          <w:sz w:val="18"/>
          <w:szCs w:val="18"/>
          <w:lang w:val="es-ES_tradnl"/>
        </w:rPr>
        <w:t xml:space="preserve">a la PROFECO los </w:t>
      </w:r>
      <w:r w:rsidR="00B10CFC" w:rsidRPr="00C10EF7">
        <w:rPr>
          <w:color w:val="auto"/>
          <w:sz w:val="18"/>
          <w:szCs w:val="18"/>
        </w:rPr>
        <w:t>i</w:t>
      </w:r>
      <w:r w:rsidR="004B2D85" w:rsidRPr="00C10EF7">
        <w:rPr>
          <w:color w:val="auto"/>
          <w:sz w:val="18"/>
          <w:szCs w:val="18"/>
        </w:rPr>
        <w:t>nformes de las mediciones de</w:t>
      </w:r>
      <w:r w:rsidR="009202E6" w:rsidRPr="00C10EF7">
        <w:rPr>
          <w:color w:val="auto"/>
          <w:sz w:val="18"/>
          <w:szCs w:val="18"/>
        </w:rPr>
        <w:t xml:space="preserve"> la</w:t>
      </w:r>
      <w:r w:rsidR="004B2D85" w:rsidRPr="00C10EF7">
        <w:rPr>
          <w:color w:val="auto"/>
          <w:sz w:val="18"/>
          <w:szCs w:val="18"/>
        </w:rPr>
        <w:t xml:space="preserve"> calidad de</w:t>
      </w:r>
      <w:r w:rsidR="009202E6" w:rsidRPr="00C10EF7">
        <w:rPr>
          <w:color w:val="auto"/>
          <w:sz w:val="18"/>
          <w:szCs w:val="18"/>
        </w:rPr>
        <w:t xml:space="preserve">l </w:t>
      </w:r>
      <w:r w:rsidR="004B2D85" w:rsidRPr="00C10EF7">
        <w:rPr>
          <w:color w:val="auto"/>
          <w:sz w:val="18"/>
          <w:szCs w:val="18"/>
        </w:rPr>
        <w:t>servicio</w:t>
      </w:r>
      <w:r w:rsidR="009202E6" w:rsidRPr="00C10EF7">
        <w:rPr>
          <w:color w:val="auto"/>
          <w:sz w:val="18"/>
          <w:szCs w:val="18"/>
        </w:rPr>
        <w:t xml:space="preserve"> móvil</w:t>
      </w:r>
      <w:r w:rsidR="009202E6" w:rsidRPr="00C10EF7">
        <w:rPr>
          <w:color w:val="auto"/>
          <w:sz w:val="18"/>
          <w:szCs w:val="18"/>
          <w:lang w:val="es-ES_tradnl"/>
        </w:rPr>
        <w:t xml:space="preserve"> </w:t>
      </w:r>
      <w:r w:rsidR="00182C07" w:rsidRPr="00C10EF7">
        <w:rPr>
          <w:color w:val="auto"/>
          <w:sz w:val="18"/>
          <w:szCs w:val="18"/>
          <w:lang w:val="es-ES_tradnl"/>
        </w:rPr>
        <w:t>dentro de</w:t>
      </w:r>
      <w:r w:rsidR="009F645B" w:rsidRPr="00C10EF7">
        <w:rPr>
          <w:color w:val="auto"/>
          <w:sz w:val="18"/>
          <w:szCs w:val="18"/>
          <w:lang w:val="es-ES_tradnl"/>
        </w:rPr>
        <w:t xml:space="preserve"> los siguientes </w:t>
      </w:r>
      <w:r w:rsidR="001E6957" w:rsidRPr="00C10EF7">
        <w:rPr>
          <w:color w:val="auto"/>
          <w:sz w:val="18"/>
          <w:szCs w:val="18"/>
          <w:lang w:val="es-ES_tradnl"/>
        </w:rPr>
        <w:t xml:space="preserve">15 </w:t>
      </w:r>
      <w:r w:rsidR="00C77581" w:rsidRPr="00C10EF7">
        <w:rPr>
          <w:color w:val="auto"/>
          <w:sz w:val="18"/>
          <w:szCs w:val="18"/>
          <w:lang w:val="es-ES_tradnl"/>
        </w:rPr>
        <w:t xml:space="preserve">(quince) </w:t>
      </w:r>
      <w:r w:rsidR="009F645B" w:rsidRPr="00C10EF7">
        <w:rPr>
          <w:color w:val="auto"/>
          <w:sz w:val="18"/>
          <w:szCs w:val="18"/>
          <w:lang w:val="es-ES_tradnl"/>
        </w:rPr>
        <w:t xml:space="preserve">días hábiles contados a partir de haber finalizado la </w:t>
      </w:r>
      <w:r w:rsidR="00182C07" w:rsidRPr="00C10EF7">
        <w:rPr>
          <w:color w:val="auto"/>
          <w:sz w:val="18"/>
          <w:szCs w:val="18"/>
          <w:lang w:val="es-ES_tradnl"/>
        </w:rPr>
        <w:t xml:space="preserve">publicación </w:t>
      </w:r>
      <w:r w:rsidR="009F645B" w:rsidRPr="00C10EF7">
        <w:rPr>
          <w:color w:val="auto"/>
          <w:sz w:val="18"/>
          <w:szCs w:val="18"/>
          <w:lang w:val="es-ES_tradnl"/>
        </w:rPr>
        <w:t xml:space="preserve">de </w:t>
      </w:r>
      <w:r w:rsidR="00C45B31" w:rsidRPr="00C10EF7">
        <w:rPr>
          <w:color w:val="auto"/>
          <w:sz w:val="18"/>
          <w:szCs w:val="18"/>
          <w:lang w:val="es-ES_tradnl"/>
        </w:rPr>
        <w:t>é</w:t>
      </w:r>
      <w:r w:rsidR="009F645B" w:rsidRPr="00C10EF7">
        <w:rPr>
          <w:color w:val="auto"/>
          <w:sz w:val="18"/>
          <w:szCs w:val="18"/>
          <w:lang w:val="es-ES_tradnl"/>
        </w:rPr>
        <w:t>stos</w:t>
      </w:r>
      <w:r w:rsidRPr="00C10EF7">
        <w:rPr>
          <w:color w:val="auto"/>
          <w:sz w:val="18"/>
          <w:szCs w:val="18"/>
          <w:lang w:val="es-ES_tradnl"/>
        </w:rPr>
        <w:t>.</w:t>
      </w:r>
    </w:p>
    <w:p w14:paraId="1647D383" w14:textId="77777777" w:rsidR="004D5335" w:rsidRPr="00C10EF7" w:rsidRDefault="004D5335" w:rsidP="004D5335">
      <w:pPr>
        <w:pStyle w:val="Normal1"/>
        <w:jc w:val="both"/>
        <w:rPr>
          <w:color w:val="auto"/>
          <w:sz w:val="18"/>
          <w:szCs w:val="18"/>
          <w:lang w:val="es-ES_tradnl"/>
        </w:rPr>
      </w:pPr>
    </w:p>
    <w:p w14:paraId="5C8A176A" w14:textId="77777777" w:rsidR="004D5335" w:rsidRPr="00C10EF7" w:rsidRDefault="004D5335" w:rsidP="004D5335">
      <w:pPr>
        <w:pStyle w:val="Normal1"/>
        <w:jc w:val="center"/>
        <w:rPr>
          <w:color w:val="auto"/>
          <w:sz w:val="18"/>
          <w:szCs w:val="18"/>
          <w:lang w:val="es-ES_tradnl"/>
        </w:rPr>
      </w:pPr>
      <w:r w:rsidRPr="00C10EF7">
        <w:rPr>
          <w:b/>
          <w:color w:val="auto"/>
          <w:sz w:val="18"/>
          <w:szCs w:val="18"/>
          <w:lang w:val="es-ES_tradnl"/>
        </w:rPr>
        <w:t>CAPÍTULO XII</w:t>
      </w:r>
    </w:p>
    <w:p w14:paraId="38B11AA5" w14:textId="77777777" w:rsidR="004D5335" w:rsidRPr="00C10EF7" w:rsidRDefault="004D5335" w:rsidP="004D5335">
      <w:pPr>
        <w:pStyle w:val="Normal1"/>
        <w:jc w:val="center"/>
        <w:rPr>
          <w:color w:val="auto"/>
          <w:sz w:val="18"/>
          <w:szCs w:val="18"/>
          <w:lang w:val="es-ES_tradnl"/>
        </w:rPr>
      </w:pPr>
      <w:r w:rsidRPr="00C10EF7">
        <w:rPr>
          <w:b/>
          <w:color w:val="auto"/>
          <w:sz w:val="18"/>
          <w:szCs w:val="18"/>
          <w:lang w:val="es-ES_tradnl"/>
        </w:rPr>
        <w:t>DE LOS SISTEMAS DE ATENCIÓN AL USUARIO FINAL</w:t>
      </w:r>
    </w:p>
    <w:p w14:paraId="7D57FD4F" w14:textId="77777777" w:rsidR="004D5335" w:rsidRPr="00C10EF7" w:rsidRDefault="004D5335" w:rsidP="004D5335">
      <w:pPr>
        <w:pStyle w:val="Normal1"/>
        <w:tabs>
          <w:tab w:val="left" w:pos="1336"/>
        </w:tabs>
        <w:ind w:right="-59"/>
        <w:jc w:val="both"/>
        <w:rPr>
          <w:rFonts w:ascii="ITC Avant Garde" w:hAnsi="ITC Avant Garde"/>
          <w:color w:val="auto"/>
          <w:sz w:val="18"/>
          <w:szCs w:val="18"/>
          <w:lang w:val="es-ES_tradnl"/>
        </w:rPr>
      </w:pPr>
    </w:p>
    <w:p w14:paraId="7F7496E7" w14:textId="3C2D0E52" w:rsidR="00590CEC" w:rsidRPr="00C10EF7" w:rsidRDefault="004D5335">
      <w:pPr>
        <w:pStyle w:val="Normal1"/>
        <w:jc w:val="both"/>
        <w:rPr>
          <w:bCs/>
          <w:color w:val="auto"/>
          <w:sz w:val="18"/>
          <w:szCs w:val="18"/>
          <w:lang w:val="es-ES_tradnl"/>
        </w:rPr>
      </w:pPr>
      <w:r w:rsidRPr="00C10EF7">
        <w:rPr>
          <w:b/>
          <w:color w:val="auto"/>
          <w:sz w:val="18"/>
          <w:szCs w:val="18"/>
          <w:lang w:val="es-ES_tradnl"/>
        </w:rPr>
        <w:t xml:space="preserve">DÉCIMO OCTAVO. </w:t>
      </w:r>
      <w:r w:rsidR="00654C17" w:rsidRPr="00C10EF7">
        <w:rPr>
          <w:bCs/>
          <w:color w:val="auto"/>
          <w:sz w:val="18"/>
          <w:szCs w:val="18"/>
          <w:lang w:val="es-ES_tradnl"/>
        </w:rPr>
        <w:t>…</w:t>
      </w:r>
    </w:p>
    <w:p w14:paraId="1F1F0DF7" w14:textId="77777777" w:rsidR="00590CEC" w:rsidRPr="00C10EF7" w:rsidRDefault="00590CEC">
      <w:pPr>
        <w:pStyle w:val="Normal1"/>
        <w:jc w:val="both"/>
        <w:rPr>
          <w:rFonts w:ascii="ITC Avant Garde" w:hAnsi="ITC Avant Garde"/>
          <w:color w:val="auto"/>
          <w:sz w:val="18"/>
          <w:szCs w:val="18"/>
          <w:lang w:val="es-ES_tradnl"/>
        </w:rPr>
      </w:pPr>
    </w:p>
    <w:p w14:paraId="216CB116" w14:textId="4A59374E" w:rsidR="009F645B" w:rsidRPr="00C10EF7" w:rsidRDefault="009F645B" w:rsidP="004D5335">
      <w:pPr>
        <w:pStyle w:val="Normal1"/>
        <w:tabs>
          <w:tab w:val="left" w:pos="1336"/>
        </w:tabs>
        <w:ind w:right="-59"/>
        <w:jc w:val="both"/>
        <w:rPr>
          <w:color w:val="auto"/>
          <w:sz w:val="18"/>
          <w:szCs w:val="18"/>
          <w:lang w:val="es-ES_tradnl"/>
        </w:rPr>
      </w:pPr>
      <w:r w:rsidRPr="00C10EF7">
        <w:rPr>
          <w:b/>
          <w:bCs/>
          <w:color w:val="auto"/>
          <w:sz w:val="18"/>
          <w:szCs w:val="18"/>
          <w:lang w:val="es-ES_tradnl"/>
        </w:rPr>
        <w:t>I.</w:t>
      </w:r>
      <w:r w:rsidRPr="00C10EF7">
        <w:rPr>
          <w:color w:val="auto"/>
          <w:sz w:val="18"/>
          <w:szCs w:val="18"/>
          <w:lang w:val="es-ES_tradnl"/>
        </w:rPr>
        <w:t xml:space="preserve"> y </w:t>
      </w:r>
      <w:r w:rsidRPr="00C10EF7">
        <w:rPr>
          <w:b/>
          <w:bCs/>
          <w:color w:val="auto"/>
          <w:sz w:val="18"/>
          <w:szCs w:val="18"/>
          <w:lang w:val="es-ES_tradnl"/>
        </w:rPr>
        <w:t>II.</w:t>
      </w:r>
      <w:r w:rsidRPr="00C10EF7">
        <w:rPr>
          <w:color w:val="auto"/>
          <w:sz w:val="18"/>
          <w:szCs w:val="18"/>
          <w:lang w:val="es-ES_tradnl"/>
        </w:rPr>
        <w:t xml:space="preserve"> …</w:t>
      </w:r>
    </w:p>
    <w:p w14:paraId="017E1EB2" w14:textId="77777777" w:rsidR="004D5335" w:rsidRPr="00C10EF7" w:rsidRDefault="004D5335" w:rsidP="004D5335">
      <w:pPr>
        <w:pStyle w:val="Normal1"/>
        <w:tabs>
          <w:tab w:val="left" w:pos="1336"/>
        </w:tabs>
        <w:ind w:right="-59"/>
        <w:jc w:val="both"/>
        <w:rPr>
          <w:color w:val="auto"/>
          <w:sz w:val="18"/>
          <w:szCs w:val="18"/>
          <w:lang w:val="es-ES_tradnl"/>
        </w:rPr>
      </w:pPr>
    </w:p>
    <w:p w14:paraId="5E6C4D68" w14:textId="4DF1C08F" w:rsidR="004D5335" w:rsidRPr="00C10EF7" w:rsidRDefault="00A80044" w:rsidP="00C411F5">
      <w:pPr>
        <w:pStyle w:val="Normal1"/>
        <w:contextualSpacing/>
        <w:jc w:val="both"/>
        <w:rPr>
          <w:color w:val="auto"/>
          <w:sz w:val="18"/>
          <w:szCs w:val="18"/>
          <w:lang w:val="es-ES_tradnl"/>
        </w:rPr>
      </w:pPr>
      <w:r w:rsidRPr="00C10EF7">
        <w:rPr>
          <w:b/>
          <w:bCs/>
          <w:color w:val="auto"/>
          <w:sz w:val="18"/>
          <w:szCs w:val="18"/>
          <w:lang w:val="es-ES_tradnl"/>
        </w:rPr>
        <w:t>III.</w:t>
      </w:r>
      <w:r w:rsidR="00654C17" w:rsidRPr="00C10EF7">
        <w:rPr>
          <w:color w:val="auto"/>
          <w:sz w:val="18"/>
          <w:szCs w:val="18"/>
          <w:lang w:val="es-ES_tradnl"/>
        </w:rPr>
        <w:t xml:space="preserve"> </w:t>
      </w:r>
      <w:r w:rsidR="004D5335" w:rsidRPr="00C10EF7">
        <w:rPr>
          <w:color w:val="auto"/>
          <w:sz w:val="18"/>
          <w:szCs w:val="18"/>
          <w:lang w:val="es-ES_tradnl"/>
        </w:rPr>
        <w:t>Deben estar disponibles para su acceso desde el Equipo Terminal Móvil, mediante la marcación de los códigos asignados para tal efecto en el Plan Técnico Fundamental de Numeración, o desde la red de cualquier Concesionario mediante la marcación de un número no geográfico con cobro revertido ("800");</w:t>
      </w:r>
    </w:p>
    <w:p w14:paraId="6CFFA889" w14:textId="77777777" w:rsidR="009F645B" w:rsidRPr="00C10EF7" w:rsidRDefault="009F645B" w:rsidP="00C411F5">
      <w:pPr>
        <w:pStyle w:val="Normal1"/>
        <w:contextualSpacing/>
        <w:jc w:val="both"/>
        <w:rPr>
          <w:color w:val="auto"/>
          <w:sz w:val="18"/>
          <w:szCs w:val="18"/>
          <w:lang w:val="es-ES_tradnl"/>
        </w:rPr>
      </w:pPr>
    </w:p>
    <w:p w14:paraId="04A72858" w14:textId="6EC3D2CF" w:rsidR="003C03DF" w:rsidRPr="00C10EF7" w:rsidRDefault="009F645B" w:rsidP="003C03DF">
      <w:pPr>
        <w:pStyle w:val="Normal1"/>
        <w:contextualSpacing/>
        <w:jc w:val="both"/>
        <w:rPr>
          <w:color w:val="auto"/>
          <w:sz w:val="18"/>
          <w:szCs w:val="18"/>
          <w:lang w:val="es-ES_tradnl"/>
        </w:rPr>
      </w:pPr>
      <w:r w:rsidRPr="00C10EF7">
        <w:rPr>
          <w:b/>
          <w:bCs/>
          <w:color w:val="auto"/>
          <w:sz w:val="18"/>
          <w:szCs w:val="18"/>
          <w:lang w:val="es-ES_tradnl"/>
        </w:rPr>
        <w:t>IV.</w:t>
      </w:r>
      <w:r w:rsidRPr="00C10EF7">
        <w:rPr>
          <w:color w:val="auto"/>
          <w:sz w:val="18"/>
          <w:szCs w:val="18"/>
          <w:lang w:val="es-ES_tradnl"/>
        </w:rPr>
        <w:t xml:space="preserve"> …</w:t>
      </w:r>
    </w:p>
    <w:p w14:paraId="697B50E6" w14:textId="77777777" w:rsidR="00FE5905" w:rsidRPr="00C10EF7" w:rsidRDefault="00FE5905" w:rsidP="003C03DF">
      <w:pPr>
        <w:pStyle w:val="Normal1"/>
        <w:contextualSpacing/>
        <w:jc w:val="both"/>
        <w:rPr>
          <w:color w:val="auto"/>
          <w:sz w:val="18"/>
          <w:szCs w:val="18"/>
          <w:lang w:val="es-ES_tradnl"/>
        </w:rPr>
      </w:pPr>
    </w:p>
    <w:p w14:paraId="0BFE5CB8" w14:textId="57B42A69" w:rsidR="00CE46C3" w:rsidRPr="00C10EF7" w:rsidRDefault="003C03DF" w:rsidP="00C411F5">
      <w:pPr>
        <w:pStyle w:val="Normal1"/>
        <w:contextualSpacing/>
        <w:jc w:val="both"/>
        <w:rPr>
          <w:color w:val="auto"/>
          <w:sz w:val="18"/>
          <w:szCs w:val="18"/>
          <w:lang w:val="es-ES_tradnl"/>
        </w:rPr>
      </w:pPr>
      <w:r w:rsidRPr="00C10EF7">
        <w:rPr>
          <w:b/>
          <w:bCs/>
          <w:color w:val="auto"/>
          <w:sz w:val="18"/>
          <w:szCs w:val="18"/>
          <w:lang w:val="es-ES_tradnl"/>
        </w:rPr>
        <w:t>V.</w:t>
      </w:r>
      <w:r w:rsidRPr="00C10EF7">
        <w:rPr>
          <w:color w:val="auto"/>
          <w:sz w:val="18"/>
          <w:szCs w:val="18"/>
          <w:lang w:val="es-ES_tradnl"/>
        </w:rPr>
        <w:t xml:space="preserve"> En su caso, cuando el usuario final presente una queja</w:t>
      </w:r>
      <w:r w:rsidR="007F3E40" w:rsidRPr="00C10EF7">
        <w:rPr>
          <w:color w:val="auto"/>
          <w:sz w:val="18"/>
          <w:szCs w:val="18"/>
          <w:lang w:val="es-ES_tradnl"/>
        </w:rPr>
        <w:t xml:space="preserve"> por cualquier medio</w:t>
      </w:r>
      <w:r w:rsidRPr="00C10EF7">
        <w:rPr>
          <w:color w:val="auto"/>
          <w:sz w:val="18"/>
          <w:szCs w:val="18"/>
          <w:lang w:val="es-ES_tradnl"/>
        </w:rPr>
        <w:t xml:space="preserve">, los Prestadores del Servicio Móvil deberán emitir un acuse de recibo que contenga un número de folio o registro. El acuse respectivo </w:t>
      </w:r>
      <w:r w:rsidR="007F3E40" w:rsidRPr="00C10EF7">
        <w:rPr>
          <w:color w:val="auto"/>
          <w:sz w:val="18"/>
          <w:szCs w:val="18"/>
          <w:lang w:val="es-ES_tradnl"/>
        </w:rPr>
        <w:t>podr</w:t>
      </w:r>
      <w:r w:rsidRPr="00C10EF7">
        <w:rPr>
          <w:color w:val="auto"/>
          <w:sz w:val="18"/>
          <w:szCs w:val="18"/>
          <w:lang w:val="es-ES_tradnl"/>
        </w:rPr>
        <w:t>á entregarse de forma impresa</w:t>
      </w:r>
      <w:r w:rsidR="007F3E40" w:rsidRPr="00C10EF7">
        <w:rPr>
          <w:color w:val="auto"/>
          <w:sz w:val="18"/>
          <w:szCs w:val="18"/>
          <w:lang w:val="es-ES_tradnl"/>
        </w:rPr>
        <w:t>,</w:t>
      </w:r>
      <w:r w:rsidRPr="00C10EF7">
        <w:rPr>
          <w:color w:val="auto"/>
          <w:sz w:val="18"/>
          <w:szCs w:val="18"/>
          <w:lang w:val="es-ES_tradnl"/>
        </w:rPr>
        <w:t xml:space="preserve"> a través de un Mensaje Corto</w:t>
      </w:r>
      <w:r w:rsidR="007F3E40" w:rsidRPr="00C10EF7">
        <w:rPr>
          <w:color w:val="auto"/>
          <w:sz w:val="18"/>
          <w:szCs w:val="18"/>
          <w:lang w:val="es-ES_tradnl"/>
        </w:rPr>
        <w:t>,</w:t>
      </w:r>
      <w:r w:rsidRPr="00C10EF7">
        <w:rPr>
          <w:color w:val="auto"/>
          <w:sz w:val="18"/>
          <w:szCs w:val="18"/>
          <w:lang w:val="es-ES_tradnl"/>
        </w:rPr>
        <w:t xml:space="preserve"> </w:t>
      </w:r>
      <w:r w:rsidR="008153AC" w:rsidRPr="00C10EF7">
        <w:rPr>
          <w:color w:val="auto"/>
          <w:sz w:val="18"/>
          <w:szCs w:val="18"/>
          <w:lang w:val="es-ES_tradnl"/>
        </w:rPr>
        <w:t xml:space="preserve">o </w:t>
      </w:r>
      <w:r w:rsidRPr="00C10EF7">
        <w:rPr>
          <w:color w:val="auto"/>
          <w:sz w:val="18"/>
          <w:szCs w:val="18"/>
          <w:lang w:val="es-ES_tradnl"/>
        </w:rPr>
        <w:t xml:space="preserve">correo electrónico, o </w:t>
      </w:r>
      <w:r w:rsidR="007F3E40" w:rsidRPr="00C10EF7">
        <w:rPr>
          <w:color w:val="auto"/>
          <w:sz w:val="18"/>
          <w:szCs w:val="18"/>
          <w:lang w:val="es-ES_tradnl"/>
        </w:rPr>
        <w:t xml:space="preserve">mediante cualquier </w:t>
      </w:r>
      <w:r w:rsidRPr="00C10EF7">
        <w:rPr>
          <w:color w:val="auto"/>
          <w:sz w:val="18"/>
          <w:szCs w:val="18"/>
          <w:lang w:val="es-ES_tradnl"/>
        </w:rPr>
        <w:t xml:space="preserve">vía </w:t>
      </w:r>
      <w:r w:rsidR="007F3E40" w:rsidRPr="00C10EF7">
        <w:rPr>
          <w:color w:val="auto"/>
          <w:sz w:val="18"/>
          <w:szCs w:val="18"/>
          <w:lang w:val="es-ES_tradnl"/>
        </w:rPr>
        <w:t>tecnológica</w:t>
      </w:r>
      <w:r w:rsidRPr="00C10EF7">
        <w:rPr>
          <w:color w:val="auto"/>
          <w:sz w:val="18"/>
          <w:szCs w:val="18"/>
          <w:lang w:val="es-ES_tradnl"/>
        </w:rPr>
        <w:t>, y</w:t>
      </w:r>
    </w:p>
    <w:p w14:paraId="6E7A6DB1" w14:textId="77777777" w:rsidR="00CE46C3" w:rsidRPr="00C10EF7" w:rsidRDefault="00CE46C3" w:rsidP="00C411F5">
      <w:pPr>
        <w:pStyle w:val="Normal1"/>
        <w:contextualSpacing/>
        <w:jc w:val="both"/>
        <w:rPr>
          <w:color w:val="auto"/>
          <w:sz w:val="18"/>
          <w:szCs w:val="18"/>
          <w:lang w:val="es-ES_tradnl"/>
        </w:rPr>
      </w:pPr>
    </w:p>
    <w:p w14:paraId="5FB0A6C8" w14:textId="05E90C88" w:rsidR="00CE46C3" w:rsidRPr="00C10EF7" w:rsidRDefault="00CE46C3" w:rsidP="004245C4">
      <w:pPr>
        <w:pStyle w:val="Normal1"/>
        <w:contextualSpacing/>
        <w:jc w:val="both"/>
        <w:rPr>
          <w:color w:val="auto"/>
          <w:sz w:val="18"/>
          <w:szCs w:val="18"/>
          <w:lang w:val="es-ES_tradnl"/>
        </w:rPr>
      </w:pPr>
      <w:r w:rsidRPr="00C10EF7">
        <w:rPr>
          <w:b/>
          <w:bCs/>
          <w:color w:val="auto"/>
          <w:sz w:val="18"/>
          <w:szCs w:val="18"/>
          <w:lang w:val="es-ES_tradnl"/>
        </w:rPr>
        <w:t>VI.</w:t>
      </w:r>
      <w:r w:rsidRPr="00C10EF7">
        <w:rPr>
          <w:color w:val="auto"/>
          <w:sz w:val="18"/>
          <w:szCs w:val="18"/>
          <w:lang w:val="es-ES_tradnl"/>
        </w:rPr>
        <w:t xml:space="preserve"> </w:t>
      </w:r>
      <w:r w:rsidR="004245C4" w:rsidRPr="00C10EF7">
        <w:rPr>
          <w:color w:val="auto"/>
          <w:sz w:val="18"/>
          <w:szCs w:val="18"/>
          <w:lang w:val="es-ES_tradnl"/>
        </w:rPr>
        <w:t>Los Prestadores del Servicio Móvil deberán habilitar,</w:t>
      </w:r>
      <w:r w:rsidR="00D555D5" w:rsidRPr="00C10EF7">
        <w:rPr>
          <w:color w:val="auto"/>
          <w:sz w:val="18"/>
          <w:szCs w:val="18"/>
          <w:lang w:val="es-ES_tradnl"/>
        </w:rPr>
        <w:t xml:space="preserve"> mediante</w:t>
      </w:r>
      <w:r w:rsidR="004245C4" w:rsidRPr="00C10EF7">
        <w:rPr>
          <w:color w:val="auto"/>
          <w:sz w:val="18"/>
          <w:szCs w:val="18"/>
          <w:lang w:val="es-ES_tradnl"/>
        </w:rPr>
        <w:t xml:space="preserve"> </w:t>
      </w:r>
      <w:r w:rsidR="00D555D5" w:rsidRPr="00C10EF7">
        <w:rPr>
          <w:color w:val="auto"/>
          <w:sz w:val="18"/>
          <w:szCs w:val="18"/>
          <w:lang w:val="es-ES_tradnl"/>
        </w:rPr>
        <w:t xml:space="preserve">cualquier medio o recurso tecnológico del que se disponga, </w:t>
      </w:r>
      <w:r w:rsidR="004245C4" w:rsidRPr="00C10EF7">
        <w:rPr>
          <w:color w:val="auto"/>
          <w:sz w:val="18"/>
          <w:szCs w:val="18"/>
          <w:lang w:val="es-ES_tradnl"/>
        </w:rPr>
        <w:t xml:space="preserve">un </w:t>
      </w:r>
      <w:r w:rsidR="00D555D5" w:rsidRPr="00C10EF7">
        <w:rPr>
          <w:color w:val="auto"/>
          <w:sz w:val="18"/>
          <w:szCs w:val="18"/>
          <w:lang w:val="es-ES_tradnl"/>
        </w:rPr>
        <w:t xml:space="preserve">mecanismo </w:t>
      </w:r>
      <w:r w:rsidR="004245C4" w:rsidRPr="00C10EF7">
        <w:rPr>
          <w:color w:val="auto"/>
          <w:sz w:val="18"/>
          <w:szCs w:val="18"/>
          <w:lang w:val="es-ES_tradnl"/>
        </w:rPr>
        <w:t xml:space="preserve">de gestión de quejas a través del cual el usuario final pueda consultar el estado </w:t>
      </w:r>
      <w:r w:rsidR="00D555D5" w:rsidRPr="00C10EF7">
        <w:rPr>
          <w:color w:val="auto"/>
          <w:sz w:val="18"/>
          <w:szCs w:val="18"/>
          <w:lang w:val="es-ES_tradnl"/>
        </w:rPr>
        <w:t xml:space="preserve">que guardan, </w:t>
      </w:r>
      <w:r w:rsidR="004245C4" w:rsidRPr="00C10EF7">
        <w:rPr>
          <w:color w:val="auto"/>
          <w:sz w:val="18"/>
          <w:szCs w:val="18"/>
          <w:lang w:val="es-ES_tradnl"/>
        </w:rPr>
        <w:t xml:space="preserve">ingresando el número de folio o registro que le fue asignado al momento de presentar la queja. Asimismo, los Prestadores del Servicio Móvil deberán enviar un Mensaje Corto, </w:t>
      </w:r>
      <w:r w:rsidR="00D555D5" w:rsidRPr="00C10EF7">
        <w:rPr>
          <w:color w:val="auto"/>
          <w:sz w:val="18"/>
          <w:szCs w:val="18"/>
          <w:lang w:val="es-ES_tradnl"/>
        </w:rPr>
        <w:t xml:space="preserve">correo electrónico, notificación </w:t>
      </w:r>
      <w:r w:rsidR="004245C4" w:rsidRPr="00C10EF7">
        <w:rPr>
          <w:color w:val="auto"/>
          <w:sz w:val="18"/>
          <w:szCs w:val="18"/>
          <w:lang w:val="es-ES_tradnl"/>
        </w:rPr>
        <w:t>o avisar vía telefónica, al usuario final cuando la queja haya sido resuelta</w:t>
      </w:r>
      <w:r w:rsidRPr="00C10EF7">
        <w:rPr>
          <w:color w:val="auto"/>
          <w:sz w:val="18"/>
          <w:szCs w:val="18"/>
          <w:lang w:val="es-ES_tradnl"/>
        </w:rPr>
        <w:t>.</w:t>
      </w:r>
    </w:p>
    <w:p w14:paraId="22E987C3" w14:textId="77777777" w:rsidR="004D5335" w:rsidRPr="00C10EF7" w:rsidRDefault="004D5335" w:rsidP="004D5335">
      <w:pPr>
        <w:pStyle w:val="Normal1"/>
        <w:jc w:val="both"/>
        <w:rPr>
          <w:rFonts w:ascii="ITC Avant Garde" w:hAnsi="ITC Avant Garde"/>
          <w:color w:val="auto"/>
          <w:sz w:val="18"/>
          <w:szCs w:val="18"/>
          <w:lang w:val="es-ES_tradnl"/>
        </w:rPr>
      </w:pPr>
    </w:p>
    <w:p w14:paraId="7409F943" w14:textId="77777777" w:rsidR="004D5335" w:rsidRPr="00C10EF7" w:rsidRDefault="004D5335" w:rsidP="004D5335">
      <w:pPr>
        <w:pStyle w:val="Normal1"/>
        <w:jc w:val="center"/>
        <w:rPr>
          <w:color w:val="auto"/>
          <w:sz w:val="18"/>
          <w:szCs w:val="18"/>
          <w:lang w:val="es-ES_tradnl"/>
        </w:rPr>
      </w:pPr>
      <w:r w:rsidRPr="00C10EF7">
        <w:rPr>
          <w:b/>
          <w:color w:val="auto"/>
          <w:sz w:val="18"/>
          <w:szCs w:val="18"/>
          <w:lang w:val="es-ES_tradnl"/>
        </w:rPr>
        <w:t>CAPÍTULO XIII</w:t>
      </w:r>
    </w:p>
    <w:p w14:paraId="3DAC6CBC" w14:textId="77777777" w:rsidR="004D5335" w:rsidRPr="00C10EF7" w:rsidRDefault="004D5335" w:rsidP="004D5335">
      <w:pPr>
        <w:pStyle w:val="Normal1"/>
        <w:jc w:val="center"/>
        <w:rPr>
          <w:b/>
          <w:color w:val="auto"/>
          <w:sz w:val="18"/>
          <w:szCs w:val="18"/>
          <w:lang w:val="es-ES_tradnl"/>
        </w:rPr>
      </w:pPr>
      <w:r w:rsidRPr="00C10EF7">
        <w:rPr>
          <w:b/>
          <w:color w:val="auto"/>
          <w:sz w:val="18"/>
          <w:szCs w:val="18"/>
          <w:lang w:val="es-ES_tradnl"/>
        </w:rPr>
        <w:t xml:space="preserve">DE LA ENTREGA DE INFORMACIÓN </w:t>
      </w:r>
    </w:p>
    <w:p w14:paraId="56EE91D0" w14:textId="77777777" w:rsidR="006F3908" w:rsidRPr="00C10EF7" w:rsidRDefault="006F3908" w:rsidP="004D5335">
      <w:pPr>
        <w:pStyle w:val="Normal1"/>
        <w:jc w:val="center"/>
        <w:rPr>
          <w:color w:val="auto"/>
          <w:sz w:val="18"/>
          <w:szCs w:val="18"/>
          <w:lang w:val="es-ES_tradnl"/>
        </w:rPr>
      </w:pPr>
    </w:p>
    <w:p w14:paraId="76B1FBEE" w14:textId="2AF3C1F5" w:rsidR="004E7F76" w:rsidRPr="00C10EF7" w:rsidRDefault="006D5911" w:rsidP="00EF17AB">
      <w:pPr>
        <w:pStyle w:val="Normal1"/>
        <w:contextualSpacing/>
        <w:jc w:val="both"/>
        <w:rPr>
          <w:color w:val="auto"/>
          <w:sz w:val="18"/>
          <w:szCs w:val="18"/>
          <w:lang w:val="es-ES_tradnl"/>
        </w:rPr>
      </w:pPr>
      <w:r w:rsidRPr="00C10EF7">
        <w:rPr>
          <w:b/>
          <w:color w:val="auto"/>
          <w:sz w:val="18"/>
          <w:szCs w:val="18"/>
          <w:lang w:val="es-ES_tradnl"/>
        </w:rPr>
        <w:t>VIGÉSIMO</w:t>
      </w:r>
      <w:r w:rsidR="004D5335" w:rsidRPr="00C10EF7">
        <w:rPr>
          <w:b/>
          <w:color w:val="auto"/>
          <w:sz w:val="18"/>
          <w:szCs w:val="18"/>
          <w:lang w:val="es-ES_tradnl"/>
        </w:rPr>
        <w:t xml:space="preserve">. </w:t>
      </w:r>
      <w:r w:rsidR="004D5335" w:rsidRPr="00C10EF7">
        <w:rPr>
          <w:color w:val="auto"/>
          <w:sz w:val="18"/>
          <w:szCs w:val="18"/>
          <w:lang w:val="es-ES_tradnl"/>
        </w:rPr>
        <w:t xml:space="preserve">Los </w:t>
      </w:r>
      <w:r w:rsidR="005E0693" w:rsidRPr="00C10EF7">
        <w:rPr>
          <w:color w:val="auto"/>
          <w:sz w:val="18"/>
          <w:szCs w:val="18"/>
          <w:lang w:val="es-ES_tradnl"/>
        </w:rPr>
        <w:t>Prestadores del Servicio Móvil</w:t>
      </w:r>
      <w:r w:rsidR="001C4281" w:rsidRPr="00C10EF7">
        <w:rPr>
          <w:color w:val="auto"/>
          <w:sz w:val="18"/>
          <w:szCs w:val="18"/>
          <w:lang w:val="es-ES_tradnl"/>
        </w:rPr>
        <w:t xml:space="preserve"> </w:t>
      </w:r>
      <w:bookmarkStart w:id="11" w:name="_Hlk153290712"/>
      <w:r w:rsidR="001C4281" w:rsidRPr="00C10EF7">
        <w:rPr>
          <w:color w:val="auto"/>
          <w:sz w:val="18"/>
          <w:szCs w:val="18"/>
          <w:lang w:val="es-ES_tradnl"/>
        </w:rPr>
        <w:t>que operen sus propios Sistemas de Gestión</w:t>
      </w:r>
      <w:r w:rsidR="005E0693" w:rsidRPr="00C10EF7">
        <w:rPr>
          <w:color w:val="auto"/>
          <w:sz w:val="18"/>
          <w:szCs w:val="18"/>
          <w:lang w:val="es-ES_tradnl"/>
        </w:rPr>
        <w:t xml:space="preserve"> que generen archivos de Contadores de Desempeño</w:t>
      </w:r>
      <w:bookmarkEnd w:id="11"/>
      <w:r w:rsidR="001C4281" w:rsidRPr="00C10EF7">
        <w:rPr>
          <w:color w:val="auto"/>
          <w:sz w:val="18"/>
          <w:szCs w:val="18"/>
          <w:lang w:val="es-ES_tradnl"/>
        </w:rPr>
        <w:t xml:space="preserve"> </w:t>
      </w:r>
      <w:r w:rsidR="000605B2" w:rsidRPr="00C10EF7">
        <w:rPr>
          <w:color w:val="auto"/>
          <w:sz w:val="18"/>
          <w:szCs w:val="18"/>
          <w:lang w:val="es-ES_tradnl"/>
        </w:rPr>
        <w:t xml:space="preserve">deberán </w:t>
      </w:r>
      <w:bookmarkStart w:id="12" w:name="_Hlk147926551"/>
      <w:r w:rsidR="000605B2" w:rsidRPr="00C10EF7">
        <w:rPr>
          <w:color w:val="auto"/>
          <w:sz w:val="18"/>
          <w:szCs w:val="18"/>
          <w:lang w:val="es-ES_tradnl"/>
        </w:rPr>
        <w:t xml:space="preserve">entregar </w:t>
      </w:r>
      <w:bookmarkEnd w:id="12"/>
      <w:r w:rsidR="004D5335" w:rsidRPr="00C10EF7">
        <w:rPr>
          <w:color w:val="auto"/>
          <w:sz w:val="18"/>
          <w:szCs w:val="18"/>
          <w:lang w:val="es-ES_tradnl"/>
        </w:rPr>
        <w:t xml:space="preserve">al Instituto los Mapas de Cobertura Garantizada </w:t>
      </w:r>
      <w:r w:rsidR="003C03DF" w:rsidRPr="00C10EF7">
        <w:rPr>
          <w:color w:val="auto"/>
          <w:sz w:val="18"/>
          <w:szCs w:val="18"/>
          <w:lang w:val="es-ES_tradnl"/>
        </w:rPr>
        <w:t xml:space="preserve">y sus respectivos </w:t>
      </w:r>
      <w:r w:rsidR="004D5335" w:rsidRPr="00C10EF7">
        <w:rPr>
          <w:color w:val="auto"/>
          <w:sz w:val="18"/>
          <w:szCs w:val="18"/>
          <w:lang w:val="es-ES_tradnl"/>
        </w:rPr>
        <w:t>Mapas de Cobertura Diferenciada</w:t>
      </w:r>
      <w:r w:rsidR="00C56FBE" w:rsidRPr="00C10EF7">
        <w:rPr>
          <w:color w:val="auto"/>
          <w:sz w:val="18"/>
          <w:szCs w:val="18"/>
          <w:lang w:val="es-ES_tradnl"/>
        </w:rPr>
        <w:t>, por separado,</w:t>
      </w:r>
      <w:r w:rsidR="004D5335" w:rsidRPr="00C10EF7">
        <w:rPr>
          <w:color w:val="auto"/>
          <w:sz w:val="18"/>
          <w:szCs w:val="18"/>
          <w:lang w:val="es-ES_tradnl"/>
        </w:rPr>
        <w:t xml:space="preserve"> dentro de los</w:t>
      </w:r>
      <w:r w:rsidR="00C77581" w:rsidRPr="00C10EF7">
        <w:rPr>
          <w:color w:val="auto"/>
          <w:sz w:val="18"/>
          <w:szCs w:val="18"/>
          <w:lang w:val="es-ES_tradnl"/>
        </w:rPr>
        <w:t xml:space="preserve"> 10</w:t>
      </w:r>
      <w:r w:rsidR="004D5335" w:rsidRPr="00C10EF7">
        <w:rPr>
          <w:color w:val="auto"/>
          <w:sz w:val="18"/>
          <w:szCs w:val="18"/>
          <w:lang w:val="es-ES_tradnl"/>
        </w:rPr>
        <w:t xml:space="preserve"> </w:t>
      </w:r>
      <w:r w:rsidR="00C77581" w:rsidRPr="00C10EF7">
        <w:rPr>
          <w:color w:val="auto"/>
          <w:sz w:val="18"/>
          <w:szCs w:val="18"/>
          <w:lang w:val="es-ES_tradnl"/>
        </w:rPr>
        <w:t>(</w:t>
      </w:r>
      <w:r w:rsidR="004D5335" w:rsidRPr="00C10EF7">
        <w:rPr>
          <w:color w:val="auto"/>
          <w:sz w:val="18"/>
          <w:szCs w:val="18"/>
          <w:lang w:val="es-ES_tradnl"/>
        </w:rPr>
        <w:t>diez</w:t>
      </w:r>
      <w:r w:rsidR="00C77581" w:rsidRPr="00C10EF7">
        <w:rPr>
          <w:color w:val="auto"/>
          <w:sz w:val="18"/>
          <w:szCs w:val="18"/>
          <w:lang w:val="es-ES_tradnl"/>
        </w:rPr>
        <w:t>)</w:t>
      </w:r>
      <w:r w:rsidR="004D5335" w:rsidRPr="00C10EF7">
        <w:rPr>
          <w:color w:val="auto"/>
          <w:sz w:val="18"/>
          <w:szCs w:val="18"/>
          <w:lang w:val="es-ES_tradnl"/>
        </w:rPr>
        <w:t xml:space="preserve"> días naturales posteriores a la conclusión de cada </w:t>
      </w:r>
      <w:r w:rsidR="000B0F48" w:rsidRPr="00C10EF7">
        <w:rPr>
          <w:color w:val="auto"/>
          <w:sz w:val="18"/>
          <w:szCs w:val="18"/>
          <w:lang w:val="es-ES_tradnl"/>
        </w:rPr>
        <w:t xml:space="preserve">semestre </w:t>
      </w:r>
      <w:r w:rsidR="004D5335" w:rsidRPr="00C10EF7">
        <w:rPr>
          <w:color w:val="auto"/>
          <w:sz w:val="18"/>
          <w:szCs w:val="18"/>
          <w:lang w:val="es-ES_tradnl"/>
        </w:rPr>
        <w:t>calendario.</w:t>
      </w:r>
      <w:r w:rsidR="00AE0ABB" w:rsidRPr="00C10EF7">
        <w:rPr>
          <w:color w:val="auto"/>
          <w:sz w:val="18"/>
          <w:szCs w:val="18"/>
          <w:lang w:val="es-ES_tradnl"/>
        </w:rPr>
        <w:t xml:space="preserve"> </w:t>
      </w:r>
      <w:r w:rsidR="0071499B" w:rsidRPr="00C10EF7">
        <w:rPr>
          <w:color w:val="auto"/>
          <w:sz w:val="18"/>
          <w:szCs w:val="18"/>
          <w:lang w:val="es-ES_tradnl"/>
        </w:rPr>
        <w:t>Los Mapas de Cobertura Garantizada y lo</w:t>
      </w:r>
      <w:r w:rsidR="008E1B3E" w:rsidRPr="00C10EF7">
        <w:rPr>
          <w:color w:val="auto"/>
          <w:sz w:val="18"/>
          <w:szCs w:val="18"/>
          <w:lang w:val="es-ES_tradnl"/>
        </w:rPr>
        <w:t>s</w:t>
      </w:r>
      <w:r w:rsidR="0071499B" w:rsidRPr="00C10EF7">
        <w:rPr>
          <w:color w:val="auto"/>
          <w:sz w:val="18"/>
          <w:szCs w:val="18"/>
          <w:lang w:val="es-ES_tradnl"/>
        </w:rPr>
        <w:t xml:space="preserve"> Mapas de Cobertura Diferenciada </w:t>
      </w:r>
      <w:r w:rsidR="008E1B3E" w:rsidRPr="00C10EF7">
        <w:rPr>
          <w:color w:val="auto"/>
          <w:sz w:val="18"/>
          <w:szCs w:val="18"/>
          <w:lang w:val="es-ES_tradnl"/>
        </w:rPr>
        <w:t>se considerarán vigentes</w:t>
      </w:r>
      <w:r w:rsidR="0071499B" w:rsidRPr="00C10EF7">
        <w:rPr>
          <w:color w:val="auto"/>
          <w:sz w:val="18"/>
          <w:szCs w:val="18"/>
          <w:lang w:val="es-ES_tradnl"/>
        </w:rPr>
        <w:t xml:space="preserve"> </w:t>
      </w:r>
      <w:r w:rsidR="008E1B3E" w:rsidRPr="00C10EF7">
        <w:rPr>
          <w:color w:val="auto"/>
          <w:sz w:val="18"/>
          <w:szCs w:val="18"/>
          <w:lang w:val="es-ES_tradnl"/>
        </w:rPr>
        <w:t xml:space="preserve">para la realización de los Ejercicios de Medición durante los </w:t>
      </w:r>
      <w:r w:rsidR="000B0F48" w:rsidRPr="00C10EF7">
        <w:rPr>
          <w:color w:val="auto"/>
          <w:sz w:val="18"/>
          <w:szCs w:val="18"/>
          <w:lang w:val="es-ES_tradnl"/>
        </w:rPr>
        <w:t xml:space="preserve">seis </w:t>
      </w:r>
      <w:r w:rsidR="008E1B3E" w:rsidRPr="00C10EF7">
        <w:rPr>
          <w:color w:val="auto"/>
          <w:sz w:val="18"/>
          <w:szCs w:val="18"/>
          <w:lang w:val="es-ES_tradnl"/>
        </w:rPr>
        <w:t xml:space="preserve">meses </w:t>
      </w:r>
      <w:r w:rsidR="00DE422C" w:rsidRPr="00C10EF7">
        <w:rPr>
          <w:color w:val="auto"/>
          <w:sz w:val="18"/>
          <w:szCs w:val="18"/>
          <w:lang w:val="es-ES_tradnl"/>
        </w:rPr>
        <w:t>siguientes a la</w:t>
      </w:r>
      <w:r w:rsidR="008E1B3E" w:rsidRPr="00C10EF7">
        <w:rPr>
          <w:color w:val="auto"/>
          <w:sz w:val="18"/>
          <w:szCs w:val="18"/>
          <w:lang w:val="es-ES_tradnl"/>
        </w:rPr>
        <w:t xml:space="preserve"> entrega de estos</w:t>
      </w:r>
      <w:r w:rsidR="00595FAD" w:rsidRPr="00C10EF7">
        <w:rPr>
          <w:color w:val="auto"/>
          <w:sz w:val="18"/>
          <w:szCs w:val="18"/>
          <w:lang w:val="es-ES_tradnl"/>
        </w:rPr>
        <w:t xml:space="preserve">. </w:t>
      </w:r>
      <w:r w:rsidR="00CA76C0" w:rsidRPr="00C10EF7">
        <w:rPr>
          <w:color w:val="auto"/>
          <w:sz w:val="18"/>
          <w:szCs w:val="18"/>
          <w:lang w:val="es-ES_tradnl"/>
        </w:rPr>
        <w:t>Para los casos de las Tecnologías de acceso que muestren un crecimiento en el despliegue y cobertura, l</w:t>
      </w:r>
      <w:r w:rsidR="00595FAD" w:rsidRPr="00C10EF7">
        <w:rPr>
          <w:color w:val="auto"/>
          <w:sz w:val="18"/>
          <w:szCs w:val="18"/>
          <w:lang w:val="es-ES_tradnl"/>
        </w:rPr>
        <w:t xml:space="preserve">os Mapas de Cobertura Garantizada </w:t>
      </w:r>
      <w:r w:rsidR="006966C5" w:rsidRPr="00C10EF7">
        <w:rPr>
          <w:color w:val="auto"/>
          <w:sz w:val="18"/>
          <w:szCs w:val="18"/>
          <w:lang w:val="es-ES_tradnl"/>
        </w:rPr>
        <w:t xml:space="preserve">asociados a esas Tecnologías de acceso </w:t>
      </w:r>
      <w:r w:rsidR="00CA76C0" w:rsidRPr="00C10EF7">
        <w:rPr>
          <w:color w:val="auto"/>
          <w:sz w:val="18"/>
          <w:szCs w:val="18"/>
          <w:lang w:val="es-ES_tradnl"/>
        </w:rPr>
        <w:t xml:space="preserve">que entreguen </w:t>
      </w:r>
      <w:r w:rsidR="000D74C7" w:rsidRPr="00C10EF7">
        <w:rPr>
          <w:color w:val="auto"/>
          <w:sz w:val="18"/>
          <w:szCs w:val="18"/>
          <w:lang w:val="es-ES_tradnl"/>
        </w:rPr>
        <w:t xml:space="preserve">siempre deberán </w:t>
      </w:r>
      <w:r w:rsidR="00DE422C" w:rsidRPr="00C10EF7">
        <w:rPr>
          <w:color w:val="auto"/>
          <w:sz w:val="18"/>
          <w:szCs w:val="18"/>
          <w:lang w:val="es-ES_tradnl"/>
        </w:rPr>
        <w:t xml:space="preserve">cubrir una extensión geográfica </w:t>
      </w:r>
      <w:r w:rsidR="009D4AE6" w:rsidRPr="00C10EF7">
        <w:rPr>
          <w:color w:val="auto"/>
          <w:sz w:val="18"/>
          <w:szCs w:val="18"/>
          <w:lang w:val="es-ES_tradnl"/>
        </w:rPr>
        <w:t xml:space="preserve">igual o </w:t>
      </w:r>
      <w:r w:rsidR="000D74C7" w:rsidRPr="00C10EF7">
        <w:rPr>
          <w:color w:val="auto"/>
          <w:sz w:val="18"/>
          <w:szCs w:val="18"/>
          <w:lang w:val="es-ES_tradnl"/>
        </w:rPr>
        <w:t xml:space="preserve">mayor a la reportada un </w:t>
      </w:r>
      <w:r w:rsidR="00B66ACF" w:rsidRPr="00C10EF7">
        <w:rPr>
          <w:color w:val="auto"/>
          <w:sz w:val="18"/>
          <w:szCs w:val="18"/>
          <w:lang w:val="es-ES_tradnl"/>
        </w:rPr>
        <w:t xml:space="preserve">semestre </w:t>
      </w:r>
      <w:r w:rsidR="000D74C7" w:rsidRPr="00C10EF7">
        <w:rPr>
          <w:color w:val="auto"/>
          <w:sz w:val="18"/>
          <w:szCs w:val="18"/>
          <w:lang w:val="es-ES_tradnl"/>
        </w:rPr>
        <w:t>anterior</w:t>
      </w:r>
      <w:r w:rsidR="00A036B1" w:rsidRPr="00C10EF7">
        <w:rPr>
          <w:color w:val="auto"/>
          <w:sz w:val="18"/>
          <w:szCs w:val="18"/>
          <w:lang w:val="es-ES_tradnl"/>
        </w:rPr>
        <w:t>.</w:t>
      </w:r>
    </w:p>
    <w:p w14:paraId="35EEAE6C" w14:textId="77777777" w:rsidR="004D5335" w:rsidRPr="00C10EF7" w:rsidRDefault="004D5335" w:rsidP="004D5335">
      <w:pPr>
        <w:pStyle w:val="Normal1"/>
        <w:contextualSpacing/>
        <w:jc w:val="both"/>
        <w:rPr>
          <w:color w:val="auto"/>
          <w:sz w:val="18"/>
          <w:szCs w:val="18"/>
          <w:lang w:val="es-ES_tradnl"/>
        </w:rPr>
      </w:pPr>
    </w:p>
    <w:p w14:paraId="20A63290" w14:textId="478E9B35" w:rsidR="004D5335" w:rsidRPr="00C10EF7" w:rsidRDefault="004D5335" w:rsidP="004D5335">
      <w:pPr>
        <w:pStyle w:val="Normal1"/>
        <w:contextualSpacing/>
        <w:jc w:val="both"/>
        <w:rPr>
          <w:color w:val="auto"/>
          <w:sz w:val="18"/>
          <w:szCs w:val="18"/>
          <w:lang w:val="es-ES_tradnl"/>
        </w:rPr>
      </w:pPr>
      <w:r w:rsidRPr="00C10EF7">
        <w:rPr>
          <w:color w:val="auto"/>
          <w:sz w:val="18"/>
          <w:szCs w:val="18"/>
          <w:lang w:val="es-ES_tradnl"/>
        </w:rPr>
        <w:t>Los Mapas de Cobertura Garantizada y Diferenciada deberán contar, al menos, con las siguientes características:</w:t>
      </w:r>
    </w:p>
    <w:p w14:paraId="22EE832C" w14:textId="77777777" w:rsidR="004D5335" w:rsidRPr="00C10EF7" w:rsidRDefault="004D5335" w:rsidP="004D5335">
      <w:pPr>
        <w:pStyle w:val="Normal1"/>
        <w:jc w:val="both"/>
        <w:rPr>
          <w:color w:val="auto"/>
          <w:sz w:val="18"/>
          <w:szCs w:val="18"/>
          <w:lang w:val="es-ES_tradnl"/>
        </w:rPr>
      </w:pPr>
    </w:p>
    <w:p w14:paraId="7D6BDAFA" w14:textId="7BA4FA00" w:rsidR="006D5911" w:rsidRPr="00C10EF7" w:rsidRDefault="006D5911" w:rsidP="006D5911">
      <w:pPr>
        <w:pStyle w:val="Normal1"/>
        <w:ind w:left="567"/>
        <w:contextualSpacing/>
        <w:jc w:val="both"/>
        <w:rPr>
          <w:color w:val="auto"/>
          <w:sz w:val="18"/>
          <w:szCs w:val="18"/>
          <w:lang w:val="es-ES_tradnl"/>
        </w:rPr>
      </w:pPr>
    </w:p>
    <w:p w14:paraId="2DBCA80D" w14:textId="0317BCB4" w:rsidR="006D5911" w:rsidRPr="00C10EF7" w:rsidRDefault="006D5911" w:rsidP="006D5911">
      <w:pPr>
        <w:pStyle w:val="Normal1"/>
        <w:ind w:firstLine="491"/>
        <w:contextualSpacing/>
        <w:jc w:val="both"/>
        <w:rPr>
          <w:color w:val="auto"/>
          <w:sz w:val="18"/>
          <w:szCs w:val="18"/>
          <w:lang w:val="es-ES_tradnl"/>
        </w:rPr>
      </w:pPr>
      <w:r w:rsidRPr="00C10EF7">
        <w:rPr>
          <w:b/>
          <w:bCs/>
          <w:color w:val="auto"/>
          <w:sz w:val="18"/>
          <w:szCs w:val="18"/>
          <w:lang w:val="es-ES_tradnl"/>
        </w:rPr>
        <w:t>I.</w:t>
      </w:r>
      <w:r w:rsidRPr="00C10EF7">
        <w:rPr>
          <w:color w:val="auto"/>
          <w:sz w:val="18"/>
          <w:szCs w:val="18"/>
          <w:lang w:val="es-ES_tradnl"/>
        </w:rPr>
        <w:t xml:space="preserve"> Tener una resolución de al menos 50 metros;</w:t>
      </w:r>
    </w:p>
    <w:p w14:paraId="1967FEC6" w14:textId="2715F444" w:rsidR="00D96DD0" w:rsidRPr="00C10EF7" w:rsidRDefault="00D96DD0" w:rsidP="00C411F5">
      <w:pPr>
        <w:pStyle w:val="Normal1"/>
        <w:ind w:left="491"/>
        <w:contextualSpacing/>
        <w:jc w:val="both"/>
        <w:rPr>
          <w:color w:val="auto"/>
          <w:sz w:val="18"/>
          <w:szCs w:val="18"/>
          <w:lang w:val="es-ES_tradnl"/>
        </w:rPr>
      </w:pPr>
      <w:r w:rsidRPr="00C10EF7">
        <w:rPr>
          <w:b/>
          <w:bCs/>
          <w:color w:val="auto"/>
          <w:sz w:val="18"/>
          <w:szCs w:val="18"/>
          <w:lang w:val="es-ES_tradnl"/>
        </w:rPr>
        <w:t>II.</w:t>
      </w:r>
      <w:r w:rsidRPr="00C10EF7">
        <w:rPr>
          <w:color w:val="auto"/>
          <w:sz w:val="18"/>
          <w:szCs w:val="18"/>
          <w:lang w:val="es-ES_tradnl"/>
        </w:rPr>
        <w:t xml:space="preserve"> Uno por cada Tecnología de Acceso</w:t>
      </w:r>
      <w:r w:rsidR="00D429E3" w:rsidRPr="00C10EF7">
        <w:rPr>
          <w:color w:val="auto"/>
          <w:sz w:val="18"/>
          <w:szCs w:val="18"/>
          <w:lang w:val="es-ES_tradnl"/>
        </w:rPr>
        <w:t xml:space="preserve"> a nivel nacional.</w:t>
      </w:r>
    </w:p>
    <w:p w14:paraId="039CE367" w14:textId="0453AEDD" w:rsidR="00132EA8" w:rsidRPr="00C10EF7" w:rsidRDefault="00AE0ABB" w:rsidP="00C411F5">
      <w:pPr>
        <w:pStyle w:val="Normal1"/>
        <w:ind w:left="491"/>
        <w:contextualSpacing/>
        <w:jc w:val="both"/>
        <w:rPr>
          <w:color w:val="auto"/>
          <w:sz w:val="18"/>
          <w:szCs w:val="18"/>
          <w:lang w:val="es-ES_tradnl"/>
        </w:rPr>
      </w:pPr>
      <w:r w:rsidRPr="00C10EF7">
        <w:rPr>
          <w:b/>
          <w:bCs/>
          <w:color w:val="auto"/>
          <w:sz w:val="18"/>
          <w:szCs w:val="18"/>
          <w:lang w:val="es-ES_tradnl"/>
        </w:rPr>
        <w:t>II</w:t>
      </w:r>
      <w:r w:rsidR="00794748" w:rsidRPr="00C10EF7">
        <w:rPr>
          <w:b/>
          <w:bCs/>
          <w:color w:val="auto"/>
          <w:sz w:val="18"/>
          <w:szCs w:val="18"/>
          <w:lang w:val="es-ES_tradnl"/>
        </w:rPr>
        <w:t>I</w:t>
      </w:r>
      <w:r w:rsidRPr="00C10EF7">
        <w:rPr>
          <w:b/>
          <w:bCs/>
          <w:color w:val="auto"/>
          <w:sz w:val="18"/>
          <w:szCs w:val="18"/>
          <w:lang w:val="es-ES_tradnl"/>
        </w:rPr>
        <w:t>.</w:t>
      </w:r>
      <w:r w:rsidRPr="00C10EF7">
        <w:rPr>
          <w:color w:val="auto"/>
          <w:sz w:val="18"/>
          <w:szCs w:val="18"/>
          <w:lang w:val="es-ES_tradnl"/>
        </w:rPr>
        <w:t xml:space="preserve"> </w:t>
      </w:r>
      <w:r w:rsidR="00132EA8" w:rsidRPr="00C10EF7">
        <w:rPr>
          <w:color w:val="auto"/>
          <w:sz w:val="18"/>
          <w:szCs w:val="18"/>
          <w:lang w:val="es-ES_tradnl"/>
        </w:rPr>
        <w:t xml:space="preserve">Deberán utilizar el formato </w:t>
      </w:r>
      <w:proofErr w:type="spellStart"/>
      <w:r w:rsidR="00132EA8" w:rsidRPr="00C10EF7">
        <w:rPr>
          <w:color w:val="auto"/>
          <w:sz w:val="18"/>
          <w:szCs w:val="18"/>
          <w:lang w:val="es-ES_tradnl"/>
        </w:rPr>
        <w:t>GeoPackage</w:t>
      </w:r>
      <w:proofErr w:type="spellEnd"/>
      <w:r w:rsidR="00132EA8" w:rsidRPr="00C10EF7">
        <w:rPr>
          <w:color w:val="auto"/>
          <w:sz w:val="18"/>
          <w:szCs w:val="18"/>
          <w:lang w:val="es-ES_tradnl"/>
        </w:rPr>
        <w:t xml:space="preserve"> (.</w:t>
      </w:r>
      <w:proofErr w:type="spellStart"/>
      <w:r w:rsidR="00132EA8" w:rsidRPr="00C10EF7">
        <w:rPr>
          <w:color w:val="auto"/>
          <w:sz w:val="18"/>
          <w:szCs w:val="18"/>
          <w:lang w:val="es-ES_tradnl"/>
        </w:rPr>
        <w:t>gpkg</w:t>
      </w:r>
      <w:proofErr w:type="spellEnd"/>
      <w:r w:rsidR="00132EA8" w:rsidRPr="00C10EF7">
        <w:rPr>
          <w:color w:val="auto"/>
          <w:sz w:val="18"/>
          <w:szCs w:val="18"/>
          <w:lang w:val="es-ES_tradnl"/>
        </w:rPr>
        <w:t>) de intercambio de datos espaciales</w:t>
      </w:r>
      <w:r w:rsidR="00FF320A" w:rsidRPr="00C10EF7">
        <w:rPr>
          <w:color w:val="auto"/>
          <w:sz w:val="18"/>
          <w:szCs w:val="18"/>
          <w:lang w:val="es-ES_tradnl"/>
        </w:rPr>
        <w:t xml:space="preserve">. Además, </w:t>
      </w:r>
      <w:r w:rsidR="000605B2" w:rsidRPr="00C10EF7">
        <w:rPr>
          <w:color w:val="auto"/>
          <w:sz w:val="18"/>
          <w:szCs w:val="18"/>
          <w:lang w:val="es-ES_tradnl"/>
        </w:rPr>
        <w:t>se deberá hacer</w:t>
      </w:r>
      <w:r w:rsidR="00FF320A" w:rsidRPr="00C10EF7">
        <w:rPr>
          <w:color w:val="auto"/>
          <w:sz w:val="18"/>
          <w:szCs w:val="18"/>
          <w:lang w:val="es-ES_tradnl"/>
        </w:rPr>
        <w:t xml:space="preserve"> uso del sistema de referencia espacial WGS84 EPSG 4326;</w:t>
      </w:r>
    </w:p>
    <w:p w14:paraId="166F7253" w14:textId="38CE0CD7" w:rsidR="00121B2D" w:rsidRPr="00C10EF7" w:rsidRDefault="00AE0ABB" w:rsidP="009321AC">
      <w:pPr>
        <w:pStyle w:val="Normal1"/>
        <w:ind w:left="491"/>
        <w:contextualSpacing/>
        <w:jc w:val="both"/>
        <w:rPr>
          <w:color w:val="auto"/>
          <w:sz w:val="18"/>
          <w:szCs w:val="18"/>
          <w:lang w:val="es-ES_tradnl"/>
        </w:rPr>
      </w:pPr>
      <w:r w:rsidRPr="00C10EF7">
        <w:rPr>
          <w:b/>
          <w:bCs/>
          <w:color w:val="auto"/>
          <w:sz w:val="18"/>
          <w:szCs w:val="18"/>
          <w:lang w:val="es-ES_tradnl"/>
        </w:rPr>
        <w:t>I</w:t>
      </w:r>
      <w:r w:rsidR="00794748" w:rsidRPr="00C10EF7">
        <w:rPr>
          <w:b/>
          <w:bCs/>
          <w:color w:val="auto"/>
          <w:sz w:val="18"/>
          <w:szCs w:val="18"/>
          <w:lang w:val="es-ES_tradnl"/>
        </w:rPr>
        <w:t>V</w:t>
      </w:r>
      <w:r w:rsidRPr="00C10EF7">
        <w:rPr>
          <w:b/>
          <w:bCs/>
          <w:color w:val="auto"/>
          <w:sz w:val="18"/>
          <w:szCs w:val="18"/>
          <w:lang w:val="es-ES_tradnl"/>
        </w:rPr>
        <w:t>.</w:t>
      </w:r>
      <w:r w:rsidRPr="00C10EF7">
        <w:rPr>
          <w:color w:val="auto"/>
          <w:sz w:val="18"/>
          <w:szCs w:val="18"/>
          <w:lang w:val="es-ES_tradnl"/>
        </w:rPr>
        <w:t xml:space="preserve"> </w:t>
      </w:r>
      <w:r w:rsidR="00132EA8" w:rsidRPr="00C10EF7">
        <w:rPr>
          <w:color w:val="auto"/>
          <w:sz w:val="18"/>
          <w:szCs w:val="18"/>
          <w:lang w:val="es-ES_tradnl"/>
        </w:rPr>
        <w:t>E</w:t>
      </w:r>
      <w:r w:rsidR="00FF320A" w:rsidRPr="00C10EF7">
        <w:rPr>
          <w:color w:val="auto"/>
          <w:sz w:val="18"/>
          <w:szCs w:val="18"/>
          <w:lang w:val="es-ES_tradnl"/>
        </w:rPr>
        <w:t xml:space="preserve">n el caso de los Mapas de Cobertura Diferenciada, el </w:t>
      </w:r>
      <w:r w:rsidR="00132EA8" w:rsidRPr="00C10EF7">
        <w:rPr>
          <w:color w:val="auto"/>
          <w:sz w:val="18"/>
          <w:szCs w:val="18"/>
          <w:lang w:val="es-ES_tradnl"/>
        </w:rPr>
        <w:t xml:space="preserve">área de cobertura se </w:t>
      </w:r>
      <w:r w:rsidR="009321AC" w:rsidRPr="00C10EF7">
        <w:rPr>
          <w:color w:val="auto"/>
          <w:sz w:val="18"/>
          <w:szCs w:val="18"/>
          <w:lang w:val="es-ES_tradnl"/>
        </w:rPr>
        <w:t xml:space="preserve">deberá </w:t>
      </w:r>
      <w:r w:rsidR="00132EA8" w:rsidRPr="00C10EF7">
        <w:rPr>
          <w:color w:val="auto"/>
          <w:sz w:val="18"/>
          <w:szCs w:val="18"/>
          <w:lang w:val="es-ES_tradnl"/>
        </w:rPr>
        <w:t>obten</w:t>
      </w:r>
      <w:r w:rsidR="009321AC" w:rsidRPr="00C10EF7">
        <w:rPr>
          <w:color w:val="auto"/>
          <w:sz w:val="18"/>
          <w:szCs w:val="18"/>
          <w:lang w:val="es-ES_tradnl"/>
        </w:rPr>
        <w:t xml:space="preserve">er </w:t>
      </w:r>
      <w:r w:rsidR="00132EA8" w:rsidRPr="00C10EF7">
        <w:rPr>
          <w:color w:val="auto"/>
          <w:sz w:val="18"/>
          <w:szCs w:val="18"/>
          <w:lang w:val="es-ES_tradnl"/>
        </w:rPr>
        <w:t xml:space="preserve">de la predicción de propagación de los niveles de potencia recibida en dBm </w:t>
      </w:r>
      <w:r w:rsidR="0054370C" w:rsidRPr="00C10EF7">
        <w:rPr>
          <w:color w:val="auto"/>
          <w:sz w:val="18"/>
          <w:szCs w:val="18"/>
          <w:lang w:val="es-ES_tradnl"/>
        </w:rPr>
        <w:t xml:space="preserve">considerando </w:t>
      </w:r>
      <w:r w:rsidR="00C97338" w:rsidRPr="00C10EF7">
        <w:rPr>
          <w:color w:val="auto"/>
          <w:sz w:val="18"/>
          <w:szCs w:val="18"/>
          <w:lang w:val="es-ES_tradnl"/>
        </w:rPr>
        <w:t>el límite inferior del Rango 3, es decir RSCP &gt; -116 para UMTS</w:t>
      </w:r>
      <w:r w:rsidR="00D117E9" w:rsidRPr="00C10EF7">
        <w:rPr>
          <w:color w:val="auto"/>
          <w:sz w:val="18"/>
          <w:szCs w:val="18"/>
          <w:lang w:val="es-ES_tradnl"/>
        </w:rPr>
        <w:t>,</w:t>
      </w:r>
      <w:r w:rsidR="00C97338" w:rsidRPr="00C10EF7">
        <w:rPr>
          <w:color w:val="auto"/>
          <w:sz w:val="18"/>
          <w:szCs w:val="18"/>
          <w:lang w:val="es-ES_tradnl"/>
        </w:rPr>
        <w:t xml:space="preserve"> RSRP &gt; -121 para LTE y </w:t>
      </w:r>
      <w:r w:rsidR="00D117E9" w:rsidRPr="00C10EF7">
        <w:rPr>
          <w:color w:val="auto"/>
          <w:sz w:val="18"/>
          <w:szCs w:val="18"/>
          <w:lang w:val="es-ES_tradnl"/>
        </w:rPr>
        <w:t xml:space="preserve">SS-RSRP &gt; -121 para </w:t>
      </w:r>
      <w:r w:rsidR="00C97338" w:rsidRPr="00C10EF7">
        <w:rPr>
          <w:color w:val="auto"/>
          <w:sz w:val="18"/>
          <w:szCs w:val="18"/>
          <w:lang w:val="es-ES_tradnl"/>
        </w:rPr>
        <w:t>5G</w:t>
      </w:r>
      <w:r w:rsidR="00121B2D" w:rsidRPr="00C10EF7">
        <w:rPr>
          <w:color w:val="auto"/>
          <w:sz w:val="18"/>
          <w:szCs w:val="18"/>
          <w:lang w:val="es-ES_tradnl"/>
        </w:rPr>
        <w:t>, como lo muestra la siguiente tabla:</w:t>
      </w:r>
      <w:r w:rsidR="00C97338" w:rsidRPr="00C10EF7">
        <w:rPr>
          <w:color w:val="auto"/>
          <w:sz w:val="18"/>
          <w:szCs w:val="18"/>
          <w:lang w:val="es-ES_tradnl"/>
        </w:rPr>
        <w:t xml:space="preserve"> </w:t>
      </w:r>
    </w:p>
    <w:p w14:paraId="63070A57" w14:textId="77777777" w:rsidR="00BE0B75" w:rsidRPr="00C10EF7" w:rsidRDefault="00BE0B75" w:rsidP="009321AC">
      <w:pPr>
        <w:pStyle w:val="Normal1"/>
        <w:contextualSpacing/>
        <w:jc w:val="both"/>
        <w:rPr>
          <w:color w:val="auto"/>
          <w:sz w:val="18"/>
          <w:szCs w:val="18"/>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6"/>
        <w:gridCol w:w="1741"/>
        <w:gridCol w:w="1841"/>
        <w:gridCol w:w="2000"/>
      </w:tblGrid>
      <w:tr w:rsidR="00E24DBA" w:rsidRPr="00C10EF7" w14:paraId="51D751A4" w14:textId="14BBA6CC" w:rsidTr="00902390">
        <w:trPr>
          <w:trHeight w:val="229"/>
          <w:jc w:val="center"/>
        </w:trPr>
        <w:tc>
          <w:tcPr>
            <w:tcW w:w="0" w:type="auto"/>
            <w:tcMar>
              <w:top w:w="0" w:type="dxa"/>
              <w:left w:w="108" w:type="dxa"/>
              <w:bottom w:w="0" w:type="dxa"/>
              <w:right w:w="108" w:type="dxa"/>
            </w:tcMar>
          </w:tcPr>
          <w:p w14:paraId="6C2B8579" w14:textId="77777777" w:rsidR="00E24DBA" w:rsidRPr="00C10EF7" w:rsidRDefault="00E24DBA" w:rsidP="006D43B3">
            <w:pPr>
              <w:pStyle w:val="Normal1"/>
              <w:jc w:val="center"/>
              <w:rPr>
                <w:rFonts w:eastAsiaTheme="minorHAnsi"/>
                <w:color w:val="auto"/>
                <w:sz w:val="18"/>
                <w:szCs w:val="18"/>
                <w:lang w:val="es-ES_tradnl"/>
              </w:rPr>
            </w:pPr>
            <w:bookmarkStart w:id="13" w:name="_Hlk174536679"/>
          </w:p>
        </w:tc>
        <w:tc>
          <w:tcPr>
            <w:tcW w:w="0" w:type="auto"/>
            <w:tcMar>
              <w:top w:w="0" w:type="dxa"/>
              <w:left w:w="108" w:type="dxa"/>
              <w:bottom w:w="0" w:type="dxa"/>
              <w:right w:w="108" w:type="dxa"/>
            </w:tcMar>
            <w:hideMark/>
          </w:tcPr>
          <w:p w14:paraId="59B77818" w14:textId="77777777" w:rsidR="00E24DBA" w:rsidRPr="00C10EF7" w:rsidRDefault="00E24DBA" w:rsidP="006D43B3">
            <w:pPr>
              <w:pStyle w:val="Normal1"/>
              <w:jc w:val="center"/>
              <w:rPr>
                <w:color w:val="auto"/>
                <w:sz w:val="18"/>
                <w:szCs w:val="18"/>
                <w:lang w:val="es-ES_tradnl"/>
              </w:rPr>
            </w:pPr>
            <w:r w:rsidRPr="00C10EF7">
              <w:rPr>
                <w:b/>
                <w:bCs/>
                <w:color w:val="auto"/>
                <w:sz w:val="18"/>
                <w:szCs w:val="18"/>
                <w:lang w:val="es-ES_tradnl"/>
              </w:rPr>
              <w:t>UMTS</w:t>
            </w:r>
          </w:p>
        </w:tc>
        <w:tc>
          <w:tcPr>
            <w:tcW w:w="0" w:type="auto"/>
            <w:tcMar>
              <w:top w:w="0" w:type="dxa"/>
              <w:left w:w="108" w:type="dxa"/>
              <w:bottom w:w="0" w:type="dxa"/>
              <w:right w:w="108" w:type="dxa"/>
            </w:tcMar>
            <w:hideMark/>
          </w:tcPr>
          <w:p w14:paraId="6E87265B" w14:textId="47223592" w:rsidR="00E24DBA" w:rsidRPr="00C10EF7" w:rsidRDefault="00E24DBA" w:rsidP="006D43B3">
            <w:pPr>
              <w:pStyle w:val="Normal1"/>
              <w:jc w:val="center"/>
              <w:rPr>
                <w:color w:val="auto"/>
                <w:sz w:val="18"/>
                <w:szCs w:val="18"/>
                <w:lang w:val="es-ES_tradnl"/>
              </w:rPr>
            </w:pPr>
            <w:r w:rsidRPr="00C10EF7">
              <w:rPr>
                <w:b/>
                <w:bCs/>
                <w:color w:val="auto"/>
                <w:sz w:val="18"/>
                <w:szCs w:val="18"/>
                <w:lang w:val="es-ES_tradnl"/>
              </w:rPr>
              <w:t>LTE</w:t>
            </w:r>
          </w:p>
        </w:tc>
        <w:tc>
          <w:tcPr>
            <w:tcW w:w="2000" w:type="dxa"/>
          </w:tcPr>
          <w:p w14:paraId="62B02792" w14:textId="30BA3AF1" w:rsidR="00E24DBA" w:rsidRPr="00C10EF7" w:rsidRDefault="00E24DBA" w:rsidP="006D43B3">
            <w:pPr>
              <w:pStyle w:val="Normal1"/>
              <w:jc w:val="center"/>
              <w:rPr>
                <w:b/>
                <w:bCs/>
                <w:color w:val="auto"/>
                <w:sz w:val="18"/>
                <w:szCs w:val="18"/>
                <w:lang w:val="es-ES_tradnl"/>
              </w:rPr>
            </w:pPr>
            <w:r w:rsidRPr="00C10EF7">
              <w:rPr>
                <w:b/>
                <w:bCs/>
                <w:color w:val="auto"/>
                <w:sz w:val="18"/>
                <w:szCs w:val="18"/>
                <w:lang w:val="es-ES_tradnl"/>
              </w:rPr>
              <w:t>5G</w:t>
            </w:r>
          </w:p>
        </w:tc>
      </w:tr>
      <w:tr w:rsidR="00E24DBA" w:rsidRPr="00C10EF7" w14:paraId="059590E3" w14:textId="12F3BC89" w:rsidTr="00902390">
        <w:trPr>
          <w:trHeight w:val="451"/>
          <w:jc w:val="center"/>
        </w:trPr>
        <w:tc>
          <w:tcPr>
            <w:tcW w:w="0" w:type="auto"/>
            <w:shd w:val="clear" w:color="auto" w:fill="CCCCCC"/>
            <w:tcMar>
              <w:top w:w="0" w:type="dxa"/>
              <w:left w:w="108" w:type="dxa"/>
              <w:bottom w:w="0" w:type="dxa"/>
              <w:right w:w="108" w:type="dxa"/>
            </w:tcMar>
            <w:hideMark/>
          </w:tcPr>
          <w:p w14:paraId="1CDF97E2" w14:textId="77777777" w:rsidR="00E24DBA" w:rsidRPr="00C10EF7" w:rsidRDefault="00E24DBA" w:rsidP="006D43B3">
            <w:pPr>
              <w:pStyle w:val="Normal1"/>
              <w:jc w:val="center"/>
              <w:rPr>
                <w:b/>
                <w:bCs/>
                <w:color w:val="auto"/>
                <w:sz w:val="18"/>
                <w:szCs w:val="18"/>
                <w:lang w:val="es-ES_tradnl"/>
              </w:rPr>
            </w:pPr>
            <w:r w:rsidRPr="00C10EF7">
              <w:rPr>
                <w:b/>
                <w:bCs/>
                <w:color w:val="auto"/>
                <w:sz w:val="18"/>
                <w:szCs w:val="18"/>
                <w:lang w:val="es-ES_tradnl"/>
              </w:rPr>
              <w:t>Rango 1 [dBm]</w:t>
            </w:r>
          </w:p>
          <w:p w14:paraId="4C63DFA9" w14:textId="5334FD05" w:rsidR="00D117E9" w:rsidRPr="00C10EF7" w:rsidRDefault="00D117E9" w:rsidP="006D43B3">
            <w:pPr>
              <w:pStyle w:val="Normal1"/>
              <w:jc w:val="center"/>
              <w:rPr>
                <w:color w:val="auto"/>
                <w:sz w:val="18"/>
                <w:szCs w:val="18"/>
                <w:lang w:val="es-ES_tradnl"/>
              </w:rPr>
            </w:pPr>
            <w:r w:rsidRPr="00C10EF7">
              <w:rPr>
                <w:color w:val="auto"/>
                <w:sz w:val="18"/>
                <w:szCs w:val="18"/>
                <w:lang w:val="es-ES_tradnl"/>
              </w:rPr>
              <w:t>“Excelente”</w:t>
            </w:r>
          </w:p>
        </w:tc>
        <w:tc>
          <w:tcPr>
            <w:tcW w:w="0" w:type="auto"/>
            <w:shd w:val="clear" w:color="auto" w:fill="CCCCCC"/>
            <w:tcMar>
              <w:top w:w="0" w:type="dxa"/>
              <w:left w:w="108" w:type="dxa"/>
              <w:bottom w:w="0" w:type="dxa"/>
              <w:right w:w="108" w:type="dxa"/>
            </w:tcMar>
            <w:hideMark/>
          </w:tcPr>
          <w:p w14:paraId="3C91FE3C" w14:textId="77777777" w:rsidR="00E24DBA" w:rsidRPr="00C10EF7" w:rsidRDefault="00E24DBA" w:rsidP="006D43B3">
            <w:pPr>
              <w:pStyle w:val="Normal1"/>
              <w:jc w:val="center"/>
              <w:rPr>
                <w:color w:val="auto"/>
                <w:sz w:val="18"/>
                <w:szCs w:val="18"/>
                <w:lang w:val="es-ES_tradnl"/>
              </w:rPr>
            </w:pPr>
            <w:r w:rsidRPr="00C10EF7">
              <w:rPr>
                <w:color w:val="auto"/>
                <w:sz w:val="18"/>
                <w:szCs w:val="18"/>
                <w:lang w:val="es-ES_tradnl"/>
              </w:rPr>
              <w:t>RSCP &gt; -85</w:t>
            </w:r>
          </w:p>
        </w:tc>
        <w:tc>
          <w:tcPr>
            <w:tcW w:w="0" w:type="auto"/>
            <w:shd w:val="clear" w:color="auto" w:fill="CCCCCC"/>
            <w:tcMar>
              <w:top w:w="0" w:type="dxa"/>
              <w:left w:w="108" w:type="dxa"/>
              <w:bottom w:w="0" w:type="dxa"/>
              <w:right w:w="108" w:type="dxa"/>
            </w:tcMar>
            <w:hideMark/>
          </w:tcPr>
          <w:p w14:paraId="47D305E2" w14:textId="77777777" w:rsidR="00E24DBA" w:rsidRPr="00C10EF7" w:rsidRDefault="00E24DBA" w:rsidP="006D43B3">
            <w:pPr>
              <w:pStyle w:val="Normal1"/>
              <w:jc w:val="center"/>
              <w:rPr>
                <w:color w:val="auto"/>
                <w:sz w:val="18"/>
                <w:szCs w:val="18"/>
                <w:lang w:val="es-ES_tradnl"/>
              </w:rPr>
            </w:pPr>
            <w:r w:rsidRPr="00C10EF7">
              <w:rPr>
                <w:color w:val="auto"/>
                <w:sz w:val="18"/>
                <w:szCs w:val="18"/>
                <w:lang w:val="es-ES_tradnl"/>
              </w:rPr>
              <w:t>RSRP &gt; -100</w:t>
            </w:r>
          </w:p>
        </w:tc>
        <w:tc>
          <w:tcPr>
            <w:tcW w:w="2000" w:type="dxa"/>
            <w:shd w:val="clear" w:color="auto" w:fill="CCCCCC"/>
          </w:tcPr>
          <w:p w14:paraId="409019C4" w14:textId="6F5E45C7" w:rsidR="00E24DBA" w:rsidRPr="00C10EF7" w:rsidRDefault="00E24DBA" w:rsidP="006D43B3">
            <w:pPr>
              <w:pStyle w:val="Normal1"/>
              <w:jc w:val="center"/>
              <w:rPr>
                <w:color w:val="auto"/>
                <w:sz w:val="18"/>
                <w:szCs w:val="18"/>
                <w:lang w:val="es-ES_tradnl"/>
              </w:rPr>
            </w:pPr>
            <w:r w:rsidRPr="00C10EF7">
              <w:rPr>
                <w:color w:val="auto"/>
                <w:sz w:val="18"/>
                <w:szCs w:val="18"/>
                <w:lang w:val="es-ES_tradnl"/>
              </w:rPr>
              <w:t>SS-RSRP &gt; -100</w:t>
            </w:r>
          </w:p>
        </w:tc>
      </w:tr>
      <w:tr w:rsidR="00E24DBA" w:rsidRPr="00C10EF7" w14:paraId="18826C34" w14:textId="7D2F00E2" w:rsidTr="00902390">
        <w:trPr>
          <w:trHeight w:val="451"/>
          <w:jc w:val="center"/>
        </w:trPr>
        <w:tc>
          <w:tcPr>
            <w:tcW w:w="0" w:type="auto"/>
            <w:tcMar>
              <w:top w:w="0" w:type="dxa"/>
              <w:left w:w="108" w:type="dxa"/>
              <w:bottom w:w="0" w:type="dxa"/>
              <w:right w:w="108" w:type="dxa"/>
            </w:tcMar>
            <w:hideMark/>
          </w:tcPr>
          <w:p w14:paraId="3DC3ED6B" w14:textId="77777777" w:rsidR="00E24DBA" w:rsidRPr="00C10EF7" w:rsidRDefault="00E24DBA" w:rsidP="006D43B3">
            <w:pPr>
              <w:pStyle w:val="Normal1"/>
              <w:jc w:val="center"/>
              <w:rPr>
                <w:b/>
                <w:bCs/>
                <w:color w:val="auto"/>
                <w:sz w:val="18"/>
                <w:szCs w:val="18"/>
                <w:lang w:val="es-ES_tradnl"/>
              </w:rPr>
            </w:pPr>
            <w:r w:rsidRPr="00C10EF7">
              <w:rPr>
                <w:b/>
                <w:bCs/>
                <w:color w:val="auto"/>
                <w:sz w:val="18"/>
                <w:szCs w:val="18"/>
                <w:lang w:val="es-ES_tradnl"/>
              </w:rPr>
              <w:t>Rango 2 [dBm]</w:t>
            </w:r>
          </w:p>
          <w:p w14:paraId="55E40983" w14:textId="7783633B" w:rsidR="00D117E9" w:rsidRPr="00C10EF7" w:rsidRDefault="00D117E9" w:rsidP="006D43B3">
            <w:pPr>
              <w:pStyle w:val="Normal1"/>
              <w:jc w:val="center"/>
              <w:rPr>
                <w:color w:val="auto"/>
                <w:sz w:val="18"/>
                <w:szCs w:val="18"/>
                <w:lang w:val="es-ES_tradnl"/>
              </w:rPr>
            </w:pPr>
            <w:r w:rsidRPr="00C10EF7">
              <w:rPr>
                <w:color w:val="auto"/>
                <w:sz w:val="18"/>
                <w:szCs w:val="18"/>
                <w:lang w:val="es-ES_tradnl"/>
              </w:rPr>
              <w:t>“Buena”</w:t>
            </w:r>
          </w:p>
        </w:tc>
        <w:tc>
          <w:tcPr>
            <w:tcW w:w="0" w:type="auto"/>
            <w:tcMar>
              <w:top w:w="0" w:type="dxa"/>
              <w:left w:w="108" w:type="dxa"/>
              <w:bottom w:w="0" w:type="dxa"/>
              <w:right w:w="108" w:type="dxa"/>
            </w:tcMar>
            <w:hideMark/>
          </w:tcPr>
          <w:p w14:paraId="4D5165CD" w14:textId="77777777" w:rsidR="00E24DBA" w:rsidRPr="00C10EF7" w:rsidRDefault="00E24DBA" w:rsidP="006D43B3">
            <w:pPr>
              <w:pStyle w:val="Normal1"/>
              <w:jc w:val="center"/>
              <w:rPr>
                <w:color w:val="auto"/>
                <w:sz w:val="18"/>
                <w:szCs w:val="18"/>
                <w:lang w:val="es-ES_tradnl"/>
              </w:rPr>
            </w:pPr>
            <w:r w:rsidRPr="00C10EF7">
              <w:rPr>
                <w:color w:val="auto"/>
                <w:sz w:val="18"/>
                <w:szCs w:val="18"/>
                <w:lang w:val="es-ES_tradnl"/>
              </w:rPr>
              <w:t>-96 &lt; RSCP ≤ -85</w:t>
            </w:r>
          </w:p>
        </w:tc>
        <w:tc>
          <w:tcPr>
            <w:tcW w:w="0" w:type="auto"/>
            <w:tcMar>
              <w:top w:w="0" w:type="dxa"/>
              <w:left w:w="108" w:type="dxa"/>
              <w:bottom w:w="0" w:type="dxa"/>
              <w:right w:w="108" w:type="dxa"/>
            </w:tcMar>
            <w:hideMark/>
          </w:tcPr>
          <w:p w14:paraId="46BB3F91" w14:textId="77777777" w:rsidR="00E24DBA" w:rsidRPr="00C10EF7" w:rsidRDefault="00E24DBA" w:rsidP="006D43B3">
            <w:pPr>
              <w:pStyle w:val="Normal1"/>
              <w:jc w:val="center"/>
              <w:rPr>
                <w:color w:val="auto"/>
                <w:sz w:val="18"/>
                <w:szCs w:val="18"/>
                <w:lang w:val="es-ES_tradnl"/>
              </w:rPr>
            </w:pPr>
            <w:r w:rsidRPr="00C10EF7">
              <w:rPr>
                <w:color w:val="auto"/>
                <w:sz w:val="18"/>
                <w:szCs w:val="18"/>
                <w:lang w:val="es-ES_tradnl"/>
              </w:rPr>
              <w:t>-111 &lt; RSRP ≤ -100</w:t>
            </w:r>
          </w:p>
        </w:tc>
        <w:tc>
          <w:tcPr>
            <w:tcW w:w="2000" w:type="dxa"/>
          </w:tcPr>
          <w:p w14:paraId="754C1201" w14:textId="6663DE1D" w:rsidR="00E24DBA" w:rsidRPr="00C10EF7" w:rsidRDefault="00E24DBA" w:rsidP="006D43B3">
            <w:pPr>
              <w:pStyle w:val="Normal1"/>
              <w:jc w:val="center"/>
              <w:rPr>
                <w:color w:val="auto"/>
                <w:sz w:val="18"/>
                <w:szCs w:val="18"/>
                <w:lang w:val="es-ES_tradnl"/>
              </w:rPr>
            </w:pPr>
            <w:r w:rsidRPr="00C10EF7">
              <w:rPr>
                <w:color w:val="auto"/>
                <w:sz w:val="18"/>
                <w:szCs w:val="18"/>
                <w:lang w:val="es-ES_tradnl"/>
              </w:rPr>
              <w:t>-111 &lt; SS-RSRP ≤ -100</w:t>
            </w:r>
          </w:p>
        </w:tc>
      </w:tr>
      <w:tr w:rsidR="00C10EF7" w:rsidRPr="00C10EF7" w14:paraId="69501355" w14:textId="69E0CBC6" w:rsidTr="00902390">
        <w:trPr>
          <w:trHeight w:val="451"/>
          <w:jc w:val="center"/>
        </w:trPr>
        <w:tc>
          <w:tcPr>
            <w:tcW w:w="0" w:type="auto"/>
            <w:shd w:val="clear" w:color="auto" w:fill="CCCCCC"/>
            <w:tcMar>
              <w:top w:w="0" w:type="dxa"/>
              <w:left w:w="108" w:type="dxa"/>
              <w:bottom w:w="0" w:type="dxa"/>
              <w:right w:w="108" w:type="dxa"/>
            </w:tcMar>
            <w:hideMark/>
          </w:tcPr>
          <w:p w14:paraId="60C5B169" w14:textId="77777777" w:rsidR="00E24DBA" w:rsidRPr="00C10EF7" w:rsidRDefault="00E24DBA" w:rsidP="006D43B3">
            <w:pPr>
              <w:pStyle w:val="Normal1"/>
              <w:jc w:val="center"/>
              <w:rPr>
                <w:b/>
                <w:bCs/>
                <w:color w:val="auto"/>
                <w:sz w:val="18"/>
                <w:szCs w:val="18"/>
                <w:lang w:val="es-ES_tradnl"/>
              </w:rPr>
            </w:pPr>
            <w:r w:rsidRPr="00C10EF7">
              <w:rPr>
                <w:b/>
                <w:bCs/>
                <w:color w:val="auto"/>
                <w:sz w:val="18"/>
                <w:szCs w:val="18"/>
                <w:lang w:val="es-ES_tradnl"/>
              </w:rPr>
              <w:t>Rango 3 [dBm]</w:t>
            </w:r>
          </w:p>
          <w:p w14:paraId="5E7DC827" w14:textId="51E1C909" w:rsidR="00D117E9" w:rsidRPr="00C10EF7" w:rsidRDefault="00D117E9" w:rsidP="006D43B3">
            <w:pPr>
              <w:pStyle w:val="Normal1"/>
              <w:jc w:val="center"/>
              <w:rPr>
                <w:color w:val="auto"/>
                <w:sz w:val="18"/>
                <w:szCs w:val="18"/>
                <w:lang w:val="es-ES_tradnl"/>
              </w:rPr>
            </w:pPr>
            <w:r w:rsidRPr="00C10EF7">
              <w:rPr>
                <w:color w:val="auto"/>
                <w:sz w:val="18"/>
                <w:szCs w:val="18"/>
                <w:lang w:val="es-ES_tradnl"/>
              </w:rPr>
              <w:t>“Regular”</w:t>
            </w:r>
          </w:p>
        </w:tc>
        <w:tc>
          <w:tcPr>
            <w:tcW w:w="0" w:type="auto"/>
            <w:shd w:val="clear" w:color="auto" w:fill="CCCCCC"/>
            <w:tcMar>
              <w:top w:w="0" w:type="dxa"/>
              <w:left w:w="108" w:type="dxa"/>
              <w:bottom w:w="0" w:type="dxa"/>
              <w:right w:w="108" w:type="dxa"/>
            </w:tcMar>
            <w:hideMark/>
          </w:tcPr>
          <w:p w14:paraId="7DE1628F" w14:textId="77777777" w:rsidR="00E24DBA" w:rsidRPr="00C10EF7" w:rsidRDefault="00E24DBA" w:rsidP="006D43B3">
            <w:pPr>
              <w:pStyle w:val="Normal1"/>
              <w:jc w:val="center"/>
              <w:rPr>
                <w:color w:val="auto"/>
                <w:sz w:val="18"/>
                <w:szCs w:val="18"/>
                <w:lang w:val="es-ES_tradnl"/>
              </w:rPr>
            </w:pPr>
            <w:r w:rsidRPr="00C10EF7">
              <w:rPr>
                <w:color w:val="auto"/>
                <w:sz w:val="18"/>
                <w:szCs w:val="18"/>
                <w:lang w:val="es-ES_tradnl"/>
              </w:rPr>
              <w:t>-116 &lt; RSCP ≤ -96</w:t>
            </w:r>
          </w:p>
        </w:tc>
        <w:tc>
          <w:tcPr>
            <w:tcW w:w="0" w:type="auto"/>
            <w:shd w:val="clear" w:color="auto" w:fill="CCCCCC"/>
            <w:tcMar>
              <w:top w:w="0" w:type="dxa"/>
              <w:left w:w="108" w:type="dxa"/>
              <w:bottom w:w="0" w:type="dxa"/>
              <w:right w:w="108" w:type="dxa"/>
            </w:tcMar>
            <w:hideMark/>
          </w:tcPr>
          <w:p w14:paraId="4A8EF4BF" w14:textId="77777777" w:rsidR="00E24DBA" w:rsidRPr="00C10EF7" w:rsidRDefault="00E24DBA" w:rsidP="006D43B3">
            <w:pPr>
              <w:pStyle w:val="Normal1"/>
              <w:jc w:val="center"/>
              <w:rPr>
                <w:color w:val="auto"/>
                <w:sz w:val="18"/>
                <w:szCs w:val="18"/>
                <w:lang w:val="es-ES_tradnl"/>
              </w:rPr>
            </w:pPr>
            <w:r w:rsidRPr="00C10EF7">
              <w:rPr>
                <w:color w:val="auto"/>
                <w:sz w:val="18"/>
                <w:szCs w:val="18"/>
                <w:lang w:val="es-ES_tradnl"/>
              </w:rPr>
              <w:t>-121 &lt; RSRP ≤ -111</w:t>
            </w:r>
          </w:p>
        </w:tc>
        <w:tc>
          <w:tcPr>
            <w:tcW w:w="2000" w:type="dxa"/>
            <w:shd w:val="clear" w:color="auto" w:fill="CCCCCC"/>
          </w:tcPr>
          <w:p w14:paraId="139430C9" w14:textId="799DF14B" w:rsidR="00E24DBA" w:rsidRPr="00C10EF7" w:rsidRDefault="00E24DBA" w:rsidP="006D43B3">
            <w:pPr>
              <w:pStyle w:val="Normal1"/>
              <w:jc w:val="center"/>
              <w:rPr>
                <w:color w:val="auto"/>
                <w:sz w:val="18"/>
                <w:szCs w:val="18"/>
                <w:lang w:val="es-ES_tradnl"/>
              </w:rPr>
            </w:pPr>
            <w:r w:rsidRPr="00C10EF7">
              <w:rPr>
                <w:color w:val="auto"/>
                <w:sz w:val="18"/>
                <w:szCs w:val="18"/>
                <w:lang w:val="es-ES_tradnl"/>
              </w:rPr>
              <w:t>-121 &lt; SS-RSRP ≤ -111</w:t>
            </w:r>
          </w:p>
        </w:tc>
      </w:tr>
      <w:bookmarkEnd w:id="13"/>
    </w:tbl>
    <w:p w14:paraId="1BECEC59" w14:textId="77777777" w:rsidR="00BE0B75" w:rsidRPr="00C10EF7" w:rsidRDefault="00BE0B75" w:rsidP="00902390">
      <w:pPr>
        <w:pStyle w:val="Normal1"/>
        <w:contextualSpacing/>
        <w:jc w:val="both"/>
        <w:rPr>
          <w:color w:val="auto"/>
          <w:sz w:val="18"/>
          <w:szCs w:val="18"/>
          <w:lang w:val="es-ES_tradnl"/>
        </w:rPr>
      </w:pPr>
    </w:p>
    <w:p w14:paraId="7C7E6D25" w14:textId="77777777" w:rsidR="00BE0B75" w:rsidRPr="00C10EF7" w:rsidRDefault="00BE0B75" w:rsidP="00784964">
      <w:pPr>
        <w:pStyle w:val="Normal1"/>
        <w:ind w:left="567"/>
        <w:contextualSpacing/>
        <w:jc w:val="both"/>
        <w:rPr>
          <w:color w:val="auto"/>
          <w:sz w:val="18"/>
          <w:szCs w:val="18"/>
          <w:lang w:val="es-ES_tradnl"/>
        </w:rPr>
      </w:pPr>
    </w:p>
    <w:p w14:paraId="0F69D3CD" w14:textId="069814AD" w:rsidR="00132EA8" w:rsidRPr="00C10EF7" w:rsidRDefault="00AE0ABB" w:rsidP="007441B2">
      <w:pPr>
        <w:pStyle w:val="Normal1"/>
        <w:ind w:left="450"/>
        <w:contextualSpacing/>
        <w:jc w:val="both"/>
        <w:rPr>
          <w:color w:val="auto"/>
          <w:sz w:val="18"/>
          <w:szCs w:val="18"/>
          <w:lang w:val="es-ES_tradnl"/>
        </w:rPr>
      </w:pPr>
      <w:r w:rsidRPr="00C10EF7">
        <w:rPr>
          <w:b/>
          <w:bCs/>
          <w:color w:val="auto"/>
          <w:sz w:val="18"/>
          <w:szCs w:val="18"/>
          <w:lang w:val="es-ES_tradnl"/>
        </w:rPr>
        <w:t>V.</w:t>
      </w:r>
      <w:r w:rsidRPr="00C10EF7">
        <w:rPr>
          <w:color w:val="auto"/>
          <w:sz w:val="18"/>
          <w:szCs w:val="18"/>
          <w:lang w:val="es-ES_tradnl"/>
        </w:rPr>
        <w:t xml:space="preserve"> </w:t>
      </w:r>
      <w:r w:rsidR="00DE422C" w:rsidRPr="00C10EF7">
        <w:rPr>
          <w:color w:val="auto"/>
          <w:sz w:val="18"/>
          <w:szCs w:val="18"/>
          <w:lang w:val="es-ES_tradnl"/>
        </w:rPr>
        <w:t>C</w:t>
      </w:r>
      <w:r w:rsidR="00132EA8" w:rsidRPr="00C10EF7">
        <w:rPr>
          <w:color w:val="auto"/>
          <w:sz w:val="18"/>
          <w:szCs w:val="18"/>
          <w:lang w:val="es-ES_tradnl"/>
        </w:rPr>
        <w:t>ada uno de los archivos generados</w:t>
      </w:r>
      <w:r w:rsidR="00084EB9" w:rsidRPr="00C10EF7">
        <w:rPr>
          <w:color w:val="auto"/>
          <w:sz w:val="18"/>
          <w:szCs w:val="18"/>
          <w:lang w:val="es-ES_tradnl"/>
        </w:rPr>
        <w:t>,</w:t>
      </w:r>
      <w:r w:rsidR="00132EA8" w:rsidRPr="00C10EF7">
        <w:rPr>
          <w:color w:val="auto"/>
          <w:sz w:val="18"/>
          <w:szCs w:val="18"/>
          <w:lang w:val="es-ES_tradnl"/>
        </w:rPr>
        <w:t xml:space="preserve"> deberá </w:t>
      </w:r>
      <w:r w:rsidR="00084EB9" w:rsidRPr="00C10EF7">
        <w:rPr>
          <w:color w:val="auto"/>
          <w:sz w:val="18"/>
          <w:szCs w:val="18"/>
          <w:lang w:val="es-ES_tradnl"/>
        </w:rPr>
        <w:t>contener</w:t>
      </w:r>
      <w:r w:rsidR="00132EA8" w:rsidRPr="00C10EF7">
        <w:rPr>
          <w:color w:val="auto"/>
          <w:sz w:val="18"/>
          <w:szCs w:val="18"/>
          <w:lang w:val="es-ES_tradnl"/>
        </w:rPr>
        <w:t xml:space="preserve"> el nombre </w:t>
      </w:r>
      <w:r w:rsidR="00084EB9" w:rsidRPr="00C10EF7">
        <w:rPr>
          <w:color w:val="auto"/>
          <w:sz w:val="18"/>
          <w:szCs w:val="18"/>
          <w:lang w:val="es-ES_tradnl"/>
        </w:rPr>
        <w:t>de</w:t>
      </w:r>
      <w:r w:rsidR="00132EA8" w:rsidRPr="00C10EF7">
        <w:rPr>
          <w:color w:val="auto"/>
          <w:sz w:val="18"/>
          <w:szCs w:val="18"/>
          <w:lang w:val="es-ES_tradnl"/>
        </w:rPr>
        <w:t xml:space="preserve">l operador, </w:t>
      </w:r>
      <w:r w:rsidR="00084EB9" w:rsidRPr="00C10EF7">
        <w:rPr>
          <w:color w:val="auto"/>
          <w:sz w:val="18"/>
          <w:szCs w:val="18"/>
          <w:lang w:val="es-ES_tradnl"/>
        </w:rPr>
        <w:t>T</w:t>
      </w:r>
      <w:r w:rsidR="00132EA8" w:rsidRPr="00C10EF7">
        <w:rPr>
          <w:color w:val="auto"/>
          <w:sz w:val="18"/>
          <w:szCs w:val="18"/>
          <w:lang w:val="es-ES_tradnl"/>
        </w:rPr>
        <w:t xml:space="preserve">ecnología de </w:t>
      </w:r>
      <w:r w:rsidR="00084EB9" w:rsidRPr="00C10EF7">
        <w:rPr>
          <w:color w:val="auto"/>
          <w:sz w:val="18"/>
          <w:szCs w:val="18"/>
          <w:lang w:val="es-ES_tradnl"/>
        </w:rPr>
        <w:t>A</w:t>
      </w:r>
      <w:r w:rsidR="00132EA8" w:rsidRPr="00C10EF7">
        <w:rPr>
          <w:color w:val="auto"/>
          <w:sz w:val="18"/>
          <w:szCs w:val="18"/>
          <w:lang w:val="es-ES_tradnl"/>
        </w:rPr>
        <w:t xml:space="preserve">cceso, año y </w:t>
      </w:r>
      <w:r w:rsidR="00A80044" w:rsidRPr="00C10EF7">
        <w:rPr>
          <w:color w:val="auto"/>
          <w:sz w:val="18"/>
          <w:szCs w:val="18"/>
          <w:lang w:val="es-ES_tradnl"/>
        </w:rPr>
        <w:t xml:space="preserve">        </w:t>
      </w:r>
      <w:r w:rsidR="00B66ACF" w:rsidRPr="00C10EF7">
        <w:rPr>
          <w:color w:val="auto"/>
          <w:sz w:val="18"/>
          <w:szCs w:val="18"/>
          <w:lang w:val="es-ES_tradnl"/>
        </w:rPr>
        <w:t xml:space="preserve">semestre </w:t>
      </w:r>
      <w:r w:rsidR="00132EA8" w:rsidRPr="00C10EF7">
        <w:rPr>
          <w:color w:val="auto"/>
          <w:sz w:val="18"/>
          <w:szCs w:val="18"/>
          <w:lang w:val="es-ES_tradnl"/>
        </w:rPr>
        <w:t>que se estén entregando</w:t>
      </w:r>
      <w:r w:rsidR="00C01B8F" w:rsidRPr="00C10EF7">
        <w:rPr>
          <w:color w:val="auto"/>
          <w:sz w:val="18"/>
          <w:szCs w:val="18"/>
          <w:lang w:val="es-ES_tradnl"/>
        </w:rPr>
        <w:t xml:space="preserve">, conforme al </w:t>
      </w:r>
      <w:r w:rsidR="00F6559F" w:rsidRPr="00C10EF7">
        <w:rPr>
          <w:color w:val="auto"/>
          <w:sz w:val="18"/>
          <w:szCs w:val="18"/>
          <w:lang w:val="es-ES_tradnl"/>
        </w:rPr>
        <w:t>f</w:t>
      </w:r>
      <w:r w:rsidR="00C01B8F" w:rsidRPr="00C10EF7">
        <w:rPr>
          <w:color w:val="auto"/>
          <w:sz w:val="18"/>
          <w:szCs w:val="18"/>
          <w:lang w:val="es-ES_tradnl"/>
        </w:rPr>
        <w:t xml:space="preserve">ormato </w:t>
      </w:r>
      <w:r w:rsidR="00263819" w:rsidRPr="00C10EF7">
        <w:rPr>
          <w:color w:val="auto"/>
          <w:sz w:val="18"/>
          <w:szCs w:val="18"/>
          <w:lang w:val="es-ES_tradnl"/>
        </w:rPr>
        <w:t>establecido en el Anexo D de los presentes Lineamientos</w:t>
      </w:r>
      <w:r w:rsidR="00FF2A5A" w:rsidRPr="00C10EF7">
        <w:rPr>
          <w:color w:val="auto"/>
          <w:sz w:val="18"/>
          <w:szCs w:val="18"/>
          <w:lang w:val="es-ES_tradnl"/>
        </w:rPr>
        <w:t>.</w:t>
      </w:r>
    </w:p>
    <w:p w14:paraId="7FBB26FA" w14:textId="77777777" w:rsidR="006D5911" w:rsidRPr="00C10EF7" w:rsidRDefault="006D5911" w:rsidP="006D5911">
      <w:pPr>
        <w:pStyle w:val="Normal1"/>
        <w:tabs>
          <w:tab w:val="left" w:pos="1336"/>
        </w:tabs>
        <w:ind w:right="-59"/>
        <w:jc w:val="both"/>
        <w:rPr>
          <w:color w:val="auto"/>
          <w:sz w:val="18"/>
          <w:szCs w:val="18"/>
          <w:lang w:val="es-ES_tradnl"/>
        </w:rPr>
      </w:pPr>
    </w:p>
    <w:p w14:paraId="49D35488" w14:textId="73409843" w:rsidR="006D5911" w:rsidRPr="00C10EF7" w:rsidRDefault="006D5911" w:rsidP="006D5911">
      <w:pPr>
        <w:pStyle w:val="Normal1"/>
        <w:tabs>
          <w:tab w:val="left" w:pos="1336"/>
        </w:tabs>
        <w:ind w:right="-59"/>
        <w:jc w:val="both"/>
        <w:rPr>
          <w:color w:val="auto"/>
          <w:sz w:val="18"/>
          <w:szCs w:val="18"/>
          <w:lang w:val="es-ES_tradnl"/>
        </w:rPr>
      </w:pPr>
      <w:r w:rsidRPr="00C10EF7">
        <w:rPr>
          <w:color w:val="auto"/>
          <w:sz w:val="18"/>
          <w:szCs w:val="18"/>
          <w:lang w:val="es-ES_tradnl"/>
        </w:rPr>
        <w:t>El Instituto podrá procesar y publicar de forma disponible y comparable para los usuarios finales la información relativa a los mapas de cobertura a que se refiere el presente lineamiento.</w:t>
      </w:r>
    </w:p>
    <w:p w14:paraId="7EAC02E6" w14:textId="77777777" w:rsidR="004D5335" w:rsidRPr="00C10EF7" w:rsidRDefault="004D5335" w:rsidP="004D5335">
      <w:pPr>
        <w:pStyle w:val="Normal1"/>
        <w:tabs>
          <w:tab w:val="left" w:pos="1336"/>
        </w:tabs>
        <w:ind w:right="-59"/>
        <w:jc w:val="both"/>
        <w:rPr>
          <w:rFonts w:ascii="ITC Avant Garde" w:hAnsi="ITC Avant Garde"/>
          <w:color w:val="auto"/>
          <w:sz w:val="18"/>
          <w:szCs w:val="18"/>
          <w:lang w:val="es-ES_tradnl"/>
        </w:rPr>
      </w:pPr>
    </w:p>
    <w:p w14:paraId="204B13EB" w14:textId="06F262B6" w:rsidR="00D20023" w:rsidRPr="00C10EF7" w:rsidRDefault="004D5335" w:rsidP="00654C17">
      <w:pPr>
        <w:pStyle w:val="Normal1"/>
        <w:tabs>
          <w:tab w:val="left" w:pos="1336"/>
        </w:tabs>
        <w:ind w:right="-59"/>
        <w:jc w:val="both"/>
        <w:rPr>
          <w:color w:val="auto"/>
          <w:sz w:val="18"/>
          <w:szCs w:val="18"/>
          <w:lang w:val="es-ES_tradnl"/>
        </w:rPr>
      </w:pPr>
      <w:r w:rsidRPr="00C10EF7">
        <w:rPr>
          <w:b/>
          <w:color w:val="auto"/>
          <w:sz w:val="18"/>
          <w:szCs w:val="18"/>
          <w:lang w:val="es-ES_tradnl"/>
        </w:rPr>
        <w:t>VIGÉSIMO SEGUNDO.</w:t>
      </w:r>
      <w:r w:rsidRPr="00C10EF7">
        <w:rPr>
          <w:color w:val="auto"/>
          <w:sz w:val="18"/>
          <w:szCs w:val="18"/>
          <w:lang w:val="es-ES_tradnl"/>
        </w:rPr>
        <w:t xml:space="preserve"> Los Prestadores del Servicio Móvil que operen sus propios Sistemas de Gestión que generen archivos de Contadores de Desempeño deberán entregar de manera electrónica y dentro de los primeros </w:t>
      </w:r>
      <w:r w:rsidR="00E31021" w:rsidRPr="00C10EF7">
        <w:rPr>
          <w:color w:val="auto"/>
          <w:sz w:val="18"/>
          <w:szCs w:val="18"/>
          <w:lang w:val="es-ES_tradnl"/>
        </w:rPr>
        <w:t>10</w:t>
      </w:r>
      <w:r w:rsidR="00BC57BD" w:rsidRPr="00C10EF7">
        <w:rPr>
          <w:color w:val="auto"/>
          <w:sz w:val="18"/>
          <w:szCs w:val="18"/>
          <w:lang w:val="es-ES_tradnl"/>
        </w:rPr>
        <w:t xml:space="preserve"> (diez)</w:t>
      </w:r>
      <w:r w:rsidRPr="00C10EF7">
        <w:rPr>
          <w:color w:val="auto"/>
          <w:sz w:val="18"/>
          <w:szCs w:val="18"/>
          <w:lang w:val="es-ES_tradnl"/>
        </w:rPr>
        <w:t xml:space="preserve"> días hábiles posteriores a </w:t>
      </w:r>
      <w:bookmarkStart w:id="14" w:name="_Hlk148435013"/>
      <w:r w:rsidRPr="00C10EF7">
        <w:rPr>
          <w:color w:val="auto"/>
          <w:sz w:val="18"/>
          <w:szCs w:val="18"/>
          <w:lang w:val="es-ES_tradnl"/>
        </w:rPr>
        <w:t xml:space="preserve">cada trimestre calendario </w:t>
      </w:r>
      <w:bookmarkEnd w:id="14"/>
      <w:r w:rsidRPr="00C10EF7">
        <w:rPr>
          <w:color w:val="auto"/>
          <w:sz w:val="18"/>
          <w:szCs w:val="18"/>
          <w:lang w:val="es-ES_tradnl"/>
        </w:rPr>
        <w:t xml:space="preserve">un reporte debidamente auditado por un tercero acreditado bajo la normatividad aplicable. </w:t>
      </w:r>
    </w:p>
    <w:p w14:paraId="5B33CC2F" w14:textId="77777777" w:rsidR="00D20023" w:rsidRPr="00C10EF7" w:rsidRDefault="00D20023" w:rsidP="00654C17">
      <w:pPr>
        <w:pStyle w:val="Normal1"/>
        <w:tabs>
          <w:tab w:val="left" w:pos="1336"/>
        </w:tabs>
        <w:ind w:right="-59"/>
        <w:jc w:val="both"/>
        <w:rPr>
          <w:color w:val="auto"/>
          <w:sz w:val="18"/>
          <w:szCs w:val="18"/>
          <w:lang w:val="es-ES_tradnl"/>
        </w:rPr>
      </w:pPr>
    </w:p>
    <w:p w14:paraId="3F2405A3" w14:textId="1EE64904" w:rsidR="004D5335" w:rsidRPr="00C10EF7" w:rsidRDefault="00654C17" w:rsidP="00654C17">
      <w:pPr>
        <w:pStyle w:val="Normal1"/>
        <w:tabs>
          <w:tab w:val="left" w:pos="1336"/>
        </w:tabs>
        <w:ind w:right="-59"/>
        <w:jc w:val="both"/>
        <w:rPr>
          <w:color w:val="auto"/>
          <w:sz w:val="18"/>
          <w:szCs w:val="18"/>
          <w:lang w:val="es-ES_tradnl"/>
        </w:rPr>
      </w:pPr>
      <w:r w:rsidRPr="00C10EF7">
        <w:rPr>
          <w:color w:val="auto"/>
          <w:sz w:val="18"/>
          <w:szCs w:val="18"/>
          <w:lang w:val="es-ES_tradnl"/>
        </w:rPr>
        <w:t>…</w:t>
      </w:r>
    </w:p>
    <w:p w14:paraId="63F921A5" w14:textId="77777777" w:rsidR="004D5335" w:rsidRPr="00C10EF7" w:rsidRDefault="004D5335" w:rsidP="004D5335">
      <w:pPr>
        <w:pStyle w:val="Normal1"/>
        <w:jc w:val="center"/>
        <w:rPr>
          <w:rFonts w:ascii="ITC Avant Garde" w:hAnsi="ITC Avant Garde"/>
          <w:b/>
          <w:color w:val="auto"/>
          <w:sz w:val="18"/>
          <w:szCs w:val="18"/>
          <w:lang w:val="es-ES_tradnl"/>
        </w:rPr>
      </w:pPr>
    </w:p>
    <w:p w14:paraId="678C9234" w14:textId="77777777" w:rsidR="004D5335" w:rsidRPr="00C10EF7" w:rsidRDefault="004D5335" w:rsidP="004D5335">
      <w:pPr>
        <w:pStyle w:val="Normal1"/>
        <w:jc w:val="center"/>
        <w:rPr>
          <w:color w:val="auto"/>
          <w:sz w:val="18"/>
          <w:szCs w:val="18"/>
          <w:lang w:val="es-ES_tradnl"/>
        </w:rPr>
      </w:pPr>
      <w:r w:rsidRPr="00C10EF7">
        <w:rPr>
          <w:b/>
          <w:color w:val="auto"/>
          <w:sz w:val="18"/>
          <w:szCs w:val="18"/>
          <w:lang w:val="es-ES_tradnl"/>
        </w:rPr>
        <w:t>CAPÍTULO XIV</w:t>
      </w:r>
    </w:p>
    <w:p w14:paraId="16D1B7E0" w14:textId="77777777" w:rsidR="004D5335" w:rsidRPr="00C10EF7" w:rsidRDefault="004D5335" w:rsidP="004D5335">
      <w:pPr>
        <w:pStyle w:val="Normal1"/>
        <w:jc w:val="center"/>
        <w:rPr>
          <w:b/>
          <w:color w:val="auto"/>
          <w:sz w:val="18"/>
          <w:szCs w:val="18"/>
          <w:lang w:val="es-ES_tradnl"/>
        </w:rPr>
      </w:pPr>
      <w:r w:rsidRPr="00C10EF7">
        <w:rPr>
          <w:b/>
          <w:color w:val="auto"/>
          <w:sz w:val="18"/>
          <w:szCs w:val="18"/>
          <w:lang w:val="es-ES_tradnl"/>
        </w:rPr>
        <w:t xml:space="preserve">DE LOS REPORTES DE FALLAS DEL SERVICIO </w:t>
      </w:r>
    </w:p>
    <w:p w14:paraId="0687BDD5" w14:textId="77777777" w:rsidR="004D5335" w:rsidRPr="00C10EF7" w:rsidRDefault="004D5335" w:rsidP="004D5335">
      <w:pPr>
        <w:pStyle w:val="Normal1"/>
        <w:jc w:val="center"/>
        <w:rPr>
          <w:rFonts w:ascii="ITC Avant Garde" w:hAnsi="ITC Avant Garde"/>
          <w:color w:val="auto"/>
          <w:sz w:val="18"/>
          <w:szCs w:val="18"/>
          <w:lang w:val="es-ES_tradnl"/>
        </w:rPr>
      </w:pPr>
    </w:p>
    <w:p w14:paraId="7AAFE89E" w14:textId="717FC82F" w:rsidR="009C5544" w:rsidRPr="00C10EF7" w:rsidRDefault="004D5335" w:rsidP="00654C17">
      <w:pPr>
        <w:pStyle w:val="Normal1"/>
        <w:jc w:val="both"/>
        <w:rPr>
          <w:color w:val="auto"/>
          <w:sz w:val="18"/>
          <w:szCs w:val="18"/>
          <w:lang w:val="es-ES_tradnl"/>
        </w:rPr>
      </w:pPr>
      <w:r w:rsidRPr="00C10EF7">
        <w:rPr>
          <w:b/>
          <w:color w:val="auto"/>
          <w:sz w:val="18"/>
          <w:szCs w:val="18"/>
          <w:lang w:val="es-ES_tradnl"/>
        </w:rPr>
        <w:t xml:space="preserve">VIGÉSIMO TERCERO. </w:t>
      </w:r>
      <w:r w:rsidRPr="00C10EF7">
        <w:rPr>
          <w:color w:val="auto"/>
          <w:sz w:val="18"/>
          <w:szCs w:val="18"/>
          <w:lang w:val="es-ES_tradnl"/>
        </w:rPr>
        <w:t xml:space="preserve">Los </w:t>
      </w:r>
      <w:r w:rsidR="00D240C9" w:rsidRPr="00C10EF7">
        <w:rPr>
          <w:color w:val="auto"/>
          <w:sz w:val="18"/>
          <w:szCs w:val="18"/>
          <w:lang w:val="es-ES_tradnl"/>
        </w:rPr>
        <w:t>Prestadores del Servicio Móvil</w:t>
      </w:r>
      <w:r w:rsidRPr="00C10EF7">
        <w:rPr>
          <w:color w:val="auto"/>
          <w:sz w:val="18"/>
          <w:szCs w:val="18"/>
          <w:lang w:val="es-ES_tradnl"/>
        </w:rPr>
        <w:t xml:space="preserve"> que operen sus propios Sistemas de Gestión que generen archivos de Contadores de Desempeño deberán reportar al Instituto aquellas Fallas</w:t>
      </w:r>
      <w:r w:rsidRPr="00C10EF7">
        <w:rPr>
          <w:b/>
          <w:color w:val="auto"/>
          <w:sz w:val="18"/>
          <w:szCs w:val="18"/>
          <w:lang w:val="es-ES_tradnl"/>
        </w:rPr>
        <w:t xml:space="preserve"> </w:t>
      </w:r>
      <w:r w:rsidRPr="00C10EF7">
        <w:rPr>
          <w:color w:val="auto"/>
          <w:sz w:val="18"/>
          <w:szCs w:val="18"/>
          <w:lang w:val="es-ES_tradnl"/>
        </w:rPr>
        <w:t>en parte o en la totalidad de la red que hagan imposible la prestación del servicio ofrecido, en una zona geográfica por un lapso de treinta (30) minutos o más, a un número estimado de más de diez mil (10 000) usuarios finales presentes en dicha zona al inicio de la Falla. El reporte deberá ser enviado al Instituto dentro de l</w:t>
      </w:r>
      <w:r w:rsidR="00C30431" w:rsidRPr="00C10EF7">
        <w:rPr>
          <w:color w:val="auto"/>
          <w:sz w:val="18"/>
          <w:szCs w:val="18"/>
          <w:lang w:val="es-ES_tradnl"/>
        </w:rPr>
        <w:t>a</w:t>
      </w:r>
      <w:r w:rsidRPr="00C10EF7">
        <w:rPr>
          <w:color w:val="auto"/>
          <w:sz w:val="18"/>
          <w:szCs w:val="18"/>
          <w:lang w:val="es-ES_tradnl"/>
        </w:rPr>
        <w:t xml:space="preserve">s siguientes </w:t>
      </w:r>
      <w:r w:rsidR="00C30431" w:rsidRPr="00C10EF7">
        <w:rPr>
          <w:color w:val="auto"/>
          <w:sz w:val="18"/>
          <w:szCs w:val="18"/>
          <w:lang w:val="es-ES_tradnl"/>
        </w:rPr>
        <w:t xml:space="preserve">dos </w:t>
      </w:r>
      <w:r w:rsidR="00123D0A" w:rsidRPr="00C10EF7">
        <w:rPr>
          <w:color w:val="auto"/>
          <w:sz w:val="18"/>
          <w:szCs w:val="18"/>
          <w:lang w:val="es-ES_tradnl"/>
        </w:rPr>
        <w:t>horas contada</w:t>
      </w:r>
      <w:r w:rsidRPr="00C10EF7">
        <w:rPr>
          <w:color w:val="auto"/>
          <w:sz w:val="18"/>
          <w:szCs w:val="18"/>
          <w:lang w:val="es-ES_tradnl"/>
        </w:rPr>
        <w:t xml:space="preserve">s a partir del momento en que se inició dicha Falla. El envío del reporte se hará en forma electrónica a través del formato establecido en el Anexo </w:t>
      </w:r>
      <w:r w:rsidR="00FE1F32" w:rsidRPr="00C10EF7">
        <w:rPr>
          <w:color w:val="auto"/>
          <w:sz w:val="18"/>
          <w:szCs w:val="18"/>
          <w:lang w:val="es-ES_tradnl"/>
        </w:rPr>
        <w:t xml:space="preserve">F </w:t>
      </w:r>
      <w:r w:rsidRPr="00C10EF7">
        <w:rPr>
          <w:color w:val="auto"/>
          <w:sz w:val="18"/>
          <w:szCs w:val="18"/>
          <w:lang w:val="es-ES_tradnl"/>
        </w:rPr>
        <w:t xml:space="preserve">de los presentes Lineamientos, el cual estará disponible en el portal de Internet del Instituto. </w:t>
      </w:r>
      <w:bookmarkStart w:id="15" w:name="_Hlk147944251"/>
      <w:r w:rsidR="003F395A" w:rsidRPr="00C10EF7">
        <w:rPr>
          <w:color w:val="auto"/>
          <w:sz w:val="18"/>
          <w:szCs w:val="18"/>
          <w:lang w:val="es-ES_tradnl"/>
        </w:rPr>
        <w:t xml:space="preserve">Los </w:t>
      </w:r>
      <w:r w:rsidR="00D240C9" w:rsidRPr="00C10EF7">
        <w:rPr>
          <w:color w:val="auto"/>
          <w:sz w:val="18"/>
          <w:szCs w:val="18"/>
          <w:lang w:val="es-ES_tradnl"/>
        </w:rPr>
        <w:t xml:space="preserve">Prestadores del Servicio Móvil </w:t>
      </w:r>
      <w:r w:rsidR="003F395A" w:rsidRPr="00C10EF7">
        <w:rPr>
          <w:color w:val="auto"/>
          <w:sz w:val="18"/>
          <w:szCs w:val="18"/>
          <w:lang w:val="es-ES_tradnl"/>
        </w:rPr>
        <w:t>que operen sus propios Sistemas de Gestión</w:t>
      </w:r>
      <w:r w:rsidR="00D240C9" w:rsidRPr="00C10EF7">
        <w:rPr>
          <w:color w:val="auto"/>
          <w:sz w:val="18"/>
          <w:szCs w:val="18"/>
          <w:lang w:val="es-ES_tradnl"/>
        </w:rPr>
        <w:t xml:space="preserve"> que generen archivos de Contadores de Desempeño</w:t>
      </w:r>
      <w:r w:rsidR="003F395A" w:rsidRPr="00C10EF7">
        <w:rPr>
          <w:color w:val="auto"/>
          <w:sz w:val="18"/>
          <w:szCs w:val="18"/>
          <w:lang w:val="es-ES_tradnl"/>
        </w:rPr>
        <w:t xml:space="preserve"> deberán </w:t>
      </w:r>
      <w:r w:rsidR="002F53E5" w:rsidRPr="00C10EF7">
        <w:rPr>
          <w:color w:val="auto"/>
          <w:sz w:val="18"/>
          <w:szCs w:val="18"/>
          <w:lang w:val="es-ES_tradnl"/>
        </w:rPr>
        <w:t xml:space="preserve">entregar </w:t>
      </w:r>
      <w:r w:rsidR="003F395A" w:rsidRPr="00C10EF7">
        <w:rPr>
          <w:color w:val="auto"/>
          <w:sz w:val="18"/>
          <w:szCs w:val="18"/>
          <w:lang w:val="es-ES_tradnl"/>
        </w:rPr>
        <w:t>la información</w:t>
      </w:r>
      <w:r w:rsidR="002F53E5" w:rsidRPr="00C10EF7">
        <w:rPr>
          <w:color w:val="auto"/>
          <w:sz w:val="18"/>
          <w:szCs w:val="18"/>
          <w:lang w:val="es-ES_tradnl"/>
        </w:rPr>
        <w:t xml:space="preserve"> solicitad</w:t>
      </w:r>
      <w:r w:rsidR="00BC57BD" w:rsidRPr="00C10EF7">
        <w:rPr>
          <w:color w:val="auto"/>
          <w:sz w:val="18"/>
          <w:szCs w:val="18"/>
          <w:lang w:val="es-ES_tradnl"/>
        </w:rPr>
        <w:t>a</w:t>
      </w:r>
      <w:r w:rsidR="002F53E5" w:rsidRPr="00C10EF7">
        <w:rPr>
          <w:color w:val="auto"/>
          <w:sz w:val="18"/>
          <w:szCs w:val="18"/>
          <w:lang w:val="es-ES_tradnl"/>
        </w:rPr>
        <w:t xml:space="preserve"> en el Anexo </w:t>
      </w:r>
      <w:r w:rsidR="00BC57DC" w:rsidRPr="00C10EF7">
        <w:rPr>
          <w:color w:val="auto"/>
          <w:sz w:val="18"/>
          <w:szCs w:val="18"/>
          <w:lang w:val="es-ES_tradnl"/>
        </w:rPr>
        <w:t xml:space="preserve">F </w:t>
      </w:r>
      <w:r w:rsidR="002F53E5" w:rsidRPr="00C10EF7">
        <w:rPr>
          <w:color w:val="auto"/>
          <w:sz w:val="18"/>
          <w:szCs w:val="18"/>
          <w:lang w:val="es-ES_tradnl"/>
        </w:rPr>
        <w:t>siguiendo las indicaciones de cada uno de los campos solicitados.</w:t>
      </w:r>
      <w:bookmarkEnd w:id="15"/>
      <w:r w:rsidR="003F395A" w:rsidRPr="00C10EF7">
        <w:rPr>
          <w:color w:val="auto"/>
          <w:sz w:val="18"/>
          <w:szCs w:val="18"/>
          <w:lang w:val="es-ES_tradnl"/>
        </w:rPr>
        <w:t xml:space="preserve"> </w:t>
      </w:r>
    </w:p>
    <w:p w14:paraId="7C5E44A8" w14:textId="77777777" w:rsidR="00D20023" w:rsidRPr="00C10EF7" w:rsidRDefault="00D20023" w:rsidP="00654C17">
      <w:pPr>
        <w:pStyle w:val="Normal1"/>
        <w:jc w:val="both"/>
        <w:rPr>
          <w:color w:val="auto"/>
          <w:sz w:val="18"/>
          <w:szCs w:val="18"/>
          <w:lang w:val="es-ES_tradnl"/>
        </w:rPr>
      </w:pPr>
    </w:p>
    <w:p w14:paraId="0457D563" w14:textId="1784968A" w:rsidR="004D5335" w:rsidRPr="00C10EF7" w:rsidRDefault="00654C17" w:rsidP="00654C17">
      <w:pPr>
        <w:pStyle w:val="Normal1"/>
        <w:jc w:val="both"/>
        <w:rPr>
          <w:color w:val="auto"/>
          <w:sz w:val="18"/>
          <w:szCs w:val="18"/>
          <w:lang w:val="es-ES_tradnl"/>
        </w:rPr>
      </w:pPr>
      <w:r w:rsidRPr="00C10EF7">
        <w:rPr>
          <w:color w:val="auto"/>
          <w:sz w:val="18"/>
          <w:szCs w:val="18"/>
          <w:lang w:val="es-ES_tradnl"/>
        </w:rPr>
        <w:t>…</w:t>
      </w:r>
    </w:p>
    <w:p w14:paraId="38A1EECA" w14:textId="77777777" w:rsidR="004D5335" w:rsidRPr="00C10EF7" w:rsidRDefault="004D5335" w:rsidP="004D5335">
      <w:pPr>
        <w:pStyle w:val="Normal1"/>
        <w:jc w:val="both"/>
        <w:rPr>
          <w:color w:val="auto"/>
          <w:sz w:val="18"/>
          <w:szCs w:val="18"/>
          <w:lang w:val="es-ES_tradnl"/>
        </w:rPr>
      </w:pPr>
    </w:p>
    <w:p w14:paraId="1CDE72F0" w14:textId="784999D0" w:rsidR="002A0834" w:rsidRPr="00C10EF7" w:rsidRDefault="004D5335" w:rsidP="004D5335">
      <w:pPr>
        <w:pStyle w:val="Normal1"/>
        <w:tabs>
          <w:tab w:val="left" w:pos="1336"/>
        </w:tabs>
        <w:ind w:right="-59"/>
        <w:jc w:val="both"/>
        <w:rPr>
          <w:color w:val="auto"/>
          <w:sz w:val="18"/>
          <w:szCs w:val="18"/>
          <w:lang w:val="es-ES_tradnl"/>
        </w:rPr>
      </w:pPr>
      <w:r w:rsidRPr="00C10EF7">
        <w:rPr>
          <w:color w:val="auto"/>
          <w:sz w:val="18"/>
          <w:szCs w:val="18"/>
          <w:lang w:val="es-ES_tradnl"/>
        </w:rPr>
        <w:lastRenderedPageBreak/>
        <w:t xml:space="preserve">En caso de que subsista la Falla al momento de la presentación del reporte, </w:t>
      </w:r>
      <w:r w:rsidR="00D240C9" w:rsidRPr="00C10EF7">
        <w:rPr>
          <w:color w:val="auto"/>
          <w:sz w:val="18"/>
          <w:szCs w:val="18"/>
          <w:lang w:val="es-ES_tradnl"/>
        </w:rPr>
        <w:t xml:space="preserve">los Prestadores del Servicio Móvil </w:t>
      </w:r>
      <w:bookmarkStart w:id="16" w:name="_Hlk147231692"/>
      <w:r w:rsidR="00DB7251" w:rsidRPr="00C10EF7">
        <w:rPr>
          <w:color w:val="auto"/>
          <w:sz w:val="18"/>
          <w:szCs w:val="18"/>
          <w:lang w:val="es-ES_tradnl"/>
        </w:rPr>
        <w:t>que opere</w:t>
      </w:r>
      <w:r w:rsidR="002B5A9E" w:rsidRPr="00C10EF7">
        <w:rPr>
          <w:color w:val="auto"/>
          <w:sz w:val="18"/>
          <w:szCs w:val="18"/>
          <w:lang w:val="es-ES_tradnl"/>
        </w:rPr>
        <w:t>n</w:t>
      </w:r>
      <w:r w:rsidR="00DB7251" w:rsidRPr="00C10EF7">
        <w:rPr>
          <w:color w:val="auto"/>
          <w:sz w:val="18"/>
          <w:szCs w:val="18"/>
          <w:lang w:val="es-ES_tradnl"/>
        </w:rPr>
        <w:t xml:space="preserve"> sus propios Sistemas de Gestión que generen archivos de Contadores de Desempeño </w:t>
      </w:r>
      <w:bookmarkEnd w:id="16"/>
      <w:r w:rsidRPr="00C10EF7">
        <w:rPr>
          <w:color w:val="auto"/>
          <w:sz w:val="18"/>
          <w:szCs w:val="18"/>
          <w:lang w:val="es-ES_tradnl"/>
        </w:rPr>
        <w:t>deberá continuar presentando un reporte siguiendo el formato establecido en el Anexo II de los presentes Lineamientos, cada veinticuatro horas comenzando a partir de la entrega del primer reporte y hasta que la Falla haya sido subsanada.</w:t>
      </w:r>
      <w:r w:rsidR="003F395A" w:rsidRPr="00C10EF7">
        <w:rPr>
          <w:color w:val="auto"/>
          <w:sz w:val="18"/>
          <w:szCs w:val="18"/>
          <w:lang w:val="es-ES_tradnl"/>
        </w:rPr>
        <w:t xml:space="preserve"> </w:t>
      </w:r>
    </w:p>
    <w:p w14:paraId="644F1C07" w14:textId="77777777" w:rsidR="00D20023" w:rsidRPr="00C10EF7" w:rsidRDefault="00D20023" w:rsidP="004D5335">
      <w:pPr>
        <w:pStyle w:val="Normal1"/>
        <w:tabs>
          <w:tab w:val="left" w:pos="1336"/>
        </w:tabs>
        <w:ind w:right="-59"/>
        <w:jc w:val="both"/>
        <w:rPr>
          <w:color w:val="auto"/>
          <w:sz w:val="18"/>
          <w:szCs w:val="18"/>
          <w:lang w:val="es-ES_tradnl"/>
        </w:rPr>
      </w:pPr>
    </w:p>
    <w:p w14:paraId="724E0A41" w14:textId="303FC14D" w:rsidR="004D5335" w:rsidRPr="00C10EF7" w:rsidRDefault="00744923" w:rsidP="004D5335">
      <w:pPr>
        <w:pStyle w:val="Normal1"/>
        <w:tabs>
          <w:tab w:val="left" w:pos="1336"/>
        </w:tabs>
        <w:ind w:right="-59"/>
        <w:jc w:val="both"/>
        <w:rPr>
          <w:color w:val="auto"/>
          <w:sz w:val="18"/>
          <w:szCs w:val="18"/>
          <w:lang w:val="es-ES_tradnl"/>
        </w:rPr>
      </w:pPr>
      <w:r w:rsidRPr="00C10EF7">
        <w:rPr>
          <w:color w:val="auto"/>
          <w:sz w:val="18"/>
          <w:szCs w:val="18"/>
          <w:lang w:val="es-ES_tradnl"/>
        </w:rPr>
        <w:t>…</w:t>
      </w:r>
    </w:p>
    <w:p w14:paraId="5FFF362C" w14:textId="77777777" w:rsidR="008C3A68" w:rsidRPr="00C10EF7" w:rsidRDefault="008C3A68" w:rsidP="004D5335">
      <w:pPr>
        <w:pStyle w:val="Normal1"/>
        <w:tabs>
          <w:tab w:val="left" w:pos="1336"/>
        </w:tabs>
        <w:ind w:right="-59"/>
        <w:jc w:val="both"/>
        <w:rPr>
          <w:color w:val="auto"/>
          <w:sz w:val="18"/>
          <w:szCs w:val="18"/>
          <w:lang w:val="es-ES_tradnl"/>
        </w:rPr>
      </w:pPr>
    </w:p>
    <w:p w14:paraId="4DD0B127" w14:textId="0292B5F3" w:rsidR="008C3A68" w:rsidRPr="00C10EF7" w:rsidRDefault="004D5335" w:rsidP="005A047C">
      <w:pPr>
        <w:pStyle w:val="Normal1"/>
        <w:jc w:val="both"/>
        <w:rPr>
          <w:color w:val="auto"/>
          <w:sz w:val="18"/>
          <w:szCs w:val="18"/>
          <w:lang w:val="es-ES_tradnl"/>
        </w:rPr>
      </w:pPr>
      <w:r w:rsidRPr="00C10EF7">
        <w:rPr>
          <w:b/>
          <w:color w:val="auto"/>
          <w:sz w:val="18"/>
          <w:szCs w:val="18"/>
          <w:lang w:val="es-ES_tradnl"/>
        </w:rPr>
        <w:t>VIGÉSIMO CUARTO.</w:t>
      </w:r>
      <w:r w:rsidRPr="00C10EF7">
        <w:rPr>
          <w:color w:val="auto"/>
          <w:sz w:val="18"/>
          <w:szCs w:val="18"/>
          <w:lang w:val="es-ES_tradnl"/>
        </w:rPr>
        <w:t xml:space="preserve"> Cuando se presente una Falla con las características mencionadas en el lineamiento Vigésimo Tercero, el Instituto lo hará del conocimiento de la PROFECO en los siguientes </w:t>
      </w:r>
      <w:r w:rsidR="00C77581" w:rsidRPr="00C10EF7">
        <w:rPr>
          <w:color w:val="auto"/>
          <w:sz w:val="18"/>
          <w:szCs w:val="18"/>
          <w:lang w:val="es-ES_tradnl"/>
        </w:rPr>
        <w:t xml:space="preserve">10 (diez) </w:t>
      </w:r>
      <w:r w:rsidRPr="00C10EF7">
        <w:rPr>
          <w:color w:val="auto"/>
          <w:sz w:val="18"/>
          <w:szCs w:val="18"/>
          <w:lang w:val="es-ES_tradnl"/>
        </w:rPr>
        <w:t>días hábiles contados a partir de la recepción del reporte de Fallas, para que actúe en el ámbito de sus atribuciones, sin perjuicio de que el usuario final móvil ejerza los derechos que le correspondan.</w:t>
      </w:r>
    </w:p>
    <w:p w14:paraId="1A796100" w14:textId="77777777" w:rsidR="004D5335" w:rsidRPr="00C10EF7" w:rsidRDefault="004D5335" w:rsidP="004D5335">
      <w:pPr>
        <w:pStyle w:val="Normal1"/>
        <w:rPr>
          <w:b/>
          <w:color w:val="auto"/>
          <w:sz w:val="18"/>
          <w:szCs w:val="18"/>
          <w:lang w:val="es-ES_tradnl"/>
        </w:rPr>
      </w:pPr>
    </w:p>
    <w:p w14:paraId="3D8B0EAC" w14:textId="77777777" w:rsidR="004D5335" w:rsidRPr="00C10EF7" w:rsidRDefault="004D5335" w:rsidP="004D5335">
      <w:pPr>
        <w:pStyle w:val="Normal1"/>
        <w:jc w:val="center"/>
        <w:rPr>
          <w:color w:val="auto"/>
          <w:sz w:val="18"/>
          <w:szCs w:val="18"/>
          <w:lang w:val="es-ES_tradnl"/>
        </w:rPr>
      </w:pPr>
      <w:r w:rsidRPr="00C10EF7">
        <w:rPr>
          <w:b/>
          <w:color w:val="auto"/>
          <w:sz w:val="18"/>
          <w:szCs w:val="18"/>
          <w:lang w:val="es-ES_tradnl"/>
        </w:rPr>
        <w:t>CAPÍTULO XVI</w:t>
      </w:r>
    </w:p>
    <w:p w14:paraId="1ABEB5E0" w14:textId="77777777" w:rsidR="004D5335" w:rsidRPr="00C10EF7" w:rsidRDefault="004D5335" w:rsidP="004D5335">
      <w:pPr>
        <w:pStyle w:val="Normal1"/>
        <w:jc w:val="center"/>
        <w:rPr>
          <w:color w:val="auto"/>
          <w:sz w:val="18"/>
          <w:szCs w:val="18"/>
          <w:lang w:val="es-ES_tradnl"/>
        </w:rPr>
      </w:pPr>
      <w:r w:rsidRPr="00C10EF7">
        <w:rPr>
          <w:b/>
          <w:color w:val="auto"/>
          <w:sz w:val="18"/>
          <w:szCs w:val="18"/>
          <w:lang w:val="es-ES_tradnl"/>
        </w:rPr>
        <w:t>DE LAS SANCIONES</w:t>
      </w:r>
    </w:p>
    <w:p w14:paraId="2154209A" w14:textId="77777777" w:rsidR="004D5335" w:rsidRPr="00C10EF7" w:rsidRDefault="004D5335" w:rsidP="004D5335">
      <w:pPr>
        <w:pStyle w:val="Normal1"/>
        <w:tabs>
          <w:tab w:val="left" w:pos="1336"/>
        </w:tabs>
        <w:ind w:right="-59"/>
        <w:jc w:val="both"/>
        <w:rPr>
          <w:rFonts w:ascii="ITC Avant Garde" w:hAnsi="ITC Avant Garde"/>
          <w:color w:val="auto"/>
          <w:sz w:val="18"/>
          <w:szCs w:val="18"/>
          <w:lang w:val="es-ES_tradnl"/>
        </w:rPr>
      </w:pPr>
    </w:p>
    <w:p w14:paraId="0FF06FAC" w14:textId="1D6A8825" w:rsidR="00D20023" w:rsidRPr="00C10EF7" w:rsidRDefault="004D5335" w:rsidP="004D5335">
      <w:pPr>
        <w:pStyle w:val="Normal1"/>
        <w:jc w:val="both"/>
        <w:rPr>
          <w:bCs/>
          <w:color w:val="auto"/>
          <w:sz w:val="18"/>
          <w:szCs w:val="18"/>
          <w:lang w:val="es-ES_tradnl"/>
        </w:rPr>
      </w:pPr>
      <w:r w:rsidRPr="00C10EF7">
        <w:rPr>
          <w:b/>
          <w:color w:val="auto"/>
          <w:sz w:val="18"/>
          <w:szCs w:val="18"/>
          <w:lang w:val="es-ES_tradnl"/>
        </w:rPr>
        <w:t xml:space="preserve">VIGÉSIMO SEXTO. </w:t>
      </w:r>
      <w:r w:rsidRPr="00C10EF7">
        <w:rPr>
          <w:color w:val="auto"/>
          <w:sz w:val="18"/>
          <w:szCs w:val="18"/>
          <w:lang w:val="es-ES_tradnl"/>
        </w:rPr>
        <w:t xml:space="preserve">Las infracciones a lo dispuesto en los presentes Lineamientos serán sancionadas conforme a lo dispuesto en el Título Décimo Quinto de la Ley. Para determinar el incumplimiento de los Índices de Calidad sancionables conforme a lo establecido en los lineamientos Octavo y Noveno de los presentes Lineamientos, se llevará a cabo una prueba de hipótesis considerando el promedio anual ponderado para cada Parámetro de Calidad, obtenido a partir de </w:t>
      </w:r>
      <w:r w:rsidR="00C76FA2" w:rsidRPr="00C10EF7">
        <w:rPr>
          <w:color w:val="auto"/>
          <w:sz w:val="18"/>
          <w:szCs w:val="18"/>
          <w:lang w:val="es-ES_tradnl"/>
        </w:rPr>
        <w:t xml:space="preserve">las Mediciones de </w:t>
      </w:r>
      <w:r w:rsidRPr="00C10EF7">
        <w:rPr>
          <w:color w:val="auto"/>
          <w:sz w:val="18"/>
          <w:szCs w:val="18"/>
          <w:lang w:val="es-ES_tradnl"/>
        </w:rPr>
        <w:t>l</w:t>
      </w:r>
      <w:r w:rsidR="00C76FA2" w:rsidRPr="00C10EF7">
        <w:rPr>
          <w:color w:val="auto"/>
          <w:sz w:val="18"/>
          <w:szCs w:val="18"/>
          <w:lang w:val="es-ES_tradnl"/>
        </w:rPr>
        <w:t>o</w:t>
      </w:r>
      <w:r w:rsidRPr="00C10EF7">
        <w:rPr>
          <w:color w:val="auto"/>
          <w:sz w:val="18"/>
          <w:szCs w:val="18"/>
          <w:lang w:val="es-ES_tradnl"/>
        </w:rPr>
        <w:t xml:space="preserve">s </w:t>
      </w:r>
      <w:r w:rsidR="00C76FA2" w:rsidRPr="00C10EF7">
        <w:rPr>
          <w:color w:val="auto"/>
          <w:sz w:val="18"/>
          <w:szCs w:val="18"/>
          <w:lang w:val="es-ES_tradnl"/>
        </w:rPr>
        <w:t xml:space="preserve">Ejercicios de </w:t>
      </w:r>
      <w:r w:rsidRPr="00C10EF7">
        <w:rPr>
          <w:color w:val="auto"/>
          <w:sz w:val="18"/>
          <w:szCs w:val="18"/>
          <w:lang w:val="es-ES_tradnl"/>
        </w:rPr>
        <w:t>Medici</w:t>
      </w:r>
      <w:r w:rsidR="00C76FA2" w:rsidRPr="00C10EF7">
        <w:rPr>
          <w:color w:val="auto"/>
          <w:sz w:val="18"/>
          <w:szCs w:val="18"/>
          <w:lang w:val="es-ES_tradnl"/>
        </w:rPr>
        <w:t xml:space="preserve">ón </w:t>
      </w:r>
      <w:r w:rsidRPr="00C10EF7">
        <w:rPr>
          <w:color w:val="auto"/>
          <w:sz w:val="18"/>
          <w:szCs w:val="18"/>
          <w:lang w:val="es-ES_tradnl"/>
        </w:rPr>
        <w:t>a que se refiere el Lineamiento Décimo Primero, y un valor crítico para cada Índice de Calidad; lo anterior de conformidad con lo establecido en el Anexo I.</w:t>
      </w:r>
    </w:p>
    <w:p w14:paraId="7688062C" w14:textId="77777777" w:rsidR="002B5A9E" w:rsidRPr="00C10EF7" w:rsidRDefault="002B5A9E" w:rsidP="002B5A9E">
      <w:pPr>
        <w:pStyle w:val="Normal1"/>
        <w:jc w:val="center"/>
        <w:rPr>
          <w:rFonts w:ascii="ITC Avant Garde" w:hAnsi="ITC Avant Garde"/>
          <w:b/>
          <w:color w:val="auto"/>
          <w:sz w:val="18"/>
          <w:szCs w:val="18"/>
          <w:lang w:val="es-ES_tradnl"/>
        </w:rPr>
      </w:pPr>
    </w:p>
    <w:p w14:paraId="72D36F22" w14:textId="77777777" w:rsidR="004D5335" w:rsidRPr="00C10EF7" w:rsidRDefault="004D5335" w:rsidP="004D5335">
      <w:pPr>
        <w:pStyle w:val="Normal1"/>
        <w:jc w:val="center"/>
        <w:rPr>
          <w:color w:val="auto"/>
          <w:sz w:val="18"/>
          <w:szCs w:val="18"/>
          <w:lang w:val="es-ES_tradnl"/>
        </w:rPr>
      </w:pPr>
      <w:r w:rsidRPr="00C10EF7">
        <w:rPr>
          <w:b/>
          <w:color w:val="auto"/>
          <w:sz w:val="18"/>
          <w:szCs w:val="18"/>
          <w:lang w:val="es-ES_tradnl"/>
        </w:rPr>
        <w:t>ANEXO I</w:t>
      </w:r>
    </w:p>
    <w:p w14:paraId="48E8CBBE" w14:textId="52F5A2AD" w:rsidR="003D2ABC" w:rsidRPr="00C10EF7" w:rsidRDefault="004D5335" w:rsidP="004D5335">
      <w:pPr>
        <w:pStyle w:val="Normal1"/>
        <w:widowControl w:val="0"/>
        <w:jc w:val="center"/>
        <w:rPr>
          <w:b/>
          <w:color w:val="auto"/>
          <w:sz w:val="18"/>
          <w:szCs w:val="18"/>
          <w:lang w:val="es-ES_tradnl"/>
        </w:rPr>
      </w:pPr>
      <w:r w:rsidRPr="00C10EF7">
        <w:rPr>
          <w:b/>
          <w:color w:val="auto"/>
          <w:sz w:val="18"/>
          <w:szCs w:val="18"/>
          <w:lang w:val="es-ES_tradnl"/>
        </w:rPr>
        <w:t>METODOLOGÍA DE</w:t>
      </w:r>
      <w:r w:rsidR="003D2ABC" w:rsidRPr="00C10EF7">
        <w:rPr>
          <w:b/>
          <w:color w:val="auto"/>
          <w:sz w:val="18"/>
          <w:szCs w:val="18"/>
          <w:lang w:val="es-ES_tradnl"/>
        </w:rPr>
        <w:t xml:space="preserve"> EJER</w:t>
      </w:r>
      <w:r w:rsidR="00B252BC" w:rsidRPr="00C10EF7">
        <w:rPr>
          <w:b/>
          <w:color w:val="auto"/>
          <w:sz w:val="18"/>
          <w:szCs w:val="18"/>
          <w:lang w:val="es-ES_tradnl"/>
        </w:rPr>
        <w:t>C</w:t>
      </w:r>
      <w:r w:rsidR="003D2ABC" w:rsidRPr="00C10EF7">
        <w:rPr>
          <w:b/>
          <w:color w:val="auto"/>
          <w:sz w:val="18"/>
          <w:szCs w:val="18"/>
          <w:lang w:val="es-ES_tradnl"/>
        </w:rPr>
        <w:t>ICIOS DE</w:t>
      </w:r>
      <w:r w:rsidRPr="00C10EF7">
        <w:rPr>
          <w:b/>
          <w:color w:val="auto"/>
          <w:sz w:val="18"/>
          <w:szCs w:val="18"/>
          <w:lang w:val="es-ES_tradnl"/>
        </w:rPr>
        <w:t xml:space="preserve"> MEDICI</w:t>
      </w:r>
      <w:r w:rsidR="003D2ABC" w:rsidRPr="00C10EF7">
        <w:rPr>
          <w:b/>
          <w:color w:val="auto"/>
          <w:sz w:val="18"/>
          <w:szCs w:val="18"/>
          <w:lang w:val="es-ES_tradnl"/>
        </w:rPr>
        <w:t>ÓN</w:t>
      </w:r>
      <w:r w:rsidRPr="00C10EF7">
        <w:rPr>
          <w:b/>
          <w:color w:val="auto"/>
          <w:sz w:val="18"/>
          <w:szCs w:val="18"/>
          <w:lang w:val="es-ES_tradnl"/>
        </w:rPr>
        <w:t xml:space="preserve"> </w:t>
      </w:r>
    </w:p>
    <w:p w14:paraId="345B64A9" w14:textId="554165BC" w:rsidR="004D5335" w:rsidRPr="00C10EF7" w:rsidRDefault="004D5335" w:rsidP="004D5335">
      <w:pPr>
        <w:pStyle w:val="Normal1"/>
        <w:widowControl w:val="0"/>
        <w:jc w:val="center"/>
        <w:rPr>
          <w:color w:val="auto"/>
          <w:sz w:val="18"/>
          <w:szCs w:val="18"/>
          <w:lang w:val="es-ES_tradnl"/>
        </w:rPr>
      </w:pPr>
      <w:r w:rsidRPr="00C10EF7">
        <w:rPr>
          <w:b/>
          <w:color w:val="auto"/>
          <w:sz w:val="18"/>
          <w:szCs w:val="18"/>
          <w:lang w:val="es-ES_tradnl"/>
        </w:rPr>
        <w:t>DE CALIDAD DEL SERVICIO MÓVIL.</w:t>
      </w:r>
    </w:p>
    <w:p w14:paraId="3131843B" w14:textId="77777777" w:rsidR="004D5335" w:rsidRPr="00C10EF7" w:rsidRDefault="004D5335" w:rsidP="004D5335">
      <w:pPr>
        <w:pStyle w:val="Normal1"/>
        <w:tabs>
          <w:tab w:val="left" w:pos="1336"/>
        </w:tabs>
        <w:ind w:right="-59"/>
        <w:jc w:val="both"/>
        <w:rPr>
          <w:rFonts w:ascii="ITC Avant Garde" w:hAnsi="ITC Avant Garde"/>
          <w:color w:val="auto"/>
          <w:sz w:val="18"/>
          <w:szCs w:val="18"/>
          <w:lang w:val="es-ES_tradnl"/>
        </w:rPr>
      </w:pPr>
    </w:p>
    <w:p w14:paraId="53AAA74B" w14:textId="5161102A" w:rsidR="004D5335" w:rsidRPr="00C10EF7" w:rsidRDefault="004D5335" w:rsidP="004D5335">
      <w:pPr>
        <w:pStyle w:val="Normal1"/>
        <w:widowControl w:val="0"/>
        <w:jc w:val="both"/>
        <w:rPr>
          <w:color w:val="auto"/>
          <w:sz w:val="18"/>
          <w:szCs w:val="18"/>
          <w:lang w:val="es-ES_tradnl"/>
        </w:rPr>
      </w:pPr>
      <w:r w:rsidRPr="00C10EF7">
        <w:rPr>
          <w:color w:val="auto"/>
          <w:sz w:val="18"/>
          <w:szCs w:val="18"/>
          <w:lang w:val="es-ES_tradnl"/>
        </w:rPr>
        <w:t xml:space="preserve">La presente Metodología de </w:t>
      </w:r>
      <w:r w:rsidR="003D2ABC" w:rsidRPr="00C10EF7">
        <w:rPr>
          <w:color w:val="auto"/>
          <w:sz w:val="18"/>
          <w:szCs w:val="18"/>
          <w:lang w:val="es-ES_tradnl"/>
        </w:rPr>
        <w:t xml:space="preserve">Ejercicios de Medición </w:t>
      </w:r>
      <w:r w:rsidRPr="00C10EF7">
        <w:rPr>
          <w:color w:val="auto"/>
          <w:sz w:val="18"/>
          <w:szCs w:val="18"/>
          <w:lang w:val="es-ES_tradnl"/>
        </w:rPr>
        <w:t xml:space="preserve">tiene por objeto establecer un procedimiento de mediciones claro, preciso y objetivo para evaluar los Parámetros de Calidad a que deberán sujetarse los </w:t>
      </w:r>
      <w:r w:rsidR="00EC033C" w:rsidRPr="00C10EF7">
        <w:rPr>
          <w:color w:val="auto"/>
          <w:sz w:val="18"/>
          <w:szCs w:val="18"/>
          <w:lang w:val="es-ES_tradnl"/>
        </w:rPr>
        <w:t>Prestadores del Servicio Móvil</w:t>
      </w:r>
      <w:r w:rsidR="004B4884" w:rsidRPr="00C10EF7">
        <w:rPr>
          <w:color w:val="auto"/>
          <w:sz w:val="18"/>
          <w:szCs w:val="18"/>
          <w:lang w:val="es-ES_tradnl"/>
        </w:rPr>
        <w:t xml:space="preserve"> que operen sus propios Sistemas de Gestión que generen archivos de Contadores de Desempeño</w:t>
      </w:r>
      <w:r w:rsidRPr="00C10EF7">
        <w:rPr>
          <w:color w:val="auto"/>
          <w:sz w:val="18"/>
          <w:szCs w:val="18"/>
          <w:lang w:val="es-ES_tradnl"/>
        </w:rPr>
        <w:t xml:space="preserve">. </w:t>
      </w:r>
    </w:p>
    <w:p w14:paraId="54E0DC9C" w14:textId="77777777" w:rsidR="004D5335" w:rsidRPr="00C10EF7" w:rsidRDefault="004D5335" w:rsidP="004D5335">
      <w:pPr>
        <w:pStyle w:val="Normal1"/>
        <w:tabs>
          <w:tab w:val="left" w:pos="1336"/>
        </w:tabs>
        <w:ind w:right="-59"/>
        <w:jc w:val="both"/>
        <w:rPr>
          <w:color w:val="auto"/>
          <w:sz w:val="18"/>
          <w:szCs w:val="18"/>
          <w:lang w:val="es-ES_tradnl"/>
        </w:rPr>
      </w:pPr>
    </w:p>
    <w:p w14:paraId="0E4FC3E6" w14:textId="00770914" w:rsidR="00EE5BE8" w:rsidRPr="00C10EF7" w:rsidRDefault="004D5335" w:rsidP="00EE5BE8">
      <w:pPr>
        <w:pStyle w:val="Normal1"/>
        <w:jc w:val="both"/>
        <w:rPr>
          <w:color w:val="auto"/>
          <w:sz w:val="18"/>
          <w:szCs w:val="18"/>
          <w:lang w:val="es-ES_tradnl"/>
        </w:rPr>
      </w:pPr>
      <w:r w:rsidRPr="00C10EF7">
        <w:rPr>
          <w:b/>
          <w:color w:val="auto"/>
          <w:sz w:val="18"/>
          <w:szCs w:val="18"/>
          <w:lang w:val="es-ES_tradnl"/>
        </w:rPr>
        <w:t xml:space="preserve">1. Definiciones. </w:t>
      </w:r>
      <w:r w:rsidR="00EE5BE8" w:rsidRPr="00C10EF7">
        <w:rPr>
          <w:color w:val="auto"/>
          <w:sz w:val="18"/>
          <w:szCs w:val="18"/>
          <w:lang w:val="es-ES_tradnl"/>
        </w:rPr>
        <w:t>…</w:t>
      </w:r>
    </w:p>
    <w:p w14:paraId="65827D83" w14:textId="77777777" w:rsidR="000F7E24" w:rsidRPr="00C10EF7" w:rsidRDefault="000F7E24">
      <w:pPr>
        <w:pStyle w:val="Normal1"/>
        <w:jc w:val="both"/>
        <w:rPr>
          <w:color w:val="auto"/>
          <w:sz w:val="18"/>
          <w:szCs w:val="18"/>
          <w:lang w:val="es-ES_tradnl"/>
        </w:rPr>
      </w:pPr>
    </w:p>
    <w:p w14:paraId="1CDB0FBF" w14:textId="49F5896B" w:rsidR="000F7E24" w:rsidRPr="00C10EF7" w:rsidRDefault="000F7E24">
      <w:pPr>
        <w:pStyle w:val="Normal1"/>
        <w:jc w:val="both"/>
        <w:rPr>
          <w:color w:val="auto"/>
          <w:sz w:val="18"/>
          <w:szCs w:val="18"/>
          <w:lang w:val="es-ES_tradnl"/>
        </w:rPr>
      </w:pPr>
      <w:r w:rsidRPr="00C10EF7">
        <w:rPr>
          <w:b/>
          <w:bCs/>
          <w:color w:val="auto"/>
          <w:sz w:val="18"/>
          <w:szCs w:val="18"/>
          <w:lang w:val="es-ES_tradnl"/>
        </w:rPr>
        <w:t>I</w:t>
      </w:r>
      <w:r w:rsidR="00074A17" w:rsidRPr="00C10EF7">
        <w:rPr>
          <w:b/>
          <w:bCs/>
          <w:color w:val="auto"/>
          <w:sz w:val="18"/>
          <w:szCs w:val="18"/>
          <w:lang w:val="es-ES_tradnl"/>
        </w:rPr>
        <w:t>.</w:t>
      </w:r>
      <w:r w:rsidRPr="00C10EF7">
        <w:rPr>
          <w:color w:val="auto"/>
          <w:sz w:val="18"/>
          <w:szCs w:val="18"/>
          <w:lang w:val="es-ES_tradnl"/>
        </w:rPr>
        <w:t xml:space="preserve"> a </w:t>
      </w:r>
      <w:r w:rsidRPr="00C10EF7">
        <w:rPr>
          <w:b/>
          <w:bCs/>
          <w:color w:val="auto"/>
          <w:sz w:val="18"/>
          <w:szCs w:val="18"/>
          <w:lang w:val="es-ES_tradnl"/>
        </w:rPr>
        <w:t>XI.</w:t>
      </w:r>
      <w:r w:rsidRPr="00C10EF7">
        <w:rPr>
          <w:color w:val="auto"/>
          <w:sz w:val="18"/>
          <w:szCs w:val="18"/>
          <w:lang w:val="es-ES_tradnl"/>
        </w:rPr>
        <w:t xml:space="preserve"> …</w:t>
      </w:r>
    </w:p>
    <w:p w14:paraId="63D6932A" w14:textId="77777777" w:rsidR="000F7E24" w:rsidRPr="00C10EF7" w:rsidRDefault="000F7E24">
      <w:pPr>
        <w:pStyle w:val="Normal1"/>
        <w:jc w:val="both"/>
        <w:rPr>
          <w:color w:val="auto"/>
          <w:sz w:val="18"/>
          <w:szCs w:val="18"/>
          <w:lang w:val="es-ES_tradnl"/>
        </w:rPr>
      </w:pPr>
    </w:p>
    <w:p w14:paraId="44ADC373" w14:textId="101E43BF" w:rsidR="00C270E7" w:rsidRPr="00C10EF7" w:rsidRDefault="00DF4302" w:rsidP="00C411F5">
      <w:pPr>
        <w:pStyle w:val="Normal1"/>
        <w:jc w:val="both"/>
        <w:rPr>
          <w:color w:val="auto"/>
          <w:sz w:val="18"/>
          <w:szCs w:val="18"/>
          <w:lang w:val="es-ES_tradnl"/>
        </w:rPr>
      </w:pPr>
      <w:r w:rsidRPr="00C10EF7">
        <w:rPr>
          <w:b/>
          <w:bCs/>
          <w:color w:val="auto"/>
          <w:sz w:val="18"/>
          <w:szCs w:val="18"/>
          <w:lang w:val="es-ES_tradnl"/>
        </w:rPr>
        <w:t>XII.</w:t>
      </w:r>
      <w:r w:rsidRPr="00C10EF7">
        <w:rPr>
          <w:color w:val="auto"/>
          <w:sz w:val="18"/>
          <w:szCs w:val="18"/>
          <w:lang w:val="es-ES_tradnl"/>
        </w:rPr>
        <w:t xml:space="preserve"> </w:t>
      </w:r>
      <w:proofErr w:type="spellStart"/>
      <w:r w:rsidR="00C270E7" w:rsidRPr="00C10EF7">
        <w:rPr>
          <w:b/>
          <w:bCs/>
          <w:color w:val="auto"/>
          <w:sz w:val="18"/>
          <w:szCs w:val="18"/>
          <w:lang w:val="es-ES_tradnl"/>
        </w:rPr>
        <w:t>VoNR</w:t>
      </w:r>
      <w:proofErr w:type="spellEnd"/>
      <w:r w:rsidR="00C270E7" w:rsidRPr="00C10EF7">
        <w:rPr>
          <w:color w:val="auto"/>
          <w:sz w:val="18"/>
          <w:szCs w:val="18"/>
          <w:lang w:val="es-ES_tradnl"/>
        </w:rPr>
        <w:t xml:space="preserve">: Transmisión de voz a través de redes 5G (del inglés </w:t>
      </w:r>
      <w:proofErr w:type="spellStart"/>
      <w:r w:rsidR="00564185" w:rsidRPr="00C10EF7">
        <w:rPr>
          <w:i/>
          <w:iCs/>
          <w:color w:val="auto"/>
          <w:sz w:val="18"/>
          <w:szCs w:val="18"/>
          <w:lang w:val="es-ES_tradnl"/>
        </w:rPr>
        <w:t>Voice</w:t>
      </w:r>
      <w:proofErr w:type="spellEnd"/>
      <w:r w:rsidR="00564185" w:rsidRPr="00C10EF7">
        <w:rPr>
          <w:i/>
          <w:iCs/>
          <w:color w:val="auto"/>
          <w:sz w:val="18"/>
          <w:szCs w:val="18"/>
          <w:lang w:val="es-ES_tradnl"/>
        </w:rPr>
        <w:t xml:space="preserve"> </w:t>
      </w:r>
      <w:proofErr w:type="spellStart"/>
      <w:r w:rsidR="00564185" w:rsidRPr="00C10EF7">
        <w:rPr>
          <w:i/>
          <w:iCs/>
          <w:color w:val="auto"/>
          <w:sz w:val="18"/>
          <w:szCs w:val="18"/>
          <w:lang w:val="es-ES_tradnl"/>
        </w:rPr>
        <w:t>over</w:t>
      </w:r>
      <w:proofErr w:type="spellEnd"/>
      <w:r w:rsidR="00564185" w:rsidRPr="00C10EF7">
        <w:rPr>
          <w:i/>
          <w:iCs/>
          <w:color w:val="auto"/>
          <w:sz w:val="18"/>
          <w:szCs w:val="18"/>
          <w:lang w:val="es-ES_tradnl"/>
        </w:rPr>
        <w:t xml:space="preserve"> New Radio</w:t>
      </w:r>
      <w:r w:rsidR="00C270E7" w:rsidRPr="00C10EF7">
        <w:rPr>
          <w:color w:val="auto"/>
          <w:sz w:val="18"/>
          <w:szCs w:val="18"/>
          <w:lang w:val="es-ES_tradnl"/>
        </w:rPr>
        <w:t>).</w:t>
      </w:r>
    </w:p>
    <w:p w14:paraId="0DAC64BB" w14:textId="77777777" w:rsidR="004D5335" w:rsidRPr="00C10EF7" w:rsidRDefault="004D5335" w:rsidP="004D5335">
      <w:pPr>
        <w:pStyle w:val="Normal1"/>
        <w:tabs>
          <w:tab w:val="left" w:pos="1336"/>
        </w:tabs>
        <w:ind w:right="-59"/>
        <w:jc w:val="both"/>
        <w:rPr>
          <w:color w:val="auto"/>
          <w:sz w:val="18"/>
          <w:szCs w:val="18"/>
          <w:lang w:val="es-ES_tradnl"/>
        </w:rPr>
      </w:pPr>
    </w:p>
    <w:p w14:paraId="6F9C6C48" w14:textId="3CB70AED" w:rsidR="005666FB" w:rsidRPr="00C10EF7" w:rsidRDefault="00DF4302" w:rsidP="004D5335">
      <w:pPr>
        <w:pStyle w:val="Normal1"/>
        <w:tabs>
          <w:tab w:val="left" w:pos="1336"/>
        </w:tabs>
        <w:ind w:right="-59"/>
        <w:jc w:val="both"/>
        <w:rPr>
          <w:color w:val="auto"/>
          <w:sz w:val="18"/>
          <w:szCs w:val="18"/>
          <w:lang w:val="es-ES_tradnl"/>
        </w:rPr>
      </w:pPr>
      <w:r w:rsidRPr="00C10EF7">
        <w:rPr>
          <w:color w:val="auto"/>
          <w:sz w:val="18"/>
          <w:szCs w:val="18"/>
          <w:lang w:val="es-ES_tradnl"/>
        </w:rPr>
        <w:t>…</w:t>
      </w:r>
    </w:p>
    <w:p w14:paraId="7FCEF96E" w14:textId="77777777" w:rsidR="00541F14" w:rsidRPr="00C10EF7" w:rsidRDefault="00541F14" w:rsidP="004D5335">
      <w:pPr>
        <w:pStyle w:val="Normal1"/>
        <w:tabs>
          <w:tab w:val="left" w:pos="1336"/>
        </w:tabs>
        <w:ind w:right="-59"/>
        <w:jc w:val="both"/>
        <w:rPr>
          <w:color w:val="auto"/>
          <w:sz w:val="18"/>
          <w:szCs w:val="18"/>
          <w:lang w:val="es-ES_tradnl"/>
        </w:rPr>
      </w:pPr>
    </w:p>
    <w:p w14:paraId="6481C6A6" w14:textId="54B80AD5" w:rsidR="004D5335" w:rsidRPr="00C10EF7" w:rsidRDefault="004D5335" w:rsidP="004D5335">
      <w:pPr>
        <w:pStyle w:val="Normal1"/>
        <w:widowControl w:val="0"/>
        <w:jc w:val="both"/>
        <w:rPr>
          <w:color w:val="auto"/>
          <w:sz w:val="18"/>
          <w:szCs w:val="18"/>
          <w:lang w:val="es-ES_tradnl"/>
        </w:rPr>
      </w:pPr>
      <w:r w:rsidRPr="00C10EF7">
        <w:rPr>
          <w:b/>
          <w:color w:val="auto"/>
          <w:sz w:val="18"/>
          <w:szCs w:val="18"/>
          <w:lang w:val="es-ES_tradnl"/>
        </w:rPr>
        <w:t>2. Mediciones.</w:t>
      </w:r>
      <w:r w:rsidRPr="00C10EF7">
        <w:rPr>
          <w:color w:val="auto"/>
          <w:sz w:val="18"/>
          <w:szCs w:val="18"/>
          <w:lang w:val="es-ES_tradnl"/>
        </w:rPr>
        <w:t xml:space="preserve"> El Instituto realizará los Ejercicios de Medición con el objetivo de evaluar los Parámetros de Calidad para cada uno de los servicios ofrecidos por </w:t>
      </w:r>
      <w:r w:rsidR="00240ED5" w:rsidRPr="00C10EF7">
        <w:rPr>
          <w:color w:val="auto"/>
          <w:sz w:val="18"/>
          <w:szCs w:val="18"/>
          <w:lang w:val="es-ES_tradnl"/>
        </w:rPr>
        <w:t xml:space="preserve">los </w:t>
      </w:r>
      <w:r w:rsidR="00D240C9" w:rsidRPr="00C10EF7">
        <w:rPr>
          <w:color w:val="auto"/>
          <w:sz w:val="18"/>
          <w:szCs w:val="18"/>
          <w:lang w:val="es-ES_tradnl"/>
        </w:rPr>
        <w:t xml:space="preserve">Prestadores del Servicio Móvil </w:t>
      </w:r>
      <w:r w:rsidR="00240ED5" w:rsidRPr="00C10EF7">
        <w:rPr>
          <w:color w:val="auto"/>
          <w:sz w:val="18"/>
          <w:szCs w:val="18"/>
          <w:lang w:val="es-ES_tradnl"/>
        </w:rPr>
        <w:t xml:space="preserve">que </w:t>
      </w:r>
      <w:r w:rsidR="00564185" w:rsidRPr="00C10EF7">
        <w:rPr>
          <w:color w:val="auto"/>
          <w:sz w:val="18"/>
          <w:szCs w:val="18"/>
          <w:lang w:val="es-ES_tradnl"/>
        </w:rPr>
        <w:t xml:space="preserve">cuenten con </w:t>
      </w:r>
      <w:r w:rsidR="00240ED5" w:rsidRPr="00C10EF7">
        <w:rPr>
          <w:color w:val="auto"/>
          <w:sz w:val="18"/>
          <w:szCs w:val="18"/>
          <w:lang w:val="es-ES_tradnl"/>
        </w:rPr>
        <w:t xml:space="preserve">sus propios Sistemas de Gestión que generen archivos de Contadores de Desempeño </w:t>
      </w:r>
      <w:r w:rsidRPr="00C10EF7">
        <w:rPr>
          <w:color w:val="auto"/>
          <w:sz w:val="18"/>
          <w:szCs w:val="18"/>
          <w:lang w:val="es-ES_tradnl"/>
        </w:rPr>
        <w:t xml:space="preserve">establecidos en los presentes Lineamientos. La evaluación de los Parámetros de Calidad de los Servicios de Voz y de Mensajes Cortos se realizará dentro del área resultante de la unión de los Mapas de Cobertura Garantizada del servicio de las Tecnologías de </w:t>
      </w:r>
      <w:r w:rsidR="00DE2845" w:rsidRPr="00C10EF7">
        <w:rPr>
          <w:color w:val="auto"/>
          <w:sz w:val="18"/>
          <w:szCs w:val="18"/>
          <w:lang w:val="es-ES_tradnl"/>
        </w:rPr>
        <w:t>Acceso 3</w:t>
      </w:r>
      <w:r w:rsidRPr="00C10EF7">
        <w:rPr>
          <w:color w:val="auto"/>
          <w:sz w:val="18"/>
          <w:szCs w:val="18"/>
          <w:lang w:val="es-ES_tradnl"/>
        </w:rPr>
        <w:t>G</w:t>
      </w:r>
      <w:r w:rsidR="00267557" w:rsidRPr="00C10EF7">
        <w:rPr>
          <w:color w:val="auto"/>
          <w:sz w:val="18"/>
          <w:szCs w:val="18"/>
          <w:lang w:val="es-ES_tradnl"/>
        </w:rPr>
        <w:t>,</w:t>
      </w:r>
      <w:r w:rsidR="00E5686C" w:rsidRPr="00C10EF7">
        <w:rPr>
          <w:color w:val="auto"/>
          <w:sz w:val="18"/>
          <w:szCs w:val="18"/>
          <w:lang w:val="es-ES_tradnl"/>
        </w:rPr>
        <w:t xml:space="preserve"> </w:t>
      </w:r>
      <w:r w:rsidR="00CA0B00" w:rsidRPr="00C10EF7">
        <w:rPr>
          <w:color w:val="auto"/>
          <w:sz w:val="18"/>
          <w:szCs w:val="18"/>
          <w:lang w:val="es-ES_tradnl"/>
        </w:rPr>
        <w:t>4G</w:t>
      </w:r>
      <w:r w:rsidR="00267557" w:rsidRPr="00C10EF7">
        <w:rPr>
          <w:color w:val="auto"/>
          <w:sz w:val="18"/>
          <w:szCs w:val="18"/>
          <w:lang w:val="es-ES_tradnl"/>
        </w:rPr>
        <w:t xml:space="preserve"> y 5G</w:t>
      </w:r>
      <w:r w:rsidR="00CA0B00" w:rsidRPr="00C10EF7">
        <w:rPr>
          <w:color w:val="auto"/>
          <w:sz w:val="18"/>
          <w:szCs w:val="18"/>
          <w:lang w:val="es-ES_tradnl"/>
        </w:rPr>
        <w:t xml:space="preserve">. </w:t>
      </w:r>
      <w:r w:rsidR="00564185" w:rsidRPr="00C10EF7">
        <w:rPr>
          <w:color w:val="auto"/>
          <w:sz w:val="18"/>
          <w:szCs w:val="18"/>
          <w:lang w:val="es-ES_tradnl"/>
        </w:rPr>
        <w:t>Para el caso del Servicio de Transferencia de Datos, la evaluación de los Parámetros de Calidad se realizará para cada Tecnología de Acceso dentro del área geográfica reportada en los Mapas de Cobertura Diferenciada del servicio para las Tecnologías de Acceso 3G, 4G y 5G.</w:t>
      </w:r>
      <w:r w:rsidRPr="00C10EF7">
        <w:rPr>
          <w:color w:val="auto"/>
          <w:sz w:val="18"/>
          <w:szCs w:val="18"/>
          <w:lang w:val="es-ES_tradnl"/>
        </w:rPr>
        <w:t xml:space="preserve"> </w:t>
      </w:r>
    </w:p>
    <w:p w14:paraId="02279B29" w14:textId="77777777" w:rsidR="00716AC8" w:rsidRPr="00C10EF7" w:rsidRDefault="00716AC8" w:rsidP="004D5335">
      <w:pPr>
        <w:pStyle w:val="Normal1"/>
        <w:widowControl w:val="0"/>
        <w:jc w:val="both"/>
        <w:rPr>
          <w:color w:val="auto"/>
          <w:sz w:val="18"/>
          <w:szCs w:val="18"/>
          <w:lang w:val="es-ES_tradnl"/>
        </w:rPr>
      </w:pPr>
    </w:p>
    <w:p w14:paraId="44408474" w14:textId="1156AA59" w:rsidR="006E40CC" w:rsidRPr="00C10EF7" w:rsidRDefault="00962697" w:rsidP="006E40CC">
      <w:pPr>
        <w:pStyle w:val="Normal1"/>
        <w:widowControl w:val="0"/>
        <w:jc w:val="both"/>
        <w:rPr>
          <w:color w:val="auto"/>
          <w:sz w:val="18"/>
          <w:szCs w:val="18"/>
        </w:rPr>
      </w:pPr>
      <w:r w:rsidRPr="00C10EF7">
        <w:rPr>
          <w:color w:val="auto"/>
          <w:sz w:val="18"/>
          <w:szCs w:val="18"/>
        </w:rPr>
        <w:t xml:space="preserve">Lo anterior, sin perjuicio de que el Instituto pueda llevar a cabo Mediciones en zonas de Cobertura No Garantizada o en zonas fuera de la unión de los Mapas de Cobertura Garantizada para el caso de los Servicios de Voz y de Mensajes Cortos, así como Mediciones fuera de la unión de los Mapas de Cobertura Diferenciada para el caso del Servicio de Transferencia de Datos, casos en los cuales no resultarán aplicables las acciones a que se refiere el numeral 3 </w:t>
      </w:r>
      <w:r w:rsidRPr="00C10EF7">
        <w:rPr>
          <w:color w:val="auto"/>
          <w:sz w:val="18"/>
          <w:szCs w:val="18"/>
        </w:rPr>
        <w:lastRenderedPageBreak/>
        <w:t>siguiente.</w:t>
      </w:r>
    </w:p>
    <w:p w14:paraId="145C8561" w14:textId="77777777" w:rsidR="00962697" w:rsidRPr="00C10EF7" w:rsidRDefault="00962697" w:rsidP="006E40CC">
      <w:pPr>
        <w:pStyle w:val="Normal1"/>
        <w:widowControl w:val="0"/>
        <w:jc w:val="both"/>
        <w:rPr>
          <w:color w:val="auto"/>
          <w:sz w:val="18"/>
          <w:szCs w:val="18"/>
        </w:rPr>
      </w:pPr>
    </w:p>
    <w:p w14:paraId="195184B2" w14:textId="2720810B" w:rsidR="004D5335" w:rsidRPr="00C10EF7" w:rsidRDefault="004D5335" w:rsidP="004D5335">
      <w:pPr>
        <w:pStyle w:val="Normal1"/>
        <w:tabs>
          <w:tab w:val="left" w:pos="1336"/>
        </w:tabs>
        <w:ind w:right="-59"/>
        <w:jc w:val="both"/>
        <w:rPr>
          <w:color w:val="auto"/>
          <w:sz w:val="18"/>
          <w:szCs w:val="18"/>
          <w:lang w:val="es-ES_tradnl"/>
        </w:rPr>
      </w:pPr>
      <w:r w:rsidRPr="00C10EF7">
        <w:rPr>
          <w:b/>
          <w:color w:val="auto"/>
          <w:sz w:val="18"/>
          <w:szCs w:val="18"/>
          <w:lang w:val="es-ES_tradnl"/>
        </w:rPr>
        <w:t>3.</w:t>
      </w:r>
      <w:r w:rsidRPr="00C10EF7">
        <w:rPr>
          <w:color w:val="auto"/>
          <w:sz w:val="18"/>
          <w:szCs w:val="18"/>
          <w:lang w:val="es-ES_tradnl"/>
        </w:rPr>
        <w:t xml:space="preserve"> </w:t>
      </w:r>
      <w:r w:rsidRPr="00C10EF7">
        <w:rPr>
          <w:b/>
          <w:color w:val="auto"/>
          <w:sz w:val="18"/>
          <w:szCs w:val="18"/>
          <w:lang w:val="es-ES_tradnl"/>
        </w:rPr>
        <w:t xml:space="preserve">Disposiciones Generales. </w:t>
      </w:r>
      <w:r w:rsidR="000B4040" w:rsidRPr="00C10EF7">
        <w:rPr>
          <w:color w:val="auto"/>
          <w:sz w:val="18"/>
          <w:szCs w:val="18"/>
          <w:lang w:val="es-ES_tradnl"/>
        </w:rPr>
        <w:t>…</w:t>
      </w:r>
    </w:p>
    <w:p w14:paraId="5CBB733F" w14:textId="77777777" w:rsidR="004D5335" w:rsidRPr="00C10EF7" w:rsidRDefault="004D5335" w:rsidP="004D5335">
      <w:pPr>
        <w:pStyle w:val="Normal1"/>
        <w:widowControl w:val="0"/>
        <w:ind w:left="990" w:right="-59"/>
        <w:contextualSpacing/>
        <w:jc w:val="both"/>
        <w:rPr>
          <w:color w:val="auto"/>
          <w:sz w:val="18"/>
          <w:szCs w:val="18"/>
          <w:lang w:val="es-ES_tradnl"/>
        </w:rPr>
      </w:pPr>
    </w:p>
    <w:p w14:paraId="77CEBC8C" w14:textId="7DF5AC92" w:rsidR="00DF4302" w:rsidRPr="00C10EF7" w:rsidRDefault="00DF4302" w:rsidP="0006789F">
      <w:pPr>
        <w:pStyle w:val="Normal1"/>
        <w:widowControl w:val="0"/>
        <w:ind w:right="-59"/>
        <w:contextualSpacing/>
        <w:jc w:val="both"/>
        <w:rPr>
          <w:color w:val="auto"/>
          <w:sz w:val="18"/>
          <w:szCs w:val="18"/>
          <w:lang w:val="es-ES_tradnl"/>
        </w:rPr>
      </w:pPr>
      <w:r w:rsidRPr="00C10EF7">
        <w:rPr>
          <w:b/>
          <w:bCs/>
          <w:color w:val="auto"/>
          <w:sz w:val="18"/>
          <w:szCs w:val="18"/>
          <w:lang w:val="es-ES_tradnl"/>
        </w:rPr>
        <w:t>I.</w:t>
      </w:r>
      <w:r w:rsidRPr="00C10EF7">
        <w:rPr>
          <w:color w:val="auto"/>
          <w:sz w:val="18"/>
          <w:szCs w:val="18"/>
          <w:lang w:val="es-ES_tradnl"/>
        </w:rPr>
        <w:t xml:space="preserve"> </w:t>
      </w:r>
      <w:r w:rsidR="0006789F" w:rsidRPr="00C10EF7">
        <w:rPr>
          <w:color w:val="auto"/>
          <w:sz w:val="18"/>
          <w:szCs w:val="18"/>
          <w:lang w:val="es-ES_tradnl"/>
        </w:rPr>
        <w:t>El Instituto llevará a cabo los Ejercicios de Medición dentro de la intersección de los Mapas de Cobertura Garantizada y en su caso</w:t>
      </w:r>
      <w:r w:rsidR="00C87036" w:rsidRPr="00C10EF7">
        <w:rPr>
          <w:color w:val="auto"/>
          <w:sz w:val="18"/>
          <w:szCs w:val="18"/>
          <w:lang w:val="es-ES_tradnl"/>
        </w:rPr>
        <w:t>,</w:t>
      </w:r>
      <w:r w:rsidR="0006789F" w:rsidRPr="00C10EF7">
        <w:rPr>
          <w:color w:val="auto"/>
          <w:sz w:val="18"/>
          <w:szCs w:val="18"/>
          <w:lang w:val="es-ES_tradnl"/>
        </w:rPr>
        <w:t xml:space="preserve"> de los Mapas de Cobertura Diferenciada de </w:t>
      </w:r>
      <w:r w:rsidR="00D429E3" w:rsidRPr="00C10EF7">
        <w:rPr>
          <w:color w:val="auto"/>
          <w:sz w:val="18"/>
          <w:szCs w:val="18"/>
          <w:lang w:val="es-ES_tradnl"/>
        </w:rPr>
        <w:t>Prestadores del Servicio Móvil que operen sus propios Sistemas de Gestión que generen archivos de Contadores de Desempeño.</w:t>
      </w:r>
      <w:r w:rsidR="0006789F" w:rsidRPr="00C10EF7">
        <w:rPr>
          <w:color w:val="auto"/>
          <w:sz w:val="18"/>
          <w:szCs w:val="18"/>
          <w:lang w:val="es-ES_tradnl"/>
        </w:rPr>
        <w:t xml:space="preserve"> </w:t>
      </w:r>
    </w:p>
    <w:p w14:paraId="2BB1BEB9" w14:textId="77777777" w:rsidR="00094BFB" w:rsidRPr="00C10EF7" w:rsidRDefault="00094BFB" w:rsidP="00C411F5">
      <w:pPr>
        <w:pStyle w:val="Normal1"/>
        <w:widowControl w:val="0"/>
        <w:ind w:right="-59"/>
        <w:contextualSpacing/>
        <w:jc w:val="both"/>
        <w:rPr>
          <w:color w:val="auto"/>
          <w:sz w:val="18"/>
          <w:szCs w:val="18"/>
          <w:lang w:val="es-ES_tradnl"/>
        </w:rPr>
      </w:pPr>
    </w:p>
    <w:p w14:paraId="1E412ECD" w14:textId="24DDA4B9" w:rsidR="004D5335" w:rsidRPr="00C10EF7" w:rsidRDefault="00DF4302" w:rsidP="00C411F5">
      <w:pPr>
        <w:pStyle w:val="Normal1"/>
        <w:widowControl w:val="0"/>
        <w:ind w:right="-59"/>
        <w:contextualSpacing/>
        <w:jc w:val="both"/>
        <w:rPr>
          <w:color w:val="auto"/>
          <w:sz w:val="18"/>
          <w:szCs w:val="18"/>
          <w:lang w:val="es-ES_tradnl"/>
        </w:rPr>
      </w:pPr>
      <w:r w:rsidRPr="00C10EF7">
        <w:rPr>
          <w:b/>
          <w:bCs/>
          <w:color w:val="auto"/>
          <w:sz w:val="18"/>
          <w:szCs w:val="18"/>
          <w:lang w:val="es-ES_tradnl"/>
        </w:rPr>
        <w:t>II.</w:t>
      </w:r>
      <w:r w:rsidRPr="00C10EF7">
        <w:rPr>
          <w:color w:val="auto"/>
          <w:sz w:val="18"/>
          <w:szCs w:val="18"/>
          <w:lang w:val="es-ES_tradnl"/>
        </w:rPr>
        <w:t xml:space="preserve"> </w:t>
      </w:r>
      <w:r w:rsidR="004D5335" w:rsidRPr="00C10EF7">
        <w:rPr>
          <w:color w:val="auto"/>
          <w:sz w:val="18"/>
          <w:szCs w:val="18"/>
          <w:lang w:val="es-ES_tradnl"/>
        </w:rPr>
        <w:t xml:space="preserve">La intersección de los Mapas de Cobertura Garantizada </w:t>
      </w:r>
      <w:r w:rsidR="00EC033C" w:rsidRPr="00C10EF7">
        <w:rPr>
          <w:color w:val="auto"/>
          <w:sz w:val="18"/>
          <w:szCs w:val="18"/>
          <w:lang w:val="es-ES_tradnl"/>
        </w:rPr>
        <w:t>para el servicio de voz y SMS, y</w:t>
      </w:r>
      <w:r w:rsidR="0006789F" w:rsidRPr="00C10EF7">
        <w:rPr>
          <w:color w:val="auto"/>
          <w:sz w:val="18"/>
          <w:szCs w:val="18"/>
          <w:lang w:val="es-ES_tradnl"/>
        </w:rPr>
        <w:t xml:space="preserve"> </w:t>
      </w:r>
      <w:r w:rsidR="00D429E3" w:rsidRPr="00C10EF7">
        <w:rPr>
          <w:color w:val="auto"/>
          <w:sz w:val="18"/>
          <w:szCs w:val="18"/>
          <w:lang w:val="es-ES_tradnl"/>
        </w:rPr>
        <w:t xml:space="preserve">la intersección de </w:t>
      </w:r>
      <w:r w:rsidR="0006789F" w:rsidRPr="00C10EF7">
        <w:rPr>
          <w:color w:val="auto"/>
          <w:sz w:val="18"/>
          <w:szCs w:val="18"/>
          <w:lang w:val="es-ES_tradnl"/>
        </w:rPr>
        <w:t>los Mapas de Cobertura</w:t>
      </w:r>
      <w:r w:rsidR="00AE333A" w:rsidRPr="00C10EF7">
        <w:rPr>
          <w:color w:val="auto"/>
          <w:sz w:val="18"/>
          <w:szCs w:val="18"/>
          <w:lang w:val="es-ES_tradnl"/>
        </w:rPr>
        <w:t xml:space="preserve"> Diferenciada para el caso de</w:t>
      </w:r>
      <w:r w:rsidR="00933583" w:rsidRPr="00C10EF7">
        <w:rPr>
          <w:color w:val="auto"/>
          <w:sz w:val="18"/>
          <w:szCs w:val="18"/>
          <w:lang w:val="es-ES_tradnl"/>
        </w:rPr>
        <w:t>l Servicio de Transferencia de</w:t>
      </w:r>
      <w:r w:rsidR="00AE333A" w:rsidRPr="00C10EF7">
        <w:rPr>
          <w:color w:val="auto"/>
          <w:sz w:val="18"/>
          <w:szCs w:val="18"/>
          <w:lang w:val="es-ES_tradnl"/>
        </w:rPr>
        <w:t xml:space="preserve"> Datos, </w:t>
      </w:r>
      <w:r w:rsidR="004D5335" w:rsidRPr="00C10EF7">
        <w:rPr>
          <w:color w:val="auto"/>
          <w:sz w:val="18"/>
          <w:szCs w:val="18"/>
          <w:lang w:val="es-ES_tradnl"/>
        </w:rPr>
        <w:t xml:space="preserve">será obtenida considerando a los </w:t>
      </w:r>
      <w:r w:rsidR="00D240C9" w:rsidRPr="00C10EF7">
        <w:rPr>
          <w:color w:val="auto"/>
          <w:sz w:val="18"/>
          <w:szCs w:val="18"/>
          <w:lang w:val="es-ES_tradnl"/>
        </w:rPr>
        <w:t xml:space="preserve">Prestadores del Servicio Móvil </w:t>
      </w:r>
      <w:r w:rsidR="003D4F65" w:rsidRPr="00C10EF7">
        <w:rPr>
          <w:color w:val="auto"/>
          <w:sz w:val="18"/>
          <w:szCs w:val="18"/>
          <w:lang w:val="es-ES_tradnl"/>
        </w:rPr>
        <w:t>que operen sus propios Sistemas de Gestión que generen archivos de Contadores de Desempeño</w:t>
      </w:r>
      <w:r w:rsidR="00D83FF0" w:rsidRPr="00C10EF7">
        <w:rPr>
          <w:color w:val="auto"/>
          <w:sz w:val="18"/>
          <w:szCs w:val="18"/>
          <w:lang w:val="es-ES_tradnl"/>
        </w:rPr>
        <w:t xml:space="preserve">, </w:t>
      </w:r>
      <w:r w:rsidR="004D5335" w:rsidRPr="00C10EF7">
        <w:rPr>
          <w:color w:val="auto"/>
          <w:sz w:val="18"/>
          <w:szCs w:val="18"/>
          <w:lang w:val="es-ES_tradnl"/>
        </w:rPr>
        <w:t xml:space="preserve">a partir del siguiente proceso: </w:t>
      </w:r>
    </w:p>
    <w:p w14:paraId="45AD2C10" w14:textId="77777777" w:rsidR="004D5335" w:rsidRPr="00C10EF7" w:rsidRDefault="004D5335" w:rsidP="004D5335">
      <w:pPr>
        <w:pStyle w:val="Normal1"/>
        <w:tabs>
          <w:tab w:val="left" w:pos="1336"/>
        </w:tabs>
        <w:ind w:right="-59"/>
        <w:jc w:val="both"/>
        <w:rPr>
          <w:rFonts w:ascii="ITC Avant Garde" w:hAnsi="ITC Avant Garde"/>
          <w:color w:val="auto"/>
          <w:sz w:val="18"/>
          <w:szCs w:val="18"/>
          <w:lang w:val="es-ES_tradnl"/>
        </w:rPr>
      </w:pPr>
    </w:p>
    <w:p w14:paraId="1F80477E" w14:textId="08B4E178" w:rsidR="004D5335" w:rsidRPr="00C10EF7" w:rsidRDefault="004D5335" w:rsidP="00B75643">
      <w:pPr>
        <w:pStyle w:val="Normal1"/>
        <w:numPr>
          <w:ilvl w:val="1"/>
          <w:numId w:val="71"/>
        </w:numPr>
        <w:tabs>
          <w:tab w:val="left" w:pos="1336"/>
        </w:tabs>
        <w:ind w:right="-59"/>
        <w:jc w:val="both"/>
        <w:rPr>
          <w:color w:val="auto"/>
          <w:sz w:val="18"/>
          <w:szCs w:val="18"/>
          <w:lang w:val="es-ES_tradnl"/>
        </w:rPr>
      </w:pPr>
      <w:r w:rsidRPr="00C10EF7">
        <w:rPr>
          <w:color w:val="auto"/>
          <w:sz w:val="18"/>
          <w:szCs w:val="18"/>
          <w:lang w:val="es-ES_tradnl"/>
        </w:rPr>
        <w:t xml:space="preserve">  Para la Evaluación de los Servicios de Voz y de Mensajes Cortos, se realizará la unión de los Mapas de Cobertura Garantizada por Tecnología de Acceso para cada </w:t>
      </w:r>
      <w:r w:rsidR="00D240C9" w:rsidRPr="00C10EF7">
        <w:rPr>
          <w:color w:val="auto"/>
          <w:sz w:val="18"/>
          <w:szCs w:val="18"/>
          <w:lang w:val="es-ES_tradnl"/>
        </w:rPr>
        <w:t>Prestador del Servicio Móvil</w:t>
      </w:r>
      <w:r w:rsidRPr="00C10EF7">
        <w:rPr>
          <w:color w:val="auto"/>
          <w:sz w:val="18"/>
          <w:szCs w:val="18"/>
          <w:lang w:val="es-ES_tradnl"/>
        </w:rPr>
        <w:t xml:space="preserve"> </w:t>
      </w:r>
      <w:r w:rsidR="003D4F65" w:rsidRPr="00C10EF7">
        <w:rPr>
          <w:color w:val="auto"/>
          <w:sz w:val="18"/>
          <w:szCs w:val="18"/>
          <w:lang w:val="es-ES_tradnl"/>
        </w:rPr>
        <w:t>que opere sus propios Sistemas de Gestión que gener</w:t>
      </w:r>
      <w:r w:rsidR="002E64CE" w:rsidRPr="00C10EF7">
        <w:rPr>
          <w:color w:val="auto"/>
          <w:sz w:val="18"/>
          <w:szCs w:val="18"/>
          <w:lang w:val="es-ES_tradnl"/>
        </w:rPr>
        <w:t>a</w:t>
      </w:r>
      <w:r w:rsidR="003D4F65" w:rsidRPr="00C10EF7">
        <w:rPr>
          <w:color w:val="auto"/>
          <w:sz w:val="18"/>
          <w:szCs w:val="18"/>
          <w:lang w:val="es-ES_tradnl"/>
        </w:rPr>
        <w:t>n archivos de Contadores de Desempeño</w:t>
      </w:r>
      <w:r w:rsidR="00B75643" w:rsidRPr="00C10EF7">
        <w:rPr>
          <w:color w:val="auto"/>
          <w:sz w:val="18"/>
          <w:szCs w:val="18"/>
          <w:lang w:val="es-ES_tradnl"/>
        </w:rPr>
        <w:t>, resultando en una sola área que abarca todas las Tecnologías de Acceso</w:t>
      </w:r>
      <w:r w:rsidRPr="00C10EF7">
        <w:rPr>
          <w:color w:val="auto"/>
          <w:sz w:val="18"/>
          <w:szCs w:val="18"/>
          <w:lang w:val="es-ES_tradnl"/>
        </w:rPr>
        <w:t xml:space="preserve">. Posterior a esto, se llevará a cabo la intersección de las áreas obtenidas integrando en un solo Mapa de Cobertura Garantizada todas las Tecnologías de Acceso de todos los </w:t>
      </w:r>
      <w:r w:rsidR="00D240C9" w:rsidRPr="00C10EF7">
        <w:rPr>
          <w:color w:val="auto"/>
          <w:sz w:val="18"/>
          <w:szCs w:val="18"/>
          <w:lang w:val="es-ES_tradnl"/>
        </w:rPr>
        <w:t xml:space="preserve">Prestadores del Servicio Móvil </w:t>
      </w:r>
      <w:r w:rsidR="003D4F65" w:rsidRPr="00C10EF7">
        <w:rPr>
          <w:color w:val="auto"/>
          <w:sz w:val="18"/>
          <w:szCs w:val="18"/>
          <w:lang w:val="es-ES_tradnl"/>
        </w:rPr>
        <w:t>que operen sus propios Sistemas de Gestión que gener</w:t>
      </w:r>
      <w:r w:rsidR="002E64CE" w:rsidRPr="00C10EF7">
        <w:rPr>
          <w:color w:val="auto"/>
          <w:sz w:val="18"/>
          <w:szCs w:val="18"/>
          <w:lang w:val="es-ES_tradnl"/>
        </w:rPr>
        <w:t>a</w:t>
      </w:r>
      <w:r w:rsidR="003D4F65" w:rsidRPr="00C10EF7">
        <w:rPr>
          <w:color w:val="auto"/>
          <w:sz w:val="18"/>
          <w:szCs w:val="18"/>
          <w:lang w:val="es-ES_tradnl"/>
        </w:rPr>
        <w:t>n archivos de Contadores de Desempeño</w:t>
      </w:r>
      <w:r w:rsidRPr="00C10EF7">
        <w:rPr>
          <w:color w:val="auto"/>
          <w:sz w:val="18"/>
          <w:szCs w:val="18"/>
          <w:lang w:val="es-ES_tradnl"/>
        </w:rPr>
        <w:t>.</w:t>
      </w:r>
    </w:p>
    <w:p w14:paraId="174372E9" w14:textId="3E6B0865" w:rsidR="004D5335" w:rsidRPr="00C10EF7" w:rsidRDefault="004D5335" w:rsidP="004D5335">
      <w:pPr>
        <w:pStyle w:val="Normal1"/>
        <w:numPr>
          <w:ilvl w:val="1"/>
          <w:numId w:val="71"/>
        </w:numPr>
        <w:tabs>
          <w:tab w:val="left" w:pos="1336"/>
        </w:tabs>
        <w:ind w:right="-59"/>
        <w:jc w:val="both"/>
        <w:rPr>
          <w:color w:val="auto"/>
          <w:sz w:val="18"/>
          <w:szCs w:val="18"/>
          <w:lang w:val="es-ES_tradnl"/>
        </w:rPr>
      </w:pPr>
      <w:r w:rsidRPr="00C10EF7">
        <w:rPr>
          <w:color w:val="auto"/>
          <w:sz w:val="18"/>
          <w:szCs w:val="18"/>
          <w:lang w:val="es-ES_tradnl"/>
        </w:rPr>
        <w:t xml:space="preserve">  Por lo que hace a la Evaluación del Servicio de Transferencia de Datos, la intersección se realizará por Tecnología de Acceso de los Mapas de Cobertura </w:t>
      </w:r>
      <w:r w:rsidR="00C91117" w:rsidRPr="00C10EF7">
        <w:rPr>
          <w:color w:val="auto"/>
          <w:sz w:val="18"/>
          <w:szCs w:val="18"/>
          <w:lang w:val="es-ES_tradnl"/>
        </w:rPr>
        <w:t xml:space="preserve">Diferenciada </w:t>
      </w:r>
      <w:r w:rsidRPr="00C10EF7">
        <w:rPr>
          <w:color w:val="auto"/>
          <w:sz w:val="18"/>
          <w:szCs w:val="18"/>
          <w:lang w:val="es-ES_tradnl"/>
        </w:rPr>
        <w:t xml:space="preserve">de todos los </w:t>
      </w:r>
      <w:r w:rsidR="00D240C9" w:rsidRPr="00C10EF7">
        <w:rPr>
          <w:color w:val="auto"/>
          <w:sz w:val="18"/>
          <w:szCs w:val="18"/>
          <w:lang w:val="es-ES_tradnl"/>
        </w:rPr>
        <w:t xml:space="preserve">Prestadores del Servicio Móvil </w:t>
      </w:r>
      <w:r w:rsidR="003D4F65" w:rsidRPr="00C10EF7">
        <w:rPr>
          <w:color w:val="auto"/>
          <w:sz w:val="18"/>
          <w:szCs w:val="18"/>
          <w:lang w:val="es-ES_tradnl"/>
        </w:rPr>
        <w:t>que operen sus propios Sistemas de Gestión que generen archivos de Contadores de Desempeño</w:t>
      </w:r>
      <w:r w:rsidRPr="00C10EF7">
        <w:rPr>
          <w:color w:val="auto"/>
          <w:sz w:val="18"/>
          <w:szCs w:val="18"/>
          <w:lang w:val="es-ES_tradnl"/>
        </w:rPr>
        <w:t xml:space="preserve"> resultando en un solo Mapa de Cobertura </w:t>
      </w:r>
      <w:r w:rsidR="00AE333A" w:rsidRPr="00C10EF7">
        <w:rPr>
          <w:color w:val="auto"/>
          <w:sz w:val="18"/>
          <w:szCs w:val="18"/>
          <w:lang w:val="es-ES_tradnl"/>
        </w:rPr>
        <w:t xml:space="preserve">Diferenciada </w:t>
      </w:r>
      <w:r w:rsidRPr="00C10EF7">
        <w:rPr>
          <w:color w:val="auto"/>
          <w:sz w:val="18"/>
          <w:szCs w:val="18"/>
          <w:lang w:val="es-ES_tradnl"/>
        </w:rPr>
        <w:t>para cada Tecnología de Acceso.</w:t>
      </w:r>
    </w:p>
    <w:p w14:paraId="119C08B9" w14:textId="25824AE7" w:rsidR="004D5335" w:rsidRPr="00C10EF7" w:rsidRDefault="00DF4302" w:rsidP="004D5335">
      <w:pPr>
        <w:pStyle w:val="Normal1"/>
        <w:tabs>
          <w:tab w:val="left" w:pos="1336"/>
        </w:tabs>
        <w:ind w:left="720" w:right="-59"/>
        <w:jc w:val="both"/>
        <w:rPr>
          <w:color w:val="auto"/>
          <w:sz w:val="18"/>
          <w:szCs w:val="18"/>
          <w:lang w:val="es-ES_tradnl"/>
        </w:rPr>
      </w:pPr>
      <w:r w:rsidRPr="00C10EF7">
        <w:rPr>
          <w:color w:val="auto"/>
          <w:sz w:val="18"/>
          <w:szCs w:val="18"/>
          <w:lang w:val="es-ES_tradnl"/>
        </w:rPr>
        <w:t>…</w:t>
      </w:r>
    </w:p>
    <w:p w14:paraId="77AA1F56" w14:textId="77777777" w:rsidR="004D5335" w:rsidRPr="00C10EF7" w:rsidRDefault="004D5335" w:rsidP="004D5335">
      <w:pPr>
        <w:pStyle w:val="Normal1"/>
        <w:widowControl w:val="0"/>
        <w:ind w:right="-59"/>
        <w:contextualSpacing/>
        <w:jc w:val="both"/>
        <w:rPr>
          <w:rFonts w:ascii="ITC Avant Garde" w:hAnsi="ITC Avant Garde"/>
          <w:color w:val="auto"/>
          <w:sz w:val="18"/>
          <w:szCs w:val="18"/>
          <w:lang w:val="es-ES_tradnl"/>
        </w:rPr>
      </w:pPr>
    </w:p>
    <w:p w14:paraId="54811DD4" w14:textId="5A0533FA" w:rsidR="004D5335" w:rsidRPr="00C10EF7" w:rsidRDefault="00DF4302" w:rsidP="00C411F5">
      <w:pPr>
        <w:pStyle w:val="Normal1"/>
        <w:widowControl w:val="0"/>
        <w:ind w:right="-59"/>
        <w:contextualSpacing/>
        <w:jc w:val="both"/>
        <w:rPr>
          <w:color w:val="auto"/>
          <w:sz w:val="18"/>
          <w:szCs w:val="18"/>
          <w:lang w:val="es-ES_tradnl"/>
        </w:rPr>
      </w:pPr>
      <w:r w:rsidRPr="00C10EF7">
        <w:rPr>
          <w:b/>
          <w:bCs/>
          <w:color w:val="auto"/>
          <w:sz w:val="18"/>
          <w:szCs w:val="18"/>
          <w:lang w:val="es-ES_tradnl"/>
        </w:rPr>
        <w:t>III.</w:t>
      </w:r>
      <w:r w:rsidRPr="00C10EF7">
        <w:rPr>
          <w:color w:val="auto"/>
          <w:sz w:val="18"/>
          <w:szCs w:val="18"/>
          <w:lang w:val="es-ES_tradnl"/>
        </w:rPr>
        <w:t xml:space="preserve"> </w:t>
      </w:r>
      <w:r w:rsidR="004D5335" w:rsidRPr="00C10EF7">
        <w:rPr>
          <w:color w:val="auto"/>
          <w:sz w:val="18"/>
          <w:szCs w:val="18"/>
          <w:lang w:val="es-ES_tradnl"/>
        </w:rPr>
        <w:t xml:space="preserve">A partir del mapa resultante de la intersección de los Mapas de Cobertura Garantizada entregados por los </w:t>
      </w:r>
      <w:r w:rsidR="00D240C9" w:rsidRPr="00C10EF7">
        <w:rPr>
          <w:color w:val="auto"/>
          <w:sz w:val="18"/>
          <w:szCs w:val="18"/>
          <w:lang w:val="es-ES_tradnl"/>
        </w:rPr>
        <w:t>Prestadores del Servicio Móvil</w:t>
      </w:r>
      <w:r w:rsidR="00240ED5" w:rsidRPr="00C10EF7">
        <w:rPr>
          <w:color w:val="auto"/>
          <w:sz w:val="18"/>
          <w:szCs w:val="18"/>
          <w:lang w:val="es-ES_tradnl"/>
        </w:rPr>
        <w:t xml:space="preserve"> que operen sus propios Sistemas de Gestión que generen archivos de Contadores de Desempeño</w:t>
      </w:r>
      <w:r w:rsidR="004D5335" w:rsidRPr="00C10EF7">
        <w:rPr>
          <w:color w:val="auto"/>
          <w:sz w:val="18"/>
          <w:szCs w:val="18"/>
          <w:lang w:val="es-ES_tradnl"/>
        </w:rPr>
        <w:t>, el Instituto obtendrá el porcentaje de población por cada entidad federativa respecto a la población total nacional.</w:t>
      </w:r>
    </w:p>
    <w:p w14:paraId="4DD5D01A" w14:textId="77777777" w:rsidR="00F12219" w:rsidRPr="00C10EF7" w:rsidRDefault="00F12219">
      <w:pPr>
        <w:pStyle w:val="Normal1"/>
        <w:widowControl w:val="0"/>
        <w:ind w:right="-59"/>
        <w:contextualSpacing/>
        <w:jc w:val="both"/>
        <w:rPr>
          <w:color w:val="auto"/>
          <w:sz w:val="18"/>
          <w:szCs w:val="18"/>
          <w:lang w:val="es-ES_tradnl"/>
        </w:rPr>
      </w:pPr>
    </w:p>
    <w:p w14:paraId="5037BC3F" w14:textId="1682EA55" w:rsidR="004D5335" w:rsidRPr="00C10EF7" w:rsidRDefault="002E64CE" w:rsidP="00A5389A">
      <w:pPr>
        <w:pStyle w:val="Normal1"/>
        <w:widowControl w:val="0"/>
        <w:ind w:right="-59"/>
        <w:contextualSpacing/>
        <w:jc w:val="both"/>
        <w:rPr>
          <w:color w:val="auto"/>
          <w:sz w:val="18"/>
          <w:szCs w:val="18"/>
          <w:lang w:val="es-ES_tradnl"/>
        </w:rPr>
      </w:pPr>
      <w:r w:rsidRPr="00C10EF7">
        <w:rPr>
          <w:b/>
          <w:bCs/>
          <w:color w:val="auto"/>
          <w:sz w:val="18"/>
          <w:szCs w:val="18"/>
          <w:lang w:val="es-ES_tradnl"/>
        </w:rPr>
        <w:t>IV.</w:t>
      </w:r>
      <w:r w:rsidRPr="00C10EF7">
        <w:rPr>
          <w:color w:val="auto"/>
          <w:sz w:val="18"/>
          <w:szCs w:val="18"/>
          <w:lang w:val="es-ES_tradnl"/>
        </w:rPr>
        <w:t xml:space="preserve"> a </w:t>
      </w:r>
      <w:r w:rsidRPr="00C10EF7">
        <w:rPr>
          <w:b/>
          <w:bCs/>
          <w:color w:val="auto"/>
          <w:sz w:val="18"/>
          <w:szCs w:val="18"/>
          <w:lang w:val="es-ES_tradnl"/>
        </w:rPr>
        <w:t>VI.</w:t>
      </w:r>
      <w:r w:rsidRPr="00C10EF7">
        <w:rPr>
          <w:color w:val="auto"/>
          <w:sz w:val="18"/>
          <w:szCs w:val="18"/>
          <w:lang w:val="es-ES_tradnl"/>
        </w:rPr>
        <w:t xml:space="preserve"> …</w:t>
      </w:r>
    </w:p>
    <w:p w14:paraId="053D9562" w14:textId="4DC40BFC" w:rsidR="004D5335" w:rsidRPr="00C10EF7" w:rsidRDefault="00DF4302" w:rsidP="00C411F5">
      <w:pPr>
        <w:pStyle w:val="Normal1"/>
        <w:widowControl w:val="0"/>
        <w:ind w:right="-59"/>
        <w:contextualSpacing/>
        <w:jc w:val="both"/>
        <w:rPr>
          <w:color w:val="auto"/>
          <w:sz w:val="18"/>
          <w:szCs w:val="18"/>
          <w:lang w:val="es-ES_tradnl"/>
        </w:rPr>
      </w:pPr>
      <w:r w:rsidRPr="00C10EF7">
        <w:rPr>
          <w:b/>
          <w:bCs/>
          <w:color w:val="auto"/>
          <w:sz w:val="18"/>
          <w:szCs w:val="18"/>
          <w:lang w:val="es-ES_tradnl"/>
        </w:rPr>
        <w:t>VII.</w:t>
      </w:r>
      <w:r w:rsidRPr="00C10EF7">
        <w:rPr>
          <w:color w:val="auto"/>
          <w:sz w:val="18"/>
          <w:szCs w:val="18"/>
          <w:lang w:val="es-ES_tradnl"/>
        </w:rPr>
        <w:t xml:space="preserve"> </w:t>
      </w:r>
      <w:r w:rsidR="004D5335" w:rsidRPr="00C10EF7">
        <w:rPr>
          <w:color w:val="auto"/>
          <w:sz w:val="18"/>
          <w:szCs w:val="18"/>
          <w:lang w:val="es-ES_tradnl"/>
        </w:rPr>
        <w:t xml:space="preserve">El Instituto llevará a cabo al menos ocho </w:t>
      </w:r>
      <w:r w:rsidR="00E265F7" w:rsidRPr="00C10EF7">
        <w:rPr>
          <w:color w:val="auto"/>
          <w:sz w:val="18"/>
          <w:szCs w:val="18"/>
          <w:lang w:val="es-ES_tradnl"/>
        </w:rPr>
        <w:t xml:space="preserve">Ejercicios de Medición </w:t>
      </w:r>
      <w:r w:rsidR="004D5335" w:rsidRPr="00C10EF7">
        <w:rPr>
          <w:color w:val="auto"/>
          <w:sz w:val="18"/>
          <w:szCs w:val="18"/>
          <w:lang w:val="es-ES_tradnl"/>
        </w:rPr>
        <w:t>por año de l</w:t>
      </w:r>
      <w:r w:rsidR="00E265F7" w:rsidRPr="00C10EF7">
        <w:rPr>
          <w:color w:val="auto"/>
          <w:sz w:val="18"/>
          <w:szCs w:val="18"/>
          <w:lang w:val="es-ES_tradnl"/>
        </w:rPr>
        <w:t>o</w:t>
      </w:r>
      <w:r w:rsidR="004D5335" w:rsidRPr="00C10EF7">
        <w:rPr>
          <w:color w:val="auto"/>
          <w:sz w:val="18"/>
          <w:szCs w:val="18"/>
          <w:lang w:val="es-ES_tradnl"/>
        </w:rPr>
        <w:t>s cuales se deberá</w:t>
      </w:r>
      <w:r w:rsidR="00E265F7" w:rsidRPr="00C10EF7">
        <w:rPr>
          <w:color w:val="auto"/>
          <w:sz w:val="18"/>
          <w:szCs w:val="18"/>
          <w:lang w:val="es-ES_tradnl"/>
        </w:rPr>
        <w:t>n</w:t>
      </w:r>
      <w:r w:rsidR="004D5335" w:rsidRPr="00C10EF7">
        <w:rPr>
          <w:color w:val="auto"/>
          <w:sz w:val="18"/>
          <w:szCs w:val="18"/>
          <w:lang w:val="es-ES_tradnl"/>
        </w:rPr>
        <w:t xml:space="preserve"> realizar al menos </w:t>
      </w:r>
      <w:r w:rsidR="00B769B2" w:rsidRPr="00C10EF7">
        <w:rPr>
          <w:color w:val="auto"/>
          <w:sz w:val="18"/>
          <w:szCs w:val="18"/>
          <w:lang w:val="es-ES_tradnl"/>
        </w:rPr>
        <w:t>un</w:t>
      </w:r>
      <w:r w:rsidR="00E265F7" w:rsidRPr="00C10EF7">
        <w:rPr>
          <w:color w:val="auto"/>
          <w:sz w:val="18"/>
          <w:szCs w:val="18"/>
          <w:lang w:val="es-ES_tradnl"/>
        </w:rPr>
        <w:t xml:space="preserve"> Ejercicio de</w:t>
      </w:r>
      <w:r w:rsidR="004D5335" w:rsidRPr="00C10EF7">
        <w:rPr>
          <w:color w:val="auto"/>
          <w:sz w:val="18"/>
          <w:szCs w:val="18"/>
          <w:lang w:val="es-ES_tradnl"/>
        </w:rPr>
        <w:t xml:space="preserve"> Medición por estrato definido.</w:t>
      </w:r>
    </w:p>
    <w:p w14:paraId="26987192" w14:textId="77777777" w:rsidR="004D5335" w:rsidRPr="00C10EF7" w:rsidRDefault="004D5335" w:rsidP="004D5335">
      <w:pPr>
        <w:pStyle w:val="Normal1"/>
        <w:widowControl w:val="0"/>
        <w:ind w:left="990" w:right="-59"/>
        <w:contextualSpacing/>
        <w:jc w:val="both"/>
        <w:rPr>
          <w:color w:val="auto"/>
          <w:sz w:val="18"/>
          <w:szCs w:val="18"/>
          <w:lang w:val="es-ES_tradnl"/>
        </w:rPr>
      </w:pPr>
    </w:p>
    <w:p w14:paraId="4149C4E2" w14:textId="1C015AD8" w:rsidR="004D5335" w:rsidRPr="00C10EF7" w:rsidRDefault="00DF4302" w:rsidP="00C411F5">
      <w:pPr>
        <w:pStyle w:val="Normal1"/>
        <w:widowControl w:val="0"/>
        <w:ind w:right="-59"/>
        <w:contextualSpacing/>
        <w:jc w:val="both"/>
        <w:rPr>
          <w:rFonts w:ascii="ITC Avant Garde" w:hAnsi="ITC Avant Garde"/>
          <w:color w:val="auto"/>
          <w:sz w:val="18"/>
          <w:szCs w:val="18"/>
          <w:lang w:val="es-ES_tradnl"/>
        </w:rPr>
      </w:pPr>
      <w:r w:rsidRPr="00C10EF7">
        <w:rPr>
          <w:b/>
          <w:bCs/>
          <w:color w:val="auto"/>
          <w:sz w:val="18"/>
          <w:szCs w:val="18"/>
          <w:lang w:val="es-ES_tradnl"/>
        </w:rPr>
        <w:t>VIII.</w:t>
      </w:r>
      <w:r w:rsidRPr="00C10EF7">
        <w:rPr>
          <w:color w:val="auto"/>
          <w:sz w:val="18"/>
          <w:szCs w:val="18"/>
          <w:lang w:val="es-ES_tradnl"/>
        </w:rPr>
        <w:t xml:space="preserve"> </w:t>
      </w:r>
      <w:r w:rsidR="00B769B2" w:rsidRPr="00C10EF7">
        <w:rPr>
          <w:color w:val="auto"/>
          <w:sz w:val="18"/>
          <w:szCs w:val="18"/>
          <w:lang w:val="es-ES_tradnl"/>
        </w:rPr>
        <w:t>Para</w:t>
      </w:r>
      <w:r w:rsidR="004D5335" w:rsidRPr="00C10EF7">
        <w:rPr>
          <w:color w:val="auto"/>
          <w:sz w:val="18"/>
          <w:szCs w:val="18"/>
          <w:lang w:val="es-ES_tradnl"/>
        </w:rPr>
        <w:t xml:space="preserve"> cada </w:t>
      </w:r>
      <w:r w:rsidR="00B769B2" w:rsidRPr="00C10EF7">
        <w:rPr>
          <w:color w:val="auto"/>
          <w:sz w:val="18"/>
          <w:szCs w:val="18"/>
          <w:lang w:val="es-ES_tradnl"/>
        </w:rPr>
        <w:t xml:space="preserve">Ejercicio de </w:t>
      </w:r>
      <w:r w:rsidR="004D5335" w:rsidRPr="00C10EF7">
        <w:rPr>
          <w:color w:val="auto"/>
          <w:sz w:val="18"/>
          <w:szCs w:val="18"/>
          <w:lang w:val="es-ES_tradnl"/>
        </w:rPr>
        <w:t>Medición, se determinará un tamaño de muestra representativo</w:t>
      </w:r>
      <w:r w:rsidR="004D5335" w:rsidRPr="00C10EF7">
        <w:rPr>
          <w:rFonts w:ascii="ITC Avant Garde" w:hAnsi="ITC Avant Garde"/>
          <w:color w:val="auto"/>
          <w:sz w:val="18"/>
          <w:szCs w:val="18"/>
          <w:lang w:val="es-ES_tradnl"/>
        </w:rPr>
        <w:t>.</w:t>
      </w:r>
    </w:p>
    <w:p w14:paraId="4612D995" w14:textId="77777777" w:rsidR="004D5335" w:rsidRPr="00C10EF7" w:rsidRDefault="004D5335" w:rsidP="004D5335">
      <w:pPr>
        <w:pStyle w:val="Normal1"/>
        <w:widowControl w:val="0"/>
        <w:ind w:left="990" w:right="-59"/>
        <w:contextualSpacing/>
        <w:jc w:val="both"/>
        <w:rPr>
          <w:rFonts w:ascii="ITC Avant Garde" w:hAnsi="ITC Avant Garde"/>
          <w:color w:val="auto"/>
          <w:sz w:val="18"/>
          <w:szCs w:val="18"/>
          <w:lang w:val="es-ES_tradnl"/>
        </w:rPr>
      </w:pPr>
    </w:p>
    <w:p w14:paraId="1084EB36" w14:textId="6F7C2450" w:rsidR="00320D78" w:rsidRPr="00C10EF7" w:rsidRDefault="00DF4302" w:rsidP="00320D78">
      <w:pPr>
        <w:pStyle w:val="Normal1"/>
        <w:widowControl w:val="0"/>
        <w:ind w:right="-59"/>
        <w:contextualSpacing/>
        <w:jc w:val="both"/>
        <w:rPr>
          <w:color w:val="auto"/>
          <w:sz w:val="18"/>
          <w:szCs w:val="18"/>
          <w:lang w:val="es-ES"/>
        </w:rPr>
      </w:pPr>
      <w:r w:rsidRPr="00C10EF7">
        <w:rPr>
          <w:b/>
          <w:bCs/>
          <w:color w:val="auto"/>
          <w:sz w:val="18"/>
          <w:szCs w:val="18"/>
          <w:lang w:val="es-ES_tradnl"/>
        </w:rPr>
        <w:t>IX.</w:t>
      </w:r>
      <w:r w:rsidRPr="00C10EF7">
        <w:rPr>
          <w:color w:val="auto"/>
          <w:sz w:val="18"/>
          <w:szCs w:val="18"/>
          <w:lang w:val="es-ES_tradnl"/>
        </w:rPr>
        <w:t xml:space="preserve"> </w:t>
      </w:r>
      <w:r w:rsidR="004D5335" w:rsidRPr="00C10EF7">
        <w:rPr>
          <w:color w:val="auto"/>
          <w:sz w:val="18"/>
          <w:szCs w:val="18"/>
          <w:lang w:val="es-ES_tradnl"/>
        </w:rPr>
        <w:t>No se llevarán a cabo Mediciones en localidades donde</w:t>
      </w:r>
      <w:r w:rsidR="005E5CB9" w:rsidRPr="00C10EF7">
        <w:rPr>
          <w:color w:val="auto"/>
          <w:sz w:val="18"/>
          <w:szCs w:val="18"/>
          <w:lang w:val="es-ES_tradnl"/>
        </w:rPr>
        <w:t xml:space="preserve"> hasta</w:t>
      </w:r>
      <w:r w:rsidR="004D5335" w:rsidRPr="00C10EF7">
        <w:rPr>
          <w:color w:val="auto"/>
          <w:sz w:val="18"/>
          <w:szCs w:val="18"/>
          <w:lang w:val="es-ES_tradnl"/>
        </w:rPr>
        <w:t xml:space="preserve"> </w:t>
      </w:r>
      <w:r w:rsidR="001D5C00" w:rsidRPr="00C10EF7">
        <w:rPr>
          <w:color w:val="auto"/>
          <w:sz w:val="18"/>
          <w:szCs w:val="18"/>
          <w:lang w:val="es-ES_tradnl"/>
        </w:rPr>
        <w:t>15</w:t>
      </w:r>
      <w:r w:rsidR="0040196B" w:rsidRPr="00C10EF7">
        <w:rPr>
          <w:color w:val="auto"/>
          <w:sz w:val="18"/>
          <w:szCs w:val="18"/>
          <w:lang w:val="es-ES_tradnl"/>
        </w:rPr>
        <w:t xml:space="preserve"> (quince) </w:t>
      </w:r>
      <w:r w:rsidR="004D5335" w:rsidRPr="00C10EF7">
        <w:rPr>
          <w:color w:val="auto"/>
          <w:sz w:val="18"/>
          <w:szCs w:val="18"/>
          <w:lang w:val="es-ES_tradnl"/>
        </w:rPr>
        <w:t>días naturales antes de</w:t>
      </w:r>
      <w:r w:rsidR="00B769B2" w:rsidRPr="00C10EF7">
        <w:rPr>
          <w:color w:val="auto"/>
          <w:sz w:val="18"/>
          <w:szCs w:val="18"/>
          <w:lang w:val="es-ES_tradnl"/>
        </w:rPr>
        <w:t>l Ejercicio de</w:t>
      </w:r>
      <w:r w:rsidR="004D5335" w:rsidRPr="00C10EF7">
        <w:rPr>
          <w:color w:val="auto"/>
          <w:sz w:val="18"/>
          <w:szCs w:val="18"/>
          <w:lang w:val="es-ES_tradnl"/>
        </w:rPr>
        <w:t xml:space="preserve"> Medición, se haya reportado alguna interferencia perjudicial</w:t>
      </w:r>
      <w:r w:rsidR="00C442A5" w:rsidRPr="00C10EF7">
        <w:rPr>
          <w:color w:val="auto"/>
          <w:sz w:val="18"/>
          <w:szCs w:val="18"/>
          <w:lang w:val="es-ES_tradnl"/>
        </w:rPr>
        <w:t>,</w:t>
      </w:r>
      <w:r w:rsidR="004D5335" w:rsidRPr="00C10EF7">
        <w:rPr>
          <w:color w:val="auto"/>
          <w:sz w:val="18"/>
          <w:szCs w:val="18"/>
          <w:lang w:val="es-ES_tradnl"/>
        </w:rPr>
        <w:t xml:space="preserve"> o Falla del servicio </w:t>
      </w:r>
      <w:r w:rsidR="001D5C00" w:rsidRPr="00C10EF7">
        <w:rPr>
          <w:color w:val="auto"/>
          <w:sz w:val="18"/>
          <w:szCs w:val="18"/>
          <w:lang w:val="es-ES_tradnl"/>
        </w:rPr>
        <w:t xml:space="preserve">atribuible a los </w:t>
      </w:r>
      <w:r w:rsidR="00D240C9" w:rsidRPr="00C10EF7">
        <w:rPr>
          <w:color w:val="auto"/>
          <w:sz w:val="18"/>
          <w:szCs w:val="18"/>
          <w:lang w:val="es-ES_tradnl"/>
        </w:rPr>
        <w:t xml:space="preserve">Prestadores del Servicio Móvil </w:t>
      </w:r>
      <w:r w:rsidR="001D5C00" w:rsidRPr="00C10EF7">
        <w:rPr>
          <w:color w:val="auto"/>
          <w:sz w:val="18"/>
          <w:szCs w:val="18"/>
          <w:lang w:val="es-ES_tradnl"/>
        </w:rPr>
        <w:t xml:space="preserve">que operen sus propios Sistemas de Gestión que generen archivos de Contadores de Desempeño </w:t>
      </w:r>
      <w:r w:rsidR="004D5335" w:rsidRPr="00C10EF7">
        <w:rPr>
          <w:color w:val="auto"/>
          <w:sz w:val="18"/>
          <w:szCs w:val="18"/>
          <w:lang w:val="es-ES_tradnl"/>
        </w:rPr>
        <w:t>que pudiera afectar los resultados y ésta no haya sido resuelta.</w:t>
      </w:r>
      <w:r w:rsidR="001D5C00" w:rsidRPr="00C10EF7">
        <w:rPr>
          <w:color w:val="auto"/>
          <w:sz w:val="18"/>
          <w:szCs w:val="18"/>
          <w:lang w:val="es-ES_tradnl"/>
        </w:rPr>
        <w:t xml:space="preserve"> </w:t>
      </w:r>
      <w:r w:rsidR="0067069F" w:rsidRPr="00C10EF7">
        <w:rPr>
          <w:color w:val="auto"/>
          <w:sz w:val="18"/>
          <w:szCs w:val="18"/>
          <w:lang w:val="es-ES_tradnl"/>
        </w:rPr>
        <w:t>Sin embargo</w:t>
      </w:r>
      <w:r w:rsidR="001D5C00" w:rsidRPr="00C10EF7">
        <w:rPr>
          <w:color w:val="auto"/>
          <w:sz w:val="18"/>
          <w:szCs w:val="18"/>
          <w:lang w:val="es-ES_tradnl"/>
        </w:rPr>
        <w:t>, si se trata de una Falla no atribuible a estos,</w:t>
      </w:r>
      <w:r w:rsidR="008F3A5C" w:rsidRPr="00C10EF7">
        <w:rPr>
          <w:color w:val="auto"/>
          <w:sz w:val="18"/>
          <w:szCs w:val="18"/>
          <w:lang w:val="es-ES_tradnl"/>
        </w:rPr>
        <w:t xml:space="preserve"> es decir, por casos fortuitos o de fuerza mayor ajenos a la red</w:t>
      </w:r>
      <w:r w:rsidR="00F75EAD" w:rsidRPr="00C10EF7">
        <w:rPr>
          <w:color w:val="auto"/>
          <w:sz w:val="18"/>
          <w:szCs w:val="18"/>
          <w:lang w:val="es-ES_tradnl"/>
        </w:rPr>
        <w:t xml:space="preserve"> de los</w:t>
      </w:r>
      <w:r w:rsidR="00F75EAD" w:rsidRPr="00C10EF7">
        <w:rPr>
          <w:color w:val="auto"/>
        </w:rPr>
        <w:t xml:space="preserve"> </w:t>
      </w:r>
      <w:r w:rsidR="00F75EAD" w:rsidRPr="00C10EF7">
        <w:rPr>
          <w:color w:val="auto"/>
          <w:sz w:val="18"/>
          <w:szCs w:val="18"/>
          <w:lang w:val="es-ES_tradnl"/>
        </w:rPr>
        <w:t>Prestadores del Servicio Móvil</w:t>
      </w:r>
      <w:r w:rsidR="008F3A5C" w:rsidRPr="00C10EF7">
        <w:rPr>
          <w:color w:val="auto"/>
          <w:sz w:val="18"/>
          <w:szCs w:val="18"/>
          <w:lang w:val="es-ES_tradnl"/>
        </w:rPr>
        <w:t>,</w:t>
      </w:r>
      <w:r w:rsidR="001D5C00" w:rsidRPr="00C10EF7">
        <w:rPr>
          <w:color w:val="auto"/>
          <w:sz w:val="18"/>
          <w:szCs w:val="18"/>
          <w:lang w:val="es-ES_tradnl"/>
        </w:rPr>
        <w:t xml:space="preserve"> </w:t>
      </w:r>
      <w:r w:rsidR="00366401" w:rsidRPr="00C10EF7">
        <w:rPr>
          <w:color w:val="auto"/>
          <w:sz w:val="18"/>
          <w:szCs w:val="18"/>
          <w:lang w:val="es-ES_tradnl"/>
        </w:rPr>
        <w:t xml:space="preserve">el plazo será de 30 (treinta) días naturales antes del Ejercicio de Medición. </w:t>
      </w:r>
    </w:p>
    <w:p w14:paraId="20583375" w14:textId="77777777" w:rsidR="00443B51" w:rsidRPr="00C10EF7" w:rsidRDefault="00443B51" w:rsidP="00320D78">
      <w:pPr>
        <w:pStyle w:val="Normal1"/>
        <w:widowControl w:val="0"/>
        <w:ind w:right="-59"/>
        <w:contextualSpacing/>
        <w:jc w:val="both"/>
        <w:rPr>
          <w:color w:val="auto"/>
          <w:sz w:val="18"/>
          <w:szCs w:val="18"/>
          <w:lang w:val="es-ES_tradnl"/>
        </w:rPr>
      </w:pPr>
    </w:p>
    <w:p w14:paraId="116C98F7" w14:textId="7209AD31" w:rsidR="00DE6EDA" w:rsidRPr="00C10EF7" w:rsidRDefault="00DE6EDA" w:rsidP="00DE6EDA">
      <w:pPr>
        <w:pStyle w:val="Normal1"/>
        <w:widowControl w:val="0"/>
        <w:ind w:right="-59"/>
        <w:contextualSpacing/>
        <w:jc w:val="both"/>
        <w:rPr>
          <w:bCs/>
          <w:color w:val="auto"/>
          <w:sz w:val="18"/>
          <w:szCs w:val="18"/>
          <w:lang w:val="es-ES_tradnl"/>
        </w:rPr>
      </w:pPr>
      <w:r w:rsidRPr="00C10EF7">
        <w:rPr>
          <w:b/>
          <w:bCs/>
          <w:color w:val="auto"/>
          <w:sz w:val="18"/>
          <w:szCs w:val="18"/>
          <w:lang w:val="es-ES_tradnl"/>
        </w:rPr>
        <w:t xml:space="preserve">X. </w:t>
      </w:r>
      <w:r w:rsidRPr="00C10EF7">
        <w:rPr>
          <w:bCs/>
          <w:color w:val="auto"/>
          <w:sz w:val="18"/>
          <w:szCs w:val="18"/>
          <w:lang w:val="es-ES_tradnl"/>
        </w:rPr>
        <w:t xml:space="preserve">En caso de que durante el curso de las Mediciones se presente alguna falla del servicio para uno o </w:t>
      </w:r>
      <w:r w:rsidR="00D91677" w:rsidRPr="00C10EF7">
        <w:rPr>
          <w:bCs/>
          <w:color w:val="auto"/>
          <w:sz w:val="18"/>
          <w:szCs w:val="18"/>
          <w:lang w:val="es-ES_tradnl"/>
        </w:rPr>
        <w:t xml:space="preserve">más </w:t>
      </w:r>
      <w:r w:rsidRPr="00C10EF7">
        <w:rPr>
          <w:bCs/>
          <w:color w:val="auto"/>
          <w:sz w:val="18"/>
          <w:szCs w:val="18"/>
          <w:lang w:val="es-ES_tradnl"/>
        </w:rPr>
        <w:t>de los Prestadores del Servicio Móvil, el Instituto deberá registrarlo en la Bitácora y</w:t>
      </w:r>
      <w:r w:rsidR="00D91677" w:rsidRPr="00C10EF7">
        <w:rPr>
          <w:bCs/>
          <w:color w:val="auto"/>
          <w:sz w:val="18"/>
          <w:szCs w:val="18"/>
          <w:lang w:val="es-ES_tradnl"/>
        </w:rPr>
        <w:t xml:space="preserve"> se llevarán a cabo las </w:t>
      </w:r>
      <w:r w:rsidRPr="00C10EF7">
        <w:rPr>
          <w:bCs/>
          <w:color w:val="auto"/>
          <w:sz w:val="18"/>
          <w:szCs w:val="18"/>
          <w:lang w:val="es-ES_tradnl"/>
        </w:rPr>
        <w:t>siguiente</w:t>
      </w:r>
      <w:r w:rsidR="00D91677" w:rsidRPr="00C10EF7">
        <w:rPr>
          <w:bCs/>
          <w:color w:val="auto"/>
          <w:sz w:val="18"/>
          <w:szCs w:val="18"/>
          <w:lang w:val="es-ES_tradnl"/>
        </w:rPr>
        <w:t>s acciones</w:t>
      </w:r>
      <w:r w:rsidRPr="00C10EF7">
        <w:rPr>
          <w:bCs/>
          <w:color w:val="auto"/>
          <w:sz w:val="18"/>
          <w:szCs w:val="18"/>
          <w:lang w:val="es-ES_tradnl"/>
        </w:rPr>
        <w:t xml:space="preserve">: </w:t>
      </w:r>
    </w:p>
    <w:p w14:paraId="0E350277" w14:textId="77777777" w:rsidR="00DE6EDA" w:rsidRPr="00C10EF7" w:rsidRDefault="00DE6EDA" w:rsidP="00DE6EDA">
      <w:pPr>
        <w:pStyle w:val="Normal1"/>
        <w:widowControl w:val="0"/>
        <w:ind w:right="-59"/>
        <w:contextualSpacing/>
        <w:jc w:val="both"/>
        <w:rPr>
          <w:bCs/>
          <w:color w:val="auto"/>
          <w:sz w:val="18"/>
          <w:szCs w:val="18"/>
          <w:lang w:val="es-ES_tradnl"/>
        </w:rPr>
      </w:pPr>
      <w:r w:rsidRPr="00C10EF7">
        <w:rPr>
          <w:bCs/>
          <w:color w:val="auto"/>
          <w:sz w:val="18"/>
          <w:szCs w:val="18"/>
          <w:lang w:val="es-ES_tradnl"/>
        </w:rPr>
        <w:t xml:space="preserve">  </w:t>
      </w:r>
    </w:p>
    <w:p w14:paraId="22AC54B1" w14:textId="78462F6D" w:rsidR="00DE6EDA" w:rsidRPr="00C10EF7" w:rsidRDefault="00DE6EDA" w:rsidP="007441B2">
      <w:pPr>
        <w:pStyle w:val="Normal1"/>
        <w:widowControl w:val="0"/>
        <w:numPr>
          <w:ilvl w:val="3"/>
          <w:numId w:val="92"/>
        </w:numPr>
        <w:ind w:left="720" w:right="-59"/>
        <w:contextualSpacing/>
        <w:jc w:val="both"/>
        <w:rPr>
          <w:bCs/>
          <w:color w:val="auto"/>
          <w:sz w:val="18"/>
          <w:szCs w:val="18"/>
          <w:lang w:val="es-ES_tradnl"/>
        </w:rPr>
      </w:pPr>
      <w:r w:rsidRPr="00C10EF7">
        <w:rPr>
          <w:bCs/>
          <w:color w:val="auto"/>
          <w:sz w:val="18"/>
          <w:szCs w:val="18"/>
          <w:lang w:val="es-ES_tradnl"/>
        </w:rPr>
        <w:t xml:space="preserve">El Instituto continuará el curso de las Mediciones con aquellos Prestadores del Servicio Móvil que no presenten falla del servicio, </w:t>
      </w:r>
      <w:r w:rsidR="00D91677" w:rsidRPr="00C10EF7">
        <w:rPr>
          <w:bCs/>
          <w:color w:val="auto"/>
          <w:sz w:val="18"/>
          <w:szCs w:val="18"/>
          <w:lang w:val="es-ES_tradnl"/>
        </w:rPr>
        <w:t xml:space="preserve">y llevará a cabo </w:t>
      </w:r>
      <w:r w:rsidRPr="00C10EF7">
        <w:rPr>
          <w:bCs/>
          <w:color w:val="auto"/>
          <w:sz w:val="18"/>
          <w:szCs w:val="18"/>
          <w:lang w:val="es-ES_tradnl"/>
        </w:rPr>
        <w:t xml:space="preserve">intentos de Mediciones para aquel o aquellos que presenten la falla. </w:t>
      </w:r>
    </w:p>
    <w:p w14:paraId="4839CC63" w14:textId="29344620" w:rsidR="00DE6EDA" w:rsidRPr="00C10EF7" w:rsidRDefault="00DE6EDA" w:rsidP="007441B2">
      <w:pPr>
        <w:pStyle w:val="Normal1"/>
        <w:widowControl w:val="0"/>
        <w:ind w:left="360" w:right="-59" w:firstLine="105"/>
        <w:contextualSpacing/>
        <w:jc w:val="both"/>
        <w:rPr>
          <w:bCs/>
          <w:color w:val="auto"/>
          <w:sz w:val="18"/>
          <w:szCs w:val="18"/>
          <w:lang w:val="es-ES_tradnl"/>
        </w:rPr>
      </w:pPr>
    </w:p>
    <w:p w14:paraId="6C62D3BE" w14:textId="0D9AA884" w:rsidR="00DE6EDA" w:rsidRPr="00C10EF7" w:rsidRDefault="00DE6EDA" w:rsidP="007441B2">
      <w:pPr>
        <w:pStyle w:val="Normal1"/>
        <w:widowControl w:val="0"/>
        <w:numPr>
          <w:ilvl w:val="3"/>
          <w:numId w:val="92"/>
        </w:numPr>
        <w:ind w:left="720" w:right="-59"/>
        <w:contextualSpacing/>
        <w:jc w:val="both"/>
        <w:rPr>
          <w:bCs/>
          <w:color w:val="auto"/>
          <w:sz w:val="18"/>
          <w:szCs w:val="18"/>
          <w:lang w:val="es-ES_tradnl"/>
        </w:rPr>
      </w:pPr>
      <w:r w:rsidRPr="00C10EF7">
        <w:rPr>
          <w:bCs/>
          <w:color w:val="auto"/>
          <w:sz w:val="18"/>
          <w:szCs w:val="18"/>
          <w:lang w:val="es-ES_tradnl"/>
        </w:rPr>
        <w:t xml:space="preserve">El Instituto registrará las fallas del servicio, así como </w:t>
      </w:r>
      <w:r w:rsidR="00D91677" w:rsidRPr="00C10EF7">
        <w:rPr>
          <w:bCs/>
          <w:color w:val="auto"/>
          <w:sz w:val="18"/>
          <w:szCs w:val="18"/>
          <w:lang w:val="es-ES_tradnl"/>
        </w:rPr>
        <w:t xml:space="preserve">el o </w:t>
      </w:r>
      <w:r w:rsidRPr="00C10EF7">
        <w:rPr>
          <w:bCs/>
          <w:color w:val="auto"/>
          <w:sz w:val="18"/>
          <w:szCs w:val="18"/>
          <w:lang w:val="es-ES_tradnl"/>
        </w:rPr>
        <w:t xml:space="preserve">los momentos en que se restableció el servicio durante </w:t>
      </w:r>
      <w:r w:rsidRPr="00C10EF7">
        <w:rPr>
          <w:bCs/>
          <w:color w:val="auto"/>
          <w:sz w:val="18"/>
          <w:szCs w:val="18"/>
          <w:lang w:val="es-ES_tradnl"/>
        </w:rPr>
        <w:lastRenderedPageBreak/>
        <w:t xml:space="preserve">el curso de las Mediciones. </w:t>
      </w:r>
    </w:p>
    <w:p w14:paraId="266221CD" w14:textId="5198BD2F" w:rsidR="00DE6EDA" w:rsidRPr="00C10EF7" w:rsidRDefault="00DE6EDA" w:rsidP="007441B2">
      <w:pPr>
        <w:pStyle w:val="Normal1"/>
        <w:widowControl w:val="0"/>
        <w:ind w:left="360" w:right="-59" w:firstLine="105"/>
        <w:contextualSpacing/>
        <w:jc w:val="both"/>
        <w:rPr>
          <w:bCs/>
          <w:color w:val="auto"/>
          <w:sz w:val="18"/>
          <w:szCs w:val="18"/>
          <w:lang w:val="es-ES_tradnl"/>
        </w:rPr>
      </w:pPr>
    </w:p>
    <w:p w14:paraId="77B0CB6B" w14:textId="379667E7" w:rsidR="00CE6BB3" w:rsidRPr="00C10EF7" w:rsidRDefault="00CE6BB3" w:rsidP="00C86F39">
      <w:pPr>
        <w:pStyle w:val="Normal1"/>
        <w:widowControl w:val="0"/>
        <w:numPr>
          <w:ilvl w:val="3"/>
          <w:numId w:val="92"/>
        </w:numPr>
        <w:ind w:left="720" w:right="-59"/>
        <w:contextualSpacing/>
        <w:jc w:val="both"/>
        <w:rPr>
          <w:bCs/>
          <w:color w:val="auto"/>
          <w:sz w:val="18"/>
          <w:szCs w:val="18"/>
          <w:lang w:val="es-ES_tradnl"/>
        </w:rPr>
      </w:pPr>
      <w:r w:rsidRPr="00C10EF7">
        <w:rPr>
          <w:bCs/>
          <w:color w:val="auto"/>
          <w:sz w:val="18"/>
          <w:szCs w:val="18"/>
          <w:lang w:val="es-ES_tradnl"/>
        </w:rPr>
        <w:t>E</w:t>
      </w:r>
      <w:r w:rsidR="00D91677" w:rsidRPr="00C10EF7">
        <w:rPr>
          <w:bCs/>
          <w:color w:val="auto"/>
          <w:sz w:val="18"/>
          <w:szCs w:val="18"/>
          <w:lang w:val="es-ES_tradnl"/>
        </w:rPr>
        <w:t>l Instituto, e</w:t>
      </w:r>
      <w:r w:rsidRPr="00C10EF7">
        <w:rPr>
          <w:bCs/>
          <w:color w:val="auto"/>
          <w:sz w:val="18"/>
          <w:szCs w:val="18"/>
          <w:lang w:val="es-ES_tradnl"/>
        </w:rPr>
        <w:t>n caso de que se restablezca el servicio, integrará las Mediciones del Prestador o Prestadores del Servicio Móvil que presentaron alguna falla del servicio con el resto de los Prestadores del Servicio Móvil.</w:t>
      </w:r>
    </w:p>
    <w:p w14:paraId="5478C00E" w14:textId="77777777" w:rsidR="00CE6BB3" w:rsidRPr="00C10EF7" w:rsidRDefault="00CE6BB3" w:rsidP="007441B2">
      <w:pPr>
        <w:pStyle w:val="Prrafodelista"/>
        <w:rPr>
          <w:bCs/>
          <w:sz w:val="18"/>
          <w:szCs w:val="18"/>
          <w:lang w:val="es-ES_tradnl"/>
        </w:rPr>
      </w:pPr>
    </w:p>
    <w:p w14:paraId="1DB78007" w14:textId="31A71710" w:rsidR="00DE6EDA" w:rsidRPr="00C10EF7" w:rsidRDefault="00D91677" w:rsidP="007441B2">
      <w:pPr>
        <w:pStyle w:val="Normal1"/>
        <w:widowControl w:val="0"/>
        <w:numPr>
          <w:ilvl w:val="3"/>
          <w:numId w:val="92"/>
        </w:numPr>
        <w:ind w:left="720" w:right="-59"/>
        <w:contextualSpacing/>
        <w:jc w:val="both"/>
        <w:rPr>
          <w:bCs/>
          <w:color w:val="auto"/>
          <w:sz w:val="18"/>
          <w:szCs w:val="18"/>
          <w:lang w:val="es-ES_tradnl"/>
        </w:rPr>
      </w:pPr>
      <w:r w:rsidRPr="00C10EF7">
        <w:rPr>
          <w:bCs/>
          <w:color w:val="auto"/>
          <w:sz w:val="18"/>
          <w:szCs w:val="18"/>
          <w:lang w:val="es-ES_tradnl"/>
        </w:rPr>
        <w:t>El Instituto no considerará l</w:t>
      </w:r>
      <w:r w:rsidR="00CE6BB3" w:rsidRPr="00C10EF7">
        <w:rPr>
          <w:bCs/>
          <w:color w:val="auto"/>
          <w:sz w:val="18"/>
          <w:szCs w:val="18"/>
          <w:lang w:val="es-ES_tradnl"/>
        </w:rPr>
        <w:t>os intentos de Mediciones para identificar la persistencia de las fallas del servicio</w:t>
      </w:r>
      <w:r w:rsidRPr="00C10EF7">
        <w:rPr>
          <w:bCs/>
          <w:color w:val="auto"/>
          <w:sz w:val="18"/>
          <w:szCs w:val="18"/>
          <w:lang w:val="es-ES_tradnl"/>
        </w:rPr>
        <w:t>, al momento de</w:t>
      </w:r>
      <w:r w:rsidR="00CE6BB3" w:rsidRPr="00C10EF7">
        <w:rPr>
          <w:bCs/>
          <w:color w:val="auto"/>
          <w:sz w:val="18"/>
          <w:szCs w:val="18"/>
          <w:lang w:val="es-ES_tradnl"/>
        </w:rPr>
        <w:t xml:space="preserve"> determinar el cumplimiento o incumplimiento del Prestador o de los Prestadores del Servicio Móvil que presentaron la falla del servicio</w:t>
      </w:r>
      <w:r w:rsidR="00DE6EDA" w:rsidRPr="00C10EF7">
        <w:rPr>
          <w:bCs/>
          <w:color w:val="auto"/>
          <w:sz w:val="18"/>
          <w:szCs w:val="18"/>
          <w:lang w:val="es-ES_tradnl"/>
        </w:rPr>
        <w:t xml:space="preserve">. </w:t>
      </w:r>
    </w:p>
    <w:p w14:paraId="0D5E79BE" w14:textId="6B46C4EA" w:rsidR="00A11C53" w:rsidRPr="00C10EF7" w:rsidRDefault="00A11C53" w:rsidP="003A1DCB">
      <w:pPr>
        <w:pStyle w:val="Normal1"/>
        <w:widowControl w:val="0"/>
        <w:ind w:right="-59"/>
        <w:contextualSpacing/>
        <w:jc w:val="both"/>
        <w:rPr>
          <w:rFonts w:ascii="ITC Avant Garde" w:hAnsi="ITC Avant Garde"/>
          <w:color w:val="auto"/>
          <w:sz w:val="18"/>
          <w:szCs w:val="18"/>
          <w:lang w:val="es-ES_tradnl"/>
        </w:rPr>
      </w:pPr>
    </w:p>
    <w:p w14:paraId="63E54527" w14:textId="36BFBBCC" w:rsidR="00541F14" w:rsidRPr="00C10EF7" w:rsidRDefault="004F59B7" w:rsidP="004D5335">
      <w:pPr>
        <w:pStyle w:val="Normal1"/>
        <w:tabs>
          <w:tab w:val="left" w:pos="1336"/>
        </w:tabs>
        <w:ind w:right="-59"/>
        <w:jc w:val="both"/>
        <w:rPr>
          <w:color w:val="auto"/>
          <w:sz w:val="18"/>
          <w:szCs w:val="18"/>
          <w:lang w:val="es-ES_tradnl"/>
        </w:rPr>
      </w:pPr>
      <w:r w:rsidRPr="00C10EF7">
        <w:rPr>
          <w:color w:val="auto"/>
          <w:sz w:val="18"/>
          <w:szCs w:val="18"/>
          <w:lang w:val="es-ES_tradnl"/>
        </w:rPr>
        <w:t>(Se deroga)</w:t>
      </w:r>
      <w:r w:rsidR="00816C17" w:rsidRPr="00C10EF7" w:rsidDel="00816C17">
        <w:rPr>
          <w:color w:val="auto"/>
          <w:sz w:val="18"/>
          <w:szCs w:val="18"/>
          <w:lang w:val="es-ES_tradnl"/>
        </w:rPr>
        <w:t xml:space="preserve"> </w:t>
      </w:r>
    </w:p>
    <w:p w14:paraId="2C31CEFF" w14:textId="77777777" w:rsidR="005019F8" w:rsidRPr="00C10EF7" w:rsidRDefault="005019F8" w:rsidP="004D5335">
      <w:pPr>
        <w:pStyle w:val="Normal1"/>
        <w:tabs>
          <w:tab w:val="left" w:pos="1336"/>
        </w:tabs>
        <w:ind w:right="-59"/>
        <w:jc w:val="both"/>
        <w:rPr>
          <w:color w:val="auto"/>
          <w:sz w:val="18"/>
          <w:szCs w:val="18"/>
          <w:lang w:val="es-ES_tradnl"/>
        </w:rPr>
      </w:pPr>
    </w:p>
    <w:p w14:paraId="2966C80D" w14:textId="48AE6BEF" w:rsidR="004D5335" w:rsidRPr="00C10EF7" w:rsidRDefault="004D5335" w:rsidP="004D5335">
      <w:pPr>
        <w:pStyle w:val="Normal1"/>
        <w:widowControl w:val="0"/>
        <w:jc w:val="both"/>
        <w:rPr>
          <w:color w:val="auto"/>
          <w:sz w:val="18"/>
          <w:szCs w:val="18"/>
          <w:lang w:val="es-ES_tradnl"/>
        </w:rPr>
      </w:pPr>
      <w:r w:rsidRPr="00C10EF7">
        <w:rPr>
          <w:b/>
          <w:color w:val="auto"/>
          <w:sz w:val="18"/>
          <w:szCs w:val="18"/>
          <w:lang w:val="es-ES_tradnl"/>
        </w:rPr>
        <w:t>4.</w:t>
      </w:r>
      <w:r w:rsidRPr="00C10EF7">
        <w:rPr>
          <w:color w:val="auto"/>
          <w:sz w:val="18"/>
          <w:szCs w:val="18"/>
          <w:lang w:val="es-ES_tradnl"/>
        </w:rPr>
        <w:t xml:space="preserve"> </w:t>
      </w:r>
      <w:r w:rsidRPr="00C10EF7">
        <w:rPr>
          <w:b/>
          <w:color w:val="auto"/>
          <w:sz w:val="18"/>
          <w:szCs w:val="18"/>
          <w:lang w:val="es-ES_tradnl"/>
        </w:rPr>
        <w:t>Evaluación de los Eventos de los Parámetros de Calidad</w:t>
      </w:r>
      <w:r w:rsidRPr="00C10EF7">
        <w:rPr>
          <w:color w:val="auto"/>
          <w:sz w:val="18"/>
          <w:szCs w:val="18"/>
          <w:lang w:val="es-ES_tradnl"/>
        </w:rPr>
        <w:t xml:space="preserve">. </w:t>
      </w:r>
      <w:r w:rsidR="00634DE8" w:rsidRPr="00C10EF7">
        <w:rPr>
          <w:color w:val="auto"/>
          <w:sz w:val="18"/>
          <w:szCs w:val="18"/>
          <w:lang w:val="es-ES_tradnl"/>
        </w:rPr>
        <w:t>…</w:t>
      </w:r>
    </w:p>
    <w:p w14:paraId="6715570A" w14:textId="77777777" w:rsidR="004D5335" w:rsidRPr="00C10EF7" w:rsidRDefault="004D5335" w:rsidP="004D5335">
      <w:pPr>
        <w:pStyle w:val="Normal1"/>
        <w:widowControl w:val="0"/>
        <w:ind w:right="-59"/>
        <w:contextualSpacing/>
        <w:jc w:val="both"/>
        <w:rPr>
          <w:color w:val="auto"/>
          <w:sz w:val="18"/>
          <w:szCs w:val="18"/>
          <w:lang w:val="es-ES_tradnl"/>
        </w:rPr>
      </w:pPr>
    </w:p>
    <w:p w14:paraId="38B8FCF1" w14:textId="274BC100" w:rsidR="004D5335" w:rsidRPr="00C10EF7" w:rsidRDefault="00634DE8" w:rsidP="00C411F5">
      <w:pPr>
        <w:pStyle w:val="Normal1"/>
        <w:widowControl w:val="0"/>
        <w:ind w:right="-59"/>
        <w:contextualSpacing/>
        <w:jc w:val="both"/>
        <w:rPr>
          <w:color w:val="auto"/>
          <w:sz w:val="18"/>
          <w:szCs w:val="18"/>
          <w:lang w:val="es-ES_tradnl"/>
        </w:rPr>
      </w:pPr>
      <w:r w:rsidRPr="00C10EF7">
        <w:rPr>
          <w:b/>
          <w:bCs/>
          <w:color w:val="auto"/>
          <w:sz w:val="18"/>
          <w:szCs w:val="18"/>
          <w:lang w:val="es-ES_tradnl"/>
        </w:rPr>
        <w:t>I.</w:t>
      </w:r>
      <w:r w:rsidRPr="00C10EF7">
        <w:rPr>
          <w:color w:val="auto"/>
          <w:sz w:val="18"/>
          <w:szCs w:val="18"/>
          <w:lang w:val="es-ES_tradnl"/>
        </w:rPr>
        <w:t xml:space="preserve"> </w:t>
      </w:r>
      <w:r w:rsidR="004D5335" w:rsidRPr="00C10EF7">
        <w:rPr>
          <w:color w:val="auto"/>
          <w:sz w:val="18"/>
          <w:szCs w:val="18"/>
          <w:lang w:val="es-ES_tradnl"/>
        </w:rPr>
        <w:t xml:space="preserve">El Instituto llevará a cabo pruebas en el Equipo de Medición para verificar que se encuentre en condiciones óptimas de funcionamiento, previamente al inicio de cada </w:t>
      </w:r>
      <w:r w:rsidR="00B769B2" w:rsidRPr="00C10EF7">
        <w:rPr>
          <w:color w:val="auto"/>
          <w:sz w:val="18"/>
          <w:szCs w:val="18"/>
          <w:lang w:val="es-ES_tradnl"/>
        </w:rPr>
        <w:t xml:space="preserve">Ejercicio de </w:t>
      </w:r>
      <w:r w:rsidR="004D5335" w:rsidRPr="00C10EF7">
        <w:rPr>
          <w:color w:val="auto"/>
          <w:sz w:val="18"/>
          <w:szCs w:val="18"/>
          <w:lang w:val="es-ES_tradnl"/>
        </w:rPr>
        <w:t>Medición.</w:t>
      </w:r>
    </w:p>
    <w:p w14:paraId="5F2B1FC0" w14:textId="77777777" w:rsidR="00046945" w:rsidRPr="00C10EF7" w:rsidRDefault="00046945">
      <w:pPr>
        <w:pStyle w:val="Normal1"/>
        <w:widowControl w:val="0"/>
        <w:ind w:right="-59"/>
        <w:contextualSpacing/>
        <w:jc w:val="both"/>
        <w:rPr>
          <w:color w:val="auto"/>
          <w:sz w:val="18"/>
          <w:szCs w:val="18"/>
          <w:lang w:val="es-ES_tradnl"/>
        </w:rPr>
      </w:pPr>
    </w:p>
    <w:p w14:paraId="2BCC6904" w14:textId="62E6AF10" w:rsidR="004D5335" w:rsidRPr="00C10EF7" w:rsidRDefault="00046945" w:rsidP="00C411F5">
      <w:pPr>
        <w:pStyle w:val="Normal1"/>
        <w:widowControl w:val="0"/>
        <w:ind w:right="-59"/>
        <w:contextualSpacing/>
        <w:jc w:val="both"/>
        <w:rPr>
          <w:color w:val="auto"/>
          <w:sz w:val="18"/>
          <w:szCs w:val="18"/>
          <w:lang w:val="es-ES_tradnl"/>
        </w:rPr>
      </w:pPr>
      <w:r w:rsidRPr="00C10EF7">
        <w:rPr>
          <w:b/>
          <w:bCs/>
          <w:color w:val="auto"/>
          <w:sz w:val="18"/>
          <w:szCs w:val="18"/>
          <w:lang w:val="es-ES_tradnl"/>
        </w:rPr>
        <w:t>II.</w:t>
      </w:r>
      <w:r w:rsidRPr="00C10EF7">
        <w:rPr>
          <w:color w:val="auto"/>
          <w:sz w:val="18"/>
          <w:szCs w:val="18"/>
          <w:lang w:val="es-ES_tradnl"/>
        </w:rPr>
        <w:t xml:space="preserve"> </w:t>
      </w:r>
      <w:r w:rsidR="00634DE8" w:rsidRPr="00C10EF7">
        <w:rPr>
          <w:color w:val="auto"/>
          <w:sz w:val="18"/>
          <w:szCs w:val="18"/>
          <w:lang w:val="es-ES_tradnl"/>
        </w:rPr>
        <w:t>…</w:t>
      </w:r>
    </w:p>
    <w:p w14:paraId="1132F0E1" w14:textId="77777777" w:rsidR="004D5335" w:rsidRPr="00C10EF7" w:rsidRDefault="004D5335" w:rsidP="004D5335">
      <w:pPr>
        <w:pStyle w:val="Normal1"/>
        <w:widowControl w:val="0"/>
        <w:ind w:right="-59"/>
        <w:contextualSpacing/>
        <w:jc w:val="both"/>
        <w:rPr>
          <w:color w:val="auto"/>
          <w:sz w:val="18"/>
          <w:szCs w:val="18"/>
          <w:lang w:val="es-ES_tradnl"/>
        </w:rPr>
      </w:pPr>
    </w:p>
    <w:p w14:paraId="6A4FA52D" w14:textId="6DF5B702" w:rsidR="004D5335" w:rsidRPr="00C10EF7" w:rsidRDefault="00634DE8" w:rsidP="00A06765">
      <w:pPr>
        <w:pStyle w:val="Normal1"/>
        <w:widowControl w:val="0"/>
        <w:ind w:right="-59"/>
        <w:contextualSpacing/>
        <w:jc w:val="both"/>
        <w:rPr>
          <w:color w:val="auto"/>
          <w:sz w:val="18"/>
          <w:szCs w:val="18"/>
          <w:lang w:val="es-ES_tradnl"/>
        </w:rPr>
      </w:pPr>
      <w:r w:rsidRPr="00C10EF7">
        <w:rPr>
          <w:b/>
          <w:bCs/>
          <w:color w:val="auto"/>
          <w:sz w:val="18"/>
          <w:szCs w:val="18"/>
          <w:lang w:val="es-ES_tradnl"/>
        </w:rPr>
        <w:t>III.</w:t>
      </w:r>
      <w:r w:rsidRPr="00C10EF7">
        <w:rPr>
          <w:color w:val="auto"/>
          <w:sz w:val="18"/>
          <w:szCs w:val="18"/>
          <w:lang w:val="es-ES_tradnl"/>
        </w:rPr>
        <w:t xml:space="preserve"> </w:t>
      </w:r>
      <w:r w:rsidR="004D5335" w:rsidRPr="00C10EF7">
        <w:rPr>
          <w:color w:val="auto"/>
          <w:sz w:val="18"/>
          <w:szCs w:val="18"/>
          <w:lang w:val="es-ES_tradnl"/>
        </w:rPr>
        <w:t xml:space="preserve">Los Eventos de cada uno de los servicios a ser evaluados serán ejecutados de manera aleatoria, sin previo aviso, en las Tecnologías de Acceso correspondientes, y simultáneamente a los </w:t>
      </w:r>
      <w:r w:rsidR="007F1F2E" w:rsidRPr="00C10EF7">
        <w:rPr>
          <w:color w:val="auto"/>
          <w:sz w:val="18"/>
          <w:szCs w:val="18"/>
          <w:lang w:val="es-ES_tradnl"/>
        </w:rPr>
        <w:t xml:space="preserve">Prestadores del Servicio Móvil </w:t>
      </w:r>
      <w:r w:rsidR="004D5335" w:rsidRPr="00C10EF7">
        <w:rPr>
          <w:color w:val="auto"/>
          <w:sz w:val="18"/>
          <w:szCs w:val="18"/>
          <w:lang w:val="es-ES_tradnl"/>
        </w:rPr>
        <w:t>en condiciones equivalentes, cuando sea técnicamente factible.</w:t>
      </w:r>
      <w:r w:rsidR="00501480" w:rsidRPr="00C10EF7">
        <w:rPr>
          <w:color w:val="auto"/>
          <w:sz w:val="18"/>
          <w:szCs w:val="18"/>
          <w:lang w:val="es-ES_tradnl"/>
        </w:rPr>
        <w:t xml:space="preserve"> </w:t>
      </w:r>
      <w:r w:rsidR="00493B04" w:rsidRPr="00C10EF7">
        <w:rPr>
          <w:color w:val="auto"/>
          <w:sz w:val="18"/>
          <w:szCs w:val="18"/>
          <w:lang w:val="es-ES_tradnl"/>
        </w:rPr>
        <w:t>E</w:t>
      </w:r>
      <w:r w:rsidR="004D5335" w:rsidRPr="00C10EF7">
        <w:rPr>
          <w:color w:val="auto"/>
          <w:sz w:val="18"/>
          <w:szCs w:val="18"/>
          <w:lang w:val="es-ES_tradnl"/>
        </w:rPr>
        <w:t>n cada Ejercicio de Medición</w:t>
      </w:r>
      <w:r w:rsidR="00404422" w:rsidRPr="00C10EF7">
        <w:rPr>
          <w:color w:val="auto"/>
          <w:sz w:val="18"/>
          <w:szCs w:val="18"/>
          <w:lang w:val="es-ES_tradnl"/>
        </w:rPr>
        <w:t>,</w:t>
      </w:r>
      <w:r w:rsidR="004D5335" w:rsidRPr="00C10EF7">
        <w:rPr>
          <w:color w:val="auto"/>
          <w:sz w:val="18"/>
          <w:szCs w:val="18"/>
          <w:lang w:val="es-ES_tradnl"/>
        </w:rPr>
        <w:t xml:space="preserve"> se incluirán Eventos para cada servicio utilizando una o varias SIM</w:t>
      </w:r>
      <w:r w:rsidR="004102EF" w:rsidRPr="00C10EF7">
        <w:rPr>
          <w:color w:val="auto"/>
          <w:sz w:val="18"/>
          <w:szCs w:val="18"/>
          <w:lang w:val="es-ES_tradnl"/>
        </w:rPr>
        <w:t xml:space="preserve"> o </w:t>
      </w:r>
      <w:proofErr w:type="spellStart"/>
      <w:r w:rsidR="004102EF" w:rsidRPr="00C10EF7">
        <w:rPr>
          <w:color w:val="auto"/>
          <w:sz w:val="18"/>
          <w:szCs w:val="18"/>
          <w:lang w:val="es-ES_tradnl"/>
        </w:rPr>
        <w:t>eSIM</w:t>
      </w:r>
      <w:proofErr w:type="spellEnd"/>
      <w:r w:rsidR="004102EF" w:rsidRPr="00C10EF7">
        <w:rPr>
          <w:color w:val="auto"/>
          <w:sz w:val="18"/>
          <w:szCs w:val="18"/>
          <w:lang w:val="es-ES_tradnl"/>
        </w:rPr>
        <w:t xml:space="preserve"> </w:t>
      </w:r>
      <w:r w:rsidR="004D5335" w:rsidRPr="00C10EF7">
        <w:rPr>
          <w:color w:val="auto"/>
          <w:sz w:val="18"/>
          <w:szCs w:val="18"/>
          <w:lang w:val="es-ES_tradnl"/>
        </w:rPr>
        <w:t xml:space="preserve">que corresponda(n) </w:t>
      </w:r>
      <w:r w:rsidR="009C6A37" w:rsidRPr="00C10EF7">
        <w:rPr>
          <w:color w:val="auto"/>
          <w:sz w:val="18"/>
          <w:szCs w:val="18"/>
          <w:lang w:val="es-ES_tradnl"/>
        </w:rPr>
        <w:t xml:space="preserve">a dos Operadores Móviles Virtuales seleccionados dentro del total de </w:t>
      </w:r>
      <w:r w:rsidR="00493B04" w:rsidRPr="00C10EF7">
        <w:rPr>
          <w:color w:val="auto"/>
          <w:sz w:val="18"/>
          <w:szCs w:val="18"/>
          <w:lang w:val="es-ES_tradnl"/>
        </w:rPr>
        <w:t>los</w:t>
      </w:r>
      <w:r w:rsidR="00404422" w:rsidRPr="00C10EF7">
        <w:rPr>
          <w:color w:val="auto"/>
          <w:sz w:val="18"/>
          <w:szCs w:val="18"/>
          <w:lang w:val="es-ES_tradnl"/>
        </w:rPr>
        <w:t xml:space="preserve"> </w:t>
      </w:r>
      <w:bookmarkStart w:id="17" w:name="_Hlk174383159"/>
      <w:r w:rsidR="004D5335" w:rsidRPr="00C10EF7">
        <w:rPr>
          <w:color w:val="auto"/>
          <w:sz w:val="18"/>
          <w:szCs w:val="18"/>
          <w:lang w:val="es-ES_tradnl"/>
        </w:rPr>
        <w:t xml:space="preserve">Operadores Móviles Virtuales </w:t>
      </w:r>
      <w:bookmarkEnd w:id="17"/>
      <w:r w:rsidR="00DC6645" w:rsidRPr="00C10EF7">
        <w:rPr>
          <w:color w:val="auto"/>
          <w:sz w:val="18"/>
          <w:szCs w:val="18"/>
          <w:lang w:val="es-ES_tradnl"/>
        </w:rPr>
        <w:t>que cuenten con doscientos mil usuarios</w:t>
      </w:r>
      <w:r w:rsidR="00366401" w:rsidRPr="00C10EF7">
        <w:rPr>
          <w:color w:val="auto"/>
          <w:sz w:val="18"/>
          <w:szCs w:val="18"/>
          <w:lang w:val="es-ES_tradnl"/>
        </w:rPr>
        <w:t xml:space="preserve"> o más</w:t>
      </w:r>
      <w:r w:rsidR="00404422" w:rsidRPr="00C10EF7">
        <w:rPr>
          <w:color w:val="auto"/>
          <w:sz w:val="18"/>
          <w:szCs w:val="18"/>
          <w:lang w:val="es-ES_tradnl"/>
        </w:rPr>
        <w:t>. Estos</w:t>
      </w:r>
      <w:r w:rsidR="00CD40BE" w:rsidRPr="00C10EF7">
        <w:rPr>
          <w:color w:val="auto"/>
          <w:sz w:val="18"/>
          <w:szCs w:val="18"/>
          <w:lang w:val="es-ES_tradnl"/>
        </w:rPr>
        <w:t xml:space="preserve"> dos</w:t>
      </w:r>
      <w:r w:rsidR="00404422" w:rsidRPr="00C10EF7">
        <w:rPr>
          <w:color w:val="auto"/>
          <w:sz w:val="18"/>
          <w:szCs w:val="18"/>
          <w:lang w:val="es-ES_tradnl"/>
        </w:rPr>
        <w:t xml:space="preserve"> Operadores Móviles Virtuales</w:t>
      </w:r>
      <w:r w:rsidR="004D5335" w:rsidRPr="00C10EF7">
        <w:rPr>
          <w:color w:val="auto"/>
          <w:sz w:val="18"/>
          <w:szCs w:val="18"/>
          <w:lang w:val="es-ES_tradnl"/>
        </w:rPr>
        <w:t xml:space="preserve"> serán elegidos de manera aleatoria mediante un generador computacional de números aleatorios. El incumplimiento de los Índices de Calidad de los Operadores Móviles Virtuales será </w:t>
      </w:r>
      <w:r w:rsidR="0083018B" w:rsidRPr="00C10EF7">
        <w:rPr>
          <w:color w:val="auto"/>
          <w:sz w:val="18"/>
          <w:szCs w:val="18"/>
          <w:lang w:val="es-ES_tradnl"/>
        </w:rPr>
        <w:t>imputable a su correspondiente</w:t>
      </w:r>
      <w:r w:rsidR="00CF0C25" w:rsidRPr="00C10EF7">
        <w:rPr>
          <w:color w:val="auto"/>
          <w:sz w:val="18"/>
          <w:szCs w:val="18"/>
          <w:lang w:val="es-ES_tradnl"/>
        </w:rPr>
        <w:t xml:space="preserve"> concesionario que opere redes mayoristas</w:t>
      </w:r>
      <w:r w:rsidR="0083018B" w:rsidRPr="00C10EF7">
        <w:rPr>
          <w:color w:val="auto"/>
          <w:sz w:val="18"/>
          <w:szCs w:val="18"/>
          <w:lang w:val="es-ES_tradnl"/>
        </w:rPr>
        <w:t xml:space="preserve"> y</w:t>
      </w:r>
      <w:r w:rsidR="00CF0C25" w:rsidRPr="00C10EF7" w:rsidDel="00CF0C25">
        <w:rPr>
          <w:color w:val="auto"/>
          <w:sz w:val="18"/>
          <w:szCs w:val="18"/>
          <w:lang w:val="es-ES_tradnl"/>
        </w:rPr>
        <w:t xml:space="preserve"> </w:t>
      </w:r>
      <w:r w:rsidR="00311467" w:rsidRPr="00C10EF7">
        <w:rPr>
          <w:color w:val="auto"/>
          <w:sz w:val="18"/>
          <w:szCs w:val="18"/>
          <w:lang w:val="es-ES_tradnl"/>
        </w:rPr>
        <w:t>quien será</w:t>
      </w:r>
      <w:r w:rsidR="004D5335" w:rsidRPr="00C10EF7">
        <w:rPr>
          <w:color w:val="auto"/>
          <w:sz w:val="18"/>
          <w:szCs w:val="18"/>
          <w:lang w:val="es-ES_tradnl"/>
        </w:rPr>
        <w:t xml:space="preserve"> sancionado de conformidad con lo establecido en los presentes Lineamientos</w:t>
      </w:r>
      <w:r w:rsidR="00A06765" w:rsidRPr="00C10EF7">
        <w:rPr>
          <w:color w:val="auto"/>
          <w:sz w:val="18"/>
          <w:szCs w:val="18"/>
          <w:lang w:val="es-ES_tradnl"/>
        </w:rPr>
        <w:t>,</w:t>
      </w:r>
      <w:r w:rsidR="00A06765" w:rsidRPr="00C10EF7">
        <w:rPr>
          <w:color w:val="auto"/>
          <w:sz w:val="18"/>
          <w:szCs w:val="18"/>
        </w:rPr>
        <w:t xml:space="preserve"> </w:t>
      </w:r>
      <w:r w:rsidR="00A06765" w:rsidRPr="00C10EF7">
        <w:rPr>
          <w:color w:val="auto"/>
          <w:sz w:val="18"/>
          <w:szCs w:val="18"/>
          <w:lang w:val="es-ES_tradnl"/>
        </w:rPr>
        <w:t>salvo que</w:t>
      </w:r>
      <w:r w:rsidR="000D5A03" w:rsidRPr="00C10EF7">
        <w:rPr>
          <w:color w:val="auto"/>
          <w:sz w:val="18"/>
          <w:szCs w:val="18"/>
          <w:lang w:val="es-ES_tradnl"/>
        </w:rPr>
        <w:t xml:space="preserve"> el con</w:t>
      </w:r>
      <w:r w:rsidR="00AE42BB" w:rsidRPr="00C10EF7">
        <w:rPr>
          <w:color w:val="auto"/>
          <w:sz w:val="18"/>
          <w:szCs w:val="18"/>
          <w:lang w:val="es-ES_tradnl"/>
        </w:rPr>
        <w:t>cesionario de redes mayoristas</w:t>
      </w:r>
      <w:r w:rsidR="00A06765" w:rsidRPr="00C10EF7">
        <w:rPr>
          <w:color w:val="auto"/>
          <w:sz w:val="18"/>
          <w:szCs w:val="18"/>
          <w:lang w:val="es-ES_tradnl"/>
        </w:rPr>
        <w:t xml:space="preserve"> acredite fehacientemente que el incumplimiento es atribuible</w:t>
      </w:r>
      <w:r w:rsidR="00B56674" w:rsidRPr="00C10EF7">
        <w:rPr>
          <w:color w:val="auto"/>
          <w:sz w:val="18"/>
          <w:szCs w:val="18"/>
          <w:lang w:val="es-ES_tradnl"/>
        </w:rPr>
        <w:t xml:space="preserve"> a</w:t>
      </w:r>
      <w:r w:rsidR="001876A5" w:rsidRPr="00C10EF7">
        <w:rPr>
          <w:color w:val="auto"/>
          <w:sz w:val="18"/>
          <w:szCs w:val="18"/>
          <w:lang w:val="es-ES_tradnl"/>
        </w:rPr>
        <w:t>l Operador Móvil Virtual</w:t>
      </w:r>
      <w:r w:rsidR="006765BE" w:rsidRPr="00C10EF7">
        <w:rPr>
          <w:color w:val="auto"/>
          <w:sz w:val="18"/>
          <w:szCs w:val="18"/>
          <w:lang w:val="es-ES_tradnl"/>
        </w:rPr>
        <w:t>.</w:t>
      </w:r>
    </w:p>
    <w:p w14:paraId="0C80AD75" w14:textId="77777777" w:rsidR="004D5335" w:rsidRPr="00C10EF7" w:rsidRDefault="004D5335" w:rsidP="004D5335">
      <w:pPr>
        <w:pStyle w:val="Normal1"/>
        <w:widowControl w:val="0"/>
        <w:contextualSpacing/>
        <w:jc w:val="both"/>
        <w:rPr>
          <w:color w:val="auto"/>
          <w:sz w:val="18"/>
          <w:szCs w:val="18"/>
          <w:lang w:val="es-ES_tradnl"/>
        </w:rPr>
      </w:pPr>
    </w:p>
    <w:p w14:paraId="3F8B0984" w14:textId="7C0243C9" w:rsidR="004D5335" w:rsidRPr="00C10EF7" w:rsidRDefault="00634DE8" w:rsidP="00C411F5">
      <w:pPr>
        <w:pStyle w:val="Normal1"/>
        <w:widowControl w:val="0"/>
        <w:contextualSpacing/>
        <w:jc w:val="both"/>
        <w:rPr>
          <w:color w:val="auto"/>
          <w:sz w:val="18"/>
          <w:szCs w:val="18"/>
          <w:lang w:val="es-ES_tradnl"/>
        </w:rPr>
      </w:pPr>
      <w:r w:rsidRPr="00C10EF7">
        <w:rPr>
          <w:b/>
          <w:bCs/>
          <w:color w:val="auto"/>
          <w:sz w:val="18"/>
          <w:szCs w:val="18"/>
          <w:lang w:val="es-ES_tradnl"/>
        </w:rPr>
        <w:t>IV.</w:t>
      </w:r>
      <w:r w:rsidRPr="00C10EF7">
        <w:rPr>
          <w:color w:val="auto"/>
          <w:sz w:val="18"/>
          <w:szCs w:val="18"/>
          <w:lang w:val="es-ES_tradnl"/>
        </w:rPr>
        <w:t xml:space="preserve"> </w:t>
      </w:r>
      <w:r w:rsidR="004D5335" w:rsidRPr="00C10EF7">
        <w:rPr>
          <w:color w:val="auto"/>
          <w:sz w:val="18"/>
          <w:szCs w:val="18"/>
          <w:lang w:val="es-ES_tradnl"/>
        </w:rPr>
        <w:t xml:space="preserve">Los Eventos se llevarán a cabo procurando, en la medida de lo posible, abarcar la mayor extensión de las zonas referidas en el numeral 2, evitando </w:t>
      </w:r>
      <w:r w:rsidR="00414AC9" w:rsidRPr="00C10EF7">
        <w:rPr>
          <w:color w:val="auto"/>
          <w:sz w:val="18"/>
          <w:szCs w:val="18"/>
          <w:lang w:val="es-ES_tradnl"/>
        </w:rPr>
        <w:t xml:space="preserve">en lo posible </w:t>
      </w:r>
      <w:r w:rsidR="004D5335" w:rsidRPr="00C10EF7">
        <w:rPr>
          <w:color w:val="auto"/>
          <w:sz w:val="18"/>
          <w:szCs w:val="18"/>
          <w:lang w:val="es-ES_tradnl"/>
        </w:rPr>
        <w:t xml:space="preserve">repetir rutas en cada </w:t>
      </w:r>
      <w:r w:rsidR="00B769B2" w:rsidRPr="00C10EF7">
        <w:rPr>
          <w:color w:val="auto"/>
          <w:sz w:val="18"/>
          <w:szCs w:val="18"/>
          <w:lang w:val="es-ES_tradnl"/>
        </w:rPr>
        <w:t xml:space="preserve">Ejercicio de </w:t>
      </w:r>
      <w:r w:rsidR="004D5335" w:rsidRPr="00C10EF7">
        <w:rPr>
          <w:color w:val="auto"/>
          <w:sz w:val="18"/>
          <w:szCs w:val="18"/>
          <w:lang w:val="es-ES_tradnl"/>
        </w:rPr>
        <w:t>Medición</w:t>
      </w:r>
      <w:r w:rsidR="00C10EF7">
        <w:rPr>
          <w:color w:val="auto"/>
          <w:sz w:val="18"/>
          <w:szCs w:val="18"/>
          <w:lang w:val="es-ES_tradnl"/>
        </w:rPr>
        <w:t>.</w:t>
      </w:r>
      <w:r w:rsidR="004D5335" w:rsidRPr="00C10EF7">
        <w:rPr>
          <w:color w:val="auto"/>
          <w:sz w:val="18"/>
          <w:szCs w:val="18"/>
          <w:lang w:val="es-ES_tradnl"/>
        </w:rPr>
        <w:t xml:space="preserve"> </w:t>
      </w:r>
    </w:p>
    <w:p w14:paraId="53F8E6A4" w14:textId="77777777" w:rsidR="004D5335" w:rsidRPr="00C10EF7" w:rsidRDefault="004D5335" w:rsidP="004D5335">
      <w:pPr>
        <w:pStyle w:val="Normal1"/>
        <w:widowControl w:val="0"/>
        <w:contextualSpacing/>
        <w:jc w:val="both"/>
        <w:rPr>
          <w:color w:val="auto"/>
          <w:sz w:val="18"/>
          <w:szCs w:val="18"/>
          <w:lang w:val="es-ES_tradnl"/>
        </w:rPr>
      </w:pPr>
    </w:p>
    <w:p w14:paraId="0EB50BAE" w14:textId="7309B562" w:rsidR="004D5335" w:rsidRPr="00C10EF7" w:rsidRDefault="00634DE8" w:rsidP="00C411F5">
      <w:pPr>
        <w:pStyle w:val="Normal1"/>
        <w:widowControl w:val="0"/>
        <w:contextualSpacing/>
        <w:jc w:val="both"/>
        <w:rPr>
          <w:color w:val="auto"/>
          <w:sz w:val="18"/>
          <w:szCs w:val="18"/>
          <w:lang w:val="es-ES_tradnl"/>
        </w:rPr>
      </w:pPr>
      <w:r w:rsidRPr="00C10EF7">
        <w:rPr>
          <w:b/>
          <w:bCs/>
          <w:color w:val="auto"/>
          <w:sz w:val="18"/>
          <w:szCs w:val="18"/>
          <w:lang w:val="es-ES_tradnl"/>
        </w:rPr>
        <w:t>V.</w:t>
      </w:r>
      <w:r w:rsidRPr="00C10EF7">
        <w:rPr>
          <w:color w:val="auto"/>
          <w:sz w:val="18"/>
          <w:szCs w:val="18"/>
          <w:lang w:val="es-ES_tradnl"/>
        </w:rPr>
        <w:t xml:space="preserve"> </w:t>
      </w:r>
      <w:r w:rsidR="004D5335" w:rsidRPr="00C10EF7">
        <w:rPr>
          <w:color w:val="auto"/>
          <w:sz w:val="18"/>
          <w:szCs w:val="18"/>
          <w:lang w:val="es-ES_tradnl"/>
        </w:rPr>
        <w:t>Para las Pruebas del Servicio de Voz y de Mensajes Cortos, l</w:t>
      </w:r>
      <w:r w:rsidR="00555CEB" w:rsidRPr="00C10EF7">
        <w:rPr>
          <w:color w:val="auto"/>
          <w:sz w:val="18"/>
          <w:szCs w:val="18"/>
          <w:lang w:val="es-ES_tradnl"/>
        </w:rPr>
        <w:t>os Ejercicios de</w:t>
      </w:r>
      <w:r w:rsidR="004D5335" w:rsidRPr="00C10EF7">
        <w:rPr>
          <w:color w:val="auto"/>
          <w:sz w:val="18"/>
          <w:szCs w:val="18"/>
          <w:lang w:val="es-ES_tradnl"/>
        </w:rPr>
        <w:t xml:space="preserve"> Medición evaluará</w:t>
      </w:r>
      <w:r w:rsidR="00555CEB" w:rsidRPr="00C10EF7">
        <w:rPr>
          <w:color w:val="auto"/>
          <w:sz w:val="18"/>
          <w:szCs w:val="18"/>
          <w:lang w:val="es-ES_tradnl"/>
        </w:rPr>
        <w:t>n</w:t>
      </w:r>
      <w:r w:rsidR="004D5335" w:rsidRPr="00C10EF7">
        <w:rPr>
          <w:color w:val="auto"/>
          <w:sz w:val="18"/>
          <w:szCs w:val="18"/>
          <w:lang w:val="es-ES_tradnl"/>
        </w:rPr>
        <w:t xml:space="preserve"> la calidad individual de cada red, quedando fuera los escenarios de tránsito o las terminaciones en una red diferente.</w:t>
      </w:r>
    </w:p>
    <w:p w14:paraId="528DCD7A" w14:textId="77777777" w:rsidR="004D5335" w:rsidRPr="00C10EF7" w:rsidRDefault="004D5335" w:rsidP="004D5335">
      <w:pPr>
        <w:pStyle w:val="Normal1"/>
        <w:tabs>
          <w:tab w:val="left" w:pos="2062"/>
        </w:tabs>
        <w:ind w:right="-59"/>
        <w:jc w:val="both"/>
        <w:rPr>
          <w:color w:val="auto"/>
          <w:sz w:val="18"/>
          <w:szCs w:val="18"/>
          <w:lang w:val="es-ES_tradnl"/>
        </w:rPr>
      </w:pPr>
    </w:p>
    <w:p w14:paraId="0D02B8B2" w14:textId="44D43BEA" w:rsidR="004D5335" w:rsidRPr="00C10EF7" w:rsidRDefault="00634DE8" w:rsidP="00C411F5">
      <w:pPr>
        <w:pStyle w:val="Normal1"/>
        <w:widowControl w:val="0"/>
        <w:contextualSpacing/>
        <w:jc w:val="both"/>
        <w:rPr>
          <w:color w:val="auto"/>
          <w:sz w:val="18"/>
          <w:szCs w:val="18"/>
          <w:lang w:val="es-ES_tradnl"/>
        </w:rPr>
      </w:pPr>
      <w:r w:rsidRPr="00C10EF7">
        <w:rPr>
          <w:b/>
          <w:bCs/>
          <w:color w:val="auto"/>
          <w:sz w:val="18"/>
          <w:szCs w:val="18"/>
          <w:lang w:val="es-ES_tradnl"/>
        </w:rPr>
        <w:t>VI.</w:t>
      </w:r>
      <w:r w:rsidRPr="00C10EF7">
        <w:rPr>
          <w:color w:val="auto"/>
          <w:sz w:val="18"/>
          <w:szCs w:val="18"/>
          <w:lang w:val="es-ES_tradnl"/>
        </w:rPr>
        <w:t xml:space="preserve"> </w:t>
      </w:r>
      <w:r w:rsidR="004D5335" w:rsidRPr="00C10EF7">
        <w:rPr>
          <w:color w:val="auto"/>
          <w:sz w:val="18"/>
          <w:szCs w:val="18"/>
          <w:lang w:val="es-ES_tradnl"/>
        </w:rPr>
        <w:t>Para los Parámetros de Calidad de los Servicios de Voz y de Mensajes Cortos, los Eventos serán efectuados</w:t>
      </w:r>
      <w:r w:rsidR="00F87884" w:rsidRPr="00C10EF7">
        <w:rPr>
          <w:color w:val="auto"/>
          <w:sz w:val="18"/>
          <w:szCs w:val="18"/>
          <w:lang w:val="es-ES_tradnl"/>
        </w:rPr>
        <w:t xml:space="preserve"> en la medida de lo posible</w:t>
      </w:r>
      <w:r w:rsidR="004D5335" w:rsidRPr="00C10EF7">
        <w:rPr>
          <w:color w:val="auto"/>
          <w:sz w:val="18"/>
          <w:szCs w:val="18"/>
          <w:lang w:val="es-ES_tradnl"/>
        </w:rPr>
        <w:t xml:space="preserve"> en movimiento, a velocidades de hasta 80 km/h, considerando que el Equipo Terminal Móvil destino estará ubicado en un punto fijo y el Equipo Terminal Móvil origen estará en movimiento. La ubicación del punto fijo podrá ser desplazada para cada día de</w:t>
      </w:r>
      <w:r w:rsidR="00555CEB" w:rsidRPr="00C10EF7">
        <w:rPr>
          <w:color w:val="auto"/>
          <w:sz w:val="18"/>
          <w:szCs w:val="18"/>
          <w:lang w:val="es-ES_tradnl"/>
        </w:rPr>
        <w:t>l Ejercicio de</w:t>
      </w:r>
      <w:r w:rsidR="004D5335" w:rsidRPr="00C10EF7">
        <w:rPr>
          <w:color w:val="auto"/>
          <w:sz w:val="18"/>
          <w:szCs w:val="18"/>
          <w:lang w:val="es-ES_tradnl"/>
        </w:rPr>
        <w:t xml:space="preserve"> Medición, cuando menos 1 kilómetro dentro del área definida de conformidad con el numeral 3, fracción II.</w:t>
      </w:r>
    </w:p>
    <w:p w14:paraId="4FACE61E" w14:textId="77777777" w:rsidR="00237A40" w:rsidRPr="00C10EF7" w:rsidRDefault="00237A40" w:rsidP="004D5335">
      <w:pPr>
        <w:pStyle w:val="Normal1"/>
        <w:tabs>
          <w:tab w:val="left" w:pos="1336"/>
        </w:tabs>
        <w:ind w:right="-59"/>
        <w:jc w:val="both"/>
        <w:rPr>
          <w:color w:val="auto"/>
          <w:sz w:val="18"/>
          <w:szCs w:val="18"/>
          <w:lang w:val="es-ES_tradnl"/>
        </w:rPr>
      </w:pPr>
      <w:r w:rsidRPr="00C10EF7">
        <w:rPr>
          <w:color w:val="auto"/>
          <w:sz w:val="18"/>
          <w:szCs w:val="18"/>
          <w:lang w:val="es-ES_tradnl"/>
        </w:rPr>
        <w:t xml:space="preserve"> </w:t>
      </w:r>
    </w:p>
    <w:p w14:paraId="4FF401C3" w14:textId="4E52AD40" w:rsidR="004D5335" w:rsidRPr="00C10EF7" w:rsidRDefault="00237A40" w:rsidP="004D5335">
      <w:pPr>
        <w:pStyle w:val="Normal1"/>
        <w:tabs>
          <w:tab w:val="left" w:pos="1336"/>
        </w:tabs>
        <w:ind w:right="-59"/>
        <w:jc w:val="both"/>
        <w:rPr>
          <w:color w:val="auto"/>
          <w:sz w:val="18"/>
          <w:szCs w:val="18"/>
          <w:lang w:val="es-ES_tradnl"/>
        </w:rPr>
      </w:pPr>
      <w:r w:rsidRPr="00C10EF7">
        <w:rPr>
          <w:b/>
          <w:bCs/>
          <w:color w:val="auto"/>
          <w:sz w:val="18"/>
          <w:szCs w:val="18"/>
          <w:lang w:val="es-ES_tradnl"/>
        </w:rPr>
        <w:t>VII.</w:t>
      </w:r>
      <w:r w:rsidRPr="00C10EF7">
        <w:rPr>
          <w:color w:val="auto"/>
          <w:sz w:val="18"/>
          <w:szCs w:val="18"/>
          <w:lang w:val="es-ES_tradnl"/>
        </w:rPr>
        <w:t xml:space="preserve"> …</w:t>
      </w:r>
    </w:p>
    <w:p w14:paraId="44EEA9C0" w14:textId="77777777" w:rsidR="00634DE8" w:rsidRPr="00C10EF7" w:rsidRDefault="00634DE8" w:rsidP="00634DE8">
      <w:pPr>
        <w:pStyle w:val="Normal1"/>
        <w:widowControl w:val="0"/>
        <w:contextualSpacing/>
        <w:jc w:val="both"/>
        <w:rPr>
          <w:color w:val="auto"/>
          <w:sz w:val="18"/>
          <w:szCs w:val="18"/>
          <w:lang w:val="es-ES_tradnl"/>
        </w:rPr>
      </w:pPr>
    </w:p>
    <w:p w14:paraId="5EF46736" w14:textId="2EA7809C" w:rsidR="004D5335" w:rsidRPr="00C10EF7" w:rsidRDefault="00634DE8" w:rsidP="00C411F5">
      <w:pPr>
        <w:pStyle w:val="Normal1"/>
        <w:widowControl w:val="0"/>
        <w:contextualSpacing/>
        <w:jc w:val="both"/>
        <w:rPr>
          <w:color w:val="auto"/>
          <w:sz w:val="18"/>
          <w:szCs w:val="18"/>
          <w:lang w:val="es-ES_tradnl"/>
        </w:rPr>
      </w:pPr>
      <w:r w:rsidRPr="00C10EF7">
        <w:rPr>
          <w:b/>
          <w:bCs/>
          <w:color w:val="auto"/>
          <w:sz w:val="18"/>
          <w:szCs w:val="18"/>
          <w:lang w:val="es-ES_tradnl"/>
        </w:rPr>
        <w:t>VIII.</w:t>
      </w:r>
      <w:r w:rsidRPr="00C10EF7">
        <w:rPr>
          <w:color w:val="auto"/>
          <w:sz w:val="18"/>
          <w:szCs w:val="18"/>
          <w:lang w:val="es-ES_tradnl"/>
        </w:rPr>
        <w:t xml:space="preserve"> </w:t>
      </w:r>
      <w:r w:rsidR="004D5335" w:rsidRPr="00C10EF7">
        <w:rPr>
          <w:color w:val="auto"/>
          <w:sz w:val="18"/>
          <w:szCs w:val="18"/>
          <w:lang w:val="es-ES_tradnl"/>
        </w:rPr>
        <w:t xml:space="preserve">Cuando el Instituto así lo estime conveniente, se podrán realizar Eventos específicos por </w:t>
      </w:r>
      <w:r w:rsidR="002E5117" w:rsidRPr="00C10EF7">
        <w:rPr>
          <w:color w:val="auto"/>
          <w:sz w:val="18"/>
          <w:szCs w:val="18"/>
          <w:lang w:val="es-ES_tradnl"/>
        </w:rPr>
        <w:t xml:space="preserve">Prestador del Servicio Móvil </w:t>
      </w:r>
      <w:r w:rsidR="004D5335" w:rsidRPr="00C10EF7">
        <w:rPr>
          <w:color w:val="auto"/>
          <w:sz w:val="18"/>
          <w:szCs w:val="18"/>
          <w:lang w:val="es-ES_tradnl"/>
        </w:rPr>
        <w:t>en las localidades que se definan para tales efectos</w:t>
      </w:r>
      <w:r w:rsidR="00BE436D" w:rsidRPr="00C10EF7">
        <w:rPr>
          <w:color w:val="auto"/>
        </w:rPr>
        <w:t xml:space="preserve"> </w:t>
      </w:r>
      <w:r w:rsidR="00BE436D" w:rsidRPr="00C10EF7">
        <w:rPr>
          <w:color w:val="auto"/>
          <w:sz w:val="18"/>
          <w:szCs w:val="18"/>
          <w:lang w:val="es-ES_tradnl"/>
        </w:rPr>
        <w:t>con el fin de evaluar el cumplimiento de los Índices de Calidad o bien, ser de carácter informativo</w:t>
      </w:r>
      <w:r w:rsidR="004D5335" w:rsidRPr="00C10EF7">
        <w:rPr>
          <w:color w:val="auto"/>
          <w:sz w:val="18"/>
          <w:szCs w:val="18"/>
          <w:lang w:val="es-ES_tradnl"/>
        </w:rPr>
        <w:t>.</w:t>
      </w:r>
    </w:p>
    <w:p w14:paraId="6128667F" w14:textId="77777777" w:rsidR="004D5335" w:rsidRPr="00C10EF7" w:rsidRDefault="004D5335" w:rsidP="004D5335">
      <w:pPr>
        <w:pStyle w:val="Normal1"/>
        <w:tabs>
          <w:tab w:val="left" w:pos="1336"/>
        </w:tabs>
        <w:ind w:right="-59"/>
        <w:jc w:val="both"/>
        <w:rPr>
          <w:color w:val="auto"/>
          <w:sz w:val="18"/>
          <w:szCs w:val="18"/>
          <w:lang w:val="es-ES_tradnl"/>
        </w:rPr>
      </w:pPr>
    </w:p>
    <w:p w14:paraId="65F0F4D8" w14:textId="615E3483" w:rsidR="004D5335" w:rsidRPr="00C10EF7" w:rsidRDefault="00634DE8" w:rsidP="00C411F5">
      <w:pPr>
        <w:pStyle w:val="Normal1"/>
        <w:widowControl w:val="0"/>
        <w:contextualSpacing/>
        <w:jc w:val="both"/>
        <w:rPr>
          <w:color w:val="auto"/>
          <w:sz w:val="18"/>
          <w:szCs w:val="18"/>
          <w:lang w:val="es-ES_tradnl"/>
        </w:rPr>
      </w:pPr>
      <w:r w:rsidRPr="00C10EF7">
        <w:rPr>
          <w:b/>
          <w:bCs/>
          <w:color w:val="auto"/>
          <w:sz w:val="18"/>
          <w:szCs w:val="18"/>
          <w:lang w:val="es-ES_tradnl"/>
        </w:rPr>
        <w:t>IX.</w:t>
      </w:r>
      <w:r w:rsidRPr="00C10EF7">
        <w:rPr>
          <w:color w:val="auto"/>
          <w:sz w:val="18"/>
          <w:szCs w:val="18"/>
          <w:lang w:val="es-ES_tradnl"/>
        </w:rPr>
        <w:t xml:space="preserve"> </w:t>
      </w:r>
      <w:r w:rsidR="0022339C" w:rsidRPr="00C10EF7">
        <w:rPr>
          <w:color w:val="auto"/>
          <w:sz w:val="18"/>
          <w:szCs w:val="18"/>
          <w:lang w:val="es-ES_tradnl"/>
        </w:rPr>
        <w:t>…</w:t>
      </w:r>
    </w:p>
    <w:p w14:paraId="67EDF315" w14:textId="77777777" w:rsidR="004D5335" w:rsidRPr="00C10EF7" w:rsidRDefault="004D5335" w:rsidP="004D5335">
      <w:pPr>
        <w:pStyle w:val="Normal1"/>
        <w:widowControl w:val="0"/>
        <w:contextualSpacing/>
        <w:jc w:val="both"/>
        <w:rPr>
          <w:color w:val="auto"/>
          <w:sz w:val="18"/>
          <w:szCs w:val="18"/>
          <w:lang w:val="es-ES_tradnl"/>
        </w:rPr>
      </w:pPr>
    </w:p>
    <w:p w14:paraId="68CB98A9" w14:textId="32BD3B48" w:rsidR="004D5335" w:rsidRPr="00C10EF7" w:rsidRDefault="00634DE8" w:rsidP="00C411F5">
      <w:pPr>
        <w:pStyle w:val="Normal1"/>
        <w:widowControl w:val="0"/>
        <w:ind w:right="-59"/>
        <w:contextualSpacing/>
        <w:jc w:val="both"/>
        <w:rPr>
          <w:color w:val="auto"/>
          <w:sz w:val="18"/>
          <w:szCs w:val="18"/>
          <w:lang w:val="es-ES_tradnl"/>
        </w:rPr>
      </w:pPr>
      <w:r w:rsidRPr="00C10EF7">
        <w:rPr>
          <w:b/>
          <w:bCs/>
          <w:color w:val="auto"/>
          <w:sz w:val="18"/>
          <w:szCs w:val="18"/>
          <w:lang w:val="es-ES_tradnl"/>
        </w:rPr>
        <w:t>X.</w:t>
      </w:r>
      <w:r w:rsidRPr="00C10EF7">
        <w:rPr>
          <w:color w:val="auto"/>
          <w:sz w:val="18"/>
          <w:szCs w:val="18"/>
          <w:lang w:val="es-ES_tradnl"/>
        </w:rPr>
        <w:t xml:space="preserve"> </w:t>
      </w:r>
      <w:r w:rsidR="004D5335" w:rsidRPr="00C10EF7">
        <w:rPr>
          <w:color w:val="auto"/>
          <w:sz w:val="18"/>
          <w:szCs w:val="18"/>
          <w:lang w:val="es-ES_tradnl"/>
        </w:rPr>
        <w:t>Los Eventos se realizarán en un horario de las 9:00 a las 1</w:t>
      </w:r>
      <w:r w:rsidR="00E1624B" w:rsidRPr="00C10EF7">
        <w:rPr>
          <w:color w:val="auto"/>
          <w:sz w:val="18"/>
          <w:szCs w:val="18"/>
          <w:lang w:val="es-ES_tradnl"/>
        </w:rPr>
        <w:t>8</w:t>
      </w:r>
      <w:r w:rsidR="004D5335" w:rsidRPr="00C10EF7">
        <w:rPr>
          <w:color w:val="auto"/>
          <w:sz w:val="18"/>
          <w:szCs w:val="18"/>
          <w:lang w:val="es-ES_tradnl"/>
        </w:rPr>
        <w:t>:</w:t>
      </w:r>
      <w:r w:rsidR="00E1624B" w:rsidRPr="00C10EF7">
        <w:rPr>
          <w:color w:val="auto"/>
          <w:sz w:val="18"/>
          <w:szCs w:val="18"/>
          <w:lang w:val="es-ES_tradnl"/>
        </w:rPr>
        <w:t>3</w:t>
      </w:r>
      <w:r w:rsidR="004D5335" w:rsidRPr="00C10EF7">
        <w:rPr>
          <w:color w:val="auto"/>
          <w:sz w:val="18"/>
          <w:szCs w:val="18"/>
          <w:lang w:val="es-ES_tradnl"/>
        </w:rPr>
        <w:t xml:space="preserve">0 horas (hora aplicable a la zona geográfica de realización del Evento), contemplando los </w:t>
      </w:r>
      <w:r w:rsidR="00C77581" w:rsidRPr="00C10EF7">
        <w:rPr>
          <w:color w:val="auto"/>
          <w:sz w:val="18"/>
          <w:szCs w:val="18"/>
          <w:lang w:val="es-ES_tradnl"/>
        </w:rPr>
        <w:t>7 (</w:t>
      </w:r>
      <w:r w:rsidR="00636901" w:rsidRPr="00C10EF7">
        <w:rPr>
          <w:color w:val="auto"/>
          <w:sz w:val="18"/>
          <w:szCs w:val="18"/>
          <w:lang w:val="es-ES_tradnl"/>
        </w:rPr>
        <w:t>siete</w:t>
      </w:r>
      <w:r w:rsidR="00C77581" w:rsidRPr="00C10EF7">
        <w:rPr>
          <w:color w:val="auto"/>
          <w:sz w:val="18"/>
          <w:szCs w:val="18"/>
          <w:lang w:val="es-ES_tradnl"/>
        </w:rPr>
        <w:t>)</w:t>
      </w:r>
      <w:r w:rsidR="00636901" w:rsidRPr="00C10EF7">
        <w:rPr>
          <w:color w:val="auto"/>
          <w:sz w:val="18"/>
          <w:szCs w:val="18"/>
          <w:lang w:val="es-ES_tradnl"/>
        </w:rPr>
        <w:t xml:space="preserve"> </w:t>
      </w:r>
      <w:r w:rsidR="004D5335" w:rsidRPr="00C10EF7">
        <w:rPr>
          <w:color w:val="auto"/>
          <w:sz w:val="18"/>
          <w:szCs w:val="18"/>
          <w:lang w:val="es-ES_tradnl"/>
        </w:rPr>
        <w:t xml:space="preserve">días de la semana. </w:t>
      </w:r>
      <w:r w:rsidR="00D70507" w:rsidRPr="00C10EF7">
        <w:rPr>
          <w:color w:val="auto"/>
          <w:sz w:val="18"/>
          <w:szCs w:val="18"/>
          <w:lang w:val="es-ES_tradnl"/>
        </w:rPr>
        <w:t xml:space="preserve">Por Ejercicio de Medición, </w:t>
      </w:r>
      <w:r w:rsidR="001913A3" w:rsidRPr="00C10EF7">
        <w:rPr>
          <w:color w:val="auto"/>
          <w:sz w:val="18"/>
          <w:szCs w:val="18"/>
          <w:lang w:val="es-ES_tradnl"/>
        </w:rPr>
        <w:t xml:space="preserve">es decir </w:t>
      </w:r>
      <w:r w:rsidR="00AF147F" w:rsidRPr="00C10EF7">
        <w:rPr>
          <w:color w:val="auto"/>
          <w:sz w:val="18"/>
          <w:szCs w:val="18"/>
          <w:lang w:val="es-ES_tradnl"/>
        </w:rPr>
        <w:t xml:space="preserve">de </w:t>
      </w:r>
      <w:r w:rsidR="000A3F45" w:rsidRPr="00C10EF7">
        <w:rPr>
          <w:color w:val="auto"/>
          <w:sz w:val="18"/>
          <w:szCs w:val="18"/>
          <w:lang w:val="es-ES_tradnl"/>
        </w:rPr>
        <w:t>l</w:t>
      </w:r>
      <w:r w:rsidR="00FA5CBD" w:rsidRPr="00C10EF7">
        <w:rPr>
          <w:color w:val="auto"/>
          <w:sz w:val="18"/>
          <w:szCs w:val="18"/>
          <w:lang w:val="es-ES_tradnl"/>
        </w:rPr>
        <w:t xml:space="preserve">os siete </w:t>
      </w:r>
      <w:r w:rsidR="00FA5CBD" w:rsidRPr="00C10EF7">
        <w:rPr>
          <w:color w:val="auto"/>
          <w:sz w:val="18"/>
          <w:szCs w:val="18"/>
          <w:lang w:val="es-ES_tradnl"/>
        </w:rPr>
        <w:lastRenderedPageBreak/>
        <w:t xml:space="preserve">días de </w:t>
      </w:r>
      <w:r w:rsidR="000A3F45" w:rsidRPr="00C10EF7">
        <w:rPr>
          <w:color w:val="auto"/>
          <w:sz w:val="18"/>
          <w:szCs w:val="18"/>
          <w:lang w:val="es-ES_tradnl"/>
        </w:rPr>
        <w:t>cad</w:t>
      </w:r>
      <w:r w:rsidR="00FA5CBD" w:rsidRPr="00C10EF7">
        <w:rPr>
          <w:color w:val="auto"/>
          <w:sz w:val="18"/>
          <w:szCs w:val="18"/>
          <w:lang w:val="es-ES_tradnl"/>
        </w:rPr>
        <w:t>a semana</w:t>
      </w:r>
      <w:r w:rsidR="000A3F45" w:rsidRPr="00C10EF7">
        <w:rPr>
          <w:color w:val="auto"/>
          <w:sz w:val="18"/>
          <w:szCs w:val="18"/>
          <w:lang w:val="es-ES_tradnl"/>
        </w:rPr>
        <w:t xml:space="preserve"> que el ejercicio abarque</w:t>
      </w:r>
      <w:r w:rsidR="00FA5CBD" w:rsidRPr="00C10EF7">
        <w:rPr>
          <w:color w:val="auto"/>
          <w:sz w:val="18"/>
          <w:szCs w:val="18"/>
          <w:lang w:val="es-ES_tradnl"/>
        </w:rPr>
        <w:t xml:space="preserve">, se </w:t>
      </w:r>
      <w:r w:rsidR="0067069F" w:rsidRPr="00C10EF7">
        <w:rPr>
          <w:color w:val="auto"/>
          <w:sz w:val="18"/>
          <w:szCs w:val="18"/>
          <w:lang w:val="es-ES_tradnl"/>
        </w:rPr>
        <w:t>selecciona</w:t>
      </w:r>
      <w:r w:rsidR="00FA5CBD" w:rsidRPr="00C10EF7">
        <w:rPr>
          <w:color w:val="auto"/>
          <w:sz w:val="18"/>
          <w:szCs w:val="18"/>
          <w:lang w:val="es-ES_tradnl"/>
        </w:rPr>
        <w:t xml:space="preserve">rán </w:t>
      </w:r>
      <w:r w:rsidR="00C77581" w:rsidRPr="00C10EF7">
        <w:rPr>
          <w:color w:val="auto"/>
          <w:sz w:val="18"/>
          <w:szCs w:val="18"/>
          <w:lang w:val="es-ES_tradnl"/>
        </w:rPr>
        <w:t>2 (</w:t>
      </w:r>
      <w:r w:rsidR="0067069F" w:rsidRPr="00C10EF7">
        <w:rPr>
          <w:color w:val="auto"/>
          <w:sz w:val="18"/>
          <w:szCs w:val="18"/>
          <w:lang w:val="es-ES_tradnl"/>
        </w:rPr>
        <w:t>dos</w:t>
      </w:r>
      <w:r w:rsidR="00C77581" w:rsidRPr="00C10EF7">
        <w:rPr>
          <w:color w:val="auto"/>
          <w:sz w:val="18"/>
          <w:szCs w:val="18"/>
          <w:lang w:val="es-ES_tradnl"/>
        </w:rPr>
        <w:t>)</w:t>
      </w:r>
      <w:r w:rsidR="00FA5CBD" w:rsidRPr="00C10EF7">
        <w:rPr>
          <w:color w:val="auto"/>
          <w:sz w:val="18"/>
          <w:szCs w:val="18"/>
          <w:lang w:val="es-ES_tradnl"/>
        </w:rPr>
        <w:t xml:space="preserve"> días</w:t>
      </w:r>
      <w:r w:rsidR="0067069F" w:rsidRPr="00C10EF7">
        <w:rPr>
          <w:color w:val="auto"/>
          <w:sz w:val="18"/>
          <w:szCs w:val="18"/>
          <w:lang w:val="es-ES_tradnl"/>
        </w:rPr>
        <w:t xml:space="preserve"> de manera aleatoria</w:t>
      </w:r>
      <w:r w:rsidR="00FA5CBD" w:rsidRPr="00C10EF7">
        <w:rPr>
          <w:color w:val="auto"/>
          <w:sz w:val="18"/>
          <w:szCs w:val="18"/>
          <w:lang w:val="es-ES_tradnl"/>
        </w:rPr>
        <w:t xml:space="preserve"> </w:t>
      </w:r>
      <w:r w:rsidR="0067069F" w:rsidRPr="00C10EF7">
        <w:rPr>
          <w:color w:val="auto"/>
          <w:sz w:val="18"/>
          <w:szCs w:val="18"/>
          <w:lang w:val="es-ES_tradnl"/>
        </w:rPr>
        <w:t>para</w:t>
      </w:r>
      <w:r w:rsidR="00FD7590" w:rsidRPr="00C10EF7">
        <w:rPr>
          <w:color w:val="auto"/>
          <w:sz w:val="18"/>
          <w:szCs w:val="18"/>
          <w:lang w:val="es-ES_tradnl"/>
        </w:rPr>
        <w:t xml:space="preserve"> realizar Eventos </w:t>
      </w:r>
      <w:r w:rsidR="0067069F" w:rsidRPr="00C10EF7">
        <w:rPr>
          <w:color w:val="auto"/>
          <w:sz w:val="18"/>
          <w:szCs w:val="18"/>
          <w:lang w:val="es-ES_tradnl"/>
        </w:rPr>
        <w:t>en un</w:t>
      </w:r>
      <w:r w:rsidR="00FD7590" w:rsidRPr="00C10EF7">
        <w:rPr>
          <w:color w:val="auto"/>
          <w:sz w:val="18"/>
          <w:szCs w:val="18"/>
          <w:lang w:val="es-ES_tradnl"/>
        </w:rPr>
        <w:t xml:space="preserve"> horario </w:t>
      </w:r>
      <w:r w:rsidR="0067069F" w:rsidRPr="00C10EF7">
        <w:rPr>
          <w:color w:val="auto"/>
          <w:sz w:val="18"/>
          <w:szCs w:val="18"/>
          <w:lang w:val="es-ES_tradnl"/>
        </w:rPr>
        <w:t>de las 9:00 a las 21:00 horas</w:t>
      </w:r>
      <w:r w:rsidR="00CF612B" w:rsidRPr="00C10EF7">
        <w:rPr>
          <w:color w:val="auto"/>
          <w:sz w:val="18"/>
          <w:szCs w:val="18"/>
          <w:lang w:val="es-ES_tradnl"/>
        </w:rPr>
        <w:t xml:space="preserve"> de modo que se puedan realizar mediciones en</w:t>
      </w:r>
      <w:r w:rsidR="000E6D87" w:rsidRPr="00C10EF7">
        <w:rPr>
          <w:color w:val="auto"/>
          <w:sz w:val="18"/>
          <w:szCs w:val="18"/>
          <w:lang w:val="es-ES_tradnl"/>
        </w:rPr>
        <w:t xml:space="preserve"> los horarios c</w:t>
      </w:r>
      <w:r w:rsidR="0067069F" w:rsidRPr="00C10EF7">
        <w:rPr>
          <w:color w:val="auto"/>
          <w:sz w:val="18"/>
          <w:szCs w:val="18"/>
          <w:lang w:val="es-ES_tradnl"/>
        </w:rPr>
        <w:t>argado</w:t>
      </w:r>
      <w:r w:rsidR="000E6D87" w:rsidRPr="00C10EF7">
        <w:rPr>
          <w:color w:val="auto"/>
          <w:sz w:val="18"/>
          <w:szCs w:val="18"/>
          <w:lang w:val="es-ES_tradnl"/>
        </w:rPr>
        <w:t>s</w:t>
      </w:r>
      <w:r w:rsidR="0067069F" w:rsidRPr="00C10EF7">
        <w:rPr>
          <w:color w:val="auto"/>
          <w:sz w:val="18"/>
          <w:szCs w:val="18"/>
          <w:lang w:val="es-ES_tradnl"/>
        </w:rPr>
        <w:t xml:space="preserve"> de tráfico</w:t>
      </w:r>
      <w:r w:rsidR="00231EA4" w:rsidRPr="00C10EF7">
        <w:rPr>
          <w:color w:val="auto"/>
          <w:sz w:val="18"/>
          <w:szCs w:val="18"/>
          <w:lang w:val="es-ES_tradnl"/>
        </w:rPr>
        <w:t>.</w:t>
      </w:r>
    </w:p>
    <w:p w14:paraId="6B0B39F5" w14:textId="77777777" w:rsidR="000E6D87" w:rsidRPr="00C10EF7" w:rsidRDefault="000E6D87" w:rsidP="004D5335">
      <w:pPr>
        <w:pStyle w:val="Normal1"/>
        <w:widowControl w:val="0"/>
        <w:ind w:left="990" w:right="-59"/>
        <w:contextualSpacing/>
        <w:jc w:val="both"/>
        <w:rPr>
          <w:color w:val="auto"/>
          <w:sz w:val="18"/>
          <w:szCs w:val="18"/>
          <w:lang w:val="es-ES_tradnl"/>
        </w:rPr>
      </w:pPr>
    </w:p>
    <w:p w14:paraId="65AC7EC8" w14:textId="5F2F6ED0" w:rsidR="004D5335" w:rsidRPr="00C10EF7" w:rsidRDefault="00634DE8">
      <w:pPr>
        <w:pStyle w:val="Normal1"/>
        <w:widowControl w:val="0"/>
        <w:ind w:right="-59"/>
        <w:contextualSpacing/>
        <w:jc w:val="both"/>
        <w:rPr>
          <w:color w:val="auto"/>
          <w:sz w:val="18"/>
          <w:szCs w:val="18"/>
          <w:lang w:val="es-ES_tradnl"/>
        </w:rPr>
      </w:pPr>
      <w:r w:rsidRPr="00C10EF7">
        <w:rPr>
          <w:b/>
          <w:bCs/>
          <w:color w:val="auto"/>
          <w:sz w:val="18"/>
          <w:szCs w:val="18"/>
          <w:lang w:val="es-ES_tradnl"/>
        </w:rPr>
        <w:t>XI.</w:t>
      </w:r>
      <w:r w:rsidRPr="00C10EF7">
        <w:rPr>
          <w:color w:val="auto"/>
          <w:sz w:val="18"/>
          <w:szCs w:val="18"/>
          <w:lang w:val="es-ES_tradnl"/>
        </w:rPr>
        <w:t xml:space="preserve"> </w:t>
      </w:r>
      <w:r w:rsidR="004D5335" w:rsidRPr="00C10EF7">
        <w:rPr>
          <w:color w:val="auto"/>
          <w:sz w:val="18"/>
          <w:szCs w:val="18"/>
          <w:lang w:val="es-ES_tradnl"/>
        </w:rPr>
        <w:t xml:space="preserve">Mediante la Bitácora del Equipo de Medición se deberá registrar la hora de inicio y fin para cada </w:t>
      </w:r>
      <w:r w:rsidR="00DE2845" w:rsidRPr="00C10EF7">
        <w:rPr>
          <w:color w:val="auto"/>
          <w:sz w:val="18"/>
          <w:szCs w:val="18"/>
          <w:lang w:val="es-ES_tradnl"/>
        </w:rPr>
        <w:t>día,</w:t>
      </w:r>
      <w:r w:rsidR="004D5335" w:rsidRPr="00C10EF7">
        <w:rPr>
          <w:color w:val="auto"/>
          <w:sz w:val="18"/>
          <w:szCs w:val="18"/>
          <w:lang w:val="es-ES_tradnl"/>
        </w:rPr>
        <w:t xml:space="preserve"> así como todas las pausas resultantes durante </w:t>
      </w:r>
      <w:r w:rsidR="00555CEB" w:rsidRPr="00C10EF7">
        <w:rPr>
          <w:color w:val="auto"/>
          <w:sz w:val="18"/>
          <w:szCs w:val="18"/>
          <w:lang w:val="es-ES_tradnl"/>
        </w:rPr>
        <w:t>e</w:t>
      </w:r>
      <w:r w:rsidR="004D5335" w:rsidRPr="00C10EF7">
        <w:rPr>
          <w:color w:val="auto"/>
          <w:sz w:val="18"/>
          <w:szCs w:val="18"/>
          <w:lang w:val="es-ES_tradnl"/>
        </w:rPr>
        <w:t>l</w:t>
      </w:r>
      <w:r w:rsidR="00555CEB" w:rsidRPr="00C10EF7">
        <w:rPr>
          <w:color w:val="auto"/>
          <w:sz w:val="18"/>
          <w:szCs w:val="18"/>
          <w:lang w:val="es-ES_tradnl"/>
        </w:rPr>
        <w:t xml:space="preserve"> Ejercicio de </w:t>
      </w:r>
      <w:r w:rsidR="004D5335" w:rsidRPr="00C10EF7">
        <w:rPr>
          <w:color w:val="auto"/>
          <w:sz w:val="18"/>
          <w:szCs w:val="18"/>
          <w:lang w:val="es-ES_tradnl"/>
        </w:rPr>
        <w:t>Medición (ej. ingesta de alimentos, concentraciones atípicas de usuarios finales, etc.). Estas horas deberán corresponder a la marca de tiempo contenida en los archivos de registro generados por los Equipos de Medición para cada uno de los días de</w:t>
      </w:r>
      <w:r w:rsidR="00555CEB" w:rsidRPr="00C10EF7">
        <w:rPr>
          <w:color w:val="auto"/>
          <w:sz w:val="18"/>
          <w:szCs w:val="18"/>
          <w:lang w:val="es-ES_tradnl"/>
        </w:rPr>
        <w:t>l Ejercicio de</w:t>
      </w:r>
      <w:r w:rsidR="004D5335" w:rsidRPr="00C10EF7">
        <w:rPr>
          <w:color w:val="auto"/>
          <w:sz w:val="18"/>
          <w:szCs w:val="18"/>
          <w:lang w:val="es-ES_tradnl"/>
        </w:rPr>
        <w:t xml:space="preserve"> Medición. Cualquier Evento que fuera generado durante periodos de pausa registrados en la Bitácora deberán ser descartados.</w:t>
      </w:r>
    </w:p>
    <w:p w14:paraId="0518AB29" w14:textId="77777777" w:rsidR="00237A40" w:rsidRPr="00C10EF7" w:rsidRDefault="00237A40" w:rsidP="00C411F5">
      <w:pPr>
        <w:pStyle w:val="Normal1"/>
        <w:widowControl w:val="0"/>
        <w:ind w:right="-59"/>
        <w:contextualSpacing/>
        <w:jc w:val="both"/>
        <w:rPr>
          <w:color w:val="auto"/>
          <w:sz w:val="18"/>
          <w:szCs w:val="18"/>
          <w:lang w:val="es-ES_tradnl"/>
        </w:rPr>
      </w:pPr>
    </w:p>
    <w:p w14:paraId="3D6957F4" w14:textId="0A8CFF5D" w:rsidR="00237A40" w:rsidRPr="00C10EF7" w:rsidRDefault="00237A40" w:rsidP="004D5335">
      <w:pPr>
        <w:pStyle w:val="Normal1"/>
        <w:widowControl w:val="0"/>
        <w:ind w:right="-59"/>
        <w:contextualSpacing/>
        <w:jc w:val="both"/>
        <w:rPr>
          <w:color w:val="auto"/>
          <w:sz w:val="18"/>
          <w:szCs w:val="18"/>
          <w:lang w:val="es-ES_tradnl"/>
        </w:rPr>
      </w:pPr>
      <w:r w:rsidRPr="00C10EF7">
        <w:rPr>
          <w:b/>
          <w:bCs/>
          <w:color w:val="auto"/>
          <w:sz w:val="18"/>
          <w:szCs w:val="18"/>
          <w:lang w:val="es-ES_tradnl"/>
        </w:rPr>
        <w:t>XII.</w:t>
      </w:r>
      <w:r w:rsidRPr="00C10EF7">
        <w:rPr>
          <w:color w:val="auto"/>
          <w:sz w:val="18"/>
          <w:szCs w:val="18"/>
          <w:lang w:val="es-ES_tradnl"/>
        </w:rPr>
        <w:t xml:space="preserve"> …</w:t>
      </w:r>
    </w:p>
    <w:p w14:paraId="26BCEAEB" w14:textId="77777777" w:rsidR="004D5335" w:rsidRPr="00C10EF7" w:rsidRDefault="004D5335" w:rsidP="004D5335">
      <w:pPr>
        <w:pStyle w:val="Normal1"/>
        <w:widowControl w:val="0"/>
        <w:ind w:right="-59"/>
        <w:contextualSpacing/>
        <w:jc w:val="both"/>
        <w:rPr>
          <w:rFonts w:ascii="ITC Avant Garde" w:hAnsi="ITC Avant Garde"/>
          <w:color w:val="auto"/>
          <w:sz w:val="18"/>
          <w:szCs w:val="18"/>
          <w:lang w:val="es-ES_tradnl"/>
        </w:rPr>
      </w:pPr>
    </w:p>
    <w:p w14:paraId="388CF983" w14:textId="3D854881" w:rsidR="004D5335" w:rsidRPr="00C10EF7" w:rsidRDefault="00634DE8" w:rsidP="00C411F5">
      <w:pPr>
        <w:pStyle w:val="Normal1"/>
        <w:widowControl w:val="0"/>
        <w:contextualSpacing/>
        <w:jc w:val="both"/>
        <w:rPr>
          <w:color w:val="auto"/>
          <w:sz w:val="18"/>
          <w:szCs w:val="18"/>
          <w:lang w:val="es-ES_tradnl"/>
        </w:rPr>
      </w:pPr>
      <w:r w:rsidRPr="00C10EF7">
        <w:rPr>
          <w:b/>
          <w:bCs/>
          <w:color w:val="auto"/>
          <w:sz w:val="18"/>
          <w:szCs w:val="18"/>
          <w:lang w:val="es-ES_tradnl"/>
        </w:rPr>
        <w:t>XIII.</w:t>
      </w:r>
      <w:r w:rsidRPr="00C10EF7">
        <w:rPr>
          <w:color w:val="auto"/>
          <w:sz w:val="18"/>
          <w:szCs w:val="18"/>
          <w:lang w:val="es-ES_tradnl"/>
        </w:rPr>
        <w:t xml:space="preserve"> </w:t>
      </w:r>
      <w:r w:rsidR="004D5335" w:rsidRPr="00C10EF7">
        <w:rPr>
          <w:color w:val="auto"/>
          <w:sz w:val="18"/>
          <w:szCs w:val="18"/>
          <w:lang w:val="es-ES_tradnl"/>
        </w:rPr>
        <w:t xml:space="preserve">El Instituto evaluará de manera simultánea a todos los </w:t>
      </w:r>
      <w:r w:rsidR="002E5117" w:rsidRPr="00C10EF7">
        <w:rPr>
          <w:color w:val="auto"/>
          <w:sz w:val="18"/>
          <w:szCs w:val="18"/>
          <w:lang w:val="es-ES_tradnl"/>
        </w:rPr>
        <w:t>Prestadores del Servicio Móvil</w:t>
      </w:r>
      <w:r w:rsidR="004D5335" w:rsidRPr="00C10EF7">
        <w:rPr>
          <w:color w:val="auto"/>
          <w:sz w:val="18"/>
          <w:szCs w:val="18"/>
          <w:lang w:val="es-ES_tradnl"/>
        </w:rPr>
        <w:t xml:space="preserve"> teniendo la posibilidad de intercalar los Eventos cuando así lo estime conveniente.</w:t>
      </w:r>
    </w:p>
    <w:p w14:paraId="134CDCA7" w14:textId="77777777" w:rsidR="004D5335" w:rsidRPr="00C10EF7" w:rsidRDefault="004D5335" w:rsidP="004D5335">
      <w:pPr>
        <w:pStyle w:val="Normal1"/>
        <w:widowControl w:val="0"/>
        <w:contextualSpacing/>
        <w:jc w:val="both"/>
        <w:rPr>
          <w:color w:val="auto"/>
          <w:sz w:val="18"/>
          <w:szCs w:val="18"/>
          <w:lang w:val="es-ES_tradnl"/>
        </w:rPr>
      </w:pPr>
    </w:p>
    <w:p w14:paraId="06B99FC7" w14:textId="1C86ED51" w:rsidR="004D5335" w:rsidRPr="00C10EF7" w:rsidRDefault="00634DE8" w:rsidP="00C411F5">
      <w:pPr>
        <w:pStyle w:val="Normal1"/>
        <w:widowControl w:val="0"/>
        <w:contextualSpacing/>
        <w:jc w:val="both"/>
        <w:rPr>
          <w:color w:val="auto"/>
          <w:sz w:val="18"/>
          <w:szCs w:val="18"/>
          <w:lang w:val="es-ES_tradnl"/>
        </w:rPr>
      </w:pPr>
      <w:r w:rsidRPr="00C10EF7">
        <w:rPr>
          <w:b/>
          <w:bCs/>
          <w:color w:val="auto"/>
          <w:sz w:val="18"/>
          <w:szCs w:val="18"/>
          <w:lang w:val="es-ES_tradnl"/>
        </w:rPr>
        <w:t>XIV.</w:t>
      </w:r>
      <w:r w:rsidRPr="00C10EF7">
        <w:rPr>
          <w:color w:val="auto"/>
          <w:sz w:val="18"/>
          <w:szCs w:val="18"/>
          <w:lang w:val="es-ES_tradnl"/>
        </w:rPr>
        <w:t xml:space="preserve"> </w:t>
      </w:r>
      <w:r w:rsidR="004D5335" w:rsidRPr="00C10EF7">
        <w:rPr>
          <w:color w:val="auto"/>
          <w:sz w:val="18"/>
          <w:szCs w:val="18"/>
          <w:lang w:val="es-ES_tradnl"/>
        </w:rPr>
        <w:t>Durante l</w:t>
      </w:r>
      <w:r w:rsidR="00555CEB" w:rsidRPr="00C10EF7">
        <w:rPr>
          <w:color w:val="auto"/>
          <w:sz w:val="18"/>
          <w:szCs w:val="18"/>
          <w:lang w:val="es-ES_tradnl"/>
        </w:rPr>
        <w:t xml:space="preserve">as </w:t>
      </w:r>
      <w:r w:rsidR="004D5335" w:rsidRPr="00C10EF7">
        <w:rPr>
          <w:color w:val="auto"/>
          <w:sz w:val="18"/>
          <w:szCs w:val="18"/>
          <w:lang w:val="es-ES_tradnl"/>
        </w:rPr>
        <w:t>Medici</w:t>
      </w:r>
      <w:r w:rsidR="00555CEB" w:rsidRPr="00C10EF7">
        <w:rPr>
          <w:color w:val="auto"/>
          <w:sz w:val="18"/>
          <w:szCs w:val="18"/>
          <w:lang w:val="es-ES_tradnl"/>
        </w:rPr>
        <w:t>ones</w:t>
      </w:r>
      <w:r w:rsidR="004D5335" w:rsidRPr="00C10EF7">
        <w:rPr>
          <w:color w:val="auto"/>
          <w:sz w:val="18"/>
          <w:szCs w:val="18"/>
          <w:lang w:val="es-ES_tradnl"/>
        </w:rPr>
        <w:t xml:space="preserve"> se deberán ejecutar Eventos para verificar el perfil que tenga asignado la SIM</w:t>
      </w:r>
      <w:r w:rsidR="004102EF" w:rsidRPr="00C10EF7">
        <w:rPr>
          <w:color w:val="auto"/>
          <w:sz w:val="18"/>
          <w:szCs w:val="18"/>
          <w:lang w:val="es-ES_tradnl"/>
        </w:rPr>
        <w:t xml:space="preserve"> o </w:t>
      </w:r>
      <w:proofErr w:type="spellStart"/>
      <w:r w:rsidR="004102EF" w:rsidRPr="00C10EF7">
        <w:rPr>
          <w:color w:val="auto"/>
          <w:sz w:val="18"/>
          <w:szCs w:val="18"/>
          <w:lang w:val="es-ES_tradnl"/>
        </w:rPr>
        <w:t>eSIM</w:t>
      </w:r>
      <w:proofErr w:type="spellEnd"/>
      <w:r w:rsidR="004D5335" w:rsidRPr="00C10EF7">
        <w:rPr>
          <w:color w:val="auto"/>
          <w:sz w:val="18"/>
          <w:szCs w:val="18"/>
          <w:lang w:val="es-ES_tradnl"/>
        </w:rPr>
        <w:t xml:space="preserve"> y su respectivo IMSI con respecto a la calidad de servicio a nivel capa 3 del modelo OSI. Los cambios de perfil serán reportados expresamente en la Bitácora y deberá cambiarse la SIM </w:t>
      </w:r>
      <w:r w:rsidR="004102EF" w:rsidRPr="00C10EF7">
        <w:rPr>
          <w:color w:val="auto"/>
          <w:sz w:val="18"/>
          <w:szCs w:val="18"/>
          <w:lang w:val="es-ES_tradnl"/>
        </w:rPr>
        <w:t xml:space="preserve">o </w:t>
      </w:r>
      <w:proofErr w:type="spellStart"/>
      <w:r w:rsidR="004102EF" w:rsidRPr="00C10EF7">
        <w:rPr>
          <w:color w:val="auto"/>
          <w:sz w:val="18"/>
          <w:szCs w:val="18"/>
          <w:lang w:val="es-ES_tradnl"/>
        </w:rPr>
        <w:t>eSIM</w:t>
      </w:r>
      <w:proofErr w:type="spellEnd"/>
      <w:r w:rsidR="004102EF" w:rsidRPr="00C10EF7">
        <w:rPr>
          <w:color w:val="auto"/>
          <w:sz w:val="18"/>
          <w:szCs w:val="18"/>
          <w:lang w:val="es-ES_tradnl"/>
        </w:rPr>
        <w:t xml:space="preserve"> </w:t>
      </w:r>
      <w:r w:rsidR="004D5335" w:rsidRPr="00C10EF7">
        <w:rPr>
          <w:color w:val="auto"/>
          <w:sz w:val="18"/>
          <w:szCs w:val="18"/>
          <w:lang w:val="es-ES_tradnl"/>
        </w:rPr>
        <w:t xml:space="preserve">para continuar con </w:t>
      </w:r>
      <w:r w:rsidR="00555CEB" w:rsidRPr="00C10EF7">
        <w:rPr>
          <w:color w:val="auto"/>
          <w:sz w:val="18"/>
          <w:szCs w:val="18"/>
          <w:lang w:val="es-ES_tradnl"/>
        </w:rPr>
        <w:t>el Ejercicio de</w:t>
      </w:r>
      <w:r w:rsidR="004D5335" w:rsidRPr="00C10EF7">
        <w:rPr>
          <w:color w:val="auto"/>
          <w:sz w:val="18"/>
          <w:szCs w:val="18"/>
          <w:lang w:val="es-ES_tradnl"/>
        </w:rPr>
        <w:t xml:space="preserve"> Medición.</w:t>
      </w:r>
    </w:p>
    <w:p w14:paraId="1A33561C" w14:textId="77777777" w:rsidR="004D5335" w:rsidRPr="00C10EF7" w:rsidRDefault="004D5335" w:rsidP="004D5335">
      <w:pPr>
        <w:pStyle w:val="Normal1"/>
        <w:widowControl w:val="0"/>
        <w:contextualSpacing/>
        <w:jc w:val="both"/>
        <w:rPr>
          <w:color w:val="auto"/>
          <w:sz w:val="18"/>
          <w:szCs w:val="18"/>
          <w:lang w:val="es-ES_tradnl"/>
        </w:rPr>
      </w:pPr>
    </w:p>
    <w:p w14:paraId="3E7B2838" w14:textId="27BA21D0" w:rsidR="004D5335" w:rsidRPr="00C10EF7" w:rsidRDefault="00CA16FB" w:rsidP="00C411F5">
      <w:pPr>
        <w:pStyle w:val="Normal1"/>
        <w:widowControl w:val="0"/>
        <w:contextualSpacing/>
        <w:jc w:val="both"/>
        <w:rPr>
          <w:color w:val="auto"/>
          <w:sz w:val="18"/>
          <w:szCs w:val="18"/>
          <w:lang w:val="es-ES_tradnl"/>
        </w:rPr>
      </w:pPr>
      <w:r w:rsidRPr="00C10EF7">
        <w:rPr>
          <w:b/>
          <w:bCs/>
          <w:color w:val="auto"/>
          <w:sz w:val="18"/>
          <w:szCs w:val="18"/>
          <w:lang w:val="es-ES_tradnl"/>
        </w:rPr>
        <w:t>XV.</w:t>
      </w:r>
      <w:r w:rsidRPr="00C10EF7">
        <w:rPr>
          <w:color w:val="auto"/>
          <w:sz w:val="18"/>
          <w:szCs w:val="18"/>
          <w:lang w:val="es-ES_tradnl"/>
        </w:rPr>
        <w:t xml:space="preserve"> </w:t>
      </w:r>
      <w:r w:rsidR="004D5335" w:rsidRPr="00C10EF7">
        <w:rPr>
          <w:color w:val="auto"/>
          <w:sz w:val="18"/>
          <w:szCs w:val="18"/>
          <w:lang w:val="es-ES_tradnl"/>
        </w:rPr>
        <w:t xml:space="preserve">El Equipo de Medición permitirá la sincronización del inicio de cada Prueba para la evaluación de los parámetros de cada </w:t>
      </w:r>
      <w:r w:rsidR="002E5117" w:rsidRPr="00C10EF7">
        <w:rPr>
          <w:color w:val="auto"/>
          <w:sz w:val="18"/>
          <w:szCs w:val="18"/>
          <w:lang w:val="es-ES_tradnl"/>
        </w:rPr>
        <w:t>Prestador del Servicio Móvil</w:t>
      </w:r>
      <w:r w:rsidR="004D5335" w:rsidRPr="00C10EF7">
        <w:rPr>
          <w:color w:val="auto"/>
          <w:sz w:val="18"/>
          <w:szCs w:val="18"/>
          <w:lang w:val="es-ES_tradnl"/>
        </w:rPr>
        <w:t xml:space="preserve">.  </w:t>
      </w:r>
    </w:p>
    <w:p w14:paraId="77ECCFD4" w14:textId="77777777" w:rsidR="00C75910" w:rsidRPr="00C10EF7" w:rsidRDefault="00C75910" w:rsidP="00C75910">
      <w:pPr>
        <w:pStyle w:val="Normal1"/>
        <w:widowControl w:val="0"/>
        <w:contextualSpacing/>
        <w:jc w:val="both"/>
        <w:rPr>
          <w:color w:val="auto"/>
          <w:sz w:val="18"/>
          <w:szCs w:val="18"/>
          <w:lang w:val="es-ES_tradnl"/>
        </w:rPr>
      </w:pPr>
    </w:p>
    <w:p w14:paraId="15C2C117" w14:textId="0EE03705" w:rsidR="004D5335" w:rsidRPr="00C10EF7" w:rsidRDefault="00CA16FB" w:rsidP="00C411F5">
      <w:pPr>
        <w:pStyle w:val="Normal1"/>
        <w:widowControl w:val="0"/>
        <w:contextualSpacing/>
        <w:jc w:val="both"/>
        <w:rPr>
          <w:color w:val="auto"/>
          <w:sz w:val="18"/>
          <w:szCs w:val="18"/>
          <w:lang w:val="es-ES_tradnl"/>
        </w:rPr>
      </w:pPr>
      <w:r w:rsidRPr="00C10EF7">
        <w:rPr>
          <w:b/>
          <w:bCs/>
          <w:color w:val="auto"/>
          <w:sz w:val="18"/>
          <w:szCs w:val="18"/>
          <w:lang w:val="es-ES_tradnl"/>
        </w:rPr>
        <w:t>XVI.</w:t>
      </w:r>
      <w:r w:rsidRPr="00C10EF7">
        <w:rPr>
          <w:color w:val="auto"/>
          <w:sz w:val="18"/>
          <w:szCs w:val="18"/>
          <w:lang w:val="es-ES_tradnl"/>
        </w:rPr>
        <w:t xml:space="preserve"> </w:t>
      </w:r>
      <w:r w:rsidR="004D5335" w:rsidRPr="00C10EF7">
        <w:rPr>
          <w:color w:val="auto"/>
          <w:sz w:val="18"/>
          <w:szCs w:val="18"/>
          <w:lang w:val="es-ES_tradnl"/>
        </w:rPr>
        <w:t>En caso de que el personal a cargo de la realización de l</w:t>
      </w:r>
      <w:r w:rsidR="00555CEB" w:rsidRPr="00C10EF7">
        <w:rPr>
          <w:color w:val="auto"/>
          <w:sz w:val="18"/>
          <w:szCs w:val="18"/>
          <w:lang w:val="es-ES_tradnl"/>
        </w:rPr>
        <w:t>os Ejercicios de</w:t>
      </w:r>
      <w:r w:rsidR="004D5335" w:rsidRPr="00C10EF7">
        <w:rPr>
          <w:color w:val="auto"/>
          <w:sz w:val="18"/>
          <w:szCs w:val="18"/>
          <w:lang w:val="es-ES_tradnl"/>
        </w:rPr>
        <w:t xml:space="preserve"> Medici</w:t>
      </w:r>
      <w:r w:rsidR="00555CEB" w:rsidRPr="00C10EF7">
        <w:rPr>
          <w:color w:val="auto"/>
          <w:sz w:val="18"/>
          <w:szCs w:val="18"/>
          <w:lang w:val="es-ES_tradnl"/>
        </w:rPr>
        <w:t xml:space="preserve">ón </w:t>
      </w:r>
      <w:r w:rsidR="004D5335" w:rsidRPr="00C10EF7">
        <w:rPr>
          <w:color w:val="auto"/>
          <w:sz w:val="18"/>
          <w:szCs w:val="18"/>
          <w:lang w:val="es-ES_tradnl"/>
        </w:rPr>
        <w:t>detecte fallas atribuibles al Equipo de Medición, las mismas se registrarán a través de la Bitácora, para que los Eventos correspondientes sean descartados en la etapa de</w:t>
      </w:r>
      <w:r w:rsidR="004D5335" w:rsidRPr="00C10EF7">
        <w:rPr>
          <w:rFonts w:ascii="ITC Avant Garde" w:hAnsi="ITC Avant Garde"/>
          <w:color w:val="auto"/>
          <w:sz w:val="18"/>
          <w:szCs w:val="18"/>
          <w:lang w:val="es-ES_tradnl"/>
        </w:rPr>
        <w:t xml:space="preserve"> </w:t>
      </w:r>
      <w:proofErr w:type="spellStart"/>
      <w:r w:rsidR="004D5335" w:rsidRPr="00C10EF7">
        <w:rPr>
          <w:color w:val="auto"/>
          <w:sz w:val="18"/>
          <w:szCs w:val="18"/>
          <w:lang w:val="es-ES_tradnl"/>
        </w:rPr>
        <w:t>posproceso</w:t>
      </w:r>
      <w:proofErr w:type="spellEnd"/>
      <w:r w:rsidR="004D5335" w:rsidRPr="00C10EF7">
        <w:rPr>
          <w:color w:val="auto"/>
          <w:sz w:val="18"/>
          <w:szCs w:val="18"/>
          <w:lang w:val="es-ES_tradnl"/>
        </w:rPr>
        <w:t>.</w:t>
      </w:r>
    </w:p>
    <w:p w14:paraId="6B76538A" w14:textId="77777777" w:rsidR="004D5335" w:rsidRPr="00C10EF7" w:rsidRDefault="004D5335" w:rsidP="004D5335">
      <w:pPr>
        <w:pStyle w:val="Normal1"/>
        <w:tabs>
          <w:tab w:val="left" w:pos="1336"/>
        </w:tabs>
        <w:ind w:right="-59"/>
        <w:jc w:val="both"/>
        <w:rPr>
          <w:color w:val="auto"/>
          <w:sz w:val="18"/>
          <w:szCs w:val="18"/>
          <w:lang w:val="es-ES_tradnl"/>
        </w:rPr>
      </w:pPr>
    </w:p>
    <w:p w14:paraId="356FBA36" w14:textId="3A9A24BA" w:rsidR="004D5335" w:rsidRPr="00C10EF7" w:rsidRDefault="00CA16FB" w:rsidP="00C411F5">
      <w:pPr>
        <w:pStyle w:val="Normal1"/>
        <w:widowControl w:val="0"/>
        <w:contextualSpacing/>
        <w:jc w:val="both"/>
        <w:rPr>
          <w:color w:val="auto"/>
          <w:sz w:val="18"/>
          <w:szCs w:val="18"/>
          <w:lang w:val="es-ES_tradnl"/>
        </w:rPr>
      </w:pPr>
      <w:r w:rsidRPr="00C10EF7">
        <w:rPr>
          <w:b/>
          <w:bCs/>
          <w:color w:val="auto"/>
          <w:sz w:val="18"/>
          <w:szCs w:val="18"/>
          <w:lang w:val="es-ES_tradnl"/>
        </w:rPr>
        <w:t>XVII.</w:t>
      </w:r>
      <w:r w:rsidRPr="00C10EF7">
        <w:rPr>
          <w:color w:val="auto"/>
          <w:sz w:val="18"/>
          <w:szCs w:val="18"/>
          <w:lang w:val="es-ES_tradnl"/>
        </w:rPr>
        <w:t xml:space="preserve"> </w:t>
      </w:r>
      <w:r w:rsidR="004D5335" w:rsidRPr="00C10EF7">
        <w:rPr>
          <w:color w:val="auto"/>
          <w:sz w:val="18"/>
          <w:szCs w:val="18"/>
          <w:lang w:val="es-ES_tradnl"/>
        </w:rPr>
        <w:t xml:space="preserve">El personal a cargo de las Mediciones registrará a través de la Bitácora cualquier situación </w:t>
      </w:r>
      <w:r w:rsidR="00443B51" w:rsidRPr="00C10EF7">
        <w:rPr>
          <w:color w:val="auto"/>
          <w:sz w:val="18"/>
          <w:szCs w:val="18"/>
          <w:lang w:val="es-ES_tradnl"/>
        </w:rPr>
        <w:t>extraordinaria,</w:t>
      </w:r>
      <w:r w:rsidR="004D5335" w:rsidRPr="00C10EF7">
        <w:rPr>
          <w:color w:val="auto"/>
          <w:sz w:val="18"/>
          <w:szCs w:val="18"/>
          <w:lang w:val="es-ES_tradnl"/>
        </w:rPr>
        <w:t xml:space="preserve"> </w:t>
      </w:r>
      <w:r w:rsidR="00F91326" w:rsidRPr="00C10EF7">
        <w:rPr>
          <w:color w:val="auto"/>
          <w:sz w:val="18"/>
          <w:szCs w:val="18"/>
          <w:lang w:val="es-ES_tradnl"/>
        </w:rPr>
        <w:t xml:space="preserve">por </w:t>
      </w:r>
      <w:r w:rsidR="00320D78" w:rsidRPr="00C10EF7">
        <w:rPr>
          <w:color w:val="auto"/>
          <w:sz w:val="18"/>
          <w:szCs w:val="18"/>
          <w:lang w:val="es-ES_tradnl"/>
        </w:rPr>
        <w:t>ej</w:t>
      </w:r>
      <w:r w:rsidR="00F91326" w:rsidRPr="00C10EF7">
        <w:rPr>
          <w:color w:val="auto"/>
          <w:sz w:val="18"/>
          <w:szCs w:val="18"/>
          <w:lang w:val="es-ES_tradnl"/>
        </w:rPr>
        <w:t>emplo,</w:t>
      </w:r>
      <w:r w:rsidR="00320D78" w:rsidRPr="00C10EF7">
        <w:rPr>
          <w:color w:val="auto"/>
          <w:sz w:val="18"/>
          <w:szCs w:val="18"/>
          <w:lang w:val="es-ES_tradnl"/>
        </w:rPr>
        <w:t xml:space="preserve"> fallas de servicio, </w:t>
      </w:r>
      <w:r w:rsidR="004D5335" w:rsidRPr="00C10EF7">
        <w:rPr>
          <w:color w:val="auto"/>
          <w:sz w:val="18"/>
          <w:szCs w:val="18"/>
          <w:lang w:val="es-ES_tradnl"/>
        </w:rPr>
        <w:t>que se presente antes de iniciar</w:t>
      </w:r>
      <w:r w:rsidR="00F91326" w:rsidRPr="00C10EF7">
        <w:rPr>
          <w:color w:val="auto"/>
          <w:sz w:val="18"/>
          <w:szCs w:val="18"/>
          <w:lang w:val="es-ES_tradnl"/>
        </w:rPr>
        <w:t xml:space="preserve"> o durante</w:t>
      </w:r>
      <w:r w:rsidR="004D5335" w:rsidRPr="00C10EF7">
        <w:rPr>
          <w:color w:val="auto"/>
          <w:sz w:val="18"/>
          <w:szCs w:val="18"/>
          <w:lang w:val="es-ES_tradnl"/>
        </w:rPr>
        <w:t xml:space="preserve"> la</w:t>
      </w:r>
      <w:r w:rsidR="00555CEB" w:rsidRPr="00C10EF7">
        <w:rPr>
          <w:color w:val="auto"/>
          <w:sz w:val="18"/>
          <w:szCs w:val="18"/>
          <w:lang w:val="es-ES_tradnl"/>
        </w:rPr>
        <w:t>s</w:t>
      </w:r>
      <w:r w:rsidR="004D5335" w:rsidRPr="00C10EF7">
        <w:rPr>
          <w:color w:val="auto"/>
          <w:sz w:val="18"/>
          <w:szCs w:val="18"/>
          <w:lang w:val="es-ES_tradnl"/>
        </w:rPr>
        <w:t xml:space="preserve"> Medici</w:t>
      </w:r>
      <w:r w:rsidR="00555CEB" w:rsidRPr="00C10EF7">
        <w:rPr>
          <w:color w:val="auto"/>
          <w:sz w:val="18"/>
          <w:szCs w:val="18"/>
          <w:lang w:val="es-ES_tradnl"/>
        </w:rPr>
        <w:t>ones</w:t>
      </w:r>
      <w:r w:rsidR="004D5335" w:rsidRPr="00C10EF7">
        <w:rPr>
          <w:color w:val="auto"/>
          <w:sz w:val="18"/>
          <w:szCs w:val="18"/>
          <w:lang w:val="es-ES_tradnl"/>
        </w:rPr>
        <w:t xml:space="preserve">, para que sea cotejado con el resultado de la etapa de </w:t>
      </w:r>
      <w:proofErr w:type="spellStart"/>
      <w:r w:rsidR="004D5335" w:rsidRPr="00C10EF7">
        <w:rPr>
          <w:color w:val="auto"/>
          <w:sz w:val="18"/>
          <w:szCs w:val="18"/>
          <w:lang w:val="es-ES_tradnl"/>
        </w:rPr>
        <w:t>posproceso</w:t>
      </w:r>
      <w:proofErr w:type="spellEnd"/>
      <w:r w:rsidR="004D5335" w:rsidRPr="00C10EF7">
        <w:rPr>
          <w:color w:val="auto"/>
          <w:sz w:val="18"/>
          <w:szCs w:val="18"/>
          <w:lang w:val="es-ES_tradnl"/>
        </w:rPr>
        <w:t>.</w:t>
      </w:r>
      <w:r w:rsidR="00177B9C" w:rsidRPr="00C10EF7">
        <w:rPr>
          <w:color w:val="auto"/>
          <w:sz w:val="18"/>
          <w:szCs w:val="18"/>
          <w:lang w:val="es-ES_tradnl"/>
        </w:rPr>
        <w:t xml:space="preserve"> </w:t>
      </w:r>
      <w:r w:rsidR="003226F2" w:rsidRPr="00C10EF7">
        <w:rPr>
          <w:color w:val="auto"/>
          <w:sz w:val="18"/>
          <w:szCs w:val="18"/>
          <w:lang w:val="es-ES_tradnl"/>
        </w:rPr>
        <w:t xml:space="preserve">Incluyendo los escenarios descritos en la fracción X del numeral 3 de la presente Metodología, considerando, de ser el caso, el reporte de Fallas al que refiere el Lineamiento Vigésimo Tercero.  </w:t>
      </w:r>
    </w:p>
    <w:p w14:paraId="1A4784CF" w14:textId="77777777" w:rsidR="004D5335" w:rsidRPr="00C10EF7" w:rsidRDefault="004D5335" w:rsidP="004D5335">
      <w:pPr>
        <w:pStyle w:val="Normal1"/>
        <w:tabs>
          <w:tab w:val="left" w:pos="1336"/>
        </w:tabs>
        <w:ind w:right="-59"/>
        <w:jc w:val="both"/>
        <w:rPr>
          <w:rFonts w:ascii="ITC Avant Garde" w:hAnsi="ITC Avant Garde"/>
          <w:color w:val="auto"/>
          <w:sz w:val="18"/>
          <w:szCs w:val="18"/>
          <w:lang w:val="es-ES_tradnl"/>
        </w:rPr>
      </w:pPr>
    </w:p>
    <w:p w14:paraId="79985D93" w14:textId="0C854C24" w:rsidR="00237A40" w:rsidRPr="00C10EF7" w:rsidRDefault="00237A40" w:rsidP="00A578E2">
      <w:pPr>
        <w:pStyle w:val="Normal1"/>
        <w:widowControl w:val="0"/>
        <w:ind w:right="-59"/>
        <w:contextualSpacing/>
        <w:jc w:val="both"/>
        <w:rPr>
          <w:color w:val="auto"/>
          <w:sz w:val="18"/>
          <w:szCs w:val="18"/>
          <w:lang w:val="es-ES_tradnl"/>
        </w:rPr>
      </w:pPr>
      <w:r w:rsidRPr="00C10EF7">
        <w:rPr>
          <w:b/>
          <w:bCs/>
          <w:color w:val="auto"/>
          <w:sz w:val="18"/>
          <w:szCs w:val="18"/>
          <w:lang w:val="es-ES_tradnl"/>
        </w:rPr>
        <w:t>XVIII.</w:t>
      </w:r>
      <w:r w:rsidRPr="00C10EF7">
        <w:rPr>
          <w:color w:val="auto"/>
          <w:sz w:val="18"/>
          <w:szCs w:val="18"/>
          <w:lang w:val="es-ES_tradnl"/>
        </w:rPr>
        <w:t xml:space="preserve"> </w:t>
      </w:r>
      <w:r w:rsidR="004D5335" w:rsidRPr="00C10EF7">
        <w:rPr>
          <w:color w:val="auto"/>
          <w:sz w:val="18"/>
          <w:szCs w:val="18"/>
          <w:lang w:val="es-ES_tradnl"/>
        </w:rPr>
        <w:t xml:space="preserve">El </w:t>
      </w:r>
      <w:proofErr w:type="spellStart"/>
      <w:r w:rsidR="004D5335" w:rsidRPr="00C10EF7">
        <w:rPr>
          <w:color w:val="auto"/>
          <w:sz w:val="18"/>
          <w:szCs w:val="18"/>
          <w:lang w:val="es-ES_tradnl"/>
        </w:rPr>
        <w:t>posproceso</w:t>
      </w:r>
      <w:proofErr w:type="spellEnd"/>
      <w:r w:rsidR="004D5335" w:rsidRPr="00C10EF7">
        <w:rPr>
          <w:color w:val="auto"/>
          <w:sz w:val="18"/>
          <w:szCs w:val="18"/>
          <w:lang w:val="es-ES_tradnl"/>
        </w:rPr>
        <w:t xml:space="preserve"> de la información deberá ser un proceso autom</w:t>
      </w:r>
      <w:r w:rsidR="008B3B21" w:rsidRPr="00C10EF7">
        <w:rPr>
          <w:color w:val="auto"/>
          <w:sz w:val="18"/>
          <w:szCs w:val="18"/>
          <w:lang w:val="es-ES_tradnl"/>
        </w:rPr>
        <w:t>a</w:t>
      </w:r>
      <w:r w:rsidR="004D5335" w:rsidRPr="00C10EF7">
        <w:rPr>
          <w:color w:val="auto"/>
          <w:sz w:val="18"/>
          <w:szCs w:val="18"/>
          <w:lang w:val="es-ES_tradnl"/>
        </w:rPr>
        <w:t>ti</w:t>
      </w:r>
      <w:r w:rsidR="008B3B21" w:rsidRPr="00C10EF7">
        <w:rPr>
          <w:color w:val="auto"/>
          <w:sz w:val="18"/>
          <w:szCs w:val="18"/>
          <w:lang w:val="es-ES_tradnl"/>
        </w:rPr>
        <w:t>zado</w:t>
      </w:r>
      <w:r w:rsidR="004D5335" w:rsidRPr="00C10EF7">
        <w:rPr>
          <w:color w:val="auto"/>
          <w:sz w:val="18"/>
          <w:szCs w:val="18"/>
          <w:lang w:val="es-ES_tradnl"/>
        </w:rPr>
        <w:t xml:space="preserve">, que gestione los archivos de los registros del Equipo de Medición considerando </w:t>
      </w:r>
      <w:r w:rsidR="004D5335" w:rsidRPr="00C10EF7">
        <w:rPr>
          <w:color w:val="auto"/>
          <w:sz w:val="18"/>
          <w:szCs w:val="18"/>
          <w:lang w:val="es-ES_tradnl" w:eastAsia="es-MX"/>
        </w:rPr>
        <w:t>para la evaluación y emisión de resultados</w:t>
      </w:r>
      <w:r w:rsidR="004D5335" w:rsidRPr="00C10EF7">
        <w:rPr>
          <w:color w:val="auto"/>
          <w:sz w:val="18"/>
          <w:szCs w:val="18"/>
          <w:lang w:val="es-ES_tradnl"/>
        </w:rPr>
        <w:t xml:space="preserve"> lo registrado a través de la Bitácora.</w:t>
      </w:r>
      <w:r w:rsidR="00A578E2" w:rsidRPr="00C10EF7">
        <w:rPr>
          <w:color w:val="auto"/>
        </w:rPr>
        <w:t xml:space="preserve"> </w:t>
      </w:r>
      <w:r w:rsidR="00A578E2" w:rsidRPr="00C10EF7">
        <w:rPr>
          <w:color w:val="auto"/>
          <w:sz w:val="18"/>
          <w:szCs w:val="18"/>
          <w:lang w:val="es-ES_tradnl"/>
        </w:rPr>
        <w:t xml:space="preserve">Durante el </w:t>
      </w:r>
      <w:proofErr w:type="spellStart"/>
      <w:r w:rsidR="00A578E2" w:rsidRPr="00C10EF7">
        <w:rPr>
          <w:color w:val="auto"/>
          <w:sz w:val="18"/>
          <w:szCs w:val="18"/>
          <w:lang w:val="es-ES_tradnl"/>
        </w:rPr>
        <w:t>posproceso</w:t>
      </w:r>
      <w:proofErr w:type="spellEnd"/>
      <w:r w:rsidR="00A578E2" w:rsidRPr="00C10EF7">
        <w:rPr>
          <w:color w:val="auto"/>
          <w:sz w:val="18"/>
          <w:szCs w:val="18"/>
          <w:lang w:val="es-ES_tradnl"/>
        </w:rPr>
        <w:t xml:space="preserve"> y emisión de resultados se deberá limitar la intervención humana a la mínima necesaria.</w:t>
      </w:r>
    </w:p>
    <w:p w14:paraId="1F0949D8" w14:textId="77777777" w:rsidR="00CA16FB" w:rsidRPr="00C10EF7" w:rsidRDefault="00CA16FB" w:rsidP="004D5335">
      <w:pPr>
        <w:pStyle w:val="Normal1"/>
        <w:widowControl w:val="0"/>
        <w:ind w:right="-59"/>
        <w:contextualSpacing/>
        <w:jc w:val="both"/>
        <w:rPr>
          <w:color w:val="auto"/>
          <w:sz w:val="18"/>
          <w:szCs w:val="18"/>
          <w:lang w:val="es-ES_tradnl"/>
        </w:rPr>
      </w:pPr>
    </w:p>
    <w:p w14:paraId="06DC7175" w14:textId="643519F2" w:rsidR="004D5335" w:rsidRPr="00C10EF7" w:rsidRDefault="00DD446A" w:rsidP="004D5335">
      <w:pPr>
        <w:pStyle w:val="Normal1"/>
        <w:tabs>
          <w:tab w:val="left" w:pos="1336"/>
        </w:tabs>
        <w:ind w:right="-59"/>
        <w:jc w:val="both"/>
        <w:rPr>
          <w:color w:val="auto"/>
          <w:sz w:val="18"/>
          <w:szCs w:val="18"/>
          <w:lang w:val="es-ES_tradnl"/>
        </w:rPr>
      </w:pPr>
      <w:r w:rsidRPr="00C10EF7">
        <w:rPr>
          <w:b/>
          <w:bCs/>
          <w:color w:val="auto"/>
          <w:sz w:val="18"/>
          <w:szCs w:val="18"/>
          <w:lang w:val="es-ES_tradnl"/>
        </w:rPr>
        <w:t>XIX.</w:t>
      </w:r>
      <w:r w:rsidRPr="00C10EF7">
        <w:rPr>
          <w:color w:val="auto"/>
          <w:sz w:val="18"/>
          <w:szCs w:val="18"/>
          <w:lang w:val="es-ES_tradnl"/>
        </w:rPr>
        <w:t xml:space="preserve"> y </w:t>
      </w:r>
      <w:r w:rsidRPr="00C10EF7">
        <w:rPr>
          <w:b/>
          <w:bCs/>
          <w:color w:val="auto"/>
          <w:sz w:val="18"/>
          <w:szCs w:val="18"/>
          <w:lang w:val="es-ES_tradnl"/>
        </w:rPr>
        <w:t>XX.</w:t>
      </w:r>
      <w:r w:rsidRPr="00C10EF7">
        <w:rPr>
          <w:color w:val="auto"/>
          <w:sz w:val="18"/>
          <w:szCs w:val="18"/>
          <w:lang w:val="es-ES_tradnl"/>
        </w:rPr>
        <w:t xml:space="preserve"> …</w:t>
      </w:r>
    </w:p>
    <w:p w14:paraId="643155E4" w14:textId="77777777" w:rsidR="002B4049" w:rsidRPr="00C10EF7" w:rsidRDefault="002B4049" w:rsidP="004D5335">
      <w:pPr>
        <w:pStyle w:val="Normal1"/>
        <w:tabs>
          <w:tab w:val="left" w:pos="1336"/>
        </w:tabs>
        <w:ind w:right="-59"/>
        <w:jc w:val="both"/>
        <w:rPr>
          <w:rFonts w:ascii="ITC Avant Garde" w:hAnsi="ITC Avant Garde"/>
          <w:color w:val="auto"/>
          <w:sz w:val="18"/>
          <w:szCs w:val="18"/>
          <w:lang w:val="es-ES_tradnl"/>
        </w:rPr>
      </w:pPr>
    </w:p>
    <w:p w14:paraId="51F9399E" w14:textId="71099606" w:rsidR="004D5335" w:rsidRPr="00C10EF7" w:rsidRDefault="00CA16FB" w:rsidP="00C411F5">
      <w:pPr>
        <w:pStyle w:val="Normal1"/>
        <w:widowControl w:val="0"/>
        <w:contextualSpacing/>
        <w:jc w:val="both"/>
        <w:rPr>
          <w:color w:val="auto"/>
          <w:sz w:val="18"/>
          <w:szCs w:val="18"/>
          <w:lang w:val="es-ES_tradnl"/>
        </w:rPr>
      </w:pPr>
      <w:r w:rsidRPr="00C10EF7">
        <w:rPr>
          <w:b/>
          <w:bCs/>
          <w:color w:val="auto"/>
          <w:sz w:val="18"/>
          <w:szCs w:val="18"/>
          <w:lang w:val="es-ES_tradnl"/>
        </w:rPr>
        <w:t>XXI.</w:t>
      </w:r>
      <w:r w:rsidRPr="00C10EF7">
        <w:rPr>
          <w:color w:val="auto"/>
          <w:sz w:val="18"/>
          <w:szCs w:val="18"/>
          <w:lang w:val="es-ES_tradnl"/>
        </w:rPr>
        <w:t xml:space="preserve"> </w:t>
      </w:r>
      <w:r w:rsidR="004D5335" w:rsidRPr="00C10EF7">
        <w:rPr>
          <w:color w:val="auto"/>
          <w:sz w:val="18"/>
          <w:szCs w:val="18"/>
          <w:lang w:val="es-ES_tradnl"/>
        </w:rPr>
        <w:t>Se deberá verificar la integridad de los archivos de registro por medio de los códigos, generados con el algoritmo de reducción criptográfico MD5 o su equivalente, que deberán contener los archivos, al igual que los códigos a que se refiere la fracción XX del presente numeral, así como la marca de tiempo de inicio y fin de la</w:t>
      </w:r>
      <w:r w:rsidR="00D74F7D" w:rsidRPr="00C10EF7">
        <w:rPr>
          <w:color w:val="auto"/>
          <w:sz w:val="18"/>
          <w:szCs w:val="18"/>
          <w:lang w:val="es-ES_tradnl"/>
        </w:rPr>
        <w:t>s</w:t>
      </w:r>
      <w:r w:rsidR="004D5335" w:rsidRPr="00C10EF7">
        <w:rPr>
          <w:color w:val="auto"/>
          <w:sz w:val="18"/>
          <w:szCs w:val="18"/>
          <w:lang w:val="es-ES_tradnl"/>
        </w:rPr>
        <w:t xml:space="preserve"> Medici</w:t>
      </w:r>
      <w:r w:rsidR="00D74F7D" w:rsidRPr="00C10EF7">
        <w:rPr>
          <w:color w:val="auto"/>
          <w:sz w:val="18"/>
          <w:szCs w:val="18"/>
          <w:lang w:val="es-ES_tradnl"/>
        </w:rPr>
        <w:t>ones</w:t>
      </w:r>
      <w:r w:rsidR="004D5335" w:rsidRPr="00C10EF7">
        <w:rPr>
          <w:color w:val="auto"/>
          <w:sz w:val="18"/>
          <w:szCs w:val="18"/>
          <w:lang w:val="es-ES_tradnl"/>
        </w:rPr>
        <w:t xml:space="preserve"> provenientes de los Equipos de Medición la cual deberá corresponder a la hora de inicio y fin establecido para cada día dentro de</w:t>
      </w:r>
      <w:r w:rsidR="00D74F7D" w:rsidRPr="00C10EF7">
        <w:rPr>
          <w:color w:val="auto"/>
          <w:sz w:val="18"/>
          <w:szCs w:val="18"/>
          <w:lang w:val="es-ES_tradnl"/>
        </w:rPr>
        <w:t>l Ejercicio</w:t>
      </w:r>
      <w:r w:rsidR="004D5335" w:rsidRPr="00C10EF7">
        <w:rPr>
          <w:color w:val="auto"/>
          <w:sz w:val="18"/>
          <w:szCs w:val="18"/>
          <w:lang w:val="es-ES_tradnl"/>
        </w:rPr>
        <w:t xml:space="preserve"> </w:t>
      </w:r>
      <w:r w:rsidR="00D74F7D" w:rsidRPr="00C10EF7">
        <w:rPr>
          <w:color w:val="auto"/>
          <w:sz w:val="18"/>
          <w:szCs w:val="18"/>
          <w:lang w:val="es-ES_tradnl"/>
        </w:rPr>
        <w:t xml:space="preserve">de </w:t>
      </w:r>
      <w:r w:rsidR="004D5335" w:rsidRPr="00C10EF7">
        <w:rPr>
          <w:color w:val="auto"/>
          <w:sz w:val="18"/>
          <w:szCs w:val="18"/>
          <w:lang w:val="es-ES_tradnl"/>
        </w:rPr>
        <w:t xml:space="preserve">Medición y registrado en la Bitácora. </w:t>
      </w:r>
    </w:p>
    <w:p w14:paraId="6124515E" w14:textId="77777777" w:rsidR="004D5335" w:rsidRPr="00C10EF7" w:rsidRDefault="004D5335" w:rsidP="004D5335">
      <w:pPr>
        <w:pStyle w:val="Normal1"/>
        <w:widowControl w:val="0"/>
        <w:contextualSpacing/>
        <w:jc w:val="both"/>
        <w:rPr>
          <w:color w:val="auto"/>
          <w:sz w:val="18"/>
          <w:szCs w:val="18"/>
          <w:lang w:val="es-ES_tradnl"/>
        </w:rPr>
      </w:pPr>
    </w:p>
    <w:p w14:paraId="49525D5D" w14:textId="38F040B1" w:rsidR="004D5335" w:rsidRPr="00C10EF7" w:rsidRDefault="00CA16FB" w:rsidP="00C411F5">
      <w:pPr>
        <w:pStyle w:val="Normal1"/>
        <w:widowControl w:val="0"/>
        <w:contextualSpacing/>
        <w:jc w:val="both"/>
        <w:rPr>
          <w:color w:val="auto"/>
          <w:sz w:val="18"/>
          <w:szCs w:val="18"/>
          <w:lang w:val="es-ES_tradnl"/>
        </w:rPr>
      </w:pPr>
      <w:r w:rsidRPr="00C10EF7">
        <w:rPr>
          <w:b/>
          <w:bCs/>
          <w:color w:val="auto"/>
          <w:sz w:val="18"/>
          <w:szCs w:val="18"/>
          <w:lang w:val="es-ES_tradnl"/>
        </w:rPr>
        <w:t>XXII.</w:t>
      </w:r>
      <w:r w:rsidRPr="00C10EF7">
        <w:rPr>
          <w:color w:val="auto"/>
          <w:sz w:val="18"/>
          <w:szCs w:val="18"/>
          <w:lang w:val="es-ES_tradnl"/>
        </w:rPr>
        <w:t xml:space="preserve"> </w:t>
      </w:r>
      <w:r w:rsidR="004D5335" w:rsidRPr="00C10EF7">
        <w:rPr>
          <w:color w:val="auto"/>
          <w:sz w:val="18"/>
          <w:szCs w:val="18"/>
          <w:lang w:val="es-ES_tradnl"/>
        </w:rPr>
        <w:t xml:space="preserve">Durante la etapa del </w:t>
      </w:r>
      <w:proofErr w:type="spellStart"/>
      <w:r w:rsidR="004D5335" w:rsidRPr="00C10EF7">
        <w:rPr>
          <w:color w:val="auto"/>
          <w:sz w:val="18"/>
          <w:szCs w:val="18"/>
          <w:lang w:val="es-ES_tradnl"/>
        </w:rPr>
        <w:t>posproceso</w:t>
      </w:r>
      <w:proofErr w:type="spellEnd"/>
      <w:r w:rsidR="004D5335" w:rsidRPr="00C10EF7">
        <w:rPr>
          <w:color w:val="auto"/>
          <w:sz w:val="18"/>
          <w:szCs w:val="18"/>
          <w:lang w:val="es-ES_tradnl"/>
        </w:rPr>
        <w:t xml:space="preserve">, se deberá verificar de manera automática que el perfil asignado a la SIM </w:t>
      </w:r>
      <w:r w:rsidR="004102EF" w:rsidRPr="00C10EF7">
        <w:rPr>
          <w:color w:val="auto"/>
          <w:sz w:val="18"/>
          <w:szCs w:val="18"/>
          <w:lang w:val="es-ES_tradnl"/>
        </w:rPr>
        <w:t xml:space="preserve">o </w:t>
      </w:r>
      <w:proofErr w:type="spellStart"/>
      <w:r w:rsidR="004102EF" w:rsidRPr="00C10EF7">
        <w:rPr>
          <w:color w:val="auto"/>
          <w:sz w:val="18"/>
          <w:szCs w:val="18"/>
          <w:lang w:val="es-ES_tradnl"/>
        </w:rPr>
        <w:t>eSIM</w:t>
      </w:r>
      <w:proofErr w:type="spellEnd"/>
      <w:r w:rsidR="004102EF" w:rsidRPr="00C10EF7">
        <w:rPr>
          <w:color w:val="auto"/>
          <w:sz w:val="18"/>
          <w:szCs w:val="18"/>
          <w:lang w:val="es-ES_tradnl"/>
        </w:rPr>
        <w:t xml:space="preserve"> </w:t>
      </w:r>
      <w:r w:rsidR="004D5335" w:rsidRPr="00C10EF7">
        <w:rPr>
          <w:color w:val="auto"/>
          <w:sz w:val="18"/>
          <w:szCs w:val="18"/>
          <w:lang w:val="es-ES_tradnl"/>
        </w:rPr>
        <w:t>y su respectiva IMSI, almacenado en los archivos de registro durante cada día de</w:t>
      </w:r>
      <w:r w:rsidR="00D74F7D" w:rsidRPr="00C10EF7">
        <w:rPr>
          <w:color w:val="auto"/>
          <w:sz w:val="18"/>
          <w:szCs w:val="18"/>
          <w:lang w:val="es-ES_tradnl"/>
        </w:rPr>
        <w:t>l Ejercicio de</w:t>
      </w:r>
      <w:r w:rsidR="004D5335" w:rsidRPr="00C10EF7">
        <w:rPr>
          <w:color w:val="auto"/>
          <w:sz w:val="18"/>
          <w:szCs w:val="18"/>
          <w:lang w:val="es-ES_tradnl"/>
        </w:rPr>
        <w:t xml:space="preserve"> Medición, coincida en todo momento con el perfil extraído de la prueba a la que se refiere la fracción XIV del presente numeral. La información de dicho perfil deberá ser reportada por Tecnología de Acceso para cada </w:t>
      </w:r>
      <w:r w:rsidR="005B3D34" w:rsidRPr="00C10EF7">
        <w:rPr>
          <w:color w:val="auto"/>
          <w:sz w:val="18"/>
          <w:szCs w:val="18"/>
          <w:lang w:val="es-ES_tradnl"/>
        </w:rPr>
        <w:t>Prestador del Servicio Móvil</w:t>
      </w:r>
      <w:r w:rsidR="004D5335" w:rsidRPr="00C10EF7">
        <w:rPr>
          <w:color w:val="auto"/>
          <w:sz w:val="18"/>
          <w:szCs w:val="18"/>
          <w:lang w:val="es-ES_tradnl"/>
        </w:rPr>
        <w:t>. En caso de detectar alguna alteración producto de dicha verificación, se deberá descartar dicho Evento y se estará en lo dispuesto en la siguiente fracción. Esta prueba deberá realizarse con cada una de las tarjetas SIM</w:t>
      </w:r>
      <w:r w:rsidR="004102EF" w:rsidRPr="00C10EF7">
        <w:rPr>
          <w:color w:val="auto"/>
          <w:sz w:val="18"/>
          <w:szCs w:val="18"/>
          <w:lang w:val="es-ES_tradnl"/>
        </w:rPr>
        <w:t xml:space="preserve"> o </w:t>
      </w:r>
      <w:proofErr w:type="spellStart"/>
      <w:r w:rsidR="004102EF" w:rsidRPr="00C10EF7">
        <w:rPr>
          <w:color w:val="auto"/>
          <w:sz w:val="18"/>
          <w:szCs w:val="18"/>
          <w:lang w:val="es-ES_tradnl"/>
        </w:rPr>
        <w:t>eSIM</w:t>
      </w:r>
      <w:proofErr w:type="spellEnd"/>
      <w:r w:rsidR="004D5335" w:rsidRPr="00C10EF7">
        <w:rPr>
          <w:color w:val="auto"/>
          <w:sz w:val="18"/>
          <w:szCs w:val="18"/>
          <w:lang w:val="es-ES_tradnl"/>
        </w:rPr>
        <w:t xml:space="preserve"> utilizadas en cada </w:t>
      </w:r>
      <w:r w:rsidR="00D74F7D" w:rsidRPr="00C10EF7">
        <w:rPr>
          <w:color w:val="auto"/>
          <w:sz w:val="18"/>
          <w:szCs w:val="18"/>
          <w:lang w:val="es-ES_tradnl"/>
        </w:rPr>
        <w:t xml:space="preserve">Ejercicio de </w:t>
      </w:r>
      <w:r w:rsidR="004D5335" w:rsidRPr="00C10EF7">
        <w:rPr>
          <w:color w:val="auto"/>
          <w:sz w:val="18"/>
          <w:szCs w:val="18"/>
          <w:lang w:val="es-ES_tradnl"/>
        </w:rPr>
        <w:t>Medición.</w:t>
      </w:r>
    </w:p>
    <w:p w14:paraId="77D486EF" w14:textId="77777777" w:rsidR="004D5335" w:rsidRPr="00C10EF7" w:rsidRDefault="004D5335" w:rsidP="004D5335">
      <w:pPr>
        <w:pStyle w:val="Normal1"/>
        <w:widowControl w:val="0"/>
        <w:contextualSpacing/>
        <w:jc w:val="both"/>
        <w:rPr>
          <w:color w:val="auto"/>
          <w:sz w:val="18"/>
          <w:szCs w:val="18"/>
          <w:lang w:val="es-ES_tradnl"/>
        </w:rPr>
      </w:pPr>
    </w:p>
    <w:p w14:paraId="2F4969F9" w14:textId="13B1CF59" w:rsidR="004D5335" w:rsidRPr="00C10EF7" w:rsidRDefault="00CA16FB" w:rsidP="00C411F5">
      <w:pPr>
        <w:pStyle w:val="Normal1"/>
        <w:widowControl w:val="0"/>
        <w:contextualSpacing/>
        <w:jc w:val="both"/>
        <w:rPr>
          <w:color w:val="auto"/>
          <w:sz w:val="18"/>
          <w:szCs w:val="18"/>
          <w:lang w:val="es-ES_tradnl"/>
        </w:rPr>
      </w:pPr>
      <w:r w:rsidRPr="00C10EF7">
        <w:rPr>
          <w:b/>
          <w:bCs/>
          <w:color w:val="auto"/>
          <w:sz w:val="18"/>
          <w:szCs w:val="18"/>
          <w:lang w:val="es-ES_tradnl"/>
        </w:rPr>
        <w:lastRenderedPageBreak/>
        <w:t>XXIII.</w:t>
      </w:r>
      <w:r w:rsidRPr="00C10EF7">
        <w:rPr>
          <w:color w:val="auto"/>
          <w:sz w:val="18"/>
          <w:szCs w:val="18"/>
          <w:lang w:val="es-ES_tradnl"/>
        </w:rPr>
        <w:t xml:space="preserve"> </w:t>
      </w:r>
      <w:r w:rsidR="004D5335" w:rsidRPr="00C10EF7">
        <w:rPr>
          <w:color w:val="auto"/>
          <w:sz w:val="18"/>
          <w:szCs w:val="18"/>
          <w:lang w:val="es-ES_tradnl"/>
        </w:rPr>
        <w:t>En caso de detectar algún cambio o modificación del perfil asignado a la SIM</w:t>
      </w:r>
      <w:r w:rsidR="004102EF" w:rsidRPr="00C10EF7">
        <w:rPr>
          <w:color w:val="auto"/>
          <w:sz w:val="18"/>
          <w:szCs w:val="18"/>
          <w:lang w:val="es-ES_tradnl"/>
        </w:rPr>
        <w:t xml:space="preserve"> o </w:t>
      </w:r>
      <w:proofErr w:type="spellStart"/>
      <w:r w:rsidR="004102EF" w:rsidRPr="00C10EF7">
        <w:rPr>
          <w:color w:val="auto"/>
          <w:sz w:val="18"/>
          <w:szCs w:val="18"/>
          <w:lang w:val="es-ES_tradnl"/>
        </w:rPr>
        <w:t>eSIM</w:t>
      </w:r>
      <w:proofErr w:type="spellEnd"/>
      <w:r w:rsidR="004D5335" w:rsidRPr="00C10EF7">
        <w:rPr>
          <w:color w:val="auto"/>
          <w:sz w:val="18"/>
          <w:szCs w:val="18"/>
          <w:lang w:val="es-ES_tradnl"/>
        </w:rPr>
        <w:t xml:space="preserve">, el Instituto requerirá al </w:t>
      </w:r>
      <w:r w:rsidR="005B3D34" w:rsidRPr="00C10EF7">
        <w:rPr>
          <w:color w:val="auto"/>
          <w:sz w:val="18"/>
          <w:szCs w:val="18"/>
          <w:lang w:val="es-ES_tradnl"/>
        </w:rPr>
        <w:t>Prestador del Servicio Móvil</w:t>
      </w:r>
      <w:r w:rsidR="004D5335" w:rsidRPr="00C10EF7">
        <w:rPr>
          <w:color w:val="auto"/>
          <w:sz w:val="18"/>
          <w:szCs w:val="18"/>
          <w:lang w:val="es-ES_tradnl"/>
        </w:rPr>
        <w:t>, la información que le permita verificar las causas de dicha modificación. La información deberá incluir, al menos, los perfiles de SIM</w:t>
      </w:r>
      <w:r w:rsidR="004102EF" w:rsidRPr="00C10EF7">
        <w:rPr>
          <w:color w:val="auto"/>
          <w:sz w:val="18"/>
          <w:szCs w:val="18"/>
          <w:lang w:val="es-ES_tradnl"/>
        </w:rPr>
        <w:t xml:space="preserve"> o </w:t>
      </w:r>
      <w:proofErr w:type="spellStart"/>
      <w:r w:rsidR="004102EF" w:rsidRPr="00C10EF7">
        <w:rPr>
          <w:color w:val="auto"/>
          <w:sz w:val="18"/>
          <w:szCs w:val="18"/>
          <w:lang w:val="es-ES_tradnl"/>
        </w:rPr>
        <w:t>eSIM</w:t>
      </w:r>
      <w:proofErr w:type="spellEnd"/>
      <w:r w:rsidR="004D5335" w:rsidRPr="00C10EF7">
        <w:rPr>
          <w:color w:val="auto"/>
          <w:sz w:val="18"/>
          <w:szCs w:val="18"/>
          <w:lang w:val="es-ES_tradnl"/>
        </w:rPr>
        <w:t xml:space="preserve"> manejados por la red en cuanto a calidad se refiere, estado de la suscripción, indicar si la SIM</w:t>
      </w:r>
      <w:r w:rsidR="004102EF" w:rsidRPr="00C10EF7">
        <w:rPr>
          <w:color w:val="auto"/>
          <w:sz w:val="18"/>
          <w:szCs w:val="18"/>
          <w:lang w:val="es-ES_tradnl"/>
        </w:rPr>
        <w:t xml:space="preserve"> o </w:t>
      </w:r>
      <w:proofErr w:type="spellStart"/>
      <w:r w:rsidR="004102EF" w:rsidRPr="00C10EF7">
        <w:rPr>
          <w:color w:val="auto"/>
          <w:sz w:val="18"/>
          <w:szCs w:val="18"/>
          <w:lang w:val="es-ES_tradnl"/>
        </w:rPr>
        <w:t>eSIM</w:t>
      </w:r>
      <w:proofErr w:type="spellEnd"/>
      <w:r w:rsidR="004D5335" w:rsidRPr="00C10EF7">
        <w:rPr>
          <w:color w:val="auto"/>
          <w:sz w:val="18"/>
          <w:szCs w:val="18"/>
          <w:lang w:val="es-ES_tradnl"/>
        </w:rPr>
        <w:t xml:space="preserve"> corresponde al servicio de tipo prepago o pospago, servicios adquiridos, servicios adicionales, nivel de calidad negociado con la red (del inglés, </w:t>
      </w:r>
      <w:proofErr w:type="spellStart"/>
      <w:r w:rsidR="004D5335" w:rsidRPr="00C10EF7">
        <w:rPr>
          <w:i/>
          <w:color w:val="auto"/>
          <w:sz w:val="18"/>
          <w:szCs w:val="18"/>
          <w:lang w:val="es-ES_tradnl"/>
        </w:rPr>
        <w:t>negotiated</w:t>
      </w:r>
      <w:proofErr w:type="spellEnd"/>
      <w:r w:rsidR="004D5335" w:rsidRPr="00C10EF7">
        <w:rPr>
          <w:i/>
          <w:color w:val="auto"/>
          <w:sz w:val="18"/>
          <w:szCs w:val="18"/>
          <w:lang w:val="es-ES_tradnl"/>
        </w:rPr>
        <w:t xml:space="preserve"> </w:t>
      </w:r>
      <w:proofErr w:type="spellStart"/>
      <w:r w:rsidR="004D5335" w:rsidRPr="00C10EF7">
        <w:rPr>
          <w:i/>
          <w:color w:val="auto"/>
          <w:sz w:val="18"/>
          <w:szCs w:val="18"/>
          <w:lang w:val="es-ES_tradnl"/>
        </w:rPr>
        <w:t>QoS</w:t>
      </w:r>
      <w:proofErr w:type="spellEnd"/>
      <w:r w:rsidR="004D5335" w:rsidRPr="00C10EF7">
        <w:rPr>
          <w:color w:val="auto"/>
          <w:sz w:val="18"/>
          <w:szCs w:val="18"/>
          <w:lang w:val="es-ES_tradnl"/>
        </w:rPr>
        <w:t xml:space="preserve">), niveles de priorización o precedencia (del inglés, </w:t>
      </w:r>
      <w:proofErr w:type="spellStart"/>
      <w:r w:rsidR="004D5335" w:rsidRPr="00C10EF7">
        <w:rPr>
          <w:i/>
          <w:color w:val="auto"/>
          <w:sz w:val="18"/>
          <w:szCs w:val="18"/>
          <w:lang w:val="es-ES_tradnl"/>
        </w:rPr>
        <w:t>precedence</w:t>
      </w:r>
      <w:proofErr w:type="spellEnd"/>
      <w:r w:rsidR="004D5335" w:rsidRPr="00C10EF7">
        <w:rPr>
          <w:i/>
          <w:color w:val="auto"/>
          <w:sz w:val="18"/>
          <w:szCs w:val="18"/>
          <w:lang w:val="es-ES_tradnl"/>
        </w:rPr>
        <w:t>/</w:t>
      </w:r>
      <w:proofErr w:type="spellStart"/>
      <w:r w:rsidR="004D5335" w:rsidRPr="00C10EF7">
        <w:rPr>
          <w:i/>
          <w:color w:val="auto"/>
          <w:sz w:val="18"/>
          <w:szCs w:val="18"/>
          <w:lang w:val="es-ES_tradnl"/>
        </w:rPr>
        <w:t>priority</w:t>
      </w:r>
      <w:proofErr w:type="spellEnd"/>
      <w:r w:rsidR="004D5335" w:rsidRPr="00C10EF7">
        <w:rPr>
          <w:i/>
          <w:color w:val="auto"/>
          <w:sz w:val="18"/>
          <w:szCs w:val="18"/>
          <w:lang w:val="es-ES_tradnl"/>
        </w:rPr>
        <w:t xml:space="preserve"> </w:t>
      </w:r>
      <w:proofErr w:type="spellStart"/>
      <w:r w:rsidR="004D5335" w:rsidRPr="00C10EF7">
        <w:rPr>
          <w:i/>
          <w:color w:val="auto"/>
          <w:sz w:val="18"/>
          <w:szCs w:val="18"/>
          <w:lang w:val="es-ES_tradnl"/>
        </w:rPr>
        <w:t>class</w:t>
      </w:r>
      <w:proofErr w:type="spellEnd"/>
      <w:r w:rsidR="004D5335" w:rsidRPr="00C10EF7">
        <w:rPr>
          <w:color w:val="auto"/>
          <w:sz w:val="18"/>
          <w:szCs w:val="18"/>
          <w:lang w:val="es-ES_tradnl"/>
        </w:rPr>
        <w:t xml:space="preserve">), tasa máxima de transferencia de datos para carga y descarga y restricciones en los servicios. Los </w:t>
      </w:r>
      <w:r w:rsidR="005B3D34" w:rsidRPr="00C10EF7">
        <w:rPr>
          <w:color w:val="auto"/>
          <w:sz w:val="18"/>
          <w:szCs w:val="18"/>
          <w:lang w:val="es-ES_tradnl"/>
        </w:rPr>
        <w:t>Prestadores del Servicio Móvil</w:t>
      </w:r>
      <w:r w:rsidR="004D5335" w:rsidRPr="00C10EF7">
        <w:rPr>
          <w:color w:val="auto"/>
          <w:sz w:val="18"/>
          <w:szCs w:val="18"/>
          <w:lang w:val="es-ES_tradnl"/>
        </w:rPr>
        <w:t>, deberán entregar la información dentro de las 48 horas posteriores al requerimiento por parte del Instituto.</w:t>
      </w:r>
    </w:p>
    <w:p w14:paraId="2E7345B5" w14:textId="77777777" w:rsidR="004D5335" w:rsidRPr="00C10EF7" w:rsidRDefault="004D5335" w:rsidP="004D5335">
      <w:pPr>
        <w:pStyle w:val="Normal1"/>
        <w:widowControl w:val="0"/>
        <w:ind w:left="990" w:right="-59"/>
        <w:contextualSpacing/>
        <w:jc w:val="both"/>
        <w:rPr>
          <w:color w:val="auto"/>
          <w:sz w:val="18"/>
          <w:szCs w:val="18"/>
          <w:lang w:val="es-ES_tradnl"/>
        </w:rPr>
      </w:pPr>
    </w:p>
    <w:p w14:paraId="27AF297B" w14:textId="38B6A387" w:rsidR="00237A40" w:rsidRPr="00C10EF7" w:rsidRDefault="00237A40" w:rsidP="00C411F5">
      <w:pPr>
        <w:pStyle w:val="Normal1"/>
        <w:widowControl w:val="0"/>
        <w:ind w:right="-59"/>
        <w:contextualSpacing/>
        <w:jc w:val="both"/>
        <w:rPr>
          <w:color w:val="auto"/>
          <w:sz w:val="18"/>
          <w:szCs w:val="18"/>
          <w:lang w:val="es-ES_tradnl"/>
        </w:rPr>
      </w:pPr>
      <w:r w:rsidRPr="00C10EF7">
        <w:rPr>
          <w:b/>
          <w:bCs/>
          <w:color w:val="auto"/>
          <w:sz w:val="18"/>
          <w:szCs w:val="18"/>
          <w:lang w:val="es-ES_tradnl"/>
        </w:rPr>
        <w:t>XXIV.</w:t>
      </w:r>
      <w:r w:rsidRPr="00C10EF7">
        <w:rPr>
          <w:color w:val="auto"/>
          <w:sz w:val="18"/>
          <w:szCs w:val="18"/>
          <w:lang w:val="es-ES_tradnl"/>
        </w:rPr>
        <w:t xml:space="preserve"> …</w:t>
      </w:r>
    </w:p>
    <w:p w14:paraId="7267F98A" w14:textId="77777777" w:rsidR="004D5335" w:rsidRPr="00C10EF7" w:rsidRDefault="004D5335" w:rsidP="004D5335">
      <w:pPr>
        <w:pStyle w:val="Normal1"/>
        <w:widowControl w:val="0"/>
        <w:ind w:right="-59"/>
        <w:contextualSpacing/>
        <w:jc w:val="both"/>
        <w:rPr>
          <w:rFonts w:ascii="ITC Avant Garde" w:hAnsi="ITC Avant Garde"/>
          <w:color w:val="auto"/>
          <w:sz w:val="18"/>
          <w:szCs w:val="18"/>
          <w:lang w:val="es-ES_tradnl"/>
        </w:rPr>
      </w:pPr>
    </w:p>
    <w:p w14:paraId="19DD0E22" w14:textId="51AC35B4" w:rsidR="004D5335" w:rsidRPr="00C10EF7" w:rsidRDefault="004D5335" w:rsidP="004D5335">
      <w:pPr>
        <w:pStyle w:val="Normal1"/>
        <w:widowControl w:val="0"/>
        <w:jc w:val="both"/>
        <w:rPr>
          <w:color w:val="auto"/>
          <w:sz w:val="18"/>
          <w:szCs w:val="18"/>
          <w:lang w:val="es-ES_tradnl"/>
        </w:rPr>
      </w:pPr>
      <w:r w:rsidRPr="00C10EF7">
        <w:rPr>
          <w:b/>
          <w:color w:val="auto"/>
          <w:sz w:val="18"/>
          <w:szCs w:val="18"/>
          <w:lang w:val="es-ES_tradnl"/>
        </w:rPr>
        <w:t xml:space="preserve">5. Equipo de Medición. </w:t>
      </w:r>
      <w:r w:rsidR="00CA16FB" w:rsidRPr="00C10EF7">
        <w:rPr>
          <w:color w:val="auto"/>
          <w:sz w:val="18"/>
          <w:szCs w:val="18"/>
          <w:lang w:val="es-ES_tradnl"/>
        </w:rPr>
        <w:t>…</w:t>
      </w:r>
    </w:p>
    <w:p w14:paraId="5073F083" w14:textId="77777777" w:rsidR="004D5335" w:rsidRPr="00C10EF7" w:rsidRDefault="004D5335" w:rsidP="004D5335">
      <w:pPr>
        <w:pStyle w:val="Normal1"/>
        <w:widowControl w:val="0"/>
        <w:jc w:val="both"/>
        <w:rPr>
          <w:color w:val="auto"/>
          <w:sz w:val="18"/>
          <w:szCs w:val="18"/>
          <w:lang w:val="es-ES_tradnl"/>
        </w:rPr>
      </w:pPr>
    </w:p>
    <w:p w14:paraId="0ADEBA58" w14:textId="52F7D091" w:rsidR="004D5335" w:rsidRPr="00C10EF7" w:rsidRDefault="00CA16FB" w:rsidP="00C411F5">
      <w:pPr>
        <w:pStyle w:val="Normal1"/>
        <w:widowControl w:val="0"/>
        <w:contextualSpacing/>
        <w:jc w:val="both"/>
        <w:rPr>
          <w:color w:val="auto"/>
          <w:sz w:val="18"/>
          <w:szCs w:val="18"/>
          <w:lang w:val="es-ES_tradnl"/>
        </w:rPr>
      </w:pPr>
      <w:r w:rsidRPr="00C10EF7">
        <w:rPr>
          <w:b/>
          <w:bCs/>
          <w:color w:val="auto"/>
          <w:sz w:val="18"/>
          <w:szCs w:val="18"/>
          <w:lang w:val="es-ES_tradnl"/>
        </w:rPr>
        <w:t>I.</w:t>
      </w:r>
      <w:r w:rsidRPr="00C10EF7">
        <w:rPr>
          <w:color w:val="auto"/>
          <w:sz w:val="18"/>
          <w:szCs w:val="18"/>
          <w:lang w:val="es-ES_tradnl"/>
        </w:rPr>
        <w:t xml:space="preserve"> </w:t>
      </w:r>
      <w:r w:rsidR="004D5335" w:rsidRPr="00C10EF7">
        <w:rPr>
          <w:color w:val="auto"/>
          <w:sz w:val="18"/>
          <w:szCs w:val="18"/>
          <w:lang w:val="es-ES_tradnl"/>
        </w:rPr>
        <w:t xml:space="preserve">El Equipo de Medición tendrá la capacidad de realizar los Eventos de manera simultánea </w:t>
      </w:r>
      <w:r w:rsidR="00DC6645" w:rsidRPr="00C10EF7">
        <w:rPr>
          <w:color w:val="auto"/>
          <w:sz w:val="18"/>
          <w:szCs w:val="18"/>
          <w:lang w:val="es-ES_tradnl"/>
        </w:rPr>
        <w:t>de</w:t>
      </w:r>
      <w:r w:rsidR="004D5335" w:rsidRPr="00C10EF7">
        <w:rPr>
          <w:color w:val="auto"/>
          <w:sz w:val="18"/>
          <w:szCs w:val="18"/>
          <w:lang w:val="es-ES_tradnl"/>
        </w:rPr>
        <w:t xml:space="preserve"> todos los </w:t>
      </w:r>
      <w:r w:rsidR="00DC1480" w:rsidRPr="00C10EF7">
        <w:rPr>
          <w:color w:val="auto"/>
          <w:sz w:val="18"/>
          <w:szCs w:val="18"/>
          <w:lang w:val="es-ES_tradnl"/>
        </w:rPr>
        <w:t xml:space="preserve">Concesionarios, Concesionarios Mayoristas Móviles </w:t>
      </w:r>
      <w:r w:rsidR="00DC6645" w:rsidRPr="00C10EF7">
        <w:rPr>
          <w:color w:val="auto"/>
          <w:sz w:val="18"/>
          <w:szCs w:val="18"/>
          <w:lang w:val="es-ES_tradnl"/>
        </w:rPr>
        <w:t xml:space="preserve">y </w:t>
      </w:r>
      <w:r w:rsidR="00910FED" w:rsidRPr="00C10EF7">
        <w:rPr>
          <w:color w:val="auto"/>
          <w:sz w:val="18"/>
          <w:szCs w:val="18"/>
          <w:lang w:val="es-ES_tradnl"/>
        </w:rPr>
        <w:t xml:space="preserve">al menos </w:t>
      </w:r>
      <w:r w:rsidR="00C21D75" w:rsidRPr="00C10EF7">
        <w:rPr>
          <w:color w:val="auto"/>
          <w:sz w:val="18"/>
          <w:szCs w:val="18"/>
          <w:lang w:val="es-ES_tradnl"/>
        </w:rPr>
        <w:t xml:space="preserve">los </w:t>
      </w:r>
      <w:r w:rsidR="004C6DA2" w:rsidRPr="00C10EF7">
        <w:rPr>
          <w:color w:val="auto"/>
          <w:sz w:val="18"/>
          <w:szCs w:val="18"/>
          <w:lang w:val="es-ES_tradnl"/>
        </w:rPr>
        <w:t xml:space="preserve">dos </w:t>
      </w:r>
      <w:r w:rsidR="00DC6645" w:rsidRPr="00C10EF7">
        <w:rPr>
          <w:color w:val="auto"/>
          <w:sz w:val="18"/>
          <w:szCs w:val="18"/>
          <w:lang w:val="es-ES_tradnl"/>
        </w:rPr>
        <w:t>Operadores Móviles Virtuales</w:t>
      </w:r>
      <w:r w:rsidR="00DC1480" w:rsidRPr="00C10EF7">
        <w:rPr>
          <w:color w:val="auto"/>
          <w:sz w:val="18"/>
          <w:szCs w:val="18"/>
          <w:lang w:val="es-ES_tradnl"/>
        </w:rPr>
        <w:t xml:space="preserve"> a </w:t>
      </w:r>
      <w:r w:rsidR="00C75E7E" w:rsidRPr="00C10EF7">
        <w:rPr>
          <w:color w:val="auto"/>
          <w:sz w:val="18"/>
          <w:szCs w:val="18"/>
          <w:lang w:val="es-ES_tradnl"/>
        </w:rPr>
        <w:t xml:space="preserve">los </w:t>
      </w:r>
      <w:r w:rsidR="00DC1480" w:rsidRPr="00C10EF7">
        <w:rPr>
          <w:color w:val="auto"/>
          <w:sz w:val="18"/>
          <w:szCs w:val="18"/>
          <w:lang w:val="es-ES_tradnl"/>
        </w:rPr>
        <w:t>que se refiere la fracción III del numeral 4</w:t>
      </w:r>
      <w:r w:rsidR="00DC6645" w:rsidRPr="00C10EF7">
        <w:rPr>
          <w:color w:val="auto"/>
          <w:sz w:val="18"/>
          <w:szCs w:val="18"/>
          <w:lang w:val="es-ES_tradnl"/>
        </w:rPr>
        <w:t>,</w:t>
      </w:r>
      <w:r w:rsidR="00FD74AF" w:rsidRPr="00C10EF7">
        <w:rPr>
          <w:color w:val="auto"/>
          <w:sz w:val="18"/>
          <w:szCs w:val="18"/>
          <w:lang w:val="es-ES_tradnl"/>
        </w:rPr>
        <w:t xml:space="preserve"> </w:t>
      </w:r>
      <w:r w:rsidR="004D5335" w:rsidRPr="00C10EF7">
        <w:rPr>
          <w:color w:val="auto"/>
          <w:sz w:val="18"/>
          <w:szCs w:val="18"/>
          <w:lang w:val="es-ES_tradnl"/>
        </w:rPr>
        <w:t>en condiciones equivalentes, en las diferentes Tecnologías de Acceso con las que los mismos prestan Servicios de Voz, Mensajes Cortos y de Transferencia de Datos dentro de la República Mexicana.</w:t>
      </w:r>
      <w:r w:rsidR="004D5335" w:rsidRPr="00C10EF7">
        <w:rPr>
          <w:color w:val="auto"/>
          <w:sz w:val="18"/>
          <w:szCs w:val="18"/>
        </w:rPr>
        <w:t xml:space="preserve"> </w:t>
      </w:r>
    </w:p>
    <w:p w14:paraId="1D9F72E6" w14:textId="5CDC8AFE" w:rsidR="004D5335" w:rsidRPr="00C10EF7" w:rsidRDefault="004D5335">
      <w:pPr>
        <w:pStyle w:val="Normal1"/>
        <w:widowControl w:val="0"/>
        <w:contextualSpacing/>
        <w:jc w:val="both"/>
        <w:rPr>
          <w:color w:val="auto"/>
          <w:sz w:val="18"/>
          <w:szCs w:val="18"/>
          <w:lang w:val="es-ES_tradnl"/>
        </w:rPr>
      </w:pPr>
    </w:p>
    <w:p w14:paraId="450F8141" w14:textId="688BAF3A" w:rsidR="00672D73" w:rsidRPr="00C10EF7" w:rsidRDefault="00672D73" w:rsidP="00C411F5">
      <w:pPr>
        <w:pStyle w:val="Normal1"/>
        <w:widowControl w:val="0"/>
        <w:contextualSpacing/>
        <w:jc w:val="both"/>
        <w:rPr>
          <w:color w:val="auto"/>
          <w:sz w:val="18"/>
          <w:szCs w:val="18"/>
          <w:lang w:val="es-ES_tradnl"/>
        </w:rPr>
      </w:pPr>
      <w:r w:rsidRPr="00C10EF7">
        <w:rPr>
          <w:b/>
          <w:bCs/>
          <w:color w:val="auto"/>
          <w:sz w:val="18"/>
          <w:szCs w:val="18"/>
          <w:lang w:val="es-ES_tradnl"/>
        </w:rPr>
        <w:t xml:space="preserve">II. </w:t>
      </w:r>
      <w:r w:rsidRPr="00C10EF7">
        <w:rPr>
          <w:color w:val="auto"/>
          <w:sz w:val="18"/>
          <w:szCs w:val="18"/>
          <w:lang w:val="es-ES_tradnl"/>
        </w:rPr>
        <w:t>a</w:t>
      </w:r>
      <w:r w:rsidRPr="00C10EF7">
        <w:rPr>
          <w:b/>
          <w:bCs/>
          <w:color w:val="auto"/>
          <w:sz w:val="18"/>
          <w:szCs w:val="18"/>
          <w:lang w:val="es-ES_tradnl"/>
        </w:rPr>
        <w:t xml:space="preserve"> VI.</w:t>
      </w:r>
      <w:r w:rsidRPr="00C10EF7">
        <w:rPr>
          <w:color w:val="auto"/>
          <w:sz w:val="18"/>
          <w:szCs w:val="18"/>
          <w:lang w:val="es-ES_tradnl"/>
        </w:rPr>
        <w:t xml:space="preserve"> …</w:t>
      </w:r>
    </w:p>
    <w:p w14:paraId="6463E8C2" w14:textId="77777777" w:rsidR="004D5335" w:rsidRPr="00C10EF7" w:rsidRDefault="004D5335" w:rsidP="004D5335">
      <w:pPr>
        <w:pStyle w:val="Normal1"/>
        <w:tabs>
          <w:tab w:val="left" w:pos="1336"/>
        </w:tabs>
        <w:ind w:right="-59"/>
        <w:jc w:val="both"/>
        <w:rPr>
          <w:color w:val="auto"/>
          <w:sz w:val="18"/>
          <w:szCs w:val="18"/>
          <w:lang w:val="es-ES_tradnl"/>
        </w:rPr>
      </w:pPr>
    </w:p>
    <w:p w14:paraId="67E53EBA" w14:textId="7BB9A46A" w:rsidR="004D5335" w:rsidRPr="00C10EF7" w:rsidRDefault="00CA16FB" w:rsidP="00C411F5">
      <w:pPr>
        <w:pStyle w:val="Normal1"/>
        <w:widowControl w:val="0"/>
        <w:contextualSpacing/>
        <w:jc w:val="both"/>
        <w:rPr>
          <w:color w:val="auto"/>
          <w:sz w:val="18"/>
          <w:szCs w:val="18"/>
          <w:lang w:val="es-ES_tradnl"/>
        </w:rPr>
      </w:pPr>
      <w:r w:rsidRPr="00C10EF7">
        <w:rPr>
          <w:b/>
          <w:bCs/>
          <w:color w:val="auto"/>
          <w:sz w:val="18"/>
          <w:szCs w:val="18"/>
          <w:lang w:val="es-ES_tradnl"/>
        </w:rPr>
        <w:t>VII.</w:t>
      </w:r>
      <w:r w:rsidRPr="00C10EF7">
        <w:rPr>
          <w:color w:val="auto"/>
          <w:sz w:val="18"/>
          <w:szCs w:val="18"/>
          <w:lang w:val="es-ES_tradnl"/>
        </w:rPr>
        <w:t xml:space="preserve"> </w:t>
      </w:r>
      <w:r w:rsidR="004D5335" w:rsidRPr="00C10EF7">
        <w:rPr>
          <w:color w:val="auto"/>
          <w:sz w:val="18"/>
          <w:szCs w:val="18"/>
          <w:lang w:val="es-ES_tradnl"/>
        </w:rPr>
        <w:t>Una vez iniciada</w:t>
      </w:r>
      <w:r w:rsidR="00D74F7D" w:rsidRPr="00C10EF7">
        <w:rPr>
          <w:color w:val="auto"/>
          <w:sz w:val="18"/>
          <w:szCs w:val="18"/>
          <w:lang w:val="es-ES_tradnl"/>
        </w:rPr>
        <w:t>s</w:t>
      </w:r>
      <w:r w:rsidR="004D5335" w:rsidRPr="00C10EF7">
        <w:rPr>
          <w:color w:val="auto"/>
          <w:sz w:val="18"/>
          <w:szCs w:val="18"/>
          <w:lang w:val="es-ES_tradnl"/>
        </w:rPr>
        <w:t xml:space="preserve"> la</w:t>
      </w:r>
      <w:r w:rsidR="00D74F7D" w:rsidRPr="00C10EF7">
        <w:rPr>
          <w:color w:val="auto"/>
          <w:sz w:val="18"/>
          <w:szCs w:val="18"/>
          <w:lang w:val="es-ES_tradnl"/>
        </w:rPr>
        <w:t>s</w:t>
      </w:r>
      <w:r w:rsidR="004D5335" w:rsidRPr="00C10EF7">
        <w:rPr>
          <w:color w:val="auto"/>
          <w:sz w:val="18"/>
          <w:szCs w:val="18"/>
          <w:lang w:val="es-ES_tradnl"/>
        </w:rPr>
        <w:t xml:space="preserve"> Medic</w:t>
      </w:r>
      <w:r w:rsidR="00D74F7D" w:rsidRPr="00C10EF7">
        <w:rPr>
          <w:color w:val="auto"/>
          <w:sz w:val="18"/>
          <w:szCs w:val="18"/>
          <w:lang w:val="es-ES_tradnl"/>
        </w:rPr>
        <w:t>iones</w:t>
      </w:r>
      <w:r w:rsidR="004D5335" w:rsidRPr="00C10EF7">
        <w:rPr>
          <w:color w:val="auto"/>
          <w:sz w:val="18"/>
          <w:szCs w:val="18"/>
          <w:lang w:val="es-ES_tradnl"/>
        </w:rPr>
        <w:t xml:space="preserve"> correspondiente</w:t>
      </w:r>
      <w:r w:rsidR="00D74F7D" w:rsidRPr="00C10EF7">
        <w:rPr>
          <w:color w:val="auto"/>
          <w:sz w:val="18"/>
          <w:szCs w:val="18"/>
          <w:lang w:val="es-ES_tradnl"/>
        </w:rPr>
        <w:t>s</w:t>
      </w:r>
      <w:r w:rsidR="004D5335" w:rsidRPr="00C10EF7">
        <w:rPr>
          <w:color w:val="auto"/>
          <w:sz w:val="18"/>
          <w:szCs w:val="18"/>
          <w:lang w:val="es-ES_tradnl"/>
        </w:rPr>
        <w:t xml:space="preserve">, las características técnicas del </w:t>
      </w:r>
      <w:r w:rsidR="004D5335" w:rsidRPr="00C10EF7">
        <w:rPr>
          <w:i/>
          <w:color w:val="auto"/>
          <w:sz w:val="18"/>
          <w:szCs w:val="18"/>
          <w:lang w:val="es-ES_tradnl"/>
        </w:rPr>
        <w:t>software</w:t>
      </w:r>
      <w:r w:rsidR="004D5335" w:rsidRPr="00C10EF7">
        <w:rPr>
          <w:color w:val="auto"/>
          <w:sz w:val="18"/>
          <w:szCs w:val="18"/>
          <w:lang w:val="es-ES_tradnl"/>
        </w:rPr>
        <w:t xml:space="preserve"> y </w:t>
      </w:r>
      <w:r w:rsidR="004D5335" w:rsidRPr="00C10EF7">
        <w:rPr>
          <w:i/>
          <w:color w:val="auto"/>
          <w:sz w:val="18"/>
          <w:szCs w:val="18"/>
          <w:lang w:val="es-ES_tradnl"/>
        </w:rPr>
        <w:t xml:space="preserve">hardware </w:t>
      </w:r>
      <w:r w:rsidR="004D5335" w:rsidRPr="00C10EF7">
        <w:rPr>
          <w:color w:val="auto"/>
          <w:sz w:val="18"/>
          <w:szCs w:val="18"/>
          <w:lang w:val="es-ES_tradnl"/>
        </w:rPr>
        <w:t>del Equipo de Medición se mantendrán sin cambios hasta la conclusión de la misma.</w:t>
      </w:r>
    </w:p>
    <w:p w14:paraId="60A4671F" w14:textId="77777777" w:rsidR="004D5335" w:rsidRPr="00C10EF7" w:rsidRDefault="004D5335" w:rsidP="004D5335">
      <w:pPr>
        <w:pStyle w:val="Prrafodelista"/>
        <w:spacing w:line="276" w:lineRule="auto"/>
        <w:rPr>
          <w:rFonts w:cs="Arial"/>
          <w:sz w:val="18"/>
          <w:szCs w:val="18"/>
          <w:lang w:val="es-ES_tradnl"/>
        </w:rPr>
      </w:pPr>
    </w:p>
    <w:p w14:paraId="7C9CAB68" w14:textId="6E18C5E3" w:rsidR="00C22804" w:rsidRPr="00C10EF7" w:rsidRDefault="00C22804" w:rsidP="00C411F5">
      <w:pPr>
        <w:pStyle w:val="Normal1"/>
        <w:widowControl w:val="0"/>
        <w:contextualSpacing/>
        <w:jc w:val="both"/>
        <w:rPr>
          <w:color w:val="auto"/>
          <w:sz w:val="18"/>
          <w:szCs w:val="18"/>
          <w:lang w:val="es-ES_tradnl"/>
        </w:rPr>
      </w:pPr>
      <w:r w:rsidRPr="00C10EF7">
        <w:rPr>
          <w:b/>
          <w:bCs/>
          <w:color w:val="auto"/>
          <w:sz w:val="18"/>
          <w:szCs w:val="18"/>
          <w:lang w:val="es-ES_tradnl"/>
        </w:rPr>
        <w:t>VIII.</w:t>
      </w:r>
      <w:r w:rsidRPr="00C10EF7">
        <w:rPr>
          <w:color w:val="auto"/>
          <w:sz w:val="18"/>
          <w:szCs w:val="18"/>
          <w:lang w:val="es-ES_tradnl"/>
        </w:rPr>
        <w:t xml:space="preserve"> …</w:t>
      </w:r>
    </w:p>
    <w:p w14:paraId="23B9155E" w14:textId="77777777" w:rsidR="004D5335" w:rsidRPr="00C10EF7" w:rsidRDefault="004D5335" w:rsidP="004D5335">
      <w:pPr>
        <w:pStyle w:val="Normal1"/>
        <w:widowControl w:val="0"/>
        <w:contextualSpacing/>
        <w:jc w:val="both"/>
        <w:rPr>
          <w:color w:val="auto"/>
          <w:sz w:val="18"/>
          <w:szCs w:val="18"/>
          <w:lang w:val="es-ES_tradnl"/>
        </w:rPr>
      </w:pPr>
    </w:p>
    <w:p w14:paraId="0E758C1F" w14:textId="320522C6" w:rsidR="004D5335" w:rsidRPr="00C10EF7" w:rsidRDefault="00CA16FB" w:rsidP="00C411F5">
      <w:pPr>
        <w:pStyle w:val="Normal1"/>
        <w:widowControl w:val="0"/>
        <w:autoSpaceDE w:val="0"/>
        <w:autoSpaceDN w:val="0"/>
        <w:adjustRightInd w:val="0"/>
        <w:contextualSpacing/>
        <w:jc w:val="both"/>
        <w:rPr>
          <w:color w:val="auto"/>
          <w:sz w:val="18"/>
          <w:szCs w:val="18"/>
          <w:lang w:val="es-ES_tradnl"/>
        </w:rPr>
      </w:pPr>
      <w:r w:rsidRPr="00C10EF7">
        <w:rPr>
          <w:b/>
          <w:bCs/>
          <w:color w:val="auto"/>
          <w:sz w:val="18"/>
          <w:szCs w:val="18"/>
          <w:lang w:val="es-ES_tradnl"/>
        </w:rPr>
        <w:t>IX.</w:t>
      </w:r>
      <w:r w:rsidRPr="00C10EF7">
        <w:rPr>
          <w:color w:val="auto"/>
          <w:sz w:val="18"/>
          <w:szCs w:val="18"/>
          <w:lang w:val="es-ES_tradnl"/>
        </w:rPr>
        <w:t xml:space="preserve"> </w:t>
      </w:r>
      <w:r w:rsidR="004D5335" w:rsidRPr="00C10EF7">
        <w:rPr>
          <w:color w:val="auto"/>
          <w:sz w:val="18"/>
          <w:szCs w:val="18"/>
          <w:lang w:val="es-ES_tradnl"/>
        </w:rPr>
        <w:t xml:space="preserve">El Equipo de Medición deberá tener la capacidad de realizar </w:t>
      </w:r>
      <w:r w:rsidR="00D75714" w:rsidRPr="00C10EF7">
        <w:rPr>
          <w:color w:val="auto"/>
          <w:sz w:val="18"/>
          <w:szCs w:val="18"/>
          <w:lang w:val="es-ES_tradnl"/>
        </w:rPr>
        <w:t>M</w:t>
      </w:r>
      <w:r w:rsidR="004D5335" w:rsidRPr="00C10EF7">
        <w:rPr>
          <w:color w:val="auto"/>
          <w:sz w:val="18"/>
          <w:szCs w:val="18"/>
          <w:lang w:val="es-ES_tradnl"/>
        </w:rPr>
        <w:t>ediciones de las Tecnologías de Acceso ofrecidas por los Prestadores del Servicio Móvil a través del uso de Equipos Terminales Móviles</w:t>
      </w:r>
      <w:r w:rsidR="00F87884" w:rsidRPr="00C10EF7">
        <w:rPr>
          <w:color w:val="auto"/>
          <w:sz w:val="18"/>
          <w:szCs w:val="18"/>
          <w:lang w:val="es-ES_tradnl"/>
        </w:rPr>
        <w:t xml:space="preserve">, </w:t>
      </w:r>
      <w:bookmarkStart w:id="18" w:name="_Hlk148361446"/>
      <w:r w:rsidR="00F87884" w:rsidRPr="00C10EF7">
        <w:rPr>
          <w:color w:val="auto"/>
          <w:sz w:val="18"/>
          <w:szCs w:val="18"/>
          <w:lang w:val="es-ES_tradnl"/>
        </w:rPr>
        <w:t xml:space="preserve">de distintos sistemas operativos y con capacidad de contener </w:t>
      </w:r>
      <w:proofErr w:type="spellStart"/>
      <w:r w:rsidR="00F87884" w:rsidRPr="00C10EF7">
        <w:rPr>
          <w:color w:val="auto"/>
          <w:sz w:val="18"/>
          <w:szCs w:val="18"/>
          <w:lang w:val="es-ES_tradnl"/>
        </w:rPr>
        <w:t>eSIMs</w:t>
      </w:r>
      <w:bookmarkEnd w:id="18"/>
      <w:proofErr w:type="spellEnd"/>
      <w:r w:rsidR="004D5335" w:rsidRPr="00C10EF7">
        <w:rPr>
          <w:color w:val="auto"/>
          <w:sz w:val="18"/>
          <w:szCs w:val="18"/>
          <w:lang w:val="es-ES_tradnl"/>
        </w:rPr>
        <w:t>. Asimismo, el Equipo de Medición deberá satisfacer las necesidades de la evolución tecnológica.</w:t>
      </w:r>
    </w:p>
    <w:p w14:paraId="4E8D33FD" w14:textId="77777777" w:rsidR="004D5335" w:rsidRPr="00C10EF7" w:rsidRDefault="004D5335" w:rsidP="004D5335">
      <w:pPr>
        <w:pStyle w:val="Normal1"/>
        <w:widowControl w:val="0"/>
        <w:autoSpaceDE w:val="0"/>
        <w:autoSpaceDN w:val="0"/>
        <w:adjustRightInd w:val="0"/>
        <w:ind w:left="993"/>
        <w:contextualSpacing/>
        <w:jc w:val="both"/>
        <w:rPr>
          <w:color w:val="auto"/>
          <w:sz w:val="18"/>
          <w:szCs w:val="18"/>
          <w:lang w:val="es-ES_tradnl"/>
        </w:rPr>
      </w:pPr>
    </w:p>
    <w:p w14:paraId="283AEFD5" w14:textId="26ABF078" w:rsidR="004D5335" w:rsidRPr="00C10EF7" w:rsidRDefault="00DD446A" w:rsidP="00C411F5">
      <w:pPr>
        <w:pStyle w:val="Normal1"/>
        <w:widowControl w:val="0"/>
        <w:autoSpaceDE w:val="0"/>
        <w:autoSpaceDN w:val="0"/>
        <w:adjustRightInd w:val="0"/>
        <w:ind w:right="-59"/>
        <w:contextualSpacing/>
        <w:jc w:val="both"/>
        <w:rPr>
          <w:color w:val="auto"/>
          <w:sz w:val="18"/>
          <w:szCs w:val="18"/>
          <w:lang w:val="es-ES_tradnl"/>
        </w:rPr>
      </w:pPr>
      <w:r w:rsidRPr="00C10EF7">
        <w:rPr>
          <w:b/>
          <w:bCs/>
          <w:color w:val="auto"/>
          <w:sz w:val="18"/>
          <w:szCs w:val="18"/>
          <w:lang w:val="es-ES_tradnl"/>
        </w:rPr>
        <w:t>X.</w:t>
      </w:r>
      <w:r w:rsidRPr="00C10EF7">
        <w:rPr>
          <w:color w:val="auto"/>
          <w:sz w:val="18"/>
          <w:szCs w:val="18"/>
          <w:lang w:val="es-ES_tradnl"/>
        </w:rPr>
        <w:t xml:space="preserve"> a </w:t>
      </w:r>
      <w:r w:rsidRPr="00C10EF7">
        <w:rPr>
          <w:b/>
          <w:bCs/>
          <w:color w:val="auto"/>
          <w:sz w:val="18"/>
          <w:szCs w:val="18"/>
          <w:lang w:val="es-ES_tradnl"/>
        </w:rPr>
        <w:t>XIII.</w:t>
      </w:r>
      <w:r w:rsidRPr="00C10EF7">
        <w:rPr>
          <w:color w:val="auto"/>
          <w:sz w:val="18"/>
          <w:szCs w:val="18"/>
          <w:lang w:val="es-ES_tradnl"/>
        </w:rPr>
        <w:t xml:space="preserve"> …</w:t>
      </w:r>
    </w:p>
    <w:p w14:paraId="2D34F566" w14:textId="77777777" w:rsidR="002B4049" w:rsidRPr="00C10EF7" w:rsidRDefault="002B4049" w:rsidP="00C411F5">
      <w:pPr>
        <w:pStyle w:val="Normal1"/>
        <w:widowControl w:val="0"/>
        <w:autoSpaceDE w:val="0"/>
        <w:autoSpaceDN w:val="0"/>
        <w:adjustRightInd w:val="0"/>
        <w:ind w:right="-59"/>
        <w:contextualSpacing/>
        <w:jc w:val="both"/>
        <w:rPr>
          <w:color w:val="auto"/>
          <w:sz w:val="18"/>
          <w:szCs w:val="18"/>
        </w:rPr>
      </w:pPr>
    </w:p>
    <w:p w14:paraId="780F766C" w14:textId="392F5537" w:rsidR="004D5335" w:rsidRPr="00C10EF7" w:rsidRDefault="00C4793F" w:rsidP="00C411F5">
      <w:pPr>
        <w:pStyle w:val="Normal1"/>
        <w:widowControl w:val="0"/>
        <w:autoSpaceDE w:val="0"/>
        <w:autoSpaceDN w:val="0"/>
        <w:adjustRightInd w:val="0"/>
        <w:ind w:right="-59"/>
        <w:contextualSpacing/>
        <w:jc w:val="both"/>
        <w:rPr>
          <w:color w:val="auto"/>
          <w:sz w:val="18"/>
          <w:szCs w:val="18"/>
          <w:lang w:val="es-ES_tradnl"/>
        </w:rPr>
      </w:pPr>
      <w:r w:rsidRPr="00C10EF7">
        <w:rPr>
          <w:b/>
          <w:bCs/>
          <w:color w:val="auto"/>
          <w:sz w:val="18"/>
          <w:szCs w:val="18"/>
          <w:lang w:val="es-ES_tradnl"/>
        </w:rPr>
        <w:t>XIV.</w:t>
      </w:r>
      <w:r w:rsidRPr="00C10EF7">
        <w:rPr>
          <w:color w:val="auto"/>
          <w:sz w:val="18"/>
          <w:szCs w:val="18"/>
          <w:lang w:val="es-ES_tradnl"/>
        </w:rPr>
        <w:t xml:space="preserve"> </w:t>
      </w:r>
      <w:r w:rsidR="004D5335" w:rsidRPr="00C10EF7">
        <w:rPr>
          <w:color w:val="auto"/>
          <w:sz w:val="18"/>
          <w:szCs w:val="18"/>
          <w:lang w:val="es-ES_tradnl"/>
        </w:rPr>
        <w:t xml:space="preserve">En caso de falla del Equipo de Medición o de los Equipos Terminales Móviles utilizados </w:t>
      </w:r>
      <w:r w:rsidR="00D75714" w:rsidRPr="00C10EF7">
        <w:rPr>
          <w:color w:val="auto"/>
          <w:sz w:val="18"/>
          <w:szCs w:val="18"/>
          <w:lang w:val="es-ES_tradnl"/>
        </w:rPr>
        <w:t>durante la ejecución de las</w:t>
      </w:r>
      <w:r w:rsidR="004D5335" w:rsidRPr="00C10EF7">
        <w:rPr>
          <w:color w:val="auto"/>
          <w:sz w:val="18"/>
          <w:szCs w:val="18"/>
          <w:lang w:val="es-ES_tradnl"/>
        </w:rPr>
        <w:t xml:space="preserve"> Medici</w:t>
      </w:r>
      <w:r w:rsidR="00D75714" w:rsidRPr="00C10EF7">
        <w:rPr>
          <w:color w:val="auto"/>
          <w:sz w:val="18"/>
          <w:szCs w:val="18"/>
          <w:lang w:val="es-ES_tradnl"/>
        </w:rPr>
        <w:t>ones,</w:t>
      </w:r>
      <w:r w:rsidR="004D5335" w:rsidRPr="00C10EF7">
        <w:rPr>
          <w:color w:val="auto"/>
          <w:sz w:val="18"/>
          <w:szCs w:val="18"/>
          <w:lang w:val="es-ES_tradnl"/>
        </w:rPr>
        <w:t xml:space="preserve"> éste deberá reproducir una alarma visual y/o auditiva. Asimismo, las pruebas realizadas dentro del periodo de falla del Equipo de Medición serán descartadas.</w:t>
      </w:r>
    </w:p>
    <w:p w14:paraId="043F0858" w14:textId="77777777" w:rsidR="004D5335" w:rsidRPr="00C10EF7" w:rsidRDefault="004D5335" w:rsidP="004D5335">
      <w:pPr>
        <w:pStyle w:val="Prrafodelista"/>
        <w:spacing w:line="276" w:lineRule="auto"/>
        <w:rPr>
          <w:rFonts w:ascii="ITC Avant Garde" w:hAnsi="ITC Avant Garde"/>
          <w:sz w:val="18"/>
          <w:szCs w:val="18"/>
          <w:lang w:val="es-ES_tradnl"/>
        </w:rPr>
      </w:pPr>
    </w:p>
    <w:p w14:paraId="012FDC3C" w14:textId="2D9443FA" w:rsidR="004D5335" w:rsidRPr="00C10EF7" w:rsidRDefault="004D5335" w:rsidP="004D5335">
      <w:pPr>
        <w:pStyle w:val="Normal1"/>
        <w:jc w:val="both"/>
        <w:rPr>
          <w:color w:val="auto"/>
          <w:sz w:val="18"/>
          <w:szCs w:val="18"/>
          <w:lang w:val="es-ES_tradnl"/>
        </w:rPr>
      </w:pPr>
      <w:r w:rsidRPr="00C10EF7">
        <w:rPr>
          <w:b/>
          <w:color w:val="auto"/>
          <w:sz w:val="18"/>
          <w:szCs w:val="18"/>
          <w:lang w:val="es-ES_tradnl"/>
        </w:rPr>
        <w:t>6.  Medición del Servicio de Voz.</w:t>
      </w:r>
      <w:r w:rsidRPr="00C10EF7">
        <w:rPr>
          <w:color w:val="auto"/>
          <w:sz w:val="18"/>
          <w:szCs w:val="18"/>
          <w:lang w:val="es-ES_tradnl"/>
        </w:rPr>
        <w:t xml:space="preserve"> </w:t>
      </w:r>
      <w:r w:rsidR="00C4793F" w:rsidRPr="00C10EF7">
        <w:rPr>
          <w:color w:val="auto"/>
          <w:sz w:val="18"/>
          <w:szCs w:val="18"/>
          <w:lang w:val="es-ES_tradnl"/>
        </w:rPr>
        <w:t>…</w:t>
      </w:r>
    </w:p>
    <w:p w14:paraId="2420891E" w14:textId="77777777" w:rsidR="004D5335" w:rsidRPr="00C10EF7" w:rsidRDefault="004D5335" w:rsidP="004D5335">
      <w:pPr>
        <w:pStyle w:val="Normal1"/>
        <w:tabs>
          <w:tab w:val="left" w:pos="1336"/>
        </w:tabs>
        <w:ind w:right="-59"/>
        <w:jc w:val="both"/>
        <w:rPr>
          <w:color w:val="auto"/>
          <w:sz w:val="18"/>
          <w:szCs w:val="18"/>
          <w:lang w:val="es-ES_tradnl"/>
        </w:rPr>
      </w:pPr>
    </w:p>
    <w:p w14:paraId="0F391AE5" w14:textId="20B9C30D" w:rsidR="004D5335" w:rsidRPr="00C10EF7" w:rsidRDefault="00C4793F" w:rsidP="00C411F5">
      <w:pPr>
        <w:pStyle w:val="Normal1"/>
        <w:widowControl w:val="0"/>
        <w:contextualSpacing/>
        <w:jc w:val="both"/>
        <w:rPr>
          <w:color w:val="auto"/>
          <w:sz w:val="18"/>
          <w:szCs w:val="18"/>
          <w:lang w:val="es-ES_tradnl"/>
        </w:rPr>
      </w:pPr>
      <w:r w:rsidRPr="00C10EF7">
        <w:rPr>
          <w:b/>
          <w:bCs/>
          <w:color w:val="auto"/>
          <w:sz w:val="18"/>
          <w:szCs w:val="18"/>
          <w:lang w:val="es-ES_tradnl"/>
        </w:rPr>
        <w:t>I.</w:t>
      </w:r>
      <w:r w:rsidRPr="00C10EF7">
        <w:rPr>
          <w:color w:val="auto"/>
          <w:sz w:val="18"/>
          <w:szCs w:val="18"/>
          <w:lang w:val="es-ES_tradnl"/>
        </w:rPr>
        <w:t xml:space="preserve"> </w:t>
      </w:r>
      <w:r w:rsidR="004D5335" w:rsidRPr="00C10EF7">
        <w:rPr>
          <w:color w:val="auto"/>
          <w:sz w:val="18"/>
          <w:szCs w:val="18"/>
          <w:lang w:val="es-ES_tradnl"/>
        </w:rPr>
        <w:t xml:space="preserve">Los Eventos de los Parámetros de Calidad del Servicio de Voz se realizarán de manera simultánea a todos los </w:t>
      </w:r>
      <w:r w:rsidR="00C21D75" w:rsidRPr="00C10EF7">
        <w:rPr>
          <w:color w:val="auto"/>
          <w:sz w:val="18"/>
          <w:szCs w:val="18"/>
          <w:lang w:val="es-ES_tradnl"/>
        </w:rPr>
        <w:t xml:space="preserve">Concesionarios, Concesionarios Mayoristas Móviles y al menos los dos Operadores Móviles Virtuales a </w:t>
      </w:r>
      <w:r w:rsidR="009C6A37" w:rsidRPr="00C10EF7">
        <w:rPr>
          <w:color w:val="auto"/>
          <w:sz w:val="18"/>
          <w:szCs w:val="18"/>
          <w:lang w:val="es-ES_tradnl"/>
        </w:rPr>
        <w:t xml:space="preserve">los </w:t>
      </w:r>
      <w:r w:rsidR="00C21D75" w:rsidRPr="00C10EF7">
        <w:rPr>
          <w:color w:val="auto"/>
          <w:sz w:val="18"/>
          <w:szCs w:val="18"/>
          <w:lang w:val="es-ES_tradnl"/>
        </w:rPr>
        <w:t>que se refiere la fracción III del numeral 4</w:t>
      </w:r>
      <w:r w:rsidR="009C6A37" w:rsidRPr="00C10EF7">
        <w:rPr>
          <w:color w:val="auto"/>
          <w:sz w:val="18"/>
          <w:szCs w:val="18"/>
          <w:lang w:val="es-ES_tradnl"/>
        </w:rPr>
        <w:t>,</w:t>
      </w:r>
      <w:r w:rsidR="004C6DA2" w:rsidRPr="00C10EF7">
        <w:rPr>
          <w:color w:val="auto"/>
          <w:sz w:val="18"/>
          <w:szCs w:val="18"/>
          <w:lang w:val="es-ES_tradnl"/>
        </w:rPr>
        <w:t xml:space="preserve"> </w:t>
      </w:r>
      <w:r w:rsidR="00DE6A62" w:rsidRPr="00C10EF7">
        <w:rPr>
          <w:color w:val="auto"/>
          <w:sz w:val="18"/>
          <w:szCs w:val="18"/>
          <w:lang w:val="es-ES_tradnl"/>
        </w:rPr>
        <w:t>independientemente de la Tecnología de Acceso mediante la cual se establezca la llamada durante cada Evento</w:t>
      </w:r>
      <w:r w:rsidR="004D5335" w:rsidRPr="00C10EF7">
        <w:rPr>
          <w:color w:val="auto"/>
          <w:sz w:val="18"/>
          <w:szCs w:val="18"/>
          <w:lang w:val="es-ES_tradnl"/>
        </w:rPr>
        <w:t xml:space="preserve">. Cuando el Instituto así lo estime conveniente, se podrán realizar Eventos específicos por </w:t>
      </w:r>
      <w:r w:rsidR="00A2565F" w:rsidRPr="00C10EF7">
        <w:rPr>
          <w:color w:val="auto"/>
          <w:sz w:val="18"/>
          <w:szCs w:val="18"/>
          <w:lang w:val="es-ES_tradnl"/>
        </w:rPr>
        <w:t>Prestador del Servicio Móvil</w:t>
      </w:r>
      <w:r w:rsidR="004D5335" w:rsidRPr="00C10EF7">
        <w:rPr>
          <w:color w:val="auto"/>
          <w:sz w:val="18"/>
          <w:szCs w:val="18"/>
          <w:lang w:val="es-ES_tradnl"/>
        </w:rPr>
        <w:t xml:space="preserve"> en las localidades, Tecnologías de Acceso y Servicios definidas para tales efectos.</w:t>
      </w:r>
    </w:p>
    <w:p w14:paraId="1CC97DC0" w14:textId="77777777" w:rsidR="004D5335" w:rsidRPr="00C10EF7" w:rsidRDefault="004D5335" w:rsidP="004D5335">
      <w:pPr>
        <w:pStyle w:val="Normal1"/>
        <w:tabs>
          <w:tab w:val="left" w:pos="1336"/>
        </w:tabs>
        <w:ind w:right="-59"/>
        <w:jc w:val="both"/>
        <w:rPr>
          <w:color w:val="auto"/>
          <w:sz w:val="18"/>
          <w:szCs w:val="18"/>
          <w:lang w:val="es-ES_tradnl"/>
        </w:rPr>
      </w:pPr>
    </w:p>
    <w:p w14:paraId="78E9F392" w14:textId="25ADFD81" w:rsidR="004D5335" w:rsidRPr="00C10EF7" w:rsidRDefault="00C4793F" w:rsidP="00C411F5">
      <w:pPr>
        <w:pStyle w:val="Normal1"/>
        <w:contextualSpacing/>
        <w:jc w:val="both"/>
        <w:rPr>
          <w:color w:val="auto"/>
          <w:sz w:val="18"/>
          <w:szCs w:val="18"/>
          <w:lang w:val="es-ES_tradnl"/>
        </w:rPr>
      </w:pPr>
      <w:r w:rsidRPr="00C10EF7">
        <w:rPr>
          <w:b/>
          <w:bCs/>
          <w:color w:val="auto"/>
          <w:sz w:val="18"/>
          <w:szCs w:val="18"/>
          <w:lang w:val="es-ES_tradnl"/>
        </w:rPr>
        <w:t>II.</w:t>
      </w:r>
      <w:r w:rsidRPr="00C10EF7">
        <w:rPr>
          <w:color w:val="auto"/>
          <w:sz w:val="18"/>
          <w:szCs w:val="18"/>
          <w:lang w:val="es-ES_tradnl"/>
        </w:rPr>
        <w:t xml:space="preserve"> </w:t>
      </w:r>
      <w:r w:rsidR="004D5335" w:rsidRPr="00C10EF7">
        <w:rPr>
          <w:color w:val="auto"/>
          <w:sz w:val="18"/>
          <w:szCs w:val="18"/>
          <w:lang w:val="es-ES_tradnl"/>
        </w:rPr>
        <w:t xml:space="preserve">El Tiempo máximo de Establecimiento de Llamada será de </w:t>
      </w:r>
      <w:r w:rsidR="00251E74" w:rsidRPr="00C10EF7">
        <w:rPr>
          <w:color w:val="auto"/>
          <w:sz w:val="18"/>
          <w:szCs w:val="18"/>
          <w:lang w:val="es-ES_tradnl"/>
        </w:rPr>
        <w:t>20</w:t>
      </w:r>
      <w:r w:rsidR="004D5335" w:rsidRPr="00C10EF7">
        <w:rPr>
          <w:color w:val="auto"/>
          <w:sz w:val="18"/>
          <w:szCs w:val="18"/>
          <w:lang w:val="es-ES_tradnl"/>
        </w:rPr>
        <w:t xml:space="preserve"> segundos medido a partir de que se ejecuta el comando de intento de llamada en el Equipo Terminal Móvil origen hasta que se establece la conexión.</w:t>
      </w:r>
      <w:r w:rsidR="00805D1D" w:rsidRPr="00C10EF7">
        <w:rPr>
          <w:color w:val="auto"/>
          <w:sz w:val="18"/>
          <w:szCs w:val="18"/>
          <w:lang w:val="es-ES_tradnl"/>
        </w:rPr>
        <w:t xml:space="preserve"> En el caso de aquellas llamadas que se establezcan a través de </w:t>
      </w:r>
      <w:proofErr w:type="spellStart"/>
      <w:r w:rsidR="00805D1D" w:rsidRPr="00C10EF7">
        <w:rPr>
          <w:color w:val="auto"/>
          <w:sz w:val="18"/>
          <w:szCs w:val="18"/>
          <w:lang w:val="es-ES_tradnl"/>
        </w:rPr>
        <w:t>VoLTE</w:t>
      </w:r>
      <w:proofErr w:type="spellEnd"/>
      <w:r w:rsidR="00EA4C94" w:rsidRPr="00C10EF7">
        <w:rPr>
          <w:color w:val="auto"/>
          <w:sz w:val="18"/>
          <w:szCs w:val="18"/>
          <w:lang w:val="es-ES_tradnl"/>
        </w:rPr>
        <w:t xml:space="preserve"> </w:t>
      </w:r>
      <w:r w:rsidR="00220A06" w:rsidRPr="00C10EF7">
        <w:rPr>
          <w:color w:val="auto"/>
          <w:sz w:val="18"/>
          <w:szCs w:val="18"/>
          <w:lang w:val="es-ES_tradnl"/>
        </w:rPr>
        <w:t>o</w:t>
      </w:r>
      <w:r w:rsidR="00EA4C94" w:rsidRPr="00C10EF7">
        <w:rPr>
          <w:color w:val="auto"/>
          <w:sz w:val="18"/>
          <w:szCs w:val="18"/>
          <w:lang w:val="es-ES_tradnl"/>
        </w:rPr>
        <w:t xml:space="preserve"> </w:t>
      </w:r>
      <w:proofErr w:type="spellStart"/>
      <w:r w:rsidR="00EA4C94" w:rsidRPr="00C10EF7">
        <w:rPr>
          <w:color w:val="auto"/>
          <w:sz w:val="18"/>
          <w:szCs w:val="18"/>
          <w:lang w:val="es-ES_tradnl"/>
        </w:rPr>
        <w:t>VoNR</w:t>
      </w:r>
      <w:proofErr w:type="spellEnd"/>
      <w:r w:rsidR="00805D1D" w:rsidRPr="00C10EF7">
        <w:rPr>
          <w:color w:val="auto"/>
          <w:sz w:val="18"/>
          <w:szCs w:val="18"/>
          <w:lang w:val="es-ES_tradnl"/>
        </w:rPr>
        <w:t>, se considera que se establece la conexión cuando se recibe el mensaje del protocolo SIP “200 OK”.</w:t>
      </w:r>
    </w:p>
    <w:p w14:paraId="52FB6FA5" w14:textId="77777777" w:rsidR="004A7C2B" w:rsidRPr="00C10EF7" w:rsidRDefault="004A7C2B" w:rsidP="004D5335">
      <w:pPr>
        <w:pStyle w:val="Normal1"/>
        <w:tabs>
          <w:tab w:val="left" w:pos="1336"/>
        </w:tabs>
        <w:ind w:right="-59"/>
        <w:jc w:val="both"/>
        <w:rPr>
          <w:color w:val="auto"/>
          <w:sz w:val="18"/>
          <w:szCs w:val="18"/>
          <w:lang w:val="es-ES_tradnl"/>
        </w:rPr>
      </w:pPr>
    </w:p>
    <w:p w14:paraId="3B139DF4" w14:textId="63B720AC" w:rsidR="00577558" w:rsidRPr="00C10EF7" w:rsidRDefault="00DD446A" w:rsidP="0084765D">
      <w:pPr>
        <w:pStyle w:val="Normal1"/>
        <w:rPr>
          <w:color w:val="auto"/>
          <w:sz w:val="18"/>
          <w:szCs w:val="18"/>
          <w:lang w:val="es-ES_tradnl"/>
        </w:rPr>
      </w:pPr>
      <w:r w:rsidRPr="00C10EF7">
        <w:rPr>
          <w:b/>
          <w:bCs/>
          <w:color w:val="auto"/>
          <w:sz w:val="18"/>
          <w:szCs w:val="18"/>
          <w:lang w:val="es-ES_tradnl"/>
        </w:rPr>
        <w:t>III.</w:t>
      </w:r>
      <w:r w:rsidRPr="00C10EF7">
        <w:rPr>
          <w:color w:val="auto"/>
          <w:sz w:val="18"/>
          <w:szCs w:val="18"/>
          <w:lang w:val="es-ES_tradnl"/>
        </w:rPr>
        <w:t xml:space="preserve"> a </w:t>
      </w:r>
      <w:r w:rsidRPr="00C10EF7">
        <w:rPr>
          <w:b/>
          <w:bCs/>
          <w:color w:val="auto"/>
          <w:sz w:val="18"/>
          <w:szCs w:val="18"/>
          <w:lang w:val="es-ES_tradnl"/>
        </w:rPr>
        <w:t>VI.</w:t>
      </w:r>
      <w:r w:rsidRPr="00C10EF7">
        <w:rPr>
          <w:color w:val="auto"/>
          <w:sz w:val="18"/>
          <w:szCs w:val="18"/>
          <w:lang w:val="es-ES_tradnl"/>
        </w:rPr>
        <w:t xml:space="preserve"> …</w:t>
      </w:r>
    </w:p>
    <w:p w14:paraId="036D3F6E" w14:textId="77777777" w:rsidR="002B4049" w:rsidRPr="00C10EF7" w:rsidRDefault="002B4049" w:rsidP="0084765D">
      <w:pPr>
        <w:pStyle w:val="Normal1"/>
        <w:rPr>
          <w:rFonts w:ascii="ITC Avant Garde" w:hAnsi="ITC Avant Garde"/>
          <w:color w:val="auto"/>
          <w:sz w:val="18"/>
          <w:szCs w:val="18"/>
          <w:lang w:val="es-ES_tradnl"/>
        </w:rPr>
      </w:pPr>
    </w:p>
    <w:p w14:paraId="3C5A88CF" w14:textId="11698734" w:rsidR="004D5335" w:rsidRPr="00C10EF7" w:rsidRDefault="004D5335" w:rsidP="004D5335">
      <w:pPr>
        <w:pStyle w:val="Normal1"/>
        <w:widowControl w:val="0"/>
        <w:jc w:val="both"/>
        <w:rPr>
          <w:color w:val="auto"/>
          <w:sz w:val="18"/>
          <w:szCs w:val="18"/>
          <w:lang w:val="es-ES_tradnl"/>
        </w:rPr>
      </w:pPr>
      <w:r w:rsidRPr="00C10EF7">
        <w:rPr>
          <w:b/>
          <w:color w:val="auto"/>
          <w:sz w:val="18"/>
          <w:szCs w:val="18"/>
          <w:lang w:val="es-ES_tradnl"/>
        </w:rPr>
        <w:lastRenderedPageBreak/>
        <w:t xml:space="preserve">7. Evaluación del Servicio de Mensajes Cortos. </w:t>
      </w:r>
      <w:r w:rsidR="00C4793F" w:rsidRPr="00C10EF7">
        <w:rPr>
          <w:color w:val="auto"/>
          <w:sz w:val="18"/>
          <w:szCs w:val="18"/>
          <w:lang w:val="es-ES_tradnl"/>
        </w:rPr>
        <w:t>…</w:t>
      </w:r>
    </w:p>
    <w:p w14:paraId="783F33C7" w14:textId="77777777" w:rsidR="004D5335" w:rsidRPr="00C10EF7" w:rsidRDefault="004D5335" w:rsidP="004D5335">
      <w:pPr>
        <w:pStyle w:val="Normal1"/>
        <w:tabs>
          <w:tab w:val="left" w:pos="1336"/>
        </w:tabs>
        <w:ind w:right="-59"/>
        <w:jc w:val="both"/>
        <w:rPr>
          <w:color w:val="auto"/>
          <w:sz w:val="18"/>
          <w:szCs w:val="18"/>
          <w:lang w:val="es-ES_tradnl"/>
        </w:rPr>
      </w:pPr>
    </w:p>
    <w:p w14:paraId="2BB25D8B" w14:textId="4FA284D0" w:rsidR="004D5335" w:rsidRPr="00C10EF7" w:rsidRDefault="00C4793F" w:rsidP="00C411F5">
      <w:pPr>
        <w:pStyle w:val="Normal1"/>
        <w:widowControl w:val="0"/>
        <w:contextualSpacing/>
        <w:jc w:val="both"/>
        <w:rPr>
          <w:color w:val="auto"/>
          <w:sz w:val="18"/>
          <w:szCs w:val="18"/>
          <w:lang w:val="es-ES_tradnl"/>
        </w:rPr>
      </w:pPr>
      <w:r w:rsidRPr="00C10EF7">
        <w:rPr>
          <w:b/>
          <w:bCs/>
          <w:color w:val="auto"/>
          <w:sz w:val="18"/>
          <w:szCs w:val="18"/>
          <w:lang w:val="es-ES_tradnl"/>
        </w:rPr>
        <w:t>I.</w:t>
      </w:r>
      <w:r w:rsidRPr="00C10EF7">
        <w:rPr>
          <w:color w:val="auto"/>
          <w:sz w:val="18"/>
          <w:szCs w:val="18"/>
          <w:lang w:val="es-ES_tradnl"/>
        </w:rPr>
        <w:t xml:space="preserve"> </w:t>
      </w:r>
      <w:r w:rsidR="004D5335" w:rsidRPr="00C10EF7">
        <w:rPr>
          <w:color w:val="auto"/>
          <w:sz w:val="18"/>
          <w:szCs w:val="18"/>
          <w:lang w:val="es-ES_tradnl"/>
        </w:rPr>
        <w:t xml:space="preserve">Los Eventos para la evaluación del Servicio de Mensajes Cortos se llevarán a cabo de manera simultánea y en condiciones equivalentes a todos los </w:t>
      </w:r>
      <w:r w:rsidR="00C21D75" w:rsidRPr="00C10EF7">
        <w:rPr>
          <w:color w:val="auto"/>
          <w:sz w:val="18"/>
          <w:szCs w:val="18"/>
          <w:lang w:val="es-ES_tradnl"/>
        </w:rPr>
        <w:t xml:space="preserve">Concesionarios, Concesionarios Mayoristas Móviles y al menos los dos Operadores Móviles Virtuales a </w:t>
      </w:r>
      <w:r w:rsidR="00C75E7E" w:rsidRPr="00C10EF7">
        <w:rPr>
          <w:color w:val="auto"/>
          <w:sz w:val="18"/>
          <w:szCs w:val="18"/>
          <w:lang w:val="es-ES_tradnl"/>
        </w:rPr>
        <w:t xml:space="preserve">los </w:t>
      </w:r>
      <w:r w:rsidR="00C21D75" w:rsidRPr="00C10EF7">
        <w:rPr>
          <w:color w:val="auto"/>
          <w:sz w:val="18"/>
          <w:szCs w:val="18"/>
          <w:lang w:val="es-ES_tradnl"/>
        </w:rPr>
        <w:t>que se refiere la fracción III del numeral 4</w:t>
      </w:r>
      <w:r w:rsidR="004D5335" w:rsidRPr="00C10EF7">
        <w:rPr>
          <w:color w:val="auto"/>
          <w:sz w:val="18"/>
          <w:szCs w:val="18"/>
          <w:lang w:val="es-ES_tradnl"/>
        </w:rPr>
        <w:t xml:space="preserve">, para cada Tecnología de Acceso de las establecidas en el numeral 2 del presente Anexo. Cuando el Instituto así lo estime conveniente, se podrán realizar Eventos específicos por </w:t>
      </w:r>
      <w:r w:rsidR="00A2565F" w:rsidRPr="00C10EF7">
        <w:rPr>
          <w:color w:val="auto"/>
          <w:sz w:val="18"/>
          <w:szCs w:val="18"/>
          <w:lang w:val="es-ES_tradnl"/>
        </w:rPr>
        <w:t xml:space="preserve">Prestador del Servicio Móvil </w:t>
      </w:r>
      <w:r w:rsidR="004D5335" w:rsidRPr="00C10EF7">
        <w:rPr>
          <w:color w:val="auto"/>
          <w:sz w:val="18"/>
          <w:szCs w:val="18"/>
          <w:lang w:val="es-ES_tradnl"/>
        </w:rPr>
        <w:t>en las localidades, Tecnologías de Acceso y Servicios que se definan para tales efectos.</w:t>
      </w:r>
    </w:p>
    <w:p w14:paraId="1538CF22" w14:textId="2B5C52F9" w:rsidR="00A91445" w:rsidRPr="00C10EF7" w:rsidRDefault="00C4793F" w:rsidP="000F49F2">
      <w:pPr>
        <w:pStyle w:val="Normal1"/>
        <w:tabs>
          <w:tab w:val="left" w:pos="1336"/>
        </w:tabs>
        <w:ind w:right="-59"/>
        <w:jc w:val="both"/>
        <w:rPr>
          <w:color w:val="auto"/>
          <w:sz w:val="18"/>
          <w:szCs w:val="18"/>
          <w:lang w:val="es-ES_tradnl"/>
        </w:rPr>
      </w:pPr>
      <w:r w:rsidRPr="00C10EF7">
        <w:rPr>
          <w:b/>
          <w:bCs/>
          <w:color w:val="auto"/>
          <w:sz w:val="18"/>
          <w:szCs w:val="18"/>
          <w:lang w:val="es-ES_tradnl"/>
        </w:rPr>
        <w:t>II.</w:t>
      </w:r>
      <w:r w:rsidRPr="00C10EF7">
        <w:rPr>
          <w:color w:val="auto"/>
          <w:sz w:val="18"/>
          <w:szCs w:val="18"/>
          <w:lang w:val="es-ES_tradnl"/>
        </w:rPr>
        <w:t xml:space="preserve"> </w:t>
      </w:r>
      <w:r w:rsidR="004D5335" w:rsidRPr="00C10EF7">
        <w:rPr>
          <w:color w:val="auto"/>
          <w:sz w:val="18"/>
          <w:szCs w:val="18"/>
          <w:lang w:val="es-ES_tradnl"/>
        </w:rPr>
        <w:t xml:space="preserve">Se considera fallido aquel Mensaje Corto si después de </w:t>
      </w:r>
      <w:r w:rsidR="00BC4107" w:rsidRPr="00C10EF7">
        <w:rPr>
          <w:color w:val="auto"/>
          <w:sz w:val="18"/>
          <w:szCs w:val="18"/>
          <w:lang w:val="es-ES_tradnl"/>
        </w:rPr>
        <w:t xml:space="preserve">20 </w:t>
      </w:r>
      <w:r w:rsidR="009B444F" w:rsidRPr="00C10EF7">
        <w:rPr>
          <w:color w:val="auto"/>
          <w:sz w:val="18"/>
          <w:szCs w:val="18"/>
          <w:lang w:val="es-ES_tradnl"/>
        </w:rPr>
        <w:t>(</w:t>
      </w:r>
      <w:r w:rsidR="00BC4107" w:rsidRPr="00C10EF7">
        <w:rPr>
          <w:color w:val="auto"/>
          <w:sz w:val="18"/>
          <w:szCs w:val="18"/>
          <w:lang w:val="es-ES_tradnl"/>
        </w:rPr>
        <w:t>veinte</w:t>
      </w:r>
      <w:r w:rsidR="009B444F" w:rsidRPr="00C10EF7">
        <w:rPr>
          <w:color w:val="auto"/>
          <w:sz w:val="18"/>
          <w:szCs w:val="18"/>
          <w:lang w:val="es-ES_tradnl"/>
        </w:rPr>
        <w:t xml:space="preserve">) </w:t>
      </w:r>
      <w:r w:rsidR="004D5335" w:rsidRPr="00C10EF7">
        <w:rPr>
          <w:color w:val="auto"/>
          <w:sz w:val="18"/>
          <w:szCs w:val="18"/>
          <w:lang w:val="es-ES_tradnl"/>
        </w:rPr>
        <w:t xml:space="preserve">segundos contados a partir de que se ejecuta el comando de envío en el Equipo Terminal Móvil origen no sea recibido en el Equipo Terminal Móvil destino. </w:t>
      </w:r>
    </w:p>
    <w:p w14:paraId="0FE7D581" w14:textId="77777777" w:rsidR="002B4049" w:rsidRPr="00C10EF7" w:rsidRDefault="002B4049" w:rsidP="000F49F2">
      <w:pPr>
        <w:pStyle w:val="Normal1"/>
        <w:tabs>
          <w:tab w:val="left" w:pos="1336"/>
        </w:tabs>
        <w:ind w:right="-59"/>
        <w:jc w:val="both"/>
        <w:rPr>
          <w:color w:val="auto"/>
          <w:sz w:val="18"/>
          <w:szCs w:val="18"/>
          <w:lang w:val="es-ES_tradnl"/>
        </w:rPr>
      </w:pPr>
    </w:p>
    <w:p w14:paraId="1D102A54" w14:textId="064B639A" w:rsidR="000F49F2" w:rsidRPr="00C10EF7" w:rsidRDefault="00396415" w:rsidP="000F49F2">
      <w:pPr>
        <w:pStyle w:val="Normal1"/>
        <w:tabs>
          <w:tab w:val="left" w:pos="1336"/>
        </w:tabs>
        <w:ind w:right="-59"/>
        <w:jc w:val="both"/>
        <w:rPr>
          <w:color w:val="auto"/>
          <w:sz w:val="18"/>
          <w:szCs w:val="18"/>
          <w:lang w:val="es-ES_tradnl"/>
        </w:rPr>
      </w:pPr>
      <w:r w:rsidRPr="00C10EF7">
        <w:rPr>
          <w:b/>
          <w:bCs/>
          <w:color w:val="auto"/>
          <w:sz w:val="18"/>
          <w:szCs w:val="18"/>
          <w:lang w:val="es-ES_tradnl"/>
        </w:rPr>
        <w:t>III.</w:t>
      </w:r>
      <w:r w:rsidRPr="00C10EF7">
        <w:rPr>
          <w:color w:val="auto"/>
          <w:sz w:val="18"/>
          <w:szCs w:val="18"/>
          <w:lang w:val="es-ES_tradnl"/>
        </w:rPr>
        <w:t xml:space="preserve"> …</w:t>
      </w:r>
    </w:p>
    <w:p w14:paraId="6FCAF7E5" w14:textId="20981565" w:rsidR="000F49F2" w:rsidRPr="00C10EF7" w:rsidRDefault="00C4793F" w:rsidP="0084765D">
      <w:pPr>
        <w:pStyle w:val="Normal1"/>
        <w:widowControl w:val="0"/>
        <w:contextualSpacing/>
        <w:jc w:val="both"/>
        <w:rPr>
          <w:color w:val="auto"/>
          <w:sz w:val="18"/>
          <w:szCs w:val="18"/>
          <w:lang w:val="es-ES_tradnl"/>
        </w:rPr>
      </w:pPr>
      <w:r w:rsidRPr="00C10EF7">
        <w:rPr>
          <w:b/>
          <w:bCs/>
          <w:color w:val="auto"/>
          <w:sz w:val="18"/>
          <w:szCs w:val="18"/>
          <w:lang w:val="es-ES_tradnl"/>
        </w:rPr>
        <w:t>IV.</w:t>
      </w:r>
      <w:r w:rsidRPr="00C10EF7">
        <w:rPr>
          <w:color w:val="auto"/>
          <w:sz w:val="18"/>
          <w:szCs w:val="18"/>
          <w:lang w:val="es-ES_tradnl"/>
        </w:rPr>
        <w:t xml:space="preserve"> </w:t>
      </w:r>
      <w:r w:rsidR="00220A06" w:rsidRPr="00C10EF7">
        <w:rPr>
          <w:color w:val="auto"/>
          <w:sz w:val="18"/>
          <w:szCs w:val="18"/>
          <w:lang w:val="es-ES_tradnl"/>
        </w:rPr>
        <w:t xml:space="preserve">(Se </w:t>
      </w:r>
      <w:r w:rsidR="000E6D87" w:rsidRPr="00C10EF7">
        <w:rPr>
          <w:color w:val="auto"/>
          <w:sz w:val="18"/>
          <w:szCs w:val="18"/>
          <w:lang w:val="es-ES_tradnl"/>
        </w:rPr>
        <w:t>deroga</w:t>
      </w:r>
      <w:r w:rsidR="00220A06" w:rsidRPr="00C10EF7">
        <w:rPr>
          <w:color w:val="auto"/>
          <w:sz w:val="18"/>
          <w:szCs w:val="18"/>
          <w:lang w:val="es-ES_tradnl"/>
        </w:rPr>
        <w:t>)</w:t>
      </w:r>
    </w:p>
    <w:p w14:paraId="21F5E7E2" w14:textId="67BE21A7" w:rsidR="004D5335" w:rsidRPr="00C10EF7" w:rsidRDefault="00DD446A" w:rsidP="00BE436D">
      <w:pPr>
        <w:pStyle w:val="Normal1"/>
        <w:widowControl w:val="0"/>
        <w:rPr>
          <w:color w:val="auto"/>
          <w:sz w:val="18"/>
          <w:szCs w:val="18"/>
        </w:rPr>
      </w:pPr>
      <w:r w:rsidRPr="00C10EF7">
        <w:rPr>
          <w:rFonts w:ascii="ITC Avant Garde" w:hAnsi="ITC Avant Garde"/>
          <w:b/>
          <w:bCs/>
          <w:color w:val="auto"/>
          <w:sz w:val="18"/>
          <w:szCs w:val="18"/>
          <w:lang w:val="es-ES_tradnl"/>
        </w:rPr>
        <w:t xml:space="preserve">V. </w:t>
      </w:r>
      <w:r w:rsidRPr="00C10EF7">
        <w:rPr>
          <w:rFonts w:ascii="ITC Avant Garde" w:hAnsi="ITC Avant Garde"/>
          <w:color w:val="auto"/>
          <w:sz w:val="18"/>
          <w:szCs w:val="18"/>
          <w:lang w:val="es-ES_tradnl"/>
        </w:rPr>
        <w:t>y</w:t>
      </w:r>
      <w:r w:rsidRPr="00C10EF7">
        <w:rPr>
          <w:rFonts w:ascii="ITC Avant Garde" w:hAnsi="ITC Avant Garde"/>
          <w:b/>
          <w:bCs/>
          <w:color w:val="auto"/>
          <w:sz w:val="18"/>
          <w:szCs w:val="18"/>
          <w:lang w:val="es-ES_tradnl"/>
        </w:rPr>
        <w:t xml:space="preserve"> VI. </w:t>
      </w:r>
      <w:r w:rsidRPr="00C10EF7">
        <w:rPr>
          <w:rFonts w:ascii="ITC Avant Garde" w:hAnsi="ITC Avant Garde"/>
          <w:color w:val="auto"/>
          <w:sz w:val="18"/>
          <w:szCs w:val="18"/>
          <w:lang w:val="es-ES_tradnl"/>
        </w:rPr>
        <w:t>…</w:t>
      </w:r>
    </w:p>
    <w:p w14:paraId="1FDF3E50" w14:textId="77777777" w:rsidR="003C193A" w:rsidRPr="00C10EF7" w:rsidRDefault="003C193A" w:rsidP="004D5335">
      <w:pPr>
        <w:pStyle w:val="Normal1"/>
        <w:widowControl w:val="0"/>
        <w:jc w:val="center"/>
        <w:rPr>
          <w:color w:val="auto"/>
          <w:sz w:val="18"/>
          <w:szCs w:val="18"/>
        </w:rPr>
      </w:pPr>
    </w:p>
    <w:p w14:paraId="71CD9B4C" w14:textId="5795E42B" w:rsidR="004D5335" w:rsidRPr="00C10EF7" w:rsidRDefault="004D5335" w:rsidP="004D5335">
      <w:pPr>
        <w:pStyle w:val="Normal1"/>
        <w:widowControl w:val="0"/>
        <w:jc w:val="both"/>
        <w:rPr>
          <w:color w:val="auto"/>
          <w:sz w:val="18"/>
          <w:szCs w:val="18"/>
          <w:lang w:val="es-ES_tradnl"/>
        </w:rPr>
      </w:pPr>
      <w:r w:rsidRPr="00C10EF7">
        <w:rPr>
          <w:b/>
          <w:color w:val="auto"/>
          <w:sz w:val="18"/>
          <w:szCs w:val="18"/>
          <w:lang w:val="es-ES_tradnl"/>
        </w:rPr>
        <w:t xml:space="preserve">8. </w:t>
      </w:r>
      <w:bookmarkStart w:id="19" w:name="_Hlk147321010"/>
      <w:r w:rsidRPr="00C10EF7">
        <w:rPr>
          <w:b/>
          <w:color w:val="auto"/>
          <w:sz w:val="18"/>
          <w:szCs w:val="18"/>
          <w:lang w:val="es-ES_tradnl"/>
        </w:rPr>
        <w:t>Evaluación del Servicio de Transferencia de Datos</w:t>
      </w:r>
      <w:bookmarkEnd w:id="19"/>
      <w:r w:rsidRPr="00C10EF7">
        <w:rPr>
          <w:b/>
          <w:color w:val="auto"/>
          <w:sz w:val="18"/>
          <w:szCs w:val="18"/>
          <w:lang w:val="es-ES_tradnl"/>
        </w:rPr>
        <w:t xml:space="preserve">. </w:t>
      </w:r>
      <w:r w:rsidR="00C4793F" w:rsidRPr="00C10EF7">
        <w:rPr>
          <w:color w:val="auto"/>
          <w:sz w:val="18"/>
          <w:szCs w:val="18"/>
          <w:lang w:val="es-ES_tradnl"/>
        </w:rPr>
        <w:t>…</w:t>
      </w:r>
    </w:p>
    <w:p w14:paraId="77CB9669" w14:textId="77777777" w:rsidR="004D5335" w:rsidRPr="00C10EF7" w:rsidRDefault="004D5335" w:rsidP="004D5335">
      <w:pPr>
        <w:pStyle w:val="Normal1"/>
        <w:tabs>
          <w:tab w:val="left" w:pos="1336"/>
        </w:tabs>
        <w:ind w:right="-59"/>
        <w:jc w:val="both"/>
        <w:rPr>
          <w:color w:val="auto"/>
          <w:sz w:val="18"/>
          <w:szCs w:val="18"/>
          <w:lang w:val="es-ES_tradnl"/>
        </w:rPr>
      </w:pPr>
    </w:p>
    <w:p w14:paraId="5856383F" w14:textId="5E955C08" w:rsidR="004D5335" w:rsidRPr="00C10EF7" w:rsidRDefault="00C4793F" w:rsidP="00C411F5">
      <w:pPr>
        <w:pStyle w:val="Normal1"/>
        <w:widowControl w:val="0"/>
        <w:contextualSpacing/>
        <w:jc w:val="both"/>
        <w:rPr>
          <w:color w:val="auto"/>
          <w:sz w:val="18"/>
          <w:szCs w:val="18"/>
          <w:lang w:val="es-ES_tradnl"/>
        </w:rPr>
      </w:pPr>
      <w:r w:rsidRPr="00C10EF7">
        <w:rPr>
          <w:b/>
          <w:bCs/>
          <w:color w:val="auto"/>
          <w:sz w:val="18"/>
          <w:szCs w:val="18"/>
          <w:lang w:val="es-ES_tradnl"/>
        </w:rPr>
        <w:t>I.</w:t>
      </w:r>
      <w:r w:rsidRPr="00C10EF7">
        <w:rPr>
          <w:color w:val="auto"/>
          <w:sz w:val="18"/>
          <w:szCs w:val="18"/>
          <w:lang w:val="es-ES_tradnl"/>
        </w:rPr>
        <w:t xml:space="preserve"> </w:t>
      </w:r>
      <w:r w:rsidR="004D5335" w:rsidRPr="00C10EF7">
        <w:rPr>
          <w:color w:val="auto"/>
          <w:sz w:val="18"/>
          <w:szCs w:val="18"/>
          <w:lang w:val="es-ES_tradnl"/>
        </w:rPr>
        <w:t xml:space="preserve">Los Eventos de los Parámetros de Calidad del Servicio de Transferencia de Datos se llevarán a cabo de manera simultánea a todos los </w:t>
      </w:r>
      <w:r w:rsidR="00C21D75" w:rsidRPr="00C10EF7">
        <w:rPr>
          <w:color w:val="auto"/>
          <w:sz w:val="18"/>
          <w:szCs w:val="18"/>
          <w:lang w:val="es-ES_tradnl"/>
        </w:rPr>
        <w:t xml:space="preserve">Concesionarios, Concesionarios Mayoristas Móviles y al menos los dos Operadores Móviles Virtuales a </w:t>
      </w:r>
      <w:r w:rsidR="00C75E7E" w:rsidRPr="00C10EF7">
        <w:rPr>
          <w:color w:val="auto"/>
          <w:sz w:val="18"/>
          <w:szCs w:val="18"/>
          <w:lang w:val="es-ES_tradnl"/>
        </w:rPr>
        <w:t xml:space="preserve">los </w:t>
      </w:r>
      <w:r w:rsidR="00C21D75" w:rsidRPr="00C10EF7">
        <w:rPr>
          <w:color w:val="auto"/>
          <w:sz w:val="18"/>
          <w:szCs w:val="18"/>
          <w:lang w:val="es-ES_tradnl"/>
        </w:rPr>
        <w:t>que se refiere la fracción III del numeral 4</w:t>
      </w:r>
      <w:r w:rsidR="004C6DA2" w:rsidRPr="00C10EF7">
        <w:rPr>
          <w:color w:val="auto"/>
          <w:sz w:val="18"/>
          <w:szCs w:val="18"/>
          <w:lang w:val="es-ES_tradnl"/>
        </w:rPr>
        <w:t xml:space="preserve"> </w:t>
      </w:r>
      <w:r w:rsidR="004D5335" w:rsidRPr="00C10EF7">
        <w:rPr>
          <w:color w:val="auto"/>
          <w:sz w:val="18"/>
          <w:szCs w:val="18"/>
          <w:lang w:val="es-ES_tradnl"/>
        </w:rPr>
        <w:t xml:space="preserve">en condiciones equivalentes para cada Tecnología de Acceso de las establecidas en el numeral 2 del presente Anexo. Cuando el Instituto así lo estime conveniente, se podrán realizar Eventos específicos por </w:t>
      </w:r>
      <w:r w:rsidR="00AD1B1A" w:rsidRPr="00C10EF7">
        <w:rPr>
          <w:color w:val="auto"/>
          <w:sz w:val="18"/>
          <w:szCs w:val="18"/>
          <w:lang w:val="es-ES_tradnl"/>
        </w:rPr>
        <w:t>Prestador del Servicio Móvil</w:t>
      </w:r>
      <w:r w:rsidR="004D5335" w:rsidRPr="00C10EF7">
        <w:rPr>
          <w:color w:val="auto"/>
          <w:sz w:val="18"/>
          <w:szCs w:val="18"/>
          <w:lang w:val="es-ES_tradnl"/>
        </w:rPr>
        <w:t xml:space="preserve"> en las localidades, Tecnologías de Acceso y Servicios que se definan para tales efectos.</w:t>
      </w:r>
    </w:p>
    <w:p w14:paraId="7EB8BDB2" w14:textId="77777777" w:rsidR="004D5335" w:rsidRPr="00C10EF7" w:rsidRDefault="004D5335" w:rsidP="004D5335">
      <w:pPr>
        <w:pStyle w:val="Normal1"/>
        <w:tabs>
          <w:tab w:val="left" w:pos="1336"/>
        </w:tabs>
        <w:ind w:right="-59"/>
        <w:jc w:val="both"/>
        <w:rPr>
          <w:color w:val="auto"/>
          <w:sz w:val="18"/>
          <w:szCs w:val="18"/>
          <w:lang w:val="es-ES_tradnl"/>
        </w:rPr>
      </w:pPr>
    </w:p>
    <w:p w14:paraId="10525CB0" w14:textId="749449A3" w:rsidR="004D5335" w:rsidRPr="00C10EF7" w:rsidRDefault="00C4793F" w:rsidP="00C411F5">
      <w:pPr>
        <w:pStyle w:val="Normal1"/>
        <w:widowControl w:val="0"/>
        <w:tabs>
          <w:tab w:val="left" w:pos="1336"/>
        </w:tabs>
        <w:ind w:right="-59"/>
        <w:contextualSpacing/>
        <w:jc w:val="both"/>
        <w:rPr>
          <w:color w:val="auto"/>
          <w:sz w:val="18"/>
          <w:szCs w:val="18"/>
          <w:lang w:val="es-ES_tradnl"/>
        </w:rPr>
      </w:pPr>
      <w:r w:rsidRPr="00C10EF7">
        <w:rPr>
          <w:b/>
          <w:bCs/>
          <w:color w:val="auto"/>
          <w:sz w:val="18"/>
          <w:szCs w:val="18"/>
          <w:lang w:val="es-ES_tradnl"/>
        </w:rPr>
        <w:t>II.</w:t>
      </w:r>
      <w:r w:rsidRPr="00C10EF7">
        <w:rPr>
          <w:color w:val="auto"/>
          <w:sz w:val="18"/>
          <w:szCs w:val="18"/>
          <w:lang w:val="es-ES_tradnl"/>
        </w:rPr>
        <w:t xml:space="preserve"> </w:t>
      </w:r>
      <w:r w:rsidR="009941AF" w:rsidRPr="00C10EF7">
        <w:rPr>
          <w:color w:val="auto"/>
          <w:sz w:val="18"/>
          <w:szCs w:val="18"/>
          <w:lang w:val="es-ES_tradnl"/>
        </w:rPr>
        <w:t>L</w:t>
      </w:r>
      <w:r w:rsidR="004D5335" w:rsidRPr="00C10EF7">
        <w:rPr>
          <w:color w:val="auto"/>
          <w:sz w:val="18"/>
          <w:szCs w:val="18"/>
          <w:lang w:val="es-ES_tradnl"/>
        </w:rPr>
        <w:t>a evaluación de la Tasa de Transmisión de Datos promedio de descarga</w:t>
      </w:r>
      <w:r w:rsidR="009941AF" w:rsidRPr="00C10EF7">
        <w:rPr>
          <w:color w:val="auto"/>
          <w:sz w:val="18"/>
          <w:szCs w:val="18"/>
          <w:lang w:val="es-ES_tradnl"/>
        </w:rPr>
        <w:t xml:space="preserve"> se llevará a cabo mediante la transferencia de un</w:t>
      </w:r>
      <w:r w:rsidR="004D5335" w:rsidRPr="00C10EF7">
        <w:rPr>
          <w:color w:val="auto"/>
          <w:sz w:val="18"/>
          <w:szCs w:val="18"/>
          <w:lang w:val="es-ES_tradnl"/>
        </w:rPr>
        <w:t xml:space="preserve"> archivo</w:t>
      </w:r>
      <w:r w:rsidR="009941AF" w:rsidRPr="00C10EF7">
        <w:rPr>
          <w:color w:val="auto"/>
          <w:sz w:val="18"/>
          <w:szCs w:val="18"/>
          <w:lang w:val="es-ES_tradnl"/>
        </w:rPr>
        <w:t>, utilizando el protocolo HTTP</w:t>
      </w:r>
      <w:r w:rsidR="00227DF8" w:rsidRPr="00C10EF7">
        <w:rPr>
          <w:color w:val="auto"/>
          <w:sz w:val="18"/>
          <w:szCs w:val="18"/>
          <w:lang w:val="es-ES_tradnl"/>
        </w:rPr>
        <w:t>S</w:t>
      </w:r>
      <w:r w:rsidR="009941AF" w:rsidRPr="00C10EF7">
        <w:rPr>
          <w:color w:val="auto"/>
          <w:sz w:val="18"/>
          <w:szCs w:val="18"/>
          <w:lang w:val="es-ES_tradnl"/>
        </w:rPr>
        <w:t xml:space="preserve"> y empleando conexiones TCP simultáneas (del inglés </w:t>
      </w:r>
      <w:proofErr w:type="spellStart"/>
      <w:r w:rsidR="009941AF" w:rsidRPr="00C10EF7">
        <w:rPr>
          <w:i/>
          <w:iCs/>
          <w:color w:val="auto"/>
          <w:sz w:val="18"/>
          <w:szCs w:val="18"/>
          <w:lang w:val="es-ES_tradnl"/>
        </w:rPr>
        <w:t>multithread</w:t>
      </w:r>
      <w:proofErr w:type="spellEnd"/>
      <w:r w:rsidR="009941AF" w:rsidRPr="00C10EF7">
        <w:rPr>
          <w:color w:val="auto"/>
          <w:sz w:val="18"/>
          <w:szCs w:val="18"/>
          <w:lang w:val="es-ES_tradnl"/>
        </w:rPr>
        <w:t>)</w:t>
      </w:r>
      <w:r w:rsidR="004D5335" w:rsidRPr="00C10EF7">
        <w:rPr>
          <w:color w:val="auto"/>
          <w:sz w:val="18"/>
          <w:szCs w:val="18"/>
          <w:lang w:val="es-ES_tradnl"/>
        </w:rPr>
        <w:t xml:space="preserve"> </w:t>
      </w:r>
      <w:r w:rsidR="009941AF" w:rsidRPr="00C10EF7">
        <w:rPr>
          <w:color w:val="auto"/>
          <w:sz w:val="18"/>
          <w:szCs w:val="18"/>
          <w:lang w:val="es-ES_tradnl"/>
        </w:rPr>
        <w:t xml:space="preserve">con el fin de medir la capacidad de la conexión. </w:t>
      </w:r>
      <w:r w:rsidR="0022721C" w:rsidRPr="00C10EF7">
        <w:rPr>
          <w:color w:val="auto"/>
          <w:sz w:val="18"/>
          <w:szCs w:val="18"/>
          <w:lang w:val="es-ES_tradnl"/>
        </w:rPr>
        <w:t>El archivo por descargar no</w:t>
      </w:r>
      <w:r w:rsidR="004D5335" w:rsidRPr="00C10EF7">
        <w:rPr>
          <w:color w:val="auto"/>
          <w:sz w:val="18"/>
          <w:szCs w:val="18"/>
          <w:lang w:val="es-ES_tradnl"/>
        </w:rPr>
        <w:t xml:space="preserve"> podrá ser comprimible y tendrá un tamaño</w:t>
      </w:r>
      <w:r w:rsidR="00766881" w:rsidRPr="00C10EF7">
        <w:rPr>
          <w:color w:val="auto"/>
          <w:sz w:val="18"/>
          <w:szCs w:val="18"/>
          <w:lang w:val="es-ES_tradnl"/>
        </w:rPr>
        <w:t xml:space="preserve"> máximo</w:t>
      </w:r>
      <w:r w:rsidR="004D5335" w:rsidRPr="00C10EF7">
        <w:rPr>
          <w:color w:val="auto"/>
          <w:sz w:val="18"/>
          <w:szCs w:val="18"/>
          <w:lang w:val="es-ES_tradnl"/>
        </w:rPr>
        <w:t xml:space="preserve"> </w:t>
      </w:r>
      <w:r w:rsidR="009941AF" w:rsidRPr="00C10EF7">
        <w:rPr>
          <w:color w:val="auto"/>
          <w:sz w:val="18"/>
          <w:szCs w:val="18"/>
          <w:lang w:val="es-ES_tradnl"/>
        </w:rPr>
        <w:t>diferente de acuerdo con la Tecnología de Acceso que está siendo evaluada (</w:t>
      </w:r>
      <w:r w:rsidR="00CF1672" w:rsidRPr="00C10EF7">
        <w:rPr>
          <w:color w:val="auto"/>
          <w:sz w:val="18"/>
          <w:szCs w:val="18"/>
          <w:lang w:val="es-ES_tradnl"/>
        </w:rPr>
        <w:t>5</w:t>
      </w:r>
      <w:r w:rsidR="009941AF" w:rsidRPr="00C10EF7">
        <w:rPr>
          <w:color w:val="auto"/>
          <w:sz w:val="18"/>
          <w:szCs w:val="18"/>
          <w:lang w:val="es-ES_tradnl"/>
        </w:rPr>
        <w:t xml:space="preserve">0 Megabytes para 3G, </w:t>
      </w:r>
      <w:r w:rsidR="00CF1672" w:rsidRPr="00C10EF7">
        <w:rPr>
          <w:color w:val="auto"/>
          <w:sz w:val="18"/>
          <w:szCs w:val="18"/>
          <w:lang w:val="es-ES_tradnl"/>
        </w:rPr>
        <w:t>10</w:t>
      </w:r>
      <w:r w:rsidR="009941AF" w:rsidRPr="00C10EF7">
        <w:rPr>
          <w:color w:val="auto"/>
          <w:sz w:val="18"/>
          <w:szCs w:val="18"/>
          <w:lang w:val="es-ES_tradnl"/>
        </w:rPr>
        <w:t>0 Megabytes para 4G y 5 Gigabytes para 5G</w:t>
      </w:r>
      <w:r w:rsidR="007731FB" w:rsidRPr="00C10EF7">
        <w:rPr>
          <w:color w:val="auto"/>
          <w:sz w:val="18"/>
          <w:szCs w:val="18"/>
          <w:lang w:val="es-ES_tradnl"/>
        </w:rPr>
        <w:t>)</w:t>
      </w:r>
      <w:r w:rsidR="009941AF" w:rsidRPr="00C10EF7">
        <w:rPr>
          <w:color w:val="auto"/>
          <w:sz w:val="18"/>
          <w:szCs w:val="18"/>
          <w:lang w:val="es-ES_tradnl"/>
        </w:rPr>
        <w:t>. El archivo</w:t>
      </w:r>
      <w:r w:rsidR="00B14B99" w:rsidRPr="00C10EF7">
        <w:rPr>
          <w:color w:val="auto"/>
          <w:sz w:val="18"/>
          <w:szCs w:val="18"/>
          <w:lang w:val="es-ES_tradnl"/>
        </w:rPr>
        <w:t xml:space="preserve"> </w:t>
      </w:r>
      <w:r w:rsidR="009941AF" w:rsidRPr="00C10EF7">
        <w:rPr>
          <w:color w:val="auto"/>
          <w:sz w:val="18"/>
          <w:szCs w:val="18"/>
          <w:lang w:val="es-ES_tradnl"/>
        </w:rPr>
        <w:t>deberá ser</w:t>
      </w:r>
      <w:r w:rsidR="004D5335" w:rsidRPr="00C10EF7">
        <w:rPr>
          <w:color w:val="auto"/>
          <w:sz w:val="18"/>
          <w:szCs w:val="18"/>
          <w:lang w:val="es-ES_tradnl"/>
        </w:rPr>
        <w:t xml:space="preserve"> </w:t>
      </w:r>
      <w:r w:rsidR="007F2F84" w:rsidRPr="00C10EF7">
        <w:rPr>
          <w:color w:val="auto"/>
          <w:sz w:val="18"/>
          <w:szCs w:val="18"/>
          <w:lang w:val="es-ES_tradnl"/>
        </w:rPr>
        <w:t xml:space="preserve">alojado </w:t>
      </w:r>
      <w:r w:rsidR="004D5335" w:rsidRPr="00C10EF7">
        <w:rPr>
          <w:color w:val="auto"/>
          <w:sz w:val="18"/>
          <w:szCs w:val="18"/>
          <w:lang w:val="es-ES_tradnl"/>
        </w:rPr>
        <w:t xml:space="preserve">en </w:t>
      </w:r>
      <w:r w:rsidR="00A958D7" w:rsidRPr="00C10EF7">
        <w:rPr>
          <w:color w:val="auto"/>
          <w:sz w:val="18"/>
          <w:szCs w:val="18"/>
          <w:lang w:val="es-ES_tradnl"/>
        </w:rPr>
        <w:t>un</w:t>
      </w:r>
      <w:r w:rsidR="004D5335" w:rsidRPr="00C10EF7">
        <w:rPr>
          <w:color w:val="auto"/>
          <w:sz w:val="18"/>
          <w:szCs w:val="18"/>
          <w:lang w:val="es-ES_tradnl"/>
        </w:rPr>
        <w:t xml:space="preserve"> servidor de pruebas</w:t>
      </w:r>
      <w:r w:rsidR="00A958D7" w:rsidRPr="00C10EF7">
        <w:rPr>
          <w:color w:val="auto"/>
          <w:sz w:val="18"/>
          <w:szCs w:val="18"/>
          <w:lang w:val="es-ES_tradnl"/>
        </w:rPr>
        <w:t xml:space="preserve"> gestionado por el Instituto con amplia capacidad para soportar el tráfico de grandes volúmenes de información y ser descargado a un Equipo Terminal Móvil</w:t>
      </w:r>
      <w:r w:rsidR="004D5335" w:rsidRPr="00C10EF7">
        <w:rPr>
          <w:color w:val="auto"/>
          <w:sz w:val="18"/>
          <w:szCs w:val="18"/>
          <w:lang w:val="es-ES_tradnl"/>
        </w:rPr>
        <w:t xml:space="preserve">. De igual manera, dicho servidor generará archivos de registro (del inglés, </w:t>
      </w:r>
      <w:r w:rsidR="004D5335" w:rsidRPr="00C10EF7">
        <w:rPr>
          <w:i/>
          <w:color w:val="auto"/>
          <w:sz w:val="18"/>
          <w:szCs w:val="18"/>
          <w:lang w:val="es-ES_tradnl"/>
        </w:rPr>
        <w:t>logs</w:t>
      </w:r>
      <w:r w:rsidR="004D5335" w:rsidRPr="00C10EF7">
        <w:rPr>
          <w:color w:val="auto"/>
          <w:sz w:val="18"/>
          <w:szCs w:val="18"/>
          <w:lang w:val="es-ES_tradnl"/>
        </w:rPr>
        <w:t>) asociados al desempeño de dicho servidor.</w:t>
      </w:r>
      <w:r w:rsidR="00095875" w:rsidRPr="00C10EF7">
        <w:rPr>
          <w:color w:val="auto"/>
          <w:sz w:val="18"/>
          <w:szCs w:val="18"/>
        </w:rPr>
        <w:t xml:space="preserve"> </w:t>
      </w:r>
      <w:r w:rsidR="00095875" w:rsidRPr="00C10EF7">
        <w:rPr>
          <w:color w:val="auto"/>
          <w:sz w:val="18"/>
          <w:szCs w:val="18"/>
          <w:lang w:val="es-ES_tradnl"/>
        </w:rPr>
        <w:t>Al finalizar la</w:t>
      </w:r>
      <w:r w:rsidR="00D75714" w:rsidRPr="00C10EF7">
        <w:rPr>
          <w:color w:val="auto"/>
          <w:sz w:val="18"/>
          <w:szCs w:val="18"/>
          <w:lang w:val="es-ES_tradnl"/>
        </w:rPr>
        <w:t>s</w:t>
      </w:r>
      <w:r w:rsidR="00095875" w:rsidRPr="00C10EF7">
        <w:rPr>
          <w:color w:val="auto"/>
          <w:sz w:val="18"/>
          <w:szCs w:val="18"/>
          <w:lang w:val="es-ES_tradnl"/>
        </w:rPr>
        <w:t xml:space="preserve"> Medici</w:t>
      </w:r>
      <w:r w:rsidR="00D75714" w:rsidRPr="00C10EF7">
        <w:rPr>
          <w:color w:val="auto"/>
          <w:sz w:val="18"/>
          <w:szCs w:val="18"/>
          <w:lang w:val="es-ES_tradnl"/>
        </w:rPr>
        <w:t>ones</w:t>
      </w:r>
      <w:r w:rsidR="00095875" w:rsidRPr="00C10EF7">
        <w:rPr>
          <w:color w:val="auto"/>
          <w:sz w:val="18"/>
          <w:szCs w:val="18"/>
          <w:lang w:val="es-ES_tradnl"/>
        </w:rPr>
        <w:t>, los archivos no deberán quedar almacenados</w:t>
      </w:r>
      <w:r w:rsidR="00904C20" w:rsidRPr="00C10EF7">
        <w:rPr>
          <w:color w:val="auto"/>
          <w:sz w:val="18"/>
          <w:szCs w:val="18"/>
          <w:lang w:val="es-ES_tradnl"/>
        </w:rPr>
        <w:t xml:space="preserve"> dentro del</w:t>
      </w:r>
      <w:r w:rsidR="00B82D84" w:rsidRPr="00C10EF7">
        <w:rPr>
          <w:color w:val="auto"/>
          <w:sz w:val="18"/>
          <w:szCs w:val="18"/>
          <w:lang w:val="es-ES_tradnl"/>
        </w:rPr>
        <w:t xml:space="preserve"> Equipo Terminal Móvil</w:t>
      </w:r>
      <w:r w:rsidR="00095875" w:rsidRPr="00C10EF7">
        <w:rPr>
          <w:color w:val="auto"/>
          <w:sz w:val="18"/>
          <w:szCs w:val="18"/>
          <w:lang w:val="es-ES_tradnl"/>
        </w:rPr>
        <w:t>.</w:t>
      </w:r>
    </w:p>
    <w:p w14:paraId="42BA8BB4" w14:textId="77777777" w:rsidR="004D5335" w:rsidRPr="00C10EF7" w:rsidRDefault="004D5335" w:rsidP="004D5335">
      <w:pPr>
        <w:pStyle w:val="Normal1"/>
        <w:widowControl w:val="0"/>
        <w:tabs>
          <w:tab w:val="left" w:pos="1336"/>
        </w:tabs>
        <w:ind w:right="-59"/>
        <w:contextualSpacing/>
        <w:jc w:val="both"/>
        <w:rPr>
          <w:color w:val="auto"/>
          <w:sz w:val="18"/>
          <w:szCs w:val="18"/>
          <w:lang w:val="es-ES_tradnl"/>
        </w:rPr>
      </w:pPr>
    </w:p>
    <w:p w14:paraId="098E41F9" w14:textId="77D9EBD2" w:rsidR="004D5335" w:rsidRPr="00C10EF7" w:rsidRDefault="000A008F" w:rsidP="00C411F5">
      <w:pPr>
        <w:pStyle w:val="Normal1"/>
        <w:widowControl w:val="0"/>
        <w:tabs>
          <w:tab w:val="left" w:pos="1336"/>
        </w:tabs>
        <w:ind w:right="-59"/>
        <w:contextualSpacing/>
        <w:jc w:val="both"/>
        <w:rPr>
          <w:color w:val="auto"/>
          <w:sz w:val="18"/>
          <w:szCs w:val="18"/>
          <w:lang w:val="es-ES_tradnl"/>
        </w:rPr>
      </w:pPr>
      <w:r w:rsidRPr="00C10EF7">
        <w:rPr>
          <w:b/>
          <w:bCs/>
          <w:color w:val="auto"/>
          <w:sz w:val="18"/>
          <w:szCs w:val="18"/>
          <w:lang w:val="es-ES_tradnl"/>
        </w:rPr>
        <w:t>III.</w:t>
      </w:r>
      <w:r w:rsidRPr="00C10EF7">
        <w:rPr>
          <w:color w:val="auto"/>
          <w:sz w:val="18"/>
          <w:szCs w:val="18"/>
          <w:lang w:val="es-ES_tradnl"/>
        </w:rPr>
        <w:t xml:space="preserve"> </w:t>
      </w:r>
      <w:r w:rsidR="0034115C" w:rsidRPr="00C10EF7">
        <w:rPr>
          <w:color w:val="auto"/>
          <w:sz w:val="18"/>
          <w:szCs w:val="18"/>
          <w:lang w:val="es-ES_tradnl"/>
        </w:rPr>
        <w:t>L</w:t>
      </w:r>
      <w:r w:rsidR="004D5335" w:rsidRPr="00C10EF7">
        <w:rPr>
          <w:color w:val="auto"/>
          <w:sz w:val="18"/>
          <w:szCs w:val="18"/>
          <w:lang w:val="es-ES_tradnl"/>
        </w:rPr>
        <w:t>a evaluación de la Tasa de Transmisión de Datos promedio de carga</w:t>
      </w:r>
      <w:r w:rsidR="00A958D7" w:rsidRPr="00C10EF7">
        <w:rPr>
          <w:color w:val="auto"/>
          <w:sz w:val="18"/>
          <w:szCs w:val="18"/>
          <w:lang w:val="es-ES_tradnl"/>
        </w:rPr>
        <w:t xml:space="preserve"> se llevará a cabo mediante la transferencia de un archivo</w:t>
      </w:r>
      <w:r w:rsidR="004D5335" w:rsidRPr="00C10EF7">
        <w:rPr>
          <w:color w:val="auto"/>
          <w:sz w:val="18"/>
          <w:szCs w:val="18"/>
          <w:lang w:val="es-ES_tradnl"/>
        </w:rPr>
        <w:t xml:space="preserve">, </w:t>
      </w:r>
      <w:r w:rsidR="00A958D7" w:rsidRPr="00C10EF7">
        <w:rPr>
          <w:color w:val="auto"/>
          <w:sz w:val="18"/>
          <w:szCs w:val="18"/>
          <w:lang w:val="es-ES_tradnl"/>
        </w:rPr>
        <w:t>utilizando el protocolo HTTP</w:t>
      </w:r>
      <w:r w:rsidR="00227DF8" w:rsidRPr="00C10EF7">
        <w:rPr>
          <w:color w:val="auto"/>
          <w:sz w:val="18"/>
          <w:szCs w:val="18"/>
          <w:lang w:val="es-ES_tradnl"/>
        </w:rPr>
        <w:t>S</w:t>
      </w:r>
      <w:r w:rsidR="00A958D7" w:rsidRPr="00C10EF7">
        <w:rPr>
          <w:color w:val="auto"/>
          <w:sz w:val="18"/>
          <w:szCs w:val="18"/>
          <w:lang w:val="es-ES_tradnl"/>
        </w:rPr>
        <w:t xml:space="preserve"> y empleando conexiones TCP simultáneas</w:t>
      </w:r>
      <w:r w:rsidR="00B14B99" w:rsidRPr="00C10EF7">
        <w:rPr>
          <w:color w:val="auto"/>
          <w:sz w:val="18"/>
          <w:szCs w:val="18"/>
          <w:lang w:val="es-ES_tradnl"/>
        </w:rPr>
        <w:t xml:space="preserve"> (del inglés </w:t>
      </w:r>
      <w:proofErr w:type="spellStart"/>
      <w:r w:rsidR="00B14B99" w:rsidRPr="00C10EF7">
        <w:rPr>
          <w:i/>
          <w:iCs/>
          <w:color w:val="auto"/>
          <w:sz w:val="18"/>
          <w:szCs w:val="18"/>
          <w:lang w:val="es-ES_tradnl"/>
        </w:rPr>
        <w:t>multithread</w:t>
      </w:r>
      <w:proofErr w:type="spellEnd"/>
      <w:r w:rsidR="00B14B99" w:rsidRPr="00C10EF7">
        <w:rPr>
          <w:color w:val="auto"/>
          <w:sz w:val="18"/>
          <w:szCs w:val="18"/>
          <w:lang w:val="es-ES_tradnl"/>
        </w:rPr>
        <w:t>) con el fin de medir la capacidad de la conexión</w:t>
      </w:r>
      <w:r w:rsidR="00A958D7" w:rsidRPr="00C10EF7">
        <w:rPr>
          <w:color w:val="auto"/>
          <w:sz w:val="18"/>
          <w:szCs w:val="18"/>
          <w:lang w:val="es-ES_tradnl"/>
        </w:rPr>
        <w:t xml:space="preserve">. </w:t>
      </w:r>
      <w:r w:rsidR="0022721C" w:rsidRPr="00C10EF7">
        <w:rPr>
          <w:color w:val="auto"/>
          <w:sz w:val="18"/>
          <w:szCs w:val="18"/>
          <w:lang w:val="es-ES_tradnl"/>
        </w:rPr>
        <w:t>El archivo por cargar no</w:t>
      </w:r>
      <w:r w:rsidR="00A958D7" w:rsidRPr="00C10EF7">
        <w:rPr>
          <w:color w:val="auto"/>
          <w:sz w:val="18"/>
          <w:szCs w:val="18"/>
          <w:lang w:val="es-ES_tradnl"/>
        </w:rPr>
        <w:t xml:space="preserve"> podrá ser comprimible y tendrá un tamaño </w:t>
      </w:r>
      <w:r w:rsidR="00766881" w:rsidRPr="00C10EF7">
        <w:rPr>
          <w:color w:val="auto"/>
          <w:sz w:val="18"/>
          <w:szCs w:val="18"/>
          <w:lang w:val="es-ES_tradnl"/>
        </w:rPr>
        <w:t xml:space="preserve">máximo </w:t>
      </w:r>
      <w:r w:rsidR="00A958D7" w:rsidRPr="00C10EF7">
        <w:rPr>
          <w:color w:val="auto"/>
          <w:sz w:val="18"/>
          <w:szCs w:val="18"/>
          <w:lang w:val="es-ES_tradnl"/>
        </w:rPr>
        <w:t>diferente de acuerdo con la Tecnología de Acceso que está siendo evaluada (5</w:t>
      </w:r>
      <w:r w:rsidR="00CF1672" w:rsidRPr="00C10EF7">
        <w:rPr>
          <w:color w:val="auto"/>
          <w:sz w:val="18"/>
          <w:szCs w:val="18"/>
          <w:lang w:val="es-ES_tradnl"/>
        </w:rPr>
        <w:t>0</w:t>
      </w:r>
      <w:r w:rsidR="00A958D7" w:rsidRPr="00C10EF7">
        <w:rPr>
          <w:color w:val="auto"/>
          <w:sz w:val="18"/>
          <w:szCs w:val="18"/>
          <w:lang w:val="es-ES_tradnl"/>
        </w:rPr>
        <w:t xml:space="preserve"> Megabytes para 3G, 10</w:t>
      </w:r>
      <w:r w:rsidR="00CF1672" w:rsidRPr="00C10EF7">
        <w:rPr>
          <w:color w:val="auto"/>
          <w:sz w:val="18"/>
          <w:szCs w:val="18"/>
          <w:lang w:val="es-ES_tradnl"/>
        </w:rPr>
        <w:t>0</w:t>
      </w:r>
      <w:r w:rsidR="00A958D7" w:rsidRPr="00C10EF7">
        <w:rPr>
          <w:color w:val="auto"/>
          <w:sz w:val="18"/>
          <w:szCs w:val="18"/>
          <w:lang w:val="es-ES_tradnl"/>
        </w:rPr>
        <w:t xml:space="preserve"> Megabytes para 4G y 5 Gigabytes para 5G).</w:t>
      </w:r>
      <w:r w:rsidR="00095875" w:rsidRPr="00C10EF7">
        <w:rPr>
          <w:color w:val="auto"/>
          <w:sz w:val="18"/>
          <w:szCs w:val="18"/>
          <w:lang w:val="es-ES_tradnl"/>
        </w:rPr>
        <w:t xml:space="preserve"> </w:t>
      </w:r>
      <w:r w:rsidR="00A958D7" w:rsidRPr="00C10EF7">
        <w:rPr>
          <w:color w:val="auto"/>
          <w:sz w:val="18"/>
          <w:szCs w:val="18"/>
          <w:lang w:val="es-ES_tradnl"/>
        </w:rPr>
        <w:t>E</w:t>
      </w:r>
      <w:r w:rsidR="004D5335" w:rsidRPr="00C10EF7">
        <w:rPr>
          <w:color w:val="auto"/>
          <w:sz w:val="18"/>
          <w:szCs w:val="18"/>
          <w:lang w:val="es-ES_tradnl"/>
        </w:rPr>
        <w:t xml:space="preserve">l archivo </w:t>
      </w:r>
      <w:r w:rsidR="00A958D7" w:rsidRPr="00C10EF7">
        <w:rPr>
          <w:color w:val="auto"/>
          <w:sz w:val="18"/>
          <w:szCs w:val="18"/>
          <w:lang w:val="es-ES_tradnl"/>
        </w:rPr>
        <w:t xml:space="preserve">deberá ser </w:t>
      </w:r>
      <w:r w:rsidR="007F2F84" w:rsidRPr="00C10EF7">
        <w:rPr>
          <w:color w:val="auto"/>
          <w:sz w:val="18"/>
          <w:szCs w:val="18"/>
          <w:lang w:val="es-ES_tradnl"/>
        </w:rPr>
        <w:t xml:space="preserve">alojado </w:t>
      </w:r>
      <w:r w:rsidR="00A958D7" w:rsidRPr="00C10EF7">
        <w:rPr>
          <w:color w:val="auto"/>
          <w:sz w:val="18"/>
          <w:szCs w:val="18"/>
          <w:lang w:val="es-ES_tradnl"/>
        </w:rPr>
        <w:t xml:space="preserve">en el Equipo Terminal Móvil y </w:t>
      </w:r>
      <w:r w:rsidR="004D5335" w:rsidRPr="00C10EF7">
        <w:rPr>
          <w:color w:val="auto"/>
          <w:sz w:val="18"/>
          <w:szCs w:val="18"/>
          <w:lang w:val="es-ES_tradnl"/>
        </w:rPr>
        <w:t xml:space="preserve">ser </w:t>
      </w:r>
      <w:r w:rsidR="00A958D7" w:rsidRPr="00C10EF7">
        <w:rPr>
          <w:color w:val="auto"/>
          <w:sz w:val="18"/>
          <w:szCs w:val="18"/>
          <w:lang w:val="es-ES_tradnl"/>
        </w:rPr>
        <w:t xml:space="preserve">cargado </w:t>
      </w:r>
      <w:r w:rsidR="004D5335" w:rsidRPr="00C10EF7">
        <w:rPr>
          <w:color w:val="auto"/>
          <w:sz w:val="18"/>
          <w:szCs w:val="18"/>
          <w:lang w:val="es-ES_tradnl"/>
        </w:rPr>
        <w:t>a un servidor de pruebas con amplia capacidad para soportar el tráfico de grandes volúmenes de información, gestionado por el Instituto</w:t>
      </w:r>
      <w:r w:rsidR="00095875" w:rsidRPr="00C10EF7">
        <w:rPr>
          <w:color w:val="auto"/>
          <w:sz w:val="18"/>
          <w:szCs w:val="18"/>
          <w:lang w:val="es-ES_tradnl"/>
        </w:rPr>
        <w:t>. Al finalizar la</w:t>
      </w:r>
      <w:r w:rsidR="00D75714" w:rsidRPr="00C10EF7">
        <w:rPr>
          <w:color w:val="auto"/>
          <w:sz w:val="18"/>
          <w:szCs w:val="18"/>
          <w:lang w:val="es-ES_tradnl"/>
        </w:rPr>
        <w:t>s</w:t>
      </w:r>
      <w:r w:rsidR="00095875" w:rsidRPr="00C10EF7">
        <w:rPr>
          <w:color w:val="auto"/>
          <w:sz w:val="18"/>
          <w:szCs w:val="18"/>
          <w:lang w:val="es-ES_tradnl"/>
        </w:rPr>
        <w:t xml:space="preserve"> Medici</w:t>
      </w:r>
      <w:r w:rsidR="00D75714" w:rsidRPr="00C10EF7">
        <w:rPr>
          <w:color w:val="auto"/>
          <w:sz w:val="18"/>
          <w:szCs w:val="18"/>
          <w:lang w:val="es-ES_tradnl"/>
        </w:rPr>
        <w:t>ones</w:t>
      </w:r>
      <w:r w:rsidR="00095875" w:rsidRPr="00C10EF7">
        <w:rPr>
          <w:color w:val="auto"/>
          <w:sz w:val="18"/>
          <w:szCs w:val="18"/>
          <w:lang w:val="es-ES_tradnl"/>
        </w:rPr>
        <w:t>, los archivos no deberán quedar almacenados</w:t>
      </w:r>
      <w:r w:rsidR="00B82D84" w:rsidRPr="00C10EF7">
        <w:rPr>
          <w:color w:val="auto"/>
          <w:sz w:val="18"/>
          <w:szCs w:val="18"/>
          <w:lang w:val="es-ES_tradnl"/>
        </w:rPr>
        <w:t xml:space="preserve"> dentro del servidor</w:t>
      </w:r>
      <w:r w:rsidR="00095875" w:rsidRPr="00C10EF7">
        <w:rPr>
          <w:color w:val="auto"/>
          <w:sz w:val="18"/>
          <w:szCs w:val="18"/>
          <w:lang w:val="es-ES_tradnl"/>
        </w:rPr>
        <w:t>.</w:t>
      </w:r>
    </w:p>
    <w:p w14:paraId="7523F2C0" w14:textId="77777777" w:rsidR="004D5335" w:rsidRPr="00C10EF7" w:rsidRDefault="004D5335" w:rsidP="004D5335">
      <w:pPr>
        <w:pStyle w:val="Normal1"/>
        <w:tabs>
          <w:tab w:val="left" w:pos="1336"/>
        </w:tabs>
        <w:ind w:right="-59"/>
        <w:jc w:val="both"/>
        <w:rPr>
          <w:color w:val="auto"/>
          <w:sz w:val="18"/>
          <w:szCs w:val="18"/>
          <w:lang w:val="es-ES_tradnl"/>
        </w:rPr>
      </w:pPr>
    </w:p>
    <w:p w14:paraId="7F249EDD" w14:textId="4500E837" w:rsidR="004D5335" w:rsidRPr="00C10EF7" w:rsidRDefault="000A008F" w:rsidP="00C411F5">
      <w:pPr>
        <w:pStyle w:val="Normal1"/>
        <w:widowControl w:val="0"/>
        <w:contextualSpacing/>
        <w:jc w:val="both"/>
        <w:rPr>
          <w:color w:val="auto"/>
          <w:sz w:val="18"/>
          <w:szCs w:val="18"/>
          <w:lang w:val="es-ES_tradnl"/>
        </w:rPr>
      </w:pPr>
      <w:r w:rsidRPr="00C10EF7">
        <w:rPr>
          <w:b/>
          <w:bCs/>
          <w:color w:val="auto"/>
          <w:sz w:val="18"/>
          <w:szCs w:val="18"/>
          <w:lang w:val="es-ES_tradnl"/>
        </w:rPr>
        <w:t>IV.</w:t>
      </w:r>
      <w:r w:rsidRPr="00C10EF7">
        <w:rPr>
          <w:color w:val="auto"/>
          <w:sz w:val="18"/>
          <w:szCs w:val="18"/>
          <w:lang w:val="es-ES_tradnl"/>
        </w:rPr>
        <w:t xml:space="preserve"> </w:t>
      </w:r>
      <w:r w:rsidR="004D5335" w:rsidRPr="00C10EF7">
        <w:rPr>
          <w:color w:val="auto"/>
          <w:sz w:val="18"/>
          <w:szCs w:val="18"/>
          <w:lang w:val="es-ES_tradnl"/>
        </w:rPr>
        <w:t xml:space="preserve">El tiempo máximo </w:t>
      </w:r>
      <w:r w:rsidR="002D49A7" w:rsidRPr="00C10EF7">
        <w:rPr>
          <w:color w:val="auto"/>
          <w:sz w:val="18"/>
          <w:szCs w:val="18"/>
          <w:lang w:val="es-ES_tradnl"/>
        </w:rPr>
        <w:t>de establecimiento de sesión TCP para HTTP</w:t>
      </w:r>
      <w:r w:rsidR="006E71B1" w:rsidRPr="00C10EF7">
        <w:rPr>
          <w:color w:val="auto"/>
          <w:sz w:val="18"/>
          <w:szCs w:val="18"/>
          <w:lang w:val="es-ES_tradnl"/>
        </w:rPr>
        <w:t>S</w:t>
      </w:r>
      <w:r w:rsidR="002D49A7" w:rsidRPr="00C10EF7">
        <w:rPr>
          <w:color w:val="auto"/>
          <w:sz w:val="18"/>
          <w:szCs w:val="18"/>
          <w:lang w:val="es-ES_tradnl"/>
        </w:rPr>
        <w:t xml:space="preserve">, </w:t>
      </w:r>
      <w:r w:rsidR="00A2241D" w:rsidRPr="00C10EF7">
        <w:rPr>
          <w:color w:val="auto"/>
          <w:sz w:val="18"/>
          <w:szCs w:val="18"/>
          <w:lang w:val="es-ES_tradnl"/>
        </w:rPr>
        <w:t>a partir de la solicitud de servicio</w:t>
      </w:r>
      <w:r w:rsidR="002D49A7" w:rsidRPr="00C10EF7">
        <w:rPr>
          <w:color w:val="auto"/>
          <w:sz w:val="18"/>
          <w:szCs w:val="18"/>
          <w:lang w:val="es-ES_tradnl"/>
        </w:rPr>
        <w:t xml:space="preserve"> será de </w:t>
      </w:r>
      <w:r w:rsidR="00A2241D" w:rsidRPr="00C10EF7">
        <w:rPr>
          <w:color w:val="auto"/>
          <w:sz w:val="18"/>
          <w:szCs w:val="18"/>
          <w:lang w:val="es-ES_tradnl"/>
        </w:rPr>
        <w:t>3</w:t>
      </w:r>
      <w:r w:rsidR="009B444F" w:rsidRPr="00C10EF7">
        <w:rPr>
          <w:color w:val="auto"/>
          <w:sz w:val="18"/>
          <w:szCs w:val="18"/>
          <w:lang w:val="es-ES_tradnl"/>
        </w:rPr>
        <w:t xml:space="preserve"> (tres) </w:t>
      </w:r>
      <w:r w:rsidR="002D49A7" w:rsidRPr="00C10EF7">
        <w:rPr>
          <w:color w:val="auto"/>
          <w:sz w:val="18"/>
          <w:szCs w:val="18"/>
          <w:lang w:val="es-ES_tradnl"/>
        </w:rPr>
        <w:t>segundo</w:t>
      </w:r>
      <w:r w:rsidR="00A2241D" w:rsidRPr="00C10EF7">
        <w:rPr>
          <w:color w:val="auto"/>
          <w:sz w:val="18"/>
          <w:szCs w:val="18"/>
          <w:lang w:val="es-ES_tradnl"/>
        </w:rPr>
        <w:t>s</w:t>
      </w:r>
      <w:r w:rsidR="004D5335" w:rsidRPr="00C10EF7">
        <w:rPr>
          <w:color w:val="auto"/>
          <w:sz w:val="18"/>
          <w:szCs w:val="18"/>
          <w:lang w:val="es-ES_tradnl"/>
        </w:rPr>
        <w:t>.</w:t>
      </w:r>
      <w:r w:rsidR="006E71B1" w:rsidRPr="00C10EF7">
        <w:rPr>
          <w:color w:val="auto"/>
          <w:sz w:val="18"/>
          <w:szCs w:val="18"/>
          <w:lang w:val="es-ES_tradnl"/>
        </w:rPr>
        <w:t xml:space="preserve"> En caso de que se supere dicho tiempo, se considerará como sesión fallida.</w:t>
      </w:r>
    </w:p>
    <w:p w14:paraId="3AEF92E0" w14:textId="77777777" w:rsidR="004D5335" w:rsidRPr="00C10EF7" w:rsidRDefault="004D5335" w:rsidP="004D5335">
      <w:pPr>
        <w:pStyle w:val="Normal1"/>
        <w:widowControl w:val="0"/>
        <w:contextualSpacing/>
        <w:jc w:val="both"/>
        <w:rPr>
          <w:color w:val="auto"/>
          <w:sz w:val="18"/>
          <w:szCs w:val="18"/>
          <w:lang w:val="es-ES_tradnl"/>
        </w:rPr>
      </w:pPr>
    </w:p>
    <w:p w14:paraId="13E26854" w14:textId="7AFA9FB4" w:rsidR="004D5335" w:rsidRPr="00C10EF7" w:rsidRDefault="000A008F" w:rsidP="00C411F5">
      <w:pPr>
        <w:pStyle w:val="Normal1"/>
        <w:widowControl w:val="0"/>
        <w:contextualSpacing/>
        <w:jc w:val="both"/>
        <w:rPr>
          <w:color w:val="auto"/>
          <w:sz w:val="18"/>
          <w:szCs w:val="18"/>
          <w:lang w:val="es-ES_tradnl"/>
        </w:rPr>
      </w:pPr>
      <w:r w:rsidRPr="00C10EF7">
        <w:rPr>
          <w:b/>
          <w:bCs/>
          <w:color w:val="auto"/>
          <w:sz w:val="18"/>
          <w:szCs w:val="18"/>
          <w:lang w:val="es-ES_tradnl"/>
        </w:rPr>
        <w:t>V.</w:t>
      </w:r>
      <w:r w:rsidRPr="00C10EF7">
        <w:rPr>
          <w:color w:val="auto"/>
          <w:sz w:val="18"/>
          <w:szCs w:val="18"/>
          <w:lang w:val="es-ES_tradnl"/>
        </w:rPr>
        <w:t xml:space="preserve"> </w:t>
      </w:r>
      <w:r w:rsidR="00FC6932" w:rsidRPr="00C10EF7">
        <w:rPr>
          <w:color w:val="auto"/>
          <w:sz w:val="18"/>
          <w:szCs w:val="18"/>
          <w:lang w:val="es-ES_tradnl"/>
        </w:rPr>
        <w:t>En caso de que la sesión de HTTPS sea interrumpida durante la Medición de un Evento, antes de completar el tiempo predeterminado para cada parámetro, se descartará dicho Evento y se repetirá la Medición considerando un tiempo de guarda de 10 segundos.</w:t>
      </w:r>
    </w:p>
    <w:p w14:paraId="3274200B" w14:textId="77777777" w:rsidR="0028038B" w:rsidRPr="00C10EF7" w:rsidRDefault="0028038B" w:rsidP="00F724CC">
      <w:pPr>
        <w:pStyle w:val="Prrafodelista"/>
        <w:rPr>
          <w:sz w:val="18"/>
          <w:szCs w:val="18"/>
          <w:lang w:val="es-ES_tradnl"/>
        </w:rPr>
      </w:pPr>
    </w:p>
    <w:p w14:paraId="562B249B" w14:textId="77777777" w:rsidR="00FC6932" w:rsidRPr="00C10EF7" w:rsidRDefault="000A008F" w:rsidP="00FC6932">
      <w:pPr>
        <w:pStyle w:val="Normal1"/>
        <w:widowControl w:val="0"/>
        <w:contextualSpacing/>
        <w:jc w:val="both"/>
        <w:rPr>
          <w:color w:val="auto"/>
          <w:sz w:val="18"/>
          <w:szCs w:val="18"/>
          <w:lang w:val="es-ES_tradnl"/>
        </w:rPr>
      </w:pPr>
      <w:r w:rsidRPr="00C10EF7">
        <w:rPr>
          <w:b/>
          <w:bCs/>
          <w:color w:val="auto"/>
          <w:sz w:val="18"/>
          <w:szCs w:val="18"/>
          <w:lang w:val="es-ES_tradnl"/>
        </w:rPr>
        <w:t>VI.</w:t>
      </w:r>
      <w:r w:rsidRPr="00C10EF7">
        <w:rPr>
          <w:color w:val="auto"/>
          <w:sz w:val="18"/>
          <w:szCs w:val="18"/>
          <w:lang w:val="es-ES_tradnl"/>
        </w:rPr>
        <w:t xml:space="preserve"> </w:t>
      </w:r>
      <w:r w:rsidR="00FC6932" w:rsidRPr="00C10EF7">
        <w:rPr>
          <w:color w:val="auto"/>
          <w:sz w:val="18"/>
          <w:szCs w:val="18"/>
          <w:lang w:val="es-ES_tradnl"/>
        </w:rPr>
        <w:t>Para la evaluación de la Tasa de Transmisión de Datos promedio de descarga y la Tasa de Transmisión de Datos promedio de carga se establecerá una sola sesión HTTPS.</w:t>
      </w:r>
    </w:p>
    <w:p w14:paraId="63BF06C8" w14:textId="2452BB15" w:rsidR="0028038B" w:rsidRPr="00C10EF7" w:rsidRDefault="0028038B" w:rsidP="00C411F5">
      <w:pPr>
        <w:pStyle w:val="Normal1"/>
        <w:widowControl w:val="0"/>
        <w:contextualSpacing/>
        <w:jc w:val="both"/>
        <w:rPr>
          <w:color w:val="auto"/>
          <w:sz w:val="18"/>
          <w:szCs w:val="18"/>
          <w:lang w:val="es-ES_tradnl"/>
        </w:rPr>
      </w:pPr>
    </w:p>
    <w:p w14:paraId="66BC9BC6" w14:textId="7BE50A05" w:rsidR="00253F00" w:rsidRPr="00C10EF7" w:rsidRDefault="00FC6932" w:rsidP="00C411F5">
      <w:pPr>
        <w:pStyle w:val="Normal1"/>
        <w:widowControl w:val="0"/>
        <w:contextualSpacing/>
        <w:jc w:val="both"/>
        <w:rPr>
          <w:color w:val="auto"/>
          <w:sz w:val="18"/>
          <w:szCs w:val="18"/>
          <w:lang w:val="es-ES_tradnl"/>
        </w:rPr>
      </w:pPr>
      <w:r w:rsidRPr="00C10EF7">
        <w:rPr>
          <w:b/>
          <w:bCs/>
          <w:color w:val="auto"/>
          <w:sz w:val="18"/>
          <w:szCs w:val="18"/>
          <w:lang w:val="es-ES_tradnl"/>
        </w:rPr>
        <w:t>VII.</w:t>
      </w:r>
      <w:r w:rsidRPr="00C10EF7">
        <w:rPr>
          <w:color w:val="auto"/>
          <w:sz w:val="18"/>
          <w:szCs w:val="18"/>
          <w:lang w:val="es-ES_tradnl"/>
        </w:rPr>
        <w:t xml:space="preserve"> </w:t>
      </w:r>
      <w:r w:rsidR="004D5335" w:rsidRPr="00C10EF7">
        <w:rPr>
          <w:color w:val="auto"/>
          <w:sz w:val="18"/>
          <w:szCs w:val="18"/>
          <w:lang w:val="es-ES_tradnl"/>
        </w:rPr>
        <w:t>El tiempo para evaluar la Tasa de Transmisión de Datos promedio de descarga será de 10 segundos</w:t>
      </w:r>
      <w:r w:rsidR="00F53BC4" w:rsidRPr="00C10EF7">
        <w:rPr>
          <w:color w:val="auto"/>
          <w:sz w:val="18"/>
          <w:szCs w:val="18"/>
          <w:lang w:val="es-ES_tradnl"/>
        </w:rPr>
        <w:t>.  El tiempo deberá medirse a partir de la transmisión del primer bit, posterior a la apertura de la sesión HTTP</w:t>
      </w:r>
      <w:r w:rsidR="006E71B1" w:rsidRPr="00C10EF7">
        <w:rPr>
          <w:color w:val="auto"/>
          <w:sz w:val="18"/>
          <w:szCs w:val="18"/>
          <w:lang w:val="es-ES_tradnl"/>
        </w:rPr>
        <w:t>S</w:t>
      </w:r>
      <w:r w:rsidR="004D5335" w:rsidRPr="00C10EF7">
        <w:rPr>
          <w:color w:val="auto"/>
          <w:sz w:val="18"/>
          <w:szCs w:val="18"/>
          <w:lang w:val="es-ES_tradnl"/>
        </w:rPr>
        <w:t>. La cantidad de datos descargada, medida en Megab</w:t>
      </w:r>
      <w:r w:rsidR="00F53BC4" w:rsidRPr="00C10EF7">
        <w:rPr>
          <w:color w:val="auto"/>
          <w:sz w:val="18"/>
          <w:szCs w:val="18"/>
          <w:lang w:val="es-ES_tradnl"/>
        </w:rPr>
        <w:t xml:space="preserve">its, </w:t>
      </w:r>
      <w:r w:rsidR="004D5335" w:rsidRPr="00C10EF7">
        <w:rPr>
          <w:color w:val="auto"/>
          <w:sz w:val="18"/>
          <w:szCs w:val="18"/>
          <w:lang w:val="es-ES_tradnl"/>
        </w:rPr>
        <w:t xml:space="preserve">será promediada en los </w:t>
      </w:r>
      <w:r w:rsidR="00F53BC4" w:rsidRPr="00C10EF7">
        <w:rPr>
          <w:color w:val="auto"/>
          <w:sz w:val="18"/>
          <w:szCs w:val="18"/>
          <w:lang w:val="es-ES_tradnl"/>
        </w:rPr>
        <w:t>1</w:t>
      </w:r>
      <w:r w:rsidR="004D5335" w:rsidRPr="00C10EF7">
        <w:rPr>
          <w:color w:val="auto"/>
          <w:sz w:val="18"/>
          <w:szCs w:val="18"/>
          <w:lang w:val="es-ES_tradnl"/>
        </w:rPr>
        <w:t>0</w:t>
      </w:r>
      <w:r w:rsidR="009B444F" w:rsidRPr="00C10EF7">
        <w:rPr>
          <w:color w:val="auto"/>
          <w:sz w:val="18"/>
          <w:szCs w:val="18"/>
          <w:lang w:val="es-ES_tradnl"/>
        </w:rPr>
        <w:t xml:space="preserve"> (diez) </w:t>
      </w:r>
      <w:r w:rsidR="004D5335" w:rsidRPr="00C10EF7">
        <w:rPr>
          <w:color w:val="auto"/>
          <w:sz w:val="18"/>
          <w:szCs w:val="18"/>
          <w:lang w:val="es-ES_tradnl"/>
        </w:rPr>
        <w:t>segundos que dura la Prueba para determinar la Tasa de Transmisión de Datos promedio de descarga.</w:t>
      </w:r>
    </w:p>
    <w:p w14:paraId="6EC3C012" w14:textId="77777777" w:rsidR="00253F00" w:rsidRPr="00C10EF7" w:rsidRDefault="00253F00" w:rsidP="006E71B1">
      <w:pPr>
        <w:pStyle w:val="Normal1"/>
        <w:widowControl w:val="0"/>
        <w:ind w:left="985"/>
        <w:contextualSpacing/>
        <w:jc w:val="both"/>
        <w:rPr>
          <w:color w:val="auto"/>
          <w:sz w:val="18"/>
          <w:szCs w:val="18"/>
          <w:lang w:val="es-ES_tradnl"/>
        </w:rPr>
      </w:pPr>
    </w:p>
    <w:p w14:paraId="6643242B" w14:textId="36112401" w:rsidR="00253F00" w:rsidRPr="00C10EF7" w:rsidRDefault="004D5335" w:rsidP="00C411F5">
      <w:pPr>
        <w:pStyle w:val="Normal1"/>
        <w:widowControl w:val="0"/>
        <w:contextualSpacing/>
        <w:jc w:val="both"/>
        <w:rPr>
          <w:color w:val="auto"/>
          <w:sz w:val="18"/>
          <w:szCs w:val="18"/>
          <w:lang w:val="es-ES_tradnl"/>
        </w:rPr>
      </w:pPr>
      <w:r w:rsidRPr="00C10EF7">
        <w:rPr>
          <w:color w:val="auto"/>
          <w:sz w:val="18"/>
          <w:szCs w:val="18"/>
          <w:lang w:val="es-ES_tradnl"/>
        </w:rPr>
        <w:t>El tiempo para evaluar la Tasa de Transmisión de Datos promedio de carga será de 10</w:t>
      </w:r>
      <w:r w:rsidR="009B444F" w:rsidRPr="00C10EF7">
        <w:rPr>
          <w:color w:val="auto"/>
          <w:sz w:val="18"/>
          <w:szCs w:val="18"/>
          <w:lang w:val="es-ES_tradnl"/>
        </w:rPr>
        <w:t xml:space="preserve"> (diez) </w:t>
      </w:r>
      <w:r w:rsidRPr="00C10EF7">
        <w:rPr>
          <w:color w:val="auto"/>
          <w:sz w:val="18"/>
          <w:szCs w:val="18"/>
          <w:lang w:val="es-ES_tradnl"/>
        </w:rPr>
        <w:t>segundos</w:t>
      </w:r>
      <w:r w:rsidR="00253F00" w:rsidRPr="00C10EF7">
        <w:rPr>
          <w:color w:val="auto"/>
          <w:sz w:val="18"/>
          <w:szCs w:val="18"/>
          <w:lang w:val="es-ES_tradnl"/>
        </w:rPr>
        <w:t>. El tiempo deberá medirse a partir de la transmisión del primer bit posterior a la apertura de la sesión HTTP</w:t>
      </w:r>
      <w:r w:rsidR="00FC6932" w:rsidRPr="00C10EF7">
        <w:rPr>
          <w:color w:val="auto"/>
          <w:sz w:val="18"/>
          <w:szCs w:val="18"/>
          <w:lang w:val="es-ES_tradnl"/>
        </w:rPr>
        <w:t>S</w:t>
      </w:r>
      <w:r w:rsidR="00253F00" w:rsidRPr="00C10EF7">
        <w:rPr>
          <w:color w:val="auto"/>
          <w:sz w:val="18"/>
          <w:szCs w:val="18"/>
          <w:lang w:val="es-ES_tradnl"/>
        </w:rPr>
        <w:t xml:space="preserve">. </w:t>
      </w:r>
      <w:r w:rsidRPr="00C10EF7">
        <w:rPr>
          <w:color w:val="auto"/>
          <w:sz w:val="18"/>
          <w:szCs w:val="18"/>
          <w:lang w:val="es-ES_tradnl"/>
        </w:rPr>
        <w:t>La cantidad de datos cargada,</w:t>
      </w:r>
      <w:r w:rsidR="00253F00" w:rsidRPr="00C10EF7">
        <w:rPr>
          <w:color w:val="auto"/>
          <w:sz w:val="18"/>
          <w:szCs w:val="18"/>
          <w:lang w:val="es-ES_tradnl"/>
        </w:rPr>
        <w:t xml:space="preserve"> </w:t>
      </w:r>
      <w:r w:rsidRPr="00C10EF7">
        <w:rPr>
          <w:color w:val="auto"/>
          <w:sz w:val="18"/>
          <w:szCs w:val="18"/>
          <w:lang w:val="es-ES_tradnl"/>
        </w:rPr>
        <w:t>medida en Megab</w:t>
      </w:r>
      <w:r w:rsidR="00253F00" w:rsidRPr="00C10EF7">
        <w:rPr>
          <w:color w:val="auto"/>
          <w:sz w:val="18"/>
          <w:szCs w:val="18"/>
          <w:lang w:val="es-ES_tradnl"/>
        </w:rPr>
        <w:t>its</w:t>
      </w:r>
      <w:r w:rsidRPr="00C10EF7">
        <w:rPr>
          <w:color w:val="auto"/>
          <w:sz w:val="18"/>
          <w:szCs w:val="18"/>
          <w:lang w:val="es-ES_tradnl"/>
        </w:rPr>
        <w:t>, será promediada en los 1</w:t>
      </w:r>
      <w:r w:rsidR="00253F00" w:rsidRPr="00C10EF7">
        <w:rPr>
          <w:color w:val="auto"/>
          <w:sz w:val="18"/>
          <w:szCs w:val="18"/>
          <w:lang w:val="es-ES_tradnl"/>
        </w:rPr>
        <w:t>0</w:t>
      </w:r>
      <w:r w:rsidR="009B444F" w:rsidRPr="00C10EF7">
        <w:rPr>
          <w:color w:val="auto"/>
          <w:sz w:val="18"/>
          <w:szCs w:val="18"/>
          <w:lang w:val="es-ES_tradnl"/>
        </w:rPr>
        <w:t xml:space="preserve"> (diez) </w:t>
      </w:r>
      <w:r w:rsidRPr="00C10EF7">
        <w:rPr>
          <w:color w:val="auto"/>
          <w:sz w:val="18"/>
          <w:szCs w:val="18"/>
          <w:lang w:val="es-ES_tradnl"/>
        </w:rPr>
        <w:t xml:space="preserve">segundos que dura la Prueba para determinar la Tasa de Transmisión de Datos promedio de carga. </w:t>
      </w:r>
    </w:p>
    <w:p w14:paraId="20A5C6E8" w14:textId="77777777" w:rsidR="00253F00" w:rsidRPr="00C10EF7" w:rsidRDefault="00253F00" w:rsidP="006E71B1">
      <w:pPr>
        <w:pStyle w:val="Normal1"/>
        <w:widowControl w:val="0"/>
        <w:contextualSpacing/>
        <w:jc w:val="both"/>
        <w:rPr>
          <w:color w:val="auto"/>
          <w:sz w:val="18"/>
          <w:szCs w:val="18"/>
          <w:lang w:val="es-ES_tradnl"/>
        </w:rPr>
      </w:pPr>
    </w:p>
    <w:p w14:paraId="5A92C0A1" w14:textId="168790D8" w:rsidR="00C0733E" w:rsidRPr="00C10EF7" w:rsidRDefault="00FC6932" w:rsidP="00C411F5">
      <w:pPr>
        <w:pStyle w:val="Normal1"/>
        <w:widowControl w:val="0"/>
        <w:contextualSpacing/>
        <w:jc w:val="both"/>
        <w:rPr>
          <w:color w:val="auto"/>
          <w:sz w:val="18"/>
          <w:szCs w:val="18"/>
          <w:lang w:val="es-ES_tradnl"/>
        </w:rPr>
      </w:pPr>
      <w:r w:rsidRPr="00C10EF7">
        <w:rPr>
          <w:b/>
          <w:bCs/>
          <w:color w:val="auto"/>
          <w:sz w:val="18"/>
          <w:szCs w:val="18"/>
          <w:lang w:val="es-ES_tradnl"/>
        </w:rPr>
        <w:t>VIII.</w:t>
      </w:r>
      <w:r w:rsidRPr="00C10EF7">
        <w:rPr>
          <w:color w:val="auto"/>
          <w:sz w:val="18"/>
          <w:szCs w:val="18"/>
          <w:lang w:val="es-ES_tradnl"/>
        </w:rPr>
        <w:t xml:space="preserve"> </w:t>
      </w:r>
      <w:r w:rsidR="004D5335" w:rsidRPr="00C10EF7">
        <w:rPr>
          <w:color w:val="auto"/>
          <w:sz w:val="18"/>
          <w:szCs w:val="18"/>
          <w:lang w:val="es-ES_tradnl"/>
        </w:rPr>
        <w:t xml:space="preserve">El tiempo de guarda entre la evaluación de la Tasa de Transmisión de Datos promedio de descarga y la evaluación de la Tasa de Transmisión de Datos promedio de carga será de </w:t>
      </w:r>
      <w:r w:rsidR="00F14DCC" w:rsidRPr="00C10EF7">
        <w:rPr>
          <w:color w:val="auto"/>
          <w:sz w:val="18"/>
          <w:szCs w:val="18"/>
          <w:lang w:val="es-ES_tradnl"/>
        </w:rPr>
        <w:t>5</w:t>
      </w:r>
      <w:r w:rsidR="009B444F" w:rsidRPr="00C10EF7">
        <w:rPr>
          <w:color w:val="auto"/>
          <w:sz w:val="18"/>
          <w:szCs w:val="18"/>
          <w:lang w:val="es-ES_tradnl"/>
        </w:rPr>
        <w:t xml:space="preserve"> (cinco) </w:t>
      </w:r>
      <w:r w:rsidR="004D5335" w:rsidRPr="00C10EF7">
        <w:rPr>
          <w:color w:val="auto"/>
          <w:sz w:val="18"/>
          <w:szCs w:val="18"/>
          <w:lang w:val="es-ES_tradnl"/>
        </w:rPr>
        <w:t>segundos.</w:t>
      </w:r>
      <w:r w:rsidR="00F14DCC" w:rsidRPr="00C10EF7">
        <w:rPr>
          <w:color w:val="auto"/>
          <w:sz w:val="18"/>
          <w:szCs w:val="18"/>
          <w:lang w:val="es-ES_tradnl"/>
        </w:rPr>
        <w:t xml:space="preserve"> Durante dicho tiempo, se realizará la verificación automática del perfil a que se refiere el numeral 4, fracción XIV.</w:t>
      </w:r>
    </w:p>
    <w:p w14:paraId="5022777F" w14:textId="77777777" w:rsidR="00C0733E" w:rsidRPr="00C10EF7" w:rsidRDefault="00C0733E" w:rsidP="00FE0F3D">
      <w:pPr>
        <w:pStyle w:val="Normal1"/>
        <w:widowControl w:val="0"/>
        <w:contextualSpacing/>
        <w:jc w:val="both"/>
        <w:rPr>
          <w:color w:val="auto"/>
          <w:sz w:val="18"/>
          <w:szCs w:val="18"/>
          <w:lang w:val="es-ES_tradnl"/>
        </w:rPr>
      </w:pPr>
    </w:p>
    <w:p w14:paraId="3D5087AE" w14:textId="51BDCF2D" w:rsidR="00FE0F3D" w:rsidRPr="00C10EF7" w:rsidRDefault="00FE0F3D">
      <w:pPr>
        <w:pStyle w:val="Normal1"/>
        <w:widowControl w:val="0"/>
        <w:contextualSpacing/>
        <w:jc w:val="both"/>
        <w:rPr>
          <w:color w:val="auto"/>
          <w:sz w:val="18"/>
          <w:szCs w:val="18"/>
          <w:lang w:val="es-ES_tradnl"/>
        </w:rPr>
      </w:pPr>
      <w:r w:rsidRPr="00C10EF7">
        <w:rPr>
          <w:b/>
          <w:bCs/>
          <w:color w:val="auto"/>
          <w:sz w:val="18"/>
          <w:szCs w:val="18"/>
          <w:lang w:val="es-ES_tradnl"/>
        </w:rPr>
        <w:t>IX.</w:t>
      </w:r>
      <w:r w:rsidRPr="00C10EF7">
        <w:rPr>
          <w:color w:val="auto"/>
          <w:sz w:val="18"/>
          <w:szCs w:val="18"/>
          <w:lang w:val="es-ES_tradnl"/>
        </w:rPr>
        <w:t xml:space="preserve"> (Se </w:t>
      </w:r>
      <w:r w:rsidR="00743A96" w:rsidRPr="00C10EF7">
        <w:rPr>
          <w:color w:val="auto"/>
          <w:sz w:val="18"/>
          <w:szCs w:val="18"/>
          <w:lang w:val="es-ES_tradnl"/>
        </w:rPr>
        <w:t>deroga</w:t>
      </w:r>
      <w:r w:rsidRPr="00C10EF7">
        <w:rPr>
          <w:color w:val="auto"/>
          <w:sz w:val="18"/>
          <w:szCs w:val="18"/>
          <w:lang w:val="es-ES_tradnl"/>
        </w:rPr>
        <w:t>)</w:t>
      </w:r>
    </w:p>
    <w:p w14:paraId="21B18E8F" w14:textId="77777777" w:rsidR="003A1C05" w:rsidRPr="00C10EF7" w:rsidRDefault="003A1C05" w:rsidP="00C411F5">
      <w:pPr>
        <w:pStyle w:val="Normal1"/>
        <w:widowControl w:val="0"/>
        <w:contextualSpacing/>
        <w:jc w:val="both"/>
        <w:rPr>
          <w:color w:val="auto"/>
          <w:sz w:val="18"/>
          <w:szCs w:val="18"/>
          <w:lang w:val="es-ES_tradnl"/>
        </w:rPr>
      </w:pPr>
    </w:p>
    <w:p w14:paraId="23A17761" w14:textId="30798D0E" w:rsidR="00C0733E" w:rsidRPr="00C10EF7" w:rsidRDefault="00536B3B" w:rsidP="00C411F5">
      <w:pPr>
        <w:pStyle w:val="Normal1"/>
        <w:widowControl w:val="0"/>
        <w:contextualSpacing/>
        <w:jc w:val="both"/>
        <w:rPr>
          <w:color w:val="auto"/>
          <w:sz w:val="18"/>
          <w:szCs w:val="18"/>
          <w:lang w:val="es-ES_tradnl"/>
        </w:rPr>
      </w:pPr>
      <w:r w:rsidRPr="00C10EF7">
        <w:rPr>
          <w:b/>
          <w:bCs/>
          <w:color w:val="auto"/>
          <w:sz w:val="18"/>
          <w:szCs w:val="18"/>
          <w:lang w:val="es-ES_tradnl"/>
        </w:rPr>
        <w:t>X.</w:t>
      </w:r>
      <w:r w:rsidRPr="00C10EF7">
        <w:rPr>
          <w:color w:val="auto"/>
          <w:sz w:val="18"/>
          <w:szCs w:val="18"/>
          <w:lang w:val="es-ES_tradnl"/>
        </w:rPr>
        <w:t xml:space="preserve"> </w:t>
      </w:r>
      <w:r w:rsidR="00C0733E" w:rsidRPr="00C10EF7">
        <w:rPr>
          <w:color w:val="auto"/>
          <w:sz w:val="18"/>
          <w:szCs w:val="18"/>
          <w:lang w:val="es-ES_tradnl"/>
        </w:rPr>
        <w:t>La Medición de la Latencia se efectuará mediante el protocolo</w:t>
      </w:r>
      <w:r w:rsidR="00A56FCE" w:rsidRPr="00C10EF7">
        <w:rPr>
          <w:color w:val="auto"/>
          <w:sz w:val="18"/>
          <w:szCs w:val="18"/>
          <w:lang w:val="es-ES_tradnl"/>
        </w:rPr>
        <w:t xml:space="preserve"> TCP/UDP</w:t>
      </w:r>
      <w:r w:rsidR="00C0733E" w:rsidRPr="00C10EF7">
        <w:rPr>
          <w:color w:val="auto"/>
          <w:sz w:val="18"/>
          <w:szCs w:val="18"/>
          <w:lang w:val="es-ES_tradnl"/>
        </w:rPr>
        <w:t xml:space="preserve">, considerando el tiempo de ida y vuelta de los Paquetes de Datos enviados al servidor de pruebas que será el punto físico de la Medición. </w:t>
      </w:r>
      <w:r w:rsidR="005251E7" w:rsidRPr="00C10EF7">
        <w:rPr>
          <w:color w:val="auto"/>
          <w:sz w:val="18"/>
          <w:szCs w:val="18"/>
          <w:lang w:val="es-ES_tradnl"/>
        </w:rPr>
        <w:t xml:space="preserve">El tiempo máximo para la Medición de la Latencia será de </w:t>
      </w:r>
      <w:r w:rsidR="00A56FCE" w:rsidRPr="00C10EF7">
        <w:rPr>
          <w:color w:val="auto"/>
          <w:sz w:val="18"/>
          <w:szCs w:val="18"/>
          <w:lang w:val="es-ES_tradnl"/>
        </w:rPr>
        <w:t>1</w:t>
      </w:r>
      <w:r w:rsidR="005251E7" w:rsidRPr="00C10EF7">
        <w:rPr>
          <w:color w:val="auto"/>
          <w:sz w:val="18"/>
          <w:szCs w:val="18"/>
          <w:lang w:val="es-ES_tradnl"/>
        </w:rPr>
        <w:t xml:space="preserve"> segundo. </w:t>
      </w:r>
      <w:r w:rsidR="00C0733E" w:rsidRPr="00C10EF7">
        <w:rPr>
          <w:color w:val="auto"/>
          <w:sz w:val="18"/>
          <w:szCs w:val="18"/>
          <w:lang w:val="es-ES_tradnl"/>
        </w:rPr>
        <w:t>La Proporción de Paquetes Perdidos se medirá durante el tiempo que haya durado esta prueba.</w:t>
      </w:r>
      <w:r w:rsidR="00ED47A5" w:rsidRPr="00C10EF7">
        <w:rPr>
          <w:color w:val="auto"/>
          <w:sz w:val="18"/>
          <w:szCs w:val="18"/>
          <w:lang w:val="es-ES_tradnl"/>
        </w:rPr>
        <w:t xml:space="preserve"> Se considerarán Paquetes de Datos con un tamaño de carga útil de 256 Bytes. Si un Paquete de Datos no se recibe en un </w:t>
      </w:r>
      <w:r w:rsidR="00743A96" w:rsidRPr="00C10EF7">
        <w:rPr>
          <w:color w:val="auto"/>
          <w:sz w:val="18"/>
          <w:szCs w:val="18"/>
          <w:lang w:val="es-ES_tradnl"/>
        </w:rPr>
        <w:t xml:space="preserve">lapso </w:t>
      </w:r>
      <w:r w:rsidR="00ED47A5" w:rsidRPr="00C10EF7">
        <w:rPr>
          <w:color w:val="auto"/>
          <w:sz w:val="18"/>
          <w:szCs w:val="18"/>
          <w:lang w:val="es-ES_tradnl"/>
        </w:rPr>
        <w:t xml:space="preserve">de </w:t>
      </w:r>
      <w:r w:rsidR="00A2241D" w:rsidRPr="00C10EF7">
        <w:rPr>
          <w:color w:val="auto"/>
          <w:sz w:val="18"/>
          <w:szCs w:val="18"/>
          <w:lang w:val="es-ES_tradnl"/>
        </w:rPr>
        <w:t>1</w:t>
      </w:r>
      <w:r w:rsidR="00ED47A5" w:rsidRPr="00C10EF7">
        <w:rPr>
          <w:color w:val="auto"/>
          <w:sz w:val="18"/>
          <w:szCs w:val="18"/>
          <w:lang w:val="es-ES_tradnl"/>
        </w:rPr>
        <w:t xml:space="preserve"> segundo después del envío se considerará como perdido. </w:t>
      </w:r>
    </w:p>
    <w:p w14:paraId="270D665F" w14:textId="77777777" w:rsidR="00726C30" w:rsidRPr="00C10EF7" w:rsidRDefault="00726C30">
      <w:pPr>
        <w:pStyle w:val="Normal1"/>
        <w:widowControl w:val="0"/>
        <w:contextualSpacing/>
        <w:jc w:val="both"/>
        <w:rPr>
          <w:color w:val="auto"/>
          <w:sz w:val="18"/>
          <w:szCs w:val="18"/>
          <w:lang w:val="es-ES_tradnl"/>
        </w:rPr>
      </w:pPr>
    </w:p>
    <w:p w14:paraId="44A576C7" w14:textId="41C40D3B" w:rsidR="003A1C05" w:rsidRPr="00C10EF7" w:rsidRDefault="003A1C05" w:rsidP="00C411F5">
      <w:pPr>
        <w:pStyle w:val="Normal1"/>
        <w:widowControl w:val="0"/>
        <w:contextualSpacing/>
        <w:jc w:val="both"/>
        <w:rPr>
          <w:color w:val="auto"/>
          <w:sz w:val="18"/>
          <w:szCs w:val="18"/>
          <w:lang w:val="es-ES_tradnl"/>
        </w:rPr>
      </w:pPr>
      <w:r w:rsidRPr="00C10EF7">
        <w:rPr>
          <w:b/>
          <w:bCs/>
          <w:color w:val="auto"/>
          <w:sz w:val="18"/>
          <w:szCs w:val="18"/>
          <w:lang w:val="es-ES_tradnl"/>
        </w:rPr>
        <w:t>XI.</w:t>
      </w:r>
      <w:r w:rsidRPr="00C10EF7">
        <w:rPr>
          <w:color w:val="auto"/>
          <w:sz w:val="18"/>
          <w:szCs w:val="18"/>
          <w:lang w:val="es-ES_tradnl"/>
        </w:rPr>
        <w:t xml:space="preserve"> …</w:t>
      </w:r>
    </w:p>
    <w:p w14:paraId="736D03CE" w14:textId="77777777" w:rsidR="004D5335" w:rsidRPr="00C10EF7" w:rsidRDefault="004D5335" w:rsidP="004D5335">
      <w:pPr>
        <w:pStyle w:val="Normal1"/>
        <w:widowControl w:val="0"/>
        <w:contextualSpacing/>
        <w:jc w:val="both"/>
        <w:rPr>
          <w:color w:val="auto"/>
          <w:sz w:val="18"/>
          <w:szCs w:val="18"/>
          <w:lang w:val="es-ES_tradnl"/>
        </w:rPr>
      </w:pPr>
    </w:p>
    <w:p w14:paraId="3837F943" w14:textId="72BF1997" w:rsidR="004D5335" w:rsidRPr="00C10EF7" w:rsidRDefault="00FE0F3D" w:rsidP="00C411F5">
      <w:pPr>
        <w:pStyle w:val="Normal1"/>
        <w:widowControl w:val="0"/>
        <w:contextualSpacing/>
        <w:jc w:val="both"/>
        <w:rPr>
          <w:color w:val="auto"/>
          <w:sz w:val="18"/>
          <w:szCs w:val="18"/>
          <w:lang w:val="es-ES_tradnl"/>
        </w:rPr>
      </w:pPr>
      <w:r w:rsidRPr="00C10EF7">
        <w:rPr>
          <w:b/>
          <w:bCs/>
          <w:color w:val="auto"/>
          <w:sz w:val="18"/>
          <w:szCs w:val="18"/>
          <w:lang w:val="es-ES_tradnl"/>
        </w:rPr>
        <w:t>XII.</w:t>
      </w:r>
      <w:r w:rsidRPr="00C10EF7">
        <w:rPr>
          <w:color w:val="auto"/>
          <w:sz w:val="18"/>
          <w:szCs w:val="18"/>
          <w:lang w:val="es-ES_tradnl"/>
        </w:rPr>
        <w:t xml:space="preserve"> </w:t>
      </w:r>
      <w:r w:rsidR="004D5335" w:rsidRPr="00C10EF7">
        <w:rPr>
          <w:color w:val="auto"/>
          <w:sz w:val="18"/>
          <w:szCs w:val="18"/>
          <w:lang w:val="es-ES_tradnl"/>
        </w:rPr>
        <w:t xml:space="preserve">La duración total del Evento de Transferencia de Datos será de </w:t>
      </w:r>
      <w:r w:rsidR="00726C30" w:rsidRPr="00C10EF7">
        <w:rPr>
          <w:color w:val="auto"/>
          <w:sz w:val="18"/>
          <w:szCs w:val="18"/>
          <w:lang w:val="es-ES_tradnl"/>
        </w:rPr>
        <w:t>34</w:t>
      </w:r>
      <w:r w:rsidR="004D5335" w:rsidRPr="00C10EF7">
        <w:rPr>
          <w:color w:val="auto"/>
          <w:sz w:val="18"/>
          <w:szCs w:val="18"/>
          <w:lang w:val="es-ES_tradnl"/>
        </w:rPr>
        <w:t xml:space="preserve"> segundos.</w:t>
      </w:r>
    </w:p>
    <w:p w14:paraId="566249E4" w14:textId="77777777" w:rsidR="004D5335" w:rsidRPr="00C10EF7" w:rsidRDefault="004D5335" w:rsidP="004D5335">
      <w:pPr>
        <w:pStyle w:val="Normal1"/>
        <w:tabs>
          <w:tab w:val="left" w:pos="1336"/>
        </w:tabs>
        <w:ind w:right="-59"/>
        <w:jc w:val="both"/>
        <w:rPr>
          <w:color w:val="auto"/>
          <w:sz w:val="18"/>
          <w:szCs w:val="18"/>
          <w:lang w:val="es-ES_tradnl"/>
        </w:rPr>
      </w:pPr>
    </w:p>
    <w:p w14:paraId="5419264B" w14:textId="12913C79" w:rsidR="004D5335" w:rsidRPr="00C10EF7" w:rsidRDefault="00FE0F3D" w:rsidP="00C411F5">
      <w:pPr>
        <w:pStyle w:val="Normal1"/>
        <w:widowControl w:val="0"/>
        <w:contextualSpacing/>
        <w:jc w:val="both"/>
        <w:rPr>
          <w:color w:val="auto"/>
          <w:sz w:val="18"/>
          <w:szCs w:val="18"/>
          <w:lang w:val="es-ES_tradnl"/>
        </w:rPr>
      </w:pPr>
      <w:bookmarkStart w:id="20" w:name="h.gjdgxs" w:colFirst="0" w:colLast="0"/>
      <w:bookmarkEnd w:id="20"/>
      <w:r w:rsidRPr="00C10EF7">
        <w:rPr>
          <w:b/>
          <w:bCs/>
          <w:color w:val="auto"/>
          <w:sz w:val="18"/>
          <w:szCs w:val="18"/>
          <w:lang w:val="es-ES_tradnl"/>
        </w:rPr>
        <w:t>XIII.</w:t>
      </w:r>
      <w:r w:rsidRPr="00C10EF7">
        <w:rPr>
          <w:color w:val="auto"/>
          <w:sz w:val="18"/>
          <w:szCs w:val="18"/>
          <w:lang w:val="es-ES_tradnl"/>
        </w:rPr>
        <w:t xml:space="preserve"> </w:t>
      </w:r>
      <w:r w:rsidR="004D5335" w:rsidRPr="00C10EF7">
        <w:rPr>
          <w:color w:val="auto"/>
          <w:sz w:val="18"/>
          <w:szCs w:val="18"/>
          <w:lang w:val="es-ES_tradnl"/>
        </w:rPr>
        <w:t>El siguiente diagrama muestra la secuencia de tiempos para la Evaluación de los Parámetros del Servicio de Transferencia de Datos, donde “s” se refiere a segundos:</w:t>
      </w:r>
    </w:p>
    <w:p w14:paraId="63DF0022" w14:textId="77777777" w:rsidR="004D5335" w:rsidRPr="00C10EF7" w:rsidRDefault="004D5335" w:rsidP="004D5335">
      <w:pPr>
        <w:pStyle w:val="Normal1"/>
        <w:widowControl w:val="0"/>
        <w:contextualSpacing/>
        <w:jc w:val="both"/>
        <w:rPr>
          <w:color w:val="auto"/>
          <w:sz w:val="18"/>
          <w:szCs w:val="18"/>
          <w:lang w:val="es-ES_tradnl"/>
        </w:rPr>
      </w:pPr>
    </w:p>
    <w:p w14:paraId="7D14FFF9" w14:textId="2AF59DBB" w:rsidR="004D5335" w:rsidRPr="00C10EF7" w:rsidRDefault="007351A1" w:rsidP="00784964">
      <w:pPr>
        <w:pStyle w:val="Normal1"/>
        <w:widowControl w:val="0"/>
        <w:contextualSpacing/>
        <w:jc w:val="center"/>
        <w:rPr>
          <w:color w:val="auto"/>
          <w:sz w:val="18"/>
          <w:szCs w:val="18"/>
          <w:lang w:val="es-ES_tradnl"/>
        </w:rPr>
      </w:pPr>
      <w:r w:rsidRPr="00C10EF7">
        <w:rPr>
          <w:noProof/>
          <w:color w:val="auto"/>
          <w:sz w:val="18"/>
          <w:szCs w:val="18"/>
        </w:rPr>
        <w:drawing>
          <wp:inline distT="0" distB="0" distL="0" distR="0" wp14:anchorId="45D732E8" wp14:editId="3B1AE131">
            <wp:extent cx="5971540" cy="1589405"/>
            <wp:effectExtent l="0" t="0" r="0" b="0"/>
            <wp:docPr id="821723809" name="Imagen 821723809"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723809" name="Imagen 1" descr="Tabl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1540" cy="1589405"/>
                    </a:xfrm>
                    <a:prstGeom prst="rect">
                      <a:avLst/>
                    </a:prstGeom>
                    <a:noFill/>
                    <a:ln>
                      <a:noFill/>
                    </a:ln>
                  </pic:spPr>
                </pic:pic>
              </a:graphicData>
            </a:graphic>
          </wp:inline>
        </w:drawing>
      </w:r>
      <w:r w:rsidRPr="00C10EF7" w:rsidDel="007351A1">
        <w:rPr>
          <w:noProof/>
          <w:color w:val="auto"/>
          <w:sz w:val="18"/>
          <w:szCs w:val="18"/>
        </w:rPr>
        <w:t xml:space="preserve"> </w:t>
      </w:r>
      <w:r w:rsidR="002B0E3E" w:rsidRPr="00C10EF7" w:rsidDel="002B0E3E">
        <w:rPr>
          <w:noProof/>
          <w:color w:val="auto"/>
          <w:sz w:val="18"/>
          <w:szCs w:val="18"/>
          <w:lang w:eastAsia="es-MX"/>
        </w:rPr>
        <w:t xml:space="preserve"> </w:t>
      </w:r>
    </w:p>
    <w:p w14:paraId="2A089F60" w14:textId="77777777" w:rsidR="004D5335" w:rsidRPr="00C10EF7" w:rsidRDefault="004D5335" w:rsidP="00784964">
      <w:pPr>
        <w:pStyle w:val="Normal1"/>
        <w:widowControl w:val="0"/>
        <w:contextualSpacing/>
        <w:jc w:val="right"/>
        <w:rPr>
          <w:color w:val="auto"/>
          <w:sz w:val="18"/>
          <w:szCs w:val="18"/>
          <w:lang w:val="es-ES_tradnl"/>
        </w:rPr>
      </w:pPr>
    </w:p>
    <w:p w14:paraId="6299A099" w14:textId="3ADA72BA" w:rsidR="004D5335" w:rsidRPr="00C10EF7" w:rsidRDefault="004D5335" w:rsidP="00C411F5">
      <w:pPr>
        <w:pStyle w:val="Normal1"/>
        <w:widowControl w:val="0"/>
        <w:jc w:val="both"/>
        <w:rPr>
          <w:color w:val="auto"/>
          <w:sz w:val="18"/>
          <w:szCs w:val="18"/>
          <w:lang w:val="es-ES_tradnl"/>
        </w:rPr>
      </w:pPr>
      <w:r w:rsidRPr="00C10EF7">
        <w:rPr>
          <w:b/>
          <w:color w:val="auto"/>
          <w:sz w:val="18"/>
          <w:szCs w:val="18"/>
          <w:lang w:val="es-ES_tradnl"/>
        </w:rPr>
        <w:t xml:space="preserve">9. Determinación del tamaño de la muestra. </w:t>
      </w:r>
      <w:r w:rsidR="009B444F" w:rsidRPr="00C10EF7">
        <w:rPr>
          <w:color w:val="auto"/>
          <w:sz w:val="18"/>
          <w:szCs w:val="18"/>
          <w:lang w:val="es-ES_tradnl"/>
        </w:rPr>
        <w:t>…</w:t>
      </w:r>
    </w:p>
    <w:p w14:paraId="39C6A676" w14:textId="77777777" w:rsidR="009B444F" w:rsidRPr="00C10EF7" w:rsidRDefault="009B444F" w:rsidP="00C411F5">
      <w:pPr>
        <w:pStyle w:val="Normal1"/>
        <w:widowControl w:val="0"/>
        <w:jc w:val="both"/>
        <w:rPr>
          <w:rFonts w:eastAsia="MS Mincho"/>
          <w:color w:val="auto"/>
          <w:sz w:val="18"/>
          <w:szCs w:val="18"/>
          <w:lang w:val="es-ES_tradnl"/>
        </w:rPr>
      </w:pPr>
    </w:p>
    <w:p w14:paraId="03C5CDE0" w14:textId="30D1DAF5" w:rsidR="00A86289" w:rsidRPr="00C10EF7" w:rsidRDefault="00A86289" w:rsidP="00C411F5">
      <w:pPr>
        <w:pStyle w:val="Normal1"/>
        <w:widowControl w:val="0"/>
        <w:jc w:val="both"/>
        <w:rPr>
          <w:rFonts w:eastAsia="MS Mincho"/>
          <w:color w:val="auto"/>
          <w:sz w:val="18"/>
          <w:szCs w:val="18"/>
          <w:lang w:val="es-ES_tradnl"/>
        </w:rPr>
      </w:pPr>
      <w:r w:rsidRPr="00C10EF7">
        <w:rPr>
          <w:rFonts w:eastAsia="MS Mincho"/>
          <w:b/>
          <w:bCs/>
          <w:color w:val="auto"/>
          <w:sz w:val="18"/>
          <w:szCs w:val="18"/>
          <w:lang w:val="es-ES_tradnl"/>
        </w:rPr>
        <w:t>Primera etapa de muestreo.</w:t>
      </w:r>
      <w:r w:rsidRPr="00C10EF7">
        <w:rPr>
          <w:rFonts w:eastAsia="MS Mincho"/>
          <w:color w:val="auto"/>
          <w:sz w:val="18"/>
          <w:szCs w:val="18"/>
          <w:lang w:val="es-ES_tradnl"/>
        </w:rPr>
        <w:t xml:space="preserve"> …</w:t>
      </w:r>
    </w:p>
    <w:p w14:paraId="7892FB87" w14:textId="77777777" w:rsidR="00A86289" w:rsidRPr="00C10EF7" w:rsidRDefault="00A86289" w:rsidP="00C411F5">
      <w:pPr>
        <w:pStyle w:val="Normal1"/>
        <w:widowControl w:val="0"/>
        <w:jc w:val="both"/>
        <w:rPr>
          <w:rFonts w:eastAsia="MS Mincho"/>
          <w:color w:val="auto"/>
          <w:sz w:val="18"/>
          <w:szCs w:val="18"/>
          <w:lang w:val="es-ES_tradnl"/>
        </w:rPr>
      </w:pPr>
    </w:p>
    <w:p w14:paraId="1C70BB09" w14:textId="49CE7FE8" w:rsidR="0019559D" w:rsidRPr="00C10EF7" w:rsidRDefault="009B444F" w:rsidP="003A1C05">
      <w:pPr>
        <w:spacing w:after="0"/>
        <w:jc w:val="both"/>
        <w:rPr>
          <w:rFonts w:ascii="Arial" w:eastAsia="MS Mincho" w:hAnsi="Arial" w:cs="Arial"/>
          <w:sz w:val="18"/>
          <w:szCs w:val="18"/>
          <w:lang w:val="es-ES_tradnl"/>
        </w:rPr>
      </w:pPr>
      <w:r w:rsidRPr="00C10EF7">
        <w:rPr>
          <w:rFonts w:ascii="Arial" w:hAnsi="Arial" w:cs="Arial"/>
          <w:sz w:val="18"/>
          <w:szCs w:val="18"/>
          <w:lang w:val="es-ES_tradnl"/>
        </w:rPr>
        <w:t>…</w:t>
      </w:r>
      <w:r w:rsidR="003A1C05" w:rsidRPr="00C10EF7">
        <w:rPr>
          <w:rFonts w:ascii="Arial" w:eastAsia="MS Mincho" w:hAnsi="Arial" w:cs="Arial"/>
          <w:sz w:val="18"/>
          <w:szCs w:val="18"/>
          <w:lang w:val="es-ES_tradnl"/>
        </w:rPr>
        <w:tab/>
      </w:r>
    </w:p>
    <w:p w14:paraId="7FC58146" w14:textId="7085918C" w:rsidR="00A86289" w:rsidRPr="00C10EF7" w:rsidRDefault="00A86289" w:rsidP="00C411F5">
      <w:pPr>
        <w:spacing w:after="0"/>
        <w:jc w:val="both"/>
        <w:rPr>
          <w:rFonts w:ascii="Arial" w:hAnsi="Arial" w:cs="Arial"/>
          <w:sz w:val="18"/>
          <w:szCs w:val="18"/>
          <w:lang w:val="es-ES_tradnl"/>
        </w:rPr>
      </w:pPr>
      <w:r w:rsidRPr="00C10EF7">
        <w:rPr>
          <w:rFonts w:ascii="Arial" w:hAnsi="Arial" w:cs="Arial"/>
          <w:sz w:val="18"/>
          <w:szCs w:val="18"/>
          <w:lang w:val="es-ES_tradnl"/>
        </w:rPr>
        <w:t>…</w:t>
      </w:r>
    </w:p>
    <w:p w14:paraId="554192BC" w14:textId="77777777" w:rsidR="00A86289" w:rsidRPr="00C10EF7" w:rsidRDefault="00A86289" w:rsidP="00A86289">
      <w:pPr>
        <w:spacing w:after="0"/>
        <w:jc w:val="both"/>
        <w:rPr>
          <w:rFonts w:ascii="Arial" w:hAnsi="Arial" w:cs="Arial"/>
          <w:sz w:val="18"/>
          <w:szCs w:val="18"/>
          <w:lang w:val="es-ES_tradnl"/>
        </w:rPr>
      </w:pPr>
      <w:r w:rsidRPr="00C10EF7">
        <w:rPr>
          <w:rFonts w:ascii="Arial" w:hAnsi="Arial" w:cs="Arial"/>
          <w:sz w:val="18"/>
          <w:szCs w:val="18"/>
          <w:lang w:val="es-ES_tradnl"/>
        </w:rPr>
        <w:t>…</w:t>
      </w:r>
    </w:p>
    <w:p w14:paraId="74EDB31A" w14:textId="77777777" w:rsidR="00A86289" w:rsidRPr="00C10EF7" w:rsidRDefault="00A86289" w:rsidP="00C411F5">
      <w:pPr>
        <w:spacing w:after="0"/>
        <w:jc w:val="both"/>
        <w:rPr>
          <w:rFonts w:ascii="Arial" w:hAnsi="Arial" w:cs="Arial"/>
          <w:sz w:val="18"/>
          <w:szCs w:val="18"/>
          <w:lang w:val="es-ES_tradnl"/>
        </w:rPr>
      </w:pPr>
    </w:p>
    <w:p w14:paraId="1CEBBB45" w14:textId="77777777" w:rsidR="009B444F" w:rsidRPr="00C10EF7" w:rsidRDefault="009B444F" w:rsidP="00C411F5">
      <w:pPr>
        <w:spacing w:after="0"/>
        <w:jc w:val="both"/>
        <w:rPr>
          <w:sz w:val="18"/>
          <w:szCs w:val="18"/>
          <w:lang w:val="es-ES_tradnl"/>
        </w:rPr>
      </w:pPr>
    </w:p>
    <w:p w14:paraId="46F325ED" w14:textId="365D20EC" w:rsidR="009B444F" w:rsidRPr="00C10EF7" w:rsidRDefault="004D5335" w:rsidP="009B444F">
      <w:pPr>
        <w:jc w:val="both"/>
        <w:rPr>
          <w:rFonts w:ascii="Arial" w:hAnsi="Arial" w:cs="Arial"/>
          <w:sz w:val="18"/>
          <w:szCs w:val="18"/>
          <w:lang w:val="es-ES_tradnl"/>
        </w:rPr>
      </w:pPr>
      <w:r w:rsidRPr="00C10EF7">
        <w:rPr>
          <w:rFonts w:ascii="Arial" w:eastAsia="MS Mincho" w:hAnsi="Arial" w:cs="Arial"/>
          <w:b/>
          <w:sz w:val="18"/>
          <w:szCs w:val="18"/>
          <w:lang w:val="es-ES_tradnl"/>
        </w:rPr>
        <w:lastRenderedPageBreak/>
        <w:t>Segunda etapa de muestreo.</w:t>
      </w:r>
      <w:r w:rsidR="009B444F" w:rsidRPr="00C10EF7">
        <w:rPr>
          <w:rFonts w:eastAsia="MS Mincho"/>
          <w:sz w:val="18"/>
          <w:szCs w:val="18"/>
          <w:lang w:val="es-ES_tradnl"/>
        </w:rPr>
        <w:t xml:space="preserve"> </w:t>
      </w:r>
      <w:r w:rsidR="009B444F" w:rsidRPr="00C10EF7">
        <w:rPr>
          <w:rFonts w:ascii="Arial" w:hAnsi="Arial" w:cs="Arial"/>
          <w:sz w:val="18"/>
          <w:szCs w:val="18"/>
          <w:lang w:val="es-ES_tradnl"/>
        </w:rPr>
        <w:t>…</w:t>
      </w:r>
    </w:p>
    <w:p w14:paraId="48BA3FAF" w14:textId="74B14702" w:rsidR="0019559D" w:rsidRPr="00C10EF7" w:rsidRDefault="009B444F" w:rsidP="004D5335">
      <w:pPr>
        <w:pStyle w:val="Normal1"/>
        <w:widowControl w:val="0"/>
        <w:jc w:val="both"/>
        <w:rPr>
          <w:color w:val="auto"/>
          <w:sz w:val="18"/>
          <w:szCs w:val="18"/>
        </w:rPr>
      </w:pPr>
      <w:r w:rsidRPr="00C10EF7">
        <w:rPr>
          <w:color w:val="auto"/>
          <w:sz w:val="18"/>
          <w:szCs w:val="18"/>
        </w:rPr>
        <w:t>…</w:t>
      </w:r>
    </w:p>
    <w:p w14:paraId="1F93F1C1" w14:textId="77777777" w:rsidR="0019559D" w:rsidRPr="00C10EF7" w:rsidRDefault="0019559D" w:rsidP="0019559D">
      <w:pPr>
        <w:spacing w:after="0"/>
        <w:jc w:val="both"/>
        <w:rPr>
          <w:rFonts w:ascii="Arial" w:hAnsi="Arial" w:cs="Arial"/>
          <w:sz w:val="18"/>
          <w:szCs w:val="18"/>
          <w:lang w:val="es-ES_tradnl"/>
        </w:rPr>
      </w:pPr>
      <w:r w:rsidRPr="00C10EF7">
        <w:rPr>
          <w:rFonts w:ascii="Arial" w:hAnsi="Arial" w:cs="Arial"/>
          <w:sz w:val="18"/>
          <w:szCs w:val="18"/>
          <w:lang w:val="es-ES_tradnl"/>
        </w:rPr>
        <w:t>…</w:t>
      </w:r>
    </w:p>
    <w:p w14:paraId="7FF803D5" w14:textId="77777777" w:rsidR="0019559D" w:rsidRPr="00C10EF7" w:rsidRDefault="0019559D" w:rsidP="0019559D">
      <w:pPr>
        <w:spacing w:after="0"/>
        <w:jc w:val="both"/>
        <w:rPr>
          <w:rFonts w:ascii="Arial" w:hAnsi="Arial" w:cs="Arial"/>
          <w:sz w:val="18"/>
          <w:szCs w:val="18"/>
          <w:lang w:val="es-ES_tradnl"/>
        </w:rPr>
      </w:pPr>
      <w:r w:rsidRPr="00C10EF7">
        <w:rPr>
          <w:rFonts w:ascii="Arial" w:hAnsi="Arial" w:cs="Arial"/>
          <w:sz w:val="18"/>
          <w:szCs w:val="18"/>
          <w:lang w:val="es-ES_tradnl"/>
        </w:rPr>
        <w:t>…</w:t>
      </w:r>
    </w:p>
    <w:p w14:paraId="4B4C7ADA" w14:textId="77777777" w:rsidR="0019559D" w:rsidRPr="00C10EF7" w:rsidRDefault="0019559D" w:rsidP="0019559D">
      <w:pPr>
        <w:spacing w:after="0"/>
        <w:jc w:val="both"/>
        <w:rPr>
          <w:rFonts w:ascii="Arial" w:hAnsi="Arial" w:cs="Arial"/>
          <w:sz w:val="18"/>
          <w:szCs w:val="18"/>
          <w:lang w:val="es-ES_tradnl"/>
        </w:rPr>
      </w:pPr>
      <w:r w:rsidRPr="00C10EF7">
        <w:rPr>
          <w:rFonts w:ascii="Arial" w:hAnsi="Arial" w:cs="Arial"/>
          <w:sz w:val="18"/>
          <w:szCs w:val="18"/>
          <w:lang w:val="es-ES_tradnl"/>
        </w:rPr>
        <w:t>…</w:t>
      </w:r>
    </w:p>
    <w:p w14:paraId="508C6253" w14:textId="77777777" w:rsidR="0019559D" w:rsidRPr="00C10EF7" w:rsidRDefault="0019559D" w:rsidP="0019559D">
      <w:pPr>
        <w:spacing w:after="0"/>
        <w:jc w:val="both"/>
        <w:rPr>
          <w:rFonts w:ascii="Arial" w:hAnsi="Arial" w:cs="Arial"/>
          <w:sz w:val="18"/>
          <w:szCs w:val="18"/>
          <w:lang w:val="es-ES_tradnl"/>
        </w:rPr>
      </w:pPr>
      <w:r w:rsidRPr="00C10EF7">
        <w:rPr>
          <w:rFonts w:ascii="Arial" w:hAnsi="Arial" w:cs="Arial"/>
          <w:sz w:val="18"/>
          <w:szCs w:val="18"/>
          <w:lang w:val="es-ES_tradnl"/>
        </w:rPr>
        <w:t>…</w:t>
      </w:r>
    </w:p>
    <w:p w14:paraId="4EE5D4D0" w14:textId="77777777" w:rsidR="0019559D" w:rsidRPr="00C10EF7" w:rsidRDefault="0019559D" w:rsidP="0019559D">
      <w:pPr>
        <w:spacing w:after="0"/>
        <w:jc w:val="both"/>
        <w:rPr>
          <w:rFonts w:ascii="Arial" w:hAnsi="Arial" w:cs="Arial"/>
          <w:sz w:val="18"/>
          <w:szCs w:val="18"/>
          <w:lang w:val="es-ES_tradnl"/>
        </w:rPr>
      </w:pPr>
      <w:r w:rsidRPr="00C10EF7">
        <w:rPr>
          <w:rFonts w:ascii="Arial" w:hAnsi="Arial" w:cs="Arial"/>
          <w:sz w:val="18"/>
          <w:szCs w:val="18"/>
          <w:lang w:val="es-ES_tradnl"/>
        </w:rPr>
        <w:t>…</w:t>
      </w:r>
    </w:p>
    <w:p w14:paraId="249B5DCD" w14:textId="77777777" w:rsidR="0019559D" w:rsidRPr="00C10EF7" w:rsidRDefault="0019559D" w:rsidP="0019559D">
      <w:pPr>
        <w:spacing w:after="0"/>
        <w:jc w:val="both"/>
        <w:rPr>
          <w:rFonts w:ascii="Arial" w:hAnsi="Arial" w:cs="Arial"/>
          <w:sz w:val="18"/>
          <w:szCs w:val="18"/>
          <w:lang w:val="es-ES_tradnl"/>
        </w:rPr>
      </w:pPr>
      <w:r w:rsidRPr="00C10EF7">
        <w:rPr>
          <w:rFonts w:ascii="Arial" w:hAnsi="Arial" w:cs="Arial"/>
          <w:sz w:val="18"/>
          <w:szCs w:val="18"/>
          <w:lang w:val="es-ES_tradnl"/>
        </w:rPr>
        <w:t>…</w:t>
      </w:r>
    </w:p>
    <w:p w14:paraId="413F631C" w14:textId="4FFE1D40" w:rsidR="009B444F" w:rsidRPr="00C10EF7" w:rsidRDefault="004D5335" w:rsidP="009B444F">
      <w:pPr>
        <w:pStyle w:val="Normal1"/>
        <w:widowControl w:val="0"/>
        <w:jc w:val="both"/>
        <w:rPr>
          <w:color w:val="auto"/>
          <w:sz w:val="18"/>
          <w:szCs w:val="18"/>
          <w:lang w:val="es-ES_tradnl"/>
        </w:rPr>
      </w:pPr>
      <w:r w:rsidRPr="00C10EF7">
        <w:rPr>
          <w:color w:val="auto"/>
          <w:sz w:val="18"/>
          <w:szCs w:val="18"/>
        </w:rPr>
        <w:t xml:space="preserve">La </w:t>
      </w:r>
      <w:r w:rsidRPr="00C10EF7">
        <w:rPr>
          <w:color w:val="auto"/>
          <w:sz w:val="18"/>
          <w:szCs w:val="18"/>
          <w:lang w:val="es-ES_tradnl"/>
        </w:rPr>
        <w:t>hipótesis nula (</w:t>
      </w:r>
      <w:r w:rsidRPr="00C10EF7">
        <w:rPr>
          <w:i/>
          <w:color w:val="auto"/>
          <w:sz w:val="18"/>
          <w:szCs w:val="18"/>
          <w:lang w:val="es-ES_tradnl"/>
        </w:rPr>
        <w:t>H</w:t>
      </w:r>
      <w:r w:rsidRPr="00C10EF7">
        <w:rPr>
          <w:i/>
          <w:color w:val="auto"/>
          <w:sz w:val="18"/>
          <w:szCs w:val="18"/>
          <w:vertAlign w:val="subscript"/>
          <w:lang w:val="es-ES_tradnl"/>
        </w:rPr>
        <w:t>0</w:t>
      </w:r>
      <w:r w:rsidRPr="00C10EF7">
        <w:rPr>
          <w:color w:val="auto"/>
          <w:sz w:val="18"/>
          <w:szCs w:val="18"/>
          <w:lang w:val="es-ES_tradnl"/>
        </w:rPr>
        <w:t xml:space="preserve">) considera que el </w:t>
      </w:r>
      <w:r w:rsidR="00AD1B1A" w:rsidRPr="00C10EF7">
        <w:rPr>
          <w:color w:val="auto"/>
          <w:sz w:val="18"/>
          <w:szCs w:val="18"/>
          <w:lang w:val="es-ES_tradnl"/>
        </w:rPr>
        <w:t>Prestador del Servicio Móvil</w:t>
      </w:r>
      <w:r w:rsidRPr="00C10EF7">
        <w:rPr>
          <w:color w:val="auto"/>
          <w:sz w:val="18"/>
          <w:szCs w:val="18"/>
          <w:lang w:val="es-ES_tradnl"/>
        </w:rPr>
        <w:t xml:space="preserve"> está en cumplimiento con los Índices de Calidad establecidos (</w:t>
      </w:r>
      <w:r w:rsidRPr="00C10EF7">
        <w:rPr>
          <w:i/>
          <w:color w:val="auto"/>
          <w:sz w:val="18"/>
          <w:szCs w:val="18"/>
          <w:lang w:val="es-ES_tradnl"/>
        </w:rPr>
        <w:t>p</w:t>
      </w:r>
      <w:r w:rsidRPr="00C10EF7">
        <w:rPr>
          <w:color w:val="auto"/>
          <w:sz w:val="18"/>
          <w:szCs w:val="18"/>
          <w:lang w:val="es-ES_tradnl"/>
        </w:rPr>
        <w:t>), mientras que la hipótesis alternativa (</w:t>
      </w:r>
      <w:r w:rsidRPr="00C10EF7">
        <w:rPr>
          <w:i/>
          <w:color w:val="auto"/>
          <w:sz w:val="18"/>
          <w:szCs w:val="18"/>
          <w:lang w:val="es-ES_tradnl"/>
        </w:rPr>
        <w:t>H</w:t>
      </w:r>
      <w:r w:rsidRPr="00C10EF7">
        <w:rPr>
          <w:i/>
          <w:color w:val="auto"/>
          <w:sz w:val="18"/>
          <w:szCs w:val="18"/>
          <w:vertAlign w:val="subscript"/>
          <w:lang w:val="es-ES_tradnl"/>
        </w:rPr>
        <w:t>a</w:t>
      </w:r>
      <w:r w:rsidRPr="00C10EF7">
        <w:rPr>
          <w:color w:val="auto"/>
          <w:sz w:val="18"/>
          <w:szCs w:val="18"/>
          <w:lang w:val="es-ES_tradnl"/>
        </w:rPr>
        <w:t xml:space="preserve">) toma en cuenta que el </w:t>
      </w:r>
      <w:r w:rsidR="00EC3E14" w:rsidRPr="00C10EF7">
        <w:rPr>
          <w:color w:val="auto"/>
          <w:sz w:val="18"/>
          <w:szCs w:val="18"/>
          <w:lang w:val="es-ES_tradnl"/>
        </w:rPr>
        <w:t>Prestador del Servicio Móvil</w:t>
      </w:r>
      <w:r w:rsidRPr="00C10EF7" w:rsidDel="00E94870">
        <w:rPr>
          <w:color w:val="auto"/>
          <w:sz w:val="18"/>
          <w:szCs w:val="18"/>
          <w:lang w:val="es-ES_tradnl"/>
        </w:rPr>
        <w:t xml:space="preserve"> </w:t>
      </w:r>
      <w:r w:rsidRPr="00C10EF7">
        <w:rPr>
          <w:color w:val="auto"/>
          <w:sz w:val="18"/>
          <w:szCs w:val="18"/>
          <w:lang w:val="es-ES_tradnl"/>
        </w:rPr>
        <w:t>está en incumplimiento con los Índices de Calidad establecidos (</w:t>
      </w:r>
      <w:r w:rsidRPr="00C10EF7">
        <w:rPr>
          <w:i/>
          <w:color w:val="auto"/>
          <w:sz w:val="18"/>
          <w:szCs w:val="18"/>
          <w:lang w:val="es-ES_tradnl"/>
        </w:rPr>
        <w:t>p</w:t>
      </w:r>
      <w:r w:rsidRPr="00C10EF7">
        <w:rPr>
          <w:color w:val="auto"/>
          <w:sz w:val="18"/>
          <w:szCs w:val="18"/>
          <w:lang w:val="es-ES_tradnl"/>
        </w:rPr>
        <w:t xml:space="preserve">).  Asimismo, la prueba se realizará con un nivel de significancia </w:t>
      </w:r>
      <w:r w:rsidRPr="00C10EF7">
        <w:rPr>
          <w:i/>
          <w:color w:val="auto"/>
          <w:sz w:val="18"/>
          <w:szCs w:val="18"/>
          <w:lang w:val="es-ES"/>
        </w:rPr>
        <w:t>α</w:t>
      </w:r>
      <w:r w:rsidRPr="00C10EF7">
        <w:rPr>
          <w:i/>
          <w:color w:val="auto"/>
          <w:sz w:val="18"/>
          <w:szCs w:val="18"/>
          <w:lang w:val="es-ES_tradnl"/>
        </w:rPr>
        <w:t xml:space="preserve"> = 1%</w:t>
      </w:r>
      <w:r w:rsidRPr="00C10EF7">
        <w:rPr>
          <w:color w:val="auto"/>
          <w:sz w:val="18"/>
          <w:szCs w:val="18"/>
          <w:lang w:eastAsia="en-US"/>
        </w:rPr>
        <w:t>.</w:t>
      </w:r>
    </w:p>
    <w:p w14:paraId="7B2C5B23" w14:textId="77777777" w:rsidR="00C078B5" w:rsidRPr="00C10EF7" w:rsidRDefault="00C078B5" w:rsidP="00C078B5">
      <w:pPr>
        <w:spacing w:after="0"/>
        <w:jc w:val="both"/>
        <w:rPr>
          <w:rFonts w:ascii="Arial" w:hAnsi="Arial" w:cs="Arial"/>
          <w:sz w:val="18"/>
          <w:szCs w:val="18"/>
          <w:lang w:val="es-ES_tradnl"/>
        </w:rPr>
      </w:pPr>
      <w:r w:rsidRPr="00C10EF7">
        <w:rPr>
          <w:rFonts w:ascii="Arial" w:hAnsi="Arial" w:cs="Arial"/>
          <w:sz w:val="18"/>
          <w:szCs w:val="18"/>
          <w:lang w:val="es-ES_tradnl"/>
        </w:rPr>
        <w:t>…</w:t>
      </w:r>
    </w:p>
    <w:p w14:paraId="6FB1509D" w14:textId="77777777" w:rsidR="00C078B5" w:rsidRPr="00C10EF7" w:rsidRDefault="00C078B5" w:rsidP="00C078B5">
      <w:pPr>
        <w:spacing w:after="0"/>
        <w:jc w:val="both"/>
        <w:rPr>
          <w:rFonts w:ascii="Arial" w:hAnsi="Arial" w:cs="Arial"/>
          <w:sz w:val="18"/>
          <w:szCs w:val="18"/>
          <w:lang w:val="es-ES_tradnl"/>
        </w:rPr>
      </w:pPr>
      <w:r w:rsidRPr="00C10EF7">
        <w:rPr>
          <w:rFonts w:ascii="Arial" w:hAnsi="Arial" w:cs="Arial"/>
          <w:sz w:val="18"/>
          <w:szCs w:val="18"/>
          <w:lang w:val="es-ES_tradnl"/>
        </w:rPr>
        <w:t>…</w:t>
      </w:r>
    </w:p>
    <w:p w14:paraId="006E7D77" w14:textId="77777777" w:rsidR="00C078B5" w:rsidRPr="00C10EF7" w:rsidRDefault="00C078B5" w:rsidP="00C078B5">
      <w:pPr>
        <w:spacing w:after="0"/>
        <w:jc w:val="both"/>
        <w:rPr>
          <w:rFonts w:ascii="Arial" w:hAnsi="Arial" w:cs="Arial"/>
          <w:sz w:val="18"/>
          <w:szCs w:val="18"/>
          <w:lang w:val="es-ES_tradnl"/>
        </w:rPr>
      </w:pPr>
      <w:r w:rsidRPr="00C10EF7">
        <w:rPr>
          <w:rFonts w:ascii="Arial" w:hAnsi="Arial" w:cs="Arial"/>
          <w:sz w:val="18"/>
          <w:szCs w:val="18"/>
          <w:lang w:val="es-ES_tradnl"/>
        </w:rPr>
        <w:t>…</w:t>
      </w:r>
    </w:p>
    <w:p w14:paraId="2A930BD1" w14:textId="62B4EE19" w:rsidR="00A60DFD" w:rsidRPr="00C10EF7" w:rsidRDefault="00A60DFD" w:rsidP="004D5335">
      <w:pPr>
        <w:pStyle w:val="Normal1"/>
        <w:widowControl w:val="0"/>
        <w:jc w:val="both"/>
        <w:rPr>
          <w:color w:val="auto"/>
          <w:sz w:val="18"/>
          <w:szCs w:val="18"/>
          <w:lang w:val="es-ES_tradnl"/>
        </w:rPr>
      </w:pPr>
    </w:p>
    <w:p w14:paraId="3212C743" w14:textId="7E38CFFF" w:rsidR="004D5335" w:rsidRPr="00C10EF7" w:rsidRDefault="004D5335" w:rsidP="004D5335">
      <w:pPr>
        <w:pStyle w:val="Normal1"/>
        <w:widowControl w:val="0"/>
        <w:jc w:val="both"/>
        <w:rPr>
          <w:color w:val="auto"/>
          <w:sz w:val="18"/>
          <w:szCs w:val="18"/>
          <w:lang w:val="es-ES_tradnl"/>
        </w:rPr>
      </w:pPr>
      <w:r w:rsidRPr="00C10EF7">
        <w:rPr>
          <w:b/>
          <w:color w:val="auto"/>
          <w:sz w:val="18"/>
          <w:szCs w:val="18"/>
          <w:lang w:val="es-ES_tradnl"/>
        </w:rPr>
        <w:t xml:space="preserve">10. Determinación de la selección aleatoria. </w:t>
      </w:r>
      <w:r w:rsidRPr="00C10EF7">
        <w:rPr>
          <w:color w:val="auto"/>
          <w:sz w:val="18"/>
          <w:szCs w:val="18"/>
          <w:lang w:val="es-ES_tradnl"/>
        </w:rPr>
        <w:t xml:space="preserve">Las entidades federativas donde se llevarán a cabo </w:t>
      </w:r>
      <w:r w:rsidR="00C65C01" w:rsidRPr="00C10EF7">
        <w:rPr>
          <w:color w:val="auto"/>
          <w:sz w:val="18"/>
          <w:szCs w:val="18"/>
          <w:lang w:val="es-ES_tradnl"/>
        </w:rPr>
        <w:t>los Ejercicios de Medición</w:t>
      </w:r>
      <w:r w:rsidRPr="00C10EF7">
        <w:rPr>
          <w:color w:val="auto"/>
          <w:sz w:val="18"/>
          <w:szCs w:val="18"/>
          <w:lang w:val="es-ES_tradnl"/>
        </w:rPr>
        <w:t xml:space="preserve"> deberán seleccionarse </w:t>
      </w:r>
      <w:r w:rsidR="003361D1" w:rsidRPr="00C10EF7">
        <w:rPr>
          <w:color w:val="auto"/>
          <w:sz w:val="18"/>
          <w:szCs w:val="18"/>
          <w:lang w:val="es-ES_tradnl"/>
        </w:rPr>
        <w:t>de acuerdo con el</w:t>
      </w:r>
      <w:r w:rsidRPr="00C10EF7">
        <w:rPr>
          <w:color w:val="auto"/>
          <w:sz w:val="18"/>
          <w:szCs w:val="18"/>
          <w:lang w:val="es-ES_tradnl"/>
        </w:rPr>
        <w:t xml:space="preserve"> siguiente procedimiento: </w:t>
      </w:r>
    </w:p>
    <w:p w14:paraId="0117136D" w14:textId="77777777" w:rsidR="00B16524" w:rsidRPr="00C10EF7" w:rsidRDefault="00B16524" w:rsidP="004D5335">
      <w:pPr>
        <w:pStyle w:val="Normal1"/>
        <w:widowControl w:val="0"/>
        <w:jc w:val="both"/>
        <w:rPr>
          <w:color w:val="auto"/>
          <w:sz w:val="18"/>
          <w:szCs w:val="18"/>
          <w:lang w:val="es-ES_tradnl"/>
        </w:rPr>
      </w:pPr>
    </w:p>
    <w:bookmarkEnd w:id="1"/>
    <w:p w14:paraId="0AF8E270" w14:textId="521F2AB8" w:rsidR="009B444F" w:rsidRPr="00C10EF7" w:rsidRDefault="00B16524" w:rsidP="009B444F">
      <w:pPr>
        <w:autoSpaceDE w:val="0"/>
        <w:autoSpaceDN w:val="0"/>
        <w:adjustRightInd w:val="0"/>
        <w:jc w:val="both"/>
        <w:rPr>
          <w:rFonts w:ascii="Arial" w:eastAsiaTheme="minorHAnsi" w:hAnsi="Arial" w:cs="Arial"/>
          <w:b/>
          <w:bCs/>
          <w:sz w:val="18"/>
          <w:szCs w:val="18"/>
        </w:rPr>
      </w:pPr>
      <w:r w:rsidRPr="00C10EF7">
        <w:rPr>
          <w:b/>
          <w:bCs/>
          <w:sz w:val="18"/>
          <w:szCs w:val="18"/>
          <w:lang w:val="es-ES_tradnl"/>
        </w:rPr>
        <w:t>I.</w:t>
      </w:r>
      <w:r w:rsidRPr="00C10EF7">
        <w:rPr>
          <w:sz w:val="18"/>
          <w:szCs w:val="18"/>
          <w:lang w:val="es-ES_tradnl"/>
        </w:rPr>
        <w:t xml:space="preserve"> </w:t>
      </w:r>
      <w:r w:rsidRPr="00C10EF7">
        <w:rPr>
          <w:rFonts w:ascii="Arial" w:hAnsi="Arial" w:cs="Arial"/>
          <w:sz w:val="18"/>
          <w:szCs w:val="18"/>
          <w:lang w:val="es-ES_tradnl"/>
        </w:rPr>
        <w:t>a</w:t>
      </w:r>
      <w:r w:rsidRPr="00C10EF7">
        <w:rPr>
          <w:sz w:val="18"/>
          <w:szCs w:val="18"/>
          <w:lang w:val="es-ES_tradnl"/>
        </w:rPr>
        <w:t xml:space="preserve"> </w:t>
      </w:r>
      <w:r w:rsidRPr="00C10EF7">
        <w:rPr>
          <w:b/>
          <w:bCs/>
          <w:sz w:val="18"/>
          <w:szCs w:val="18"/>
          <w:lang w:val="es-ES_tradnl"/>
        </w:rPr>
        <w:t>III.</w:t>
      </w:r>
      <w:r w:rsidRPr="00C10EF7">
        <w:rPr>
          <w:sz w:val="18"/>
          <w:szCs w:val="18"/>
          <w:lang w:val="es-ES_tradnl"/>
        </w:rPr>
        <w:t xml:space="preserve"> …</w:t>
      </w:r>
      <w:r w:rsidRPr="00C10EF7" w:rsidDel="00B16524">
        <w:rPr>
          <w:sz w:val="18"/>
          <w:szCs w:val="18"/>
          <w:lang w:val="es-ES_tradnl"/>
        </w:rPr>
        <w:t xml:space="preserve"> </w:t>
      </w:r>
    </w:p>
    <w:p w14:paraId="60D0D4CA" w14:textId="6E79E4D2" w:rsidR="00E918AE" w:rsidRPr="00C10EF7" w:rsidRDefault="009B444F" w:rsidP="00863274">
      <w:pPr>
        <w:autoSpaceDE w:val="0"/>
        <w:autoSpaceDN w:val="0"/>
        <w:adjustRightInd w:val="0"/>
        <w:jc w:val="both"/>
        <w:rPr>
          <w:rFonts w:ascii="Arial" w:eastAsiaTheme="minorHAnsi" w:hAnsi="Arial" w:cs="Arial"/>
          <w:sz w:val="18"/>
          <w:szCs w:val="18"/>
        </w:rPr>
      </w:pPr>
      <w:r w:rsidRPr="00C10EF7">
        <w:rPr>
          <w:rFonts w:ascii="Arial" w:eastAsiaTheme="minorHAnsi" w:hAnsi="Arial" w:cs="Arial"/>
          <w:b/>
          <w:bCs/>
          <w:sz w:val="18"/>
          <w:szCs w:val="18"/>
        </w:rPr>
        <w:t>Segundo</w:t>
      </w:r>
      <w:r w:rsidRPr="00C10EF7">
        <w:rPr>
          <w:rFonts w:ascii="Arial" w:eastAsiaTheme="minorHAnsi" w:hAnsi="Arial" w:cs="Arial"/>
          <w:sz w:val="18"/>
          <w:szCs w:val="18"/>
        </w:rPr>
        <w:t xml:space="preserve">.- Se </w:t>
      </w:r>
      <w:r w:rsidRPr="00C10EF7">
        <w:rPr>
          <w:rFonts w:ascii="Arial" w:eastAsiaTheme="minorHAnsi" w:hAnsi="Arial" w:cs="Arial"/>
          <w:b/>
          <w:bCs/>
          <w:sz w:val="18"/>
          <w:szCs w:val="18"/>
        </w:rPr>
        <w:t xml:space="preserve">MODIFICAN </w:t>
      </w:r>
      <w:r w:rsidRPr="00C10EF7">
        <w:rPr>
          <w:rFonts w:ascii="Arial" w:eastAsiaTheme="minorHAnsi" w:hAnsi="Arial" w:cs="Arial"/>
          <w:sz w:val="18"/>
          <w:szCs w:val="18"/>
        </w:rPr>
        <w:t>la sección 3, la sección 4, los apartados denominados “Instructivo de llenado”, “Fundamento jurídico del trámite” e “Información adicional que pueda ser de utilidad de los interesados” del Anexo D denominado Entrega de Mapas de Cobertura del Servicio Móvil y la sección 3, los rubros denominados “Instructivo de llenado” e "Información adicional que pueda ser de utilidad de los interesados” del Anexo F</w:t>
      </w:r>
      <w:r w:rsidRPr="00C10EF7">
        <w:rPr>
          <w:b/>
          <w:sz w:val="18"/>
          <w:szCs w:val="18"/>
        </w:rPr>
        <w:t xml:space="preserve"> </w:t>
      </w:r>
      <w:r w:rsidRPr="00C10EF7">
        <w:rPr>
          <w:rFonts w:ascii="Arial" w:eastAsiaTheme="minorHAnsi" w:hAnsi="Arial" w:cs="Arial"/>
          <w:sz w:val="18"/>
          <w:szCs w:val="18"/>
        </w:rPr>
        <w:t>denominado</w:t>
      </w:r>
      <w:r w:rsidRPr="00C10EF7">
        <w:rPr>
          <w:b/>
          <w:sz w:val="18"/>
          <w:szCs w:val="18"/>
        </w:rPr>
        <w:t xml:space="preserve"> </w:t>
      </w:r>
      <w:r w:rsidRPr="00C10EF7">
        <w:rPr>
          <w:rFonts w:ascii="Arial" w:eastAsiaTheme="minorHAnsi" w:hAnsi="Arial" w:cs="Arial"/>
          <w:sz w:val="18"/>
          <w:szCs w:val="18"/>
        </w:rPr>
        <w:t>Entrega del reporte de fallas en parte o en la totalidad de la red que hagan imposible la prestación del servicio móvil y que forman parte integra</w:t>
      </w:r>
      <w:r w:rsidR="00847C65" w:rsidRPr="00C10EF7">
        <w:rPr>
          <w:rFonts w:ascii="Arial" w:eastAsiaTheme="minorHAnsi" w:hAnsi="Arial" w:cs="Arial"/>
          <w:sz w:val="18"/>
          <w:szCs w:val="18"/>
        </w:rPr>
        <w:t>l</w:t>
      </w:r>
      <w:r w:rsidRPr="00C10EF7">
        <w:rPr>
          <w:sz w:val="18"/>
          <w:szCs w:val="18"/>
        </w:rPr>
        <w:t xml:space="preserve"> </w:t>
      </w:r>
      <w:r w:rsidRPr="00C10EF7">
        <w:rPr>
          <w:rFonts w:ascii="Arial" w:eastAsiaTheme="minorHAnsi" w:hAnsi="Arial" w:cs="Arial"/>
          <w:sz w:val="18"/>
          <w:szCs w:val="18"/>
        </w:rPr>
        <w:t>del “Acuerdo mediante el cual el Pleno del Instituto Federal de Telecomunicaciones emite los formatos que deberán utilizarse para realizar diversos trámites y servicios ante el Instituto Federal de Telecomunicaciones, y se modifican los Lineamientos que fijan los índices y parámetros de calidad a que deberán sujetarse los prestadores del servicio móvil”, publicado en el Diario Oficial de la Federación el 9 de febrero de 2021, para quedar como sigue:</w:t>
      </w:r>
    </w:p>
    <w:p w14:paraId="1E4B24C4" w14:textId="2CFC14CD" w:rsidR="002932F9" w:rsidRPr="00C10EF7" w:rsidRDefault="00E04D29" w:rsidP="009B444F">
      <w:pPr>
        <w:autoSpaceDE w:val="0"/>
        <w:autoSpaceDN w:val="0"/>
        <w:adjustRightInd w:val="0"/>
        <w:jc w:val="center"/>
        <w:rPr>
          <w:sz w:val="18"/>
          <w:szCs w:val="18"/>
        </w:rPr>
      </w:pPr>
      <w:r w:rsidRPr="00C10EF7">
        <w:rPr>
          <w:rFonts w:ascii="Arial" w:hAnsi="Arial" w:cs="Arial"/>
          <w:b/>
          <w:bCs/>
          <w:sz w:val="18"/>
          <w:szCs w:val="18"/>
        </w:rPr>
        <w:t>Anexo D</w:t>
      </w:r>
    </w:p>
    <w:tbl>
      <w:tblPr>
        <w:tblW w:w="8712" w:type="dxa"/>
        <w:jc w:val="center"/>
        <w:tblLayout w:type="fixed"/>
        <w:tblCellMar>
          <w:left w:w="72" w:type="dxa"/>
          <w:right w:w="72" w:type="dxa"/>
        </w:tblCellMar>
        <w:tblLook w:val="0000" w:firstRow="0" w:lastRow="0" w:firstColumn="0" w:lastColumn="0" w:noHBand="0" w:noVBand="0"/>
      </w:tblPr>
      <w:tblGrid>
        <w:gridCol w:w="1461"/>
        <w:gridCol w:w="278"/>
        <w:gridCol w:w="100"/>
        <w:gridCol w:w="222"/>
        <w:gridCol w:w="164"/>
        <w:gridCol w:w="117"/>
        <w:gridCol w:w="278"/>
        <w:gridCol w:w="278"/>
        <w:gridCol w:w="71"/>
        <w:gridCol w:w="207"/>
        <w:gridCol w:w="278"/>
        <w:gridCol w:w="277"/>
        <w:gridCol w:w="283"/>
        <w:gridCol w:w="280"/>
        <w:gridCol w:w="294"/>
        <w:gridCol w:w="239"/>
        <w:gridCol w:w="124"/>
        <w:gridCol w:w="482"/>
        <w:gridCol w:w="713"/>
        <w:gridCol w:w="230"/>
        <w:gridCol w:w="277"/>
        <w:gridCol w:w="229"/>
        <w:gridCol w:w="228"/>
        <w:gridCol w:w="228"/>
        <w:gridCol w:w="228"/>
        <w:gridCol w:w="228"/>
        <w:gridCol w:w="228"/>
        <w:gridCol w:w="229"/>
        <w:gridCol w:w="100"/>
        <w:gridCol w:w="127"/>
        <w:gridCol w:w="234"/>
      </w:tblGrid>
      <w:tr w:rsidR="002932F9" w:rsidRPr="00C10EF7" w14:paraId="66EF88F8" w14:textId="77777777" w:rsidTr="003F1EF4">
        <w:trPr>
          <w:trHeight w:val="20"/>
          <w:jc w:val="center"/>
        </w:trPr>
        <w:tc>
          <w:tcPr>
            <w:tcW w:w="6737" w:type="dxa"/>
            <w:gridSpan w:val="21"/>
            <w:tcBorders>
              <w:top w:val="single" w:sz="6" w:space="0" w:color="auto"/>
              <w:left w:val="single" w:sz="6" w:space="0" w:color="auto"/>
              <w:bottom w:val="single" w:sz="6" w:space="0" w:color="auto"/>
              <w:right w:val="single" w:sz="6" w:space="0" w:color="auto"/>
            </w:tcBorders>
            <w:noWrap/>
            <w:vAlign w:val="center"/>
          </w:tcPr>
          <w:p w14:paraId="43CE3FB4" w14:textId="77777777" w:rsidR="002932F9" w:rsidRPr="00C10EF7" w:rsidRDefault="002932F9" w:rsidP="003F1EF4">
            <w:pPr>
              <w:pStyle w:val="Texto"/>
              <w:spacing w:before="20" w:after="20"/>
              <w:ind w:firstLine="0"/>
              <w:jc w:val="center"/>
              <w:rPr>
                <w:sz w:val="14"/>
                <w:szCs w:val="14"/>
              </w:rPr>
            </w:pPr>
            <w:r w:rsidRPr="00C10EF7">
              <w:rPr>
                <w:b/>
                <w:sz w:val="14"/>
                <w:szCs w:val="14"/>
              </w:rPr>
              <w:t>ENTREGA DE MAPAS DE COBERTURA DEL SERVICIO MÓVIL</w:t>
            </w:r>
          </w:p>
        </w:tc>
        <w:tc>
          <w:tcPr>
            <w:tcW w:w="1975" w:type="dxa"/>
            <w:gridSpan w:val="10"/>
            <w:tcBorders>
              <w:top w:val="single" w:sz="6" w:space="0" w:color="auto"/>
              <w:left w:val="single" w:sz="6" w:space="0" w:color="auto"/>
              <w:bottom w:val="single" w:sz="6" w:space="0" w:color="auto"/>
              <w:right w:val="single" w:sz="6" w:space="0" w:color="auto"/>
            </w:tcBorders>
            <w:vAlign w:val="center"/>
          </w:tcPr>
          <w:p w14:paraId="5A6EC7B0" w14:textId="77777777" w:rsidR="002932F9" w:rsidRPr="00C10EF7" w:rsidRDefault="002932F9" w:rsidP="003F1EF4">
            <w:pPr>
              <w:pStyle w:val="Texto"/>
              <w:spacing w:before="20" w:after="20" w:line="240" w:lineRule="auto"/>
              <w:ind w:firstLine="0"/>
              <w:jc w:val="center"/>
              <w:rPr>
                <w:sz w:val="14"/>
                <w:szCs w:val="14"/>
              </w:rPr>
            </w:pPr>
            <w:r w:rsidRPr="00C10EF7">
              <w:rPr>
                <w:noProof/>
              </w:rPr>
              <w:drawing>
                <wp:inline distT="0" distB="0" distL="0" distR="0" wp14:anchorId="022567D1" wp14:editId="700C66BC">
                  <wp:extent cx="1143000" cy="793750"/>
                  <wp:effectExtent l="0" t="0" r="0" b="6350"/>
                  <wp:docPr id="274274468" name="Imagen 274274468"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274468" name="Imagen 1" descr="Texto&#10;&#10;Descripción generada automáticamente con confianza baj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793750"/>
                          </a:xfrm>
                          <a:prstGeom prst="rect">
                            <a:avLst/>
                          </a:prstGeom>
                          <a:noFill/>
                          <a:ln>
                            <a:noFill/>
                          </a:ln>
                        </pic:spPr>
                      </pic:pic>
                    </a:graphicData>
                  </a:graphic>
                </wp:inline>
              </w:drawing>
            </w:r>
          </w:p>
        </w:tc>
      </w:tr>
      <w:tr w:rsidR="002932F9" w:rsidRPr="00C10EF7" w14:paraId="0FCAE200" w14:textId="77777777" w:rsidTr="003F1EF4">
        <w:trPr>
          <w:trHeight w:val="20"/>
          <w:jc w:val="center"/>
        </w:trPr>
        <w:tc>
          <w:tcPr>
            <w:tcW w:w="8712" w:type="dxa"/>
            <w:gridSpan w:val="31"/>
            <w:tcBorders>
              <w:top w:val="single" w:sz="6" w:space="0" w:color="auto"/>
              <w:left w:val="single" w:sz="6" w:space="0" w:color="auto"/>
              <w:bottom w:val="single" w:sz="6" w:space="0" w:color="auto"/>
              <w:right w:val="single" w:sz="6" w:space="0" w:color="auto"/>
            </w:tcBorders>
          </w:tcPr>
          <w:p w14:paraId="0E6690BA" w14:textId="77777777" w:rsidR="002932F9" w:rsidRPr="00C10EF7" w:rsidRDefault="002932F9" w:rsidP="003F1EF4">
            <w:pPr>
              <w:pStyle w:val="Texto"/>
              <w:spacing w:before="20" w:after="20" w:line="145" w:lineRule="exact"/>
              <w:ind w:firstLine="0"/>
              <w:rPr>
                <w:noProof/>
                <w:sz w:val="14"/>
                <w:szCs w:val="14"/>
              </w:rPr>
            </w:pPr>
          </w:p>
        </w:tc>
      </w:tr>
      <w:tr w:rsidR="002932F9" w:rsidRPr="00C10EF7" w14:paraId="1F6AE3D7" w14:textId="77777777" w:rsidTr="003F1EF4">
        <w:trPr>
          <w:trHeight w:val="20"/>
          <w:jc w:val="center"/>
        </w:trPr>
        <w:tc>
          <w:tcPr>
            <w:tcW w:w="8712" w:type="dxa"/>
            <w:gridSpan w:val="31"/>
            <w:tcBorders>
              <w:top w:val="single" w:sz="6" w:space="0" w:color="auto"/>
              <w:left w:val="single" w:sz="6" w:space="0" w:color="auto"/>
              <w:bottom w:val="single" w:sz="6" w:space="0" w:color="auto"/>
              <w:right w:val="single" w:sz="6" w:space="0" w:color="auto"/>
            </w:tcBorders>
          </w:tcPr>
          <w:p w14:paraId="754CD6D7" w14:textId="77777777" w:rsidR="002932F9" w:rsidRPr="00C10EF7" w:rsidRDefault="002932F9" w:rsidP="003F1EF4">
            <w:pPr>
              <w:pStyle w:val="Texto"/>
              <w:spacing w:before="20" w:after="20" w:line="145" w:lineRule="exact"/>
              <w:ind w:firstLine="0"/>
              <w:rPr>
                <w:noProof/>
                <w:sz w:val="14"/>
                <w:szCs w:val="14"/>
              </w:rPr>
            </w:pPr>
            <w:r w:rsidRPr="00C10EF7">
              <w:rPr>
                <w:noProof/>
                <w:sz w:val="14"/>
                <w:szCs w:val="14"/>
              </w:rPr>
              <w:t>Consideraciones Generales para el llenado del presente formato.</w:t>
            </w:r>
          </w:p>
          <w:p w14:paraId="1FDAE2D4" w14:textId="77777777" w:rsidR="002932F9" w:rsidRPr="00C10EF7" w:rsidRDefault="002932F9" w:rsidP="003F1EF4">
            <w:pPr>
              <w:pStyle w:val="Texto"/>
              <w:spacing w:before="20" w:after="20" w:line="145" w:lineRule="exact"/>
              <w:ind w:left="720" w:hanging="432"/>
              <w:rPr>
                <w:noProof/>
                <w:sz w:val="14"/>
                <w:szCs w:val="14"/>
              </w:rPr>
            </w:pPr>
            <w:r w:rsidRPr="00C10EF7">
              <w:rPr>
                <w:noProof/>
                <w:sz w:val="14"/>
                <w:szCs w:val="14"/>
              </w:rPr>
              <w:t>1.</w:t>
            </w:r>
            <w:r w:rsidRPr="00C10EF7">
              <w:rPr>
                <w:noProof/>
                <w:sz w:val="14"/>
                <w:szCs w:val="14"/>
              </w:rPr>
              <w:tab/>
              <w:t>Completar la información requerida en cada uno de sus rubros, conforme al tipo de procedimiento que corresponda.</w:t>
            </w:r>
          </w:p>
          <w:p w14:paraId="2B3CA813" w14:textId="77777777" w:rsidR="002932F9" w:rsidRPr="00C10EF7" w:rsidRDefault="002932F9" w:rsidP="003F1EF4">
            <w:pPr>
              <w:pStyle w:val="Texto"/>
              <w:spacing w:before="20" w:after="20" w:line="145" w:lineRule="exact"/>
              <w:ind w:left="720" w:hanging="432"/>
              <w:rPr>
                <w:noProof/>
                <w:sz w:val="14"/>
                <w:szCs w:val="14"/>
              </w:rPr>
            </w:pPr>
            <w:r w:rsidRPr="00C10EF7">
              <w:rPr>
                <w:noProof/>
                <w:sz w:val="14"/>
                <w:szCs w:val="14"/>
              </w:rPr>
              <w:t>2.</w:t>
            </w:r>
            <w:r w:rsidRPr="00C10EF7">
              <w:rPr>
                <w:noProof/>
                <w:sz w:val="14"/>
                <w:szCs w:val="14"/>
              </w:rPr>
              <w:tab/>
              <w:t>Los campos de información y documentación que contengan un asterisco (*) como identificador son de llenado obligatorio. No obstante lo anterior, se recomienda el llenado de todos los campos contenidos en este formato para una mejor evaluación de su solicitud.</w:t>
            </w:r>
          </w:p>
          <w:p w14:paraId="51089833" w14:textId="77777777" w:rsidR="002932F9" w:rsidRPr="00C10EF7" w:rsidRDefault="002932F9" w:rsidP="003F1EF4">
            <w:pPr>
              <w:pStyle w:val="Texto"/>
              <w:spacing w:before="20" w:after="20" w:line="145" w:lineRule="exact"/>
              <w:ind w:left="720" w:hanging="432"/>
              <w:rPr>
                <w:noProof/>
                <w:sz w:val="14"/>
                <w:szCs w:val="14"/>
              </w:rPr>
            </w:pPr>
            <w:r w:rsidRPr="00C10EF7">
              <w:rPr>
                <w:noProof/>
                <w:sz w:val="14"/>
                <w:szCs w:val="14"/>
              </w:rPr>
              <w:t>3.</w:t>
            </w:r>
            <w:r w:rsidRPr="00C10EF7">
              <w:rPr>
                <w:noProof/>
                <w:sz w:val="14"/>
                <w:szCs w:val="14"/>
              </w:rPr>
              <w:tab/>
              <w:t xml:space="preserve">Podrá llenar el presente con letra molde legible, preferentemente en tinta azul, con máquina de escribir o computadora. Una vez completado el formato, y de ser el caso, deberá imprimirlo para su suscripción y posterior presentación ante </w:t>
            </w:r>
            <w:smartTag w:uri="urn:schemas-microsoft-com:office:smarttags" w:element="PersonName">
              <w:smartTagPr>
                <w:attr w:name="ProductID" w:val="la Oficial￭a"/>
              </w:smartTagPr>
              <w:r w:rsidRPr="00C10EF7">
                <w:rPr>
                  <w:noProof/>
                  <w:sz w:val="14"/>
                  <w:szCs w:val="14"/>
                </w:rPr>
                <w:t>la Oficialía</w:t>
              </w:r>
            </w:smartTag>
            <w:r w:rsidRPr="00C10EF7">
              <w:rPr>
                <w:noProof/>
                <w:sz w:val="14"/>
                <w:szCs w:val="14"/>
              </w:rPr>
              <w:t xml:space="preserve"> de Partes Común del Instituto Federal de Telecomunicaciones .</w:t>
            </w:r>
          </w:p>
          <w:p w14:paraId="51C3B850" w14:textId="77777777" w:rsidR="002932F9" w:rsidRPr="00C10EF7" w:rsidRDefault="002932F9" w:rsidP="003F1EF4">
            <w:pPr>
              <w:pStyle w:val="Texto"/>
              <w:spacing w:before="20" w:after="20" w:line="145" w:lineRule="exact"/>
              <w:ind w:left="720" w:hanging="432"/>
              <w:rPr>
                <w:noProof/>
                <w:sz w:val="14"/>
                <w:szCs w:val="14"/>
              </w:rPr>
            </w:pPr>
            <w:r w:rsidRPr="00C10EF7">
              <w:rPr>
                <w:noProof/>
                <w:sz w:val="14"/>
                <w:szCs w:val="14"/>
              </w:rPr>
              <w:t>4.</w:t>
            </w:r>
            <w:r w:rsidRPr="00C10EF7">
              <w:rPr>
                <w:noProof/>
                <w:sz w:val="14"/>
                <w:szCs w:val="14"/>
              </w:rPr>
              <w:tab/>
              <w:t>Para cualquier duda respecto a la información que habrá que proporcionar en cada uno de los rubros se sugiere consultar el instructivo del presente formato .</w:t>
            </w:r>
          </w:p>
          <w:p w14:paraId="5C82C275" w14:textId="77777777" w:rsidR="002932F9" w:rsidRPr="00C10EF7" w:rsidRDefault="002932F9" w:rsidP="003F1EF4">
            <w:pPr>
              <w:pStyle w:val="Texto"/>
              <w:spacing w:before="20" w:after="20" w:line="145" w:lineRule="exact"/>
              <w:ind w:left="720" w:hanging="432"/>
              <w:rPr>
                <w:noProof/>
                <w:sz w:val="14"/>
                <w:szCs w:val="14"/>
              </w:rPr>
            </w:pPr>
            <w:r w:rsidRPr="00C10EF7">
              <w:rPr>
                <w:noProof/>
                <w:sz w:val="14"/>
                <w:szCs w:val="14"/>
              </w:rPr>
              <w:t>5.</w:t>
            </w:r>
            <w:r w:rsidRPr="00C10EF7">
              <w:rPr>
                <w:noProof/>
                <w:sz w:val="14"/>
                <w:szCs w:val="14"/>
              </w:rPr>
              <w:tab/>
              <w:t>El formato no será válido si presenta tachaduras o enmendaduras en la información.</w:t>
            </w:r>
          </w:p>
        </w:tc>
      </w:tr>
      <w:tr w:rsidR="002932F9" w:rsidRPr="00C10EF7" w14:paraId="03543A74" w14:textId="77777777" w:rsidTr="003F1EF4">
        <w:trPr>
          <w:trHeight w:val="20"/>
          <w:jc w:val="center"/>
        </w:trPr>
        <w:tc>
          <w:tcPr>
            <w:tcW w:w="8712" w:type="dxa"/>
            <w:gridSpan w:val="31"/>
            <w:tcBorders>
              <w:top w:val="single" w:sz="6" w:space="0" w:color="auto"/>
              <w:left w:val="single" w:sz="6" w:space="0" w:color="auto"/>
              <w:right w:val="single" w:sz="6" w:space="0" w:color="auto"/>
            </w:tcBorders>
          </w:tcPr>
          <w:p w14:paraId="62B360B5" w14:textId="77777777" w:rsidR="002932F9" w:rsidRPr="00C10EF7" w:rsidRDefault="002932F9" w:rsidP="003F1EF4">
            <w:pPr>
              <w:pStyle w:val="Texto"/>
              <w:spacing w:before="20" w:after="20" w:line="145" w:lineRule="exact"/>
              <w:ind w:firstLine="0"/>
              <w:rPr>
                <w:b/>
                <w:sz w:val="14"/>
                <w:szCs w:val="14"/>
              </w:rPr>
            </w:pPr>
          </w:p>
          <w:p w14:paraId="1691E309" w14:textId="77777777" w:rsidR="002932F9" w:rsidRPr="00C10EF7" w:rsidRDefault="002932F9" w:rsidP="003F1EF4">
            <w:pPr>
              <w:pStyle w:val="Texto"/>
              <w:spacing w:before="20" w:after="20" w:line="145" w:lineRule="exact"/>
              <w:ind w:firstLine="0"/>
              <w:rPr>
                <w:sz w:val="14"/>
                <w:szCs w:val="14"/>
              </w:rPr>
            </w:pPr>
            <w:r w:rsidRPr="00C10EF7">
              <w:rPr>
                <w:b/>
                <w:sz w:val="14"/>
                <w:szCs w:val="14"/>
              </w:rPr>
              <w:t>INSTITUTO FEDERAL DE TELECOMUNICACIONES (IFT)</w:t>
            </w:r>
          </w:p>
          <w:p w14:paraId="75BF9D98" w14:textId="77777777" w:rsidR="002932F9" w:rsidRPr="00C10EF7" w:rsidRDefault="002932F9" w:rsidP="003F1EF4">
            <w:pPr>
              <w:pStyle w:val="Texto"/>
              <w:spacing w:before="20" w:after="20" w:line="145" w:lineRule="exact"/>
              <w:ind w:firstLine="0"/>
              <w:rPr>
                <w:b/>
                <w:i/>
                <w:sz w:val="14"/>
                <w:szCs w:val="14"/>
              </w:rPr>
            </w:pPr>
            <w:r w:rsidRPr="00C10EF7">
              <w:rPr>
                <w:b/>
                <w:sz w:val="14"/>
                <w:szCs w:val="14"/>
              </w:rPr>
              <w:t>Unidad de Cumplimiento</w:t>
            </w:r>
          </w:p>
          <w:p w14:paraId="530DBB71" w14:textId="77777777" w:rsidR="002932F9" w:rsidRPr="00C10EF7" w:rsidRDefault="002932F9" w:rsidP="003F1EF4">
            <w:pPr>
              <w:pStyle w:val="Texto"/>
              <w:spacing w:before="20" w:after="20" w:line="145" w:lineRule="exact"/>
              <w:ind w:firstLine="0"/>
              <w:rPr>
                <w:sz w:val="14"/>
                <w:szCs w:val="14"/>
              </w:rPr>
            </w:pPr>
            <w:r w:rsidRPr="00C10EF7">
              <w:rPr>
                <w:sz w:val="14"/>
                <w:szCs w:val="14"/>
              </w:rPr>
              <w:t>Av. Insurgentes Sur No. 1143, Col. Nochebuena,</w:t>
            </w:r>
          </w:p>
          <w:p w14:paraId="50DCB531" w14:textId="77777777" w:rsidR="002932F9" w:rsidRPr="00C10EF7" w:rsidRDefault="002932F9" w:rsidP="003F1EF4">
            <w:pPr>
              <w:pStyle w:val="Texto"/>
              <w:spacing w:before="20" w:after="20" w:line="145" w:lineRule="exact"/>
              <w:ind w:firstLine="0"/>
              <w:rPr>
                <w:sz w:val="14"/>
                <w:szCs w:val="14"/>
              </w:rPr>
            </w:pPr>
            <w:r w:rsidRPr="00C10EF7">
              <w:rPr>
                <w:sz w:val="14"/>
                <w:szCs w:val="14"/>
              </w:rPr>
              <w:t>Demarcación territorial Benito Juárez,</w:t>
            </w:r>
          </w:p>
          <w:p w14:paraId="3E1FFC28" w14:textId="77777777" w:rsidR="002932F9" w:rsidRPr="00C10EF7" w:rsidRDefault="002932F9" w:rsidP="003F1EF4">
            <w:pPr>
              <w:pStyle w:val="Texto"/>
              <w:spacing w:before="20" w:after="20" w:line="145" w:lineRule="exact"/>
              <w:ind w:firstLine="0"/>
              <w:rPr>
                <w:sz w:val="14"/>
                <w:szCs w:val="14"/>
              </w:rPr>
            </w:pPr>
            <w:r w:rsidRPr="00C10EF7">
              <w:rPr>
                <w:sz w:val="14"/>
                <w:szCs w:val="14"/>
              </w:rPr>
              <w:lastRenderedPageBreak/>
              <w:t>C.P. 03720, Ciudad de México, México</w:t>
            </w:r>
          </w:p>
          <w:p w14:paraId="6C195ED3" w14:textId="77777777" w:rsidR="002932F9" w:rsidRPr="00C10EF7" w:rsidRDefault="002932F9" w:rsidP="003F1EF4">
            <w:pPr>
              <w:pStyle w:val="Texto"/>
              <w:spacing w:before="20" w:after="20" w:line="145" w:lineRule="exact"/>
              <w:ind w:firstLine="0"/>
              <w:rPr>
                <w:sz w:val="14"/>
                <w:szCs w:val="14"/>
              </w:rPr>
            </w:pPr>
            <w:r w:rsidRPr="00C10EF7">
              <w:rPr>
                <w:sz w:val="14"/>
                <w:szCs w:val="14"/>
              </w:rPr>
              <w:t>Tel. 55-5015-4000</w:t>
            </w:r>
          </w:p>
          <w:p w14:paraId="2457ABC1" w14:textId="77777777" w:rsidR="002932F9" w:rsidRPr="00C10EF7" w:rsidRDefault="002932F9" w:rsidP="003F1EF4">
            <w:pPr>
              <w:pStyle w:val="Texto"/>
              <w:spacing w:before="20" w:after="20" w:line="145" w:lineRule="exact"/>
              <w:ind w:firstLine="0"/>
              <w:rPr>
                <w:sz w:val="14"/>
                <w:szCs w:val="14"/>
                <w:u w:val="single"/>
              </w:rPr>
            </w:pPr>
            <w:r w:rsidRPr="00C10EF7">
              <w:rPr>
                <w:sz w:val="14"/>
                <w:szCs w:val="14"/>
                <w:u w:val="single"/>
              </w:rPr>
              <w:t>www.ift.org.mx</w:t>
            </w:r>
          </w:p>
          <w:p w14:paraId="5264E28E" w14:textId="77777777" w:rsidR="002932F9" w:rsidRPr="00C10EF7" w:rsidRDefault="002932F9" w:rsidP="003F1EF4">
            <w:pPr>
              <w:pStyle w:val="Texto"/>
              <w:spacing w:before="20" w:after="20" w:line="145" w:lineRule="exact"/>
              <w:ind w:firstLine="0"/>
              <w:rPr>
                <w:noProof/>
                <w:sz w:val="14"/>
                <w:szCs w:val="14"/>
              </w:rPr>
            </w:pPr>
          </w:p>
        </w:tc>
      </w:tr>
      <w:tr w:rsidR="002932F9" w:rsidRPr="00C10EF7" w14:paraId="45693630" w14:textId="77777777" w:rsidTr="003F1EF4">
        <w:trPr>
          <w:trHeight w:val="20"/>
          <w:jc w:val="center"/>
        </w:trPr>
        <w:tc>
          <w:tcPr>
            <w:tcW w:w="4052" w:type="dxa"/>
            <w:gridSpan w:val="13"/>
            <w:tcBorders>
              <w:left w:val="single" w:sz="6" w:space="0" w:color="auto"/>
            </w:tcBorders>
          </w:tcPr>
          <w:p w14:paraId="515337F3" w14:textId="77777777" w:rsidR="002932F9" w:rsidRPr="00C10EF7" w:rsidRDefault="002932F9" w:rsidP="003F1EF4">
            <w:pPr>
              <w:pStyle w:val="Texto"/>
              <w:spacing w:before="20" w:after="20" w:line="145" w:lineRule="exact"/>
              <w:ind w:firstLine="0"/>
              <w:rPr>
                <w:b/>
                <w:sz w:val="14"/>
                <w:szCs w:val="14"/>
              </w:rPr>
            </w:pPr>
          </w:p>
        </w:tc>
        <w:tc>
          <w:tcPr>
            <w:tcW w:w="1450" w:type="dxa"/>
            <w:gridSpan w:val="5"/>
            <w:tcBorders>
              <w:right w:val="single" w:sz="6" w:space="0" w:color="auto"/>
            </w:tcBorders>
            <w:shd w:val="pct20" w:color="auto" w:fill="auto"/>
          </w:tcPr>
          <w:p w14:paraId="00964DE2" w14:textId="77777777" w:rsidR="002932F9" w:rsidRPr="00C10EF7" w:rsidRDefault="002932F9" w:rsidP="003F1EF4">
            <w:pPr>
              <w:pStyle w:val="Texto"/>
              <w:spacing w:before="20" w:after="20" w:line="145" w:lineRule="exact"/>
              <w:ind w:firstLine="0"/>
              <w:rPr>
                <w:b/>
                <w:sz w:val="14"/>
                <w:szCs w:val="14"/>
              </w:rPr>
            </w:pPr>
            <w:r w:rsidRPr="00C10EF7">
              <w:rPr>
                <w:b/>
                <w:sz w:val="14"/>
                <w:szCs w:val="14"/>
              </w:rPr>
              <w:t>Lugar y Fecha</w:t>
            </w:r>
          </w:p>
        </w:tc>
        <w:tc>
          <w:tcPr>
            <w:tcW w:w="3210" w:type="dxa"/>
            <w:gridSpan w:val="13"/>
            <w:tcBorders>
              <w:top w:val="single" w:sz="6" w:space="0" w:color="auto"/>
              <w:left w:val="single" w:sz="6" w:space="0" w:color="auto"/>
              <w:bottom w:val="single" w:sz="6" w:space="0" w:color="auto"/>
              <w:right w:val="single" w:sz="6" w:space="0" w:color="auto"/>
            </w:tcBorders>
          </w:tcPr>
          <w:p w14:paraId="21369119" w14:textId="77777777" w:rsidR="002932F9" w:rsidRPr="00C10EF7" w:rsidRDefault="002932F9" w:rsidP="003F1EF4">
            <w:pPr>
              <w:pStyle w:val="Texto"/>
              <w:spacing w:before="20" w:after="20" w:line="145" w:lineRule="exact"/>
              <w:ind w:firstLine="0"/>
              <w:rPr>
                <w:b/>
                <w:sz w:val="14"/>
                <w:szCs w:val="14"/>
              </w:rPr>
            </w:pPr>
          </w:p>
        </w:tc>
      </w:tr>
      <w:tr w:rsidR="002932F9" w:rsidRPr="00C10EF7" w14:paraId="61260E3E" w14:textId="77777777" w:rsidTr="003F1EF4">
        <w:trPr>
          <w:trHeight w:val="20"/>
          <w:jc w:val="center"/>
        </w:trPr>
        <w:tc>
          <w:tcPr>
            <w:tcW w:w="8712" w:type="dxa"/>
            <w:gridSpan w:val="31"/>
            <w:tcBorders>
              <w:left w:val="single" w:sz="6" w:space="0" w:color="auto"/>
              <w:bottom w:val="single" w:sz="6" w:space="0" w:color="auto"/>
              <w:right w:val="single" w:sz="6" w:space="0" w:color="auto"/>
            </w:tcBorders>
          </w:tcPr>
          <w:p w14:paraId="7050A710" w14:textId="77777777" w:rsidR="002932F9" w:rsidRPr="00C10EF7" w:rsidRDefault="002932F9" w:rsidP="003F1EF4">
            <w:pPr>
              <w:pStyle w:val="Texto"/>
              <w:spacing w:before="20" w:after="20" w:line="145" w:lineRule="exact"/>
              <w:ind w:firstLine="0"/>
              <w:rPr>
                <w:b/>
                <w:sz w:val="14"/>
                <w:szCs w:val="14"/>
              </w:rPr>
            </w:pPr>
          </w:p>
        </w:tc>
      </w:tr>
      <w:tr w:rsidR="002932F9" w:rsidRPr="00C10EF7" w14:paraId="0D1C4ECE" w14:textId="77777777" w:rsidTr="003F1EF4">
        <w:trPr>
          <w:trHeight w:val="20"/>
          <w:jc w:val="center"/>
        </w:trPr>
        <w:tc>
          <w:tcPr>
            <w:tcW w:w="8712" w:type="dxa"/>
            <w:gridSpan w:val="31"/>
            <w:tcBorders>
              <w:top w:val="single" w:sz="6" w:space="0" w:color="auto"/>
              <w:left w:val="single" w:sz="6" w:space="0" w:color="auto"/>
              <w:bottom w:val="single" w:sz="6" w:space="0" w:color="auto"/>
              <w:right w:val="single" w:sz="6" w:space="0" w:color="auto"/>
            </w:tcBorders>
            <w:shd w:val="pct25" w:color="auto" w:fill="auto"/>
          </w:tcPr>
          <w:p w14:paraId="0BFD3D10" w14:textId="77777777" w:rsidR="002932F9" w:rsidRPr="00C10EF7" w:rsidRDefault="002932F9" w:rsidP="003F1EF4">
            <w:pPr>
              <w:pStyle w:val="Texto"/>
              <w:tabs>
                <w:tab w:val="left" w:pos="3456"/>
              </w:tabs>
              <w:spacing w:before="20" w:after="20" w:line="145" w:lineRule="exact"/>
              <w:ind w:firstLine="0"/>
              <w:rPr>
                <w:b/>
                <w:sz w:val="14"/>
                <w:szCs w:val="14"/>
              </w:rPr>
            </w:pPr>
            <w:r w:rsidRPr="00C10EF7">
              <w:rPr>
                <w:b/>
                <w:sz w:val="14"/>
                <w:szCs w:val="14"/>
              </w:rPr>
              <w:t xml:space="preserve">SECCIÓN 1. </w:t>
            </w:r>
            <w:r w:rsidRPr="00C10EF7">
              <w:rPr>
                <w:b/>
                <w:sz w:val="14"/>
                <w:szCs w:val="14"/>
              </w:rPr>
              <w:tab/>
              <w:t>TIPO DE PROCEDIMIENTO</w:t>
            </w:r>
          </w:p>
        </w:tc>
      </w:tr>
      <w:tr w:rsidR="002932F9" w:rsidRPr="00C10EF7" w14:paraId="551A4EB7" w14:textId="77777777" w:rsidTr="003F1EF4">
        <w:trPr>
          <w:trHeight w:val="20"/>
          <w:jc w:val="center"/>
        </w:trPr>
        <w:tc>
          <w:tcPr>
            <w:tcW w:w="8712" w:type="dxa"/>
            <w:gridSpan w:val="31"/>
            <w:tcBorders>
              <w:top w:val="single" w:sz="6" w:space="0" w:color="auto"/>
              <w:left w:val="single" w:sz="6" w:space="0" w:color="auto"/>
              <w:bottom w:val="single" w:sz="6" w:space="0" w:color="auto"/>
              <w:right w:val="single" w:sz="6" w:space="0" w:color="auto"/>
            </w:tcBorders>
            <w:shd w:val="pct20" w:color="auto" w:fill="auto"/>
          </w:tcPr>
          <w:p w14:paraId="1207ECF6" w14:textId="77777777" w:rsidR="002932F9" w:rsidRPr="00C10EF7" w:rsidRDefault="002932F9" w:rsidP="003F1EF4">
            <w:pPr>
              <w:pStyle w:val="Texto"/>
              <w:spacing w:before="20" w:after="20" w:line="145" w:lineRule="exact"/>
              <w:ind w:firstLine="0"/>
              <w:rPr>
                <w:b/>
                <w:sz w:val="14"/>
                <w:szCs w:val="14"/>
              </w:rPr>
            </w:pPr>
            <w:r w:rsidRPr="00C10EF7">
              <w:rPr>
                <w:b/>
                <w:sz w:val="14"/>
                <w:szCs w:val="14"/>
              </w:rPr>
              <w:t xml:space="preserve">Procedimiento* </w:t>
            </w:r>
            <w:r w:rsidRPr="00C10EF7">
              <w:rPr>
                <w:i/>
                <w:noProof/>
                <w:sz w:val="14"/>
                <w:szCs w:val="14"/>
              </w:rPr>
              <w:t>(Sólo debe seleccionar una opción)</w:t>
            </w:r>
          </w:p>
        </w:tc>
      </w:tr>
      <w:tr w:rsidR="002932F9" w:rsidRPr="00C10EF7" w14:paraId="2469029B" w14:textId="77777777" w:rsidTr="003F1EF4">
        <w:trPr>
          <w:trHeight w:val="20"/>
          <w:jc w:val="center"/>
        </w:trPr>
        <w:tc>
          <w:tcPr>
            <w:tcW w:w="2400" w:type="dxa"/>
            <w:gridSpan w:val="6"/>
            <w:tcBorders>
              <w:top w:val="single" w:sz="6" w:space="0" w:color="auto"/>
              <w:left w:val="single" w:sz="6" w:space="0" w:color="auto"/>
              <w:bottom w:val="single" w:sz="6" w:space="0" w:color="auto"/>
              <w:right w:val="single" w:sz="6" w:space="0" w:color="auto"/>
            </w:tcBorders>
            <w:vAlign w:val="center"/>
          </w:tcPr>
          <w:p w14:paraId="6D4AA8E8" w14:textId="77777777" w:rsidR="002932F9" w:rsidRPr="00C10EF7" w:rsidRDefault="002932F9" w:rsidP="003F1EF4">
            <w:pPr>
              <w:pStyle w:val="Texto"/>
              <w:spacing w:before="20" w:after="20" w:line="145" w:lineRule="exact"/>
              <w:ind w:firstLine="0"/>
              <w:rPr>
                <w:sz w:val="14"/>
                <w:szCs w:val="14"/>
              </w:rPr>
            </w:pPr>
            <w:r w:rsidRPr="00C10EF7">
              <w:rPr>
                <w:noProof/>
                <w:sz w:val="24"/>
                <w:szCs w:val="24"/>
              </w:rPr>
              <w:t>□</w:t>
            </w:r>
            <w:r w:rsidRPr="00C10EF7">
              <w:rPr>
                <w:noProof/>
                <w:sz w:val="14"/>
                <w:szCs w:val="14"/>
              </w:rPr>
              <w:t xml:space="preserve"> </w:t>
            </w:r>
            <w:r w:rsidRPr="00C10EF7">
              <w:rPr>
                <w:sz w:val="14"/>
                <w:szCs w:val="14"/>
              </w:rPr>
              <w:t>Inicio de trámite o servicio</w:t>
            </w:r>
          </w:p>
        </w:tc>
        <w:tc>
          <w:tcPr>
            <w:tcW w:w="3102" w:type="dxa"/>
            <w:gridSpan w:val="12"/>
            <w:tcBorders>
              <w:top w:val="single" w:sz="6" w:space="0" w:color="auto"/>
              <w:left w:val="single" w:sz="6" w:space="0" w:color="auto"/>
              <w:bottom w:val="single" w:sz="6" w:space="0" w:color="auto"/>
              <w:right w:val="single" w:sz="6" w:space="0" w:color="auto"/>
            </w:tcBorders>
          </w:tcPr>
          <w:p w14:paraId="643EB1BB" w14:textId="77777777" w:rsidR="002932F9" w:rsidRPr="00C10EF7" w:rsidRDefault="002932F9" w:rsidP="003F1EF4">
            <w:pPr>
              <w:pStyle w:val="Texto"/>
              <w:spacing w:before="20" w:after="20" w:line="145" w:lineRule="exact"/>
              <w:ind w:firstLine="0"/>
              <w:rPr>
                <w:sz w:val="14"/>
                <w:szCs w:val="14"/>
              </w:rPr>
            </w:pPr>
          </w:p>
          <w:p w14:paraId="54355109" w14:textId="77777777" w:rsidR="002932F9" w:rsidRPr="00C10EF7" w:rsidRDefault="002932F9" w:rsidP="003F1EF4">
            <w:pPr>
              <w:pStyle w:val="Texto"/>
              <w:spacing w:before="20" w:after="20" w:line="145" w:lineRule="exact"/>
              <w:ind w:firstLine="0"/>
              <w:jc w:val="center"/>
              <w:rPr>
                <w:sz w:val="14"/>
                <w:szCs w:val="14"/>
              </w:rPr>
            </w:pPr>
            <w:r w:rsidRPr="00C10EF7">
              <w:rPr>
                <w:noProof/>
                <w:sz w:val="24"/>
                <w:szCs w:val="24"/>
              </w:rPr>
              <w:t>□</w:t>
            </w:r>
            <w:r w:rsidRPr="00C10EF7">
              <w:rPr>
                <w:sz w:val="14"/>
                <w:szCs w:val="14"/>
              </w:rPr>
              <w:t xml:space="preserve"> Desahogo de prevención</w:t>
            </w:r>
          </w:p>
          <w:p w14:paraId="1C72BB03" w14:textId="77777777" w:rsidR="002932F9" w:rsidRPr="00C10EF7" w:rsidRDefault="002932F9" w:rsidP="003F1EF4">
            <w:pPr>
              <w:pStyle w:val="Texto"/>
              <w:spacing w:before="20" w:after="20" w:line="145" w:lineRule="exact"/>
              <w:ind w:firstLine="0"/>
              <w:rPr>
                <w:sz w:val="14"/>
                <w:szCs w:val="14"/>
              </w:rPr>
            </w:pPr>
            <w:r w:rsidRPr="00C10EF7">
              <w:rPr>
                <w:sz w:val="14"/>
                <w:szCs w:val="14"/>
              </w:rPr>
              <w:t>Oficio IFT: ______________________</w:t>
            </w:r>
          </w:p>
          <w:p w14:paraId="787D156A" w14:textId="77777777" w:rsidR="002932F9" w:rsidRPr="00C10EF7" w:rsidRDefault="002932F9" w:rsidP="003F1EF4">
            <w:pPr>
              <w:pStyle w:val="Texto"/>
              <w:spacing w:before="20" w:after="20" w:line="145" w:lineRule="exact"/>
              <w:ind w:firstLine="0"/>
              <w:rPr>
                <w:sz w:val="14"/>
                <w:szCs w:val="14"/>
              </w:rPr>
            </w:pPr>
            <w:r w:rsidRPr="00C10EF7">
              <w:rPr>
                <w:sz w:val="14"/>
                <w:szCs w:val="14"/>
              </w:rPr>
              <w:t>Fecha oficio IFT: ________________</w:t>
            </w:r>
          </w:p>
          <w:p w14:paraId="71AB6D9B" w14:textId="77777777" w:rsidR="002932F9" w:rsidRPr="00C10EF7" w:rsidRDefault="002932F9" w:rsidP="003F1EF4">
            <w:pPr>
              <w:pStyle w:val="Texto"/>
              <w:spacing w:before="20" w:after="20" w:line="145" w:lineRule="exact"/>
              <w:ind w:left="1250" w:firstLine="0"/>
              <w:rPr>
                <w:i/>
                <w:sz w:val="14"/>
                <w:szCs w:val="14"/>
              </w:rPr>
            </w:pPr>
            <w:r w:rsidRPr="00C10EF7">
              <w:rPr>
                <w:i/>
                <w:sz w:val="14"/>
                <w:szCs w:val="14"/>
              </w:rPr>
              <w:t>DD/MM/AAAA</w:t>
            </w:r>
          </w:p>
        </w:tc>
        <w:tc>
          <w:tcPr>
            <w:tcW w:w="3210" w:type="dxa"/>
            <w:gridSpan w:val="13"/>
            <w:tcBorders>
              <w:top w:val="single" w:sz="6" w:space="0" w:color="auto"/>
              <w:left w:val="single" w:sz="6" w:space="0" w:color="auto"/>
              <w:bottom w:val="single" w:sz="6" w:space="0" w:color="auto"/>
              <w:right w:val="single" w:sz="6" w:space="0" w:color="auto"/>
            </w:tcBorders>
          </w:tcPr>
          <w:p w14:paraId="5898B4F0" w14:textId="77777777" w:rsidR="002932F9" w:rsidRPr="00C10EF7" w:rsidRDefault="002932F9" w:rsidP="003F1EF4">
            <w:pPr>
              <w:pStyle w:val="Texto"/>
              <w:spacing w:before="20" w:after="20" w:line="145" w:lineRule="exact"/>
              <w:ind w:firstLine="0"/>
              <w:rPr>
                <w:sz w:val="14"/>
                <w:szCs w:val="14"/>
              </w:rPr>
            </w:pPr>
          </w:p>
          <w:p w14:paraId="75624F19" w14:textId="77777777" w:rsidR="002932F9" w:rsidRPr="00C10EF7" w:rsidRDefault="002932F9" w:rsidP="003F1EF4">
            <w:pPr>
              <w:pStyle w:val="Texto"/>
              <w:spacing w:before="20" w:after="20" w:line="145" w:lineRule="exact"/>
              <w:ind w:firstLine="0"/>
              <w:jc w:val="center"/>
              <w:rPr>
                <w:sz w:val="14"/>
                <w:szCs w:val="14"/>
              </w:rPr>
            </w:pPr>
            <w:r w:rsidRPr="00C10EF7">
              <w:rPr>
                <w:noProof/>
                <w:sz w:val="24"/>
                <w:szCs w:val="24"/>
              </w:rPr>
              <w:t>□</w:t>
            </w:r>
            <w:r w:rsidRPr="00C10EF7">
              <w:rPr>
                <w:sz w:val="14"/>
                <w:szCs w:val="14"/>
              </w:rPr>
              <w:t xml:space="preserve"> Alcance</w:t>
            </w:r>
          </w:p>
          <w:p w14:paraId="57817235" w14:textId="77777777" w:rsidR="002932F9" w:rsidRPr="00C10EF7" w:rsidRDefault="002932F9" w:rsidP="003F1EF4">
            <w:pPr>
              <w:pStyle w:val="Texto"/>
              <w:spacing w:before="20" w:after="20" w:line="145" w:lineRule="exact"/>
              <w:ind w:firstLine="0"/>
              <w:rPr>
                <w:sz w:val="14"/>
                <w:szCs w:val="14"/>
              </w:rPr>
            </w:pPr>
            <w:r w:rsidRPr="00C10EF7">
              <w:rPr>
                <w:sz w:val="14"/>
                <w:szCs w:val="14"/>
              </w:rPr>
              <w:t>Folio de Acuse: ___________________</w:t>
            </w:r>
          </w:p>
          <w:p w14:paraId="1C074C79" w14:textId="77777777" w:rsidR="002932F9" w:rsidRPr="00C10EF7" w:rsidRDefault="002932F9" w:rsidP="003F1EF4">
            <w:pPr>
              <w:pStyle w:val="Texto"/>
              <w:spacing w:before="20" w:after="20" w:line="145" w:lineRule="exact"/>
              <w:ind w:firstLine="0"/>
              <w:rPr>
                <w:sz w:val="14"/>
                <w:szCs w:val="14"/>
              </w:rPr>
            </w:pPr>
            <w:r w:rsidRPr="00C10EF7">
              <w:rPr>
                <w:sz w:val="14"/>
                <w:szCs w:val="14"/>
              </w:rPr>
              <w:t xml:space="preserve">Fecha de Acuse: ____________________ </w:t>
            </w:r>
          </w:p>
          <w:p w14:paraId="5F0D830A" w14:textId="77777777" w:rsidR="002932F9" w:rsidRPr="00C10EF7" w:rsidRDefault="002932F9" w:rsidP="003F1EF4">
            <w:pPr>
              <w:pStyle w:val="Texto"/>
              <w:spacing w:before="20" w:after="20" w:line="145" w:lineRule="exact"/>
              <w:ind w:left="1399" w:firstLine="0"/>
              <w:rPr>
                <w:i/>
                <w:sz w:val="14"/>
                <w:szCs w:val="14"/>
              </w:rPr>
            </w:pPr>
            <w:r w:rsidRPr="00C10EF7">
              <w:rPr>
                <w:i/>
                <w:sz w:val="14"/>
                <w:szCs w:val="14"/>
              </w:rPr>
              <w:t>DD/MM/AAAA</w:t>
            </w:r>
          </w:p>
        </w:tc>
      </w:tr>
      <w:tr w:rsidR="002932F9" w:rsidRPr="00C10EF7" w14:paraId="6B99CA6A" w14:textId="77777777" w:rsidTr="003F1EF4">
        <w:trPr>
          <w:trHeight w:val="20"/>
          <w:jc w:val="center"/>
        </w:trPr>
        <w:tc>
          <w:tcPr>
            <w:tcW w:w="8712" w:type="dxa"/>
            <w:gridSpan w:val="31"/>
            <w:tcBorders>
              <w:top w:val="single" w:sz="6" w:space="0" w:color="auto"/>
              <w:left w:val="single" w:sz="6" w:space="0" w:color="auto"/>
              <w:bottom w:val="single" w:sz="6" w:space="0" w:color="auto"/>
              <w:right w:val="single" w:sz="6" w:space="0" w:color="auto"/>
            </w:tcBorders>
          </w:tcPr>
          <w:p w14:paraId="6B95C454" w14:textId="77777777" w:rsidR="002932F9" w:rsidRPr="00C10EF7" w:rsidRDefault="002932F9" w:rsidP="003F1EF4">
            <w:pPr>
              <w:pStyle w:val="Texto"/>
              <w:spacing w:before="20" w:after="20" w:line="145" w:lineRule="exact"/>
              <w:ind w:firstLine="0"/>
              <w:rPr>
                <w:sz w:val="14"/>
                <w:szCs w:val="14"/>
              </w:rPr>
            </w:pPr>
          </w:p>
        </w:tc>
      </w:tr>
      <w:tr w:rsidR="002932F9" w:rsidRPr="00C10EF7" w14:paraId="7A6FC7B9" w14:textId="77777777" w:rsidTr="003F1EF4">
        <w:trPr>
          <w:trHeight w:val="20"/>
          <w:jc w:val="center"/>
        </w:trPr>
        <w:tc>
          <w:tcPr>
            <w:tcW w:w="8712" w:type="dxa"/>
            <w:gridSpan w:val="31"/>
            <w:tcBorders>
              <w:top w:val="single" w:sz="6" w:space="0" w:color="auto"/>
              <w:left w:val="single" w:sz="6" w:space="0" w:color="auto"/>
              <w:bottom w:val="single" w:sz="6" w:space="0" w:color="auto"/>
              <w:right w:val="single" w:sz="6" w:space="0" w:color="auto"/>
            </w:tcBorders>
            <w:shd w:val="pct25" w:color="auto" w:fill="auto"/>
          </w:tcPr>
          <w:p w14:paraId="05F7471D" w14:textId="77777777" w:rsidR="002932F9" w:rsidRPr="00C10EF7" w:rsidRDefault="002932F9" w:rsidP="003F1EF4">
            <w:pPr>
              <w:pStyle w:val="Texto"/>
              <w:tabs>
                <w:tab w:val="left" w:pos="3096"/>
              </w:tabs>
              <w:spacing w:before="20" w:after="20" w:line="145" w:lineRule="exact"/>
              <w:ind w:firstLine="0"/>
              <w:rPr>
                <w:sz w:val="14"/>
                <w:szCs w:val="14"/>
              </w:rPr>
            </w:pPr>
            <w:r w:rsidRPr="00C10EF7">
              <w:rPr>
                <w:b/>
                <w:sz w:val="14"/>
                <w:szCs w:val="14"/>
              </w:rPr>
              <w:t xml:space="preserve">SECCIÓN 2. </w:t>
            </w:r>
            <w:r w:rsidRPr="00C10EF7">
              <w:rPr>
                <w:b/>
                <w:sz w:val="14"/>
                <w:szCs w:val="14"/>
              </w:rPr>
              <w:tab/>
              <w:t xml:space="preserve">DATOS GENERALES DEL SOLICITANTE </w:t>
            </w:r>
          </w:p>
        </w:tc>
      </w:tr>
      <w:tr w:rsidR="002932F9" w:rsidRPr="00C10EF7" w14:paraId="238233B0" w14:textId="77777777" w:rsidTr="003F1EF4">
        <w:trPr>
          <w:trHeight w:val="20"/>
          <w:jc w:val="center"/>
        </w:trPr>
        <w:tc>
          <w:tcPr>
            <w:tcW w:w="8712" w:type="dxa"/>
            <w:gridSpan w:val="31"/>
            <w:tcBorders>
              <w:top w:val="single" w:sz="6" w:space="0" w:color="auto"/>
              <w:left w:val="single" w:sz="6" w:space="0" w:color="auto"/>
              <w:bottom w:val="single" w:sz="6" w:space="0" w:color="auto"/>
              <w:right w:val="single" w:sz="6" w:space="0" w:color="auto"/>
            </w:tcBorders>
            <w:shd w:val="pct20" w:color="auto" w:fill="auto"/>
          </w:tcPr>
          <w:p w14:paraId="2D4DFA25" w14:textId="77777777" w:rsidR="002932F9" w:rsidRPr="00C10EF7" w:rsidRDefault="002932F9" w:rsidP="003F1EF4">
            <w:pPr>
              <w:pStyle w:val="Texto"/>
              <w:spacing w:before="20" w:after="20" w:line="145" w:lineRule="exact"/>
              <w:ind w:firstLine="0"/>
              <w:rPr>
                <w:b/>
                <w:sz w:val="14"/>
                <w:szCs w:val="14"/>
              </w:rPr>
            </w:pPr>
            <w:r w:rsidRPr="00C10EF7">
              <w:rPr>
                <w:b/>
                <w:sz w:val="14"/>
                <w:szCs w:val="14"/>
              </w:rPr>
              <w:t>Datos generales del Concesionario/Autorizado</w:t>
            </w:r>
          </w:p>
        </w:tc>
      </w:tr>
      <w:tr w:rsidR="002932F9" w:rsidRPr="00C10EF7" w14:paraId="10B906C5" w14:textId="77777777" w:rsidTr="003F1EF4">
        <w:trPr>
          <w:trHeight w:val="20"/>
          <w:jc w:val="center"/>
        </w:trPr>
        <w:tc>
          <w:tcPr>
            <w:tcW w:w="3035" w:type="dxa"/>
            <w:gridSpan w:val="9"/>
            <w:tcBorders>
              <w:top w:val="single" w:sz="6" w:space="0" w:color="auto"/>
              <w:left w:val="single" w:sz="6" w:space="0" w:color="auto"/>
              <w:bottom w:val="single" w:sz="6" w:space="0" w:color="auto"/>
              <w:right w:val="single" w:sz="6" w:space="0" w:color="auto"/>
            </w:tcBorders>
            <w:shd w:val="pct10" w:color="auto" w:fill="auto"/>
            <w:vAlign w:val="center"/>
          </w:tcPr>
          <w:p w14:paraId="55059D09" w14:textId="77777777" w:rsidR="002932F9" w:rsidRPr="00C10EF7" w:rsidRDefault="002932F9" w:rsidP="003F1EF4">
            <w:pPr>
              <w:pStyle w:val="Texto"/>
              <w:spacing w:before="20" w:after="20" w:line="145" w:lineRule="exact"/>
              <w:ind w:firstLine="0"/>
              <w:rPr>
                <w:sz w:val="14"/>
                <w:szCs w:val="14"/>
              </w:rPr>
            </w:pPr>
            <w:r w:rsidRPr="00C10EF7">
              <w:rPr>
                <w:sz w:val="14"/>
                <w:szCs w:val="14"/>
              </w:rPr>
              <w:t>Nombre, denominación o razón social *:</w:t>
            </w:r>
          </w:p>
        </w:tc>
        <w:tc>
          <w:tcPr>
            <w:tcW w:w="5677" w:type="dxa"/>
            <w:gridSpan w:val="22"/>
            <w:tcBorders>
              <w:top w:val="single" w:sz="6" w:space="0" w:color="auto"/>
              <w:left w:val="single" w:sz="6" w:space="0" w:color="auto"/>
              <w:bottom w:val="single" w:sz="6" w:space="0" w:color="auto"/>
              <w:right w:val="single" w:sz="6" w:space="0" w:color="auto"/>
            </w:tcBorders>
          </w:tcPr>
          <w:p w14:paraId="536641A7" w14:textId="77777777" w:rsidR="002932F9" w:rsidRPr="00C10EF7" w:rsidRDefault="002932F9" w:rsidP="003F1EF4">
            <w:pPr>
              <w:pStyle w:val="Texto"/>
              <w:spacing w:before="20" w:after="20" w:line="145" w:lineRule="exact"/>
              <w:ind w:firstLine="0"/>
              <w:rPr>
                <w:sz w:val="14"/>
                <w:szCs w:val="14"/>
              </w:rPr>
            </w:pPr>
          </w:p>
          <w:p w14:paraId="14F18647" w14:textId="77777777" w:rsidR="002932F9" w:rsidRPr="00C10EF7" w:rsidRDefault="002932F9" w:rsidP="003F1EF4">
            <w:pPr>
              <w:pStyle w:val="Texto"/>
              <w:spacing w:before="20" w:after="20" w:line="145" w:lineRule="exact"/>
              <w:ind w:firstLine="0"/>
              <w:rPr>
                <w:sz w:val="14"/>
                <w:szCs w:val="14"/>
              </w:rPr>
            </w:pPr>
          </w:p>
        </w:tc>
      </w:tr>
      <w:tr w:rsidR="002932F9" w:rsidRPr="00C10EF7" w14:paraId="0BBD8202" w14:textId="77777777" w:rsidTr="003F1EF4">
        <w:trPr>
          <w:trHeight w:val="20"/>
          <w:jc w:val="center"/>
        </w:trPr>
        <w:tc>
          <w:tcPr>
            <w:tcW w:w="1761" w:type="dxa"/>
            <w:gridSpan w:val="2"/>
            <w:tcBorders>
              <w:top w:val="single" w:sz="6" w:space="0" w:color="auto"/>
              <w:left w:val="single" w:sz="6" w:space="0" w:color="auto"/>
              <w:bottom w:val="single" w:sz="6" w:space="0" w:color="auto"/>
              <w:right w:val="single" w:sz="6" w:space="0" w:color="auto"/>
            </w:tcBorders>
            <w:shd w:val="pct10" w:color="auto" w:fill="auto"/>
          </w:tcPr>
          <w:p w14:paraId="25457727" w14:textId="77777777" w:rsidR="002932F9" w:rsidRPr="00C10EF7" w:rsidRDefault="002932F9" w:rsidP="003F1EF4">
            <w:pPr>
              <w:pStyle w:val="Texto"/>
              <w:spacing w:before="20" w:after="20" w:line="145" w:lineRule="exact"/>
              <w:ind w:firstLine="0"/>
              <w:rPr>
                <w:sz w:val="14"/>
                <w:szCs w:val="14"/>
              </w:rPr>
            </w:pPr>
            <w:r w:rsidRPr="00C10EF7">
              <w:rPr>
                <w:sz w:val="14"/>
                <w:szCs w:val="14"/>
              </w:rPr>
              <w:t>Folio Electrónico de Telecomunicaciones*:</w:t>
            </w:r>
          </w:p>
        </w:tc>
        <w:tc>
          <w:tcPr>
            <w:tcW w:w="6951" w:type="dxa"/>
            <w:gridSpan w:val="29"/>
            <w:tcBorders>
              <w:top w:val="single" w:sz="6" w:space="0" w:color="auto"/>
              <w:left w:val="single" w:sz="6" w:space="0" w:color="auto"/>
              <w:bottom w:val="single" w:sz="6" w:space="0" w:color="auto"/>
              <w:right w:val="single" w:sz="6" w:space="0" w:color="auto"/>
            </w:tcBorders>
          </w:tcPr>
          <w:p w14:paraId="74F8E6DC" w14:textId="77777777" w:rsidR="002932F9" w:rsidRPr="00C10EF7" w:rsidRDefault="002932F9" w:rsidP="003F1EF4">
            <w:pPr>
              <w:pStyle w:val="Texto"/>
              <w:spacing w:before="20" w:after="20" w:line="145" w:lineRule="exact"/>
              <w:ind w:firstLine="0"/>
              <w:rPr>
                <w:sz w:val="14"/>
                <w:szCs w:val="14"/>
              </w:rPr>
            </w:pPr>
          </w:p>
        </w:tc>
      </w:tr>
      <w:tr w:rsidR="002932F9" w:rsidRPr="00C10EF7" w14:paraId="7A67BC02" w14:textId="77777777" w:rsidTr="003F1EF4">
        <w:trPr>
          <w:trHeight w:val="20"/>
          <w:jc w:val="center"/>
        </w:trPr>
        <w:tc>
          <w:tcPr>
            <w:tcW w:w="8712" w:type="dxa"/>
            <w:gridSpan w:val="31"/>
            <w:tcBorders>
              <w:top w:val="single" w:sz="6" w:space="0" w:color="auto"/>
              <w:left w:val="single" w:sz="6" w:space="0" w:color="auto"/>
              <w:bottom w:val="single" w:sz="6" w:space="0" w:color="auto"/>
              <w:right w:val="single" w:sz="6" w:space="0" w:color="auto"/>
            </w:tcBorders>
            <w:shd w:val="pct20" w:color="auto" w:fill="auto"/>
          </w:tcPr>
          <w:p w14:paraId="0031326A" w14:textId="77777777" w:rsidR="002932F9" w:rsidRPr="00C10EF7" w:rsidRDefault="002932F9" w:rsidP="003F1EF4">
            <w:pPr>
              <w:pStyle w:val="Texto"/>
              <w:spacing w:before="20" w:after="20" w:line="145" w:lineRule="exact"/>
              <w:ind w:firstLine="0"/>
              <w:rPr>
                <w:sz w:val="14"/>
                <w:szCs w:val="14"/>
              </w:rPr>
            </w:pPr>
            <w:r w:rsidRPr="00C10EF7">
              <w:rPr>
                <w:b/>
                <w:sz w:val="14"/>
                <w:szCs w:val="14"/>
              </w:rPr>
              <w:t>Representante legal</w:t>
            </w:r>
          </w:p>
        </w:tc>
      </w:tr>
      <w:tr w:rsidR="002932F9" w:rsidRPr="00C10EF7" w14:paraId="0AFD874F" w14:textId="77777777" w:rsidTr="003F1EF4">
        <w:trPr>
          <w:trHeight w:val="20"/>
          <w:jc w:val="center"/>
        </w:trPr>
        <w:tc>
          <w:tcPr>
            <w:tcW w:w="1891" w:type="dxa"/>
            <w:gridSpan w:val="3"/>
            <w:vMerge w:val="restart"/>
            <w:tcBorders>
              <w:top w:val="single" w:sz="6" w:space="0" w:color="auto"/>
              <w:left w:val="single" w:sz="6" w:space="0" w:color="auto"/>
              <w:bottom w:val="single" w:sz="6" w:space="0" w:color="auto"/>
              <w:right w:val="single" w:sz="6" w:space="0" w:color="auto"/>
            </w:tcBorders>
            <w:shd w:val="pct10" w:color="auto" w:fill="auto"/>
          </w:tcPr>
          <w:p w14:paraId="78A49F12" w14:textId="77777777" w:rsidR="002932F9" w:rsidRPr="00C10EF7" w:rsidRDefault="002932F9" w:rsidP="003F1EF4">
            <w:pPr>
              <w:pStyle w:val="Texto"/>
              <w:spacing w:before="20" w:after="20" w:line="145" w:lineRule="exact"/>
              <w:ind w:firstLine="0"/>
              <w:rPr>
                <w:b/>
                <w:sz w:val="14"/>
                <w:szCs w:val="14"/>
              </w:rPr>
            </w:pPr>
            <w:r w:rsidRPr="00C10EF7">
              <w:rPr>
                <w:sz w:val="14"/>
                <w:szCs w:val="14"/>
              </w:rPr>
              <w:t>Nombre del Representante Legal*:</w:t>
            </w:r>
          </w:p>
        </w:tc>
        <w:tc>
          <w:tcPr>
            <w:tcW w:w="390" w:type="dxa"/>
            <w:gridSpan w:val="2"/>
            <w:tcBorders>
              <w:top w:val="single" w:sz="6" w:space="0" w:color="auto"/>
              <w:left w:val="single" w:sz="6" w:space="0" w:color="auto"/>
            </w:tcBorders>
          </w:tcPr>
          <w:p w14:paraId="5E7777FD" w14:textId="77777777" w:rsidR="002932F9" w:rsidRPr="00C10EF7" w:rsidRDefault="002932F9" w:rsidP="003F1EF4">
            <w:pPr>
              <w:pStyle w:val="Texto"/>
              <w:spacing w:before="20" w:after="20" w:line="145" w:lineRule="exact"/>
              <w:ind w:firstLine="0"/>
              <w:jc w:val="center"/>
              <w:rPr>
                <w:b/>
                <w:sz w:val="14"/>
                <w:szCs w:val="14"/>
              </w:rPr>
            </w:pPr>
          </w:p>
        </w:tc>
        <w:tc>
          <w:tcPr>
            <w:tcW w:w="2397" w:type="dxa"/>
            <w:gridSpan w:val="10"/>
            <w:tcBorders>
              <w:top w:val="single" w:sz="6" w:space="0" w:color="auto"/>
              <w:bottom w:val="single" w:sz="6" w:space="0" w:color="auto"/>
            </w:tcBorders>
          </w:tcPr>
          <w:p w14:paraId="284307E4" w14:textId="77777777" w:rsidR="002932F9" w:rsidRPr="00C10EF7" w:rsidRDefault="002932F9" w:rsidP="003F1EF4">
            <w:pPr>
              <w:pStyle w:val="Texto"/>
              <w:spacing w:before="20" w:after="20" w:line="145" w:lineRule="exact"/>
              <w:ind w:firstLine="0"/>
              <w:jc w:val="center"/>
              <w:rPr>
                <w:b/>
                <w:sz w:val="14"/>
                <w:szCs w:val="14"/>
              </w:rPr>
            </w:pPr>
          </w:p>
        </w:tc>
        <w:tc>
          <w:tcPr>
            <w:tcW w:w="242" w:type="dxa"/>
            <w:tcBorders>
              <w:top w:val="single" w:sz="6" w:space="0" w:color="auto"/>
            </w:tcBorders>
          </w:tcPr>
          <w:p w14:paraId="2E928DA5" w14:textId="77777777" w:rsidR="002932F9" w:rsidRPr="00C10EF7" w:rsidRDefault="002932F9" w:rsidP="003F1EF4">
            <w:pPr>
              <w:pStyle w:val="Texto"/>
              <w:spacing w:before="20" w:after="20" w:line="145" w:lineRule="exact"/>
              <w:ind w:firstLine="0"/>
              <w:jc w:val="center"/>
              <w:rPr>
                <w:b/>
                <w:sz w:val="14"/>
                <w:szCs w:val="14"/>
              </w:rPr>
            </w:pPr>
          </w:p>
        </w:tc>
        <w:tc>
          <w:tcPr>
            <w:tcW w:w="1511" w:type="dxa"/>
            <w:gridSpan w:val="4"/>
            <w:tcBorders>
              <w:top w:val="single" w:sz="6" w:space="0" w:color="auto"/>
              <w:bottom w:val="single" w:sz="6" w:space="0" w:color="auto"/>
            </w:tcBorders>
          </w:tcPr>
          <w:p w14:paraId="4750C849" w14:textId="77777777" w:rsidR="002932F9" w:rsidRPr="00C10EF7" w:rsidRDefault="002932F9" w:rsidP="003F1EF4">
            <w:pPr>
              <w:pStyle w:val="Texto"/>
              <w:spacing w:before="20" w:after="20" w:line="145" w:lineRule="exact"/>
              <w:ind w:firstLine="0"/>
              <w:jc w:val="center"/>
              <w:rPr>
                <w:sz w:val="14"/>
                <w:szCs w:val="14"/>
              </w:rPr>
            </w:pPr>
          </w:p>
        </w:tc>
        <w:tc>
          <w:tcPr>
            <w:tcW w:w="281" w:type="dxa"/>
            <w:tcBorders>
              <w:top w:val="single" w:sz="6" w:space="0" w:color="auto"/>
            </w:tcBorders>
          </w:tcPr>
          <w:p w14:paraId="01206E18" w14:textId="77777777" w:rsidR="002932F9" w:rsidRPr="00C10EF7" w:rsidRDefault="002932F9" w:rsidP="003F1EF4">
            <w:pPr>
              <w:pStyle w:val="Texto"/>
              <w:spacing w:before="20" w:after="20" w:line="145" w:lineRule="exact"/>
              <w:ind w:firstLine="0"/>
              <w:jc w:val="center"/>
              <w:rPr>
                <w:b/>
                <w:sz w:val="14"/>
                <w:szCs w:val="14"/>
              </w:rPr>
            </w:pPr>
          </w:p>
        </w:tc>
        <w:tc>
          <w:tcPr>
            <w:tcW w:w="1685" w:type="dxa"/>
            <w:gridSpan w:val="8"/>
            <w:tcBorders>
              <w:top w:val="single" w:sz="6" w:space="0" w:color="auto"/>
              <w:bottom w:val="single" w:sz="6" w:space="0" w:color="auto"/>
            </w:tcBorders>
          </w:tcPr>
          <w:p w14:paraId="542C2C77" w14:textId="77777777" w:rsidR="002932F9" w:rsidRPr="00C10EF7" w:rsidRDefault="002932F9" w:rsidP="003F1EF4">
            <w:pPr>
              <w:pStyle w:val="Texto"/>
              <w:spacing w:before="20" w:after="20" w:line="145" w:lineRule="exact"/>
              <w:ind w:firstLine="0"/>
              <w:jc w:val="center"/>
              <w:rPr>
                <w:b/>
                <w:sz w:val="14"/>
                <w:szCs w:val="14"/>
              </w:rPr>
            </w:pPr>
          </w:p>
        </w:tc>
        <w:tc>
          <w:tcPr>
            <w:tcW w:w="315" w:type="dxa"/>
            <w:gridSpan w:val="2"/>
            <w:tcBorders>
              <w:top w:val="single" w:sz="6" w:space="0" w:color="auto"/>
              <w:right w:val="single" w:sz="6" w:space="0" w:color="auto"/>
            </w:tcBorders>
          </w:tcPr>
          <w:p w14:paraId="3DB2AF58" w14:textId="77777777" w:rsidR="002932F9" w:rsidRPr="00C10EF7" w:rsidRDefault="002932F9" w:rsidP="003F1EF4">
            <w:pPr>
              <w:pStyle w:val="Texto"/>
              <w:spacing w:before="20" w:after="20" w:line="145" w:lineRule="exact"/>
              <w:ind w:firstLine="0"/>
              <w:jc w:val="center"/>
              <w:rPr>
                <w:b/>
                <w:sz w:val="14"/>
                <w:szCs w:val="14"/>
              </w:rPr>
            </w:pPr>
          </w:p>
        </w:tc>
      </w:tr>
      <w:tr w:rsidR="002932F9" w:rsidRPr="00C10EF7" w14:paraId="5CC9914E" w14:textId="77777777" w:rsidTr="003F1EF4">
        <w:trPr>
          <w:trHeight w:val="20"/>
          <w:jc w:val="center"/>
        </w:trPr>
        <w:tc>
          <w:tcPr>
            <w:tcW w:w="1891" w:type="dxa"/>
            <w:gridSpan w:val="3"/>
            <w:vMerge/>
            <w:tcBorders>
              <w:left w:val="single" w:sz="6" w:space="0" w:color="auto"/>
              <w:bottom w:val="single" w:sz="6" w:space="0" w:color="auto"/>
              <w:right w:val="single" w:sz="6" w:space="0" w:color="auto"/>
            </w:tcBorders>
            <w:shd w:val="pct10" w:color="auto" w:fill="auto"/>
          </w:tcPr>
          <w:p w14:paraId="3B3C87FD" w14:textId="77777777" w:rsidR="002932F9" w:rsidRPr="00C10EF7" w:rsidRDefault="002932F9" w:rsidP="003F1EF4">
            <w:pPr>
              <w:pStyle w:val="Texto"/>
              <w:spacing w:before="20" w:after="20" w:line="145" w:lineRule="exact"/>
              <w:ind w:firstLine="0"/>
              <w:rPr>
                <w:sz w:val="14"/>
                <w:szCs w:val="14"/>
              </w:rPr>
            </w:pPr>
          </w:p>
        </w:tc>
        <w:tc>
          <w:tcPr>
            <w:tcW w:w="390" w:type="dxa"/>
            <w:gridSpan w:val="2"/>
            <w:tcBorders>
              <w:left w:val="single" w:sz="6" w:space="0" w:color="auto"/>
              <w:bottom w:val="single" w:sz="6" w:space="0" w:color="auto"/>
            </w:tcBorders>
          </w:tcPr>
          <w:p w14:paraId="1C39C7C9" w14:textId="77777777" w:rsidR="002932F9" w:rsidRPr="00C10EF7" w:rsidRDefault="002932F9" w:rsidP="003F1EF4">
            <w:pPr>
              <w:pStyle w:val="Texto"/>
              <w:spacing w:before="20" w:after="20" w:line="145" w:lineRule="exact"/>
              <w:ind w:firstLine="0"/>
              <w:jc w:val="center"/>
              <w:rPr>
                <w:b/>
                <w:sz w:val="14"/>
                <w:szCs w:val="14"/>
              </w:rPr>
            </w:pPr>
          </w:p>
        </w:tc>
        <w:tc>
          <w:tcPr>
            <w:tcW w:w="2397" w:type="dxa"/>
            <w:gridSpan w:val="10"/>
            <w:tcBorders>
              <w:top w:val="single" w:sz="6" w:space="0" w:color="auto"/>
              <w:bottom w:val="single" w:sz="6" w:space="0" w:color="auto"/>
            </w:tcBorders>
          </w:tcPr>
          <w:p w14:paraId="6FB21972" w14:textId="77777777" w:rsidR="002932F9" w:rsidRPr="00C10EF7" w:rsidRDefault="002932F9" w:rsidP="003F1EF4">
            <w:pPr>
              <w:pStyle w:val="Texto"/>
              <w:spacing w:before="20" w:after="20" w:line="145" w:lineRule="exact"/>
              <w:ind w:firstLine="0"/>
              <w:jc w:val="center"/>
              <w:rPr>
                <w:b/>
                <w:sz w:val="14"/>
                <w:szCs w:val="14"/>
              </w:rPr>
            </w:pPr>
            <w:r w:rsidRPr="00C10EF7">
              <w:rPr>
                <w:sz w:val="14"/>
                <w:szCs w:val="14"/>
              </w:rPr>
              <w:t>Nombre (s)</w:t>
            </w:r>
          </w:p>
        </w:tc>
        <w:tc>
          <w:tcPr>
            <w:tcW w:w="242" w:type="dxa"/>
            <w:tcBorders>
              <w:bottom w:val="single" w:sz="6" w:space="0" w:color="auto"/>
            </w:tcBorders>
          </w:tcPr>
          <w:p w14:paraId="1E8729CB" w14:textId="77777777" w:rsidR="002932F9" w:rsidRPr="00C10EF7" w:rsidRDefault="002932F9" w:rsidP="003F1EF4">
            <w:pPr>
              <w:pStyle w:val="Texto"/>
              <w:spacing w:before="20" w:after="20" w:line="145" w:lineRule="exact"/>
              <w:ind w:firstLine="0"/>
              <w:jc w:val="center"/>
              <w:rPr>
                <w:b/>
                <w:sz w:val="14"/>
                <w:szCs w:val="14"/>
              </w:rPr>
            </w:pPr>
          </w:p>
        </w:tc>
        <w:tc>
          <w:tcPr>
            <w:tcW w:w="1511" w:type="dxa"/>
            <w:gridSpan w:val="4"/>
            <w:tcBorders>
              <w:top w:val="single" w:sz="6" w:space="0" w:color="auto"/>
              <w:bottom w:val="single" w:sz="6" w:space="0" w:color="auto"/>
            </w:tcBorders>
          </w:tcPr>
          <w:p w14:paraId="425B227E" w14:textId="77777777" w:rsidR="002932F9" w:rsidRPr="00C10EF7" w:rsidRDefault="002932F9" w:rsidP="003F1EF4">
            <w:pPr>
              <w:pStyle w:val="Texto"/>
              <w:spacing w:before="20" w:after="20" w:line="145" w:lineRule="exact"/>
              <w:ind w:firstLine="0"/>
              <w:jc w:val="center"/>
              <w:rPr>
                <w:sz w:val="14"/>
                <w:szCs w:val="14"/>
              </w:rPr>
            </w:pPr>
            <w:r w:rsidRPr="00C10EF7">
              <w:rPr>
                <w:sz w:val="14"/>
                <w:szCs w:val="14"/>
              </w:rPr>
              <w:t>Primer apellido</w:t>
            </w:r>
          </w:p>
        </w:tc>
        <w:tc>
          <w:tcPr>
            <w:tcW w:w="281" w:type="dxa"/>
            <w:tcBorders>
              <w:bottom w:val="single" w:sz="6" w:space="0" w:color="auto"/>
            </w:tcBorders>
          </w:tcPr>
          <w:p w14:paraId="3D471C22" w14:textId="77777777" w:rsidR="002932F9" w:rsidRPr="00C10EF7" w:rsidRDefault="002932F9" w:rsidP="003F1EF4">
            <w:pPr>
              <w:pStyle w:val="Texto"/>
              <w:spacing w:before="20" w:after="20" w:line="145" w:lineRule="exact"/>
              <w:ind w:firstLine="0"/>
              <w:jc w:val="center"/>
              <w:rPr>
                <w:b/>
                <w:sz w:val="14"/>
                <w:szCs w:val="14"/>
              </w:rPr>
            </w:pPr>
          </w:p>
        </w:tc>
        <w:tc>
          <w:tcPr>
            <w:tcW w:w="1685" w:type="dxa"/>
            <w:gridSpan w:val="8"/>
            <w:tcBorders>
              <w:top w:val="single" w:sz="6" w:space="0" w:color="auto"/>
              <w:bottom w:val="single" w:sz="6" w:space="0" w:color="auto"/>
            </w:tcBorders>
          </w:tcPr>
          <w:p w14:paraId="6C0F0E74" w14:textId="77777777" w:rsidR="002932F9" w:rsidRPr="00C10EF7" w:rsidRDefault="002932F9" w:rsidP="003F1EF4">
            <w:pPr>
              <w:pStyle w:val="Texto"/>
              <w:spacing w:before="20" w:after="20" w:line="145" w:lineRule="exact"/>
              <w:ind w:firstLine="0"/>
              <w:jc w:val="center"/>
              <w:rPr>
                <w:b/>
                <w:sz w:val="14"/>
                <w:szCs w:val="14"/>
              </w:rPr>
            </w:pPr>
            <w:r w:rsidRPr="00C10EF7">
              <w:rPr>
                <w:sz w:val="14"/>
                <w:szCs w:val="14"/>
              </w:rPr>
              <w:t>Segundo apellido</w:t>
            </w:r>
          </w:p>
        </w:tc>
        <w:tc>
          <w:tcPr>
            <w:tcW w:w="315" w:type="dxa"/>
            <w:gridSpan w:val="2"/>
            <w:tcBorders>
              <w:bottom w:val="single" w:sz="6" w:space="0" w:color="auto"/>
              <w:right w:val="single" w:sz="6" w:space="0" w:color="auto"/>
            </w:tcBorders>
          </w:tcPr>
          <w:p w14:paraId="18AA6AA2" w14:textId="77777777" w:rsidR="002932F9" w:rsidRPr="00C10EF7" w:rsidRDefault="002932F9" w:rsidP="003F1EF4">
            <w:pPr>
              <w:pStyle w:val="Texto"/>
              <w:spacing w:before="20" w:after="20" w:line="145" w:lineRule="exact"/>
              <w:ind w:firstLine="0"/>
              <w:jc w:val="center"/>
              <w:rPr>
                <w:b/>
                <w:sz w:val="14"/>
                <w:szCs w:val="14"/>
              </w:rPr>
            </w:pPr>
          </w:p>
        </w:tc>
      </w:tr>
      <w:tr w:rsidR="002932F9" w:rsidRPr="00C10EF7" w14:paraId="74810036" w14:textId="77777777" w:rsidTr="003F1EF4">
        <w:trPr>
          <w:trHeight w:val="20"/>
          <w:jc w:val="center"/>
        </w:trPr>
        <w:tc>
          <w:tcPr>
            <w:tcW w:w="8712" w:type="dxa"/>
            <w:gridSpan w:val="31"/>
            <w:tcBorders>
              <w:top w:val="single" w:sz="6" w:space="0" w:color="auto"/>
              <w:left w:val="single" w:sz="6" w:space="0" w:color="auto"/>
              <w:bottom w:val="single" w:sz="6" w:space="0" w:color="auto"/>
              <w:right w:val="single" w:sz="6" w:space="0" w:color="auto"/>
            </w:tcBorders>
            <w:shd w:val="pct20" w:color="auto" w:fill="auto"/>
          </w:tcPr>
          <w:p w14:paraId="3BD84FFA" w14:textId="77777777" w:rsidR="002932F9" w:rsidRPr="00C10EF7" w:rsidRDefault="002932F9" w:rsidP="003F1EF4">
            <w:pPr>
              <w:pStyle w:val="Texto"/>
              <w:spacing w:before="20" w:after="20" w:line="145" w:lineRule="exact"/>
              <w:ind w:firstLine="0"/>
              <w:rPr>
                <w:b/>
                <w:sz w:val="14"/>
                <w:szCs w:val="14"/>
              </w:rPr>
            </w:pPr>
            <w:r w:rsidRPr="00C10EF7">
              <w:rPr>
                <w:b/>
                <w:sz w:val="14"/>
                <w:szCs w:val="14"/>
              </w:rPr>
              <w:t>Domicilio para oír y recibir notificaciones</w:t>
            </w:r>
          </w:p>
        </w:tc>
      </w:tr>
      <w:tr w:rsidR="002932F9" w:rsidRPr="00C10EF7" w14:paraId="54782CA5" w14:textId="77777777" w:rsidTr="003F1EF4">
        <w:trPr>
          <w:trHeight w:val="20"/>
          <w:jc w:val="center"/>
        </w:trPr>
        <w:tc>
          <w:tcPr>
            <w:tcW w:w="1891" w:type="dxa"/>
            <w:gridSpan w:val="3"/>
            <w:tcBorders>
              <w:top w:val="single" w:sz="6" w:space="0" w:color="auto"/>
              <w:left w:val="single" w:sz="6" w:space="0" w:color="auto"/>
              <w:bottom w:val="single" w:sz="6" w:space="0" w:color="auto"/>
              <w:right w:val="single" w:sz="6" w:space="0" w:color="auto"/>
            </w:tcBorders>
            <w:shd w:val="pct10" w:color="auto" w:fill="auto"/>
          </w:tcPr>
          <w:p w14:paraId="13F20205" w14:textId="77777777" w:rsidR="002932F9" w:rsidRPr="00C10EF7" w:rsidRDefault="002932F9" w:rsidP="003F1EF4">
            <w:pPr>
              <w:pStyle w:val="Texto"/>
              <w:spacing w:before="20" w:after="20" w:line="145" w:lineRule="exact"/>
              <w:ind w:firstLine="0"/>
              <w:rPr>
                <w:b/>
                <w:sz w:val="14"/>
                <w:szCs w:val="14"/>
              </w:rPr>
            </w:pPr>
            <w:r w:rsidRPr="00C10EF7">
              <w:rPr>
                <w:sz w:val="14"/>
                <w:szCs w:val="14"/>
              </w:rPr>
              <w:t>Calle y No. exterior e interior*:</w:t>
            </w:r>
          </w:p>
          <w:p w14:paraId="46442A98" w14:textId="77777777" w:rsidR="002932F9" w:rsidRPr="00C10EF7" w:rsidRDefault="002932F9" w:rsidP="003F1EF4">
            <w:pPr>
              <w:pStyle w:val="Texto"/>
              <w:spacing w:before="20" w:after="20" w:line="145" w:lineRule="exact"/>
              <w:ind w:firstLine="0"/>
              <w:rPr>
                <w:b/>
                <w:sz w:val="14"/>
                <w:szCs w:val="14"/>
              </w:rPr>
            </w:pPr>
          </w:p>
        </w:tc>
        <w:tc>
          <w:tcPr>
            <w:tcW w:w="3157" w:type="dxa"/>
            <w:gridSpan w:val="14"/>
            <w:tcBorders>
              <w:top w:val="single" w:sz="6" w:space="0" w:color="auto"/>
              <w:left w:val="single" w:sz="6" w:space="0" w:color="auto"/>
              <w:bottom w:val="single" w:sz="6" w:space="0" w:color="auto"/>
              <w:right w:val="single" w:sz="6" w:space="0" w:color="auto"/>
            </w:tcBorders>
          </w:tcPr>
          <w:p w14:paraId="4022EC93" w14:textId="77777777" w:rsidR="002932F9" w:rsidRPr="00C10EF7" w:rsidRDefault="002932F9" w:rsidP="003F1EF4">
            <w:pPr>
              <w:pStyle w:val="Texto"/>
              <w:spacing w:before="20" w:after="20" w:line="145" w:lineRule="exact"/>
              <w:ind w:firstLine="0"/>
              <w:rPr>
                <w:b/>
                <w:sz w:val="14"/>
                <w:szCs w:val="14"/>
              </w:rPr>
            </w:pPr>
          </w:p>
        </w:tc>
        <w:tc>
          <w:tcPr>
            <w:tcW w:w="1357" w:type="dxa"/>
            <w:gridSpan w:val="3"/>
            <w:tcBorders>
              <w:top w:val="single" w:sz="6" w:space="0" w:color="auto"/>
              <w:left w:val="single" w:sz="6" w:space="0" w:color="auto"/>
              <w:bottom w:val="single" w:sz="6" w:space="0" w:color="auto"/>
              <w:right w:val="single" w:sz="6" w:space="0" w:color="auto"/>
            </w:tcBorders>
            <w:shd w:val="pct10" w:color="auto" w:fill="auto"/>
          </w:tcPr>
          <w:p w14:paraId="16DA97B3" w14:textId="77777777" w:rsidR="002932F9" w:rsidRPr="00C10EF7" w:rsidRDefault="002932F9" w:rsidP="003F1EF4">
            <w:pPr>
              <w:pStyle w:val="Texto"/>
              <w:spacing w:before="20" w:after="20" w:line="145" w:lineRule="exact"/>
              <w:ind w:firstLine="0"/>
              <w:rPr>
                <w:b/>
                <w:sz w:val="14"/>
                <w:szCs w:val="14"/>
              </w:rPr>
            </w:pPr>
            <w:r w:rsidRPr="00C10EF7">
              <w:rPr>
                <w:sz w:val="14"/>
                <w:szCs w:val="14"/>
              </w:rPr>
              <w:t>Colonia*:</w:t>
            </w:r>
          </w:p>
        </w:tc>
        <w:tc>
          <w:tcPr>
            <w:tcW w:w="2307" w:type="dxa"/>
            <w:gridSpan w:val="11"/>
            <w:tcBorders>
              <w:top w:val="single" w:sz="6" w:space="0" w:color="auto"/>
              <w:left w:val="single" w:sz="6" w:space="0" w:color="auto"/>
              <w:bottom w:val="single" w:sz="6" w:space="0" w:color="auto"/>
              <w:right w:val="single" w:sz="6" w:space="0" w:color="auto"/>
            </w:tcBorders>
          </w:tcPr>
          <w:p w14:paraId="5AFA6EC4" w14:textId="77777777" w:rsidR="002932F9" w:rsidRPr="00C10EF7" w:rsidRDefault="002932F9" w:rsidP="003F1EF4">
            <w:pPr>
              <w:pStyle w:val="Texto"/>
              <w:spacing w:before="20" w:after="20" w:line="145" w:lineRule="exact"/>
              <w:ind w:firstLine="0"/>
              <w:rPr>
                <w:b/>
                <w:sz w:val="14"/>
                <w:szCs w:val="14"/>
              </w:rPr>
            </w:pPr>
          </w:p>
        </w:tc>
      </w:tr>
      <w:tr w:rsidR="002932F9" w:rsidRPr="00C10EF7" w14:paraId="0ADD3930" w14:textId="77777777" w:rsidTr="003F1EF4">
        <w:trPr>
          <w:trHeight w:val="20"/>
          <w:jc w:val="center"/>
        </w:trPr>
        <w:tc>
          <w:tcPr>
            <w:tcW w:w="1506" w:type="dxa"/>
            <w:tcBorders>
              <w:top w:val="single" w:sz="6" w:space="0" w:color="auto"/>
              <w:left w:val="single" w:sz="6" w:space="0" w:color="auto"/>
              <w:bottom w:val="single" w:sz="6" w:space="0" w:color="auto"/>
              <w:right w:val="single" w:sz="6" w:space="0" w:color="auto"/>
            </w:tcBorders>
            <w:shd w:val="pct10" w:color="auto" w:fill="auto"/>
          </w:tcPr>
          <w:p w14:paraId="21558ECF" w14:textId="77777777" w:rsidR="002932F9" w:rsidRPr="00C10EF7" w:rsidRDefault="002932F9" w:rsidP="003F1EF4">
            <w:pPr>
              <w:pStyle w:val="Texto"/>
              <w:spacing w:before="20" w:after="20" w:line="145" w:lineRule="exact"/>
              <w:ind w:firstLine="0"/>
              <w:rPr>
                <w:b/>
                <w:sz w:val="14"/>
                <w:szCs w:val="14"/>
              </w:rPr>
            </w:pPr>
            <w:r w:rsidRPr="00C10EF7">
              <w:rPr>
                <w:sz w:val="14"/>
                <w:szCs w:val="14"/>
              </w:rPr>
              <w:t>Municipio o Demarcación Territorial*:</w:t>
            </w:r>
          </w:p>
        </w:tc>
        <w:tc>
          <w:tcPr>
            <w:tcW w:w="2830" w:type="dxa"/>
            <w:gridSpan w:val="13"/>
            <w:tcBorders>
              <w:top w:val="single" w:sz="6" w:space="0" w:color="auto"/>
              <w:left w:val="single" w:sz="6" w:space="0" w:color="auto"/>
              <w:bottom w:val="single" w:sz="6" w:space="0" w:color="auto"/>
              <w:right w:val="single" w:sz="6" w:space="0" w:color="auto"/>
            </w:tcBorders>
          </w:tcPr>
          <w:p w14:paraId="6A545F02" w14:textId="77777777" w:rsidR="002932F9" w:rsidRPr="00C10EF7" w:rsidRDefault="002932F9" w:rsidP="003F1EF4">
            <w:pPr>
              <w:pStyle w:val="Texto"/>
              <w:spacing w:before="20" w:after="20" w:line="145" w:lineRule="exact"/>
              <w:ind w:firstLine="0"/>
              <w:rPr>
                <w:b/>
                <w:sz w:val="14"/>
                <w:szCs w:val="14"/>
              </w:rPr>
            </w:pPr>
          </w:p>
        </w:tc>
        <w:tc>
          <w:tcPr>
            <w:tcW w:w="2069" w:type="dxa"/>
            <w:gridSpan w:val="6"/>
            <w:tcBorders>
              <w:top w:val="single" w:sz="6" w:space="0" w:color="auto"/>
              <w:left w:val="single" w:sz="6" w:space="0" w:color="auto"/>
              <w:bottom w:val="single" w:sz="6" w:space="0" w:color="auto"/>
              <w:right w:val="single" w:sz="6" w:space="0" w:color="auto"/>
            </w:tcBorders>
            <w:shd w:val="pct10" w:color="auto" w:fill="auto"/>
          </w:tcPr>
          <w:p w14:paraId="41CDB854" w14:textId="77777777" w:rsidR="002932F9" w:rsidRPr="00C10EF7" w:rsidRDefault="002932F9" w:rsidP="003F1EF4">
            <w:pPr>
              <w:pStyle w:val="Texto"/>
              <w:spacing w:before="20" w:after="20" w:line="145" w:lineRule="exact"/>
              <w:ind w:firstLine="0"/>
              <w:rPr>
                <w:b/>
                <w:sz w:val="14"/>
                <w:szCs w:val="14"/>
              </w:rPr>
            </w:pPr>
            <w:r w:rsidRPr="00C10EF7">
              <w:rPr>
                <w:sz w:val="14"/>
                <w:szCs w:val="14"/>
              </w:rPr>
              <w:t>Entidad Federativa*:</w:t>
            </w:r>
          </w:p>
        </w:tc>
        <w:tc>
          <w:tcPr>
            <w:tcW w:w="2307" w:type="dxa"/>
            <w:gridSpan w:val="11"/>
            <w:tcBorders>
              <w:top w:val="single" w:sz="6" w:space="0" w:color="auto"/>
              <w:left w:val="single" w:sz="6" w:space="0" w:color="auto"/>
              <w:bottom w:val="single" w:sz="6" w:space="0" w:color="auto"/>
              <w:right w:val="single" w:sz="6" w:space="0" w:color="auto"/>
            </w:tcBorders>
          </w:tcPr>
          <w:p w14:paraId="0C2537E0" w14:textId="77777777" w:rsidR="002932F9" w:rsidRPr="00C10EF7" w:rsidRDefault="002932F9" w:rsidP="003F1EF4">
            <w:pPr>
              <w:pStyle w:val="Texto"/>
              <w:spacing w:before="20" w:after="20" w:line="145" w:lineRule="exact"/>
              <w:ind w:firstLine="0"/>
              <w:rPr>
                <w:b/>
                <w:sz w:val="14"/>
                <w:szCs w:val="14"/>
              </w:rPr>
            </w:pPr>
          </w:p>
        </w:tc>
      </w:tr>
      <w:tr w:rsidR="002932F9" w:rsidRPr="00C10EF7" w14:paraId="7BB2E726" w14:textId="77777777" w:rsidTr="003F1EF4">
        <w:trPr>
          <w:trHeight w:val="20"/>
          <w:jc w:val="center"/>
        </w:trPr>
        <w:tc>
          <w:tcPr>
            <w:tcW w:w="1506" w:type="dxa"/>
            <w:tcBorders>
              <w:top w:val="single" w:sz="6" w:space="0" w:color="auto"/>
              <w:left w:val="single" w:sz="6" w:space="0" w:color="auto"/>
              <w:bottom w:val="single" w:sz="6" w:space="0" w:color="auto"/>
              <w:right w:val="single" w:sz="6" w:space="0" w:color="auto"/>
            </w:tcBorders>
            <w:shd w:val="pct10" w:color="auto" w:fill="auto"/>
          </w:tcPr>
          <w:p w14:paraId="63E78B60" w14:textId="77777777" w:rsidR="002932F9" w:rsidRPr="00C10EF7" w:rsidRDefault="002932F9" w:rsidP="003F1EF4">
            <w:pPr>
              <w:pStyle w:val="Texto"/>
              <w:spacing w:before="20" w:after="20" w:line="145" w:lineRule="exact"/>
              <w:ind w:firstLine="0"/>
              <w:rPr>
                <w:b/>
                <w:sz w:val="14"/>
                <w:szCs w:val="14"/>
              </w:rPr>
            </w:pPr>
            <w:r w:rsidRPr="00C10EF7">
              <w:rPr>
                <w:sz w:val="14"/>
                <w:szCs w:val="14"/>
              </w:rPr>
              <w:t>Código Postal*:</w:t>
            </w:r>
          </w:p>
        </w:tc>
        <w:tc>
          <w:tcPr>
            <w:tcW w:w="2830" w:type="dxa"/>
            <w:gridSpan w:val="13"/>
            <w:tcBorders>
              <w:top w:val="single" w:sz="6" w:space="0" w:color="auto"/>
              <w:left w:val="single" w:sz="6" w:space="0" w:color="auto"/>
              <w:bottom w:val="single" w:sz="6" w:space="0" w:color="auto"/>
              <w:right w:val="single" w:sz="6" w:space="0" w:color="auto"/>
            </w:tcBorders>
          </w:tcPr>
          <w:p w14:paraId="44DAD0C5" w14:textId="77777777" w:rsidR="002932F9" w:rsidRPr="00C10EF7" w:rsidRDefault="002932F9" w:rsidP="003F1EF4">
            <w:pPr>
              <w:pStyle w:val="Texto"/>
              <w:spacing w:before="20" w:after="20" w:line="145" w:lineRule="exact"/>
              <w:ind w:firstLine="0"/>
              <w:rPr>
                <w:b/>
                <w:sz w:val="14"/>
                <w:szCs w:val="14"/>
              </w:rPr>
            </w:pPr>
          </w:p>
        </w:tc>
        <w:tc>
          <w:tcPr>
            <w:tcW w:w="2069" w:type="dxa"/>
            <w:gridSpan w:val="6"/>
            <w:tcBorders>
              <w:top w:val="single" w:sz="6" w:space="0" w:color="auto"/>
              <w:left w:val="single" w:sz="6" w:space="0" w:color="auto"/>
              <w:bottom w:val="single" w:sz="6" w:space="0" w:color="auto"/>
              <w:right w:val="single" w:sz="6" w:space="0" w:color="auto"/>
            </w:tcBorders>
            <w:shd w:val="pct10" w:color="auto" w:fill="auto"/>
          </w:tcPr>
          <w:p w14:paraId="1987E8D0" w14:textId="77777777" w:rsidR="002932F9" w:rsidRPr="00C10EF7" w:rsidRDefault="002932F9" w:rsidP="003F1EF4">
            <w:pPr>
              <w:pStyle w:val="Texto"/>
              <w:spacing w:before="20" w:after="20" w:line="145" w:lineRule="exact"/>
              <w:ind w:firstLine="0"/>
              <w:rPr>
                <w:b/>
                <w:sz w:val="14"/>
                <w:szCs w:val="14"/>
              </w:rPr>
            </w:pPr>
            <w:r w:rsidRPr="00C10EF7">
              <w:rPr>
                <w:sz w:val="14"/>
                <w:szCs w:val="14"/>
              </w:rPr>
              <w:t>Correo electrónico*:</w:t>
            </w:r>
          </w:p>
        </w:tc>
        <w:tc>
          <w:tcPr>
            <w:tcW w:w="2307" w:type="dxa"/>
            <w:gridSpan w:val="11"/>
            <w:tcBorders>
              <w:top w:val="single" w:sz="6" w:space="0" w:color="auto"/>
              <w:left w:val="single" w:sz="6" w:space="0" w:color="auto"/>
              <w:bottom w:val="single" w:sz="6" w:space="0" w:color="auto"/>
              <w:right w:val="single" w:sz="6" w:space="0" w:color="auto"/>
            </w:tcBorders>
          </w:tcPr>
          <w:p w14:paraId="0DFB45D6" w14:textId="77777777" w:rsidR="002932F9" w:rsidRPr="00C10EF7" w:rsidRDefault="002932F9" w:rsidP="003F1EF4">
            <w:pPr>
              <w:pStyle w:val="Texto"/>
              <w:spacing w:before="20" w:after="20" w:line="145" w:lineRule="exact"/>
              <w:ind w:firstLine="0"/>
              <w:rPr>
                <w:b/>
                <w:sz w:val="14"/>
                <w:szCs w:val="14"/>
              </w:rPr>
            </w:pPr>
          </w:p>
        </w:tc>
      </w:tr>
      <w:tr w:rsidR="002932F9" w:rsidRPr="00C10EF7" w14:paraId="4C8FE697" w14:textId="77777777" w:rsidTr="003F1EF4">
        <w:trPr>
          <w:trHeight w:val="20"/>
          <w:jc w:val="center"/>
        </w:trPr>
        <w:tc>
          <w:tcPr>
            <w:tcW w:w="1506" w:type="dxa"/>
            <w:vMerge w:val="restart"/>
            <w:tcBorders>
              <w:top w:val="single" w:sz="6" w:space="0" w:color="auto"/>
              <w:left w:val="single" w:sz="6" w:space="0" w:color="auto"/>
              <w:bottom w:val="single" w:sz="6" w:space="0" w:color="auto"/>
              <w:right w:val="single" w:sz="6" w:space="0" w:color="auto"/>
            </w:tcBorders>
            <w:shd w:val="pct10" w:color="auto" w:fill="auto"/>
            <w:vAlign w:val="center"/>
          </w:tcPr>
          <w:p w14:paraId="195A96CA" w14:textId="77777777" w:rsidR="002932F9" w:rsidRPr="00C10EF7" w:rsidRDefault="002932F9" w:rsidP="003F1EF4">
            <w:pPr>
              <w:pStyle w:val="Texto"/>
              <w:spacing w:before="20" w:after="20" w:line="145" w:lineRule="exact"/>
              <w:ind w:firstLine="0"/>
              <w:rPr>
                <w:sz w:val="14"/>
                <w:szCs w:val="14"/>
              </w:rPr>
            </w:pPr>
            <w:r w:rsidRPr="00C10EF7">
              <w:rPr>
                <w:sz w:val="14"/>
                <w:szCs w:val="14"/>
              </w:rPr>
              <w:t>Teléfono fijo*:</w:t>
            </w:r>
          </w:p>
        </w:tc>
        <w:tc>
          <w:tcPr>
            <w:tcW w:w="282" w:type="dxa"/>
            <w:tcBorders>
              <w:top w:val="single" w:sz="6" w:space="0" w:color="auto"/>
              <w:left w:val="single" w:sz="6" w:space="0" w:color="auto"/>
            </w:tcBorders>
          </w:tcPr>
          <w:p w14:paraId="43579222" w14:textId="77777777" w:rsidR="002932F9" w:rsidRPr="00C10EF7" w:rsidRDefault="002932F9" w:rsidP="003F1EF4">
            <w:pPr>
              <w:pStyle w:val="Texto"/>
              <w:spacing w:before="20" w:after="20" w:line="145" w:lineRule="exact"/>
              <w:ind w:firstLine="0"/>
              <w:rPr>
                <w:b/>
                <w:sz w:val="14"/>
                <w:szCs w:val="14"/>
              </w:rPr>
            </w:pPr>
          </w:p>
        </w:tc>
        <w:tc>
          <w:tcPr>
            <w:tcW w:w="287" w:type="dxa"/>
            <w:gridSpan w:val="2"/>
            <w:tcBorders>
              <w:top w:val="single" w:sz="6" w:space="0" w:color="auto"/>
            </w:tcBorders>
          </w:tcPr>
          <w:p w14:paraId="118DF886" w14:textId="77777777" w:rsidR="002932F9" w:rsidRPr="00C10EF7" w:rsidRDefault="002932F9" w:rsidP="003F1EF4">
            <w:pPr>
              <w:pStyle w:val="Texto"/>
              <w:spacing w:before="20" w:after="20" w:line="145" w:lineRule="exact"/>
              <w:ind w:firstLine="0"/>
              <w:rPr>
                <w:b/>
                <w:sz w:val="14"/>
                <w:szCs w:val="14"/>
              </w:rPr>
            </w:pPr>
          </w:p>
        </w:tc>
        <w:tc>
          <w:tcPr>
            <w:tcW w:w="281" w:type="dxa"/>
            <w:gridSpan w:val="2"/>
            <w:tcBorders>
              <w:top w:val="single" w:sz="6" w:space="0" w:color="auto"/>
            </w:tcBorders>
          </w:tcPr>
          <w:p w14:paraId="0E83DBD0" w14:textId="77777777" w:rsidR="002932F9" w:rsidRPr="00C10EF7" w:rsidRDefault="002932F9" w:rsidP="003F1EF4">
            <w:pPr>
              <w:pStyle w:val="Texto"/>
              <w:spacing w:before="20" w:after="20" w:line="145" w:lineRule="exact"/>
              <w:ind w:firstLine="0"/>
              <w:rPr>
                <w:b/>
                <w:sz w:val="14"/>
                <w:szCs w:val="14"/>
              </w:rPr>
            </w:pPr>
          </w:p>
        </w:tc>
        <w:tc>
          <w:tcPr>
            <w:tcW w:w="282" w:type="dxa"/>
            <w:tcBorders>
              <w:top w:val="single" w:sz="6" w:space="0" w:color="auto"/>
            </w:tcBorders>
          </w:tcPr>
          <w:p w14:paraId="739477B3" w14:textId="77777777" w:rsidR="002932F9" w:rsidRPr="00C10EF7" w:rsidRDefault="002932F9" w:rsidP="003F1EF4">
            <w:pPr>
              <w:pStyle w:val="Texto"/>
              <w:spacing w:before="20" w:after="20" w:line="145" w:lineRule="exact"/>
              <w:ind w:firstLine="0"/>
              <w:rPr>
                <w:b/>
                <w:sz w:val="14"/>
                <w:szCs w:val="14"/>
              </w:rPr>
            </w:pPr>
          </w:p>
        </w:tc>
        <w:tc>
          <w:tcPr>
            <w:tcW w:w="282" w:type="dxa"/>
            <w:tcBorders>
              <w:top w:val="single" w:sz="6" w:space="0" w:color="auto"/>
            </w:tcBorders>
          </w:tcPr>
          <w:p w14:paraId="21C116A0" w14:textId="77777777" w:rsidR="002932F9" w:rsidRPr="00C10EF7" w:rsidRDefault="002932F9" w:rsidP="003F1EF4">
            <w:pPr>
              <w:pStyle w:val="Texto"/>
              <w:spacing w:before="20" w:after="20" w:line="145" w:lineRule="exact"/>
              <w:ind w:firstLine="0"/>
              <w:rPr>
                <w:b/>
                <w:sz w:val="14"/>
                <w:szCs w:val="14"/>
              </w:rPr>
            </w:pPr>
          </w:p>
        </w:tc>
        <w:tc>
          <w:tcPr>
            <w:tcW w:w="282" w:type="dxa"/>
            <w:gridSpan w:val="2"/>
            <w:tcBorders>
              <w:top w:val="single" w:sz="6" w:space="0" w:color="auto"/>
            </w:tcBorders>
          </w:tcPr>
          <w:p w14:paraId="078DB0B3" w14:textId="77777777" w:rsidR="002932F9" w:rsidRPr="00C10EF7" w:rsidRDefault="002932F9" w:rsidP="003F1EF4">
            <w:pPr>
              <w:pStyle w:val="Texto"/>
              <w:spacing w:before="20" w:after="20" w:line="145" w:lineRule="exact"/>
              <w:ind w:firstLine="0"/>
              <w:rPr>
                <w:b/>
                <w:sz w:val="14"/>
                <w:szCs w:val="14"/>
              </w:rPr>
            </w:pPr>
          </w:p>
        </w:tc>
        <w:tc>
          <w:tcPr>
            <w:tcW w:w="282" w:type="dxa"/>
            <w:tcBorders>
              <w:top w:val="single" w:sz="6" w:space="0" w:color="auto"/>
            </w:tcBorders>
          </w:tcPr>
          <w:p w14:paraId="61C07BD2" w14:textId="77777777" w:rsidR="002932F9" w:rsidRPr="00C10EF7" w:rsidRDefault="002932F9" w:rsidP="003F1EF4">
            <w:pPr>
              <w:pStyle w:val="Texto"/>
              <w:spacing w:before="20" w:after="20" w:line="145" w:lineRule="exact"/>
              <w:ind w:firstLine="0"/>
              <w:rPr>
                <w:b/>
                <w:sz w:val="14"/>
                <w:szCs w:val="14"/>
              </w:rPr>
            </w:pPr>
          </w:p>
        </w:tc>
        <w:tc>
          <w:tcPr>
            <w:tcW w:w="281" w:type="dxa"/>
            <w:tcBorders>
              <w:top w:val="single" w:sz="6" w:space="0" w:color="auto"/>
            </w:tcBorders>
          </w:tcPr>
          <w:p w14:paraId="305B1B5B" w14:textId="77777777" w:rsidR="002932F9" w:rsidRPr="00C10EF7" w:rsidRDefault="002932F9" w:rsidP="003F1EF4">
            <w:pPr>
              <w:pStyle w:val="Texto"/>
              <w:spacing w:before="20" w:after="20" w:line="145" w:lineRule="exact"/>
              <w:ind w:firstLine="0"/>
              <w:rPr>
                <w:b/>
                <w:sz w:val="14"/>
                <w:szCs w:val="14"/>
              </w:rPr>
            </w:pPr>
          </w:p>
        </w:tc>
        <w:tc>
          <w:tcPr>
            <w:tcW w:w="287" w:type="dxa"/>
            <w:tcBorders>
              <w:top w:val="single" w:sz="6" w:space="0" w:color="auto"/>
            </w:tcBorders>
          </w:tcPr>
          <w:p w14:paraId="32353366" w14:textId="77777777" w:rsidR="002932F9" w:rsidRPr="00C10EF7" w:rsidRDefault="002932F9" w:rsidP="003F1EF4">
            <w:pPr>
              <w:pStyle w:val="Texto"/>
              <w:spacing w:before="20" w:after="20" w:line="145" w:lineRule="exact"/>
              <w:ind w:firstLine="0"/>
              <w:rPr>
                <w:b/>
                <w:sz w:val="14"/>
                <w:szCs w:val="14"/>
              </w:rPr>
            </w:pPr>
          </w:p>
        </w:tc>
        <w:tc>
          <w:tcPr>
            <w:tcW w:w="284" w:type="dxa"/>
            <w:tcBorders>
              <w:top w:val="single" w:sz="6" w:space="0" w:color="auto"/>
              <w:right w:val="single" w:sz="6" w:space="0" w:color="auto"/>
            </w:tcBorders>
          </w:tcPr>
          <w:p w14:paraId="3E019284" w14:textId="77777777" w:rsidR="002932F9" w:rsidRPr="00C10EF7" w:rsidRDefault="002932F9" w:rsidP="003F1EF4">
            <w:pPr>
              <w:pStyle w:val="Texto"/>
              <w:spacing w:before="20" w:after="20" w:line="145" w:lineRule="exact"/>
              <w:ind w:firstLine="0"/>
              <w:rPr>
                <w:b/>
                <w:sz w:val="14"/>
                <w:szCs w:val="14"/>
              </w:rPr>
            </w:pPr>
          </w:p>
        </w:tc>
        <w:tc>
          <w:tcPr>
            <w:tcW w:w="2069" w:type="dxa"/>
            <w:gridSpan w:val="6"/>
            <w:vMerge w:val="restart"/>
            <w:tcBorders>
              <w:top w:val="single" w:sz="6" w:space="0" w:color="auto"/>
              <w:left w:val="single" w:sz="6" w:space="0" w:color="auto"/>
              <w:bottom w:val="single" w:sz="6" w:space="0" w:color="auto"/>
              <w:right w:val="single" w:sz="6" w:space="0" w:color="auto"/>
            </w:tcBorders>
            <w:shd w:val="pct10" w:color="auto" w:fill="auto"/>
            <w:vAlign w:val="center"/>
          </w:tcPr>
          <w:p w14:paraId="5D5EB036" w14:textId="77777777" w:rsidR="002932F9" w:rsidRPr="00C10EF7" w:rsidRDefault="002932F9" w:rsidP="003F1EF4">
            <w:pPr>
              <w:pStyle w:val="Texto"/>
              <w:spacing w:before="20" w:after="20" w:line="145" w:lineRule="exact"/>
              <w:ind w:firstLine="0"/>
              <w:rPr>
                <w:sz w:val="14"/>
                <w:szCs w:val="14"/>
              </w:rPr>
            </w:pPr>
            <w:r w:rsidRPr="00C10EF7">
              <w:rPr>
                <w:sz w:val="14"/>
                <w:szCs w:val="14"/>
              </w:rPr>
              <w:t>Teléfono móvil:</w:t>
            </w:r>
          </w:p>
        </w:tc>
        <w:tc>
          <w:tcPr>
            <w:tcW w:w="230" w:type="dxa"/>
            <w:tcBorders>
              <w:top w:val="single" w:sz="6" w:space="0" w:color="auto"/>
              <w:left w:val="single" w:sz="6" w:space="0" w:color="auto"/>
            </w:tcBorders>
          </w:tcPr>
          <w:p w14:paraId="149AF4CA" w14:textId="77777777" w:rsidR="002932F9" w:rsidRPr="00C10EF7" w:rsidRDefault="002932F9" w:rsidP="003F1EF4">
            <w:pPr>
              <w:pStyle w:val="Texto"/>
              <w:spacing w:before="20" w:after="20" w:line="145" w:lineRule="exact"/>
              <w:ind w:firstLine="0"/>
              <w:rPr>
                <w:b/>
                <w:sz w:val="14"/>
                <w:szCs w:val="14"/>
              </w:rPr>
            </w:pPr>
          </w:p>
        </w:tc>
        <w:tc>
          <w:tcPr>
            <w:tcW w:w="231" w:type="dxa"/>
            <w:tcBorders>
              <w:top w:val="single" w:sz="6" w:space="0" w:color="auto"/>
            </w:tcBorders>
          </w:tcPr>
          <w:p w14:paraId="17ADB5D0" w14:textId="77777777" w:rsidR="002932F9" w:rsidRPr="00C10EF7" w:rsidRDefault="002932F9" w:rsidP="003F1EF4">
            <w:pPr>
              <w:pStyle w:val="Texto"/>
              <w:spacing w:before="20" w:after="20" w:line="145" w:lineRule="exact"/>
              <w:ind w:firstLine="0"/>
              <w:rPr>
                <w:b/>
                <w:sz w:val="14"/>
                <w:szCs w:val="14"/>
              </w:rPr>
            </w:pPr>
          </w:p>
        </w:tc>
        <w:tc>
          <w:tcPr>
            <w:tcW w:w="230" w:type="dxa"/>
            <w:tcBorders>
              <w:top w:val="single" w:sz="6" w:space="0" w:color="auto"/>
            </w:tcBorders>
          </w:tcPr>
          <w:p w14:paraId="7E24AA86" w14:textId="77777777" w:rsidR="002932F9" w:rsidRPr="00C10EF7" w:rsidRDefault="002932F9" w:rsidP="003F1EF4">
            <w:pPr>
              <w:pStyle w:val="Texto"/>
              <w:spacing w:before="20" w:after="20" w:line="145" w:lineRule="exact"/>
              <w:ind w:firstLine="0"/>
              <w:rPr>
                <w:b/>
                <w:sz w:val="14"/>
                <w:szCs w:val="14"/>
              </w:rPr>
            </w:pPr>
          </w:p>
        </w:tc>
        <w:tc>
          <w:tcPr>
            <w:tcW w:w="230" w:type="dxa"/>
            <w:tcBorders>
              <w:top w:val="single" w:sz="6" w:space="0" w:color="auto"/>
            </w:tcBorders>
          </w:tcPr>
          <w:p w14:paraId="5FAEDF33" w14:textId="77777777" w:rsidR="002932F9" w:rsidRPr="00C10EF7" w:rsidRDefault="002932F9" w:rsidP="003F1EF4">
            <w:pPr>
              <w:pStyle w:val="Texto"/>
              <w:spacing w:before="20" w:after="20" w:line="145" w:lineRule="exact"/>
              <w:ind w:firstLine="0"/>
              <w:rPr>
                <w:b/>
                <w:sz w:val="14"/>
                <w:szCs w:val="14"/>
              </w:rPr>
            </w:pPr>
          </w:p>
        </w:tc>
        <w:tc>
          <w:tcPr>
            <w:tcW w:w="230" w:type="dxa"/>
            <w:tcBorders>
              <w:top w:val="single" w:sz="6" w:space="0" w:color="auto"/>
            </w:tcBorders>
          </w:tcPr>
          <w:p w14:paraId="52B57F91" w14:textId="77777777" w:rsidR="002932F9" w:rsidRPr="00C10EF7" w:rsidRDefault="002932F9" w:rsidP="003F1EF4">
            <w:pPr>
              <w:pStyle w:val="Texto"/>
              <w:spacing w:before="20" w:after="20" w:line="145" w:lineRule="exact"/>
              <w:ind w:firstLine="0"/>
              <w:rPr>
                <w:b/>
                <w:sz w:val="14"/>
                <w:szCs w:val="14"/>
              </w:rPr>
            </w:pPr>
          </w:p>
        </w:tc>
        <w:tc>
          <w:tcPr>
            <w:tcW w:w="230" w:type="dxa"/>
            <w:tcBorders>
              <w:top w:val="single" w:sz="6" w:space="0" w:color="auto"/>
            </w:tcBorders>
          </w:tcPr>
          <w:p w14:paraId="17EBC7ED" w14:textId="77777777" w:rsidR="002932F9" w:rsidRPr="00C10EF7" w:rsidRDefault="002932F9" w:rsidP="003F1EF4">
            <w:pPr>
              <w:pStyle w:val="Texto"/>
              <w:spacing w:before="20" w:after="20" w:line="145" w:lineRule="exact"/>
              <w:ind w:firstLine="0"/>
              <w:rPr>
                <w:b/>
                <w:sz w:val="14"/>
                <w:szCs w:val="14"/>
              </w:rPr>
            </w:pPr>
          </w:p>
        </w:tc>
        <w:tc>
          <w:tcPr>
            <w:tcW w:w="230" w:type="dxa"/>
            <w:tcBorders>
              <w:top w:val="single" w:sz="6" w:space="0" w:color="auto"/>
            </w:tcBorders>
          </w:tcPr>
          <w:p w14:paraId="4B61984D" w14:textId="77777777" w:rsidR="002932F9" w:rsidRPr="00C10EF7" w:rsidRDefault="002932F9" w:rsidP="003F1EF4">
            <w:pPr>
              <w:pStyle w:val="Texto"/>
              <w:spacing w:before="20" w:after="20" w:line="145" w:lineRule="exact"/>
              <w:ind w:firstLine="0"/>
              <w:rPr>
                <w:b/>
                <w:sz w:val="14"/>
                <w:szCs w:val="14"/>
              </w:rPr>
            </w:pPr>
          </w:p>
        </w:tc>
        <w:tc>
          <w:tcPr>
            <w:tcW w:w="231" w:type="dxa"/>
            <w:tcBorders>
              <w:top w:val="single" w:sz="6" w:space="0" w:color="auto"/>
            </w:tcBorders>
          </w:tcPr>
          <w:p w14:paraId="7A1CAD91" w14:textId="77777777" w:rsidR="002932F9" w:rsidRPr="00C10EF7" w:rsidRDefault="002932F9" w:rsidP="003F1EF4">
            <w:pPr>
              <w:pStyle w:val="Texto"/>
              <w:spacing w:before="20" w:after="20" w:line="145" w:lineRule="exact"/>
              <w:ind w:firstLine="0"/>
              <w:rPr>
                <w:b/>
                <w:sz w:val="14"/>
                <w:szCs w:val="14"/>
              </w:rPr>
            </w:pPr>
          </w:p>
        </w:tc>
        <w:tc>
          <w:tcPr>
            <w:tcW w:w="229" w:type="dxa"/>
            <w:gridSpan w:val="2"/>
            <w:tcBorders>
              <w:top w:val="single" w:sz="6" w:space="0" w:color="auto"/>
            </w:tcBorders>
          </w:tcPr>
          <w:p w14:paraId="393B8D96" w14:textId="77777777" w:rsidR="002932F9" w:rsidRPr="00C10EF7" w:rsidRDefault="002932F9" w:rsidP="003F1EF4">
            <w:pPr>
              <w:pStyle w:val="Texto"/>
              <w:spacing w:before="20" w:after="20" w:line="145" w:lineRule="exact"/>
              <w:ind w:firstLine="0"/>
              <w:rPr>
                <w:b/>
                <w:sz w:val="14"/>
                <w:szCs w:val="14"/>
              </w:rPr>
            </w:pPr>
          </w:p>
        </w:tc>
        <w:tc>
          <w:tcPr>
            <w:tcW w:w="236" w:type="dxa"/>
            <w:tcBorders>
              <w:top w:val="single" w:sz="6" w:space="0" w:color="auto"/>
              <w:right w:val="single" w:sz="6" w:space="0" w:color="auto"/>
            </w:tcBorders>
          </w:tcPr>
          <w:p w14:paraId="3CB37B59" w14:textId="77777777" w:rsidR="002932F9" w:rsidRPr="00C10EF7" w:rsidRDefault="002932F9" w:rsidP="003F1EF4">
            <w:pPr>
              <w:pStyle w:val="Texto"/>
              <w:spacing w:before="20" w:after="20" w:line="145" w:lineRule="exact"/>
              <w:ind w:firstLine="0"/>
              <w:rPr>
                <w:b/>
                <w:sz w:val="14"/>
                <w:szCs w:val="14"/>
              </w:rPr>
            </w:pPr>
          </w:p>
        </w:tc>
      </w:tr>
      <w:tr w:rsidR="002932F9" w:rsidRPr="00C10EF7" w14:paraId="4AE25DC9" w14:textId="77777777" w:rsidTr="003F1EF4">
        <w:trPr>
          <w:trHeight w:val="20"/>
          <w:jc w:val="center"/>
        </w:trPr>
        <w:tc>
          <w:tcPr>
            <w:tcW w:w="1506" w:type="dxa"/>
            <w:vMerge/>
            <w:tcBorders>
              <w:left w:val="single" w:sz="6" w:space="0" w:color="auto"/>
              <w:bottom w:val="single" w:sz="6" w:space="0" w:color="auto"/>
              <w:right w:val="single" w:sz="6" w:space="0" w:color="auto"/>
            </w:tcBorders>
            <w:shd w:val="pct10" w:color="auto" w:fill="auto"/>
          </w:tcPr>
          <w:p w14:paraId="478DFFDA" w14:textId="77777777" w:rsidR="002932F9" w:rsidRPr="00C10EF7" w:rsidRDefault="002932F9" w:rsidP="003F1EF4">
            <w:pPr>
              <w:pStyle w:val="Texto"/>
              <w:spacing w:before="20" w:after="20" w:line="145" w:lineRule="exact"/>
              <w:ind w:firstLine="0"/>
              <w:rPr>
                <w:sz w:val="14"/>
                <w:szCs w:val="14"/>
              </w:rPr>
            </w:pPr>
          </w:p>
        </w:tc>
        <w:tc>
          <w:tcPr>
            <w:tcW w:w="282" w:type="dxa"/>
            <w:tcBorders>
              <w:left w:val="single" w:sz="6" w:space="0" w:color="auto"/>
              <w:bottom w:val="single" w:sz="6" w:space="0" w:color="auto"/>
              <w:right w:val="single" w:sz="6" w:space="0" w:color="auto"/>
            </w:tcBorders>
          </w:tcPr>
          <w:p w14:paraId="2D9D3599" w14:textId="77777777" w:rsidR="002932F9" w:rsidRPr="00C10EF7" w:rsidRDefault="002932F9" w:rsidP="003F1EF4">
            <w:pPr>
              <w:pStyle w:val="Texto"/>
              <w:spacing w:before="20" w:after="20" w:line="145" w:lineRule="exact"/>
              <w:ind w:firstLine="0"/>
              <w:rPr>
                <w:b/>
                <w:sz w:val="14"/>
                <w:szCs w:val="14"/>
              </w:rPr>
            </w:pPr>
          </w:p>
        </w:tc>
        <w:tc>
          <w:tcPr>
            <w:tcW w:w="287" w:type="dxa"/>
            <w:gridSpan w:val="2"/>
            <w:tcBorders>
              <w:left w:val="single" w:sz="6" w:space="0" w:color="auto"/>
              <w:bottom w:val="single" w:sz="6" w:space="0" w:color="auto"/>
              <w:right w:val="single" w:sz="6" w:space="0" w:color="auto"/>
            </w:tcBorders>
          </w:tcPr>
          <w:p w14:paraId="031DFB8A" w14:textId="77777777" w:rsidR="002932F9" w:rsidRPr="00C10EF7" w:rsidRDefault="002932F9" w:rsidP="003F1EF4">
            <w:pPr>
              <w:pStyle w:val="Texto"/>
              <w:spacing w:before="20" w:after="20" w:line="145" w:lineRule="exact"/>
              <w:ind w:firstLine="0"/>
              <w:rPr>
                <w:b/>
                <w:sz w:val="14"/>
                <w:szCs w:val="14"/>
              </w:rPr>
            </w:pPr>
          </w:p>
        </w:tc>
        <w:tc>
          <w:tcPr>
            <w:tcW w:w="281" w:type="dxa"/>
            <w:gridSpan w:val="2"/>
            <w:tcBorders>
              <w:left w:val="single" w:sz="6" w:space="0" w:color="auto"/>
              <w:bottom w:val="single" w:sz="6" w:space="0" w:color="auto"/>
              <w:right w:val="single" w:sz="6" w:space="0" w:color="auto"/>
            </w:tcBorders>
          </w:tcPr>
          <w:p w14:paraId="30477F27" w14:textId="77777777" w:rsidR="002932F9" w:rsidRPr="00C10EF7" w:rsidRDefault="002932F9" w:rsidP="003F1EF4">
            <w:pPr>
              <w:pStyle w:val="Texto"/>
              <w:spacing w:before="20" w:after="20" w:line="145" w:lineRule="exact"/>
              <w:ind w:firstLine="0"/>
              <w:rPr>
                <w:b/>
                <w:sz w:val="14"/>
                <w:szCs w:val="14"/>
              </w:rPr>
            </w:pPr>
          </w:p>
        </w:tc>
        <w:tc>
          <w:tcPr>
            <w:tcW w:w="282" w:type="dxa"/>
            <w:tcBorders>
              <w:left w:val="single" w:sz="6" w:space="0" w:color="auto"/>
              <w:bottom w:val="single" w:sz="6" w:space="0" w:color="auto"/>
              <w:right w:val="single" w:sz="6" w:space="0" w:color="auto"/>
            </w:tcBorders>
          </w:tcPr>
          <w:p w14:paraId="41E5C07B" w14:textId="77777777" w:rsidR="002932F9" w:rsidRPr="00C10EF7" w:rsidRDefault="002932F9" w:rsidP="003F1EF4">
            <w:pPr>
              <w:pStyle w:val="Texto"/>
              <w:spacing w:before="20" w:after="20" w:line="145" w:lineRule="exact"/>
              <w:ind w:firstLine="0"/>
              <w:rPr>
                <w:b/>
                <w:sz w:val="14"/>
                <w:szCs w:val="14"/>
              </w:rPr>
            </w:pPr>
          </w:p>
        </w:tc>
        <w:tc>
          <w:tcPr>
            <w:tcW w:w="282" w:type="dxa"/>
            <w:tcBorders>
              <w:left w:val="single" w:sz="6" w:space="0" w:color="auto"/>
              <w:bottom w:val="single" w:sz="6" w:space="0" w:color="auto"/>
              <w:right w:val="single" w:sz="6" w:space="0" w:color="auto"/>
            </w:tcBorders>
          </w:tcPr>
          <w:p w14:paraId="2615F9D7" w14:textId="77777777" w:rsidR="002932F9" w:rsidRPr="00C10EF7" w:rsidRDefault="002932F9" w:rsidP="003F1EF4">
            <w:pPr>
              <w:pStyle w:val="Texto"/>
              <w:spacing w:before="20" w:after="20" w:line="145" w:lineRule="exact"/>
              <w:ind w:firstLine="0"/>
              <w:rPr>
                <w:b/>
                <w:sz w:val="14"/>
                <w:szCs w:val="14"/>
              </w:rPr>
            </w:pPr>
          </w:p>
        </w:tc>
        <w:tc>
          <w:tcPr>
            <w:tcW w:w="282" w:type="dxa"/>
            <w:gridSpan w:val="2"/>
            <w:tcBorders>
              <w:left w:val="single" w:sz="6" w:space="0" w:color="auto"/>
              <w:bottom w:val="single" w:sz="6" w:space="0" w:color="auto"/>
              <w:right w:val="single" w:sz="6" w:space="0" w:color="auto"/>
            </w:tcBorders>
          </w:tcPr>
          <w:p w14:paraId="341E67B3" w14:textId="77777777" w:rsidR="002932F9" w:rsidRPr="00C10EF7" w:rsidRDefault="002932F9" w:rsidP="003F1EF4">
            <w:pPr>
              <w:pStyle w:val="Texto"/>
              <w:spacing w:before="20" w:after="20" w:line="145" w:lineRule="exact"/>
              <w:ind w:firstLine="0"/>
              <w:rPr>
                <w:b/>
                <w:sz w:val="14"/>
                <w:szCs w:val="14"/>
              </w:rPr>
            </w:pPr>
          </w:p>
        </w:tc>
        <w:tc>
          <w:tcPr>
            <w:tcW w:w="282" w:type="dxa"/>
            <w:tcBorders>
              <w:left w:val="single" w:sz="6" w:space="0" w:color="auto"/>
              <w:bottom w:val="single" w:sz="6" w:space="0" w:color="auto"/>
              <w:right w:val="single" w:sz="6" w:space="0" w:color="auto"/>
            </w:tcBorders>
          </w:tcPr>
          <w:p w14:paraId="0D7D1985" w14:textId="77777777" w:rsidR="002932F9" w:rsidRPr="00C10EF7" w:rsidRDefault="002932F9" w:rsidP="003F1EF4">
            <w:pPr>
              <w:pStyle w:val="Texto"/>
              <w:spacing w:before="20" w:after="20" w:line="145" w:lineRule="exact"/>
              <w:ind w:firstLine="0"/>
              <w:rPr>
                <w:b/>
                <w:sz w:val="14"/>
                <w:szCs w:val="14"/>
              </w:rPr>
            </w:pPr>
          </w:p>
        </w:tc>
        <w:tc>
          <w:tcPr>
            <w:tcW w:w="281" w:type="dxa"/>
            <w:tcBorders>
              <w:left w:val="single" w:sz="6" w:space="0" w:color="auto"/>
              <w:bottom w:val="single" w:sz="6" w:space="0" w:color="auto"/>
              <w:right w:val="single" w:sz="6" w:space="0" w:color="auto"/>
            </w:tcBorders>
          </w:tcPr>
          <w:p w14:paraId="1348AE7A" w14:textId="77777777" w:rsidR="002932F9" w:rsidRPr="00C10EF7" w:rsidRDefault="002932F9" w:rsidP="003F1EF4">
            <w:pPr>
              <w:pStyle w:val="Texto"/>
              <w:spacing w:before="20" w:after="20" w:line="145" w:lineRule="exact"/>
              <w:ind w:firstLine="0"/>
              <w:rPr>
                <w:b/>
                <w:sz w:val="14"/>
                <w:szCs w:val="14"/>
              </w:rPr>
            </w:pPr>
          </w:p>
        </w:tc>
        <w:tc>
          <w:tcPr>
            <w:tcW w:w="287" w:type="dxa"/>
            <w:tcBorders>
              <w:left w:val="single" w:sz="6" w:space="0" w:color="auto"/>
              <w:bottom w:val="single" w:sz="6" w:space="0" w:color="auto"/>
              <w:right w:val="single" w:sz="6" w:space="0" w:color="auto"/>
            </w:tcBorders>
          </w:tcPr>
          <w:p w14:paraId="665A49C5" w14:textId="77777777" w:rsidR="002932F9" w:rsidRPr="00C10EF7" w:rsidRDefault="002932F9" w:rsidP="003F1EF4">
            <w:pPr>
              <w:pStyle w:val="Texto"/>
              <w:spacing w:before="20" w:after="20" w:line="145" w:lineRule="exact"/>
              <w:ind w:firstLine="0"/>
              <w:rPr>
                <w:b/>
                <w:sz w:val="14"/>
                <w:szCs w:val="14"/>
              </w:rPr>
            </w:pPr>
          </w:p>
        </w:tc>
        <w:tc>
          <w:tcPr>
            <w:tcW w:w="284" w:type="dxa"/>
            <w:tcBorders>
              <w:left w:val="single" w:sz="6" w:space="0" w:color="auto"/>
              <w:bottom w:val="single" w:sz="6" w:space="0" w:color="auto"/>
              <w:right w:val="single" w:sz="6" w:space="0" w:color="auto"/>
            </w:tcBorders>
          </w:tcPr>
          <w:p w14:paraId="30CD0766" w14:textId="77777777" w:rsidR="002932F9" w:rsidRPr="00C10EF7" w:rsidRDefault="002932F9" w:rsidP="003F1EF4">
            <w:pPr>
              <w:pStyle w:val="Texto"/>
              <w:spacing w:before="20" w:after="20" w:line="145" w:lineRule="exact"/>
              <w:ind w:firstLine="0"/>
              <w:rPr>
                <w:b/>
                <w:sz w:val="14"/>
                <w:szCs w:val="14"/>
              </w:rPr>
            </w:pPr>
          </w:p>
        </w:tc>
        <w:tc>
          <w:tcPr>
            <w:tcW w:w="2069" w:type="dxa"/>
            <w:gridSpan w:val="6"/>
            <w:vMerge/>
            <w:tcBorders>
              <w:left w:val="single" w:sz="6" w:space="0" w:color="auto"/>
              <w:bottom w:val="single" w:sz="6" w:space="0" w:color="auto"/>
              <w:right w:val="single" w:sz="6" w:space="0" w:color="auto"/>
            </w:tcBorders>
            <w:shd w:val="pct10" w:color="auto" w:fill="auto"/>
          </w:tcPr>
          <w:p w14:paraId="44A19F0F" w14:textId="77777777" w:rsidR="002932F9" w:rsidRPr="00C10EF7" w:rsidRDefault="002932F9" w:rsidP="003F1EF4">
            <w:pPr>
              <w:pStyle w:val="Texto"/>
              <w:spacing w:before="20" w:after="20" w:line="145" w:lineRule="exact"/>
              <w:ind w:firstLine="0"/>
              <w:rPr>
                <w:sz w:val="14"/>
                <w:szCs w:val="14"/>
              </w:rPr>
            </w:pPr>
          </w:p>
        </w:tc>
        <w:tc>
          <w:tcPr>
            <w:tcW w:w="230" w:type="dxa"/>
            <w:tcBorders>
              <w:left w:val="single" w:sz="6" w:space="0" w:color="auto"/>
              <w:bottom w:val="single" w:sz="6" w:space="0" w:color="auto"/>
              <w:right w:val="single" w:sz="6" w:space="0" w:color="auto"/>
            </w:tcBorders>
          </w:tcPr>
          <w:p w14:paraId="075FD579" w14:textId="77777777" w:rsidR="002932F9" w:rsidRPr="00C10EF7" w:rsidRDefault="002932F9" w:rsidP="003F1EF4">
            <w:pPr>
              <w:pStyle w:val="Texto"/>
              <w:spacing w:before="20" w:after="20" w:line="145" w:lineRule="exact"/>
              <w:ind w:firstLine="0"/>
              <w:rPr>
                <w:b/>
                <w:sz w:val="14"/>
                <w:szCs w:val="14"/>
              </w:rPr>
            </w:pPr>
          </w:p>
        </w:tc>
        <w:tc>
          <w:tcPr>
            <w:tcW w:w="231" w:type="dxa"/>
            <w:tcBorders>
              <w:left w:val="single" w:sz="6" w:space="0" w:color="auto"/>
              <w:bottom w:val="single" w:sz="6" w:space="0" w:color="auto"/>
              <w:right w:val="single" w:sz="6" w:space="0" w:color="auto"/>
            </w:tcBorders>
          </w:tcPr>
          <w:p w14:paraId="028D4054" w14:textId="77777777" w:rsidR="002932F9" w:rsidRPr="00C10EF7" w:rsidRDefault="002932F9" w:rsidP="003F1EF4">
            <w:pPr>
              <w:pStyle w:val="Texto"/>
              <w:spacing w:before="20" w:after="20" w:line="145" w:lineRule="exact"/>
              <w:ind w:firstLine="0"/>
              <w:rPr>
                <w:b/>
                <w:sz w:val="14"/>
                <w:szCs w:val="14"/>
              </w:rPr>
            </w:pPr>
          </w:p>
        </w:tc>
        <w:tc>
          <w:tcPr>
            <w:tcW w:w="230" w:type="dxa"/>
            <w:tcBorders>
              <w:left w:val="single" w:sz="6" w:space="0" w:color="auto"/>
              <w:bottom w:val="single" w:sz="6" w:space="0" w:color="auto"/>
              <w:right w:val="single" w:sz="6" w:space="0" w:color="auto"/>
            </w:tcBorders>
          </w:tcPr>
          <w:p w14:paraId="7FE980EC" w14:textId="77777777" w:rsidR="002932F9" w:rsidRPr="00C10EF7" w:rsidRDefault="002932F9" w:rsidP="003F1EF4">
            <w:pPr>
              <w:pStyle w:val="Texto"/>
              <w:spacing w:before="20" w:after="20" w:line="145" w:lineRule="exact"/>
              <w:ind w:firstLine="0"/>
              <w:rPr>
                <w:b/>
                <w:sz w:val="14"/>
                <w:szCs w:val="14"/>
              </w:rPr>
            </w:pPr>
          </w:p>
        </w:tc>
        <w:tc>
          <w:tcPr>
            <w:tcW w:w="230" w:type="dxa"/>
            <w:tcBorders>
              <w:left w:val="single" w:sz="6" w:space="0" w:color="auto"/>
              <w:bottom w:val="single" w:sz="6" w:space="0" w:color="auto"/>
              <w:right w:val="single" w:sz="6" w:space="0" w:color="auto"/>
            </w:tcBorders>
          </w:tcPr>
          <w:p w14:paraId="3C03D699" w14:textId="77777777" w:rsidR="002932F9" w:rsidRPr="00C10EF7" w:rsidRDefault="002932F9" w:rsidP="003F1EF4">
            <w:pPr>
              <w:pStyle w:val="Texto"/>
              <w:spacing w:before="20" w:after="20" w:line="145" w:lineRule="exact"/>
              <w:ind w:firstLine="0"/>
              <w:rPr>
                <w:b/>
                <w:sz w:val="14"/>
                <w:szCs w:val="14"/>
              </w:rPr>
            </w:pPr>
          </w:p>
        </w:tc>
        <w:tc>
          <w:tcPr>
            <w:tcW w:w="230" w:type="dxa"/>
            <w:tcBorders>
              <w:left w:val="single" w:sz="6" w:space="0" w:color="auto"/>
              <w:bottom w:val="single" w:sz="6" w:space="0" w:color="auto"/>
              <w:right w:val="single" w:sz="6" w:space="0" w:color="auto"/>
            </w:tcBorders>
          </w:tcPr>
          <w:p w14:paraId="7A4C7588" w14:textId="77777777" w:rsidR="002932F9" w:rsidRPr="00C10EF7" w:rsidRDefault="002932F9" w:rsidP="003F1EF4">
            <w:pPr>
              <w:pStyle w:val="Texto"/>
              <w:spacing w:before="20" w:after="20" w:line="145" w:lineRule="exact"/>
              <w:ind w:firstLine="0"/>
              <w:rPr>
                <w:b/>
                <w:sz w:val="14"/>
                <w:szCs w:val="14"/>
              </w:rPr>
            </w:pPr>
          </w:p>
        </w:tc>
        <w:tc>
          <w:tcPr>
            <w:tcW w:w="230" w:type="dxa"/>
            <w:tcBorders>
              <w:left w:val="single" w:sz="6" w:space="0" w:color="auto"/>
              <w:bottom w:val="single" w:sz="6" w:space="0" w:color="auto"/>
              <w:right w:val="single" w:sz="6" w:space="0" w:color="auto"/>
            </w:tcBorders>
          </w:tcPr>
          <w:p w14:paraId="6245ED52" w14:textId="77777777" w:rsidR="002932F9" w:rsidRPr="00C10EF7" w:rsidRDefault="002932F9" w:rsidP="003F1EF4">
            <w:pPr>
              <w:pStyle w:val="Texto"/>
              <w:spacing w:before="20" w:after="20" w:line="145" w:lineRule="exact"/>
              <w:ind w:firstLine="0"/>
              <w:rPr>
                <w:b/>
                <w:sz w:val="14"/>
                <w:szCs w:val="14"/>
              </w:rPr>
            </w:pPr>
          </w:p>
        </w:tc>
        <w:tc>
          <w:tcPr>
            <w:tcW w:w="230" w:type="dxa"/>
            <w:tcBorders>
              <w:left w:val="single" w:sz="6" w:space="0" w:color="auto"/>
              <w:bottom w:val="single" w:sz="6" w:space="0" w:color="auto"/>
              <w:right w:val="single" w:sz="6" w:space="0" w:color="auto"/>
            </w:tcBorders>
          </w:tcPr>
          <w:p w14:paraId="2FAE5A00" w14:textId="77777777" w:rsidR="002932F9" w:rsidRPr="00C10EF7" w:rsidRDefault="002932F9" w:rsidP="003F1EF4">
            <w:pPr>
              <w:pStyle w:val="Texto"/>
              <w:spacing w:before="20" w:after="20" w:line="145" w:lineRule="exact"/>
              <w:ind w:firstLine="0"/>
              <w:rPr>
                <w:b/>
                <w:sz w:val="14"/>
                <w:szCs w:val="14"/>
              </w:rPr>
            </w:pPr>
          </w:p>
        </w:tc>
        <w:tc>
          <w:tcPr>
            <w:tcW w:w="231" w:type="dxa"/>
            <w:tcBorders>
              <w:left w:val="single" w:sz="6" w:space="0" w:color="auto"/>
              <w:bottom w:val="single" w:sz="6" w:space="0" w:color="auto"/>
              <w:right w:val="single" w:sz="6" w:space="0" w:color="auto"/>
            </w:tcBorders>
          </w:tcPr>
          <w:p w14:paraId="4EBF8B77" w14:textId="77777777" w:rsidR="002932F9" w:rsidRPr="00C10EF7" w:rsidRDefault="002932F9" w:rsidP="003F1EF4">
            <w:pPr>
              <w:pStyle w:val="Texto"/>
              <w:spacing w:before="20" w:after="20" w:line="145" w:lineRule="exact"/>
              <w:ind w:firstLine="0"/>
              <w:rPr>
                <w:b/>
                <w:sz w:val="14"/>
                <w:szCs w:val="14"/>
              </w:rPr>
            </w:pPr>
          </w:p>
        </w:tc>
        <w:tc>
          <w:tcPr>
            <w:tcW w:w="229" w:type="dxa"/>
            <w:gridSpan w:val="2"/>
            <w:tcBorders>
              <w:left w:val="single" w:sz="6" w:space="0" w:color="auto"/>
              <w:bottom w:val="single" w:sz="6" w:space="0" w:color="auto"/>
              <w:right w:val="single" w:sz="6" w:space="0" w:color="auto"/>
            </w:tcBorders>
          </w:tcPr>
          <w:p w14:paraId="2556296D" w14:textId="77777777" w:rsidR="002932F9" w:rsidRPr="00C10EF7" w:rsidRDefault="002932F9" w:rsidP="003F1EF4">
            <w:pPr>
              <w:pStyle w:val="Texto"/>
              <w:spacing w:before="20" w:after="20" w:line="145" w:lineRule="exact"/>
              <w:ind w:firstLine="0"/>
              <w:rPr>
                <w:b/>
                <w:sz w:val="14"/>
                <w:szCs w:val="14"/>
              </w:rPr>
            </w:pPr>
          </w:p>
        </w:tc>
        <w:tc>
          <w:tcPr>
            <w:tcW w:w="236" w:type="dxa"/>
            <w:tcBorders>
              <w:left w:val="single" w:sz="6" w:space="0" w:color="auto"/>
              <w:bottom w:val="single" w:sz="6" w:space="0" w:color="auto"/>
              <w:right w:val="single" w:sz="6" w:space="0" w:color="auto"/>
            </w:tcBorders>
          </w:tcPr>
          <w:p w14:paraId="7580023A" w14:textId="77777777" w:rsidR="002932F9" w:rsidRPr="00C10EF7" w:rsidRDefault="002932F9" w:rsidP="003F1EF4">
            <w:pPr>
              <w:pStyle w:val="Texto"/>
              <w:spacing w:before="20" w:after="20" w:line="145" w:lineRule="exact"/>
              <w:ind w:firstLine="0"/>
              <w:rPr>
                <w:b/>
                <w:sz w:val="14"/>
                <w:szCs w:val="14"/>
              </w:rPr>
            </w:pPr>
          </w:p>
        </w:tc>
      </w:tr>
      <w:tr w:rsidR="002932F9" w:rsidRPr="00C10EF7" w14:paraId="2887E063" w14:textId="77777777" w:rsidTr="003F1EF4">
        <w:trPr>
          <w:trHeight w:val="20"/>
          <w:jc w:val="center"/>
        </w:trPr>
        <w:tc>
          <w:tcPr>
            <w:tcW w:w="8712" w:type="dxa"/>
            <w:gridSpan w:val="31"/>
            <w:tcBorders>
              <w:top w:val="single" w:sz="6" w:space="0" w:color="auto"/>
              <w:left w:val="single" w:sz="6" w:space="0" w:color="auto"/>
              <w:bottom w:val="single" w:sz="6" w:space="0" w:color="auto"/>
              <w:right w:val="single" w:sz="6" w:space="0" w:color="auto"/>
            </w:tcBorders>
            <w:shd w:val="pct20" w:color="auto" w:fill="auto"/>
          </w:tcPr>
          <w:p w14:paraId="6934C574" w14:textId="77777777" w:rsidR="002932F9" w:rsidRPr="00C10EF7" w:rsidRDefault="002932F9" w:rsidP="003F1EF4">
            <w:pPr>
              <w:pStyle w:val="Texto"/>
              <w:spacing w:before="20" w:after="20" w:line="145" w:lineRule="exact"/>
              <w:ind w:firstLine="0"/>
              <w:rPr>
                <w:sz w:val="14"/>
                <w:szCs w:val="14"/>
              </w:rPr>
            </w:pPr>
            <w:r w:rsidRPr="00C10EF7">
              <w:rPr>
                <w:b/>
                <w:sz w:val="14"/>
                <w:szCs w:val="14"/>
              </w:rPr>
              <w:t xml:space="preserve">Autorizados </w:t>
            </w:r>
            <w:r w:rsidRPr="00C10EF7">
              <w:rPr>
                <w:i/>
                <w:sz w:val="14"/>
                <w:szCs w:val="14"/>
              </w:rPr>
              <w:t>(Agregar tantos autorizados sean necesarios)</w:t>
            </w:r>
          </w:p>
        </w:tc>
      </w:tr>
      <w:tr w:rsidR="002932F9" w:rsidRPr="00C10EF7" w14:paraId="4F8B6001" w14:textId="77777777" w:rsidTr="003F1EF4">
        <w:trPr>
          <w:trHeight w:val="20"/>
          <w:jc w:val="center"/>
        </w:trPr>
        <w:tc>
          <w:tcPr>
            <w:tcW w:w="1867" w:type="dxa"/>
            <w:gridSpan w:val="3"/>
            <w:vMerge w:val="restart"/>
            <w:tcBorders>
              <w:top w:val="single" w:sz="6" w:space="0" w:color="auto"/>
              <w:left w:val="single" w:sz="6" w:space="0" w:color="auto"/>
              <w:bottom w:val="single" w:sz="6" w:space="0" w:color="auto"/>
              <w:right w:val="single" w:sz="6" w:space="0" w:color="auto"/>
            </w:tcBorders>
            <w:shd w:val="pct10" w:color="auto" w:fill="auto"/>
            <w:vAlign w:val="center"/>
          </w:tcPr>
          <w:p w14:paraId="7FB8095B" w14:textId="77777777" w:rsidR="002932F9" w:rsidRPr="00C10EF7" w:rsidRDefault="002932F9" w:rsidP="003F1EF4">
            <w:pPr>
              <w:pStyle w:val="Texto"/>
              <w:spacing w:before="20" w:after="20" w:line="145" w:lineRule="exact"/>
              <w:ind w:firstLine="0"/>
              <w:rPr>
                <w:b/>
                <w:sz w:val="14"/>
                <w:szCs w:val="14"/>
              </w:rPr>
            </w:pPr>
            <w:r w:rsidRPr="00C10EF7">
              <w:rPr>
                <w:sz w:val="14"/>
                <w:szCs w:val="14"/>
              </w:rPr>
              <w:t>Nombre(s) completo(s) de la(s) persona(s) autorizada(s) para oír y recibir notificaciones:</w:t>
            </w:r>
          </w:p>
        </w:tc>
        <w:tc>
          <w:tcPr>
            <w:tcW w:w="224" w:type="dxa"/>
            <w:tcBorders>
              <w:top w:val="single" w:sz="6" w:space="0" w:color="auto"/>
              <w:left w:val="single" w:sz="6" w:space="0" w:color="auto"/>
            </w:tcBorders>
            <w:shd w:val="clear" w:color="auto" w:fill="FFFFFF"/>
          </w:tcPr>
          <w:p w14:paraId="524BEEA1" w14:textId="77777777" w:rsidR="002932F9" w:rsidRPr="00C10EF7" w:rsidRDefault="002932F9" w:rsidP="003F1EF4">
            <w:pPr>
              <w:pStyle w:val="Texto"/>
              <w:spacing w:before="20" w:after="20" w:line="145" w:lineRule="exact"/>
              <w:ind w:firstLine="0"/>
              <w:jc w:val="center"/>
              <w:rPr>
                <w:b/>
                <w:sz w:val="14"/>
                <w:szCs w:val="14"/>
              </w:rPr>
            </w:pPr>
          </w:p>
        </w:tc>
        <w:tc>
          <w:tcPr>
            <w:tcW w:w="2206" w:type="dxa"/>
            <w:gridSpan w:val="10"/>
            <w:tcBorders>
              <w:top w:val="single" w:sz="6" w:space="0" w:color="auto"/>
              <w:bottom w:val="single" w:sz="6" w:space="0" w:color="auto"/>
            </w:tcBorders>
            <w:shd w:val="clear" w:color="auto" w:fill="FFFFFF"/>
          </w:tcPr>
          <w:p w14:paraId="460E7905" w14:textId="77777777" w:rsidR="002932F9" w:rsidRPr="00C10EF7" w:rsidRDefault="002932F9" w:rsidP="003F1EF4">
            <w:pPr>
              <w:pStyle w:val="Texto"/>
              <w:spacing w:before="20" w:after="20" w:line="145" w:lineRule="exact"/>
              <w:ind w:firstLine="0"/>
              <w:jc w:val="center"/>
              <w:rPr>
                <w:b/>
                <w:sz w:val="14"/>
                <w:szCs w:val="14"/>
              </w:rPr>
            </w:pPr>
          </w:p>
        </w:tc>
        <w:tc>
          <w:tcPr>
            <w:tcW w:w="257" w:type="dxa"/>
            <w:tcBorders>
              <w:top w:val="single" w:sz="6" w:space="0" w:color="auto"/>
            </w:tcBorders>
            <w:shd w:val="clear" w:color="auto" w:fill="FFFFFF"/>
          </w:tcPr>
          <w:p w14:paraId="34458930" w14:textId="77777777" w:rsidR="002932F9" w:rsidRPr="00C10EF7" w:rsidRDefault="002932F9" w:rsidP="003F1EF4">
            <w:pPr>
              <w:pStyle w:val="Texto"/>
              <w:spacing w:before="20" w:after="20" w:line="145" w:lineRule="exact"/>
              <w:ind w:firstLine="0"/>
              <w:jc w:val="center"/>
              <w:rPr>
                <w:b/>
                <w:sz w:val="14"/>
                <w:szCs w:val="14"/>
              </w:rPr>
            </w:pPr>
          </w:p>
        </w:tc>
        <w:tc>
          <w:tcPr>
            <w:tcW w:w="1605" w:type="dxa"/>
            <w:gridSpan w:val="4"/>
            <w:tcBorders>
              <w:top w:val="single" w:sz="6" w:space="0" w:color="auto"/>
              <w:bottom w:val="single" w:sz="6" w:space="0" w:color="auto"/>
            </w:tcBorders>
            <w:shd w:val="clear" w:color="auto" w:fill="FFFFFF"/>
          </w:tcPr>
          <w:p w14:paraId="6AACBE24" w14:textId="77777777" w:rsidR="002932F9" w:rsidRPr="00C10EF7" w:rsidRDefault="002932F9" w:rsidP="003F1EF4">
            <w:pPr>
              <w:pStyle w:val="Texto"/>
              <w:spacing w:before="20" w:after="20" w:line="145" w:lineRule="exact"/>
              <w:ind w:firstLine="0"/>
              <w:jc w:val="center"/>
              <w:rPr>
                <w:b/>
                <w:sz w:val="14"/>
                <w:szCs w:val="14"/>
              </w:rPr>
            </w:pPr>
          </w:p>
        </w:tc>
        <w:tc>
          <w:tcPr>
            <w:tcW w:w="232" w:type="dxa"/>
            <w:tcBorders>
              <w:top w:val="single" w:sz="6" w:space="0" w:color="auto"/>
            </w:tcBorders>
            <w:shd w:val="clear" w:color="auto" w:fill="FFFFFF"/>
          </w:tcPr>
          <w:p w14:paraId="000764C4" w14:textId="77777777" w:rsidR="002932F9" w:rsidRPr="00C10EF7" w:rsidRDefault="002932F9" w:rsidP="003F1EF4">
            <w:pPr>
              <w:pStyle w:val="Texto"/>
              <w:spacing w:before="20" w:after="20" w:line="145" w:lineRule="exact"/>
              <w:ind w:firstLine="0"/>
              <w:jc w:val="center"/>
              <w:rPr>
                <w:b/>
                <w:sz w:val="14"/>
                <w:szCs w:val="14"/>
              </w:rPr>
            </w:pPr>
          </w:p>
        </w:tc>
        <w:tc>
          <w:tcPr>
            <w:tcW w:w="1993" w:type="dxa"/>
            <w:gridSpan w:val="9"/>
            <w:tcBorders>
              <w:top w:val="single" w:sz="6" w:space="0" w:color="auto"/>
              <w:bottom w:val="single" w:sz="6" w:space="0" w:color="auto"/>
            </w:tcBorders>
            <w:shd w:val="clear" w:color="auto" w:fill="FFFFFF"/>
          </w:tcPr>
          <w:p w14:paraId="36B16615" w14:textId="77777777" w:rsidR="002932F9" w:rsidRPr="00C10EF7" w:rsidRDefault="002932F9" w:rsidP="003F1EF4">
            <w:pPr>
              <w:pStyle w:val="Texto"/>
              <w:spacing w:before="20" w:after="20" w:line="145" w:lineRule="exact"/>
              <w:ind w:firstLine="0"/>
              <w:jc w:val="center"/>
              <w:rPr>
                <w:b/>
                <w:sz w:val="14"/>
                <w:szCs w:val="14"/>
              </w:rPr>
            </w:pPr>
          </w:p>
        </w:tc>
        <w:tc>
          <w:tcPr>
            <w:tcW w:w="328" w:type="dxa"/>
            <w:gridSpan w:val="2"/>
            <w:tcBorders>
              <w:top w:val="single" w:sz="6" w:space="0" w:color="auto"/>
              <w:right w:val="single" w:sz="6" w:space="0" w:color="auto"/>
            </w:tcBorders>
            <w:shd w:val="clear" w:color="auto" w:fill="FFFFFF"/>
          </w:tcPr>
          <w:p w14:paraId="4EA5F3EB" w14:textId="77777777" w:rsidR="002932F9" w:rsidRPr="00C10EF7" w:rsidRDefault="002932F9" w:rsidP="003F1EF4">
            <w:pPr>
              <w:pStyle w:val="Texto"/>
              <w:spacing w:before="20" w:after="20" w:line="145" w:lineRule="exact"/>
              <w:ind w:firstLine="0"/>
              <w:jc w:val="center"/>
              <w:rPr>
                <w:b/>
                <w:sz w:val="14"/>
                <w:szCs w:val="14"/>
              </w:rPr>
            </w:pPr>
          </w:p>
        </w:tc>
      </w:tr>
      <w:tr w:rsidR="002932F9" w:rsidRPr="00C10EF7" w14:paraId="4BA5887C" w14:textId="77777777" w:rsidTr="003F1EF4">
        <w:trPr>
          <w:trHeight w:val="20"/>
          <w:jc w:val="center"/>
        </w:trPr>
        <w:tc>
          <w:tcPr>
            <w:tcW w:w="1867" w:type="dxa"/>
            <w:gridSpan w:val="3"/>
            <w:vMerge/>
            <w:tcBorders>
              <w:left w:val="single" w:sz="6" w:space="0" w:color="auto"/>
              <w:bottom w:val="single" w:sz="6" w:space="0" w:color="auto"/>
              <w:right w:val="single" w:sz="6" w:space="0" w:color="auto"/>
            </w:tcBorders>
            <w:shd w:val="pct10" w:color="auto" w:fill="auto"/>
          </w:tcPr>
          <w:p w14:paraId="30EED3D7" w14:textId="77777777" w:rsidR="002932F9" w:rsidRPr="00C10EF7" w:rsidRDefault="002932F9" w:rsidP="003F1EF4">
            <w:pPr>
              <w:pStyle w:val="Texto"/>
              <w:spacing w:before="20" w:after="20" w:line="145" w:lineRule="exact"/>
              <w:ind w:firstLine="0"/>
              <w:rPr>
                <w:b/>
                <w:sz w:val="14"/>
                <w:szCs w:val="14"/>
              </w:rPr>
            </w:pPr>
          </w:p>
        </w:tc>
        <w:tc>
          <w:tcPr>
            <w:tcW w:w="224" w:type="dxa"/>
            <w:tcBorders>
              <w:left w:val="single" w:sz="6" w:space="0" w:color="auto"/>
            </w:tcBorders>
            <w:shd w:val="clear" w:color="auto" w:fill="FFFFFF"/>
          </w:tcPr>
          <w:p w14:paraId="5541B1E6" w14:textId="77777777" w:rsidR="002932F9" w:rsidRPr="00C10EF7" w:rsidRDefault="002932F9" w:rsidP="003F1EF4">
            <w:pPr>
              <w:pStyle w:val="Texto"/>
              <w:spacing w:before="20" w:after="20" w:line="145" w:lineRule="exact"/>
              <w:ind w:firstLine="0"/>
              <w:jc w:val="center"/>
              <w:rPr>
                <w:b/>
                <w:sz w:val="14"/>
                <w:szCs w:val="14"/>
              </w:rPr>
            </w:pPr>
          </w:p>
        </w:tc>
        <w:tc>
          <w:tcPr>
            <w:tcW w:w="2206" w:type="dxa"/>
            <w:gridSpan w:val="10"/>
            <w:tcBorders>
              <w:top w:val="single" w:sz="6" w:space="0" w:color="auto"/>
            </w:tcBorders>
            <w:shd w:val="clear" w:color="auto" w:fill="FFFFFF"/>
          </w:tcPr>
          <w:p w14:paraId="5452B9BE" w14:textId="77777777" w:rsidR="002932F9" w:rsidRPr="00C10EF7" w:rsidRDefault="002932F9" w:rsidP="003F1EF4">
            <w:pPr>
              <w:pStyle w:val="Texto"/>
              <w:spacing w:before="20" w:after="20" w:line="145" w:lineRule="exact"/>
              <w:ind w:firstLine="0"/>
              <w:jc w:val="center"/>
              <w:rPr>
                <w:b/>
                <w:sz w:val="14"/>
                <w:szCs w:val="14"/>
              </w:rPr>
            </w:pPr>
            <w:r w:rsidRPr="00C10EF7">
              <w:rPr>
                <w:sz w:val="14"/>
                <w:szCs w:val="14"/>
              </w:rPr>
              <w:t>Nombre (s)</w:t>
            </w:r>
          </w:p>
        </w:tc>
        <w:tc>
          <w:tcPr>
            <w:tcW w:w="257" w:type="dxa"/>
            <w:shd w:val="clear" w:color="auto" w:fill="FFFFFF"/>
          </w:tcPr>
          <w:p w14:paraId="04AC8B2A" w14:textId="77777777" w:rsidR="002932F9" w:rsidRPr="00C10EF7" w:rsidRDefault="002932F9" w:rsidP="003F1EF4">
            <w:pPr>
              <w:pStyle w:val="Texto"/>
              <w:spacing w:before="20" w:after="20" w:line="145" w:lineRule="exact"/>
              <w:ind w:firstLine="0"/>
              <w:jc w:val="center"/>
              <w:rPr>
                <w:b/>
                <w:sz w:val="14"/>
                <w:szCs w:val="14"/>
              </w:rPr>
            </w:pPr>
          </w:p>
        </w:tc>
        <w:tc>
          <w:tcPr>
            <w:tcW w:w="1605" w:type="dxa"/>
            <w:gridSpan w:val="4"/>
            <w:tcBorders>
              <w:top w:val="single" w:sz="6" w:space="0" w:color="auto"/>
            </w:tcBorders>
            <w:shd w:val="clear" w:color="auto" w:fill="FFFFFF"/>
          </w:tcPr>
          <w:p w14:paraId="6A637544" w14:textId="77777777" w:rsidR="002932F9" w:rsidRPr="00C10EF7" w:rsidRDefault="002932F9" w:rsidP="003F1EF4">
            <w:pPr>
              <w:pStyle w:val="Texto"/>
              <w:spacing w:before="20" w:after="20" w:line="145" w:lineRule="exact"/>
              <w:ind w:firstLine="0"/>
              <w:jc w:val="center"/>
              <w:rPr>
                <w:b/>
                <w:sz w:val="14"/>
                <w:szCs w:val="14"/>
              </w:rPr>
            </w:pPr>
            <w:r w:rsidRPr="00C10EF7">
              <w:rPr>
                <w:sz w:val="14"/>
                <w:szCs w:val="14"/>
              </w:rPr>
              <w:t>Primer apellido</w:t>
            </w:r>
          </w:p>
        </w:tc>
        <w:tc>
          <w:tcPr>
            <w:tcW w:w="232" w:type="dxa"/>
            <w:shd w:val="clear" w:color="auto" w:fill="FFFFFF"/>
          </w:tcPr>
          <w:p w14:paraId="04969596" w14:textId="77777777" w:rsidR="002932F9" w:rsidRPr="00C10EF7" w:rsidRDefault="002932F9" w:rsidP="003F1EF4">
            <w:pPr>
              <w:pStyle w:val="Texto"/>
              <w:spacing w:before="20" w:after="20" w:line="145" w:lineRule="exact"/>
              <w:ind w:firstLine="0"/>
              <w:jc w:val="center"/>
              <w:rPr>
                <w:b/>
                <w:sz w:val="14"/>
                <w:szCs w:val="14"/>
              </w:rPr>
            </w:pPr>
          </w:p>
        </w:tc>
        <w:tc>
          <w:tcPr>
            <w:tcW w:w="1993" w:type="dxa"/>
            <w:gridSpan w:val="9"/>
            <w:tcBorders>
              <w:top w:val="single" w:sz="6" w:space="0" w:color="auto"/>
            </w:tcBorders>
            <w:shd w:val="clear" w:color="auto" w:fill="FFFFFF"/>
          </w:tcPr>
          <w:p w14:paraId="1FF553D7" w14:textId="77777777" w:rsidR="002932F9" w:rsidRPr="00C10EF7" w:rsidRDefault="002932F9" w:rsidP="003F1EF4">
            <w:pPr>
              <w:pStyle w:val="Texto"/>
              <w:spacing w:before="20" w:after="20" w:line="145" w:lineRule="exact"/>
              <w:ind w:firstLine="0"/>
              <w:jc w:val="center"/>
              <w:rPr>
                <w:b/>
                <w:sz w:val="14"/>
                <w:szCs w:val="14"/>
              </w:rPr>
            </w:pPr>
            <w:r w:rsidRPr="00C10EF7">
              <w:rPr>
                <w:sz w:val="14"/>
                <w:szCs w:val="14"/>
              </w:rPr>
              <w:t>Segundo apellido</w:t>
            </w:r>
          </w:p>
        </w:tc>
        <w:tc>
          <w:tcPr>
            <w:tcW w:w="328" w:type="dxa"/>
            <w:gridSpan w:val="2"/>
            <w:tcBorders>
              <w:right w:val="single" w:sz="6" w:space="0" w:color="auto"/>
            </w:tcBorders>
            <w:shd w:val="clear" w:color="auto" w:fill="FFFFFF"/>
          </w:tcPr>
          <w:p w14:paraId="219E295D" w14:textId="77777777" w:rsidR="002932F9" w:rsidRPr="00C10EF7" w:rsidRDefault="002932F9" w:rsidP="003F1EF4">
            <w:pPr>
              <w:pStyle w:val="Texto"/>
              <w:spacing w:before="20" w:after="20" w:line="145" w:lineRule="exact"/>
              <w:ind w:firstLine="0"/>
              <w:jc w:val="center"/>
              <w:rPr>
                <w:b/>
                <w:sz w:val="14"/>
                <w:szCs w:val="14"/>
              </w:rPr>
            </w:pPr>
          </w:p>
        </w:tc>
      </w:tr>
      <w:tr w:rsidR="002932F9" w:rsidRPr="00C10EF7" w14:paraId="77457123" w14:textId="77777777" w:rsidTr="003F1EF4">
        <w:trPr>
          <w:trHeight w:val="20"/>
          <w:jc w:val="center"/>
        </w:trPr>
        <w:tc>
          <w:tcPr>
            <w:tcW w:w="1867" w:type="dxa"/>
            <w:gridSpan w:val="3"/>
            <w:vMerge/>
            <w:tcBorders>
              <w:left w:val="single" w:sz="6" w:space="0" w:color="auto"/>
              <w:bottom w:val="single" w:sz="6" w:space="0" w:color="auto"/>
              <w:right w:val="single" w:sz="6" w:space="0" w:color="auto"/>
            </w:tcBorders>
            <w:shd w:val="pct10" w:color="auto" w:fill="auto"/>
          </w:tcPr>
          <w:p w14:paraId="2871E3A0" w14:textId="77777777" w:rsidR="002932F9" w:rsidRPr="00C10EF7" w:rsidRDefault="002932F9" w:rsidP="003F1EF4">
            <w:pPr>
              <w:pStyle w:val="Texto"/>
              <w:spacing w:before="20" w:after="20" w:line="145" w:lineRule="exact"/>
              <w:ind w:firstLine="0"/>
              <w:rPr>
                <w:b/>
                <w:sz w:val="14"/>
                <w:szCs w:val="14"/>
              </w:rPr>
            </w:pPr>
          </w:p>
        </w:tc>
        <w:tc>
          <w:tcPr>
            <w:tcW w:w="224" w:type="dxa"/>
            <w:tcBorders>
              <w:left w:val="single" w:sz="6" w:space="0" w:color="auto"/>
            </w:tcBorders>
            <w:shd w:val="clear" w:color="auto" w:fill="FFFFFF"/>
          </w:tcPr>
          <w:p w14:paraId="34363E27" w14:textId="77777777" w:rsidR="002932F9" w:rsidRPr="00C10EF7" w:rsidRDefault="002932F9" w:rsidP="003F1EF4">
            <w:pPr>
              <w:pStyle w:val="Texto"/>
              <w:spacing w:before="20" w:after="20" w:line="145" w:lineRule="exact"/>
              <w:ind w:firstLine="0"/>
              <w:jc w:val="center"/>
              <w:rPr>
                <w:b/>
                <w:sz w:val="14"/>
                <w:szCs w:val="14"/>
              </w:rPr>
            </w:pPr>
          </w:p>
        </w:tc>
        <w:tc>
          <w:tcPr>
            <w:tcW w:w="2206" w:type="dxa"/>
            <w:gridSpan w:val="10"/>
            <w:tcBorders>
              <w:bottom w:val="single" w:sz="6" w:space="0" w:color="auto"/>
            </w:tcBorders>
            <w:shd w:val="clear" w:color="auto" w:fill="FFFFFF"/>
          </w:tcPr>
          <w:p w14:paraId="1FFB2D85" w14:textId="77777777" w:rsidR="002932F9" w:rsidRPr="00C10EF7" w:rsidRDefault="002932F9" w:rsidP="003F1EF4">
            <w:pPr>
              <w:pStyle w:val="Texto"/>
              <w:spacing w:before="20" w:after="20" w:line="145" w:lineRule="exact"/>
              <w:ind w:firstLine="0"/>
              <w:jc w:val="center"/>
              <w:rPr>
                <w:b/>
                <w:sz w:val="14"/>
                <w:szCs w:val="14"/>
              </w:rPr>
            </w:pPr>
          </w:p>
        </w:tc>
        <w:tc>
          <w:tcPr>
            <w:tcW w:w="257" w:type="dxa"/>
            <w:shd w:val="clear" w:color="auto" w:fill="FFFFFF"/>
          </w:tcPr>
          <w:p w14:paraId="020E0882" w14:textId="77777777" w:rsidR="002932F9" w:rsidRPr="00C10EF7" w:rsidRDefault="002932F9" w:rsidP="003F1EF4">
            <w:pPr>
              <w:pStyle w:val="Texto"/>
              <w:spacing w:before="20" w:after="20" w:line="145" w:lineRule="exact"/>
              <w:ind w:firstLine="0"/>
              <w:jc w:val="center"/>
              <w:rPr>
                <w:b/>
                <w:sz w:val="14"/>
                <w:szCs w:val="14"/>
              </w:rPr>
            </w:pPr>
          </w:p>
        </w:tc>
        <w:tc>
          <w:tcPr>
            <w:tcW w:w="1605" w:type="dxa"/>
            <w:gridSpan w:val="4"/>
            <w:tcBorders>
              <w:bottom w:val="single" w:sz="6" w:space="0" w:color="auto"/>
            </w:tcBorders>
            <w:shd w:val="clear" w:color="auto" w:fill="FFFFFF"/>
          </w:tcPr>
          <w:p w14:paraId="6F6917C0" w14:textId="77777777" w:rsidR="002932F9" w:rsidRPr="00C10EF7" w:rsidRDefault="002932F9" w:rsidP="003F1EF4">
            <w:pPr>
              <w:pStyle w:val="Texto"/>
              <w:spacing w:before="20" w:after="20" w:line="145" w:lineRule="exact"/>
              <w:ind w:firstLine="0"/>
              <w:jc w:val="center"/>
              <w:rPr>
                <w:b/>
                <w:sz w:val="14"/>
                <w:szCs w:val="14"/>
              </w:rPr>
            </w:pPr>
          </w:p>
        </w:tc>
        <w:tc>
          <w:tcPr>
            <w:tcW w:w="232" w:type="dxa"/>
            <w:shd w:val="clear" w:color="auto" w:fill="FFFFFF"/>
          </w:tcPr>
          <w:p w14:paraId="2DC10741" w14:textId="77777777" w:rsidR="002932F9" w:rsidRPr="00C10EF7" w:rsidRDefault="002932F9" w:rsidP="003F1EF4">
            <w:pPr>
              <w:pStyle w:val="Texto"/>
              <w:spacing w:before="20" w:after="20" w:line="145" w:lineRule="exact"/>
              <w:ind w:firstLine="0"/>
              <w:jc w:val="center"/>
              <w:rPr>
                <w:b/>
                <w:sz w:val="14"/>
                <w:szCs w:val="14"/>
              </w:rPr>
            </w:pPr>
          </w:p>
        </w:tc>
        <w:tc>
          <w:tcPr>
            <w:tcW w:w="1993" w:type="dxa"/>
            <w:gridSpan w:val="9"/>
            <w:tcBorders>
              <w:bottom w:val="single" w:sz="6" w:space="0" w:color="auto"/>
            </w:tcBorders>
            <w:shd w:val="clear" w:color="auto" w:fill="FFFFFF"/>
          </w:tcPr>
          <w:p w14:paraId="614025BF" w14:textId="77777777" w:rsidR="002932F9" w:rsidRPr="00C10EF7" w:rsidRDefault="002932F9" w:rsidP="003F1EF4">
            <w:pPr>
              <w:pStyle w:val="Texto"/>
              <w:spacing w:before="20" w:after="20" w:line="145" w:lineRule="exact"/>
              <w:ind w:firstLine="0"/>
              <w:jc w:val="center"/>
              <w:rPr>
                <w:b/>
                <w:sz w:val="14"/>
                <w:szCs w:val="14"/>
              </w:rPr>
            </w:pPr>
          </w:p>
        </w:tc>
        <w:tc>
          <w:tcPr>
            <w:tcW w:w="328" w:type="dxa"/>
            <w:gridSpan w:val="2"/>
            <w:tcBorders>
              <w:right w:val="single" w:sz="6" w:space="0" w:color="auto"/>
            </w:tcBorders>
            <w:shd w:val="clear" w:color="auto" w:fill="FFFFFF"/>
          </w:tcPr>
          <w:p w14:paraId="74F5081F" w14:textId="77777777" w:rsidR="002932F9" w:rsidRPr="00C10EF7" w:rsidRDefault="002932F9" w:rsidP="003F1EF4">
            <w:pPr>
              <w:pStyle w:val="Texto"/>
              <w:spacing w:before="20" w:after="20" w:line="145" w:lineRule="exact"/>
              <w:ind w:firstLine="0"/>
              <w:jc w:val="center"/>
              <w:rPr>
                <w:b/>
                <w:sz w:val="14"/>
                <w:szCs w:val="14"/>
              </w:rPr>
            </w:pPr>
          </w:p>
        </w:tc>
      </w:tr>
      <w:tr w:rsidR="002932F9" w:rsidRPr="00C10EF7" w14:paraId="5450B6CC" w14:textId="77777777" w:rsidTr="003F1EF4">
        <w:trPr>
          <w:trHeight w:val="20"/>
          <w:jc w:val="center"/>
        </w:trPr>
        <w:tc>
          <w:tcPr>
            <w:tcW w:w="1867" w:type="dxa"/>
            <w:gridSpan w:val="3"/>
            <w:vMerge/>
            <w:tcBorders>
              <w:left w:val="single" w:sz="6" w:space="0" w:color="auto"/>
              <w:bottom w:val="single" w:sz="6" w:space="0" w:color="auto"/>
              <w:right w:val="single" w:sz="6" w:space="0" w:color="auto"/>
            </w:tcBorders>
            <w:shd w:val="pct10" w:color="auto" w:fill="auto"/>
          </w:tcPr>
          <w:p w14:paraId="3E1250DD" w14:textId="77777777" w:rsidR="002932F9" w:rsidRPr="00C10EF7" w:rsidRDefault="002932F9" w:rsidP="003F1EF4">
            <w:pPr>
              <w:pStyle w:val="Texto"/>
              <w:spacing w:before="20" w:after="20" w:line="145" w:lineRule="exact"/>
              <w:ind w:firstLine="0"/>
              <w:rPr>
                <w:b/>
                <w:sz w:val="14"/>
                <w:szCs w:val="14"/>
              </w:rPr>
            </w:pPr>
          </w:p>
        </w:tc>
        <w:tc>
          <w:tcPr>
            <w:tcW w:w="224" w:type="dxa"/>
            <w:tcBorders>
              <w:left w:val="single" w:sz="6" w:space="0" w:color="auto"/>
            </w:tcBorders>
            <w:shd w:val="clear" w:color="auto" w:fill="FFFFFF"/>
          </w:tcPr>
          <w:p w14:paraId="5FB4FF95" w14:textId="77777777" w:rsidR="002932F9" w:rsidRPr="00C10EF7" w:rsidRDefault="002932F9" w:rsidP="003F1EF4">
            <w:pPr>
              <w:pStyle w:val="Texto"/>
              <w:spacing w:before="20" w:after="20" w:line="145" w:lineRule="exact"/>
              <w:ind w:firstLine="0"/>
              <w:jc w:val="center"/>
              <w:rPr>
                <w:b/>
                <w:sz w:val="14"/>
                <w:szCs w:val="14"/>
              </w:rPr>
            </w:pPr>
          </w:p>
        </w:tc>
        <w:tc>
          <w:tcPr>
            <w:tcW w:w="2206" w:type="dxa"/>
            <w:gridSpan w:val="10"/>
            <w:tcBorders>
              <w:top w:val="single" w:sz="6" w:space="0" w:color="auto"/>
            </w:tcBorders>
            <w:shd w:val="clear" w:color="auto" w:fill="FFFFFF"/>
          </w:tcPr>
          <w:p w14:paraId="3DBDD40A" w14:textId="77777777" w:rsidR="002932F9" w:rsidRPr="00C10EF7" w:rsidRDefault="002932F9" w:rsidP="003F1EF4">
            <w:pPr>
              <w:pStyle w:val="Texto"/>
              <w:spacing w:before="20" w:after="20" w:line="145" w:lineRule="exact"/>
              <w:ind w:firstLine="0"/>
              <w:jc w:val="center"/>
              <w:rPr>
                <w:b/>
                <w:sz w:val="14"/>
                <w:szCs w:val="14"/>
              </w:rPr>
            </w:pPr>
            <w:r w:rsidRPr="00C10EF7">
              <w:rPr>
                <w:sz w:val="14"/>
                <w:szCs w:val="14"/>
              </w:rPr>
              <w:t>Nombre (s)</w:t>
            </w:r>
          </w:p>
        </w:tc>
        <w:tc>
          <w:tcPr>
            <w:tcW w:w="257" w:type="dxa"/>
            <w:shd w:val="clear" w:color="auto" w:fill="FFFFFF"/>
          </w:tcPr>
          <w:p w14:paraId="367C6677" w14:textId="77777777" w:rsidR="002932F9" w:rsidRPr="00C10EF7" w:rsidRDefault="002932F9" w:rsidP="003F1EF4">
            <w:pPr>
              <w:pStyle w:val="Texto"/>
              <w:spacing w:before="20" w:after="20" w:line="145" w:lineRule="exact"/>
              <w:ind w:firstLine="0"/>
              <w:jc w:val="center"/>
              <w:rPr>
                <w:b/>
                <w:sz w:val="14"/>
                <w:szCs w:val="14"/>
              </w:rPr>
            </w:pPr>
          </w:p>
        </w:tc>
        <w:tc>
          <w:tcPr>
            <w:tcW w:w="1605" w:type="dxa"/>
            <w:gridSpan w:val="4"/>
            <w:tcBorders>
              <w:top w:val="single" w:sz="6" w:space="0" w:color="auto"/>
            </w:tcBorders>
            <w:shd w:val="clear" w:color="auto" w:fill="FFFFFF"/>
          </w:tcPr>
          <w:p w14:paraId="5D73AD1C" w14:textId="77777777" w:rsidR="002932F9" w:rsidRPr="00C10EF7" w:rsidRDefault="002932F9" w:rsidP="003F1EF4">
            <w:pPr>
              <w:pStyle w:val="Texto"/>
              <w:spacing w:before="20" w:after="20" w:line="145" w:lineRule="exact"/>
              <w:ind w:firstLine="0"/>
              <w:jc w:val="center"/>
              <w:rPr>
                <w:b/>
                <w:sz w:val="14"/>
                <w:szCs w:val="14"/>
              </w:rPr>
            </w:pPr>
            <w:r w:rsidRPr="00C10EF7">
              <w:rPr>
                <w:sz w:val="14"/>
                <w:szCs w:val="14"/>
              </w:rPr>
              <w:t>Primer apellido</w:t>
            </w:r>
          </w:p>
        </w:tc>
        <w:tc>
          <w:tcPr>
            <w:tcW w:w="232" w:type="dxa"/>
            <w:shd w:val="clear" w:color="auto" w:fill="FFFFFF"/>
          </w:tcPr>
          <w:p w14:paraId="39C4E8C2" w14:textId="77777777" w:rsidR="002932F9" w:rsidRPr="00C10EF7" w:rsidRDefault="002932F9" w:rsidP="003F1EF4">
            <w:pPr>
              <w:pStyle w:val="Texto"/>
              <w:spacing w:before="20" w:after="20" w:line="145" w:lineRule="exact"/>
              <w:ind w:firstLine="0"/>
              <w:jc w:val="center"/>
              <w:rPr>
                <w:b/>
                <w:sz w:val="14"/>
                <w:szCs w:val="14"/>
              </w:rPr>
            </w:pPr>
          </w:p>
        </w:tc>
        <w:tc>
          <w:tcPr>
            <w:tcW w:w="1993" w:type="dxa"/>
            <w:gridSpan w:val="9"/>
            <w:tcBorders>
              <w:top w:val="single" w:sz="6" w:space="0" w:color="auto"/>
            </w:tcBorders>
            <w:shd w:val="clear" w:color="auto" w:fill="FFFFFF"/>
          </w:tcPr>
          <w:p w14:paraId="52222F4B" w14:textId="77777777" w:rsidR="002932F9" w:rsidRPr="00C10EF7" w:rsidRDefault="002932F9" w:rsidP="003F1EF4">
            <w:pPr>
              <w:pStyle w:val="Texto"/>
              <w:spacing w:before="20" w:after="20" w:line="145" w:lineRule="exact"/>
              <w:ind w:firstLine="0"/>
              <w:jc w:val="center"/>
              <w:rPr>
                <w:b/>
                <w:sz w:val="14"/>
                <w:szCs w:val="14"/>
              </w:rPr>
            </w:pPr>
            <w:r w:rsidRPr="00C10EF7">
              <w:rPr>
                <w:sz w:val="14"/>
                <w:szCs w:val="14"/>
              </w:rPr>
              <w:t>Segundo apellido</w:t>
            </w:r>
          </w:p>
        </w:tc>
        <w:tc>
          <w:tcPr>
            <w:tcW w:w="328" w:type="dxa"/>
            <w:gridSpan w:val="2"/>
            <w:tcBorders>
              <w:right w:val="single" w:sz="6" w:space="0" w:color="auto"/>
            </w:tcBorders>
            <w:shd w:val="clear" w:color="auto" w:fill="FFFFFF"/>
          </w:tcPr>
          <w:p w14:paraId="047D41C4" w14:textId="77777777" w:rsidR="002932F9" w:rsidRPr="00C10EF7" w:rsidRDefault="002932F9" w:rsidP="003F1EF4">
            <w:pPr>
              <w:pStyle w:val="Texto"/>
              <w:spacing w:before="20" w:after="20" w:line="145" w:lineRule="exact"/>
              <w:ind w:firstLine="0"/>
              <w:jc w:val="center"/>
              <w:rPr>
                <w:b/>
                <w:sz w:val="14"/>
                <w:szCs w:val="14"/>
              </w:rPr>
            </w:pPr>
          </w:p>
        </w:tc>
      </w:tr>
      <w:tr w:rsidR="002932F9" w:rsidRPr="00C10EF7" w14:paraId="6C62F0DA" w14:textId="77777777" w:rsidTr="003F1EF4">
        <w:trPr>
          <w:trHeight w:val="20"/>
          <w:jc w:val="center"/>
        </w:trPr>
        <w:tc>
          <w:tcPr>
            <w:tcW w:w="1867" w:type="dxa"/>
            <w:gridSpan w:val="3"/>
            <w:vMerge/>
            <w:tcBorders>
              <w:left w:val="single" w:sz="6" w:space="0" w:color="auto"/>
              <w:bottom w:val="single" w:sz="6" w:space="0" w:color="auto"/>
              <w:right w:val="single" w:sz="6" w:space="0" w:color="auto"/>
            </w:tcBorders>
            <w:shd w:val="pct10" w:color="auto" w:fill="auto"/>
          </w:tcPr>
          <w:p w14:paraId="37818B99" w14:textId="77777777" w:rsidR="002932F9" w:rsidRPr="00C10EF7" w:rsidRDefault="002932F9" w:rsidP="003F1EF4">
            <w:pPr>
              <w:pStyle w:val="Texto"/>
              <w:spacing w:before="20" w:after="20" w:line="145" w:lineRule="exact"/>
              <w:ind w:firstLine="0"/>
              <w:rPr>
                <w:b/>
                <w:sz w:val="14"/>
                <w:szCs w:val="14"/>
              </w:rPr>
            </w:pPr>
          </w:p>
        </w:tc>
        <w:tc>
          <w:tcPr>
            <w:tcW w:w="224" w:type="dxa"/>
            <w:tcBorders>
              <w:left w:val="single" w:sz="6" w:space="0" w:color="auto"/>
              <w:bottom w:val="single" w:sz="6" w:space="0" w:color="auto"/>
            </w:tcBorders>
            <w:shd w:val="clear" w:color="auto" w:fill="FFFFFF"/>
          </w:tcPr>
          <w:p w14:paraId="7FD53E1A" w14:textId="77777777" w:rsidR="002932F9" w:rsidRPr="00C10EF7" w:rsidRDefault="002932F9" w:rsidP="003F1EF4">
            <w:pPr>
              <w:pStyle w:val="Texto"/>
              <w:spacing w:before="20" w:after="20" w:line="145" w:lineRule="exact"/>
              <w:ind w:firstLine="0"/>
              <w:jc w:val="center"/>
              <w:rPr>
                <w:b/>
                <w:sz w:val="14"/>
                <w:szCs w:val="14"/>
              </w:rPr>
            </w:pPr>
          </w:p>
        </w:tc>
        <w:tc>
          <w:tcPr>
            <w:tcW w:w="2206" w:type="dxa"/>
            <w:gridSpan w:val="10"/>
            <w:tcBorders>
              <w:bottom w:val="single" w:sz="6" w:space="0" w:color="auto"/>
            </w:tcBorders>
            <w:shd w:val="clear" w:color="auto" w:fill="FFFFFF"/>
          </w:tcPr>
          <w:p w14:paraId="32BC5D43" w14:textId="77777777" w:rsidR="002932F9" w:rsidRPr="00C10EF7" w:rsidRDefault="002932F9" w:rsidP="003F1EF4">
            <w:pPr>
              <w:pStyle w:val="Texto"/>
              <w:spacing w:before="20" w:after="20" w:line="145" w:lineRule="exact"/>
              <w:ind w:firstLine="0"/>
              <w:jc w:val="center"/>
              <w:rPr>
                <w:sz w:val="14"/>
                <w:szCs w:val="14"/>
              </w:rPr>
            </w:pPr>
          </w:p>
        </w:tc>
        <w:tc>
          <w:tcPr>
            <w:tcW w:w="257" w:type="dxa"/>
            <w:tcBorders>
              <w:bottom w:val="single" w:sz="6" w:space="0" w:color="auto"/>
            </w:tcBorders>
            <w:shd w:val="clear" w:color="auto" w:fill="FFFFFF"/>
          </w:tcPr>
          <w:p w14:paraId="7F52A9E1" w14:textId="77777777" w:rsidR="002932F9" w:rsidRPr="00C10EF7" w:rsidRDefault="002932F9" w:rsidP="003F1EF4">
            <w:pPr>
              <w:pStyle w:val="Texto"/>
              <w:spacing w:before="20" w:after="20" w:line="145" w:lineRule="exact"/>
              <w:ind w:firstLine="0"/>
              <w:jc w:val="center"/>
              <w:rPr>
                <w:b/>
                <w:sz w:val="14"/>
                <w:szCs w:val="14"/>
              </w:rPr>
            </w:pPr>
          </w:p>
        </w:tc>
        <w:tc>
          <w:tcPr>
            <w:tcW w:w="1605" w:type="dxa"/>
            <w:gridSpan w:val="4"/>
            <w:tcBorders>
              <w:bottom w:val="single" w:sz="6" w:space="0" w:color="auto"/>
            </w:tcBorders>
            <w:shd w:val="clear" w:color="auto" w:fill="FFFFFF"/>
          </w:tcPr>
          <w:p w14:paraId="214C1513" w14:textId="77777777" w:rsidR="002932F9" w:rsidRPr="00C10EF7" w:rsidRDefault="002932F9" w:rsidP="003F1EF4">
            <w:pPr>
              <w:pStyle w:val="Texto"/>
              <w:spacing w:before="20" w:after="20" w:line="145" w:lineRule="exact"/>
              <w:ind w:firstLine="0"/>
              <w:jc w:val="center"/>
              <w:rPr>
                <w:sz w:val="14"/>
                <w:szCs w:val="14"/>
              </w:rPr>
            </w:pPr>
          </w:p>
        </w:tc>
        <w:tc>
          <w:tcPr>
            <w:tcW w:w="232" w:type="dxa"/>
            <w:tcBorders>
              <w:bottom w:val="single" w:sz="6" w:space="0" w:color="auto"/>
            </w:tcBorders>
            <w:shd w:val="clear" w:color="auto" w:fill="FFFFFF"/>
          </w:tcPr>
          <w:p w14:paraId="7ED148F3" w14:textId="77777777" w:rsidR="002932F9" w:rsidRPr="00C10EF7" w:rsidRDefault="002932F9" w:rsidP="003F1EF4">
            <w:pPr>
              <w:pStyle w:val="Texto"/>
              <w:spacing w:before="20" w:after="20" w:line="145" w:lineRule="exact"/>
              <w:ind w:firstLine="0"/>
              <w:jc w:val="center"/>
              <w:rPr>
                <w:b/>
                <w:sz w:val="14"/>
                <w:szCs w:val="14"/>
              </w:rPr>
            </w:pPr>
          </w:p>
        </w:tc>
        <w:tc>
          <w:tcPr>
            <w:tcW w:w="1993" w:type="dxa"/>
            <w:gridSpan w:val="9"/>
            <w:tcBorders>
              <w:bottom w:val="single" w:sz="6" w:space="0" w:color="auto"/>
            </w:tcBorders>
            <w:shd w:val="clear" w:color="auto" w:fill="FFFFFF"/>
          </w:tcPr>
          <w:p w14:paraId="3DE88452" w14:textId="77777777" w:rsidR="002932F9" w:rsidRPr="00C10EF7" w:rsidRDefault="002932F9" w:rsidP="003F1EF4">
            <w:pPr>
              <w:pStyle w:val="Texto"/>
              <w:spacing w:before="20" w:after="20" w:line="145" w:lineRule="exact"/>
              <w:ind w:firstLine="0"/>
              <w:jc w:val="center"/>
              <w:rPr>
                <w:sz w:val="14"/>
                <w:szCs w:val="14"/>
              </w:rPr>
            </w:pPr>
          </w:p>
        </w:tc>
        <w:tc>
          <w:tcPr>
            <w:tcW w:w="328" w:type="dxa"/>
            <w:gridSpan w:val="2"/>
            <w:tcBorders>
              <w:bottom w:val="single" w:sz="6" w:space="0" w:color="auto"/>
              <w:right w:val="single" w:sz="6" w:space="0" w:color="auto"/>
            </w:tcBorders>
            <w:shd w:val="clear" w:color="auto" w:fill="FFFFFF"/>
          </w:tcPr>
          <w:p w14:paraId="1C2902F3" w14:textId="77777777" w:rsidR="002932F9" w:rsidRPr="00C10EF7" w:rsidRDefault="002932F9" w:rsidP="003F1EF4">
            <w:pPr>
              <w:pStyle w:val="Texto"/>
              <w:spacing w:before="20" w:after="20" w:line="145" w:lineRule="exact"/>
              <w:ind w:firstLine="0"/>
              <w:jc w:val="center"/>
              <w:rPr>
                <w:b/>
                <w:sz w:val="14"/>
                <w:szCs w:val="14"/>
              </w:rPr>
            </w:pPr>
          </w:p>
        </w:tc>
      </w:tr>
      <w:tr w:rsidR="002932F9" w:rsidRPr="00C10EF7" w14:paraId="74DD01DA" w14:textId="77777777" w:rsidTr="003F1EF4">
        <w:trPr>
          <w:trHeight w:val="20"/>
          <w:jc w:val="center"/>
        </w:trPr>
        <w:tc>
          <w:tcPr>
            <w:tcW w:w="8712" w:type="dxa"/>
            <w:gridSpan w:val="31"/>
            <w:tcBorders>
              <w:top w:val="single" w:sz="6" w:space="0" w:color="auto"/>
              <w:left w:val="single" w:sz="6" w:space="0" w:color="auto"/>
              <w:bottom w:val="single" w:sz="6" w:space="0" w:color="auto"/>
              <w:right w:val="single" w:sz="6" w:space="0" w:color="auto"/>
            </w:tcBorders>
          </w:tcPr>
          <w:p w14:paraId="2ABECD76" w14:textId="77777777" w:rsidR="002932F9" w:rsidRPr="00C10EF7" w:rsidRDefault="002932F9" w:rsidP="003F1EF4">
            <w:pPr>
              <w:pStyle w:val="Texto"/>
              <w:spacing w:before="20" w:after="20" w:line="145" w:lineRule="exact"/>
              <w:ind w:firstLine="0"/>
              <w:rPr>
                <w:b/>
                <w:sz w:val="14"/>
                <w:szCs w:val="14"/>
              </w:rPr>
            </w:pPr>
          </w:p>
        </w:tc>
      </w:tr>
      <w:tr w:rsidR="002932F9" w:rsidRPr="00C10EF7" w14:paraId="6D3558C4" w14:textId="77777777" w:rsidTr="003F1EF4">
        <w:trPr>
          <w:trHeight w:val="20"/>
          <w:jc w:val="center"/>
        </w:trPr>
        <w:tc>
          <w:tcPr>
            <w:tcW w:w="8712" w:type="dxa"/>
            <w:gridSpan w:val="31"/>
            <w:tcBorders>
              <w:top w:val="single" w:sz="6" w:space="0" w:color="auto"/>
              <w:left w:val="single" w:sz="6" w:space="0" w:color="auto"/>
              <w:bottom w:val="single" w:sz="6" w:space="0" w:color="auto"/>
              <w:right w:val="single" w:sz="6" w:space="0" w:color="auto"/>
            </w:tcBorders>
            <w:shd w:val="pct25" w:color="auto" w:fill="auto"/>
          </w:tcPr>
          <w:p w14:paraId="5D9D0E2A" w14:textId="77777777" w:rsidR="002932F9" w:rsidRPr="00C10EF7" w:rsidRDefault="002932F9" w:rsidP="003F1EF4">
            <w:pPr>
              <w:pStyle w:val="Texto"/>
              <w:tabs>
                <w:tab w:val="left" w:pos="3636"/>
              </w:tabs>
              <w:spacing w:before="20" w:after="20" w:line="145" w:lineRule="exact"/>
              <w:ind w:firstLine="0"/>
              <w:rPr>
                <w:b/>
                <w:sz w:val="14"/>
                <w:szCs w:val="14"/>
              </w:rPr>
            </w:pPr>
            <w:r w:rsidRPr="00C10EF7">
              <w:rPr>
                <w:b/>
                <w:sz w:val="14"/>
                <w:szCs w:val="14"/>
              </w:rPr>
              <w:t xml:space="preserve">SECCIÓN 3. </w:t>
            </w:r>
            <w:r w:rsidRPr="00C10EF7">
              <w:rPr>
                <w:b/>
                <w:sz w:val="14"/>
                <w:szCs w:val="14"/>
              </w:rPr>
              <w:tab/>
              <w:t>DATOS DEL TRÁMITE</w:t>
            </w:r>
          </w:p>
        </w:tc>
      </w:tr>
      <w:tr w:rsidR="002932F9" w:rsidRPr="00C10EF7" w14:paraId="0A0FBB21" w14:textId="77777777" w:rsidTr="003F1EF4">
        <w:trPr>
          <w:trHeight w:val="20"/>
          <w:jc w:val="center"/>
        </w:trPr>
        <w:tc>
          <w:tcPr>
            <w:tcW w:w="8712" w:type="dxa"/>
            <w:gridSpan w:val="31"/>
            <w:tcBorders>
              <w:top w:val="single" w:sz="6" w:space="0" w:color="auto"/>
              <w:left w:val="single" w:sz="6" w:space="0" w:color="auto"/>
              <w:right w:val="single" w:sz="6" w:space="0" w:color="auto"/>
            </w:tcBorders>
            <w:shd w:val="pct20" w:color="auto" w:fill="auto"/>
          </w:tcPr>
          <w:p w14:paraId="329B4C8B" w14:textId="77777777" w:rsidR="002932F9" w:rsidRPr="00C10EF7" w:rsidRDefault="002932F9" w:rsidP="003F1EF4">
            <w:pPr>
              <w:pStyle w:val="Texto"/>
              <w:spacing w:before="20" w:after="20" w:line="145" w:lineRule="exact"/>
              <w:ind w:firstLine="0"/>
              <w:rPr>
                <w:b/>
                <w:sz w:val="14"/>
                <w:szCs w:val="14"/>
              </w:rPr>
            </w:pPr>
            <w:r w:rsidRPr="00C10EF7">
              <w:rPr>
                <w:b/>
                <w:sz w:val="14"/>
                <w:szCs w:val="14"/>
              </w:rPr>
              <w:t>Los mapas de cobertura garantizada y diferenciada deberán entregarse al IFT en el formato y con las características que a continuación se señalan y de manera adjunta al presente formato.</w:t>
            </w:r>
          </w:p>
          <w:p w14:paraId="0AD4355C" w14:textId="77777777" w:rsidR="002932F9" w:rsidRPr="00C10EF7" w:rsidRDefault="002932F9" w:rsidP="003F1EF4">
            <w:pPr>
              <w:pStyle w:val="Texto"/>
              <w:spacing w:before="20" w:after="20" w:line="145" w:lineRule="exact"/>
              <w:ind w:firstLine="0"/>
              <w:rPr>
                <w:b/>
                <w:sz w:val="14"/>
                <w:szCs w:val="14"/>
              </w:rPr>
            </w:pPr>
          </w:p>
        </w:tc>
      </w:tr>
    </w:tbl>
    <w:p w14:paraId="188A9704" w14:textId="77777777" w:rsidR="002932F9" w:rsidRPr="00C10EF7" w:rsidRDefault="002932F9" w:rsidP="002932F9">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234"/>
        <w:gridCol w:w="238"/>
        <w:gridCol w:w="480"/>
        <w:gridCol w:w="1894"/>
        <w:gridCol w:w="1206"/>
        <w:gridCol w:w="754"/>
        <w:gridCol w:w="242"/>
        <w:gridCol w:w="670"/>
        <w:gridCol w:w="2416"/>
        <w:gridCol w:w="342"/>
        <w:gridCol w:w="236"/>
      </w:tblGrid>
      <w:tr w:rsidR="002932F9" w:rsidRPr="00C10EF7" w14:paraId="701E4384" w14:textId="77777777" w:rsidTr="003F1EF4">
        <w:trPr>
          <w:trHeight w:val="20"/>
        </w:trPr>
        <w:tc>
          <w:tcPr>
            <w:tcW w:w="234" w:type="dxa"/>
            <w:tcBorders>
              <w:left w:val="single" w:sz="6" w:space="0" w:color="auto"/>
              <w:bottom w:val="single" w:sz="6" w:space="0" w:color="auto"/>
            </w:tcBorders>
            <w:shd w:val="pct20" w:color="auto" w:fill="auto"/>
            <w:noWrap/>
          </w:tcPr>
          <w:p w14:paraId="17D02682" w14:textId="77777777" w:rsidR="002932F9" w:rsidRPr="00C10EF7" w:rsidRDefault="002932F9" w:rsidP="003F1EF4">
            <w:pPr>
              <w:pStyle w:val="Texto"/>
              <w:spacing w:before="20" w:after="20" w:line="145" w:lineRule="exact"/>
              <w:ind w:firstLine="0"/>
              <w:rPr>
                <w:sz w:val="14"/>
                <w:szCs w:val="14"/>
              </w:rPr>
            </w:pPr>
          </w:p>
        </w:tc>
        <w:tc>
          <w:tcPr>
            <w:tcW w:w="8242" w:type="dxa"/>
            <w:gridSpan w:val="9"/>
            <w:tcBorders>
              <w:bottom w:val="single" w:sz="6" w:space="0" w:color="auto"/>
            </w:tcBorders>
          </w:tcPr>
          <w:p w14:paraId="27620997" w14:textId="77777777" w:rsidR="002932F9" w:rsidRPr="00C10EF7" w:rsidRDefault="002932F9" w:rsidP="003F1EF4">
            <w:pPr>
              <w:pStyle w:val="Texto"/>
              <w:spacing w:before="20" w:after="20" w:line="145" w:lineRule="exact"/>
              <w:ind w:firstLine="0"/>
              <w:rPr>
                <w:sz w:val="14"/>
                <w:szCs w:val="14"/>
                <w:lang w:val="es-ES_tradnl"/>
              </w:rPr>
            </w:pPr>
            <w:r w:rsidRPr="00C10EF7">
              <w:rPr>
                <w:sz w:val="14"/>
                <w:szCs w:val="14"/>
                <w:lang w:val="es-ES_tradnl"/>
              </w:rPr>
              <w:t>I. Tener una resolución de al menos 50 metros;</w:t>
            </w:r>
          </w:p>
          <w:p w14:paraId="7716C0D1" w14:textId="7FF9E620" w:rsidR="002932F9" w:rsidRPr="00C10EF7" w:rsidRDefault="002932F9" w:rsidP="003F1EF4">
            <w:pPr>
              <w:pStyle w:val="Texto"/>
              <w:spacing w:before="20" w:after="20" w:line="145" w:lineRule="exact"/>
              <w:ind w:firstLine="0"/>
              <w:rPr>
                <w:sz w:val="14"/>
                <w:szCs w:val="14"/>
                <w:lang w:val="es-ES_tradnl"/>
              </w:rPr>
            </w:pPr>
            <w:r w:rsidRPr="00C10EF7">
              <w:rPr>
                <w:sz w:val="14"/>
                <w:szCs w:val="14"/>
                <w:lang w:val="es-ES_tradnl"/>
              </w:rPr>
              <w:t>II. Un</w:t>
            </w:r>
            <w:r w:rsidR="00012287" w:rsidRPr="00C10EF7">
              <w:rPr>
                <w:sz w:val="14"/>
                <w:szCs w:val="14"/>
                <w:lang w:val="es-ES_tradnl"/>
              </w:rPr>
              <w:t>o</w:t>
            </w:r>
            <w:r w:rsidRPr="00C10EF7">
              <w:rPr>
                <w:sz w:val="14"/>
                <w:szCs w:val="14"/>
                <w:lang w:val="es-ES_tradnl"/>
              </w:rPr>
              <w:t xml:space="preserve"> por cada Tecnología de Acceso</w:t>
            </w:r>
            <w:r w:rsidR="00012287" w:rsidRPr="00C10EF7">
              <w:rPr>
                <w:sz w:val="14"/>
                <w:szCs w:val="14"/>
                <w:lang w:val="es-ES_tradnl"/>
              </w:rPr>
              <w:t xml:space="preserve"> a nivel nacional</w:t>
            </w:r>
            <w:r w:rsidRPr="00C10EF7">
              <w:rPr>
                <w:sz w:val="14"/>
                <w:szCs w:val="14"/>
                <w:lang w:val="es-ES_tradnl"/>
              </w:rPr>
              <w:t>;</w:t>
            </w:r>
          </w:p>
          <w:p w14:paraId="3EEFFF65" w14:textId="30FE48AC" w:rsidR="002932F9" w:rsidRPr="00C10EF7" w:rsidRDefault="002932F9" w:rsidP="003F1EF4">
            <w:pPr>
              <w:pStyle w:val="Texto"/>
              <w:spacing w:before="20" w:after="20" w:line="145" w:lineRule="exact"/>
              <w:ind w:firstLine="0"/>
              <w:rPr>
                <w:sz w:val="14"/>
                <w:szCs w:val="14"/>
                <w:lang w:val="es-ES_tradnl"/>
              </w:rPr>
            </w:pPr>
            <w:r w:rsidRPr="00C10EF7">
              <w:rPr>
                <w:sz w:val="14"/>
                <w:szCs w:val="14"/>
                <w:lang w:val="es-ES_tradnl"/>
              </w:rPr>
              <w:t xml:space="preserve">III. Deberán utilizar el formato </w:t>
            </w:r>
            <w:proofErr w:type="spellStart"/>
            <w:r w:rsidRPr="00C10EF7">
              <w:rPr>
                <w:sz w:val="14"/>
                <w:szCs w:val="14"/>
                <w:lang w:val="es-ES_tradnl"/>
              </w:rPr>
              <w:t>GeoPackage</w:t>
            </w:r>
            <w:proofErr w:type="spellEnd"/>
            <w:r w:rsidRPr="00C10EF7">
              <w:rPr>
                <w:sz w:val="14"/>
                <w:szCs w:val="14"/>
                <w:lang w:val="es-ES_tradnl"/>
              </w:rPr>
              <w:t xml:space="preserve"> (.</w:t>
            </w:r>
            <w:proofErr w:type="spellStart"/>
            <w:r w:rsidRPr="00C10EF7">
              <w:rPr>
                <w:sz w:val="14"/>
                <w:szCs w:val="14"/>
                <w:lang w:val="es-ES_tradnl"/>
              </w:rPr>
              <w:t>gpkg</w:t>
            </w:r>
            <w:proofErr w:type="spellEnd"/>
            <w:r w:rsidRPr="00C10EF7">
              <w:rPr>
                <w:sz w:val="14"/>
                <w:szCs w:val="14"/>
                <w:lang w:val="es-ES_tradnl"/>
              </w:rPr>
              <w:t>) de intercambio de datos espaciales. Además, se deberá hacer uso del sistema de referencia espacial WGS84 EPSG 4326;</w:t>
            </w:r>
          </w:p>
          <w:p w14:paraId="3B411C54" w14:textId="588D216F" w:rsidR="009C6E07" w:rsidRPr="00C10EF7" w:rsidRDefault="002932F9">
            <w:pPr>
              <w:pStyle w:val="Texto"/>
              <w:spacing w:before="20" w:after="20" w:line="145" w:lineRule="exact"/>
              <w:ind w:firstLine="0"/>
              <w:rPr>
                <w:sz w:val="14"/>
                <w:szCs w:val="14"/>
                <w:lang w:val="es-ES_tradnl"/>
              </w:rPr>
            </w:pPr>
            <w:r w:rsidRPr="00C10EF7">
              <w:rPr>
                <w:sz w:val="14"/>
                <w:szCs w:val="14"/>
                <w:lang w:val="es-ES_tradnl"/>
              </w:rPr>
              <w:t xml:space="preserve">IV. En el caso de los Mapas de Cobertura Diferenciada, el área de cobertura se </w:t>
            </w:r>
            <w:r w:rsidR="009C6E07" w:rsidRPr="00C10EF7">
              <w:rPr>
                <w:sz w:val="14"/>
                <w:szCs w:val="14"/>
                <w:lang w:val="es-ES_tradnl"/>
              </w:rPr>
              <w:t xml:space="preserve">deberá obtener </w:t>
            </w:r>
            <w:r w:rsidRPr="00C10EF7">
              <w:rPr>
                <w:sz w:val="14"/>
                <w:szCs w:val="14"/>
                <w:lang w:val="es-ES_tradnl"/>
              </w:rPr>
              <w:t xml:space="preserve">de la predicción de propagación de los niveles de potencia recibida en dBm </w:t>
            </w:r>
            <w:r w:rsidR="009C6E07" w:rsidRPr="00C10EF7">
              <w:rPr>
                <w:sz w:val="14"/>
                <w:szCs w:val="14"/>
                <w:lang w:val="es-ES_tradnl"/>
              </w:rPr>
              <w:t>considerando el límite inferior del Rango 3, es decir RSCP &gt; -116 para UMTS, RSRP &gt; -121 para LTE y SS-RSRP &gt; -121 para 5G, como lo muestra la siguiente tabla:</w:t>
            </w:r>
          </w:p>
          <w:p w14:paraId="5F7C20D8" w14:textId="77777777" w:rsidR="009C6E07" w:rsidRPr="00C10EF7" w:rsidRDefault="009C6E07">
            <w:pPr>
              <w:pStyle w:val="Texto"/>
              <w:spacing w:before="20" w:after="20" w:line="145" w:lineRule="exact"/>
              <w:ind w:firstLine="0"/>
              <w:rPr>
                <w:sz w:val="14"/>
                <w:szCs w:val="14"/>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12"/>
              <w:gridCol w:w="1876"/>
              <w:gridCol w:w="1983"/>
              <w:gridCol w:w="2155"/>
            </w:tblGrid>
            <w:tr w:rsidR="009C6E07" w:rsidRPr="00C10EF7" w14:paraId="5F0AD89C" w14:textId="77777777" w:rsidTr="00BE436D">
              <w:trPr>
                <w:trHeight w:val="160"/>
                <w:jc w:val="center"/>
              </w:trPr>
              <w:tc>
                <w:tcPr>
                  <w:tcW w:w="1612" w:type="dxa"/>
                  <w:tcMar>
                    <w:top w:w="0" w:type="dxa"/>
                    <w:left w:w="108" w:type="dxa"/>
                    <w:bottom w:w="0" w:type="dxa"/>
                    <w:right w:w="108" w:type="dxa"/>
                  </w:tcMar>
                </w:tcPr>
                <w:p w14:paraId="398C0C90" w14:textId="77777777" w:rsidR="009C6E07" w:rsidRPr="00C10EF7" w:rsidRDefault="009C6E07" w:rsidP="00D14460">
                  <w:pPr>
                    <w:pStyle w:val="Normal1"/>
                    <w:jc w:val="center"/>
                    <w:rPr>
                      <w:rFonts w:eastAsiaTheme="minorHAnsi"/>
                      <w:color w:val="auto"/>
                      <w:sz w:val="14"/>
                      <w:szCs w:val="14"/>
                      <w:lang w:val="es-ES_tradnl"/>
                    </w:rPr>
                  </w:pPr>
                </w:p>
              </w:tc>
              <w:tc>
                <w:tcPr>
                  <w:tcW w:w="1876" w:type="dxa"/>
                  <w:tcMar>
                    <w:top w:w="0" w:type="dxa"/>
                    <w:left w:w="108" w:type="dxa"/>
                    <w:bottom w:w="0" w:type="dxa"/>
                    <w:right w:w="108" w:type="dxa"/>
                  </w:tcMar>
                  <w:hideMark/>
                </w:tcPr>
                <w:p w14:paraId="4CCAD0E5" w14:textId="77777777" w:rsidR="009C6E07" w:rsidRPr="00C10EF7" w:rsidRDefault="009C6E07" w:rsidP="00D14460">
                  <w:pPr>
                    <w:pStyle w:val="Normal1"/>
                    <w:jc w:val="center"/>
                    <w:rPr>
                      <w:color w:val="auto"/>
                      <w:sz w:val="14"/>
                      <w:szCs w:val="14"/>
                      <w:lang w:val="es-ES_tradnl"/>
                    </w:rPr>
                  </w:pPr>
                  <w:r w:rsidRPr="00C10EF7">
                    <w:rPr>
                      <w:b/>
                      <w:bCs/>
                      <w:color w:val="auto"/>
                      <w:sz w:val="14"/>
                      <w:szCs w:val="14"/>
                      <w:lang w:val="es-ES_tradnl"/>
                    </w:rPr>
                    <w:t>UMTS</w:t>
                  </w:r>
                </w:p>
              </w:tc>
              <w:tc>
                <w:tcPr>
                  <w:tcW w:w="1983" w:type="dxa"/>
                  <w:tcMar>
                    <w:top w:w="0" w:type="dxa"/>
                    <w:left w:w="108" w:type="dxa"/>
                    <w:bottom w:w="0" w:type="dxa"/>
                    <w:right w:w="108" w:type="dxa"/>
                  </w:tcMar>
                  <w:hideMark/>
                </w:tcPr>
                <w:p w14:paraId="1BBCC034" w14:textId="77777777" w:rsidR="009C6E07" w:rsidRPr="00C10EF7" w:rsidRDefault="009C6E07" w:rsidP="00D14460">
                  <w:pPr>
                    <w:pStyle w:val="Normal1"/>
                    <w:jc w:val="center"/>
                    <w:rPr>
                      <w:color w:val="auto"/>
                      <w:sz w:val="14"/>
                      <w:szCs w:val="14"/>
                      <w:lang w:val="es-ES_tradnl"/>
                    </w:rPr>
                  </w:pPr>
                  <w:r w:rsidRPr="00C10EF7">
                    <w:rPr>
                      <w:b/>
                      <w:bCs/>
                      <w:color w:val="auto"/>
                      <w:sz w:val="14"/>
                      <w:szCs w:val="14"/>
                      <w:lang w:val="es-ES_tradnl"/>
                    </w:rPr>
                    <w:t>LTE</w:t>
                  </w:r>
                </w:p>
              </w:tc>
              <w:tc>
                <w:tcPr>
                  <w:tcW w:w="2155" w:type="dxa"/>
                </w:tcPr>
                <w:p w14:paraId="33264AA8" w14:textId="77777777" w:rsidR="009C6E07" w:rsidRPr="00C10EF7" w:rsidRDefault="009C6E07" w:rsidP="00D14460">
                  <w:pPr>
                    <w:pStyle w:val="Normal1"/>
                    <w:jc w:val="center"/>
                    <w:rPr>
                      <w:b/>
                      <w:bCs/>
                      <w:color w:val="auto"/>
                      <w:sz w:val="14"/>
                      <w:szCs w:val="14"/>
                      <w:lang w:val="es-ES_tradnl"/>
                    </w:rPr>
                  </w:pPr>
                  <w:r w:rsidRPr="00C10EF7">
                    <w:rPr>
                      <w:b/>
                      <w:bCs/>
                      <w:color w:val="auto"/>
                      <w:sz w:val="14"/>
                      <w:szCs w:val="14"/>
                      <w:lang w:val="es-ES_tradnl"/>
                    </w:rPr>
                    <w:t>5G</w:t>
                  </w:r>
                </w:p>
              </w:tc>
            </w:tr>
            <w:tr w:rsidR="009C6E07" w:rsidRPr="00C10EF7" w14:paraId="7BE86821" w14:textId="77777777" w:rsidTr="009C6E07">
              <w:trPr>
                <w:trHeight w:val="315"/>
                <w:jc w:val="center"/>
              </w:trPr>
              <w:tc>
                <w:tcPr>
                  <w:tcW w:w="1612" w:type="dxa"/>
                  <w:shd w:val="clear" w:color="auto" w:fill="CCCCCC"/>
                  <w:tcMar>
                    <w:top w:w="0" w:type="dxa"/>
                    <w:left w:w="108" w:type="dxa"/>
                    <w:bottom w:w="0" w:type="dxa"/>
                    <w:right w:w="108" w:type="dxa"/>
                  </w:tcMar>
                  <w:hideMark/>
                </w:tcPr>
                <w:p w14:paraId="3E24C0BF" w14:textId="77777777" w:rsidR="009C6E07" w:rsidRPr="00C10EF7" w:rsidRDefault="009C6E07" w:rsidP="00D14460">
                  <w:pPr>
                    <w:pStyle w:val="Normal1"/>
                    <w:jc w:val="center"/>
                    <w:rPr>
                      <w:b/>
                      <w:bCs/>
                      <w:color w:val="auto"/>
                      <w:sz w:val="14"/>
                      <w:szCs w:val="14"/>
                      <w:lang w:val="es-ES_tradnl"/>
                    </w:rPr>
                  </w:pPr>
                  <w:r w:rsidRPr="00C10EF7">
                    <w:rPr>
                      <w:b/>
                      <w:bCs/>
                      <w:color w:val="auto"/>
                      <w:sz w:val="14"/>
                      <w:szCs w:val="14"/>
                      <w:lang w:val="es-ES_tradnl"/>
                    </w:rPr>
                    <w:t>Rango 1 [dBm]</w:t>
                  </w:r>
                </w:p>
                <w:p w14:paraId="230344B1" w14:textId="77777777" w:rsidR="009C6E07" w:rsidRPr="00C10EF7" w:rsidRDefault="009C6E07" w:rsidP="00D14460">
                  <w:pPr>
                    <w:pStyle w:val="Normal1"/>
                    <w:jc w:val="center"/>
                    <w:rPr>
                      <w:color w:val="auto"/>
                      <w:sz w:val="14"/>
                      <w:szCs w:val="14"/>
                      <w:lang w:val="es-ES_tradnl"/>
                    </w:rPr>
                  </w:pPr>
                  <w:r w:rsidRPr="00C10EF7">
                    <w:rPr>
                      <w:color w:val="auto"/>
                      <w:sz w:val="14"/>
                      <w:szCs w:val="14"/>
                      <w:lang w:val="es-ES_tradnl"/>
                    </w:rPr>
                    <w:t>“Excelente”</w:t>
                  </w:r>
                </w:p>
              </w:tc>
              <w:tc>
                <w:tcPr>
                  <w:tcW w:w="1876" w:type="dxa"/>
                  <w:shd w:val="clear" w:color="auto" w:fill="CCCCCC"/>
                  <w:tcMar>
                    <w:top w:w="0" w:type="dxa"/>
                    <w:left w:w="108" w:type="dxa"/>
                    <w:bottom w:w="0" w:type="dxa"/>
                    <w:right w:w="108" w:type="dxa"/>
                  </w:tcMar>
                  <w:hideMark/>
                </w:tcPr>
                <w:p w14:paraId="4F6F03F4" w14:textId="77777777" w:rsidR="009C6E07" w:rsidRPr="00C10EF7" w:rsidRDefault="009C6E07" w:rsidP="00D14460">
                  <w:pPr>
                    <w:pStyle w:val="Normal1"/>
                    <w:jc w:val="center"/>
                    <w:rPr>
                      <w:color w:val="auto"/>
                      <w:sz w:val="14"/>
                      <w:szCs w:val="14"/>
                      <w:lang w:val="es-ES_tradnl"/>
                    </w:rPr>
                  </w:pPr>
                  <w:r w:rsidRPr="00C10EF7">
                    <w:rPr>
                      <w:color w:val="auto"/>
                      <w:sz w:val="14"/>
                      <w:szCs w:val="14"/>
                      <w:lang w:val="es-ES_tradnl"/>
                    </w:rPr>
                    <w:t>RSCP &gt; -85</w:t>
                  </w:r>
                </w:p>
              </w:tc>
              <w:tc>
                <w:tcPr>
                  <w:tcW w:w="1983" w:type="dxa"/>
                  <w:shd w:val="clear" w:color="auto" w:fill="CCCCCC"/>
                  <w:tcMar>
                    <w:top w:w="0" w:type="dxa"/>
                    <w:left w:w="108" w:type="dxa"/>
                    <w:bottom w:w="0" w:type="dxa"/>
                    <w:right w:w="108" w:type="dxa"/>
                  </w:tcMar>
                  <w:hideMark/>
                </w:tcPr>
                <w:p w14:paraId="70F796AF" w14:textId="77777777" w:rsidR="009C6E07" w:rsidRPr="00C10EF7" w:rsidRDefault="009C6E07" w:rsidP="00D14460">
                  <w:pPr>
                    <w:pStyle w:val="Normal1"/>
                    <w:jc w:val="center"/>
                    <w:rPr>
                      <w:color w:val="auto"/>
                      <w:sz w:val="14"/>
                      <w:szCs w:val="14"/>
                      <w:lang w:val="es-ES_tradnl"/>
                    </w:rPr>
                  </w:pPr>
                  <w:r w:rsidRPr="00C10EF7">
                    <w:rPr>
                      <w:color w:val="auto"/>
                      <w:sz w:val="14"/>
                      <w:szCs w:val="14"/>
                      <w:lang w:val="es-ES_tradnl"/>
                    </w:rPr>
                    <w:t>RSRP &gt; -100</w:t>
                  </w:r>
                </w:p>
              </w:tc>
              <w:tc>
                <w:tcPr>
                  <w:tcW w:w="2155" w:type="dxa"/>
                  <w:shd w:val="clear" w:color="auto" w:fill="CCCCCC"/>
                </w:tcPr>
                <w:p w14:paraId="655C98C1" w14:textId="77777777" w:rsidR="009C6E07" w:rsidRPr="00C10EF7" w:rsidRDefault="009C6E07" w:rsidP="00D14460">
                  <w:pPr>
                    <w:pStyle w:val="Normal1"/>
                    <w:jc w:val="center"/>
                    <w:rPr>
                      <w:color w:val="auto"/>
                      <w:sz w:val="14"/>
                      <w:szCs w:val="14"/>
                      <w:lang w:val="es-ES_tradnl"/>
                    </w:rPr>
                  </w:pPr>
                  <w:r w:rsidRPr="00C10EF7">
                    <w:rPr>
                      <w:color w:val="auto"/>
                      <w:sz w:val="14"/>
                      <w:szCs w:val="14"/>
                      <w:lang w:val="es-ES_tradnl"/>
                    </w:rPr>
                    <w:t>SS-RSRP &gt; -100</w:t>
                  </w:r>
                </w:p>
              </w:tc>
            </w:tr>
            <w:tr w:rsidR="009C6E07" w:rsidRPr="00C10EF7" w14:paraId="217FA398" w14:textId="77777777" w:rsidTr="00BE436D">
              <w:trPr>
                <w:trHeight w:val="315"/>
                <w:jc w:val="center"/>
              </w:trPr>
              <w:tc>
                <w:tcPr>
                  <w:tcW w:w="1612" w:type="dxa"/>
                  <w:tcMar>
                    <w:top w:w="0" w:type="dxa"/>
                    <w:left w:w="108" w:type="dxa"/>
                    <w:bottom w:w="0" w:type="dxa"/>
                    <w:right w:w="108" w:type="dxa"/>
                  </w:tcMar>
                  <w:hideMark/>
                </w:tcPr>
                <w:p w14:paraId="09EB6442" w14:textId="77777777" w:rsidR="009C6E07" w:rsidRPr="00C10EF7" w:rsidRDefault="009C6E07" w:rsidP="00D14460">
                  <w:pPr>
                    <w:pStyle w:val="Normal1"/>
                    <w:jc w:val="center"/>
                    <w:rPr>
                      <w:b/>
                      <w:bCs/>
                      <w:color w:val="auto"/>
                      <w:sz w:val="14"/>
                      <w:szCs w:val="14"/>
                      <w:lang w:val="es-ES_tradnl"/>
                    </w:rPr>
                  </w:pPr>
                  <w:r w:rsidRPr="00C10EF7">
                    <w:rPr>
                      <w:b/>
                      <w:bCs/>
                      <w:color w:val="auto"/>
                      <w:sz w:val="14"/>
                      <w:szCs w:val="14"/>
                      <w:lang w:val="es-ES_tradnl"/>
                    </w:rPr>
                    <w:t>Rango 2 [dBm]</w:t>
                  </w:r>
                </w:p>
                <w:p w14:paraId="2672006F" w14:textId="77777777" w:rsidR="009C6E07" w:rsidRPr="00C10EF7" w:rsidRDefault="009C6E07" w:rsidP="00D14460">
                  <w:pPr>
                    <w:pStyle w:val="Normal1"/>
                    <w:jc w:val="center"/>
                    <w:rPr>
                      <w:color w:val="auto"/>
                      <w:sz w:val="14"/>
                      <w:szCs w:val="14"/>
                      <w:lang w:val="es-ES_tradnl"/>
                    </w:rPr>
                  </w:pPr>
                  <w:r w:rsidRPr="00C10EF7">
                    <w:rPr>
                      <w:color w:val="auto"/>
                      <w:sz w:val="14"/>
                      <w:szCs w:val="14"/>
                      <w:lang w:val="es-ES_tradnl"/>
                    </w:rPr>
                    <w:t>“Buena”</w:t>
                  </w:r>
                </w:p>
              </w:tc>
              <w:tc>
                <w:tcPr>
                  <w:tcW w:w="1876" w:type="dxa"/>
                  <w:tcMar>
                    <w:top w:w="0" w:type="dxa"/>
                    <w:left w:w="108" w:type="dxa"/>
                    <w:bottom w:w="0" w:type="dxa"/>
                    <w:right w:w="108" w:type="dxa"/>
                  </w:tcMar>
                  <w:hideMark/>
                </w:tcPr>
                <w:p w14:paraId="7E876E99" w14:textId="77777777" w:rsidR="009C6E07" w:rsidRPr="00C10EF7" w:rsidRDefault="009C6E07" w:rsidP="00D14460">
                  <w:pPr>
                    <w:pStyle w:val="Normal1"/>
                    <w:jc w:val="center"/>
                    <w:rPr>
                      <w:color w:val="auto"/>
                      <w:sz w:val="14"/>
                      <w:szCs w:val="14"/>
                      <w:lang w:val="es-ES_tradnl"/>
                    </w:rPr>
                  </w:pPr>
                  <w:r w:rsidRPr="00C10EF7">
                    <w:rPr>
                      <w:color w:val="auto"/>
                      <w:sz w:val="14"/>
                      <w:szCs w:val="14"/>
                      <w:lang w:val="es-ES_tradnl"/>
                    </w:rPr>
                    <w:t>-96 &lt; RSCP ≤ -85</w:t>
                  </w:r>
                </w:p>
              </w:tc>
              <w:tc>
                <w:tcPr>
                  <w:tcW w:w="1983" w:type="dxa"/>
                  <w:tcMar>
                    <w:top w:w="0" w:type="dxa"/>
                    <w:left w:w="108" w:type="dxa"/>
                    <w:bottom w:w="0" w:type="dxa"/>
                    <w:right w:w="108" w:type="dxa"/>
                  </w:tcMar>
                  <w:hideMark/>
                </w:tcPr>
                <w:p w14:paraId="2CAAE057" w14:textId="77777777" w:rsidR="009C6E07" w:rsidRPr="00C10EF7" w:rsidRDefault="009C6E07" w:rsidP="00D14460">
                  <w:pPr>
                    <w:pStyle w:val="Normal1"/>
                    <w:jc w:val="center"/>
                    <w:rPr>
                      <w:color w:val="auto"/>
                      <w:sz w:val="14"/>
                      <w:szCs w:val="14"/>
                      <w:lang w:val="es-ES_tradnl"/>
                    </w:rPr>
                  </w:pPr>
                  <w:r w:rsidRPr="00C10EF7">
                    <w:rPr>
                      <w:color w:val="auto"/>
                      <w:sz w:val="14"/>
                      <w:szCs w:val="14"/>
                      <w:lang w:val="es-ES_tradnl"/>
                    </w:rPr>
                    <w:t>-111 &lt; RSRP ≤ -100</w:t>
                  </w:r>
                </w:p>
              </w:tc>
              <w:tc>
                <w:tcPr>
                  <w:tcW w:w="2155" w:type="dxa"/>
                </w:tcPr>
                <w:p w14:paraId="326D2DB7" w14:textId="77777777" w:rsidR="009C6E07" w:rsidRPr="00C10EF7" w:rsidRDefault="009C6E07" w:rsidP="00D14460">
                  <w:pPr>
                    <w:pStyle w:val="Normal1"/>
                    <w:jc w:val="center"/>
                    <w:rPr>
                      <w:color w:val="auto"/>
                      <w:sz w:val="14"/>
                      <w:szCs w:val="14"/>
                      <w:lang w:val="es-ES_tradnl"/>
                    </w:rPr>
                  </w:pPr>
                  <w:r w:rsidRPr="00C10EF7">
                    <w:rPr>
                      <w:color w:val="auto"/>
                      <w:sz w:val="14"/>
                      <w:szCs w:val="14"/>
                      <w:lang w:val="es-ES_tradnl"/>
                    </w:rPr>
                    <w:t>-111 &lt; SS-RSRP ≤ -100</w:t>
                  </w:r>
                </w:p>
              </w:tc>
            </w:tr>
            <w:tr w:rsidR="00C10EF7" w:rsidRPr="00C10EF7" w14:paraId="5B09DB57" w14:textId="77777777" w:rsidTr="009C6E07">
              <w:trPr>
                <w:trHeight w:val="315"/>
                <w:jc w:val="center"/>
              </w:trPr>
              <w:tc>
                <w:tcPr>
                  <w:tcW w:w="1612" w:type="dxa"/>
                  <w:shd w:val="clear" w:color="auto" w:fill="CCCCCC"/>
                  <w:tcMar>
                    <w:top w:w="0" w:type="dxa"/>
                    <w:left w:w="108" w:type="dxa"/>
                    <w:bottom w:w="0" w:type="dxa"/>
                    <w:right w:w="108" w:type="dxa"/>
                  </w:tcMar>
                  <w:hideMark/>
                </w:tcPr>
                <w:p w14:paraId="38B3B717" w14:textId="77777777" w:rsidR="009C6E07" w:rsidRPr="00C10EF7" w:rsidRDefault="009C6E07" w:rsidP="00D14460">
                  <w:pPr>
                    <w:pStyle w:val="Normal1"/>
                    <w:jc w:val="center"/>
                    <w:rPr>
                      <w:b/>
                      <w:bCs/>
                      <w:color w:val="auto"/>
                      <w:sz w:val="14"/>
                      <w:szCs w:val="14"/>
                      <w:lang w:val="es-ES_tradnl"/>
                    </w:rPr>
                  </w:pPr>
                  <w:r w:rsidRPr="00C10EF7">
                    <w:rPr>
                      <w:b/>
                      <w:bCs/>
                      <w:color w:val="auto"/>
                      <w:sz w:val="14"/>
                      <w:szCs w:val="14"/>
                      <w:lang w:val="es-ES_tradnl"/>
                    </w:rPr>
                    <w:t>Rango 3 [dBm]</w:t>
                  </w:r>
                </w:p>
                <w:p w14:paraId="6183C206" w14:textId="77777777" w:rsidR="009C6E07" w:rsidRPr="00C10EF7" w:rsidRDefault="009C6E07" w:rsidP="00D14460">
                  <w:pPr>
                    <w:pStyle w:val="Normal1"/>
                    <w:jc w:val="center"/>
                    <w:rPr>
                      <w:color w:val="auto"/>
                      <w:sz w:val="14"/>
                      <w:szCs w:val="14"/>
                      <w:lang w:val="es-ES_tradnl"/>
                    </w:rPr>
                  </w:pPr>
                  <w:r w:rsidRPr="00C10EF7">
                    <w:rPr>
                      <w:color w:val="auto"/>
                      <w:sz w:val="14"/>
                      <w:szCs w:val="14"/>
                      <w:lang w:val="es-ES_tradnl"/>
                    </w:rPr>
                    <w:t>“Regular”</w:t>
                  </w:r>
                </w:p>
              </w:tc>
              <w:tc>
                <w:tcPr>
                  <w:tcW w:w="1876" w:type="dxa"/>
                  <w:shd w:val="clear" w:color="auto" w:fill="CCCCCC"/>
                  <w:tcMar>
                    <w:top w:w="0" w:type="dxa"/>
                    <w:left w:w="108" w:type="dxa"/>
                    <w:bottom w:w="0" w:type="dxa"/>
                    <w:right w:w="108" w:type="dxa"/>
                  </w:tcMar>
                  <w:hideMark/>
                </w:tcPr>
                <w:p w14:paraId="16B743C3" w14:textId="77777777" w:rsidR="009C6E07" w:rsidRPr="00C10EF7" w:rsidRDefault="009C6E07" w:rsidP="00D14460">
                  <w:pPr>
                    <w:pStyle w:val="Normal1"/>
                    <w:jc w:val="center"/>
                    <w:rPr>
                      <w:color w:val="auto"/>
                      <w:sz w:val="14"/>
                      <w:szCs w:val="14"/>
                      <w:lang w:val="es-ES_tradnl"/>
                    </w:rPr>
                  </w:pPr>
                  <w:r w:rsidRPr="00C10EF7">
                    <w:rPr>
                      <w:color w:val="auto"/>
                      <w:sz w:val="14"/>
                      <w:szCs w:val="14"/>
                      <w:lang w:val="es-ES_tradnl"/>
                    </w:rPr>
                    <w:t>-116 &lt; RSCP ≤ -96</w:t>
                  </w:r>
                </w:p>
              </w:tc>
              <w:tc>
                <w:tcPr>
                  <w:tcW w:w="1983" w:type="dxa"/>
                  <w:shd w:val="clear" w:color="auto" w:fill="CCCCCC"/>
                  <w:tcMar>
                    <w:top w:w="0" w:type="dxa"/>
                    <w:left w:w="108" w:type="dxa"/>
                    <w:bottom w:w="0" w:type="dxa"/>
                    <w:right w:w="108" w:type="dxa"/>
                  </w:tcMar>
                  <w:hideMark/>
                </w:tcPr>
                <w:p w14:paraId="0FAF52AE" w14:textId="77777777" w:rsidR="009C6E07" w:rsidRPr="00C10EF7" w:rsidRDefault="009C6E07" w:rsidP="00D14460">
                  <w:pPr>
                    <w:pStyle w:val="Normal1"/>
                    <w:jc w:val="center"/>
                    <w:rPr>
                      <w:color w:val="auto"/>
                      <w:sz w:val="14"/>
                      <w:szCs w:val="14"/>
                      <w:lang w:val="es-ES_tradnl"/>
                    </w:rPr>
                  </w:pPr>
                  <w:r w:rsidRPr="00C10EF7">
                    <w:rPr>
                      <w:color w:val="auto"/>
                      <w:sz w:val="14"/>
                      <w:szCs w:val="14"/>
                      <w:lang w:val="es-ES_tradnl"/>
                    </w:rPr>
                    <w:t>-121 &lt; RSRP ≤ -111</w:t>
                  </w:r>
                </w:p>
              </w:tc>
              <w:tc>
                <w:tcPr>
                  <w:tcW w:w="2155" w:type="dxa"/>
                  <w:shd w:val="clear" w:color="auto" w:fill="CCCCCC"/>
                </w:tcPr>
                <w:p w14:paraId="54039196" w14:textId="77777777" w:rsidR="009C6E07" w:rsidRPr="00C10EF7" w:rsidRDefault="009C6E07" w:rsidP="00D14460">
                  <w:pPr>
                    <w:pStyle w:val="Normal1"/>
                    <w:jc w:val="center"/>
                    <w:rPr>
                      <w:color w:val="auto"/>
                      <w:sz w:val="14"/>
                      <w:szCs w:val="14"/>
                      <w:lang w:val="es-ES_tradnl"/>
                    </w:rPr>
                  </w:pPr>
                  <w:r w:rsidRPr="00C10EF7">
                    <w:rPr>
                      <w:color w:val="auto"/>
                      <w:sz w:val="14"/>
                      <w:szCs w:val="14"/>
                      <w:lang w:val="es-ES_tradnl"/>
                    </w:rPr>
                    <w:t>-121 &lt; SS-RSRP ≤ -111</w:t>
                  </w:r>
                </w:p>
              </w:tc>
            </w:tr>
          </w:tbl>
          <w:p w14:paraId="33825D03" w14:textId="77777777" w:rsidR="009C6E07" w:rsidRPr="00C10EF7" w:rsidRDefault="009C6E07" w:rsidP="003F1EF4">
            <w:pPr>
              <w:pStyle w:val="Texto"/>
              <w:spacing w:before="20" w:after="20" w:line="145" w:lineRule="exact"/>
              <w:ind w:firstLine="0"/>
              <w:rPr>
                <w:sz w:val="14"/>
                <w:szCs w:val="14"/>
                <w:lang w:val="es-ES_tradnl"/>
              </w:rPr>
            </w:pPr>
          </w:p>
          <w:p w14:paraId="0624C44B" w14:textId="39488F45" w:rsidR="002932F9" w:rsidRPr="00C10EF7" w:rsidRDefault="002932F9" w:rsidP="003F1EF4">
            <w:pPr>
              <w:pStyle w:val="Texto"/>
              <w:spacing w:before="20" w:after="20" w:line="145" w:lineRule="exact"/>
              <w:ind w:firstLine="0"/>
              <w:rPr>
                <w:sz w:val="14"/>
                <w:szCs w:val="14"/>
                <w:lang w:val="es-ES_tradnl"/>
              </w:rPr>
            </w:pPr>
            <w:r w:rsidRPr="00C10EF7">
              <w:rPr>
                <w:sz w:val="14"/>
                <w:szCs w:val="14"/>
                <w:lang w:val="es-ES_tradnl"/>
              </w:rPr>
              <w:t xml:space="preserve">V. </w:t>
            </w:r>
            <w:r w:rsidR="00D80643" w:rsidRPr="00C10EF7">
              <w:rPr>
                <w:sz w:val="14"/>
                <w:szCs w:val="14"/>
                <w:lang w:val="es-ES_tradnl"/>
              </w:rPr>
              <w:t>C</w:t>
            </w:r>
            <w:r w:rsidRPr="00C10EF7">
              <w:rPr>
                <w:sz w:val="14"/>
                <w:szCs w:val="14"/>
                <w:lang w:val="es-ES_tradnl"/>
              </w:rPr>
              <w:t xml:space="preserve">ada uno de los archivos generados deberá contener el nombre del operador, Tecnología de Acceso, año y </w:t>
            </w:r>
            <w:r w:rsidR="00B66ACF" w:rsidRPr="00C10EF7">
              <w:rPr>
                <w:sz w:val="14"/>
                <w:szCs w:val="14"/>
                <w:lang w:val="es-ES_tradnl"/>
              </w:rPr>
              <w:t xml:space="preserve">semestre </w:t>
            </w:r>
            <w:r w:rsidRPr="00C10EF7">
              <w:rPr>
                <w:sz w:val="14"/>
                <w:szCs w:val="14"/>
                <w:lang w:val="es-ES_tradnl"/>
              </w:rPr>
              <w:t>que se estén entregando conforme a las siguientes reglas para nombrar dichos archivos.</w:t>
            </w:r>
          </w:p>
          <w:p w14:paraId="4B8B2638" w14:textId="77777777" w:rsidR="002932F9" w:rsidRPr="00C10EF7" w:rsidRDefault="002932F9" w:rsidP="003F1EF4">
            <w:pPr>
              <w:pStyle w:val="Texto"/>
              <w:spacing w:before="20" w:after="20" w:line="145" w:lineRule="exact"/>
              <w:ind w:firstLine="0"/>
              <w:rPr>
                <w:sz w:val="14"/>
                <w:szCs w:val="14"/>
                <w:lang w:val="es-ES_tradnl"/>
              </w:rPr>
            </w:pPr>
          </w:p>
          <w:p w14:paraId="34461C4B" w14:textId="77777777" w:rsidR="002932F9" w:rsidRPr="00C10EF7" w:rsidRDefault="002932F9" w:rsidP="003F1EF4">
            <w:pPr>
              <w:pStyle w:val="Texto"/>
              <w:spacing w:before="20" w:after="20" w:line="145" w:lineRule="exact"/>
              <w:ind w:firstLine="0"/>
              <w:rPr>
                <w:sz w:val="14"/>
                <w:szCs w:val="14"/>
                <w:lang w:val="es-ES_tradnl"/>
              </w:rPr>
            </w:pPr>
            <w:r w:rsidRPr="00C10EF7">
              <w:rPr>
                <w:sz w:val="14"/>
                <w:szCs w:val="14"/>
                <w:lang w:val="es-ES_tradnl"/>
              </w:rPr>
              <w:t>La nomenclatura de cada archivo deberá seguir el formato: AAA_YYYYMM_TA_”CG/CD”</w:t>
            </w:r>
          </w:p>
          <w:p w14:paraId="00B83CF2" w14:textId="77777777" w:rsidR="002932F9" w:rsidRPr="00C10EF7" w:rsidRDefault="002932F9" w:rsidP="003F1EF4">
            <w:pPr>
              <w:pStyle w:val="Texto"/>
              <w:spacing w:before="20" w:after="20" w:line="145" w:lineRule="exact"/>
              <w:ind w:firstLine="0"/>
              <w:rPr>
                <w:sz w:val="14"/>
                <w:szCs w:val="14"/>
                <w:lang w:val="es-ES_tradnl"/>
              </w:rPr>
            </w:pPr>
            <w:r w:rsidRPr="00C10EF7">
              <w:rPr>
                <w:sz w:val="14"/>
                <w:szCs w:val="14"/>
                <w:lang w:val="es-ES_tradnl"/>
              </w:rPr>
              <w:t>Donde:</w:t>
            </w:r>
          </w:p>
          <w:p w14:paraId="3706BF45" w14:textId="77777777" w:rsidR="002932F9" w:rsidRPr="00C10EF7" w:rsidRDefault="002932F9" w:rsidP="003F1EF4">
            <w:pPr>
              <w:pStyle w:val="Texto"/>
              <w:spacing w:before="20" w:after="20" w:line="145" w:lineRule="exact"/>
              <w:ind w:firstLine="0"/>
              <w:rPr>
                <w:sz w:val="14"/>
                <w:szCs w:val="14"/>
                <w:lang w:val="es-ES_tradnl"/>
              </w:rPr>
            </w:pPr>
          </w:p>
          <w:p w14:paraId="18E48C1E" w14:textId="5AD74DD7" w:rsidR="002932F9" w:rsidRPr="00C10EF7" w:rsidRDefault="002932F9" w:rsidP="003F1EF4">
            <w:pPr>
              <w:pStyle w:val="Texto"/>
              <w:spacing w:before="20" w:after="20" w:line="145" w:lineRule="exact"/>
              <w:ind w:firstLine="0"/>
              <w:rPr>
                <w:sz w:val="14"/>
                <w:szCs w:val="14"/>
                <w:lang w:val="es-ES_tradnl"/>
              </w:rPr>
            </w:pPr>
            <w:r w:rsidRPr="00C10EF7">
              <w:rPr>
                <w:b/>
                <w:bCs/>
                <w:sz w:val="14"/>
                <w:szCs w:val="14"/>
                <w:lang w:val="es-ES_tradnl"/>
              </w:rPr>
              <w:lastRenderedPageBreak/>
              <w:t>AAA</w:t>
            </w:r>
            <w:r w:rsidRPr="00C10EF7">
              <w:rPr>
                <w:sz w:val="14"/>
                <w:szCs w:val="14"/>
                <w:lang w:val="es-ES_tradnl"/>
              </w:rPr>
              <w:t xml:space="preserve"> es un identificador de tres letras mayúsculas </w:t>
            </w:r>
            <w:r w:rsidR="007F73E5" w:rsidRPr="00C10EF7">
              <w:rPr>
                <w:sz w:val="14"/>
                <w:szCs w:val="14"/>
                <w:lang w:val="es-ES_tradnl"/>
              </w:rPr>
              <w:t xml:space="preserve">que define </w:t>
            </w:r>
            <w:r w:rsidRPr="00C10EF7">
              <w:rPr>
                <w:sz w:val="14"/>
                <w:szCs w:val="14"/>
                <w:lang w:val="es-ES_tradnl"/>
              </w:rPr>
              <w:t>cada prestador del servicio</w:t>
            </w:r>
            <w:r w:rsidR="00FA5DFC" w:rsidRPr="00C10EF7">
              <w:rPr>
                <w:sz w:val="14"/>
                <w:szCs w:val="14"/>
                <w:lang w:val="es-ES_tradnl"/>
              </w:rPr>
              <w:t xml:space="preserve">, el cual debe </w:t>
            </w:r>
            <w:r w:rsidR="007F73E5" w:rsidRPr="00C10EF7">
              <w:rPr>
                <w:sz w:val="14"/>
                <w:szCs w:val="14"/>
                <w:lang w:val="es-ES_tradnl"/>
              </w:rPr>
              <w:t>informa</w:t>
            </w:r>
            <w:r w:rsidR="00FA5DFC" w:rsidRPr="00C10EF7">
              <w:rPr>
                <w:sz w:val="14"/>
                <w:szCs w:val="14"/>
                <w:lang w:val="es-ES_tradnl"/>
              </w:rPr>
              <w:t xml:space="preserve">r, vía correo electrónico, a </w:t>
            </w:r>
            <w:r w:rsidR="007F73E5" w:rsidRPr="00C10EF7">
              <w:rPr>
                <w:sz w:val="14"/>
                <w:szCs w:val="14"/>
                <w:lang w:val="es-ES_tradnl"/>
              </w:rPr>
              <w:t xml:space="preserve">la Dirección de Supervisión de Telecomunicaciones </w:t>
            </w:r>
            <w:r w:rsidR="00FA5DFC" w:rsidRPr="00C10EF7">
              <w:rPr>
                <w:sz w:val="14"/>
                <w:szCs w:val="14"/>
                <w:lang w:val="es-ES_tradnl"/>
              </w:rPr>
              <w:t>de la Unidad de Cumplimiento del</w:t>
            </w:r>
            <w:r w:rsidRPr="00C10EF7">
              <w:rPr>
                <w:sz w:val="14"/>
                <w:szCs w:val="14"/>
                <w:lang w:val="es-ES_tradnl"/>
              </w:rPr>
              <w:t xml:space="preserve"> Instituto.</w:t>
            </w:r>
            <w:r w:rsidR="00FA5DFC" w:rsidRPr="00C10EF7">
              <w:rPr>
                <w:sz w:val="14"/>
                <w:szCs w:val="14"/>
                <w:lang w:val="es-ES_tradnl"/>
              </w:rPr>
              <w:t xml:space="preserve"> Así como también, cuando el prestador del servicio lo modifique.</w:t>
            </w:r>
          </w:p>
          <w:p w14:paraId="12E015DF" w14:textId="77777777" w:rsidR="002932F9" w:rsidRPr="00C10EF7" w:rsidRDefault="002932F9" w:rsidP="003F1EF4">
            <w:pPr>
              <w:pStyle w:val="Texto"/>
              <w:spacing w:before="20" w:after="20" w:line="145" w:lineRule="exact"/>
              <w:rPr>
                <w:sz w:val="14"/>
                <w:szCs w:val="14"/>
                <w:lang w:val="es-ES_tradnl"/>
              </w:rPr>
            </w:pPr>
            <w:r w:rsidRPr="00C10EF7">
              <w:rPr>
                <w:sz w:val="14"/>
                <w:szCs w:val="14"/>
                <w:lang w:val="es-ES_tradnl"/>
              </w:rPr>
              <w:t>Ejemplo (los siguientes acrónimos son sólo de referencia):</w:t>
            </w:r>
          </w:p>
          <w:p w14:paraId="39B3BD9D" w14:textId="77777777" w:rsidR="002932F9" w:rsidRPr="00C10EF7" w:rsidRDefault="002932F9" w:rsidP="003F1EF4">
            <w:pPr>
              <w:pStyle w:val="Texto"/>
              <w:spacing w:before="20" w:after="20" w:line="145" w:lineRule="exact"/>
              <w:rPr>
                <w:sz w:val="14"/>
                <w:szCs w:val="14"/>
                <w:lang w:val="en-US"/>
              </w:rPr>
            </w:pPr>
            <w:r w:rsidRPr="00C10EF7">
              <w:rPr>
                <w:sz w:val="14"/>
                <w:szCs w:val="14"/>
                <w:lang w:val="en-US"/>
              </w:rPr>
              <w:t>TEL=TELCEL</w:t>
            </w:r>
          </w:p>
          <w:p w14:paraId="3F7E1351" w14:textId="77777777" w:rsidR="002932F9" w:rsidRPr="00C10EF7" w:rsidRDefault="002932F9" w:rsidP="003F1EF4">
            <w:pPr>
              <w:pStyle w:val="Texto"/>
              <w:spacing w:before="20" w:after="20" w:line="145" w:lineRule="exact"/>
              <w:rPr>
                <w:sz w:val="14"/>
                <w:szCs w:val="14"/>
                <w:lang w:val="en-US"/>
              </w:rPr>
            </w:pPr>
            <w:r w:rsidRPr="00C10EF7">
              <w:rPr>
                <w:sz w:val="14"/>
                <w:szCs w:val="14"/>
                <w:lang w:val="en-US"/>
              </w:rPr>
              <w:t>ATT=AT&amp;T</w:t>
            </w:r>
          </w:p>
          <w:p w14:paraId="62B7D7C0" w14:textId="77777777" w:rsidR="002932F9" w:rsidRPr="00C10EF7" w:rsidRDefault="002932F9" w:rsidP="003F1EF4">
            <w:pPr>
              <w:pStyle w:val="Texto"/>
              <w:spacing w:before="20" w:after="20" w:line="145" w:lineRule="exact"/>
              <w:rPr>
                <w:sz w:val="14"/>
                <w:szCs w:val="14"/>
                <w:lang w:val="en-US"/>
              </w:rPr>
            </w:pPr>
            <w:r w:rsidRPr="00C10EF7">
              <w:rPr>
                <w:sz w:val="14"/>
                <w:szCs w:val="14"/>
                <w:lang w:val="en-US"/>
              </w:rPr>
              <w:t>MOV=MOVISTAR</w:t>
            </w:r>
          </w:p>
          <w:p w14:paraId="41DCCBF9" w14:textId="77777777" w:rsidR="002932F9" w:rsidRPr="00C10EF7" w:rsidRDefault="002932F9" w:rsidP="003F1EF4">
            <w:pPr>
              <w:pStyle w:val="Texto"/>
              <w:spacing w:before="20" w:after="20" w:line="145" w:lineRule="exact"/>
              <w:rPr>
                <w:sz w:val="14"/>
                <w:szCs w:val="14"/>
                <w:lang w:val="es-MX"/>
              </w:rPr>
            </w:pPr>
            <w:r w:rsidRPr="00C10EF7">
              <w:rPr>
                <w:sz w:val="14"/>
                <w:szCs w:val="14"/>
                <w:lang w:val="es-MX"/>
              </w:rPr>
              <w:t>ALT=ALTAN</w:t>
            </w:r>
          </w:p>
          <w:p w14:paraId="4E89E686" w14:textId="77777777" w:rsidR="002932F9" w:rsidRPr="00C10EF7" w:rsidRDefault="002932F9" w:rsidP="003F1EF4">
            <w:pPr>
              <w:pStyle w:val="Texto"/>
              <w:spacing w:before="20" w:after="20" w:line="145" w:lineRule="exact"/>
              <w:rPr>
                <w:sz w:val="14"/>
                <w:szCs w:val="14"/>
                <w:lang w:val="es-MX"/>
              </w:rPr>
            </w:pPr>
          </w:p>
          <w:p w14:paraId="1B5D7F12" w14:textId="7CE35955" w:rsidR="002932F9" w:rsidRPr="00C10EF7" w:rsidRDefault="002932F9" w:rsidP="003F1EF4">
            <w:pPr>
              <w:pStyle w:val="Texto"/>
              <w:spacing w:before="20" w:after="20" w:line="145" w:lineRule="exact"/>
              <w:ind w:firstLine="0"/>
              <w:rPr>
                <w:b/>
                <w:bCs/>
                <w:sz w:val="14"/>
                <w:szCs w:val="14"/>
                <w:lang w:val="es-ES_tradnl"/>
              </w:rPr>
            </w:pPr>
            <w:r w:rsidRPr="00C10EF7">
              <w:rPr>
                <w:b/>
                <w:bCs/>
                <w:sz w:val="14"/>
                <w:szCs w:val="14"/>
                <w:lang w:val="es-ES_tradnl"/>
              </w:rPr>
              <w:t xml:space="preserve">YYYYTT </w:t>
            </w:r>
            <w:r w:rsidRPr="00C10EF7">
              <w:rPr>
                <w:sz w:val="14"/>
                <w:szCs w:val="14"/>
                <w:lang w:val="es-ES_tradnl"/>
              </w:rPr>
              <w:t xml:space="preserve">es un identificador donde </w:t>
            </w:r>
            <w:r w:rsidRPr="00C10EF7">
              <w:rPr>
                <w:b/>
                <w:bCs/>
                <w:sz w:val="14"/>
                <w:szCs w:val="14"/>
                <w:lang w:val="es-ES_tradnl"/>
              </w:rPr>
              <w:t>YYYY</w:t>
            </w:r>
            <w:r w:rsidRPr="00C10EF7">
              <w:rPr>
                <w:sz w:val="14"/>
                <w:szCs w:val="14"/>
                <w:lang w:val="es-ES_tradnl"/>
              </w:rPr>
              <w:t xml:space="preserve"> corresponde al año y el </w:t>
            </w:r>
            <w:r w:rsidRPr="00C10EF7">
              <w:rPr>
                <w:b/>
                <w:bCs/>
                <w:sz w:val="14"/>
                <w:szCs w:val="14"/>
                <w:lang w:val="es-ES_tradnl"/>
              </w:rPr>
              <w:t>TT</w:t>
            </w:r>
            <w:r w:rsidRPr="00C10EF7">
              <w:rPr>
                <w:sz w:val="14"/>
                <w:szCs w:val="14"/>
                <w:lang w:val="es-ES_tradnl"/>
              </w:rPr>
              <w:t xml:space="preserve"> indica el número de </w:t>
            </w:r>
            <w:r w:rsidR="00B66ACF" w:rsidRPr="00C10EF7">
              <w:rPr>
                <w:sz w:val="14"/>
                <w:szCs w:val="14"/>
                <w:lang w:val="es-ES_tradnl"/>
              </w:rPr>
              <w:t xml:space="preserve">semestre </w:t>
            </w:r>
            <w:r w:rsidRPr="00C10EF7">
              <w:rPr>
                <w:sz w:val="14"/>
                <w:szCs w:val="14"/>
                <w:lang w:val="es-ES_tradnl"/>
              </w:rPr>
              <w:t>conforme a la siguiente lista:</w:t>
            </w:r>
          </w:p>
          <w:p w14:paraId="6CE08797" w14:textId="38E6FF5A" w:rsidR="002932F9" w:rsidRPr="00C10EF7" w:rsidRDefault="002932F9" w:rsidP="003F1EF4">
            <w:pPr>
              <w:pStyle w:val="Texto"/>
              <w:spacing w:before="20" w:after="20" w:line="145" w:lineRule="exact"/>
              <w:rPr>
                <w:sz w:val="14"/>
                <w:szCs w:val="14"/>
                <w:lang w:val="es-ES_tradnl"/>
              </w:rPr>
            </w:pPr>
            <w:r w:rsidRPr="00C10EF7">
              <w:rPr>
                <w:sz w:val="14"/>
                <w:szCs w:val="14"/>
                <w:lang w:val="es-ES_tradnl"/>
              </w:rPr>
              <w:t xml:space="preserve">01=Primer </w:t>
            </w:r>
            <w:r w:rsidR="00B66ACF" w:rsidRPr="00C10EF7">
              <w:rPr>
                <w:sz w:val="14"/>
                <w:szCs w:val="14"/>
                <w:lang w:val="es-ES_tradnl"/>
              </w:rPr>
              <w:t>semestre</w:t>
            </w:r>
          </w:p>
          <w:p w14:paraId="7CBE9294" w14:textId="10DEE1B6" w:rsidR="002932F9" w:rsidRPr="00C10EF7" w:rsidRDefault="002932F9" w:rsidP="003F1EF4">
            <w:pPr>
              <w:pStyle w:val="Texto"/>
              <w:spacing w:before="20" w:after="20" w:line="145" w:lineRule="exact"/>
              <w:rPr>
                <w:sz w:val="14"/>
                <w:szCs w:val="14"/>
                <w:lang w:val="es-ES_tradnl"/>
              </w:rPr>
            </w:pPr>
            <w:r w:rsidRPr="00C10EF7">
              <w:rPr>
                <w:sz w:val="14"/>
                <w:szCs w:val="14"/>
                <w:lang w:val="es-ES_tradnl"/>
              </w:rPr>
              <w:t xml:space="preserve">02=Segundo </w:t>
            </w:r>
            <w:r w:rsidR="00B66ACF" w:rsidRPr="00C10EF7">
              <w:rPr>
                <w:sz w:val="14"/>
                <w:szCs w:val="14"/>
                <w:lang w:val="es-ES_tradnl"/>
              </w:rPr>
              <w:t>semestre</w:t>
            </w:r>
          </w:p>
          <w:p w14:paraId="4D9E14B7" w14:textId="77777777" w:rsidR="002932F9" w:rsidRPr="00C10EF7" w:rsidRDefault="002932F9" w:rsidP="003F1EF4">
            <w:pPr>
              <w:pStyle w:val="Texto"/>
              <w:spacing w:before="20" w:after="20" w:line="145" w:lineRule="exact"/>
              <w:rPr>
                <w:sz w:val="14"/>
                <w:szCs w:val="14"/>
                <w:lang w:val="es-ES_tradnl"/>
              </w:rPr>
            </w:pPr>
          </w:p>
          <w:p w14:paraId="448D8094" w14:textId="77777777" w:rsidR="002932F9" w:rsidRPr="00C10EF7" w:rsidRDefault="002932F9" w:rsidP="003F1EF4">
            <w:pPr>
              <w:pStyle w:val="Texto"/>
              <w:spacing w:before="20" w:after="20" w:line="145" w:lineRule="exact"/>
              <w:ind w:firstLine="0"/>
              <w:rPr>
                <w:b/>
                <w:bCs/>
                <w:sz w:val="14"/>
                <w:szCs w:val="14"/>
                <w:lang w:val="es-ES_tradnl"/>
              </w:rPr>
            </w:pPr>
            <w:r w:rsidRPr="00C10EF7">
              <w:rPr>
                <w:b/>
                <w:bCs/>
                <w:sz w:val="14"/>
                <w:szCs w:val="14"/>
                <w:lang w:val="es-ES_tradnl"/>
              </w:rPr>
              <w:t xml:space="preserve">TA </w:t>
            </w:r>
            <w:r w:rsidRPr="00C10EF7">
              <w:rPr>
                <w:sz w:val="14"/>
                <w:szCs w:val="14"/>
                <w:lang w:val="es-ES_tradnl"/>
              </w:rPr>
              <w:t xml:space="preserve">es un identificador donde </w:t>
            </w:r>
            <w:r w:rsidRPr="00C10EF7">
              <w:rPr>
                <w:b/>
                <w:bCs/>
                <w:sz w:val="14"/>
                <w:szCs w:val="14"/>
                <w:lang w:val="es-ES_tradnl"/>
              </w:rPr>
              <w:t>TA</w:t>
            </w:r>
            <w:r w:rsidRPr="00C10EF7">
              <w:rPr>
                <w:sz w:val="14"/>
                <w:szCs w:val="14"/>
                <w:lang w:val="es-ES_tradnl"/>
              </w:rPr>
              <w:t xml:space="preserve"> corresponde a la tecnología de acceso conforme a la siguiente lista:</w:t>
            </w:r>
          </w:p>
          <w:p w14:paraId="038A8E47" w14:textId="77777777" w:rsidR="002932F9" w:rsidRPr="00C10EF7" w:rsidRDefault="002932F9" w:rsidP="003F1EF4">
            <w:pPr>
              <w:pStyle w:val="Texto"/>
              <w:spacing w:before="20" w:after="20" w:line="145" w:lineRule="exact"/>
              <w:rPr>
                <w:sz w:val="14"/>
                <w:szCs w:val="14"/>
                <w:lang w:val="es-ES_tradnl"/>
              </w:rPr>
            </w:pPr>
            <w:r w:rsidRPr="00C10EF7">
              <w:rPr>
                <w:sz w:val="14"/>
                <w:szCs w:val="14"/>
                <w:lang w:val="es-ES_tradnl"/>
              </w:rPr>
              <w:t>3G=Tecnologías correspondientes a 3G</w:t>
            </w:r>
          </w:p>
          <w:p w14:paraId="7580EB78" w14:textId="77777777" w:rsidR="002932F9" w:rsidRPr="00C10EF7" w:rsidRDefault="002932F9" w:rsidP="003F1EF4">
            <w:pPr>
              <w:pStyle w:val="Texto"/>
              <w:spacing w:before="20" w:after="20" w:line="145" w:lineRule="exact"/>
              <w:rPr>
                <w:sz w:val="14"/>
                <w:szCs w:val="14"/>
                <w:lang w:val="es-ES_tradnl"/>
              </w:rPr>
            </w:pPr>
            <w:r w:rsidRPr="00C10EF7">
              <w:rPr>
                <w:sz w:val="14"/>
                <w:szCs w:val="14"/>
                <w:lang w:val="es-ES_tradnl"/>
              </w:rPr>
              <w:t>4G= Tecnologías correspondientes a 4G</w:t>
            </w:r>
          </w:p>
          <w:p w14:paraId="6DD644D7" w14:textId="77777777" w:rsidR="002932F9" w:rsidRPr="00C10EF7" w:rsidRDefault="002932F9" w:rsidP="003F1EF4">
            <w:pPr>
              <w:pStyle w:val="Texto"/>
              <w:spacing w:before="20" w:after="20" w:line="145" w:lineRule="exact"/>
              <w:rPr>
                <w:sz w:val="14"/>
                <w:szCs w:val="14"/>
                <w:lang w:val="es-ES_tradnl"/>
              </w:rPr>
            </w:pPr>
            <w:r w:rsidRPr="00C10EF7">
              <w:rPr>
                <w:sz w:val="14"/>
                <w:szCs w:val="14"/>
                <w:lang w:val="es-ES_tradnl"/>
              </w:rPr>
              <w:t>5G= Tecnologías correspondientes a 5G</w:t>
            </w:r>
          </w:p>
          <w:p w14:paraId="501BDBD3" w14:textId="77777777" w:rsidR="002932F9" w:rsidRPr="00C10EF7" w:rsidRDefault="002932F9" w:rsidP="003F1EF4">
            <w:pPr>
              <w:pStyle w:val="Texto"/>
              <w:spacing w:before="20" w:after="20" w:line="145" w:lineRule="exact"/>
              <w:rPr>
                <w:sz w:val="14"/>
                <w:szCs w:val="14"/>
                <w:lang w:val="es-ES_tradnl"/>
              </w:rPr>
            </w:pPr>
          </w:p>
          <w:p w14:paraId="57CD00E6" w14:textId="77777777" w:rsidR="002932F9" w:rsidRPr="00C10EF7" w:rsidRDefault="002932F9" w:rsidP="003F1EF4">
            <w:pPr>
              <w:pStyle w:val="Texto"/>
              <w:spacing w:before="20" w:after="20" w:line="145" w:lineRule="exact"/>
              <w:ind w:firstLine="0"/>
              <w:rPr>
                <w:b/>
                <w:bCs/>
                <w:sz w:val="14"/>
                <w:szCs w:val="14"/>
                <w:lang w:val="es-ES_tradnl"/>
              </w:rPr>
            </w:pPr>
            <w:r w:rsidRPr="00C10EF7">
              <w:rPr>
                <w:b/>
                <w:bCs/>
                <w:sz w:val="14"/>
                <w:szCs w:val="14"/>
                <w:lang w:val="es-ES_tradnl"/>
              </w:rPr>
              <w:t xml:space="preserve">CG/CD </w:t>
            </w:r>
            <w:r w:rsidRPr="00C10EF7">
              <w:rPr>
                <w:sz w:val="14"/>
                <w:szCs w:val="14"/>
                <w:lang w:val="es-ES_tradnl"/>
              </w:rPr>
              <w:t>es un identificador para indicar si se trata de la Cobertura Garantizada o de la Cobertura Diferenciada conforme a la siguiente lista</w:t>
            </w:r>
          </w:p>
          <w:p w14:paraId="6EA849D3" w14:textId="77777777" w:rsidR="002932F9" w:rsidRPr="00C10EF7" w:rsidRDefault="002932F9" w:rsidP="003F1EF4">
            <w:pPr>
              <w:pStyle w:val="Texto"/>
              <w:spacing w:before="20" w:after="20" w:line="145" w:lineRule="exact"/>
              <w:rPr>
                <w:sz w:val="14"/>
                <w:szCs w:val="14"/>
                <w:lang w:val="es-ES_tradnl"/>
              </w:rPr>
            </w:pPr>
            <w:r w:rsidRPr="00C10EF7">
              <w:rPr>
                <w:sz w:val="14"/>
                <w:szCs w:val="14"/>
                <w:lang w:val="es-ES_tradnl"/>
              </w:rPr>
              <w:t>CG=Cobertura Garantizada</w:t>
            </w:r>
          </w:p>
          <w:p w14:paraId="49250E6D" w14:textId="77777777" w:rsidR="002932F9" w:rsidRPr="00C10EF7" w:rsidRDefault="002932F9" w:rsidP="003F1EF4">
            <w:pPr>
              <w:pStyle w:val="Texto"/>
              <w:spacing w:before="20" w:after="20" w:line="145" w:lineRule="exact"/>
              <w:rPr>
                <w:sz w:val="14"/>
                <w:szCs w:val="14"/>
                <w:lang w:val="es-ES_tradnl"/>
              </w:rPr>
            </w:pPr>
            <w:r w:rsidRPr="00C10EF7">
              <w:rPr>
                <w:sz w:val="14"/>
                <w:szCs w:val="14"/>
                <w:lang w:val="es-ES_tradnl"/>
              </w:rPr>
              <w:t>CD= Cobertura Diferenciada</w:t>
            </w:r>
          </w:p>
          <w:p w14:paraId="2DA73F4B" w14:textId="77777777" w:rsidR="002932F9" w:rsidRPr="00C10EF7" w:rsidRDefault="002932F9" w:rsidP="003F1EF4">
            <w:pPr>
              <w:pStyle w:val="Texto"/>
              <w:spacing w:before="20" w:after="20" w:line="145" w:lineRule="exact"/>
              <w:ind w:firstLine="0"/>
              <w:rPr>
                <w:sz w:val="14"/>
                <w:szCs w:val="14"/>
                <w:lang w:val="es-ES_tradnl"/>
              </w:rPr>
            </w:pPr>
          </w:p>
          <w:p w14:paraId="0433F5F8" w14:textId="77777777" w:rsidR="002932F9" w:rsidRPr="00C10EF7" w:rsidRDefault="002932F9" w:rsidP="003F1EF4">
            <w:pPr>
              <w:pStyle w:val="Texto"/>
              <w:spacing w:before="20" w:after="20" w:line="145" w:lineRule="exact"/>
              <w:rPr>
                <w:sz w:val="14"/>
                <w:szCs w:val="14"/>
                <w:lang w:val="es-ES_tradnl"/>
              </w:rPr>
            </w:pPr>
          </w:p>
          <w:p w14:paraId="586FD6C7" w14:textId="2E989F35" w:rsidR="002932F9" w:rsidRPr="00C10EF7" w:rsidRDefault="002932F9" w:rsidP="003F1EF4">
            <w:pPr>
              <w:pStyle w:val="Texto"/>
              <w:spacing w:before="20" w:after="20" w:line="145" w:lineRule="exact"/>
              <w:ind w:firstLine="0"/>
              <w:rPr>
                <w:i/>
                <w:iCs/>
                <w:sz w:val="14"/>
                <w:szCs w:val="14"/>
                <w:lang w:val="es-ES_tradnl"/>
              </w:rPr>
            </w:pPr>
            <w:r w:rsidRPr="00C10EF7">
              <w:rPr>
                <w:i/>
                <w:iCs/>
                <w:sz w:val="14"/>
                <w:szCs w:val="14"/>
                <w:lang w:val="es-ES_tradnl"/>
              </w:rPr>
              <w:t xml:space="preserve">Ejemplo:  Mapa de la cobertura diferenciada de ATT del </w:t>
            </w:r>
            <w:r w:rsidR="00B66ACF" w:rsidRPr="00C10EF7">
              <w:rPr>
                <w:i/>
                <w:iCs/>
                <w:sz w:val="14"/>
                <w:szCs w:val="14"/>
                <w:lang w:val="es-ES_tradnl"/>
              </w:rPr>
              <w:t xml:space="preserve">segundo semestre </w:t>
            </w:r>
            <w:r w:rsidRPr="00C10EF7">
              <w:rPr>
                <w:i/>
                <w:iCs/>
                <w:sz w:val="14"/>
                <w:szCs w:val="14"/>
                <w:lang w:val="es-ES_tradnl"/>
              </w:rPr>
              <w:t xml:space="preserve">del 2024 de 4G:  </w:t>
            </w:r>
            <w:r w:rsidRPr="00C10EF7">
              <w:rPr>
                <w:b/>
                <w:bCs/>
                <w:i/>
                <w:iCs/>
                <w:sz w:val="14"/>
                <w:szCs w:val="14"/>
                <w:lang w:val="es-ES_tradnl"/>
              </w:rPr>
              <w:t>ATT_20240</w:t>
            </w:r>
            <w:r w:rsidR="00B66ACF" w:rsidRPr="00C10EF7">
              <w:rPr>
                <w:b/>
                <w:bCs/>
                <w:i/>
                <w:iCs/>
                <w:sz w:val="14"/>
                <w:szCs w:val="14"/>
                <w:lang w:val="es-ES_tradnl"/>
              </w:rPr>
              <w:t>2</w:t>
            </w:r>
            <w:r w:rsidRPr="00C10EF7">
              <w:rPr>
                <w:b/>
                <w:bCs/>
                <w:i/>
                <w:iCs/>
                <w:sz w:val="14"/>
                <w:szCs w:val="14"/>
                <w:lang w:val="es-ES_tradnl"/>
              </w:rPr>
              <w:t>_4G_CD. *</w:t>
            </w:r>
          </w:p>
          <w:p w14:paraId="558F6629" w14:textId="77777777" w:rsidR="002932F9" w:rsidRPr="00C10EF7" w:rsidRDefault="002932F9" w:rsidP="003F1EF4">
            <w:pPr>
              <w:pStyle w:val="Texto"/>
              <w:spacing w:before="20" w:after="20" w:line="145" w:lineRule="exact"/>
              <w:ind w:firstLine="0"/>
              <w:rPr>
                <w:sz w:val="14"/>
                <w:szCs w:val="14"/>
                <w:lang w:val="es-ES_tradnl"/>
              </w:rPr>
            </w:pPr>
          </w:p>
          <w:p w14:paraId="794F12E0" w14:textId="77777777" w:rsidR="002932F9" w:rsidRPr="00C10EF7" w:rsidRDefault="002932F9" w:rsidP="003F1EF4">
            <w:pPr>
              <w:pStyle w:val="Texto"/>
              <w:spacing w:before="20" w:after="20" w:line="145" w:lineRule="exact"/>
              <w:ind w:firstLine="0"/>
              <w:rPr>
                <w:sz w:val="14"/>
                <w:szCs w:val="14"/>
                <w:lang w:val="es-ES_tradnl"/>
              </w:rPr>
            </w:pPr>
          </w:p>
        </w:tc>
        <w:tc>
          <w:tcPr>
            <w:tcW w:w="236" w:type="dxa"/>
            <w:tcBorders>
              <w:bottom w:val="single" w:sz="6" w:space="0" w:color="auto"/>
              <w:right w:val="single" w:sz="6" w:space="0" w:color="auto"/>
            </w:tcBorders>
            <w:shd w:val="pct20" w:color="auto" w:fill="auto"/>
          </w:tcPr>
          <w:p w14:paraId="69940F5D" w14:textId="77777777" w:rsidR="002932F9" w:rsidRPr="00C10EF7" w:rsidRDefault="002932F9" w:rsidP="003F1EF4">
            <w:pPr>
              <w:pStyle w:val="Texto"/>
              <w:spacing w:before="20" w:after="20" w:line="145" w:lineRule="exact"/>
              <w:ind w:firstLine="0"/>
              <w:rPr>
                <w:sz w:val="14"/>
                <w:szCs w:val="14"/>
              </w:rPr>
            </w:pPr>
          </w:p>
        </w:tc>
      </w:tr>
      <w:tr w:rsidR="002932F9" w:rsidRPr="00C10EF7" w14:paraId="23BFE906" w14:textId="77777777" w:rsidTr="003F1EF4">
        <w:trPr>
          <w:trHeight w:val="20"/>
        </w:trPr>
        <w:tc>
          <w:tcPr>
            <w:tcW w:w="4052" w:type="dxa"/>
            <w:gridSpan w:val="5"/>
            <w:tcBorders>
              <w:top w:val="single" w:sz="6" w:space="0" w:color="auto"/>
              <w:left w:val="single" w:sz="6" w:space="0" w:color="auto"/>
              <w:bottom w:val="single" w:sz="6" w:space="0" w:color="auto"/>
              <w:right w:val="single" w:sz="6" w:space="0" w:color="auto"/>
            </w:tcBorders>
            <w:shd w:val="pct20" w:color="auto" w:fill="auto"/>
          </w:tcPr>
          <w:p w14:paraId="54110BE6" w14:textId="77777777" w:rsidR="002932F9" w:rsidRPr="00C10EF7" w:rsidRDefault="002932F9" w:rsidP="003F1EF4">
            <w:pPr>
              <w:pStyle w:val="Texto"/>
              <w:spacing w:before="20" w:after="20" w:line="142" w:lineRule="exact"/>
              <w:ind w:firstLine="0"/>
              <w:rPr>
                <w:i/>
                <w:sz w:val="14"/>
                <w:szCs w:val="14"/>
              </w:rPr>
            </w:pPr>
          </w:p>
          <w:p w14:paraId="2D025497" w14:textId="77777777" w:rsidR="002932F9" w:rsidRPr="00C10EF7" w:rsidRDefault="002932F9" w:rsidP="003F1EF4">
            <w:pPr>
              <w:pStyle w:val="Texto"/>
              <w:spacing w:before="20" w:after="20" w:line="142" w:lineRule="exact"/>
              <w:ind w:firstLine="0"/>
              <w:rPr>
                <w:i/>
                <w:sz w:val="14"/>
                <w:szCs w:val="14"/>
              </w:rPr>
            </w:pPr>
            <w:r w:rsidRPr="00C10EF7">
              <w:rPr>
                <w:i/>
                <w:sz w:val="14"/>
                <w:szCs w:val="14"/>
              </w:rPr>
              <w:t>Seleccione con una “X” el trimestre que reporta.</w:t>
            </w:r>
          </w:p>
          <w:p w14:paraId="4D73FD1F" w14:textId="03431F1A" w:rsidR="002932F9" w:rsidRPr="00C10EF7" w:rsidRDefault="002932F9" w:rsidP="003F1EF4">
            <w:pPr>
              <w:pStyle w:val="Texto"/>
              <w:tabs>
                <w:tab w:val="left" w:pos="2286"/>
              </w:tabs>
              <w:spacing w:before="20" w:after="20" w:line="142" w:lineRule="exact"/>
              <w:ind w:left="432" w:firstLine="0"/>
              <w:rPr>
                <w:noProof/>
                <w:sz w:val="14"/>
                <w:szCs w:val="14"/>
              </w:rPr>
            </w:pPr>
            <w:r w:rsidRPr="00C10EF7">
              <w:rPr>
                <w:noProof/>
                <w:sz w:val="14"/>
                <w:szCs w:val="14"/>
              </w:rPr>
              <w:t xml:space="preserve"> </w:t>
            </w:r>
            <w:r w:rsidRPr="00C10EF7">
              <w:rPr>
                <w:noProof/>
                <w:sz w:val="24"/>
                <w:szCs w:val="24"/>
              </w:rPr>
              <w:t>□</w:t>
            </w:r>
            <w:r w:rsidRPr="00C10EF7">
              <w:rPr>
                <w:sz w:val="14"/>
                <w:szCs w:val="14"/>
              </w:rPr>
              <w:t xml:space="preserve"> 1er. </w:t>
            </w:r>
            <w:r w:rsidR="00B66ACF" w:rsidRPr="00C10EF7">
              <w:rPr>
                <w:sz w:val="14"/>
                <w:szCs w:val="14"/>
              </w:rPr>
              <w:t xml:space="preserve">Semestre </w:t>
            </w:r>
            <w:r w:rsidRPr="00C10EF7">
              <w:rPr>
                <w:sz w:val="14"/>
                <w:szCs w:val="14"/>
              </w:rPr>
              <w:tab/>
            </w:r>
            <w:r w:rsidRPr="00C10EF7">
              <w:rPr>
                <w:noProof/>
                <w:sz w:val="24"/>
                <w:szCs w:val="24"/>
              </w:rPr>
              <w:t>□</w:t>
            </w:r>
            <w:r w:rsidRPr="00C10EF7">
              <w:rPr>
                <w:noProof/>
                <w:sz w:val="14"/>
                <w:szCs w:val="14"/>
              </w:rPr>
              <w:t xml:space="preserve"> </w:t>
            </w:r>
            <w:r w:rsidRPr="00C10EF7">
              <w:rPr>
                <w:sz w:val="14"/>
                <w:szCs w:val="14"/>
              </w:rPr>
              <w:t xml:space="preserve">2do. </w:t>
            </w:r>
            <w:r w:rsidR="00B66ACF" w:rsidRPr="00C10EF7">
              <w:rPr>
                <w:noProof/>
                <w:sz w:val="14"/>
                <w:szCs w:val="14"/>
              </w:rPr>
              <w:t>Semestre</w:t>
            </w:r>
          </w:p>
          <w:p w14:paraId="75C2670C" w14:textId="77777777" w:rsidR="002932F9" w:rsidRPr="00C10EF7" w:rsidRDefault="002932F9" w:rsidP="003F1EF4">
            <w:pPr>
              <w:pStyle w:val="Texto"/>
              <w:tabs>
                <w:tab w:val="left" w:pos="2286"/>
              </w:tabs>
              <w:spacing w:before="20" w:after="20" w:line="142" w:lineRule="exact"/>
              <w:ind w:left="432" w:firstLine="0"/>
              <w:rPr>
                <w:sz w:val="14"/>
                <w:szCs w:val="14"/>
              </w:rPr>
            </w:pPr>
          </w:p>
          <w:p w14:paraId="77DFB0D1" w14:textId="77777777" w:rsidR="002932F9" w:rsidRPr="00C10EF7" w:rsidRDefault="002932F9" w:rsidP="00443B51">
            <w:pPr>
              <w:pStyle w:val="Texto"/>
              <w:tabs>
                <w:tab w:val="left" w:pos="2286"/>
              </w:tabs>
              <w:spacing w:before="20" w:after="20" w:line="142" w:lineRule="exact"/>
              <w:ind w:left="432" w:firstLine="0"/>
              <w:rPr>
                <w:b/>
                <w:sz w:val="14"/>
                <w:szCs w:val="14"/>
              </w:rPr>
            </w:pPr>
          </w:p>
        </w:tc>
        <w:tc>
          <w:tcPr>
            <w:tcW w:w="4660" w:type="dxa"/>
            <w:gridSpan w:val="6"/>
            <w:tcBorders>
              <w:top w:val="single" w:sz="6" w:space="0" w:color="auto"/>
              <w:left w:val="single" w:sz="6" w:space="0" w:color="auto"/>
              <w:bottom w:val="single" w:sz="6" w:space="0" w:color="auto"/>
              <w:right w:val="single" w:sz="6" w:space="0" w:color="auto"/>
            </w:tcBorders>
            <w:shd w:val="pct20" w:color="auto" w:fill="auto"/>
          </w:tcPr>
          <w:p w14:paraId="5B8F3145" w14:textId="77777777" w:rsidR="002932F9" w:rsidRPr="00C10EF7" w:rsidRDefault="002932F9" w:rsidP="003F1EF4">
            <w:pPr>
              <w:pStyle w:val="Texto"/>
              <w:spacing w:before="20" w:after="20" w:line="142" w:lineRule="exact"/>
              <w:ind w:firstLine="0"/>
              <w:rPr>
                <w:i/>
                <w:sz w:val="14"/>
                <w:szCs w:val="14"/>
              </w:rPr>
            </w:pPr>
            <w:r w:rsidRPr="00C10EF7">
              <w:rPr>
                <w:i/>
                <w:sz w:val="14"/>
                <w:szCs w:val="14"/>
              </w:rPr>
              <w:t>Seleccione con una “X” el medio de presentación de la</w:t>
            </w:r>
          </w:p>
          <w:p w14:paraId="1F61FAE9" w14:textId="77777777" w:rsidR="002932F9" w:rsidRPr="00C10EF7" w:rsidRDefault="002932F9" w:rsidP="003F1EF4">
            <w:pPr>
              <w:pStyle w:val="Texto"/>
              <w:spacing w:before="20" w:after="20" w:line="142" w:lineRule="exact"/>
              <w:ind w:firstLine="0"/>
              <w:rPr>
                <w:sz w:val="14"/>
                <w:szCs w:val="14"/>
              </w:rPr>
            </w:pPr>
            <w:r w:rsidRPr="00C10EF7">
              <w:rPr>
                <w:noProof/>
                <w:sz w:val="24"/>
                <w:szCs w:val="24"/>
              </w:rPr>
              <w:t>□</w:t>
            </w:r>
            <w:r w:rsidRPr="00C10EF7">
              <w:rPr>
                <w:noProof/>
                <w:sz w:val="14"/>
                <w:szCs w:val="14"/>
              </w:rPr>
              <w:t xml:space="preserve"> </w:t>
            </w:r>
            <w:r w:rsidRPr="00C10EF7">
              <w:rPr>
                <w:sz w:val="14"/>
                <w:szCs w:val="14"/>
              </w:rPr>
              <w:t>USB Cantidad __________</w:t>
            </w:r>
          </w:p>
          <w:p w14:paraId="0CE38421" w14:textId="77777777" w:rsidR="002932F9" w:rsidRPr="00C10EF7" w:rsidRDefault="002932F9" w:rsidP="003F1EF4">
            <w:pPr>
              <w:pStyle w:val="Texto"/>
              <w:spacing w:before="20" w:after="20" w:line="142" w:lineRule="exact"/>
              <w:ind w:firstLine="0"/>
              <w:rPr>
                <w:sz w:val="14"/>
                <w:szCs w:val="14"/>
              </w:rPr>
            </w:pPr>
            <w:r w:rsidRPr="00C10EF7">
              <w:rPr>
                <w:noProof/>
                <w:sz w:val="24"/>
                <w:szCs w:val="24"/>
              </w:rPr>
              <w:t>□</w:t>
            </w:r>
            <w:r w:rsidRPr="00C10EF7">
              <w:rPr>
                <w:noProof/>
                <w:sz w:val="14"/>
                <w:szCs w:val="14"/>
              </w:rPr>
              <w:t xml:space="preserve"> </w:t>
            </w:r>
            <w:r w:rsidRPr="00C10EF7">
              <w:rPr>
                <w:sz w:val="14"/>
                <w:szCs w:val="14"/>
              </w:rPr>
              <w:t>CD Cantidad __________</w:t>
            </w:r>
          </w:p>
          <w:p w14:paraId="0F50A468" w14:textId="77777777" w:rsidR="002932F9" w:rsidRPr="00C10EF7" w:rsidRDefault="002932F9" w:rsidP="003F1EF4">
            <w:pPr>
              <w:pStyle w:val="Texto"/>
              <w:spacing w:before="20" w:after="20" w:line="142" w:lineRule="exact"/>
              <w:ind w:firstLine="0"/>
              <w:rPr>
                <w:b/>
                <w:sz w:val="14"/>
                <w:szCs w:val="14"/>
              </w:rPr>
            </w:pPr>
            <w:r w:rsidRPr="00C10EF7">
              <w:rPr>
                <w:sz w:val="14"/>
                <w:szCs w:val="14"/>
              </w:rPr>
              <w:t xml:space="preserve">Nota. - Los Mapas de cobertura deberán ser remitidos en medio electrónico de almacenamiento con formato de mapa </w:t>
            </w:r>
            <w:proofErr w:type="spellStart"/>
            <w:r w:rsidRPr="00C10EF7">
              <w:rPr>
                <w:sz w:val="14"/>
                <w:szCs w:val="14"/>
              </w:rPr>
              <w:t>GeoPackage</w:t>
            </w:r>
            <w:proofErr w:type="spellEnd"/>
            <w:r w:rsidRPr="00C10EF7">
              <w:rPr>
                <w:sz w:val="14"/>
                <w:szCs w:val="14"/>
              </w:rPr>
              <w:t xml:space="preserve"> (.</w:t>
            </w:r>
            <w:proofErr w:type="spellStart"/>
            <w:r w:rsidRPr="00C10EF7">
              <w:rPr>
                <w:sz w:val="14"/>
                <w:szCs w:val="14"/>
              </w:rPr>
              <w:t>gpkg</w:t>
            </w:r>
            <w:proofErr w:type="spellEnd"/>
            <w:r w:rsidRPr="00C10EF7">
              <w:rPr>
                <w:sz w:val="14"/>
                <w:szCs w:val="14"/>
              </w:rPr>
              <w:t>) de intercambio de datos espaciales.</w:t>
            </w:r>
          </w:p>
        </w:tc>
      </w:tr>
      <w:tr w:rsidR="002932F9" w:rsidRPr="00C10EF7" w14:paraId="0D3FF088" w14:textId="77777777" w:rsidTr="003F1EF4">
        <w:trPr>
          <w:trHeight w:val="20"/>
        </w:trPr>
        <w:tc>
          <w:tcPr>
            <w:tcW w:w="8712" w:type="dxa"/>
            <w:gridSpan w:val="11"/>
            <w:tcBorders>
              <w:top w:val="single" w:sz="6" w:space="0" w:color="auto"/>
              <w:left w:val="single" w:sz="6" w:space="0" w:color="auto"/>
              <w:bottom w:val="single" w:sz="6" w:space="0" w:color="auto"/>
              <w:right w:val="single" w:sz="6" w:space="0" w:color="auto"/>
            </w:tcBorders>
          </w:tcPr>
          <w:p w14:paraId="145B4A59" w14:textId="77777777" w:rsidR="002932F9" w:rsidRPr="00C10EF7" w:rsidRDefault="002932F9" w:rsidP="003F1EF4">
            <w:pPr>
              <w:pStyle w:val="Texto"/>
              <w:spacing w:before="20" w:after="20" w:line="142" w:lineRule="exact"/>
              <w:ind w:firstLine="0"/>
              <w:rPr>
                <w:i/>
                <w:sz w:val="14"/>
                <w:szCs w:val="14"/>
              </w:rPr>
            </w:pPr>
          </w:p>
        </w:tc>
      </w:tr>
      <w:tr w:rsidR="002932F9" w:rsidRPr="00C10EF7" w14:paraId="680B4B6A" w14:textId="77777777" w:rsidTr="003F1EF4">
        <w:trPr>
          <w:trHeight w:val="20"/>
        </w:trPr>
        <w:tc>
          <w:tcPr>
            <w:tcW w:w="8712" w:type="dxa"/>
            <w:gridSpan w:val="11"/>
            <w:tcBorders>
              <w:top w:val="single" w:sz="6" w:space="0" w:color="auto"/>
              <w:left w:val="single" w:sz="6" w:space="0" w:color="auto"/>
              <w:bottom w:val="single" w:sz="6" w:space="0" w:color="auto"/>
              <w:right w:val="single" w:sz="6" w:space="0" w:color="auto"/>
            </w:tcBorders>
            <w:shd w:val="pct25" w:color="auto" w:fill="auto"/>
          </w:tcPr>
          <w:p w14:paraId="68FB4DB9" w14:textId="77777777" w:rsidR="002932F9" w:rsidRPr="00C10EF7" w:rsidRDefault="002932F9" w:rsidP="003F1EF4">
            <w:pPr>
              <w:pStyle w:val="Texto"/>
              <w:tabs>
                <w:tab w:val="left" w:pos="2106"/>
              </w:tabs>
              <w:spacing w:before="20" w:after="20" w:line="142" w:lineRule="exact"/>
              <w:ind w:firstLine="0"/>
              <w:rPr>
                <w:b/>
                <w:sz w:val="14"/>
                <w:szCs w:val="14"/>
              </w:rPr>
            </w:pPr>
            <w:r w:rsidRPr="00C10EF7">
              <w:rPr>
                <w:b/>
                <w:sz w:val="14"/>
                <w:szCs w:val="14"/>
              </w:rPr>
              <w:t xml:space="preserve">SECCIÓN 4. </w:t>
            </w:r>
            <w:r w:rsidRPr="00C10EF7">
              <w:rPr>
                <w:b/>
                <w:sz w:val="14"/>
                <w:szCs w:val="14"/>
              </w:rPr>
              <w:tab/>
              <w:t>DOCUMENTACIÓN QUE DEBERÁ ADJUNTARSE AL PRESENTE FORMATO</w:t>
            </w:r>
          </w:p>
          <w:p w14:paraId="0BE19484" w14:textId="77777777" w:rsidR="002932F9" w:rsidRPr="00C10EF7" w:rsidRDefault="002932F9" w:rsidP="003F1EF4">
            <w:pPr>
              <w:pStyle w:val="Texto"/>
              <w:spacing w:before="20" w:after="20" w:line="142" w:lineRule="exact"/>
              <w:ind w:firstLine="0"/>
              <w:rPr>
                <w:i/>
                <w:sz w:val="14"/>
                <w:szCs w:val="14"/>
              </w:rPr>
            </w:pPr>
            <w:r w:rsidRPr="00C10EF7">
              <w:rPr>
                <w:i/>
                <w:noProof/>
                <w:sz w:val="14"/>
                <w:szCs w:val="14"/>
              </w:rPr>
              <w:t>(Sólo los documentos que contengan un asterisco (*), deberán presentarse de manera obligatoria para la resolución del presente trámite)</w:t>
            </w:r>
          </w:p>
        </w:tc>
      </w:tr>
      <w:tr w:rsidR="002932F9" w:rsidRPr="00C10EF7" w14:paraId="3991BEBF" w14:textId="77777777" w:rsidTr="003F1EF4">
        <w:trPr>
          <w:trHeight w:val="20"/>
        </w:trPr>
        <w:tc>
          <w:tcPr>
            <w:tcW w:w="8712" w:type="dxa"/>
            <w:gridSpan w:val="11"/>
            <w:tcBorders>
              <w:top w:val="single" w:sz="6" w:space="0" w:color="auto"/>
              <w:left w:val="single" w:sz="6" w:space="0" w:color="auto"/>
              <w:right w:val="single" w:sz="6" w:space="0" w:color="auto"/>
            </w:tcBorders>
          </w:tcPr>
          <w:p w14:paraId="14591BF2" w14:textId="77777777" w:rsidR="002932F9" w:rsidRPr="00C10EF7" w:rsidRDefault="002932F9" w:rsidP="003F1EF4">
            <w:pPr>
              <w:pStyle w:val="Texto"/>
              <w:spacing w:before="20" w:after="20" w:line="142" w:lineRule="exact"/>
              <w:ind w:firstLine="0"/>
              <w:rPr>
                <w:b/>
                <w:sz w:val="14"/>
                <w:szCs w:val="14"/>
              </w:rPr>
            </w:pPr>
          </w:p>
        </w:tc>
      </w:tr>
      <w:tr w:rsidR="002932F9" w:rsidRPr="00C10EF7" w14:paraId="1A3B6721" w14:textId="77777777" w:rsidTr="003F1EF4">
        <w:trPr>
          <w:trHeight w:val="20"/>
        </w:trPr>
        <w:tc>
          <w:tcPr>
            <w:tcW w:w="472" w:type="dxa"/>
            <w:gridSpan w:val="2"/>
            <w:tcBorders>
              <w:left w:val="single" w:sz="6" w:space="0" w:color="auto"/>
            </w:tcBorders>
          </w:tcPr>
          <w:p w14:paraId="274F8931" w14:textId="77777777" w:rsidR="002932F9" w:rsidRPr="00C10EF7" w:rsidRDefault="002932F9" w:rsidP="003F1EF4">
            <w:pPr>
              <w:pStyle w:val="Texto"/>
              <w:spacing w:before="20" w:after="20" w:line="142" w:lineRule="exact"/>
              <w:ind w:firstLine="0"/>
              <w:rPr>
                <w:b/>
                <w:sz w:val="14"/>
                <w:szCs w:val="14"/>
              </w:rPr>
            </w:pPr>
          </w:p>
        </w:tc>
        <w:tc>
          <w:tcPr>
            <w:tcW w:w="4334" w:type="dxa"/>
            <w:gridSpan w:val="4"/>
            <w:shd w:val="clear" w:color="auto" w:fill="C0C0C0"/>
          </w:tcPr>
          <w:p w14:paraId="314EF48B" w14:textId="77777777" w:rsidR="002932F9" w:rsidRPr="00C10EF7" w:rsidRDefault="002932F9" w:rsidP="003F1EF4">
            <w:pPr>
              <w:pStyle w:val="Texto"/>
              <w:spacing w:before="20" w:after="20" w:line="142" w:lineRule="exact"/>
              <w:ind w:firstLine="0"/>
              <w:jc w:val="center"/>
              <w:rPr>
                <w:b/>
                <w:sz w:val="14"/>
                <w:szCs w:val="14"/>
              </w:rPr>
            </w:pPr>
            <w:r w:rsidRPr="00C10EF7">
              <w:rPr>
                <w:sz w:val="14"/>
                <w:szCs w:val="14"/>
              </w:rPr>
              <w:t>Tipo de Documento</w:t>
            </w:r>
          </w:p>
        </w:tc>
        <w:tc>
          <w:tcPr>
            <w:tcW w:w="3328" w:type="dxa"/>
            <w:gridSpan w:val="3"/>
            <w:shd w:val="clear" w:color="auto" w:fill="C0C0C0"/>
          </w:tcPr>
          <w:p w14:paraId="3D0846DF" w14:textId="77777777" w:rsidR="002932F9" w:rsidRPr="00C10EF7" w:rsidRDefault="002932F9" w:rsidP="003F1EF4">
            <w:pPr>
              <w:pStyle w:val="Texto"/>
              <w:spacing w:before="20" w:after="20" w:line="142" w:lineRule="exact"/>
              <w:ind w:firstLine="0"/>
              <w:jc w:val="center"/>
              <w:rPr>
                <w:b/>
                <w:sz w:val="14"/>
                <w:szCs w:val="14"/>
              </w:rPr>
            </w:pPr>
            <w:r w:rsidRPr="00C10EF7">
              <w:rPr>
                <w:sz w:val="14"/>
                <w:szCs w:val="14"/>
              </w:rPr>
              <w:t>Referencia</w:t>
            </w:r>
          </w:p>
        </w:tc>
        <w:tc>
          <w:tcPr>
            <w:tcW w:w="578" w:type="dxa"/>
            <w:gridSpan w:val="2"/>
            <w:tcBorders>
              <w:right w:val="single" w:sz="6" w:space="0" w:color="auto"/>
            </w:tcBorders>
          </w:tcPr>
          <w:p w14:paraId="0193B2B4" w14:textId="77777777" w:rsidR="002932F9" w:rsidRPr="00C10EF7" w:rsidRDefault="002932F9" w:rsidP="003F1EF4">
            <w:pPr>
              <w:pStyle w:val="Texto"/>
              <w:spacing w:before="20" w:after="20" w:line="142" w:lineRule="exact"/>
              <w:ind w:firstLine="0"/>
              <w:rPr>
                <w:b/>
                <w:sz w:val="14"/>
                <w:szCs w:val="14"/>
              </w:rPr>
            </w:pPr>
          </w:p>
        </w:tc>
      </w:tr>
      <w:tr w:rsidR="002932F9" w:rsidRPr="00C10EF7" w14:paraId="0B3710B0" w14:textId="77777777" w:rsidTr="003F1EF4">
        <w:trPr>
          <w:trHeight w:val="20"/>
        </w:trPr>
        <w:tc>
          <w:tcPr>
            <w:tcW w:w="472" w:type="dxa"/>
            <w:gridSpan w:val="2"/>
            <w:tcBorders>
              <w:left w:val="single" w:sz="6" w:space="0" w:color="auto"/>
            </w:tcBorders>
          </w:tcPr>
          <w:p w14:paraId="73F01841" w14:textId="77777777" w:rsidR="002932F9" w:rsidRPr="00C10EF7" w:rsidRDefault="002932F9" w:rsidP="003F1EF4">
            <w:pPr>
              <w:pStyle w:val="Texto"/>
              <w:spacing w:before="20" w:after="20" w:line="142" w:lineRule="exact"/>
              <w:ind w:firstLine="0"/>
              <w:rPr>
                <w:b/>
                <w:sz w:val="14"/>
                <w:szCs w:val="14"/>
              </w:rPr>
            </w:pPr>
          </w:p>
        </w:tc>
        <w:tc>
          <w:tcPr>
            <w:tcW w:w="480" w:type="dxa"/>
            <w:vAlign w:val="center"/>
          </w:tcPr>
          <w:p w14:paraId="5CDF74F4" w14:textId="77777777" w:rsidR="002932F9" w:rsidRPr="00C10EF7" w:rsidRDefault="002932F9" w:rsidP="003F1EF4">
            <w:pPr>
              <w:pStyle w:val="Texto"/>
              <w:spacing w:before="20" w:after="20" w:line="142" w:lineRule="exact"/>
              <w:ind w:firstLine="0"/>
              <w:jc w:val="center"/>
              <w:rPr>
                <w:b/>
                <w:sz w:val="14"/>
                <w:szCs w:val="14"/>
              </w:rPr>
            </w:pPr>
            <w:r w:rsidRPr="00C10EF7">
              <w:rPr>
                <w:noProof/>
                <w:sz w:val="24"/>
                <w:szCs w:val="24"/>
              </w:rPr>
              <w:t>□</w:t>
            </w:r>
          </w:p>
        </w:tc>
        <w:tc>
          <w:tcPr>
            <w:tcW w:w="4096" w:type="dxa"/>
            <w:gridSpan w:val="4"/>
          </w:tcPr>
          <w:p w14:paraId="03969620" w14:textId="77777777" w:rsidR="002932F9" w:rsidRPr="00C10EF7" w:rsidRDefault="002932F9" w:rsidP="003F1EF4">
            <w:pPr>
              <w:pStyle w:val="Texto"/>
              <w:spacing w:before="20" w:after="20" w:line="142" w:lineRule="exact"/>
              <w:ind w:firstLine="0"/>
              <w:rPr>
                <w:sz w:val="14"/>
                <w:szCs w:val="14"/>
              </w:rPr>
            </w:pPr>
            <w:r w:rsidRPr="00C10EF7">
              <w:rPr>
                <w:sz w:val="14"/>
                <w:szCs w:val="14"/>
              </w:rPr>
              <w:t>En su caso, copia certificada del instrumento público</w:t>
            </w:r>
            <w:r w:rsidRPr="00C10EF7">
              <w:rPr>
                <w:rStyle w:val="Refdenotaalpie"/>
                <w:sz w:val="14"/>
                <w:szCs w:val="14"/>
              </w:rPr>
              <w:footnoteReference w:customMarkFollows="1" w:id="10"/>
              <w:t>1</w:t>
            </w:r>
            <w:r w:rsidRPr="00C10EF7">
              <w:rPr>
                <w:sz w:val="14"/>
                <w:szCs w:val="14"/>
              </w:rPr>
              <w:t xml:space="preserve"> o documento con el que se acredite la identidad y alcances del representante legal del Solicitante, para aquellos casos en los que no se haya entregado la documentación correspondiente previamente ante el Instituto*.</w:t>
            </w:r>
          </w:p>
        </w:tc>
        <w:tc>
          <w:tcPr>
            <w:tcW w:w="3086" w:type="dxa"/>
            <w:gridSpan w:val="2"/>
            <w:tcBorders>
              <w:bottom w:val="single" w:sz="6" w:space="0" w:color="auto"/>
            </w:tcBorders>
          </w:tcPr>
          <w:p w14:paraId="430A092A" w14:textId="77777777" w:rsidR="002932F9" w:rsidRPr="00C10EF7" w:rsidRDefault="002932F9" w:rsidP="003F1EF4">
            <w:pPr>
              <w:pStyle w:val="Texto"/>
              <w:spacing w:before="20" w:after="20" w:line="142" w:lineRule="exact"/>
              <w:ind w:firstLine="0"/>
              <w:rPr>
                <w:b/>
                <w:sz w:val="14"/>
                <w:szCs w:val="14"/>
              </w:rPr>
            </w:pPr>
          </w:p>
        </w:tc>
        <w:tc>
          <w:tcPr>
            <w:tcW w:w="578" w:type="dxa"/>
            <w:gridSpan w:val="2"/>
            <w:tcBorders>
              <w:right w:val="single" w:sz="6" w:space="0" w:color="auto"/>
            </w:tcBorders>
          </w:tcPr>
          <w:p w14:paraId="730E6B4B" w14:textId="77777777" w:rsidR="002932F9" w:rsidRPr="00C10EF7" w:rsidRDefault="002932F9" w:rsidP="003F1EF4">
            <w:pPr>
              <w:pStyle w:val="Texto"/>
              <w:spacing w:before="20" w:after="20" w:line="142" w:lineRule="exact"/>
              <w:ind w:firstLine="0"/>
              <w:rPr>
                <w:b/>
                <w:sz w:val="14"/>
                <w:szCs w:val="14"/>
              </w:rPr>
            </w:pPr>
          </w:p>
        </w:tc>
      </w:tr>
      <w:tr w:rsidR="002932F9" w:rsidRPr="00C10EF7" w14:paraId="594C5317" w14:textId="77777777" w:rsidTr="003F1EF4">
        <w:trPr>
          <w:trHeight w:val="20"/>
        </w:trPr>
        <w:tc>
          <w:tcPr>
            <w:tcW w:w="472" w:type="dxa"/>
            <w:gridSpan w:val="2"/>
            <w:tcBorders>
              <w:left w:val="single" w:sz="6" w:space="0" w:color="auto"/>
            </w:tcBorders>
          </w:tcPr>
          <w:p w14:paraId="5A87EDE7" w14:textId="77777777" w:rsidR="002932F9" w:rsidRPr="00C10EF7" w:rsidRDefault="002932F9" w:rsidP="003F1EF4">
            <w:pPr>
              <w:pStyle w:val="Texto"/>
              <w:spacing w:before="20" w:after="20" w:line="142" w:lineRule="exact"/>
              <w:ind w:firstLine="0"/>
              <w:rPr>
                <w:b/>
                <w:sz w:val="14"/>
                <w:szCs w:val="14"/>
              </w:rPr>
            </w:pPr>
          </w:p>
        </w:tc>
        <w:tc>
          <w:tcPr>
            <w:tcW w:w="480" w:type="dxa"/>
            <w:vAlign w:val="center"/>
          </w:tcPr>
          <w:p w14:paraId="2BBE9913" w14:textId="77777777" w:rsidR="002932F9" w:rsidRPr="00C10EF7" w:rsidRDefault="002932F9" w:rsidP="003F1EF4">
            <w:pPr>
              <w:pStyle w:val="Texto"/>
              <w:spacing w:before="20" w:after="20" w:line="142" w:lineRule="exact"/>
              <w:ind w:firstLine="0"/>
              <w:jc w:val="center"/>
              <w:rPr>
                <w:b/>
                <w:sz w:val="14"/>
                <w:szCs w:val="14"/>
              </w:rPr>
            </w:pPr>
          </w:p>
        </w:tc>
        <w:tc>
          <w:tcPr>
            <w:tcW w:w="4096" w:type="dxa"/>
            <w:gridSpan w:val="4"/>
          </w:tcPr>
          <w:p w14:paraId="4A0345CB" w14:textId="77777777" w:rsidR="002932F9" w:rsidRPr="00C10EF7" w:rsidRDefault="002932F9" w:rsidP="003F1EF4">
            <w:pPr>
              <w:pStyle w:val="Texto"/>
              <w:spacing w:before="20" w:after="20" w:line="142" w:lineRule="exact"/>
              <w:ind w:firstLine="0"/>
              <w:rPr>
                <w:sz w:val="14"/>
                <w:szCs w:val="14"/>
              </w:rPr>
            </w:pPr>
          </w:p>
        </w:tc>
        <w:tc>
          <w:tcPr>
            <w:tcW w:w="3086" w:type="dxa"/>
            <w:gridSpan w:val="2"/>
            <w:tcBorders>
              <w:top w:val="single" w:sz="6" w:space="0" w:color="auto"/>
            </w:tcBorders>
          </w:tcPr>
          <w:p w14:paraId="7A99590E" w14:textId="77777777" w:rsidR="002932F9" w:rsidRPr="00C10EF7" w:rsidRDefault="002932F9" w:rsidP="003F1EF4">
            <w:pPr>
              <w:pStyle w:val="Texto"/>
              <w:spacing w:before="20" w:after="20" w:line="142" w:lineRule="exact"/>
              <w:ind w:firstLine="0"/>
              <w:jc w:val="center"/>
              <w:rPr>
                <w:sz w:val="14"/>
                <w:szCs w:val="14"/>
              </w:rPr>
            </w:pPr>
            <w:r w:rsidRPr="00C10EF7">
              <w:rPr>
                <w:sz w:val="14"/>
                <w:szCs w:val="14"/>
              </w:rPr>
              <w:t>Número del instrumento público y número de hojas del mismo</w:t>
            </w:r>
          </w:p>
          <w:p w14:paraId="67FA65E5" w14:textId="77777777" w:rsidR="002932F9" w:rsidRPr="00C10EF7" w:rsidRDefault="002932F9" w:rsidP="003F1EF4">
            <w:pPr>
              <w:pStyle w:val="Texto"/>
              <w:spacing w:before="20" w:after="20" w:line="142" w:lineRule="exact"/>
              <w:ind w:firstLine="0"/>
              <w:rPr>
                <w:sz w:val="14"/>
                <w:szCs w:val="14"/>
              </w:rPr>
            </w:pPr>
          </w:p>
        </w:tc>
        <w:tc>
          <w:tcPr>
            <w:tcW w:w="578" w:type="dxa"/>
            <w:gridSpan w:val="2"/>
            <w:tcBorders>
              <w:right w:val="single" w:sz="6" w:space="0" w:color="auto"/>
            </w:tcBorders>
          </w:tcPr>
          <w:p w14:paraId="0C23ED1E" w14:textId="77777777" w:rsidR="002932F9" w:rsidRPr="00C10EF7" w:rsidRDefault="002932F9" w:rsidP="003F1EF4">
            <w:pPr>
              <w:pStyle w:val="Texto"/>
              <w:spacing w:before="20" w:after="20" w:line="142" w:lineRule="exact"/>
              <w:ind w:firstLine="0"/>
              <w:rPr>
                <w:b/>
                <w:sz w:val="14"/>
                <w:szCs w:val="14"/>
              </w:rPr>
            </w:pPr>
          </w:p>
        </w:tc>
      </w:tr>
      <w:tr w:rsidR="002932F9" w:rsidRPr="00C10EF7" w14:paraId="36B07141" w14:textId="77777777" w:rsidTr="003F1EF4">
        <w:trPr>
          <w:trHeight w:val="20"/>
        </w:trPr>
        <w:tc>
          <w:tcPr>
            <w:tcW w:w="472" w:type="dxa"/>
            <w:gridSpan w:val="2"/>
            <w:tcBorders>
              <w:left w:val="single" w:sz="6" w:space="0" w:color="auto"/>
            </w:tcBorders>
          </w:tcPr>
          <w:p w14:paraId="601C863A" w14:textId="77777777" w:rsidR="002932F9" w:rsidRPr="00C10EF7" w:rsidRDefault="002932F9" w:rsidP="003F1EF4">
            <w:pPr>
              <w:pStyle w:val="Texto"/>
              <w:spacing w:before="20" w:after="20" w:line="142" w:lineRule="exact"/>
              <w:ind w:firstLine="0"/>
              <w:rPr>
                <w:b/>
                <w:sz w:val="14"/>
                <w:szCs w:val="14"/>
              </w:rPr>
            </w:pPr>
          </w:p>
        </w:tc>
        <w:tc>
          <w:tcPr>
            <w:tcW w:w="480" w:type="dxa"/>
          </w:tcPr>
          <w:p w14:paraId="415635FD" w14:textId="77777777" w:rsidR="002932F9" w:rsidRPr="00C10EF7" w:rsidRDefault="002932F9" w:rsidP="003F1EF4">
            <w:pPr>
              <w:pStyle w:val="Texto"/>
              <w:spacing w:before="20" w:after="20" w:line="142" w:lineRule="exact"/>
              <w:ind w:firstLine="0"/>
              <w:jc w:val="center"/>
              <w:rPr>
                <w:b/>
                <w:sz w:val="14"/>
                <w:szCs w:val="14"/>
              </w:rPr>
            </w:pPr>
            <w:r w:rsidRPr="00C10EF7">
              <w:rPr>
                <w:noProof/>
                <w:sz w:val="24"/>
                <w:szCs w:val="24"/>
              </w:rPr>
              <w:t>□</w:t>
            </w:r>
          </w:p>
        </w:tc>
        <w:tc>
          <w:tcPr>
            <w:tcW w:w="4096" w:type="dxa"/>
            <w:gridSpan w:val="4"/>
          </w:tcPr>
          <w:p w14:paraId="2361F95D" w14:textId="77777777" w:rsidR="002932F9" w:rsidRPr="00C10EF7" w:rsidRDefault="002932F9" w:rsidP="003F1EF4">
            <w:pPr>
              <w:pStyle w:val="Texto"/>
              <w:spacing w:before="20" w:after="20" w:line="142" w:lineRule="exact"/>
              <w:ind w:firstLine="0"/>
              <w:rPr>
                <w:sz w:val="14"/>
                <w:szCs w:val="14"/>
              </w:rPr>
            </w:pPr>
            <w:r w:rsidRPr="00C10EF7">
              <w:rPr>
                <w:noProof/>
                <w:sz w:val="14"/>
                <w:szCs w:val="14"/>
              </w:rPr>
              <w:t>Si este Instituto ya cuenta con el instrumento público o documento con el que se acredite la identidad y alcances del representante legal, indique lo siguiente*.</w:t>
            </w:r>
          </w:p>
        </w:tc>
        <w:tc>
          <w:tcPr>
            <w:tcW w:w="3086" w:type="dxa"/>
            <w:gridSpan w:val="2"/>
          </w:tcPr>
          <w:p w14:paraId="00A81F15" w14:textId="77777777" w:rsidR="002932F9" w:rsidRPr="00C10EF7" w:rsidRDefault="002932F9" w:rsidP="003F1EF4">
            <w:pPr>
              <w:pStyle w:val="Texto"/>
              <w:spacing w:before="20" w:after="20" w:line="142" w:lineRule="exact"/>
              <w:ind w:firstLine="0"/>
              <w:rPr>
                <w:sz w:val="14"/>
                <w:szCs w:val="14"/>
              </w:rPr>
            </w:pPr>
            <w:r w:rsidRPr="00C10EF7">
              <w:rPr>
                <w:sz w:val="14"/>
                <w:szCs w:val="14"/>
              </w:rPr>
              <w:t>Número del instrumento público:</w:t>
            </w:r>
          </w:p>
          <w:p w14:paraId="4CBD283E" w14:textId="77777777" w:rsidR="002932F9" w:rsidRPr="00C10EF7" w:rsidRDefault="002932F9" w:rsidP="003F1EF4">
            <w:pPr>
              <w:pStyle w:val="Texto"/>
              <w:spacing w:before="20" w:after="20" w:line="142" w:lineRule="exact"/>
              <w:ind w:firstLine="0"/>
              <w:rPr>
                <w:sz w:val="14"/>
                <w:szCs w:val="14"/>
              </w:rPr>
            </w:pPr>
            <w:r w:rsidRPr="00C10EF7">
              <w:rPr>
                <w:sz w:val="14"/>
                <w:szCs w:val="14"/>
              </w:rPr>
              <w:t>_____________________________________</w:t>
            </w:r>
          </w:p>
          <w:p w14:paraId="0FBDB489" w14:textId="77777777" w:rsidR="002932F9" w:rsidRPr="00C10EF7" w:rsidRDefault="002932F9" w:rsidP="003F1EF4">
            <w:pPr>
              <w:pStyle w:val="Texto"/>
              <w:spacing w:before="20" w:after="20" w:line="142" w:lineRule="exact"/>
              <w:ind w:firstLine="0"/>
              <w:rPr>
                <w:sz w:val="14"/>
                <w:szCs w:val="14"/>
              </w:rPr>
            </w:pPr>
            <w:r w:rsidRPr="00C10EF7">
              <w:rPr>
                <w:sz w:val="14"/>
                <w:szCs w:val="14"/>
              </w:rPr>
              <w:t>Fecha: ________________________</w:t>
            </w:r>
          </w:p>
          <w:p w14:paraId="7BC39AD2" w14:textId="77777777" w:rsidR="002932F9" w:rsidRPr="00C10EF7" w:rsidRDefault="002932F9" w:rsidP="003F1EF4">
            <w:pPr>
              <w:pStyle w:val="Texto"/>
              <w:spacing w:before="20" w:after="20" w:line="142" w:lineRule="exact"/>
              <w:ind w:firstLine="0"/>
              <w:rPr>
                <w:sz w:val="14"/>
                <w:szCs w:val="14"/>
              </w:rPr>
            </w:pPr>
            <w:r w:rsidRPr="00C10EF7">
              <w:rPr>
                <w:sz w:val="14"/>
                <w:szCs w:val="14"/>
              </w:rPr>
              <w:t>Notario Público: ________________</w:t>
            </w:r>
          </w:p>
          <w:p w14:paraId="1A176D31" w14:textId="77777777" w:rsidR="002932F9" w:rsidRPr="00C10EF7" w:rsidRDefault="002932F9" w:rsidP="003F1EF4">
            <w:pPr>
              <w:pStyle w:val="Texto"/>
              <w:spacing w:before="20" w:after="20" w:line="142" w:lineRule="exact"/>
              <w:ind w:firstLine="0"/>
              <w:rPr>
                <w:sz w:val="14"/>
                <w:szCs w:val="14"/>
              </w:rPr>
            </w:pPr>
            <w:r w:rsidRPr="00C10EF7">
              <w:rPr>
                <w:sz w:val="14"/>
                <w:szCs w:val="14"/>
              </w:rPr>
              <w:t>Núm. Expediente: _______________</w:t>
            </w:r>
          </w:p>
          <w:p w14:paraId="0FC4B0DE" w14:textId="77777777" w:rsidR="002932F9" w:rsidRPr="00C10EF7" w:rsidRDefault="002932F9" w:rsidP="003F1EF4">
            <w:pPr>
              <w:pStyle w:val="Texto"/>
              <w:spacing w:before="20" w:after="20" w:line="142" w:lineRule="exact"/>
              <w:ind w:firstLine="0"/>
              <w:rPr>
                <w:sz w:val="14"/>
                <w:szCs w:val="14"/>
              </w:rPr>
            </w:pPr>
            <w:r w:rsidRPr="00C10EF7">
              <w:rPr>
                <w:sz w:val="14"/>
                <w:szCs w:val="14"/>
              </w:rPr>
              <w:t>Fecha de presentación:_________</w:t>
            </w:r>
          </w:p>
        </w:tc>
        <w:tc>
          <w:tcPr>
            <w:tcW w:w="578" w:type="dxa"/>
            <w:gridSpan w:val="2"/>
            <w:tcBorders>
              <w:right w:val="single" w:sz="6" w:space="0" w:color="auto"/>
            </w:tcBorders>
          </w:tcPr>
          <w:p w14:paraId="07C1F3BE" w14:textId="77777777" w:rsidR="002932F9" w:rsidRPr="00C10EF7" w:rsidRDefault="002932F9" w:rsidP="003F1EF4">
            <w:pPr>
              <w:pStyle w:val="Texto"/>
              <w:spacing w:before="20" w:after="20" w:line="142" w:lineRule="exact"/>
              <w:ind w:firstLine="0"/>
              <w:rPr>
                <w:b/>
                <w:sz w:val="14"/>
                <w:szCs w:val="14"/>
              </w:rPr>
            </w:pPr>
          </w:p>
        </w:tc>
      </w:tr>
      <w:tr w:rsidR="002932F9" w:rsidRPr="00C10EF7" w14:paraId="75F7CB1C" w14:textId="77777777" w:rsidTr="003F1EF4">
        <w:trPr>
          <w:trHeight w:val="20"/>
        </w:trPr>
        <w:tc>
          <w:tcPr>
            <w:tcW w:w="472" w:type="dxa"/>
            <w:gridSpan w:val="2"/>
            <w:tcBorders>
              <w:left w:val="single" w:sz="6" w:space="0" w:color="auto"/>
            </w:tcBorders>
          </w:tcPr>
          <w:p w14:paraId="29F58B0E" w14:textId="77777777" w:rsidR="002932F9" w:rsidRPr="00C10EF7" w:rsidRDefault="002932F9" w:rsidP="003F1EF4">
            <w:pPr>
              <w:pStyle w:val="Texto"/>
              <w:spacing w:before="20" w:after="20" w:line="142" w:lineRule="exact"/>
              <w:ind w:firstLine="0"/>
              <w:rPr>
                <w:b/>
                <w:sz w:val="14"/>
                <w:szCs w:val="14"/>
              </w:rPr>
            </w:pPr>
          </w:p>
        </w:tc>
        <w:tc>
          <w:tcPr>
            <w:tcW w:w="480" w:type="dxa"/>
            <w:vAlign w:val="center"/>
          </w:tcPr>
          <w:p w14:paraId="4BE453A7" w14:textId="77777777" w:rsidR="002932F9" w:rsidRPr="00C10EF7" w:rsidRDefault="002932F9" w:rsidP="003F1EF4">
            <w:pPr>
              <w:pStyle w:val="Texto"/>
              <w:spacing w:before="20" w:after="20" w:line="142" w:lineRule="exact"/>
              <w:ind w:firstLine="0"/>
              <w:jc w:val="center"/>
              <w:rPr>
                <w:b/>
                <w:sz w:val="14"/>
                <w:szCs w:val="14"/>
              </w:rPr>
            </w:pPr>
          </w:p>
        </w:tc>
        <w:tc>
          <w:tcPr>
            <w:tcW w:w="4096" w:type="dxa"/>
            <w:gridSpan w:val="4"/>
          </w:tcPr>
          <w:p w14:paraId="116A1705" w14:textId="77777777" w:rsidR="002932F9" w:rsidRPr="00C10EF7" w:rsidRDefault="002932F9" w:rsidP="003F1EF4">
            <w:pPr>
              <w:pStyle w:val="Texto"/>
              <w:spacing w:before="20" w:after="20" w:line="142" w:lineRule="exact"/>
              <w:ind w:firstLine="0"/>
              <w:rPr>
                <w:sz w:val="14"/>
                <w:szCs w:val="14"/>
              </w:rPr>
            </w:pPr>
          </w:p>
        </w:tc>
        <w:tc>
          <w:tcPr>
            <w:tcW w:w="3086" w:type="dxa"/>
            <w:gridSpan w:val="2"/>
          </w:tcPr>
          <w:p w14:paraId="2E01DD21" w14:textId="77777777" w:rsidR="002932F9" w:rsidRPr="00C10EF7" w:rsidRDefault="002932F9" w:rsidP="003F1EF4">
            <w:pPr>
              <w:pStyle w:val="Texto"/>
              <w:spacing w:before="20" w:after="20" w:line="142" w:lineRule="exact"/>
              <w:ind w:firstLine="0"/>
              <w:rPr>
                <w:sz w:val="14"/>
                <w:szCs w:val="14"/>
              </w:rPr>
            </w:pPr>
          </w:p>
        </w:tc>
        <w:tc>
          <w:tcPr>
            <w:tcW w:w="578" w:type="dxa"/>
            <w:gridSpan w:val="2"/>
            <w:tcBorders>
              <w:right w:val="single" w:sz="6" w:space="0" w:color="auto"/>
            </w:tcBorders>
          </w:tcPr>
          <w:p w14:paraId="188D0B50" w14:textId="77777777" w:rsidR="002932F9" w:rsidRPr="00C10EF7" w:rsidRDefault="002932F9" w:rsidP="003F1EF4">
            <w:pPr>
              <w:pStyle w:val="Texto"/>
              <w:spacing w:before="20" w:after="20" w:line="142" w:lineRule="exact"/>
              <w:ind w:firstLine="0"/>
              <w:rPr>
                <w:b/>
                <w:sz w:val="14"/>
                <w:szCs w:val="14"/>
              </w:rPr>
            </w:pPr>
          </w:p>
        </w:tc>
      </w:tr>
      <w:tr w:rsidR="002932F9" w:rsidRPr="00C10EF7" w14:paraId="17247074" w14:textId="77777777" w:rsidTr="003F1EF4">
        <w:trPr>
          <w:trHeight w:val="20"/>
        </w:trPr>
        <w:tc>
          <w:tcPr>
            <w:tcW w:w="472" w:type="dxa"/>
            <w:gridSpan w:val="2"/>
            <w:tcBorders>
              <w:left w:val="single" w:sz="6" w:space="0" w:color="auto"/>
            </w:tcBorders>
          </w:tcPr>
          <w:p w14:paraId="3E37E337" w14:textId="77777777" w:rsidR="002932F9" w:rsidRPr="00C10EF7" w:rsidRDefault="002932F9" w:rsidP="003F1EF4">
            <w:pPr>
              <w:pStyle w:val="Texto"/>
              <w:spacing w:before="20" w:after="20" w:line="142" w:lineRule="exact"/>
              <w:ind w:firstLine="0"/>
              <w:rPr>
                <w:b/>
                <w:sz w:val="14"/>
                <w:szCs w:val="14"/>
              </w:rPr>
            </w:pPr>
          </w:p>
        </w:tc>
        <w:tc>
          <w:tcPr>
            <w:tcW w:w="480" w:type="dxa"/>
            <w:vAlign w:val="center"/>
          </w:tcPr>
          <w:p w14:paraId="01147A25" w14:textId="77777777" w:rsidR="002932F9" w:rsidRPr="00C10EF7" w:rsidRDefault="002932F9" w:rsidP="003F1EF4">
            <w:pPr>
              <w:pStyle w:val="Texto"/>
              <w:spacing w:before="20" w:after="20" w:line="142" w:lineRule="exact"/>
              <w:ind w:firstLine="0"/>
              <w:jc w:val="center"/>
              <w:rPr>
                <w:b/>
                <w:sz w:val="14"/>
                <w:szCs w:val="14"/>
              </w:rPr>
            </w:pPr>
            <w:r w:rsidRPr="00C10EF7">
              <w:rPr>
                <w:noProof/>
                <w:sz w:val="24"/>
                <w:szCs w:val="24"/>
              </w:rPr>
              <w:t>□</w:t>
            </w:r>
          </w:p>
        </w:tc>
        <w:tc>
          <w:tcPr>
            <w:tcW w:w="4096" w:type="dxa"/>
            <w:gridSpan w:val="4"/>
          </w:tcPr>
          <w:p w14:paraId="099E83A9" w14:textId="77777777" w:rsidR="002932F9" w:rsidRPr="00C10EF7" w:rsidRDefault="002932F9" w:rsidP="003F1EF4">
            <w:pPr>
              <w:pStyle w:val="Texto"/>
              <w:spacing w:before="20" w:after="20" w:line="142" w:lineRule="exact"/>
              <w:ind w:firstLine="0"/>
              <w:rPr>
                <w:sz w:val="14"/>
                <w:szCs w:val="14"/>
              </w:rPr>
            </w:pPr>
            <w:r w:rsidRPr="00C10EF7">
              <w:rPr>
                <w:sz w:val="14"/>
                <w:szCs w:val="14"/>
              </w:rPr>
              <w:t>Medio electrónico (USB o CD) que contenga los mapas de cobertura garantizada y diferenciada en</w:t>
            </w:r>
            <w:r w:rsidRPr="00C10EF7">
              <w:rPr>
                <w:b/>
                <w:sz w:val="14"/>
                <w:szCs w:val="14"/>
              </w:rPr>
              <w:t xml:space="preserve"> </w:t>
            </w:r>
            <w:r w:rsidRPr="00C10EF7">
              <w:rPr>
                <w:sz w:val="14"/>
                <w:szCs w:val="14"/>
              </w:rPr>
              <w:t xml:space="preserve">formato de mapa </w:t>
            </w:r>
            <w:proofErr w:type="spellStart"/>
            <w:r w:rsidRPr="00C10EF7">
              <w:rPr>
                <w:sz w:val="14"/>
                <w:szCs w:val="14"/>
              </w:rPr>
              <w:t>GeoPackage</w:t>
            </w:r>
            <w:proofErr w:type="spellEnd"/>
            <w:r w:rsidRPr="00C10EF7">
              <w:rPr>
                <w:sz w:val="14"/>
                <w:szCs w:val="14"/>
              </w:rPr>
              <w:t xml:space="preserve"> (.</w:t>
            </w:r>
            <w:proofErr w:type="spellStart"/>
            <w:r w:rsidRPr="00C10EF7">
              <w:rPr>
                <w:sz w:val="14"/>
                <w:szCs w:val="14"/>
              </w:rPr>
              <w:t>gpkg</w:t>
            </w:r>
            <w:proofErr w:type="spellEnd"/>
            <w:r w:rsidRPr="00C10EF7">
              <w:rPr>
                <w:sz w:val="14"/>
                <w:szCs w:val="14"/>
              </w:rPr>
              <w:t>) de intercambio de datos espaciales</w:t>
            </w:r>
          </w:p>
        </w:tc>
        <w:tc>
          <w:tcPr>
            <w:tcW w:w="3086" w:type="dxa"/>
            <w:gridSpan w:val="2"/>
          </w:tcPr>
          <w:p w14:paraId="212D8FF0" w14:textId="77777777" w:rsidR="002932F9" w:rsidRPr="00C10EF7" w:rsidRDefault="002932F9" w:rsidP="003F1EF4">
            <w:pPr>
              <w:pStyle w:val="Texto"/>
              <w:spacing w:before="20" w:after="20" w:line="142" w:lineRule="exact"/>
              <w:ind w:firstLine="0"/>
              <w:jc w:val="center"/>
              <w:rPr>
                <w:sz w:val="14"/>
                <w:szCs w:val="14"/>
              </w:rPr>
            </w:pPr>
            <w:r w:rsidRPr="00C10EF7">
              <w:rPr>
                <w:sz w:val="14"/>
                <w:szCs w:val="14"/>
              </w:rPr>
              <w:t>_______________________________ Cantidad</w:t>
            </w:r>
          </w:p>
        </w:tc>
        <w:tc>
          <w:tcPr>
            <w:tcW w:w="578" w:type="dxa"/>
            <w:gridSpan w:val="2"/>
            <w:tcBorders>
              <w:right w:val="single" w:sz="6" w:space="0" w:color="auto"/>
            </w:tcBorders>
          </w:tcPr>
          <w:p w14:paraId="6BF7A93D" w14:textId="77777777" w:rsidR="002932F9" w:rsidRPr="00C10EF7" w:rsidRDefault="002932F9" w:rsidP="003F1EF4">
            <w:pPr>
              <w:pStyle w:val="Texto"/>
              <w:spacing w:before="20" w:after="20" w:line="142" w:lineRule="exact"/>
              <w:ind w:firstLine="0"/>
              <w:rPr>
                <w:b/>
                <w:sz w:val="14"/>
                <w:szCs w:val="14"/>
              </w:rPr>
            </w:pPr>
          </w:p>
        </w:tc>
      </w:tr>
      <w:tr w:rsidR="002932F9" w:rsidRPr="00C10EF7" w14:paraId="73979CBC" w14:textId="77777777" w:rsidTr="003F1EF4">
        <w:trPr>
          <w:trHeight w:val="20"/>
        </w:trPr>
        <w:tc>
          <w:tcPr>
            <w:tcW w:w="2846" w:type="dxa"/>
            <w:gridSpan w:val="4"/>
            <w:tcBorders>
              <w:left w:val="single" w:sz="6" w:space="0" w:color="auto"/>
              <w:bottom w:val="single" w:sz="6" w:space="0" w:color="auto"/>
            </w:tcBorders>
          </w:tcPr>
          <w:p w14:paraId="6BFAC191" w14:textId="77777777" w:rsidR="002932F9" w:rsidRPr="00C10EF7" w:rsidRDefault="002932F9" w:rsidP="003F1EF4">
            <w:pPr>
              <w:pStyle w:val="Texto"/>
              <w:spacing w:before="20" w:after="20" w:line="142" w:lineRule="exact"/>
              <w:ind w:firstLine="0"/>
              <w:rPr>
                <w:sz w:val="14"/>
                <w:szCs w:val="14"/>
              </w:rPr>
            </w:pPr>
          </w:p>
        </w:tc>
        <w:tc>
          <w:tcPr>
            <w:tcW w:w="2872" w:type="dxa"/>
            <w:gridSpan w:val="4"/>
            <w:tcBorders>
              <w:bottom w:val="single" w:sz="6" w:space="0" w:color="auto"/>
            </w:tcBorders>
          </w:tcPr>
          <w:p w14:paraId="0DE0D70F" w14:textId="77777777" w:rsidR="002932F9" w:rsidRPr="00C10EF7" w:rsidRDefault="002932F9" w:rsidP="003F1EF4">
            <w:pPr>
              <w:pStyle w:val="Texto"/>
              <w:spacing w:before="20" w:after="20" w:line="142" w:lineRule="exact"/>
              <w:ind w:firstLine="0"/>
              <w:rPr>
                <w:b/>
                <w:sz w:val="14"/>
                <w:szCs w:val="14"/>
              </w:rPr>
            </w:pPr>
          </w:p>
        </w:tc>
        <w:tc>
          <w:tcPr>
            <w:tcW w:w="2994" w:type="dxa"/>
            <w:gridSpan w:val="3"/>
            <w:tcBorders>
              <w:bottom w:val="single" w:sz="6" w:space="0" w:color="auto"/>
              <w:right w:val="single" w:sz="6" w:space="0" w:color="auto"/>
            </w:tcBorders>
          </w:tcPr>
          <w:p w14:paraId="05A705D6" w14:textId="77777777" w:rsidR="002932F9" w:rsidRPr="00C10EF7" w:rsidRDefault="002932F9" w:rsidP="003F1EF4">
            <w:pPr>
              <w:pStyle w:val="Texto"/>
              <w:spacing w:before="20" w:after="20" w:line="142" w:lineRule="exact"/>
              <w:ind w:firstLine="0"/>
              <w:rPr>
                <w:b/>
                <w:sz w:val="14"/>
                <w:szCs w:val="14"/>
              </w:rPr>
            </w:pPr>
          </w:p>
        </w:tc>
      </w:tr>
    </w:tbl>
    <w:p w14:paraId="1A64C8C4" w14:textId="77777777" w:rsidR="002932F9" w:rsidRPr="00C10EF7" w:rsidRDefault="002932F9" w:rsidP="002932F9">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2932F9" w:rsidRPr="00C10EF7" w14:paraId="14990C35" w14:textId="77777777" w:rsidTr="003F1EF4">
        <w:trPr>
          <w:trHeight w:val="20"/>
        </w:trPr>
        <w:tc>
          <w:tcPr>
            <w:tcW w:w="8712" w:type="dxa"/>
            <w:tcBorders>
              <w:top w:val="single" w:sz="6" w:space="0" w:color="auto"/>
              <w:left w:val="single" w:sz="6" w:space="0" w:color="auto"/>
              <w:bottom w:val="single" w:sz="6" w:space="0" w:color="auto"/>
              <w:right w:val="single" w:sz="6" w:space="0" w:color="auto"/>
            </w:tcBorders>
          </w:tcPr>
          <w:p w14:paraId="2776D368" w14:textId="77777777" w:rsidR="002932F9" w:rsidRPr="00C10EF7" w:rsidRDefault="002932F9" w:rsidP="003F1EF4">
            <w:pPr>
              <w:pStyle w:val="Texto"/>
              <w:spacing w:before="20" w:after="20" w:line="142" w:lineRule="exact"/>
              <w:ind w:firstLine="0"/>
              <w:rPr>
                <w:sz w:val="14"/>
                <w:szCs w:val="14"/>
              </w:rPr>
            </w:pPr>
            <w:r w:rsidRPr="00C10EF7">
              <w:rPr>
                <w:sz w:val="14"/>
                <w:szCs w:val="14"/>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tc>
      </w:tr>
      <w:tr w:rsidR="002932F9" w:rsidRPr="00C10EF7" w14:paraId="232033EA" w14:textId="77777777" w:rsidTr="003F1EF4">
        <w:trPr>
          <w:trHeight w:val="20"/>
        </w:trPr>
        <w:tc>
          <w:tcPr>
            <w:tcW w:w="8712" w:type="dxa"/>
            <w:tcBorders>
              <w:top w:val="single" w:sz="6" w:space="0" w:color="auto"/>
              <w:left w:val="single" w:sz="6" w:space="0" w:color="auto"/>
              <w:bottom w:val="single" w:sz="6" w:space="0" w:color="auto"/>
              <w:right w:val="single" w:sz="6" w:space="0" w:color="auto"/>
            </w:tcBorders>
          </w:tcPr>
          <w:p w14:paraId="4E761569" w14:textId="77777777" w:rsidR="002932F9" w:rsidRPr="00C10EF7" w:rsidRDefault="002932F9" w:rsidP="003F1EF4">
            <w:pPr>
              <w:pStyle w:val="Texto"/>
              <w:spacing w:before="20" w:after="20" w:line="142" w:lineRule="exact"/>
              <w:ind w:firstLine="0"/>
              <w:rPr>
                <w:sz w:val="14"/>
                <w:szCs w:val="14"/>
              </w:rPr>
            </w:pPr>
          </w:p>
        </w:tc>
      </w:tr>
      <w:tr w:rsidR="002932F9" w:rsidRPr="00C10EF7" w14:paraId="7B74CF36" w14:textId="77777777" w:rsidTr="003F1EF4">
        <w:trPr>
          <w:trHeight w:val="20"/>
        </w:trPr>
        <w:tc>
          <w:tcPr>
            <w:tcW w:w="8712" w:type="dxa"/>
            <w:tcBorders>
              <w:top w:val="single" w:sz="6" w:space="0" w:color="auto"/>
              <w:left w:val="single" w:sz="6" w:space="0" w:color="auto"/>
              <w:bottom w:val="single" w:sz="6" w:space="0" w:color="auto"/>
              <w:right w:val="single" w:sz="6" w:space="0" w:color="auto"/>
            </w:tcBorders>
            <w:shd w:val="pct25" w:color="auto" w:fill="auto"/>
          </w:tcPr>
          <w:p w14:paraId="25745886" w14:textId="77777777" w:rsidR="002932F9" w:rsidRPr="00C10EF7" w:rsidRDefault="002932F9" w:rsidP="003F1EF4">
            <w:pPr>
              <w:pStyle w:val="Texto"/>
              <w:spacing w:before="20" w:after="20" w:line="142" w:lineRule="exact"/>
              <w:ind w:firstLine="0"/>
              <w:jc w:val="center"/>
              <w:rPr>
                <w:sz w:val="14"/>
                <w:szCs w:val="14"/>
              </w:rPr>
            </w:pPr>
            <w:r w:rsidRPr="00C10EF7">
              <w:rPr>
                <w:b/>
                <w:sz w:val="14"/>
                <w:szCs w:val="14"/>
              </w:rPr>
              <w:t>AVISO DE PRIVACIDAD SIMPLIFICADO</w:t>
            </w:r>
          </w:p>
        </w:tc>
      </w:tr>
      <w:tr w:rsidR="002932F9" w:rsidRPr="00C10EF7" w14:paraId="3ED97B49" w14:textId="77777777" w:rsidTr="003F1EF4">
        <w:trPr>
          <w:trHeight w:val="20"/>
        </w:trPr>
        <w:tc>
          <w:tcPr>
            <w:tcW w:w="8712" w:type="dxa"/>
            <w:tcBorders>
              <w:top w:val="single" w:sz="6" w:space="0" w:color="auto"/>
              <w:left w:val="single" w:sz="6" w:space="0" w:color="auto"/>
              <w:bottom w:val="single" w:sz="6" w:space="0" w:color="auto"/>
              <w:right w:val="single" w:sz="6" w:space="0" w:color="auto"/>
            </w:tcBorders>
          </w:tcPr>
          <w:p w14:paraId="4B3E5635" w14:textId="77777777" w:rsidR="002932F9" w:rsidRPr="00C10EF7" w:rsidRDefault="002932F9" w:rsidP="003F1EF4">
            <w:pPr>
              <w:pStyle w:val="Texto"/>
              <w:spacing w:before="20" w:after="20" w:line="142" w:lineRule="exact"/>
              <w:ind w:firstLine="0"/>
              <w:rPr>
                <w:b/>
                <w:sz w:val="14"/>
                <w:szCs w:val="14"/>
              </w:rPr>
            </w:pPr>
            <w:r w:rsidRPr="00C10EF7">
              <w:rPr>
                <w:b/>
                <w:sz w:val="14"/>
                <w:szCs w:val="14"/>
              </w:rPr>
              <w:t>l. Denominación del responsable</w:t>
            </w:r>
          </w:p>
          <w:p w14:paraId="317E1861" w14:textId="77777777" w:rsidR="002932F9" w:rsidRPr="00C10EF7" w:rsidRDefault="002932F9" w:rsidP="003F1EF4">
            <w:pPr>
              <w:pStyle w:val="Texto"/>
              <w:spacing w:before="20" w:after="20" w:line="142" w:lineRule="exact"/>
              <w:ind w:firstLine="0"/>
              <w:rPr>
                <w:sz w:val="14"/>
                <w:szCs w:val="14"/>
              </w:rPr>
            </w:pPr>
            <w:r w:rsidRPr="00C10EF7">
              <w:rPr>
                <w:sz w:val="14"/>
                <w:szCs w:val="14"/>
              </w:rPr>
              <w:t>Instituto Federal de Telecomunicaciones (en lo sucesivo, el "IFT"), con domicilio en Insurgentes Sur #1143, Col. Nochebuena, Demarcación Territorial Benito Juárez, Código Postal 03720, Ciudad de México.</w:t>
            </w:r>
          </w:p>
          <w:p w14:paraId="4D7A1502" w14:textId="77777777" w:rsidR="002932F9" w:rsidRPr="00C10EF7" w:rsidRDefault="002932F9" w:rsidP="003F1EF4">
            <w:pPr>
              <w:pStyle w:val="Texto"/>
              <w:spacing w:before="20" w:after="20" w:line="142" w:lineRule="exact"/>
              <w:ind w:firstLine="0"/>
              <w:rPr>
                <w:b/>
                <w:sz w:val="14"/>
                <w:szCs w:val="14"/>
              </w:rPr>
            </w:pPr>
            <w:r w:rsidRPr="00C10EF7">
              <w:rPr>
                <w:b/>
                <w:sz w:val="14"/>
                <w:szCs w:val="14"/>
              </w:rPr>
              <w:t>II. Finalidades del tratamiento</w:t>
            </w:r>
          </w:p>
          <w:p w14:paraId="5F84CA69" w14:textId="77777777" w:rsidR="002932F9" w:rsidRPr="00C10EF7" w:rsidRDefault="002932F9" w:rsidP="003F1EF4">
            <w:pPr>
              <w:pStyle w:val="Texto"/>
              <w:spacing w:before="20" w:after="20" w:line="142" w:lineRule="exact"/>
              <w:ind w:firstLine="0"/>
              <w:rPr>
                <w:sz w:val="14"/>
                <w:szCs w:val="14"/>
              </w:rPr>
            </w:pPr>
            <w:r w:rsidRPr="00C10EF7">
              <w:rPr>
                <w:sz w:val="14"/>
                <w:szCs w:val="14"/>
              </w:rPr>
              <w:lastRenderedPageBreak/>
              <w:t xml:space="preserve">Los datos personales recabados por el IFT serán protegidos, incorporados y resguardados específicamente en los archivos de </w:t>
            </w:r>
            <w:smartTag w:uri="urn:schemas-microsoft-com:office:smarttags" w:element="PersonName">
              <w:smartTagPr>
                <w:attr w:name="ProductID" w:val="la Unidad"/>
              </w:smartTagPr>
              <w:r w:rsidRPr="00C10EF7">
                <w:rPr>
                  <w:sz w:val="14"/>
                  <w:szCs w:val="14"/>
                </w:rPr>
                <w:t>la Unidad</w:t>
              </w:r>
            </w:smartTag>
            <w:r w:rsidRPr="00C10EF7">
              <w:rPr>
                <w:sz w:val="14"/>
                <w:szCs w:val="14"/>
              </w:rPr>
              <w:t xml:space="preserve"> de Cumplimiento, y serán tratados conforme a las finalidades concretas, lícitas, explícitas y legítimas siguientes:</w:t>
            </w:r>
          </w:p>
          <w:p w14:paraId="04561270" w14:textId="77777777" w:rsidR="002932F9" w:rsidRPr="00C10EF7" w:rsidRDefault="002932F9" w:rsidP="003F1EF4">
            <w:pPr>
              <w:pStyle w:val="Texto"/>
              <w:spacing w:before="20" w:after="20" w:line="142" w:lineRule="exact"/>
              <w:ind w:firstLine="0"/>
              <w:rPr>
                <w:sz w:val="14"/>
                <w:szCs w:val="14"/>
              </w:rPr>
            </w:pPr>
            <w:r w:rsidRPr="00C10EF7">
              <w:rPr>
                <w:sz w:val="14"/>
                <w:szCs w:val="14"/>
              </w:rPr>
              <w:t xml:space="preserve">A. Supervisar el cumplimiento de </w:t>
            </w:r>
            <w:smartTag w:uri="urn:schemas-microsoft-com:office:smarttags" w:element="PersonName">
              <w:smartTagPr>
                <w:attr w:name="ProductID" w:val="la Ley Federal"/>
              </w:smartTagPr>
              <w:r w:rsidRPr="00C10EF7">
                <w:rPr>
                  <w:sz w:val="14"/>
                  <w:szCs w:val="14"/>
                </w:rPr>
                <w:t>la Ley Federal</w:t>
              </w:r>
            </w:smartTag>
            <w:r w:rsidRPr="00C10EF7">
              <w:rPr>
                <w:sz w:val="14"/>
                <w:szCs w:val="14"/>
              </w:rPr>
              <w:t xml:space="preserve"> de Telecomunicaciones y Radiodifusión, las disposiciones que deriven de ella, así como de las condiciones y obligaciones establecidas en las concesiones, autorizaciones y demás disposiciones aplicables a excepción de aquéllas derivadas de la regulación asimétrica impuestas a los agentes económicos preponderantes en materia de telecomunicaciones y radiodifusión, así como de aquellos declarados con poder sustancial.</w:t>
            </w:r>
          </w:p>
          <w:p w14:paraId="750E0290" w14:textId="77777777" w:rsidR="002932F9" w:rsidRPr="00C10EF7" w:rsidRDefault="002932F9" w:rsidP="003F1EF4">
            <w:pPr>
              <w:pStyle w:val="Texto"/>
              <w:spacing w:before="20" w:after="20" w:line="142" w:lineRule="exact"/>
              <w:ind w:firstLine="0"/>
              <w:rPr>
                <w:b/>
                <w:sz w:val="14"/>
                <w:szCs w:val="14"/>
              </w:rPr>
            </w:pPr>
            <w:r w:rsidRPr="00C10EF7">
              <w:rPr>
                <w:b/>
                <w:sz w:val="14"/>
                <w:szCs w:val="14"/>
              </w:rPr>
              <w:t>III. Información relativa a las transferencias de datos personales que requieran consentimiento</w:t>
            </w:r>
          </w:p>
          <w:p w14:paraId="35855123" w14:textId="77777777" w:rsidR="002932F9" w:rsidRPr="00C10EF7" w:rsidRDefault="002932F9" w:rsidP="003F1EF4">
            <w:pPr>
              <w:pStyle w:val="Texto"/>
              <w:spacing w:before="20" w:after="20" w:line="142" w:lineRule="exact"/>
              <w:ind w:firstLine="0"/>
              <w:rPr>
                <w:sz w:val="14"/>
                <w:szCs w:val="14"/>
              </w:rPr>
            </w:pPr>
            <w:smartTag w:uri="urn:schemas-microsoft-com:office:smarttags" w:element="PersonName">
              <w:smartTagPr>
                <w:attr w:name="ProductID" w:val="la Unidad"/>
              </w:smartTagPr>
              <w:r w:rsidRPr="00C10EF7">
                <w:rPr>
                  <w:sz w:val="14"/>
                  <w:szCs w:val="14"/>
                </w:rPr>
                <w:t>La Unidad</w:t>
              </w:r>
            </w:smartTag>
            <w:r w:rsidRPr="00C10EF7">
              <w:rPr>
                <w:sz w:val="14"/>
                <w:szCs w:val="14"/>
              </w:rPr>
              <w:t xml:space="preserve"> de Cumplimiento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w:t>
            </w:r>
            <w:smartTag w:uri="urn:schemas-microsoft-com:office:smarttags" w:element="PersonName">
              <w:smartTagPr>
                <w:attr w:name="ProductID" w:val="la Ley General"/>
              </w:smartTagPr>
              <w:r w:rsidRPr="00C10EF7">
                <w:rPr>
                  <w:sz w:val="14"/>
                  <w:szCs w:val="14"/>
                </w:rPr>
                <w:t>la Ley General</w:t>
              </w:r>
            </w:smartTag>
            <w:r w:rsidRPr="00C10EF7">
              <w:rPr>
                <w:sz w:val="14"/>
                <w:szCs w:val="14"/>
              </w:rPr>
              <w:t xml:space="preserve"> de Protección de Datos Personales en Posesión de Sujetos Obligados. Dichas transferencias y tratamientos no requerirán el consentimiento del titular para llevarse a cabo.</w:t>
            </w:r>
          </w:p>
          <w:p w14:paraId="56868B3F" w14:textId="77777777" w:rsidR="002932F9" w:rsidRPr="00C10EF7" w:rsidRDefault="002932F9" w:rsidP="003F1EF4">
            <w:pPr>
              <w:pStyle w:val="Texto"/>
              <w:spacing w:before="20" w:after="20" w:line="142" w:lineRule="exact"/>
              <w:ind w:firstLine="0"/>
              <w:rPr>
                <w:b/>
                <w:sz w:val="14"/>
                <w:szCs w:val="14"/>
              </w:rPr>
            </w:pPr>
            <w:r w:rsidRPr="00C10EF7">
              <w:rPr>
                <w:b/>
                <w:sz w:val="14"/>
                <w:szCs w:val="14"/>
              </w:rPr>
              <w:t>IV. Mecanismos y medios disponibles para que el titular, en su caso, pueda manifestar su negativa para el tratamiento de sus datos personales para finalidades y transferencias de datos personales que requieren el consentimiento del titular</w:t>
            </w:r>
          </w:p>
          <w:p w14:paraId="0298E06F" w14:textId="77777777" w:rsidR="002932F9" w:rsidRPr="00C10EF7" w:rsidRDefault="002932F9" w:rsidP="003F1EF4">
            <w:pPr>
              <w:pStyle w:val="Texto"/>
              <w:spacing w:before="20" w:after="20" w:line="142" w:lineRule="exact"/>
              <w:ind w:firstLine="0"/>
              <w:rPr>
                <w:sz w:val="14"/>
                <w:szCs w:val="14"/>
              </w:rPr>
            </w:pPr>
            <w:r w:rsidRPr="00C10EF7">
              <w:rPr>
                <w:sz w:val="14"/>
                <w:szCs w:val="14"/>
              </w:rPr>
              <w:t xml:space="preserve">En concordancia con lo señalado en el apartado III,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w:t>
            </w:r>
            <w:smartTag w:uri="urn:schemas-microsoft-com:office:smarttags" w:element="PersonName">
              <w:smartTagPr>
                <w:attr w:name="ProductID" w:val="la Unidad"/>
              </w:smartTagPr>
              <w:r w:rsidRPr="00C10EF7">
                <w:rPr>
                  <w:sz w:val="14"/>
                  <w:szCs w:val="14"/>
                </w:rPr>
                <w:t>la Unidad</w:t>
              </w:r>
            </w:smartTag>
            <w:r w:rsidRPr="00C10EF7">
              <w:rPr>
                <w:sz w:val="14"/>
                <w:szCs w:val="14"/>
              </w:rPr>
              <w:t xml:space="preserve"> de Transparencia del IFT, ubicada en Av. Insurgentes Sur #1143 (Edificio Sede), Piso 8, Colonia Nochebuena, Demarcación Territorial Benito Juárez, Código Postal 03720, Ciudad de México, enviar un correo electrónico a la siguiente dirección </w:t>
            </w:r>
            <w:r w:rsidRPr="00C10EF7">
              <w:rPr>
                <w:sz w:val="14"/>
                <w:szCs w:val="14"/>
                <w:u w:val="single"/>
              </w:rPr>
              <w:t>unidad.transparencia@ift.org.mx</w:t>
            </w:r>
            <w:r w:rsidRPr="00C10EF7">
              <w:rPr>
                <w:sz w:val="14"/>
                <w:szCs w:val="14"/>
              </w:rPr>
              <w:t>, o bien, comunicarse al teléfono 55 5015 4000 extensión 4688.</w:t>
            </w:r>
          </w:p>
          <w:p w14:paraId="3DE6AF0F" w14:textId="77777777" w:rsidR="002932F9" w:rsidRPr="00C10EF7" w:rsidRDefault="002932F9" w:rsidP="003F1EF4">
            <w:pPr>
              <w:pStyle w:val="Texto"/>
              <w:spacing w:before="20" w:after="20" w:line="142" w:lineRule="exact"/>
              <w:ind w:firstLine="0"/>
              <w:rPr>
                <w:b/>
                <w:sz w:val="14"/>
                <w:szCs w:val="14"/>
              </w:rPr>
            </w:pPr>
            <w:r w:rsidRPr="00C10EF7">
              <w:rPr>
                <w:b/>
                <w:sz w:val="14"/>
                <w:szCs w:val="14"/>
              </w:rPr>
              <w:t>V. Aviso de privacidad integral</w:t>
            </w:r>
          </w:p>
          <w:p w14:paraId="55D696C9" w14:textId="77777777" w:rsidR="002932F9" w:rsidRPr="00C10EF7" w:rsidRDefault="002932F9" w:rsidP="003F1EF4">
            <w:pPr>
              <w:pStyle w:val="Texto"/>
              <w:spacing w:before="20" w:after="20" w:line="142" w:lineRule="exact"/>
              <w:ind w:firstLine="0"/>
              <w:rPr>
                <w:sz w:val="14"/>
                <w:szCs w:val="14"/>
              </w:rPr>
            </w:pPr>
            <w:r w:rsidRPr="00C10EF7">
              <w:rPr>
                <w:sz w:val="14"/>
                <w:szCs w:val="14"/>
              </w:rPr>
              <w:t>El aviso de privacidad integral podrá consultarse en la página web del IFT, ingresando al micrositio:</w:t>
            </w:r>
          </w:p>
          <w:p w14:paraId="246380AD" w14:textId="77777777" w:rsidR="002932F9" w:rsidRPr="00C10EF7" w:rsidRDefault="002932F9" w:rsidP="003F1EF4">
            <w:pPr>
              <w:pStyle w:val="Texto"/>
              <w:spacing w:before="20" w:after="20" w:line="142" w:lineRule="exact"/>
              <w:ind w:firstLine="0"/>
              <w:rPr>
                <w:sz w:val="14"/>
                <w:szCs w:val="14"/>
                <w:u w:val="single"/>
              </w:rPr>
            </w:pPr>
            <w:r w:rsidRPr="00C10EF7">
              <w:rPr>
                <w:sz w:val="14"/>
                <w:szCs w:val="14"/>
                <w:u w:val="single"/>
              </w:rPr>
              <w:t>http://www.ift.org.mx/avisos-de-privacidad</w:t>
            </w:r>
          </w:p>
          <w:p w14:paraId="184C36A8" w14:textId="77777777" w:rsidR="002932F9" w:rsidRPr="00C10EF7" w:rsidRDefault="002932F9" w:rsidP="003F1EF4">
            <w:pPr>
              <w:pStyle w:val="Texto"/>
              <w:spacing w:before="20" w:after="20" w:line="142" w:lineRule="exact"/>
              <w:ind w:firstLine="0"/>
              <w:rPr>
                <w:b/>
                <w:sz w:val="14"/>
                <w:szCs w:val="14"/>
              </w:rPr>
            </w:pPr>
          </w:p>
        </w:tc>
      </w:tr>
      <w:tr w:rsidR="002932F9" w:rsidRPr="00C10EF7" w14:paraId="2AE7BC4D" w14:textId="77777777" w:rsidTr="003F1EF4">
        <w:trPr>
          <w:trHeight w:val="20"/>
        </w:trPr>
        <w:tc>
          <w:tcPr>
            <w:tcW w:w="8712" w:type="dxa"/>
            <w:tcBorders>
              <w:top w:val="single" w:sz="6" w:space="0" w:color="auto"/>
              <w:left w:val="single" w:sz="6" w:space="0" w:color="auto"/>
              <w:bottom w:val="single" w:sz="6" w:space="0" w:color="auto"/>
              <w:right w:val="single" w:sz="6" w:space="0" w:color="auto"/>
            </w:tcBorders>
          </w:tcPr>
          <w:p w14:paraId="385B7876" w14:textId="77777777" w:rsidR="002932F9" w:rsidRPr="00C10EF7" w:rsidRDefault="002932F9" w:rsidP="003F1EF4">
            <w:pPr>
              <w:pStyle w:val="Texto"/>
              <w:spacing w:before="20" w:after="20" w:line="142" w:lineRule="exact"/>
              <w:ind w:firstLine="0"/>
              <w:rPr>
                <w:sz w:val="14"/>
                <w:szCs w:val="14"/>
              </w:rPr>
            </w:pPr>
          </w:p>
          <w:p w14:paraId="282911A6" w14:textId="77777777" w:rsidR="002932F9" w:rsidRPr="00C10EF7" w:rsidRDefault="002932F9" w:rsidP="003F1EF4">
            <w:pPr>
              <w:pStyle w:val="Texto"/>
              <w:spacing w:before="20" w:after="20" w:line="142" w:lineRule="exact"/>
              <w:ind w:firstLine="0"/>
              <w:jc w:val="center"/>
              <w:rPr>
                <w:sz w:val="14"/>
                <w:szCs w:val="14"/>
              </w:rPr>
            </w:pPr>
            <w:r w:rsidRPr="00C10EF7">
              <w:rPr>
                <w:sz w:val="14"/>
                <w:szCs w:val="14"/>
              </w:rPr>
              <w:t>Firma: __________________________________________________________</w:t>
            </w:r>
          </w:p>
          <w:p w14:paraId="4A96CB6C" w14:textId="77777777" w:rsidR="002932F9" w:rsidRPr="00C10EF7" w:rsidRDefault="002932F9" w:rsidP="003F1EF4">
            <w:pPr>
              <w:pStyle w:val="Texto"/>
              <w:spacing w:before="20" w:after="20" w:line="142" w:lineRule="exact"/>
              <w:ind w:firstLine="0"/>
              <w:jc w:val="center"/>
              <w:rPr>
                <w:sz w:val="14"/>
                <w:szCs w:val="14"/>
              </w:rPr>
            </w:pPr>
            <w:r w:rsidRPr="00C10EF7">
              <w:rPr>
                <w:sz w:val="14"/>
                <w:szCs w:val="14"/>
              </w:rPr>
              <w:t>Nombre: ________________________________________________________</w:t>
            </w:r>
          </w:p>
          <w:p w14:paraId="1606B7F7" w14:textId="77777777" w:rsidR="002932F9" w:rsidRPr="00C10EF7" w:rsidRDefault="002932F9" w:rsidP="003F1EF4">
            <w:pPr>
              <w:pStyle w:val="Texto"/>
              <w:spacing w:before="20" w:after="20" w:line="142" w:lineRule="exact"/>
              <w:ind w:firstLine="0"/>
              <w:jc w:val="center"/>
              <w:rPr>
                <w:sz w:val="14"/>
                <w:szCs w:val="14"/>
              </w:rPr>
            </w:pPr>
            <w:r w:rsidRPr="00C10EF7">
              <w:rPr>
                <w:sz w:val="14"/>
                <w:szCs w:val="14"/>
              </w:rPr>
              <w:t>(Nombre y firma del Interesado o de su representante legal)</w:t>
            </w:r>
          </w:p>
          <w:p w14:paraId="1ACC4E62" w14:textId="77777777" w:rsidR="002932F9" w:rsidRPr="00C10EF7" w:rsidRDefault="002932F9" w:rsidP="003F1EF4">
            <w:pPr>
              <w:pStyle w:val="Texto"/>
              <w:spacing w:before="20" w:after="20" w:line="142" w:lineRule="exact"/>
              <w:ind w:firstLine="0"/>
              <w:rPr>
                <w:position w:val="9"/>
                <w:sz w:val="14"/>
                <w:szCs w:val="14"/>
              </w:rPr>
            </w:pPr>
          </w:p>
        </w:tc>
      </w:tr>
    </w:tbl>
    <w:p w14:paraId="172FA061" w14:textId="77777777" w:rsidR="002932F9" w:rsidRPr="00C10EF7" w:rsidRDefault="002932F9" w:rsidP="002932F9">
      <w:pPr>
        <w:pStyle w:val="texto0"/>
        <w:spacing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1891"/>
        <w:gridCol w:w="5724"/>
        <w:gridCol w:w="1097"/>
      </w:tblGrid>
      <w:tr w:rsidR="002932F9" w:rsidRPr="00C10EF7" w14:paraId="3E98F1B6" w14:textId="77777777" w:rsidTr="003F1EF4">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C0C0C0"/>
            <w:noWrap/>
            <w:vAlign w:val="center"/>
          </w:tcPr>
          <w:p w14:paraId="19286AE1" w14:textId="77777777" w:rsidR="002932F9" w:rsidRPr="00C10EF7" w:rsidRDefault="002932F9" w:rsidP="003F1EF4">
            <w:pPr>
              <w:pStyle w:val="Texto"/>
              <w:spacing w:after="49"/>
              <w:ind w:firstLine="0"/>
              <w:jc w:val="center"/>
              <w:rPr>
                <w:b/>
                <w:sz w:val="14"/>
                <w:szCs w:val="14"/>
              </w:rPr>
            </w:pPr>
            <w:r w:rsidRPr="00C10EF7">
              <w:rPr>
                <w:b/>
                <w:sz w:val="14"/>
                <w:szCs w:val="14"/>
              </w:rPr>
              <w:t>INSTRUCTIVO DE LLENADO</w:t>
            </w:r>
          </w:p>
        </w:tc>
      </w:tr>
      <w:tr w:rsidR="002932F9" w:rsidRPr="00C10EF7" w14:paraId="3AB193BE" w14:textId="77777777" w:rsidTr="003F1EF4">
        <w:trPr>
          <w:trHeight w:val="20"/>
        </w:trPr>
        <w:tc>
          <w:tcPr>
            <w:tcW w:w="1891" w:type="dxa"/>
            <w:tcBorders>
              <w:top w:val="single" w:sz="6" w:space="0" w:color="auto"/>
              <w:left w:val="single" w:sz="6" w:space="0" w:color="auto"/>
              <w:bottom w:val="single" w:sz="6" w:space="0" w:color="auto"/>
              <w:right w:val="single" w:sz="6" w:space="0" w:color="auto"/>
            </w:tcBorders>
            <w:shd w:val="clear" w:color="auto" w:fill="C0C0C0"/>
            <w:vAlign w:val="center"/>
          </w:tcPr>
          <w:p w14:paraId="0C7DA0E5" w14:textId="77777777" w:rsidR="002932F9" w:rsidRPr="00C10EF7" w:rsidRDefault="002932F9" w:rsidP="003F1EF4">
            <w:pPr>
              <w:pStyle w:val="Texto"/>
              <w:spacing w:after="49"/>
              <w:ind w:firstLine="0"/>
              <w:jc w:val="center"/>
              <w:rPr>
                <w:b/>
                <w:sz w:val="14"/>
                <w:szCs w:val="14"/>
              </w:rPr>
            </w:pPr>
            <w:r w:rsidRPr="00C10EF7">
              <w:rPr>
                <w:b/>
                <w:sz w:val="14"/>
                <w:szCs w:val="14"/>
              </w:rPr>
              <w:t>Nombre del campo</w:t>
            </w:r>
          </w:p>
        </w:tc>
        <w:tc>
          <w:tcPr>
            <w:tcW w:w="5724" w:type="dxa"/>
            <w:tcBorders>
              <w:top w:val="single" w:sz="6" w:space="0" w:color="auto"/>
              <w:left w:val="single" w:sz="6" w:space="0" w:color="auto"/>
              <w:bottom w:val="single" w:sz="6" w:space="0" w:color="auto"/>
              <w:right w:val="single" w:sz="6" w:space="0" w:color="auto"/>
            </w:tcBorders>
            <w:shd w:val="clear" w:color="auto" w:fill="C0C0C0"/>
            <w:vAlign w:val="center"/>
          </w:tcPr>
          <w:p w14:paraId="4A92397F" w14:textId="77777777" w:rsidR="002932F9" w:rsidRPr="00C10EF7" w:rsidRDefault="002932F9" w:rsidP="003F1EF4">
            <w:pPr>
              <w:pStyle w:val="Texto"/>
              <w:spacing w:after="49"/>
              <w:ind w:firstLine="0"/>
              <w:jc w:val="center"/>
              <w:rPr>
                <w:b/>
                <w:sz w:val="14"/>
                <w:szCs w:val="14"/>
              </w:rPr>
            </w:pPr>
            <w:r w:rsidRPr="00C10EF7">
              <w:rPr>
                <w:b/>
                <w:sz w:val="14"/>
                <w:szCs w:val="14"/>
              </w:rPr>
              <w:t>Descripción del campo</w:t>
            </w:r>
          </w:p>
        </w:tc>
        <w:tc>
          <w:tcPr>
            <w:tcW w:w="1097" w:type="dxa"/>
            <w:tcBorders>
              <w:top w:val="single" w:sz="6" w:space="0" w:color="auto"/>
              <w:left w:val="single" w:sz="6" w:space="0" w:color="auto"/>
              <w:bottom w:val="single" w:sz="6" w:space="0" w:color="auto"/>
              <w:right w:val="single" w:sz="6" w:space="0" w:color="auto"/>
            </w:tcBorders>
            <w:shd w:val="clear" w:color="auto" w:fill="C0C0C0"/>
            <w:vAlign w:val="center"/>
          </w:tcPr>
          <w:p w14:paraId="66B4A1D7" w14:textId="77777777" w:rsidR="002932F9" w:rsidRPr="00C10EF7" w:rsidRDefault="002932F9" w:rsidP="003F1EF4">
            <w:pPr>
              <w:pStyle w:val="Texto"/>
              <w:spacing w:after="49"/>
              <w:ind w:firstLine="0"/>
              <w:jc w:val="center"/>
              <w:rPr>
                <w:b/>
                <w:sz w:val="14"/>
                <w:szCs w:val="14"/>
              </w:rPr>
            </w:pPr>
            <w:r w:rsidRPr="00C10EF7">
              <w:rPr>
                <w:b/>
                <w:sz w:val="14"/>
                <w:szCs w:val="14"/>
              </w:rPr>
              <w:t>Unidad de medida</w:t>
            </w:r>
          </w:p>
        </w:tc>
      </w:tr>
      <w:tr w:rsidR="002932F9" w:rsidRPr="00C10EF7" w14:paraId="73EEEBE2" w14:textId="77777777" w:rsidTr="003F1EF4">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C0C0C0"/>
            <w:vAlign w:val="center"/>
          </w:tcPr>
          <w:p w14:paraId="497DA34F" w14:textId="77777777" w:rsidR="002932F9" w:rsidRPr="00C10EF7" w:rsidRDefault="002932F9" w:rsidP="003F1EF4">
            <w:pPr>
              <w:pStyle w:val="Texto"/>
              <w:spacing w:after="49"/>
              <w:ind w:firstLine="0"/>
              <w:jc w:val="center"/>
              <w:rPr>
                <w:b/>
                <w:sz w:val="14"/>
                <w:szCs w:val="14"/>
              </w:rPr>
            </w:pPr>
            <w:r w:rsidRPr="00C10EF7">
              <w:rPr>
                <w:b/>
                <w:sz w:val="14"/>
                <w:szCs w:val="14"/>
              </w:rPr>
              <w:t>Sección 1. Tipo de procedimiento</w:t>
            </w:r>
          </w:p>
        </w:tc>
      </w:tr>
      <w:tr w:rsidR="002932F9" w:rsidRPr="00C10EF7" w14:paraId="0C38A7C4" w14:textId="77777777" w:rsidTr="003F1EF4">
        <w:trPr>
          <w:trHeight w:val="20"/>
        </w:trPr>
        <w:tc>
          <w:tcPr>
            <w:tcW w:w="1891" w:type="dxa"/>
            <w:tcBorders>
              <w:top w:val="single" w:sz="6" w:space="0" w:color="auto"/>
              <w:left w:val="single" w:sz="6" w:space="0" w:color="auto"/>
              <w:bottom w:val="single" w:sz="6" w:space="0" w:color="auto"/>
              <w:right w:val="single" w:sz="6" w:space="0" w:color="auto"/>
            </w:tcBorders>
            <w:vAlign w:val="center"/>
          </w:tcPr>
          <w:p w14:paraId="2FDC234E" w14:textId="77777777" w:rsidR="002932F9" w:rsidRPr="00C10EF7" w:rsidRDefault="002932F9" w:rsidP="003F1EF4">
            <w:pPr>
              <w:pStyle w:val="Texto"/>
              <w:spacing w:after="49"/>
              <w:ind w:firstLine="0"/>
              <w:rPr>
                <w:sz w:val="14"/>
                <w:szCs w:val="14"/>
              </w:rPr>
            </w:pPr>
            <w:r w:rsidRPr="00C10EF7">
              <w:rPr>
                <w:sz w:val="14"/>
                <w:szCs w:val="14"/>
              </w:rPr>
              <w:t>Lugar y Fecha</w:t>
            </w:r>
          </w:p>
        </w:tc>
        <w:tc>
          <w:tcPr>
            <w:tcW w:w="5724" w:type="dxa"/>
            <w:tcBorders>
              <w:top w:val="single" w:sz="6" w:space="0" w:color="auto"/>
              <w:left w:val="single" w:sz="6" w:space="0" w:color="auto"/>
              <w:bottom w:val="single" w:sz="6" w:space="0" w:color="auto"/>
              <w:right w:val="single" w:sz="6" w:space="0" w:color="auto"/>
            </w:tcBorders>
            <w:vAlign w:val="center"/>
          </w:tcPr>
          <w:p w14:paraId="2B4337E3" w14:textId="77777777" w:rsidR="002932F9" w:rsidRPr="00C10EF7" w:rsidRDefault="002932F9" w:rsidP="003F1EF4">
            <w:pPr>
              <w:pStyle w:val="Texto"/>
              <w:spacing w:after="49"/>
              <w:ind w:firstLine="0"/>
              <w:rPr>
                <w:noProof/>
                <w:sz w:val="14"/>
                <w:szCs w:val="14"/>
              </w:rPr>
            </w:pPr>
            <w:r w:rsidRPr="00C10EF7">
              <w:rPr>
                <w:noProof/>
                <w:sz w:val="14"/>
                <w:szCs w:val="14"/>
              </w:rPr>
              <w:t>Deberá indicar el lugar y la fecha de presentación de la solicitud.</w:t>
            </w:r>
          </w:p>
        </w:tc>
        <w:tc>
          <w:tcPr>
            <w:tcW w:w="1097" w:type="dxa"/>
            <w:tcBorders>
              <w:top w:val="single" w:sz="6" w:space="0" w:color="auto"/>
              <w:left w:val="single" w:sz="6" w:space="0" w:color="auto"/>
              <w:bottom w:val="single" w:sz="6" w:space="0" w:color="auto"/>
              <w:right w:val="single" w:sz="6" w:space="0" w:color="auto"/>
            </w:tcBorders>
            <w:vAlign w:val="center"/>
          </w:tcPr>
          <w:p w14:paraId="4CC3BD0E" w14:textId="77777777" w:rsidR="002932F9" w:rsidRPr="00C10EF7" w:rsidRDefault="002932F9" w:rsidP="003F1EF4">
            <w:pPr>
              <w:pStyle w:val="Texto"/>
              <w:spacing w:after="49"/>
              <w:ind w:firstLine="0"/>
              <w:jc w:val="center"/>
              <w:rPr>
                <w:sz w:val="14"/>
                <w:szCs w:val="14"/>
              </w:rPr>
            </w:pPr>
            <w:r w:rsidRPr="00C10EF7">
              <w:rPr>
                <w:noProof/>
                <w:sz w:val="14"/>
                <w:szCs w:val="14"/>
              </w:rPr>
              <w:t>No aplica</w:t>
            </w:r>
          </w:p>
        </w:tc>
      </w:tr>
      <w:tr w:rsidR="002932F9" w:rsidRPr="00C10EF7" w14:paraId="21EE83D9" w14:textId="77777777" w:rsidTr="003F1EF4">
        <w:trPr>
          <w:trHeight w:val="20"/>
        </w:trPr>
        <w:tc>
          <w:tcPr>
            <w:tcW w:w="1891" w:type="dxa"/>
            <w:tcBorders>
              <w:top w:val="single" w:sz="6" w:space="0" w:color="auto"/>
              <w:left w:val="single" w:sz="6" w:space="0" w:color="auto"/>
              <w:bottom w:val="single" w:sz="6" w:space="0" w:color="auto"/>
              <w:right w:val="single" w:sz="6" w:space="0" w:color="auto"/>
            </w:tcBorders>
            <w:vAlign w:val="center"/>
          </w:tcPr>
          <w:p w14:paraId="7488D055" w14:textId="77777777" w:rsidR="002932F9" w:rsidRPr="00C10EF7" w:rsidRDefault="002932F9" w:rsidP="003F1EF4">
            <w:pPr>
              <w:pStyle w:val="Texto"/>
              <w:spacing w:after="49"/>
              <w:ind w:firstLine="0"/>
              <w:rPr>
                <w:sz w:val="14"/>
                <w:szCs w:val="14"/>
              </w:rPr>
            </w:pPr>
            <w:r w:rsidRPr="00C10EF7">
              <w:rPr>
                <w:sz w:val="14"/>
                <w:szCs w:val="14"/>
              </w:rPr>
              <w:t>Procedimiento</w:t>
            </w:r>
          </w:p>
        </w:tc>
        <w:tc>
          <w:tcPr>
            <w:tcW w:w="5724" w:type="dxa"/>
            <w:tcBorders>
              <w:top w:val="single" w:sz="6" w:space="0" w:color="auto"/>
              <w:left w:val="single" w:sz="6" w:space="0" w:color="auto"/>
              <w:bottom w:val="single" w:sz="6" w:space="0" w:color="auto"/>
              <w:right w:val="single" w:sz="6" w:space="0" w:color="auto"/>
            </w:tcBorders>
            <w:vAlign w:val="center"/>
          </w:tcPr>
          <w:p w14:paraId="3FAD4DAE" w14:textId="77777777" w:rsidR="002932F9" w:rsidRPr="00C10EF7" w:rsidRDefault="002932F9" w:rsidP="003F1EF4">
            <w:pPr>
              <w:pStyle w:val="Texto"/>
              <w:spacing w:after="49"/>
              <w:ind w:firstLine="0"/>
              <w:rPr>
                <w:noProof/>
                <w:sz w:val="14"/>
                <w:szCs w:val="14"/>
              </w:rPr>
            </w:pPr>
            <w:r w:rsidRPr="00C10EF7">
              <w:rPr>
                <w:noProof/>
                <w:sz w:val="14"/>
                <w:szCs w:val="14"/>
              </w:rPr>
              <w:t>Aquí se debe especificar seleccionando con un “X” si se trata de:</w:t>
            </w:r>
          </w:p>
          <w:p w14:paraId="7689EF57" w14:textId="77777777" w:rsidR="002932F9" w:rsidRPr="00C10EF7" w:rsidRDefault="002932F9" w:rsidP="003F1EF4">
            <w:pPr>
              <w:pStyle w:val="Texto"/>
              <w:spacing w:after="49"/>
              <w:ind w:left="720" w:hanging="432"/>
              <w:rPr>
                <w:noProof/>
                <w:sz w:val="14"/>
                <w:szCs w:val="14"/>
              </w:rPr>
            </w:pPr>
            <w:r w:rsidRPr="00C10EF7">
              <w:rPr>
                <w:noProof/>
                <w:sz w:val="14"/>
                <w:szCs w:val="14"/>
              </w:rPr>
              <w:t>1)</w:t>
            </w:r>
            <w:r w:rsidRPr="00C10EF7">
              <w:rPr>
                <w:noProof/>
                <w:sz w:val="14"/>
                <w:szCs w:val="14"/>
              </w:rPr>
              <w:tab/>
              <w:t>Inicio de trámite o servicio. La primera vez que se realiza la entrega de información.</w:t>
            </w:r>
          </w:p>
          <w:p w14:paraId="24AFC25C" w14:textId="77777777" w:rsidR="002932F9" w:rsidRPr="00C10EF7" w:rsidRDefault="002932F9" w:rsidP="003F1EF4">
            <w:pPr>
              <w:pStyle w:val="Texto"/>
              <w:spacing w:after="49"/>
              <w:ind w:left="720" w:hanging="432"/>
              <w:rPr>
                <w:noProof/>
                <w:sz w:val="14"/>
                <w:szCs w:val="14"/>
              </w:rPr>
            </w:pPr>
            <w:r w:rsidRPr="00C10EF7">
              <w:rPr>
                <w:noProof/>
                <w:sz w:val="14"/>
                <w:szCs w:val="14"/>
              </w:rPr>
              <w:t>2)</w:t>
            </w:r>
            <w:r w:rsidRPr="00C10EF7">
              <w:rPr>
                <w:noProof/>
                <w:sz w:val="14"/>
                <w:szCs w:val="14"/>
              </w:rPr>
              <w:tab/>
              <w:t>Desahogo de prevención. La atención que realiza el interesado ante la prevención efectuada por el Instituto por falta de información (datos o documentos) solicitada en el presente formato. Deberá indicar el número y la fecha del oficio mediante el cual el Instituto emitió la prevención de información.</w:t>
            </w:r>
          </w:p>
          <w:p w14:paraId="05C010AD" w14:textId="77777777" w:rsidR="002932F9" w:rsidRPr="00C10EF7" w:rsidRDefault="002932F9" w:rsidP="003F1EF4">
            <w:pPr>
              <w:pStyle w:val="Texto"/>
              <w:spacing w:after="49"/>
              <w:ind w:left="720" w:hanging="432"/>
              <w:rPr>
                <w:noProof/>
                <w:sz w:val="14"/>
                <w:szCs w:val="14"/>
              </w:rPr>
            </w:pPr>
            <w:r w:rsidRPr="00C10EF7">
              <w:rPr>
                <w:noProof/>
                <w:sz w:val="14"/>
                <w:szCs w:val="14"/>
              </w:rPr>
              <w:tab/>
              <w:t>En este caso, deberá señalar exclusivamente los campos solicitados en el oficio de prevención que le notificó el Instituto.</w:t>
            </w:r>
          </w:p>
          <w:p w14:paraId="344C7ABD" w14:textId="77777777" w:rsidR="002932F9" w:rsidRPr="00C10EF7" w:rsidRDefault="002932F9" w:rsidP="003F1EF4">
            <w:pPr>
              <w:pStyle w:val="Texto"/>
              <w:spacing w:after="49"/>
              <w:ind w:left="720" w:hanging="432"/>
              <w:rPr>
                <w:noProof/>
                <w:sz w:val="14"/>
                <w:szCs w:val="14"/>
              </w:rPr>
            </w:pPr>
            <w:r w:rsidRPr="00C10EF7">
              <w:rPr>
                <w:noProof/>
                <w:sz w:val="14"/>
                <w:szCs w:val="14"/>
              </w:rPr>
              <w:t>3)</w:t>
            </w:r>
            <w:r w:rsidRPr="00C10EF7">
              <w:rPr>
                <w:noProof/>
                <w:sz w:val="14"/>
                <w:szCs w:val="14"/>
              </w:rPr>
              <w:tab/>
              <w:t xml:space="preserve">Alcance. Entrega de información (datos o documentos) adicional a la entregada previamente. Deberá indicar el folio y la fecha señalados por </w:t>
            </w:r>
            <w:smartTag w:uri="urn:schemas-microsoft-com:office:smarttags" w:element="PersonName">
              <w:smartTagPr>
                <w:attr w:name="ProductID" w:val="la Oficial￭a"/>
              </w:smartTagPr>
              <w:r w:rsidRPr="00C10EF7">
                <w:rPr>
                  <w:noProof/>
                  <w:sz w:val="14"/>
                  <w:szCs w:val="14"/>
                </w:rPr>
                <w:t>la Oficialía</w:t>
              </w:r>
            </w:smartTag>
            <w:r w:rsidRPr="00C10EF7">
              <w:rPr>
                <w:noProof/>
                <w:sz w:val="14"/>
                <w:szCs w:val="14"/>
              </w:rPr>
              <w:t xml:space="preserve"> de Partes Común del Instituto, en su Acuse de recibido del documento mediante el cual inició el trámite.</w:t>
            </w:r>
          </w:p>
        </w:tc>
        <w:tc>
          <w:tcPr>
            <w:tcW w:w="1097" w:type="dxa"/>
            <w:tcBorders>
              <w:top w:val="single" w:sz="6" w:space="0" w:color="auto"/>
              <w:left w:val="single" w:sz="6" w:space="0" w:color="auto"/>
              <w:bottom w:val="single" w:sz="6" w:space="0" w:color="auto"/>
              <w:right w:val="single" w:sz="6" w:space="0" w:color="auto"/>
            </w:tcBorders>
            <w:vAlign w:val="center"/>
          </w:tcPr>
          <w:p w14:paraId="750D7FD8" w14:textId="77777777" w:rsidR="002932F9" w:rsidRPr="00C10EF7" w:rsidRDefault="002932F9" w:rsidP="003F1EF4">
            <w:pPr>
              <w:pStyle w:val="Texto"/>
              <w:spacing w:after="49"/>
              <w:ind w:firstLine="0"/>
              <w:jc w:val="center"/>
              <w:rPr>
                <w:noProof/>
                <w:sz w:val="14"/>
                <w:szCs w:val="14"/>
              </w:rPr>
            </w:pPr>
            <w:r w:rsidRPr="00C10EF7">
              <w:rPr>
                <w:noProof/>
                <w:sz w:val="14"/>
                <w:szCs w:val="14"/>
              </w:rPr>
              <w:t>No aplica</w:t>
            </w:r>
          </w:p>
        </w:tc>
      </w:tr>
      <w:tr w:rsidR="002932F9" w:rsidRPr="00C10EF7" w14:paraId="292257C0" w14:textId="77777777" w:rsidTr="003F1EF4">
        <w:trPr>
          <w:trHeight w:val="20"/>
        </w:trPr>
        <w:tc>
          <w:tcPr>
            <w:tcW w:w="8712" w:type="dxa"/>
            <w:gridSpan w:val="3"/>
            <w:tcBorders>
              <w:top w:val="single" w:sz="6" w:space="0" w:color="auto"/>
              <w:left w:val="single" w:sz="6" w:space="0" w:color="auto"/>
              <w:bottom w:val="single" w:sz="6" w:space="0" w:color="auto"/>
              <w:right w:val="single" w:sz="6" w:space="0" w:color="auto"/>
            </w:tcBorders>
            <w:shd w:val="pct20" w:color="auto" w:fill="FFFFFF"/>
            <w:vAlign w:val="center"/>
          </w:tcPr>
          <w:p w14:paraId="5644D168" w14:textId="77777777" w:rsidR="002932F9" w:rsidRPr="00C10EF7" w:rsidRDefault="002932F9" w:rsidP="003F1EF4">
            <w:pPr>
              <w:pStyle w:val="Texto"/>
              <w:spacing w:after="49"/>
              <w:ind w:firstLine="0"/>
              <w:jc w:val="center"/>
              <w:rPr>
                <w:b/>
                <w:sz w:val="14"/>
                <w:szCs w:val="14"/>
              </w:rPr>
            </w:pPr>
            <w:r w:rsidRPr="00C10EF7">
              <w:rPr>
                <w:b/>
                <w:sz w:val="14"/>
                <w:szCs w:val="14"/>
              </w:rPr>
              <w:t>Sección 2. Datos generales del Solicitante</w:t>
            </w:r>
          </w:p>
        </w:tc>
      </w:tr>
      <w:tr w:rsidR="002932F9" w:rsidRPr="00C10EF7" w14:paraId="35F0C5D2" w14:textId="77777777" w:rsidTr="003F1EF4">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C0C0C0"/>
            <w:vAlign w:val="center"/>
          </w:tcPr>
          <w:p w14:paraId="258D39D7" w14:textId="77777777" w:rsidR="002932F9" w:rsidRPr="00C10EF7" w:rsidRDefault="002932F9" w:rsidP="003F1EF4">
            <w:pPr>
              <w:pStyle w:val="Texto"/>
              <w:spacing w:after="49"/>
              <w:ind w:firstLine="0"/>
              <w:rPr>
                <w:b/>
                <w:sz w:val="14"/>
                <w:szCs w:val="14"/>
              </w:rPr>
            </w:pPr>
            <w:r w:rsidRPr="00C10EF7">
              <w:rPr>
                <w:b/>
                <w:sz w:val="14"/>
                <w:szCs w:val="14"/>
              </w:rPr>
              <w:t>Datos Generales del Concesionario/Autorizado</w:t>
            </w:r>
          </w:p>
        </w:tc>
      </w:tr>
      <w:tr w:rsidR="002932F9" w:rsidRPr="00C10EF7" w14:paraId="2DCB397A" w14:textId="77777777" w:rsidTr="003F1EF4">
        <w:trPr>
          <w:trHeight w:val="20"/>
        </w:trPr>
        <w:tc>
          <w:tcPr>
            <w:tcW w:w="1891" w:type="dxa"/>
            <w:tcBorders>
              <w:top w:val="single" w:sz="6" w:space="0" w:color="auto"/>
              <w:left w:val="single" w:sz="6" w:space="0" w:color="auto"/>
              <w:bottom w:val="single" w:sz="6" w:space="0" w:color="auto"/>
              <w:right w:val="single" w:sz="6" w:space="0" w:color="auto"/>
            </w:tcBorders>
            <w:vAlign w:val="center"/>
          </w:tcPr>
          <w:p w14:paraId="70E1E586" w14:textId="77777777" w:rsidR="002932F9" w:rsidRPr="00C10EF7" w:rsidRDefault="002932F9" w:rsidP="003F1EF4">
            <w:pPr>
              <w:pStyle w:val="Texto"/>
              <w:spacing w:after="49"/>
              <w:ind w:firstLine="0"/>
              <w:rPr>
                <w:sz w:val="14"/>
                <w:szCs w:val="14"/>
              </w:rPr>
            </w:pPr>
            <w:r w:rsidRPr="00C10EF7">
              <w:rPr>
                <w:sz w:val="14"/>
                <w:szCs w:val="14"/>
              </w:rPr>
              <w:t>Nombre, denominación o razón social</w:t>
            </w:r>
          </w:p>
        </w:tc>
        <w:tc>
          <w:tcPr>
            <w:tcW w:w="5724" w:type="dxa"/>
            <w:tcBorders>
              <w:top w:val="single" w:sz="6" w:space="0" w:color="auto"/>
              <w:left w:val="single" w:sz="6" w:space="0" w:color="auto"/>
              <w:bottom w:val="single" w:sz="6" w:space="0" w:color="auto"/>
              <w:right w:val="single" w:sz="6" w:space="0" w:color="auto"/>
            </w:tcBorders>
            <w:vAlign w:val="center"/>
          </w:tcPr>
          <w:p w14:paraId="252F3686" w14:textId="77777777" w:rsidR="002932F9" w:rsidRPr="00C10EF7" w:rsidRDefault="002932F9" w:rsidP="003F1EF4">
            <w:pPr>
              <w:pStyle w:val="Texto"/>
              <w:spacing w:after="49"/>
              <w:ind w:firstLine="0"/>
              <w:rPr>
                <w:sz w:val="14"/>
                <w:szCs w:val="14"/>
              </w:rPr>
            </w:pPr>
            <w:r w:rsidRPr="00C10EF7">
              <w:rPr>
                <w:sz w:val="14"/>
                <w:szCs w:val="14"/>
              </w:rPr>
              <w:t xml:space="preserve">Indique el nombre completo de la persona física o moral a quien se otorgó el Instrumento habilitante (título de concesión, Concesión única, Autorización o permiso) </w:t>
            </w:r>
          </w:p>
        </w:tc>
        <w:tc>
          <w:tcPr>
            <w:tcW w:w="1097" w:type="dxa"/>
            <w:tcBorders>
              <w:top w:val="single" w:sz="6" w:space="0" w:color="auto"/>
              <w:left w:val="single" w:sz="6" w:space="0" w:color="auto"/>
              <w:bottom w:val="single" w:sz="6" w:space="0" w:color="auto"/>
              <w:right w:val="single" w:sz="6" w:space="0" w:color="auto"/>
            </w:tcBorders>
            <w:vAlign w:val="center"/>
          </w:tcPr>
          <w:p w14:paraId="1F4B7B70" w14:textId="77777777" w:rsidR="002932F9" w:rsidRPr="00C10EF7" w:rsidRDefault="002932F9" w:rsidP="003F1EF4">
            <w:pPr>
              <w:pStyle w:val="Texto"/>
              <w:spacing w:after="49"/>
              <w:ind w:firstLine="0"/>
              <w:jc w:val="center"/>
              <w:rPr>
                <w:noProof/>
                <w:sz w:val="14"/>
                <w:szCs w:val="14"/>
              </w:rPr>
            </w:pPr>
            <w:r w:rsidRPr="00C10EF7">
              <w:rPr>
                <w:noProof/>
                <w:sz w:val="14"/>
                <w:szCs w:val="14"/>
              </w:rPr>
              <w:t>No aplica</w:t>
            </w:r>
          </w:p>
        </w:tc>
      </w:tr>
      <w:tr w:rsidR="002932F9" w:rsidRPr="00C10EF7" w14:paraId="1DD12178" w14:textId="77777777" w:rsidTr="003F1EF4">
        <w:trPr>
          <w:trHeight w:val="20"/>
        </w:trPr>
        <w:tc>
          <w:tcPr>
            <w:tcW w:w="1891" w:type="dxa"/>
            <w:tcBorders>
              <w:top w:val="single" w:sz="6" w:space="0" w:color="auto"/>
              <w:left w:val="single" w:sz="6" w:space="0" w:color="auto"/>
              <w:bottom w:val="single" w:sz="6" w:space="0" w:color="auto"/>
              <w:right w:val="single" w:sz="6" w:space="0" w:color="auto"/>
            </w:tcBorders>
            <w:vAlign w:val="center"/>
          </w:tcPr>
          <w:p w14:paraId="6868C33A" w14:textId="77777777" w:rsidR="002932F9" w:rsidRPr="00C10EF7" w:rsidRDefault="002932F9" w:rsidP="003F1EF4">
            <w:pPr>
              <w:pStyle w:val="Texto"/>
              <w:spacing w:after="49"/>
              <w:ind w:firstLine="0"/>
              <w:rPr>
                <w:sz w:val="14"/>
                <w:szCs w:val="14"/>
              </w:rPr>
            </w:pPr>
            <w:r w:rsidRPr="00C10EF7">
              <w:rPr>
                <w:sz w:val="14"/>
                <w:szCs w:val="14"/>
              </w:rPr>
              <w:t>Folio Electrónico de Telecomunicaciones</w:t>
            </w:r>
          </w:p>
        </w:tc>
        <w:tc>
          <w:tcPr>
            <w:tcW w:w="5724" w:type="dxa"/>
            <w:tcBorders>
              <w:top w:val="single" w:sz="6" w:space="0" w:color="auto"/>
              <w:left w:val="single" w:sz="6" w:space="0" w:color="auto"/>
              <w:bottom w:val="single" w:sz="6" w:space="0" w:color="auto"/>
              <w:right w:val="single" w:sz="6" w:space="0" w:color="auto"/>
            </w:tcBorders>
            <w:vAlign w:val="center"/>
          </w:tcPr>
          <w:p w14:paraId="161673F8" w14:textId="77777777" w:rsidR="002932F9" w:rsidRPr="00C10EF7" w:rsidRDefault="002932F9" w:rsidP="003F1EF4">
            <w:pPr>
              <w:pStyle w:val="Texto"/>
              <w:spacing w:after="49"/>
              <w:ind w:firstLine="0"/>
              <w:rPr>
                <w:sz w:val="14"/>
                <w:szCs w:val="14"/>
              </w:rPr>
            </w:pPr>
            <w:r w:rsidRPr="00C10EF7">
              <w:rPr>
                <w:sz w:val="14"/>
                <w:szCs w:val="14"/>
              </w:rPr>
              <w:t>Indique el (los) folio (s) que corresponde (n) al instrumento (s) habilitante (s) tal como aparece en la página electrónica del Registro Público de Concesiones.</w:t>
            </w:r>
          </w:p>
        </w:tc>
        <w:tc>
          <w:tcPr>
            <w:tcW w:w="1097" w:type="dxa"/>
            <w:tcBorders>
              <w:top w:val="single" w:sz="6" w:space="0" w:color="auto"/>
              <w:left w:val="single" w:sz="6" w:space="0" w:color="auto"/>
              <w:bottom w:val="single" w:sz="6" w:space="0" w:color="auto"/>
              <w:right w:val="single" w:sz="6" w:space="0" w:color="auto"/>
            </w:tcBorders>
            <w:vAlign w:val="center"/>
          </w:tcPr>
          <w:p w14:paraId="766BBA25" w14:textId="77777777" w:rsidR="002932F9" w:rsidRPr="00C10EF7" w:rsidRDefault="002932F9" w:rsidP="003F1EF4">
            <w:pPr>
              <w:pStyle w:val="Texto"/>
              <w:spacing w:after="49"/>
              <w:ind w:firstLine="0"/>
              <w:jc w:val="center"/>
              <w:rPr>
                <w:noProof/>
                <w:sz w:val="14"/>
                <w:szCs w:val="14"/>
              </w:rPr>
            </w:pPr>
            <w:r w:rsidRPr="00C10EF7">
              <w:rPr>
                <w:noProof/>
                <w:sz w:val="14"/>
                <w:szCs w:val="14"/>
              </w:rPr>
              <w:t>No aplica</w:t>
            </w:r>
          </w:p>
        </w:tc>
      </w:tr>
    </w:tbl>
    <w:p w14:paraId="7AFDAE2A" w14:textId="77777777" w:rsidR="002932F9" w:rsidRPr="00C10EF7" w:rsidRDefault="002932F9" w:rsidP="002932F9">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891"/>
        <w:gridCol w:w="5724"/>
        <w:gridCol w:w="1097"/>
      </w:tblGrid>
      <w:tr w:rsidR="002932F9" w:rsidRPr="00C10EF7" w14:paraId="7A2B8618" w14:textId="77777777" w:rsidTr="003F1EF4">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C0C0C0"/>
            <w:vAlign w:val="center"/>
          </w:tcPr>
          <w:p w14:paraId="710F7C96" w14:textId="77777777" w:rsidR="002932F9" w:rsidRPr="00C10EF7" w:rsidRDefault="002932F9" w:rsidP="003F1EF4">
            <w:pPr>
              <w:pStyle w:val="Texto"/>
              <w:spacing w:after="49"/>
              <w:ind w:firstLine="0"/>
              <w:rPr>
                <w:b/>
                <w:sz w:val="14"/>
                <w:szCs w:val="14"/>
              </w:rPr>
            </w:pPr>
            <w:r w:rsidRPr="00C10EF7">
              <w:rPr>
                <w:b/>
                <w:noProof/>
                <w:sz w:val="14"/>
                <w:szCs w:val="14"/>
              </w:rPr>
              <w:t>Representante Legal</w:t>
            </w:r>
          </w:p>
        </w:tc>
      </w:tr>
      <w:tr w:rsidR="002932F9" w:rsidRPr="00C10EF7" w14:paraId="22C9BD6F" w14:textId="77777777" w:rsidTr="003F1EF4">
        <w:trPr>
          <w:trHeight w:val="20"/>
        </w:trPr>
        <w:tc>
          <w:tcPr>
            <w:tcW w:w="1891" w:type="dxa"/>
            <w:tcBorders>
              <w:top w:val="single" w:sz="6" w:space="0" w:color="auto"/>
              <w:left w:val="single" w:sz="6" w:space="0" w:color="auto"/>
              <w:bottom w:val="single" w:sz="6" w:space="0" w:color="auto"/>
              <w:right w:val="single" w:sz="6" w:space="0" w:color="auto"/>
            </w:tcBorders>
            <w:vAlign w:val="center"/>
          </w:tcPr>
          <w:p w14:paraId="72C42D71" w14:textId="77777777" w:rsidR="002932F9" w:rsidRPr="00C10EF7" w:rsidRDefault="002932F9" w:rsidP="003F1EF4">
            <w:pPr>
              <w:pStyle w:val="Texto"/>
              <w:spacing w:after="49"/>
              <w:ind w:firstLine="0"/>
              <w:rPr>
                <w:sz w:val="14"/>
                <w:szCs w:val="14"/>
              </w:rPr>
            </w:pPr>
            <w:r w:rsidRPr="00C10EF7">
              <w:rPr>
                <w:sz w:val="14"/>
                <w:szCs w:val="14"/>
              </w:rPr>
              <w:lastRenderedPageBreak/>
              <w:t>Nombre del Representante Legal</w:t>
            </w:r>
          </w:p>
        </w:tc>
        <w:tc>
          <w:tcPr>
            <w:tcW w:w="5724" w:type="dxa"/>
            <w:tcBorders>
              <w:top w:val="single" w:sz="6" w:space="0" w:color="auto"/>
              <w:left w:val="single" w:sz="6" w:space="0" w:color="auto"/>
              <w:bottom w:val="single" w:sz="6" w:space="0" w:color="auto"/>
              <w:right w:val="single" w:sz="6" w:space="0" w:color="auto"/>
            </w:tcBorders>
            <w:vAlign w:val="center"/>
          </w:tcPr>
          <w:p w14:paraId="6B104973" w14:textId="77777777" w:rsidR="002932F9" w:rsidRPr="00C10EF7" w:rsidRDefault="002932F9" w:rsidP="003F1EF4">
            <w:pPr>
              <w:pStyle w:val="Texto"/>
              <w:spacing w:after="49"/>
              <w:ind w:firstLine="0"/>
              <w:rPr>
                <w:strike/>
                <w:sz w:val="14"/>
                <w:szCs w:val="14"/>
              </w:rPr>
            </w:pPr>
            <w:r w:rsidRPr="00C10EF7">
              <w:rPr>
                <w:sz w:val="14"/>
                <w:szCs w:val="14"/>
              </w:rPr>
              <w:t>Los interesados podrán actuar por sí o por medio de representante legal. La representación permite formular solicitudes, participar en el procedimiento administrativo, desistirse y renunciar a derechos, para lo cual deberá acreditarse mediante instrumento público.</w:t>
            </w:r>
          </w:p>
          <w:p w14:paraId="6ADEB54A" w14:textId="77777777" w:rsidR="002932F9" w:rsidRPr="00C10EF7" w:rsidRDefault="002932F9" w:rsidP="003F1EF4">
            <w:pPr>
              <w:pStyle w:val="Texto"/>
              <w:spacing w:after="49"/>
              <w:ind w:firstLine="0"/>
              <w:rPr>
                <w:sz w:val="14"/>
                <w:szCs w:val="14"/>
              </w:rPr>
            </w:pPr>
            <w:r w:rsidRPr="00C10EF7">
              <w:rPr>
                <w:sz w:val="14"/>
                <w:szCs w:val="14"/>
              </w:rPr>
              <w:t>Comprende los siguientes campos:</w:t>
            </w:r>
          </w:p>
          <w:p w14:paraId="7CDDC31A" w14:textId="77777777" w:rsidR="002932F9" w:rsidRPr="00C10EF7" w:rsidRDefault="002932F9" w:rsidP="003F1EF4">
            <w:pPr>
              <w:pStyle w:val="Texto"/>
              <w:spacing w:after="49"/>
              <w:ind w:left="720" w:hanging="432"/>
              <w:rPr>
                <w:sz w:val="14"/>
                <w:szCs w:val="14"/>
              </w:rPr>
            </w:pPr>
            <w:r w:rsidRPr="00C10EF7">
              <w:rPr>
                <w:sz w:val="14"/>
                <w:szCs w:val="14"/>
              </w:rPr>
              <w:t>1)</w:t>
            </w:r>
            <w:r w:rsidRPr="00C10EF7">
              <w:rPr>
                <w:sz w:val="14"/>
                <w:szCs w:val="14"/>
              </w:rPr>
              <w:tab/>
              <w:t>Nombre(s). Nombre completo, sin abreviaturas, del representante legal o apoderado.</w:t>
            </w:r>
          </w:p>
          <w:p w14:paraId="6292B9F3" w14:textId="77777777" w:rsidR="002932F9" w:rsidRPr="00C10EF7" w:rsidRDefault="002932F9" w:rsidP="003F1EF4">
            <w:pPr>
              <w:pStyle w:val="Texto"/>
              <w:spacing w:after="49"/>
              <w:ind w:left="720" w:hanging="432"/>
              <w:rPr>
                <w:sz w:val="14"/>
                <w:szCs w:val="14"/>
              </w:rPr>
            </w:pPr>
            <w:r w:rsidRPr="00C10EF7">
              <w:rPr>
                <w:sz w:val="14"/>
                <w:szCs w:val="14"/>
              </w:rPr>
              <w:t>2)</w:t>
            </w:r>
            <w:r w:rsidRPr="00C10EF7">
              <w:rPr>
                <w:sz w:val="14"/>
                <w:szCs w:val="14"/>
              </w:rPr>
              <w:tab/>
              <w:t>Primer apellido. Primer apellido, sin abreviaturas, del representante legal o apoderado.</w:t>
            </w:r>
          </w:p>
          <w:p w14:paraId="31F482B5" w14:textId="77777777" w:rsidR="002932F9" w:rsidRPr="00C10EF7" w:rsidRDefault="002932F9" w:rsidP="003F1EF4">
            <w:pPr>
              <w:pStyle w:val="Texto"/>
              <w:spacing w:after="49"/>
              <w:ind w:left="720" w:hanging="432"/>
              <w:rPr>
                <w:sz w:val="14"/>
                <w:szCs w:val="14"/>
              </w:rPr>
            </w:pPr>
            <w:r w:rsidRPr="00C10EF7">
              <w:rPr>
                <w:sz w:val="14"/>
                <w:szCs w:val="14"/>
              </w:rPr>
              <w:t>3)</w:t>
            </w:r>
            <w:r w:rsidRPr="00C10EF7">
              <w:rPr>
                <w:sz w:val="14"/>
                <w:szCs w:val="14"/>
              </w:rPr>
              <w:tab/>
              <w:t>Segundo apellido. En caso de tenerlo, señalar el segundo apellido, sin abreviaturas, del representante legal o apoderado.</w:t>
            </w:r>
          </w:p>
        </w:tc>
        <w:tc>
          <w:tcPr>
            <w:tcW w:w="1097" w:type="dxa"/>
            <w:tcBorders>
              <w:top w:val="single" w:sz="6" w:space="0" w:color="auto"/>
              <w:left w:val="single" w:sz="6" w:space="0" w:color="auto"/>
              <w:bottom w:val="single" w:sz="6" w:space="0" w:color="auto"/>
              <w:right w:val="single" w:sz="6" w:space="0" w:color="auto"/>
            </w:tcBorders>
            <w:vAlign w:val="center"/>
          </w:tcPr>
          <w:p w14:paraId="0C473505" w14:textId="77777777" w:rsidR="002932F9" w:rsidRPr="00C10EF7" w:rsidRDefault="002932F9" w:rsidP="003F1EF4">
            <w:pPr>
              <w:pStyle w:val="Texto"/>
              <w:spacing w:after="49"/>
              <w:ind w:firstLine="0"/>
              <w:jc w:val="center"/>
              <w:rPr>
                <w:noProof/>
                <w:sz w:val="14"/>
                <w:szCs w:val="14"/>
              </w:rPr>
            </w:pPr>
            <w:r w:rsidRPr="00C10EF7">
              <w:rPr>
                <w:noProof/>
                <w:sz w:val="14"/>
                <w:szCs w:val="14"/>
              </w:rPr>
              <w:t>No aplica</w:t>
            </w:r>
          </w:p>
        </w:tc>
      </w:tr>
      <w:tr w:rsidR="002932F9" w:rsidRPr="00C10EF7" w14:paraId="18D1F16D" w14:textId="77777777" w:rsidTr="003F1EF4">
        <w:trPr>
          <w:trHeight w:val="20"/>
        </w:trPr>
        <w:tc>
          <w:tcPr>
            <w:tcW w:w="8712" w:type="dxa"/>
            <w:gridSpan w:val="3"/>
            <w:tcBorders>
              <w:top w:val="single" w:sz="6" w:space="0" w:color="auto"/>
              <w:left w:val="single" w:sz="6" w:space="0" w:color="auto"/>
              <w:bottom w:val="single" w:sz="6" w:space="0" w:color="auto"/>
              <w:right w:val="single" w:sz="6" w:space="0" w:color="auto"/>
            </w:tcBorders>
            <w:shd w:val="pct20" w:color="auto" w:fill="auto"/>
            <w:vAlign w:val="center"/>
          </w:tcPr>
          <w:p w14:paraId="30752324" w14:textId="77777777" w:rsidR="002932F9" w:rsidRPr="00C10EF7" w:rsidRDefault="002932F9" w:rsidP="003F1EF4">
            <w:pPr>
              <w:pStyle w:val="Texto"/>
              <w:spacing w:after="49"/>
              <w:ind w:firstLine="0"/>
              <w:rPr>
                <w:noProof/>
                <w:sz w:val="14"/>
                <w:szCs w:val="14"/>
              </w:rPr>
            </w:pPr>
            <w:r w:rsidRPr="00C10EF7">
              <w:rPr>
                <w:b/>
                <w:noProof/>
                <w:sz w:val="14"/>
                <w:szCs w:val="14"/>
              </w:rPr>
              <w:t>Domicilio para oír y recibir notificaciones</w:t>
            </w:r>
          </w:p>
        </w:tc>
      </w:tr>
      <w:tr w:rsidR="002932F9" w:rsidRPr="00C10EF7" w14:paraId="0ADD266B" w14:textId="77777777" w:rsidTr="003F1EF4">
        <w:trPr>
          <w:trHeight w:val="20"/>
        </w:trPr>
        <w:tc>
          <w:tcPr>
            <w:tcW w:w="1891" w:type="dxa"/>
            <w:tcBorders>
              <w:top w:val="single" w:sz="6" w:space="0" w:color="auto"/>
              <w:left w:val="single" w:sz="6" w:space="0" w:color="auto"/>
              <w:bottom w:val="single" w:sz="6" w:space="0" w:color="auto"/>
              <w:right w:val="single" w:sz="6" w:space="0" w:color="auto"/>
            </w:tcBorders>
            <w:vAlign w:val="center"/>
          </w:tcPr>
          <w:p w14:paraId="492791CD" w14:textId="77777777" w:rsidR="002932F9" w:rsidRPr="00C10EF7" w:rsidRDefault="002932F9" w:rsidP="003F1EF4">
            <w:pPr>
              <w:pStyle w:val="Texto"/>
              <w:spacing w:after="49"/>
              <w:ind w:firstLine="0"/>
              <w:rPr>
                <w:sz w:val="14"/>
                <w:szCs w:val="14"/>
              </w:rPr>
            </w:pPr>
            <w:r w:rsidRPr="00C10EF7">
              <w:rPr>
                <w:sz w:val="14"/>
                <w:szCs w:val="14"/>
              </w:rPr>
              <w:t>Calle y No. exterior e interior</w:t>
            </w:r>
          </w:p>
        </w:tc>
        <w:tc>
          <w:tcPr>
            <w:tcW w:w="5724" w:type="dxa"/>
            <w:tcBorders>
              <w:top w:val="single" w:sz="6" w:space="0" w:color="auto"/>
              <w:left w:val="single" w:sz="6" w:space="0" w:color="auto"/>
              <w:bottom w:val="single" w:sz="6" w:space="0" w:color="auto"/>
              <w:right w:val="single" w:sz="6" w:space="0" w:color="auto"/>
            </w:tcBorders>
            <w:vAlign w:val="center"/>
          </w:tcPr>
          <w:p w14:paraId="0E114FF3" w14:textId="77777777" w:rsidR="002932F9" w:rsidRPr="00C10EF7" w:rsidRDefault="002932F9" w:rsidP="003F1EF4">
            <w:pPr>
              <w:pStyle w:val="Texto"/>
              <w:spacing w:after="49"/>
              <w:ind w:firstLine="0"/>
              <w:rPr>
                <w:sz w:val="14"/>
                <w:szCs w:val="14"/>
              </w:rPr>
            </w:pPr>
            <w:r w:rsidRPr="00C10EF7">
              <w:rPr>
                <w:sz w:val="14"/>
                <w:szCs w:val="14"/>
              </w:rPr>
              <w:t>Denominación o nombre completo, sin abreviaturas, de la vialidad en la que se ubique el domicilio para oír o recibir notificaciones, así como el número exterior o interior que corresponde a dicho domicilio.</w:t>
            </w:r>
          </w:p>
        </w:tc>
        <w:tc>
          <w:tcPr>
            <w:tcW w:w="1097" w:type="dxa"/>
            <w:tcBorders>
              <w:top w:val="single" w:sz="6" w:space="0" w:color="auto"/>
              <w:left w:val="single" w:sz="6" w:space="0" w:color="auto"/>
              <w:bottom w:val="single" w:sz="6" w:space="0" w:color="auto"/>
              <w:right w:val="single" w:sz="6" w:space="0" w:color="auto"/>
            </w:tcBorders>
            <w:vAlign w:val="center"/>
          </w:tcPr>
          <w:p w14:paraId="4934D506" w14:textId="77777777" w:rsidR="002932F9" w:rsidRPr="00C10EF7" w:rsidRDefault="002932F9" w:rsidP="003F1EF4">
            <w:pPr>
              <w:pStyle w:val="Texto"/>
              <w:spacing w:after="49"/>
              <w:ind w:firstLine="0"/>
              <w:jc w:val="center"/>
              <w:rPr>
                <w:noProof/>
                <w:sz w:val="14"/>
                <w:szCs w:val="14"/>
              </w:rPr>
            </w:pPr>
            <w:r w:rsidRPr="00C10EF7">
              <w:rPr>
                <w:noProof/>
                <w:sz w:val="14"/>
                <w:szCs w:val="14"/>
              </w:rPr>
              <w:t>No aplica</w:t>
            </w:r>
          </w:p>
        </w:tc>
      </w:tr>
      <w:tr w:rsidR="002932F9" w:rsidRPr="00C10EF7" w14:paraId="6F81D958" w14:textId="77777777" w:rsidTr="003F1EF4">
        <w:trPr>
          <w:trHeight w:val="20"/>
        </w:trPr>
        <w:tc>
          <w:tcPr>
            <w:tcW w:w="1891" w:type="dxa"/>
            <w:tcBorders>
              <w:top w:val="single" w:sz="6" w:space="0" w:color="auto"/>
              <w:left w:val="single" w:sz="6" w:space="0" w:color="auto"/>
              <w:bottom w:val="single" w:sz="6" w:space="0" w:color="auto"/>
              <w:right w:val="single" w:sz="6" w:space="0" w:color="auto"/>
            </w:tcBorders>
            <w:vAlign w:val="center"/>
          </w:tcPr>
          <w:p w14:paraId="6117852D" w14:textId="77777777" w:rsidR="002932F9" w:rsidRPr="00C10EF7" w:rsidRDefault="002932F9" w:rsidP="003F1EF4">
            <w:pPr>
              <w:pStyle w:val="Texto"/>
              <w:spacing w:after="49"/>
              <w:ind w:firstLine="0"/>
              <w:rPr>
                <w:sz w:val="14"/>
                <w:szCs w:val="14"/>
              </w:rPr>
            </w:pPr>
            <w:r w:rsidRPr="00C10EF7">
              <w:rPr>
                <w:sz w:val="14"/>
                <w:szCs w:val="14"/>
              </w:rPr>
              <w:t>Colonia</w:t>
            </w:r>
          </w:p>
        </w:tc>
        <w:tc>
          <w:tcPr>
            <w:tcW w:w="5724" w:type="dxa"/>
            <w:tcBorders>
              <w:top w:val="single" w:sz="6" w:space="0" w:color="auto"/>
              <w:left w:val="single" w:sz="6" w:space="0" w:color="auto"/>
              <w:bottom w:val="single" w:sz="6" w:space="0" w:color="auto"/>
              <w:right w:val="single" w:sz="6" w:space="0" w:color="auto"/>
            </w:tcBorders>
            <w:vAlign w:val="center"/>
          </w:tcPr>
          <w:p w14:paraId="5E5CF2ED" w14:textId="77777777" w:rsidR="002932F9" w:rsidRPr="00C10EF7" w:rsidRDefault="002932F9" w:rsidP="003F1EF4">
            <w:pPr>
              <w:pStyle w:val="Texto"/>
              <w:spacing w:after="49"/>
              <w:ind w:firstLine="0"/>
              <w:rPr>
                <w:sz w:val="14"/>
                <w:szCs w:val="14"/>
              </w:rPr>
            </w:pPr>
            <w:r w:rsidRPr="00C10EF7">
              <w:rPr>
                <w:sz w:val="14"/>
                <w:szCs w:val="14"/>
              </w:rPr>
              <w:t>Denominación o nombre completo, sin abreviaturas, de la localidad o asentamiento humano que corresponda al domicilio para oír o recibir notificaciones.</w:t>
            </w:r>
          </w:p>
        </w:tc>
        <w:tc>
          <w:tcPr>
            <w:tcW w:w="1097" w:type="dxa"/>
            <w:tcBorders>
              <w:top w:val="single" w:sz="6" w:space="0" w:color="auto"/>
              <w:left w:val="single" w:sz="6" w:space="0" w:color="auto"/>
              <w:bottom w:val="single" w:sz="6" w:space="0" w:color="auto"/>
              <w:right w:val="single" w:sz="6" w:space="0" w:color="auto"/>
            </w:tcBorders>
            <w:vAlign w:val="center"/>
          </w:tcPr>
          <w:p w14:paraId="2EE0574C" w14:textId="77777777" w:rsidR="002932F9" w:rsidRPr="00C10EF7" w:rsidRDefault="002932F9" w:rsidP="003F1EF4">
            <w:pPr>
              <w:pStyle w:val="Texto"/>
              <w:spacing w:after="49"/>
              <w:ind w:firstLine="0"/>
              <w:jc w:val="center"/>
              <w:rPr>
                <w:noProof/>
                <w:sz w:val="14"/>
                <w:szCs w:val="14"/>
              </w:rPr>
            </w:pPr>
            <w:r w:rsidRPr="00C10EF7">
              <w:rPr>
                <w:noProof/>
                <w:sz w:val="14"/>
                <w:szCs w:val="14"/>
              </w:rPr>
              <w:t>No aplica</w:t>
            </w:r>
          </w:p>
        </w:tc>
      </w:tr>
      <w:tr w:rsidR="002932F9" w:rsidRPr="00C10EF7" w14:paraId="236335CC" w14:textId="77777777" w:rsidTr="003F1EF4">
        <w:trPr>
          <w:trHeight w:val="20"/>
        </w:trPr>
        <w:tc>
          <w:tcPr>
            <w:tcW w:w="1891" w:type="dxa"/>
            <w:tcBorders>
              <w:top w:val="single" w:sz="6" w:space="0" w:color="auto"/>
              <w:left w:val="single" w:sz="6" w:space="0" w:color="auto"/>
              <w:bottom w:val="single" w:sz="6" w:space="0" w:color="auto"/>
              <w:right w:val="single" w:sz="6" w:space="0" w:color="auto"/>
            </w:tcBorders>
            <w:vAlign w:val="center"/>
          </w:tcPr>
          <w:p w14:paraId="637C03E5" w14:textId="77777777" w:rsidR="002932F9" w:rsidRPr="00C10EF7" w:rsidRDefault="002932F9" w:rsidP="003F1EF4">
            <w:pPr>
              <w:pStyle w:val="Texto"/>
              <w:spacing w:after="49"/>
              <w:ind w:firstLine="0"/>
              <w:rPr>
                <w:sz w:val="14"/>
                <w:szCs w:val="14"/>
              </w:rPr>
            </w:pPr>
            <w:r w:rsidRPr="00C10EF7">
              <w:rPr>
                <w:sz w:val="14"/>
                <w:szCs w:val="14"/>
              </w:rPr>
              <w:t xml:space="preserve">Municipio o Demarcación Territorial </w:t>
            </w:r>
          </w:p>
        </w:tc>
        <w:tc>
          <w:tcPr>
            <w:tcW w:w="5724" w:type="dxa"/>
            <w:tcBorders>
              <w:top w:val="single" w:sz="6" w:space="0" w:color="auto"/>
              <w:left w:val="single" w:sz="6" w:space="0" w:color="auto"/>
              <w:bottom w:val="single" w:sz="6" w:space="0" w:color="auto"/>
              <w:right w:val="single" w:sz="6" w:space="0" w:color="auto"/>
            </w:tcBorders>
            <w:vAlign w:val="center"/>
          </w:tcPr>
          <w:p w14:paraId="27AE5D02" w14:textId="77777777" w:rsidR="002932F9" w:rsidRPr="00C10EF7" w:rsidRDefault="002932F9" w:rsidP="003F1EF4">
            <w:pPr>
              <w:pStyle w:val="Texto"/>
              <w:spacing w:after="49"/>
              <w:ind w:firstLine="0"/>
              <w:rPr>
                <w:sz w:val="14"/>
                <w:szCs w:val="14"/>
              </w:rPr>
            </w:pPr>
            <w:r w:rsidRPr="00C10EF7">
              <w:rPr>
                <w:sz w:val="14"/>
                <w:szCs w:val="14"/>
              </w:rPr>
              <w:t>Nombre completo, sin abreviaturas, del municipio o demarcación territorial que corresponda al domicilio para oír o recibir notificaciones.</w:t>
            </w:r>
          </w:p>
        </w:tc>
        <w:tc>
          <w:tcPr>
            <w:tcW w:w="1097" w:type="dxa"/>
            <w:tcBorders>
              <w:top w:val="single" w:sz="6" w:space="0" w:color="auto"/>
              <w:left w:val="single" w:sz="6" w:space="0" w:color="auto"/>
              <w:bottom w:val="single" w:sz="6" w:space="0" w:color="auto"/>
              <w:right w:val="single" w:sz="6" w:space="0" w:color="auto"/>
            </w:tcBorders>
            <w:vAlign w:val="center"/>
          </w:tcPr>
          <w:p w14:paraId="6732D005" w14:textId="77777777" w:rsidR="002932F9" w:rsidRPr="00C10EF7" w:rsidRDefault="002932F9" w:rsidP="003F1EF4">
            <w:pPr>
              <w:pStyle w:val="Texto"/>
              <w:spacing w:after="49"/>
              <w:ind w:firstLine="0"/>
              <w:jc w:val="center"/>
              <w:rPr>
                <w:noProof/>
                <w:sz w:val="14"/>
                <w:szCs w:val="14"/>
              </w:rPr>
            </w:pPr>
            <w:r w:rsidRPr="00C10EF7">
              <w:rPr>
                <w:noProof/>
                <w:sz w:val="14"/>
                <w:szCs w:val="14"/>
              </w:rPr>
              <w:t>No aplica</w:t>
            </w:r>
          </w:p>
        </w:tc>
      </w:tr>
      <w:tr w:rsidR="002932F9" w:rsidRPr="00C10EF7" w14:paraId="64D432C8" w14:textId="77777777" w:rsidTr="003F1EF4">
        <w:trPr>
          <w:trHeight w:val="20"/>
        </w:trPr>
        <w:tc>
          <w:tcPr>
            <w:tcW w:w="1891" w:type="dxa"/>
            <w:tcBorders>
              <w:top w:val="single" w:sz="6" w:space="0" w:color="auto"/>
              <w:left w:val="single" w:sz="6" w:space="0" w:color="auto"/>
              <w:bottom w:val="single" w:sz="6" w:space="0" w:color="auto"/>
              <w:right w:val="single" w:sz="6" w:space="0" w:color="auto"/>
            </w:tcBorders>
            <w:vAlign w:val="center"/>
          </w:tcPr>
          <w:p w14:paraId="30138EC1" w14:textId="77777777" w:rsidR="002932F9" w:rsidRPr="00C10EF7" w:rsidRDefault="002932F9" w:rsidP="003F1EF4">
            <w:pPr>
              <w:pStyle w:val="Texto"/>
              <w:spacing w:after="49"/>
              <w:ind w:firstLine="0"/>
              <w:rPr>
                <w:sz w:val="14"/>
                <w:szCs w:val="14"/>
              </w:rPr>
            </w:pPr>
            <w:r w:rsidRPr="00C10EF7">
              <w:rPr>
                <w:sz w:val="14"/>
                <w:szCs w:val="14"/>
              </w:rPr>
              <w:t>Entidad Federativa</w:t>
            </w:r>
          </w:p>
        </w:tc>
        <w:tc>
          <w:tcPr>
            <w:tcW w:w="5724" w:type="dxa"/>
            <w:tcBorders>
              <w:top w:val="single" w:sz="6" w:space="0" w:color="auto"/>
              <w:left w:val="single" w:sz="6" w:space="0" w:color="auto"/>
              <w:bottom w:val="single" w:sz="6" w:space="0" w:color="auto"/>
              <w:right w:val="single" w:sz="6" w:space="0" w:color="auto"/>
            </w:tcBorders>
            <w:vAlign w:val="center"/>
          </w:tcPr>
          <w:p w14:paraId="79584C10" w14:textId="77777777" w:rsidR="002932F9" w:rsidRPr="00C10EF7" w:rsidRDefault="002932F9" w:rsidP="003F1EF4">
            <w:pPr>
              <w:pStyle w:val="Texto"/>
              <w:spacing w:after="49"/>
              <w:ind w:firstLine="0"/>
              <w:rPr>
                <w:sz w:val="14"/>
                <w:szCs w:val="14"/>
              </w:rPr>
            </w:pPr>
            <w:r w:rsidRPr="00C10EF7">
              <w:rPr>
                <w:sz w:val="14"/>
                <w:szCs w:val="14"/>
              </w:rPr>
              <w:t>Entidad federativa en donde se encuentra el domicilio para oír o recibir notificaciones.</w:t>
            </w:r>
          </w:p>
        </w:tc>
        <w:tc>
          <w:tcPr>
            <w:tcW w:w="1097" w:type="dxa"/>
            <w:tcBorders>
              <w:top w:val="single" w:sz="6" w:space="0" w:color="auto"/>
              <w:left w:val="single" w:sz="6" w:space="0" w:color="auto"/>
              <w:bottom w:val="single" w:sz="6" w:space="0" w:color="auto"/>
              <w:right w:val="single" w:sz="6" w:space="0" w:color="auto"/>
            </w:tcBorders>
            <w:vAlign w:val="center"/>
          </w:tcPr>
          <w:p w14:paraId="4B6B0CBB" w14:textId="77777777" w:rsidR="002932F9" w:rsidRPr="00C10EF7" w:rsidRDefault="002932F9" w:rsidP="003F1EF4">
            <w:pPr>
              <w:pStyle w:val="Texto"/>
              <w:spacing w:after="49"/>
              <w:ind w:firstLine="0"/>
              <w:jc w:val="center"/>
              <w:rPr>
                <w:noProof/>
                <w:sz w:val="14"/>
                <w:szCs w:val="14"/>
              </w:rPr>
            </w:pPr>
            <w:r w:rsidRPr="00C10EF7">
              <w:rPr>
                <w:noProof/>
                <w:sz w:val="14"/>
                <w:szCs w:val="14"/>
              </w:rPr>
              <w:t>No aplica</w:t>
            </w:r>
          </w:p>
        </w:tc>
      </w:tr>
      <w:tr w:rsidR="002932F9" w:rsidRPr="00C10EF7" w14:paraId="2600D112" w14:textId="77777777" w:rsidTr="003F1EF4">
        <w:trPr>
          <w:trHeight w:val="20"/>
        </w:trPr>
        <w:tc>
          <w:tcPr>
            <w:tcW w:w="1891" w:type="dxa"/>
            <w:tcBorders>
              <w:top w:val="single" w:sz="6" w:space="0" w:color="auto"/>
              <w:left w:val="single" w:sz="6" w:space="0" w:color="auto"/>
              <w:bottom w:val="single" w:sz="6" w:space="0" w:color="auto"/>
              <w:right w:val="single" w:sz="6" w:space="0" w:color="auto"/>
            </w:tcBorders>
            <w:vAlign w:val="center"/>
          </w:tcPr>
          <w:p w14:paraId="3BACFC1F" w14:textId="77777777" w:rsidR="002932F9" w:rsidRPr="00C10EF7" w:rsidRDefault="002932F9" w:rsidP="003F1EF4">
            <w:pPr>
              <w:pStyle w:val="Texto"/>
              <w:spacing w:after="49"/>
              <w:ind w:firstLine="0"/>
              <w:rPr>
                <w:sz w:val="14"/>
                <w:szCs w:val="14"/>
              </w:rPr>
            </w:pPr>
            <w:r w:rsidRPr="00C10EF7">
              <w:rPr>
                <w:sz w:val="14"/>
                <w:szCs w:val="14"/>
              </w:rPr>
              <w:t>Código Postal</w:t>
            </w:r>
          </w:p>
        </w:tc>
        <w:tc>
          <w:tcPr>
            <w:tcW w:w="5724" w:type="dxa"/>
            <w:tcBorders>
              <w:top w:val="single" w:sz="6" w:space="0" w:color="auto"/>
              <w:left w:val="single" w:sz="6" w:space="0" w:color="auto"/>
              <w:bottom w:val="single" w:sz="6" w:space="0" w:color="auto"/>
              <w:right w:val="single" w:sz="6" w:space="0" w:color="auto"/>
            </w:tcBorders>
            <w:vAlign w:val="center"/>
          </w:tcPr>
          <w:p w14:paraId="76510674" w14:textId="77777777" w:rsidR="002932F9" w:rsidRPr="00C10EF7" w:rsidRDefault="002932F9" w:rsidP="003F1EF4">
            <w:pPr>
              <w:pStyle w:val="Texto"/>
              <w:spacing w:after="49"/>
              <w:ind w:firstLine="0"/>
              <w:rPr>
                <w:sz w:val="14"/>
                <w:szCs w:val="14"/>
              </w:rPr>
            </w:pPr>
            <w:r w:rsidRPr="00C10EF7">
              <w:rPr>
                <w:sz w:val="14"/>
                <w:szCs w:val="14"/>
              </w:rPr>
              <w:t>Número completo del código postal que corresponda al domicilio para oír o recibir notificaciones.</w:t>
            </w:r>
          </w:p>
        </w:tc>
        <w:tc>
          <w:tcPr>
            <w:tcW w:w="1097" w:type="dxa"/>
            <w:tcBorders>
              <w:top w:val="single" w:sz="6" w:space="0" w:color="auto"/>
              <w:left w:val="single" w:sz="6" w:space="0" w:color="auto"/>
              <w:bottom w:val="single" w:sz="6" w:space="0" w:color="auto"/>
              <w:right w:val="single" w:sz="6" w:space="0" w:color="auto"/>
            </w:tcBorders>
            <w:vAlign w:val="center"/>
          </w:tcPr>
          <w:p w14:paraId="1D717E23" w14:textId="77777777" w:rsidR="002932F9" w:rsidRPr="00C10EF7" w:rsidRDefault="002932F9" w:rsidP="003F1EF4">
            <w:pPr>
              <w:pStyle w:val="Texto"/>
              <w:spacing w:after="49"/>
              <w:ind w:firstLine="0"/>
              <w:jc w:val="center"/>
              <w:rPr>
                <w:noProof/>
                <w:sz w:val="14"/>
                <w:szCs w:val="14"/>
              </w:rPr>
            </w:pPr>
            <w:r w:rsidRPr="00C10EF7">
              <w:rPr>
                <w:noProof/>
                <w:sz w:val="14"/>
                <w:szCs w:val="14"/>
              </w:rPr>
              <w:t>No aplica</w:t>
            </w:r>
          </w:p>
        </w:tc>
      </w:tr>
      <w:tr w:rsidR="002932F9" w:rsidRPr="00C10EF7" w14:paraId="403DB435" w14:textId="77777777" w:rsidTr="003F1EF4">
        <w:trPr>
          <w:trHeight w:val="20"/>
        </w:trPr>
        <w:tc>
          <w:tcPr>
            <w:tcW w:w="1891" w:type="dxa"/>
            <w:tcBorders>
              <w:top w:val="single" w:sz="6" w:space="0" w:color="auto"/>
              <w:left w:val="single" w:sz="6" w:space="0" w:color="auto"/>
              <w:bottom w:val="single" w:sz="6" w:space="0" w:color="auto"/>
              <w:right w:val="single" w:sz="6" w:space="0" w:color="auto"/>
            </w:tcBorders>
            <w:vAlign w:val="center"/>
          </w:tcPr>
          <w:p w14:paraId="0861568A" w14:textId="77777777" w:rsidR="002932F9" w:rsidRPr="00C10EF7" w:rsidRDefault="002932F9" w:rsidP="003F1EF4">
            <w:pPr>
              <w:pStyle w:val="Texto"/>
              <w:spacing w:after="49"/>
              <w:ind w:firstLine="0"/>
              <w:rPr>
                <w:sz w:val="14"/>
                <w:szCs w:val="14"/>
              </w:rPr>
            </w:pPr>
            <w:r w:rsidRPr="00C10EF7">
              <w:rPr>
                <w:sz w:val="14"/>
                <w:szCs w:val="14"/>
              </w:rPr>
              <w:t xml:space="preserve">Correo electrónico </w:t>
            </w:r>
          </w:p>
        </w:tc>
        <w:tc>
          <w:tcPr>
            <w:tcW w:w="5724" w:type="dxa"/>
            <w:tcBorders>
              <w:top w:val="single" w:sz="6" w:space="0" w:color="auto"/>
              <w:left w:val="single" w:sz="6" w:space="0" w:color="auto"/>
              <w:bottom w:val="single" w:sz="6" w:space="0" w:color="auto"/>
              <w:right w:val="single" w:sz="6" w:space="0" w:color="auto"/>
            </w:tcBorders>
            <w:vAlign w:val="center"/>
          </w:tcPr>
          <w:p w14:paraId="1941AC0D" w14:textId="77777777" w:rsidR="002932F9" w:rsidRPr="00C10EF7" w:rsidRDefault="002932F9" w:rsidP="003F1EF4">
            <w:pPr>
              <w:pStyle w:val="Texto"/>
              <w:spacing w:after="49"/>
              <w:ind w:firstLine="0"/>
              <w:rPr>
                <w:sz w:val="14"/>
                <w:szCs w:val="14"/>
              </w:rPr>
            </w:pPr>
            <w:r w:rsidRPr="00C10EF7">
              <w:rPr>
                <w:sz w:val="14"/>
                <w:szCs w:val="14"/>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097" w:type="dxa"/>
            <w:tcBorders>
              <w:top w:val="single" w:sz="6" w:space="0" w:color="auto"/>
              <w:left w:val="single" w:sz="6" w:space="0" w:color="auto"/>
              <w:bottom w:val="single" w:sz="6" w:space="0" w:color="auto"/>
              <w:right w:val="single" w:sz="6" w:space="0" w:color="auto"/>
            </w:tcBorders>
            <w:vAlign w:val="center"/>
          </w:tcPr>
          <w:p w14:paraId="07721FE1" w14:textId="77777777" w:rsidR="002932F9" w:rsidRPr="00C10EF7" w:rsidRDefault="002932F9" w:rsidP="003F1EF4">
            <w:pPr>
              <w:pStyle w:val="Texto"/>
              <w:spacing w:after="49"/>
              <w:ind w:firstLine="0"/>
              <w:jc w:val="center"/>
              <w:rPr>
                <w:noProof/>
                <w:sz w:val="14"/>
                <w:szCs w:val="14"/>
              </w:rPr>
            </w:pPr>
            <w:r w:rsidRPr="00C10EF7">
              <w:rPr>
                <w:noProof/>
                <w:sz w:val="14"/>
                <w:szCs w:val="14"/>
              </w:rPr>
              <w:t>No aplica</w:t>
            </w:r>
          </w:p>
        </w:tc>
      </w:tr>
      <w:tr w:rsidR="002932F9" w:rsidRPr="00C10EF7" w14:paraId="006AF820" w14:textId="77777777" w:rsidTr="003F1EF4">
        <w:trPr>
          <w:trHeight w:val="20"/>
        </w:trPr>
        <w:tc>
          <w:tcPr>
            <w:tcW w:w="1891" w:type="dxa"/>
            <w:tcBorders>
              <w:top w:val="single" w:sz="6" w:space="0" w:color="auto"/>
              <w:left w:val="single" w:sz="6" w:space="0" w:color="auto"/>
              <w:bottom w:val="single" w:sz="6" w:space="0" w:color="auto"/>
              <w:right w:val="single" w:sz="6" w:space="0" w:color="auto"/>
            </w:tcBorders>
            <w:vAlign w:val="center"/>
          </w:tcPr>
          <w:p w14:paraId="1A373B4F" w14:textId="77777777" w:rsidR="002932F9" w:rsidRPr="00C10EF7" w:rsidRDefault="002932F9" w:rsidP="003F1EF4">
            <w:pPr>
              <w:pStyle w:val="Texto"/>
              <w:spacing w:after="49"/>
              <w:ind w:firstLine="0"/>
              <w:rPr>
                <w:sz w:val="14"/>
                <w:szCs w:val="14"/>
              </w:rPr>
            </w:pPr>
            <w:r w:rsidRPr="00C10EF7">
              <w:rPr>
                <w:sz w:val="14"/>
                <w:szCs w:val="14"/>
              </w:rPr>
              <w:t xml:space="preserve">Teléfono fijo </w:t>
            </w:r>
          </w:p>
        </w:tc>
        <w:tc>
          <w:tcPr>
            <w:tcW w:w="5724" w:type="dxa"/>
            <w:tcBorders>
              <w:top w:val="single" w:sz="6" w:space="0" w:color="auto"/>
              <w:left w:val="single" w:sz="6" w:space="0" w:color="auto"/>
              <w:bottom w:val="single" w:sz="6" w:space="0" w:color="auto"/>
              <w:right w:val="single" w:sz="6" w:space="0" w:color="auto"/>
            </w:tcBorders>
            <w:vAlign w:val="center"/>
          </w:tcPr>
          <w:p w14:paraId="53EB084F" w14:textId="77777777" w:rsidR="002932F9" w:rsidRPr="00C10EF7" w:rsidRDefault="002932F9" w:rsidP="003F1EF4">
            <w:pPr>
              <w:pStyle w:val="Texto"/>
              <w:spacing w:after="49"/>
              <w:ind w:firstLine="0"/>
              <w:rPr>
                <w:sz w:val="14"/>
                <w:szCs w:val="14"/>
              </w:rPr>
            </w:pPr>
            <w:r w:rsidRPr="00C10EF7">
              <w:rPr>
                <w:sz w:val="14"/>
                <w:szCs w:val="14"/>
              </w:rPr>
              <w:t>Número(s) telefónico(s) fijo a 10 dígitos del Solicitante o de su Representante Legal.</w:t>
            </w:r>
          </w:p>
        </w:tc>
        <w:tc>
          <w:tcPr>
            <w:tcW w:w="1097" w:type="dxa"/>
            <w:tcBorders>
              <w:top w:val="single" w:sz="6" w:space="0" w:color="auto"/>
              <w:left w:val="single" w:sz="6" w:space="0" w:color="auto"/>
              <w:bottom w:val="single" w:sz="6" w:space="0" w:color="auto"/>
              <w:right w:val="single" w:sz="6" w:space="0" w:color="auto"/>
            </w:tcBorders>
            <w:vAlign w:val="center"/>
          </w:tcPr>
          <w:p w14:paraId="7AAAAAE4" w14:textId="77777777" w:rsidR="002932F9" w:rsidRPr="00C10EF7" w:rsidRDefault="002932F9" w:rsidP="003F1EF4">
            <w:pPr>
              <w:pStyle w:val="Texto"/>
              <w:spacing w:after="49"/>
              <w:ind w:firstLine="0"/>
              <w:jc w:val="center"/>
              <w:rPr>
                <w:noProof/>
                <w:sz w:val="14"/>
                <w:szCs w:val="14"/>
              </w:rPr>
            </w:pPr>
            <w:r w:rsidRPr="00C10EF7">
              <w:rPr>
                <w:noProof/>
                <w:sz w:val="14"/>
                <w:szCs w:val="14"/>
              </w:rPr>
              <w:t>No aplica</w:t>
            </w:r>
          </w:p>
        </w:tc>
      </w:tr>
      <w:tr w:rsidR="002932F9" w:rsidRPr="00C10EF7" w14:paraId="3C00193B" w14:textId="77777777" w:rsidTr="003F1EF4">
        <w:trPr>
          <w:trHeight w:val="20"/>
        </w:trPr>
        <w:tc>
          <w:tcPr>
            <w:tcW w:w="1891" w:type="dxa"/>
            <w:tcBorders>
              <w:top w:val="single" w:sz="6" w:space="0" w:color="auto"/>
              <w:left w:val="single" w:sz="6" w:space="0" w:color="auto"/>
              <w:bottom w:val="single" w:sz="6" w:space="0" w:color="auto"/>
              <w:right w:val="single" w:sz="6" w:space="0" w:color="auto"/>
            </w:tcBorders>
            <w:vAlign w:val="center"/>
          </w:tcPr>
          <w:p w14:paraId="22BD8A84" w14:textId="77777777" w:rsidR="002932F9" w:rsidRPr="00C10EF7" w:rsidRDefault="002932F9" w:rsidP="003F1EF4">
            <w:pPr>
              <w:pStyle w:val="Texto"/>
              <w:spacing w:after="49"/>
              <w:ind w:firstLine="0"/>
              <w:rPr>
                <w:sz w:val="14"/>
                <w:szCs w:val="14"/>
              </w:rPr>
            </w:pPr>
            <w:r w:rsidRPr="00C10EF7">
              <w:rPr>
                <w:sz w:val="14"/>
                <w:szCs w:val="14"/>
              </w:rPr>
              <w:t>Teléfono móvil</w:t>
            </w:r>
          </w:p>
        </w:tc>
        <w:tc>
          <w:tcPr>
            <w:tcW w:w="5724" w:type="dxa"/>
            <w:tcBorders>
              <w:top w:val="single" w:sz="6" w:space="0" w:color="auto"/>
              <w:left w:val="single" w:sz="6" w:space="0" w:color="auto"/>
              <w:bottom w:val="single" w:sz="6" w:space="0" w:color="auto"/>
              <w:right w:val="single" w:sz="6" w:space="0" w:color="auto"/>
            </w:tcBorders>
            <w:vAlign w:val="center"/>
          </w:tcPr>
          <w:p w14:paraId="5C77A7D8" w14:textId="77777777" w:rsidR="002932F9" w:rsidRPr="00C10EF7" w:rsidRDefault="002932F9" w:rsidP="003F1EF4">
            <w:pPr>
              <w:pStyle w:val="Texto"/>
              <w:spacing w:after="49"/>
              <w:ind w:firstLine="0"/>
              <w:rPr>
                <w:sz w:val="14"/>
                <w:szCs w:val="14"/>
              </w:rPr>
            </w:pPr>
            <w:r w:rsidRPr="00C10EF7">
              <w:rPr>
                <w:sz w:val="14"/>
                <w:szCs w:val="14"/>
              </w:rPr>
              <w:t>Número(s) telefónico(s) móvil a 10 dígitos del Solicitante o de su Representante Legal.</w:t>
            </w:r>
          </w:p>
        </w:tc>
        <w:tc>
          <w:tcPr>
            <w:tcW w:w="1097" w:type="dxa"/>
            <w:tcBorders>
              <w:top w:val="single" w:sz="6" w:space="0" w:color="auto"/>
              <w:left w:val="single" w:sz="6" w:space="0" w:color="auto"/>
              <w:bottom w:val="single" w:sz="6" w:space="0" w:color="auto"/>
              <w:right w:val="single" w:sz="6" w:space="0" w:color="auto"/>
            </w:tcBorders>
            <w:vAlign w:val="center"/>
          </w:tcPr>
          <w:p w14:paraId="756EF028" w14:textId="77777777" w:rsidR="002932F9" w:rsidRPr="00C10EF7" w:rsidRDefault="002932F9" w:rsidP="003F1EF4">
            <w:pPr>
              <w:pStyle w:val="Texto"/>
              <w:spacing w:after="49"/>
              <w:ind w:firstLine="0"/>
              <w:jc w:val="center"/>
              <w:rPr>
                <w:noProof/>
                <w:sz w:val="14"/>
                <w:szCs w:val="14"/>
              </w:rPr>
            </w:pPr>
            <w:r w:rsidRPr="00C10EF7">
              <w:rPr>
                <w:noProof/>
                <w:sz w:val="14"/>
                <w:szCs w:val="14"/>
              </w:rPr>
              <w:t>No aplica</w:t>
            </w:r>
          </w:p>
        </w:tc>
      </w:tr>
    </w:tbl>
    <w:p w14:paraId="6AD4B915" w14:textId="77777777" w:rsidR="002932F9" w:rsidRPr="00C10EF7" w:rsidRDefault="002932F9" w:rsidP="002932F9">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891"/>
        <w:gridCol w:w="5724"/>
        <w:gridCol w:w="1097"/>
      </w:tblGrid>
      <w:tr w:rsidR="002932F9" w:rsidRPr="00C10EF7" w14:paraId="49171B3A" w14:textId="77777777" w:rsidTr="003F1EF4">
        <w:trPr>
          <w:trHeight w:val="20"/>
        </w:trPr>
        <w:tc>
          <w:tcPr>
            <w:tcW w:w="8712" w:type="dxa"/>
            <w:gridSpan w:val="3"/>
            <w:tcBorders>
              <w:top w:val="single" w:sz="6" w:space="0" w:color="auto"/>
              <w:left w:val="single" w:sz="6" w:space="0" w:color="auto"/>
              <w:bottom w:val="single" w:sz="6" w:space="0" w:color="auto"/>
              <w:right w:val="single" w:sz="6" w:space="0" w:color="auto"/>
            </w:tcBorders>
            <w:shd w:val="pct20" w:color="auto" w:fill="auto"/>
            <w:vAlign w:val="center"/>
          </w:tcPr>
          <w:p w14:paraId="7DCD53DC" w14:textId="77777777" w:rsidR="002932F9" w:rsidRPr="00C10EF7" w:rsidRDefault="002932F9" w:rsidP="003F1EF4">
            <w:pPr>
              <w:pStyle w:val="Texto"/>
              <w:spacing w:after="76"/>
              <w:ind w:firstLine="0"/>
              <w:rPr>
                <w:noProof/>
                <w:sz w:val="14"/>
                <w:szCs w:val="14"/>
              </w:rPr>
            </w:pPr>
            <w:r w:rsidRPr="00C10EF7">
              <w:rPr>
                <w:b/>
                <w:noProof/>
                <w:sz w:val="14"/>
                <w:szCs w:val="14"/>
              </w:rPr>
              <w:t>Autorizados</w:t>
            </w:r>
          </w:p>
        </w:tc>
      </w:tr>
      <w:tr w:rsidR="002932F9" w:rsidRPr="00C10EF7" w14:paraId="36FAE461" w14:textId="77777777" w:rsidTr="003F1EF4">
        <w:trPr>
          <w:trHeight w:val="20"/>
        </w:trPr>
        <w:tc>
          <w:tcPr>
            <w:tcW w:w="1891" w:type="dxa"/>
            <w:tcBorders>
              <w:top w:val="single" w:sz="6" w:space="0" w:color="auto"/>
              <w:left w:val="single" w:sz="6" w:space="0" w:color="auto"/>
              <w:bottom w:val="single" w:sz="6" w:space="0" w:color="auto"/>
              <w:right w:val="single" w:sz="6" w:space="0" w:color="auto"/>
            </w:tcBorders>
            <w:vAlign w:val="center"/>
          </w:tcPr>
          <w:p w14:paraId="167C6719" w14:textId="77777777" w:rsidR="002932F9" w:rsidRPr="00C10EF7" w:rsidRDefault="002932F9" w:rsidP="003F1EF4">
            <w:pPr>
              <w:pStyle w:val="Texto"/>
              <w:spacing w:after="76"/>
              <w:ind w:firstLine="0"/>
              <w:rPr>
                <w:sz w:val="14"/>
                <w:szCs w:val="14"/>
              </w:rPr>
            </w:pPr>
            <w:r w:rsidRPr="00C10EF7">
              <w:rPr>
                <w:sz w:val="14"/>
                <w:szCs w:val="14"/>
              </w:rPr>
              <w:t>Nombre(s) completo(s) de la(s) persona(s) autorizada(s) para oír y recibir notificaciones</w:t>
            </w:r>
          </w:p>
        </w:tc>
        <w:tc>
          <w:tcPr>
            <w:tcW w:w="5724" w:type="dxa"/>
            <w:tcBorders>
              <w:top w:val="single" w:sz="6" w:space="0" w:color="auto"/>
              <w:left w:val="single" w:sz="6" w:space="0" w:color="auto"/>
              <w:bottom w:val="single" w:sz="6" w:space="0" w:color="auto"/>
              <w:right w:val="single" w:sz="6" w:space="0" w:color="auto"/>
            </w:tcBorders>
            <w:vAlign w:val="center"/>
          </w:tcPr>
          <w:p w14:paraId="3D8BFA8E" w14:textId="77777777" w:rsidR="002932F9" w:rsidRPr="00C10EF7" w:rsidRDefault="002932F9" w:rsidP="003F1EF4">
            <w:pPr>
              <w:pStyle w:val="Texto"/>
              <w:spacing w:after="76"/>
              <w:ind w:firstLine="0"/>
              <w:rPr>
                <w:sz w:val="14"/>
                <w:szCs w:val="14"/>
              </w:rPr>
            </w:pPr>
            <w:r w:rsidRPr="00C10EF7">
              <w:rPr>
                <w:sz w:val="14"/>
                <w:szCs w:val="14"/>
              </w:rPr>
              <w:t>El interesado o su representante legal podrán autorizar a la(s) persona(s) que estime(n) pertinente(s) para oír y recibir notificaciones, realizar trámites, gestiones y comparecencias que fueren necesarias para la tramitación de tal procedimiento, incluyendo la interposición de recursos administrativos.</w:t>
            </w:r>
          </w:p>
          <w:p w14:paraId="3E17F693" w14:textId="77777777" w:rsidR="002932F9" w:rsidRPr="00C10EF7" w:rsidRDefault="002932F9" w:rsidP="003F1EF4">
            <w:pPr>
              <w:pStyle w:val="Texto"/>
              <w:spacing w:after="76"/>
              <w:ind w:firstLine="0"/>
              <w:rPr>
                <w:sz w:val="14"/>
                <w:szCs w:val="14"/>
              </w:rPr>
            </w:pPr>
            <w:r w:rsidRPr="00C10EF7">
              <w:rPr>
                <w:sz w:val="14"/>
                <w:szCs w:val="14"/>
              </w:rPr>
              <w:t>Comprende los siguientes campos por cada autorizado:</w:t>
            </w:r>
          </w:p>
          <w:p w14:paraId="385B28D7" w14:textId="77777777" w:rsidR="002932F9" w:rsidRPr="00C10EF7" w:rsidRDefault="002932F9" w:rsidP="003F1EF4">
            <w:pPr>
              <w:pStyle w:val="Texto"/>
              <w:spacing w:after="76"/>
              <w:ind w:left="720" w:hanging="432"/>
              <w:rPr>
                <w:sz w:val="14"/>
                <w:szCs w:val="14"/>
              </w:rPr>
            </w:pPr>
            <w:r w:rsidRPr="00C10EF7">
              <w:rPr>
                <w:sz w:val="14"/>
                <w:szCs w:val="14"/>
              </w:rPr>
              <w:t>1)</w:t>
            </w:r>
            <w:r w:rsidRPr="00C10EF7">
              <w:rPr>
                <w:sz w:val="14"/>
                <w:szCs w:val="14"/>
              </w:rPr>
              <w:tab/>
              <w:t>Nombre(s). Nombre completo, sin abreviaturas, del autorizado.</w:t>
            </w:r>
          </w:p>
          <w:p w14:paraId="1C3A85DE" w14:textId="77777777" w:rsidR="002932F9" w:rsidRPr="00C10EF7" w:rsidRDefault="002932F9" w:rsidP="003F1EF4">
            <w:pPr>
              <w:pStyle w:val="Texto"/>
              <w:spacing w:after="76"/>
              <w:ind w:left="720" w:hanging="432"/>
              <w:rPr>
                <w:sz w:val="14"/>
                <w:szCs w:val="14"/>
              </w:rPr>
            </w:pPr>
            <w:r w:rsidRPr="00C10EF7">
              <w:rPr>
                <w:sz w:val="14"/>
                <w:szCs w:val="14"/>
              </w:rPr>
              <w:t>2)</w:t>
            </w:r>
            <w:r w:rsidRPr="00C10EF7">
              <w:rPr>
                <w:sz w:val="14"/>
                <w:szCs w:val="14"/>
              </w:rPr>
              <w:tab/>
              <w:t>Primer apellido. Primer apellido, sin abreviaturas, del autorizado.</w:t>
            </w:r>
          </w:p>
          <w:p w14:paraId="0C2E4D40" w14:textId="77777777" w:rsidR="002932F9" w:rsidRPr="00C10EF7" w:rsidRDefault="002932F9" w:rsidP="003F1EF4">
            <w:pPr>
              <w:pStyle w:val="Texto"/>
              <w:spacing w:after="76"/>
              <w:ind w:left="720" w:hanging="432"/>
              <w:rPr>
                <w:sz w:val="14"/>
                <w:szCs w:val="14"/>
              </w:rPr>
            </w:pPr>
            <w:r w:rsidRPr="00C10EF7">
              <w:rPr>
                <w:sz w:val="14"/>
                <w:szCs w:val="14"/>
              </w:rPr>
              <w:t>3)</w:t>
            </w:r>
            <w:r w:rsidRPr="00C10EF7">
              <w:rPr>
                <w:sz w:val="14"/>
                <w:szCs w:val="14"/>
              </w:rPr>
              <w:tab/>
              <w:t>Segundo apellido. En caso de tenerlo, señalar el segundo apellido, sin abreviaturas, del autorizado.</w:t>
            </w:r>
          </w:p>
          <w:p w14:paraId="67563B2F" w14:textId="77777777" w:rsidR="002932F9" w:rsidRPr="00C10EF7" w:rsidRDefault="002932F9" w:rsidP="003F1EF4">
            <w:pPr>
              <w:pStyle w:val="Texto"/>
              <w:spacing w:after="76"/>
              <w:ind w:firstLine="0"/>
              <w:rPr>
                <w:strike/>
                <w:sz w:val="14"/>
                <w:szCs w:val="14"/>
              </w:rPr>
            </w:pPr>
            <w:r w:rsidRPr="00C10EF7">
              <w:rPr>
                <w:sz w:val="14"/>
                <w:szCs w:val="14"/>
              </w:rPr>
              <w:t>Se deberá llenar una línea por cada autorizado que se designe.</w:t>
            </w:r>
          </w:p>
        </w:tc>
        <w:tc>
          <w:tcPr>
            <w:tcW w:w="1097" w:type="dxa"/>
            <w:tcBorders>
              <w:top w:val="single" w:sz="6" w:space="0" w:color="auto"/>
              <w:left w:val="single" w:sz="6" w:space="0" w:color="auto"/>
              <w:bottom w:val="single" w:sz="6" w:space="0" w:color="auto"/>
              <w:right w:val="single" w:sz="6" w:space="0" w:color="auto"/>
            </w:tcBorders>
            <w:vAlign w:val="center"/>
          </w:tcPr>
          <w:p w14:paraId="722956FC" w14:textId="77777777" w:rsidR="002932F9" w:rsidRPr="00C10EF7" w:rsidRDefault="002932F9" w:rsidP="003F1EF4">
            <w:pPr>
              <w:pStyle w:val="Texto"/>
              <w:spacing w:after="76"/>
              <w:ind w:firstLine="0"/>
              <w:jc w:val="center"/>
              <w:rPr>
                <w:noProof/>
                <w:sz w:val="14"/>
                <w:szCs w:val="14"/>
              </w:rPr>
            </w:pPr>
            <w:r w:rsidRPr="00C10EF7">
              <w:rPr>
                <w:noProof/>
                <w:sz w:val="14"/>
                <w:szCs w:val="14"/>
              </w:rPr>
              <w:t>No aplica</w:t>
            </w:r>
          </w:p>
        </w:tc>
      </w:tr>
      <w:tr w:rsidR="002932F9" w:rsidRPr="00C10EF7" w14:paraId="03A4675C" w14:textId="77777777" w:rsidTr="003F1EF4">
        <w:trPr>
          <w:trHeight w:val="20"/>
        </w:trPr>
        <w:tc>
          <w:tcPr>
            <w:tcW w:w="8712" w:type="dxa"/>
            <w:gridSpan w:val="3"/>
            <w:tcBorders>
              <w:top w:val="single" w:sz="6" w:space="0" w:color="auto"/>
              <w:left w:val="single" w:sz="6" w:space="0" w:color="auto"/>
              <w:bottom w:val="single" w:sz="6" w:space="0" w:color="auto"/>
              <w:right w:val="single" w:sz="6" w:space="0" w:color="auto"/>
            </w:tcBorders>
            <w:shd w:val="pct20" w:color="auto" w:fill="auto"/>
            <w:vAlign w:val="center"/>
          </w:tcPr>
          <w:p w14:paraId="52182731" w14:textId="77777777" w:rsidR="002932F9" w:rsidRPr="00C10EF7" w:rsidRDefault="002932F9" w:rsidP="003F1EF4">
            <w:pPr>
              <w:pStyle w:val="Texto"/>
              <w:spacing w:after="76"/>
              <w:ind w:firstLine="0"/>
              <w:jc w:val="center"/>
              <w:rPr>
                <w:noProof/>
                <w:sz w:val="14"/>
                <w:szCs w:val="14"/>
              </w:rPr>
            </w:pPr>
            <w:r w:rsidRPr="00C10EF7">
              <w:rPr>
                <w:b/>
                <w:sz w:val="14"/>
                <w:szCs w:val="14"/>
              </w:rPr>
              <w:t>Sección 3. Datos del trámite</w:t>
            </w:r>
          </w:p>
        </w:tc>
      </w:tr>
      <w:tr w:rsidR="002932F9" w:rsidRPr="00C10EF7" w14:paraId="35223A6E" w14:textId="77777777" w:rsidTr="003F1EF4">
        <w:trPr>
          <w:trHeight w:val="20"/>
        </w:trPr>
        <w:tc>
          <w:tcPr>
            <w:tcW w:w="1891" w:type="dxa"/>
            <w:tcBorders>
              <w:top w:val="single" w:sz="6" w:space="0" w:color="auto"/>
              <w:left w:val="single" w:sz="6" w:space="0" w:color="auto"/>
              <w:bottom w:val="single" w:sz="6" w:space="0" w:color="auto"/>
              <w:right w:val="single" w:sz="6" w:space="0" w:color="auto"/>
            </w:tcBorders>
            <w:vAlign w:val="center"/>
          </w:tcPr>
          <w:p w14:paraId="551DDEC1" w14:textId="77777777" w:rsidR="002932F9" w:rsidRPr="00C10EF7" w:rsidRDefault="002932F9" w:rsidP="003F1EF4">
            <w:pPr>
              <w:pStyle w:val="Texto"/>
              <w:spacing w:after="76"/>
              <w:ind w:firstLine="0"/>
              <w:rPr>
                <w:sz w:val="14"/>
                <w:szCs w:val="14"/>
              </w:rPr>
            </w:pPr>
            <w:r w:rsidRPr="00C10EF7">
              <w:rPr>
                <w:sz w:val="14"/>
                <w:szCs w:val="14"/>
              </w:rPr>
              <w:t xml:space="preserve">Periodo que se reporta </w:t>
            </w:r>
          </w:p>
        </w:tc>
        <w:tc>
          <w:tcPr>
            <w:tcW w:w="5724" w:type="dxa"/>
            <w:tcBorders>
              <w:top w:val="single" w:sz="6" w:space="0" w:color="auto"/>
              <w:left w:val="single" w:sz="6" w:space="0" w:color="auto"/>
              <w:bottom w:val="single" w:sz="6" w:space="0" w:color="auto"/>
              <w:right w:val="single" w:sz="6" w:space="0" w:color="auto"/>
            </w:tcBorders>
            <w:vAlign w:val="center"/>
          </w:tcPr>
          <w:p w14:paraId="75F78400" w14:textId="778D14A1" w:rsidR="002932F9" w:rsidRPr="00C10EF7" w:rsidRDefault="002932F9" w:rsidP="003F1EF4">
            <w:pPr>
              <w:pStyle w:val="Texto"/>
              <w:spacing w:after="76"/>
              <w:ind w:firstLine="0"/>
              <w:rPr>
                <w:sz w:val="14"/>
                <w:szCs w:val="14"/>
              </w:rPr>
            </w:pPr>
            <w:r w:rsidRPr="00C10EF7">
              <w:rPr>
                <w:sz w:val="14"/>
                <w:szCs w:val="14"/>
              </w:rPr>
              <w:t xml:space="preserve">Indicar para que periodo se reporta la información presentada (1er </w:t>
            </w:r>
            <w:r w:rsidR="00B66ACF" w:rsidRPr="00C10EF7">
              <w:rPr>
                <w:sz w:val="14"/>
                <w:szCs w:val="14"/>
              </w:rPr>
              <w:t>semestre</w:t>
            </w:r>
            <w:r w:rsidRPr="00C10EF7">
              <w:rPr>
                <w:sz w:val="14"/>
                <w:szCs w:val="14"/>
              </w:rPr>
              <w:t xml:space="preserve">, 2do </w:t>
            </w:r>
            <w:r w:rsidR="00B66ACF" w:rsidRPr="00C10EF7">
              <w:rPr>
                <w:sz w:val="14"/>
                <w:szCs w:val="14"/>
              </w:rPr>
              <w:t>semestre</w:t>
            </w:r>
            <w:r w:rsidRPr="00C10EF7">
              <w:rPr>
                <w:sz w:val="14"/>
                <w:szCs w:val="14"/>
              </w:rPr>
              <w:t xml:space="preserve">,) </w:t>
            </w:r>
          </w:p>
        </w:tc>
        <w:tc>
          <w:tcPr>
            <w:tcW w:w="1097" w:type="dxa"/>
            <w:tcBorders>
              <w:top w:val="single" w:sz="6" w:space="0" w:color="auto"/>
              <w:left w:val="single" w:sz="6" w:space="0" w:color="auto"/>
              <w:bottom w:val="single" w:sz="6" w:space="0" w:color="auto"/>
              <w:right w:val="single" w:sz="6" w:space="0" w:color="auto"/>
            </w:tcBorders>
            <w:vAlign w:val="center"/>
          </w:tcPr>
          <w:p w14:paraId="338FF7CD" w14:textId="77777777" w:rsidR="002932F9" w:rsidRPr="00C10EF7" w:rsidRDefault="002932F9" w:rsidP="003F1EF4">
            <w:pPr>
              <w:pStyle w:val="Texto"/>
              <w:spacing w:after="76"/>
              <w:ind w:firstLine="0"/>
              <w:jc w:val="center"/>
              <w:rPr>
                <w:noProof/>
                <w:sz w:val="14"/>
                <w:szCs w:val="14"/>
              </w:rPr>
            </w:pPr>
            <w:r w:rsidRPr="00C10EF7">
              <w:rPr>
                <w:noProof/>
                <w:sz w:val="14"/>
                <w:szCs w:val="14"/>
              </w:rPr>
              <w:t>No aplica</w:t>
            </w:r>
          </w:p>
        </w:tc>
      </w:tr>
      <w:tr w:rsidR="002932F9" w:rsidRPr="00C10EF7" w14:paraId="44E0D589" w14:textId="77777777" w:rsidTr="003F1EF4">
        <w:trPr>
          <w:trHeight w:val="20"/>
        </w:trPr>
        <w:tc>
          <w:tcPr>
            <w:tcW w:w="1891" w:type="dxa"/>
            <w:tcBorders>
              <w:top w:val="single" w:sz="6" w:space="0" w:color="auto"/>
              <w:left w:val="single" w:sz="6" w:space="0" w:color="auto"/>
              <w:bottom w:val="single" w:sz="6" w:space="0" w:color="auto"/>
              <w:right w:val="single" w:sz="6" w:space="0" w:color="auto"/>
            </w:tcBorders>
            <w:vAlign w:val="center"/>
          </w:tcPr>
          <w:p w14:paraId="7D286852" w14:textId="77777777" w:rsidR="002932F9" w:rsidRPr="00C10EF7" w:rsidRDefault="002932F9" w:rsidP="003F1EF4">
            <w:pPr>
              <w:pStyle w:val="Texto"/>
              <w:spacing w:after="76"/>
              <w:ind w:firstLine="0"/>
              <w:rPr>
                <w:sz w:val="14"/>
                <w:szCs w:val="14"/>
              </w:rPr>
            </w:pPr>
            <w:r w:rsidRPr="00C10EF7">
              <w:rPr>
                <w:sz w:val="14"/>
                <w:szCs w:val="14"/>
              </w:rPr>
              <w:t>Medio de presentación de la información</w:t>
            </w:r>
          </w:p>
        </w:tc>
        <w:tc>
          <w:tcPr>
            <w:tcW w:w="5724" w:type="dxa"/>
            <w:tcBorders>
              <w:top w:val="single" w:sz="6" w:space="0" w:color="auto"/>
              <w:left w:val="single" w:sz="6" w:space="0" w:color="auto"/>
              <w:bottom w:val="single" w:sz="6" w:space="0" w:color="auto"/>
              <w:right w:val="single" w:sz="6" w:space="0" w:color="auto"/>
            </w:tcBorders>
            <w:vAlign w:val="center"/>
          </w:tcPr>
          <w:p w14:paraId="1237143E" w14:textId="77777777" w:rsidR="002932F9" w:rsidRPr="00C10EF7" w:rsidRDefault="002932F9" w:rsidP="003F1EF4">
            <w:pPr>
              <w:pStyle w:val="Texto"/>
              <w:spacing w:after="76"/>
              <w:ind w:firstLine="0"/>
              <w:rPr>
                <w:sz w:val="14"/>
                <w:szCs w:val="14"/>
              </w:rPr>
            </w:pPr>
            <w:r w:rsidRPr="00C10EF7">
              <w:rPr>
                <w:sz w:val="14"/>
                <w:szCs w:val="14"/>
              </w:rPr>
              <w:t>Indicar el número de dispositivos electrónicos que adjunta al formato.</w:t>
            </w:r>
          </w:p>
          <w:p w14:paraId="66104B23" w14:textId="77777777" w:rsidR="002932F9" w:rsidRPr="00C10EF7" w:rsidRDefault="002932F9" w:rsidP="003F1EF4">
            <w:pPr>
              <w:pStyle w:val="Texto"/>
              <w:spacing w:after="76"/>
              <w:ind w:firstLine="0"/>
              <w:rPr>
                <w:sz w:val="14"/>
                <w:szCs w:val="14"/>
              </w:rPr>
            </w:pPr>
            <w:r w:rsidRPr="00C10EF7">
              <w:rPr>
                <w:sz w:val="14"/>
                <w:szCs w:val="14"/>
              </w:rPr>
              <w:t xml:space="preserve">Los Mapas de cobertura deberán ser remitidos en medio electrónico de almacenamiento con formato de mapa </w:t>
            </w:r>
            <w:proofErr w:type="spellStart"/>
            <w:r w:rsidRPr="00C10EF7">
              <w:rPr>
                <w:sz w:val="14"/>
                <w:szCs w:val="14"/>
              </w:rPr>
              <w:t>GeoPackage</w:t>
            </w:r>
            <w:proofErr w:type="spellEnd"/>
            <w:r w:rsidRPr="00C10EF7">
              <w:rPr>
                <w:sz w:val="14"/>
                <w:szCs w:val="14"/>
              </w:rPr>
              <w:t xml:space="preserve"> (.</w:t>
            </w:r>
            <w:proofErr w:type="spellStart"/>
            <w:r w:rsidRPr="00C10EF7">
              <w:rPr>
                <w:sz w:val="14"/>
                <w:szCs w:val="14"/>
              </w:rPr>
              <w:t>gpkg</w:t>
            </w:r>
            <w:proofErr w:type="spellEnd"/>
            <w:r w:rsidRPr="00C10EF7">
              <w:rPr>
                <w:sz w:val="14"/>
                <w:szCs w:val="14"/>
              </w:rPr>
              <w:t>) de intercambio de datos espaciales.</w:t>
            </w:r>
          </w:p>
        </w:tc>
        <w:tc>
          <w:tcPr>
            <w:tcW w:w="1097" w:type="dxa"/>
            <w:tcBorders>
              <w:top w:val="single" w:sz="6" w:space="0" w:color="auto"/>
              <w:left w:val="single" w:sz="6" w:space="0" w:color="auto"/>
              <w:bottom w:val="single" w:sz="6" w:space="0" w:color="auto"/>
              <w:right w:val="single" w:sz="6" w:space="0" w:color="auto"/>
            </w:tcBorders>
            <w:vAlign w:val="center"/>
          </w:tcPr>
          <w:p w14:paraId="1A1F7BE6" w14:textId="77777777" w:rsidR="002932F9" w:rsidRPr="00C10EF7" w:rsidRDefault="002932F9" w:rsidP="003F1EF4">
            <w:pPr>
              <w:pStyle w:val="Texto"/>
              <w:spacing w:after="76"/>
              <w:ind w:firstLine="0"/>
              <w:jc w:val="center"/>
              <w:rPr>
                <w:noProof/>
                <w:sz w:val="14"/>
                <w:szCs w:val="14"/>
              </w:rPr>
            </w:pPr>
            <w:r w:rsidRPr="00C10EF7">
              <w:rPr>
                <w:noProof/>
                <w:sz w:val="14"/>
                <w:szCs w:val="14"/>
              </w:rPr>
              <w:t>No aplica</w:t>
            </w:r>
          </w:p>
        </w:tc>
      </w:tr>
      <w:tr w:rsidR="002932F9" w:rsidRPr="00C10EF7" w14:paraId="66CED3B7" w14:textId="77777777" w:rsidTr="003F1EF4">
        <w:trPr>
          <w:trHeight w:val="20"/>
        </w:trPr>
        <w:tc>
          <w:tcPr>
            <w:tcW w:w="8712" w:type="dxa"/>
            <w:gridSpan w:val="3"/>
            <w:tcBorders>
              <w:top w:val="single" w:sz="6" w:space="0" w:color="auto"/>
              <w:left w:val="single" w:sz="6" w:space="0" w:color="auto"/>
              <w:bottom w:val="single" w:sz="6" w:space="0" w:color="auto"/>
              <w:right w:val="single" w:sz="6" w:space="0" w:color="auto"/>
            </w:tcBorders>
            <w:shd w:val="pct20" w:color="auto" w:fill="auto"/>
            <w:vAlign w:val="center"/>
          </w:tcPr>
          <w:p w14:paraId="006CBE58" w14:textId="77777777" w:rsidR="002932F9" w:rsidRPr="00C10EF7" w:rsidRDefault="002932F9" w:rsidP="003F1EF4">
            <w:pPr>
              <w:pStyle w:val="Texto"/>
              <w:spacing w:after="76"/>
              <w:ind w:firstLine="0"/>
              <w:jc w:val="center"/>
              <w:rPr>
                <w:noProof/>
                <w:sz w:val="14"/>
                <w:szCs w:val="14"/>
              </w:rPr>
            </w:pPr>
            <w:r w:rsidRPr="00C10EF7">
              <w:rPr>
                <w:b/>
                <w:sz w:val="14"/>
                <w:szCs w:val="14"/>
              </w:rPr>
              <w:t>Sección 4. Documentación que deberá adjuntarse al presente formato</w:t>
            </w:r>
          </w:p>
        </w:tc>
      </w:tr>
      <w:tr w:rsidR="002932F9" w:rsidRPr="00C10EF7" w14:paraId="04D3CC3E" w14:textId="77777777" w:rsidTr="003F1EF4">
        <w:trPr>
          <w:trHeight w:val="20"/>
        </w:trPr>
        <w:tc>
          <w:tcPr>
            <w:tcW w:w="1891" w:type="dxa"/>
            <w:tcBorders>
              <w:top w:val="single" w:sz="6" w:space="0" w:color="auto"/>
              <w:left w:val="single" w:sz="6" w:space="0" w:color="auto"/>
              <w:bottom w:val="single" w:sz="6" w:space="0" w:color="auto"/>
              <w:right w:val="single" w:sz="6" w:space="0" w:color="auto"/>
            </w:tcBorders>
            <w:shd w:val="pct20" w:color="auto" w:fill="auto"/>
            <w:vAlign w:val="center"/>
          </w:tcPr>
          <w:p w14:paraId="279CF198" w14:textId="77777777" w:rsidR="002932F9" w:rsidRPr="00C10EF7" w:rsidRDefault="002932F9" w:rsidP="003F1EF4">
            <w:pPr>
              <w:pStyle w:val="Texto"/>
              <w:spacing w:after="76"/>
              <w:ind w:firstLine="0"/>
              <w:rPr>
                <w:b/>
                <w:sz w:val="14"/>
                <w:szCs w:val="14"/>
              </w:rPr>
            </w:pPr>
            <w:r w:rsidRPr="00C10EF7">
              <w:rPr>
                <w:sz w:val="14"/>
                <w:szCs w:val="14"/>
              </w:rPr>
              <w:t>Documentación adjunta</w:t>
            </w:r>
          </w:p>
        </w:tc>
        <w:tc>
          <w:tcPr>
            <w:tcW w:w="6821" w:type="dxa"/>
            <w:gridSpan w:val="2"/>
            <w:tcBorders>
              <w:top w:val="single" w:sz="6" w:space="0" w:color="auto"/>
              <w:left w:val="single" w:sz="6" w:space="0" w:color="auto"/>
              <w:bottom w:val="single" w:sz="6" w:space="0" w:color="auto"/>
              <w:right w:val="single" w:sz="6" w:space="0" w:color="auto"/>
            </w:tcBorders>
            <w:shd w:val="pct20" w:color="auto" w:fill="auto"/>
            <w:vAlign w:val="center"/>
          </w:tcPr>
          <w:p w14:paraId="4AED188E" w14:textId="77777777" w:rsidR="002932F9" w:rsidRPr="00C10EF7" w:rsidRDefault="002932F9" w:rsidP="003F1EF4">
            <w:pPr>
              <w:pStyle w:val="Texto"/>
              <w:spacing w:after="76"/>
              <w:ind w:firstLine="0"/>
              <w:rPr>
                <w:b/>
                <w:sz w:val="14"/>
                <w:szCs w:val="14"/>
              </w:rPr>
            </w:pPr>
            <w:r w:rsidRPr="00C10EF7">
              <w:rPr>
                <w:sz w:val="14"/>
                <w:szCs w:val="14"/>
              </w:rPr>
              <w:t>Seleccione con una “X” e indique la referencia de la documentación que adjunta al formato.</w:t>
            </w:r>
          </w:p>
        </w:tc>
      </w:tr>
      <w:tr w:rsidR="002932F9" w:rsidRPr="00C10EF7" w14:paraId="17F04B75" w14:textId="77777777" w:rsidTr="003F1EF4">
        <w:trPr>
          <w:trHeight w:val="20"/>
        </w:trPr>
        <w:tc>
          <w:tcPr>
            <w:tcW w:w="1891" w:type="dxa"/>
            <w:tcBorders>
              <w:top w:val="single" w:sz="6" w:space="0" w:color="auto"/>
              <w:left w:val="single" w:sz="6" w:space="0" w:color="auto"/>
              <w:bottom w:val="single" w:sz="6" w:space="0" w:color="auto"/>
              <w:right w:val="single" w:sz="6" w:space="0" w:color="auto"/>
            </w:tcBorders>
            <w:vAlign w:val="center"/>
          </w:tcPr>
          <w:p w14:paraId="4C4F1308" w14:textId="77777777" w:rsidR="002932F9" w:rsidRPr="00C10EF7" w:rsidRDefault="002932F9" w:rsidP="003F1EF4">
            <w:pPr>
              <w:pStyle w:val="Texto"/>
              <w:spacing w:after="76"/>
              <w:ind w:firstLine="0"/>
              <w:rPr>
                <w:sz w:val="14"/>
                <w:szCs w:val="14"/>
              </w:rPr>
            </w:pPr>
            <w:r w:rsidRPr="00C10EF7">
              <w:rPr>
                <w:sz w:val="14"/>
                <w:szCs w:val="14"/>
              </w:rPr>
              <w:lastRenderedPageBreak/>
              <w:t>Instrumento público</w:t>
            </w:r>
          </w:p>
        </w:tc>
        <w:tc>
          <w:tcPr>
            <w:tcW w:w="5724" w:type="dxa"/>
            <w:tcBorders>
              <w:top w:val="single" w:sz="6" w:space="0" w:color="auto"/>
              <w:left w:val="single" w:sz="6" w:space="0" w:color="auto"/>
              <w:bottom w:val="single" w:sz="6" w:space="0" w:color="auto"/>
              <w:right w:val="single" w:sz="6" w:space="0" w:color="auto"/>
            </w:tcBorders>
            <w:vAlign w:val="center"/>
          </w:tcPr>
          <w:p w14:paraId="1099EFB4" w14:textId="77777777" w:rsidR="002932F9" w:rsidRPr="00C10EF7" w:rsidRDefault="002932F9" w:rsidP="003F1EF4">
            <w:pPr>
              <w:pStyle w:val="Texto"/>
              <w:spacing w:after="76"/>
              <w:ind w:firstLine="0"/>
              <w:rPr>
                <w:sz w:val="14"/>
                <w:szCs w:val="14"/>
              </w:rPr>
            </w:pPr>
            <w:r w:rsidRPr="00C10EF7">
              <w:rPr>
                <w:sz w:val="14"/>
                <w:szCs w:val="14"/>
              </w:rPr>
              <w:t>Presentar el instrumento público mediante el cual se acredite la representación legal o, en su caso, la carta poder correspondiente.</w:t>
            </w:r>
          </w:p>
          <w:p w14:paraId="7C8D7F0A" w14:textId="77777777" w:rsidR="002932F9" w:rsidRPr="00C10EF7" w:rsidRDefault="002932F9" w:rsidP="003F1EF4">
            <w:pPr>
              <w:pStyle w:val="Texto"/>
              <w:spacing w:after="76"/>
              <w:ind w:firstLine="0"/>
              <w:rPr>
                <w:sz w:val="14"/>
                <w:szCs w:val="14"/>
              </w:rPr>
            </w:pPr>
            <w:r w:rsidRPr="00C10EF7">
              <w:rPr>
                <w:sz w:val="14"/>
                <w:szCs w:val="14"/>
              </w:rPr>
              <w:t>Para tales efectos deberá señalar el número del instrumento público y número de fojas del mismo.</w:t>
            </w:r>
          </w:p>
        </w:tc>
        <w:tc>
          <w:tcPr>
            <w:tcW w:w="1097" w:type="dxa"/>
            <w:tcBorders>
              <w:top w:val="single" w:sz="6" w:space="0" w:color="auto"/>
              <w:left w:val="single" w:sz="6" w:space="0" w:color="auto"/>
              <w:bottom w:val="single" w:sz="6" w:space="0" w:color="auto"/>
              <w:right w:val="single" w:sz="6" w:space="0" w:color="auto"/>
            </w:tcBorders>
            <w:vAlign w:val="center"/>
          </w:tcPr>
          <w:p w14:paraId="5B4F9ABE" w14:textId="77777777" w:rsidR="002932F9" w:rsidRPr="00C10EF7" w:rsidRDefault="002932F9" w:rsidP="003F1EF4">
            <w:pPr>
              <w:pStyle w:val="Texto"/>
              <w:spacing w:after="76"/>
              <w:ind w:firstLine="0"/>
              <w:jc w:val="center"/>
              <w:rPr>
                <w:noProof/>
                <w:sz w:val="14"/>
                <w:szCs w:val="14"/>
              </w:rPr>
            </w:pPr>
            <w:r w:rsidRPr="00C10EF7">
              <w:rPr>
                <w:noProof/>
                <w:sz w:val="14"/>
                <w:szCs w:val="14"/>
              </w:rPr>
              <w:t>Copia certificada</w:t>
            </w:r>
          </w:p>
        </w:tc>
      </w:tr>
      <w:tr w:rsidR="002932F9" w:rsidRPr="00C10EF7" w14:paraId="609E5A77" w14:textId="77777777" w:rsidTr="003F1EF4">
        <w:trPr>
          <w:trHeight w:val="20"/>
        </w:trPr>
        <w:tc>
          <w:tcPr>
            <w:tcW w:w="1891" w:type="dxa"/>
            <w:tcBorders>
              <w:top w:val="single" w:sz="6" w:space="0" w:color="auto"/>
              <w:left w:val="single" w:sz="6" w:space="0" w:color="auto"/>
              <w:bottom w:val="single" w:sz="6" w:space="0" w:color="auto"/>
              <w:right w:val="single" w:sz="6" w:space="0" w:color="auto"/>
            </w:tcBorders>
            <w:vAlign w:val="center"/>
          </w:tcPr>
          <w:p w14:paraId="788B9893" w14:textId="77777777" w:rsidR="002932F9" w:rsidRPr="00C10EF7" w:rsidRDefault="002932F9" w:rsidP="003F1EF4">
            <w:pPr>
              <w:pStyle w:val="Texto"/>
              <w:spacing w:after="76"/>
              <w:ind w:firstLine="0"/>
              <w:rPr>
                <w:sz w:val="14"/>
                <w:szCs w:val="14"/>
              </w:rPr>
            </w:pPr>
            <w:r w:rsidRPr="00C10EF7">
              <w:rPr>
                <w:sz w:val="14"/>
                <w:szCs w:val="14"/>
              </w:rPr>
              <w:t>Instrumento público previamente entregado al IFT</w:t>
            </w:r>
          </w:p>
        </w:tc>
        <w:tc>
          <w:tcPr>
            <w:tcW w:w="5724" w:type="dxa"/>
            <w:tcBorders>
              <w:top w:val="single" w:sz="6" w:space="0" w:color="auto"/>
              <w:left w:val="single" w:sz="6" w:space="0" w:color="auto"/>
              <w:bottom w:val="single" w:sz="6" w:space="0" w:color="auto"/>
              <w:right w:val="single" w:sz="6" w:space="0" w:color="auto"/>
            </w:tcBorders>
            <w:vAlign w:val="center"/>
          </w:tcPr>
          <w:p w14:paraId="1E692DC6" w14:textId="77777777" w:rsidR="002932F9" w:rsidRPr="00C10EF7" w:rsidRDefault="002932F9" w:rsidP="003F1EF4">
            <w:pPr>
              <w:pStyle w:val="Texto"/>
              <w:spacing w:after="76"/>
              <w:ind w:firstLine="0"/>
              <w:rPr>
                <w:sz w:val="14"/>
                <w:szCs w:val="14"/>
              </w:rPr>
            </w:pPr>
            <w:r w:rsidRPr="00C10EF7">
              <w:rPr>
                <w:sz w:val="14"/>
                <w:szCs w:val="14"/>
              </w:rPr>
              <w:t>Si el IFT ya cuenta con el instrumento público o documento con el que se acredite la identidad y alcances del representante legal, deberá indicar el número del instrumento público; fecha del instrumento público; notario público; número de expediente y fecha de presentación.</w:t>
            </w:r>
          </w:p>
        </w:tc>
        <w:tc>
          <w:tcPr>
            <w:tcW w:w="1097" w:type="dxa"/>
            <w:tcBorders>
              <w:top w:val="single" w:sz="6" w:space="0" w:color="auto"/>
              <w:left w:val="single" w:sz="6" w:space="0" w:color="auto"/>
              <w:bottom w:val="single" w:sz="6" w:space="0" w:color="auto"/>
              <w:right w:val="single" w:sz="6" w:space="0" w:color="auto"/>
            </w:tcBorders>
            <w:vAlign w:val="center"/>
          </w:tcPr>
          <w:p w14:paraId="440DCDD6" w14:textId="77777777" w:rsidR="002932F9" w:rsidRPr="00C10EF7" w:rsidRDefault="002932F9" w:rsidP="003F1EF4">
            <w:pPr>
              <w:pStyle w:val="Texto"/>
              <w:spacing w:after="76"/>
              <w:ind w:firstLine="0"/>
              <w:jc w:val="center"/>
              <w:rPr>
                <w:noProof/>
                <w:sz w:val="14"/>
                <w:szCs w:val="14"/>
              </w:rPr>
            </w:pPr>
            <w:r w:rsidRPr="00C10EF7">
              <w:rPr>
                <w:noProof/>
                <w:sz w:val="14"/>
                <w:szCs w:val="14"/>
              </w:rPr>
              <w:t>No aplica</w:t>
            </w:r>
          </w:p>
        </w:tc>
      </w:tr>
      <w:tr w:rsidR="002932F9" w:rsidRPr="00C10EF7" w14:paraId="126ACC9B" w14:textId="77777777" w:rsidTr="003F1EF4">
        <w:trPr>
          <w:trHeight w:val="20"/>
        </w:trPr>
        <w:tc>
          <w:tcPr>
            <w:tcW w:w="1891" w:type="dxa"/>
            <w:tcBorders>
              <w:top w:val="single" w:sz="6" w:space="0" w:color="auto"/>
              <w:left w:val="single" w:sz="6" w:space="0" w:color="auto"/>
              <w:bottom w:val="single" w:sz="6" w:space="0" w:color="auto"/>
              <w:right w:val="single" w:sz="6" w:space="0" w:color="auto"/>
            </w:tcBorders>
            <w:vAlign w:val="center"/>
          </w:tcPr>
          <w:p w14:paraId="36016B43" w14:textId="77777777" w:rsidR="002932F9" w:rsidRPr="00C10EF7" w:rsidRDefault="002932F9" w:rsidP="003F1EF4">
            <w:pPr>
              <w:pStyle w:val="Texto"/>
              <w:spacing w:after="76"/>
              <w:ind w:firstLine="0"/>
              <w:rPr>
                <w:sz w:val="14"/>
                <w:szCs w:val="14"/>
              </w:rPr>
            </w:pPr>
            <w:r w:rsidRPr="00C10EF7">
              <w:rPr>
                <w:sz w:val="14"/>
                <w:szCs w:val="14"/>
              </w:rPr>
              <w:t>Características del dispositivo de almacenamiento entregado</w:t>
            </w:r>
          </w:p>
        </w:tc>
        <w:tc>
          <w:tcPr>
            <w:tcW w:w="5724" w:type="dxa"/>
            <w:tcBorders>
              <w:top w:val="single" w:sz="6" w:space="0" w:color="auto"/>
              <w:left w:val="single" w:sz="6" w:space="0" w:color="auto"/>
              <w:bottom w:val="single" w:sz="6" w:space="0" w:color="auto"/>
              <w:right w:val="single" w:sz="6" w:space="0" w:color="auto"/>
            </w:tcBorders>
            <w:vAlign w:val="center"/>
          </w:tcPr>
          <w:p w14:paraId="6F7CAF9F" w14:textId="0B0E78F1" w:rsidR="002932F9" w:rsidRPr="00C10EF7" w:rsidRDefault="002932F9" w:rsidP="003F1EF4">
            <w:pPr>
              <w:pStyle w:val="Texto"/>
              <w:spacing w:after="76"/>
              <w:ind w:firstLine="0"/>
              <w:rPr>
                <w:sz w:val="14"/>
                <w:szCs w:val="14"/>
              </w:rPr>
            </w:pPr>
            <w:r w:rsidRPr="00C10EF7">
              <w:rPr>
                <w:sz w:val="14"/>
                <w:szCs w:val="14"/>
              </w:rPr>
              <w:t xml:space="preserve">Se deberá adjuntar, una memoria USB o un disco magnético que contenga los archivos electrónicos en formato de mapa </w:t>
            </w:r>
            <w:proofErr w:type="spellStart"/>
            <w:r w:rsidRPr="00C10EF7">
              <w:rPr>
                <w:sz w:val="14"/>
                <w:szCs w:val="14"/>
              </w:rPr>
              <w:t>GeoPackage</w:t>
            </w:r>
            <w:proofErr w:type="spellEnd"/>
            <w:r w:rsidRPr="00C10EF7">
              <w:rPr>
                <w:sz w:val="14"/>
                <w:szCs w:val="14"/>
              </w:rPr>
              <w:t xml:space="preserve"> (.</w:t>
            </w:r>
            <w:proofErr w:type="spellStart"/>
            <w:r w:rsidRPr="00C10EF7">
              <w:rPr>
                <w:sz w:val="14"/>
                <w:szCs w:val="14"/>
              </w:rPr>
              <w:t>gpkg</w:t>
            </w:r>
            <w:proofErr w:type="spellEnd"/>
            <w:r w:rsidRPr="00C10EF7">
              <w:rPr>
                <w:sz w:val="14"/>
                <w:szCs w:val="14"/>
              </w:rPr>
              <w:t>) de intercambio de datos espaciales, relativos a los mapas de cobertura garantizada y diferenciada</w:t>
            </w:r>
          </w:p>
        </w:tc>
        <w:tc>
          <w:tcPr>
            <w:tcW w:w="1097" w:type="dxa"/>
            <w:tcBorders>
              <w:top w:val="single" w:sz="6" w:space="0" w:color="auto"/>
              <w:left w:val="single" w:sz="6" w:space="0" w:color="auto"/>
              <w:bottom w:val="single" w:sz="6" w:space="0" w:color="auto"/>
              <w:right w:val="single" w:sz="6" w:space="0" w:color="auto"/>
            </w:tcBorders>
            <w:vAlign w:val="center"/>
          </w:tcPr>
          <w:p w14:paraId="1D6A4F24" w14:textId="77777777" w:rsidR="002932F9" w:rsidRPr="00C10EF7" w:rsidRDefault="002932F9" w:rsidP="003F1EF4">
            <w:pPr>
              <w:pStyle w:val="Texto"/>
              <w:spacing w:after="76"/>
              <w:ind w:firstLine="0"/>
              <w:jc w:val="center"/>
              <w:rPr>
                <w:noProof/>
                <w:sz w:val="14"/>
                <w:szCs w:val="14"/>
              </w:rPr>
            </w:pPr>
            <w:r w:rsidRPr="00C10EF7">
              <w:rPr>
                <w:sz w:val="14"/>
                <w:szCs w:val="14"/>
              </w:rPr>
              <w:t>Memoria USB o un disco magnético</w:t>
            </w:r>
          </w:p>
        </w:tc>
      </w:tr>
      <w:tr w:rsidR="002932F9" w:rsidRPr="00C10EF7" w14:paraId="50C1FFD6" w14:textId="77777777" w:rsidTr="003F1EF4">
        <w:trPr>
          <w:trHeight w:val="20"/>
        </w:trPr>
        <w:tc>
          <w:tcPr>
            <w:tcW w:w="8712" w:type="dxa"/>
            <w:gridSpan w:val="3"/>
            <w:tcBorders>
              <w:top w:val="single" w:sz="6" w:space="0" w:color="auto"/>
            </w:tcBorders>
            <w:vAlign w:val="center"/>
          </w:tcPr>
          <w:p w14:paraId="26381673" w14:textId="77777777" w:rsidR="002932F9" w:rsidRPr="00C10EF7" w:rsidRDefault="002932F9" w:rsidP="003F1EF4">
            <w:pPr>
              <w:pStyle w:val="Texto"/>
              <w:spacing w:after="76"/>
              <w:ind w:firstLine="0"/>
              <w:rPr>
                <w:noProof/>
                <w:sz w:val="14"/>
                <w:szCs w:val="14"/>
              </w:rPr>
            </w:pPr>
          </w:p>
        </w:tc>
      </w:tr>
    </w:tbl>
    <w:p w14:paraId="3D808836" w14:textId="77777777" w:rsidR="002932F9" w:rsidRPr="00C10EF7" w:rsidRDefault="002932F9" w:rsidP="002932F9">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2932F9" w:rsidRPr="00C10EF7" w14:paraId="35D25828" w14:textId="77777777" w:rsidTr="003F1EF4">
        <w:trPr>
          <w:trHeight w:val="20"/>
        </w:trPr>
        <w:tc>
          <w:tcPr>
            <w:tcW w:w="8712" w:type="dxa"/>
            <w:tcBorders>
              <w:bottom w:val="single" w:sz="6" w:space="0" w:color="auto"/>
            </w:tcBorders>
            <w:shd w:val="pct25" w:color="auto" w:fill="auto"/>
            <w:vAlign w:val="center"/>
          </w:tcPr>
          <w:p w14:paraId="06F666CC" w14:textId="77777777" w:rsidR="002932F9" w:rsidRPr="00C10EF7" w:rsidRDefault="002932F9" w:rsidP="003F1EF4">
            <w:pPr>
              <w:pStyle w:val="Texto"/>
              <w:spacing w:after="76"/>
              <w:ind w:firstLine="0"/>
              <w:jc w:val="center"/>
              <w:rPr>
                <w:noProof/>
                <w:sz w:val="14"/>
                <w:szCs w:val="14"/>
              </w:rPr>
            </w:pPr>
            <w:r w:rsidRPr="00C10EF7">
              <w:rPr>
                <w:b/>
                <w:sz w:val="14"/>
                <w:szCs w:val="14"/>
              </w:rPr>
              <w:t>PLAZOS A LOS QUE ESTARÁ SUJETO EL TRÁMITE</w:t>
            </w:r>
          </w:p>
        </w:tc>
      </w:tr>
      <w:tr w:rsidR="002932F9" w:rsidRPr="00C10EF7" w14:paraId="12BF37BF" w14:textId="77777777" w:rsidTr="003F1EF4">
        <w:trPr>
          <w:trHeight w:val="20"/>
        </w:trPr>
        <w:tc>
          <w:tcPr>
            <w:tcW w:w="8712" w:type="dxa"/>
            <w:tcBorders>
              <w:top w:val="single" w:sz="6" w:space="0" w:color="auto"/>
              <w:left w:val="single" w:sz="6" w:space="0" w:color="auto"/>
              <w:bottom w:val="single" w:sz="6" w:space="0" w:color="auto"/>
              <w:right w:val="single" w:sz="6" w:space="0" w:color="auto"/>
            </w:tcBorders>
            <w:vAlign w:val="center"/>
          </w:tcPr>
          <w:p w14:paraId="618CCB46" w14:textId="77777777" w:rsidR="002932F9" w:rsidRPr="00C10EF7" w:rsidRDefault="002932F9" w:rsidP="003F1EF4">
            <w:pPr>
              <w:pStyle w:val="Texto"/>
              <w:spacing w:after="76"/>
              <w:ind w:firstLine="0"/>
              <w:rPr>
                <w:sz w:val="14"/>
                <w:szCs w:val="14"/>
              </w:rPr>
            </w:pPr>
            <w:r w:rsidRPr="00C10EF7">
              <w:rPr>
                <w:sz w:val="14"/>
                <w:szCs w:val="14"/>
              </w:rPr>
              <w:t>El cumplimiento de la obligación es una actualización de información que no requiere respuesta por parte del IFT.</w:t>
            </w:r>
          </w:p>
          <w:p w14:paraId="715F26FA" w14:textId="77777777" w:rsidR="002932F9" w:rsidRPr="00C10EF7" w:rsidRDefault="002932F9" w:rsidP="003F1EF4">
            <w:pPr>
              <w:pStyle w:val="Texto"/>
              <w:spacing w:after="76"/>
              <w:ind w:firstLine="0"/>
              <w:rPr>
                <w:sz w:val="14"/>
                <w:szCs w:val="14"/>
              </w:rPr>
            </w:pPr>
            <w:r w:rsidRPr="00C10EF7">
              <w:rPr>
                <w:sz w:val="14"/>
                <w:szCs w:val="14"/>
              </w:rPr>
              <w:t>El plazo con que cuenta el IFT para efectuar a los interesados la prevención ante la falta de información o requisitos del trámite es de 10 días hábiles.</w:t>
            </w:r>
          </w:p>
          <w:p w14:paraId="6A6729E5" w14:textId="77777777" w:rsidR="002932F9" w:rsidRPr="00C10EF7" w:rsidRDefault="002932F9" w:rsidP="003F1EF4">
            <w:pPr>
              <w:pStyle w:val="Texto"/>
              <w:spacing w:after="76"/>
              <w:ind w:firstLine="0"/>
              <w:rPr>
                <w:b/>
                <w:sz w:val="14"/>
                <w:szCs w:val="14"/>
              </w:rPr>
            </w:pPr>
            <w:r w:rsidRPr="00C10EF7">
              <w:rPr>
                <w:sz w:val="14"/>
                <w:szCs w:val="14"/>
              </w:rPr>
              <w:t>En caso de prevención, el plazo con que cuenta el interesado para subsanar la información o documentación faltante o errónea no podrá ser menor de 5 días hábiles. Transcurrido dicho plazo sin que el interesado haya desahogado la prevención, el IFT desechará el trámite.</w:t>
            </w:r>
          </w:p>
        </w:tc>
      </w:tr>
      <w:tr w:rsidR="002932F9" w:rsidRPr="00C10EF7" w14:paraId="086D4536" w14:textId="77777777" w:rsidTr="003F1EF4">
        <w:trPr>
          <w:trHeight w:val="20"/>
        </w:trPr>
        <w:tc>
          <w:tcPr>
            <w:tcW w:w="8712" w:type="dxa"/>
            <w:tcBorders>
              <w:top w:val="single" w:sz="6" w:space="0" w:color="auto"/>
            </w:tcBorders>
            <w:vAlign w:val="center"/>
          </w:tcPr>
          <w:p w14:paraId="4CCA5009" w14:textId="77777777" w:rsidR="002932F9" w:rsidRPr="00C10EF7" w:rsidRDefault="002932F9" w:rsidP="003F1EF4">
            <w:pPr>
              <w:pStyle w:val="Texto"/>
              <w:spacing w:after="76"/>
              <w:ind w:firstLine="0"/>
              <w:rPr>
                <w:sz w:val="14"/>
                <w:szCs w:val="14"/>
              </w:rPr>
            </w:pPr>
          </w:p>
        </w:tc>
      </w:tr>
      <w:tr w:rsidR="002932F9" w:rsidRPr="00C10EF7" w14:paraId="4BC17ECC" w14:textId="77777777" w:rsidTr="003F1EF4">
        <w:trPr>
          <w:trHeight w:val="20"/>
        </w:trPr>
        <w:tc>
          <w:tcPr>
            <w:tcW w:w="8712" w:type="dxa"/>
            <w:tcBorders>
              <w:bottom w:val="single" w:sz="6" w:space="0" w:color="auto"/>
            </w:tcBorders>
            <w:shd w:val="pct25" w:color="auto" w:fill="auto"/>
            <w:vAlign w:val="center"/>
          </w:tcPr>
          <w:p w14:paraId="6304D739" w14:textId="77777777" w:rsidR="002932F9" w:rsidRPr="00C10EF7" w:rsidRDefault="002932F9" w:rsidP="003F1EF4">
            <w:pPr>
              <w:pStyle w:val="Texto"/>
              <w:spacing w:after="76"/>
              <w:ind w:firstLine="0"/>
              <w:jc w:val="center"/>
              <w:rPr>
                <w:sz w:val="14"/>
                <w:szCs w:val="14"/>
              </w:rPr>
            </w:pPr>
            <w:r w:rsidRPr="00C10EF7">
              <w:rPr>
                <w:b/>
                <w:sz w:val="14"/>
                <w:szCs w:val="14"/>
              </w:rPr>
              <w:t>FUNDAMENTO JURÍDICO DEL TRÁMITE</w:t>
            </w:r>
          </w:p>
        </w:tc>
      </w:tr>
      <w:tr w:rsidR="002932F9" w:rsidRPr="00C10EF7" w14:paraId="0C02F74F" w14:textId="77777777" w:rsidTr="003F1EF4">
        <w:trPr>
          <w:trHeight w:val="20"/>
        </w:trPr>
        <w:tc>
          <w:tcPr>
            <w:tcW w:w="8712" w:type="dxa"/>
            <w:tcBorders>
              <w:top w:val="single" w:sz="6" w:space="0" w:color="auto"/>
              <w:left w:val="single" w:sz="6" w:space="0" w:color="auto"/>
              <w:bottom w:val="single" w:sz="6" w:space="0" w:color="auto"/>
              <w:right w:val="single" w:sz="6" w:space="0" w:color="auto"/>
            </w:tcBorders>
            <w:vAlign w:val="center"/>
          </w:tcPr>
          <w:p w14:paraId="592A30D3" w14:textId="77777777" w:rsidR="002932F9" w:rsidRPr="00C10EF7" w:rsidRDefault="002932F9" w:rsidP="003F1EF4">
            <w:pPr>
              <w:pStyle w:val="Texto"/>
              <w:spacing w:after="76"/>
              <w:ind w:firstLine="0"/>
              <w:rPr>
                <w:sz w:val="14"/>
                <w:szCs w:val="14"/>
              </w:rPr>
            </w:pPr>
            <w:r w:rsidRPr="00C10EF7">
              <w:rPr>
                <w:sz w:val="14"/>
                <w:szCs w:val="14"/>
              </w:rPr>
              <w:t xml:space="preserve">Artículo 292, tercer párrafo de </w:t>
            </w:r>
            <w:smartTag w:uri="urn:schemas-microsoft-com:office:smarttags" w:element="PersonName">
              <w:smartTagPr>
                <w:attr w:name="ProductID" w:val="la Ley Federal"/>
              </w:smartTagPr>
              <w:r w:rsidRPr="00C10EF7">
                <w:rPr>
                  <w:sz w:val="14"/>
                  <w:szCs w:val="14"/>
                </w:rPr>
                <w:t>la Ley Federal</w:t>
              </w:r>
            </w:smartTag>
            <w:r w:rsidRPr="00C10EF7">
              <w:rPr>
                <w:sz w:val="14"/>
                <w:szCs w:val="14"/>
              </w:rPr>
              <w:t xml:space="preserve"> de Telecomunicaciones y Radiodifusión.</w:t>
            </w:r>
          </w:p>
          <w:p w14:paraId="429FEAE4" w14:textId="07B3C8F0" w:rsidR="002932F9" w:rsidRPr="00C10EF7" w:rsidRDefault="002932F9" w:rsidP="003F1EF4">
            <w:pPr>
              <w:pStyle w:val="Texto"/>
              <w:spacing w:after="76"/>
              <w:ind w:firstLine="0"/>
              <w:rPr>
                <w:sz w:val="14"/>
                <w:szCs w:val="14"/>
              </w:rPr>
            </w:pPr>
            <w:r w:rsidRPr="00C10EF7">
              <w:rPr>
                <w:sz w:val="14"/>
                <w:szCs w:val="14"/>
              </w:rPr>
              <w:t>Lineamiento Vigésimo de</w:t>
            </w:r>
            <w:r w:rsidR="00F35C5F" w:rsidRPr="00C10EF7">
              <w:rPr>
                <w:sz w:val="14"/>
                <w:szCs w:val="14"/>
              </w:rPr>
              <w:t xml:space="preserve"> los </w:t>
            </w:r>
            <w:r w:rsidRPr="00C10EF7">
              <w:rPr>
                <w:sz w:val="14"/>
                <w:szCs w:val="14"/>
              </w:rPr>
              <w:t>Lineamientos que fijan los índices y parámetros de calidad a que deberán sujetarse los prestadores del servicio móvil.</w:t>
            </w:r>
          </w:p>
        </w:tc>
      </w:tr>
      <w:tr w:rsidR="002932F9" w:rsidRPr="00C10EF7" w14:paraId="02533C8E" w14:textId="77777777" w:rsidTr="003F1EF4">
        <w:trPr>
          <w:trHeight w:val="20"/>
        </w:trPr>
        <w:tc>
          <w:tcPr>
            <w:tcW w:w="8712" w:type="dxa"/>
            <w:tcBorders>
              <w:top w:val="single" w:sz="6" w:space="0" w:color="auto"/>
            </w:tcBorders>
            <w:vAlign w:val="center"/>
          </w:tcPr>
          <w:p w14:paraId="68D65A4D" w14:textId="77777777" w:rsidR="002932F9" w:rsidRPr="00C10EF7" w:rsidRDefault="002932F9" w:rsidP="003F1EF4">
            <w:pPr>
              <w:pStyle w:val="Texto"/>
              <w:spacing w:after="76"/>
              <w:ind w:firstLine="0"/>
              <w:rPr>
                <w:sz w:val="14"/>
                <w:szCs w:val="14"/>
              </w:rPr>
            </w:pPr>
          </w:p>
        </w:tc>
      </w:tr>
      <w:tr w:rsidR="002932F9" w:rsidRPr="00C10EF7" w14:paraId="0A8F16AA" w14:textId="77777777" w:rsidTr="003F1EF4">
        <w:trPr>
          <w:trHeight w:val="20"/>
        </w:trPr>
        <w:tc>
          <w:tcPr>
            <w:tcW w:w="8712" w:type="dxa"/>
            <w:tcBorders>
              <w:bottom w:val="single" w:sz="6" w:space="0" w:color="auto"/>
            </w:tcBorders>
            <w:shd w:val="pct25" w:color="auto" w:fill="auto"/>
            <w:vAlign w:val="center"/>
          </w:tcPr>
          <w:p w14:paraId="4E46BB5F" w14:textId="77777777" w:rsidR="002932F9" w:rsidRPr="00C10EF7" w:rsidRDefault="002932F9" w:rsidP="003F1EF4">
            <w:pPr>
              <w:pStyle w:val="Texto"/>
              <w:spacing w:after="76"/>
              <w:ind w:firstLine="0"/>
              <w:jc w:val="center"/>
              <w:rPr>
                <w:sz w:val="14"/>
                <w:szCs w:val="14"/>
              </w:rPr>
            </w:pPr>
            <w:r w:rsidRPr="00C10EF7">
              <w:rPr>
                <w:b/>
                <w:sz w:val="14"/>
                <w:szCs w:val="14"/>
              </w:rPr>
              <w:t>INFORMACIÓN ADICIONAL QUE PUEDA SER DE UTILIDAD A LOS INTERESADOS</w:t>
            </w:r>
          </w:p>
        </w:tc>
      </w:tr>
      <w:tr w:rsidR="002932F9" w:rsidRPr="00C10EF7" w14:paraId="20A201A2" w14:textId="77777777" w:rsidTr="003F1EF4">
        <w:trPr>
          <w:trHeight w:val="20"/>
        </w:trPr>
        <w:tc>
          <w:tcPr>
            <w:tcW w:w="8712" w:type="dxa"/>
            <w:tcBorders>
              <w:top w:val="single" w:sz="6" w:space="0" w:color="auto"/>
              <w:left w:val="single" w:sz="6" w:space="0" w:color="auto"/>
              <w:bottom w:val="single" w:sz="6" w:space="0" w:color="auto"/>
              <w:right w:val="single" w:sz="6" w:space="0" w:color="auto"/>
            </w:tcBorders>
            <w:vAlign w:val="center"/>
          </w:tcPr>
          <w:p w14:paraId="2E65387F" w14:textId="45426AFA" w:rsidR="002932F9" w:rsidRPr="00C10EF7" w:rsidRDefault="002932F9" w:rsidP="003F1EF4">
            <w:pPr>
              <w:pStyle w:val="Texto"/>
              <w:spacing w:after="76"/>
              <w:ind w:firstLine="0"/>
              <w:rPr>
                <w:sz w:val="14"/>
                <w:szCs w:val="14"/>
              </w:rPr>
            </w:pPr>
            <w:r w:rsidRPr="00C10EF7">
              <w:rPr>
                <w:sz w:val="14"/>
                <w:szCs w:val="14"/>
              </w:rPr>
              <w:t xml:space="preserve">Los Mapas de cobertura deberán ser remitidos en medio electrónico de almacenamiento con formato de mapa </w:t>
            </w:r>
            <w:proofErr w:type="spellStart"/>
            <w:r w:rsidRPr="00C10EF7">
              <w:rPr>
                <w:sz w:val="14"/>
                <w:szCs w:val="14"/>
              </w:rPr>
              <w:t>GeoPackage</w:t>
            </w:r>
            <w:proofErr w:type="spellEnd"/>
            <w:r w:rsidRPr="00C10EF7">
              <w:rPr>
                <w:sz w:val="14"/>
                <w:szCs w:val="14"/>
              </w:rPr>
              <w:t xml:space="preserve"> (.</w:t>
            </w:r>
            <w:proofErr w:type="spellStart"/>
            <w:r w:rsidRPr="00C10EF7">
              <w:rPr>
                <w:sz w:val="14"/>
                <w:szCs w:val="14"/>
              </w:rPr>
              <w:t>gpkg</w:t>
            </w:r>
            <w:proofErr w:type="spellEnd"/>
            <w:r w:rsidRPr="00C10EF7">
              <w:rPr>
                <w:sz w:val="14"/>
                <w:szCs w:val="14"/>
              </w:rPr>
              <w:t>) de intercambio de datos espaciales.</w:t>
            </w:r>
          </w:p>
          <w:p w14:paraId="7C353793" w14:textId="77777777" w:rsidR="002932F9" w:rsidRPr="00C10EF7" w:rsidRDefault="002932F9" w:rsidP="003F1EF4">
            <w:pPr>
              <w:pStyle w:val="Texto"/>
              <w:spacing w:after="76"/>
              <w:ind w:firstLine="0"/>
              <w:rPr>
                <w:b/>
                <w:sz w:val="14"/>
                <w:szCs w:val="14"/>
              </w:rPr>
            </w:pPr>
            <w:r w:rsidRPr="00C10EF7">
              <w:rPr>
                <w:sz w:val="14"/>
                <w:szCs w:val="14"/>
              </w:rPr>
              <w:t>En caso de requerir el acuse de recibo correspondiente, deberá presentar una copia del escrito mediante el cual realice la presentación de su solicitud.</w:t>
            </w:r>
          </w:p>
        </w:tc>
      </w:tr>
    </w:tbl>
    <w:p w14:paraId="5A143933" w14:textId="77777777" w:rsidR="008C6DB9" w:rsidRPr="00C10EF7" w:rsidRDefault="008C6DB9" w:rsidP="008C6DB9">
      <w:pPr>
        <w:autoSpaceDE w:val="0"/>
        <w:autoSpaceDN w:val="0"/>
        <w:adjustRightInd w:val="0"/>
        <w:jc w:val="center"/>
      </w:pPr>
    </w:p>
    <w:p w14:paraId="223D22EB" w14:textId="774E3ECB" w:rsidR="00420F89" w:rsidRPr="00C10EF7" w:rsidRDefault="00E04D29" w:rsidP="00C411F5">
      <w:pPr>
        <w:autoSpaceDE w:val="0"/>
        <w:autoSpaceDN w:val="0"/>
        <w:adjustRightInd w:val="0"/>
        <w:jc w:val="center"/>
        <w:rPr>
          <w:sz w:val="18"/>
          <w:szCs w:val="18"/>
        </w:rPr>
      </w:pPr>
      <w:r w:rsidRPr="00C10EF7">
        <w:rPr>
          <w:rFonts w:ascii="Arial" w:hAnsi="Arial" w:cs="Arial"/>
          <w:b/>
          <w:bCs/>
          <w:sz w:val="18"/>
          <w:szCs w:val="18"/>
        </w:rPr>
        <w:t>Anexo F</w:t>
      </w:r>
    </w:p>
    <w:tbl>
      <w:tblPr>
        <w:tblW w:w="8712" w:type="dxa"/>
        <w:tblInd w:w="144" w:type="dxa"/>
        <w:tblLayout w:type="fixed"/>
        <w:tblCellMar>
          <w:left w:w="72" w:type="dxa"/>
          <w:right w:w="72" w:type="dxa"/>
        </w:tblCellMar>
        <w:tblLook w:val="0000" w:firstRow="0" w:lastRow="0" w:firstColumn="0" w:lastColumn="0" w:noHBand="0" w:noVBand="0"/>
      </w:tblPr>
      <w:tblGrid>
        <w:gridCol w:w="6747"/>
        <w:gridCol w:w="1965"/>
      </w:tblGrid>
      <w:tr w:rsidR="00420F89" w:rsidRPr="00C10EF7" w14:paraId="31E3CA59" w14:textId="77777777" w:rsidTr="001369EB">
        <w:trPr>
          <w:trHeight w:val="20"/>
        </w:trPr>
        <w:tc>
          <w:tcPr>
            <w:tcW w:w="6747" w:type="dxa"/>
            <w:tcBorders>
              <w:top w:val="single" w:sz="6" w:space="0" w:color="auto"/>
              <w:left w:val="single" w:sz="6" w:space="0" w:color="auto"/>
              <w:bottom w:val="single" w:sz="6" w:space="0" w:color="auto"/>
              <w:right w:val="single" w:sz="6" w:space="0" w:color="auto"/>
            </w:tcBorders>
            <w:noWrap/>
            <w:vAlign w:val="center"/>
          </w:tcPr>
          <w:p w14:paraId="1E716033" w14:textId="77777777" w:rsidR="00420F89" w:rsidRPr="00C10EF7" w:rsidRDefault="00420F89" w:rsidP="001369EB">
            <w:pPr>
              <w:pStyle w:val="Texto"/>
              <w:spacing w:before="20" w:after="20"/>
              <w:ind w:firstLine="0"/>
              <w:jc w:val="center"/>
              <w:rPr>
                <w:sz w:val="14"/>
                <w:szCs w:val="14"/>
              </w:rPr>
            </w:pPr>
            <w:r w:rsidRPr="00C10EF7">
              <w:rPr>
                <w:b/>
                <w:sz w:val="14"/>
                <w:szCs w:val="14"/>
              </w:rPr>
              <w:t xml:space="preserve">ENTREGA DEL REPORTE DE FALLAS EN PARTE O EN </w:t>
            </w:r>
            <w:smartTag w:uri="urn:schemas-microsoft-com:office:smarttags" w:element="PersonName">
              <w:smartTagPr>
                <w:attr w:name="ProductID" w:val="LA TOTALIDAD DE"/>
              </w:smartTagPr>
              <w:r w:rsidRPr="00C10EF7">
                <w:rPr>
                  <w:b/>
                  <w:sz w:val="14"/>
                  <w:szCs w:val="14"/>
                </w:rPr>
                <w:t>LA TOTALIDAD DE</w:t>
              </w:r>
            </w:smartTag>
            <w:r w:rsidRPr="00C10EF7">
              <w:rPr>
                <w:b/>
                <w:sz w:val="14"/>
                <w:szCs w:val="14"/>
              </w:rPr>
              <w:t xml:space="preserve"> </w:t>
            </w:r>
            <w:smartTag w:uri="urn:schemas-microsoft-com:office:smarttags" w:element="PersonName">
              <w:smartTagPr>
                <w:attr w:name="ProductID" w:val="LA RED QUE"/>
              </w:smartTagPr>
              <w:r w:rsidRPr="00C10EF7">
                <w:rPr>
                  <w:b/>
                  <w:sz w:val="14"/>
                  <w:szCs w:val="14"/>
                </w:rPr>
                <w:t>LA RED QUE</w:t>
              </w:r>
            </w:smartTag>
            <w:r w:rsidRPr="00C10EF7">
              <w:rPr>
                <w:b/>
                <w:sz w:val="14"/>
                <w:szCs w:val="14"/>
              </w:rPr>
              <w:t xml:space="preserve"> HAGAN IMPOSIBLE </w:t>
            </w:r>
            <w:smartTag w:uri="urn:schemas-microsoft-com:office:smarttags" w:element="PersonName">
              <w:smartTagPr>
                <w:attr w:name="ProductID" w:val="LA PRESTACIￓN DEL"/>
              </w:smartTagPr>
              <w:r w:rsidRPr="00C10EF7">
                <w:rPr>
                  <w:b/>
                  <w:sz w:val="14"/>
                  <w:szCs w:val="14"/>
                </w:rPr>
                <w:t>LA PRESTACIÓN DEL</w:t>
              </w:r>
            </w:smartTag>
            <w:r w:rsidRPr="00C10EF7">
              <w:rPr>
                <w:b/>
                <w:sz w:val="14"/>
                <w:szCs w:val="14"/>
              </w:rPr>
              <w:t xml:space="preserve"> SERVICIO MÓVIL</w:t>
            </w:r>
          </w:p>
        </w:tc>
        <w:tc>
          <w:tcPr>
            <w:tcW w:w="1965" w:type="dxa"/>
            <w:tcBorders>
              <w:top w:val="single" w:sz="6" w:space="0" w:color="auto"/>
              <w:left w:val="single" w:sz="6" w:space="0" w:color="auto"/>
              <w:bottom w:val="single" w:sz="6" w:space="0" w:color="auto"/>
              <w:right w:val="single" w:sz="6" w:space="0" w:color="auto"/>
            </w:tcBorders>
            <w:vAlign w:val="center"/>
          </w:tcPr>
          <w:p w14:paraId="7E843B4C" w14:textId="08AFDA71" w:rsidR="00420F89" w:rsidRPr="00C10EF7" w:rsidRDefault="00420F89" w:rsidP="001369EB">
            <w:pPr>
              <w:pStyle w:val="Texto"/>
              <w:spacing w:before="20" w:after="20" w:line="240" w:lineRule="auto"/>
              <w:ind w:firstLine="0"/>
              <w:jc w:val="center"/>
              <w:rPr>
                <w:sz w:val="14"/>
                <w:szCs w:val="14"/>
              </w:rPr>
            </w:pPr>
            <w:r w:rsidRPr="00C10EF7">
              <w:rPr>
                <w:noProof/>
              </w:rPr>
              <w:drawing>
                <wp:inline distT="0" distB="0" distL="0" distR="0" wp14:anchorId="0EA670AC" wp14:editId="38F7777D">
                  <wp:extent cx="1143000" cy="793750"/>
                  <wp:effectExtent l="0" t="0" r="0" b="6350"/>
                  <wp:docPr id="1920376352" name="Imagen 192037635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376352" name="Imagen 2" descr="Texto&#10;&#10;Descripción generada automáticamente con confianza baj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793750"/>
                          </a:xfrm>
                          <a:prstGeom prst="rect">
                            <a:avLst/>
                          </a:prstGeom>
                          <a:noFill/>
                          <a:ln>
                            <a:noFill/>
                          </a:ln>
                        </pic:spPr>
                      </pic:pic>
                    </a:graphicData>
                  </a:graphic>
                </wp:inline>
              </w:drawing>
            </w:r>
          </w:p>
        </w:tc>
      </w:tr>
      <w:tr w:rsidR="00420F89" w:rsidRPr="00C10EF7" w14:paraId="6079A448" w14:textId="77777777" w:rsidTr="001369EB">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0AD67600" w14:textId="77777777" w:rsidR="00420F89" w:rsidRPr="00C10EF7" w:rsidRDefault="00420F89" w:rsidP="001369EB">
            <w:pPr>
              <w:pStyle w:val="Texto"/>
              <w:spacing w:after="89"/>
              <w:ind w:firstLine="0"/>
              <w:rPr>
                <w:noProof/>
                <w:sz w:val="14"/>
                <w:szCs w:val="14"/>
              </w:rPr>
            </w:pPr>
          </w:p>
        </w:tc>
      </w:tr>
      <w:tr w:rsidR="00420F89" w:rsidRPr="00C10EF7" w14:paraId="272C4E1D" w14:textId="77777777" w:rsidTr="001369EB">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35A04688" w14:textId="77777777" w:rsidR="00420F89" w:rsidRPr="00C10EF7" w:rsidRDefault="00420F89" w:rsidP="001369EB">
            <w:pPr>
              <w:pStyle w:val="Texto"/>
              <w:spacing w:after="89"/>
              <w:ind w:firstLine="0"/>
              <w:rPr>
                <w:noProof/>
                <w:sz w:val="14"/>
                <w:szCs w:val="14"/>
              </w:rPr>
            </w:pPr>
            <w:r w:rsidRPr="00C10EF7">
              <w:rPr>
                <w:noProof/>
                <w:sz w:val="14"/>
                <w:szCs w:val="14"/>
              </w:rPr>
              <w:t>Consideraciones Generales para el llenado del presente formato.</w:t>
            </w:r>
          </w:p>
          <w:p w14:paraId="60BEAA38" w14:textId="77777777" w:rsidR="00420F89" w:rsidRPr="00C10EF7" w:rsidRDefault="00420F89" w:rsidP="001369EB">
            <w:pPr>
              <w:pStyle w:val="Texto"/>
              <w:spacing w:after="89"/>
              <w:ind w:left="720" w:hanging="432"/>
              <w:rPr>
                <w:noProof/>
                <w:sz w:val="14"/>
                <w:szCs w:val="14"/>
              </w:rPr>
            </w:pPr>
            <w:r w:rsidRPr="00C10EF7">
              <w:rPr>
                <w:noProof/>
                <w:sz w:val="14"/>
                <w:szCs w:val="14"/>
              </w:rPr>
              <w:t>1.</w:t>
            </w:r>
            <w:r w:rsidRPr="00C10EF7">
              <w:rPr>
                <w:noProof/>
                <w:sz w:val="14"/>
                <w:szCs w:val="14"/>
              </w:rPr>
              <w:tab/>
              <w:t>Completar la información requerida en cada uno de los rubros, conforme al tipo de procedimiento que corresponda.</w:t>
            </w:r>
          </w:p>
          <w:p w14:paraId="0D9505E1" w14:textId="77777777" w:rsidR="00420F89" w:rsidRPr="00C10EF7" w:rsidRDefault="00420F89" w:rsidP="001369EB">
            <w:pPr>
              <w:pStyle w:val="Texto"/>
              <w:spacing w:after="89"/>
              <w:ind w:left="720" w:hanging="432"/>
              <w:rPr>
                <w:noProof/>
                <w:sz w:val="14"/>
                <w:szCs w:val="14"/>
              </w:rPr>
            </w:pPr>
            <w:r w:rsidRPr="00C10EF7">
              <w:rPr>
                <w:noProof/>
                <w:sz w:val="14"/>
                <w:szCs w:val="14"/>
              </w:rPr>
              <w:t>2.</w:t>
            </w:r>
            <w:r w:rsidRPr="00C10EF7">
              <w:rPr>
                <w:noProof/>
                <w:sz w:val="14"/>
                <w:szCs w:val="14"/>
              </w:rPr>
              <w:tab/>
              <w:t>Los campos de información y documentos que contengan un asterisco (*) como identificador son de llenado obligatorio. No obstante lo anterior, se recomienda el llenado de todos los campos contenidos en este formato para una mejor evaluación de su reporte.</w:t>
            </w:r>
          </w:p>
          <w:p w14:paraId="290F52EB" w14:textId="77777777" w:rsidR="00420F89" w:rsidRPr="00C10EF7" w:rsidRDefault="00420F89" w:rsidP="001369EB">
            <w:pPr>
              <w:pStyle w:val="Texto"/>
              <w:spacing w:after="89"/>
              <w:ind w:left="720" w:hanging="432"/>
              <w:rPr>
                <w:noProof/>
                <w:sz w:val="14"/>
                <w:szCs w:val="14"/>
              </w:rPr>
            </w:pPr>
            <w:r w:rsidRPr="00C10EF7">
              <w:rPr>
                <w:noProof/>
                <w:sz w:val="14"/>
                <w:szCs w:val="14"/>
              </w:rPr>
              <w:lastRenderedPageBreak/>
              <w:t>3.</w:t>
            </w:r>
            <w:r w:rsidRPr="00C10EF7">
              <w:rPr>
                <w:noProof/>
                <w:sz w:val="14"/>
                <w:szCs w:val="14"/>
              </w:rPr>
              <w:tab/>
              <w:t xml:space="preserve">Podrá llenar el presente con letra molde legible, preferentemente en tinta azul, con máquina de escribir o a computadora. Una vez completado, con firma autografa del solicitante y escaneado, deberá adjuntarse en archivo electronico (PDF) y remitirse vía correo electrónico al siguiente correo: </w:t>
            </w:r>
            <w:r w:rsidRPr="00C10EF7">
              <w:rPr>
                <w:noProof/>
                <w:sz w:val="14"/>
                <w:szCs w:val="14"/>
                <w:u w:val="single"/>
              </w:rPr>
              <w:t>fallas.calidad.movil@ift.org.mx</w:t>
            </w:r>
          </w:p>
          <w:p w14:paraId="4BECD477" w14:textId="77777777" w:rsidR="00420F89" w:rsidRPr="00C10EF7" w:rsidRDefault="00420F89" w:rsidP="001369EB">
            <w:pPr>
              <w:pStyle w:val="Texto"/>
              <w:spacing w:after="89"/>
              <w:ind w:left="720" w:hanging="432"/>
              <w:rPr>
                <w:noProof/>
                <w:sz w:val="14"/>
                <w:szCs w:val="14"/>
              </w:rPr>
            </w:pPr>
            <w:r w:rsidRPr="00C10EF7">
              <w:rPr>
                <w:noProof/>
                <w:sz w:val="14"/>
                <w:szCs w:val="14"/>
              </w:rPr>
              <w:t>4.</w:t>
            </w:r>
            <w:r w:rsidRPr="00C10EF7">
              <w:rPr>
                <w:noProof/>
                <w:sz w:val="14"/>
                <w:szCs w:val="14"/>
              </w:rPr>
              <w:tab/>
              <w:t>Para cualquier duda respecto a la información que habrá que proporcionar en cada uno de los rubros, consultar el instructivo del presente formato.</w:t>
            </w:r>
          </w:p>
          <w:p w14:paraId="579FC3ED" w14:textId="77777777" w:rsidR="00420F89" w:rsidRPr="00C10EF7" w:rsidRDefault="00420F89" w:rsidP="001369EB">
            <w:pPr>
              <w:pStyle w:val="Texto"/>
              <w:spacing w:after="89"/>
              <w:ind w:left="720" w:hanging="432"/>
              <w:rPr>
                <w:noProof/>
                <w:sz w:val="14"/>
                <w:szCs w:val="14"/>
              </w:rPr>
            </w:pPr>
            <w:r w:rsidRPr="00C10EF7">
              <w:rPr>
                <w:noProof/>
                <w:sz w:val="14"/>
                <w:szCs w:val="14"/>
              </w:rPr>
              <w:t>5.</w:t>
            </w:r>
            <w:r w:rsidRPr="00C10EF7">
              <w:rPr>
                <w:noProof/>
                <w:sz w:val="14"/>
                <w:szCs w:val="14"/>
              </w:rPr>
              <w:tab/>
              <w:t>El formato no será válido si presenta tachaduras o enmendaduras en su información.</w:t>
            </w:r>
          </w:p>
        </w:tc>
      </w:tr>
    </w:tbl>
    <w:p w14:paraId="69BD8167" w14:textId="77777777" w:rsidR="00420F89" w:rsidRPr="00C10EF7" w:rsidRDefault="00420F89" w:rsidP="00420F89">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800"/>
        <w:gridCol w:w="255"/>
        <w:gridCol w:w="263"/>
        <w:gridCol w:w="110"/>
        <w:gridCol w:w="1870"/>
        <w:gridCol w:w="376"/>
        <w:gridCol w:w="223"/>
        <w:gridCol w:w="864"/>
        <w:gridCol w:w="655"/>
        <w:gridCol w:w="276"/>
        <w:gridCol w:w="1664"/>
        <w:gridCol w:w="356"/>
      </w:tblGrid>
      <w:tr w:rsidR="00420F89" w:rsidRPr="00C10EF7" w14:paraId="7F2C04A3" w14:textId="77777777" w:rsidTr="001369EB">
        <w:trPr>
          <w:trHeight w:val="20"/>
        </w:trPr>
        <w:tc>
          <w:tcPr>
            <w:tcW w:w="8712" w:type="dxa"/>
            <w:gridSpan w:val="12"/>
            <w:tcBorders>
              <w:top w:val="single" w:sz="6" w:space="0" w:color="auto"/>
              <w:left w:val="single" w:sz="6" w:space="0" w:color="auto"/>
              <w:right w:val="single" w:sz="6" w:space="0" w:color="auto"/>
            </w:tcBorders>
          </w:tcPr>
          <w:p w14:paraId="261A4893" w14:textId="77777777" w:rsidR="00420F89" w:rsidRPr="00C10EF7" w:rsidRDefault="00420F89" w:rsidP="001369EB">
            <w:pPr>
              <w:pStyle w:val="Texto"/>
              <w:spacing w:after="89"/>
              <w:ind w:firstLine="0"/>
              <w:rPr>
                <w:b/>
                <w:sz w:val="14"/>
                <w:szCs w:val="14"/>
              </w:rPr>
            </w:pPr>
          </w:p>
          <w:p w14:paraId="595F086A" w14:textId="77777777" w:rsidR="00420F89" w:rsidRPr="00C10EF7" w:rsidRDefault="00420F89" w:rsidP="001369EB">
            <w:pPr>
              <w:pStyle w:val="Texto"/>
              <w:spacing w:after="89"/>
              <w:ind w:firstLine="0"/>
              <w:rPr>
                <w:sz w:val="14"/>
                <w:szCs w:val="14"/>
              </w:rPr>
            </w:pPr>
            <w:r w:rsidRPr="00C10EF7">
              <w:rPr>
                <w:b/>
                <w:sz w:val="14"/>
                <w:szCs w:val="14"/>
              </w:rPr>
              <w:t>INSTITUTO FEDERAL DE TELECOMUNICACIONES (IFT)</w:t>
            </w:r>
          </w:p>
          <w:p w14:paraId="2DD2C29F" w14:textId="77777777" w:rsidR="00420F89" w:rsidRPr="00C10EF7" w:rsidRDefault="00420F89" w:rsidP="001369EB">
            <w:pPr>
              <w:pStyle w:val="Texto"/>
              <w:spacing w:after="89"/>
              <w:ind w:firstLine="0"/>
              <w:rPr>
                <w:b/>
                <w:i/>
                <w:sz w:val="14"/>
                <w:szCs w:val="14"/>
              </w:rPr>
            </w:pPr>
            <w:r w:rsidRPr="00C10EF7">
              <w:rPr>
                <w:b/>
                <w:sz w:val="14"/>
                <w:szCs w:val="14"/>
              </w:rPr>
              <w:t>Unidad de Cumplimiento</w:t>
            </w:r>
          </w:p>
          <w:p w14:paraId="098107C3" w14:textId="77777777" w:rsidR="00420F89" w:rsidRPr="00C10EF7" w:rsidRDefault="00420F89" w:rsidP="001369EB">
            <w:pPr>
              <w:pStyle w:val="Texto"/>
              <w:spacing w:after="89"/>
              <w:ind w:firstLine="0"/>
              <w:rPr>
                <w:sz w:val="14"/>
                <w:szCs w:val="14"/>
              </w:rPr>
            </w:pPr>
            <w:r w:rsidRPr="00C10EF7">
              <w:rPr>
                <w:sz w:val="14"/>
                <w:szCs w:val="14"/>
              </w:rPr>
              <w:t>Av. Insurgentes Sur No. 1143, Col. Nochebuena,</w:t>
            </w:r>
          </w:p>
          <w:p w14:paraId="36136795" w14:textId="77777777" w:rsidR="00420F89" w:rsidRPr="00C10EF7" w:rsidRDefault="00420F89" w:rsidP="001369EB">
            <w:pPr>
              <w:pStyle w:val="Texto"/>
              <w:spacing w:after="89"/>
              <w:ind w:firstLine="0"/>
              <w:rPr>
                <w:sz w:val="14"/>
                <w:szCs w:val="14"/>
              </w:rPr>
            </w:pPr>
            <w:r w:rsidRPr="00C10EF7">
              <w:rPr>
                <w:sz w:val="14"/>
                <w:szCs w:val="14"/>
              </w:rPr>
              <w:t>Demarcación territorial Benito Juárez,</w:t>
            </w:r>
          </w:p>
          <w:p w14:paraId="21798B42" w14:textId="77777777" w:rsidR="00420F89" w:rsidRPr="00C10EF7" w:rsidRDefault="00420F89" w:rsidP="001369EB">
            <w:pPr>
              <w:pStyle w:val="Texto"/>
              <w:spacing w:after="89"/>
              <w:ind w:firstLine="0"/>
              <w:rPr>
                <w:sz w:val="14"/>
                <w:szCs w:val="14"/>
              </w:rPr>
            </w:pPr>
            <w:r w:rsidRPr="00C10EF7">
              <w:rPr>
                <w:sz w:val="14"/>
                <w:szCs w:val="14"/>
              </w:rPr>
              <w:t>C.P. 03720, Ciudad de México, México</w:t>
            </w:r>
          </w:p>
          <w:p w14:paraId="4EE02B6E" w14:textId="77777777" w:rsidR="00420F89" w:rsidRPr="00C10EF7" w:rsidRDefault="00420F89" w:rsidP="001369EB">
            <w:pPr>
              <w:pStyle w:val="Texto"/>
              <w:spacing w:after="89"/>
              <w:ind w:firstLine="0"/>
              <w:rPr>
                <w:sz w:val="14"/>
                <w:szCs w:val="14"/>
              </w:rPr>
            </w:pPr>
            <w:r w:rsidRPr="00C10EF7">
              <w:rPr>
                <w:sz w:val="14"/>
                <w:szCs w:val="14"/>
              </w:rPr>
              <w:t>Tel. 55-5015-4000</w:t>
            </w:r>
          </w:p>
          <w:p w14:paraId="08EF0D9B" w14:textId="77777777" w:rsidR="00420F89" w:rsidRPr="00C10EF7" w:rsidRDefault="00420F89" w:rsidP="001369EB">
            <w:pPr>
              <w:pStyle w:val="Texto"/>
              <w:spacing w:after="89"/>
              <w:ind w:firstLine="0"/>
              <w:rPr>
                <w:sz w:val="14"/>
                <w:szCs w:val="14"/>
                <w:u w:val="single"/>
              </w:rPr>
            </w:pPr>
            <w:r w:rsidRPr="00C10EF7">
              <w:rPr>
                <w:sz w:val="14"/>
                <w:szCs w:val="14"/>
                <w:u w:val="single"/>
              </w:rPr>
              <w:t>www.ift.org.mx</w:t>
            </w:r>
          </w:p>
          <w:p w14:paraId="55E9A356" w14:textId="77777777" w:rsidR="00420F89" w:rsidRPr="00C10EF7" w:rsidRDefault="00420F89" w:rsidP="001369EB">
            <w:pPr>
              <w:pStyle w:val="Texto"/>
              <w:spacing w:after="89"/>
              <w:ind w:firstLine="0"/>
              <w:rPr>
                <w:noProof/>
                <w:sz w:val="14"/>
                <w:szCs w:val="14"/>
              </w:rPr>
            </w:pPr>
          </w:p>
        </w:tc>
      </w:tr>
      <w:tr w:rsidR="00420F89" w:rsidRPr="00C10EF7" w14:paraId="4EAB5D48" w14:textId="77777777" w:rsidTr="001369EB">
        <w:trPr>
          <w:trHeight w:val="20"/>
        </w:trPr>
        <w:tc>
          <w:tcPr>
            <w:tcW w:w="4315" w:type="dxa"/>
            <w:gridSpan w:val="5"/>
            <w:tcBorders>
              <w:left w:val="single" w:sz="6" w:space="0" w:color="auto"/>
            </w:tcBorders>
          </w:tcPr>
          <w:p w14:paraId="56BADEB8" w14:textId="77777777" w:rsidR="00420F89" w:rsidRPr="00C10EF7" w:rsidRDefault="00420F89" w:rsidP="001369EB">
            <w:pPr>
              <w:pStyle w:val="Texto"/>
              <w:spacing w:after="89"/>
              <w:ind w:firstLine="0"/>
              <w:rPr>
                <w:b/>
                <w:sz w:val="14"/>
                <w:szCs w:val="14"/>
              </w:rPr>
            </w:pPr>
          </w:p>
        </w:tc>
        <w:tc>
          <w:tcPr>
            <w:tcW w:w="1436" w:type="dxa"/>
            <w:gridSpan w:val="3"/>
            <w:tcBorders>
              <w:right w:val="single" w:sz="6" w:space="0" w:color="auto"/>
            </w:tcBorders>
            <w:shd w:val="pct20" w:color="auto" w:fill="auto"/>
          </w:tcPr>
          <w:p w14:paraId="59FF1C46" w14:textId="77777777" w:rsidR="00420F89" w:rsidRPr="00C10EF7" w:rsidRDefault="00420F89" w:rsidP="001369EB">
            <w:pPr>
              <w:pStyle w:val="Texto"/>
              <w:spacing w:after="89"/>
              <w:ind w:firstLine="0"/>
              <w:rPr>
                <w:b/>
                <w:sz w:val="14"/>
                <w:szCs w:val="14"/>
              </w:rPr>
            </w:pPr>
            <w:r w:rsidRPr="00C10EF7">
              <w:rPr>
                <w:b/>
                <w:sz w:val="14"/>
                <w:szCs w:val="14"/>
              </w:rPr>
              <w:t>Lugar y Fecha:</w:t>
            </w:r>
          </w:p>
        </w:tc>
        <w:tc>
          <w:tcPr>
            <w:tcW w:w="2961" w:type="dxa"/>
            <w:gridSpan w:val="4"/>
            <w:tcBorders>
              <w:top w:val="single" w:sz="6" w:space="0" w:color="auto"/>
              <w:left w:val="single" w:sz="6" w:space="0" w:color="auto"/>
              <w:bottom w:val="single" w:sz="6" w:space="0" w:color="auto"/>
              <w:right w:val="single" w:sz="6" w:space="0" w:color="auto"/>
            </w:tcBorders>
          </w:tcPr>
          <w:p w14:paraId="2AEC84B2" w14:textId="77777777" w:rsidR="00420F89" w:rsidRPr="00C10EF7" w:rsidRDefault="00420F89" w:rsidP="001369EB">
            <w:pPr>
              <w:pStyle w:val="Texto"/>
              <w:spacing w:after="89"/>
              <w:ind w:firstLine="0"/>
              <w:rPr>
                <w:b/>
                <w:sz w:val="14"/>
                <w:szCs w:val="14"/>
              </w:rPr>
            </w:pPr>
          </w:p>
        </w:tc>
      </w:tr>
      <w:tr w:rsidR="00420F89" w:rsidRPr="00C10EF7" w14:paraId="1FE2A7CD" w14:textId="77777777" w:rsidTr="001369EB">
        <w:trPr>
          <w:trHeight w:val="20"/>
        </w:trPr>
        <w:tc>
          <w:tcPr>
            <w:tcW w:w="8712" w:type="dxa"/>
            <w:gridSpan w:val="12"/>
            <w:tcBorders>
              <w:left w:val="single" w:sz="6" w:space="0" w:color="auto"/>
              <w:bottom w:val="single" w:sz="6" w:space="0" w:color="auto"/>
              <w:right w:val="single" w:sz="6" w:space="0" w:color="auto"/>
            </w:tcBorders>
          </w:tcPr>
          <w:p w14:paraId="1F266AF9" w14:textId="77777777" w:rsidR="00420F89" w:rsidRPr="00C10EF7" w:rsidRDefault="00420F89" w:rsidP="001369EB">
            <w:pPr>
              <w:pStyle w:val="Texto"/>
              <w:spacing w:after="89"/>
              <w:ind w:firstLine="0"/>
              <w:rPr>
                <w:b/>
                <w:sz w:val="14"/>
                <w:szCs w:val="14"/>
              </w:rPr>
            </w:pPr>
          </w:p>
        </w:tc>
      </w:tr>
      <w:tr w:rsidR="00420F89" w:rsidRPr="00C10EF7" w14:paraId="68351F1B" w14:textId="77777777" w:rsidTr="001369EB">
        <w:trPr>
          <w:trHeight w:val="20"/>
        </w:trPr>
        <w:tc>
          <w:tcPr>
            <w:tcW w:w="8712" w:type="dxa"/>
            <w:gridSpan w:val="12"/>
            <w:tcBorders>
              <w:top w:val="single" w:sz="6" w:space="0" w:color="auto"/>
              <w:left w:val="single" w:sz="6" w:space="0" w:color="auto"/>
              <w:bottom w:val="single" w:sz="6" w:space="0" w:color="auto"/>
              <w:right w:val="single" w:sz="6" w:space="0" w:color="auto"/>
            </w:tcBorders>
            <w:shd w:val="pct25" w:color="auto" w:fill="auto"/>
          </w:tcPr>
          <w:p w14:paraId="554C390A" w14:textId="77777777" w:rsidR="00420F89" w:rsidRPr="00C10EF7" w:rsidRDefault="00420F89" w:rsidP="001369EB">
            <w:pPr>
              <w:pStyle w:val="Texto"/>
              <w:tabs>
                <w:tab w:val="left" w:pos="3456"/>
              </w:tabs>
              <w:spacing w:after="89"/>
              <w:ind w:firstLine="0"/>
              <w:rPr>
                <w:b/>
                <w:sz w:val="14"/>
                <w:szCs w:val="14"/>
              </w:rPr>
            </w:pPr>
            <w:r w:rsidRPr="00C10EF7">
              <w:rPr>
                <w:b/>
                <w:sz w:val="14"/>
                <w:szCs w:val="14"/>
              </w:rPr>
              <w:t xml:space="preserve">SECCIÓN 1. </w:t>
            </w:r>
            <w:r w:rsidRPr="00C10EF7">
              <w:rPr>
                <w:b/>
                <w:sz w:val="14"/>
                <w:szCs w:val="14"/>
              </w:rPr>
              <w:tab/>
              <w:t xml:space="preserve">TIPO DE PROCEDIMIENTO </w:t>
            </w:r>
          </w:p>
        </w:tc>
      </w:tr>
      <w:tr w:rsidR="00420F89" w:rsidRPr="00C10EF7" w14:paraId="1D83129B" w14:textId="77777777" w:rsidTr="001369EB">
        <w:trPr>
          <w:trHeight w:val="20"/>
        </w:trPr>
        <w:tc>
          <w:tcPr>
            <w:tcW w:w="8712" w:type="dxa"/>
            <w:gridSpan w:val="12"/>
            <w:tcBorders>
              <w:top w:val="single" w:sz="6" w:space="0" w:color="auto"/>
              <w:left w:val="single" w:sz="6" w:space="0" w:color="auto"/>
              <w:bottom w:val="single" w:sz="6" w:space="0" w:color="auto"/>
              <w:right w:val="single" w:sz="6" w:space="0" w:color="auto"/>
            </w:tcBorders>
            <w:shd w:val="pct20" w:color="auto" w:fill="auto"/>
          </w:tcPr>
          <w:p w14:paraId="58F72CEB" w14:textId="77777777" w:rsidR="00420F89" w:rsidRPr="00C10EF7" w:rsidRDefault="00420F89" w:rsidP="001369EB">
            <w:pPr>
              <w:pStyle w:val="Texto"/>
              <w:spacing w:after="89"/>
              <w:ind w:firstLine="0"/>
              <w:rPr>
                <w:b/>
                <w:sz w:val="14"/>
                <w:szCs w:val="14"/>
              </w:rPr>
            </w:pPr>
            <w:r w:rsidRPr="00C10EF7">
              <w:rPr>
                <w:b/>
                <w:sz w:val="14"/>
                <w:szCs w:val="14"/>
              </w:rPr>
              <w:t xml:space="preserve">Procedimiento* </w:t>
            </w:r>
            <w:r w:rsidRPr="00C10EF7">
              <w:rPr>
                <w:i/>
                <w:noProof/>
                <w:sz w:val="14"/>
                <w:szCs w:val="14"/>
              </w:rPr>
              <w:t>(Sólo debe seleccionar una opción)</w:t>
            </w:r>
          </w:p>
        </w:tc>
      </w:tr>
      <w:tr w:rsidR="00420F89" w:rsidRPr="00C10EF7" w14:paraId="1B4CF89A" w14:textId="77777777" w:rsidTr="001369EB">
        <w:trPr>
          <w:trHeight w:val="20"/>
        </w:trPr>
        <w:tc>
          <w:tcPr>
            <w:tcW w:w="2295" w:type="dxa"/>
            <w:gridSpan w:val="3"/>
            <w:tcBorders>
              <w:top w:val="single" w:sz="6" w:space="0" w:color="auto"/>
              <w:left w:val="single" w:sz="6" w:space="0" w:color="auto"/>
              <w:bottom w:val="single" w:sz="6" w:space="0" w:color="auto"/>
              <w:right w:val="single" w:sz="6" w:space="0" w:color="auto"/>
            </w:tcBorders>
            <w:vAlign w:val="center"/>
          </w:tcPr>
          <w:p w14:paraId="486D98FA" w14:textId="77777777" w:rsidR="00420F89" w:rsidRPr="00C10EF7" w:rsidRDefault="00420F89" w:rsidP="001369EB">
            <w:pPr>
              <w:pStyle w:val="Texto"/>
              <w:spacing w:after="89"/>
              <w:ind w:firstLine="0"/>
              <w:rPr>
                <w:b/>
                <w:sz w:val="14"/>
                <w:szCs w:val="14"/>
              </w:rPr>
            </w:pPr>
            <w:r w:rsidRPr="00C10EF7">
              <w:rPr>
                <w:noProof/>
                <w:sz w:val="24"/>
                <w:szCs w:val="24"/>
              </w:rPr>
              <w:t>□</w:t>
            </w:r>
            <w:r w:rsidRPr="00C10EF7">
              <w:rPr>
                <w:sz w:val="14"/>
                <w:szCs w:val="14"/>
              </w:rPr>
              <w:t xml:space="preserve"> Inicio de trámite o servicio</w:t>
            </w:r>
          </w:p>
        </w:tc>
        <w:tc>
          <w:tcPr>
            <w:tcW w:w="3456" w:type="dxa"/>
            <w:gridSpan w:val="5"/>
            <w:tcBorders>
              <w:top w:val="single" w:sz="6" w:space="0" w:color="auto"/>
              <w:left w:val="single" w:sz="6" w:space="0" w:color="auto"/>
              <w:bottom w:val="single" w:sz="6" w:space="0" w:color="auto"/>
              <w:right w:val="single" w:sz="6" w:space="0" w:color="auto"/>
            </w:tcBorders>
          </w:tcPr>
          <w:p w14:paraId="2F929267" w14:textId="77777777" w:rsidR="00420F89" w:rsidRPr="00C10EF7" w:rsidRDefault="00420F89" w:rsidP="001369EB">
            <w:pPr>
              <w:pStyle w:val="Texto"/>
              <w:spacing w:after="89"/>
              <w:ind w:firstLine="0"/>
              <w:rPr>
                <w:sz w:val="14"/>
                <w:szCs w:val="14"/>
              </w:rPr>
            </w:pPr>
          </w:p>
          <w:p w14:paraId="25073C42" w14:textId="77777777" w:rsidR="00420F89" w:rsidRPr="00C10EF7" w:rsidRDefault="00420F89" w:rsidP="001369EB">
            <w:pPr>
              <w:pStyle w:val="Texto"/>
              <w:spacing w:after="89"/>
              <w:ind w:firstLine="0"/>
              <w:jc w:val="center"/>
              <w:rPr>
                <w:sz w:val="14"/>
                <w:szCs w:val="14"/>
              </w:rPr>
            </w:pPr>
            <w:r w:rsidRPr="00C10EF7">
              <w:rPr>
                <w:noProof/>
                <w:sz w:val="24"/>
                <w:szCs w:val="24"/>
              </w:rPr>
              <w:t>□</w:t>
            </w:r>
            <w:r w:rsidRPr="00C10EF7">
              <w:rPr>
                <w:sz w:val="14"/>
                <w:szCs w:val="14"/>
              </w:rPr>
              <w:t xml:space="preserve"> Desahogo de prevención</w:t>
            </w:r>
          </w:p>
          <w:p w14:paraId="219F645B" w14:textId="77777777" w:rsidR="00420F89" w:rsidRPr="00C10EF7" w:rsidRDefault="00420F89" w:rsidP="001369EB">
            <w:pPr>
              <w:pStyle w:val="Texto"/>
              <w:spacing w:after="89"/>
              <w:ind w:firstLine="0"/>
              <w:rPr>
                <w:sz w:val="14"/>
                <w:szCs w:val="14"/>
              </w:rPr>
            </w:pPr>
            <w:r w:rsidRPr="00C10EF7">
              <w:rPr>
                <w:sz w:val="14"/>
                <w:szCs w:val="14"/>
              </w:rPr>
              <w:t>Oficio IFT: ______________________</w:t>
            </w:r>
          </w:p>
          <w:p w14:paraId="7AD9A942" w14:textId="77777777" w:rsidR="00420F89" w:rsidRPr="00C10EF7" w:rsidRDefault="00420F89" w:rsidP="001369EB">
            <w:pPr>
              <w:pStyle w:val="Texto"/>
              <w:spacing w:after="89"/>
              <w:ind w:firstLine="0"/>
              <w:rPr>
                <w:sz w:val="14"/>
                <w:szCs w:val="14"/>
              </w:rPr>
            </w:pPr>
            <w:r w:rsidRPr="00C10EF7">
              <w:rPr>
                <w:sz w:val="14"/>
                <w:szCs w:val="14"/>
              </w:rPr>
              <w:t>Fecha oficio IFT: ________________</w:t>
            </w:r>
          </w:p>
          <w:p w14:paraId="0B3F3DA5" w14:textId="77777777" w:rsidR="00420F89" w:rsidRPr="00C10EF7" w:rsidRDefault="00420F89" w:rsidP="001369EB">
            <w:pPr>
              <w:pStyle w:val="Texto"/>
              <w:spacing w:after="89"/>
              <w:ind w:left="1251" w:firstLine="0"/>
              <w:rPr>
                <w:i/>
                <w:sz w:val="14"/>
                <w:szCs w:val="14"/>
              </w:rPr>
            </w:pPr>
            <w:r w:rsidRPr="00C10EF7">
              <w:rPr>
                <w:i/>
                <w:sz w:val="14"/>
                <w:szCs w:val="14"/>
              </w:rPr>
              <w:t>DD/MM/AAAA</w:t>
            </w:r>
          </w:p>
        </w:tc>
        <w:tc>
          <w:tcPr>
            <w:tcW w:w="2961" w:type="dxa"/>
            <w:gridSpan w:val="4"/>
            <w:tcBorders>
              <w:top w:val="single" w:sz="6" w:space="0" w:color="auto"/>
              <w:left w:val="single" w:sz="6" w:space="0" w:color="auto"/>
              <w:bottom w:val="single" w:sz="6" w:space="0" w:color="auto"/>
              <w:right w:val="single" w:sz="6" w:space="0" w:color="auto"/>
            </w:tcBorders>
          </w:tcPr>
          <w:p w14:paraId="142C8F60" w14:textId="77777777" w:rsidR="00420F89" w:rsidRPr="00C10EF7" w:rsidRDefault="00420F89" w:rsidP="001369EB">
            <w:pPr>
              <w:pStyle w:val="Texto"/>
              <w:spacing w:after="89"/>
              <w:ind w:firstLine="0"/>
              <w:rPr>
                <w:sz w:val="14"/>
                <w:szCs w:val="14"/>
              </w:rPr>
            </w:pPr>
          </w:p>
          <w:p w14:paraId="0C8524B4" w14:textId="77777777" w:rsidR="00420F89" w:rsidRPr="00C10EF7" w:rsidRDefault="00420F89" w:rsidP="001369EB">
            <w:pPr>
              <w:pStyle w:val="Texto"/>
              <w:spacing w:after="89"/>
              <w:ind w:firstLine="0"/>
              <w:jc w:val="center"/>
              <w:rPr>
                <w:sz w:val="14"/>
                <w:szCs w:val="14"/>
              </w:rPr>
            </w:pPr>
            <w:r w:rsidRPr="00C10EF7">
              <w:rPr>
                <w:noProof/>
                <w:sz w:val="24"/>
                <w:szCs w:val="24"/>
              </w:rPr>
              <w:t>□</w:t>
            </w:r>
            <w:r w:rsidRPr="00C10EF7">
              <w:rPr>
                <w:sz w:val="14"/>
                <w:szCs w:val="14"/>
              </w:rPr>
              <w:t xml:space="preserve"> Alcance</w:t>
            </w:r>
          </w:p>
          <w:p w14:paraId="6ADDC429" w14:textId="77777777" w:rsidR="00420F89" w:rsidRPr="00C10EF7" w:rsidRDefault="00420F89" w:rsidP="001369EB">
            <w:pPr>
              <w:pStyle w:val="Texto"/>
              <w:spacing w:after="89"/>
              <w:ind w:firstLine="0"/>
              <w:rPr>
                <w:sz w:val="14"/>
                <w:szCs w:val="14"/>
              </w:rPr>
            </w:pPr>
            <w:r w:rsidRPr="00C10EF7">
              <w:rPr>
                <w:sz w:val="14"/>
                <w:szCs w:val="14"/>
              </w:rPr>
              <w:t>Folio de Acuse: __________________</w:t>
            </w:r>
          </w:p>
          <w:p w14:paraId="58BB50A1" w14:textId="77777777" w:rsidR="00420F89" w:rsidRPr="00C10EF7" w:rsidRDefault="00420F89" w:rsidP="001369EB">
            <w:pPr>
              <w:pStyle w:val="Texto"/>
              <w:spacing w:after="89"/>
              <w:ind w:firstLine="0"/>
              <w:rPr>
                <w:sz w:val="14"/>
                <w:szCs w:val="14"/>
              </w:rPr>
            </w:pPr>
            <w:r w:rsidRPr="00C10EF7">
              <w:rPr>
                <w:sz w:val="14"/>
                <w:szCs w:val="14"/>
              </w:rPr>
              <w:t xml:space="preserve">Fecha de Acuse: _________________ </w:t>
            </w:r>
          </w:p>
          <w:p w14:paraId="25111485" w14:textId="77777777" w:rsidR="00420F89" w:rsidRPr="00C10EF7" w:rsidRDefault="00420F89" w:rsidP="001369EB">
            <w:pPr>
              <w:pStyle w:val="Texto"/>
              <w:spacing w:after="89"/>
              <w:ind w:left="1278" w:firstLine="0"/>
              <w:rPr>
                <w:i/>
                <w:sz w:val="14"/>
                <w:szCs w:val="14"/>
              </w:rPr>
            </w:pPr>
            <w:r w:rsidRPr="00C10EF7">
              <w:rPr>
                <w:i/>
                <w:sz w:val="14"/>
                <w:szCs w:val="14"/>
              </w:rPr>
              <w:t>DD/MM/AAAA</w:t>
            </w:r>
          </w:p>
        </w:tc>
      </w:tr>
      <w:tr w:rsidR="00420F89" w:rsidRPr="00C10EF7" w14:paraId="135AAAD2" w14:textId="77777777" w:rsidTr="001369EB">
        <w:trPr>
          <w:trHeight w:val="20"/>
        </w:trPr>
        <w:tc>
          <w:tcPr>
            <w:tcW w:w="8712" w:type="dxa"/>
            <w:gridSpan w:val="12"/>
            <w:tcBorders>
              <w:top w:val="single" w:sz="6" w:space="0" w:color="auto"/>
              <w:left w:val="single" w:sz="6" w:space="0" w:color="auto"/>
              <w:bottom w:val="single" w:sz="6" w:space="0" w:color="auto"/>
              <w:right w:val="single" w:sz="6" w:space="0" w:color="auto"/>
            </w:tcBorders>
          </w:tcPr>
          <w:p w14:paraId="72E9EDF4" w14:textId="77777777" w:rsidR="00420F89" w:rsidRPr="00C10EF7" w:rsidRDefault="00420F89" w:rsidP="001369EB">
            <w:pPr>
              <w:pStyle w:val="Texto"/>
              <w:spacing w:after="89"/>
              <w:ind w:firstLine="0"/>
              <w:rPr>
                <w:sz w:val="14"/>
                <w:szCs w:val="14"/>
              </w:rPr>
            </w:pPr>
          </w:p>
        </w:tc>
      </w:tr>
      <w:tr w:rsidR="00420F89" w:rsidRPr="00C10EF7" w14:paraId="0123C00D" w14:textId="77777777" w:rsidTr="001369EB">
        <w:trPr>
          <w:trHeight w:val="20"/>
        </w:trPr>
        <w:tc>
          <w:tcPr>
            <w:tcW w:w="8712" w:type="dxa"/>
            <w:gridSpan w:val="12"/>
            <w:tcBorders>
              <w:top w:val="single" w:sz="6" w:space="0" w:color="auto"/>
              <w:left w:val="single" w:sz="6" w:space="0" w:color="auto"/>
              <w:bottom w:val="single" w:sz="6" w:space="0" w:color="auto"/>
              <w:right w:val="single" w:sz="6" w:space="0" w:color="auto"/>
            </w:tcBorders>
            <w:shd w:val="pct25" w:color="auto" w:fill="auto"/>
          </w:tcPr>
          <w:p w14:paraId="1857F376" w14:textId="77777777" w:rsidR="00420F89" w:rsidRPr="00C10EF7" w:rsidRDefault="00420F89" w:rsidP="001369EB">
            <w:pPr>
              <w:pStyle w:val="Texto"/>
              <w:tabs>
                <w:tab w:val="left" w:pos="3276"/>
              </w:tabs>
              <w:spacing w:after="89"/>
              <w:ind w:firstLine="0"/>
              <w:rPr>
                <w:b/>
                <w:sz w:val="14"/>
                <w:szCs w:val="14"/>
              </w:rPr>
            </w:pPr>
            <w:r w:rsidRPr="00C10EF7">
              <w:rPr>
                <w:b/>
                <w:sz w:val="14"/>
                <w:szCs w:val="14"/>
              </w:rPr>
              <w:t xml:space="preserve">SECCIÓN 2. </w:t>
            </w:r>
            <w:r w:rsidRPr="00C10EF7">
              <w:rPr>
                <w:b/>
                <w:sz w:val="14"/>
                <w:szCs w:val="14"/>
              </w:rPr>
              <w:tab/>
              <w:t>DATOS GENERALES DEL SOLICITANTE</w:t>
            </w:r>
          </w:p>
        </w:tc>
      </w:tr>
      <w:tr w:rsidR="00420F89" w:rsidRPr="00C10EF7" w14:paraId="24D9CFD7" w14:textId="77777777" w:rsidTr="001369EB">
        <w:trPr>
          <w:trHeight w:val="20"/>
        </w:trPr>
        <w:tc>
          <w:tcPr>
            <w:tcW w:w="8712" w:type="dxa"/>
            <w:gridSpan w:val="12"/>
            <w:tcBorders>
              <w:top w:val="single" w:sz="6" w:space="0" w:color="auto"/>
              <w:left w:val="single" w:sz="6" w:space="0" w:color="auto"/>
              <w:bottom w:val="single" w:sz="6" w:space="0" w:color="auto"/>
              <w:right w:val="single" w:sz="6" w:space="0" w:color="auto"/>
            </w:tcBorders>
            <w:shd w:val="pct20" w:color="auto" w:fill="auto"/>
          </w:tcPr>
          <w:p w14:paraId="538B5F74" w14:textId="77777777" w:rsidR="00420F89" w:rsidRPr="00C10EF7" w:rsidRDefault="00420F89" w:rsidP="001369EB">
            <w:pPr>
              <w:pStyle w:val="Texto"/>
              <w:spacing w:after="89"/>
              <w:ind w:firstLine="0"/>
              <w:rPr>
                <w:b/>
                <w:sz w:val="14"/>
                <w:szCs w:val="14"/>
              </w:rPr>
            </w:pPr>
            <w:r w:rsidRPr="00C10EF7">
              <w:rPr>
                <w:b/>
                <w:sz w:val="14"/>
                <w:szCs w:val="14"/>
              </w:rPr>
              <w:t>Datos generales del Concesionario/Autorizado</w:t>
            </w:r>
          </w:p>
        </w:tc>
      </w:tr>
      <w:tr w:rsidR="00420F89" w:rsidRPr="00C10EF7" w14:paraId="26AAD566" w14:textId="77777777" w:rsidTr="001369EB">
        <w:trPr>
          <w:trHeight w:val="20"/>
        </w:trPr>
        <w:tc>
          <w:tcPr>
            <w:tcW w:w="2437" w:type="dxa"/>
            <w:gridSpan w:val="4"/>
            <w:tcBorders>
              <w:top w:val="single" w:sz="6" w:space="0" w:color="auto"/>
              <w:left w:val="single" w:sz="6" w:space="0" w:color="auto"/>
              <w:bottom w:val="single" w:sz="6" w:space="0" w:color="auto"/>
              <w:right w:val="single" w:sz="6" w:space="0" w:color="auto"/>
            </w:tcBorders>
            <w:shd w:val="clear" w:color="auto" w:fill="FFFFFF"/>
          </w:tcPr>
          <w:p w14:paraId="53074338" w14:textId="77777777" w:rsidR="00420F89" w:rsidRPr="00C10EF7" w:rsidRDefault="00420F89" w:rsidP="001369EB">
            <w:pPr>
              <w:pStyle w:val="Texto"/>
              <w:spacing w:after="89"/>
              <w:ind w:firstLine="0"/>
              <w:rPr>
                <w:b/>
                <w:sz w:val="14"/>
                <w:szCs w:val="14"/>
              </w:rPr>
            </w:pPr>
            <w:r w:rsidRPr="00C10EF7">
              <w:rPr>
                <w:sz w:val="14"/>
                <w:szCs w:val="14"/>
              </w:rPr>
              <w:t>Nombre, denominación o razón social*:</w:t>
            </w:r>
          </w:p>
        </w:tc>
        <w:tc>
          <w:tcPr>
            <w:tcW w:w="6275" w:type="dxa"/>
            <w:gridSpan w:val="8"/>
            <w:tcBorders>
              <w:top w:val="single" w:sz="6" w:space="0" w:color="auto"/>
              <w:left w:val="single" w:sz="6" w:space="0" w:color="auto"/>
              <w:bottom w:val="single" w:sz="6" w:space="0" w:color="auto"/>
              <w:right w:val="single" w:sz="6" w:space="0" w:color="auto"/>
            </w:tcBorders>
          </w:tcPr>
          <w:p w14:paraId="58AAAC8F" w14:textId="77777777" w:rsidR="00420F89" w:rsidRPr="00C10EF7" w:rsidRDefault="00420F89" w:rsidP="001369EB">
            <w:pPr>
              <w:pStyle w:val="Texto"/>
              <w:spacing w:after="89"/>
              <w:ind w:firstLine="0"/>
              <w:rPr>
                <w:b/>
                <w:sz w:val="14"/>
                <w:szCs w:val="14"/>
              </w:rPr>
            </w:pPr>
          </w:p>
        </w:tc>
      </w:tr>
      <w:tr w:rsidR="00420F89" w:rsidRPr="00C10EF7" w14:paraId="5F047E32" w14:textId="77777777" w:rsidTr="001369EB">
        <w:trPr>
          <w:trHeight w:val="20"/>
        </w:trPr>
        <w:tc>
          <w:tcPr>
            <w:tcW w:w="1808" w:type="dxa"/>
            <w:tcBorders>
              <w:top w:val="single" w:sz="6" w:space="0" w:color="auto"/>
              <w:left w:val="single" w:sz="6" w:space="0" w:color="auto"/>
              <w:bottom w:val="single" w:sz="6" w:space="0" w:color="auto"/>
              <w:right w:val="single" w:sz="6" w:space="0" w:color="auto"/>
            </w:tcBorders>
            <w:shd w:val="pct5" w:color="auto" w:fill="auto"/>
          </w:tcPr>
          <w:p w14:paraId="02C96FAB" w14:textId="77777777" w:rsidR="00420F89" w:rsidRPr="00C10EF7" w:rsidRDefault="00420F89" w:rsidP="001369EB">
            <w:pPr>
              <w:pStyle w:val="Texto"/>
              <w:spacing w:after="89"/>
              <w:ind w:firstLine="0"/>
              <w:rPr>
                <w:sz w:val="14"/>
                <w:szCs w:val="14"/>
              </w:rPr>
            </w:pPr>
            <w:r w:rsidRPr="00C10EF7">
              <w:rPr>
                <w:sz w:val="14"/>
                <w:szCs w:val="14"/>
              </w:rPr>
              <w:t>Folio Electrónico de Telecomunicaciones*:</w:t>
            </w:r>
          </w:p>
        </w:tc>
        <w:tc>
          <w:tcPr>
            <w:tcW w:w="6904" w:type="dxa"/>
            <w:gridSpan w:val="11"/>
            <w:tcBorders>
              <w:top w:val="single" w:sz="6" w:space="0" w:color="auto"/>
              <w:left w:val="single" w:sz="6" w:space="0" w:color="auto"/>
              <w:bottom w:val="single" w:sz="6" w:space="0" w:color="auto"/>
              <w:right w:val="single" w:sz="6" w:space="0" w:color="auto"/>
            </w:tcBorders>
          </w:tcPr>
          <w:p w14:paraId="04CD9CC9" w14:textId="77777777" w:rsidR="00420F89" w:rsidRPr="00C10EF7" w:rsidRDefault="00420F89" w:rsidP="001369EB">
            <w:pPr>
              <w:pStyle w:val="Texto"/>
              <w:spacing w:after="89"/>
              <w:ind w:firstLine="0"/>
              <w:rPr>
                <w:sz w:val="14"/>
                <w:szCs w:val="14"/>
              </w:rPr>
            </w:pPr>
          </w:p>
        </w:tc>
      </w:tr>
      <w:tr w:rsidR="00420F89" w:rsidRPr="00C10EF7" w14:paraId="67D9164F" w14:textId="77777777" w:rsidTr="001369EB">
        <w:trPr>
          <w:trHeight w:val="20"/>
        </w:trPr>
        <w:tc>
          <w:tcPr>
            <w:tcW w:w="8712" w:type="dxa"/>
            <w:gridSpan w:val="12"/>
            <w:tcBorders>
              <w:top w:val="single" w:sz="6" w:space="0" w:color="auto"/>
              <w:left w:val="single" w:sz="6" w:space="0" w:color="auto"/>
              <w:bottom w:val="single" w:sz="6" w:space="0" w:color="auto"/>
              <w:right w:val="single" w:sz="6" w:space="0" w:color="auto"/>
            </w:tcBorders>
            <w:shd w:val="pct20" w:color="auto" w:fill="auto"/>
          </w:tcPr>
          <w:p w14:paraId="4A6A3752" w14:textId="77777777" w:rsidR="00420F89" w:rsidRPr="00C10EF7" w:rsidRDefault="00420F89" w:rsidP="001369EB">
            <w:pPr>
              <w:pStyle w:val="Texto"/>
              <w:spacing w:after="89"/>
              <w:ind w:firstLine="0"/>
              <w:rPr>
                <w:sz w:val="14"/>
                <w:szCs w:val="14"/>
              </w:rPr>
            </w:pPr>
            <w:r w:rsidRPr="00C10EF7">
              <w:rPr>
                <w:b/>
                <w:sz w:val="14"/>
                <w:szCs w:val="14"/>
              </w:rPr>
              <w:t>Representante legal</w:t>
            </w:r>
          </w:p>
        </w:tc>
      </w:tr>
      <w:tr w:rsidR="00420F89" w:rsidRPr="00C10EF7" w14:paraId="63AF3884" w14:textId="77777777" w:rsidTr="001369EB">
        <w:trPr>
          <w:trHeight w:val="20"/>
        </w:trPr>
        <w:tc>
          <w:tcPr>
            <w:tcW w:w="2064" w:type="dxa"/>
            <w:gridSpan w:val="2"/>
            <w:vMerge w:val="restart"/>
            <w:tcBorders>
              <w:top w:val="single" w:sz="6" w:space="0" w:color="auto"/>
              <w:left w:val="single" w:sz="6" w:space="0" w:color="auto"/>
              <w:right w:val="single" w:sz="6" w:space="0" w:color="auto"/>
            </w:tcBorders>
            <w:shd w:val="pct5" w:color="auto" w:fill="auto"/>
            <w:vAlign w:val="center"/>
          </w:tcPr>
          <w:p w14:paraId="0E39C685" w14:textId="77777777" w:rsidR="00420F89" w:rsidRPr="00C10EF7" w:rsidRDefault="00420F89" w:rsidP="001369EB">
            <w:pPr>
              <w:pStyle w:val="Texto"/>
              <w:spacing w:after="89"/>
              <w:ind w:firstLine="0"/>
              <w:rPr>
                <w:b/>
                <w:sz w:val="14"/>
                <w:szCs w:val="14"/>
              </w:rPr>
            </w:pPr>
            <w:r w:rsidRPr="00C10EF7">
              <w:rPr>
                <w:sz w:val="14"/>
                <w:szCs w:val="14"/>
              </w:rPr>
              <w:t>Nombre del Representante Legal*:</w:t>
            </w:r>
          </w:p>
        </w:tc>
        <w:tc>
          <w:tcPr>
            <w:tcW w:w="263" w:type="dxa"/>
            <w:tcBorders>
              <w:top w:val="single" w:sz="6" w:space="0" w:color="auto"/>
              <w:left w:val="single" w:sz="6" w:space="0" w:color="auto"/>
            </w:tcBorders>
          </w:tcPr>
          <w:p w14:paraId="59818C6B" w14:textId="77777777" w:rsidR="00420F89" w:rsidRPr="00C10EF7" w:rsidRDefault="00420F89" w:rsidP="001369EB">
            <w:pPr>
              <w:pStyle w:val="Texto"/>
              <w:spacing w:after="89"/>
              <w:ind w:firstLine="0"/>
              <w:jc w:val="center"/>
              <w:rPr>
                <w:b/>
                <w:sz w:val="14"/>
                <w:szCs w:val="14"/>
              </w:rPr>
            </w:pPr>
          </w:p>
        </w:tc>
        <w:tc>
          <w:tcPr>
            <w:tcW w:w="2366" w:type="dxa"/>
            <w:gridSpan w:val="3"/>
            <w:tcBorders>
              <w:top w:val="single" w:sz="6" w:space="0" w:color="auto"/>
              <w:bottom w:val="single" w:sz="6" w:space="0" w:color="auto"/>
            </w:tcBorders>
          </w:tcPr>
          <w:p w14:paraId="59F4D63D" w14:textId="77777777" w:rsidR="00420F89" w:rsidRPr="00C10EF7" w:rsidRDefault="00420F89" w:rsidP="001369EB">
            <w:pPr>
              <w:pStyle w:val="Texto"/>
              <w:spacing w:after="89"/>
              <w:ind w:firstLine="0"/>
              <w:jc w:val="center"/>
              <w:rPr>
                <w:b/>
                <w:sz w:val="14"/>
                <w:szCs w:val="14"/>
              </w:rPr>
            </w:pPr>
          </w:p>
        </w:tc>
        <w:tc>
          <w:tcPr>
            <w:tcW w:w="223" w:type="dxa"/>
            <w:tcBorders>
              <w:top w:val="single" w:sz="6" w:space="0" w:color="auto"/>
            </w:tcBorders>
          </w:tcPr>
          <w:p w14:paraId="20CBB52F" w14:textId="77777777" w:rsidR="00420F89" w:rsidRPr="00C10EF7" w:rsidRDefault="00420F89" w:rsidP="001369EB">
            <w:pPr>
              <w:pStyle w:val="Texto"/>
              <w:spacing w:after="89"/>
              <w:ind w:firstLine="0"/>
              <w:jc w:val="center"/>
              <w:rPr>
                <w:b/>
                <w:sz w:val="14"/>
                <w:szCs w:val="14"/>
              </w:rPr>
            </w:pPr>
          </w:p>
        </w:tc>
        <w:tc>
          <w:tcPr>
            <w:tcW w:w="1525" w:type="dxa"/>
            <w:gridSpan w:val="2"/>
            <w:tcBorders>
              <w:top w:val="single" w:sz="6" w:space="0" w:color="auto"/>
              <w:bottom w:val="single" w:sz="6" w:space="0" w:color="auto"/>
            </w:tcBorders>
          </w:tcPr>
          <w:p w14:paraId="41F28971" w14:textId="77777777" w:rsidR="00420F89" w:rsidRPr="00C10EF7" w:rsidRDefault="00420F89" w:rsidP="001369EB">
            <w:pPr>
              <w:pStyle w:val="Texto"/>
              <w:spacing w:after="89"/>
              <w:ind w:firstLine="0"/>
              <w:jc w:val="center"/>
              <w:rPr>
                <w:sz w:val="14"/>
                <w:szCs w:val="14"/>
              </w:rPr>
            </w:pPr>
          </w:p>
        </w:tc>
        <w:tc>
          <w:tcPr>
            <w:tcW w:w="276" w:type="dxa"/>
            <w:tcBorders>
              <w:top w:val="single" w:sz="6" w:space="0" w:color="auto"/>
            </w:tcBorders>
          </w:tcPr>
          <w:p w14:paraId="108F84D4" w14:textId="77777777" w:rsidR="00420F89" w:rsidRPr="00C10EF7" w:rsidRDefault="00420F89" w:rsidP="001369EB">
            <w:pPr>
              <w:pStyle w:val="Texto"/>
              <w:spacing w:after="89"/>
              <w:ind w:firstLine="0"/>
              <w:jc w:val="center"/>
              <w:rPr>
                <w:b/>
                <w:sz w:val="14"/>
                <w:szCs w:val="14"/>
              </w:rPr>
            </w:pPr>
          </w:p>
        </w:tc>
        <w:tc>
          <w:tcPr>
            <w:tcW w:w="1670" w:type="dxa"/>
            <w:tcBorders>
              <w:top w:val="single" w:sz="6" w:space="0" w:color="auto"/>
              <w:bottom w:val="single" w:sz="6" w:space="0" w:color="auto"/>
            </w:tcBorders>
          </w:tcPr>
          <w:p w14:paraId="6CE76525" w14:textId="77777777" w:rsidR="00420F89" w:rsidRPr="00C10EF7" w:rsidRDefault="00420F89" w:rsidP="001369EB">
            <w:pPr>
              <w:pStyle w:val="Texto"/>
              <w:spacing w:after="89"/>
              <w:ind w:firstLine="0"/>
              <w:jc w:val="center"/>
              <w:rPr>
                <w:b/>
                <w:sz w:val="14"/>
                <w:szCs w:val="14"/>
              </w:rPr>
            </w:pPr>
          </w:p>
        </w:tc>
        <w:tc>
          <w:tcPr>
            <w:tcW w:w="325" w:type="dxa"/>
            <w:tcBorders>
              <w:top w:val="single" w:sz="6" w:space="0" w:color="auto"/>
              <w:right w:val="single" w:sz="6" w:space="0" w:color="auto"/>
            </w:tcBorders>
          </w:tcPr>
          <w:p w14:paraId="04203C20" w14:textId="77777777" w:rsidR="00420F89" w:rsidRPr="00C10EF7" w:rsidRDefault="00420F89" w:rsidP="001369EB">
            <w:pPr>
              <w:pStyle w:val="Texto"/>
              <w:spacing w:after="89"/>
              <w:ind w:firstLine="0"/>
              <w:jc w:val="center"/>
              <w:rPr>
                <w:b/>
                <w:sz w:val="14"/>
                <w:szCs w:val="14"/>
              </w:rPr>
            </w:pPr>
          </w:p>
        </w:tc>
      </w:tr>
      <w:tr w:rsidR="00420F89" w:rsidRPr="00C10EF7" w14:paraId="1095FAE1" w14:textId="77777777" w:rsidTr="001369EB">
        <w:trPr>
          <w:trHeight w:val="20"/>
        </w:trPr>
        <w:tc>
          <w:tcPr>
            <w:tcW w:w="2064" w:type="dxa"/>
            <w:gridSpan w:val="2"/>
            <w:vMerge/>
            <w:tcBorders>
              <w:left w:val="single" w:sz="6" w:space="0" w:color="auto"/>
              <w:bottom w:val="single" w:sz="6" w:space="0" w:color="auto"/>
              <w:right w:val="single" w:sz="6" w:space="0" w:color="auto"/>
            </w:tcBorders>
            <w:shd w:val="pct5" w:color="auto" w:fill="auto"/>
          </w:tcPr>
          <w:p w14:paraId="54181630" w14:textId="77777777" w:rsidR="00420F89" w:rsidRPr="00C10EF7" w:rsidRDefault="00420F89" w:rsidP="001369EB">
            <w:pPr>
              <w:pStyle w:val="Texto"/>
              <w:spacing w:after="89"/>
              <w:ind w:firstLine="0"/>
              <w:rPr>
                <w:sz w:val="14"/>
                <w:szCs w:val="14"/>
              </w:rPr>
            </w:pPr>
          </w:p>
        </w:tc>
        <w:tc>
          <w:tcPr>
            <w:tcW w:w="263" w:type="dxa"/>
            <w:tcBorders>
              <w:left w:val="single" w:sz="6" w:space="0" w:color="auto"/>
              <w:bottom w:val="single" w:sz="6" w:space="0" w:color="auto"/>
            </w:tcBorders>
          </w:tcPr>
          <w:p w14:paraId="3B182167" w14:textId="77777777" w:rsidR="00420F89" w:rsidRPr="00C10EF7" w:rsidRDefault="00420F89" w:rsidP="001369EB">
            <w:pPr>
              <w:pStyle w:val="Texto"/>
              <w:spacing w:after="89"/>
              <w:ind w:firstLine="0"/>
              <w:jc w:val="center"/>
              <w:rPr>
                <w:b/>
                <w:sz w:val="14"/>
                <w:szCs w:val="14"/>
              </w:rPr>
            </w:pPr>
          </w:p>
        </w:tc>
        <w:tc>
          <w:tcPr>
            <w:tcW w:w="2366" w:type="dxa"/>
            <w:gridSpan w:val="3"/>
            <w:tcBorders>
              <w:top w:val="single" w:sz="6" w:space="0" w:color="auto"/>
              <w:bottom w:val="single" w:sz="6" w:space="0" w:color="auto"/>
            </w:tcBorders>
          </w:tcPr>
          <w:p w14:paraId="27C650D3" w14:textId="77777777" w:rsidR="00420F89" w:rsidRPr="00C10EF7" w:rsidRDefault="00420F89" w:rsidP="001369EB">
            <w:pPr>
              <w:pStyle w:val="Texto"/>
              <w:spacing w:after="89"/>
              <w:ind w:firstLine="0"/>
              <w:jc w:val="center"/>
              <w:rPr>
                <w:b/>
                <w:sz w:val="14"/>
                <w:szCs w:val="14"/>
              </w:rPr>
            </w:pPr>
            <w:r w:rsidRPr="00C10EF7">
              <w:rPr>
                <w:sz w:val="14"/>
                <w:szCs w:val="14"/>
              </w:rPr>
              <w:t>Nombre (s)</w:t>
            </w:r>
          </w:p>
        </w:tc>
        <w:tc>
          <w:tcPr>
            <w:tcW w:w="223" w:type="dxa"/>
            <w:tcBorders>
              <w:bottom w:val="single" w:sz="6" w:space="0" w:color="auto"/>
            </w:tcBorders>
          </w:tcPr>
          <w:p w14:paraId="7E177169" w14:textId="77777777" w:rsidR="00420F89" w:rsidRPr="00C10EF7" w:rsidRDefault="00420F89" w:rsidP="001369EB">
            <w:pPr>
              <w:pStyle w:val="Texto"/>
              <w:spacing w:after="89"/>
              <w:ind w:firstLine="0"/>
              <w:jc w:val="center"/>
              <w:rPr>
                <w:b/>
                <w:sz w:val="14"/>
                <w:szCs w:val="14"/>
              </w:rPr>
            </w:pPr>
          </w:p>
        </w:tc>
        <w:tc>
          <w:tcPr>
            <w:tcW w:w="1525" w:type="dxa"/>
            <w:gridSpan w:val="2"/>
            <w:tcBorders>
              <w:top w:val="single" w:sz="6" w:space="0" w:color="auto"/>
              <w:bottom w:val="single" w:sz="6" w:space="0" w:color="auto"/>
            </w:tcBorders>
          </w:tcPr>
          <w:p w14:paraId="6466C347" w14:textId="77777777" w:rsidR="00420F89" w:rsidRPr="00C10EF7" w:rsidRDefault="00420F89" w:rsidP="001369EB">
            <w:pPr>
              <w:pStyle w:val="Texto"/>
              <w:spacing w:after="89"/>
              <w:ind w:firstLine="0"/>
              <w:jc w:val="center"/>
              <w:rPr>
                <w:sz w:val="14"/>
                <w:szCs w:val="14"/>
              </w:rPr>
            </w:pPr>
            <w:r w:rsidRPr="00C10EF7">
              <w:rPr>
                <w:sz w:val="14"/>
                <w:szCs w:val="14"/>
              </w:rPr>
              <w:t>Primer apellido</w:t>
            </w:r>
          </w:p>
        </w:tc>
        <w:tc>
          <w:tcPr>
            <w:tcW w:w="276" w:type="dxa"/>
            <w:tcBorders>
              <w:bottom w:val="single" w:sz="6" w:space="0" w:color="auto"/>
            </w:tcBorders>
          </w:tcPr>
          <w:p w14:paraId="555E57A1" w14:textId="77777777" w:rsidR="00420F89" w:rsidRPr="00C10EF7" w:rsidRDefault="00420F89" w:rsidP="001369EB">
            <w:pPr>
              <w:pStyle w:val="Texto"/>
              <w:spacing w:after="89"/>
              <w:ind w:firstLine="0"/>
              <w:jc w:val="center"/>
              <w:rPr>
                <w:b/>
                <w:sz w:val="14"/>
                <w:szCs w:val="14"/>
              </w:rPr>
            </w:pPr>
          </w:p>
        </w:tc>
        <w:tc>
          <w:tcPr>
            <w:tcW w:w="1670" w:type="dxa"/>
            <w:tcBorders>
              <w:top w:val="single" w:sz="6" w:space="0" w:color="auto"/>
              <w:bottom w:val="single" w:sz="6" w:space="0" w:color="auto"/>
            </w:tcBorders>
          </w:tcPr>
          <w:p w14:paraId="1F54975A" w14:textId="77777777" w:rsidR="00420F89" w:rsidRPr="00C10EF7" w:rsidRDefault="00420F89" w:rsidP="001369EB">
            <w:pPr>
              <w:pStyle w:val="Texto"/>
              <w:spacing w:after="89"/>
              <w:ind w:firstLine="0"/>
              <w:jc w:val="center"/>
              <w:rPr>
                <w:b/>
                <w:sz w:val="14"/>
                <w:szCs w:val="14"/>
              </w:rPr>
            </w:pPr>
            <w:r w:rsidRPr="00C10EF7">
              <w:rPr>
                <w:sz w:val="14"/>
                <w:szCs w:val="14"/>
              </w:rPr>
              <w:t>Segundo apellido</w:t>
            </w:r>
          </w:p>
        </w:tc>
        <w:tc>
          <w:tcPr>
            <w:tcW w:w="325" w:type="dxa"/>
            <w:tcBorders>
              <w:bottom w:val="single" w:sz="6" w:space="0" w:color="auto"/>
              <w:right w:val="single" w:sz="6" w:space="0" w:color="auto"/>
            </w:tcBorders>
          </w:tcPr>
          <w:p w14:paraId="0B3F25B3" w14:textId="77777777" w:rsidR="00420F89" w:rsidRPr="00C10EF7" w:rsidRDefault="00420F89" w:rsidP="001369EB">
            <w:pPr>
              <w:pStyle w:val="Texto"/>
              <w:spacing w:after="89"/>
              <w:ind w:firstLine="0"/>
              <w:jc w:val="center"/>
              <w:rPr>
                <w:b/>
                <w:sz w:val="14"/>
                <w:szCs w:val="14"/>
              </w:rPr>
            </w:pPr>
          </w:p>
        </w:tc>
      </w:tr>
    </w:tbl>
    <w:p w14:paraId="64C63BB7" w14:textId="77777777" w:rsidR="00420F89" w:rsidRPr="00C10EF7" w:rsidRDefault="00420F89" w:rsidP="00420F89">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387"/>
        <w:gridCol w:w="120"/>
        <w:gridCol w:w="124"/>
        <w:gridCol w:w="150"/>
        <w:gridCol w:w="65"/>
        <w:gridCol w:w="231"/>
        <w:gridCol w:w="61"/>
        <w:gridCol w:w="238"/>
        <w:gridCol w:w="131"/>
        <w:gridCol w:w="143"/>
        <w:gridCol w:w="273"/>
        <w:gridCol w:w="272"/>
        <w:gridCol w:w="297"/>
        <w:gridCol w:w="272"/>
        <w:gridCol w:w="276"/>
        <w:gridCol w:w="173"/>
        <w:gridCol w:w="188"/>
        <w:gridCol w:w="178"/>
        <w:gridCol w:w="250"/>
        <w:gridCol w:w="145"/>
        <w:gridCol w:w="778"/>
        <w:gridCol w:w="387"/>
        <w:gridCol w:w="272"/>
        <w:gridCol w:w="272"/>
        <w:gridCol w:w="225"/>
        <w:gridCol w:w="225"/>
        <w:gridCol w:w="225"/>
        <w:gridCol w:w="225"/>
        <w:gridCol w:w="225"/>
        <w:gridCol w:w="225"/>
        <w:gridCol w:w="225"/>
        <w:gridCol w:w="99"/>
        <w:gridCol w:w="126"/>
        <w:gridCol w:w="229"/>
      </w:tblGrid>
      <w:tr w:rsidR="00420F89" w:rsidRPr="00C10EF7" w14:paraId="7234F23E" w14:textId="77777777" w:rsidTr="001369EB">
        <w:trPr>
          <w:trHeight w:val="20"/>
        </w:trPr>
        <w:tc>
          <w:tcPr>
            <w:tcW w:w="8712" w:type="dxa"/>
            <w:gridSpan w:val="34"/>
            <w:tcBorders>
              <w:top w:val="single" w:sz="6" w:space="0" w:color="auto"/>
              <w:left w:val="single" w:sz="6" w:space="0" w:color="auto"/>
              <w:bottom w:val="single" w:sz="6" w:space="0" w:color="auto"/>
              <w:right w:val="single" w:sz="6" w:space="0" w:color="auto"/>
            </w:tcBorders>
            <w:shd w:val="pct20" w:color="auto" w:fill="auto"/>
          </w:tcPr>
          <w:p w14:paraId="23EDBB3E" w14:textId="77777777" w:rsidR="00420F89" w:rsidRPr="00C10EF7" w:rsidRDefault="00420F89" w:rsidP="001369EB">
            <w:pPr>
              <w:pStyle w:val="Texto"/>
              <w:spacing w:before="20" w:after="26"/>
              <w:ind w:firstLine="0"/>
              <w:rPr>
                <w:b/>
                <w:sz w:val="14"/>
                <w:szCs w:val="14"/>
              </w:rPr>
            </w:pPr>
            <w:r w:rsidRPr="00C10EF7">
              <w:rPr>
                <w:b/>
                <w:sz w:val="14"/>
                <w:szCs w:val="14"/>
              </w:rPr>
              <w:t>Domicilio para oír y recibir notificaciones</w:t>
            </w:r>
          </w:p>
        </w:tc>
      </w:tr>
      <w:tr w:rsidR="00420F89" w:rsidRPr="00C10EF7" w14:paraId="46A41359" w14:textId="77777777" w:rsidTr="001369EB">
        <w:trPr>
          <w:trHeight w:val="20"/>
        </w:trPr>
        <w:tc>
          <w:tcPr>
            <w:tcW w:w="2376" w:type="dxa"/>
            <w:gridSpan w:val="8"/>
            <w:tcBorders>
              <w:top w:val="single" w:sz="6" w:space="0" w:color="auto"/>
              <w:left w:val="single" w:sz="6" w:space="0" w:color="auto"/>
              <w:bottom w:val="single" w:sz="6" w:space="0" w:color="auto"/>
              <w:right w:val="single" w:sz="6" w:space="0" w:color="auto"/>
            </w:tcBorders>
            <w:shd w:val="pct10" w:color="auto" w:fill="auto"/>
          </w:tcPr>
          <w:p w14:paraId="743E219E" w14:textId="77777777" w:rsidR="00420F89" w:rsidRPr="00C10EF7" w:rsidRDefault="00420F89" w:rsidP="001369EB">
            <w:pPr>
              <w:pStyle w:val="Texto"/>
              <w:spacing w:before="20" w:after="26"/>
              <w:ind w:firstLine="0"/>
              <w:rPr>
                <w:b/>
                <w:sz w:val="14"/>
                <w:szCs w:val="14"/>
              </w:rPr>
            </w:pPr>
            <w:r w:rsidRPr="00C10EF7">
              <w:rPr>
                <w:sz w:val="14"/>
                <w:szCs w:val="14"/>
              </w:rPr>
              <w:t>Calle y No. exterior e interior*:</w:t>
            </w:r>
          </w:p>
        </w:tc>
        <w:tc>
          <w:tcPr>
            <w:tcW w:w="2598" w:type="dxa"/>
            <w:gridSpan w:val="12"/>
            <w:tcBorders>
              <w:top w:val="single" w:sz="6" w:space="0" w:color="auto"/>
              <w:left w:val="single" w:sz="6" w:space="0" w:color="auto"/>
              <w:bottom w:val="single" w:sz="6" w:space="0" w:color="auto"/>
              <w:right w:val="single" w:sz="6" w:space="0" w:color="auto"/>
            </w:tcBorders>
          </w:tcPr>
          <w:p w14:paraId="0E9C9639" w14:textId="77777777" w:rsidR="00420F89" w:rsidRPr="00C10EF7" w:rsidRDefault="00420F89" w:rsidP="001369EB">
            <w:pPr>
              <w:pStyle w:val="Texto"/>
              <w:spacing w:before="20" w:after="26"/>
              <w:ind w:firstLine="0"/>
              <w:rPr>
                <w:b/>
                <w:sz w:val="14"/>
                <w:szCs w:val="14"/>
              </w:rPr>
            </w:pPr>
          </w:p>
        </w:tc>
        <w:tc>
          <w:tcPr>
            <w:tcW w:w="1437" w:type="dxa"/>
            <w:gridSpan w:val="3"/>
            <w:tcBorders>
              <w:top w:val="single" w:sz="6" w:space="0" w:color="auto"/>
              <w:left w:val="single" w:sz="6" w:space="0" w:color="auto"/>
              <w:bottom w:val="single" w:sz="6" w:space="0" w:color="auto"/>
              <w:right w:val="single" w:sz="6" w:space="0" w:color="auto"/>
            </w:tcBorders>
            <w:shd w:val="pct10" w:color="auto" w:fill="auto"/>
          </w:tcPr>
          <w:p w14:paraId="283BCADF" w14:textId="77777777" w:rsidR="00420F89" w:rsidRPr="00C10EF7" w:rsidRDefault="00420F89" w:rsidP="001369EB">
            <w:pPr>
              <w:pStyle w:val="Texto"/>
              <w:spacing w:before="20" w:after="26"/>
              <w:ind w:firstLine="0"/>
              <w:rPr>
                <w:b/>
                <w:sz w:val="14"/>
                <w:szCs w:val="14"/>
              </w:rPr>
            </w:pPr>
            <w:r w:rsidRPr="00C10EF7">
              <w:rPr>
                <w:sz w:val="14"/>
                <w:szCs w:val="14"/>
              </w:rPr>
              <w:t>Colonia*:</w:t>
            </w:r>
          </w:p>
        </w:tc>
        <w:tc>
          <w:tcPr>
            <w:tcW w:w="2301" w:type="dxa"/>
            <w:gridSpan w:val="11"/>
            <w:tcBorders>
              <w:top w:val="single" w:sz="6" w:space="0" w:color="auto"/>
              <w:left w:val="single" w:sz="6" w:space="0" w:color="auto"/>
              <w:bottom w:val="single" w:sz="6" w:space="0" w:color="auto"/>
              <w:right w:val="single" w:sz="6" w:space="0" w:color="auto"/>
            </w:tcBorders>
          </w:tcPr>
          <w:p w14:paraId="18E28F67" w14:textId="77777777" w:rsidR="00420F89" w:rsidRPr="00C10EF7" w:rsidRDefault="00420F89" w:rsidP="001369EB">
            <w:pPr>
              <w:pStyle w:val="Texto"/>
              <w:spacing w:before="20" w:after="26"/>
              <w:ind w:firstLine="0"/>
              <w:rPr>
                <w:b/>
                <w:sz w:val="14"/>
                <w:szCs w:val="14"/>
              </w:rPr>
            </w:pPr>
          </w:p>
        </w:tc>
      </w:tr>
      <w:tr w:rsidR="00420F89" w:rsidRPr="00C10EF7" w14:paraId="66DAB65B" w14:textId="77777777" w:rsidTr="001369EB">
        <w:trPr>
          <w:trHeight w:val="20"/>
        </w:trPr>
        <w:tc>
          <w:tcPr>
            <w:tcW w:w="1507" w:type="dxa"/>
            <w:gridSpan w:val="2"/>
            <w:tcBorders>
              <w:top w:val="single" w:sz="6" w:space="0" w:color="auto"/>
              <w:left w:val="single" w:sz="6" w:space="0" w:color="auto"/>
              <w:bottom w:val="single" w:sz="6" w:space="0" w:color="auto"/>
              <w:right w:val="single" w:sz="6" w:space="0" w:color="auto"/>
            </w:tcBorders>
            <w:shd w:val="pct10" w:color="auto" w:fill="auto"/>
          </w:tcPr>
          <w:p w14:paraId="1F870843" w14:textId="77777777" w:rsidR="00420F89" w:rsidRPr="00C10EF7" w:rsidRDefault="00420F89" w:rsidP="001369EB">
            <w:pPr>
              <w:pStyle w:val="Texto"/>
              <w:spacing w:before="20" w:after="26"/>
              <w:ind w:firstLine="0"/>
              <w:rPr>
                <w:b/>
                <w:sz w:val="14"/>
                <w:szCs w:val="14"/>
              </w:rPr>
            </w:pPr>
            <w:r w:rsidRPr="00C10EF7">
              <w:rPr>
                <w:sz w:val="14"/>
                <w:szCs w:val="14"/>
              </w:rPr>
              <w:t>Municipio o Demarcación Territorial*:</w:t>
            </w:r>
          </w:p>
        </w:tc>
        <w:tc>
          <w:tcPr>
            <w:tcW w:w="2894" w:type="dxa"/>
            <w:gridSpan w:val="15"/>
            <w:tcBorders>
              <w:top w:val="single" w:sz="6" w:space="0" w:color="auto"/>
              <w:left w:val="single" w:sz="6" w:space="0" w:color="auto"/>
              <w:bottom w:val="single" w:sz="6" w:space="0" w:color="auto"/>
              <w:right w:val="single" w:sz="6" w:space="0" w:color="auto"/>
            </w:tcBorders>
          </w:tcPr>
          <w:p w14:paraId="1A54BE65" w14:textId="77777777" w:rsidR="00420F89" w:rsidRPr="00C10EF7" w:rsidRDefault="00420F89" w:rsidP="001369EB">
            <w:pPr>
              <w:pStyle w:val="Texto"/>
              <w:spacing w:before="20" w:after="26"/>
              <w:ind w:firstLine="0"/>
              <w:rPr>
                <w:b/>
                <w:sz w:val="14"/>
                <w:szCs w:val="14"/>
              </w:rPr>
            </w:pPr>
          </w:p>
        </w:tc>
        <w:tc>
          <w:tcPr>
            <w:tcW w:w="2010" w:type="dxa"/>
            <w:gridSpan w:val="6"/>
            <w:tcBorders>
              <w:top w:val="single" w:sz="6" w:space="0" w:color="auto"/>
              <w:left w:val="single" w:sz="6" w:space="0" w:color="auto"/>
              <w:bottom w:val="single" w:sz="6" w:space="0" w:color="auto"/>
              <w:right w:val="single" w:sz="6" w:space="0" w:color="auto"/>
            </w:tcBorders>
            <w:shd w:val="pct10" w:color="auto" w:fill="auto"/>
          </w:tcPr>
          <w:p w14:paraId="4018EA2E" w14:textId="77777777" w:rsidR="00420F89" w:rsidRPr="00C10EF7" w:rsidRDefault="00420F89" w:rsidP="001369EB">
            <w:pPr>
              <w:pStyle w:val="Texto"/>
              <w:spacing w:before="20" w:after="26"/>
              <w:ind w:firstLine="0"/>
              <w:rPr>
                <w:sz w:val="14"/>
                <w:szCs w:val="14"/>
              </w:rPr>
            </w:pPr>
          </w:p>
          <w:p w14:paraId="16DCB71D" w14:textId="77777777" w:rsidR="00420F89" w:rsidRPr="00C10EF7" w:rsidRDefault="00420F89" w:rsidP="001369EB">
            <w:pPr>
              <w:pStyle w:val="Texto"/>
              <w:spacing w:before="20" w:after="26"/>
              <w:ind w:firstLine="0"/>
              <w:rPr>
                <w:b/>
                <w:sz w:val="14"/>
                <w:szCs w:val="14"/>
              </w:rPr>
            </w:pPr>
            <w:r w:rsidRPr="00C10EF7">
              <w:rPr>
                <w:sz w:val="14"/>
                <w:szCs w:val="14"/>
              </w:rPr>
              <w:t>Entidad Federativa*:</w:t>
            </w:r>
          </w:p>
        </w:tc>
        <w:tc>
          <w:tcPr>
            <w:tcW w:w="2301" w:type="dxa"/>
            <w:gridSpan w:val="11"/>
            <w:tcBorders>
              <w:top w:val="single" w:sz="6" w:space="0" w:color="auto"/>
              <w:left w:val="single" w:sz="6" w:space="0" w:color="auto"/>
              <w:bottom w:val="single" w:sz="6" w:space="0" w:color="auto"/>
              <w:right w:val="single" w:sz="6" w:space="0" w:color="auto"/>
            </w:tcBorders>
          </w:tcPr>
          <w:p w14:paraId="2C698331" w14:textId="77777777" w:rsidR="00420F89" w:rsidRPr="00C10EF7" w:rsidRDefault="00420F89" w:rsidP="001369EB">
            <w:pPr>
              <w:pStyle w:val="Texto"/>
              <w:spacing w:before="20" w:after="26"/>
              <w:ind w:firstLine="0"/>
              <w:rPr>
                <w:b/>
                <w:sz w:val="14"/>
                <w:szCs w:val="14"/>
              </w:rPr>
            </w:pPr>
          </w:p>
        </w:tc>
      </w:tr>
      <w:tr w:rsidR="00420F89" w:rsidRPr="00C10EF7" w14:paraId="3186C98E" w14:textId="77777777" w:rsidTr="001369EB">
        <w:trPr>
          <w:trHeight w:val="20"/>
        </w:trPr>
        <w:tc>
          <w:tcPr>
            <w:tcW w:w="1507" w:type="dxa"/>
            <w:gridSpan w:val="2"/>
            <w:tcBorders>
              <w:top w:val="single" w:sz="6" w:space="0" w:color="auto"/>
              <w:left w:val="single" w:sz="6" w:space="0" w:color="auto"/>
              <w:bottom w:val="single" w:sz="6" w:space="0" w:color="auto"/>
              <w:right w:val="single" w:sz="6" w:space="0" w:color="auto"/>
            </w:tcBorders>
            <w:shd w:val="pct10" w:color="auto" w:fill="auto"/>
          </w:tcPr>
          <w:p w14:paraId="6F92ACCE" w14:textId="77777777" w:rsidR="00420F89" w:rsidRPr="00C10EF7" w:rsidRDefault="00420F89" w:rsidP="001369EB">
            <w:pPr>
              <w:pStyle w:val="Texto"/>
              <w:spacing w:before="20" w:after="26"/>
              <w:ind w:firstLine="0"/>
              <w:rPr>
                <w:b/>
                <w:sz w:val="14"/>
                <w:szCs w:val="14"/>
              </w:rPr>
            </w:pPr>
            <w:r w:rsidRPr="00C10EF7">
              <w:rPr>
                <w:sz w:val="14"/>
                <w:szCs w:val="14"/>
              </w:rPr>
              <w:t>Código Postal*:</w:t>
            </w:r>
          </w:p>
        </w:tc>
        <w:tc>
          <w:tcPr>
            <w:tcW w:w="2894" w:type="dxa"/>
            <w:gridSpan w:val="15"/>
            <w:tcBorders>
              <w:top w:val="single" w:sz="6" w:space="0" w:color="auto"/>
              <w:left w:val="single" w:sz="6" w:space="0" w:color="auto"/>
              <w:bottom w:val="single" w:sz="6" w:space="0" w:color="auto"/>
              <w:right w:val="single" w:sz="6" w:space="0" w:color="auto"/>
            </w:tcBorders>
          </w:tcPr>
          <w:p w14:paraId="68FC3C51" w14:textId="77777777" w:rsidR="00420F89" w:rsidRPr="00C10EF7" w:rsidRDefault="00420F89" w:rsidP="001369EB">
            <w:pPr>
              <w:pStyle w:val="Texto"/>
              <w:spacing w:before="20" w:after="26"/>
              <w:ind w:firstLine="0"/>
              <w:rPr>
                <w:b/>
                <w:sz w:val="14"/>
                <w:szCs w:val="14"/>
              </w:rPr>
            </w:pPr>
          </w:p>
        </w:tc>
        <w:tc>
          <w:tcPr>
            <w:tcW w:w="2010" w:type="dxa"/>
            <w:gridSpan w:val="6"/>
            <w:tcBorders>
              <w:top w:val="single" w:sz="6" w:space="0" w:color="auto"/>
              <w:left w:val="single" w:sz="6" w:space="0" w:color="auto"/>
              <w:bottom w:val="single" w:sz="6" w:space="0" w:color="auto"/>
              <w:right w:val="single" w:sz="6" w:space="0" w:color="auto"/>
            </w:tcBorders>
            <w:shd w:val="pct10" w:color="auto" w:fill="auto"/>
          </w:tcPr>
          <w:p w14:paraId="2FA2D568" w14:textId="77777777" w:rsidR="00420F89" w:rsidRPr="00C10EF7" w:rsidRDefault="00420F89" w:rsidP="001369EB">
            <w:pPr>
              <w:pStyle w:val="Texto"/>
              <w:spacing w:before="20" w:after="26"/>
              <w:ind w:firstLine="0"/>
              <w:rPr>
                <w:b/>
                <w:sz w:val="14"/>
                <w:szCs w:val="14"/>
              </w:rPr>
            </w:pPr>
            <w:r w:rsidRPr="00C10EF7">
              <w:rPr>
                <w:sz w:val="14"/>
                <w:szCs w:val="14"/>
              </w:rPr>
              <w:t>Correo electrónico*:</w:t>
            </w:r>
          </w:p>
        </w:tc>
        <w:tc>
          <w:tcPr>
            <w:tcW w:w="2301" w:type="dxa"/>
            <w:gridSpan w:val="11"/>
            <w:tcBorders>
              <w:top w:val="single" w:sz="6" w:space="0" w:color="auto"/>
              <w:left w:val="single" w:sz="6" w:space="0" w:color="auto"/>
              <w:bottom w:val="single" w:sz="6" w:space="0" w:color="auto"/>
              <w:right w:val="single" w:sz="6" w:space="0" w:color="auto"/>
            </w:tcBorders>
          </w:tcPr>
          <w:p w14:paraId="14E1B26D" w14:textId="77777777" w:rsidR="00420F89" w:rsidRPr="00C10EF7" w:rsidRDefault="00420F89" w:rsidP="001369EB">
            <w:pPr>
              <w:pStyle w:val="Texto"/>
              <w:spacing w:before="20" w:after="26"/>
              <w:ind w:firstLine="0"/>
              <w:rPr>
                <w:b/>
                <w:sz w:val="14"/>
                <w:szCs w:val="14"/>
              </w:rPr>
            </w:pPr>
          </w:p>
        </w:tc>
      </w:tr>
      <w:tr w:rsidR="00420F89" w:rsidRPr="00C10EF7" w14:paraId="36521F9D" w14:textId="77777777" w:rsidTr="001369EB">
        <w:trPr>
          <w:trHeight w:val="20"/>
        </w:trPr>
        <w:tc>
          <w:tcPr>
            <w:tcW w:w="1507" w:type="dxa"/>
            <w:gridSpan w:val="2"/>
            <w:vMerge w:val="restart"/>
            <w:tcBorders>
              <w:top w:val="single" w:sz="6" w:space="0" w:color="auto"/>
              <w:left w:val="single" w:sz="6" w:space="0" w:color="auto"/>
              <w:bottom w:val="single" w:sz="6" w:space="0" w:color="auto"/>
              <w:right w:val="single" w:sz="6" w:space="0" w:color="auto"/>
            </w:tcBorders>
            <w:shd w:val="pct10" w:color="auto" w:fill="auto"/>
            <w:vAlign w:val="center"/>
          </w:tcPr>
          <w:p w14:paraId="1AEF0AC7" w14:textId="77777777" w:rsidR="00420F89" w:rsidRPr="00C10EF7" w:rsidRDefault="00420F89" w:rsidP="001369EB">
            <w:pPr>
              <w:pStyle w:val="Texto"/>
              <w:spacing w:before="20" w:after="26"/>
              <w:ind w:firstLine="0"/>
              <w:rPr>
                <w:sz w:val="14"/>
                <w:szCs w:val="14"/>
              </w:rPr>
            </w:pPr>
            <w:r w:rsidRPr="00C10EF7">
              <w:rPr>
                <w:sz w:val="14"/>
                <w:szCs w:val="14"/>
              </w:rPr>
              <w:lastRenderedPageBreak/>
              <w:t>Teléfono fijo*:</w:t>
            </w:r>
          </w:p>
        </w:tc>
        <w:tc>
          <w:tcPr>
            <w:tcW w:w="274" w:type="dxa"/>
            <w:gridSpan w:val="2"/>
            <w:tcBorders>
              <w:top w:val="single" w:sz="6" w:space="0" w:color="auto"/>
              <w:left w:val="single" w:sz="6" w:space="0" w:color="auto"/>
            </w:tcBorders>
          </w:tcPr>
          <w:p w14:paraId="5F7D44FD" w14:textId="77777777" w:rsidR="00420F89" w:rsidRPr="00C10EF7" w:rsidRDefault="00420F89" w:rsidP="001369EB">
            <w:pPr>
              <w:pStyle w:val="Texto"/>
              <w:spacing w:before="20" w:after="26"/>
              <w:ind w:firstLine="0"/>
              <w:rPr>
                <w:b/>
                <w:sz w:val="14"/>
                <w:szCs w:val="14"/>
              </w:rPr>
            </w:pPr>
          </w:p>
        </w:tc>
        <w:tc>
          <w:tcPr>
            <w:tcW w:w="296" w:type="dxa"/>
            <w:gridSpan w:val="2"/>
            <w:tcBorders>
              <w:top w:val="single" w:sz="6" w:space="0" w:color="auto"/>
            </w:tcBorders>
          </w:tcPr>
          <w:p w14:paraId="63CC8FCD" w14:textId="77777777" w:rsidR="00420F89" w:rsidRPr="00C10EF7" w:rsidRDefault="00420F89" w:rsidP="001369EB">
            <w:pPr>
              <w:pStyle w:val="Texto"/>
              <w:spacing w:before="20" w:after="26"/>
              <w:ind w:firstLine="0"/>
              <w:rPr>
                <w:b/>
                <w:sz w:val="14"/>
                <w:szCs w:val="14"/>
              </w:rPr>
            </w:pPr>
          </w:p>
        </w:tc>
        <w:tc>
          <w:tcPr>
            <w:tcW w:w="299" w:type="dxa"/>
            <w:gridSpan w:val="2"/>
            <w:tcBorders>
              <w:top w:val="single" w:sz="6" w:space="0" w:color="auto"/>
            </w:tcBorders>
          </w:tcPr>
          <w:p w14:paraId="39B588E9" w14:textId="77777777" w:rsidR="00420F89" w:rsidRPr="00C10EF7" w:rsidRDefault="00420F89" w:rsidP="001369EB">
            <w:pPr>
              <w:pStyle w:val="Texto"/>
              <w:spacing w:before="20" w:after="26"/>
              <w:ind w:firstLine="0"/>
              <w:rPr>
                <w:b/>
                <w:sz w:val="14"/>
                <w:szCs w:val="14"/>
              </w:rPr>
            </w:pPr>
          </w:p>
        </w:tc>
        <w:tc>
          <w:tcPr>
            <w:tcW w:w="274" w:type="dxa"/>
            <w:gridSpan w:val="2"/>
            <w:tcBorders>
              <w:top w:val="single" w:sz="6" w:space="0" w:color="auto"/>
            </w:tcBorders>
          </w:tcPr>
          <w:p w14:paraId="04521988" w14:textId="77777777" w:rsidR="00420F89" w:rsidRPr="00C10EF7" w:rsidRDefault="00420F89" w:rsidP="001369EB">
            <w:pPr>
              <w:pStyle w:val="Texto"/>
              <w:spacing w:before="20" w:after="26"/>
              <w:ind w:firstLine="0"/>
              <w:rPr>
                <w:b/>
                <w:sz w:val="14"/>
                <w:szCs w:val="14"/>
              </w:rPr>
            </w:pPr>
          </w:p>
        </w:tc>
        <w:tc>
          <w:tcPr>
            <w:tcW w:w="273" w:type="dxa"/>
            <w:tcBorders>
              <w:top w:val="single" w:sz="6" w:space="0" w:color="auto"/>
            </w:tcBorders>
          </w:tcPr>
          <w:p w14:paraId="5CAA2370" w14:textId="77777777" w:rsidR="00420F89" w:rsidRPr="00C10EF7" w:rsidRDefault="00420F89" w:rsidP="001369EB">
            <w:pPr>
              <w:pStyle w:val="Texto"/>
              <w:spacing w:before="20" w:after="26"/>
              <w:ind w:firstLine="0"/>
              <w:rPr>
                <w:b/>
                <w:sz w:val="14"/>
                <w:szCs w:val="14"/>
              </w:rPr>
            </w:pPr>
          </w:p>
        </w:tc>
        <w:tc>
          <w:tcPr>
            <w:tcW w:w="272" w:type="dxa"/>
            <w:tcBorders>
              <w:top w:val="single" w:sz="6" w:space="0" w:color="auto"/>
            </w:tcBorders>
          </w:tcPr>
          <w:p w14:paraId="061E5FE6" w14:textId="77777777" w:rsidR="00420F89" w:rsidRPr="00C10EF7" w:rsidRDefault="00420F89" w:rsidP="001369EB">
            <w:pPr>
              <w:pStyle w:val="Texto"/>
              <w:spacing w:before="20" w:after="26"/>
              <w:ind w:firstLine="0"/>
              <w:rPr>
                <w:b/>
                <w:sz w:val="14"/>
                <w:szCs w:val="14"/>
              </w:rPr>
            </w:pPr>
          </w:p>
        </w:tc>
        <w:tc>
          <w:tcPr>
            <w:tcW w:w="297" w:type="dxa"/>
            <w:tcBorders>
              <w:top w:val="single" w:sz="6" w:space="0" w:color="auto"/>
            </w:tcBorders>
          </w:tcPr>
          <w:p w14:paraId="5651B6B9" w14:textId="77777777" w:rsidR="00420F89" w:rsidRPr="00C10EF7" w:rsidRDefault="00420F89" w:rsidP="001369EB">
            <w:pPr>
              <w:pStyle w:val="Texto"/>
              <w:spacing w:before="20" w:after="26"/>
              <w:ind w:firstLine="0"/>
              <w:rPr>
                <w:b/>
                <w:sz w:val="14"/>
                <w:szCs w:val="14"/>
              </w:rPr>
            </w:pPr>
          </w:p>
        </w:tc>
        <w:tc>
          <w:tcPr>
            <w:tcW w:w="272" w:type="dxa"/>
            <w:tcBorders>
              <w:top w:val="single" w:sz="6" w:space="0" w:color="auto"/>
            </w:tcBorders>
          </w:tcPr>
          <w:p w14:paraId="17DBAB94" w14:textId="77777777" w:rsidR="00420F89" w:rsidRPr="00C10EF7" w:rsidRDefault="00420F89" w:rsidP="001369EB">
            <w:pPr>
              <w:pStyle w:val="Texto"/>
              <w:spacing w:before="20" w:after="26"/>
              <w:ind w:firstLine="0"/>
              <w:rPr>
                <w:b/>
                <w:sz w:val="14"/>
                <w:szCs w:val="14"/>
              </w:rPr>
            </w:pPr>
          </w:p>
        </w:tc>
        <w:tc>
          <w:tcPr>
            <w:tcW w:w="276" w:type="dxa"/>
            <w:tcBorders>
              <w:top w:val="single" w:sz="6" w:space="0" w:color="auto"/>
            </w:tcBorders>
          </w:tcPr>
          <w:p w14:paraId="61521478" w14:textId="77777777" w:rsidR="00420F89" w:rsidRPr="00C10EF7" w:rsidRDefault="00420F89" w:rsidP="001369EB">
            <w:pPr>
              <w:pStyle w:val="Texto"/>
              <w:spacing w:before="20" w:after="26"/>
              <w:ind w:firstLine="0"/>
              <w:rPr>
                <w:b/>
                <w:sz w:val="14"/>
                <w:szCs w:val="14"/>
              </w:rPr>
            </w:pPr>
          </w:p>
        </w:tc>
        <w:tc>
          <w:tcPr>
            <w:tcW w:w="361" w:type="dxa"/>
            <w:gridSpan w:val="2"/>
            <w:tcBorders>
              <w:top w:val="single" w:sz="6" w:space="0" w:color="auto"/>
              <w:right w:val="single" w:sz="6" w:space="0" w:color="auto"/>
            </w:tcBorders>
          </w:tcPr>
          <w:p w14:paraId="24E83947" w14:textId="77777777" w:rsidR="00420F89" w:rsidRPr="00C10EF7" w:rsidRDefault="00420F89" w:rsidP="001369EB">
            <w:pPr>
              <w:pStyle w:val="Texto"/>
              <w:spacing w:before="20" w:after="26"/>
              <w:ind w:firstLine="0"/>
              <w:rPr>
                <w:b/>
                <w:sz w:val="14"/>
                <w:szCs w:val="14"/>
              </w:rPr>
            </w:pPr>
          </w:p>
        </w:tc>
        <w:tc>
          <w:tcPr>
            <w:tcW w:w="2010" w:type="dxa"/>
            <w:gridSpan w:val="6"/>
            <w:vMerge w:val="restart"/>
            <w:tcBorders>
              <w:top w:val="single" w:sz="6" w:space="0" w:color="auto"/>
              <w:left w:val="single" w:sz="6" w:space="0" w:color="auto"/>
              <w:bottom w:val="single" w:sz="6" w:space="0" w:color="auto"/>
              <w:right w:val="single" w:sz="6" w:space="0" w:color="auto"/>
            </w:tcBorders>
            <w:shd w:val="pct10" w:color="auto" w:fill="auto"/>
            <w:vAlign w:val="center"/>
          </w:tcPr>
          <w:p w14:paraId="7BEA3207" w14:textId="77777777" w:rsidR="00420F89" w:rsidRPr="00C10EF7" w:rsidRDefault="00420F89" w:rsidP="001369EB">
            <w:pPr>
              <w:pStyle w:val="Texto"/>
              <w:spacing w:before="20" w:after="26"/>
              <w:ind w:firstLine="0"/>
              <w:rPr>
                <w:sz w:val="14"/>
                <w:szCs w:val="14"/>
              </w:rPr>
            </w:pPr>
            <w:r w:rsidRPr="00C10EF7">
              <w:rPr>
                <w:sz w:val="14"/>
                <w:szCs w:val="14"/>
              </w:rPr>
              <w:t>Teléfono móvil:</w:t>
            </w:r>
          </w:p>
        </w:tc>
        <w:tc>
          <w:tcPr>
            <w:tcW w:w="272" w:type="dxa"/>
            <w:tcBorders>
              <w:top w:val="single" w:sz="6" w:space="0" w:color="auto"/>
              <w:left w:val="single" w:sz="6" w:space="0" w:color="auto"/>
            </w:tcBorders>
          </w:tcPr>
          <w:p w14:paraId="628E438E" w14:textId="77777777" w:rsidR="00420F89" w:rsidRPr="00C10EF7" w:rsidRDefault="00420F89" w:rsidP="001369EB">
            <w:pPr>
              <w:pStyle w:val="Texto"/>
              <w:spacing w:before="20" w:after="26"/>
              <w:ind w:firstLine="0"/>
              <w:rPr>
                <w:b/>
                <w:sz w:val="14"/>
                <w:szCs w:val="14"/>
              </w:rPr>
            </w:pPr>
          </w:p>
        </w:tc>
        <w:tc>
          <w:tcPr>
            <w:tcW w:w="225" w:type="dxa"/>
            <w:tcBorders>
              <w:top w:val="single" w:sz="6" w:space="0" w:color="auto"/>
            </w:tcBorders>
          </w:tcPr>
          <w:p w14:paraId="06C29919" w14:textId="77777777" w:rsidR="00420F89" w:rsidRPr="00C10EF7" w:rsidRDefault="00420F89" w:rsidP="001369EB">
            <w:pPr>
              <w:pStyle w:val="Texto"/>
              <w:spacing w:before="20" w:after="26"/>
              <w:ind w:firstLine="0"/>
              <w:rPr>
                <w:b/>
                <w:sz w:val="14"/>
                <w:szCs w:val="14"/>
              </w:rPr>
            </w:pPr>
          </w:p>
        </w:tc>
        <w:tc>
          <w:tcPr>
            <w:tcW w:w="225" w:type="dxa"/>
            <w:tcBorders>
              <w:top w:val="single" w:sz="6" w:space="0" w:color="auto"/>
            </w:tcBorders>
          </w:tcPr>
          <w:p w14:paraId="727806E1" w14:textId="77777777" w:rsidR="00420F89" w:rsidRPr="00C10EF7" w:rsidRDefault="00420F89" w:rsidP="001369EB">
            <w:pPr>
              <w:pStyle w:val="Texto"/>
              <w:spacing w:before="20" w:after="26"/>
              <w:ind w:firstLine="0"/>
              <w:rPr>
                <w:b/>
                <w:sz w:val="14"/>
                <w:szCs w:val="14"/>
              </w:rPr>
            </w:pPr>
          </w:p>
        </w:tc>
        <w:tc>
          <w:tcPr>
            <w:tcW w:w="225" w:type="dxa"/>
            <w:tcBorders>
              <w:top w:val="single" w:sz="6" w:space="0" w:color="auto"/>
            </w:tcBorders>
          </w:tcPr>
          <w:p w14:paraId="01ACEBCA" w14:textId="77777777" w:rsidR="00420F89" w:rsidRPr="00C10EF7" w:rsidRDefault="00420F89" w:rsidP="001369EB">
            <w:pPr>
              <w:pStyle w:val="Texto"/>
              <w:spacing w:before="20" w:after="26"/>
              <w:ind w:firstLine="0"/>
              <w:rPr>
                <w:b/>
                <w:sz w:val="14"/>
                <w:szCs w:val="14"/>
              </w:rPr>
            </w:pPr>
          </w:p>
        </w:tc>
        <w:tc>
          <w:tcPr>
            <w:tcW w:w="225" w:type="dxa"/>
            <w:tcBorders>
              <w:top w:val="single" w:sz="6" w:space="0" w:color="auto"/>
            </w:tcBorders>
          </w:tcPr>
          <w:p w14:paraId="61DE5635" w14:textId="77777777" w:rsidR="00420F89" w:rsidRPr="00C10EF7" w:rsidRDefault="00420F89" w:rsidP="001369EB">
            <w:pPr>
              <w:pStyle w:val="Texto"/>
              <w:spacing w:before="20" w:after="26"/>
              <w:ind w:firstLine="0"/>
              <w:rPr>
                <w:b/>
                <w:sz w:val="14"/>
                <w:szCs w:val="14"/>
              </w:rPr>
            </w:pPr>
          </w:p>
        </w:tc>
        <w:tc>
          <w:tcPr>
            <w:tcW w:w="225" w:type="dxa"/>
            <w:tcBorders>
              <w:top w:val="single" w:sz="6" w:space="0" w:color="auto"/>
            </w:tcBorders>
          </w:tcPr>
          <w:p w14:paraId="299E2771" w14:textId="77777777" w:rsidR="00420F89" w:rsidRPr="00C10EF7" w:rsidRDefault="00420F89" w:rsidP="001369EB">
            <w:pPr>
              <w:pStyle w:val="Texto"/>
              <w:spacing w:before="20" w:after="26"/>
              <w:ind w:firstLine="0"/>
              <w:rPr>
                <w:b/>
                <w:sz w:val="14"/>
                <w:szCs w:val="14"/>
              </w:rPr>
            </w:pPr>
          </w:p>
        </w:tc>
        <w:tc>
          <w:tcPr>
            <w:tcW w:w="225" w:type="dxa"/>
            <w:tcBorders>
              <w:top w:val="single" w:sz="6" w:space="0" w:color="auto"/>
            </w:tcBorders>
          </w:tcPr>
          <w:p w14:paraId="335BF205" w14:textId="77777777" w:rsidR="00420F89" w:rsidRPr="00C10EF7" w:rsidRDefault="00420F89" w:rsidP="001369EB">
            <w:pPr>
              <w:pStyle w:val="Texto"/>
              <w:spacing w:before="20" w:after="26"/>
              <w:ind w:firstLine="0"/>
              <w:rPr>
                <w:b/>
                <w:sz w:val="14"/>
                <w:szCs w:val="14"/>
              </w:rPr>
            </w:pPr>
          </w:p>
        </w:tc>
        <w:tc>
          <w:tcPr>
            <w:tcW w:w="225" w:type="dxa"/>
            <w:tcBorders>
              <w:top w:val="single" w:sz="6" w:space="0" w:color="auto"/>
            </w:tcBorders>
          </w:tcPr>
          <w:p w14:paraId="696066BB" w14:textId="77777777" w:rsidR="00420F89" w:rsidRPr="00C10EF7" w:rsidRDefault="00420F89" w:rsidP="001369EB">
            <w:pPr>
              <w:pStyle w:val="Texto"/>
              <w:spacing w:before="20" w:after="26"/>
              <w:ind w:firstLine="0"/>
              <w:rPr>
                <w:b/>
                <w:sz w:val="14"/>
                <w:szCs w:val="14"/>
              </w:rPr>
            </w:pPr>
          </w:p>
        </w:tc>
        <w:tc>
          <w:tcPr>
            <w:tcW w:w="225" w:type="dxa"/>
            <w:gridSpan w:val="2"/>
            <w:tcBorders>
              <w:top w:val="single" w:sz="6" w:space="0" w:color="auto"/>
            </w:tcBorders>
          </w:tcPr>
          <w:p w14:paraId="325207A0" w14:textId="77777777" w:rsidR="00420F89" w:rsidRPr="00C10EF7" w:rsidRDefault="00420F89" w:rsidP="001369EB">
            <w:pPr>
              <w:pStyle w:val="Texto"/>
              <w:spacing w:before="20" w:after="26"/>
              <w:ind w:firstLine="0"/>
              <w:rPr>
                <w:b/>
                <w:sz w:val="14"/>
                <w:szCs w:val="14"/>
              </w:rPr>
            </w:pPr>
          </w:p>
        </w:tc>
        <w:tc>
          <w:tcPr>
            <w:tcW w:w="229" w:type="dxa"/>
            <w:tcBorders>
              <w:top w:val="single" w:sz="6" w:space="0" w:color="auto"/>
              <w:right w:val="single" w:sz="6" w:space="0" w:color="auto"/>
            </w:tcBorders>
          </w:tcPr>
          <w:p w14:paraId="0FFB49FD" w14:textId="77777777" w:rsidR="00420F89" w:rsidRPr="00C10EF7" w:rsidRDefault="00420F89" w:rsidP="001369EB">
            <w:pPr>
              <w:pStyle w:val="Texto"/>
              <w:spacing w:before="20" w:after="26"/>
              <w:ind w:firstLine="0"/>
              <w:rPr>
                <w:b/>
                <w:sz w:val="14"/>
                <w:szCs w:val="14"/>
              </w:rPr>
            </w:pPr>
          </w:p>
        </w:tc>
      </w:tr>
      <w:tr w:rsidR="00420F89" w:rsidRPr="00C10EF7" w14:paraId="5E433F22" w14:textId="77777777" w:rsidTr="001369EB">
        <w:trPr>
          <w:trHeight w:val="20"/>
        </w:trPr>
        <w:tc>
          <w:tcPr>
            <w:tcW w:w="1507" w:type="dxa"/>
            <w:gridSpan w:val="2"/>
            <w:vMerge/>
            <w:tcBorders>
              <w:left w:val="single" w:sz="6" w:space="0" w:color="auto"/>
              <w:bottom w:val="single" w:sz="6" w:space="0" w:color="auto"/>
              <w:right w:val="single" w:sz="6" w:space="0" w:color="auto"/>
            </w:tcBorders>
            <w:shd w:val="pct10" w:color="auto" w:fill="auto"/>
          </w:tcPr>
          <w:p w14:paraId="0793A66D" w14:textId="77777777" w:rsidR="00420F89" w:rsidRPr="00C10EF7" w:rsidRDefault="00420F89" w:rsidP="001369EB">
            <w:pPr>
              <w:pStyle w:val="Texto"/>
              <w:spacing w:before="20" w:after="26"/>
              <w:ind w:firstLine="0"/>
              <w:rPr>
                <w:sz w:val="14"/>
                <w:szCs w:val="14"/>
              </w:rPr>
            </w:pPr>
          </w:p>
        </w:tc>
        <w:tc>
          <w:tcPr>
            <w:tcW w:w="274" w:type="dxa"/>
            <w:gridSpan w:val="2"/>
            <w:tcBorders>
              <w:left w:val="single" w:sz="6" w:space="0" w:color="auto"/>
              <w:bottom w:val="single" w:sz="6" w:space="0" w:color="auto"/>
              <w:right w:val="single" w:sz="6" w:space="0" w:color="auto"/>
            </w:tcBorders>
          </w:tcPr>
          <w:p w14:paraId="466455A6" w14:textId="77777777" w:rsidR="00420F89" w:rsidRPr="00C10EF7" w:rsidRDefault="00420F89" w:rsidP="001369EB">
            <w:pPr>
              <w:pStyle w:val="Texto"/>
              <w:spacing w:before="20" w:after="26"/>
              <w:ind w:firstLine="0"/>
              <w:rPr>
                <w:b/>
                <w:sz w:val="14"/>
                <w:szCs w:val="14"/>
              </w:rPr>
            </w:pPr>
          </w:p>
        </w:tc>
        <w:tc>
          <w:tcPr>
            <w:tcW w:w="296" w:type="dxa"/>
            <w:gridSpan w:val="2"/>
            <w:tcBorders>
              <w:left w:val="single" w:sz="6" w:space="0" w:color="auto"/>
              <w:bottom w:val="single" w:sz="6" w:space="0" w:color="auto"/>
              <w:right w:val="single" w:sz="6" w:space="0" w:color="auto"/>
            </w:tcBorders>
          </w:tcPr>
          <w:p w14:paraId="1236A809" w14:textId="77777777" w:rsidR="00420F89" w:rsidRPr="00C10EF7" w:rsidRDefault="00420F89" w:rsidP="001369EB">
            <w:pPr>
              <w:pStyle w:val="Texto"/>
              <w:spacing w:before="20" w:after="26"/>
              <w:ind w:firstLine="0"/>
              <w:rPr>
                <w:b/>
                <w:sz w:val="14"/>
                <w:szCs w:val="14"/>
              </w:rPr>
            </w:pPr>
          </w:p>
        </w:tc>
        <w:tc>
          <w:tcPr>
            <w:tcW w:w="299" w:type="dxa"/>
            <w:gridSpan w:val="2"/>
            <w:tcBorders>
              <w:left w:val="single" w:sz="6" w:space="0" w:color="auto"/>
              <w:bottom w:val="single" w:sz="6" w:space="0" w:color="auto"/>
              <w:right w:val="single" w:sz="6" w:space="0" w:color="auto"/>
            </w:tcBorders>
          </w:tcPr>
          <w:p w14:paraId="55D915DE" w14:textId="77777777" w:rsidR="00420F89" w:rsidRPr="00C10EF7" w:rsidRDefault="00420F89" w:rsidP="001369EB">
            <w:pPr>
              <w:pStyle w:val="Texto"/>
              <w:spacing w:before="20" w:after="26"/>
              <w:ind w:firstLine="0"/>
              <w:rPr>
                <w:b/>
                <w:sz w:val="14"/>
                <w:szCs w:val="14"/>
              </w:rPr>
            </w:pPr>
          </w:p>
        </w:tc>
        <w:tc>
          <w:tcPr>
            <w:tcW w:w="274" w:type="dxa"/>
            <w:gridSpan w:val="2"/>
            <w:tcBorders>
              <w:left w:val="single" w:sz="6" w:space="0" w:color="auto"/>
              <w:bottom w:val="single" w:sz="6" w:space="0" w:color="auto"/>
              <w:right w:val="single" w:sz="6" w:space="0" w:color="auto"/>
            </w:tcBorders>
          </w:tcPr>
          <w:p w14:paraId="0428D31F" w14:textId="77777777" w:rsidR="00420F89" w:rsidRPr="00C10EF7" w:rsidRDefault="00420F89" w:rsidP="001369EB">
            <w:pPr>
              <w:pStyle w:val="Texto"/>
              <w:spacing w:before="20" w:after="26"/>
              <w:ind w:firstLine="0"/>
              <w:rPr>
                <w:b/>
                <w:sz w:val="14"/>
                <w:szCs w:val="14"/>
              </w:rPr>
            </w:pPr>
          </w:p>
        </w:tc>
        <w:tc>
          <w:tcPr>
            <w:tcW w:w="273" w:type="dxa"/>
            <w:tcBorders>
              <w:left w:val="single" w:sz="6" w:space="0" w:color="auto"/>
              <w:bottom w:val="single" w:sz="6" w:space="0" w:color="auto"/>
              <w:right w:val="single" w:sz="6" w:space="0" w:color="auto"/>
            </w:tcBorders>
          </w:tcPr>
          <w:p w14:paraId="2D380E33" w14:textId="77777777" w:rsidR="00420F89" w:rsidRPr="00C10EF7" w:rsidRDefault="00420F89" w:rsidP="001369EB">
            <w:pPr>
              <w:pStyle w:val="Texto"/>
              <w:spacing w:before="20" w:after="26"/>
              <w:ind w:firstLine="0"/>
              <w:rPr>
                <w:b/>
                <w:sz w:val="14"/>
                <w:szCs w:val="14"/>
              </w:rPr>
            </w:pPr>
          </w:p>
        </w:tc>
        <w:tc>
          <w:tcPr>
            <w:tcW w:w="272" w:type="dxa"/>
            <w:tcBorders>
              <w:left w:val="single" w:sz="6" w:space="0" w:color="auto"/>
              <w:bottom w:val="single" w:sz="6" w:space="0" w:color="auto"/>
              <w:right w:val="single" w:sz="6" w:space="0" w:color="auto"/>
            </w:tcBorders>
          </w:tcPr>
          <w:p w14:paraId="5A858E5F" w14:textId="77777777" w:rsidR="00420F89" w:rsidRPr="00C10EF7" w:rsidRDefault="00420F89" w:rsidP="001369EB">
            <w:pPr>
              <w:pStyle w:val="Texto"/>
              <w:spacing w:before="20" w:after="26"/>
              <w:ind w:firstLine="0"/>
              <w:rPr>
                <w:b/>
                <w:sz w:val="14"/>
                <w:szCs w:val="14"/>
              </w:rPr>
            </w:pPr>
          </w:p>
        </w:tc>
        <w:tc>
          <w:tcPr>
            <w:tcW w:w="297" w:type="dxa"/>
            <w:tcBorders>
              <w:left w:val="single" w:sz="6" w:space="0" w:color="auto"/>
              <w:bottom w:val="single" w:sz="6" w:space="0" w:color="auto"/>
              <w:right w:val="single" w:sz="6" w:space="0" w:color="auto"/>
            </w:tcBorders>
          </w:tcPr>
          <w:p w14:paraId="50B3B62A" w14:textId="77777777" w:rsidR="00420F89" w:rsidRPr="00C10EF7" w:rsidRDefault="00420F89" w:rsidP="001369EB">
            <w:pPr>
              <w:pStyle w:val="Texto"/>
              <w:spacing w:before="20" w:after="26"/>
              <w:ind w:firstLine="0"/>
              <w:rPr>
                <w:b/>
                <w:sz w:val="14"/>
                <w:szCs w:val="14"/>
              </w:rPr>
            </w:pPr>
          </w:p>
        </w:tc>
        <w:tc>
          <w:tcPr>
            <w:tcW w:w="272" w:type="dxa"/>
            <w:tcBorders>
              <w:left w:val="single" w:sz="6" w:space="0" w:color="auto"/>
              <w:bottom w:val="single" w:sz="6" w:space="0" w:color="auto"/>
              <w:right w:val="single" w:sz="6" w:space="0" w:color="auto"/>
            </w:tcBorders>
          </w:tcPr>
          <w:p w14:paraId="1960596E" w14:textId="77777777" w:rsidR="00420F89" w:rsidRPr="00C10EF7" w:rsidRDefault="00420F89" w:rsidP="001369EB">
            <w:pPr>
              <w:pStyle w:val="Texto"/>
              <w:spacing w:before="20" w:after="26"/>
              <w:ind w:firstLine="0"/>
              <w:rPr>
                <w:b/>
                <w:sz w:val="14"/>
                <w:szCs w:val="14"/>
              </w:rPr>
            </w:pPr>
          </w:p>
        </w:tc>
        <w:tc>
          <w:tcPr>
            <w:tcW w:w="276" w:type="dxa"/>
            <w:tcBorders>
              <w:left w:val="single" w:sz="6" w:space="0" w:color="auto"/>
              <w:bottom w:val="single" w:sz="6" w:space="0" w:color="auto"/>
              <w:right w:val="single" w:sz="6" w:space="0" w:color="auto"/>
            </w:tcBorders>
          </w:tcPr>
          <w:p w14:paraId="20538138" w14:textId="77777777" w:rsidR="00420F89" w:rsidRPr="00C10EF7" w:rsidRDefault="00420F89" w:rsidP="001369EB">
            <w:pPr>
              <w:pStyle w:val="Texto"/>
              <w:spacing w:before="20" w:after="26"/>
              <w:ind w:firstLine="0"/>
              <w:rPr>
                <w:b/>
                <w:sz w:val="14"/>
                <w:szCs w:val="14"/>
              </w:rPr>
            </w:pPr>
          </w:p>
        </w:tc>
        <w:tc>
          <w:tcPr>
            <w:tcW w:w="361" w:type="dxa"/>
            <w:gridSpan w:val="2"/>
            <w:tcBorders>
              <w:left w:val="single" w:sz="6" w:space="0" w:color="auto"/>
              <w:bottom w:val="single" w:sz="6" w:space="0" w:color="auto"/>
              <w:right w:val="single" w:sz="6" w:space="0" w:color="auto"/>
            </w:tcBorders>
          </w:tcPr>
          <w:p w14:paraId="3E90F3EC" w14:textId="77777777" w:rsidR="00420F89" w:rsidRPr="00C10EF7" w:rsidRDefault="00420F89" w:rsidP="001369EB">
            <w:pPr>
              <w:pStyle w:val="Texto"/>
              <w:spacing w:before="20" w:after="26"/>
              <w:ind w:firstLine="0"/>
              <w:rPr>
                <w:b/>
                <w:sz w:val="14"/>
                <w:szCs w:val="14"/>
              </w:rPr>
            </w:pPr>
          </w:p>
        </w:tc>
        <w:tc>
          <w:tcPr>
            <w:tcW w:w="2010" w:type="dxa"/>
            <w:gridSpan w:val="6"/>
            <w:vMerge/>
            <w:tcBorders>
              <w:left w:val="single" w:sz="6" w:space="0" w:color="auto"/>
              <w:bottom w:val="single" w:sz="6" w:space="0" w:color="auto"/>
              <w:right w:val="single" w:sz="6" w:space="0" w:color="auto"/>
            </w:tcBorders>
            <w:shd w:val="pct10" w:color="auto" w:fill="auto"/>
          </w:tcPr>
          <w:p w14:paraId="59EA6F83" w14:textId="77777777" w:rsidR="00420F89" w:rsidRPr="00C10EF7" w:rsidRDefault="00420F89" w:rsidP="001369EB">
            <w:pPr>
              <w:pStyle w:val="Texto"/>
              <w:spacing w:before="20" w:after="26"/>
              <w:ind w:firstLine="0"/>
              <w:rPr>
                <w:sz w:val="14"/>
                <w:szCs w:val="14"/>
              </w:rPr>
            </w:pPr>
          </w:p>
        </w:tc>
        <w:tc>
          <w:tcPr>
            <w:tcW w:w="272" w:type="dxa"/>
            <w:tcBorders>
              <w:left w:val="single" w:sz="6" w:space="0" w:color="auto"/>
              <w:bottom w:val="single" w:sz="6" w:space="0" w:color="auto"/>
              <w:right w:val="single" w:sz="6" w:space="0" w:color="auto"/>
            </w:tcBorders>
          </w:tcPr>
          <w:p w14:paraId="11C4D912" w14:textId="77777777" w:rsidR="00420F89" w:rsidRPr="00C10EF7" w:rsidRDefault="00420F89" w:rsidP="001369EB">
            <w:pPr>
              <w:pStyle w:val="Texto"/>
              <w:spacing w:before="20" w:after="26"/>
              <w:ind w:firstLine="0"/>
              <w:rPr>
                <w:b/>
                <w:sz w:val="14"/>
                <w:szCs w:val="14"/>
              </w:rPr>
            </w:pPr>
          </w:p>
        </w:tc>
        <w:tc>
          <w:tcPr>
            <w:tcW w:w="225" w:type="dxa"/>
            <w:tcBorders>
              <w:left w:val="single" w:sz="6" w:space="0" w:color="auto"/>
              <w:bottom w:val="single" w:sz="6" w:space="0" w:color="auto"/>
              <w:right w:val="single" w:sz="6" w:space="0" w:color="auto"/>
            </w:tcBorders>
          </w:tcPr>
          <w:p w14:paraId="47C85145" w14:textId="77777777" w:rsidR="00420F89" w:rsidRPr="00C10EF7" w:rsidRDefault="00420F89" w:rsidP="001369EB">
            <w:pPr>
              <w:pStyle w:val="Texto"/>
              <w:spacing w:before="20" w:after="26"/>
              <w:ind w:firstLine="0"/>
              <w:rPr>
                <w:b/>
                <w:sz w:val="14"/>
                <w:szCs w:val="14"/>
              </w:rPr>
            </w:pPr>
          </w:p>
        </w:tc>
        <w:tc>
          <w:tcPr>
            <w:tcW w:w="225" w:type="dxa"/>
            <w:tcBorders>
              <w:left w:val="single" w:sz="6" w:space="0" w:color="auto"/>
              <w:bottom w:val="single" w:sz="6" w:space="0" w:color="auto"/>
              <w:right w:val="single" w:sz="6" w:space="0" w:color="auto"/>
            </w:tcBorders>
          </w:tcPr>
          <w:p w14:paraId="6AE293B6" w14:textId="77777777" w:rsidR="00420F89" w:rsidRPr="00C10EF7" w:rsidRDefault="00420F89" w:rsidP="001369EB">
            <w:pPr>
              <w:pStyle w:val="Texto"/>
              <w:spacing w:before="20" w:after="26"/>
              <w:ind w:firstLine="0"/>
              <w:rPr>
                <w:b/>
                <w:sz w:val="14"/>
                <w:szCs w:val="14"/>
              </w:rPr>
            </w:pPr>
          </w:p>
        </w:tc>
        <w:tc>
          <w:tcPr>
            <w:tcW w:w="225" w:type="dxa"/>
            <w:tcBorders>
              <w:left w:val="single" w:sz="6" w:space="0" w:color="auto"/>
              <w:bottom w:val="single" w:sz="6" w:space="0" w:color="auto"/>
              <w:right w:val="single" w:sz="6" w:space="0" w:color="auto"/>
            </w:tcBorders>
          </w:tcPr>
          <w:p w14:paraId="1149B08B" w14:textId="77777777" w:rsidR="00420F89" w:rsidRPr="00C10EF7" w:rsidRDefault="00420F89" w:rsidP="001369EB">
            <w:pPr>
              <w:pStyle w:val="Texto"/>
              <w:spacing w:before="20" w:after="26"/>
              <w:ind w:firstLine="0"/>
              <w:rPr>
                <w:b/>
                <w:sz w:val="14"/>
                <w:szCs w:val="14"/>
              </w:rPr>
            </w:pPr>
          </w:p>
        </w:tc>
        <w:tc>
          <w:tcPr>
            <w:tcW w:w="225" w:type="dxa"/>
            <w:tcBorders>
              <w:left w:val="single" w:sz="6" w:space="0" w:color="auto"/>
              <w:bottom w:val="single" w:sz="6" w:space="0" w:color="auto"/>
              <w:right w:val="single" w:sz="6" w:space="0" w:color="auto"/>
            </w:tcBorders>
          </w:tcPr>
          <w:p w14:paraId="53068F0D" w14:textId="77777777" w:rsidR="00420F89" w:rsidRPr="00C10EF7" w:rsidRDefault="00420F89" w:rsidP="001369EB">
            <w:pPr>
              <w:pStyle w:val="Texto"/>
              <w:spacing w:before="20" w:after="26"/>
              <w:ind w:firstLine="0"/>
              <w:rPr>
                <w:b/>
                <w:sz w:val="14"/>
                <w:szCs w:val="14"/>
              </w:rPr>
            </w:pPr>
          </w:p>
        </w:tc>
        <w:tc>
          <w:tcPr>
            <w:tcW w:w="225" w:type="dxa"/>
            <w:tcBorders>
              <w:left w:val="single" w:sz="6" w:space="0" w:color="auto"/>
              <w:bottom w:val="single" w:sz="6" w:space="0" w:color="auto"/>
              <w:right w:val="single" w:sz="6" w:space="0" w:color="auto"/>
            </w:tcBorders>
          </w:tcPr>
          <w:p w14:paraId="3DAAB54C" w14:textId="77777777" w:rsidR="00420F89" w:rsidRPr="00C10EF7" w:rsidRDefault="00420F89" w:rsidP="001369EB">
            <w:pPr>
              <w:pStyle w:val="Texto"/>
              <w:spacing w:before="20" w:after="26"/>
              <w:ind w:firstLine="0"/>
              <w:rPr>
                <w:b/>
                <w:sz w:val="14"/>
                <w:szCs w:val="14"/>
              </w:rPr>
            </w:pPr>
          </w:p>
        </w:tc>
        <w:tc>
          <w:tcPr>
            <w:tcW w:w="225" w:type="dxa"/>
            <w:tcBorders>
              <w:left w:val="single" w:sz="6" w:space="0" w:color="auto"/>
              <w:bottom w:val="single" w:sz="6" w:space="0" w:color="auto"/>
              <w:right w:val="single" w:sz="6" w:space="0" w:color="auto"/>
            </w:tcBorders>
          </w:tcPr>
          <w:p w14:paraId="58F9FAB3" w14:textId="77777777" w:rsidR="00420F89" w:rsidRPr="00C10EF7" w:rsidRDefault="00420F89" w:rsidP="001369EB">
            <w:pPr>
              <w:pStyle w:val="Texto"/>
              <w:spacing w:before="20" w:after="26"/>
              <w:ind w:firstLine="0"/>
              <w:rPr>
                <w:b/>
                <w:sz w:val="14"/>
                <w:szCs w:val="14"/>
              </w:rPr>
            </w:pPr>
          </w:p>
        </w:tc>
        <w:tc>
          <w:tcPr>
            <w:tcW w:w="225" w:type="dxa"/>
            <w:tcBorders>
              <w:left w:val="single" w:sz="6" w:space="0" w:color="auto"/>
              <w:bottom w:val="single" w:sz="6" w:space="0" w:color="auto"/>
              <w:right w:val="single" w:sz="6" w:space="0" w:color="auto"/>
            </w:tcBorders>
          </w:tcPr>
          <w:p w14:paraId="091399EB" w14:textId="77777777" w:rsidR="00420F89" w:rsidRPr="00C10EF7" w:rsidRDefault="00420F89" w:rsidP="001369EB">
            <w:pPr>
              <w:pStyle w:val="Texto"/>
              <w:spacing w:before="20" w:after="26"/>
              <w:ind w:firstLine="0"/>
              <w:rPr>
                <w:b/>
                <w:sz w:val="14"/>
                <w:szCs w:val="14"/>
              </w:rPr>
            </w:pPr>
          </w:p>
        </w:tc>
        <w:tc>
          <w:tcPr>
            <w:tcW w:w="225" w:type="dxa"/>
            <w:gridSpan w:val="2"/>
            <w:tcBorders>
              <w:left w:val="single" w:sz="6" w:space="0" w:color="auto"/>
              <w:bottom w:val="single" w:sz="6" w:space="0" w:color="auto"/>
              <w:right w:val="single" w:sz="6" w:space="0" w:color="auto"/>
            </w:tcBorders>
          </w:tcPr>
          <w:p w14:paraId="50048DA2" w14:textId="77777777" w:rsidR="00420F89" w:rsidRPr="00C10EF7" w:rsidRDefault="00420F89" w:rsidP="001369EB">
            <w:pPr>
              <w:pStyle w:val="Texto"/>
              <w:spacing w:before="20" w:after="26"/>
              <w:ind w:firstLine="0"/>
              <w:rPr>
                <w:b/>
                <w:sz w:val="14"/>
                <w:szCs w:val="14"/>
              </w:rPr>
            </w:pPr>
          </w:p>
        </w:tc>
        <w:tc>
          <w:tcPr>
            <w:tcW w:w="229" w:type="dxa"/>
            <w:tcBorders>
              <w:left w:val="single" w:sz="6" w:space="0" w:color="auto"/>
              <w:bottom w:val="single" w:sz="6" w:space="0" w:color="auto"/>
              <w:right w:val="single" w:sz="6" w:space="0" w:color="auto"/>
            </w:tcBorders>
          </w:tcPr>
          <w:p w14:paraId="59BA61B5" w14:textId="77777777" w:rsidR="00420F89" w:rsidRPr="00C10EF7" w:rsidRDefault="00420F89" w:rsidP="001369EB">
            <w:pPr>
              <w:pStyle w:val="Texto"/>
              <w:spacing w:before="20" w:after="26"/>
              <w:ind w:firstLine="0"/>
              <w:rPr>
                <w:b/>
                <w:sz w:val="14"/>
                <w:szCs w:val="14"/>
              </w:rPr>
            </w:pPr>
          </w:p>
        </w:tc>
      </w:tr>
      <w:tr w:rsidR="00420F89" w:rsidRPr="00C10EF7" w14:paraId="46ABC9C1" w14:textId="77777777" w:rsidTr="001369EB">
        <w:trPr>
          <w:trHeight w:val="20"/>
        </w:trPr>
        <w:tc>
          <w:tcPr>
            <w:tcW w:w="8712" w:type="dxa"/>
            <w:gridSpan w:val="34"/>
            <w:tcBorders>
              <w:top w:val="single" w:sz="6" w:space="0" w:color="auto"/>
              <w:left w:val="single" w:sz="6" w:space="0" w:color="auto"/>
              <w:bottom w:val="single" w:sz="6" w:space="0" w:color="auto"/>
              <w:right w:val="single" w:sz="6" w:space="0" w:color="auto"/>
            </w:tcBorders>
            <w:shd w:val="pct20" w:color="auto" w:fill="auto"/>
          </w:tcPr>
          <w:p w14:paraId="54D9E826" w14:textId="77777777" w:rsidR="00420F89" w:rsidRPr="00C10EF7" w:rsidRDefault="00420F89" w:rsidP="001369EB">
            <w:pPr>
              <w:pStyle w:val="Texto"/>
              <w:spacing w:before="20" w:after="26"/>
              <w:ind w:firstLine="0"/>
              <w:rPr>
                <w:sz w:val="14"/>
                <w:szCs w:val="14"/>
              </w:rPr>
            </w:pPr>
            <w:r w:rsidRPr="00C10EF7">
              <w:rPr>
                <w:b/>
                <w:sz w:val="14"/>
                <w:szCs w:val="14"/>
              </w:rPr>
              <w:t xml:space="preserve">Autorizados </w:t>
            </w:r>
            <w:r w:rsidRPr="00C10EF7">
              <w:rPr>
                <w:i/>
                <w:sz w:val="14"/>
                <w:szCs w:val="14"/>
              </w:rPr>
              <w:t>(Agregar tantos autorizados sean necesarios)</w:t>
            </w:r>
          </w:p>
        </w:tc>
      </w:tr>
      <w:tr w:rsidR="00420F89" w:rsidRPr="00C10EF7" w14:paraId="4FD10CDB" w14:textId="77777777" w:rsidTr="001369EB">
        <w:trPr>
          <w:trHeight w:val="20"/>
        </w:trPr>
        <w:tc>
          <w:tcPr>
            <w:tcW w:w="1846" w:type="dxa"/>
            <w:gridSpan w:val="5"/>
            <w:vMerge w:val="restart"/>
            <w:tcBorders>
              <w:top w:val="single" w:sz="6" w:space="0" w:color="auto"/>
              <w:left w:val="single" w:sz="6" w:space="0" w:color="auto"/>
              <w:bottom w:val="single" w:sz="6" w:space="0" w:color="auto"/>
              <w:right w:val="single" w:sz="6" w:space="0" w:color="auto"/>
            </w:tcBorders>
            <w:shd w:val="pct10" w:color="auto" w:fill="auto"/>
            <w:vAlign w:val="center"/>
          </w:tcPr>
          <w:p w14:paraId="4767C3AF" w14:textId="77777777" w:rsidR="00420F89" w:rsidRPr="00C10EF7" w:rsidRDefault="00420F89" w:rsidP="001369EB">
            <w:pPr>
              <w:pStyle w:val="Texto"/>
              <w:spacing w:before="20" w:after="26" w:line="206" w:lineRule="exact"/>
              <w:ind w:firstLine="0"/>
              <w:rPr>
                <w:b/>
                <w:sz w:val="14"/>
                <w:szCs w:val="14"/>
              </w:rPr>
            </w:pPr>
            <w:r w:rsidRPr="00C10EF7">
              <w:rPr>
                <w:sz w:val="14"/>
                <w:szCs w:val="14"/>
              </w:rPr>
              <w:t>Nombre(s) completo(s) de la(s) persona(s) autorizada(s) para oír y recibir notificaciones:</w:t>
            </w:r>
          </w:p>
        </w:tc>
        <w:tc>
          <w:tcPr>
            <w:tcW w:w="231" w:type="dxa"/>
            <w:tcBorders>
              <w:top w:val="single" w:sz="6" w:space="0" w:color="auto"/>
              <w:left w:val="single" w:sz="6" w:space="0" w:color="auto"/>
            </w:tcBorders>
            <w:shd w:val="clear" w:color="auto" w:fill="FFFFFF"/>
          </w:tcPr>
          <w:p w14:paraId="72CAF0DB" w14:textId="77777777" w:rsidR="00420F89" w:rsidRPr="00C10EF7" w:rsidRDefault="00420F89" w:rsidP="001369EB">
            <w:pPr>
              <w:pStyle w:val="Texto"/>
              <w:spacing w:before="20" w:after="26" w:line="206" w:lineRule="exact"/>
              <w:ind w:firstLine="0"/>
              <w:jc w:val="center"/>
              <w:rPr>
                <w:b/>
                <w:sz w:val="14"/>
                <w:szCs w:val="14"/>
              </w:rPr>
            </w:pPr>
          </w:p>
        </w:tc>
        <w:tc>
          <w:tcPr>
            <w:tcW w:w="2136" w:type="dxa"/>
            <w:gridSpan w:val="10"/>
            <w:tcBorders>
              <w:top w:val="single" w:sz="6" w:space="0" w:color="auto"/>
              <w:bottom w:val="single" w:sz="6" w:space="0" w:color="auto"/>
            </w:tcBorders>
            <w:shd w:val="clear" w:color="auto" w:fill="FFFFFF"/>
          </w:tcPr>
          <w:p w14:paraId="6E86EB0E" w14:textId="77777777" w:rsidR="00420F89" w:rsidRPr="00C10EF7" w:rsidRDefault="00420F89" w:rsidP="001369EB">
            <w:pPr>
              <w:pStyle w:val="Texto"/>
              <w:spacing w:before="20" w:after="26" w:line="206" w:lineRule="exact"/>
              <w:ind w:firstLine="0"/>
              <w:jc w:val="center"/>
              <w:rPr>
                <w:b/>
                <w:sz w:val="14"/>
                <w:szCs w:val="14"/>
              </w:rPr>
            </w:pPr>
          </w:p>
        </w:tc>
        <w:tc>
          <w:tcPr>
            <w:tcW w:w="366" w:type="dxa"/>
            <w:gridSpan w:val="2"/>
            <w:tcBorders>
              <w:top w:val="single" w:sz="6" w:space="0" w:color="auto"/>
            </w:tcBorders>
            <w:shd w:val="clear" w:color="auto" w:fill="FFFFFF"/>
          </w:tcPr>
          <w:p w14:paraId="48F46EB2" w14:textId="77777777" w:rsidR="00420F89" w:rsidRPr="00C10EF7" w:rsidRDefault="00420F89" w:rsidP="001369EB">
            <w:pPr>
              <w:pStyle w:val="Texto"/>
              <w:spacing w:before="20" w:after="26" w:line="206" w:lineRule="exact"/>
              <w:ind w:firstLine="0"/>
              <w:jc w:val="center"/>
              <w:rPr>
                <w:b/>
                <w:sz w:val="14"/>
                <w:szCs w:val="14"/>
              </w:rPr>
            </w:pPr>
          </w:p>
        </w:tc>
        <w:tc>
          <w:tcPr>
            <w:tcW w:w="1560" w:type="dxa"/>
            <w:gridSpan w:val="4"/>
            <w:tcBorders>
              <w:top w:val="single" w:sz="6" w:space="0" w:color="auto"/>
              <w:bottom w:val="single" w:sz="6" w:space="0" w:color="auto"/>
            </w:tcBorders>
            <w:shd w:val="clear" w:color="auto" w:fill="FFFFFF"/>
          </w:tcPr>
          <w:p w14:paraId="6447912E" w14:textId="77777777" w:rsidR="00420F89" w:rsidRPr="00C10EF7" w:rsidRDefault="00420F89" w:rsidP="001369EB">
            <w:pPr>
              <w:pStyle w:val="Texto"/>
              <w:spacing w:before="20" w:after="26" w:line="206" w:lineRule="exact"/>
              <w:ind w:firstLine="0"/>
              <w:jc w:val="center"/>
              <w:rPr>
                <w:b/>
                <w:sz w:val="14"/>
                <w:szCs w:val="14"/>
              </w:rPr>
            </w:pPr>
          </w:p>
        </w:tc>
        <w:tc>
          <w:tcPr>
            <w:tcW w:w="272" w:type="dxa"/>
            <w:tcBorders>
              <w:top w:val="single" w:sz="6" w:space="0" w:color="auto"/>
            </w:tcBorders>
            <w:shd w:val="clear" w:color="auto" w:fill="FFFFFF"/>
          </w:tcPr>
          <w:p w14:paraId="28998ED8" w14:textId="77777777" w:rsidR="00420F89" w:rsidRPr="00C10EF7" w:rsidRDefault="00420F89" w:rsidP="001369EB">
            <w:pPr>
              <w:pStyle w:val="Texto"/>
              <w:spacing w:before="20" w:after="26" w:line="206" w:lineRule="exact"/>
              <w:ind w:firstLine="0"/>
              <w:jc w:val="center"/>
              <w:rPr>
                <w:b/>
                <w:sz w:val="14"/>
                <w:szCs w:val="14"/>
              </w:rPr>
            </w:pPr>
          </w:p>
        </w:tc>
        <w:tc>
          <w:tcPr>
            <w:tcW w:w="1946" w:type="dxa"/>
            <w:gridSpan w:val="9"/>
            <w:tcBorders>
              <w:top w:val="single" w:sz="6" w:space="0" w:color="auto"/>
              <w:bottom w:val="single" w:sz="6" w:space="0" w:color="auto"/>
            </w:tcBorders>
            <w:shd w:val="clear" w:color="auto" w:fill="FFFFFF"/>
          </w:tcPr>
          <w:p w14:paraId="2609B4FC" w14:textId="77777777" w:rsidR="00420F89" w:rsidRPr="00C10EF7" w:rsidRDefault="00420F89" w:rsidP="001369EB">
            <w:pPr>
              <w:pStyle w:val="Texto"/>
              <w:spacing w:before="20" w:after="26" w:line="206" w:lineRule="exact"/>
              <w:ind w:firstLine="0"/>
              <w:jc w:val="center"/>
              <w:rPr>
                <w:b/>
                <w:sz w:val="14"/>
                <w:szCs w:val="14"/>
              </w:rPr>
            </w:pPr>
          </w:p>
        </w:tc>
        <w:tc>
          <w:tcPr>
            <w:tcW w:w="355" w:type="dxa"/>
            <w:gridSpan w:val="2"/>
            <w:tcBorders>
              <w:top w:val="single" w:sz="6" w:space="0" w:color="auto"/>
              <w:right w:val="single" w:sz="6" w:space="0" w:color="auto"/>
            </w:tcBorders>
            <w:shd w:val="clear" w:color="auto" w:fill="FFFFFF"/>
          </w:tcPr>
          <w:p w14:paraId="5D70EA15" w14:textId="77777777" w:rsidR="00420F89" w:rsidRPr="00C10EF7" w:rsidRDefault="00420F89" w:rsidP="001369EB">
            <w:pPr>
              <w:pStyle w:val="Texto"/>
              <w:spacing w:before="20" w:after="26" w:line="206" w:lineRule="exact"/>
              <w:ind w:firstLine="0"/>
              <w:jc w:val="center"/>
              <w:rPr>
                <w:b/>
                <w:sz w:val="14"/>
                <w:szCs w:val="14"/>
              </w:rPr>
            </w:pPr>
          </w:p>
        </w:tc>
      </w:tr>
      <w:tr w:rsidR="00420F89" w:rsidRPr="00C10EF7" w14:paraId="76A1DC1A" w14:textId="77777777" w:rsidTr="001369EB">
        <w:trPr>
          <w:trHeight w:val="20"/>
        </w:trPr>
        <w:tc>
          <w:tcPr>
            <w:tcW w:w="1846" w:type="dxa"/>
            <w:gridSpan w:val="5"/>
            <w:vMerge/>
            <w:tcBorders>
              <w:left w:val="single" w:sz="6" w:space="0" w:color="auto"/>
              <w:bottom w:val="single" w:sz="6" w:space="0" w:color="auto"/>
              <w:right w:val="single" w:sz="6" w:space="0" w:color="auto"/>
            </w:tcBorders>
            <w:shd w:val="pct10" w:color="auto" w:fill="auto"/>
          </w:tcPr>
          <w:p w14:paraId="21E7169C" w14:textId="77777777" w:rsidR="00420F89" w:rsidRPr="00C10EF7" w:rsidRDefault="00420F89" w:rsidP="001369EB">
            <w:pPr>
              <w:pStyle w:val="Texto"/>
              <w:spacing w:before="20" w:after="26" w:line="206" w:lineRule="exact"/>
              <w:ind w:firstLine="0"/>
              <w:rPr>
                <w:b/>
                <w:sz w:val="14"/>
                <w:szCs w:val="14"/>
              </w:rPr>
            </w:pPr>
          </w:p>
        </w:tc>
        <w:tc>
          <w:tcPr>
            <w:tcW w:w="231" w:type="dxa"/>
            <w:tcBorders>
              <w:left w:val="single" w:sz="6" w:space="0" w:color="auto"/>
            </w:tcBorders>
            <w:shd w:val="clear" w:color="auto" w:fill="FFFFFF"/>
          </w:tcPr>
          <w:p w14:paraId="395B2B79" w14:textId="77777777" w:rsidR="00420F89" w:rsidRPr="00C10EF7" w:rsidRDefault="00420F89" w:rsidP="001369EB">
            <w:pPr>
              <w:pStyle w:val="Texto"/>
              <w:spacing w:before="20" w:after="26" w:line="206" w:lineRule="exact"/>
              <w:ind w:firstLine="0"/>
              <w:jc w:val="center"/>
              <w:rPr>
                <w:b/>
                <w:sz w:val="14"/>
                <w:szCs w:val="14"/>
              </w:rPr>
            </w:pPr>
          </w:p>
        </w:tc>
        <w:tc>
          <w:tcPr>
            <w:tcW w:w="2136" w:type="dxa"/>
            <w:gridSpan w:val="10"/>
            <w:tcBorders>
              <w:top w:val="single" w:sz="6" w:space="0" w:color="auto"/>
            </w:tcBorders>
            <w:shd w:val="clear" w:color="auto" w:fill="FFFFFF"/>
          </w:tcPr>
          <w:p w14:paraId="799FA1C3" w14:textId="77777777" w:rsidR="00420F89" w:rsidRPr="00C10EF7" w:rsidRDefault="00420F89" w:rsidP="001369EB">
            <w:pPr>
              <w:pStyle w:val="Texto"/>
              <w:spacing w:before="20" w:after="26" w:line="206" w:lineRule="exact"/>
              <w:ind w:firstLine="0"/>
              <w:jc w:val="center"/>
              <w:rPr>
                <w:b/>
                <w:sz w:val="14"/>
                <w:szCs w:val="14"/>
              </w:rPr>
            </w:pPr>
            <w:r w:rsidRPr="00C10EF7">
              <w:rPr>
                <w:sz w:val="14"/>
                <w:szCs w:val="14"/>
              </w:rPr>
              <w:t>Nombre (s)</w:t>
            </w:r>
          </w:p>
        </w:tc>
        <w:tc>
          <w:tcPr>
            <w:tcW w:w="366" w:type="dxa"/>
            <w:gridSpan w:val="2"/>
            <w:shd w:val="clear" w:color="auto" w:fill="FFFFFF"/>
          </w:tcPr>
          <w:p w14:paraId="7C0DA9C0" w14:textId="77777777" w:rsidR="00420F89" w:rsidRPr="00C10EF7" w:rsidRDefault="00420F89" w:rsidP="001369EB">
            <w:pPr>
              <w:pStyle w:val="Texto"/>
              <w:spacing w:before="20" w:after="26" w:line="206" w:lineRule="exact"/>
              <w:ind w:firstLine="0"/>
              <w:jc w:val="center"/>
              <w:rPr>
                <w:b/>
                <w:sz w:val="14"/>
                <w:szCs w:val="14"/>
              </w:rPr>
            </w:pPr>
          </w:p>
        </w:tc>
        <w:tc>
          <w:tcPr>
            <w:tcW w:w="1560" w:type="dxa"/>
            <w:gridSpan w:val="4"/>
            <w:tcBorders>
              <w:top w:val="single" w:sz="6" w:space="0" w:color="auto"/>
            </w:tcBorders>
            <w:shd w:val="clear" w:color="auto" w:fill="FFFFFF"/>
          </w:tcPr>
          <w:p w14:paraId="33362AF4" w14:textId="77777777" w:rsidR="00420F89" w:rsidRPr="00C10EF7" w:rsidRDefault="00420F89" w:rsidP="001369EB">
            <w:pPr>
              <w:pStyle w:val="Texto"/>
              <w:spacing w:before="20" w:after="26" w:line="206" w:lineRule="exact"/>
              <w:ind w:firstLine="0"/>
              <w:jc w:val="center"/>
              <w:rPr>
                <w:b/>
                <w:sz w:val="14"/>
                <w:szCs w:val="14"/>
              </w:rPr>
            </w:pPr>
            <w:r w:rsidRPr="00C10EF7">
              <w:rPr>
                <w:sz w:val="14"/>
                <w:szCs w:val="14"/>
              </w:rPr>
              <w:t>Primer apellido</w:t>
            </w:r>
          </w:p>
        </w:tc>
        <w:tc>
          <w:tcPr>
            <w:tcW w:w="272" w:type="dxa"/>
            <w:shd w:val="clear" w:color="auto" w:fill="FFFFFF"/>
          </w:tcPr>
          <w:p w14:paraId="401AA463" w14:textId="77777777" w:rsidR="00420F89" w:rsidRPr="00C10EF7" w:rsidRDefault="00420F89" w:rsidP="001369EB">
            <w:pPr>
              <w:pStyle w:val="Texto"/>
              <w:spacing w:before="20" w:after="26" w:line="206" w:lineRule="exact"/>
              <w:ind w:firstLine="0"/>
              <w:jc w:val="center"/>
              <w:rPr>
                <w:b/>
                <w:sz w:val="14"/>
                <w:szCs w:val="14"/>
              </w:rPr>
            </w:pPr>
          </w:p>
        </w:tc>
        <w:tc>
          <w:tcPr>
            <w:tcW w:w="1946" w:type="dxa"/>
            <w:gridSpan w:val="9"/>
            <w:tcBorders>
              <w:top w:val="single" w:sz="6" w:space="0" w:color="auto"/>
            </w:tcBorders>
            <w:shd w:val="clear" w:color="auto" w:fill="FFFFFF"/>
          </w:tcPr>
          <w:p w14:paraId="59214A52" w14:textId="77777777" w:rsidR="00420F89" w:rsidRPr="00C10EF7" w:rsidRDefault="00420F89" w:rsidP="001369EB">
            <w:pPr>
              <w:pStyle w:val="Texto"/>
              <w:spacing w:before="20" w:after="26" w:line="206" w:lineRule="exact"/>
              <w:ind w:firstLine="0"/>
              <w:jc w:val="center"/>
              <w:rPr>
                <w:b/>
                <w:sz w:val="14"/>
                <w:szCs w:val="14"/>
              </w:rPr>
            </w:pPr>
            <w:r w:rsidRPr="00C10EF7">
              <w:rPr>
                <w:sz w:val="14"/>
                <w:szCs w:val="14"/>
              </w:rPr>
              <w:t>Segundo apellido</w:t>
            </w:r>
          </w:p>
        </w:tc>
        <w:tc>
          <w:tcPr>
            <w:tcW w:w="355" w:type="dxa"/>
            <w:gridSpan w:val="2"/>
            <w:tcBorders>
              <w:right w:val="single" w:sz="6" w:space="0" w:color="auto"/>
            </w:tcBorders>
            <w:shd w:val="clear" w:color="auto" w:fill="FFFFFF"/>
          </w:tcPr>
          <w:p w14:paraId="6D2D1C41" w14:textId="77777777" w:rsidR="00420F89" w:rsidRPr="00C10EF7" w:rsidRDefault="00420F89" w:rsidP="001369EB">
            <w:pPr>
              <w:pStyle w:val="Texto"/>
              <w:spacing w:before="20" w:after="26" w:line="206" w:lineRule="exact"/>
              <w:ind w:firstLine="0"/>
              <w:jc w:val="center"/>
              <w:rPr>
                <w:b/>
                <w:sz w:val="14"/>
                <w:szCs w:val="14"/>
              </w:rPr>
            </w:pPr>
          </w:p>
        </w:tc>
      </w:tr>
      <w:tr w:rsidR="00420F89" w:rsidRPr="00C10EF7" w14:paraId="58AD19A6" w14:textId="77777777" w:rsidTr="001369EB">
        <w:trPr>
          <w:trHeight w:val="20"/>
        </w:trPr>
        <w:tc>
          <w:tcPr>
            <w:tcW w:w="1846" w:type="dxa"/>
            <w:gridSpan w:val="5"/>
            <w:vMerge/>
            <w:tcBorders>
              <w:left w:val="single" w:sz="6" w:space="0" w:color="auto"/>
              <w:bottom w:val="single" w:sz="6" w:space="0" w:color="auto"/>
              <w:right w:val="single" w:sz="6" w:space="0" w:color="auto"/>
            </w:tcBorders>
            <w:shd w:val="pct10" w:color="auto" w:fill="auto"/>
          </w:tcPr>
          <w:p w14:paraId="3A85C044" w14:textId="77777777" w:rsidR="00420F89" w:rsidRPr="00C10EF7" w:rsidRDefault="00420F89" w:rsidP="001369EB">
            <w:pPr>
              <w:pStyle w:val="Texto"/>
              <w:spacing w:before="20" w:after="26" w:line="206" w:lineRule="exact"/>
              <w:ind w:firstLine="0"/>
              <w:rPr>
                <w:b/>
                <w:sz w:val="14"/>
                <w:szCs w:val="14"/>
              </w:rPr>
            </w:pPr>
          </w:p>
        </w:tc>
        <w:tc>
          <w:tcPr>
            <w:tcW w:w="231" w:type="dxa"/>
            <w:tcBorders>
              <w:left w:val="single" w:sz="6" w:space="0" w:color="auto"/>
            </w:tcBorders>
            <w:shd w:val="clear" w:color="auto" w:fill="FFFFFF"/>
          </w:tcPr>
          <w:p w14:paraId="382DBD0E" w14:textId="77777777" w:rsidR="00420F89" w:rsidRPr="00C10EF7" w:rsidRDefault="00420F89" w:rsidP="001369EB">
            <w:pPr>
              <w:pStyle w:val="Texto"/>
              <w:spacing w:before="20" w:after="26" w:line="206" w:lineRule="exact"/>
              <w:ind w:firstLine="0"/>
              <w:jc w:val="center"/>
              <w:rPr>
                <w:b/>
                <w:sz w:val="14"/>
                <w:szCs w:val="14"/>
              </w:rPr>
            </w:pPr>
          </w:p>
        </w:tc>
        <w:tc>
          <w:tcPr>
            <w:tcW w:w="2136" w:type="dxa"/>
            <w:gridSpan w:val="10"/>
            <w:tcBorders>
              <w:bottom w:val="single" w:sz="6" w:space="0" w:color="auto"/>
            </w:tcBorders>
            <w:shd w:val="clear" w:color="auto" w:fill="FFFFFF"/>
          </w:tcPr>
          <w:p w14:paraId="4DBA9F72" w14:textId="77777777" w:rsidR="00420F89" w:rsidRPr="00C10EF7" w:rsidRDefault="00420F89" w:rsidP="001369EB">
            <w:pPr>
              <w:pStyle w:val="Texto"/>
              <w:spacing w:before="20" w:after="26" w:line="206" w:lineRule="exact"/>
              <w:ind w:firstLine="0"/>
              <w:jc w:val="center"/>
              <w:rPr>
                <w:b/>
                <w:sz w:val="14"/>
                <w:szCs w:val="14"/>
              </w:rPr>
            </w:pPr>
          </w:p>
        </w:tc>
        <w:tc>
          <w:tcPr>
            <w:tcW w:w="366" w:type="dxa"/>
            <w:gridSpan w:val="2"/>
            <w:shd w:val="clear" w:color="auto" w:fill="FFFFFF"/>
          </w:tcPr>
          <w:p w14:paraId="0B83BEB2" w14:textId="77777777" w:rsidR="00420F89" w:rsidRPr="00C10EF7" w:rsidRDefault="00420F89" w:rsidP="001369EB">
            <w:pPr>
              <w:pStyle w:val="Texto"/>
              <w:spacing w:before="20" w:after="26" w:line="206" w:lineRule="exact"/>
              <w:ind w:firstLine="0"/>
              <w:jc w:val="center"/>
              <w:rPr>
                <w:b/>
                <w:sz w:val="14"/>
                <w:szCs w:val="14"/>
              </w:rPr>
            </w:pPr>
          </w:p>
        </w:tc>
        <w:tc>
          <w:tcPr>
            <w:tcW w:w="1560" w:type="dxa"/>
            <w:gridSpan w:val="4"/>
            <w:tcBorders>
              <w:bottom w:val="single" w:sz="6" w:space="0" w:color="auto"/>
            </w:tcBorders>
            <w:shd w:val="clear" w:color="auto" w:fill="FFFFFF"/>
          </w:tcPr>
          <w:p w14:paraId="583763D1" w14:textId="77777777" w:rsidR="00420F89" w:rsidRPr="00C10EF7" w:rsidRDefault="00420F89" w:rsidP="001369EB">
            <w:pPr>
              <w:pStyle w:val="Texto"/>
              <w:spacing w:before="20" w:after="26" w:line="206" w:lineRule="exact"/>
              <w:ind w:firstLine="0"/>
              <w:jc w:val="center"/>
              <w:rPr>
                <w:b/>
                <w:sz w:val="14"/>
                <w:szCs w:val="14"/>
              </w:rPr>
            </w:pPr>
          </w:p>
        </w:tc>
        <w:tc>
          <w:tcPr>
            <w:tcW w:w="272" w:type="dxa"/>
            <w:shd w:val="clear" w:color="auto" w:fill="FFFFFF"/>
          </w:tcPr>
          <w:p w14:paraId="5FFD28C2" w14:textId="77777777" w:rsidR="00420F89" w:rsidRPr="00C10EF7" w:rsidRDefault="00420F89" w:rsidP="001369EB">
            <w:pPr>
              <w:pStyle w:val="Texto"/>
              <w:spacing w:before="20" w:after="26" w:line="206" w:lineRule="exact"/>
              <w:ind w:firstLine="0"/>
              <w:jc w:val="center"/>
              <w:rPr>
                <w:b/>
                <w:sz w:val="14"/>
                <w:szCs w:val="14"/>
              </w:rPr>
            </w:pPr>
          </w:p>
        </w:tc>
        <w:tc>
          <w:tcPr>
            <w:tcW w:w="1946" w:type="dxa"/>
            <w:gridSpan w:val="9"/>
            <w:tcBorders>
              <w:bottom w:val="single" w:sz="6" w:space="0" w:color="auto"/>
            </w:tcBorders>
            <w:shd w:val="clear" w:color="auto" w:fill="FFFFFF"/>
          </w:tcPr>
          <w:p w14:paraId="0E118088" w14:textId="77777777" w:rsidR="00420F89" w:rsidRPr="00C10EF7" w:rsidRDefault="00420F89" w:rsidP="001369EB">
            <w:pPr>
              <w:pStyle w:val="Texto"/>
              <w:spacing w:before="20" w:after="26" w:line="206" w:lineRule="exact"/>
              <w:ind w:firstLine="0"/>
              <w:jc w:val="center"/>
              <w:rPr>
                <w:b/>
                <w:sz w:val="14"/>
                <w:szCs w:val="14"/>
              </w:rPr>
            </w:pPr>
          </w:p>
        </w:tc>
        <w:tc>
          <w:tcPr>
            <w:tcW w:w="355" w:type="dxa"/>
            <w:gridSpan w:val="2"/>
            <w:tcBorders>
              <w:right w:val="single" w:sz="6" w:space="0" w:color="auto"/>
            </w:tcBorders>
            <w:shd w:val="clear" w:color="auto" w:fill="FFFFFF"/>
          </w:tcPr>
          <w:p w14:paraId="507CA404" w14:textId="77777777" w:rsidR="00420F89" w:rsidRPr="00C10EF7" w:rsidRDefault="00420F89" w:rsidP="001369EB">
            <w:pPr>
              <w:pStyle w:val="Texto"/>
              <w:spacing w:before="20" w:after="26" w:line="206" w:lineRule="exact"/>
              <w:ind w:firstLine="0"/>
              <w:jc w:val="center"/>
              <w:rPr>
                <w:b/>
                <w:sz w:val="14"/>
                <w:szCs w:val="14"/>
              </w:rPr>
            </w:pPr>
          </w:p>
        </w:tc>
      </w:tr>
      <w:tr w:rsidR="00420F89" w:rsidRPr="00C10EF7" w14:paraId="03C31CC7" w14:textId="77777777" w:rsidTr="001369EB">
        <w:trPr>
          <w:trHeight w:val="20"/>
        </w:trPr>
        <w:tc>
          <w:tcPr>
            <w:tcW w:w="1846" w:type="dxa"/>
            <w:gridSpan w:val="5"/>
            <w:vMerge/>
            <w:tcBorders>
              <w:left w:val="single" w:sz="6" w:space="0" w:color="auto"/>
              <w:bottom w:val="single" w:sz="6" w:space="0" w:color="auto"/>
              <w:right w:val="single" w:sz="6" w:space="0" w:color="auto"/>
            </w:tcBorders>
            <w:shd w:val="pct10" w:color="auto" w:fill="auto"/>
          </w:tcPr>
          <w:p w14:paraId="03BDDA3D" w14:textId="77777777" w:rsidR="00420F89" w:rsidRPr="00C10EF7" w:rsidRDefault="00420F89" w:rsidP="001369EB">
            <w:pPr>
              <w:pStyle w:val="Texto"/>
              <w:spacing w:before="20" w:after="26" w:line="206" w:lineRule="exact"/>
              <w:ind w:firstLine="0"/>
              <w:rPr>
                <w:b/>
                <w:sz w:val="14"/>
                <w:szCs w:val="14"/>
              </w:rPr>
            </w:pPr>
          </w:p>
        </w:tc>
        <w:tc>
          <w:tcPr>
            <w:tcW w:w="231" w:type="dxa"/>
            <w:tcBorders>
              <w:left w:val="single" w:sz="6" w:space="0" w:color="auto"/>
            </w:tcBorders>
            <w:shd w:val="clear" w:color="auto" w:fill="FFFFFF"/>
          </w:tcPr>
          <w:p w14:paraId="2569FCFA" w14:textId="77777777" w:rsidR="00420F89" w:rsidRPr="00C10EF7" w:rsidRDefault="00420F89" w:rsidP="001369EB">
            <w:pPr>
              <w:pStyle w:val="Texto"/>
              <w:spacing w:before="20" w:after="26" w:line="206" w:lineRule="exact"/>
              <w:ind w:firstLine="0"/>
              <w:jc w:val="center"/>
              <w:rPr>
                <w:b/>
                <w:sz w:val="14"/>
                <w:szCs w:val="14"/>
              </w:rPr>
            </w:pPr>
          </w:p>
        </w:tc>
        <w:tc>
          <w:tcPr>
            <w:tcW w:w="2136" w:type="dxa"/>
            <w:gridSpan w:val="10"/>
            <w:tcBorders>
              <w:top w:val="single" w:sz="6" w:space="0" w:color="auto"/>
            </w:tcBorders>
            <w:shd w:val="clear" w:color="auto" w:fill="FFFFFF"/>
          </w:tcPr>
          <w:p w14:paraId="6E1AB9BE" w14:textId="77777777" w:rsidR="00420F89" w:rsidRPr="00C10EF7" w:rsidRDefault="00420F89" w:rsidP="001369EB">
            <w:pPr>
              <w:pStyle w:val="Texto"/>
              <w:spacing w:before="20" w:after="26" w:line="206" w:lineRule="exact"/>
              <w:ind w:firstLine="0"/>
              <w:jc w:val="center"/>
              <w:rPr>
                <w:b/>
                <w:sz w:val="14"/>
                <w:szCs w:val="14"/>
              </w:rPr>
            </w:pPr>
            <w:r w:rsidRPr="00C10EF7">
              <w:rPr>
                <w:sz w:val="14"/>
                <w:szCs w:val="14"/>
              </w:rPr>
              <w:t>Nombre (s)</w:t>
            </w:r>
          </w:p>
        </w:tc>
        <w:tc>
          <w:tcPr>
            <w:tcW w:w="366" w:type="dxa"/>
            <w:gridSpan w:val="2"/>
            <w:shd w:val="clear" w:color="auto" w:fill="FFFFFF"/>
          </w:tcPr>
          <w:p w14:paraId="12548D56" w14:textId="77777777" w:rsidR="00420F89" w:rsidRPr="00C10EF7" w:rsidRDefault="00420F89" w:rsidP="001369EB">
            <w:pPr>
              <w:pStyle w:val="Texto"/>
              <w:spacing w:before="20" w:after="26" w:line="206" w:lineRule="exact"/>
              <w:ind w:firstLine="0"/>
              <w:jc w:val="center"/>
              <w:rPr>
                <w:b/>
                <w:sz w:val="14"/>
                <w:szCs w:val="14"/>
              </w:rPr>
            </w:pPr>
          </w:p>
        </w:tc>
        <w:tc>
          <w:tcPr>
            <w:tcW w:w="1560" w:type="dxa"/>
            <w:gridSpan w:val="4"/>
            <w:tcBorders>
              <w:top w:val="single" w:sz="6" w:space="0" w:color="auto"/>
            </w:tcBorders>
            <w:shd w:val="clear" w:color="auto" w:fill="FFFFFF"/>
          </w:tcPr>
          <w:p w14:paraId="50BED184" w14:textId="77777777" w:rsidR="00420F89" w:rsidRPr="00C10EF7" w:rsidRDefault="00420F89" w:rsidP="001369EB">
            <w:pPr>
              <w:pStyle w:val="Texto"/>
              <w:spacing w:before="20" w:after="26" w:line="206" w:lineRule="exact"/>
              <w:ind w:firstLine="0"/>
              <w:jc w:val="center"/>
              <w:rPr>
                <w:b/>
                <w:sz w:val="14"/>
                <w:szCs w:val="14"/>
              </w:rPr>
            </w:pPr>
            <w:r w:rsidRPr="00C10EF7">
              <w:rPr>
                <w:sz w:val="14"/>
                <w:szCs w:val="14"/>
              </w:rPr>
              <w:t>Primer apellido</w:t>
            </w:r>
          </w:p>
        </w:tc>
        <w:tc>
          <w:tcPr>
            <w:tcW w:w="272" w:type="dxa"/>
            <w:shd w:val="clear" w:color="auto" w:fill="FFFFFF"/>
          </w:tcPr>
          <w:p w14:paraId="43789469" w14:textId="77777777" w:rsidR="00420F89" w:rsidRPr="00C10EF7" w:rsidRDefault="00420F89" w:rsidP="001369EB">
            <w:pPr>
              <w:pStyle w:val="Texto"/>
              <w:spacing w:before="20" w:after="26" w:line="206" w:lineRule="exact"/>
              <w:ind w:firstLine="0"/>
              <w:jc w:val="center"/>
              <w:rPr>
                <w:b/>
                <w:sz w:val="14"/>
                <w:szCs w:val="14"/>
              </w:rPr>
            </w:pPr>
          </w:p>
        </w:tc>
        <w:tc>
          <w:tcPr>
            <w:tcW w:w="1946" w:type="dxa"/>
            <w:gridSpan w:val="9"/>
            <w:tcBorders>
              <w:top w:val="single" w:sz="6" w:space="0" w:color="auto"/>
            </w:tcBorders>
            <w:shd w:val="clear" w:color="auto" w:fill="FFFFFF"/>
          </w:tcPr>
          <w:p w14:paraId="03E269B9" w14:textId="77777777" w:rsidR="00420F89" w:rsidRPr="00C10EF7" w:rsidRDefault="00420F89" w:rsidP="001369EB">
            <w:pPr>
              <w:pStyle w:val="Texto"/>
              <w:spacing w:before="20" w:after="26" w:line="206" w:lineRule="exact"/>
              <w:ind w:firstLine="0"/>
              <w:jc w:val="center"/>
              <w:rPr>
                <w:b/>
                <w:sz w:val="14"/>
                <w:szCs w:val="14"/>
              </w:rPr>
            </w:pPr>
            <w:r w:rsidRPr="00C10EF7">
              <w:rPr>
                <w:sz w:val="14"/>
                <w:szCs w:val="14"/>
              </w:rPr>
              <w:t>Segundo apellido</w:t>
            </w:r>
          </w:p>
        </w:tc>
        <w:tc>
          <w:tcPr>
            <w:tcW w:w="355" w:type="dxa"/>
            <w:gridSpan w:val="2"/>
            <w:tcBorders>
              <w:right w:val="single" w:sz="6" w:space="0" w:color="auto"/>
            </w:tcBorders>
            <w:shd w:val="clear" w:color="auto" w:fill="FFFFFF"/>
          </w:tcPr>
          <w:p w14:paraId="1FFE8F10" w14:textId="77777777" w:rsidR="00420F89" w:rsidRPr="00C10EF7" w:rsidRDefault="00420F89" w:rsidP="001369EB">
            <w:pPr>
              <w:pStyle w:val="Texto"/>
              <w:spacing w:before="20" w:after="26" w:line="206" w:lineRule="exact"/>
              <w:ind w:firstLine="0"/>
              <w:jc w:val="center"/>
              <w:rPr>
                <w:b/>
                <w:sz w:val="14"/>
                <w:szCs w:val="14"/>
              </w:rPr>
            </w:pPr>
          </w:p>
        </w:tc>
      </w:tr>
      <w:tr w:rsidR="00420F89" w:rsidRPr="00C10EF7" w14:paraId="5B9A0DC1" w14:textId="77777777" w:rsidTr="001369EB">
        <w:trPr>
          <w:trHeight w:val="20"/>
        </w:trPr>
        <w:tc>
          <w:tcPr>
            <w:tcW w:w="1846" w:type="dxa"/>
            <w:gridSpan w:val="5"/>
            <w:vMerge/>
            <w:tcBorders>
              <w:left w:val="single" w:sz="6" w:space="0" w:color="auto"/>
              <w:bottom w:val="single" w:sz="6" w:space="0" w:color="auto"/>
              <w:right w:val="single" w:sz="6" w:space="0" w:color="auto"/>
            </w:tcBorders>
            <w:shd w:val="pct10" w:color="auto" w:fill="auto"/>
          </w:tcPr>
          <w:p w14:paraId="6F33A81A" w14:textId="77777777" w:rsidR="00420F89" w:rsidRPr="00C10EF7" w:rsidRDefault="00420F89" w:rsidP="001369EB">
            <w:pPr>
              <w:pStyle w:val="Texto"/>
              <w:spacing w:before="20" w:after="26" w:line="206" w:lineRule="exact"/>
              <w:ind w:firstLine="0"/>
              <w:rPr>
                <w:b/>
                <w:sz w:val="14"/>
                <w:szCs w:val="14"/>
              </w:rPr>
            </w:pPr>
          </w:p>
        </w:tc>
        <w:tc>
          <w:tcPr>
            <w:tcW w:w="231" w:type="dxa"/>
            <w:tcBorders>
              <w:left w:val="single" w:sz="6" w:space="0" w:color="auto"/>
              <w:bottom w:val="single" w:sz="6" w:space="0" w:color="auto"/>
            </w:tcBorders>
            <w:shd w:val="clear" w:color="auto" w:fill="FFFFFF"/>
          </w:tcPr>
          <w:p w14:paraId="2BC4D4EC" w14:textId="77777777" w:rsidR="00420F89" w:rsidRPr="00C10EF7" w:rsidRDefault="00420F89" w:rsidP="001369EB">
            <w:pPr>
              <w:pStyle w:val="Texto"/>
              <w:spacing w:before="20" w:after="26" w:line="206" w:lineRule="exact"/>
              <w:ind w:firstLine="0"/>
              <w:jc w:val="center"/>
              <w:rPr>
                <w:b/>
                <w:sz w:val="14"/>
                <w:szCs w:val="14"/>
              </w:rPr>
            </w:pPr>
          </w:p>
        </w:tc>
        <w:tc>
          <w:tcPr>
            <w:tcW w:w="2136" w:type="dxa"/>
            <w:gridSpan w:val="10"/>
            <w:tcBorders>
              <w:bottom w:val="single" w:sz="6" w:space="0" w:color="auto"/>
            </w:tcBorders>
            <w:shd w:val="clear" w:color="auto" w:fill="FFFFFF"/>
          </w:tcPr>
          <w:p w14:paraId="392935BB" w14:textId="77777777" w:rsidR="00420F89" w:rsidRPr="00C10EF7" w:rsidRDefault="00420F89" w:rsidP="001369EB">
            <w:pPr>
              <w:pStyle w:val="Texto"/>
              <w:spacing w:before="20" w:after="26" w:line="206" w:lineRule="exact"/>
              <w:ind w:firstLine="0"/>
              <w:jc w:val="center"/>
              <w:rPr>
                <w:sz w:val="14"/>
                <w:szCs w:val="14"/>
              </w:rPr>
            </w:pPr>
          </w:p>
        </w:tc>
        <w:tc>
          <w:tcPr>
            <w:tcW w:w="366" w:type="dxa"/>
            <w:gridSpan w:val="2"/>
            <w:tcBorders>
              <w:bottom w:val="single" w:sz="6" w:space="0" w:color="auto"/>
            </w:tcBorders>
            <w:shd w:val="clear" w:color="auto" w:fill="FFFFFF"/>
          </w:tcPr>
          <w:p w14:paraId="7CFF1229" w14:textId="77777777" w:rsidR="00420F89" w:rsidRPr="00C10EF7" w:rsidRDefault="00420F89" w:rsidP="001369EB">
            <w:pPr>
              <w:pStyle w:val="Texto"/>
              <w:spacing w:before="20" w:after="26" w:line="206" w:lineRule="exact"/>
              <w:ind w:firstLine="0"/>
              <w:jc w:val="center"/>
              <w:rPr>
                <w:b/>
                <w:sz w:val="14"/>
                <w:szCs w:val="14"/>
              </w:rPr>
            </w:pPr>
          </w:p>
        </w:tc>
        <w:tc>
          <w:tcPr>
            <w:tcW w:w="1560" w:type="dxa"/>
            <w:gridSpan w:val="4"/>
            <w:tcBorders>
              <w:bottom w:val="single" w:sz="6" w:space="0" w:color="auto"/>
            </w:tcBorders>
            <w:shd w:val="clear" w:color="auto" w:fill="FFFFFF"/>
          </w:tcPr>
          <w:p w14:paraId="606896D2" w14:textId="77777777" w:rsidR="00420F89" w:rsidRPr="00C10EF7" w:rsidRDefault="00420F89" w:rsidP="001369EB">
            <w:pPr>
              <w:pStyle w:val="Texto"/>
              <w:spacing w:before="20" w:after="26" w:line="206" w:lineRule="exact"/>
              <w:ind w:firstLine="0"/>
              <w:jc w:val="center"/>
              <w:rPr>
                <w:sz w:val="14"/>
                <w:szCs w:val="14"/>
              </w:rPr>
            </w:pPr>
          </w:p>
        </w:tc>
        <w:tc>
          <w:tcPr>
            <w:tcW w:w="272" w:type="dxa"/>
            <w:tcBorders>
              <w:bottom w:val="single" w:sz="6" w:space="0" w:color="auto"/>
            </w:tcBorders>
            <w:shd w:val="clear" w:color="auto" w:fill="FFFFFF"/>
          </w:tcPr>
          <w:p w14:paraId="276ECDBB" w14:textId="77777777" w:rsidR="00420F89" w:rsidRPr="00C10EF7" w:rsidRDefault="00420F89" w:rsidP="001369EB">
            <w:pPr>
              <w:pStyle w:val="Texto"/>
              <w:spacing w:before="20" w:after="26" w:line="206" w:lineRule="exact"/>
              <w:ind w:firstLine="0"/>
              <w:jc w:val="center"/>
              <w:rPr>
                <w:b/>
                <w:sz w:val="14"/>
                <w:szCs w:val="14"/>
              </w:rPr>
            </w:pPr>
          </w:p>
        </w:tc>
        <w:tc>
          <w:tcPr>
            <w:tcW w:w="1946" w:type="dxa"/>
            <w:gridSpan w:val="9"/>
            <w:tcBorders>
              <w:bottom w:val="single" w:sz="6" w:space="0" w:color="auto"/>
            </w:tcBorders>
            <w:shd w:val="clear" w:color="auto" w:fill="FFFFFF"/>
          </w:tcPr>
          <w:p w14:paraId="60D757CC" w14:textId="77777777" w:rsidR="00420F89" w:rsidRPr="00C10EF7" w:rsidRDefault="00420F89" w:rsidP="001369EB">
            <w:pPr>
              <w:pStyle w:val="Texto"/>
              <w:spacing w:before="20" w:after="26" w:line="206" w:lineRule="exact"/>
              <w:ind w:firstLine="0"/>
              <w:jc w:val="center"/>
              <w:rPr>
                <w:sz w:val="14"/>
                <w:szCs w:val="14"/>
              </w:rPr>
            </w:pPr>
          </w:p>
        </w:tc>
        <w:tc>
          <w:tcPr>
            <w:tcW w:w="355" w:type="dxa"/>
            <w:gridSpan w:val="2"/>
            <w:tcBorders>
              <w:bottom w:val="single" w:sz="6" w:space="0" w:color="auto"/>
              <w:right w:val="single" w:sz="6" w:space="0" w:color="auto"/>
            </w:tcBorders>
            <w:shd w:val="clear" w:color="auto" w:fill="FFFFFF"/>
          </w:tcPr>
          <w:p w14:paraId="40501748" w14:textId="77777777" w:rsidR="00420F89" w:rsidRPr="00C10EF7" w:rsidRDefault="00420F89" w:rsidP="001369EB">
            <w:pPr>
              <w:pStyle w:val="Texto"/>
              <w:spacing w:before="20" w:after="26" w:line="206" w:lineRule="exact"/>
              <w:ind w:firstLine="0"/>
              <w:jc w:val="center"/>
              <w:rPr>
                <w:b/>
                <w:sz w:val="14"/>
                <w:szCs w:val="14"/>
              </w:rPr>
            </w:pPr>
          </w:p>
        </w:tc>
      </w:tr>
      <w:tr w:rsidR="00420F89" w:rsidRPr="00C10EF7" w14:paraId="0A70828E" w14:textId="77777777" w:rsidTr="001369EB">
        <w:trPr>
          <w:trHeight w:val="20"/>
        </w:trPr>
        <w:tc>
          <w:tcPr>
            <w:tcW w:w="8712" w:type="dxa"/>
            <w:gridSpan w:val="34"/>
            <w:tcBorders>
              <w:top w:val="single" w:sz="6" w:space="0" w:color="auto"/>
              <w:left w:val="single" w:sz="6" w:space="0" w:color="auto"/>
              <w:bottom w:val="single" w:sz="6" w:space="0" w:color="auto"/>
              <w:right w:val="single" w:sz="6" w:space="0" w:color="auto"/>
            </w:tcBorders>
          </w:tcPr>
          <w:p w14:paraId="400E94D5" w14:textId="77777777" w:rsidR="00420F89" w:rsidRPr="00C10EF7" w:rsidRDefault="00420F89" w:rsidP="001369EB">
            <w:pPr>
              <w:pStyle w:val="Texto"/>
              <w:spacing w:before="20" w:after="26" w:line="206" w:lineRule="exact"/>
              <w:ind w:firstLine="0"/>
              <w:rPr>
                <w:b/>
                <w:sz w:val="14"/>
                <w:szCs w:val="14"/>
              </w:rPr>
            </w:pPr>
          </w:p>
        </w:tc>
      </w:tr>
      <w:tr w:rsidR="00420F89" w:rsidRPr="00C10EF7" w14:paraId="3FCBD193" w14:textId="77777777" w:rsidTr="001369EB">
        <w:trPr>
          <w:trHeight w:val="20"/>
        </w:trPr>
        <w:tc>
          <w:tcPr>
            <w:tcW w:w="8712" w:type="dxa"/>
            <w:gridSpan w:val="34"/>
            <w:tcBorders>
              <w:top w:val="single" w:sz="6" w:space="0" w:color="auto"/>
              <w:left w:val="single" w:sz="6" w:space="0" w:color="auto"/>
              <w:bottom w:val="single" w:sz="6" w:space="0" w:color="auto"/>
              <w:right w:val="single" w:sz="6" w:space="0" w:color="auto"/>
            </w:tcBorders>
            <w:shd w:val="pct25" w:color="auto" w:fill="auto"/>
          </w:tcPr>
          <w:p w14:paraId="194D2687" w14:textId="77777777" w:rsidR="00420F89" w:rsidRPr="00C10EF7" w:rsidRDefault="00420F89" w:rsidP="001369EB">
            <w:pPr>
              <w:pStyle w:val="Texto"/>
              <w:tabs>
                <w:tab w:val="left" w:pos="3411"/>
              </w:tabs>
              <w:spacing w:before="20" w:after="26" w:line="206" w:lineRule="exact"/>
              <w:ind w:firstLine="0"/>
              <w:rPr>
                <w:b/>
                <w:sz w:val="14"/>
                <w:szCs w:val="14"/>
              </w:rPr>
            </w:pPr>
            <w:r w:rsidRPr="00C10EF7">
              <w:rPr>
                <w:b/>
                <w:sz w:val="14"/>
                <w:szCs w:val="14"/>
              </w:rPr>
              <w:t xml:space="preserve">SECCIÓN 3. </w:t>
            </w:r>
            <w:r w:rsidRPr="00C10EF7">
              <w:rPr>
                <w:b/>
                <w:sz w:val="14"/>
                <w:szCs w:val="14"/>
              </w:rPr>
              <w:tab/>
              <w:t xml:space="preserve">DATOS DEL TRÁMITE </w:t>
            </w:r>
          </w:p>
        </w:tc>
      </w:tr>
      <w:tr w:rsidR="00420F89" w:rsidRPr="00C10EF7" w14:paraId="227EFD94" w14:textId="77777777" w:rsidTr="001369EB">
        <w:trPr>
          <w:trHeight w:val="20"/>
        </w:trPr>
        <w:tc>
          <w:tcPr>
            <w:tcW w:w="8712" w:type="dxa"/>
            <w:gridSpan w:val="34"/>
            <w:tcBorders>
              <w:top w:val="single" w:sz="6" w:space="0" w:color="auto"/>
              <w:left w:val="single" w:sz="6" w:space="0" w:color="auto"/>
              <w:bottom w:val="single" w:sz="6" w:space="0" w:color="auto"/>
              <w:right w:val="single" w:sz="6" w:space="0" w:color="auto"/>
            </w:tcBorders>
            <w:shd w:val="pct20" w:color="auto" w:fill="auto"/>
          </w:tcPr>
          <w:p w14:paraId="0933C7A7" w14:textId="77777777" w:rsidR="00420F89" w:rsidRPr="00C10EF7" w:rsidRDefault="00420F89" w:rsidP="001369EB">
            <w:pPr>
              <w:pStyle w:val="Texto"/>
              <w:spacing w:before="20" w:after="26" w:line="206" w:lineRule="exact"/>
              <w:ind w:firstLine="0"/>
              <w:rPr>
                <w:b/>
                <w:sz w:val="14"/>
                <w:szCs w:val="14"/>
              </w:rPr>
            </w:pPr>
            <w:r w:rsidRPr="00C10EF7">
              <w:rPr>
                <w:b/>
                <w:sz w:val="14"/>
                <w:szCs w:val="14"/>
              </w:rPr>
              <w:t>Información del Reporte de Fallas en la Red*</w:t>
            </w:r>
          </w:p>
        </w:tc>
      </w:tr>
      <w:tr w:rsidR="00420F89" w:rsidRPr="00C10EF7" w14:paraId="68887EDB" w14:textId="77777777" w:rsidTr="001369EB">
        <w:trPr>
          <w:trHeight w:val="20"/>
        </w:trPr>
        <w:tc>
          <w:tcPr>
            <w:tcW w:w="1631" w:type="dxa"/>
            <w:gridSpan w:val="3"/>
            <w:tcBorders>
              <w:top w:val="single" w:sz="6" w:space="0" w:color="auto"/>
              <w:left w:val="single" w:sz="6" w:space="0" w:color="auto"/>
              <w:bottom w:val="single" w:sz="6" w:space="0" w:color="auto"/>
              <w:right w:val="single" w:sz="6" w:space="0" w:color="auto"/>
            </w:tcBorders>
            <w:shd w:val="pct20" w:color="auto" w:fill="auto"/>
            <w:vAlign w:val="center"/>
          </w:tcPr>
          <w:p w14:paraId="7CD2DB2C" w14:textId="77777777" w:rsidR="00420F89" w:rsidRPr="00C10EF7" w:rsidRDefault="00420F89" w:rsidP="001369EB">
            <w:pPr>
              <w:pStyle w:val="Texto"/>
              <w:spacing w:before="20" w:after="26" w:line="206" w:lineRule="exact"/>
              <w:ind w:firstLine="0"/>
              <w:jc w:val="center"/>
              <w:rPr>
                <w:b/>
                <w:sz w:val="14"/>
                <w:szCs w:val="14"/>
              </w:rPr>
            </w:pPr>
            <w:r w:rsidRPr="00C10EF7">
              <w:rPr>
                <w:sz w:val="14"/>
                <w:szCs w:val="14"/>
              </w:rPr>
              <w:t>Fecha de elaboración</w:t>
            </w:r>
          </w:p>
        </w:tc>
        <w:tc>
          <w:tcPr>
            <w:tcW w:w="2409" w:type="dxa"/>
            <w:gridSpan w:val="12"/>
            <w:tcBorders>
              <w:top w:val="single" w:sz="6" w:space="0" w:color="auto"/>
              <w:left w:val="single" w:sz="6" w:space="0" w:color="auto"/>
              <w:bottom w:val="single" w:sz="6" w:space="0" w:color="auto"/>
              <w:right w:val="single" w:sz="6" w:space="0" w:color="auto"/>
            </w:tcBorders>
            <w:vAlign w:val="center"/>
          </w:tcPr>
          <w:p w14:paraId="402F20F8" w14:textId="77777777" w:rsidR="00420F89" w:rsidRPr="00C10EF7" w:rsidRDefault="00420F89" w:rsidP="001369EB">
            <w:pPr>
              <w:pStyle w:val="Texto"/>
              <w:spacing w:before="20" w:after="26" w:line="206" w:lineRule="exact"/>
              <w:ind w:firstLine="0"/>
              <w:jc w:val="center"/>
              <w:rPr>
                <w:b/>
                <w:sz w:val="14"/>
                <w:szCs w:val="14"/>
              </w:rPr>
            </w:pPr>
            <w:r w:rsidRPr="00C10EF7">
              <w:rPr>
                <w:noProof/>
                <w:sz w:val="14"/>
                <w:szCs w:val="14"/>
              </w:rPr>
              <w:t xml:space="preserve">_____________ </w:t>
            </w:r>
            <w:r w:rsidRPr="00C10EF7">
              <w:rPr>
                <w:i/>
                <w:noProof/>
                <w:sz w:val="14"/>
                <w:szCs w:val="14"/>
              </w:rPr>
              <w:t>DD/MM/AAAA</w:t>
            </w:r>
          </w:p>
        </w:tc>
        <w:tc>
          <w:tcPr>
            <w:tcW w:w="2371" w:type="dxa"/>
            <w:gridSpan w:val="8"/>
            <w:tcBorders>
              <w:top w:val="single" w:sz="6" w:space="0" w:color="auto"/>
              <w:left w:val="single" w:sz="6" w:space="0" w:color="auto"/>
              <w:bottom w:val="single" w:sz="6" w:space="0" w:color="auto"/>
              <w:right w:val="single" w:sz="6" w:space="0" w:color="auto"/>
            </w:tcBorders>
            <w:shd w:val="pct20" w:color="auto" w:fill="auto"/>
            <w:vAlign w:val="center"/>
          </w:tcPr>
          <w:p w14:paraId="6B1098D7" w14:textId="77777777" w:rsidR="00420F89" w:rsidRPr="00C10EF7" w:rsidRDefault="00420F89" w:rsidP="001369EB">
            <w:pPr>
              <w:pStyle w:val="Texto"/>
              <w:spacing w:before="20" w:after="26" w:line="206" w:lineRule="exact"/>
              <w:ind w:firstLine="0"/>
              <w:jc w:val="center"/>
              <w:rPr>
                <w:b/>
                <w:sz w:val="14"/>
                <w:szCs w:val="14"/>
              </w:rPr>
            </w:pPr>
            <w:r w:rsidRPr="00C10EF7">
              <w:rPr>
                <w:sz w:val="14"/>
                <w:szCs w:val="14"/>
              </w:rPr>
              <w:t>Tecnologías de acceso afectadas</w:t>
            </w:r>
          </w:p>
        </w:tc>
        <w:tc>
          <w:tcPr>
            <w:tcW w:w="2301" w:type="dxa"/>
            <w:gridSpan w:val="11"/>
            <w:tcBorders>
              <w:top w:val="single" w:sz="6" w:space="0" w:color="auto"/>
              <w:left w:val="single" w:sz="6" w:space="0" w:color="auto"/>
              <w:bottom w:val="single" w:sz="6" w:space="0" w:color="auto"/>
              <w:right w:val="single" w:sz="6" w:space="0" w:color="auto"/>
            </w:tcBorders>
            <w:vAlign w:val="center"/>
          </w:tcPr>
          <w:p w14:paraId="76C46CA2" w14:textId="77777777" w:rsidR="00420F89" w:rsidRPr="00C10EF7" w:rsidRDefault="00420F89" w:rsidP="001369EB">
            <w:pPr>
              <w:pStyle w:val="Texto"/>
              <w:spacing w:before="20" w:after="26" w:line="206" w:lineRule="exact"/>
              <w:ind w:firstLine="0"/>
              <w:jc w:val="center"/>
              <w:rPr>
                <w:b/>
                <w:sz w:val="14"/>
                <w:szCs w:val="14"/>
              </w:rPr>
            </w:pPr>
          </w:p>
        </w:tc>
      </w:tr>
      <w:tr w:rsidR="00420F89" w:rsidRPr="00C10EF7" w14:paraId="10F8CDB1" w14:textId="77777777" w:rsidTr="001369EB">
        <w:trPr>
          <w:trHeight w:val="20"/>
        </w:trPr>
        <w:tc>
          <w:tcPr>
            <w:tcW w:w="2077" w:type="dxa"/>
            <w:gridSpan w:val="6"/>
            <w:vMerge w:val="restart"/>
            <w:tcBorders>
              <w:top w:val="single" w:sz="6" w:space="0" w:color="auto"/>
              <w:left w:val="single" w:sz="6" w:space="0" w:color="auto"/>
              <w:right w:val="single" w:sz="6" w:space="0" w:color="auto"/>
            </w:tcBorders>
            <w:shd w:val="pct20" w:color="auto" w:fill="auto"/>
            <w:vAlign w:val="center"/>
          </w:tcPr>
          <w:p w14:paraId="57778913" w14:textId="77777777" w:rsidR="00420F89" w:rsidRPr="00C10EF7" w:rsidRDefault="00420F89" w:rsidP="001369EB">
            <w:pPr>
              <w:pStyle w:val="Texto"/>
              <w:spacing w:before="20" w:after="26" w:line="206" w:lineRule="exact"/>
              <w:ind w:firstLine="0"/>
              <w:jc w:val="center"/>
              <w:rPr>
                <w:sz w:val="14"/>
                <w:szCs w:val="14"/>
              </w:rPr>
            </w:pPr>
            <w:r w:rsidRPr="00C10EF7">
              <w:rPr>
                <w:sz w:val="14"/>
                <w:szCs w:val="14"/>
              </w:rPr>
              <w:t>Nombre de la persona que elabora el informe</w:t>
            </w:r>
          </w:p>
        </w:tc>
        <w:tc>
          <w:tcPr>
            <w:tcW w:w="299" w:type="dxa"/>
            <w:gridSpan w:val="2"/>
            <w:tcBorders>
              <w:top w:val="single" w:sz="6" w:space="0" w:color="auto"/>
              <w:left w:val="single" w:sz="6" w:space="0" w:color="auto"/>
            </w:tcBorders>
          </w:tcPr>
          <w:p w14:paraId="1FD27EDD" w14:textId="77777777" w:rsidR="00420F89" w:rsidRPr="00C10EF7" w:rsidRDefault="00420F89" w:rsidP="001369EB">
            <w:pPr>
              <w:pStyle w:val="Texto"/>
              <w:spacing w:before="20" w:after="26" w:line="206" w:lineRule="exact"/>
              <w:ind w:firstLine="0"/>
              <w:jc w:val="center"/>
              <w:rPr>
                <w:b/>
                <w:sz w:val="14"/>
                <w:szCs w:val="14"/>
              </w:rPr>
            </w:pPr>
          </w:p>
        </w:tc>
        <w:tc>
          <w:tcPr>
            <w:tcW w:w="2203" w:type="dxa"/>
            <w:gridSpan w:val="10"/>
            <w:tcBorders>
              <w:top w:val="single" w:sz="6" w:space="0" w:color="auto"/>
              <w:bottom w:val="single" w:sz="6" w:space="0" w:color="auto"/>
            </w:tcBorders>
          </w:tcPr>
          <w:p w14:paraId="69599968" w14:textId="77777777" w:rsidR="00420F89" w:rsidRPr="00C10EF7" w:rsidRDefault="00420F89" w:rsidP="001369EB">
            <w:pPr>
              <w:pStyle w:val="Texto"/>
              <w:spacing w:before="20" w:after="26" w:line="206" w:lineRule="exact"/>
              <w:ind w:firstLine="0"/>
              <w:jc w:val="center"/>
              <w:rPr>
                <w:b/>
                <w:sz w:val="14"/>
                <w:szCs w:val="14"/>
              </w:rPr>
            </w:pPr>
          </w:p>
        </w:tc>
        <w:tc>
          <w:tcPr>
            <w:tcW w:w="250" w:type="dxa"/>
            <w:tcBorders>
              <w:top w:val="single" w:sz="6" w:space="0" w:color="auto"/>
            </w:tcBorders>
          </w:tcPr>
          <w:p w14:paraId="2D5F22AB" w14:textId="77777777" w:rsidR="00420F89" w:rsidRPr="00C10EF7" w:rsidRDefault="00420F89" w:rsidP="001369EB">
            <w:pPr>
              <w:pStyle w:val="Texto"/>
              <w:spacing w:before="20" w:after="26" w:line="206" w:lineRule="exact"/>
              <w:ind w:firstLine="0"/>
              <w:jc w:val="center"/>
              <w:rPr>
                <w:b/>
                <w:sz w:val="14"/>
                <w:szCs w:val="14"/>
              </w:rPr>
            </w:pPr>
          </w:p>
        </w:tc>
        <w:tc>
          <w:tcPr>
            <w:tcW w:w="1582" w:type="dxa"/>
            <w:gridSpan w:val="4"/>
            <w:tcBorders>
              <w:top w:val="single" w:sz="6" w:space="0" w:color="auto"/>
              <w:bottom w:val="single" w:sz="6" w:space="0" w:color="auto"/>
            </w:tcBorders>
          </w:tcPr>
          <w:p w14:paraId="35C1C593" w14:textId="77777777" w:rsidR="00420F89" w:rsidRPr="00C10EF7" w:rsidRDefault="00420F89" w:rsidP="001369EB">
            <w:pPr>
              <w:pStyle w:val="Texto"/>
              <w:spacing w:before="20" w:after="26" w:line="206" w:lineRule="exact"/>
              <w:ind w:firstLine="0"/>
              <w:jc w:val="center"/>
              <w:rPr>
                <w:b/>
                <w:sz w:val="14"/>
                <w:szCs w:val="14"/>
              </w:rPr>
            </w:pPr>
          </w:p>
        </w:tc>
        <w:tc>
          <w:tcPr>
            <w:tcW w:w="272" w:type="dxa"/>
            <w:tcBorders>
              <w:top w:val="single" w:sz="6" w:space="0" w:color="auto"/>
            </w:tcBorders>
          </w:tcPr>
          <w:p w14:paraId="65C56EDE" w14:textId="77777777" w:rsidR="00420F89" w:rsidRPr="00C10EF7" w:rsidRDefault="00420F89" w:rsidP="001369EB">
            <w:pPr>
              <w:pStyle w:val="Texto"/>
              <w:spacing w:before="20" w:after="26" w:line="206" w:lineRule="exact"/>
              <w:ind w:firstLine="0"/>
              <w:jc w:val="center"/>
              <w:rPr>
                <w:b/>
                <w:sz w:val="14"/>
                <w:szCs w:val="14"/>
              </w:rPr>
            </w:pPr>
          </w:p>
        </w:tc>
        <w:tc>
          <w:tcPr>
            <w:tcW w:w="1800" w:type="dxa"/>
            <w:gridSpan w:val="9"/>
            <w:tcBorders>
              <w:top w:val="single" w:sz="6" w:space="0" w:color="auto"/>
              <w:bottom w:val="single" w:sz="6" w:space="0" w:color="auto"/>
            </w:tcBorders>
          </w:tcPr>
          <w:p w14:paraId="623B2C03" w14:textId="77777777" w:rsidR="00420F89" w:rsidRPr="00C10EF7" w:rsidRDefault="00420F89" w:rsidP="001369EB">
            <w:pPr>
              <w:pStyle w:val="Texto"/>
              <w:spacing w:before="20" w:after="26" w:line="206" w:lineRule="exact"/>
              <w:ind w:firstLine="0"/>
              <w:jc w:val="center"/>
              <w:rPr>
                <w:b/>
                <w:sz w:val="14"/>
                <w:szCs w:val="14"/>
              </w:rPr>
            </w:pPr>
          </w:p>
        </w:tc>
        <w:tc>
          <w:tcPr>
            <w:tcW w:w="229" w:type="dxa"/>
            <w:tcBorders>
              <w:top w:val="single" w:sz="6" w:space="0" w:color="auto"/>
              <w:right w:val="single" w:sz="6" w:space="0" w:color="auto"/>
            </w:tcBorders>
          </w:tcPr>
          <w:p w14:paraId="1314687A" w14:textId="77777777" w:rsidR="00420F89" w:rsidRPr="00C10EF7" w:rsidRDefault="00420F89" w:rsidP="001369EB">
            <w:pPr>
              <w:pStyle w:val="Texto"/>
              <w:spacing w:before="20" w:after="26" w:line="206" w:lineRule="exact"/>
              <w:ind w:firstLine="0"/>
              <w:jc w:val="center"/>
              <w:rPr>
                <w:b/>
                <w:sz w:val="14"/>
                <w:szCs w:val="14"/>
              </w:rPr>
            </w:pPr>
          </w:p>
        </w:tc>
      </w:tr>
      <w:tr w:rsidR="00420F89" w:rsidRPr="00C10EF7" w14:paraId="4CCF8856" w14:textId="77777777" w:rsidTr="001369EB">
        <w:trPr>
          <w:trHeight w:val="20"/>
        </w:trPr>
        <w:tc>
          <w:tcPr>
            <w:tcW w:w="2077" w:type="dxa"/>
            <w:gridSpan w:val="6"/>
            <w:vMerge/>
            <w:tcBorders>
              <w:left w:val="single" w:sz="6" w:space="0" w:color="auto"/>
              <w:bottom w:val="single" w:sz="6" w:space="0" w:color="auto"/>
              <w:right w:val="single" w:sz="6" w:space="0" w:color="auto"/>
            </w:tcBorders>
            <w:shd w:val="pct20" w:color="auto" w:fill="auto"/>
          </w:tcPr>
          <w:p w14:paraId="33F7A9B6" w14:textId="77777777" w:rsidR="00420F89" w:rsidRPr="00C10EF7" w:rsidRDefault="00420F89" w:rsidP="001369EB">
            <w:pPr>
              <w:pStyle w:val="Texto"/>
              <w:spacing w:before="20" w:after="26" w:line="206" w:lineRule="exact"/>
              <w:ind w:firstLine="0"/>
              <w:rPr>
                <w:sz w:val="14"/>
                <w:szCs w:val="14"/>
              </w:rPr>
            </w:pPr>
          </w:p>
        </w:tc>
        <w:tc>
          <w:tcPr>
            <w:tcW w:w="299" w:type="dxa"/>
            <w:gridSpan w:val="2"/>
            <w:tcBorders>
              <w:left w:val="single" w:sz="6" w:space="0" w:color="auto"/>
              <w:bottom w:val="single" w:sz="6" w:space="0" w:color="auto"/>
            </w:tcBorders>
          </w:tcPr>
          <w:p w14:paraId="3F367D9D" w14:textId="77777777" w:rsidR="00420F89" w:rsidRPr="00C10EF7" w:rsidRDefault="00420F89" w:rsidP="001369EB">
            <w:pPr>
              <w:pStyle w:val="Texto"/>
              <w:spacing w:before="20" w:after="26" w:line="206" w:lineRule="exact"/>
              <w:ind w:firstLine="0"/>
              <w:jc w:val="center"/>
              <w:rPr>
                <w:sz w:val="14"/>
                <w:szCs w:val="14"/>
              </w:rPr>
            </w:pPr>
          </w:p>
        </w:tc>
        <w:tc>
          <w:tcPr>
            <w:tcW w:w="2203" w:type="dxa"/>
            <w:gridSpan w:val="10"/>
            <w:tcBorders>
              <w:top w:val="single" w:sz="6" w:space="0" w:color="auto"/>
              <w:bottom w:val="single" w:sz="6" w:space="0" w:color="auto"/>
            </w:tcBorders>
          </w:tcPr>
          <w:p w14:paraId="287DC95A" w14:textId="77777777" w:rsidR="00420F89" w:rsidRPr="00C10EF7" w:rsidRDefault="00420F89" w:rsidP="001369EB">
            <w:pPr>
              <w:pStyle w:val="Texto"/>
              <w:spacing w:before="20" w:after="26" w:line="206" w:lineRule="exact"/>
              <w:ind w:firstLine="0"/>
              <w:jc w:val="center"/>
              <w:rPr>
                <w:sz w:val="14"/>
                <w:szCs w:val="14"/>
              </w:rPr>
            </w:pPr>
            <w:r w:rsidRPr="00C10EF7">
              <w:rPr>
                <w:sz w:val="14"/>
                <w:szCs w:val="14"/>
              </w:rPr>
              <w:t>Nombre (s)</w:t>
            </w:r>
          </w:p>
        </w:tc>
        <w:tc>
          <w:tcPr>
            <w:tcW w:w="250" w:type="dxa"/>
            <w:tcBorders>
              <w:bottom w:val="single" w:sz="6" w:space="0" w:color="auto"/>
            </w:tcBorders>
          </w:tcPr>
          <w:p w14:paraId="7CA248F3" w14:textId="77777777" w:rsidR="00420F89" w:rsidRPr="00C10EF7" w:rsidRDefault="00420F89" w:rsidP="001369EB">
            <w:pPr>
              <w:pStyle w:val="Texto"/>
              <w:spacing w:before="20" w:after="26" w:line="206" w:lineRule="exact"/>
              <w:ind w:firstLine="0"/>
              <w:jc w:val="center"/>
              <w:rPr>
                <w:sz w:val="14"/>
                <w:szCs w:val="14"/>
              </w:rPr>
            </w:pPr>
          </w:p>
        </w:tc>
        <w:tc>
          <w:tcPr>
            <w:tcW w:w="1582" w:type="dxa"/>
            <w:gridSpan w:val="4"/>
            <w:tcBorders>
              <w:top w:val="single" w:sz="6" w:space="0" w:color="auto"/>
              <w:bottom w:val="single" w:sz="6" w:space="0" w:color="auto"/>
            </w:tcBorders>
          </w:tcPr>
          <w:p w14:paraId="78D58883" w14:textId="77777777" w:rsidR="00420F89" w:rsidRPr="00C10EF7" w:rsidRDefault="00420F89" w:rsidP="001369EB">
            <w:pPr>
              <w:pStyle w:val="Texto"/>
              <w:spacing w:before="20" w:after="26" w:line="206" w:lineRule="exact"/>
              <w:ind w:firstLine="0"/>
              <w:jc w:val="center"/>
              <w:rPr>
                <w:sz w:val="14"/>
                <w:szCs w:val="14"/>
              </w:rPr>
            </w:pPr>
            <w:r w:rsidRPr="00C10EF7">
              <w:rPr>
                <w:sz w:val="14"/>
                <w:szCs w:val="14"/>
              </w:rPr>
              <w:t>Primer apellido</w:t>
            </w:r>
          </w:p>
        </w:tc>
        <w:tc>
          <w:tcPr>
            <w:tcW w:w="272" w:type="dxa"/>
            <w:tcBorders>
              <w:bottom w:val="single" w:sz="6" w:space="0" w:color="auto"/>
            </w:tcBorders>
          </w:tcPr>
          <w:p w14:paraId="32E2FBB5" w14:textId="77777777" w:rsidR="00420F89" w:rsidRPr="00C10EF7" w:rsidRDefault="00420F89" w:rsidP="001369EB">
            <w:pPr>
              <w:pStyle w:val="Texto"/>
              <w:spacing w:before="20" w:after="26" w:line="206" w:lineRule="exact"/>
              <w:ind w:firstLine="0"/>
              <w:jc w:val="center"/>
              <w:rPr>
                <w:sz w:val="14"/>
                <w:szCs w:val="14"/>
              </w:rPr>
            </w:pPr>
          </w:p>
        </w:tc>
        <w:tc>
          <w:tcPr>
            <w:tcW w:w="1800" w:type="dxa"/>
            <w:gridSpan w:val="9"/>
            <w:tcBorders>
              <w:top w:val="single" w:sz="6" w:space="0" w:color="auto"/>
              <w:bottom w:val="single" w:sz="6" w:space="0" w:color="auto"/>
            </w:tcBorders>
          </w:tcPr>
          <w:p w14:paraId="48DF1ACE" w14:textId="77777777" w:rsidR="00420F89" w:rsidRPr="00C10EF7" w:rsidRDefault="00420F89" w:rsidP="001369EB">
            <w:pPr>
              <w:pStyle w:val="Texto"/>
              <w:spacing w:before="20" w:after="26" w:line="206" w:lineRule="exact"/>
              <w:ind w:firstLine="0"/>
              <w:jc w:val="center"/>
              <w:rPr>
                <w:sz w:val="14"/>
                <w:szCs w:val="14"/>
              </w:rPr>
            </w:pPr>
            <w:r w:rsidRPr="00C10EF7">
              <w:rPr>
                <w:sz w:val="14"/>
                <w:szCs w:val="14"/>
              </w:rPr>
              <w:t>Segundo apellido</w:t>
            </w:r>
          </w:p>
        </w:tc>
        <w:tc>
          <w:tcPr>
            <w:tcW w:w="229" w:type="dxa"/>
            <w:tcBorders>
              <w:bottom w:val="single" w:sz="6" w:space="0" w:color="auto"/>
              <w:right w:val="single" w:sz="6" w:space="0" w:color="auto"/>
            </w:tcBorders>
          </w:tcPr>
          <w:p w14:paraId="321438B0" w14:textId="77777777" w:rsidR="00420F89" w:rsidRPr="00C10EF7" w:rsidRDefault="00420F89" w:rsidP="001369EB">
            <w:pPr>
              <w:pStyle w:val="Texto"/>
              <w:spacing w:before="20" w:after="26" w:line="206" w:lineRule="exact"/>
              <w:ind w:firstLine="0"/>
              <w:jc w:val="center"/>
              <w:rPr>
                <w:sz w:val="14"/>
                <w:szCs w:val="14"/>
              </w:rPr>
            </w:pPr>
          </w:p>
        </w:tc>
      </w:tr>
      <w:tr w:rsidR="00420F89" w:rsidRPr="00C10EF7" w14:paraId="5B9412F0" w14:textId="77777777" w:rsidTr="001369EB">
        <w:trPr>
          <w:trHeight w:val="20"/>
        </w:trPr>
        <w:tc>
          <w:tcPr>
            <w:tcW w:w="2077" w:type="dxa"/>
            <w:gridSpan w:val="6"/>
            <w:tcBorders>
              <w:top w:val="single" w:sz="6" w:space="0" w:color="auto"/>
              <w:left w:val="single" w:sz="6" w:space="0" w:color="auto"/>
              <w:bottom w:val="single" w:sz="6" w:space="0" w:color="auto"/>
              <w:right w:val="single" w:sz="6" w:space="0" w:color="auto"/>
            </w:tcBorders>
            <w:shd w:val="pct20" w:color="auto" w:fill="auto"/>
          </w:tcPr>
          <w:p w14:paraId="50AE2142" w14:textId="77777777" w:rsidR="00420F89" w:rsidRPr="00C10EF7" w:rsidRDefault="00420F89" w:rsidP="001369EB">
            <w:pPr>
              <w:pStyle w:val="Texto"/>
              <w:spacing w:before="20" w:after="26" w:line="206" w:lineRule="exact"/>
              <w:ind w:firstLine="0"/>
              <w:jc w:val="center"/>
              <w:rPr>
                <w:b/>
                <w:sz w:val="14"/>
                <w:szCs w:val="14"/>
              </w:rPr>
            </w:pPr>
            <w:r w:rsidRPr="00C10EF7">
              <w:rPr>
                <w:sz w:val="14"/>
                <w:szCs w:val="14"/>
              </w:rPr>
              <w:t>Puesto de la persona que elabora el informe</w:t>
            </w:r>
          </w:p>
        </w:tc>
        <w:tc>
          <w:tcPr>
            <w:tcW w:w="6635" w:type="dxa"/>
            <w:gridSpan w:val="28"/>
            <w:tcBorders>
              <w:top w:val="single" w:sz="6" w:space="0" w:color="auto"/>
              <w:left w:val="single" w:sz="6" w:space="0" w:color="auto"/>
              <w:bottom w:val="single" w:sz="6" w:space="0" w:color="auto"/>
              <w:right w:val="single" w:sz="6" w:space="0" w:color="auto"/>
            </w:tcBorders>
          </w:tcPr>
          <w:p w14:paraId="433ECEE6" w14:textId="77777777" w:rsidR="00420F89" w:rsidRPr="00C10EF7" w:rsidRDefault="00420F89" w:rsidP="001369EB">
            <w:pPr>
              <w:pStyle w:val="Texto"/>
              <w:spacing w:before="20" w:after="26" w:line="206" w:lineRule="exact"/>
              <w:ind w:firstLine="0"/>
              <w:rPr>
                <w:b/>
                <w:sz w:val="14"/>
                <w:szCs w:val="14"/>
              </w:rPr>
            </w:pPr>
          </w:p>
        </w:tc>
      </w:tr>
      <w:tr w:rsidR="00420F89" w:rsidRPr="00C10EF7" w14:paraId="0EB66139" w14:textId="77777777" w:rsidTr="001369EB">
        <w:trPr>
          <w:trHeight w:val="20"/>
        </w:trPr>
        <w:tc>
          <w:tcPr>
            <w:tcW w:w="1387" w:type="dxa"/>
            <w:tcBorders>
              <w:top w:val="single" w:sz="6" w:space="0" w:color="auto"/>
              <w:left w:val="single" w:sz="6" w:space="0" w:color="auto"/>
              <w:bottom w:val="single" w:sz="6" w:space="0" w:color="auto"/>
              <w:right w:val="single" w:sz="6" w:space="0" w:color="auto"/>
            </w:tcBorders>
            <w:shd w:val="pct20" w:color="auto" w:fill="auto"/>
          </w:tcPr>
          <w:p w14:paraId="5AA762AB" w14:textId="77777777" w:rsidR="00420F89" w:rsidRPr="00C10EF7" w:rsidRDefault="00420F89" w:rsidP="001369EB">
            <w:pPr>
              <w:pStyle w:val="Texto"/>
              <w:spacing w:before="20" w:after="26"/>
              <w:ind w:firstLine="0"/>
              <w:jc w:val="center"/>
              <w:rPr>
                <w:sz w:val="14"/>
                <w:szCs w:val="14"/>
              </w:rPr>
            </w:pPr>
            <w:r w:rsidRPr="00C10EF7">
              <w:rPr>
                <w:sz w:val="14"/>
                <w:szCs w:val="14"/>
              </w:rPr>
              <w:t>Descripción de la Falla</w:t>
            </w:r>
          </w:p>
        </w:tc>
        <w:tc>
          <w:tcPr>
            <w:tcW w:w="7325" w:type="dxa"/>
            <w:gridSpan w:val="33"/>
            <w:tcBorders>
              <w:top w:val="single" w:sz="6" w:space="0" w:color="auto"/>
              <w:left w:val="single" w:sz="6" w:space="0" w:color="auto"/>
              <w:bottom w:val="single" w:sz="6" w:space="0" w:color="auto"/>
              <w:right w:val="single" w:sz="6" w:space="0" w:color="auto"/>
            </w:tcBorders>
          </w:tcPr>
          <w:p w14:paraId="62812006" w14:textId="77777777" w:rsidR="00420F89" w:rsidRPr="00C10EF7" w:rsidRDefault="00420F89" w:rsidP="001369EB">
            <w:pPr>
              <w:pStyle w:val="Texto"/>
              <w:spacing w:before="20" w:after="26"/>
              <w:ind w:firstLine="0"/>
              <w:rPr>
                <w:b/>
                <w:sz w:val="14"/>
                <w:szCs w:val="14"/>
              </w:rPr>
            </w:pPr>
          </w:p>
        </w:tc>
      </w:tr>
      <w:tr w:rsidR="00420F89" w:rsidRPr="00C10EF7" w14:paraId="2FA506F2" w14:textId="77777777" w:rsidTr="001369EB">
        <w:trPr>
          <w:trHeight w:val="20"/>
        </w:trPr>
        <w:tc>
          <w:tcPr>
            <w:tcW w:w="2650" w:type="dxa"/>
            <w:gridSpan w:val="10"/>
            <w:tcBorders>
              <w:top w:val="single" w:sz="6" w:space="0" w:color="auto"/>
              <w:left w:val="single" w:sz="6" w:space="0" w:color="auto"/>
              <w:bottom w:val="single" w:sz="6" w:space="0" w:color="auto"/>
              <w:right w:val="single" w:sz="6" w:space="0" w:color="auto"/>
            </w:tcBorders>
            <w:shd w:val="pct20" w:color="auto" w:fill="auto"/>
          </w:tcPr>
          <w:p w14:paraId="05BC6F6C" w14:textId="77777777" w:rsidR="00420F89" w:rsidRPr="00C10EF7" w:rsidRDefault="00420F89" w:rsidP="001369EB">
            <w:pPr>
              <w:pStyle w:val="Texto"/>
              <w:spacing w:before="20" w:after="26"/>
              <w:ind w:firstLine="0"/>
              <w:jc w:val="center"/>
              <w:rPr>
                <w:sz w:val="14"/>
                <w:szCs w:val="14"/>
              </w:rPr>
            </w:pPr>
            <w:r w:rsidRPr="00C10EF7">
              <w:rPr>
                <w:sz w:val="14"/>
                <w:szCs w:val="14"/>
              </w:rPr>
              <w:t>Zona geográfica de la Falla</w:t>
            </w:r>
          </w:p>
        </w:tc>
        <w:tc>
          <w:tcPr>
            <w:tcW w:w="6062" w:type="dxa"/>
            <w:gridSpan w:val="24"/>
            <w:tcBorders>
              <w:top w:val="single" w:sz="6" w:space="0" w:color="auto"/>
              <w:left w:val="single" w:sz="6" w:space="0" w:color="auto"/>
              <w:bottom w:val="single" w:sz="6" w:space="0" w:color="auto"/>
              <w:right w:val="single" w:sz="6" w:space="0" w:color="auto"/>
            </w:tcBorders>
          </w:tcPr>
          <w:p w14:paraId="290B400D" w14:textId="77777777" w:rsidR="00420F89" w:rsidRPr="00C10EF7" w:rsidRDefault="00420F89" w:rsidP="001369EB">
            <w:pPr>
              <w:pStyle w:val="Texto"/>
              <w:spacing w:before="20" w:after="26"/>
              <w:ind w:firstLine="0"/>
              <w:rPr>
                <w:b/>
                <w:sz w:val="14"/>
                <w:szCs w:val="14"/>
              </w:rPr>
            </w:pPr>
          </w:p>
        </w:tc>
      </w:tr>
      <w:tr w:rsidR="00420F89" w:rsidRPr="00C10EF7" w14:paraId="124F9C35" w14:textId="77777777" w:rsidTr="001369EB">
        <w:trPr>
          <w:trHeight w:val="20"/>
        </w:trPr>
        <w:tc>
          <w:tcPr>
            <w:tcW w:w="2507" w:type="dxa"/>
            <w:gridSpan w:val="9"/>
            <w:tcBorders>
              <w:top w:val="single" w:sz="6" w:space="0" w:color="auto"/>
              <w:left w:val="single" w:sz="6" w:space="0" w:color="auto"/>
              <w:bottom w:val="single" w:sz="6" w:space="0" w:color="auto"/>
              <w:right w:val="single" w:sz="6" w:space="0" w:color="auto"/>
            </w:tcBorders>
            <w:shd w:val="pct20" w:color="auto" w:fill="auto"/>
          </w:tcPr>
          <w:p w14:paraId="69082BAE" w14:textId="77777777" w:rsidR="00420F89" w:rsidRPr="00C10EF7" w:rsidRDefault="00420F89" w:rsidP="001369EB">
            <w:pPr>
              <w:pStyle w:val="Texto"/>
              <w:spacing w:before="20" w:after="26"/>
              <w:ind w:firstLine="0"/>
              <w:jc w:val="center"/>
              <w:rPr>
                <w:sz w:val="14"/>
                <w:szCs w:val="14"/>
              </w:rPr>
            </w:pPr>
            <w:r w:rsidRPr="00C10EF7">
              <w:rPr>
                <w:sz w:val="14"/>
                <w:szCs w:val="14"/>
              </w:rPr>
              <w:t>Número inicial de usuarios finales afectados</w:t>
            </w:r>
          </w:p>
        </w:tc>
        <w:tc>
          <w:tcPr>
            <w:tcW w:w="1706" w:type="dxa"/>
            <w:gridSpan w:val="7"/>
            <w:tcBorders>
              <w:top w:val="single" w:sz="6" w:space="0" w:color="auto"/>
              <w:left w:val="single" w:sz="6" w:space="0" w:color="auto"/>
              <w:bottom w:val="single" w:sz="6" w:space="0" w:color="auto"/>
              <w:right w:val="single" w:sz="6" w:space="0" w:color="auto"/>
            </w:tcBorders>
          </w:tcPr>
          <w:p w14:paraId="7980B422" w14:textId="77777777" w:rsidR="00420F89" w:rsidRPr="00C10EF7" w:rsidRDefault="00420F89" w:rsidP="001369EB">
            <w:pPr>
              <w:pStyle w:val="Texto"/>
              <w:spacing w:before="20" w:after="26"/>
              <w:ind w:firstLine="0"/>
              <w:rPr>
                <w:b/>
                <w:sz w:val="14"/>
                <w:szCs w:val="14"/>
              </w:rPr>
            </w:pPr>
          </w:p>
        </w:tc>
        <w:tc>
          <w:tcPr>
            <w:tcW w:w="2198" w:type="dxa"/>
            <w:gridSpan w:val="7"/>
            <w:tcBorders>
              <w:top w:val="single" w:sz="6" w:space="0" w:color="auto"/>
              <w:left w:val="single" w:sz="6" w:space="0" w:color="auto"/>
              <w:bottom w:val="single" w:sz="6" w:space="0" w:color="auto"/>
              <w:right w:val="single" w:sz="6" w:space="0" w:color="auto"/>
            </w:tcBorders>
            <w:shd w:val="pct20" w:color="auto" w:fill="auto"/>
          </w:tcPr>
          <w:p w14:paraId="598B7B34" w14:textId="77777777" w:rsidR="00420F89" w:rsidRPr="00C10EF7" w:rsidRDefault="00420F89" w:rsidP="001369EB">
            <w:pPr>
              <w:pStyle w:val="Texto"/>
              <w:spacing w:before="20" w:after="26"/>
              <w:ind w:firstLine="0"/>
              <w:rPr>
                <w:b/>
                <w:sz w:val="14"/>
                <w:szCs w:val="14"/>
              </w:rPr>
            </w:pPr>
            <w:r w:rsidRPr="00C10EF7">
              <w:rPr>
                <w:sz w:val="14"/>
                <w:szCs w:val="14"/>
              </w:rPr>
              <w:t>Número estimado de usuarios finales afectados</w:t>
            </w:r>
          </w:p>
        </w:tc>
        <w:tc>
          <w:tcPr>
            <w:tcW w:w="2301" w:type="dxa"/>
            <w:gridSpan w:val="11"/>
            <w:tcBorders>
              <w:top w:val="single" w:sz="6" w:space="0" w:color="auto"/>
              <w:left w:val="single" w:sz="6" w:space="0" w:color="auto"/>
              <w:bottom w:val="single" w:sz="6" w:space="0" w:color="auto"/>
              <w:right w:val="single" w:sz="6" w:space="0" w:color="auto"/>
            </w:tcBorders>
          </w:tcPr>
          <w:p w14:paraId="570267A9" w14:textId="77777777" w:rsidR="00420F89" w:rsidRPr="00C10EF7" w:rsidRDefault="00420F89" w:rsidP="001369EB">
            <w:pPr>
              <w:pStyle w:val="Texto"/>
              <w:spacing w:before="20" w:after="26"/>
              <w:ind w:firstLine="0"/>
              <w:rPr>
                <w:b/>
                <w:sz w:val="14"/>
                <w:szCs w:val="14"/>
              </w:rPr>
            </w:pPr>
          </w:p>
        </w:tc>
      </w:tr>
      <w:tr w:rsidR="00420F89" w:rsidRPr="00C10EF7" w14:paraId="58EAAF84" w14:textId="77777777" w:rsidTr="001369EB">
        <w:trPr>
          <w:trHeight w:val="426"/>
        </w:trPr>
        <w:tc>
          <w:tcPr>
            <w:tcW w:w="3492" w:type="dxa"/>
            <w:gridSpan w:val="13"/>
            <w:tcBorders>
              <w:top w:val="single" w:sz="6" w:space="0" w:color="auto"/>
              <w:left w:val="single" w:sz="6" w:space="0" w:color="auto"/>
              <w:bottom w:val="single" w:sz="6" w:space="0" w:color="auto"/>
              <w:right w:val="single" w:sz="6" w:space="0" w:color="auto"/>
            </w:tcBorders>
            <w:shd w:val="pct20" w:color="auto" w:fill="auto"/>
          </w:tcPr>
          <w:p w14:paraId="1328609E" w14:textId="77777777" w:rsidR="00420F89" w:rsidRPr="00C10EF7" w:rsidRDefault="00420F89" w:rsidP="001369EB">
            <w:pPr>
              <w:pStyle w:val="Texto"/>
              <w:spacing w:before="20" w:after="26"/>
              <w:ind w:firstLine="0"/>
              <w:jc w:val="center"/>
              <w:rPr>
                <w:b/>
                <w:sz w:val="14"/>
                <w:szCs w:val="14"/>
              </w:rPr>
            </w:pPr>
            <w:r w:rsidRPr="00C10EF7">
              <w:rPr>
                <w:sz w:val="14"/>
                <w:szCs w:val="14"/>
              </w:rPr>
              <w:t>Operadores Móviles Virtuales afectados</w:t>
            </w:r>
          </w:p>
        </w:tc>
        <w:tc>
          <w:tcPr>
            <w:tcW w:w="5220" w:type="dxa"/>
            <w:gridSpan w:val="21"/>
            <w:tcBorders>
              <w:top w:val="single" w:sz="6" w:space="0" w:color="auto"/>
              <w:left w:val="single" w:sz="6" w:space="0" w:color="auto"/>
              <w:bottom w:val="single" w:sz="6" w:space="0" w:color="auto"/>
              <w:right w:val="single" w:sz="6" w:space="0" w:color="auto"/>
            </w:tcBorders>
          </w:tcPr>
          <w:p w14:paraId="0F0F4C31" w14:textId="77777777" w:rsidR="00420F89" w:rsidRPr="00C10EF7" w:rsidRDefault="00420F89" w:rsidP="001369EB">
            <w:pPr>
              <w:pStyle w:val="Texto"/>
              <w:spacing w:before="20" w:after="26"/>
              <w:ind w:firstLine="0"/>
              <w:rPr>
                <w:b/>
                <w:sz w:val="14"/>
                <w:szCs w:val="14"/>
              </w:rPr>
            </w:pPr>
          </w:p>
        </w:tc>
      </w:tr>
      <w:tr w:rsidR="00420F89" w:rsidRPr="00C10EF7" w14:paraId="1C9D4C94" w14:textId="77777777" w:rsidTr="001369EB">
        <w:trPr>
          <w:trHeight w:val="20"/>
        </w:trPr>
        <w:tc>
          <w:tcPr>
            <w:tcW w:w="1387" w:type="dxa"/>
            <w:tcBorders>
              <w:top w:val="single" w:sz="6" w:space="0" w:color="auto"/>
              <w:left w:val="single" w:sz="6" w:space="0" w:color="auto"/>
              <w:bottom w:val="single" w:sz="6" w:space="0" w:color="auto"/>
              <w:right w:val="single" w:sz="6" w:space="0" w:color="auto"/>
            </w:tcBorders>
            <w:shd w:val="pct20" w:color="auto" w:fill="auto"/>
            <w:vAlign w:val="center"/>
          </w:tcPr>
          <w:p w14:paraId="3E5C523D" w14:textId="77777777" w:rsidR="00420F89" w:rsidRPr="00C10EF7" w:rsidRDefault="00420F89" w:rsidP="001369EB">
            <w:pPr>
              <w:pStyle w:val="Texto"/>
              <w:spacing w:before="20" w:after="26"/>
              <w:ind w:firstLine="0"/>
              <w:rPr>
                <w:b/>
                <w:sz w:val="14"/>
                <w:szCs w:val="14"/>
              </w:rPr>
            </w:pPr>
            <w:r w:rsidRPr="00C10EF7">
              <w:rPr>
                <w:sz w:val="14"/>
                <w:szCs w:val="14"/>
              </w:rPr>
              <w:t>Fecha de la Falla</w:t>
            </w:r>
          </w:p>
        </w:tc>
        <w:tc>
          <w:tcPr>
            <w:tcW w:w="989" w:type="dxa"/>
            <w:gridSpan w:val="7"/>
            <w:tcBorders>
              <w:top w:val="single" w:sz="6" w:space="0" w:color="auto"/>
              <w:left w:val="single" w:sz="6" w:space="0" w:color="auto"/>
              <w:bottom w:val="single" w:sz="6" w:space="0" w:color="auto"/>
              <w:right w:val="single" w:sz="6" w:space="0" w:color="auto"/>
            </w:tcBorders>
          </w:tcPr>
          <w:p w14:paraId="76CBCE97" w14:textId="77777777" w:rsidR="00420F89" w:rsidRPr="00C10EF7" w:rsidRDefault="00420F89" w:rsidP="001369EB">
            <w:pPr>
              <w:pStyle w:val="Texto"/>
              <w:spacing w:before="20" w:after="26"/>
              <w:ind w:firstLine="0"/>
              <w:rPr>
                <w:b/>
                <w:sz w:val="14"/>
                <w:szCs w:val="14"/>
              </w:rPr>
            </w:pPr>
          </w:p>
        </w:tc>
        <w:tc>
          <w:tcPr>
            <w:tcW w:w="2025" w:type="dxa"/>
            <w:gridSpan w:val="9"/>
            <w:tcBorders>
              <w:top w:val="single" w:sz="6" w:space="0" w:color="auto"/>
              <w:left w:val="single" w:sz="6" w:space="0" w:color="auto"/>
              <w:bottom w:val="single" w:sz="6" w:space="0" w:color="auto"/>
              <w:right w:val="single" w:sz="6" w:space="0" w:color="auto"/>
            </w:tcBorders>
            <w:shd w:val="pct20" w:color="auto" w:fill="auto"/>
            <w:vAlign w:val="center"/>
          </w:tcPr>
          <w:p w14:paraId="03C16E4C" w14:textId="77777777" w:rsidR="00420F89" w:rsidRPr="00C10EF7" w:rsidRDefault="00420F89" w:rsidP="001369EB">
            <w:pPr>
              <w:pStyle w:val="Texto"/>
              <w:spacing w:before="20" w:after="26"/>
              <w:ind w:firstLine="0"/>
              <w:jc w:val="center"/>
              <w:rPr>
                <w:b/>
                <w:sz w:val="14"/>
                <w:szCs w:val="14"/>
              </w:rPr>
            </w:pPr>
            <w:r w:rsidRPr="00C10EF7">
              <w:rPr>
                <w:sz w:val="14"/>
                <w:szCs w:val="14"/>
              </w:rPr>
              <w:t>Hora inicio de la Falla</w:t>
            </w:r>
          </w:p>
        </w:tc>
        <w:tc>
          <w:tcPr>
            <w:tcW w:w="1351" w:type="dxa"/>
            <w:gridSpan w:val="4"/>
            <w:tcBorders>
              <w:top w:val="single" w:sz="6" w:space="0" w:color="auto"/>
              <w:left w:val="single" w:sz="6" w:space="0" w:color="auto"/>
              <w:bottom w:val="single" w:sz="6" w:space="0" w:color="auto"/>
              <w:right w:val="single" w:sz="6" w:space="0" w:color="auto"/>
            </w:tcBorders>
          </w:tcPr>
          <w:p w14:paraId="2EB0FB67" w14:textId="77777777" w:rsidR="00420F89" w:rsidRPr="00C10EF7" w:rsidRDefault="00420F89" w:rsidP="001369EB">
            <w:pPr>
              <w:pStyle w:val="Texto"/>
              <w:spacing w:before="20" w:after="26"/>
              <w:ind w:firstLine="0"/>
              <w:jc w:val="center"/>
              <w:rPr>
                <w:i/>
                <w:noProof/>
                <w:sz w:val="14"/>
                <w:szCs w:val="14"/>
              </w:rPr>
            </w:pPr>
            <w:r w:rsidRPr="00C10EF7">
              <w:rPr>
                <w:noProof/>
                <w:sz w:val="14"/>
                <w:szCs w:val="14"/>
              </w:rPr>
              <w:t>___________</w:t>
            </w:r>
          </w:p>
          <w:p w14:paraId="56A9752F" w14:textId="77777777" w:rsidR="00420F89" w:rsidRPr="00C10EF7" w:rsidRDefault="00420F89" w:rsidP="001369EB">
            <w:pPr>
              <w:pStyle w:val="Texto"/>
              <w:spacing w:before="20" w:after="26"/>
              <w:ind w:firstLine="0"/>
              <w:jc w:val="center"/>
              <w:rPr>
                <w:b/>
                <w:sz w:val="14"/>
                <w:szCs w:val="14"/>
              </w:rPr>
            </w:pPr>
            <w:r w:rsidRPr="00C10EF7">
              <w:rPr>
                <w:i/>
                <w:noProof/>
                <w:sz w:val="14"/>
                <w:szCs w:val="14"/>
              </w:rPr>
              <w:t>hh:mm</w:t>
            </w:r>
          </w:p>
        </w:tc>
        <w:tc>
          <w:tcPr>
            <w:tcW w:w="1606" w:type="dxa"/>
            <w:gridSpan w:val="6"/>
            <w:tcBorders>
              <w:top w:val="single" w:sz="6" w:space="0" w:color="auto"/>
              <w:left w:val="single" w:sz="6" w:space="0" w:color="auto"/>
              <w:bottom w:val="single" w:sz="6" w:space="0" w:color="auto"/>
              <w:right w:val="single" w:sz="6" w:space="0" w:color="auto"/>
            </w:tcBorders>
            <w:shd w:val="pct20" w:color="auto" w:fill="auto"/>
          </w:tcPr>
          <w:p w14:paraId="3E0172F4" w14:textId="77777777" w:rsidR="00420F89" w:rsidRPr="00C10EF7" w:rsidRDefault="00420F89" w:rsidP="001369EB">
            <w:pPr>
              <w:pStyle w:val="Texto"/>
              <w:spacing w:before="20" w:after="26"/>
              <w:ind w:firstLine="0"/>
              <w:jc w:val="center"/>
              <w:rPr>
                <w:b/>
                <w:sz w:val="14"/>
                <w:szCs w:val="14"/>
              </w:rPr>
            </w:pPr>
            <w:r w:rsidRPr="00C10EF7">
              <w:rPr>
                <w:sz w:val="14"/>
                <w:szCs w:val="14"/>
              </w:rPr>
              <w:t xml:space="preserve">Tiempo que permaneció </w:t>
            </w:r>
            <w:smartTag w:uri="urn:schemas-microsoft-com:office:smarttags" w:element="PersonName">
              <w:smartTagPr>
                <w:attr w:name="ProductID" w:val="la Falla"/>
              </w:smartTagPr>
              <w:r w:rsidRPr="00C10EF7">
                <w:rPr>
                  <w:sz w:val="14"/>
                  <w:szCs w:val="14"/>
                </w:rPr>
                <w:t>la Falla</w:t>
              </w:r>
            </w:smartTag>
            <w:r w:rsidRPr="00C10EF7">
              <w:rPr>
                <w:sz w:val="14"/>
                <w:szCs w:val="14"/>
              </w:rPr>
              <w:t xml:space="preserve"> de red</w:t>
            </w:r>
          </w:p>
        </w:tc>
        <w:tc>
          <w:tcPr>
            <w:tcW w:w="1354" w:type="dxa"/>
            <w:gridSpan w:val="7"/>
            <w:tcBorders>
              <w:top w:val="single" w:sz="6" w:space="0" w:color="auto"/>
              <w:left w:val="single" w:sz="6" w:space="0" w:color="auto"/>
              <w:bottom w:val="single" w:sz="6" w:space="0" w:color="auto"/>
              <w:right w:val="single" w:sz="6" w:space="0" w:color="auto"/>
            </w:tcBorders>
          </w:tcPr>
          <w:p w14:paraId="58A3BD2D" w14:textId="77777777" w:rsidR="00420F89" w:rsidRPr="00C10EF7" w:rsidRDefault="00420F89" w:rsidP="001369EB">
            <w:pPr>
              <w:pStyle w:val="Texto"/>
              <w:spacing w:before="20" w:after="26"/>
              <w:ind w:firstLine="0"/>
              <w:rPr>
                <w:b/>
                <w:sz w:val="14"/>
                <w:szCs w:val="14"/>
              </w:rPr>
            </w:pPr>
          </w:p>
        </w:tc>
      </w:tr>
      <w:tr w:rsidR="00420F89" w:rsidRPr="00C10EF7" w14:paraId="300CA05C" w14:textId="77777777" w:rsidTr="001369EB">
        <w:trPr>
          <w:trHeight w:val="20"/>
        </w:trPr>
        <w:tc>
          <w:tcPr>
            <w:tcW w:w="2138" w:type="dxa"/>
            <w:gridSpan w:val="7"/>
            <w:tcBorders>
              <w:top w:val="single" w:sz="6" w:space="0" w:color="auto"/>
              <w:left w:val="single" w:sz="6" w:space="0" w:color="auto"/>
              <w:bottom w:val="single" w:sz="6" w:space="0" w:color="auto"/>
              <w:right w:val="single" w:sz="6" w:space="0" w:color="auto"/>
            </w:tcBorders>
            <w:shd w:val="pct20" w:color="auto" w:fill="auto"/>
          </w:tcPr>
          <w:p w14:paraId="598F8C73" w14:textId="77777777" w:rsidR="00420F89" w:rsidRPr="00C10EF7" w:rsidRDefault="00420F89" w:rsidP="001369EB">
            <w:pPr>
              <w:pStyle w:val="Texto"/>
              <w:spacing w:before="20" w:after="26"/>
              <w:ind w:firstLine="0"/>
              <w:jc w:val="center"/>
              <w:rPr>
                <w:sz w:val="14"/>
                <w:szCs w:val="14"/>
              </w:rPr>
            </w:pPr>
            <w:r w:rsidRPr="00C10EF7">
              <w:rPr>
                <w:sz w:val="14"/>
                <w:szCs w:val="14"/>
              </w:rPr>
              <w:t>Acciones correctivas</w:t>
            </w:r>
          </w:p>
        </w:tc>
        <w:tc>
          <w:tcPr>
            <w:tcW w:w="6574" w:type="dxa"/>
            <w:gridSpan w:val="27"/>
            <w:tcBorders>
              <w:top w:val="single" w:sz="6" w:space="0" w:color="auto"/>
              <w:left w:val="single" w:sz="6" w:space="0" w:color="auto"/>
              <w:bottom w:val="single" w:sz="6" w:space="0" w:color="auto"/>
              <w:right w:val="single" w:sz="6" w:space="0" w:color="auto"/>
            </w:tcBorders>
          </w:tcPr>
          <w:p w14:paraId="730C0AF0" w14:textId="77777777" w:rsidR="00420F89" w:rsidRPr="00C10EF7" w:rsidRDefault="00420F89" w:rsidP="001369EB">
            <w:pPr>
              <w:pStyle w:val="Texto"/>
              <w:spacing w:before="20" w:after="26"/>
              <w:ind w:firstLine="0"/>
              <w:rPr>
                <w:b/>
                <w:sz w:val="14"/>
                <w:szCs w:val="14"/>
              </w:rPr>
            </w:pPr>
          </w:p>
        </w:tc>
      </w:tr>
      <w:tr w:rsidR="00420F89" w:rsidRPr="00C10EF7" w14:paraId="52284838" w14:textId="77777777" w:rsidTr="001369EB">
        <w:trPr>
          <w:trHeight w:val="20"/>
        </w:trPr>
        <w:tc>
          <w:tcPr>
            <w:tcW w:w="8712" w:type="dxa"/>
            <w:gridSpan w:val="34"/>
            <w:tcBorders>
              <w:top w:val="single" w:sz="6" w:space="0" w:color="auto"/>
              <w:left w:val="single" w:sz="6" w:space="0" w:color="auto"/>
              <w:bottom w:val="single" w:sz="6" w:space="0" w:color="auto"/>
              <w:right w:val="single" w:sz="6" w:space="0" w:color="auto"/>
            </w:tcBorders>
            <w:shd w:val="clear" w:color="auto" w:fill="FFFFFF"/>
          </w:tcPr>
          <w:p w14:paraId="6F70B6F8" w14:textId="77777777" w:rsidR="00420F89" w:rsidRPr="00C10EF7" w:rsidRDefault="00420F89" w:rsidP="001369EB">
            <w:pPr>
              <w:pStyle w:val="Texto"/>
              <w:spacing w:before="20" w:after="26"/>
              <w:ind w:firstLine="0"/>
              <w:rPr>
                <w:b/>
                <w:sz w:val="14"/>
                <w:szCs w:val="14"/>
              </w:rPr>
            </w:pPr>
          </w:p>
        </w:tc>
      </w:tr>
      <w:tr w:rsidR="00420F89" w:rsidRPr="00C10EF7" w14:paraId="1348C266" w14:textId="77777777" w:rsidTr="001369EB">
        <w:trPr>
          <w:trHeight w:val="20"/>
        </w:trPr>
        <w:tc>
          <w:tcPr>
            <w:tcW w:w="8712" w:type="dxa"/>
            <w:gridSpan w:val="34"/>
            <w:tcBorders>
              <w:top w:val="single" w:sz="6" w:space="0" w:color="auto"/>
              <w:left w:val="single" w:sz="6" w:space="0" w:color="auto"/>
              <w:bottom w:val="single" w:sz="6" w:space="0" w:color="auto"/>
              <w:right w:val="single" w:sz="6" w:space="0" w:color="auto"/>
            </w:tcBorders>
            <w:shd w:val="pct25" w:color="auto" w:fill="auto"/>
          </w:tcPr>
          <w:p w14:paraId="6E677D8F" w14:textId="77777777" w:rsidR="00420F89" w:rsidRPr="00C10EF7" w:rsidRDefault="00420F89" w:rsidP="001369EB">
            <w:pPr>
              <w:pStyle w:val="Texto"/>
              <w:tabs>
                <w:tab w:val="left" w:pos="3366"/>
              </w:tabs>
              <w:spacing w:before="20" w:after="26"/>
              <w:ind w:firstLine="0"/>
              <w:rPr>
                <w:b/>
                <w:sz w:val="14"/>
                <w:szCs w:val="14"/>
              </w:rPr>
            </w:pPr>
            <w:r w:rsidRPr="00C10EF7">
              <w:rPr>
                <w:b/>
                <w:sz w:val="14"/>
                <w:szCs w:val="14"/>
              </w:rPr>
              <w:t xml:space="preserve">SECCIÓN 4. </w:t>
            </w:r>
            <w:r w:rsidRPr="00C10EF7">
              <w:rPr>
                <w:b/>
                <w:sz w:val="14"/>
                <w:szCs w:val="14"/>
              </w:rPr>
              <w:tab/>
              <w:t>NOTIFICACIONES ELECTRÓNICAS</w:t>
            </w:r>
          </w:p>
        </w:tc>
      </w:tr>
      <w:tr w:rsidR="00420F89" w:rsidRPr="00C10EF7" w14:paraId="37CB7186" w14:textId="77777777" w:rsidTr="001369EB">
        <w:trPr>
          <w:trHeight w:val="20"/>
        </w:trPr>
        <w:tc>
          <w:tcPr>
            <w:tcW w:w="8712" w:type="dxa"/>
            <w:gridSpan w:val="34"/>
            <w:tcBorders>
              <w:top w:val="single" w:sz="6" w:space="0" w:color="auto"/>
              <w:left w:val="single" w:sz="6" w:space="0" w:color="auto"/>
              <w:bottom w:val="single" w:sz="6" w:space="0" w:color="auto"/>
              <w:right w:val="single" w:sz="6" w:space="0" w:color="auto"/>
            </w:tcBorders>
            <w:shd w:val="pct20" w:color="auto" w:fill="auto"/>
          </w:tcPr>
          <w:p w14:paraId="695688D0" w14:textId="77777777" w:rsidR="00420F89" w:rsidRPr="00C10EF7" w:rsidRDefault="00420F89" w:rsidP="001369EB">
            <w:pPr>
              <w:pStyle w:val="Texto"/>
              <w:spacing w:before="20" w:after="26"/>
              <w:ind w:firstLine="0"/>
              <w:rPr>
                <w:b/>
                <w:sz w:val="14"/>
                <w:szCs w:val="14"/>
              </w:rPr>
            </w:pPr>
            <w:r w:rsidRPr="00C10EF7">
              <w:rPr>
                <w:b/>
                <w:sz w:val="14"/>
                <w:szCs w:val="14"/>
              </w:rPr>
              <w:t>Notificaciones electrónicas*</w:t>
            </w:r>
          </w:p>
        </w:tc>
      </w:tr>
      <w:tr w:rsidR="00420F89" w:rsidRPr="00C10EF7" w14:paraId="7B5B5614" w14:textId="77777777" w:rsidTr="001369EB">
        <w:trPr>
          <w:trHeight w:val="20"/>
        </w:trPr>
        <w:tc>
          <w:tcPr>
            <w:tcW w:w="6683" w:type="dxa"/>
            <w:gridSpan w:val="24"/>
            <w:tcBorders>
              <w:top w:val="single" w:sz="6" w:space="0" w:color="auto"/>
              <w:left w:val="single" w:sz="6" w:space="0" w:color="auto"/>
              <w:bottom w:val="single" w:sz="6" w:space="0" w:color="auto"/>
              <w:right w:val="single" w:sz="6" w:space="0" w:color="auto"/>
            </w:tcBorders>
            <w:shd w:val="pct10" w:color="auto" w:fill="auto"/>
          </w:tcPr>
          <w:p w14:paraId="12CEF2FB" w14:textId="77777777" w:rsidR="00420F89" w:rsidRPr="00C10EF7" w:rsidRDefault="00420F89" w:rsidP="001369EB">
            <w:pPr>
              <w:pStyle w:val="Texto"/>
              <w:spacing w:before="20" w:after="26"/>
              <w:ind w:firstLine="0"/>
              <w:rPr>
                <w:b/>
                <w:sz w:val="14"/>
                <w:szCs w:val="14"/>
              </w:rPr>
            </w:pPr>
            <w:r w:rsidRPr="00C10EF7">
              <w:rPr>
                <w:sz w:val="14"/>
                <w:szCs w:val="14"/>
              </w:rPr>
              <w:t xml:space="preserve">Acepto recibir notificaciones de forma electrónica al correo señalado en </w:t>
            </w:r>
            <w:smartTag w:uri="urn:schemas-microsoft-com:office:smarttags" w:element="PersonName">
              <w:smartTagPr>
                <w:attr w:name="ProductID" w:val="la Secci￳n"/>
              </w:smartTagPr>
              <w:r w:rsidRPr="00C10EF7">
                <w:rPr>
                  <w:sz w:val="14"/>
                  <w:szCs w:val="14"/>
                </w:rPr>
                <w:t>la Sección</w:t>
              </w:r>
            </w:smartTag>
            <w:r w:rsidRPr="00C10EF7">
              <w:rPr>
                <w:sz w:val="14"/>
                <w:szCs w:val="14"/>
              </w:rPr>
              <w:t xml:space="preserve"> 1 derivadas únicamente del presente trámite.</w:t>
            </w:r>
          </w:p>
        </w:tc>
        <w:tc>
          <w:tcPr>
            <w:tcW w:w="2029" w:type="dxa"/>
            <w:gridSpan w:val="10"/>
            <w:tcBorders>
              <w:top w:val="single" w:sz="6" w:space="0" w:color="auto"/>
              <w:left w:val="single" w:sz="6" w:space="0" w:color="auto"/>
              <w:bottom w:val="single" w:sz="6" w:space="0" w:color="auto"/>
              <w:right w:val="single" w:sz="6" w:space="0" w:color="auto"/>
            </w:tcBorders>
          </w:tcPr>
          <w:p w14:paraId="284C3DBC" w14:textId="77777777" w:rsidR="00420F89" w:rsidRPr="00C10EF7" w:rsidRDefault="00420F89" w:rsidP="001369EB">
            <w:pPr>
              <w:pStyle w:val="Texto"/>
              <w:spacing w:before="20" w:after="26"/>
              <w:ind w:firstLine="0"/>
              <w:jc w:val="center"/>
              <w:rPr>
                <w:sz w:val="14"/>
                <w:szCs w:val="14"/>
              </w:rPr>
            </w:pPr>
            <w:r w:rsidRPr="00C10EF7">
              <w:rPr>
                <w:noProof/>
                <w:sz w:val="24"/>
                <w:szCs w:val="24"/>
              </w:rPr>
              <w:t>□</w:t>
            </w:r>
            <w:r w:rsidRPr="00C10EF7">
              <w:rPr>
                <w:sz w:val="14"/>
                <w:szCs w:val="14"/>
              </w:rPr>
              <w:t xml:space="preserve"> Sí, acepto</w:t>
            </w:r>
          </w:p>
          <w:p w14:paraId="0FE911C4" w14:textId="77777777" w:rsidR="00420F89" w:rsidRPr="00C10EF7" w:rsidRDefault="00420F89" w:rsidP="001369EB">
            <w:pPr>
              <w:pStyle w:val="Texto"/>
              <w:spacing w:before="20" w:after="26"/>
              <w:ind w:firstLine="0"/>
              <w:jc w:val="center"/>
              <w:rPr>
                <w:b/>
                <w:sz w:val="14"/>
                <w:szCs w:val="14"/>
              </w:rPr>
            </w:pPr>
            <w:r w:rsidRPr="00C10EF7">
              <w:rPr>
                <w:noProof/>
                <w:sz w:val="24"/>
                <w:szCs w:val="24"/>
              </w:rPr>
              <w:t>□</w:t>
            </w:r>
            <w:r w:rsidRPr="00C10EF7">
              <w:rPr>
                <w:sz w:val="14"/>
                <w:szCs w:val="14"/>
              </w:rPr>
              <w:t xml:space="preserve"> No, acepto</w:t>
            </w:r>
          </w:p>
        </w:tc>
      </w:tr>
      <w:tr w:rsidR="00420F89" w:rsidRPr="00C10EF7" w14:paraId="438CAFE0" w14:textId="77777777" w:rsidTr="001369EB">
        <w:trPr>
          <w:trHeight w:val="20"/>
        </w:trPr>
        <w:tc>
          <w:tcPr>
            <w:tcW w:w="8712" w:type="dxa"/>
            <w:gridSpan w:val="34"/>
            <w:tcBorders>
              <w:top w:val="single" w:sz="6" w:space="0" w:color="auto"/>
              <w:left w:val="single" w:sz="6" w:space="0" w:color="auto"/>
              <w:bottom w:val="single" w:sz="6" w:space="0" w:color="auto"/>
              <w:right w:val="single" w:sz="6" w:space="0" w:color="auto"/>
            </w:tcBorders>
          </w:tcPr>
          <w:p w14:paraId="7A024136" w14:textId="77777777" w:rsidR="00420F89" w:rsidRPr="00C10EF7" w:rsidRDefault="00420F89" w:rsidP="001369EB">
            <w:pPr>
              <w:pStyle w:val="Texto"/>
              <w:spacing w:before="20" w:after="26"/>
              <w:ind w:firstLine="0"/>
              <w:rPr>
                <w:sz w:val="14"/>
                <w:szCs w:val="14"/>
              </w:rPr>
            </w:pPr>
          </w:p>
        </w:tc>
      </w:tr>
    </w:tbl>
    <w:p w14:paraId="0743F693" w14:textId="77777777" w:rsidR="00420F89" w:rsidRPr="00C10EF7" w:rsidRDefault="00420F89" w:rsidP="00420F89">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576"/>
        <w:gridCol w:w="371"/>
        <w:gridCol w:w="371"/>
        <w:gridCol w:w="4074"/>
        <w:gridCol w:w="2866"/>
        <w:gridCol w:w="454"/>
      </w:tblGrid>
      <w:tr w:rsidR="00420F89" w:rsidRPr="00C10EF7" w14:paraId="640935FE" w14:textId="77777777" w:rsidTr="001369EB">
        <w:trPr>
          <w:trHeight w:val="20"/>
        </w:trPr>
        <w:tc>
          <w:tcPr>
            <w:tcW w:w="8712" w:type="dxa"/>
            <w:gridSpan w:val="6"/>
            <w:tcBorders>
              <w:top w:val="single" w:sz="6" w:space="0" w:color="auto"/>
              <w:left w:val="single" w:sz="6" w:space="0" w:color="auto"/>
              <w:bottom w:val="single" w:sz="6" w:space="0" w:color="auto"/>
              <w:right w:val="single" w:sz="6" w:space="0" w:color="auto"/>
            </w:tcBorders>
            <w:shd w:val="pct25" w:color="auto" w:fill="auto"/>
          </w:tcPr>
          <w:p w14:paraId="555722D8" w14:textId="77777777" w:rsidR="00420F89" w:rsidRPr="00C10EF7" w:rsidRDefault="00420F89" w:rsidP="001369EB">
            <w:pPr>
              <w:pStyle w:val="Texto"/>
              <w:tabs>
                <w:tab w:val="left" w:pos="2196"/>
              </w:tabs>
              <w:spacing w:before="20" w:after="26"/>
              <w:ind w:firstLine="0"/>
              <w:rPr>
                <w:b/>
                <w:sz w:val="14"/>
                <w:szCs w:val="14"/>
              </w:rPr>
            </w:pPr>
            <w:r w:rsidRPr="00C10EF7">
              <w:rPr>
                <w:b/>
                <w:sz w:val="14"/>
                <w:szCs w:val="14"/>
              </w:rPr>
              <w:t xml:space="preserve">SECCIÓN 5. </w:t>
            </w:r>
            <w:r w:rsidRPr="00C10EF7">
              <w:rPr>
                <w:b/>
                <w:sz w:val="14"/>
                <w:szCs w:val="14"/>
              </w:rPr>
              <w:tab/>
              <w:t>DOCUMENTACIÓN QUE DEBERÁ ADJUNTARSE AL PRESENTE FORMATO</w:t>
            </w:r>
          </w:p>
          <w:p w14:paraId="0AE09037" w14:textId="77777777" w:rsidR="00420F89" w:rsidRPr="00C10EF7" w:rsidRDefault="00420F89" w:rsidP="001369EB">
            <w:pPr>
              <w:pStyle w:val="Texto"/>
              <w:spacing w:before="20" w:after="26"/>
              <w:ind w:firstLine="0"/>
              <w:rPr>
                <w:sz w:val="14"/>
                <w:szCs w:val="14"/>
              </w:rPr>
            </w:pPr>
            <w:r w:rsidRPr="00C10EF7">
              <w:rPr>
                <w:i/>
                <w:noProof/>
                <w:sz w:val="14"/>
                <w:szCs w:val="14"/>
              </w:rPr>
              <w:t>(Sólo los documentos que contengan un asterisco (*), deberán presentarse de manera obligatoria para la resolución del presente trámite)</w:t>
            </w:r>
          </w:p>
        </w:tc>
      </w:tr>
      <w:tr w:rsidR="00420F89" w:rsidRPr="00C10EF7" w14:paraId="6DA20977" w14:textId="77777777" w:rsidTr="001369EB">
        <w:trPr>
          <w:trHeight w:val="20"/>
        </w:trPr>
        <w:tc>
          <w:tcPr>
            <w:tcW w:w="8712" w:type="dxa"/>
            <w:gridSpan w:val="6"/>
            <w:tcBorders>
              <w:top w:val="single" w:sz="6" w:space="0" w:color="auto"/>
              <w:left w:val="single" w:sz="6" w:space="0" w:color="auto"/>
              <w:right w:val="single" w:sz="6" w:space="0" w:color="auto"/>
            </w:tcBorders>
          </w:tcPr>
          <w:p w14:paraId="50692AF6" w14:textId="77777777" w:rsidR="00420F89" w:rsidRPr="00C10EF7" w:rsidRDefault="00420F89" w:rsidP="001369EB">
            <w:pPr>
              <w:pStyle w:val="Texto"/>
              <w:spacing w:before="20" w:after="26"/>
              <w:ind w:firstLine="0"/>
              <w:rPr>
                <w:b/>
                <w:sz w:val="14"/>
                <w:szCs w:val="14"/>
              </w:rPr>
            </w:pPr>
          </w:p>
        </w:tc>
      </w:tr>
      <w:tr w:rsidR="00420F89" w:rsidRPr="00C10EF7" w14:paraId="769CE7BB" w14:textId="77777777" w:rsidTr="001369EB">
        <w:trPr>
          <w:trHeight w:val="20"/>
        </w:trPr>
        <w:tc>
          <w:tcPr>
            <w:tcW w:w="576" w:type="dxa"/>
            <w:tcBorders>
              <w:left w:val="single" w:sz="6" w:space="0" w:color="auto"/>
            </w:tcBorders>
          </w:tcPr>
          <w:p w14:paraId="7C51FBDC" w14:textId="77777777" w:rsidR="00420F89" w:rsidRPr="00C10EF7" w:rsidRDefault="00420F89" w:rsidP="001369EB">
            <w:pPr>
              <w:pStyle w:val="Texto"/>
              <w:spacing w:before="20" w:after="26"/>
              <w:ind w:firstLine="0"/>
              <w:rPr>
                <w:b/>
                <w:sz w:val="14"/>
                <w:szCs w:val="14"/>
              </w:rPr>
            </w:pPr>
          </w:p>
        </w:tc>
        <w:tc>
          <w:tcPr>
            <w:tcW w:w="4816" w:type="dxa"/>
            <w:gridSpan w:val="3"/>
            <w:shd w:val="pct20" w:color="auto" w:fill="auto"/>
          </w:tcPr>
          <w:p w14:paraId="70381AD5" w14:textId="77777777" w:rsidR="00420F89" w:rsidRPr="00C10EF7" w:rsidRDefault="00420F89" w:rsidP="001369EB">
            <w:pPr>
              <w:pStyle w:val="Texto"/>
              <w:spacing w:before="20" w:after="26"/>
              <w:ind w:firstLine="0"/>
              <w:jc w:val="center"/>
              <w:rPr>
                <w:b/>
                <w:sz w:val="14"/>
                <w:szCs w:val="14"/>
              </w:rPr>
            </w:pPr>
            <w:r w:rsidRPr="00C10EF7">
              <w:rPr>
                <w:sz w:val="14"/>
                <w:szCs w:val="14"/>
              </w:rPr>
              <w:t>Tipo de Documento</w:t>
            </w:r>
          </w:p>
        </w:tc>
        <w:tc>
          <w:tcPr>
            <w:tcW w:w="2866" w:type="dxa"/>
            <w:shd w:val="pct20" w:color="auto" w:fill="auto"/>
          </w:tcPr>
          <w:p w14:paraId="336A5D95" w14:textId="77777777" w:rsidR="00420F89" w:rsidRPr="00C10EF7" w:rsidRDefault="00420F89" w:rsidP="001369EB">
            <w:pPr>
              <w:pStyle w:val="Texto"/>
              <w:spacing w:before="20" w:after="26"/>
              <w:ind w:firstLine="0"/>
              <w:jc w:val="center"/>
              <w:rPr>
                <w:sz w:val="14"/>
                <w:szCs w:val="14"/>
              </w:rPr>
            </w:pPr>
            <w:r w:rsidRPr="00C10EF7">
              <w:rPr>
                <w:sz w:val="14"/>
                <w:szCs w:val="14"/>
              </w:rPr>
              <w:t>Referencia</w:t>
            </w:r>
          </w:p>
        </w:tc>
        <w:tc>
          <w:tcPr>
            <w:tcW w:w="454" w:type="dxa"/>
            <w:tcBorders>
              <w:right w:val="single" w:sz="6" w:space="0" w:color="auto"/>
            </w:tcBorders>
          </w:tcPr>
          <w:p w14:paraId="1294EEE1" w14:textId="77777777" w:rsidR="00420F89" w:rsidRPr="00C10EF7" w:rsidRDefault="00420F89" w:rsidP="001369EB">
            <w:pPr>
              <w:pStyle w:val="Texto"/>
              <w:spacing w:before="20" w:after="26"/>
              <w:ind w:firstLine="0"/>
              <w:rPr>
                <w:b/>
                <w:sz w:val="14"/>
                <w:szCs w:val="14"/>
              </w:rPr>
            </w:pPr>
          </w:p>
        </w:tc>
      </w:tr>
      <w:tr w:rsidR="00420F89" w:rsidRPr="00C10EF7" w14:paraId="3A297EA7" w14:textId="77777777" w:rsidTr="001369EB">
        <w:trPr>
          <w:trHeight w:val="20"/>
        </w:trPr>
        <w:tc>
          <w:tcPr>
            <w:tcW w:w="576" w:type="dxa"/>
            <w:tcBorders>
              <w:left w:val="single" w:sz="6" w:space="0" w:color="auto"/>
            </w:tcBorders>
          </w:tcPr>
          <w:p w14:paraId="7C72E166" w14:textId="77777777" w:rsidR="00420F89" w:rsidRPr="00C10EF7" w:rsidRDefault="00420F89" w:rsidP="001369EB">
            <w:pPr>
              <w:pStyle w:val="Texto"/>
              <w:spacing w:before="20" w:after="26"/>
              <w:ind w:firstLine="0"/>
              <w:rPr>
                <w:b/>
                <w:sz w:val="14"/>
                <w:szCs w:val="14"/>
              </w:rPr>
            </w:pPr>
          </w:p>
        </w:tc>
        <w:tc>
          <w:tcPr>
            <w:tcW w:w="371" w:type="dxa"/>
          </w:tcPr>
          <w:p w14:paraId="5E3DF89E" w14:textId="77777777" w:rsidR="00420F89" w:rsidRPr="00C10EF7" w:rsidRDefault="00420F89" w:rsidP="001369EB">
            <w:pPr>
              <w:pStyle w:val="Texto"/>
              <w:spacing w:before="20" w:after="26"/>
              <w:ind w:firstLine="0"/>
              <w:rPr>
                <w:b/>
                <w:sz w:val="14"/>
                <w:szCs w:val="14"/>
              </w:rPr>
            </w:pPr>
          </w:p>
        </w:tc>
        <w:tc>
          <w:tcPr>
            <w:tcW w:w="371" w:type="dxa"/>
            <w:vMerge w:val="restart"/>
            <w:vAlign w:val="center"/>
          </w:tcPr>
          <w:p w14:paraId="0A77BB44" w14:textId="77777777" w:rsidR="00420F89" w:rsidRPr="00C10EF7" w:rsidRDefault="00420F89" w:rsidP="001369EB">
            <w:pPr>
              <w:pStyle w:val="Texto"/>
              <w:spacing w:before="20" w:after="26"/>
              <w:ind w:firstLine="0"/>
              <w:jc w:val="center"/>
              <w:rPr>
                <w:b/>
                <w:sz w:val="14"/>
                <w:szCs w:val="14"/>
              </w:rPr>
            </w:pPr>
            <w:r w:rsidRPr="00C10EF7">
              <w:rPr>
                <w:noProof/>
                <w:sz w:val="24"/>
                <w:szCs w:val="24"/>
              </w:rPr>
              <w:t>□</w:t>
            </w:r>
          </w:p>
        </w:tc>
        <w:tc>
          <w:tcPr>
            <w:tcW w:w="4074" w:type="dxa"/>
            <w:vMerge w:val="restart"/>
          </w:tcPr>
          <w:p w14:paraId="2E57C877" w14:textId="77777777" w:rsidR="00420F89" w:rsidRPr="00C10EF7" w:rsidRDefault="00420F89" w:rsidP="001369EB">
            <w:pPr>
              <w:pStyle w:val="Texto"/>
              <w:spacing w:before="20" w:after="26"/>
              <w:ind w:firstLine="0"/>
              <w:rPr>
                <w:b/>
                <w:sz w:val="14"/>
                <w:szCs w:val="14"/>
              </w:rPr>
            </w:pPr>
            <w:r w:rsidRPr="00C10EF7">
              <w:rPr>
                <w:sz w:val="14"/>
                <w:szCs w:val="14"/>
              </w:rPr>
              <w:t>En su caso, copia certificada del instrumento público</w:t>
            </w:r>
            <w:r w:rsidRPr="00C10EF7">
              <w:rPr>
                <w:rStyle w:val="Refdenotaalpie"/>
                <w:sz w:val="14"/>
                <w:szCs w:val="14"/>
              </w:rPr>
              <w:footnoteReference w:customMarkFollows="1" w:id="11"/>
              <w:t>1</w:t>
            </w:r>
            <w:r w:rsidRPr="00C10EF7">
              <w:rPr>
                <w:sz w:val="14"/>
                <w:szCs w:val="14"/>
              </w:rPr>
              <w:t xml:space="preserve"> o documento con el que se acredite la identidad y alcances del representante legal del Solicitante, para aquellos casos en los que no se haya entregado la documentación correspondiente previamente ante el Instituto*.</w:t>
            </w:r>
          </w:p>
        </w:tc>
        <w:tc>
          <w:tcPr>
            <w:tcW w:w="2866" w:type="dxa"/>
            <w:tcBorders>
              <w:bottom w:val="single" w:sz="6" w:space="0" w:color="auto"/>
            </w:tcBorders>
          </w:tcPr>
          <w:p w14:paraId="78B24FE0" w14:textId="77777777" w:rsidR="00420F89" w:rsidRPr="00C10EF7" w:rsidRDefault="00420F89" w:rsidP="001369EB">
            <w:pPr>
              <w:pStyle w:val="Texto"/>
              <w:spacing w:before="20" w:after="26"/>
              <w:ind w:firstLine="0"/>
              <w:rPr>
                <w:b/>
                <w:sz w:val="14"/>
                <w:szCs w:val="14"/>
              </w:rPr>
            </w:pPr>
          </w:p>
        </w:tc>
        <w:tc>
          <w:tcPr>
            <w:tcW w:w="454" w:type="dxa"/>
            <w:tcBorders>
              <w:right w:val="single" w:sz="6" w:space="0" w:color="auto"/>
            </w:tcBorders>
          </w:tcPr>
          <w:p w14:paraId="6BAF2BA0" w14:textId="77777777" w:rsidR="00420F89" w:rsidRPr="00C10EF7" w:rsidRDefault="00420F89" w:rsidP="001369EB">
            <w:pPr>
              <w:pStyle w:val="Texto"/>
              <w:spacing w:before="20" w:after="26"/>
              <w:ind w:firstLine="0"/>
              <w:rPr>
                <w:b/>
                <w:sz w:val="14"/>
                <w:szCs w:val="14"/>
              </w:rPr>
            </w:pPr>
          </w:p>
        </w:tc>
      </w:tr>
      <w:tr w:rsidR="00420F89" w:rsidRPr="00C10EF7" w14:paraId="2CF2F4D4" w14:textId="77777777" w:rsidTr="001369EB">
        <w:trPr>
          <w:trHeight w:val="20"/>
        </w:trPr>
        <w:tc>
          <w:tcPr>
            <w:tcW w:w="576" w:type="dxa"/>
            <w:tcBorders>
              <w:left w:val="single" w:sz="6" w:space="0" w:color="auto"/>
              <w:bottom w:val="single" w:sz="6" w:space="0" w:color="auto"/>
            </w:tcBorders>
          </w:tcPr>
          <w:p w14:paraId="64ECAB4D" w14:textId="77777777" w:rsidR="00420F89" w:rsidRPr="00C10EF7" w:rsidRDefault="00420F89" w:rsidP="001369EB">
            <w:pPr>
              <w:pStyle w:val="Texto"/>
              <w:spacing w:before="20" w:after="26"/>
              <w:ind w:firstLine="0"/>
              <w:rPr>
                <w:b/>
                <w:sz w:val="14"/>
                <w:szCs w:val="14"/>
              </w:rPr>
            </w:pPr>
          </w:p>
        </w:tc>
        <w:tc>
          <w:tcPr>
            <w:tcW w:w="371" w:type="dxa"/>
            <w:tcBorders>
              <w:bottom w:val="single" w:sz="6" w:space="0" w:color="auto"/>
            </w:tcBorders>
          </w:tcPr>
          <w:p w14:paraId="6674929F" w14:textId="77777777" w:rsidR="00420F89" w:rsidRPr="00C10EF7" w:rsidRDefault="00420F89" w:rsidP="001369EB">
            <w:pPr>
              <w:pStyle w:val="Texto"/>
              <w:spacing w:before="20" w:after="26"/>
              <w:ind w:firstLine="0"/>
              <w:rPr>
                <w:b/>
                <w:noProof/>
                <w:sz w:val="14"/>
                <w:szCs w:val="14"/>
              </w:rPr>
            </w:pPr>
          </w:p>
        </w:tc>
        <w:tc>
          <w:tcPr>
            <w:tcW w:w="371" w:type="dxa"/>
            <w:vMerge/>
            <w:tcBorders>
              <w:bottom w:val="single" w:sz="6" w:space="0" w:color="auto"/>
            </w:tcBorders>
            <w:vAlign w:val="center"/>
          </w:tcPr>
          <w:p w14:paraId="2129BBF3" w14:textId="77777777" w:rsidR="00420F89" w:rsidRPr="00C10EF7" w:rsidRDefault="00420F89" w:rsidP="001369EB">
            <w:pPr>
              <w:pStyle w:val="Texto"/>
              <w:spacing w:before="20" w:after="26"/>
              <w:ind w:firstLine="0"/>
              <w:jc w:val="center"/>
              <w:rPr>
                <w:noProof/>
                <w:sz w:val="14"/>
                <w:szCs w:val="14"/>
              </w:rPr>
            </w:pPr>
          </w:p>
        </w:tc>
        <w:tc>
          <w:tcPr>
            <w:tcW w:w="4074" w:type="dxa"/>
            <w:vMerge/>
            <w:tcBorders>
              <w:bottom w:val="single" w:sz="6" w:space="0" w:color="auto"/>
            </w:tcBorders>
          </w:tcPr>
          <w:p w14:paraId="591C191D" w14:textId="77777777" w:rsidR="00420F89" w:rsidRPr="00C10EF7" w:rsidRDefault="00420F89" w:rsidP="001369EB">
            <w:pPr>
              <w:pStyle w:val="Texto"/>
              <w:spacing w:before="20" w:after="26"/>
              <w:ind w:firstLine="0"/>
              <w:rPr>
                <w:sz w:val="14"/>
                <w:szCs w:val="14"/>
              </w:rPr>
            </w:pPr>
          </w:p>
        </w:tc>
        <w:tc>
          <w:tcPr>
            <w:tcW w:w="2866" w:type="dxa"/>
            <w:tcBorders>
              <w:top w:val="single" w:sz="6" w:space="0" w:color="auto"/>
              <w:bottom w:val="single" w:sz="6" w:space="0" w:color="auto"/>
            </w:tcBorders>
          </w:tcPr>
          <w:p w14:paraId="25FC6473" w14:textId="77777777" w:rsidR="00420F89" w:rsidRPr="00C10EF7" w:rsidRDefault="00420F89" w:rsidP="001369EB">
            <w:pPr>
              <w:pStyle w:val="Texto"/>
              <w:spacing w:before="20" w:after="26"/>
              <w:ind w:firstLine="0"/>
              <w:jc w:val="center"/>
              <w:rPr>
                <w:b/>
                <w:sz w:val="14"/>
                <w:szCs w:val="14"/>
              </w:rPr>
            </w:pPr>
            <w:r w:rsidRPr="00C10EF7">
              <w:rPr>
                <w:sz w:val="14"/>
                <w:szCs w:val="14"/>
              </w:rPr>
              <w:t>Número del instrumento público y número de fojas del mismo</w:t>
            </w:r>
          </w:p>
        </w:tc>
        <w:tc>
          <w:tcPr>
            <w:tcW w:w="454" w:type="dxa"/>
            <w:tcBorders>
              <w:bottom w:val="single" w:sz="6" w:space="0" w:color="auto"/>
              <w:right w:val="single" w:sz="6" w:space="0" w:color="auto"/>
            </w:tcBorders>
          </w:tcPr>
          <w:p w14:paraId="5EA64D5E" w14:textId="77777777" w:rsidR="00420F89" w:rsidRPr="00C10EF7" w:rsidRDefault="00420F89" w:rsidP="001369EB">
            <w:pPr>
              <w:pStyle w:val="Texto"/>
              <w:spacing w:before="20" w:after="26"/>
              <w:ind w:firstLine="0"/>
              <w:rPr>
                <w:b/>
                <w:sz w:val="14"/>
                <w:szCs w:val="14"/>
              </w:rPr>
            </w:pPr>
          </w:p>
        </w:tc>
      </w:tr>
      <w:tr w:rsidR="00420F89" w:rsidRPr="00C10EF7" w14:paraId="5E065031" w14:textId="77777777" w:rsidTr="001369EB">
        <w:trPr>
          <w:trHeight w:val="20"/>
        </w:trPr>
        <w:tc>
          <w:tcPr>
            <w:tcW w:w="576" w:type="dxa"/>
            <w:tcBorders>
              <w:top w:val="single" w:sz="6" w:space="0" w:color="auto"/>
              <w:left w:val="single" w:sz="6" w:space="0" w:color="auto"/>
            </w:tcBorders>
          </w:tcPr>
          <w:p w14:paraId="7FA72F25" w14:textId="77777777" w:rsidR="00420F89" w:rsidRPr="00C10EF7" w:rsidRDefault="00420F89" w:rsidP="001369EB">
            <w:pPr>
              <w:pStyle w:val="Texto"/>
              <w:spacing w:line="219" w:lineRule="exact"/>
              <w:ind w:firstLine="0"/>
              <w:rPr>
                <w:b/>
                <w:sz w:val="14"/>
                <w:szCs w:val="14"/>
              </w:rPr>
            </w:pPr>
          </w:p>
        </w:tc>
        <w:tc>
          <w:tcPr>
            <w:tcW w:w="371" w:type="dxa"/>
            <w:tcBorders>
              <w:top w:val="single" w:sz="6" w:space="0" w:color="auto"/>
            </w:tcBorders>
          </w:tcPr>
          <w:p w14:paraId="4BC89F3E" w14:textId="77777777" w:rsidR="00420F89" w:rsidRPr="00C10EF7" w:rsidRDefault="00420F89" w:rsidP="001369EB">
            <w:pPr>
              <w:pStyle w:val="Texto"/>
              <w:spacing w:line="219" w:lineRule="exact"/>
              <w:ind w:firstLine="0"/>
              <w:rPr>
                <w:b/>
                <w:sz w:val="14"/>
                <w:szCs w:val="14"/>
              </w:rPr>
            </w:pPr>
          </w:p>
        </w:tc>
        <w:tc>
          <w:tcPr>
            <w:tcW w:w="371" w:type="dxa"/>
            <w:tcBorders>
              <w:top w:val="single" w:sz="6" w:space="0" w:color="auto"/>
            </w:tcBorders>
            <w:vAlign w:val="center"/>
          </w:tcPr>
          <w:p w14:paraId="6A91F0A7" w14:textId="77777777" w:rsidR="00420F89" w:rsidRPr="00C10EF7" w:rsidRDefault="00420F89" w:rsidP="001369EB">
            <w:pPr>
              <w:pStyle w:val="Texto"/>
              <w:spacing w:line="219" w:lineRule="exact"/>
              <w:ind w:firstLine="0"/>
              <w:jc w:val="center"/>
              <w:rPr>
                <w:b/>
                <w:sz w:val="14"/>
                <w:szCs w:val="14"/>
              </w:rPr>
            </w:pPr>
            <w:r w:rsidRPr="00C10EF7">
              <w:rPr>
                <w:noProof/>
                <w:sz w:val="24"/>
                <w:szCs w:val="24"/>
              </w:rPr>
              <w:t>□</w:t>
            </w:r>
          </w:p>
        </w:tc>
        <w:tc>
          <w:tcPr>
            <w:tcW w:w="4074" w:type="dxa"/>
            <w:tcBorders>
              <w:top w:val="single" w:sz="6" w:space="0" w:color="auto"/>
            </w:tcBorders>
            <w:vAlign w:val="center"/>
          </w:tcPr>
          <w:p w14:paraId="7BCA1C6B" w14:textId="77777777" w:rsidR="00420F89" w:rsidRPr="00C10EF7" w:rsidRDefault="00420F89" w:rsidP="001369EB">
            <w:pPr>
              <w:pStyle w:val="Texto"/>
              <w:spacing w:line="219" w:lineRule="exact"/>
              <w:ind w:firstLine="0"/>
              <w:rPr>
                <w:b/>
                <w:sz w:val="14"/>
                <w:szCs w:val="14"/>
              </w:rPr>
            </w:pPr>
            <w:r w:rsidRPr="00C10EF7">
              <w:rPr>
                <w:noProof/>
                <w:sz w:val="14"/>
                <w:szCs w:val="14"/>
              </w:rPr>
              <w:t>Si este Instituto ya cuenta con el instrumento público o documento con el que se acredite la identidad y alcances del representante legal, indique lo siguiente*.</w:t>
            </w:r>
          </w:p>
        </w:tc>
        <w:tc>
          <w:tcPr>
            <w:tcW w:w="2866" w:type="dxa"/>
            <w:tcBorders>
              <w:top w:val="single" w:sz="6" w:space="0" w:color="auto"/>
            </w:tcBorders>
          </w:tcPr>
          <w:p w14:paraId="13B12857" w14:textId="77777777" w:rsidR="00420F89" w:rsidRPr="00C10EF7" w:rsidRDefault="00420F89" w:rsidP="001369EB">
            <w:pPr>
              <w:pStyle w:val="Texto"/>
              <w:spacing w:line="219" w:lineRule="exact"/>
              <w:ind w:firstLine="0"/>
              <w:rPr>
                <w:sz w:val="14"/>
                <w:szCs w:val="14"/>
              </w:rPr>
            </w:pPr>
            <w:r w:rsidRPr="00C10EF7">
              <w:rPr>
                <w:sz w:val="14"/>
                <w:szCs w:val="14"/>
              </w:rPr>
              <w:t>Número del instrumento público:</w:t>
            </w:r>
          </w:p>
          <w:p w14:paraId="0E6541A3" w14:textId="77777777" w:rsidR="00420F89" w:rsidRPr="00C10EF7" w:rsidRDefault="00420F89" w:rsidP="001369EB">
            <w:pPr>
              <w:pStyle w:val="Texto"/>
              <w:spacing w:line="219" w:lineRule="exact"/>
              <w:ind w:firstLine="0"/>
              <w:rPr>
                <w:sz w:val="14"/>
                <w:szCs w:val="14"/>
              </w:rPr>
            </w:pPr>
            <w:r w:rsidRPr="00C10EF7">
              <w:rPr>
                <w:sz w:val="14"/>
                <w:szCs w:val="14"/>
              </w:rPr>
              <w:t>_____________________________</w:t>
            </w:r>
          </w:p>
          <w:p w14:paraId="5D93CE40" w14:textId="77777777" w:rsidR="00420F89" w:rsidRPr="00C10EF7" w:rsidRDefault="00420F89" w:rsidP="001369EB">
            <w:pPr>
              <w:pStyle w:val="Texto"/>
              <w:spacing w:line="219" w:lineRule="exact"/>
              <w:ind w:firstLine="0"/>
              <w:rPr>
                <w:sz w:val="14"/>
                <w:szCs w:val="14"/>
              </w:rPr>
            </w:pPr>
            <w:r w:rsidRPr="00C10EF7">
              <w:rPr>
                <w:sz w:val="14"/>
                <w:szCs w:val="14"/>
              </w:rPr>
              <w:t>Fecha: _______________________</w:t>
            </w:r>
          </w:p>
          <w:p w14:paraId="0A5C4465" w14:textId="77777777" w:rsidR="00420F89" w:rsidRPr="00C10EF7" w:rsidRDefault="00420F89" w:rsidP="001369EB">
            <w:pPr>
              <w:pStyle w:val="Texto"/>
              <w:spacing w:line="219" w:lineRule="exact"/>
              <w:ind w:firstLine="0"/>
              <w:rPr>
                <w:sz w:val="14"/>
                <w:szCs w:val="14"/>
              </w:rPr>
            </w:pPr>
            <w:r w:rsidRPr="00C10EF7">
              <w:rPr>
                <w:sz w:val="14"/>
                <w:szCs w:val="14"/>
              </w:rPr>
              <w:t>Notario Público: _______________</w:t>
            </w:r>
          </w:p>
          <w:p w14:paraId="10B893B0" w14:textId="77777777" w:rsidR="00420F89" w:rsidRPr="00C10EF7" w:rsidRDefault="00420F89" w:rsidP="001369EB">
            <w:pPr>
              <w:pStyle w:val="Texto"/>
              <w:spacing w:line="219" w:lineRule="exact"/>
              <w:ind w:firstLine="0"/>
              <w:rPr>
                <w:sz w:val="14"/>
                <w:szCs w:val="14"/>
              </w:rPr>
            </w:pPr>
            <w:r w:rsidRPr="00C10EF7">
              <w:rPr>
                <w:sz w:val="14"/>
                <w:szCs w:val="14"/>
              </w:rPr>
              <w:t>Núm. Expediente: ______________</w:t>
            </w:r>
          </w:p>
          <w:p w14:paraId="140674DF" w14:textId="77777777" w:rsidR="00420F89" w:rsidRPr="00C10EF7" w:rsidRDefault="00420F89" w:rsidP="001369EB">
            <w:pPr>
              <w:pStyle w:val="Texto"/>
              <w:spacing w:line="219" w:lineRule="exact"/>
              <w:ind w:firstLine="0"/>
              <w:rPr>
                <w:b/>
                <w:sz w:val="14"/>
                <w:szCs w:val="14"/>
              </w:rPr>
            </w:pPr>
            <w:r w:rsidRPr="00C10EF7">
              <w:rPr>
                <w:sz w:val="14"/>
                <w:szCs w:val="14"/>
              </w:rPr>
              <w:t>Fecha de presentación:_________</w:t>
            </w:r>
          </w:p>
        </w:tc>
        <w:tc>
          <w:tcPr>
            <w:tcW w:w="454" w:type="dxa"/>
            <w:tcBorders>
              <w:top w:val="single" w:sz="6" w:space="0" w:color="auto"/>
              <w:right w:val="single" w:sz="6" w:space="0" w:color="auto"/>
            </w:tcBorders>
          </w:tcPr>
          <w:p w14:paraId="56BE4FC0" w14:textId="77777777" w:rsidR="00420F89" w:rsidRPr="00C10EF7" w:rsidRDefault="00420F89" w:rsidP="001369EB">
            <w:pPr>
              <w:pStyle w:val="Texto"/>
              <w:spacing w:line="219" w:lineRule="exact"/>
              <w:ind w:firstLine="0"/>
              <w:rPr>
                <w:b/>
                <w:sz w:val="14"/>
                <w:szCs w:val="14"/>
              </w:rPr>
            </w:pPr>
          </w:p>
        </w:tc>
      </w:tr>
      <w:tr w:rsidR="00420F89" w:rsidRPr="00C10EF7" w14:paraId="1CA0A3EF" w14:textId="77777777" w:rsidTr="001369EB">
        <w:trPr>
          <w:trHeight w:val="20"/>
        </w:trPr>
        <w:tc>
          <w:tcPr>
            <w:tcW w:w="8712" w:type="dxa"/>
            <w:gridSpan w:val="6"/>
            <w:tcBorders>
              <w:left w:val="single" w:sz="6" w:space="0" w:color="auto"/>
              <w:bottom w:val="single" w:sz="6" w:space="0" w:color="auto"/>
              <w:right w:val="single" w:sz="6" w:space="0" w:color="auto"/>
            </w:tcBorders>
          </w:tcPr>
          <w:p w14:paraId="333F40AB" w14:textId="77777777" w:rsidR="00420F89" w:rsidRPr="00C10EF7" w:rsidRDefault="00420F89" w:rsidP="001369EB">
            <w:pPr>
              <w:pStyle w:val="Texto"/>
              <w:spacing w:line="222" w:lineRule="exact"/>
              <w:ind w:firstLine="0"/>
              <w:rPr>
                <w:sz w:val="14"/>
                <w:szCs w:val="14"/>
              </w:rPr>
            </w:pPr>
          </w:p>
        </w:tc>
      </w:tr>
      <w:tr w:rsidR="00420F89" w:rsidRPr="00C10EF7" w14:paraId="60FD912A" w14:textId="77777777" w:rsidTr="001369EB">
        <w:trPr>
          <w:trHeight w:val="20"/>
        </w:trPr>
        <w:tc>
          <w:tcPr>
            <w:tcW w:w="8712" w:type="dxa"/>
            <w:gridSpan w:val="6"/>
            <w:tcBorders>
              <w:top w:val="single" w:sz="6" w:space="0" w:color="auto"/>
              <w:left w:val="single" w:sz="6" w:space="0" w:color="auto"/>
              <w:right w:val="single" w:sz="6" w:space="0" w:color="auto"/>
            </w:tcBorders>
          </w:tcPr>
          <w:p w14:paraId="59BDCA0F" w14:textId="77777777" w:rsidR="00420F89" w:rsidRPr="00C10EF7" w:rsidRDefault="00420F89" w:rsidP="001369EB">
            <w:pPr>
              <w:pStyle w:val="Texto"/>
              <w:spacing w:line="222" w:lineRule="exact"/>
              <w:ind w:firstLine="0"/>
              <w:rPr>
                <w:b/>
                <w:sz w:val="14"/>
                <w:szCs w:val="14"/>
              </w:rPr>
            </w:pPr>
            <w:r w:rsidRPr="00C10EF7">
              <w:rPr>
                <w:sz w:val="14"/>
                <w:szCs w:val="14"/>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tc>
      </w:tr>
      <w:tr w:rsidR="00420F89" w:rsidRPr="00C10EF7" w14:paraId="5766C40C" w14:textId="77777777" w:rsidTr="001369EB">
        <w:trPr>
          <w:trHeight w:val="20"/>
        </w:trPr>
        <w:tc>
          <w:tcPr>
            <w:tcW w:w="8712" w:type="dxa"/>
            <w:gridSpan w:val="6"/>
            <w:tcBorders>
              <w:left w:val="single" w:sz="6" w:space="0" w:color="auto"/>
              <w:bottom w:val="single" w:sz="6" w:space="0" w:color="auto"/>
              <w:right w:val="single" w:sz="6" w:space="0" w:color="auto"/>
            </w:tcBorders>
          </w:tcPr>
          <w:p w14:paraId="7AB6F1CA" w14:textId="77777777" w:rsidR="00420F89" w:rsidRPr="00C10EF7" w:rsidRDefault="00420F89" w:rsidP="001369EB">
            <w:pPr>
              <w:pStyle w:val="Texto"/>
              <w:spacing w:line="222" w:lineRule="exact"/>
              <w:ind w:firstLine="0"/>
              <w:rPr>
                <w:sz w:val="14"/>
                <w:szCs w:val="14"/>
              </w:rPr>
            </w:pPr>
          </w:p>
        </w:tc>
      </w:tr>
      <w:tr w:rsidR="00420F89" w:rsidRPr="00C10EF7" w14:paraId="599943BA" w14:textId="77777777" w:rsidTr="001369EB">
        <w:trPr>
          <w:trHeight w:val="20"/>
        </w:trPr>
        <w:tc>
          <w:tcPr>
            <w:tcW w:w="8712" w:type="dxa"/>
            <w:gridSpan w:val="6"/>
            <w:tcBorders>
              <w:top w:val="single" w:sz="6" w:space="0" w:color="auto"/>
              <w:left w:val="single" w:sz="6" w:space="0" w:color="auto"/>
              <w:bottom w:val="single" w:sz="6" w:space="0" w:color="auto"/>
              <w:right w:val="single" w:sz="6" w:space="0" w:color="auto"/>
            </w:tcBorders>
            <w:shd w:val="pct25" w:color="auto" w:fill="auto"/>
          </w:tcPr>
          <w:p w14:paraId="1C7BEF55" w14:textId="77777777" w:rsidR="00420F89" w:rsidRPr="00C10EF7" w:rsidRDefault="00420F89" w:rsidP="001369EB">
            <w:pPr>
              <w:pStyle w:val="Texto"/>
              <w:spacing w:line="222" w:lineRule="exact"/>
              <w:ind w:firstLine="0"/>
              <w:jc w:val="center"/>
              <w:rPr>
                <w:sz w:val="14"/>
                <w:szCs w:val="14"/>
              </w:rPr>
            </w:pPr>
            <w:r w:rsidRPr="00C10EF7">
              <w:rPr>
                <w:b/>
                <w:sz w:val="14"/>
                <w:szCs w:val="14"/>
              </w:rPr>
              <w:t>AVISO DE PRIVACIDAD SIMPLIFICADO</w:t>
            </w:r>
          </w:p>
        </w:tc>
      </w:tr>
      <w:tr w:rsidR="00420F89" w:rsidRPr="00C10EF7" w14:paraId="5C334CE7" w14:textId="77777777" w:rsidTr="001369EB">
        <w:trPr>
          <w:trHeight w:val="20"/>
        </w:trPr>
        <w:tc>
          <w:tcPr>
            <w:tcW w:w="8712" w:type="dxa"/>
            <w:gridSpan w:val="6"/>
            <w:tcBorders>
              <w:top w:val="single" w:sz="6" w:space="0" w:color="auto"/>
              <w:left w:val="single" w:sz="6" w:space="0" w:color="auto"/>
              <w:right w:val="single" w:sz="6" w:space="0" w:color="auto"/>
            </w:tcBorders>
          </w:tcPr>
          <w:p w14:paraId="67C82B15" w14:textId="77777777" w:rsidR="00420F89" w:rsidRPr="00C10EF7" w:rsidRDefault="00420F89" w:rsidP="001369EB">
            <w:pPr>
              <w:pStyle w:val="Texto"/>
              <w:spacing w:line="222" w:lineRule="exact"/>
              <w:ind w:firstLine="0"/>
              <w:rPr>
                <w:b/>
                <w:sz w:val="14"/>
                <w:szCs w:val="14"/>
              </w:rPr>
            </w:pPr>
            <w:r w:rsidRPr="00C10EF7">
              <w:rPr>
                <w:b/>
                <w:sz w:val="14"/>
                <w:szCs w:val="14"/>
              </w:rPr>
              <w:t>l. Denominación del responsable</w:t>
            </w:r>
          </w:p>
          <w:p w14:paraId="0529AFC8" w14:textId="77777777" w:rsidR="00420F89" w:rsidRPr="00C10EF7" w:rsidRDefault="00420F89" w:rsidP="001369EB">
            <w:pPr>
              <w:pStyle w:val="Texto"/>
              <w:spacing w:line="222" w:lineRule="exact"/>
              <w:ind w:firstLine="0"/>
              <w:rPr>
                <w:sz w:val="14"/>
                <w:szCs w:val="14"/>
              </w:rPr>
            </w:pPr>
            <w:r w:rsidRPr="00C10EF7">
              <w:rPr>
                <w:sz w:val="14"/>
                <w:szCs w:val="14"/>
              </w:rPr>
              <w:t>Instituto Federal de Telecomunicaciones (en lo sucesivo, el "IFT"), con domicilio en Insurgentes Sur #1143, Col. Nochebuena, Demarcación Territorial Benito Juárez, Código Postal 03720, Ciudad de México.</w:t>
            </w:r>
          </w:p>
          <w:p w14:paraId="2B493565" w14:textId="77777777" w:rsidR="00420F89" w:rsidRPr="00C10EF7" w:rsidRDefault="00420F89" w:rsidP="001369EB">
            <w:pPr>
              <w:pStyle w:val="Texto"/>
              <w:spacing w:line="222" w:lineRule="exact"/>
              <w:ind w:firstLine="0"/>
              <w:rPr>
                <w:b/>
                <w:sz w:val="14"/>
                <w:szCs w:val="14"/>
              </w:rPr>
            </w:pPr>
            <w:r w:rsidRPr="00C10EF7">
              <w:rPr>
                <w:b/>
                <w:sz w:val="14"/>
                <w:szCs w:val="14"/>
              </w:rPr>
              <w:t>II. Finalidades del tratamiento</w:t>
            </w:r>
          </w:p>
          <w:p w14:paraId="32921DD6" w14:textId="77777777" w:rsidR="00420F89" w:rsidRPr="00C10EF7" w:rsidRDefault="00420F89" w:rsidP="001369EB">
            <w:pPr>
              <w:pStyle w:val="Texto"/>
              <w:spacing w:line="222" w:lineRule="exact"/>
              <w:ind w:firstLine="0"/>
              <w:rPr>
                <w:sz w:val="14"/>
                <w:szCs w:val="14"/>
              </w:rPr>
            </w:pPr>
            <w:r w:rsidRPr="00C10EF7">
              <w:rPr>
                <w:sz w:val="14"/>
                <w:szCs w:val="14"/>
              </w:rPr>
              <w:t xml:space="preserve">Los datos personales recabados por el IFT serán protegidos, incorporados y resguardados específicamente en los archivos de </w:t>
            </w:r>
            <w:smartTag w:uri="urn:schemas-microsoft-com:office:smarttags" w:element="PersonName">
              <w:smartTagPr>
                <w:attr w:name="ProductID" w:val="la Unidad"/>
              </w:smartTagPr>
              <w:r w:rsidRPr="00C10EF7">
                <w:rPr>
                  <w:sz w:val="14"/>
                  <w:szCs w:val="14"/>
                </w:rPr>
                <w:t>la Unidad</w:t>
              </w:r>
            </w:smartTag>
            <w:r w:rsidRPr="00C10EF7">
              <w:rPr>
                <w:sz w:val="14"/>
                <w:szCs w:val="14"/>
              </w:rPr>
              <w:t xml:space="preserve"> de Cumplimiento, y serán tratados conforme a las finalidades concretas, lícitas, explícitas y legítimas siguientes:</w:t>
            </w:r>
          </w:p>
          <w:p w14:paraId="2A8F72C9" w14:textId="77777777" w:rsidR="00420F89" w:rsidRPr="00C10EF7" w:rsidRDefault="00420F89" w:rsidP="001369EB">
            <w:pPr>
              <w:pStyle w:val="Texto"/>
              <w:spacing w:line="222" w:lineRule="exact"/>
              <w:ind w:firstLine="0"/>
              <w:rPr>
                <w:sz w:val="14"/>
                <w:szCs w:val="14"/>
              </w:rPr>
            </w:pPr>
            <w:r w:rsidRPr="00C10EF7">
              <w:rPr>
                <w:sz w:val="14"/>
                <w:szCs w:val="14"/>
              </w:rPr>
              <w:t xml:space="preserve">A. Supervisar el cumplimiento de </w:t>
            </w:r>
            <w:smartTag w:uri="urn:schemas-microsoft-com:office:smarttags" w:element="PersonName">
              <w:smartTagPr>
                <w:attr w:name="ProductID" w:val="la Ley Federal"/>
              </w:smartTagPr>
              <w:r w:rsidRPr="00C10EF7">
                <w:rPr>
                  <w:sz w:val="14"/>
                  <w:szCs w:val="14"/>
                </w:rPr>
                <w:t>la Ley Federal</w:t>
              </w:r>
            </w:smartTag>
            <w:r w:rsidRPr="00C10EF7">
              <w:rPr>
                <w:sz w:val="14"/>
                <w:szCs w:val="14"/>
              </w:rPr>
              <w:t xml:space="preserve"> de Telecomunicaciones y Radiodifusión, las disposiciones que deriven de ella, así como de las condiciones y obligaciones establecidas en las concesiones, autorizaciones y demás disposiciones aplicables a excepción de aquéllas derivadas de la regulación asimétrica impuestas a los agentes económicos preponderantes en materia de telecomunicaciones y radiodifusión, así como de aquellos declarados con poder sustancial.</w:t>
            </w:r>
          </w:p>
        </w:tc>
      </w:tr>
    </w:tbl>
    <w:p w14:paraId="371A297D" w14:textId="77777777" w:rsidR="00420F89" w:rsidRPr="00C10EF7" w:rsidRDefault="00420F89" w:rsidP="00420F89">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420F89" w:rsidRPr="00C10EF7" w14:paraId="600B088C" w14:textId="77777777" w:rsidTr="001369EB">
        <w:trPr>
          <w:trHeight w:val="20"/>
        </w:trPr>
        <w:tc>
          <w:tcPr>
            <w:tcW w:w="8712" w:type="dxa"/>
            <w:tcBorders>
              <w:left w:val="single" w:sz="6" w:space="0" w:color="auto"/>
              <w:bottom w:val="single" w:sz="6" w:space="0" w:color="auto"/>
              <w:right w:val="single" w:sz="6" w:space="0" w:color="auto"/>
            </w:tcBorders>
          </w:tcPr>
          <w:p w14:paraId="01B665A6" w14:textId="77777777" w:rsidR="00420F89" w:rsidRPr="00C10EF7" w:rsidRDefault="00420F89" w:rsidP="001369EB">
            <w:pPr>
              <w:pStyle w:val="Texto"/>
              <w:spacing w:line="222" w:lineRule="exact"/>
              <w:ind w:firstLine="0"/>
              <w:rPr>
                <w:b/>
                <w:sz w:val="14"/>
                <w:szCs w:val="14"/>
              </w:rPr>
            </w:pPr>
            <w:r w:rsidRPr="00C10EF7">
              <w:rPr>
                <w:b/>
                <w:sz w:val="14"/>
                <w:szCs w:val="14"/>
              </w:rPr>
              <w:t>III. Información relativa a las transferencias de datos personales que requieran consentimiento</w:t>
            </w:r>
          </w:p>
          <w:p w14:paraId="4D663E7C" w14:textId="77777777" w:rsidR="00420F89" w:rsidRPr="00C10EF7" w:rsidRDefault="00420F89" w:rsidP="001369EB">
            <w:pPr>
              <w:pStyle w:val="Texto"/>
              <w:spacing w:line="222" w:lineRule="exact"/>
              <w:ind w:firstLine="0"/>
              <w:rPr>
                <w:sz w:val="14"/>
                <w:szCs w:val="14"/>
              </w:rPr>
            </w:pPr>
            <w:smartTag w:uri="urn:schemas-microsoft-com:office:smarttags" w:element="PersonName">
              <w:smartTagPr>
                <w:attr w:name="ProductID" w:val="la Unidad"/>
              </w:smartTagPr>
              <w:r w:rsidRPr="00C10EF7">
                <w:rPr>
                  <w:sz w:val="14"/>
                  <w:szCs w:val="14"/>
                </w:rPr>
                <w:t>La Unidad</w:t>
              </w:r>
            </w:smartTag>
            <w:r w:rsidRPr="00C10EF7">
              <w:rPr>
                <w:sz w:val="14"/>
                <w:szCs w:val="14"/>
              </w:rPr>
              <w:t xml:space="preserve"> de Cumplimiento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w:t>
            </w:r>
            <w:smartTag w:uri="urn:schemas-microsoft-com:office:smarttags" w:element="PersonName">
              <w:smartTagPr>
                <w:attr w:name="ProductID" w:val="la Ley General"/>
              </w:smartTagPr>
              <w:r w:rsidRPr="00C10EF7">
                <w:rPr>
                  <w:sz w:val="14"/>
                  <w:szCs w:val="14"/>
                </w:rPr>
                <w:t>la Ley General</w:t>
              </w:r>
            </w:smartTag>
            <w:r w:rsidRPr="00C10EF7">
              <w:rPr>
                <w:sz w:val="14"/>
                <w:szCs w:val="14"/>
              </w:rPr>
              <w:t xml:space="preserve"> de Protección de Datos Personales en Posesión de Sujetos Obligados. Dichas transferencias y tratamientos no requerirán el consentimiento del titular para llevarse a cabo.</w:t>
            </w:r>
          </w:p>
          <w:p w14:paraId="66780931" w14:textId="77777777" w:rsidR="00420F89" w:rsidRPr="00C10EF7" w:rsidRDefault="00420F89" w:rsidP="001369EB">
            <w:pPr>
              <w:pStyle w:val="Texto"/>
              <w:spacing w:line="222" w:lineRule="exact"/>
              <w:ind w:firstLine="0"/>
              <w:rPr>
                <w:b/>
                <w:sz w:val="14"/>
                <w:szCs w:val="14"/>
              </w:rPr>
            </w:pPr>
            <w:r w:rsidRPr="00C10EF7">
              <w:rPr>
                <w:b/>
                <w:sz w:val="14"/>
                <w:szCs w:val="14"/>
              </w:rPr>
              <w:t>IV. Mecanismos y medios disponibles para que el titular, en su caso, pueda manifestar su negativa para el tratamiento de sus datos personales para finalidades y transferencias de datos personales que requieren el consentimiento del titular</w:t>
            </w:r>
          </w:p>
          <w:p w14:paraId="26058E18" w14:textId="77777777" w:rsidR="00420F89" w:rsidRPr="00C10EF7" w:rsidRDefault="00420F89" w:rsidP="001369EB">
            <w:pPr>
              <w:pStyle w:val="Texto"/>
              <w:spacing w:line="222" w:lineRule="exact"/>
              <w:ind w:firstLine="0"/>
              <w:rPr>
                <w:sz w:val="14"/>
                <w:szCs w:val="14"/>
              </w:rPr>
            </w:pPr>
            <w:r w:rsidRPr="00C10EF7">
              <w:rPr>
                <w:sz w:val="14"/>
                <w:szCs w:val="14"/>
              </w:rPr>
              <w:t xml:space="preserve">En concordancia con lo señalado en el apartado III,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w:t>
            </w:r>
            <w:smartTag w:uri="urn:schemas-microsoft-com:office:smarttags" w:element="PersonName">
              <w:smartTagPr>
                <w:attr w:name="ProductID" w:val="la Unidad"/>
              </w:smartTagPr>
              <w:r w:rsidRPr="00C10EF7">
                <w:rPr>
                  <w:sz w:val="14"/>
                  <w:szCs w:val="14"/>
                </w:rPr>
                <w:t>la Unidad</w:t>
              </w:r>
            </w:smartTag>
            <w:r w:rsidRPr="00C10EF7">
              <w:rPr>
                <w:sz w:val="14"/>
                <w:szCs w:val="14"/>
              </w:rPr>
              <w:t xml:space="preserve"> de Transparencia del IFT, ubicada en Av. Insurgentes Sur #1143 (Edificio Sede), Piso 8, Colonia Nochebuena, Demarcación Territorial Benito Juárez, Código Postal 03720, Ciudad de México, enviar un correo electrónico a la siguiente dirección </w:t>
            </w:r>
            <w:r w:rsidRPr="00C10EF7">
              <w:rPr>
                <w:sz w:val="14"/>
                <w:szCs w:val="14"/>
                <w:u w:val="single"/>
              </w:rPr>
              <w:t>unidad.transparencia@ift.org.mx</w:t>
            </w:r>
            <w:r w:rsidRPr="00C10EF7">
              <w:rPr>
                <w:sz w:val="14"/>
                <w:szCs w:val="14"/>
              </w:rPr>
              <w:t>, o bien, comunicarse al teléfono 55 5015 4000 extensión 4688.</w:t>
            </w:r>
          </w:p>
          <w:p w14:paraId="3E28FAC5" w14:textId="77777777" w:rsidR="00420F89" w:rsidRPr="00C10EF7" w:rsidRDefault="00420F89" w:rsidP="001369EB">
            <w:pPr>
              <w:pStyle w:val="Texto"/>
              <w:spacing w:line="222" w:lineRule="exact"/>
              <w:ind w:firstLine="0"/>
              <w:rPr>
                <w:b/>
                <w:sz w:val="14"/>
                <w:szCs w:val="14"/>
              </w:rPr>
            </w:pPr>
            <w:r w:rsidRPr="00C10EF7">
              <w:rPr>
                <w:b/>
                <w:sz w:val="14"/>
                <w:szCs w:val="14"/>
              </w:rPr>
              <w:t>V. Aviso de privacidad integral</w:t>
            </w:r>
          </w:p>
          <w:p w14:paraId="45293F6B" w14:textId="77777777" w:rsidR="00420F89" w:rsidRPr="00C10EF7" w:rsidRDefault="00420F89" w:rsidP="001369EB">
            <w:pPr>
              <w:pStyle w:val="Texto"/>
              <w:spacing w:line="222" w:lineRule="exact"/>
              <w:ind w:firstLine="0"/>
              <w:rPr>
                <w:sz w:val="14"/>
                <w:szCs w:val="14"/>
              </w:rPr>
            </w:pPr>
            <w:r w:rsidRPr="00C10EF7">
              <w:rPr>
                <w:sz w:val="14"/>
                <w:szCs w:val="14"/>
              </w:rPr>
              <w:t>El aviso de privacidad integral podrá consultarse en la página web del IFT, ingresando al micrositio:</w:t>
            </w:r>
          </w:p>
          <w:p w14:paraId="5A72BC45" w14:textId="77777777" w:rsidR="00420F89" w:rsidRPr="00C10EF7" w:rsidRDefault="00420F89" w:rsidP="001369EB">
            <w:pPr>
              <w:pStyle w:val="Texto"/>
              <w:spacing w:line="222" w:lineRule="exact"/>
              <w:ind w:firstLine="0"/>
              <w:rPr>
                <w:sz w:val="14"/>
                <w:szCs w:val="14"/>
                <w:u w:val="single"/>
              </w:rPr>
            </w:pPr>
            <w:r w:rsidRPr="00C10EF7">
              <w:rPr>
                <w:sz w:val="14"/>
                <w:szCs w:val="14"/>
                <w:u w:val="single"/>
              </w:rPr>
              <w:t>http://www.ift.org.mx/avisos-de-privacidad</w:t>
            </w:r>
          </w:p>
          <w:p w14:paraId="7EAD7915" w14:textId="77777777" w:rsidR="00420F89" w:rsidRPr="00C10EF7" w:rsidRDefault="00420F89" w:rsidP="001369EB">
            <w:pPr>
              <w:pStyle w:val="Texto"/>
              <w:spacing w:line="222" w:lineRule="exact"/>
              <w:ind w:firstLine="0"/>
              <w:rPr>
                <w:b/>
                <w:sz w:val="14"/>
                <w:szCs w:val="14"/>
              </w:rPr>
            </w:pPr>
          </w:p>
        </w:tc>
      </w:tr>
      <w:tr w:rsidR="00420F89" w:rsidRPr="00C10EF7" w14:paraId="37FDD457" w14:textId="77777777" w:rsidTr="001369EB">
        <w:trPr>
          <w:trHeight w:val="20"/>
        </w:trPr>
        <w:tc>
          <w:tcPr>
            <w:tcW w:w="8712" w:type="dxa"/>
            <w:tcBorders>
              <w:top w:val="single" w:sz="6" w:space="0" w:color="auto"/>
              <w:left w:val="single" w:sz="6" w:space="0" w:color="auto"/>
              <w:bottom w:val="single" w:sz="6" w:space="0" w:color="auto"/>
              <w:right w:val="single" w:sz="6" w:space="0" w:color="auto"/>
            </w:tcBorders>
          </w:tcPr>
          <w:p w14:paraId="2253CEAF" w14:textId="77777777" w:rsidR="00420F89" w:rsidRPr="00C10EF7" w:rsidRDefault="00420F89" w:rsidP="001369EB">
            <w:pPr>
              <w:pStyle w:val="Texto"/>
              <w:spacing w:line="222" w:lineRule="exact"/>
              <w:ind w:firstLine="0"/>
              <w:rPr>
                <w:sz w:val="14"/>
                <w:szCs w:val="14"/>
              </w:rPr>
            </w:pPr>
          </w:p>
          <w:p w14:paraId="042CD1AA" w14:textId="77777777" w:rsidR="00420F89" w:rsidRPr="00C10EF7" w:rsidRDefault="00420F89" w:rsidP="001369EB">
            <w:pPr>
              <w:pStyle w:val="Texto"/>
              <w:spacing w:line="222" w:lineRule="exact"/>
              <w:ind w:firstLine="0"/>
              <w:jc w:val="center"/>
              <w:rPr>
                <w:sz w:val="14"/>
                <w:szCs w:val="14"/>
              </w:rPr>
            </w:pPr>
            <w:r w:rsidRPr="00C10EF7">
              <w:rPr>
                <w:sz w:val="14"/>
                <w:szCs w:val="14"/>
              </w:rPr>
              <w:t>Firma: __________________________________________________________</w:t>
            </w:r>
          </w:p>
          <w:p w14:paraId="4674222D" w14:textId="77777777" w:rsidR="00420F89" w:rsidRPr="00C10EF7" w:rsidRDefault="00420F89" w:rsidP="001369EB">
            <w:pPr>
              <w:pStyle w:val="Texto"/>
              <w:spacing w:line="222" w:lineRule="exact"/>
              <w:ind w:firstLine="0"/>
              <w:jc w:val="center"/>
              <w:rPr>
                <w:sz w:val="14"/>
                <w:szCs w:val="14"/>
              </w:rPr>
            </w:pPr>
            <w:r w:rsidRPr="00C10EF7">
              <w:rPr>
                <w:sz w:val="14"/>
                <w:szCs w:val="14"/>
              </w:rPr>
              <w:t>Nombre: ________________________________________________________</w:t>
            </w:r>
          </w:p>
          <w:p w14:paraId="704FF3C2" w14:textId="77777777" w:rsidR="00420F89" w:rsidRPr="00C10EF7" w:rsidRDefault="00420F89" w:rsidP="001369EB">
            <w:pPr>
              <w:pStyle w:val="Texto"/>
              <w:spacing w:line="222" w:lineRule="exact"/>
              <w:ind w:firstLine="0"/>
              <w:jc w:val="center"/>
              <w:rPr>
                <w:sz w:val="14"/>
                <w:szCs w:val="14"/>
              </w:rPr>
            </w:pPr>
            <w:r w:rsidRPr="00C10EF7">
              <w:rPr>
                <w:sz w:val="14"/>
                <w:szCs w:val="14"/>
              </w:rPr>
              <w:t>(Nombre y firma del interesado o de su representante legal)</w:t>
            </w:r>
          </w:p>
          <w:p w14:paraId="46474A65" w14:textId="77777777" w:rsidR="00420F89" w:rsidRPr="00C10EF7" w:rsidRDefault="00420F89" w:rsidP="001369EB">
            <w:pPr>
              <w:pStyle w:val="Texto"/>
              <w:spacing w:line="222" w:lineRule="exact"/>
              <w:ind w:firstLine="0"/>
              <w:rPr>
                <w:sz w:val="14"/>
                <w:szCs w:val="14"/>
              </w:rPr>
            </w:pPr>
          </w:p>
        </w:tc>
      </w:tr>
    </w:tbl>
    <w:p w14:paraId="1FC7EAAB" w14:textId="77777777" w:rsidR="00420F89" w:rsidRPr="00C10EF7" w:rsidRDefault="00420F89" w:rsidP="00420F89">
      <w:pPr>
        <w:pStyle w:val="texto0"/>
        <w:spacing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5550"/>
        <w:gridCol w:w="1194"/>
      </w:tblGrid>
      <w:tr w:rsidR="00420F89" w:rsidRPr="00C10EF7" w14:paraId="4D8A38AE" w14:textId="77777777" w:rsidTr="001369EB">
        <w:trPr>
          <w:trHeight w:val="20"/>
        </w:trPr>
        <w:tc>
          <w:tcPr>
            <w:tcW w:w="8712" w:type="dxa"/>
            <w:gridSpan w:val="3"/>
            <w:tcBorders>
              <w:top w:val="single" w:sz="6" w:space="0" w:color="auto"/>
              <w:left w:val="single" w:sz="6" w:space="0" w:color="auto"/>
              <w:bottom w:val="single" w:sz="6" w:space="0" w:color="auto"/>
              <w:right w:val="single" w:sz="6" w:space="0" w:color="auto"/>
            </w:tcBorders>
            <w:shd w:val="pct25" w:color="auto" w:fill="auto"/>
            <w:vAlign w:val="center"/>
          </w:tcPr>
          <w:p w14:paraId="53826C86" w14:textId="77777777" w:rsidR="00420F89" w:rsidRPr="00C10EF7" w:rsidRDefault="00420F89" w:rsidP="001369EB">
            <w:pPr>
              <w:pStyle w:val="Texto"/>
              <w:spacing w:before="60" w:after="60" w:line="272" w:lineRule="exact"/>
              <w:ind w:firstLine="0"/>
              <w:jc w:val="center"/>
              <w:rPr>
                <w:b/>
                <w:sz w:val="14"/>
                <w:szCs w:val="14"/>
              </w:rPr>
            </w:pPr>
            <w:r w:rsidRPr="00C10EF7">
              <w:rPr>
                <w:b/>
                <w:sz w:val="14"/>
                <w:szCs w:val="14"/>
              </w:rPr>
              <w:t>INSTRUCTIVO DE LLENADO</w:t>
            </w:r>
          </w:p>
        </w:tc>
      </w:tr>
      <w:tr w:rsidR="00420F89" w:rsidRPr="00C10EF7" w14:paraId="751B8918"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shd w:val="pct25" w:color="auto" w:fill="auto"/>
            <w:vAlign w:val="center"/>
          </w:tcPr>
          <w:p w14:paraId="4AAD498C" w14:textId="77777777" w:rsidR="00420F89" w:rsidRPr="00C10EF7" w:rsidRDefault="00420F89" w:rsidP="001369EB">
            <w:pPr>
              <w:pStyle w:val="Texto"/>
              <w:spacing w:before="60" w:after="60" w:line="272" w:lineRule="exact"/>
              <w:ind w:firstLine="0"/>
              <w:jc w:val="center"/>
              <w:rPr>
                <w:b/>
                <w:sz w:val="14"/>
                <w:szCs w:val="14"/>
              </w:rPr>
            </w:pPr>
            <w:r w:rsidRPr="00C10EF7">
              <w:rPr>
                <w:b/>
                <w:sz w:val="14"/>
                <w:szCs w:val="14"/>
              </w:rPr>
              <w:t>Nombre del campo</w:t>
            </w:r>
          </w:p>
        </w:tc>
        <w:tc>
          <w:tcPr>
            <w:tcW w:w="5550" w:type="dxa"/>
            <w:tcBorders>
              <w:top w:val="single" w:sz="6" w:space="0" w:color="auto"/>
              <w:left w:val="single" w:sz="6" w:space="0" w:color="auto"/>
              <w:bottom w:val="single" w:sz="6" w:space="0" w:color="auto"/>
              <w:right w:val="single" w:sz="6" w:space="0" w:color="auto"/>
            </w:tcBorders>
            <w:shd w:val="pct25" w:color="auto" w:fill="auto"/>
            <w:vAlign w:val="center"/>
          </w:tcPr>
          <w:p w14:paraId="74EB4DA2" w14:textId="77777777" w:rsidR="00420F89" w:rsidRPr="00C10EF7" w:rsidRDefault="00420F89" w:rsidP="001369EB">
            <w:pPr>
              <w:pStyle w:val="Texto"/>
              <w:spacing w:before="60" w:after="60" w:line="272" w:lineRule="exact"/>
              <w:ind w:firstLine="0"/>
              <w:jc w:val="center"/>
              <w:rPr>
                <w:b/>
                <w:sz w:val="14"/>
                <w:szCs w:val="14"/>
              </w:rPr>
            </w:pPr>
            <w:r w:rsidRPr="00C10EF7">
              <w:rPr>
                <w:b/>
                <w:sz w:val="14"/>
                <w:szCs w:val="14"/>
              </w:rPr>
              <w:t>Descripción del campo</w:t>
            </w:r>
          </w:p>
        </w:tc>
        <w:tc>
          <w:tcPr>
            <w:tcW w:w="1194" w:type="dxa"/>
            <w:tcBorders>
              <w:top w:val="single" w:sz="6" w:space="0" w:color="auto"/>
              <w:left w:val="single" w:sz="6" w:space="0" w:color="auto"/>
              <w:bottom w:val="single" w:sz="6" w:space="0" w:color="auto"/>
              <w:right w:val="single" w:sz="6" w:space="0" w:color="auto"/>
            </w:tcBorders>
            <w:shd w:val="pct25" w:color="auto" w:fill="auto"/>
            <w:vAlign w:val="center"/>
          </w:tcPr>
          <w:p w14:paraId="020E2E86" w14:textId="77777777" w:rsidR="00420F89" w:rsidRPr="00C10EF7" w:rsidRDefault="00420F89" w:rsidP="001369EB">
            <w:pPr>
              <w:pStyle w:val="Texto"/>
              <w:spacing w:before="60" w:after="60" w:line="272" w:lineRule="exact"/>
              <w:ind w:firstLine="0"/>
              <w:jc w:val="center"/>
              <w:rPr>
                <w:b/>
                <w:sz w:val="14"/>
                <w:szCs w:val="14"/>
              </w:rPr>
            </w:pPr>
            <w:r w:rsidRPr="00C10EF7">
              <w:rPr>
                <w:b/>
                <w:sz w:val="14"/>
                <w:szCs w:val="14"/>
              </w:rPr>
              <w:t>Unidad de medida</w:t>
            </w:r>
          </w:p>
        </w:tc>
      </w:tr>
      <w:tr w:rsidR="00420F89" w:rsidRPr="00C10EF7" w14:paraId="608E9D65" w14:textId="77777777" w:rsidTr="001369EB">
        <w:trPr>
          <w:trHeight w:val="20"/>
        </w:trPr>
        <w:tc>
          <w:tcPr>
            <w:tcW w:w="8712" w:type="dxa"/>
            <w:gridSpan w:val="3"/>
            <w:tcBorders>
              <w:top w:val="single" w:sz="6" w:space="0" w:color="auto"/>
              <w:left w:val="single" w:sz="6" w:space="0" w:color="auto"/>
              <w:bottom w:val="single" w:sz="6" w:space="0" w:color="auto"/>
              <w:right w:val="single" w:sz="6" w:space="0" w:color="auto"/>
            </w:tcBorders>
            <w:shd w:val="pct10" w:color="auto" w:fill="FFFFFF"/>
            <w:vAlign w:val="center"/>
          </w:tcPr>
          <w:p w14:paraId="3C674353" w14:textId="77777777" w:rsidR="00420F89" w:rsidRPr="00C10EF7" w:rsidRDefault="00420F89" w:rsidP="001369EB">
            <w:pPr>
              <w:pStyle w:val="Texto"/>
              <w:spacing w:before="60" w:after="60" w:line="272" w:lineRule="exact"/>
              <w:ind w:firstLine="0"/>
              <w:jc w:val="center"/>
              <w:rPr>
                <w:b/>
                <w:sz w:val="14"/>
                <w:szCs w:val="14"/>
              </w:rPr>
            </w:pPr>
            <w:r w:rsidRPr="00C10EF7">
              <w:rPr>
                <w:b/>
                <w:sz w:val="14"/>
                <w:szCs w:val="14"/>
              </w:rPr>
              <w:t>Sección 1. Tipo de procedimiento</w:t>
            </w:r>
          </w:p>
        </w:tc>
      </w:tr>
      <w:tr w:rsidR="00420F89" w:rsidRPr="00C10EF7" w14:paraId="08238E5B"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5A390827" w14:textId="77777777" w:rsidR="00420F89" w:rsidRPr="00C10EF7" w:rsidRDefault="00420F89" w:rsidP="001369EB">
            <w:pPr>
              <w:pStyle w:val="Texto"/>
              <w:spacing w:before="60" w:after="60" w:line="272" w:lineRule="exact"/>
              <w:ind w:firstLine="0"/>
              <w:rPr>
                <w:b/>
                <w:sz w:val="14"/>
                <w:szCs w:val="14"/>
              </w:rPr>
            </w:pPr>
            <w:r w:rsidRPr="00C10EF7">
              <w:rPr>
                <w:sz w:val="14"/>
                <w:szCs w:val="14"/>
              </w:rPr>
              <w:t>Lugar y Fecha</w:t>
            </w:r>
          </w:p>
        </w:tc>
        <w:tc>
          <w:tcPr>
            <w:tcW w:w="5550" w:type="dxa"/>
            <w:tcBorders>
              <w:top w:val="single" w:sz="6" w:space="0" w:color="auto"/>
              <w:left w:val="single" w:sz="6" w:space="0" w:color="auto"/>
              <w:bottom w:val="single" w:sz="6" w:space="0" w:color="auto"/>
              <w:right w:val="single" w:sz="6" w:space="0" w:color="auto"/>
            </w:tcBorders>
            <w:vAlign w:val="center"/>
          </w:tcPr>
          <w:p w14:paraId="58FA9F8D" w14:textId="77777777" w:rsidR="00420F89" w:rsidRPr="00C10EF7" w:rsidRDefault="00420F89" w:rsidP="001369EB">
            <w:pPr>
              <w:pStyle w:val="Texto"/>
              <w:spacing w:before="60" w:after="60" w:line="272" w:lineRule="exact"/>
              <w:ind w:firstLine="0"/>
              <w:rPr>
                <w:b/>
                <w:sz w:val="14"/>
                <w:szCs w:val="14"/>
              </w:rPr>
            </w:pPr>
            <w:r w:rsidRPr="00C10EF7">
              <w:rPr>
                <w:noProof/>
                <w:sz w:val="14"/>
                <w:szCs w:val="14"/>
              </w:rPr>
              <w:t>Deberá indicar el lugar y la fecha de presentación del reporte.</w:t>
            </w:r>
          </w:p>
        </w:tc>
        <w:tc>
          <w:tcPr>
            <w:tcW w:w="1194" w:type="dxa"/>
            <w:tcBorders>
              <w:top w:val="single" w:sz="6" w:space="0" w:color="auto"/>
              <w:left w:val="single" w:sz="6" w:space="0" w:color="auto"/>
              <w:bottom w:val="single" w:sz="6" w:space="0" w:color="auto"/>
              <w:right w:val="single" w:sz="6" w:space="0" w:color="auto"/>
            </w:tcBorders>
            <w:vAlign w:val="center"/>
          </w:tcPr>
          <w:p w14:paraId="21C7C6D5" w14:textId="77777777" w:rsidR="00420F89" w:rsidRPr="00C10EF7" w:rsidRDefault="00420F89" w:rsidP="001369EB">
            <w:pPr>
              <w:pStyle w:val="Texto"/>
              <w:spacing w:before="60" w:after="60" w:line="272" w:lineRule="exact"/>
              <w:ind w:firstLine="0"/>
              <w:jc w:val="center"/>
              <w:rPr>
                <w:b/>
                <w:sz w:val="14"/>
                <w:szCs w:val="14"/>
              </w:rPr>
            </w:pPr>
            <w:r w:rsidRPr="00C10EF7">
              <w:rPr>
                <w:noProof/>
                <w:sz w:val="14"/>
                <w:szCs w:val="14"/>
              </w:rPr>
              <w:t>No aplica</w:t>
            </w:r>
          </w:p>
        </w:tc>
      </w:tr>
      <w:tr w:rsidR="00420F89" w:rsidRPr="00C10EF7" w14:paraId="6FA4219C"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5718FCA5" w14:textId="77777777" w:rsidR="00420F89" w:rsidRPr="00C10EF7" w:rsidRDefault="00420F89" w:rsidP="001369EB">
            <w:pPr>
              <w:pStyle w:val="Texto"/>
              <w:spacing w:before="60" w:after="60" w:line="272" w:lineRule="exact"/>
              <w:ind w:firstLine="0"/>
              <w:rPr>
                <w:sz w:val="14"/>
                <w:szCs w:val="14"/>
              </w:rPr>
            </w:pPr>
            <w:r w:rsidRPr="00C10EF7">
              <w:rPr>
                <w:sz w:val="14"/>
                <w:szCs w:val="14"/>
              </w:rPr>
              <w:t>Procedimiento</w:t>
            </w:r>
          </w:p>
        </w:tc>
        <w:tc>
          <w:tcPr>
            <w:tcW w:w="5550" w:type="dxa"/>
            <w:tcBorders>
              <w:top w:val="single" w:sz="6" w:space="0" w:color="auto"/>
              <w:left w:val="single" w:sz="6" w:space="0" w:color="auto"/>
              <w:bottom w:val="single" w:sz="6" w:space="0" w:color="auto"/>
              <w:right w:val="single" w:sz="6" w:space="0" w:color="auto"/>
            </w:tcBorders>
            <w:vAlign w:val="center"/>
          </w:tcPr>
          <w:p w14:paraId="74A119A2" w14:textId="77777777" w:rsidR="00420F89" w:rsidRPr="00C10EF7" w:rsidRDefault="00420F89" w:rsidP="001369EB">
            <w:pPr>
              <w:pStyle w:val="Texto"/>
              <w:spacing w:before="60" w:after="60" w:line="272" w:lineRule="exact"/>
              <w:ind w:firstLine="0"/>
              <w:rPr>
                <w:noProof/>
                <w:sz w:val="14"/>
                <w:szCs w:val="14"/>
              </w:rPr>
            </w:pPr>
            <w:r w:rsidRPr="00C10EF7">
              <w:rPr>
                <w:noProof/>
                <w:sz w:val="14"/>
                <w:szCs w:val="14"/>
              </w:rPr>
              <w:t>Aquí se debe especificar seleccionando con un “X” si se trata de:</w:t>
            </w:r>
          </w:p>
          <w:p w14:paraId="636157EE" w14:textId="77777777" w:rsidR="00420F89" w:rsidRPr="00C10EF7" w:rsidRDefault="00420F89" w:rsidP="001369EB">
            <w:pPr>
              <w:pStyle w:val="Texto"/>
              <w:spacing w:before="60" w:after="60" w:line="272" w:lineRule="exact"/>
              <w:ind w:left="720" w:hanging="432"/>
              <w:rPr>
                <w:noProof/>
                <w:sz w:val="14"/>
                <w:szCs w:val="14"/>
              </w:rPr>
            </w:pPr>
            <w:r w:rsidRPr="00C10EF7">
              <w:rPr>
                <w:noProof/>
                <w:sz w:val="14"/>
                <w:szCs w:val="14"/>
              </w:rPr>
              <w:t>1)</w:t>
            </w:r>
            <w:r w:rsidRPr="00C10EF7">
              <w:rPr>
                <w:noProof/>
                <w:sz w:val="14"/>
                <w:szCs w:val="14"/>
              </w:rPr>
              <w:tab/>
              <w:t>Inicio de trámite o servicio. La primera vez que se realiza la entrega de información.</w:t>
            </w:r>
          </w:p>
          <w:p w14:paraId="28773DDF" w14:textId="77777777" w:rsidR="00420F89" w:rsidRPr="00C10EF7" w:rsidRDefault="00420F89" w:rsidP="001369EB">
            <w:pPr>
              <w:pStyle w:val="Texto"/>
              <w:spacing w:before="60" w:after="60" w:line="272" w:lineRule="exact"/>
              <w:ind w:left="720" w:hanging="432"/>
              <w:rPr>
                <w:noProof/>
                <w:sz w:val="14"/>
                <w:szCs w:val="14"/>
              </w:rPr>
            </w:pPr>
            <w:r w:rsidRPr="00C10EF7">
              <w:rPr>
                <w:noProof/>
                <w:sz w:val="14"/>
                <w:szCs w:val="14"/>
              </w:rPr>
              <w:t>2)</w:t>
            </w:r>
            <w:r w:rsidRPr="00C10EF7">
              <w:rPr>
                <w:noProof/>
                <w:sz w:val="14"/>
                <w:szCs w:val="14"/>
              </w:rPr>
              <w:tab/>
              <w:t>Desahogo de prevención. La atención que realiza el interesado ante la prevención efectuada por el Instituto por falta de información (datos o documentos) solicitada en el presente formato. Deberá indicar el número y la fecha del oficio mediante el cual el Instituto emitió la prevención de información.</w:t>
            </w:r>
          </w:p>
          <w:p w14:paraId="018D69E2" w14:textId="77777777" w:rsidR="00420F89" w:rsidRPr="00C10EF7" w:rsidRDefault="00420F89" w:rsidP="001369EB">
            <w:pPr>
              <w:pStyle w:val="Texto"/>
              <w:spacing w:before="60" w:after="60" w:line="272" w:lineRule="exact"/>
              <w:ind w:left="720" w:hanging="432"/>
              <w:rPr>
                <w:noProof/>
                <w:sz w:val="14"/>
                <w:szCs w:val="14"/>
              </w:rPr>
            </w:pPr>
            <w:r w:rsidRPr="00C10EF7">
              <w:rPr>
                <w:noProof/>
                <w:sz w:val="14"/>
                <w:szCs w:val="14"/>
              </w:rPr>
              <w:tab/>
              <w:t>En este caso, deberá señalar exclusivamente los campos solicitados en el oficio de prevención que le notificó el Instituto.</w:t>
            </w:r>
          </w:p>
          <w:p w14:paraId="2923BCB9" w14:textId="77777777" w:rsidR="00420F89" w:rsidRPr="00C10EF7" w:rsidRDefault="00420F89" w:rsidP="001369EB">
            <w:pPr>
              <w:pStyle w:val="Texto"/>
              <w:spacing w:before="60" w:after="60" w:line="272" w:lineRule="exact"/>
              <w:ind w:left="720" w:hanging="432"/>
              <w:rPr>
                <w:noProof/>
                <w:sz w:val="14"/>
                <w:szCs w:val="14"/>
              </w:rPr>
            </w:pPr>
            <w:r w:rsidRPr="00C10EF7">
              <w:rPr>
                <w:noProof/>
                <w:sz w:val="14"/>
                <w:szCs w:val="14"/>
              </w:rPr>
              <w:t>3)</w:t>
            </w:r>
            <w:r w:rsidRPr="00C10EF7">
              <w:rPr>
                <w:noProof/>
                <w:sz w:val="14"/>
                <w:szCs w:val="14"/>
              </w:rPr>
              <w:tab/>
              <w:t xml:space="preserve">Alcance. Entrega de información (datos o documentos) adicional a la entregada previamente. Deberá indicar el folio y la fecha señalados por </w:t>
            </w:r>
            <w:smartTag w:uri="urn:schemas-microsoft-com:office:smarttags" w:element="PersonName">
              <w:smartTagPr>
                <w:attr w:name="ProductID" w:val="la Oficial￭a"/>
              </w:smartTagPr>
              <w:r w:rsidRPr="00C10EF7">
                <w:rPr>
                  <w:noProof/>
                  <w:sz w:val="14"/>
                  <w:szCs w:val="14"/>
                </w:rPr>
                <w:t>la Oficialía</w:t>
              </w:r>
            </w:smartTag>
            <w:r w:rsidRPr="00C10EF7">
              <w:rPr>
                <w:noProof/>
                <w:sz w:val="14"/>
                <w:szCs w:val="14"/>
              </w:rPr>
              <w:t xml:space="preserve"> de Partes Común del Instituto, en su Acuse de recibido del documento mediante el cual inició el trámite.</w:t>
            </w:r>
          </w:p>
        </w:tc>
        <w:tc>
          <w:tcPr>
            <w:tcW w:w="1194" w:type="dxa"/>
            <w:tcBorders>
              <w:top w:val="single" w:sz="6" w:space="0" w:color="auto"/>
              <w:left w:val="single" w:sz="6" w:space="0" w:color="auto"/>
              <w:bottom w:val="single" w:sz="6" w:space="0" w:color="auto"/>
              <w:right w:val="single" w:sz="6" w:space="0" w:color="auto"/>
            </w:tcBorders>
            <w:vAlign w:val="center"/>
          </w:tcPr>
          <w:p w14:paraId="5B0BD2D5" w14:textId="77777777" w:rsidR="00420F89" w:rsidRPr="00C10EF7" w:rsidRDefault="00420F89" w:rsidP="001369EB">
            <w:pPr>
              <w:pStyle w:val="Texto"/>
              <w:spacing w:before="60" w:after="60" w:line="272" w:lineRule="exact"/>
              <w:ind w:firstLine="0"/>
              <w:jc w:val="center"/>
              <w:rPr>
                <w:sz w:val="14"/>
                <w:szCs w:val="14"/>
              </w:rPr>
            </w:pPr>
            <w:r w:rsidRPr="00C10EF7">
              <w:rPr>
                <w:noProof/>
                <w:sz w:val="14"/>
                <w:szCs w:val="14"/>
              </w:rPr>
              <w:t>No aplica</w:t>
            </w:r>
          </w:p>
        </w:tc>
      </w:tr>
    </w:tbl>
    <w:p w14:paraId="06AA594F" w14:textId="77777777" w:rsidR="00420F89" w:rsidRPr="00C10EF7" w:rsidRDefault="00420F89" w:rsidP="00420F89">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5550"/>
        <w:gridCol w:w="1194"/>
      </w:tblGrid>
      <w:tr w:rsidR="00420F89" w:rsidRPr="00C10EF7" w14:paraId="7C452628" w14:textId="77777777" w:rsidTr="001369EB">
        <w:trPr>
          <w:trHeight w:val="20"/>
        </w:trPr>
        <w:tc>
          <w:tcPr>
            <w:tcW w:w="8712" w:type="dxa"/>
            <w:gridSpan w:val="3"/>
            <w:tcBorders>
              <w:top w:val="single" w:sz="6" w:space="0" w:color="auto"/>
              <w:left w:val="single" w:sz="6" w:space="0" w:color="auto"/>
              <w:bottom w:val="single" w:sz="6" w:space="0" w:color="auto"/>
              <w:right w:val="single" w:sz="6" w:space="0" w:color="auto"/>
            </w:tcBorders>
            <w:shd w:val="pct10" w:color="auto" w:fill="FFFFFF"/>
            <w:vAlign w:val="center"/>
          </w:tcPr>
          <w:p w14:paraId="5030D416" w14:textId="77777777" w:rsidR="00420F89" w:rsidRPr="00C10EF7" w:rsidRDefault="00420F89" w:rsidP="001369EB">
            <w:pPr>
              <w:pStyle w:val="Texto"/>
              <w:spacing w:before="60" w:after="60" w:line="272" w:lineRule="exact"/>
              <w:ind w:firstLine="0"/>
              <w:jc w:val="center"/>
              <w:rPr>
                <w:noProof/>
                <w:sz w:val="14"/>
                <w:szCs w:val="14"/>
              </w:rPr>
            </w:pPr>
            <w:r w:rsidRPr="00C10EF7">
              <w:rPr>
                <w:b/>
                <w:sz w:val="14"/>
                <w:szCs w:val="14"/>
              </w:rPr>
              <w:t>Sección 2. Datos generales del Solicitante</w:t>
            </w:r>
          </w:p>
        </w:tc>
      </w:tr>
      <w:tr w:rsidR="00420F89" w:rsidRPr="00C10EF7" w14:paraId="3B75618C" w14:textId="77777777" w:rsidTr="001369EB">
        <w:trPr>
          <w:trHeight w:val="20"/>
        </w:trPr>
        <w:tc>
          <w:tcPr>
            <w:tcW w:w="8712" w:type="dxa"/>
            <w:gridSpan w:val="3"/>
            <w:tcBorders>
              <w:top w:val="single" w:sz="6" w:space="0" w:color="auto"/>
              <w:left w:val="single" w:sz="6" w:space="0" w:color="auto"/>
              <w:bottom w:val="single" w:sz="6" w:space="0" w:color="auto"/>
              <w:right w:val="single" w:sz="6" w:space="0" w:color="auto"/>
            </w:tcBorders>
            <w:shd w:val="pct20" w:color="auto" w:fill="auto"/>
            <w:vAlign w:val="center"/>
          </w:tcPr>
          <w:p w14:paraId="03D5C864" w14:textId="77777777" w:rsidR="00420F89" w:rsidRPr="00C10EF7" w:rsidRDefault="00420F89" w:rsidP="001369EB">
            <w:pPr>
              <w:pStyle w:val="Texto"/>
              <w:spacing w:before="60" w:after="60" w:line="272" w:lineRule="exact"/>
              <w:ind w:firstLine="0"/>
              <w:rPr>
                <w:noProof/>
                <w:sz w:val="14"/>
                <w:szCs w:val="14"/>
              </w:rPr>
            </w:pPr>
            <w:r w:rsidRPr="00C10EF7">
              <w:rPr>
                <w:b/>
                <w:sz w:val="14"/>
                <w:szCs w:val="14"/>
              </w:rPr>
              <w:t>Datos Generales del Concesionario/Autorizado</w:t>
            </w:r>
          </w:p>
        </w:tc>
      </w:tr>
      <w:tr w:rsidR="00420F89" w:rsidRPr="00C10EF7" w14:paraId="6FE23DD8"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212BFAB3" w14:textId="77777777" w:rsidR="00420F89" w:rsidRPr="00C10EF7" w:rsidRDefault="00420F89" w:rsidP="001369EB">
            <w:pPr>
              <w:pStyle w:val="Texto"/>
              <w:spacing w:before="60" w:after="60" w:line="272" w:lineRule="exact"/>
              <w:ind w:firstLine="0"/>
              <w:rPr>
                <w:sz w:val="14"/>
                <w:szCs w:val="14"/>
              </w:rPr>
            </w:pPr>
            <w:r w:rsidRPr="00C10EF7">
              <w:rPr>
                <w:sz w:val="14"/>
                <w:szCs w:val="14"/>
              </w:rPr>
              <w:t>Nombre, denominación o razón social</w:t>
            </w:r>
          </w:p>
        </w:tc>
        <w:tc>
          <w:tcPr>
            <w:tcW w:w="5550" w:type="dxa"/>
            <w:tcBorders>
              <w:top w:val="single" w:sz="6" w:space="0" w:color="auto"/>
              <w:left w:val="single" w:sz="6" w:space="0" w:color="auto"/>
              <w:bottom w:val="single" w:sz="6" w:space="0" w:color="auto"/>
              <w:right w:val="single" w:sz="6" w:space="0" w:color="auto"/>
            </w:tcBorders>
            <w:vAlign w:val="center"/>
          </w:tcPr>
          <w:p w14:paraId="2F3D5967" w14:textId="77777777" w:rsidR="00420F89" w:rsidRPr="00C10EF7" w:rsidRDefault="00420F89" w:rsidP="001369EB">
            <w:pPr>
              <w:pStyle w:val="Texto"/>
              <w:spacing w:before="60" w:after="60" w:line="272" w:lineRule="exact"/>
              <w:ind w:firstLine="0"/>
              <w:rPr>
                <w:sz w:val="14"/>
                <w:szCs w:val="14"/>
              </w:rPr>
            </w:pPr>
            <w:r w:rsidRPr="00C10EF7">
              <w:rPr>
                <w:sz w:val="14"/>
                <w:szCs w:val="14"/>
              </w:rPr>
              <w:t xml:space="preserve">Indique el nombre completo de la persona física o moral a quien se otorgó el Instrumento habilitante (título de concesión, Concesión única, Autorización o permiso) </w:t>
            </w:r>
          </w:p>
        </w:tc>
        <w:tc>
          <w:tcPr>
            <w:tcW w:w="1194" w:type="dxa"/>
            <w:tcBorders>
              <w:top w:val="single" w:sz="6" w:space="0" w:color="auto"/>
              <w:left w:val="single" w:sz="6" w:space="0" w:color="auto"/>
              <w:bottom w:val="single" w:sz="6" w:space="0" w:color="auto"/>
              <w:right w:val="single" w:sz="6" w:space="0" w:color="auto"/>
            </w:tcBorders>
            <w:vAlign w:val="center"/>
          </w:tcPr>
          <w:p w14:paraId="5F9B9CFB" w14:textId="77777777" w:rsidR="00420F89" w:rsidRPr="00C10EF7" w:rsidRDefault="00420F89" w:rsidP="001369EB">
            <w:pPr>
              <w:pStyle w:val="Texto"/>
              <w:spacing w:before="60" w:after="60" w:line="272" w:lineRule="exact"/>
              <w:ind w:firstLine="0"/>
              <w:jc w:val="center"/>
              <w:rPr>
                <w:noProof/>
                <w:sz w:val="14"/>
                <w:szCs w:val="14"/>
              </w:rPr>
            </w:pPr>
            <w:r w:rsidRPr="00C10EF7">
              <w:rPr>
                <w:noProof/>
                <w:sz w:val="14"/>
                <w:szCs w:val="14"/>
              </w:rPr>
              <w:t>No aplica</w:t>
            </w:r>
          </w:p>
        </w:tc>
      </w:tr>
      <w:tr w:rsidR="00420F89" w:rsidRPr="00C10EF7" w14:paraId="2CB77EB3"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556B808D" w14:textId="77777777" w:rsidR="00420F89" w:rsidRPr="00C10EF7" w:rsidRDefault="00420F89" w:rsidP="001369EB">
            <w:pPr>
              <w:pStyle w:val="Texto"/>
              <w:spacing w:before="60" w:after="60" w:line="272" w:lineRule="exact"/>
              <w:ind w:firstLine="0"/>
              <w:rPr>
                <w:sz w:val="14"/>
                <w:szCs w:val="14"/>
              </w:rPr>
            </w:pPr>
            <w:r w:rsidRPr="00C10EF7">
              <w:rPr>
                <w:sz w:val="14"/>
                <w:szCs w:val="14"/>
              </w:rPr>
              <w:t>Folio Electrónico de Telecomunicaciones</w:t>
            </w:r>
          </w:p>
        </w:tc>
        <w:tc>
          <w:tcPr>
            <w:tcW w:w="5550" w:type="dxa"/>
            <w:tcBorders>
              <w:top w:val="single" w:sz="6" w:space="0" w:color="auto"/>
              <w:left w:val="single" w:sz="6" w:space="0" w:color="auto"/>
              <w:bottom w:val="single" w:sz="6" w:space="0" w:color="auto"/>
              <w:right w:val="single" w:sz="6" w:space="0" w:color="auto"/>
            </w:tcBorders>
            <w:vAlign w:val="center"/>
          </w:tcPr>
          <w:p w14:paraId="182F8F72" w14:textId="77777777" w:rsidR="00420F89" w:rsidRPr="00C10EF7" w:rsidRDefault="00420F89" w:rsidP="001369EB">
            <w:pPr>
              <w:pStyle w:val="Texto"/>
              <w:spacing w:before="60" w:after="60" w:line="272" w:lineRule="exact"/>
              <w:ind w:firstLine="0"/>
              <w:rPr>
                <w:sz w:val="14"/>
                <w:szCs w:val="14"/>
              </w:rPr>
            </w:pPr>
            <w:r w:rsidRPr="00C10EF7">
              <w:rPr>
                <w:sz w:val="14"/>
                <w:szCs w:val="14"/>
              </w:rPr>
              <w:t>Indique el folio que corresponde al instrumento (s) habilitante (s) tal como aparece en la página electrónica del Registro Público de Concesiones.</w:t>
            </w:r>
          </w:p>
        </w:tc>
        <w:tc>
          <w:tcPr>
            <w:tcW w:w="1194" w:type="dxa"/>
            <w:tcBorders>
              <w:top w:val="single" w:sz="6" w:space="0" w:color="auto"/>
              <w:left w:val="single" w:sz="6" w:space="0" w:color="auto"/>
              <w:bottom w:val="single" w:sz="6" w:space="0" w:color="auto"/>
              <w:right w:val="single" w:sz="6" w:space="0" w:color="auto"/>
            </w:tcBorders>
            <w:vAlign w:val="center"/>
          </w:tcPr>
          <w:p w14:paraId="739EC34E" w14:textId="77777777" w:rsidR="00420F89" w:rsidRPr="00C10EF7" w:rsidRDefault="00420F89" w:rsidP="001369EB">
            <w:pPr>
              <w:pStyle w:val="Texto"/>
              <w:spacing w:before="60" w:after="60" w:line="272" w:lineRule="exact"/>
              <w:ind w:firstLine="0"/>
              <w:jc w:val="center"/>
              <w:rPr>
                <w:noProof/>
                <w:sz w:val="14"/>
                <w:szCs w:val="14"/>
              </w:rPr>
            </w:pPr>
            <w:r w:rsidRPr="00C10EF7">
              <w:rPr>
                <w:noProof/>
                <w:sz w:val="14"/>
                <w:szCs w:val="14"/>
              </w:rPr>
              <w:t>No aplica</w:t>
            </w:r>
          </w:p>
        </w:tc>
      </w:tr>
      <w:tr w:rsidR="00420F89" w:rsidRPr="00C10EF7" w14:paraId="6E82EAFF" w14:textId="77777777" w:rsidTr="001369EB">
        <w:trPr>
          <w:trHeight w:val="20"/>
        </w:trPr>
        <w:tc>
          <w:tcPr>
            <w:tcW w:w="8712" w:type="dxa"/>
            <w:gridSpan w:val="3"/>
            <w:tcBorders>
              <w:top w:val="single" w:sz="6" w:space="0" w:color="auto"/>
              <w:left w:val="single" w:sz="6" w:space="0" w:color="auto"/>
              <w:bottom w:val="single" w:sz="6" w:space="0" w:color="auto"/>
              <w:right w:val="single" w:sz="6" w:space="0" w:color="auto"/>
            </w:tcBorders>
            <w:shd w:val="pct20" w:color="auto" w:fill="auto"/>
            <w:vAlign w:val="center"/>
          </w:tcPr>
          <w:p w14:paraId="16845A25" w14:textId="77777777" w:rsidR="00420F89" w:rsidRPr="00C10EF7" w:rsidRDefault="00420F89" w:rsidP="001369EB">
            <w:pPr>
              <w:pStyle w:val="Texto"/>
              <w:spacing w:before="60" w:after="60" w:line="270" w:lineRule="exact"/>
              <w:ind w:firstLine="0"/>
              <w:rPr>
                <w:noProof/>
                <w:sz w:val="14"/>
                <w:szCs w:val="14"/>
              </w:rPr>
            </w:pPr>
            <w:r w:rsidRPr="00C10EF7">
              <w:rPr>
                <w:b/>
                <w:noProof/>
                <w:sz w:val="14"/>
                <w:szCs w:val="14"/>
              </w:rPr>
              <w:t>Representante legal</w:t>
            </w:r>
          </w:p>
        </w:tc>
      </w:tr>
      <w:tr w:rsidR="00420F89" w:rsidRPr="00C10EF7" w14:paraId="16CA4637"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2F7E2343" w14:textId="77777777" w:rsidR="00420F89" w:rsidRPr="00C10EF7" w:rsidRDefault="00420F89" w:rsidP="001369EB">
            <w:pPr>
              <w:pStyle w:val="Texto"/>
              <w:spacing w:before="60" w:after="60" w:line="270" w:lineRule="exact"/>
              <w:ind w:firstLine="0"/>
              <w:jc w:val="left"/>
              <w:rPr>
                <w:sz w:val="14"/>
                <w:szCs w:val="14"/>
              </w:rPr>
            </w:pPr>
            <w:r w:rsidRPr="00C10EF7">
              <w:rPr>
                <w:sz w:val="14"/>
                <w:szCs w:val="14"/>
              </w:rPr>
              <w:t>Nombre del Representante Legal</w:t>
            </w:r>
          </w:p>
        </w:tc>
        <w:tc>
          <w:tcPr>
            <w:tcW w:w="5550" w:type="dxa"/>
            <w:tcBorders>
              <w:top w:val="single" w:sz="6" w:space="0" w:color="auto"/>
              <w:left w:val="single" w:sz="6" w:space="0" w:color="auto"/>
              <w:bottom w:val="single" w:sz="6" w:space="0" w:color="auto"/>
              <w:right w:val="single" w:sz="6" w:space="0" w:color="auto"/>
            </w:tcBorders>
            <w:vAlign w:val="center"/>
          </w:tcPr>
          <w:p w14:paraId="151B871A" w14:textId="77777777" w:rsidR="00420F89" w:rsidRPr="00C10EF7" w:rsidRDefault="00420F89" w:rsidP="001369EB">
            <w:pPr>
              <w:pStyle w:val="Texto"/>
              <w:spacing w:before="60" w:after="60" w:line="270" w:lineRule="exact"/>
              <w:ind w:firstLine="0"/>
              <w:rPr>
                <w:sz w:val="14"/>
                <w:szCs w:val="14"/>
              </w:rPr>
            </w:pPr>
            <w:r w:rsidRPr="00C10EF7">
              <w:rPr>
                <w:sz w:val="14"/>
                <w:szCs w:val="14"/>
              </w:rPr>
              <w:t xml:space="preserve">Los interesados podrán actuar por sí o por medio de representante legal. La representación permite formular solicitudes, participar en el procedimiento </w:t>
            </w:r>
            <w:r w:rsidRPr="00C10EF7">
              <w:rPr>
                <w:sz w:val="14"/>
                <w:szCs w:val="14"/>
              </w:rPr>
              <w:lastRenderedPageBreak/>
              <w:t>administrativo, desistirse y renunciar a derechos, para lo cual deberá acreditarse mediante instrumento público.</w:t>
            </w:r>
          </w:p>
          <w:p w14:paraId="5C1AA80A" w14:textId="77777777" w:rsidR="00420F89" w:rsidRPr="00C10EF7" w:rsidRDefault="00420F89" w:rsidP="001369EB">
            <w:pPr>
              <w:pStyle w:val="Texto"/>
              <w:spacing w:before="60" w:after="60" w:line="270" w:lineRule="exact"/>
              <w:ind w:firstLine="0"/>
              <w:rPr>
                <w:sz w:val="14"/>
                <w:szCs w:val="14"/>
              </w:rPr>
            </w:pPr>
            <w:r w:rsidRPr="00C10EF7">
              <w:rPr>
                <w:sz w:val="14"/>
                <w:szCs w:val="14"/>
              </w:rPr>
              <w:t>Comprende los siguientes campos:</w:t>
            </w:r>
          </w:p>
          <w:p w14:paraId="05AD7F4C" w14:textId="77777777" w:rsidR="00420F89" w:rsidRPr="00C10EF7" w:rsidRDefault="00420F89" w:rsidP="001369EB">
            <w:pPr>
              <w:pStyle w:val="Texto"/>
              <w:spacing w:before="60" w:after="60" w:line="270" w:lineRule="exact"/>
              <w:ind w:left="720" w:hanging="432"/>
              <w:rPr>
                <w:sz w:val="14"/>
                <w:szCs w:val="14"/>
              </w:rPr>
            </w:pPr>
            <w:r w:rsidRPr="00C10EF7">
              <w:rPr>
                <w:sz w:val="14"/>
                <w:szCs w:val="14"/>
              </w:rPr>
              <w:t>1)</w:t>
            </w:r>
            <w:r w:rsidRPr="00C10EF7">
              <w:rPr>
                <w:sz w:val="14"/>
                <w:szCs w:val="14"/>
              </w:rPr>
              <w:tab/>
              <w:t>Nombre(s). Nombre completo, sin abreviaturas, del representante legal o apoderado.</w:t>
            </w:r>
          </w:p>
          <w:p w14:paraId="6BF93D28" w14:textId="77777777" w:rsidR="00420F89" w:rsidRPr="00C10EF7" w:rsidRDefault="00420F89" w:rsidP="001369EB">
            <w:pPr>
              <w:pStyle w:val="Texto"/>
              <w:spacing w:before="60" w:after="60" w:line="270" w:lineRule="exact"/>
              <w:ind w:left="720" w:hanging="432"/>
              <w:rPr>
                <w:sz w:val="14"/>
                <w:szCs w:val="14"/>
              </w:rPr>
            </w:pPr>
            <w:r w:rsidRPr="00C10EF7">
              <w:rPr>
                <w:sz w:val="14"/>
                <w:szCs w:val="14"/>
              </w:rPr>
              <w:t>2)</w:t>
            </w:r>
            <w:r w:rsidRPr="00C10EF7">
              <w:rPr>
                <w:sz w:val="14"/>
                <w:szCs w:val="14"/>
              </w:rPr>
              <w:tab/>
              <w:t>Primer apellido. Primer apellido, sin abreviaturas, del representante legal o apoderado.</w:t>
            </w:r>
          </w:p>
          <w:p w14:paraId="53AC0A5C" w14:textId="77777777" w:rsidR="00420F89" w:rsidRPr="00C10EF7" w:rsidRDefault="00420F89" w:rsidP="001369EB">
            <w:pPr>
              <w:pStyle w:val="Texto"/>
              <w:spacing w:before="60" w:after="60" w:line="270" w:lineRule="exact"/>
              <w:ind w:left="720" w:hanging="432"/>
              <w:rPr>
                <w:sz w:val="14"/>
                <w:szCs w:val="14"/>
              </w:rPr>
            </w:pPr>
            <w:r w:rsidRPr="00C10EF7">
              <w:rPr>
                <w:sz w:val="14"/>
                <w:szCs w:val="14"/>
              </w:rPr>
              <w:t>3)</w:t>
            </w:r>
            <w:r w:rsidRPr="00C10EF7">
              <w:rPr>
                <w:sz w:val="14"/>
                <w:szCs w:val="14"/>
              </w:rPr>
              <w:tab/>
              <w:t>Segundo apellido. En caso de tenerlo, señalar el segundo apellido, sin abreviaturas, del representante legal o apoderado.</w:t>
            </w:r>
          </w:p>
        </w:tc>
        <w:tc>
          <w:tcPr>
            <w:tcW w:w="1194" w:type="dxa"/>
            <w:tcBorders>
              <w:top w:val="single" w:sz="6" w:space="0" w:color="auto"/>
              <w:left w:val="single" w:sz="6" w:space="0" w:color="auto"/>
              <w:bottom w:val="single" w:sz="6" w:space="0" w:color="auto"/>
              <w:right w:val="single" w:sz="6" w:space="0" w:color="auto"/>
            </w:tcBorders>
            <w:vAlign w:val="center"/>
          </w:tcPr>
          <w:p w14:paraId="0A165BBE" w14:textId="77777777" w:rsidR="00420F89" w:rsidRPr="00C10EF7" w:rsidRDefault="00420F89" w:rsidP="001369EB">
            <w:pPr>
              <w:pStyle w:val="Texto"/>
              <w:spacing w:before="60" w:after="60" w:line="270" w:lineRule="exact"/>
              <w:ind w:firstLine="0"/>
              <w:jc w:val="center"/>
              <w:rPr>
                <w:noProof/>
                <w:sz w:val="14"/>
                <w:szCs w:val="14"/>
              </w:rPr>
            </w:pPr>
            <w:r w:rsidRPr="00C10EF7">
              <w:rPr>
                <w:noProof/>
                <w:sz w:val="14"/>
                <w:szCs w:val="14"/>
              </w:rPr>
              <w:lastRenderedPageBreak/>
              <w:t>No aplica</w:t>
            </w:r>
          </w:p>
        </w:tc>
      </w:tr>
    </w:tbl>
    <w:p w14:paraId="68F47CAD" w14:textId="77777777" w:rsidR="00420F89" w:rsidRPr="00C10EF7" w:rsidRDefault="00420F89" w:rsidP="00420F89">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5550"/>
        <w:gridCol w:w="1194"/>
      </w:tblGrid>
      <w:tr w:rsidR="00420F89" w:rsidRPr="00C10EF7" w14:paraId="28BD3219" w14:textId="77777777" w:rsidTr="001369EB">
        <w:trPr>
          <w:trHeight w:val="20"/>
        </w:trPr>
        <w:tc>
          <w:tcPr>
            <w:tcW w:w="8712" w:type="dxa"/>
            <w:gridSpan w:val="3"/>
            <w:tcBorders>
              <w:top w:val="single" w:sz="6" w:space="0" w:color="auto"/>
              <w:left w:val="single" w:sz="6" w:space="0" w:color="auto"/>
              <w:bottom w:val="single" w:sz="6" w:space="0" w:color="auto"/>
              <w:right w:val="single" w:sz="6" w:space="0" w:color="auto"/>
            </w:tcBorders>
            <w:shd w:val="pct25" w:color="auto" w:fill="auto"/>
            <w:vAlign w:val="center"/>
          </w:tcPr>
          <w:p w14:paraId="065FEABE" w14:textId="77777777" w:rsidR="00420F89" w:rsidRPr="00C10EF7" w:rsidRDefault="00420F89" w:rsidP="001369EB">
            <w:pPr>
              <w:pStyle w:val="Texto"/>
              <w:spacing w:before="60" w:after="60" w:line="270" w:lineRule="exact"/>
              <w:ind w:firstLine="0"/>
              <w:rPr>
                <w:noProof/>
                <w:sz w:val="14"/>
                <w:szCs w:val="14"/>
              </w:rPr>
            </w:pPr>
            <w:r w:rsidRPr="00C10EF7">
              <w:rPr>
                <w:b/>
                <w:noProof/>
                <w:sz w:val="14"/>
                <w:szCs w:val="14"/>
              </w:rPr>
              <w:t>Domicilio para oír y recibir notificaciones</w:t>
            </w:r>
          </w:p>
        </w:tc>
      </w:tr>
      <w:tr w:rsidR="00420F89" w:rsidRPr="00C10EF7" w14:paraId="4EA806C8"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7D37AFF6" w14:textId="77777777" w:rsidR="00420F89" w:rsidRPr="00C10EF7" w:rsidRDefault="00420F89" w:rsidP="001369EB">
            <w:pPr>
              <w:pStyle w:val="Texto"/>
              <w:spacing w:before="60" w:after="60" w:line="270" w:lineRule="exact"/>
              <w:ind w:firstLine="0"/>
              <w:rPr>
                <w:sz w:val="14"/>
                <w:szCs w:val="14"/>
              </w:rPr>
            </w:pPr>
            <w:r w:rsidRPr="00C10EF7">
              <w:rPr>
                <w:sz w:val="14"/>
                <w:szCs w:val="14"/>
              </w:rPr>
              <w:t>Calle y No. exterior e interior</w:t>
            </w:r>
          </w:p>
        </w:tc>
        <w:tc>
          <w:tcPr>
            <w:tcW w:w="5550" w:type="dxa"/>
            <w:tcBorders>
              <w:top w:val="single" w:sz="6" w:space="0" w:color="auto"/>
              <w:left w:val="single" w:sz="6" w:space="0" w:color="auto"/>
              <w:bottom w:val="single" w:sz="6" w:space="0" w:color="auto"/>
              <w:right w:val="single" w:sz="6" w:space="0" w:color="auto"/>
            </w:tcBorders>
            <w:vAlign w:val="center"/>
          </w:tcPr>
          <w:p w14:paraId="5C666A20" w14:textId="77777777" w:rsidR="00420F89" w:rsidRPr="00C10EF7" w:rsidRDefault="00420F89" w:rsidP="001369EB">
            <w:pPr>
              <w:pStyle w:val="Texto"/>
              <w:spacing w:before="60" w:after="60" w:line="270" w:lineRule="exact"/>
              <w:ind w:firstLine="0"/>
              <w:rPr>
                <w:sz w:val="14"/>
                <w:szCs w:val="14"/>
              </w:rPr>
            </w:pPr>
            <w:r w:rsidRPr="00C10EF7">
              <w:rPr>
                <w:sz w:val="14"/>
                <w:szCs w:val="14"/>
              </w:rPr>
              <w:t>Denominación o nombre completo, sin abreviaturas, de la vialidad en la que se ubique el domicilio para oír o recibir notificaciones, así como el número exterior o interior que corresponde a dicho domicilio.</w:t>
            </w:r>
          </w:p>
        </w:tc>
        <w:tc>
          <w:tcPr>
            <w:tcW w:w="1194" w:type="dxa"/>
            <w:tcBorders>
              <w:top w:val="single" w:sz="6" w:space="0" w:color="auto"/>
              <w:left w:val="single" w:sz="6" w:space="0" w:color="auto"/>
              <w:bottom w:val="single" w:sz="6" w:space="0" w:color="auto"/>
              <w:right w:val="single" w:sz="6" w:space="0" w:color="auto"/>
            </w:tcBorders>
            <w:vAlign w:val="center"/>
          </w:tcPr>
          <w:p w14:paraId="60022DE8" w14:textId="77777777" w:rsidR="00420F89" w:rsidRPr="00C10EF7" w:rsidRDefault="00420F89" w:rsidP="001369EB">
            <w:pPr>
              <w:pStyle w:val="Texto"/>
              <w:spacing w:before="60" w:after="60" w:line="270" w:lineRule="exact"/>
              <w:ind w:firstLine="0"/>
              <w:jc w:val="center"/>
              <w:rPr>
                <w:noProof/>
                <w:sz w:val="14"/>
                <w:szCs w:val="14"/>
              </w:rPr>
            </w:pPr>
            <w:r w:rsidRPr="00C10EF7">
              <w:rPr>
                <w:noProof/>
                <w:sz w:val="14"/>
                <w:szCs w:val="14"/>
              </w:rPr>
              <w:t>No aplica</w:t>
            </w:r>
          </w:p>
        </w:tc>
      </w:tr>
      <w:tr w:rsidR="00420F89" w:rsidRPr="00C10EF7" w14:paraId="30925C21"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1F18F6E8" w14:textId="77777777" w:rsidR="00420F89" w:rsidRPr="00C10EF7" w:rsidRDefault="00420F89" w:rsidP="001369EB">
            <w:pPr>
              <w:pStyle w:val="Texto"/>
              <w:spacing w:before="60" w:after="60" w:line="284" w:lineRule="exact"/>
              <w:ind w:firstLine="0"/>
              <w:rPr>
                <w:sz w:val="14"/>
                <w:szCs w:val="14"/>
              </w:rPr>
            </w:pPr>
            <w:r w:rsidRPr="00C10EF7">
              <w:rPr>
                <w:sz w:val="14"/>
                <w:szCs w:val="14"/>
              </w:rPr>
              <w:t>Colonia</w:t>
            </w:r>
          </w:p>
        </w:tc>
        <w:tc>
          <w:tcPr>
            <w:tcW w:w="5550" w:type="dxa"/>
            <w:tcBorders>
              <w:top w:val="single" w:sz="6" w:space="0" w:color="auto"/>
              <w:left w:val="single" w:sz="6" w:space="0" w:color="auto"/>
              <w:bottom w:val="single" w:sz="6" w:space="0" w:color="auto"/>
              <w:right w:val="single" w:sz="6" w:space="0" w:color="auto"/>
            </w:tcBorders>
            <w:vAlign w:val="center"/>
          </w:tcPr>
          <w:p w14:paraId="1BC4EA5D" w14:textId="77777777" w:rsidR="00420F89" w:rsidRPr="00C10EF7" w:rsidRDefault="00420F89" w:rsidP="001369EB">
            <w:pPr>
              <w:pStyle w:val="Texto"/>
              <w:spacing w:before="60" w:after="60" w:line="284" w:lineRule="exact"/>
              <w:ind w:firstLine="0"/>
              <w:rPr>
                <w:sz w:val="14"/>
                <w:szCs w:val="14"/>
              </w:rPr>
            </w:pPr>
            <w:r w:rsidRPr="00C10EF7">
              <w:rPr>
                <w:sz w:val="14"/>
                <w:szCs w:val="14"/>
              </w:rPr>
              <w:t>Denominación o nombre completo sin abreviaturas de la localidad o asentamiento humano que corresponda al domicilio para oír o recibir notificaciones.</w:t>
            </w:r>
          </w:p>
        </w:tc>
        <w:tc>
          <w:tcPr>
            <w:tcW w:w="1194" w:type="dxa"/>
            <w:tcBorders>
              <w:top w:val="single" w:sz="6" w:space="0" w:color="auto"/>
              <w:left w:val="single" w:sz="6" w:space="0" w:color="auto"/>
              <w:bottom w:val="single" w:sz="6" w:space="0" w:color="auto"/>
              <w:right w:val="single" w:sz="6" w:space="0" w:color="auto"/>
            </w:tcBorders>
            <w:vAlign w:val="center"/>
          </w:tcPr>
          <w:p w14:paraId="6C5FC195" w14:textId="77777777" w:rsidR="00420F89" w:rsidRPr="00C10EF7" w:rsidRDefault="00420F89" w:rsidP="001369EB">
            <w:pPr>
              <w:pStyle w:val="Texto"/>
              <w:spacing w:before="60" w:after="60" w:line="284" w:lineRule="exact"/>
              <w:ind w:firstLine="0"/>
              <w:jc w:val="center"/>
              <w:rPr>
                <w:noProof/>
                <w:sz w:val="14"/>
                <w:szCs w:val="14"/>
              </w:rPr>
            </w:pPr>
            <w:r w:rsidRPr="00C10EF7">
              <w:rPr>
                <w:noProof/>
                <w:sz w:val="14"/>
                <w:szCs w:val="14"/>
              </w:rPr>
              <w:t>No aplica</w:t>
            </w:r>
          </w:p>
        </w:tc>
      </w:tr>
      <w:tr w:rsidR="00420F89" w:rsidRPr="00C10EF7" w14:paraId="2CD3B269"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79E52026" w14:textId="77777777" w:rsidR="00420F89" w:rsidRPr="00C10EF7" w:rsidRDefault="00420F89" w:rsidP="001369EB">
            <w:pPr>
              <w:pStyle w:val="Texto"/>
              <w:spacing w:before="60" w:after="60" w:line="284" w:lineRule="exact"/>
              <w:ind w:firstLine="0"/>
              <w:rPr>
                <w:sz w:val="14"/>
                <w:szCs w:val="14"/>
              </w:rPr>
            </w:pPr>
            <w:r w:rsidRPr="00C10EF7">
              <w:rPr>
                <w:sz w:val="14"/>
                <w:szCs w:val="14"/>
              </w:rPr>
              <w:t>Municipio o Demarcación Territorial</w:t>
            </w:r>
          </w:p>
        </w:tc>
        <w:tc>
          <w:tcPr>
            <w:tcW w:w="5550" w:type="dxa"/>
            <w:tcBorders>
              <w:top w:val="single" w:sz="6" w:space="0" w:color="auto"/>
              <w:left w:val="single" w:sz="6" w:space="0" w:color="auto"/>
              <w:bottom w:val="single" w:sz="6" w:space="0" w:color="auto"/>
              <w:right w:val="single" w:sz="6" w:space="0" w:color="auto"/>
            </w:tcBorders>
            <w:vAlign w:val="center"/>
          </w:tcPr>
          <w:p w14:paraId="660F3A8D" w14:textId="77777777" w:rsidR="00420F89" w:rsidRPr="00C10EF7" w:rsidRDefault="00420F89" w:rsidP="001369EB">
            <w:pPr>
              <w:pStyle w:val="Texto"/>
              <w:spacing w:before="60" w:after="60" w:line="284" w:lineRule="exact"/>
              <w:ind w:firstLine="0"/>
              <w:rPr>
                <w:sz w:val="14"/>
                <w:szCs w:val="14"/>
              </w:rPr>
            </w:pPr>
            <w:r w:rsidRPr="00C10EF7">
              <w:rPr>
                <w:sz w:val="14"/>
                <w:szCs w:val="14"/>
              </w:rPr>
              <w:t>Nombre completo, sin abreviaturas, del municipio o de la demarcación territorial que corresponda al domicilio para oír o recibir notificaciones.</w:t>
            </w:r>
          </w:p>
        </w:tc>
        <w:tc>
          <w:tcPr>
            <w:tcW w:w="1194" w:type="dxa"/>
            <w:tcBorders>
              <w:top w:val="single" w:sz="6" w:space="0" w:color="auto"/>
              <w:left w:val="single" w:sz="6" w:space="0" w:color="auto"/>
              <w:bottom w:val="single" w:sz="6" w:space="0" w:color="auto"/>
              <w:right w:val="single" w:sz="6" w:space="0" w:color="auto"/>
            </w:tcBorders>
            <w:vAlign w:val="center"/>
          </w:tcPr>
          <w:p w14:paraId="71463106" w14:textId="77777777" w:rsidR="00420F89" w:rsidRPr="00C10EF7" w:rsidRDefault="00420F89" w:rsidP="001369EB">
            <w:pPr>
              <w:pStyle w:val="Texto"/>
              <w:spacing w:before="60" w:after="60" w:line="284" w:lineRule="exact"/>
              <w:ind w:firstLine="0"/>
              <w:jc w:val="center"/>
              <w:rPr>
                <w:noProof/>
                <w:sz w:val="14"/>
                <w:szCs w:val="14"/>
              </w:rPr>
            </w:pPr>
            <w:r w:rsidRPr="00C10EF7">
              <w:rPr>
                <w:noProof/>
                <w:sz w:val="14"/>
                <w:szCs w:val="14"/>
              </w:rPr>
              <w:t>No aplica</w:t>
            </w:r>
          </w:p>
        </w:tc>
      </w:tr>
      <w:tr w:rsidR="00420F89" w:rsidRPr="00C10EF7" w14:paraId="6403E063"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50702A1B" w14:textId="77777777" w:rsidR="00420F89" w:rsidRPr="00C10EF7" w:rsidRDefault="00420F89" w:rsidP="001369EB">
            <w:pPr>
              <w:pStyle w:val="Texto"/>
              <w:spacing w:before="60" w:after="60" w:line="284" w:lineRule="exact"/>
              <w:ind w:firstLine="0"/>
              <w:rPr>
                <w:sz w:val="14"/>
                <w:szCs w:val="14"/>
              </w:rPr>
            </w:pPr>
            <w:r w:rsidRPr="00C10EF7">
              <w:rPr>
                <w:sz w:val="14"/>
                <w:szCs w:val="14"/>
              </w:rPr>
              <w:t>Entidad Federativa</w:t>
            </w:r>
          </w:p>
        </w:tc>
        <w:tc>
          <w:tcPr>
            <w:tcW w:w="5550" w:type="dxa"/>
            <w:tcBorders>
              <w:top w:val="single" w:sz="6" w:space="0" w:color="auto"/>
              <w:left w:val="single" w:sz="6" w:space="0" w:color="auto"/>
              <w:bottom w:val="single" w:sz="6" w:space="0" w:color="auto"/>
              <w:right w:val="single" w:sz="6" w:space="0" w:color="auto"/>
            </w:tcBorders>
            <w:vAlign w:val="center"/>
          </w:tcPr>
          <w:p w14:paraId="7A0C1DFB" w14:textId="77777777" w:rsidR="00420F89" w:rsidRPr="00C10EF7" w:rsidRDefault="00420F89" w:rsidP="001369EB">
            <w:pPr>
              <w:pStyle w:val="Texto"/>
              <w:spacing w:before="60" w:after="60" w:line="284" w:lineRule="exact"/>
              <w:ind w:firstLine="0"/>
              <w:rPr>
                <w:sz w:val="14"/>
                <w:szCs w:val="14"/>
              </w:rPr>
            </w:pPr>
            <w:r w:rsidRPr="00C10EF7">
              <w:rPr>
                <w:sz w:val="14"/>
                <w:szCs w:val="14"/>
              </w:rPr>
              <w:t>Entidad federativa en donde se encuentra el domicilio para oír o recibir notificaciones.</w:t>
            </w:r>
          </w:p>
        </w:tc>
        <w:tc>
          <w:tcPr>
            <w:tcW w:w="1194" w:type="dxa"/>
            <w:tcBorders>
              <w:top w:val="single" w:sz="6" w:space="0" w:color="auto"/>
              <w:left w:val="single" w:sz="6" w:space="0" w:color="auto"/>
              <w:bottom w:val="single" w:sz="6" w:space="0" w:color="auto"/>
              <w:right w:val="single" w:sz="6" w:space="0" w:color="auto"/>
            </w:tcBorders>
            <w:vAlign w:val="center"/>
          </w:tcPr>
          <w:p w14:paraId="3DE70DA9" w14:textId="77777777" w:rsidR="00420F89" w:rsidRPr="00C10EF7" w:rsidRDefault="00420F89" w:rsidP="001369EB">
            <w:pPr>
              <w:pStyle w:val="Texto"/>
              <w:spacing w:before="60" w:after="60" w:line="284" w:lineRule="exact"/>
              <w:ind w:firstLine="0"/>
              <w:jc w:val="center"/>
              <w:rPr>
                <w:noProof/>
                <w:sz w:val="14"/>
                <w:szCs w:val="14"/>
              </w:rPr>
            </w:pPr>
            <w:r w:rsidRPr="00C10EF7">
              <w:rPr>
                <w:noProof/>
                <w:sz w:val="14"/>
                <w:szCs w:val="14"/>
              </w:rPr>
              <w:t>No aplica</w:t>
            </w:r>
          </w:p>
        </w:tc>
      </w:tr>
      <w:tr w:rsidR="00420F89" w:rsidRPr="00C10EF7" w14:paraId="59A3CAE6"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03C4278F" w14:textId="77777777" w:rsidR="00420F89" w:rsidRPr="00C10EF7" w:rsidRDefault="00420F89" w:rsidP="001369EB">
            <w:pPr>
              <w:pStyle w:val="Texto"/>
              <w:spacing w:before="60" w:after="60" w:line="284" w:lineRule="exact"/>
              <w:ind w:firstLine="0"/>
              <w:rPr>
                <w:sz w:val="14"/>
                <w:szCs w:val="14"/>
              </w:rPr>
            </w:pPr>
            <w:r w:rsidRPr="00C10EF7">
              <w:rPr>
                <w:sz w:val="14"/>
                <w:szCs w:val="14"/>
              </w:rPr>
              <w:t>Código Postal</w:t>
            </w:r>
          </w:p>
        </w:tc>
        <w:tc>
          <w:tcPr>
            <w:tcW w:w="5550" w:type="dxa"/>
            <w:tcBorders>
              <w:top w:val="single" w:sz="6" w:space="0" w:color="auto"/>
              <w:left w:val="single" w:sz="6" w:space="0" w:color="auto"/>
              <w:bottom w:val="single" w:sz="6" w:space="0" w:color="auto"/>
              <w:right w:val="single" w:sz="6" w:space="0" w:color="auto"/>
            </w:tcBorders>
            <w:vAlign w:val="center"/>
          </w:tcPr>
          <w:p w14:paraId="172E5A84" w14:textId="77777777" w:rsidR="00420F89" w:rsidRPr="00C10EF7" w:rsidRDefault="00420F89" w:rsidP="001369EB">
            <w:pPr>
              <w:pStyle w:val="Texto"/>
              <w:spacing w:before="60" w:after="60" w:line="284" w:lineRule="exact"/>
              <w:ind w:firstLine="0"/>
              <w:rPr>
                <w:sz w:val="14"/>
                <w:szCs w:val="14"/>
              </w:rPr>
            </w:pPr>
            <w:r w:rsidRPr="00C10EF7">
              <w:rPr>
                <w:sz w:val="14"/>
                <w:szCs w:val="14"/>
              </w:rPr>
              <w:t>Número completo del código postal que corresponda al domicilio para oír o recibir notificaciones.</w:t>
            </w:r>
          </w:p>
        </w:tc>
        <w:tc>
          <w:tcPr>
            <w:tcW w:w="1194" w:type="dxa"/>
            <w:tcBorders>
              <w:top w:val="single" w:sz="6" w:space="0" w:color="auto"/>
              <w:left w:val="single" w:sz="6" w:space="0" w:color="auto"/>
              <w:bottom w:val="single" w:sz="6" w:space="0" w:color="auto"/>
              <w:right w:val="single" w:sz="6" w:space="0" w:color="auto"/>
            </w:tcBorders>
            <w:vAlign w:val="center"/>
          </w:tcPr>
          <w:p w14:paraId="68532AF4" w14:textId="77777777" w:rsidR="00420F89" w:rsidRPr="00C10EF7" w:rsidRDefault="00420F89" w:rsidP="001369EB">
            <w:pPr>
              <w:pStyle w:val="Texto"/>
              <w:spacing w:before="60" w:after="60" w:line="284" w:lineRule="exact"/>
              <w:ind w:firstLine="0"/>
              <w:jc w:val="center"/>
              <w:rPr>
                <w:noProof/>
                <w:sz w:val="14"/>
                <w:szCs w:val="14"/>
              </w:rPr>
            </w:pPr>
            <w:r w:rsidRPr="00C10EF7">
              <w:rPr>
                <w:noProof/>
                <w:sz w:val="14"/>
                <w:szCs w:val="14"/>
              </w:rPr>
              <w:t>No aplica</w:t>
            </w:r>
          </w:p>
        </w:tc>
      </w:tr>
      <w:tr w:rsidR="00420F89" w:rsidRPr="00C10EF7" w14:paraId="01520BCE"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7BABC7D9" w14:textId="77777777" w:rsidR="00420F89" w:rsidRPr="00C10EF7" w:rsidRDefault="00420F89" w:rsidP="001369EB">
            <w:pPr>
              <w:pStyle w:val="Texto"/>
              <w:spacing w:before="60" w:after="60" w:line="284" w:lineRule="exact"/>
              <w:ind w:firstLine="0"/>
              <w:rPr>
                <w:sz w:val="14"/>
                <w:szCs w:val="14"/>
              </w:rPr>
            </w:pPr>
            <w:r w:rsidRPr="00C10EF7">
              <w:rPr>
                <w:sz w:val="14"/>
                <w:szCs w:val="14"/>
              </w:rPr>
              <w:t xml:space="preserve">Correo electrónico </w:t>
            </w:r>
          </w:p>
        </w:tc>
        <w:tc>
          <w:tcPr>
            <w:tcW w:w="5550" w:type="dxa"/>
            <w:tcBorders>
              <w:top w:val="single" w:sz="6" w:space="0" w:color="auto"/>
              <w:left w:val="single" w:sz="6" w:space="0" w:color="auto"/>
              <w:bottom w:val="single" w:sz="6" w:space="0" w:color="auto"/>
              <w:right w:val="single" w:sz="6" w:space="0" w:color="auto"/>
            </w:tcBorders>
            <w:vAlign w:val="center"/>
          </w:tcPr>
          <w:p w14:paraId="081EB810" w14:textId="77777777" w:rsidR="00420F89" w:rsidRPr="00C10EF7" w:rsidRDefault="00420F89" w:rsidP="001369EB">
            <w:pPr>
              <w:pStyle w:val="Texto"/>
              <w:spacing w:before="60" w:after="60" w:line="284" w:lineRule="exact"/>
              <w:ind w:firstLine="0"/>
              <w:rPr>
                <w:sz w:val="14"/>
                <w:szCs w:val="14"/>
              </w:rPr>
            </w:pPr>
            <w:r w:rsidRPr="00C10EF7">
              <w:rPr>
                <w:sz w:val="14"/>
                <w:szCs w:val="14"/>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194" w:type="dxa"/>
            <w:tcBorders>
              <w:top w:val="single" w:sz="6" w:space="0" w:color="auto"/>
              <w:left w:val="single" w:sz="6" w:space="0" w:color="auto"/>
              <w:bottom w:val="single" w:sz="6" w:space="0" w:color="auto"/>
              <w:right w:val="single" w:sz="6" w:space="0" w:color="auto"/>
            </w:tcBorders>
            <w:vAlign w:val="center"/>
          </w:tcPr>
          <w:p w14:paraId="1D87E467" w14:textId="77777777" w:rsidR="00420F89" w:rsidRPr="00C10EF7" w:rsidRDefault="00420F89" w:rsidP="001369EB">
            <w:pPr>
              <w:pStyle w:val="Texto"/>
              <w:spacing w:before="60" w:after="60" w:line="284" w:lineRule="exact"/>
              <w:ind w:firstLine="0"/>
              <w:jc w:val="center"/>
              <w:rPr>
                <w:noProof/>
                <w:sz w:val="14"/>
                <w:szCs w:val="14"/>
              </w:rPr>
            </w:pPr>
          </w:p>
        </w:tc>
      </w:tr>
      <w:tr w:rsidR="00420F89" w:rsidRPr="00C10EF7" w14:paraId="30B786D2"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439B7CC8" w14:textId="77777777" w:rsidR="00420F89" w:rsidRPr="00C10EF7" w:rsidRDefault="00420F89" w:rsidP="001369EB">
            <w:pPr>
              <w:pStyle w:val="Texto"/>
              <w:spacing w:before="60" w:after="60" w:line="284" w:lineRule="exact"/>
              <w:ind w:firstLine="0"/>
              <w:rPr>
                <w:sz w:val="14"/>
                <w:szCs w:val="14"/>
              </w:rPr>
            </w:pPr>
            <w:r w:rsidRPr="00C10EF7">
              <w:rPr>
                <w:sz w:val="14"/>
                <w:szCs w:val="14"/>
              </w:rPr>
              <w:t xml:space="preserve">Teléfono fijo </w:t>
            </w:r>
          </w:p>
        </w:tc>
        <w:tc>
          <w:tcPr>
            <w:tcW w:w="5550" w:type="dxa"/>
            <w:tcBorders>
              <w:top w:val="single" w:sz="6" w:space="0" w:color="auto"/>
              <w:left w:val="single" w:sz="6" w:space="0" w:color="auto"/>
              <w:bottom w:val="single" w:sz="6" w:space="0" w:color="auto"/>
              <w:right w:val="single" w:sz="6" w:space="0" w:color="auto"/>
            </w:tcBorders>
            <w:vAlign w:val="center"/>
          </w:tcPr>
          <w:p w14:paraId="3F0EDF2C" w14:textId="77777777" w:rsidR="00420F89" w:rsidRPr="00C10EF7" w:rsidRDefault="00420F89" w:rsidP="001369EB">
            <w:pPr>
              <w:pStyle w:val="Texto"/>
              <w:spacing w:before="60" w:after="60" w:line="284" w:lineRule="exact"/>
              <w:ind w:firstLine="0"/>
              <w:rPr>
                <w:sz w:val="14"/>
                <w:szCs w:val="14"/>
              </w:rPr>
            </w:pPr>
            <w:r w:rsidRPr="00C10EF7">
              <w:rPr>
                <w:sz w:val="14"/>
                <w:szCs w:val="14"/>
              </w:rPr>
              <w:t>Número(s) telefónico(s) fijo a 10 dígitos del Solicitante o de su Representante Legal.</w:t>
            </w:r>
          </w:p>
        </w:tc>
        <w:tc>
          <w:tcPr>
            <w:tcW w:w="1194" w:type="dxa"/>
            <w:tcBorders>
              <w:top w:val="single" w:sz="6" w:space="0" w:color="auto"/>
              <w:left w:val="single" w:sz="6" w:space="0" w:color="auto"/>
              <w:bottom w:val="single" w:sz="6" w:space="0" w:color="auto"/>
              <w:right w:val="single" w:sz="6" w:space="0" w:color="auto"/>
            </w:tcBorders>
            <w:vAlign w:val="center"/>
          </w:tcPr>
          <w:p w14:paraId="38946A1C" w14:textId="77777777" w:rsidR="00420F89" w:rsidRPr="00C10EF7" w:rsidRDefault="00420F89" w:rsidP="001369EB">
            <w:pPr>
              <w:pStyle w:val="Texto"/>
              <w:spacing w:before="60" w:after="60" w:line="284" w:lineRule="exact"/>
              <w:ind w:firstLine="0"/>
              <w:jc w:val="center"/>
              <w:rPr>
                <w:noProof/>
                <w:sz w:val="14"/>
                <w:szCs w:val="14"/>
              </w:rPr>
            </w:pPr>
            <w:r w:rsidRPr="00C10EF7">
              <w:rPr>
                <w:noProof/>
                <w:sz w:val="14"/>
                <w:szCs w:val="14"/>
              </w:rPr>
              <w:t>No aplica</w:t>
            </w:r>
          </w:p>
        </w:tc>
      </w:tr>
      <w:tr w:rsidR="00420F89" w:rsidRPr="00C10EF7" w14:paraId="4DE1B0B9"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0BBBE72E" w14:textId="77777777" w:rsidR="00420F89" w:rsidRPr="00C10EF7" w:rsidRDefault="00420F89" w:rsidP="001369EB">
            <w:pPr>
              <w:pStyle w:val="Texto"/>
              <w:spacing w:before="60" w:after="60" w:line="284" w:lineRule="exact"/>
              <w:ind w:firstLine="0"/>
              <w:rPr>
                <w:sz w:val="14"/>
                <w:szCs w:val="14"/>
              </w:rPr>
            </w:pPr>
            <w:r w:rsidRPr="00C10EF7">
              <w:rPr>
                <w:sz w:val="14"/>
                <w:szCs w:val="14"/>
              </w:rPr>
              <w:t>Teléfono móvil</w:t>
            </w:r>
          </w:p>
        </w:tc>
        <w:tc>
          <w:tcPr>
            <w:tcW w:w="5550" w:type="dxa"/>
            <w:tcBorders>
              <w:top w:val="single" w:sz="6" w:space="0" w:color="auto"/>
              <w:left w:val="single" w:sz="6" w:space="0" w:color="auto"/>
              <w:bottom w:val="single" w:sz="6" w:space="0" w:color="auto"/>
              <w:right w:val="single" w:sz="6" w:space="0" w:color="auto"/>
            </w:tcBorders>
            <w:vAlign w:val="center"/>
          </w:tcPr>
          <w:p w14:paraId="42A08EBA" w14:textId="77777777" w:rsidR="00420F89" w:rsidRPr="00C10EF7" w:rsidRDefault="00420F89" w:rsidP="001369EB">
            <w:pPr>
              <w:pStyle w:val="Texto"/>
              <w:spacing w:before="60" w:after="60" w:line="284" w:lineRule="exact"/>
              <w:ind w:firstLine="0"/>
              <w:rPr>
                <w:sz w:val="14"/>
                <w:szCs w:val="14"/>
              </w:rPr>
            </w:pPr>
            <w:r w:rsidRPr="00C10EF7">
              <w:rPr>
                <w:sz w:val="14"/>
                <w:szCs w:val="14"/>
              </w:rPr>
              <w:t>Número(s) telefónico(s) móvil a 10 dígitos del Solicitante o de su Representante Legal.</w:t>
            </w:r>
          </w:p>
        </w:tc>
        <w:tc>
          <w:tcPr>
            <w:tcW w:w="1194" w:type="dxa"/>
            <w:tcBorders>
              <w:top w:val="single" w:sz="6" w:space="0" w:color="auto"/>
              <w:left w:val="single" w:sz="6" w:space="0" w:color="auto"/>
              <w:bottom w:val="single" w:sz="6" w:space="0" w:color="auto"/>
              <w:right w:val="single" w:sz="6" w:space="0" w:color="auto"/>
            </w:tcBorders>
            <w:vAlign w:val="center"/>
          </w:tcPr>
          <w:p w14:paraId="24904632" w14:textId="77777777" w:rsidR="00420F89" w:rsidRPr="00C10EF7" w:rsidRDefault="00420F89" w:rsidP="001369EB">
            <w:pPr>
              <w:pStyle w:val="Texto"/>
              <w:spacing w:before="60" w:after="60" w:line="284" w:lineRule="exact"/>
              <w:ind w:firstLine="0"/>
              <w:jc w:val="center"/>
              <w:rPr>
                <w:noProof/>
                <w:sz w:val="14"/>
                <w:szCs w:val="14"/>
              </w:rPr>
            </w:pPr>
            <w:r w:rsidRPr="00C10EF7">
              <w:rPr>
                <w:noProof/>
                <w:sz w:val="14"/>
                <w:szCs w:val="14"/>
              </w:rPr>
              <w:t>No aplica</w:t>
            </w:r>
          </w:p>
        </w:tc>
      </w:tr>
    </w:tbl>
    <w:p w14:paraId="66458AC3" w14:textId="77777777" w:rsidR="00420F89" w:rsidRPr="00C10EF7" w:rsidRDefault="00420F89" w:rsidP="00420F89">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5550"/>
        <w:gridCol w:w="1194"/>
      </w:tblGrid>
      <w:tr w:rsidR="00420F89" w:rsidRPr="00C10EF7" w14:paraId="5470E808" w14:textId="77777777" w:rsidTr="001369EB">
        <w:trPr>
          <w:trHeight w:val="20"/>
        </w:trPr>
        <w:tc>
          <w:tcPr>
            <w:tcW w:w="8712" w:type="dxa"/>
            <w:gridSpan w:val="3"/>
            <w:tcBorders>
              <w:top w:val="single" w:sz="6" w:space="0" w:color="auto"/>
              <w:left w:val="single" w:sz="6" w:space="0" w:color="auto"/>
              <w:bottom w:val="single" w:sz="6" w:space="0" w:color="auto"/>
              <w:right w:val="single" w:sz="6" w:space="0" w:color="auto"/>
            </w:tcBorders>
            <w:shd w:val="pct25" w:color="auto" w:fill="auto"/>
            <w:vAlign w:val="center"/>
          </w:tcPr>
          <w:p w14:paraId="14E947B7" w14:textId="77777777" w:rsidR="00420F89" w:rsidRPr="00C10EF7" w:rsidRDefault="00420F89" w:rsidP="001369EB">
            <w:pPr>
              <w:pStyle w:val="Texto"/>
              <w:spacing w:before="60" w:after="60" w:line="283" w:lineRule="exact"/>
              <w:ind w:firstLine="0"/>
              <w:rPr>
                <w:noProof/>
                <w:sz w:val="14"/>
                <w:szCs w:val="14"/>
              </w:rPr>
            </w:pPr>
            <w:r w:rsidRPr="00C10EF7">
              <w:rPr>
                <w:b/>
                <w:noProof/>
                <w:sz w:val="14"/>
                <w:szCs w:val="14"/>
              </w:rPr>
              <w:t>Autorizados</w:t>
            </w:r>
          </w:p>
        </w:tc>
      </w:tr>
      <w:tr w:rsidR="00420F89" w:rsidRPr="00C10EF7" w14:paraId="5B8D5FC3"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0A826FB9" w14:textId="77777777" w:rsidR="00420F89" w:rsidRPr="00C10EF7" w:rsidRDefault="00420F89" w:rsidP="001369EB">
            <w:pPr>
              <w:pStyle w:val="Texto"/>
              <w:spacing w:before="60" w:after="60" w:line="283" w:lineRule="exact"/>
              <w:ind w:firstLine="0"/>
              <w:rPr>
                <w:sz w:val="14"/>
                <w:szCs w:val="14"/>
              </w:rPr>
            </w:pPr>
            <w:r w:rsidRPr="00C10EF7">
              <w:rPr>
                <w:sz w:val="14"/>
                <w:szCs w:val="14"/>
              </w:rPr>
              <w:t>Nombre(s) completo(s) de la(s) persona(s) autorizada(s) para oír y recibir notificaciones</w:t>
            </w:r>
          </w:p>
        </w:tc>
        <w:tc>
          <w:tcPr>
            <w:tcW w:w="5550" w:type="dxa"/>
            <w:tcBorders>
              <w:top w:val="single" w:sz="6" w:space="0" w:color="auto"/>
              <w:left w:val="single" w:sz="6" w:space="0" w:color="auto"/>
              <w:bottom w:val="single" w:sz="6" w:space="0" w:color="auto"/>
              <w:right w:val="single" w:sz="6" w:space="0" w:color="auto"/>
            </w:tcBorders>
            <w:vAlign w:val="center"/>
          </w:tcPr>
          <w:p w14:paraId="4904C680" w14:textId="77777777" w:rsidR="00420F89" w:rsidRPr="00C10EF7" w:rsidRDefault="00420F89" w:rsidP="001369EB">
            <w:pPr>
              <w:pStyle w:val="Texto"/>
              <w:spacing w:before="60" w:after="60" w:line="283" w:lineRule="exact"/>
              <w:ind w:firstLine="0"/>
              <w:rPr>
                <w:sz w:val="14"/>
                <w:szCs w:val="14"/>
              </w:rPr>
            </w:pPr>
            <w:r w:rsidRPr="00C10EF7">
              <w:rPr>
                <w:sz w:val="14"/>
                <w:szCs w:val="14"/>
              </w:rPr>
              <w:t>El interesado o su representante legal podrán autorizar a la(s) persona(s) que estime(n) pertinente(s) para oír y recibir notificaciones, realizar trámites, gestiones y comparecencias que fueran necesarias para la tramitación de tal procedimiento, incluyendo la interposición de recursos administrativos.</w:t>
            </w:r>
          </w:p>
          <w:p w14:paraId="5740027A" w14:textId="77777777" w:rsidR="00420F89" w:rsidRPr="00C10EF7" w:rsidRDefault="00420F89" w:rsidP="001369EB">
            <w:pPr>
              <w:pStyle w:val="Texto"/>
              <w:spacing w:before="60" w:after="60" w:line="283" w:lineRule="exact"/>
              <w:ind w:firstLine="0"/>
              <w:rPr>
                <w:sz w:val="14"/>
                <w:szCs w:val="14"/>
              </w:rPr>
            </w:pPr>
            <w:r w:rsidRPr="00C10EF7">
              <w:rPr>
                <w:sz w:val="14"/>
                <w:szCs w:val="14"/>
              </w:rPr>
              <w:t>Comprende los siguientes campos por cada autorizado:</w:t>
            </w:r>
          </w:p>
          <w:p w14:paraId="4DABE453" w14:textId="77777777" w:rsidR="00420F89" w:rsidRPr="00C10EF7" w:rsidRDefault="00420F89" w:rsidP="001369EB">
            <w:pPr>
              <w:pStyle w:val="Texto"/>
              <w:spacing w:before="60" w:after="60" w:line="283" w:lineRule="exact"/>
              <w:ind w:left="720" w:hanging="432"/>
              <w:rPr>
                <w:sz w:val="14"/>
                <w:szCs w:val="14"/>
              </w:rPr>
            </w:pPr>
            <w:r w:rsidRPr="00C10EF7">
              <w:rPr>
                <w:sz w:val="14"/>
                <w:szCs w:val="14"/>
              </w:rPr>
              <w:t>1)</w:t>
            </w:r>
            <w:r w:rsidRPr="00C10EF7">
              <w:rPr>
                <w:sz w:val="14"/>
                <w:szCs w:val="14"/>
              </w:rPr>
              <w:tab/>
              <w:t>Nombre(s). Nombre completo, sin abreviaturas, del autorizado.</w:t>
            </w:r>
          </w:p>
          <w:p w14:paraId="56633478" w14:textId="77777777" w:rsidR="00420F89" w:rsidRPr="00C10EF7" w:rsidRDefault="00420F89" w:rsidP="001369EB">
            <w:pPr>
              <w:pStyle w:val="Texto"/>
              <w:spacing w:before="60" w:after="60" w:line="283" w:lineRule="exact"/>
              <w:ind w:left="720" w:hanging="432"/>
              <w:rPr>
                <w:sz w:val="14"/>
                <w:szCs w:val="14"/>
              </w:rPr>
            </w:pPr>
            <w:r w:rsidRPr="00C10EF7">
              <w:rPr>
                <w:sz w:val="14"/>
                <w:szCs w:val="14"/>
              </w:rPr>
              <w:t>2)</w:t>
            </w:r>
            <w:r w:rsidRPr="00C10EF7">
              <w:rPr>
                <w:sz w:val="14"/>
                <w:szCs w:val="14"/>
              </w:rPr>
              <w:tab/>
              <w:t>Primer apellido. Primer apellido, sin abreviaturas, del autorizado.</w:t>
            </w:r>
          </w:p>
          <w:p w14:paraId="36E0C426" w14:textId="77777777" w:rsidR="00420F89" w:rsidRPr="00C10EF7" w:rsidRDefault="00420F89" w:rsidP="001369EB">
            <w:pPr>
              <w:pStyle w:val="Texto"/>
              <w:spacing w:before="60" w:after="60" w:line="283" w:lineRule="exact"/>
              <w:ind w:left="720" w:hanging="432"/>
              <w:rPr>
                <w:sz w:val="14"/>
                <w:szCs w:val="14"/>
              </w:rPr>
            </w:pPr>
            <w:r w:rsidRPr="00C10EF7">
              <w:rPr>
                <w:sz w:val="14"/>
                <w:szCs w:val="14"/>
              </w:rPr>
              <w:lastRenderedPageBreak/>
              <w:t>3)</w:t>
            </w:r>
            <w:r w:rsidRPr="00C10EF7">
              <w:rPr>
                <w:sz w:val="14"/>
                <w:szCs w:val="14"/>
              </w:rPr>
              <w:tab/>
              <w:t>Segundo apellido. En caso de tenerlo, señalar el segundo apellido, sin abreviaturas, del autorizado.</w:t>
            </w:r>
          </w:p>
          <w:p w14:paraId="67D1B680" w14:textId="77777777" w:rsidR="00420F89" w:rsidRPr="00C10EF7" w:rsidRDefault="00420F89" w:rsidP="001369EB">
            <w:pPr>
              <w:pStyle w:val="Texto"/>
              <w:spacing w:before="60" w:after="60" w:line="283" w:lineRule="exact"/>
              <w:ind w:firstLine="0"/>
              <w:rPr>
                <w:sz w:val="14"/>
                <w:szCs w:val="14"/>
              </w:rPr>
            </w:pPr>
            <w:r w:rsidRPr="00C10EF7">
              <w:rPr>
                <w:sz w:val="14"/>
                <w:szCs w:val="14"/>
              </w:rPr>
              <w:t>Se deberá llenar una línea por cada autorizado que se designe.</w:t>
            </w:r>
          </w:p>
        </w:tc>
        <w:tc>
          <w:tcPr>
            <w:tcW w:w="1194" w:type="dxa"/>
            <w:tcBorders>
              <w:top w:val="single" w:sz="6" w:space="0" w:color="auto"/>
              <w:left w:val="single" w:sz="6" w:space="0" w:color="auto"/>
              <w:bottom w:val="single" w:sz="6" w:space="0" w:color="auto"/>
              <w:right w:val="single" w:sz="6" w:space="0" w:color="auto"/>
            </w:tcBorders>
            <w:vAlign w:val="center"/>
          </w:tcPr>
          <w:p w14:paraId="73533E63" w14:textId="77777777" w:rsidR="00420F89" w:rsidRPr="00C10EF7" w:rsidRDefault="00420F89" w:rsidP="001369EB">
            <w:pPr>
              <w:pStyle w:val="Texto"/>
              <w:spacing w:before="60" w:after="60" w:line="283" w:lineRule="exact"/>
              <w:ind w:firstLine="0"/>
              <w:jc w:val="center"/>
              <w:rPr>
                <w:noProof/>
                <w:sz w:val="14"/>
                <w:szCs w:val="14"/>
              </w:rPr>
            </w:pPr>
            <w:r w:rsidRPr="00C10EF7">
              <w:rPr>
                <w:noProof/>
                <w:sz w:val="14"/>
                <w:szCs w:val="14"/>
              </w:rPr>
              <w:lastRenderedPageBreak/>
              <w:t>No aplica</w:t>
            </w:r>
          </w:p>
        </w:tc>
      </w:tr>
      <w:tr w:rsidR="00420F89" w:rsidRPr="00C10EF7" w14:paraId="5D296442" w14:textId="77777777" w:rsidTr="001369EB">
        <w:trPr>
          <w:trHeight w:val="20"/>
        </w:trPr>
        <w:tc>
          <w:tcPr>
            <w:tcW w:w="8712" w:type="dxa"/>
            <w:gridSpan w:val="3"/>
            <w:tcBorders>
              <w:top w:val="single" w:sz="6" w:space="0" w:color="auto"/>
              <w:left w:val="single" w:sz="6" w:space="0" w:color="auto"/>
              <w:bottom w:val="single" w:sz="6" w:space="0" w:color="auto"/>
              <w:right w:val="single" w:sz="6" w:space="0" w:color="auto"/>
            </w:tcBorders>
            <w:shd w:val="pct20" w:color="auto" w:fill="FFFFFF"/>
            <w:vAlign w:val="center"/>
          </w:tcPr>
          <w:p w14:paraId="599FA929" w14:textId="77777777" w:rsidR="00420F89" w:rsidRPr="00C10EF7" w:rsidRDefault="00420F89" w:rsidP="001369EB">
            <w:pPr>
              <w:pStyle w:val="Texto"/>
              <w:spacing w:before="60" w:after="60" w:line="283" w:lineRule="exact"/>
              <w:ind w:firstLine="0"/>
              <w:jc w:val="center"/>
              <w:rPr>
                <w:noProof/>
                <w:sz w:val="14"/>
                <w:szCs w:val="14"/>
              </w:rPr>
            </w:pPr>
            <w:r w:rsidRPr="00C10EF7">
              <w:rPr>
                <w:b/>
                <w:sz w:val="14"/>
                <w:szCs w:val="14"/>
              </w:rPr>
              <w:t>Sección 3. Datos del trámite</w:t>
            </w:r>
          </w:p>
        </w:tc>
      </w:tr>
      <w:tr w:rsidR="00420F89" w:rsidRPr="00C10EF7" w14:paraId="23268CB8" w14:textId="77777777" w:rsidTr="001369EB">
        <w:trPr>
          <w:trHeight w:val="20"/>
        </w:trPr>
        <w:tc>
          <w:tcPr>
            <w:tcW w:w="8712" w:type="dxa"/>
            <w:gridSpan w:val="3"/>
            <w:tcBorders>
              <w:top w:val="single" w:sz="6" w:space="0" w:color="auto"/>
              <w:left w:val="single" w:sz="6" w:space="0" w:color="auto"/>
              <w:bottom w:val="single" w:sz="6" w:space="0" w:color="auto"/>
              <w:right w:val="single" w:sz="6" w:space="0" w:color="auto"/>
            </w:tcBorders>
            <w:shd w:val="pct20" w:color="auto" w:fill="FFFFFF"/>
            <w:vAlign w:val="center"/>
          </w:tcPr>
          <w:p w14:paraId="17F81411" w14:textId="77777777" w:rsidR="00420F89" w:rsidRPr="00C10EF7" w:rsidRDefault="00420F89" w:rsidP="001369EB">
            <w:pPr>
              <w:pStyle w:val="Texto"/>
              <w:spacing w:before="60" w:after="60" w:line="283" w:lineRule="exact"/>
              <w:ind w:firstLine="0"/>
              <w:rPr>
                <w:b/>
                <w:sz w:val="14"/>
                <w:szCs w:val="14"/>
              </w:rPr>
            </w:pPr>
            <w:r w:rsidRPr="00C10EF7">
              <w:rPr>
                <w:b/>
                <w:sz w:val="14"/>
                <w:szCs w:val="14"/>
              </w:rPr>
              <w:t>Información del Reporte de Fallas en la Red*</w:t>
            </w:r>
          </w:p>
        </w:tc>
      </w:tr>
      <w:tr w:rsidR="00420F89" w:rsidRPr="00C10EF7" w14:paraId="6423C6C2"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18F13FB2" w14:textId="77777777" w:rsidR="00420F89" w:rsidRPr="00C10EF7" w:rsidRDefault="00420F89" w:rsidP="001369EB">
            <w:pPr>
              <w:pStyle w:val="Texto"/>
              <w:spacing w:before="60" w:after="60" w:line="283" w:lineRule="exact"/>
              <w:ind w:firstLine="0"/>
              <w:rPr>
                <w:sz w:val="14"/>
                <w:szCs w:val="14"/>
              </w:rPr>
            </w:pPr>
            <w:r w:rsidRPr="00C10EF7">
              <w:rPr>
                <w:sz w:val="14"/>
                <w:szCs w:val="14"/>
              </w:rPr>
              <w:t>Fecha de elaboración</w:t>
            </w:r>
          </w:p>
        </w:tc>
        <w:tc>
          <w:tcPr>
            <w:tcW w:w="5550" w:type="dxa"/>
            <w:tcBorders>
              <w:top w:val="single" w:sz="6" w:space="0" w:color="auto"/>
              <w:left w:val="single" w:sz="6" w:space="0" w:color="auto"/>
              <w:bottom w:val="single" w:sz="6" w:space="0" w:color="auto"/>
              <w:right w:val="single" w:sz="6" w:space="0" w:color="auto"/>
            </w:tcBorders>
            <w:vAlign w:val="center"/>
          </w:tcPr>
          <w:p w14:paraId="7A2542C3" w14:textId="77777777" w:rsidR="00420F89" w:rsidRPr="00C10EF7" w:rsidRDefault="00420F89" w:rsidP="001369EB">
            <w:pPr>
              <w:pStyle w:val="Texto"/>
              <w:spacing w:before="60" w:after="60" w:line="283" w:lineRule="exact"/>
              <w:ind w:firstLine="0"/>
              <w:rPr>
                <w:sz w:val="14"/>
                <w:szCs w:val="14"/>
              </w:rPr>
            </w:pPr>
            <w:r w:rsidRPr="00C10EF7">
              <w:rPr>
                <w:sz w:val="14"/>
                <w:szCs w:val="14"/>
              </w:rPr>
              <w:t>Deberá indicar la fecha en que se elaboró el informe de Falla de Red (</w:t>
            </w:r>
            <w:proofErr w:type="spellStart"/>
            <w:r w:rsidRPr="00C10EF7">
              <w:rPr>
                <w:sz w:val="14"/>
                <w:szCs w:val="14"/>
              </w:rPr>
              <w:t>dd</w:t>
            </w:r>
            <w:proofErr w:type="spellEnd"/>
            <w:r w:rsidRPr="00C10EF7">
              <w:rPr>
                <w:sz w:val="14"/>
                <w:szCs w:val="14"/>
              </w:rPr>
              <w:t>/mm/</w:t>
            </w:r>
            <w:proofErr w:type="spellStart"/>
            <w:r w:rsidRPr="00C10EF7">
              <w:rPr>
                <w:sz w:val="14"/>
                <w:szCs w:val="14"/>
              </w:rPr>
              <w:t>aaaa</w:t>
            </w:r>
            <w:proofErr w:type="spellEnd"/>
            <w:r w:rsidRPr="00C10EF7">
              <w:rPr>
                <w:sz w:val="14"/>
                <w:szCs w:val="14"/>
              </w:rPr>
              <w:t>).</w:t>
            </w:r>
          </w:p>
        </w:tc>
        <w:tc>
          <w:tcPr>
            <w:tcW w:w="1194" w:type="dxa"/>
            <w:tcBorders>
              <w:top w:val="single" w:sz="6" w:space="0" w:color="auto"/>
              <w:left w:val="single" w:sz="6" w:space="0" w:color="auto"/>
              <w:bottom w:val="single" w:sz="6" w:space="0" w:color="auto"/>
              <w:right w:val="single" w:sz="6" w:space="0" w:color="auto"/>
            </w:tcBorders>
            <w:vAlign w:val="center"/>
          </w:tcPr>
          <w:p w14:paraId="027F2E67" w14:textId="77777777" w:rsidR="00420F89" w:rsidRPr="00C10EF7" w:rsidRDefault="00420F89" w:rsidP="001369EB">
            <w:pPr>
              <w:pStyle w:val="Texto"/>
              <w:spacing w:before="60" w:after="60" w:line="283" w:lineRule="exact"/>
              <w:ind w:firstLine="0"/>
              <w:jc w:val="center"/>
              <w:rPr>
                <w:noProof/>
                <w:sz w:val="14"/>
                <w:szCs w:val="14"/>
              </w:rPr>
            </w:pPr>
            <w:r w:rsidRPr="00C10EF7">
              <w:rPr>
                <w:noProof/>
                <w:sz w:val="14"/>
                <w:szCs w:val="14"/>
              </w:rPr>
              <w:t>No aplica</w:t>
            </w:r>
          </w:p>
        </w:tc>
      </w:tr>
      <w:tr w:rsidR="00420F89" w:rsidRPr="00C10EF7" w14:paraId="4F61E9DE"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4B8CFA29" w14:textId="77777777" w:rsidR="00420F89" w:rsidRPr="00C10EF7" w:rsidRDefault="00420F89" w:rsidP="001369EB">
            <w:pPr>
              <w:pStyle w:val="Texto"/>
              <w:spacing w:before="60" w:after="60" w:line="283" w:lineRule="exact"/>
              <w:ind w:firstLine="0"/>
              <w:rPr>
                <w:sz w:val="14"/>
                <w:szCs w:val="14"/>
              </w:rPr>
            </w:pPr>
            <w:r w:rsidRPr="00C10EF7">
              <w:rPr>
                <w:sz w:val="14"/>
                <w:szCs w:val="14"/>
              </w:rPr>
              <w:t>Nombre de la persona que elabora el informe</w:t>
            </w:r>
          </w:p>
        </w:tc>
        <w:tc>
          <w:tcPr>
            <w:tcW w:w="5550" w:type="dxa"/>
            <w:tcBorders>
              <w:top w:val="single" w:sz="6" w:space="0" w:color="auto"/>
              <w:left w:val="single" w:sz="6" w:space="0" w:color="auto"/>
              <w:bottom w:val="single" w:sz="6" w:space="0" w:color="auto"/>
              <w:right w:val="single" w:sz="6" w:space="0" w:color="auto"/>
            </w:tcBorders>
            <w:vAlign w:val="center"/>
          </w:tcPr>
          <w:p w14:paraId="7A65E722" w14:textId="77777777" w:rsidR="00420F89" w:rsidRPr="00C10EF7" w:rsidRDefault="00420F89" w:rsidP="001369EB">
            <w:pPr>
              <w:pStyle w:val="Texto"/>
              <w:spacing w:before="60" w:after="60" w:line="283" w:lineRule="exact"/>
              <w:ind w:firstLine="0"/>
              <w:rPr>
                <w:sz w:val="14"/>
                <w:szCs w:val="14"/>
              </w:rPr>
            </w:pPr>
            <w:r w:rsidRPr="00C10EF7">
              <w:rPr>
                <w:sz w:val="14"/>
                <w:szCs w:val="14"/>
              </w:rPr>
              <w:t>Deberá indicar el nombre completo (nombre, apellido paterno y apellido materno) de la persona que elaboró el informe de Fallas de red.</w:t>
            </w:r>
          </w:p>
        </w:tc>
        <w:tc>
          <w:tcPr>
            <w:tcW w:w="1194" w:type="dxa"/>
            <w:tcBorders>
              <w:top w:val="single" w:sz="6" w:space="0" w:color="auto"/>
              <w:left w:val="single" w:sz="6" w:space="0" w:color="auto"/>
              <w:bottom w:val="single" w:sz="6" w:space="0" w:color="auto"/>
              <w:right w:val="single" w:sz="6" w:space="0" w:color="auto"/>
            </w:tcBorders>
            <w:vAlign w:val="center"/>
          </w:tcPr>
          <w:p w14:paraId="3261074D" w14:textId="77777777" w:rsidR="00420F89" w:rsidRPr="00C10EF7" w:rsidRDefault="00420F89" w:rsidP="001369EB">
            <w:pPr>
              <w:pStyle w:val="Texto"/>
              <w:spacing w:before="60" w:after="60" w:line="283" w:lineRule="exact"/>
              <w:ind w:firstLine="0"/>
              <w:jc w:val="center"/>
              <w:rPr>
                <w:noProof/>
                <w:sz w:val="14"/>
                <w:szCs w:val="14"/>
              </w:rPr>
            </w:pPr>
            <w:r w:rsidRPr="00C10EF7">
              <w:rPr>
                <w:noProof/>
                <w:sz w:val="14"/>
                <w:szCs w:val="14"/>
              </w:rPr>
              <w:t>No aplica</w:t>
            </w:r>
          </w:p>
        </w:tc>
      </w:tr>
      <w:tr w:rsidR="00420F89" w:rsidRPr="00C10EF7" w14:paraId="62E95007"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7A55BBC4" w14:textId="77777777" w:rsidR="00420F89" w:rsidRPr="00C10EF7" w:rsidRDefault="00420F89" w:rsidP="001369EB">
            <w:pPr>
              <w:pStyle w:val="Texto"/>
              <w:spacing w:before="60" w:after="60" w:line="283" w:lineRule="exact"/>
              <w:ind w:firstLine="0"/>
              <w:rPr>
                <w:sz w:val="14"/>
                <w:szCs w:val="14"/>
              </w:rPr>
            </w:pPr>
            <w:r w:rsidRPr="00C10EF7">
              <w:rPr>
                <w:sz w:val="14"/>
                <w:szCs w:val="14"/>
              </w:rPr>
              <w:t>Puesto de la persona que elabora el informe</w:t>
            </w:r>
          </w:p>
        </w:tc>
        <w:tc>
          <w:tcPr>
            <w:tcW w:w="5550" w:type="dxa"/>
            <w:tcBorders>
              <w:top w:val="single" w:sz="6" w:space="0" w:color="auto"/>
              <w:left w:val="single" w:sz="6" w:space="0" w:color="auto"/>
              <w:bottom w:val="single" w:sz="6" w:space="0" w:color="auto"/>
              <w:right w:val="single" w:sz="6" w:space="0" w:color="auto"/>
            </w:tcBorders>
            <w:vAlign w:val="center"/>
          </w:tcPr>
          <w:p w14:paraId="46115167" w14:textId="77777777" w:rsidR="00420F89" w:rsidRPr="00C10EF7" w:rsidRDefault="00420F89" w:rsidP="001369EB">
            <w:pPr>
              <w:pStyle w:val="Texto"/>
              <w:spacing w:before="60" w:after="60" w:line="283" w:lineRule="exact"/>
              <w:ind w:firstLine="0"/>
              <w:rPr>
                <w:sz w:val="14"/>
                <w:szCs w:val="14"/>
              </w:rPr>
            </w:pPr>
            <w:r w:rsidRPr="00C10EF7">
              <w:rPr>
                <w:sz w:val="14"/>
                <w:szCs w:val="14"/>
              </w:rPr>
              <w:t>Deberá indicar el puesto de la persona que elaboró el informe de Fallas de red.</w:t>
            </w:r>
          </w:p>
        </w:tc>
        <w:tc>
          <w:tcPr>
            <w:tcW w:w="1194" w:type="dxa"/>
            <w:tcBorders>
              <w:top w:val="single" w:sz="6" w:space="0" w:color="auto"/>
              <w:left w:val="single" w:sz="6" w:space="0" w:color="auto"/>
              <w:bottom w:val="single" w:sz="6" w:space="0" w:color="auto"/>
              <w:right w:val="single" w:sz="6" w:space="0" w:color="auto"/>
            </w:tcBorders>
            <w:vAlign w:val="center"/>
          </w:tcPr>
          <w:p w14:paraId="216CB85B" w14:textId="77777777" w:rsidR="00420F89" w:rsidRPr="00C10EF7" w:rsidRDefault="00420F89" w:rsidP="001369EB">
            <w:pPr>
              <w:pStyle w:val="Texto"/>
              <w:spacing w:before="60" w:after="60" w:line="283" w:lineRule="exact"/>
              <w:ind w:firstLine="0"/>
              <w:jc w:val="center"/>
              <w:rPr>
                <w:noProof/>
                <w:sz w:val="14"/>
                <w:szCs w:val="14"/>
              </w:rPr>
            </w:pPr>
            <w:r w:rsidRPr="00C10EF7">
              <w:rPr>
                <w:noProof/>
                <w:sz w:val="14"/>
                <w:szCs w:val="14"/>
              </w:rPr>
              <w:t>No aplica</w:t>
            </w:r>
          </w:p>
        </w:tc>
      </w:tr>
    </w:tbl>
    <w:p w14:paraId="2BAFF5A2" w14:textId="77777777" w:rsidR="00420F89" w:rsidRPr="00C10EF7" w:rsidRDefault="00420F89" w:rsidP="00420F89">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5550"/>
        <w:gridCol w:w="1194"/>
      </w:tblGrid>
      <w:tr w:rsidR="00420F89" w:rsidRPr="00C10EF7" w14:paraId="0215792B"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186F2092" w14:textId="77777777" w:rsidR="00420F89" w:rsidRPr="00C10EF7" w:rsidRDefault="00420F89" w:rsidP="001369EB">
            <w:pPr>
              <w:pStyle w:val="Texto"/>
              <w:spacing w:before="60" w:after="60" w:line="283" w:lineRule="exact"/>
              <w:ind w:firstLine="0"/>
              <w:rPr>
                <w:sz w:val="14"/>
                <w:szCs w:val="14"/>
              </w:rPr>
            </w:pPr>
            <w:r w:rsidRPr="00C10EF7">
              <w:rPr>
                <w:sz w:val="14"/>
                <w:szCs w:val="14"/>
              </w:rPr>
              <w:t>Tecnologías de acceso afectadas</w:t>
            </w:r>
          </w:p>
        </w:tc>
        <w:tc>
          <w:tcPr>
            <w:tcW w:w="5550" w:type="dxa"/>
            <w:tcBorders>
              <w:top w:val="single" w:sz="6" w:space="0" w:color="auto"/>
              <w:left w:val="single" w:sz="6" w:space="0" w:color="auto"/>
              <w:bottom w:val="single" w:sz="6" w:space="0" w:color="auto"/>
              <w:right w:val="single" w:sz="6" w:space="0" w:color="auto"/>
            </w:tcBorders>
            <w:vAlign w:val="center"/>
          </w:tcPr>
          <w:p w14:paraId="7A4136E9" w14:textId="77777777" w:rsidR="00420F89" w:rsidRPr="00C10EF7" w:rsidRDefault="00420F89" w:rsidP="001369EB">
            <w:pPr>
              <w:pStyle w:val="Texto"/>
              <w:spacing w:before="60" w:after="60" w:line="283" w:lineRule="exact"/>
              <w:ind w:firstLine="0"/>
              <w:rPr>
                <w:sz w:val="14"/>
                <w:szCs w:val="14"/>
              </w:rPr>
            </w:pPr>
            <w:r w:rsidRPr="00C10EF7">
              <w:rPr>
                <w:sz w:val="14"/>
                <w:szCs w:val="14"/>
              </w:rPr>
              <w:t xml:space="preserve">Deberá indicar las Tecnologías de Acceso que fueron afectadas por </w:t>
            </w:r>
            <w:smartTag w:uri="urn:schemas-microsoft-com:office:smarttags" w:element="PersonName">
              <w:smartTagPr>
                <w:attr w:name="ProductID" w:val="la Falla. Separar"/>
              </w:smartTagPr>
              <w:r w:rsidRPr="00C10EF7">
                <w:rPr>
                  <w:sz w:val="14"/>
                  <w:szCs w:val="14"/>
                </w:rPr>
                <w:t>la Falla. Separar</w:t>
              </w:r>
            </w:smartTag>
            <w:r w:rsidRPr="00C10EF7">
              <w:rPr>
                <w:sz w:val="14"/>
                <w:szCs w:val="14"/>
              </w:rPr>
              <w:t xml:space="preserve"> las acciones por punto y coma.</w:t>
            </w:r>
          </w:p>
        </w:tc>
        <w:tc>
          <w:tcPr>
            <w:tcW w:w="1194" w:type="dxa"/>
            <w:tcBorders>
              <w:top w:val="single" w:sz="6" w:space="0" w:color="auto"/>
              <w:left w:val="single" w:sz="6" w:space="0" w:color="auto"/>
              <w:bottom w:val="single" w:sz="6" w:space="0" w:color="auto"/>
              <w:right w:val="single" w:sz="6" w:space="0" w:color="auto"/>
            </w:tcBorders>
            <w:vAlign w:val="center"/>
          </w:tcPr>
          <w:p w14:paraId="32E4797D" w14:textId="77777777" w:rsidR="00420F89" w:rsidRPr="00C10EF7" w:rsidRDefault="00420F89" w:rsidP="001369EB">
            <w:pPr>
              <w:pStyle w:val="Texto"/>
              <w:spacing w:before="60" w:after="60" w:line="283" w:lineRule="exact"/>
              <w:ind w:firstLine="0"/>
              <w:jc w:val="center"/>
              <w:rPr>
                <w:noProof/>
                <w:sz w:val="14"/>
                <w:szCs w:val="14"/>
              </w:rPr>
            </w:pPr>
            <w:r w:rsidRPr="00C10EF7">
              <w:rPr>
                <w:noProof/>
                <w:sz w:val="14"/>
                <w:szCs w:val="14"/>
              </w:rPr>
              <w:t>No aplica</w:t>
            </w:r>
          </w:p>
        </w:tc>
      </w:tr>
      <w:tr w:rsidR="00420F89" w:rsidRPr="00C10EF7" w14:paraId="02BC3925"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0CD62869" w14:textId="77777777" w:rsidR="00420F89" w:rsidRPr="00C10EF7" w:rsidRDefault="00420F89" w:rsidP="001369EB">
            <w:pPr>
              <w:pStyle w:val="Texto"/>
              <w:spacing w:before="60" w:after="60" w:line="283" w:lineRule="exact"/>
              <w:ind w:firstLine="0"/>
              <w:rPr>
                <w:sz w:val="14"/>
                <w:szCs w:val="14"/>
              </w:rPr>
            </w:pPr>
            <w:r w:rsidRPr="00C10EF7">
              <w:rPr>
                <w:sz w:val="14"/>
                <w:szCs w:val="14"/>
              </w:rPr>
              <w:t>Descripción de la Falla</w:t>
            </w:r>
          </w:p>
        </w:tc>
        <w:tc>
          <w:tcPr>
            <w:tcW w:w="5550" w:type="dxa"/>
            <w:tcBorders>
              <w:top w:val="single" w:sz="6" w:space="0" w:color="auto"/>
              <w:left w:val="single" w:sz="6" w:space="0" w:color="auto"/>
              <w:bottom w:val="single" w:sz="6" w:space="0" w:color="auto"/>
              <w:right w:val="single" w:sz="6" w:space="0" w:color="auto"/>
            </w:tcBorders>
            <w:vAlign w:val="center"/>
          </w:tcPr>
          <w:p w14:paraId="0ED90A0F" w14:textId="77777777" w:rsidR="00420F89" w:rsidRPr="00C10EF7" w:rsidRDefault="00420F89" w:rsidP="001369EB">
            <w:pPr>
              <w:pStyle w:val="Texto"/>
              <w:spacing w:before="60" w:after="60" w:line="283" w:lineRule="exact"/>
              <w:ind w:firstLine="0"/>
              <w:rPr>
                <w:sz w:val="14"/>
                <w:szCs w:val="14"/>
              </w:rPr>
            </w:pPr>
            <w:r w:rsidRPr="00C10EF7">
              <w:rPr>
                <w:sz w:val="14"/>
                <w:szCs w:val="14"/>
              </w:rPr>
              <w:t xml:space="preserve">Explicar de manera precisa en qué consistió </w:t>
            </w:r>
            <w:smartTag w:uri="urn:schemas-microsoft-com:office:smarttags" w:element="PersonName">
              <w:smartTagPr>
                <w:attr w:name="ProductID" w:val="la Falla"/>
              </w:smartTagPr>
              <w:r w:rsidRPr="00C10EF7">
                <w:rPr>
                  <w:sz w:val="14"/>
                  <w:szCs w:val="14"/>
                </w:rPr>
                <w:t>la Falla</w:t>
              </w:r>
            </w:smartTag>
            <w:r w:rsidRPr="00C10EF7">
              <w:rPr>
                <w:sz w:val="14"/>
                <w:szCs w:val="14"/>
              </w:rPr>
              <w:t xml:space="preserve"> y, de ser posible, cuáles fueron las causas que la originaron.</w:t>
            </w:r>
          </w:p>
        </w:tc>
        <w:tc>
          <w:tcPr>
            <w:tcW w:w="1194" w:type="dxa"/>
            <w:tcBorders>
              <w:top w:val="single" w:sz="6" w:space="0" w:color="auto"/>
              <w:left w:val="single" w:sz="6" w:space="0" w:color="auto"/>
              <w:bottom w:val="single" w:sz="6" w:space="0" w:color="auto"/>
              <w:right w:val="single" w:sz="6" w:space="0" w:color="auto"/>
            </w:tcBorders>
            <w:vAlign w:val="center"/>
          </w:tcPr>
          <w:p w14:paraId="3763979D" w14:textId="77777777" w:rsidR="00420F89" w:rsidRPr="00C10EF7" w:rsidRDefault="00420F89" w:rsidP="001369EB">
            <w:pPr>
              <w:pStyle w:val="Texto"/>
              <w:spacing w:before="60" w:after="60" w:line="283" w:lineRule="exact"/>
              <w:ind w:firstLine="0"/>
              <w:jc w:val="center"/>
              <w:rPr>
                <w:noProof/>
                <w:sz w:val="14"/>
                <w:szCs w:val="14"/>
              </w:rPr>
            </w:pPr>
            <w:r w:rsidRPr="00C10EF7">
              <w:rPr>
                <w:noProof/>
                <w:sz w:val="14"/>
                <w:szCs w:val="14"/>
              </w:rPr>
              <w:t>No aplica</w:t>
            </w:r>
          </w:p>
        </w:tc>
      </w:tr>
      <w:tr w:rsidR="00420F89" w:rsidRPr="00C10EF7" w14:paraId="5741DFFD"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09E8E6CF" w14:textId="77777777" w:rsidR="00420F89" w:rsidRPr="00C10EF7" w:rsidRDefault="00420F89" w:rsidP="001369EB">
            <w:pPr>
              <w:pStyle w:val="Texto"/>
              <w:spacing w:before="60" w:after="60" w:line="283" w:lineRule="exact"/>
              <w:ind w:firstLine="0"/>
              <w:rPr>
                <w:sz w:val="14"/>
                <w:szCs w:val="14"/>
              </w:rPr>
            </w:pPr>
            <w:r w:rsidRPr="00C10EF7">
              <w:rPr>
                <w:sz w:val="14"/>
                <w:szCs w:val="14"/>
              </w:rPr>
              <w:t>Zona geográfica de la Falla</w:t>
            </w:r>
          </w:p>
        </w:tc>
        <w:tc>
          <w:tcPr>
            <w:tcW w:w="5550" w:type="dxa"/>
            <w:tcBorders>
              <w:top w:val="single" w:sz="6" w:space="0" w:color="auto"/>
              <w:left w:val="single" w:sz="6" w:space="0" w:color="auto"/>
              <w:bottom w:val="single" w:sz="6" w:space="0" w:color="auto"/>
              <w:right w:val="single" w:sz="6" w:space="0" w:color="auto"/>
            </w:tcBorders>
            <w:vAlign w:val="center"/>
          </w:tcPr>
          <w:p w14:paraId="46EB46AD" w14:textId="77777777" w:rsidR="00420F89" w:rsidRPr="00C10EF7" w:rsidRDefault="00420F89" w:rsidP="001369EB">
            <w:pPr>
              <w:pStyle w:val="Texto"/>
              <w:spacing w:before="60" w:after="60" w:line="283" w:lineRule="exact"/>
              <w:ind w:firstLine="0"/>
              <w:rPr>
                <w:sz w:val="14"/>
                <w:szCs w:val="14"/>
              </w:rPr>
            </w:pPr>
            <w:r w:rsidRPr="00C10EF7">
              <w:rPr>
                <w:sz w:val="14"/>
                <w:szCs w:val="14"/>
              </w:rPr>
              <w:t xml:space="preserve">Deberá indicar el lugar geográficamente que fue afectado por </w:t>
            </w:r>
            <w:smartTag w:uri="urn:schemas-microsoft-com:office:smarttags" w:element="PersonName">
              <w:smartTagPr>
                <w:attr w:name="ProductID" w:val="la Falla. Precisarlo"/>
              </w:smartTagPr>
              <w:r w:rsidRPr="00C10EF7">
                <w:rPr>
                  <w:sz w:val="14"/>
                  <w:szCs w:val="14"/>
                </w:rPr>
                <w:t>la Falla. Precisarlo</w:t>
              </w:r>
            </w:smartTag>
            <w:r w:rsidRPr="00C10EF7">
              <w:rPr>
                <w:sz w:val="14"/>
                <w:szCs w:val="14"/>
              </w:rPr>
              <w:t xml:space="preserve"> comenzando por el nivel geográfico más grande partiendo del Estado, seguido del municipio, localidad y si es posible la(s) colonia(s).</w:t>
            </w:r>
          </w:p>
        </w:tc>
        <w:tc>
          <w:tcPr>
            <w:tcW w:w="1194" w:type="dxa"/>
            <w:tcBorders>
              <w:top w:val="single" w:sz="6" w:space="0" w:color="auto"/>
              <w:left w:val="single" w:sz="6" w:space="0" w:color="auto"/>
              <w:bottom w:val="single" w:sz="6" w:space="0" w:color="auto"/>
              <w:right w:val="single" w:sz="6" w:space="0" w:color="auto"/>
            </w:tcBorders>
            <w:vAlign w:val="center"/>
          </w:tcPr>
          <w:p w14:paraId="4B034383" w14:textId="77777777" w:rsidR="00420F89" w:rsidRPr="00C10EF7" w:rsidRDefault="00420F89" w:rsidP="001369EB">
            <w:pPr>
              <w:pStyle w:val="Texto"/>
              <w:spacing w:before="60" w:after="60" w:line="283" w:lineRule="exact"/>
              <w:ind w:firstLine="0"/>
              <w:jc w:val="center"/>
              <w:rPr>
                <w:noProof/>
                <w:sz w:val="14"/>
                <w:szCs w:val="14"/>
              </w:rPr>
            </w:pPr>
            <w:r w:rsidRPr="00C10EF7">
              <w:rPr>
                <w:noProof/>
                <w:sz w:val="14"/>
                <w:szCs w:val="14"/>
              </w:rPr>
              <w:t>No aplica</w:t>
            </w:r>
          </w:p>
        </w:tc>
      </w:tr>
      <w:tr w:rsidR="00420F89" w:rsidRPr="00C10EF7" w14:paraId="5D33A24A"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153AE03A" w14:textId="77777777" w:rsidR="00420F89" w:rsidRPr="00C10EF7" w:rsidRDefault="00420F89" w:rsidP="001369EB">
            <w:pPr>
              <w:pStyle w:val="Texto"/>
              <w:spacing w:before="60" w:after="60" w:line="250" w:lineRule="exact"/>
              <w:ind w:firstLine="0"/>
              <w:rPr>
                <w:sz w:val="14"/>
                <w:szCs w:val="14"/>
              </w:rPr>
            </w:pPr>
            <w:r w:rsidRPr="00C10EF7">
              <w:rPr>
                <w:sz w:val="14"/>
                <w:szCs w:val="14"/>
              </w:rPr>
              <w:t>Número inicial de usuarios finales afectados</w:t>
            </w:r>
          </w:p>
        </w:tc>
        <w:tc>
          <w:tcPr>
            <w:tcW w:w="5550" w:type="dxa"/>
            <w:tcBorders>
              <w:top w:val="single" w:sz="6" w:space="0" w:color="auto"/>
              <w:left w:val="single" w:sz="6" w:space="0" w:color="auto"/>
              <w:bottom w:val="single" w:sz="6" w:space="0" w:color="auto"/>
              <w:right w:val="single" w:sz="6" w:space="0" w:color="auto"/>
            </w:tcBorders>
            <w:vAlign w:val="center"/>
          </w:tcPr>
          <w:p w14:paraId="0EB8D974" w14:textId="77777777" w:rsidR="00420F89" w:rsidRPr="00C10EF7" w:rsidRDefault="00420F89" w:rsidP="001369EB">
            <w:pPr>
              <w:pStyle w:val="Texto"/>
              <w:spacing w:before="60" w:after="60" w:line="250" w:lineRule="exact"/>
              <w:ind w:firstLine="0"/>
              <w:rPr>
                <w:sz w:val="14"/>
                <w:szCs w:val="14"/>
              </w:rPr>
            </w:pPr>
            <w:r w:rsidRPr="00C10EF7">
              <w:rPr>
                <w:sz w:val="14"/>
                <w:szCs w:val="14"/>
              </w:rPr>
              <w:t xml:space="preserve">Deberá indicar el número estimado de usuarios finales afectados al inicio de </w:t>
            </w:r>
            <w:smartTag w:uri="urn:schemas-microsoft-com:office:smarttags" w:element="PersonName">
              <w:smartTagPr>
                <w:attr w:name="ProductID" w:val="la Falla. Los"/>
              </w:smartTagPr>
              <w:r w:rsidRPr="00C10EF7">
                <w:rPr>
                  <w:sz w:val="14"/>
                  <w:szCs w:val="14"/>
                </w:rPr>
                <w:t>la Falla. Los</w:t>
              </w:r>
            </w:smartTag>
            <w:r w:rsidRPr="00C10EF7">
              <w:rPr>
                <w:sz w:val="14"/>
                <w:szCs w:val="14"/>
              </w:rPr>
              <w:t xml:space="preserve"> Concesionarios, Concesionarios Mayoristas Móviles u Operadores Móviles Virtuales que operen sus propios Sistemas de Gestión y que generen Archivos de Contadores de Desempeño pueden realizar el cálculo que consideren adecuado, siempre y cuando esté bien fundamentado. (El reporte de fallas deberá contener la estimación del número inicial de usuarios finales afectados. Dicha estimación se realizará con base en los registros detallados de Llamadas (del inglés, </w:t>
            </w:r>
            <w:proofErr w:type="spellStart"/>
            <w:r w:rsidRPr="00C10EF7">
              <w:rPr>
                <w:sz w:val="14"/>
                <w:szCs w:val="14"/>
              </w:rPr>
              <w:t>Call</w:t>
            </w:r>
            <w:proofErr w:type="spellEnd"/>
            <w:r w:rsidRPr="00C10EF7">
              <w:rPr>
                <w:sz w:val="14"/>
                <w:szCs w:val="14"/>
              </w:rPr>
              <w:t xml:space="preserve"> </w:t>
            </w:r>
            <w:proofErr w:type="spellStart"/>
            <w:r w:rsidRPr="00C10EF7">
              <w:rPr>
                <w:sz w:val="14"/>
                <w:szCs w:val="14"/>
              </w:rPr>
              <w:t>Detail</w:t>
            </w:r>
            <w:proofErr w:type="spellEnd"/>
            <w:r w:rsidRPr="00C10EF7">
              <w:rPr>
                <w:sz w:val="14"/>
                <w:szCs w:val="14"/>
              </w:rPr>
              <w:t xml:space="preserve"> </w:t>
            </w:r>
            <w:proofErr w:type="spellStart"/>
            <w:r w:rsidRPr="00C10EF7">
              <w:rPr>
                <w:sz w:val="14"/>
                <w:szCs w:val="14"/>
              </w:rPr>
              <w:t>Record</w:t>
            </w:r>
            <w:proofErr w:type="spellEnd"/>
            <w:r w:rsidRPr="00C10EF7">
              <w:rPr>
                <w:sz w:val="14"/>
                <w:szCs w:val="14"/>
              </w:rPr>
              <w:t xml:space="preserve"> o CDR) así como los registros detallados de eventos (del inglés, </w:t>
            </w:r>
            <w:proofErr w:type="spellStart"/>
            <w:r w:rsidRPr="00C10EF7">
              <w:rPr>
                <w:sz w:val="14"/>
                <w:szCs w:val="14"/>
              </w:rPr>
              <w:t>Event</w:t>
            </w:r>
            <w:proofErr w:type="spellEnd"/>
            <w:r w:rsidRPr="00C10EF7">
              <w:rPr>
                <w:sz w:val="14"/>
                <w:szCs w:val="14"/>
              </w:rPr>
              <w:t xml:space="preserve"> </w:t>
            </w:r>
            <w:proofErr w:type="spellStart"/>
            <w:r w:rsidRPr="00C10EF7">
              <w:rPr>
                <w:sz w:val="14"/>
                <w:szCs w:val="14"/>
              </w:rPr>
              <w:t>Detail</w:t>
            </w:r>
            <w:proofErr w:type="spellEnd"/>
            <w:r w:rsidRPr="00C10EF7">
              <w:rPr>
                <w:sz w:val="14"/>
                <w:szCs w:val="14"/>
              </w:rPr>
              <w:t xml:space="preserve"> </w:t>
            </w:r>
            <w:proofErr w:type="spellStart"/>
            <w:r w:rsidRPr="00C10EF7">
              <w:rPr>
                <w:sz w:val="14"/>
                <w:szCs w:val="14"/>
              </w:rPr>
              <w:t>Record</w:t>
            </w:r>
            <w:proofErr w:type="spellEnd"/>
            <w:r w:rsidRPr="00C10EF7">
              <w:rPr>
                <w:sz w:val="14"/>
                <w:szCs w:val="14"/>
              </w:rPr>
              <w:t xml:space="preserve"> o EDR) tomando en cuenta los usuarios finales registrados treinta minutos antes de que ocurriera la falla en la zona geográfica de afectación. Para el caso de los Concesionarios Mayoristas Móviles, dicha estimación deberá tomar en cuenta la totalidad de usuarios finales registrados en su red independientemente de que éstos hayan contratado el Servicio Móvil con los Concesionarios o los Operadores Móviles Virtuales).</w:t>
            </w:r>
          </w:p>
        </w:tc>
        <w:tc>
          <w:tcPr>
            <w:tcW w:w="1194" w:type="dxa"/>
            <w:tcBorders>
              <w:top w:val="single" w:sz="6" w:space="0" w:color="auto"/>
              <w:left w:val="single" w:sz="6" w:space="0" w:color="auto"/>
              <w:bottom w:val="single" w:sz="6" w:space="0" w:color="auto"/>
              <w:right w:val="single" w:sz="6" w:space="0" w:color="auto"/>
            </w:tcBorders>
            <w:vAlign w:val="center"/>
          </w:tcPr>
          <w:p w14:paraId="647AFC73" w14:textId="77777777" w:rsidR="00420F89" w:rsidRPr="00C10EF7" w:rsidRDefault="00420F89" w:rsidP="001369EB">
            <w:pPr>
              <w:pStyle w:val="Texto"/>
              <w:spacing w:before="60" w:after="60" w:line="250" w:lineRule="exact"/>
              <w:ind w:firstLine="0"/>
              <w:jc w:val="center"/>
              <w:rPr>
                <w:noProof/>
                <w:sz w:val="14"/>
                <w:szCs w:val="14"/>
              </w:rPr>
            </w:pPr>
            <w:r w:rsidRPr="00C10EF7">
              <w:rPr>
                <w:noProof/>
                <w:sz w:val="14"/>
                <w:szCs w:val="14"/>
              </w:rPr>
              <w:t>No aplica</w:t>
            </w:r>
          </w:p>
        </w:tc>
      </w:tr>
      <w:tr w:rsidR="00420F89" w:rsidRPr="00C10EF7" w14:paraId="0BE96504"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20E5DAE9" w14:textId="77777777" w:rsidR="00420F89" w:rsidRPr="00C10EF7" w:rsidRDefault="00420F89" w:rsidP="001369EB">
            <w:pPr>
              <w:pStyle w:val="Texto"/>
              <w:spacing w:before="60" w:after="60" w:line="250" w:lineRule="exact"/>
              <w:ind w:firstLine="0"/>
              <w:rPr>
                <w:sz w:val="14"/>
                <w:szCs w:val="14"/>
              </w:rPr>
            </w:pPr>
            <w:r w:rsidRPr="00C10EF7">
              <w:rPr>
                <w:sz w:val="14"/>
                <w:szCs w:val="14"/>
              </w:rPr>
              <w:t>Número estimado de usuarios finales afectados</w:t>
            </w:r>
          </w:p>
        </w:tc>
        <w:tc>
          <w:tcPr>
            <w:tcW w:w="5550" w:type="dxa"/>
            <w:tcBorders>
              <w:top w:val="single" w:sz="6" w:space="0" w:color="auto"/>
              <w:left w:val="single" w:sz="6" w:space="0" w:color="auto"/>
              <w:bottom w:val="single" w:sz="6" w:space="0" w:color="auto"/>
              <w:right w:val="single" w:sz="6" w:space="0" w:color="auto"/>
            </w:tcBorders>
            <w:vAlign w:val="center"/>
          </w:tcPr>
          <w:p w14:paraId="2D0BD0F2" w14:textId="10D2124A" w:rsidR="00420F89" w:rsidRPr="00C10EF7" w:rsidRDefault="00420F89" w:rsidP="001369EB">
            <w:pPr>
              <w:pStyle w:val="Texto"/>
              <w:spacing w:before="60" w:after="60" w:line="250" w:lineRule="exact"/>
              <w:ind w:firstLine="0"/>
              <w:rPr>
                <w:sz w:val="14"/>
                <w:szCs w:val="14"/>
              </w:rPr>
            </w:pPr>
            <w:r w:rsidRPr="00C10EF7">
              <w:rPr>
                <w:sz w:val="14"/>
                <w:szCs w:val="14"/>
              </w:rPr>
              <w:t>Deberá indicar el número estimado de usuarios finales afectados durante la totalidad de la Falla. Precisar a</w:t>
            </w:r>
            <w:r w:rsidR="00562F06" w:rsidRPr="00C10EF7">
              <w:rPr>
                <w:sz w:val="14"/>
                <w:szCs w:val="14"/>
              </w:rPr>
              <w:t xml:space="preserve"> través de un listado lo</w:t>
            </w:r>
            <w:r w:rsidR="00F92C77" w:rsidRPr="00C10EF7">
              <w:rPr>
                <w:sz w:val="14"/>
                <w:szCs w:val="14"/>
              </w:rPr>
              <w:t>s principales</w:t>
            </w:r>
            <w:r w:rsidR="00562F06" w:rsidRPr="00C10EF7">
              <w:rPr>
                <w:sz w:val="14"/>
                <w:szCs w:val="14"/>
              </w:rPr>
              <w:t xml:space="preserve"> pasos que se sigui</w:t>
            </w:r>
            <w:r w:rsidR="00F92C77" w:rsidRPr="00C10EF7">
              <w:rPr>
                <w:sz w:val="14"/>
                <w:szCs w:val="14"/>
              </w:rPr>
              <w:t xml:space="preserve">eron </w:t>
            </w:r>
            <w:r w:rsidR="00562F06" w:rsidRPr="00C10EF7">
              <w:rPr>
                <w:sz w:val="14"/>
                <w:szCs w:val="14"/>
              </w:rPr>
              <w:t xml:space="preserve">para obtener </w:t>
            </w:r>
            <w:r w:rsidRPr="00C10EF7">
              <w:rPr>
                <w:sz w:val="14"/>
                <w:szCs w:val="14"/>
              </w:rPr>
              <w:t xml:space="preserve"> el cálculo efectuado. Este dato es necesario siempre y cuando </w:t>
            </w:r>
            <w:smartTag w:uri="urn:schemas-microsoft-com:office:smarttags" w:element="PersonName">
              <w:smartTagPr>
                <w:attr w:name="ProductID" w:val="la Falla"/>
              </w:smartTagPr>
              <w:r w:rsidRPr="00C10EF7">
                <w:rPr>
                  <w:sz w:val="14"/>
                  <w:szCs w:val="14"/>
                </w:rPr>
                <w:t>la Falla</w:t>
              </w:r>
            </w:smartTag>
            <w:r w:rsidRPr="00C10EF7">
              <w:rPr>
                <w:sz w:val="14"/>
                <w:szCs w:val="14"/>
              </w:rPr>
              <w:t xml:space="preserve"> haya sido solucionada, de otra manera esta información deberá precisarse en un segundo reporte que el Concesionario, Concesionario Mayorista Móvil o el Operador Móvil Virtual debe presentar una vez que </w:t>
            </w:r>
            <w:smartTag w:uri="urn:schemas-microsoft-com:office:smarttags" w:element="PersonName">
              <w:smartTagPr>
                <w:attr w:name="ProductID" w:val="la Falla"/>
              </w:smartTagPr>
              <w:r w:rsidRPr="00C10EF7">
                <w:rPr>
                  <w:sz w:val="14"/>
                  <w:szCs w:val="14"/>
                </w:rPr>
                <w:t>la Falla</w:t>
              </w:r>
            </w:smartTag>
            <w:r w:rsidRPr="00C10EF7">
              <w:rPr>
                <w:sz w:val="14"/>
                <w:szCs w:val="14"/>
              </w:rPr>
              <w:t xml:space="preserve"> haya sido subsanada.</w:t>
            </w:r>
          </w:p>
        </w:tc>
        <w:tc>
          <w:tcPr>
            <w:tcW w:w="1194" w:type="dxa"/>
            <w:tcBorders>
              <w:top w:val="single" w:sz="6" w:space="0" w:color="auto"/>
              <w:left w:val="single" w:sz="6" w:space="0" w:color="auto"/>
              <w:bottom w:val="single" w:sz="6" w:space="0" w:color="auto"/>
              <w:right w:val="single" w:sz="6" w:space="0" w:color="auto"/>
            </w:tcBorders>
            <w:vAlign w:val="center"/>
          </w:tcPr>
          <w:p w14:paraId="395BA583" w14:textId="77777777" w:rsidR="00420F89" w:rsidRPr="00C10EF7" w:rsidRDefault="00420F89" w:rsidP="001369EB">
            <w:pPr>
              <w:pStyle w:val="Texto"/>
              <w:spacing w:before="60" w:after="60" w:line="250" w:lineRule="exact"/>
              <w:ind w:firstLine="0"/>
              <w:jc w:val="center"/>
              <w:rPr>
                <w:noProof/>
                <w:sz w:val="14"/>
                <w:szCs w:val="14"/>
              </w:rPr>
            </w:pPr>
            <w:r w:rsidRPr="00C10EF7">
              <w:rPr>
                <w:noProof/>
                <w:sz w:val="14"/>
                <w:szCs w:val="14"/>
              </w:rPr>
              <w:t>No aplica</w:t>
            </w:r>
          </w:p>
        </w:tc>
      </w:tr>
    </w:tbl>
    <w:p w14:paraId="13D4F670" w14:textId="77777777" w:rsidR="00420F89" w:rsidRPr="00C10EF7" w:rsidRDefault="00420F89" w:rsidP="00420F89">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5550"/>
        <w:gridCol w:w="1194"/>
      </w:tblGrid>
      <w:tr w:rsidR="001C718A" w:rsidRPr="00C10EF7" w14:paraId="71511EF9"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6BFEF210" w14:textId="77777777" w:rsidR="00420F89" w:rsidRPr="00C10EF7" w:rsidRDefault="00420F89" w:rsidP="001369EB">
            <w:pPr>
              <w:pStyle w:val="Texto"/>
              <w:spacing w:before="60" w:after="60" w:line="250" w:lineRule="exact"/>
              <w:ind w:firstLine="0"/>
              <w:jc w:val="left"/>
              <w:rPr>
                <w:sz w:val="14"/>
                <w:szCs w:val="14"/>
              </w:rPr>
            </w:pPr>
            <w:r w:rsidRPr="00C10EF7">
              <w:rPr>
                <w:sz w:val="14"/>
                <w:szCs w:val="14"/>
              </w:rPr>
              <w:lastRenderedPageBreak/>
              <w:t>Operadores Móviles Virtuales afectados</w:t>
            </w:r>
          </w:p>
        </w:tc>
        <w:tc>
          <w:tcPr>
            <w:tcW w:w="5550" w:type="dxa"/>
            <w:tcBorders>
              <w:top w:val="single" w:sz="6" w:space="0" w:color="auto"/>
              <w:left w:val="single" w:sz="6" w:space="0" w:color="auto"/>
              <w:bottom w:val="single" w:sz="6" w:space="0" w:color="auto"/>
              <w:right w:val="single" w:sz="6" w:space="0" w:color="auto"/>
            </w:tcBorders>
            <w:vAlign w:val="center"/>
          </w:tcPr>
          <w:p w14:paraId="2E9945AD" w14:textId="2767A420" w:rsidR="00420F89" w:rsidRPr="00C10EF7" w:rsidRDefault="00420F89" w:rsidP="001369EB">
            <w:pPr>
              <w:pStyle w:val="Texto"/>
              <w:spacing w:before="60" w:after="60" w:line="250" w:lineRule="exact"/>
              <w:ind w:firstLine="0"/>
              <w:rPr>
                <w:sz w:val="14"/>
                <w:szCs w:val="14"/>
              </w:rPr>
            </w:pPr>
            <w:r w:rsidRPr="00C10EF7">
              <w:rPr>
                <w:sz w:val="14"/>
                <w:szCs w:val="14"/>
              </w:rPr>
              <w:t>Enlistar los nombres de todos los Operadores Móviles Virtuales</w:t>
            </w:r>
            <w:r w:rsidR="004E6A64" w:rsidRPr="00C10EF7">
              <w:rPr>
                <w:sz w:val="14"/>
                <w:szCs w:val="14"/>
              </w:rPr>
              <w:t xml:space="preserve"> con su respectivo número de usuarios finales</w:t>
            </w:r>
            <w:r w:rsidRPr="00C10EF7">
              <w:rPr>
                <w:sz w:val="14"/>
                <w:szCs w:val="14"/>
              </w:rPr>
              <w:t xml:space="preserve"> afectados por la Falla del Concesionario Mayorista Móvil que les brinda el servicio.</w:t>
            </w:r>
          </w:p>
        </w:tc>
        <w:tc>
          <w:tcPr>
            <w:tcW w:w="1194" w:type="dxa"/>
            <w:tcBorders>
              <w:top w:val="single" w:sz="6" w:space="0" w:color="auto"/>
              <w:left w:val="single" w:sz="6" w:space="0" w:color="auto"/>
              <w:bottom w:val="single" w:sz="6" w:space="0" w:color="auto"/>
              <w:right w:val="single" w:sz="6" w:space="0" w:color="auto"/>
            </w:tcBorders>
            <w:vAlign w:val="center"/>
          </w:tcPr>
          <w:p w14:paraId="4912CD0C" w14:textId="77777777" w:rsidR="00420F89" w:rsidRPr="00C10EF7" w:rsidRDefault="00420F89" w:rsidP="001369EB">
            <w:pPr>
              <w:pStyle w:val="Texto"/>
              <w:spacing w:before="60" w:after="60" w:line="250" w:lineRule="exact"/>
              <w:ind w:firstLine="0"/>
              <w:jc w:val="center"/>
              <w:rPr>
                <w:noProof/>
                <w:sz w:val="14"/>
                <w:szCs w:val="14"/>
              </w:rPr>
            </w:pPr>
            <w:r w:rsidRPr="00C10EF7">
              <w:rPr>
                <w:noProof/>
                <w:sz w:val="14"/>
                <w:szCs w:val="14"/>
              </w:rPr>
              <w:t>No aplica</w:t>
            </w:r>
          </w:p>
        </w:tc>
      </w:tr>
      <w:tr w:rsidR="00420F89" w:rsidRPr="00C10EF7" w14:paraId="6960301E"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501E1996" w14:textId="77777777" w:rsidR="00420F89" w:rsidRPr="00C10EF7" w:rsidRDefault="00420F89" w:rsidP="001369EB">
            <w:pPr>
              <w:pStyle w:val="Texto"/>
              <w:spacing w:before="60" w:after="60" w:line="250" w:lineRule="exact"/>
              <w:ind w:firstLine="0"/>
              <w:rPr>
                <w:sz w:val="14"/>
                <w:szCs w:val="14"/>
              </w:rPr>
            </w:pPr>
            <w:r w:rsidRPr="00C10EF7">
              <w:rPr>
                <w:sz w:val="14"/>
                <w:szCs w:val="14"/>
              </w:rPr>
              <w:t>Fecha de la Falla</w:t>
            </w:r>
          </w:p>
        </w:tc>
        <w:tc>
          <w:tcPr>
            <w:tcW w:w="5550" w:type="dxa"/>
            <w:tcBorders>
              <w:top w:val="single" w:sz="6" w:space="0" w:color="auto"/>
              <w:left w:val="single" w:sz="6" w:space="0" w:color="auto"/>
              <w:bottom w:val="single" w:sz="6" w:space="0" w:color="auto"/>
              <w:right w:val="single" w:sz="6" w:space="0" w:color="auto"/>
            </w:tcBorders>
            <w:vAlign w:val="center"/>
          </w:tcPr>
          <w:p w14:paraId="2DC87552" w14:textId="77777777" w:rsidR="00420F89" w:rsidRPr="00C10EF7" w:rsidRDefault="00420F89" w:rsidP="001369EB">
            <w:pPr>
              <w:pStyle w:val="Texto"/>
              <w:spacing w:before="60" w:after="60" w:line="250" w:lineRule="exact"/>
              <w:ind w:firstLine="0"/>
              <w:rPr>
                <w:sz w:val="14"/>
                <w:szCs w:val="14"/>
              </w:rPr>
            </w:pPr>
            <w:r w:rsidRPr="00C10EF7">
              <w:rPr>
                <w:sz w:val="14"/>
                <w:szCs w:val="14"/>
              </w:rPr>
              <w:t xml:space="preserve">Deberá indicar la fecha en que se presentó </w:t>
            </w:r>
            <w:smartTag w:uri="urn:schemas-microsoft-com:office:smarttags" w:element="PersonName">
              <w:smartTagPr>
                <w:attr w:name="ProductID" w:val="la Falla"/>
              </w:smartTagPr>
              <w:r w:rsidRPr="00C10EF7">
                <w:rPr>
                  <w:sz w:val="14"/>
                  <w:szCs w:val="14"/>
                </w:rPr>
                <w:t>la Falla</w:t>
              </w:r>
            </w:smartTag>
            <w:r w:rsidRPr="00C10EF7">
              <w:rPr>
                <w:sz w:val="14"/>
                <w:szCs w:val="14"/>
              </w:rPr>
              <w:t xml:space="preserve"> (</w:t>
            </w:r>
            <w:proofErr w:type="spellStart"/>
            <w:r w:rsidRPr="00C10EF7">
              <w:rPr>
                <w:sz w:val="14"/>
                <w:szCs w:val="14"/>
              </w:rPr>
              <w:t>dd</w:t>
            </w:r>
            <w:proofErr w:type="spellEnd"/>
            <w:r w:rsidRPr="00C10EF7">
              <w:rPr>
                <w:sz w:val="14"/>
                <w:szCs w:val="14"/>
              </w:rPr>
              <w:t>/mm/</w:t>
            </w:r>
            <w:proofErr w:type="spellStart"/>
            <w:r w:rsidRPr="00C10EF7">
              <w:rPr>
                <w:sz w:val="14"/>
                <w:szCs w:val="14"/>
              </w:rPr>
              <w:t>aaaa</w:t>
            </w:r>
            <w:proofErr w:type="spellEnd"/>
            <w:r w:rsidRPr="00C10EF7">
              <w:rPr>
                <w:sz w:val="14"/>
                <w:szCs w:val="14"/>
              </w:rPr>
              <w:t>).</w:t>
            </w:r>
          </w:p>
        </w:tc>
        <w:tc>
          <w:tcPr>
            <w:tcW w:w="1194" w:type="dxa"/>
            <w:tcBorders>
              <w:top w:val="single" w:sz="6" w:space="0" w:color="auto"/>
              <w:left w:val="single" w:sz="6" w:space="0" w:color="auto"/>
              <w:bottom w:val="single" w:sz="6" w:space="0" w:color="auto"/>
              <w:right w:val="single" w:sz="6" w:space="0" w:color="auto"/>
            </w:tcBorders>
            <w:vAlign w:val="center"/>
          </w:tcPr>
          <w:p w14:paraId="7E499EDB" w14:textId="77777777" w:rsidR="00420F89" w:rsidRPr="00C10EF7" w:rsidRDefault="00420F89" w:rsidP="001369EB">
            <w:pPr>
              <w:pStyle w:val="Texto"/>
              <w:spacing w:before="60" w:after="60" w:line="250" w:lineRule="exact"/>
              <w:ind w:firstLine="0"/>
              <w:jc w:val="center"/>
              <w:rPr>
                <w:noProof/>
                <w:sz w:val="14"/>
                <w:szCs w:val="14"/>
              </w:rPr>
            </w:pPr>
            <w:r w:rsidRPr="00C10EF7">
              <w:rPr>
                <w:noProof/>
                <w:sz w:val="14"/>
                <w:szCs w:val="14"/>
              </w:rPr>
              <w:t>No aplica</w:t>
            </w:r>
          </w:p>
        </w:tc>
      </w:tr>
      <w:tr w:rsidR="00420F89" w:rsidRPr="00C10EF7" w14:paraId="5F67CA76"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2A22D2C8" w14:textId="77777777" w:rsidR="00420F89" w:rsidRPr="00C10EF7" w:rsidRDefault="00420F89" w:rsidP="001369EB">
            <w:pPr>
              <w:pStyle w:val="Texto"/>
              <w:spacing w:before="60" w:after="60" w:line="250" w:lineRule="exact"/>
              <w:ind w:firstLine="0"/>
              <w:rPr>
                <w:sz w:val="14"/>
                <w:szCs w:val="14"/>
              </w:rPr>
            </w:pPr>
            <w:r w:rsidRPr="00C10EF7">
              <w:rPr>
                <w:sz w:val="14"/>
                <w:szCs w:val="14"/>
              </w:rPr>
              <w:t>Hora inicio de la Falla</w:t>
            </w:r>
          </w:p>
        </w:tc>
        <w:tc>
          <w:tcPr>
            <w:tcW w:w="5550" w:type="dxa"/>
            <w:tcBorders>
              <w:top w:val="single" w:sz="6" w:space="0" w:color="auto"/>
              <w:left w:val="single" w:sz="6" w:space="0" w:color="auto"/>
              <w:bottom w:val="single" w:sz="6" w:space="0" w:color="auto"/>
              <w:right w:val="single" w:sz="6" w:space="0" w:color="auto"/>
            </w:tcBorders>
            <w:vAlign w:val="center"/>
          </w:tcPr>
          <w:p w14:paraId="14FCFB01" w14:textId="77777777" w:rsidR="00420F89" w:rsidRPr="00C10EF7" w:rsidRDefault="00420F89" w:rsidP="001369EB">
            <w:pPr>
              <w:pStyle w:val="Texto"/>
              <w:spacing w:before="60" w:after="60" w:line="250" w:lineRule="exact"/>
              <w:ind w:firstLine="0"/>
              <w:rPr>
                <w:sz w:val="14"/>
                <w:szCs w:val="14"/>
              </w:rPr>
            </w:pPr>
            <w:r w:rsidRPr="00C10EF7">
              <w:rPr>
                <w:sz w:val="14"/>
                <w:szCs w:val="14"/>
              </w:rPr>
              <w:t xml:space="preserve">Deberá indicar la hora en que se presentó </w:t>
            </w:r>
            <w:smartTag w:uri="urn:schemas-microsoft-com:office:smarttags" w:element="PersonName">
              <w:smartTagPr>
                <w:attr w:name="ProductID" w:val="la Falla"/>
              </w:smartTagPr>
              <w:r w:rsidRPr="00C10EF7">
                <w:rPr>
                  <w:sz w:val="14"/>
                  <w:szCs w:val="14"/>
                </w:rPr>
                <w:t>la Falla</w:t>
              </w:r>
            </w:smartTag>
            <w:r w:rsidRPr="00C10EF7">
              <w:rPr>
                <w:sz w:val="14"/>
                <w:szCs w:val="14"/>
              </w:rPr>
              <w:t xml:space="preserve"> (</w:t>
            </w:r>
            <w:proofErr w:type="spellStart"/>
            <w:r w:rsidRPr="00C10EF7">
              <w:rPr>
                <w:sz w:val="14"/>
                <w:szCs w:val="14"/>
              </w:rPr>
              <w:t>hh:mm</w:t>
            </w:r>
            <w:proofErr w:type="spellEnd"/>
            <w:r w:rsidRPr="00C10EF7">
              <w:rPr>
                <w:sz w:val="14"/>
                <w:szCs w:val="14"/>
              </w:rPr>
              <w:t>).</w:t>
            </w:r>
          </w:p>
        </w:tc>
        <w:tc>
          <w:tcPr>
            <w:tcW w:w="1194" w:type="dxa"/>
            <w:tcBorders>
              <w:top w:val="single" w:sz="6" w:space="0" w:color="auto"/>
              <w:left w:val="single" w:sz="6" w:space="0" w:color="auto"/>
              <w:bottom w:val="single" w:sz="6" w:space="0" w:color="auto"/>
              <w:right w:val="single" w:sz="6" w:space="0" w:color="auto"/>
            </w:tcBorders>
            <w:vAlign w:val="center"/>
          </w:tcPr>
          <w:p w14:paraId="48361F9E" w14:textId="77777777" w:rsidR="00420F89" w:rsidRPr="00C10EF7" w:rsidRDefault="00420F89" w:rsidP="001369EB">
            <w:pPr>
              <w:pStyle w:val="Texto"/>
              <w:spacing w:before="60" w:after="60" w:line="250" w:lineRule="exact"/>
              <w:ind w:firstLine="0"/>
              <w:jc w:val="center"/>
              <w:rPr>
                <w:noProof/>
                <w:sz w:val="14"/>
                <w:szCs w:val="14"/>
              </w:rPr>
            </w:pPr>
            <w:proofErr w:type="spellStart"/>
            <w:r w:rsidRPr="00C10EF7">
              <w:rPr>
                <w:sz w:val="14"/>
                <w:szCs w:val="14"/>
              </w:rPr>
              <w:t>hh:mm</w:t>
            </w:r>
            <w:proofErr w:type="spellEnd"/>
          </w:p>
        </w:tc>
      </w:tr>
      <w:tr w:rsidR="00420F89" w:rsidRPr="00C10EF7" w14:paraId="78717B9A"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2BCEF772" w14:textId="77777777" w:rsidR="00420F89" w:rsidRPr="00C10EF7" w:rsidRDefault="00420F89" w:rsidP="001369EB">
            <w:pPr>
              <w:pStyle w:val="Texto"/>
              <w:spacing w:before="60" w:after="60" w:line="250" w:lineRule="exact"/>
              <w:ind w:firstLine="0"/>
              <w:rPr>
                <w:sz w:val="14"/>
                <w:szCs w:val="14"/>
              </w:rPr>
            </w:pPr>
            <w:r w:rsidRPr="00C10EF7">
              <w:rPr>
                <w:sz w:val="14"/>
                <w:szCs w:val="14"/>
              </w:rPr>
              <w:t xml:space="preserve">Tiempo que permaneció </w:t>
            </w:r>
            <w:smartTag w:uri="urn:schemas-microsoft-com:office:smarttags" w:element="PersonName">
              <w:smartTagPr>
                <w:attr w:name="ProductID" w:val="la Falla"/>
              </w:smartTagPr>
              <w:r w:rsidRPr="00C10EF7">
                <w:rPr>
                  <w:sz w:val="14"/>
                  <w:szCs w:val="14"/>
                </w:rPr>
                <w:t>la Falla</w:t>
              </w:r>
            </w:smartTag>
            <w:r w:rsidRPr="00C10EF7">
              <w:rPr>
                <w:sz w:val="14"/>
                <w:szCs w:val="14"/>
              </w:rPr>
              <w:t xml:space="preserve"> de red</w:t>
            </w:r>
          </w:p>
        </w:tc>
        <w:tc>
          <w:tcPr>
            <w:tcW w:w="5550" w:type="dxa"/>
            <w:tcBorders>
              <w:top w:val="single" w:sz="6" w:space="0" w:color="auto"/>
              <w:left w:val="single" w:sz="6" w:space="0" w:color="auto"/>
              <w:bottom w:val="single" w:sz="6" w:space="0" w:color="auto"/>
              <w:right w:val="single" w:sz="6" w:space="0" w:color="auto"/>
            </w:tcBorders>
            <w:vAlign w:val="center"/>
          </w:tcPr>
          <w:p w14:paraId="3DF79D71" w14:textId="77777777" w:rsidR="00420F89" w:rsidRPr="00C10EF7" w:rsidRDefault="00420F89" w:rsidP="001369EB">
            <w:pPr>
              <w:pStyle w:val="Texto"/>
              <w:spacing w:before="60" w:after="60" w:line="250" w:lineRule="exact"/>
              <w:ind w:firstLine="0"/>
              <w:rPr>
                <w:sz w:val="14"/>
                <w:szCs w:val="14"/>
              </w:rPr>
            </w:pPr>
            <w:r w:rsidRPr="00C10EF7">
              <w:rPr>
                <w:sz w:val="14"/>
                <w:szCs w:val="14"/>
              </w:rPr>
              <w:t xml:space="preserve">Deberá indicar la duración que tuvo la afectación. Si </w:t>
            </w:r>
            <w:smartTag w:uri="urn:schemas-microsoft-com:office:smarttags" w:element="PersonName">
              <w:smartTagPr>
                <w:attr w:name="ProductID" w:val="la Falla"/>
              </w:smartTagPr>
              <w:r w:rsidRPr="00C10EF7">
                <w:rPr>
                  <w:sz w:val="14"/>
                  <w:szCs w:val="14"/>
                </w:rPr>
                <w:t>la Falla</w:t>
              </w:r>
            </w:smartTag>
            <w:r w:rsidRPr="00C10EF7">
              <w:rPr>
                <w:sz w:val="14"/>
                <w:szCs w:val="14"/>
              </w:rPr>
              <w:t xml:space="preserve"> no ha sido solucionada, se deberá precisar la duración aproximada que tomará corregirla. Para este último caso, una vez que </w:t>
            </w:r>
            <w:smartTag w:uri="urn:schemas-microsoft-com:office:smarttags" w:element="PersonName">
              <w:smartTagPr>
                <w:attr w:name="ProductID" w:val="la Falla"/>
              </w:smartTagPr>
              <w:r w:rsidRPr="00C10EF7">
                <w:rPr>
                  <w:sz w:val="14"/>
                  <w:szCs w:val="14"/>
                </w:rPr>
                <w:t>la Falla</w:t>
              </w:r>
            </w:smartTag>
            <w:r w:rsidRPr="00C10EF7">
              <w:rPr>
                <w:sz w:val="14"/>
                <w:szCs w:val="14"/>
              </w:rPr>
              <w:t xml:space="preserve"> sea atendida se deberá presentar un nuevo reporte donde se actualice este dato indicando la duración real de la Falla.</w:t>
            </w:r>
          </w:p>
        </w:tc>
        <w:tc>
          <w:tcPr>
            <w:tcW w:w="1194" w:type="dxa"/>
            <w:tcBorders>
              <w:top w:val="single" w:sz="6" w:space="0" w:color="auto"/>
              <w:left w:val="single" w:sz="6" w:space="0" w:color="auto"/>
              <w:bottom w:val="single" w:sz="6" w:space="0" w:color="auto"/>
              <w:right w:val="single" w:sz="6" w:space="0" w:color="auto"/>
            </w:tcBorders>
            <w:vAlign w:val="center"/>
          </w:tcPr>
          <w:p w14:paraId="5F5FC766" w14:textId="77777777" w:rsidR="00420F89" w:rsidRPr="00C10EF7" w:rsidRDefault="00420F89" w:rsidP="001369EB">
            <w:pPr>
              <w:pStyle w:val="Texto"/>
              <w:spacing w:before="60" w:after="60" w:line="250" w:lineRule="exact"/>
              <w:ind w:firstLine="0"/>
              <w:jc w:val="center"/>
              <w:rPr>
                <w:noProof/>
                <w:sz w:val="14"/>
                <w:szCs w:val="14"/>
              </w:rPr>
            </w:pPr>
            <w:r w:rsidRPr="00C10EF7">
              <w:rPr>
                <w:sz w:val="14"/>
                <w:szCs w:val="14"/>
              </w:rPr>
              <w:t>En minutos (por ejemplo, 150 minutos, 65 minutos, 530 minutos)</w:t>
            </w:r>
          </w:p>
        </w:tc>
      </w:tr>
      <w:tr w:rsidR="00420F89" w:rsidRPr="00C10EF7" w14:paraId="6A868812"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349FC433" w14:textId="77777777" w:rsidR="00420F89" w:rsidRPr="00C10EF7" w:rsidRDefault="00420F89" w:rsidP="001369EB">
            <w:pPr>
              <w:pStyle w:val="Texto"/>
              <w:spacing w:before="60" w:after="60" w:line="250" w:lineRule="exact"/>
              <w:ind w:firstLine="0"/>
              <w:rPr>
                <w:sz w:val="14"/>
                <w:szCs w:val="14"/>
              </w:rPr>
            </w:pPr>
            <w:r w:rsidRPr="00C10EF7">
              <w:rPr>
                <w:sz w:val="14"/>
                <w:szCs w:val="14"/>
              </w:rPr>
              <w:t>Acciones correctivas</w:t>
            </w:r>
          </w:p>
        </w:tc>
        <w:tc>
          <w:tcPr>
            <w:tcW w:w="5550" w:type="dxa"/>
            <w:tcBorders>
              <w:top w:val="single" w:sz="6" w:space="0" w:color="auto"/>
              <w:left w:val="single" w:sz="6" w:space="0" w:color="auto"/>
              <w:bottom w:val="single" w:sz="6" w:space="0" w:color="auto"/>
              <w:right w:val="single" w:sz="6" w:space="0" w:color="auto"/>
            </w:tcBorders>
            <w:vAlign w:val="center"/>
          </w:tcPr>
          <w:p w14:paraId="703698BD" w14:textId="77777777" w:rsidR="00420F89" w:rsidRPr="00C10EF7" w:rsidRDefault="00420F89" w:rsidP="001369EB">
            <w:pPr>
              <w:pStyle w:val="Texto"/>
              <w:spacing w:before="60" w:after="60" w:line="250" w:lineRule="exact"/>
              <w:ind w:firstLine="0"/>
              <w:rPr>
                <w:sz w:val="14"/>
                <w:szCs w:val="14"/>
              </w:rPr>
            </w:pPr>
            <w:r w:rsidRPr="00C10EF7">
              <w:rPr>
                <w:sz w:val="14"/>
                <w:szCs w:val="14"/>
              </w:rPr>
              <w:t xml:space="preserve">Enlistar de manera breve y precisa, las acciones más relevantes que se llevaron a cabo para solucionar a </w:t>
            </w:r>
            <w:smartTag w:uri="urn:schemas-microsoft-com:office:smarttags" w:element="PersonName">
              <w:smartTagPr>
                <w:attr w:name="ProductID" w:val="la Falla. Separar"/>
              </w:smartTagPr>
              <w:r w:rsidRPr="00C10EF7">
                <w:rPr>
                  <w:sz w:val="14"/>
                  <w:szCs w:val="14"/>
                </w:rPr>
                <w:t>la Falla. Separar</w:t>
              </w:r>
            </w:smartTag>
            <w:r w:rsidRPr="00C10EF7">
              <w:rPr>
                <w:sz w:val="14"/>
                <w:szCs w:val="14"/>
              </w:rPr>
              <w:t xml:space="preserve"> las acciones por punto y coma.</w:t>
            </w:r>
          </w:p>
        </w:tc>
        <w:tc>
          <w:tcPr>
            <w:tcW w:w="1194" w:type="dxa"/>
            <w:tcBorders>
              <w:top w:val="single" w:sz="6" w:space="0" w:color="auto"/>
              <w:left w:val="single" w:sz="6" w:space="0" w:color="auto"/>
              <w:bottom w:val="single" w:sz="6" w:space="0" w:color="auto"/>
              <w:right w:val="single" w:sz="6" w:space="0" w:color="auto"/>
            </w:tcBorders>
            <w:vAlign w:val="center"/>
          </w:tcPr>
          <w:p w14:paraId="798E7E0C" w14:textId="77777777" w:rsidR="00420F89" w:rsidRPr="00C10EF7" w:rsidRDefault="00420F89" w:rsidP="001369EB">
            <w:pPr>
              <w:pStyle w:val="Texto"/>
              <w:spacing w:before="60" w:after="60" w:line="250" w:lineRule="exact"/>
              <w:ind w:firstLine="0"/>
              <w:jc w:val="center"/>
              <w:rPr>
                <w:noProof/>
                <w:sz w:val="14"/>
                <w:szCs w:val="14"/>
              </w:rPr>
            </w:pPr>
            <w:r w:rsidRPr="00C10EF7">
              <w:rPr>
                <w:noProof/>
                <w:sz w:val="14"/>
                <w:szCs w:val="14"/>
              </w:rPr>
              <w:t>No aplica</w:t>
            </w:r>
          </w:p>
        </w:tc>
      </w:tr>
    </w:tbl>
    <w:p w14:paraId="461F022A" w14:textId="77777777" w:rsidR="00420F89" w:rsidRPr="00C10EF7" w:rsidRDefault="00420F89" w:rsidP="00420F89">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5550"/>
        <w:gridCol w:w="1194"/>
      </w:tblGrid>
      <w:tr w:rsidR="00420F89" w:rsidRPr="00C10EF7" w14:paraId="3A8925EB" w14:textId="77777777" w:rsidTr="001369EB">
        <w:trPr>
          <w:trHeight w:val="20"/>
        </w:trPr>
        <w:tc>
          <w:tcPr>
            <w:tcW w:w="8712" w:type="dxa"/>
            <w:gridSpan w:val="3"/>
            <w:tcBorders>
              <w:top w:val="single" w:sz="6" w:space="0" w:color="auto"/>
              <w:left w:val="single" w:sz="6" w:space="0" w:color="auto"/>
              <w:bottom w:val="single" w:sz="6" w:space="0" w:color="auto"/>
              <w:right w:val="single" w:sz="6" w:space="0" w:color="auto"/>
            </w:tcBorders>
            <w:shd w:val="pct20" w:color="auto" w:fill="FFFFFF"/>
            <w:vAlign w:val="center"/>
          </w:tcPr>
          <w:p w14:paraId="2EA2E71E" w14:textId="77777777" w:rsidR="00420F89" w:rsidRPr="00C10EF7" w:rsidRDefault="00420F89" w:rsidP="001369EB">
            <w:pPr>
              <w:pStyle w:val="Texto"/>
              <w:spacing w:before="60" w:after="60" w:line="250" w:lineRule="exact"/>
              <w:ind w:firstLine="0"/>
              <w:jc w:val="center"/>
              <w:rPr>
                <w:noProof/>
                <w:sz w:val="14"/>
                <w:szCs w:val="14"/>
              </w:rPr>
            </w:pPr>
            <w:r w:rsidRPr="00C10EF7">
              <w:rPr>
                <w:b/>
                <w:sz w:val="14"/>
                <w:szCs w:val="14"/>
              </w:rPr>
              <w:t>Sección 4. Notificaciones electrónicas</w:t>
            </w:r>
          </w:p>
        </w:tc>
      </w:tr>
      <w:tr w:rsidR="00420F89" w:rsidRPr="00C10EF7" w14:paraId="64B6D249"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3A806ECE" w14:textId="77777777" w:rsidR="00420F89" w:rsidRPr="00C10EF7" w:rsidRDefault="00420F89" w:rsidP="001369EB">
            <w:pPr>
              <w:pStyle w:val="Texto"/>
              <w:spacing w:before="60" w:after="60" w:line="250" w:lineRule="exact"/>
              <w:ind w:firstLine="0"/>
              <w:rPr>
                <w:sz w:val="14"/>
                <w:szCs w:val="14"/>
              </w:rPr>
            </w:pPr>
            <w:r w:rsidRPr="00C10EF7">
              <w:rPr>
                <w:sz w:val="14"/>
                <w:szCs w:val="14"/>
              </w:rPr>
              <w:t>Manifestación de aceptación para recibir notificaciones de forma electrónica</w:t>
            </w:r>
          </w:p>
        </w:tc>
        <w:tc>
          <w:tcPr>
            <w:tcW w:w="5550" w:type="dxa"/>
            <w:tcBorders>
              <w:top w:val="single" w:sz="6" w:space="0" w:color="auto"/>
              <w:left w:val="single" w:sz="6" w:space="0" w:color="auto"/>
              <w:bottom w:val="single" w:sz="6" w:space="0" w:color="auto"/>
              <w:right w:val="single" w:sz="6" w:space="0" w:color="auto"/>
            </w:tcBorders>
            <w:vAlign w:val="center"/>
          </w:tcPr>
          <w:p w14:paraId="6C27A4C8" w14:textId="77777777" w:rsidR="00420F89" w:rsidRPr="00C10EF7" w:rsidRDefault="00420F89" w:rsidP="001369EB">
            <w:pPr>
              <w:pStyle w:val="Texto"/>
              <w:spacing w:before="60" w:after="60" w:line="250" w:lineRule="exact"/>
              <w:ind w:firstLine="0"/>
              <w:rPr>
                <w:sz w:val="14"/>
                <w:szCs w:val="14"/>
              </w:rPr>
            </w:pPr>
            <w:r w:rsidRPr="00C10EF7">
              <w:rPr>
                <w:sz w:val="14"/>
                <w:szCs w:val="14"/>
              </w:rPr>
              <w:t>Deberá indicar si el solicitante acepta o no que le sean realizadas notificaciones de forma electrónica de información relativos al presente trámite</w:t>
            </w:r>
          </w:p>
        </w:tc>
        <w:tc>
          <w:tcPr>
            <w:tcW w:w="1194" w:type="dxa"/>
            <w:tcBorders>
              <w:top w:val="single" w:sz="6" w:space="0" w:color="auto"/>
              <w:left w:val="single" w:sz="6" w:space="0" w:color="auto"/>
              <w:bottom w:val="single" w:sz="6" w:space="0" w:color="auto"/>
              <w:right w:val="single" w:sz="6" w:space="0" w:color="auto"/>
            </w:tcBorders>
            <w:vAlign w:val="center"/>
          </w:tcPr>
          <w:p w14:paraId="47E98597" w14:textId="77777777" w:rsidR="00420F89" w:rsidRPr="00C10EF7" w:rsidRDefault="00420F89" w:rsidP="001369EB">
            <w:pPr>
              <w:pStyle w:val="Texto"/>
              <w:spacing w:before="60" w:after="60" w:line="250" w:lineRule="exact"/>
              <w:ind w:firstLine="0"/>
              <w:jc w:val="center"/>
              <w:rPr>
                <w:noProof/>
                <w:sz w:val="14"/>
                <w:szCs w:val="14"/>
              </w:rPr>
            </w:pPr>
            <w:r w:rsidRPr="00C10EF7">
              <w:rPr>
                <w:noProof/>
                <w:sz w:val="14"/>
                <w:szCs w:val="14"/>
              </w:rPr>
              <w:t>No aplica</w:t>
            </w:r>
          </w:p>
        </w:tc>
      </w:tr>
      <w:tr w:rsidR="00420F89" w:rsidRPr="00C10EF7" w14:paraId="39BF4C03" w14:textId="77777777" w:rsidTr="001369EB">
        <w:trPr>
          <w:trHeight w:val="20"/>
        </w:trPr>
        <w:tc>
          <w:tcPr>
            <w:tcW w:w="8712" w:type="dxa"/>
            <w:gridSpan w:val="3"/>
            <w:tcBorders>
              <w:top w:val="single" w:sz="6" w:space="0" w:color="auto"/>
              <w:left w:val="single" w:sz="6" w:space="0" w:color="auto"/>
              <w:bottom w:val="single" w:sz="6" w:space="0" w:color="auto"/>
              <w:right w:val="single" w:sz="6" w:space="0" w:color="auto"/>
            </w:tcBorders>
            <w:shd w:val="pct20" w:color="auto" w:fill="FFFFFF"/>
            <w:vAlign w:val="center"/>
          </w:tcPr>
          <w:p w14:paraId="54AE31F4" w14:textId="77777777" w:rsidR="00420F89" w:rsidRPr="00C10EF7" w:rsidRDefault="00420F89" w:rsidP="001369EB">
            <w:pPr>
              <w:pStyle w:val="Texto"/>
              <w:spacing w:before="72" w:after="72" w:line="272" w:lineRule="exact"/>
              <w:ind w:firstLine="0"/>
              <w:jc w:val="center"/>
              <w:rPr>
                <w:noProof/>
                <w:sz w:val="14"/>
                <w:szCs w:val="14"/>
              </w:rPr>
            </w:pPr>
            <w:r w:rsidRPr="00C10EF7">
              <w:rPr>
                <w:b/>
                <w:sz w:val="14"/>
                <w:szCs w:val="14"/>
              </w:rPr>
              <w:t>Sección 5. Documentación que deberá adjuntarse al presente formato</w:t>
            </w:r>
          </w:p>
        </w:tc>
      </w:tr>
      <w:tr w:rsidR="00420F89" w:rsidRPr="00C10EF7" w14:paraId="605040A2"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shd w:val="pct20" w:color="auto" w:fill="FFFFFF"/>
            <w:vAlign w:val="center"/>
          </w:tcPr>
          <w:p w14:paraId="7AD3D7EB" w14:textId="77777777" w:rsidR="00420F89" w:rsidRPr="00C10EF7" w:rsidRDefault="00420F89" w:rsidP="001369EB">
            <w:pPr>
              <w:pStyle w:val="Texto"/>
              <w:spacing w:before="72" w:after="72" w:line="272" w:lineRule="exact"/>
              <w:ind w:firstLine="0"/>
              <w:rPr>
                <w:b/>
                <w:sz w:val="14"/>
                <w:szCs w:val="14"/>
              </w:rPr>
            </w:pPr>
            <w:r w:rsidRPr="00C10EF7">
              <w:rPr>
                <w:noProof/>
                <w:sz w:val="14"/>
                <w:szCs w:val="14"/>
              </w:rPr>
              <w:t>Tipo de documento</w:t>
            </w:r>
          </w:p>
        </w:tc>
        <w:tc>
          <w:tcPr>
            <w:tcW w:w="6744" w:type="dxa"/>
            <w:gridSpan w:val="2"/>
            <w:tcBorders>
              <w:top w:val="single" w:sz="6" w:space="0" w:color="auto"/>
              <w:left w:val="single" w:sz="6" w:space="0" w:color="auto"/>
              <w:bottom w:val="single" w:sz="6" w:space="0" w:color="auto"/>
              <w:right w:val="single" w:sz="6" w:space="0" w:color="auto"/>
            </w:tcBorders>
            <w:shd w:val="pct20" w:color="auto" w:fill="FFFFFF"/>
            <w:vAlign w:val="center"/>
          </w:tcPr>
          <w:p w14:paraId="2C0F417E" w14:textId="77777777" w:rsidR="00420F89" w:rsidRPr="00C10EF7" w:rsidRDefault="00420F89" w:rsidP="001369EB">
            <w:pPr>
              <w:pStyle w:val="Texto"/>
              <w:spacing w:before="72" w:after="72" w:line="272" w:lineRule="exact"/>
              <w:ind w:firstLine="0"/>
              <w:rPr>
                <w:b/>
                <w:sz w:val="14"/>
                <w:szCs w:val="14"/>
              </w:rPr>
            </w:pPr>
            <w:r w:rsidRPr="00C10EF7">
              <w:rPr>
                <w:noProof/>
                <w:sz w:val="14"/>
                <w:szCs w:val="14"/>
              </w:rPr>
              <w:t>Seleccione con una “X” e indique la referencia de la documentación que adjunta al formato.</w:t>
            </w:r>
          </w:p>
        </w:tc>
      </w:tr>
      <w:tr w:rsidR="00420F89" w:rsidRPr="00C10EF7" w14:paraId="24262097"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01CC7A18" w14:textId="77777777" w:rsidR="00420F89" w:rsidRPr="00C10EF7" w:rsidRDefault="00420F89" w:rsidP="001369EB">
            <w:pPr>
              <w:pStyle w:val="Texto"/>
              <w:spacing w:before="72" w:after="72" w:line="272" w:lineRule="exact"/>
              <w:ind w:firstLine="0"/>
              <w:rPr>
                <w:sz w:val="14"/>
                <w:szCs w:val="14"/>
              </w:rPr>
            </w:pPr>
            <w:r w:rsidRPr="00C10EF7">
              <w:rPr>
                <w:sz w:val="14"/>
                <w:szCs w:val="14"/>
              </w:rPr>
              <w:t>Instrumento público</w:t>
            </w:r>
          </w:p>
        </w:tc>
        <w:tc>
          <w:tcPr>
            <w:tcW w:w="5550" w:type="dxa"/>
            <w:tcBorders>
              <w:top w:val="single" w:sz="6" w:space="0" w:color="auto"/>
              <w:left w:val="single" w:sz="6" w:space="0" w:color="auto"/>
              <w:bottom w:val="single" w:sz="6" w:space="0" w:color="auto"/>
              <w:right w:val="single" w:sz="6" w:space="0" w:color="auto"/>
            </w:tcBorders>
            <w:vAlign w:val="center"/>
          </w:tcPr>
          <w:p w14:paraId="1C74AC22" w14:textId="77777777" w:rsidR="00420F89" w:rsidRPr="00C10EF7" w:rsidRDefault="00420F89" w:rsidP="001369EB">
            <w:pPr>
              <w:pStyle w:val="Texto"/>
              <w:spacing w:before="72" w:after="72" w:line="272" w:lineRule="exact"/>
              <w:ind w:firstLine="0"/>
              <w:rPr>
                <w:sz w:val="14"/>
                <w:szCs w:val="14"/>
              </w:rPr>
            </w:pPr>
            <w:r w:rsidRPr="00C10EF7">
              <w:rPr>
                <w:sz w:val="14"/>
                <w:szCs w:val="14"/>
              </w:rPr>
              <w:t>Presentar el instrumento público mediante el cual se acredite la representación legal o, en su caso, la carta poder correspondiente.</w:t>
            </w:r>
          </w:p>
          <w:p w14:paraId="42FC5DC9" w14:textId="77777777" w:rsidR="00420F89" w:rsidRPr="00C10EF7" w:rsidRDefault="00420F89" w:rsidP="001369EB">
            <w:pPr>
              <w:pStyle w:val="Texto"/>
              <w:spacing w:before="72" w:after="72" w:line="272" w:lineRule="exact"/>
              <w:ind w:firstLine="0"/>
              <w:rPr>
                <w:sz w:val="14"/>
                <w:szCs w:val="14"/>
              </w:rPr>
            </w:pPr>
            <w:r w:rsidRPr="00C10EF7">
              <w:rPr>
                <w:sz w:val="14"/>
                <w:szCs w:val="14"/>
              </w:rPr>
              <w:t>Para tales efectos deberá señalar el número del instrumento público y número de fojas del mismo.</w:t>
            </w:r>
          </w:p>
        </w:tc>
        <w:tc>
          <w:tcPr>
            <w:tcW w:w="1194" w:type="dxa"/>
            <w:tcBorders>
              <w:top w:val="single" w:sz="6" w:space="0" w:color="auto"/>
              <w:left w:val="single" w:sz="6" w:space="0" w:color="auto"/>
              <w:bottom w:val="single" w:sz="6" w:space="0" w:color="auto"/>
              <w:right w:val="single" w:sz="6" w:space="0" w:color="auto"/>
            </w:tcBorders>
            <w:vAlign w:val="center"/>
          </w:tcPr>
          <w:p w14:paraId="66A6B2CC" w14:textId="77777777" w:rsidR="00420F89" w:rsidRPr="00C10EF7" w:rsidRDefault="00420F89" w:rsidP="001369EB">
            <w:pPr>
              <w:pStyle w:val="Texto"/>
              <w:spacing w:before="72" w:after="72" w:line="272" w:lineRule="exact"/>
              <w:ind w:firstLine="0"/>
              <w:jc w:val="center"/>
              <w:rPr>
                <w:noProof/>
                <w:sz w:val="14"/>
                <w:szCs w:val="14"/>
              </w:rPr>
            </w:pPr>
            <w:r w:rsidRPr="00C10EF7">
              <w:rPr>
                <w:noProof/>
                <w:sz w:val="14"/>
                <w:szCs w:val="14"/>
              </w:rPr>
              <w:t>Copia certificada</w:t>
            </w:r>
          </w:p>
        </w:tc>
      </w:tr>
      <w:tr w:rsidR="00420F89" w:rsidRPr="00C10EF7" w14:paraId="2358757C"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65BD0A95" w14:textId="77777777" w:rsidR="00420F89" w:rsidRPr="00C10EF7" w:rsidRDefault="00420F89" w:rsidP="001369EB">
            <w:pPr>
              <w:pStyle w:val="Texto"/>
              <w:spacing w:before="72" w:after="72" w:line="272" w:lineRule="exact"/>
              <w:ind w:firstLine="0"/>
              <w:rPr>
                <w:sz w:val="14"/>
                <w:szCs w:val="14"/>
              </w:rPr>
            </w:pPr>
            <w:r w:rsidRPr="00C10EF7">
              <w:rPr>
                <w:sz w:val="14"/>
                <w:szCs w:val="14"/>
              </w:rPr>
              <w:t>Información del instrumento público</w:t>
            </w:r>
          </w:p>
        </w:tc>
        <w:tc>
          <w:tcPr>
            <w:tcW w:w="5550" w:type="dxa"/>
            <w:tcBorders>
              <w:top w:val="single" w:sz="6" w:space="0" w:color="auto"/>
              <w:left w:val="single" w:sz="6" w:space="0" w:color="auto"/>
              <w:bottom w:val="single" w:sz="6" w:space="0" w:color="auto"/>
              <w:right w:val="single" w:sz="6" w:space="0" w:color="auto"/>
            </w:tcBorders>
            <w:vAlign w:val="center"/>
          </w:tcPr>
          <w:p w14:paraId="204BEC25" w14:textId="77777777" w:rsidR="00420F89" w:rsidRPr="00C10EF7" w:rsidRDefault="00420F89" w:rsidP="001369EB">
            <w:pPr>
              <w:pStyle w:val="Texto"/>
              <w:spacing w:before="72" w:after="72" w:line="272" w:lineRule="exact"/>
              <w:ind w:firstLine="0"/>
              <w:rPr>
                <w:sz w:val="14"/>
                <w:szCs w:val="14"/>
              </w:rPr>
            </w:pPr>
            <w:r w:rsidRPr="00C10EF7">
              <w:rPr>
                <w:noProof/>
                <w:sz w:val="14"/>
                <w:szCs w:val="14"/>
              </w:rPr>
              <w:t xml:space="preserve">Si este Instituto ya cuenta con el instrumento público o documento con el que se acredite la identidad y alcances del representante legal, indique lo siguiente: </w:t>
            </w:r>
            <w:r w:rsidRPr="00C10EF7">
              <w:rPr>
                <w:sz w:val="14"/>
                <w:szCs w:val="14"/>
              </w:rPr>
              <w:t>número del instrumento público, fecha, notario público, número de expediente y fecha de presentación</w:t>
            </w:r>
          </w:p>
        </w:tc>
        <w:tc>
          <w:tcPr>
            <w:tcW w:w="1194" w:type="dxa"/>
            <w:tcBorders>
              <w:top w:val="single" w:sz="6" w:space="0" w:color="auto"/>
              <w:left w:val="single" w:sz="6" w:space="0" w:color="auto"/>
              <w:bottom w:val="single" w:sz="6" w:space="0" w:color="auto"/>
              <w:right w:val="single" w:sz="6" w:space="0" w:color="auto"/>
            </w:tcBorders>
            <w:vAlign w:val="center"/>
          </w:tcPr>
          <w:p w14:paraId="1BAEFE24" w14:textId="77777777" w:rsidR="00420F89" w:rsidRPr="00C10EF7" w:rsidRDefault="00420F89" w:rsidP="001369EB">
            <w:pPr>
              <w:pStyle w:val="Texto"/>
              <w:spacing w:before="72" w:after="72" w:line="272" w:lineRule="exact"/>
              <w:ind w:firstLine="0"/>
              <w:jc w:val="center"/>
              <w:rPr>
                <w:noProof/>
                <w:sz w:val="14"/>
                <w:szCs w:val="14"/>
              </w:rPr>
            </w:pPr>
            <w:r w:rsidRPr="00C10EF7">
              <w:rPr>
                <w:noProof/>
                <w:sz w:val="14"/>
                <w:szCs w:val="14"/>
              </w:rPr>
              <w:t>No aplica</w:t>
            </w:r>
          </w:p>
        </w:tc>
      </w:tr>
      <w:tr w:rsidR="00420F89" w:rsidRPr="00C10EF7" w14:paraId="762232E8" w14:textId="77777777" w:rsidTr="001369EB">
        <w:trPr>
          <w:trHeight w:val="20"/>
        </w:trPr>
        <w:tc>
          <w:tcPr>
            <w:tcW w:w="8712" w:type="dxa"/>
            <w:gridSpan w:val="3"/>
            <w:tcBorders>
              <w:top w:val="single" w:sz="6" w:space="0" w:color="auto"/>
            </w:tcBorders>
            <w:vAlign w:val="center"/>
          </w:tcPr>
          <w:p w14:paraId="139FD7B0" w14:textId="77777777" w:rsidR="00420F89" w:rsidRPr="00C10EF7" w:rsidRDefault="00420F89" w:rsidP="001369EB">
            <w:pPr>
              <w:pStyle w:val="Texto"/>
              <w:spacing w:before="72" w:after="72" w:line="270" w:lineRule="exact"/>
              <w:ind w:firstLine="0"/>
              <w:rPr>
                <w:noProof/>
                <w:sz w:val="14"/>
                <w:szCs w:val="14"/>
              </w:rPr>
            </w:pPr>
          </w:p>
        </w:tc>
      </w:tr>
      <w:tr w:rsidR="00420F89" w:rsidRPr="00C10EF7" w14:paraId="5E8611B0" w14:textId="77777777" w:rsidTr="001369EB">
        <w:trPr>
          <w:trHeight w:val="20"/>
        </w:trPr>
        <w:tc>
          <w:tcPr>
            <w:tcW w:w="8712" w:type="dxa"/>
            <w:gridSpan w:val="3"/>
            <w:tcBorders>
              <w:bottom w:val="single" w:sz="6" w:space="0" w:color="auto"/>
            </w:tcBorders>
            <w:shd w:val="clear" w:color="auto" w:fill="C0C0C0"/>
            <w:vAlign w:val="center"/>
          </w:tcPr>
          <w:p w14:paraId="1907E26C" w14:textId="77777777" w:rsidR="00420F89" w:rsidRPr="00C10EF7" w:rsidRDefault="00420F89" w:rsidP="001369EB">
            <w:pPr>
              <w:pStyle w:val="Texto"/>
              <w:spacing w:before="72" w:after="72" w:line="270" w:lineRule="exact"/>
              <w:ind w:firstLine="0"/>
              <w:jc w:val="center"/>
              <w:rPr>
                <w:noProof/>
                <w:sz w:val="14"/>
                <w:szCs w:val="14"/>
              </w:rPr>
            </w:pPr>
            <w:r w:rsidRPr="00C10EF7">
              <w:rPr>
                <w:b/>
                <w:sz w:val="14"/>
                <w:szCs w:val="14"/>
              </w:rPr>
              <w:t>PLAZOS A LOS QUE ESTARÁ SUJETO EL TRÁMITE</w:t>
            </w:r>
          </w:p>
        </w:tc>
      </w:tr>
      <w:tr w:rsidR="00420F89" w:rsidRPr="00C10EF7" w14:paraId="49B313EE" w14:textId="77777777" w:rsidTr="001369EB">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14:paraId="58617F94" w14:textId="77777777" w:rsidR="00420F89" w:rsidRPr="00C10EF7" w:rsidRDefault="00420F89" w:rsidP="001369EB">
            <w:pPr>
              <w:pStyle w:val="Texto"/>
              <w:spacing w:before="72" w:after="72" w:line="270" w:lineRule="exact"/>
              <w:ind w:firstLine="0"/>
              <w:rPr>
                <w:sz w:val="14"/>
                <w:szCs w:val="14"/>
              </w:rPr>
            </w:pPr>
            <w:r w:rsidRPr="00C10EF7">
              <w:rPr>
                <w:sz w:val="14"/>
                <w:szCs w:val="14"/>
              </w:rPr>
              <w:t>El plazo con que cuenta el IFT para efectuar a los interesados la prevención ante la falta de información o requisitos del trámite es de 5 días hábiles.</w:t>
            </w:r>
          </w:p>
          <w:p w14:paraId="2F682729" w14:textId="77777777" w:rsidR="00420F89" w:rsidRPr="00C10EF7" w:rsidRDefault="00420F89" w:rsidP="001369EB">
            <w:pPr>
              <w:pStyle w:val="Texto"/>
              <w:spacing w:before="72" w:after="72" w:line="270" w:lineRule="exact"/>
              <w:ind w:firstLine="0"/>
              <w:rPr>
                <w:sz w:val="14"/>
                <w:szCs w:val="14"/>
              </w:rPr>
            </w:pPr>
            <w:r w:rsidRPr="00C10EF7">
              <w:rPr>
                <w:sz w:val="14"/>
                <w:szCs w:val="14"/>
              </w:rPr>
              <w:t>En caso de prevención, el plazo con que cuenta el interesado para subsanar la información o documentación faltante o errónea no podrá ser menor de 10 días hábiles. Transcurrido dicho plazo sin que el interesado haya desahogado la prevención, el IFT desechará el trámite.</w:t>
            </w:r>
          </w:p>
        </w:tc>
      </w:tr>
      <w:tr w:rsidR="00420F89" w:rsidRPr="00C10EF7" w14:paraId="6E89BF4C" w14:textId="77777777" w:rsidTr="001369EB">
        <w:trPr>
          <w:trHeight w:val="20"/>
        </w:trPr>
        <w:tc>
          <w:tcPr>
            <w:tcW w:w="8712" w:type="dxa"/>
            <w:gridSpan w:val="3"/>
            <w:tcBorders>
              <w:top w:val="single" w:sz="6" w:space="0" w:color="auto"/>
            </w:tcBorders>
            <w:vAlign w:val="center"/>
          </w:tcPr>
          <w:p w14:paraId="76106899" w14:textId="77777777" w:rsidR="00420F89" w:rsidRPr="00C10EF7" w:rsidRDefault="00420F89" w:rsidP="001369EB">
            <w:pPr>
              <w:pStyle w:val="Texto"/>
              <w:spacing w:before="72" w:after="72" w:line="270" w:lineRule="exact"/>
              <w:ind w:firstLine="0"/>
              <w:rPr>
                <w:sz w:val="14"/>
                <w:szCs w:val="14"/>
              </w:rPr>
            </w:pPr>
          </w:p>
        </w:tc>
      </w:tr>
      <w:tr w:rsidR="00420F89" w:rsidRPr="00C10EF7" w14:paraId="0E14F4A0" w14:textId="77777777" w:rsidTr="001369EB">
        <w:trPr>
          <w:trHeight w:val="20"/>
        </w:trPr>
        <w:tc>
          <w:tcPr>
            <w:tcW w:w="8712" w:type="dxa"/>
            <w:gridSpan w:val="3"/>
            <w:tcBorders>
              <w:bottom w:val="single" w:sz="6" w:space="0" w:color="auto"/>
            </w:tcBorders>
            <w:shd w:val="clear" w:color="auto" w:fill="C0C0C0"/>
            <w:vAlign w:val="center"/>
          </w:tcPr>
          <w:p w14:paraId="357CC16B" w14:textId="77777777" w:rsidR="00420F89" w:rsidRPr="00C10EF7" w:rsidRDefault="00420F89" w:rsidP="001369EB">
            <w:pPr>
              <w:pStyle w:val="Texto"/>
              <w:spacing w:before="72" w:after="72" w:line="270" w:lineRule="exact"/>
              <w:ind w:firstLine="0"/>
              <w:jc w:val="center"/>
              <w:rPr>
                <w:sz w:val="14"/>
                <w:szCs w:val="14"/>
              </w:rPr>
            </w:pPr>
            <w:r w:rsidRPr="00C10EF7">
              <w:rPr>
                <w:b/>
                <w:sz w:val="14"/>
                <w:szCs w:val="14"/>
              </w:rPr>
              <w:t>FUNDAMENTO JURÍDICO DEL TRÁMITE</w:t>
            </w:r>
          </w:p>
        </w:tc>
      </w:tr>
      <w:tr w:rsidR="00420F89" w:rsidRPr="00C10EF7" w14:paraId="67400C25" w14:textId="77777777" w:rsidTr="001369EB">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14:paraId="54F94DEE" w14:textId="77777777" w:rsidR="00420F89" w:rsidRPr="00C10EF7" w:rsidRDefault="00420F89" w:rsidP="001369EB">
            <w:pPr>
              <w:pStyle w:val="Texto"/>
              <w:spacing w:before="72" w:after="72" w:line="270" w:lineRule="exact"/>
              <w:ind w:firstLine="0"/>
              <w:rPr>
                <w:sz w:val="14"/>
                <w:szCs w:val="14"/>
              </w:rPr>
            </w:pPr>
            <w:r w:rsidRPr="00C10EF7">
              <w:rPr>
                <w:sz w:val="14"/>
                <w:szCs w:val="14"/>
              </w:rPr>
              <w:lastRenderedPageBreak/>
              <w:t>Lineamientos Vigésimo Tercero y Vigésimo Cuarto de los Lineamientos que fijan los índices y parámetros de calidad a que deberán sujetarse los prestadores del servicio móvil.</w:t>
            </w:r>
          </w:p>
          <w:p w14:paraId="7B2F78F3" w14:textId="77777777" w:rsidR="00420F89" w:rsidRPr="00C10EF7" w:rsidRDefault="00420F89" w:rsidP="001369EB">
            <w:pPr>
              <w:pStyle w:val="Texto"/>
              <w:spacing w:before="72" w:after="72" w:line="270" w:lineRule="exact"/>
              <w:ind w:firstLine="0"/>
              <w:rPr>
                <w:sz w:val="14"/>
                <w:szCs w:val="14"/>
              </w:rPr>
            </w:pPr>
            <w:r w:rsidRPr="00C10EF7">
              <w:rPr>
                <w:sz w:val="14"/>
                <w:szCs w:val="14"/>
              </w:rPr>
              <w:t xml:space="preserve">Artículo 35, fracción II de </w:t>
            </w:r>
            <w:smartTag w:uri="urn:schemas-microsoft-com:office:smarttags" w:element="PersonName">
              <w:smartTagPr>
                <w:attr w:name="ProductID" w:val="la Ley Federal"/>
              </w:smartTagPr>
              <w:r w:rsidRPr="00C10EF7">
                <w:rPr>
                  <w:sz w:val="14"/>
                  <w:szCs w:val="14"/>
                </w:rPr>
                <w:t>la Ley Federal</w:t>
              </w:r>
            </w:smartTag>
            <w:r w:rsidRPr="00C10EF7">
              <w:rPr>
                <w:sz w:val="14"/>
                <w:szCs w:val="14"/>
              </w:rPr>
              <w:t xml:space="preserve"> de Procedimiento Administrativo.</w:t>
            </w:r>
          </w:p>
        </w:tc>
      </w:tr>
      <w:tr w:rsidR="00420F89" w:rsidRPr="00C10EF7" w14:paraId="7B2BAA57" w14:textId="77777777" w:rsidTr="001369EB">
        <w:trPr>
          <w:trHeight w:val="20"/>
        </w:trPr>
        <w:tc>
          <w:tcPr>
            <w:tcW w:w="8712" w:type="dxa"/>
            <w:gridSpan w:val="3"/>
            <w:tcBorders>
              <w:top w:val="single" w:sz="6" w:space="0" w:color="auto"/>
            </w:tcBorders>
            <w:vAlign w:val="center"/>
          </w:tcPr>
          <w:p w14:paraId="1F1EC9AD" w14:textId="77777777" w:rsidR="00420F89" w:rsidRPr="00C10EF7" w:rsidRDefault="00420F89" w:rsidP="001369EB">
            <w:pPr>
              <w:pStyle w:val="Texto"/>
              <w:spacing w:before="72" w:after="72" w:line="270" w:lineRule="exact"/>
              <w:ind w:firstLine="0"/>
              <w:rPr>
                <w:sz w:val="14"/>
                <w:szCs w:val="14"/>
              </w:rPr>
            </w:pPr>
          </w:p>
        </w:tc>
      </w:tr>
    </w:tbl>
    <w:p w14:paraId="5532CA29" w14:textId="77777777" w:rsidR="00420F89" w:rsidRPr="00C10EF7" w:rsidRDefault="00420F89" w:rsidP="00420F89">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420F89" w:rsidRPr="00C10EF7" w14:paraId="5B952BAD" w14:textId="77777777" w:rsidTr="001369EB">
        <w:trPr>
          <w:trHeight w:val="20"/>
        </w:trPr>
        <w:tc>
          <w:tcPr>
            <w:tcW w:w="8712" w:type="dxa"/>
            <w:tcBorders>
              <w:bottom w:val="single" w:sz="6" w:space="0" w:color="auto"/>
            </w:tcBorders>
            <w:shd w:val="clear" w:color="auto" w:fill="C0C0C0"/>
            <w:vAlign w:val="center"/>
          </w:tcPr>
          <w:p w14:paraId="188258CB" w14:textId="77777777" w:rsidR="00420F89" w:rsidRPr="00C10EF7" w:rsidRDefault="00420F89" w:rsidP="001369EB">
            <w:pPr>
              <w:pStyle w:val="Texto"/>
              <w:spacing w:before="72" w:after="72" w:line="270" w:lineRule="exact"/>
              <w:ind w:firstLine="0"/>
              <w:jc w:val="center"/>
              <w:rPr>
                <w:sz w:val="14"/>
                <w:szCs w:val="14"/>
              </w:rPr>
            </w:pPr>
            <w:r w:rsidRPr="00C10EF7">
              <w:rPr>
                <w:b/>
                <w:sz w:val="14"/>
                <w:szCs w:val="14"/>
              </w:rPr>
              <w:t>INFORMACIÓN ADICIONAL QUE PUEDA SER DE UTILIDAD A LOS INTERESADOS</w:t>
            </w:r>
          </w:p>
        </w:tc>
      </w:tr>
      <w:tr w:rsidR="00420F89" w:rsidRPr="00C10EF7" w14:paraId="7DFE86FA" w14:textId="77777777" w:rsidTr="001369EB">
        <w:trPr>
          <w:trHeight w:val="20"/>
        </w:trPr>
        <w:tc>
          <w:tcPr>
            <w:tcW w:w="8712" w:type="dxa"/>
            <w:tcBorders>
              <w:top w:val="single" w:sz="6" w:space="0" w:color="auto"/>
              <w:left w:val="single" w:sz="6" w:space="0" w:color="auto"/>
              <w:bottom w:val="single" w:sz="6" w:space="0" w:color="auto"/>
              <w:right w:val="single" w:sz="6" w:space="0" w:color="auto"/>
            </w:tcBorders>
            <w:vAlign w:val="center"/>
          </w:tcPr>
          <w:p w14:paraId="04B97414" w14:textId="77777777" w:rsidR="00420F89" w:rsidRPr="00C10EF7" w:rsidRDefault="00420F89" w:rsidP="001369EB">
            <w:pPr>
              <w:pStyle w:val="Texto"/>
              <w:spacing w:before="72" w:after="72" w:line="270" w:lineRule="exact"/>
              <w:ind w:firstLine="0"/>
              <w:rPr>
                <w:sz w:val="14"/>
                <w:szCs w:val="14"/>
              </w:rPr>
            </w:pPr>
            <w:r w:rsidRPr="00C10EF7">
              <w:rPr>
                <w:sz w:val="14"/>
                <w:szCs w:val="14"/>
              </w:rPr>
              <w:t xml:space="preserve">El reporte de fallas deberá ser entregado por los Concesionarios, Concesionarios Mayoristas Móviles y los Operadores Móviles Virtuales que operen sus propios Sistemas de Gestión que generen archivos de Contadores de Desempeño sin perjuicio de las obligaciones que deriven de </w:t>
            </w:r>
            <w:smartTag w:uri="urn:schemas-microsoft-com:office:smarttags" w:element="PersonName">
              <w:smartTagPr>
                <w:attr w:name="ProductID" w:val="la Ley Federal"/>
              </w:smartTagPr>
              <w:r w:rsidRPr="00C10EF7">
                <w:rPr>
                  <w:sz w:val="14"/>
                  <w:szCs w:val="14"/>
                </w:rPr>
                <w:t>la Ley Federal</w:t>
              </w:r>
            </w:smartTag>
            <w:r w:rsidRPr="00C10EF7">
              <w:rPr>
                <w:sz w:val="14"/>
                <w:szCs w:val="14"/>
              </w:rPr>
              <w:t xml:space="preserve"> de Protección al Consumidor incluyendo las bonificaciones, compensaciones y demás atribuciones de </w:t>
            </w:r>
            <w:smartTag w:uri="urn:schemas-microsoft-com:office:smarttags" w:element="PersonName">
              <w:smartTagPr>
                <w:attr w:name="ProductID" w:val="la Procuradur￭a Federal"/>
              </w:smartTagPr>
              <w:r w:rsidRPr="00C10EF7">
                <w:rPr>
                  <w:sz w:val="14"/>
                  <w:szCs w:val="14"/>
                </w:rPr>
                <w:t>la Procuraduría Federal</w:t>
              </w:r>
            </w:smartTag>
            <w:r w:rsidRPr="00C10EF7">
              <w:rPr>
                <w:sz w:val="14"/>
                <w:szCs w:val="14"/>
              </w:rPr>
              <w:t xml:space="preserve"> del Consumidor.</w:t>
            </w:r>
          </w:p>
          <w:p w14:paraId="59A6C9C7" w14:textId="35CBF043" w:rsidR="00420F89" w:rsidRPr="00C10EF7" w:rsidRDefault="00420F89" w:rsidP="001369EB">
            <w:pPr>
              <w:pStyle w:val="Texto"/>
              <w:spacing w:before="72" w:after="72" w:line="270" w:lineRule="exact"/>
              <w:ind w:firstLine="0"/>
              <w:rPr>
                <w:sz w:val="14"/>
                <w:szCs w:val="14"/>
              </w:rPr>
            </w:pPr>
            <w:r w:rsidRPr="00C10EF7">
              <w:rPr>
                <w:sz w:val="14"/>
                <w:szCs w:val="14"/>
              </w:rPr>
              <w:t>En caso de que subsista la falla al momento de la presentación del reporte, el Concesionario, Concesionario Mayorista Móvil o el Operador Móvil Virtual deberá continuar presentando el presente formato de reporte de fallas, en cumplimiento establecido en los Lineamientos que fijan los índices y parámetros de calidad a que deberán sujetarse los prestadores del servicio móvil, cada veinticuatro horas comenzando a partir de la entrega del primer reporte y hasta que la falla haya sido subsanada.</w:t>
            </w:r>
          </w:p>
          <w:p w14:paraId="6E97BF11" w14:textId="77777777" w:rsidR="00420F89" w:rsidRPr="00C10EF7" w:rsidRDefault="00420F89" w:rsidP="001369EB">
            <w:pPr>
              <w:pStyle w:val="Texto"/>
              <w:spacing w:before="72" w:after="72" w:line="270" w:lineRule="exact"/>
              <w:ind w:firstLine="0"/>
              <w:rPr>
                <w:sz w:val="14"/>
                <w:szCs w:val="14"/>
              </w:rPr>
            </w:pPr>
            <w:r w:rsidRPr="00C10EF7">
              <w:rPr>
                <w:sz w:val="14"/>
                <w:szCs w:val="14"/>
              </w:rPr>
              <w:t xml:space="preserve">El IFT hará del conocimiento de </w:t>
            </w:r>
            <w:smartTag w:uri="urn:schemas-microsoft-com:office:smarttags" w:element="PersonName">
              <w:smartTagPr>
                <w:attr w:name="ProductID" w:val="la Procuradur￭a Federal"/>
              </w:smartTagPr>
              <w:r w:rsidRPr="00C10EF7">
                <w:rPr>
                  <w:sz w:val="14"/>
                  <w:szCs w:val="14"/>
                </w:rPr>
                <w:t>la Procuraduría Federal</w:t>
              </w:r>
            </w:smartTag>
            <w:r w:rsidRPr="00C10EF7">
              <w:rPr>
                <w:sz w:val="14"/>
                <w:szCs w:val="14"/>
              </w:rPr>
              <w:t xml:space="preserve"> del Consumidor en los siguientes 10 días hábiles contados a partir de la recepción del reporte de fallas, para que actúe en el ámbito de sus atribuciones, sin perjuicio de que el usuario final móvil ejerza los derechos que le correspondan.</w:t>
            </w:r>
          </w:p>
          <w:p w14:paraId="4E89DEF8" w14:textId="77777777" w:rsidR="00420F89" w:rsidRPr="00C10EF7" w:rsidRDefault="00420F89" w:rsidP="001369EB">
            <w:pPr>
              <w:pStyle w:val="Texto"/>
              <w:spacing w:before="72" w:after="72" w:line="270" w:lineRule="exact"/>
              <w:ind w:firstLine="0"/>
              <w:rPr>
                <w:sz w:val="14"/>
                <w:szCs w:val="14"/>
              </w:rPr>
            </w:pPr>
            <w:r w:rsidRPr="00C10EF7">
              <w:rPr>
                <w:sz w:val="14"/>
                <w:szCs w:val="14"/>
              </w:rPr>
              <w:t>En caso de dudas sobre cualquiera de los elementos contenidos en este formato por favor contactar al siguiente correo electrónico: fallas.calidad.movil@ift.org.mx utilizando el formato correspondiente.</w:t>
            </w:r>
          </w:p>
          <w:p w14:paraId="1A3BAA3C" w14:textId="77777777" w:rsidR="00420F89" w:rsidRPr="00C10EF7" w:rsidRDefault="00420F89" w:rsidP="001369EB">
            <w:pPr>
              <w:pStyle w:val="Texto"/>
              <w:spacing w:before="72" w:after="72" w:line="270" w:lineRule="exact"/>
              <w:ind w:firstLine="0"/>
              <w:rPr>
                <w:b/>
                <w:sz w:val="14"/>
                <w:szCs w:val="14"/>
              </w:rPr>
            </w:pPr>
            <w:r w:rsidRPr="00C10EF7">
              <w:rPr>
                <w:sz w:val="14"/>
                <w:szCs w:val="14"/>
              </w:rPr>
              <w:t>En caso de requerir el acuse de recibo correspondiente, deberá presentar una copia del escrito mediante el cual realice la presentación de su reporte.</w:t>
            </w:r>
          </w:p>
        </w:tc>
      </w:tr>
    </w:tbl>
    <w:p w14:paraId="288D1417" w14:textId="77777777" w:rsidR="00420F89" w:rsidRPr="00C10EF7" w:rsidRDefault="00420F89" w:rsidP="00420F89">
      <w:pPr>
        <w:pStyle w:val="Texto"/>
        <w:spacing w:line="14" w:lineRule="exact"/>
        <w:rPr>
          <w:b/>
        </w:rPr>
      </w:pPr>
    </w:p>
    <w:p w14:paraId="4EFE80A9" w14:textId="77777777" w:rsidR="009B444F" w:rsidRPr="00C10EF7" w:rsidRDefault="009B444F" w:rsidP="009B444F">
      <w:pPr>
        <w:pStyle w:val="Normal1"/>
        <w:tabs>
          <w:tab w:val="left" w:pos="1336"/>
        </w:tabs>
        <w:ind w:right="-59"/>
        <w:jc w:val="both"/>
        <w:rPr>
          <w:color w:val="auto"/>
          <w:sz w:val="18"/>
          <w:szCs w:val="18"/>
          <w:lang w:val="es-ES_tradnl"/>
        </w:rPr>
      </w:pPr>
    </w:p>
    <w:p w14:paraId="07DF1E8E" w14:textId="711BD7F2" w:rsidR="00154E48" w:rsidRPr="00C10EF7" w:rsidRDefault="00D20023" w:rsidP="00154E48">
      <w:pPr>
        <w:pStyle w:val="Normal1"/>
        <w:jc w:val="center"/>
        <w:rPr>
          <w:b/>
          <w:color w:val="auto"/>
          <w:sz w:val="18"/>
          <w:szCs w:val="18"/>
          <w:lang w:val="es-ES_tradnl"/>
        </w:rPr>
      </w:pPr>
      <w:r w:rsidRPr="00C10EF7">
        <w:rPr>
          <w:b/>
          <w:color w:val="auto"/>
          <w:sz w:val="18"/>
          <w:szCs w:val="18"/>
          <w:lang w:val="es-ES_tradnl"/>
        </w:rPr>
        <w:t>TRANSITORIOS</w:t>
      </w:r>
    </w:p>
    <w:p w14:paraId="54384DE2" w14:textId="77777777" w:rsidR="00B64B66" w:rsidRPr="00C10EF7" w:rsidRDefault="00B64B66" w:rsidP="00154E48">
      <w:pPr>
        <w:pStyle w:val="Normal1"/>
        <w:jc w:val="center"/>
        <w:rPr>
          <w:b/>
          <w:color w:val="auto"/>
          <w:sz w:val="18"/>
          <w:szCs w:val="18"/>
          <w:lang w:val="es-ES_tradnl"/>
        </w:rPr>
      </w:pPr>
    </w:p>
    <w:p w14:paraId="1876A541" w14:textId="3BCA268B" w:rsidR="00B64B66" w:rsidRPr="00C10EF7" w:rsidRDefault="00B64B66" w:rsidP="00B64B66">
      <w:pPr>
        <w:pStyle w:val="Normal1"/>
        <w:tabs>
          <w:tab w:val="left" w:pos="1336"/>
        </w:tabs>
        <w:ind w:right="-59"/>
        <w:jc w:val="both"/>
        <w:rPr>
          <w:color w:val="auto"/>
          <w:sz w:val="18"/>
          <w:szCs w:val="18"/>
          <w:lang w:val="es-ES_tradnl"/>
        </w:rPr>
      </w:pPr>
      <w:r w:rsidRPr="00C10EF7">
        <w:rPr>
          <w:rFonts w:eastAsiaTheme="minorHAnsi"/>
          <w:b/>
          <w:bCs/>
          <w:color w:val="auto"/>
          <w:sz w:val="18"/>
          <w:szCs w:val="18"/>
          <w:lang w:val="es-ES"/>
        </w:rPr>
        <w:t>PRIMERO.</w:t>
      </w:r>
      <w:r w:rsidRPr="00C10EF7">
        <w:rPr>
          <w:rFonts w:eastAsiaTheme="minorHAnsi"/>
          <w:bCs/>
          <w:color w:val="auto"/>
          <w:sz w:val="18"/>
          <w:szCs w:val="18"/>
          <w:lang w:val="es-ES"/>
        </w:rPr>
        <w:t xml:space="preserve">- </w:t>
      </w:r>
      <w:r w:rsidRPr="00C10EF7">
        <w:rPr>
          <w:color w:val="auto"/>
          <w:sz w:val="18"/>
          <w:szCs w:val="18"/>
          <w:lang w:val="es-ES_tradnl"/>
        </w:rPr>
        <w:t xml:space="preserve">Publíquese el presente Acuerdo en el Diario Oficial de la Federación, de conformidad con lo dispuesto en el artículo 46 de la Ley Federal de Telecomunicaciones y Radiodifusión, y en el portal de Internet del Instituto Federal de Telecomunicaciones. </w:t>
      </w:r>
    </w:p>
    <w:p w14:paraId="15A3E45D" w14:textId="77777777" w:rsidR="00154E48" w:rsidRPr="00C10EF7" w:rsidRDefault="00154E48" w:rsidP="00154E48">
      <w:pPr>
        <w:pStyle w:val="Normal1"/>
        <w:tabs>
          <w:tab w:val="left" w:pos="1336"/>
        </w:tabs>
        <w:ind w:right="-59"/>
        <w:jc w:val="both"/>
        <w:rPr>
          <w:b/>
          <w:bCs/>
          <w:color w:val="auto"/>
          <w:sz w:val="18"/>
          <w:szCs w:val="18"/>
          <w:lang w:val="es-ES_tradnl"/>
        </w:rPr>
      </w:pPr>
    </w:p>
    <w:p w14:paraId="4B7C6ECB" w14:textId="7D1B6180" w:rsidR="00154E48" w:rsidRPr="00C10EF7" w:rsidRDefault="00B64B66" w:rsidP="00B141DD">
      <w:pPr>
        <w:pStyle w:val="Normal1"/>
        <w:tabs>
          <w:tab w:val="left" w:pos="1336"/>
        </w:tabs>
        <w:ind w:right="-59"/>
        <w:jc w:val="both"/>
        <w:rPr>
          <w:color w:val="auto"/>
          <w:sz w:val="18"/>
          <w:szCs w:val="18"/>
          <w:lang w:val="es-ES_tradnl"/>
        </w:rPr>
      </w:pPr>
      <w:r w:rsidRPr="00C10EF7">
        <w:rPr>
          <w:b/>
          <w:bCs/>
          <w:color w:val="auto"/>
          <w:sz w:val="18"/>
          <w:szCs w:val="18"/>
          <w:lang w:val="es-ES_tradnl"/>
        </w:rPr>
        <w:t>SEGUNDO</w:t>
      </w:r>
      <w:r w:rsidR="00154E48" w:rsidRPr="00C10EF7">
        <w:rPr>
          <w:color w:val="auto"/>
          <w:sz w:val="18"/>
          <w:szCs w:val="18"/>
          <w:lang w:val="es-ES_tradnl"/>
        </w:rPr>
        <w:t>.- El presente Acuerdo entrará en vigor a los sesenta días naturales</w:t>
      </w:r>
      <w:r w:rsidR="00846FB6" w:rsidRPr="00C10EF7">
        <w:rPr>
          <w:color w:val="auto"/>
          <w:sz w:val="18"/>
          <w:szCs w:val="18"/>
          <w:lang w:val="es-ES_tradnl"/>
        </w:rPr>
        <w:t xml:space="preserve"> </w:t>
      </w:r>
      <w:r w:rsidR="00154E48" w:rsidRPr="00C10EF7">
        <w:rPr>
          <w:color w:val="auto"/>
          <w:sz w:val="18"/>
          <w:szCs w:val="18"/>
          <w:lang w:val="es-ES_tradnl"/>
        </w:rPr>
        <w:t>contados a partir de su publicación en el Diario Oficial de la Federación.</w:t>
      </w:r>
    </w:p>
    <w:p w14:paraId="7FB3459F" w14:textId="77777777" w:rsidR="00154E48" w:rsidRPr="00C10EF7" w:rsidRDefault="00154E48" w:rsidP="00B141DD">
      <w:pPr>
        <w:pStyle w:val="Normal1"/>
        <w:jc w:val="both"/>
        <w:rPr>
          <w:b/>
          <w:color w:val="auto"/>
          <w:sz w:val="18"/>
          <w:szCs w:val="18"/>
          <w:lang w:val="es-ES_tradnl"/>
        </w:rPr>
      </w:pPr>
    </w:p>
    <w:p w14:paraId="0DC8E790" w14:textId="63813632" w:rsidR="00C01B8F" w:rsidRPr="00C10EF7" w:rsidRDefault="00B64B66" w:rsidP="00D3544E">
      <w:pPr>
        <w:pStyle w:val="Normal1"/>
        <w:jc w:val="both"/>
        <w:rPr>
          <w:b/>
          <w:bCs/>
          <w:color w:val="auto"/>
          <w:lang w:val="es-ES_tradnl"/>
        </w:rPr>
      </w:pPr>
      <w:r w:rsidRPr="00C10EF7">
        <w:rPr>
          <w:b/>
          <w:color w:val="auto"/>
          <w:sz w:val="18"/>
          <w:szCs w:val="18"/>
          <w:lang w:val="es-ES_tradnl"/>
        </w:rPr>
        <w:t>TERCERO</w:t>
      </w:r>
      <w:r w:rsidR="00154E48" w:rsidRPr="00C10EF7">
        <w:rPr>
          <w:b/>
          <w:color w:val="auto"/>
          <w:sz w:val="18"/>
          <w:szCs w:val="18"/>
          <w:lang w:val="es-ES_tradnl"/>
        </w:rPr>
        <w:t>.-</w:t>
      </w:r>
      <w:r w:rsidR="00154E48" w:rsidRPr="00C10EF7">
        <w:rPr>
          <w:color w:val="auto"/>
          <w:sz w:val="18"/>
          <w:szCs w:val="18"/>
          <w:lang w:val="es-ES_tradnl"/>
        </w:rPr>
        <w:t xml:space="preserve"> A partir de la entrada en vigor del presente Acuerdo,</w:t>
      </w:r>
      <w:r w:rsidR="00154E48" w:rsidRPr="00C10EF7">
        <w:rPr>
          <w:b/>
          <w:color w:val="auto"/>
          <w:sz w:val="18"/>
          <w:szCs w:val="18"/>
          <w:lang w:val="es-ES_tradnl"/>
        </w:rPr>
        <w:t xml:space="preserve"> </w:t>
      </w:r>
      <w:r w:rsidR="00154E48" w:rsidRPr="00C10EF7">
        <w:rPr>
          <w:color w:val="auto"/>
          <w:sz w:val="18"/>
          <w:szCs w:val="18"/>
          <w:lang w:val="es-ES_tradnl"/>
        </w:rPr>
        <w:t xml:space="preserve">los Ejercicios de Medición a que se refiere el lineamiento Décimo Primero se realizarán utilizando la metodología de Ejercicios de Medición de calidad del Servicio Móvil establecida en </w:t>
      </w:r>
      <w:r w:rsidR="00EF6D36" w:rsidRPr="00C10EF7">
        <w:rPr>
          <w:color w:val="auto"/>
          <w:sz w:val="18"/>
          <w:szCs w:val="18"/>
          <w:lang w:val="es-ES_tradnl"/>
        </w:rPr>
        <w:t>el</w:t>
      </w:r>
      <w:r w:rsidR="00154E48" w:rsidRPr="00C10EF7">
        <w:rPr>
          <w:color w:val="auto"/>
          <w:sz w:val="18"/>
          <w:szCs w:val="18"/>
          <w:lang w:val="es-ES_tradnl"/>
        </w:rPr>
        <w:t xml:space="preserve"> Anexo I</w:t>
      </w:r>
      <w:r w:rsidR="00EF6D36" w:rsidRPr="00C10EF7">
        <w:rPr>
          <w:color w:val="auto"/>
          <w:sz w:val="18"/>
          <w:szCs w:val="18"/>
          <w:lang w:val="es-ES_tradnl"/>
        </w:rPr>
        <w:t xml:space="preserve"> de los Lineamientos</w:t>
      </w:r>
      <w:r w:rsidR="00154E48" w:rsidRPr="00C10EF7">
        <w:rPr>
          <w:color w:val="auto"/>
          <w:sz w:val="18"/>
          <w:szCs w:val="18"/>
          <w:lang w:val="es-ES_tradnl"/>
        </w:rPr>
        <w:t xml:space="preserve">.  </w:t>
      </w:r>
    </w:p>
    <w:sectPr w:rsidR="00C01B8F" w:rsidRPr="00C10EF7" w:rsidSect="00787FB7">
      <w:headerReference w:type="even" r:id="rId13"/>
      <w:headerReference w:type="default" r:id="rId14"/>
      <w:footerReference w:type="default" r:id="rId15"/>
      <w:headerReference w:type="first" r:id="rId16"/>
      <w:pgSz w:w="12240" w:h="15840"/>
      <w:pgMar w:top="2098" w:right="1418" w:bottom="1134" w:left="1418" w:header="709" w:footer="82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BA8467D" w16cex:dateUtc="2024-12-06T20:27:00Z"/>
  <w16cex:commentExtensible w16cex:durableId="20C433D7" w16cex:dateUtc="2024-12-05T15:31:00Z"/>
  <w16cex:commentExtensible w16cex:durableId="11F00BF9" w16cex:dateUtc="2024-12-10T16:17:00Z"/>
  <w16cex:commentExtensible w16cex:durableId="1E9524AB" w16cex:dateUtc="2024-12-05T16:43:00Z"/>
  <w16cex:commentExtensible w16cex:durableId="0B091E64" w16cex:dateUtc="2024-12-10T16:19:00Z"/>
  <w16cex:commentExtensible w16cex:durableId="39DD59BC" w16cex:dateUtc="2024-12-05T15:41:00Z"/>
  <w16cex:commentExtensible w16cex:durableId="47733443" w16cex:dateUtc="2024-12-10T17:20:00Z"/>
  <w16cex:commentExtensible w16cex:durableId="1CEB4533" w16cex:dateUtc="2024-12-05T15:46:00Z"/>
  <w16cex:commentExtensible w16cex:durableId="70AA1B90" w16cex:dateUtc="2024-12-10T17:48:00Z"/>
  <w16cex:commentExtensible w16cex:durableId="04D251A5" w16cex:dateUtc="2024-12-06T19:38:00Z"/>
  <w16cex:commentExtensible w16cex:durableId="025D0D21" w16cex:dateUtc="2024-12-10T17:49:00Z"/>
  <w16cex:commentExtensible w16cex:durableId="3B598697" w16cex:dateUtc="2024-12-06T19:37:00Z"/>
  <w16cex:commentExtensible w16cex:durableId="6CF9E84D" w16cex:dateUtc="2024-12-10T18:46:00Z"/>
  <w16cex:commentExtensible w16cex:durableId="73C24C41" w16cex:dateUtc="2024-12-06T19:39:00Z"/>
  <w16cex:commentExtensible w16cex:durableId="4AAE0EA2" w16cex:dateUtc="2024-12-10T19:05:00Z"/>
  <w16cex:commentExtensible w16cex:durableId="347AB640" w16cex:dateUtc="2024-12-06T19:39:00Z"/>
  <w16cex:commentExtensible w16cex:durableId="7A301F3A" w16cex:dateUtc="2024-12-10T17:55:00Z"/>
  <w16cex:commentExtensible w16cex:durableId="1B278CDD" w16cex:dateUtc="2024-12-06T20:24:00Z"/>
  <w16cex:commentExtensible w16cex:durableId="3C3B9D48" w16cex:dateUtc="2024-12-10T17:56:00Z"/>
  <w16cex:commentExtensible w16cex:durableId="79AD3FC3" w16cex:dateUtc="2024-12-06T19:44:00Z"/>
  <w16cex:commentExtensible w16cex:durableId="54A9BF6F" w16cex:dateUtc="2024-12-10T17:27:00Z"/>
  <w16cex:commentExtensible w16cex:durableId="1EEF691D" w16cex:dateUtc="2024-12-05T16:18:00Z"/>
  <w16cex:commentExtensible w16cex:durableId="1A0698BA" w16cex:dateUtc="2024-12-10T17:31:00Z"/>
  <w16cex:commentExtensible w16cex:durableId="591A51D1" w16cex:dateUtc="2024-12-06T20:11:00Z"/>
  <w16cex:commentExtensible w16cex:durableId="270617E0" w16cex:dateUtc="2024-12-10T17:37:00Z"/>
  <w16cex:commentExtensible w16cex:durableId="0ABE8FCB" w16cex:dateUtc="2024-12-05T16:30:00Z"/>
  <w16cex:commentExtensible w16cex:durableId="25594B7B" w16cex:dateUtc="2024-12-10T17:38:00Z"/>
  <w16cex:commentExtensible w16cex:durableId="652CD740" w16cex:dateUtc="2024-12-10T18:44:00Z"/>
  <w16cex:commentExtensible w16cex:durableId="52EFD8A3" w16cex:dateUtc="2024-12-05T16:38:00Z"/>
  <w16cex:commentExtensible w16cex:durableId="0031CF54" w16cex:dateUtc="2024-12-10T17:41:00Z"/>
  <w16cex:commentExtensible w16cex:durableId="784CB60A" w16cex:dateUtc="2024-12-10T18: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577FB" w14:textId="77777777" w:rsidR="00D226FA" w:rsidRDefault="00D226FA" w:rsidP="000F1667">
      <w:pPr>
        <w:spacing w:after="0" w:line="240" w:lineRule="auto"/>
      </w:pPr>
      <w:r>
        <w:separator/>
      </w:r>
    </w:p>
    <w:p w14:paraId="36A8AA02" w14:textId="77777777" w:rsidR="00D226FA" w:rsidRDefault="00D226FA"/>
  </w:endnote>
  <w:endnote w:type="continuationSeparator" w:id="0">
    <w:p w14:paraId="24C27F49" w14:textId="77777777" w:rsidR="00D226FA" w:rsidRDefault="00D226FA" w:rsidP="000F1667">
      <w:pPr>
        <w:spacing w:after="0" w:line="240" w:lineRule="auto"/>
      </w:pPr>
      <w:r>
        <w:continuationSeparator/>
      </w:r>
    </w:p>
    <w:p w14:paraId="5499E02C" w14:textId="77777777" w:rsidR="00D226FA" w:rsidRDefault="00D226FA"/>
  </w:endnote>
  <w:endnote w:type="continuationNotice" w:id="1">
    <w:p w14:paraId="7A280959" w14:textId="77777777" w:rsidR="00D226FA" w:rsidRDefault="00D226FA">
      <w:pPr>
        <w:spacing w:after="0" w:line="240" w:lineRule="auto"/>
      </w:pPr>
    </w:p>
    <w:p w14:paraId="6CFB9AB5" w14:textId="77777777" w:rsidR="00D226FA" w:rsidRDefault="00D226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auto"/>
    <w:pitch w:val="variable"/>
    <w:sig w:usb0="80000067"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36661031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3AA051F3" w14:textId="77777777" w:rsidR="00CB4544" w:rsidRPr="00BB6A0B" w:rsidRDefault="00CB4544" w:rsidP="00BB6A0B">
            <w:pPr>
              <w:pStyle w:val="Piedepgina"/>
              <w:jc w:val="right"/>
              <w:rPr>
                <w:rFonts w:ascii="Arial" w:hAnsi="Arial" w:cs="Arial"/>
                <w:sz w:val="18"/>
                <w:szCs w:val="18"/>
              </w:rPr>
            </w:pPr>
            <w:r w:rsidRPr="00BB6A0B">
              <w:rPr>
                <w:rFonts w:ascii="Arial" w:hAnsi="Arial" w:cs="Arial"/>
                <w:sz w:val="18"/>
                <w:szCs w:val="18"/>
              </w:rPr>
              <w:t xml:space="preserve">Página </w:t>
            </w:r>
            <w:r w:rsidRPr="00BB6A0B">
              <w:rPr>
                <w:rFonts w:ascii="Arial" w:hAnsi="Arial" w:cs="Arial"/>
                <w:bCs/>
                <w:sz w:val="18"/>
                <w:szCs w:val="18"/>
              </w:rPr>
              <w:fldChar w:fldCharType="begin"/>
            </w:r>
            <w:r w:rsidRPr="00BB6A0B">
              <w:rPr>
                <w:rFonts w:ascii="Arial" w:hAnsi="Arial" w:cs="Arial"/>
                <w:bCs/>
                <w:sz w:val="18"/>
                <w:szCs w:val="18"/>
              </w:rPr>
              <w:instrText>PAGE</w:instrText>
            </w:r>
            <w:r w:rsidRPr="00BB6A0B">
              <w:rPr>
                <w:rFonts w:ascii="Arial" w:hAnsi="Arial" w:cs="Arial"/>
                <w:bCs/>
                <w:sz w:val="18"/>
                <w:szCs w:val="18"/>
              </w:rPr>
              <w:fldChar w:fldCharType="separate"/>
            </w:r>
            <w:r>
              <w:rPr>
                <w:rFonts w:ascii="Arial" w:hAnsi="Arial" w:cs="Arial"/>
                <w:bCs/>
                <w:noProof/>
                <w:sz w:val="18"/>
                <w:szCs w:val="18"/>
              </w:rPr>
              <w:t>1</w:t>
            </w:r>
            <w:r w:rsidRPr="00BB6A0B">
              <w:rPr>
                <w:rFonts w:ascii="Arial" w:hAnsi="Arial" w:cs="Arial"/>
                <w:bCs/>
                <w:sz w:val="18"/>
                <w:szCs w:val="18"/>
              </w:rPr>
              <w:fldChar w:fldCharType="end"/>
            </w:r>
            <w:r w:rsidRPr="00BB6A0B">
              <w:rPr>
                <w:rFonts w:ascii="Arial" w:hAnsi="Arial" w:cs="Arial"/>
                <w:sz w:val="18"/>
                <w:szCs w:val="18"/>
              </w:rPr>
              <w:t xml:space="preserve"> de </w:t>
            </w:r>
            <w:r w:rsidRPr="00BB6A0B">
              <w:rPr>
                <w:rFonts w:ascii="Arial" w:hAnsi="Arial" w:cs="Arial"/>
                <w:bCs/>
                <w:sz w:val="18"/>
                <w:szCs w:val="18"/>
              </w:rPr>
              <w:fldChar w:fldCharType="begin"/>
            </w:r>
            <w:r w:rsidRPr="00BB6A0B">
              <w:rPr>
                <w:rFonts w:ascii="Arial" w:hAnsi="Arial" w:cs="Arial"/>
                <w:bCs/>
                <w:sz w:val="18"/>
                <w:szCs w:val="18"/>
              </w:rPr>
              <w:instrText>NUMPAGES</w:instrText>
            </w:r>
            <w:r w:rsidRPr="00BB6A0B">
              <w:rPr>
                <w:rFonts w:ascii="Arial" w:hAnsi="Arial" w:cs="Arial"/>
                <w:bCs/>
                <w:sz w:val="18"/>
                <w:szCs w:val="18"/>
              </w:rPr>
              <w:fldChar w:fldCharType="separate"/>
            </w:r>
            <w:r>
              <w:rPr>
                <w:rFonts w:ascii="Arial" w:hAnsi="Arial" w:cs="Arial"/>
                <w:bCs/>
                <w:noProof/>
                <w:sz w:val="18"/>
                <w:szCs w:val="18"/>
              </w:rPr>
              <w:t>1</w:t>
            </w:r>
            <w:r w:rsidRPr="00BB6A0B">
              <w:rPr>
                <w:rFonts w:ascii="Arial" w:hAnsi="Arial" w:cs="Arial"/>
                <w:bCs/>
                <w:sz w:val="18"/>
                <w:szCs w:val="18"/>
              </w:rPr>
              <w:fldChar w:fldCharType="end"/>
            </w:r>
          </w:p>
        </w:sdtContent>
      </w:sdt>
    </w:sdtContent>
  </w:sdt>
  <w:p w14:paraId="020243FA" w14:textId="77777777" w:rsidR="00CB4544" w:rsidRDefault="00CB45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D4CDD" w14:textId="77777777" w:rsidR="00D226FA" w:rsidRDefault="00D226FA" w:rsidP="000F1667">
      <w:pPr>
        <w:spacing w:after="0" w:line="240" w:lineRule="auto"/>
      </w:pPr>
      <w:r>
        <w:separator/>
      </w:r>
    </w:p>
  </w:footnote>
  <w:footnote w:type="continuationSeparator" w:id="0">
    <w:p w14:paraId="0F9D617D" w14:textId="77777777" w:rsidR="00D226FA" w:rsidRDefault="00D226FA" w:rsidP="000F1667">
      <w:pPr>
        <w:spacing w:after="0" w:line="240" w:lineRule="auto"/>
      </w:pPr>
      <w:r>
        <w:continuationSeparator/>
      </w:r>
    </w:p>
    <w:p w14:paraId="23B1AFDC" w14:textId="77777777" w:rsidR="00D226FA" w:rsidRDefault="00D226FA"/>
  </w:footnote>
  <w:footnote w:type="continuationNotice" w:id="1">
    <w:p w14:paraId="0A2C0550" w14:textId="77777777" w:rsidR="00D226FA" w:rsidRDefault="00D226FA">
      <w:pPr>
        <w:spacing w:after="0" w:line="240" w:lineRule="auto"/>
      </w:pPr>
    </w:p>
    <w:p w14:paraId="55D489EE" w14:textId="77777777" w:rsidR="00D226FA" w:rsidRDefault="00D226FA"/>
  </w:footnote>
  <w:footnote w:id="2">
    <w:p w14:paraId="32F9BE5D" w14:textId="31DF7356" w:rsidR="00CB4544" w:rsidRPr="005D67DA" w:rsidRDefault="00CB4544">
      <w:pPr>
        <w:pStyle w:val="Textonotapie"/>
        <w:rPr>
          <w:rFonts w:ascii="Arial" w:hAnsi="Arial" w:cs="Arial"/>
          <w:sz w:val="18"/>
          <w:szCs w:val="18"/>
          <w:lang w:val="en-US"/>
        </w:rPr>
      </w:pPr>
      <w:r w:rsidRPr="005D67DA">
        <w:rPr>
          <w:rStyle w:val="Refdenotaalpie"/>
          <w:rFonts w:ascii="Arial" w:hAnsi="Arial" w:cs="Arial"/>
          <w:sz w:val="18"/>
          <w:szCs w:val="18"/>
        </w:rPr>
        <w:footnoteRef/>
      </w:r>
      <w:r w:rsidRPr="005D67DA">
        <w:rPr>
          <w:rFonts w:ascii="Arial" w:hAnsi="Arial" w:cs="Arial"/>
          <w:sz w:val="18"/>
          <w:szCs w:val="18"/>
          <w:lang w:val="en-US"/>
        </w:rPr>
        <w:t xml:space="preserve"> </w:t>
      </w:r>
      <w:hyperlink r:id="rId1" w:history="1">
        <w:r w:rsidRPr="005D67DA">
          <w:rPr>
            <w:rStyle w:val="Hipervnculo"/>
            <w:rFonts w:ascii="Arial" w:hAnsi="Arial" w:cs="Arial"/>
            <w:sz w:val="18"/>
            <w:szCs w:val="18"/>
            <w:lang w:val="en-US"/>
          </w:rPr>
          <w:t>https://www.gsma.com/solutions-and-impact/industry-services/nsx-blog/nsx-the-worlds-first-network-settings-hub-for-the-age-of-5g/</w:t>
        </w:r>
      </w:hyperlink>
      <w:r w:rsidRPr="005D67DA">
        <w:rPr>
          <w:rFonts w:ascii="Arial" w:hAnsi="Arial" w:cs="Arial"/>
          <w:sz w:val="18"/>
          <w:szCs w:val="18"/>
          <w:lang w:val="en-US"/>
        </w:rPr>
        <w:t xml:space="preserve"> </w:t>
      </w:r>
    </w:p>
  </w:footnote>
  <w:footnote w:id="3">
    <w:p w14:paraId="54C4C72D" w14:textId="77777777" w:rsidR="00CB4544" w:rsidRPr="00051525" w:rsidRDefault="00CB4544" w:rsidP="005566E2">
      <w:pPr>
        <w:pStyle w:val="Textonotapie"/>
        <w:jc w:val="both"/>
        <w:rPr>
          <w:rFonts w:ascii="Arial" w:hAnsi="Arial" w:cs="Arial"/>
          <w:sz w:val="18"/>
          <w:szCs w:val="18"/>
          <w:lang w:val="en-US"/>
        </w:rPr>
      </w:pPr>
      <w:r w:rsidRPr="00051525">
        <w:rPr>
          <w:rStyle w:val="Refdenotaalpie"/>
          <w:rFonts w:ascii="Arial" w:hAnsi="Arial" w:cs="Arial"/>
          <w:sz w:val="18"/>
          <w:szCs w:val="18"/>
        </w:rPr>
        <w:footnoteRef/>
      </w:r>
      <w:r w:rsidRPr="00051525">
        <w:rPr>
          <w:rFonts w:ascii="Arial" w:hAnsi="Arial" w:cs="Arial"/>
          <w:sz w:val="18"/>
          <w:szCs w:val="18"/>
          <w:lang w:val="en-US"/>
        </w:rPr>
        <w:t xml:space="preserve"> Speech Processing, Transmission and Quality Aspects (STQ); User related QoS parameter definitions and measurements; Part 4: Internet access</w:t>
      </w:r>
    </w:p>
  </w:footnote>
  <w:footnote w:id="4">
    <w:p w14:paraId="1C19E5D0" w14:textId="77777777" w:rsidR="00CB4544" w:rsidRPr="00051525" w:rsidRDefault="00CB4544" w:rsidP="005566E2">
      <w:pPr>
        <w:pStyle w:val="Textonotapie"/>
        <w:jc w:val="both"/>
        <w:rPr>
          <w:rFonts w:ascii="Arial" w:hAnsi="Arial" w:cs="Arial"/>
          <w:sz w:val="18"/>
          <w:szCs w:val="18"/>
          <w:lang w:val="en-US"/>
        </w:rPr>
      </w:pPr>
      <w:r w:rsidRPr="00051525">
        <w:rPr>
          <w:rStyle w:val="Refdenotaalpie"/>
          <w:rFonts w:ascii="Arial" w:hAnsi="Arial" w:cs="Arial"/>
          <w:sz w:val="18"/>
          <w:szCs w:val="18"/>
        </w:rPr>
        <w:footnoteRef/>
      </w:r>
      <w:r w:rsidRPr="00051525">
        <w:rPr>
          <w:rFonts w:ascii="Arial" w:hAnsi="Arial" w:cs="Arial"/>
          <w:sz w:val="18"/>
          <w:szCs w:val="18"/>
          <w:lang w:val="en-US"/>
        </w:rPr>
        <w:t xml:space="preserve"> Speech and multimedia Transmission Quality (STQ); Quality of Service aspects of voice communication in an LTE environment.</w:t>
      </w:r>
    </w:p>
  </w:footnote>
  <w:footnote w:id="5">
    <w:p w14:paraId="28921596" w14:textId="77777777" w:rsidR="00CB4544" w:rsidRPr="00051525" w:rsidRDefault="00CB4544" w:rsidP="005566E2">
      <w:pPr>
        <w:pStyle w:val="Textonotapie"/>
        <w:jc w:val="both"/>
        <w:rPr>
          <w:rFonts w:ascii="Arial" w:hAnsi="Arial" w:cs="Arial"/>
          <w:sz w:val="18"/>
          <w:szCs w:val="18"/>
          <w:lang w:val="en-US"/>
        </w:rPr>
      </w:pPr>
      <w:r w:rsidRPr="00051525">
        <w:rPr>
          <w:rStyle w:val="Refdenotaalpie"/>
          <w:rFonts w:ascii="Arial" w:hAnsi="Arial" w:cs="Arial"/>
          <w:sz w:val="18"/>
          <w:szCs w:val="18"/>
        </w:rPr>
        <w:footnoteRef/>
      </w:r>
      <w:r w:rsidRPr="00051525">
        <w:rPr>
          <w:rFonts w:ascii="Arial" w:hAnsi="Arial" w:cs="Arial"/>
          <w:sz w:val="18"/>
          <w:szCs w:val="18"/>
          <w:lang w:val="en-US"/>
        </w:rPr>
        <w:t xml:space="preserve"> Speech and multimedia Transmission Quality (STQ); QoS parameters and test scenarios for assessing network capabilities in 5G performance measurements.</w:t>
      </w:r>
    </w:p>
  </w:footnote>
  <w:footnote w:id="6">
    <w:p w14:paraId="0752D7BD" w14:textId="77777777" w:rsidR="00CB4544" w:rsidRPr="00051525" w:rsidRDefault="00CB4544" w:rsidP="005566E2">
      <w:pPr>
        <w:pStyle w:val="Textonotapie"/>
        <w:rPr>
          <w:rFonts w:ascii="Arial" w:hAnsi="Arial" w:cs="Arial"/>
          <w:sz w:val="18"/>
          <w:szCs w:val="18"/>
          <w:lang w:val="en-US"/>
        </w:rPr>
      </w:pPr>
      <w:r w:rsidRPr="00051525">
        <w:rPr>
          <w:rStyle w:val="Refdenotaalpie"/>
          <w:rFonts w:ascii="Arial" w:hAnsi="Arial" w:cs="Arial"/>
          <w:sz w:val="18"/>
          <w:szCs w:val="18"/>
        </w:rPr>
        <w:footnoteRef/>
      </w:r>
      <w:r w:rsidRPr="00051525">
        <w:rPr>
          <w:rFonts w:ascii="Arial" w:hAnsi="Arial" w:cs="Arial"/>
          <w:sz w:val="18"/>
          <w:szCs w:val="18"/>
          <w:lang w:val="en-US"/>
        </w:rPr>
        <w:t xml:space="preserve"> Speech and multimedia Transmission Quality (STQ); Best practices for robust network QoS benchmark testing and scoring.</w:t>
      </w:r>
    </w:p>
  </w:footnote>
  <w:footnote w:id="7">
    <w:p w14:paraId="15289FA9" w14:textId="77777777" w:rsidR="00CB4544" w:rsidRPr="00D3544E" w:rsidRDefault="00CB4544" w:rsidP="00D3544E">
      <w:pPr>
        <w:pStyle w:val="Textonotapie"/>
        <w:jc w:val="both"/>
        <w:rPr>
          <w:rFonts w:ascii="Arial" w:hAnsi="Arial" w:cs="Arial"/>
          <w:sz w:val="18"/>
          <w:szCs w:val="18"/>
          <w:lang w:val="en-US"/>
        </w:rPr>
      </w:pPr>
      <w:r w:rsidRPr="00D3544E">
        <w:rPr>
          <w:rStyle w:val="Refdenotaalpie"/>
          <w:rFonts w:ascii="Arial" w:hAnsi="Arial" w:cs="Arial"/>
          <w:sz w:val="18"/>
          <w:szCs w:val="18"/>
        </w:rPr>
        <w:footnoteRef/>
      </w:r>
      <w:r w:rsidRPr="00D3544E">
        <w:rPr>
          <w:rFonts w:ascii="Arial" w:hAnsi="Arial" w:cs="Arial"/>
          <w:sz w:val="18"/>
          <w:szCs w:val="18"/>
          <w:lang w:val="en-US"/>
        </w:rPr>
        <w:t xml:space="preserve"> </w:t>
      </w:r>
      <w:r w:rsidRPr="00DB5BF9">
        <w:rPr>
          <w:rStyle w:val="Hipervnculo"/>
          <w:rFonts w:ascii="Arial" w:hAnsi="Arial" w:cs="Arial"/>
          <w:sz w:val="18"/>
          <w:szCs w:val="18"/>
          <w:lang w:val="en-US"/>
        </w:rPr>
        <w:t>https://www.fcc.gov/general/measuring-broadband-america-open-methodology</w:t>
      </w:r>
    </w:p>
  </w:footnote>
  <w:footnote w:id="8">
    <w:p w14:paraId="5281C6B9" w14:textId="1266AD10" w:rsidR="00CB4544" w:rsidRPr="00B01BB6" w:rsidRDefault="00CB4544" w:rsidP="00D3544E">
      <w:pPr>
        <w:pStyle w:val="Textonotapie"/>
        <w:jc w:val="both"/>
        <w:rPr>
          <w:b/>
          <w:bCs/>
          <w:lang w:val="en-US"/>
        </w:rPr>
      </w:pPr>
      <w:r w:rsidRPr="00D3544E">
        <w:rPr>
          <w:rStyle w:val="Refdenotaalpie"/>
          <w:rFonts w:ascii="Arial" w:hAnsi="Arial" w:cs="Arial"/>
          <w:sz w:val="18"/>
          <w:szCs w:val="18"/>
        </w:rPr>
        <w:footnoteRef/>
      </w:r>
      <w:r w:rsidRPr="00D3544E">
        <w:rPr>
          <w:rFonts w:ascii="Arial" w:hAnsi="Arial" w:cs="Arial"/>
          <w:sz w:val="18"/>
          <w:szCs w:val="18"/>
          <w:lang w:val="en-US"/>
        </w:rPr>
        <w:t xml:space="preserve"> </w:t>
      </w:r>
      <w:r w:rsidR="00D226FA">
        <w:fldChar w:fldCharType="begin"/>
      </w:r>
      <w:r w:rsidR="00D226FA" w:rsidRPr="005555AA">
        <w:rPr>
          <w:lang w:val="en-US"/>
        </w:rPr>
        <w:instrText xml:space="preserve"> HYPERLINK "https://www.arcep.fr/fi</w:instrText>
      </w:r>
      <w:r w:rsidR="00D226FA" w:rsidRPr="005555AA">
        <w:rPr>
          <w:lang w:val="en-US"/>
        </w:rPr>
        <w:instrText xml:space="preserve">leadmin/user_upload/grands_dossiers/qualite-services-mobiles/kit-du-regulateur-2022v03.pdf" </w:instrText>
      </w:r>
      <w:r w:rsidR="00D226FA">
        <w:fldChar w:fldCharType="separate"/>
      </w:r>
      <w:r w:rsidRPr="00D3544E">
        <w:rPr>
          <w:rStyle w:val="Hipervnculo"/>
          <w:rFonts w:ascii="Arial" w:hAnsi="Arial" w:cs="Arial"/>
          <w:sz w:val="18"/>
          <w:szCs w:val="18"/>
          <w:lang w:val="en-US"/>
        </w:rPr>
        <w:t>https://www.arcep.fr/fileadmin/user_upload/grands_dossiers/qualite-services-mobiles/kit-du-regulateur-2022v03.pdf</w:t>
      </w:r>
      <w:r w:rsidR="00D226FA">
        <w:rPr>
          <w:rStyle w:val="Hipervnculo"/>
          <w:rFonts w:ascii="Arial" w:hAnsi="Arial" w:cs="Arial"/>
          <w:sz w:val="18"/>
          <w:szCs w:val="18"/>
          <w:lang w:val="en-US"/>
        </w:rPr>
        <w:fldChar w:fldCharType="end"/>
      </w:r>
      <w:r>
        <w:rPr>
          <w:lang w:val="en-US"/>
        </w:rPr>
        <w:t xml:space="preserve"> </w:t>
      </w:r>
    </w:p>
  </w:footnote>
  <w:footnote w:id="9">
    <w:p w14:paraId="471AC096" w14:textId="7988A0EA" w:rsidR="00CB4544" w:rsidRPr="006D4377" w:rsidRDefault="00CB4544" w:rsidP="005566E2">
      <w:pPr>
        <w:pStyle w:val="Textonotapie"/>
        <w:jc w:val="both"/>
        <w:rPr>
          <w:rFonts w:ascii="Arial" w:hAnsi="Arial" w:cs="Arial"/>
          <w:color w:val="000000" w:themeColor="text1"/>
          <w:sz w:val="18"/>
          <w:szCs w:val="18"/>
          <w:lang w:val="es-MX"/>
        </w:rPr>
      </w:pPr>
      <w:r w:rsidRPr="006D4377">
        <w:rPr>
          <w:rStyle w:val="Refdenotaalpie"/>
          <w:rFonts w:ascii="Arial" w:hAnsi="Arial" w:cs="Arial"/>
          <w:color w:val="000000" w:themeColor="text1"/>
          <w:sz w:val="18"/>
          <w:szCs w:val="18"/>
        </w:rPr>
        <w:footnoteRef/>
      </w:r>
      <w:r w:rsidRPr="006D4377">
        <w:rPr>
          <w:rFonts w:ascii="Arial" w:hAnsi="Arial" w:cs="Arial"/>
          <w:color w:val="000000" w:themeColor="text1"/>
          <w:sz w:val="18"/>
          <w:szCs w:val="18"/>
        </w:rPr>
        <w:t xml:space="preserve"> </w:t>
      </w:r>
      <w:r w:rsidRPr="006D4377">
        <w:rPr>
          <w:rFonts w:ascii="Arial" w:hAnsi="Arial" w:cs="Arial"/>
          <w:color w:val="000000" w:themeColor="text1"/>
          <w:sz w:val="18"/>
          <w:szCs w:val="18"/>
          <w:lang w:val="es-MX"/>
        </w:rPr>
        <w:t xml:space="preserve">Disponible en la siguiente dirección electrónica: </w:t>
      </w:r>
      <w:hyperlink r:id="rId2" w:history="1">
        <w:r w:rsidRPr="0066688F">
          <w:rPr>
            <w:rStyle w:val="Hipervnculo"/>
            <w:rFonts w:ascii="Arial" w:hAnsi="Arial" w:cs="Arial"/>
            <w:sz w:val="18"/>
            <w:szCs w:val="18"/>
            <w:lang w:val="es-MX"/>
          </w:rPr>
          <w:t>https://www.ift.org.mx/industria/consultas-publicas/ficha-de-consulta-publica?project_cp=22200</w:t>
        </w:r>
      </w:hyperlink>
      <w:r>
        <w:rPr>
          <w:rFonts w:ascii="Arial" w:hAnsi="Arial" w:cs="Arial"/>
          <w:color w:val="000000" w:themeColor="text1"/>
          <w:sz w:val="18"/>
          <w:szCs w:val="18"/>
          <w:lang w:val="es-MX"/>
        </w:rPr>
        <w:t xml:space="preserve"> </w:t>
      </w:r>
    </w:p>
    <w:p w14:paraId="685B2257" w14:textId="77777777" w:rsidR="00CB4544" w:rsidRPr="00D4705C" w:rsidRDefault="00CB4544" w:rsidP="005566E2">
      <w:pPr>
        <w:pStyle w:val="Textonotapie"/>
        <w:rPr>
          <w:lang w:val="es-MX"/>
        </w:rPr>
      </w:pPr>
    </w:p>
  </w:footnote>
  <w:footnote w:id="10">
    <w:p w14:paraId="26CE21C7" w14:textId="77777777" w:rsidR="00CB4544" w:rsidRPr="00764A57" w:rsidRDefault="00CB4544" w:rsidP="002932F9">
      <w:pPr>
        <w:pStyle w:val="Textonotapie"/>
        <w:jc w:val="both"/>
        <w:rPr>
          <w:rFonts w:ascii="Arial" w:hAnsi="Arial" w:cs="Arial"/>
          <w:sz w:val="14"/>
          <w:szCs w:val="14"/>
        </w:rPr>
      </w:pPr>
      <w:r w:rsidRPr="00764A57">
        <w:rPr>
          <w:rStyle w:val="Refdenotaalpie"/>
          <w:rFonts w:ascii="Arial" w:hAnsi="Arial" w:cs="Arial"/>
          <w:sz w:val="18"/>
          <w:szCs w:val="14"/>
        </w:rPr>
        <w:t>1</w:t>
      </w:r>
      <w:r w:rsidRPr="00764A57">
        <w:rPr>
          <w:rFonts w:ascii="Arial" w:hAnsi="Arial" w:cs="Arial"/>
          <w:sz w:val="14"/>
          <w:szCs w:val="14"/>
        </w:rPr>
        <w:t xml:space="preserve"> En caso de que se represente a una persona física, deberá acreditarse mediante carta poder firmada ante dos testigos, y ratificadas las firmas ante la propia autoridad o fedatario público, o declaración en comparecencia personal del interesado.</w:t>
      </w:r>
    </w:p>
  </w:footnote>
  <w:footnote w:id="11">
    <w:p w14:paraId="47488627" w14:textId="77777777" w:rsidR="00CB4544" w:rsidRPr="00C65187" w:rsidRDefault="00CB4544" w:rsidP="00420F89">
      <w:pPr>
        <w:pStyle w:val="Textonotapie"/>
        <w:jc w:val="both"/>
        <w:rPr>
          <w:rFonts w:ascii="Arial" w:hAnsi="Arial" w:cs="Arial"/>
          <w:sz w:val="14"/>
          <w:szCs w:val="14"/>
        </w:rPr>
      </w:pPr>
      <w:r w:rsidRPr="00C65187">
        <w:rPr>
          <w:rStyle w:val="Refdenotaalpie"/>
          <w:rFonts w:ascii="Arial" w:hAnsi="Arial" w:cs="Arial"/>
          <w:sz w:val="18"/>
          <w:szCs w:val="14"/>
        </w:rPr>
        <w:t>1</w:t>
      </w:r>
      <w:r w:rsidRPr="00C65187">
        <w:rPr>
          <w:rFonts w:ascii="Arial" w:hAnsi="Arial" w:cs="Arial"/>
          <w:sz w:val="14"/>
          <w:szCs w:val="14"/>
        </w:rPr>
        <w:t xml:space="preserve"> En caso de que se represente a una persona física, podrá acreditarse la representación mediante carta poder firmada ante dos testigos, y ratificadas las firmas ante la propia autoridad o fedatario público, o declaración en comparecencia personal del interesado.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A6DCE" w14:textId="68996C92" w:rsidR="005555AA" w:rsidRDefault="005555AA">
    <w:pPr>
      <w:pStyle w:val="Encabezado"/>
    </w:pPr>
    <w:r>
      <w:rPr>
        <w:noProof/>
      </w:rPr>
      <w:pict w14:anchorId="1593F7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8969" o:spid="_x0000_s2051"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27757" w14:textId="3CAEB003" w:rsidR="00CB4544" w:rsidRDefault="005555AA">
    <w:pPr>
      <w:pStyle w:val="Encabezado"/>
    </w:pPr>
    <w:r>
      <w:rPr>
        <w:noProof/>
      </w:rPr>
      <w:pict w14:anchorId="4BBCEA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3" type="#_x0000_t75" alt="hoja membretada s dir-01" style="position:absolute;margin-left:-71.65pt;margin-top:-121.3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6E4D6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8970" o:spid="_x0000_s2052"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p w14:paraId="68CA7E22" w14:textId="77777777" w:rsidR="00CB4544" w:rsidRDefault="00CB454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DFB09" w14:textId="0CF448B3" w:rsidR="005555AA" w:rsidRDefault="005555AA">
    <w:pPr>
      <w:pStyle w:val="Encabezado"/>
    </w:pPr>
    <w:r>
      <w:rPr>
        <w:noProof/>
      </w:rPr>
      <w:pict w14:anchorId="2A68AE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8968" o:spid="_x0000_s2050"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00AF4D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B296B"/>
    <w:multiLevelType w:val="multilevel"/>
    <w:tmpl w:val="72B893A6"/>
    <w:lvl w:ilvl="0">
      <w:start w:val="1"/>
      <w:numFmt w:val="upperRoman"/>
      <w:lvlText w:val="%1."/>
      <w:lvlJc w:val="right"/>
      <w:pPr>
        <w:ind w:left="0" w:firstLine="0"/>
      </w:pPr>
      <w:rPr>
        <w:b/>
      </w:rPr>
    </w:lvl>
    <w:lvl w:ilvl="1">
      <w:start w:val="3"/>
      <w:numFmt w:val="decimal"/>
      <w:lvlText w:val="%1.%2"/>
      <w:lvlJc w:val="left"/>
      <w:pPr>
        <w:ind w:left="300" w:firstLine="180"/>
      </w:pPr>
    </w:lvl>
    <w:lvl w:ilvl="2">
      <w:start w:val="4"/>
      <w:numFmt w:val="decimal"/>
      <w:lvlText w:val="%1.%2.%3"/>
      <w:lvlJc w:val="left"/>
      <w:pPr>
        <w:ind w:left="720" w:firstLine="360"/>
      </w:pPr>
    </w:lvl>
    <w:lvl w:ilvl="3">
      <w:start w:val="1"/>
      <w:numFmt w:val="decimal"/>
      <w:lvlText w:val="%1.%2.%3.%4"/>
      <w:lvlJc w:val="left"/>
      <w:pPr>
        <w:ind w:left="900" w:firstLine="540"/>
      </w:pPr>
    </w:lvl>
    <w:lvl w:ilvl="4">
      <w:start w:val="1"/>
      <w:numFmt w:val="decimal"/>
      <w:lvlText w:val="%1.%2.%3.%4.%5"/>
      <w:lvlJc w:val="left"/>
      <w:pPr>
        <w:ind w:left="1440" w:firstLine="720"/>
      </w:pPr>
    </w:lvl>
    <w:lvl w:ilvl="5">
      <w:start w:val="1"/>
      <w:numFmt w:val="decimal"/>
      <w:lvlText w:val="%1.%2.%3.%4.%5.%6"/>
      <w:lvlJc w:val="left"/>
      <w:pPr>
        <w:ind w:left="1620" w:firstLine="900"/>
      </w:pPr>
    </w:lvl>
    <w:lvl w:ilvl="6">
      <w:start w:val="1"/>
      <w:numFmt w:val="decimal"/>
      <w:lvlText w:val="%1.%2.%3.%4.%5.%6.%7"/>
      <w:lvlJc w:val="left"/>
      <w:pPr>
        <w:ind w:left="2160" w:firstLine="1080"/>
      </w:pPr>
    </w:lvl>
    <w:lvl w:ilvl="7">
      <w:start w:val="1"/>
      <w:numFmt w:val="decimal"/>
      <w:lvlText w:val="%1.%2.%3.%4.%5.%6.%7.%8"/>
      <w:lvlJc w:val="left"/>
      <w:pPr>
        <w:ind w:left="2340" w:firstLine="1260"/>
      </w:pPr>
    </w:lvl>
    <w:lvl w:ilvl="8">
      <w:start w:val="1"/>
      <w:numFmt w:val="decimal"/>
      <w:lvlText w:val="%1.%2.%3.%4.%5.%6.%7.%8.%9"/>
      <w:lvlJc w:val="left"/>
      <w:pPr>
        <w:ind w:left="2880" w:firstLine="1440"/>
      </w:pPr>
    </w:lvl>
  </w:abstractNum>
  <w:abstractNum w:abstractNumId="2" w15:restartNumberingAfterBreak="0">
    <w:nsid w:val="04AC6C82"/>
    <w:multiLevelType w:val="hybridMultilevel"/>
    <w:tmpl w:val="149C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E678A9"/>
    <w:multiLevelType w:val="multilevel"/>
    <w:tmpl w:val="6A0E033A"/>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05ED7601"/>
    <w:multiLevelType w:val="multilevel"/>
    <w:tmpl w:val="8C8424B6"/>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8F6319"/>
    <w:multiLevelType w:val="multilevel"/>
    <w:tmpl w:val="E49E35A8"/>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09C03F33"/>
    <w:multiLevelType w:val="multilevel"/>
    <w:tmpl w:val="AF422454"/>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0AB45162"/>
    <w:multiLevelType w:val="hybridMultilevel"/>
    <w:tmpl w:val="E0F84F5C"/>
    <w:lvl w:ilvl="0" w:tplc="0C0A0013">
      <w:start w:val="1"/>
      <w:numFmt w:val="upp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BF2703F"/>
    <w:multiLevelType w:val="hybridMultilevel"/>
    <w:tmpl w:val="77602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E5918BC"/>
    <w:multiLevelType w:val="hybridMultilevel"/>
    <w:tmpl w:val="52AC140C"/>
    <w:lvl w:ilvl="0" w:tplc="0C0A0013">
      <w:start w:val="1"/>
      <w:numFmt w:val="upperRoman"/>
      <w:lvlText w:val="%1."/>
      <w:lvlJc w:val="right"/>
      <w:pPr>
        <w:ind w:left="720" w:hanging="360"/>
      </w:pPr>
    </w:lvl>
    <w:lvl w:ilvl="1" w:tplc="6574699E">
      <w:start w:val="1"/>
      <w:numFmt w:val="lowerLetter"/>
      <w:lvlText w:val="%2."/>
      <w:lvlJc w:val="left"/>
      <w:pPr>
        <w:ind w:left="1440" w:hanging="360"/>
      </w:pPr>
      <w:rPr>
        <w:b/>
        <w:bCs/>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5411290"/>
    <w:multiLevelType w:val="multilevel"/>
    <w:tmpl w:val="98346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882630"/>
    <w:multiLevelType w:val="hybridMultilevel"/>
    <w:tmpl w:val="445CD3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977D59"/>
    <w:multiLevelType w:val="hybridMultilevel"/>
    <w:tmpl w:val="BA222C48"/>
    <w:lvl w:ilvl="0" w:tplc="080A001B">
      <w:start w:val="1"/>
      <w:numFmt w:val="lowerRoman"/>
      <w:lvlText w:val="%1."/>
      <w:lvlJc w:val="righ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4" w15:restartNumberingAfterBreak="0">
    <w:nsid w:val="1C3002D6"/>
    <w:multiLevelType w:val="hybridMultilevel"/>
    <w:tmpl w:val="596C1FA4"/>
    <w:lvl w:ilvl="0" w:tplc="D786A91E">
      <w:start w:val="1"/>
      <w:numFmt w:val="decimal"/>
      <w:lvlText w:val="%1."/>
      <w:lvlJc w:val="left"/>
      <w:pPr>
        <w:ind w:left="720" w:hanging="360"/>
      </w:pPr>
      <w:rPr>
        <w:rFonts w:hint="default"/>
        <w:b/>
      </w:rPr>
    </w:lvl>
    <w:lvl w:ilvl="1" w:tplc="080A0013">
      <w:start w:val="1"/>
      <w:numFmt w:val="upperRoman"/>
      <w:lvlText w:val="%2."/>
      <w:lvlJc w:val="right"/>
      <w:pPr>
        <w:ind w:left="1440" w:hanging="360"/>
      </w:pPr>
      <w:rPr>
        <w:b/>
        <w:color w:val="000000" w:themeColor="text1"/>
      </w:rPr>
    </w:lvl>
    <w:lvl w:ilvl="2" w:tplc="080A0001">
      <w:start w:val="1"/>
      <w:numFmt w:val="bullet"/>
      <w:lvlText w:val=""/>
      <w:lvlJc w:val="left"/>
      <w:pPr>
        <w:ind w:left="2160" w:hanging="180"/>
      </w:pPr>
      <w:rPr>
        <w:rFonts w:ascii="Symbol" w:hAnsi="Symbol" w:hint="default"/>
      </w:rPr>
    </w:lvl>
    <w:lvl w:ilvl="3" w:tplc="F85C961A">
      <w:start w:val="1"/>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6" w15:restartNumberingAfterBreak="0">
    <w:nsid w:val="1F31646A"/>
    <w:multiLevelType w:val="hybridMultilevel"/>
    <w:tmpl w:val="F6AE19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0616F0D"/>
    <w:multiLevelType w:val="multilevel"/>
    <w:tmpl w:val="A4747E7A"/>
    <w:lvl w:ilvl="0">
      <w:start w:val="1"/>
      <w:numFmt w:val="upperRoman"/>
      <w:lvlText w:val="%1."/>
      <w:lvlJc w:val="right"/>
      <w:pPr>
        <w:ind w:left="208" w:firstLine="360"/>
      </w:pPr>
      <w:rPr>
        <w:b/>
        <w:sz w:val="18"/>
        <w:u w:val="none"/>
      </w:rPr>
    </w:lvl>
    <w:lvl w:ilvl="1">
      <w:start w:val="1"/>
      <w:numFmt w:val="upperLetter"/>
      <w:lvlText w:val="%2."/>
      <w:lvlJc w:val="left"/>
      <w:pPr>
        <w:ind w:left="928" w:firstLine="1080"/>
      </w:pPr>
      <w:rPr>
        <w:u w:val="none"/>
      </w:rPr>
    </w:lvl>
    <w:lvl w:ilvl="2">
      <w:start w:val="1"/>
      <w:numFmt w:val="decimal"/>
      <w:lvlText w:val="%3."/>
      <w:lvlJc w:val="left"/>
      <w:pPr>
        <w:ind w:left="1648" w:firstLine="1800"/>
      </w:pPr>
      <w:rPr>
        <w:u w:val="none"/>
      </w:rPr>
    </w:lvl>
    <w:lvl w:ilvl="3">
      <w:start w:val="1"/>
      <w:numFmt w:val="lowerLetter"/>
      <w:lvlText w:val="%4)"/>
      <w:lvlJc w:val="left"/>
      <w:pPr>
        <w:ind w:left="2368" w:firstLine="2520"/>
      </w:pPr>
      <w:rPr>
        <w:u w:val="none"/>
      </w:rPr>
    </w:lvl>
    <w:lvl w:ilvl="4">
      <w:start w:val="1"/>
      <w:numFmt w:val="decimal"/>
      <w:lvlText w:val="(%5)"/>
      <w:lvlJc w:val="left"/>
      <w:pPr>
        <w:ind w:left="3088" w:firstLine="3240"/>
      </w:pPr>
      <w:rPr>
        <w:u w:val="none"/>
      </w:rPr>
    </w:lvl>
    <w:lvl w:ilvl="5">
      <w:start w:val="1"/>
      <w:numFmt w:val="lowerLetter"/>
      <w:lvlText w:val="(%6)"/>
      <w:lvlJc w:val="left"/>
      <w:pPr>
        <w:ind w:left="3808" w:firstLine="3960"/>
      </w:pPr>
      <w:rPr>
        <w:u w:val="none"/>
      </w:rPr>
    </w:lvl>
    <w:lvl w:ilvl="6">
      <w:start w:val="1"/>
      <w:numFmt w:val="lowerRoman"/>
      <w:lvlText w:val="(%7)"/>
      <w:lvlJc w:val="right"/>
      <w:pPr>
        <w:ind w:left="4528" w:firstLine="4680"/>
      </w:pPr>
      <w:rPr>
        <w:u w:val="none"/>
      </w:rPr>
    </w:lvl>
    <w:lvl w:ilvl="7">
      <w:start w:val="1"/>
      <w:numFmt w:val="lowerLetter"/>
      <w:lvlText w:val="(%8)"/>
      <w:lvlJc w:val="left"/>
      <w:pPr>
        <w:ind w:left="5248" w:firstLine="5400"/>
      </w:pPr>
      <w:rPr>
        <w:u w:val="none"/>
      </w:rPr>
    </w:lvl>
    <w:lvl w:ilvl="8">
      <w:start w:val="1"/>
      <w:numFmt w:val="lowerRoman"/>
      <w:lvlText w:val="(%9)"/>
      <w:lvlJc w:val="right"/>
      <w:pPr>
        <w:ind w:left="5968" w:firstLine="6120"/>
      </w:pPr>
      <w:rPr>
        <w:u w:val="none"/>
      </w:rPr>
    </w:lvl>
  </w:abstractNum>
  <w:abstractNum w:abstractNumId="18" w15:restartNumberingAfterBreak="0">
    <w:nsid w:val="21A857C0"/>
    <w:multiLevelType w:val="hybridMultilevel"/>
    <w:tmpl w:val="3536B0E0"/>
    <w:lvl w:ilvl="0" w:tplc="080A0017">
      <w:start w:val="1"/>
      <w:numFmt w:val="lowerLetter"/>
      <w:lvlText w:val="%1)"/>
      <w:lvlJc w:val="left"/>
      <w:pPr>
        <w:ind w:left="862" w:hanging="360"/>
      </w:pPr>
    </w:lvl>
    <w:lvl w:ilvl="1" w:tplc="080A0019">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9" w15:restartNumberingAfterBreak="0">
    <w:nsid w:val="22666195"/>
    <w:multiLevelType w:val="hybridMultilevel"/>
    <w:tmpl w:val="E278C2AA"/>
    <w:lvl w:ilvl="0" w:tplc="BA2819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53B7E5A"/>
    <w:multiLevelType w:val="hybridMultilevel"/>
    <w:tmpl w:val="4EEE5546"/>
    <w:lvl w:ilvl="0" w:tplc="080A0013">
      <w:start w:val="1"/>
      <w:numFmt w:val="upperRoman"/>
      <w:lvlText w:val="%1."/>
      <w:lvlJc w:val="right"/>
      <w:pPr>
        <w:ind w:left="720" w:hanging="360"/>
      </w:pPr>
      <w:rPr>
        <w:rFonts w:hint="default"/>
        <w:b/>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5F72AD6"/>
    <w:multiLevelType w:val="hybridMultilevel"/>
    <w:tmpl w:val="37BCB11E"/>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AB52B16"/>
    <w:multiLevelType w:val="hybridMultilevel"/>
    <w:tmpl w:val="35BAA456"/>
    <w:lvl w:ilvl="0" w:tplc="D418574A">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ABB0DF3"/>
    <w:multiLevelType w:val="multilevel"/>
    <w:tmpl w:val="0482389E"/>
    <w:lvl w:ilvl="0">
      <w:start w:val="1"/>
      <w:numFmt w:val="decimal"/>
      <w:lvlText w:val="%1."/>
      <w:lvlJc w:val="left"/>
      <w:pPr>
        <w:ind w:left="208" w:firstLine="360"/>
      </w:pPr>
      <w:rPr>
        <w:b/>
        <w:sz w:val="18"/>
        <w:u w:val="none"/>
      </w:rPr>
    </w:lvl>
    <w:lvl w:ilvl="1">
      <w:start w:val="1"/>
      <w:numFmt w:val="upperLetter"/>
      <w:lvlText w:val="%2."/>
      <w:lvlJc w:val="left"/>
      <w:pPr>
        <w:ind w:left="928" w:firstLine="1080"/>
      </w:pPr>
      <w:rPr>
        <w:u w:val="none"/>
      </w:rPr>
    </w:lvl>
    <w:lvl w:ilvl="2">
      <w:start w:val="1"/>
      <w:numFmt w:val="decimal"/>
      <w:lvlText w:val="%3."/>
      <w:lvlJc w:val="left"/>
      <w:pPr>
        <w:ind w:left="1648" w:firstLine="1800"/>
      </w:pPr>
      <w:rPr>
        <w:u w:val="none"/>
      </w:rPr>
    </w:lvl>
    <w:lvl w:ilvl="3">
      <w:start w:val="1"/>
      <w:numFmt w:val="lowerLetter"/>
      <w:lvlText w:val="%4)"/>
      <w:lvlJc w:val="left"/>
      <w:pPr>
        <w:ind w:left="2368" w:firstLine="2520"/>
      </w:pPr>
      <w:rPr>
        <w:u w:val="none"/>
      </w:rPr>
    </w:lvl>
    <w:lvl w:ilvl="4">
      <w:start w:val="1"/>
      <w:numFmt w:val="decimal"/>
      <w:lvlText w:val="(%5)"/>
      <w:lvlJc w:val="left"/>
      <w:pPr>
        <w:ind w:left="3088" w:firstLine="3240"/>
      </w:pPr>
      <w:rPr>
        <w:u w:val="none"/>
      </w:rPr>
    </w:lvl>
    <w:lvl w:ilvl="5">
      <w:start w:val="1"/>
      <w:numFmt w:val="lowerLetter"/>
      <w:lvlText w:val="(%6)"/>
      <w:lvlJc w:val="left"/>
      <w:pPr>
        <w:ind w:left="3808" w:firstLine="3960"/>
      </w:pPr>
      <w:rPr>
        <w:u w:val="none"/>
      </w:rPr>
    </w:lvl>
    <w:lvl w:ilvl="6">
      <w:start w:val="1"/>
      <w:numFmt w:val="lowerRoman"/>
      <w:lvlText w:val="(%7)"/>
      <w:lvlJc w:val="right"/>
      <w:pPr>
        <w:ind w:left="4528" w:firstLine="4680"/>
      </w:pPr>
      <w:rPr>
        <w:u w:val="none"/>
      </w:rPr>
    </w:lvl>
    <w:lvl w:ilvl="7">
      <w:start w:val="1"/>
      <w:numFmt w:val="lowerLetter"/>
      <w:lvlText w:val="(%8)"/>
      <w:lvlJc w:val="left"/>
      <w:pPr>
        <w:ind w:left="5248" w:firstLine="5400"/>
      </w:pPr>
      <w:rPr>
        <w:u w:val="none"/>
      </w:rPr>
    </w:lvl>
    <w:lvl w:ilvl="8">
      <w:start w:val="1"/>
      <w:numFmt w:val="lowerRoman"/>
      <w:lvlText w:val="(%9)"/>
      <w:lvlJc w:val="right"/>
      <w:pPr>
        <w:ind w:left="5968" w:firstLine="6120"/>
      </w:pPr>
      <w:rPr>
        <w:u w:val="none"/>
      </w:rPr>
    </w:lvl>
  </w:abstractNum>
  <w:abstractNum w:abstractNumId="24" w15:restartNumberingAfterBreak="0">
    <w:nsid w:val="2BC4481A"/>
    <w:multiLevelType w:val="multilevel"/>
    <w:tmpl w:val="0482389E"/>
    <w:lvl w:ilvl="0">
      <w:start w:val="1"/>
      <w:numFmt w:val="decimal"/>
      <w:lvlText w:val="%1."/>
      <w:lvlJc w:val="left"/>
      <w:pPr>
        <w:ind w:left="0" w:firstLine="360"/>
      </w:pPr>
      <w:rPr>
        <w:b/>
        <w:sz w:val="18"/>
        <w:u w:val="none"/>
      </w:rPr>
    </w:lvl>
    <w:lvl w:ilvl="1">
      <w:start w:val="1"/>
      <w:numFmt w:val="upperLetter"/>
      <w:lvlText w:val="%2."/>
      <w:lvlJc w:val="left"/>
      <w:pPr>
        <w:ind w:left="720" w:firstLine="1080"/>
      </w:pPr>
      <w:rPr>
        <w:u w:val="none"/>
      </w:rPr>
    </w:lvl>
    <w:lvl w:ilvl="2">
      <w:start w:val="1"/>
      <w:numFmt w:val="decimal"/>
      <w:lvlText w:val="%3."/>
      <w:lvlJc w:val="left"/>
      <w:pPr>
        <w:ind w:left="1440" w:firstLine="1800"/>
      </w:pPr>
      <w:rPr>
        <w:u w:val="none"/>
      </w:rPr>
    </w:lvl>
    <w:lvl w:ilvl="3">
      <w:start w:val="1"/>
      <w:numFmt w:val="lowerLetter"/>
      <w:lvlText w:val="%4)"/>
      <w:lvlJc w:val="left"/>
      <w:pPr>
        <w:ind w:left="2160" w:firstLine="2520"/>
      </w:pPr>
      <w:rPr>
        <w:u w:val="none"/>
      </w:rPr>
    </w:lvl>
    <w:lvl w:ilvl="4">
      <w:start w:val="1"/>
      <w:numFmt w:val="decimal"/>
      <w:lvlText w:val="(%5)"/>
      <w:lvlJc w:val="left"/>
      <w:pPr>
        <w:ind w:left="2880" w:firstLine="3240"/>
      </w:pPr>
      <w:rPr>
        <w:u w:val="none"/>
      </w:rPr>
    </w:lvl>
    <w:lvl w:ilvl="5">
      <w:start w:val="1"/>
      <w:numFmt w:val="lowerLetter"/>
      <w:lvlText w:val="(%6)"/>
      <w:lvlJc w:val="left"/>
      <w:pPr>
        <w:ind w:left="3600" w:firstLine="3960"/>
      </w:pPr>
      <w:rPr>
        <w:u w:val="none"/>
      </w:rPr>
    </w:lvl>
    <w:lvl w:ilvl="6">
      <w:start w:val="1"/>
      <w:numFmt w:val="lowerRoman"/>
      <w:lvlText w:val="(%7)"/>
      <w:lvlJc w:val="righ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25" w15:restartNumberingAfterBreak="0">
    <w:nsid w:val="2C975B31"/>
    <w:multiLevelType w:val="multilevel"/>
    <w:tmpl w:val="3ABCA136"/>
    <w:lvl w:ilvl="0">
      <w:start w:val="1"/>
      <w:numFmt w:val="upperRoman"/>
      <w:lvlText w:val="%1."/>
      <w:lvlJc w:val="right"/>
      <w:pPr>
        <w:ind w:left="1067" w:firstLine="360"/>
      </w:pPr>
      <w:rPr>
        <w:b/>
      </w:rPr>
    </w:lvl>
    <w:lvl w:ilvl="1">
      <w:start w:val="1"/>
      <w:numFmt w:val="lowerLetter"/>
      <w:lvlText w:val="%2."/>
      <w:lvlJc w:val="left"/>
      <w:pPr>
        <w:ind w:left="1787" w:firstLine="1080"/>
      </w:pPr>
    </w:lvl>
    <w:lvl w:ilvl="2">
      <w:start w:val="1"/>
      <w:numFmt w:val="lowerRoman"/>
      <w:lvlText w:val="%3."/>
      <w:lvlJc w:val="right"/>
      <w:pPr>
        <w:ind w:left="2507" w:firstLine="1980"/>
      </w:pPr>
    </w:lvl>
    <w:lvl w:ilvl="3">
      <w:start w:val="1"/>
      <w:numFmt w:val="decimal"/>
      <w:lvlText w:val="%4."/>
      <w:lvlJc w:val="left"/>
      <w:pPr>
        <w:ind w:left="3227" w:firstLine="2520"/>
      </w:pPr>
    </w:lvl>
    <w:lvl w:ilvl="4">
      <w:start w:val="1"/>
      <w:numFmt w:val="lowerLetter"/>
      <w:lvlText w:val="%5."/>
      <w:lvlJc w:val="left"/>
      <w:pPr>
        <w:ind w:left="3947" w:firstLine="3240"/>
      </w:pPr>
    </w:lvl>
    <w:lvl w:ilvl="5">
      <w:start w:val="1"/>
      <w:numFmt w:val="lowerRoman"/>
      <w:lvlText w:val="%6."/>
      <w:lvlJc w:val="right"/>
      <w:pPr>
        <w:ind w:left="4667" w:firstLine="4140"/>
      </w:pPr>
    </w:lvl>
    <w:lvl w:ilvl="6">
      <w:start w:val="1"/>
      <w:numFmt w:val="decimal"/>
      <w:lvlText w:val="%7."/>
      <w:lvlJc w:val="left"/>
      <w:pPr>
        <w:ind w:left="5387" w:firstLine="4680"/>
      </w:pPr>
    </w:lvl>
    <w:lvl w:ilvl="7">
      <w:start w:val="1"/>
      <w:numFmt w:val="lowerLetter"/>
      <w:lvlText w:val="%8."/>
      <w:lvlJc w:val="left"/>
      <w:pPr>
        <w:ind w:left="6107" w:firstLine="5400"/>
      </w:pPr>
    </w:lvl>
    <w:lvl w:ilvl="8">
      <w:start w:val="1"/>
      <w:numFmt w:val="lowerRoman"/>
      <w:lvlText w:val="%9."/>
      <w:lvlJc w:val="right"/>
      <w:pPr>
        <w:ind w:left="6827" w:firstLine="6300"/>
      </w:pPr>
    </w:lvl>
  </w:abstractNum>
  <w:abstractNum w:abstractNumId="26" w15:restartNumberingAfterBreak="0">
    <w:nsid w:val="2D886404"/>
    <w:multiLevelType w:val="hybridMultilevel"/>
    <w:tmpl w:val="6480F7E4"/>
    <w:lvl w:ilvl="0" w:tplc="2C9817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1B3689D"/>
    <w:multiLevelType w:val="hybridMultilevel"/>
    <w:tmpl w:val="21C00940"/>
    <w:lvl w:ilvl="0" w:tplc="0D5E4F6A">
      <w:start w:val="3"/>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4030FA2"/>
    <w:multiLevelType w:val="hybridMultilevel"/>
    <w:tmpl w:val="E16C8014"/>
    <w:lvl w:ilvl="0" w:tplc="080A0001">
      <w:start w:val="1"/>
      <w:numFmt w:val="bullet"/>
      <w:lvlText w:val=""/>
      <w:lvlJc w:val="left"/>
      <w:pPr>
        <w:ind w:left="8766"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29" w15:restartNumberingAfterBreak="0">
    <w:nsid w:val="346D7D8E"/>
    <w:multiLevelType w:val="hybridMultilevel"/>
    <w:tmpl w:val="F44CB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6E4119D"/>
    <w:multiLevelType w:val="hybridMultilevel"/>
    <w:tmpl w:val="B3125520"/>
    <w:lvl w:ilvl="0" w:tplc="5A6A06BC">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7085B16"/>
    <w:multiLevelType w:val="hybridMultilevel"/>
    <w:tmpl w:val="459AA822"/>
    <w:lvl w:ilvl="0" w:tplc="874048DE">
      <w:start w:val="39"/>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8525089"/>
    <w:multiLevelType w:val="multilevel"/>
    <w:tmpl w:val="BA0AB0E4"/>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15:restartNumberingAfterBreak="0">
    <w:nsid w:val="388500C3"/>
    <w:multiLevelType w:val="multilevel"/>
    <w:tmpl w:val="20DE2686"/>
    <w:lvl w:ilvl="0">
      <w:start w:val="1"/>
      <w:numFmt w:val="upperRoman"/>
      <w:lvlText w:val="%1."/>
      <w:lvlJc w:val="right"/>
      <w:pPr>
        <w:ind w:left="720" w:firstLine="360"/>
      </w:pPr>
      <w:rPr>
        <w:b/>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15:restartNumberingAfterBreak="0">
    <w:nsid w:val="38AB38FE"/>
    <w:multiLevelType w:val="hybridMultilevel"/>
    <w:tmpl w:val="D95E71BC"/>
    <w:lvl w:ilvl="0" w:tplc="0C0A0013">
      <w:start w:val="1"/>
      <w:numFmt w:val="upperRoman"/>
      <w:lvlText w:val="%1."/>
      <w:lvlJc w:val="right"/>
      <w:pPr>
        <w:ind w:left="360" w:hanging="360"/>
      </w:pPr>
    </w:lvl>
    <w:lvl w:ilvl="1" w:tplc="0C0A0019">
      <w:start w:val="1"/>
      <w:numFmt w:val="lowerLetter"/>
      <w:lvlText w:val="%2."/>
      <w:lvlJc w:val="left"/>
      <w:pPr>
        <w:ind w:left="1080" w:hanging="360"/>
      </w:pPr>
    </w:lvl>
    <w:lvl w:ilvl="2" w:tplc="0C0A0013">
      <w:start w:val="1"/>
      <w:numFmt w:val="upperRoman"/>
      <w:lvlText w:val="%3."/>
      <w:lvlJc w:val="right"/>
      <w:pPr>
        <w:ind w:left="5605" w:hanging="36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39367CF7"/>
    <w:multiLevelType w:val="multilevel"/>
    <w:tmpl w:val="EC5C0D16"/>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6" w15:restartNumberingAfterBreak="0">
    <w:nsid w:val="3B53164E"/>
    <w:multiLevelType w:val="hybridMultilevel"/>
    <w:tmpl w:val="284EB9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3C7F068B"/>
    <w:multiLevelType w:val="hybridMultilevel"/>
    <w:tmpl w:val="7DD6D7FE"/>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C886503"/>
    <w:multiLevelType w:val="hybridMultilevel"/>
    <w:tmpl w:val="0A62B07C"/>
    <w:lvl w:ilvl="0" w:tplc="080A0001">
      <w:start w:val="1"/>
      <w:numFmt w:val="bullet"/>
      <w:lvlText w:val=""/>
      <w:lvlJc w:val="left"/>
      <w:pPr>
        <w:ind w:left="8724" w:hanging="360"/>
      </w:pPr>
      <w:rPr>
        <w:rFonts w:ascii="Symbol" w:hAnsi="Symbol" w:hint="default"/>
      </w:rPr>
    </w:lvl>
    <w:lvl w:ilvl="1" w:tplc="080A0003">
      <w:start w:val="1"/>
      <w:numFmt w:val="bullet"/>
      <w:lvlText w:val="o"/>
      <w:lvlJc w:val="left"/>
      <w:pPr>
        <w:ind w:left="8735" w:hanging="360"/>
      </w:pPr>
      <w:rPr>
        <w:rFonts w:ascii="Courier New" w:hAnsi="Courier New" w:cs="Courier New" w:hint="default"/>
      </w:rPr>
    </w:lvl>
    <w:lvl w:ilvl="2" w:tplc="080A0005" w:tentative="1">
      <w:start w:val="1"/>
      <w:numFmt w:val="bullet"/>
      <w:lvlText w:val=""/>
      <w:lvlJc w:val="left"/>
      <w:pPr>
        <w:ind w:left="9455" w:hanging="360"/>
      </w:pPr>
      <w:rPr>
        <w:rFonts w:ascii="Wingdings" w:hAnsi="Wingdings" w:hint="default"/>
      </w:rPr>
    </w:lvl>
    <w:lvl w:ilvl="3" w:tplc="080A0001" w:tentative="1">
      <w:start w:val="1"/>
      <w:numFmt w:val="bullet"/>
      <w:lvlText w:val=""/>
      <w:lvlJc w:val="left"/>
      <w:pPr>
        <w:ind w:left="10175" w:hanging="360"/>
      </w:pPr>
      <w:rPr>
        <w:rFonts w:ascii="Symbol" w:hAnsi="Symbol" w:hint="default"/>
      </w:rPr>
    </w:lvl>
    <w:lvl w:ilvl="4" w:tplc="080A0003">
      <w:start w:val="1"/>
      <w:numFmt w:val="bullet"/>
      <w:lvlText w:val="o"/>
      <w:lvlJc w:val="left"/>
      <w:pPr>
        <w:ind w:left="10895" w:hanging="360"/>
      </w:pPr>
      <w:rPr>
        <w:rFonts w:ascii="Courier New" w:hAnsi="Courier New" w:cs="Courier New" w:hint="default"/>
      </w:rPr>
    </w:lvl>
    <w:lvl w:ilvl="5" w:tplc="080A0005" w:tentative="1">
      <w:start w:val="1"/>
      <w:numFmt w:val="bullet"/>
      <w:lvlText w:val=""/>
      <w:lvlJc w:val="left"/>
      <w:pPr>
        <w:ind w:left="11615" w:hanging="360"/>
      </w:pPr>
      <w:rPr>
        <w:rFonts w:ascii="Wingdings" w:hAnsi="Wingdings" w:hint="default"/>
      </w:rPr>
    </w:lvl>
    <w:lvl w:ilvl="6" w:tplc="080A0001" w:tentative="1">
      <w:start w:val="1"/>
      <w:numFmt w:val="bullet"/>
      <w:lvlText w:val=""/>
      <w:lvlJc w:val="left"/>
      <w:pPr>
        <w:ind w:left="12335" w:hanging="360"/>
      </w:pPr>
      <w:rPr>
        <w:rFonts w:ascii="Symbol" w:hAnsi="Symbol" w:hint="default"/>
      </w:rPr>
    </w:lvl>
    <w:lvl w:ilvl="7" w:tplc="080A0003" w:tentative="1">
      <w:start w:val="1"/>
      <w:numFmt w:val="bullet"/>
      <w:lvlText w:val="o"/>
      <w:lvlJc w:val="left"/>
      <w:pPr>
        <w:ind w:left="13055" w:hanging="360"/>
      </w:pPr>
      <w:rPr>
        <w:rFonts w:ascii="Courier New" w:hAnsi="Courier New" w:cs="Courier New" w:hint="default"/>
      </w:rPr>
    </w:lvl>
    <w:lvl w:ilvl="8" w:tplc="080A0005" w:tentative="1">
      <w:start w:val="1"/>
      <w:numFmt w:val="bullet"/>
      <w:lvlText w:val=""/>
      <w:lvlJc w:val="left"/>
      <w:pPr>
        <w:ind w:left="13775" w:hanging="360"/>
      </w:pPr>
      <w:rPr>
        <w:rFonts w:ascii="Wingdings" w:hAnsi="Wingdings" w:hint="default"/>
      </w:rPr>
    </w:lvl>
  </w:abstractNum>
  <w:abstractNum w:abstractNumId="39" w15:restartNumberingAfterBreak="0">
    <w:nsid w:val="3DE116F1"/>
    <w:multiLevelType w:val="multilevel"/>
    <w:tmpl w:val="DF487B6A"/>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0" w15:restartNumberingAfterBreak="0">
    <w:nsid w:val="40897929"/>
    <w:multiLevelType w:val="hybridMultilevel"/>
    <w:tmpl w:val="73DE92C2"/>
    <w:lvl w:ilvl="0" w:tplc="EA320B0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40F06607"/>
    <w:multiLevelType w:val="hybridMultilevel"/>
    <w:tmpl w:val="95B83DFE"/>
    <w:lvl w:ilvl="0" w:tplc="8DEAB6C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1290D01"/>
    <w:multiLevelType w:val="hybridMultilevel"/>
    <w:tmpl w:val="2C260FD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45EE7362"/>
    <w:multiLevelType w:val="hybridMultilevel"/>
    <w:tmpl w:val="21CC11F4"/>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485071BE"/>
    <w:multiLevelType w:val="hybridMultilevel"/>
    <w:tmpl w:val="1340CD4A"/>
    <w:lvl w:ilvl="0" w:tplc="080A0013">
      <w:start w:val="1"/>
      <w:numFmt w:val="upperRoman"/>
      <w:lvlText w:val="%1."/>
      <w:lvlJc w:val="right"/>
      <w:pPr>
        <w:ind w:left="1440" w:hanging="360"/>
      </w:pPr>
      <w:rPr>
        <w:rFonts w:hint="default"/>
      </w:rPr>
    </w:lvl>
    <w:lvl w:ilvl="1" w:tplc="080A0015">
      <w:start w:val="1"/>
      <w:numFmt w:val="upperLetter"/>
      <w:lvlText w:val="%2."/>
      <w:lvlJc w:val="left"/>
      <w:pPr>
        <w:ind w:left="2160" w:hanging="360"/>
      </w:pPr>
      <w:rPr>
        <w:rFonts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5" w15:restartNumberingAfterBreak="0">
    <w:nsid w:val="48F650D8"/>
    <w:multiLevelType w:val="hybridMultilevel"/>
    <w:tmpl w:val="794E205C"/>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6" w15:restartNumberingAfterBreak="0">
    <w:nsid w:val="49423064"/>
    <w:multiLevelType w:val="hybridMultilevel"/>
    <w:tmpl w:val="347856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BAB2D0C"/>
    <w:multiLevelType w:val="hybridMultilevel"/>
    <w:tmpl w:val="2D708356"/>
    <w:lvl w:ilvl="0" w:tplc="EC0E66FE">
      <w:start w:val="1"/>
      <w:numFmt w:val="upperRoman"/>
      <w:lvlText w:val="%1."/>
      <w:lvlJc w:val="right"/>
      <w:pPr>
        <w:ind w:left="502"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C98299A"/>
    <w:multiLevelType w:val="multilevel"/>
    <w:tmpl w:val="8C8424B6"/>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9" w15:restartNumberingAfterBreak="0">
    <w:nsid w:val="4CB20241"/>
    <w:multiLevelType w:val="hybridMultilevel"/>
    <w:tmpl w:val="3D2293E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EA0250F"/>
    <w:multiLevelType w:val="multilevel"/>
    <w:tmpl w:val="C8AE604A"/>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1" w15:restartNumberingAfterBreak="0">
    <w:nsid w:val="4EBF39A3"/>
    <w:multiLevelType w:val="hybridMultilevel"/>
    <w:tmpl w:val="EEA6FAC2"/>
    <w:lvl w:ilvl="0" w:tplc="080A0019">
      <w:start w:val="1"/>
      <w:numFmt w:val="lowerLetter"/>
      <w:lvlText w:val="%1."/>
      <w:lvlJc w:val="left"/>
      <w:pPr>
        <w:ind w:left="815" w:hanging="360"/>
      </w:pPr>
    </w:lvl>
    <w:lvl w:ilvl="1" w:tplc="080A0019" w:tentative="1">
      <w:start w:val="1"/>
      <w:numFmt w:val="lowerLetter"/>
      <w:lvlText w:val="%2."/>
      <w:lvlJc w:val="left"/>
      <w:pPr>
        <w:ind w:left="1535" w:hanging="360"/>
      </w:pPr>
    </w:lvl>
    <w:lvl w:ilvl="2" w:tplc="080A001B" w:tentative="1">
      <w:start w:val="1"/>
      <w:numFmt w:val="lowerRoman"/>
      <w:lvlText w:val="%3."/>
      <w:lvlJc w:val="right"/>
      <w:pPr>
        <w:ind w:left="2255" w:hanging="180"/>
      </w:pPr>
    </w:lvl>
    <w:lvl w:ilvl="3" w:tplc="080A000F" w:tentative="1">
      <w:start w:val="1"/>
      <w:numFmt w:val="decimal"/>
      <w:lvlText w:val="%4."/>
      <w:lvlJc w:val="left"/>
      <w:pPr>
        <w:ind w:left="2975" w:hanging="360"/>
      </w:pPr>
    </w:lvl>
    <w:lvl w:ilvl="4" w:tplc="080A0019" w:tentative="1">
      <w:start w:val="1"/>
      <w:numFmt w:val="lowerLetter"/>
      <w:lvlText w:val="%5."/>
      <w:lvlJc w:val="left"/>
      <w:pPr>
        <w:ind w:left="3695" w:hanging="360"/>
      </w:pPr>
    </w:lvl>
    <w:lvl w:ilvl="5" w:tplc="080A001B" w:tentative="1">
      <w:start w:val="1"/>
      <w:numFmt w:val="lowerRoman"/>
      <w:lvlText w:val="%6."/>
      <w:lvlJc w:val="right"/>
      <w:pPr>
        <w:ind w:left="4415" w:hanging="180"/>
      </w:pPr>
    </w:lvl>
    <w:lvl w:ilvl="6" w:tplc="080A000F" w:tentative="1">
      <w:start w:val="1"/>
      <w:numFmt w:val="decimal"/>
      <w:lvlText w:val="%7."/>
      <w:lvlJc w:val="left"/>
      <w:pPr>
        <w:ind w:left="5135" w:hanging="360"/>
      </w:pPr>
    </w:lvl>
    <w:lvl w:ilvl="7" w:tplc="080A0019" w:tentative="1">
      <w:start w:val="1"/>
      <w:numFmt w:val="lowerLetter"/>
      <w:lvlText w:val="%8."/>
      <w:lvlJc w:val="left"/>
      <w:pPr>
        <w:ind w:left="5855" w:hanging="360"/>
      </w:pPr>
    </w:lvl>
    <w:lvl w:ilvl="8" w:tplc="080A001B" w:tentative="1">
      <w:start w:val="1"/>
      <w:numFmt w:val="lowerRoman"/>
      <w:lvlText w:val="%9."/>
      <w:lvlJc w:val="right"/>
      <w:pPr>
        <w:ind w:left="6575" w:hanging="180"/>
      </w:pPr>
    </w:lvl>
  </w:abstractNum>
  <w:abstractNum w:abstractNumId="52" w15:restartNumberingAfterBreak="0">
    <w:nsid w:val="4EE32A05"/>
    <w:multiLevelType w:val="hybridMultilevel"/>
    <w:tmpl w:val="239C9B24"/>
    <w:lvl w:ilvl="0" w:tplc="3AC625CA">
      <w:numFmt w:val="bullet"/>
      <w:lvlText w:val="-"/>
      <w:lvlJc w:val="left"/>
      <w:pPr>
        <w:ind w:left="720" w:hanging="360"/>
      </w:pPr>
      <w:rPr>
        <w:rFonts w:ascii="Helvetica Neue" w:eastAsia="Calibri" w:hAnsi="Helvetica Neue"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4EF43C85"/>
    <w:multiLevelType w:val="multilevel"/>
    <w:tmpl w:val="DF487B6A"/>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4" w15:restartNumberingAfterBreak="0">
    <w:nsid w:val="4EFC686D"/>
    <w:multiLevelType w:val="hybridMultilevel"/>
    <w:tmpl w:val="20BE6E54"/>
    <w:lvl w:ilvl="0" w:tplc="B9265ACE">
      <w:start w:val="1"/>
      <w:numFmt w:val="lowerLetter"/>
      <w:lvlText w:val="%1)"/>
      <w:lvlJc w:val="left"/>
      <w:pPr>
        <w:ind w:left="704" w:hanging="4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5" w15:restartNumberingAfterBreak="0">
    <w:nsid w:val="510459A6"/>
    <w:multiLevelType w:val="hybridMultilevel"/>
    <w:tmpl w:val="211CB182"/>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6" w15:restartNumberingAfterBreak="0">
    <w:nsid w:val="543F3857"/>
    <w:multiLevelType w:val="hybridMultilevel"/>
    <w:tmpl w:val="6600A99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7" w15:restartNumberingAfterBreak="0">
    <w:nsid w:val="559C0679"/>
    <w:multiLevelType w:val="multilevel"/>
    <w:tmpl w:val="E69A58AE"/>
    <w:lvl w:ilvl="0">
      <w:start w:val="1"/>
      <w:numFmt w:val="lowerLetter"/>
      <w:lvlText w:val="%1)"/>
      <w:lvlJc w:val="lef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8" w15:restartNumberingAfterBreak="0">
    <w:nsid w:val="55CF2857"/>
    <w:multiLevelType w:val="hybridMultilevel"/>
    <w:tmpl w:val="7E62E4C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9" w15:restartNumberingAfterBreak="0">
    <w:nsid w:val="5744232B"/>
    <w:multiLevelType w:val="multilevel"/>
    <w:tmpl w:val="BDE6AE42"/>
    <w:lvl w:ilvl="0">
      <w:start w:val="1"/>
      <w:numFmt w:val="upperRoman"/>
      <w:lvlText w:val="%1."/>
      <w:lvlJc w:val="righ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0" w15:restartNumberingAfterBreak="0">
    <w:nsid w:val="57A34272"/>
    <w:multiLevelType w:val="hybridMultilevel"/>
    <w:tmpl w:val="9C7CCC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57F33C16"/>
    <w:multiLevelType w:val="hybridMultilevel"/>
    <w:tmpl w:val="AE6250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58C53ED4"/>
    <w:multiLevelType w:val="hybridMultilevel"/>
    <w:tmpl w:val="087E3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59D05117"/>
    <w:multiLevelType w:val="hybridMultilevel"/>
    <w:tmpl w:val="5AE47422"/>
    <w:lvl w:ilvl="0" w:tplc="0BDEA5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59FC6C66"/>
    <w:multiLevelType w:val="hybridMultilevel"/>
    <w:tmpl w:val="649C147E"/>
    <w:lvl w:ilvl="0" w:tplc="8E1AE4C8">
      <w:start w:val="1"/>
      <w:numFmt w:val="decimal"/>
      <w:lvlText w:val="%1."/>
      <w:lvlJc w:val="left"/>
      <w:pPr>
        <w:ind w:left="1428" w:hanging="360"/>
      </w:pPr>
      <w:rPr>
        <w:b/>
        <w:b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5" w15:restartNumberingAfterBreak="0">
    <w:nsid w:val="5DA42A1F"/>
    <w:multiLevelType w:val="hybridMultilevel"/>
    <w:tmpl w:val="59660A4C"/>
    <w:lvl w:ilvl="0" w:tplc="08FC12D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60F84CC7"/>
    <w:multiLevelType w:val="hybridMultilevel"/>
    <w:tmpl w:val="5E1CB29C"/>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7" w15:restartNumberingAfterBreak="0">
    <w:nsid w:val="64AE2415"/>
    <w:multiLevelType w:val="multilevel"/>
    <w:tmpl w:val="7B863AA6"/>
    <w:lvl w:ilvl="0">
      <w:start w:val="1"/>
      <w:numFmt w:val="upperRoman"/>
      <w:lvlText w:val="%1."/>
      <w:lvlJc w:val="right"/>
      <w:pPr>
        <w:ind w:left="720" w:firstLine="360"/>
      </w:pPr>
      <w:rPr>
        <w:b/>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8" w15:restartNumberingAfterBreak="0">
    <w:nsid w:val="65FF22AA"/>
    <w:multiLevelType w:val="hybridMultilevel"/>
    <w:tmpl w:val="629EC172"/>
    <w:lvl w:ilvl="0" w:tplc="2D4280E6">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670443B6"/>
    <w:multiLevelType w:val="multilevel"/>
    <w:tmpl w:val="B27CDE90"/>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0" w15:restartNumberingAfterBreak="0">
    <w:nsid w:val="675E49B1"/>
    <w:multiLevelType w:val="hybridMultilevel"/>
    <w:tmpl w:val="EE7CC4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68637911"/>
    <w:multiLevelType w:val="hybridMultilevel"/>
    <w:tmpl w:val="83B2B538"/>
    <w:lvl w:ilvl="0" w:tplc="0C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2" w15:restartNumberingAfterBreak="0">
    <w:nsid w:val="6AD82B57"/>
    <w:multiLevelType w:val="hybridMultilevel"/>
    <w:tmpl w:val="BDCA7AFE"/>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6B5977E3"/>
    <w:multiLevelType w:val="hybridMultilevel"/>
    <w:tmpl w:val="0016AD0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4" w15:restartNumberingAfterBreak="0">
    <w:nsid w:val="6C87518A"/>
    <w:multiLevelType w:val="multilevel"/>
    <w:tmpl w:val="9E64DB50"/>
    <w:lvl w:ilvl="0">
      <w:start w:val="1"/>
      <w:numFmt w:val="upperRoman"/>
      <w:lvlText w:val="%1."/>
      <w:lvlJc w:val="right"/>
      <w:pPr>
        <w:ind w:left="1058" w:firstLine="360"/>
      </w:pPr>
      <w:rPr>
        <w:b/>
        <w:sz w:val="18"/>
        <w:u w:val="none"/>
      </w:rPr>
    </w:lvl>
    <w:lvl w:ilvl="1">
      <w:start w:val="1"/>
      <w:numFmt w:val="upperLetter"/>
      <w:lvlText w:val="%2."/>
      <w:lvlJc w:val="left"/>
      <w:pPr>
        <w:ind w:left="1458" w:firstLine="1080"/>
      </w:pPr>
      <w:rPr>
        <w:u w:val="none"/>
      </w:rPr>
    </w:lvl>
    <w:lvl w:ilvl="2">
      <w:start w:val="1"/>
      <w:numFmt w:val="decimal"/>
      <w:lvlText w:val="%3."/>
      <w:lvlJc w:val="left"/>
      <w:pPr>
        <w:ind w:left="2178" w:firstLine="1800"/>
      </w:pPr>
      <w:rPr>
        <w:u w:val="none"/>
      </w:rPr>
    </w:lvl>
    <w:lvl w:ilvl="3">
      <w:start w:val="1"/>
      <w:numFmt w:val="lowerLetter"/>
      <w:lvlText w:val="%4)"/>
      <w:lvlJc w:val="left"/>
      <w:pPr>
        <w:ind w:left="2898" w:firstLine="2520"/>
      </w:pPr>
      <w:rPr>
        <w:u w:val="none"/>
      </w:rPr>
    </w:lvl>
    <w:lvl w:ilvl="4">
      <w:start w:val="1"/>
      <w:numFmt w:val="decimal"/>
      <w:lvlText w:val="(%5)"/>
      <w:lvlJc w:val="left"/>
      <w:pPr>
        <w:ind w:left="3618" w:firstLine="3240"/>
      </w:pPr>
      <w:rPr>
        <w:u w:val="none"/>
      </w:rPr>
    </w:lvl>
    <w:lvl w:ilvl="5">
      <w:start w:val="1"/>
      <w:numFmt w:val="lowerLetter"/>
      <w:lvlText w:val="(%6)"/>
      <w:lvlJc w:val="left"/>
      <w:pPr>
        <w:ind w:left="4338" w:firstLine="3960"/>
      </w:pPr>
      <w:rPr>
        <w:u w:val="none"/>
      </w:rPr>
    </w:lvl>
    <w:lvl w:ilvl="6">
      <w:start w:val="1"/>
      <w:numFmt w:val="lowerRoman"/>
      <w:lvlText w:val="(%7)"/>
      <w:lvlJc w:val="right"/>
      <w:pPr>
        <w:ind w:left="5058" w:firstLine="4680"/>
      </w:pPr>
      <w:rPr>
        <w:u w:val="none"/>
      </w:rPr>
    </w:lvl>
    <w:lvl w:ilvl="7">
      <w:start w:val="1"/>
      <w:numFmt w:val="lowerLetter"/>
      <w:lvlText w:val="(%8)"/>
      <w:lvlJc w:val="left"/>
      <w:pPr>
        <w:ind w:left="5778" w:firstLine="5400"/>
      </w:pPr>
      <w:rPr>
        <w:u w:val="none"/>
      </w:rPr>
    </w:lvl>
    <w:lvl w:ilvl="8">
      <w:start w:val="1"/>
      <w:numFmt w:val="lowerRoman"/>
      <w:lvlText w:val="(%9)"/>
      <w:lvlJc w:val="right"/>
      <w:pPr>
        <w:ind w:left="6498" w:firstLine="6120"/>
      </w:pPr>
      <w:rPr>
        <w:u w:val="none"/>
      </w:rPr>
    </w:lvl>
  </w:abstractNum>
  <w:abstractNum w:abstractNumId="75"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6E840992"/>
    <w:multiLevelType w:val="hybridMultilevel"/>
    <w:tmpl w:val="B356971A"/>
    <w:lvl w:ilvl="0" w:tplc="18469B84">
      <w:start w:val="5"/>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6F1A0B91"/>
    <w:multiLevelType w:val="hybridMultilevel"/>
    <w:tmpl w:val="87D2180A"/>
    <w:lvl w:ilvl="0" w:tplc="451E01DA">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6FA85B88"/>
    <w:multiLevelType w:val="hybridMultilevel"/>
    <w:tmpl w:val="CCF2D834"/>
    <w:lvl w:ilvl="0" w:tplc="C3FAF0C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6FF84533"/>
    <w:multiLevelType w:val="hybridMultilevel"/>
    <w:tmpl w:val="59822CEA"/>
    <w:lvl w:ilvl="0" w:tplc="5658DEA0">
      <w:start w:val="14"/>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710F13A1"/>
    <w:multiLevelType w:val="hybridMultilevel"/>
    <w:tmpl w:val="60422E72"/>
    <w:lvl w:ilvl="0" w:tplc="080A0001">
      <w:start w:val="1"/>
      <w:numFmt w:val="bullet"/>
      <w:lvlText w:val=""/>
      <w:lvlJc w:val="left"/>
      <w:pPr>
        <w:ind w:left="502"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729924E7"/>
    <w:multiLevelType w:val="hybridMultilevel"/>
    <w:tmpl w:val="EC68F55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2" w15:restartNumberingAfterBreak="0">
    <w:nsid w:val="72E05DFF"/>
    <w:multiLevelType w:val="hybridMultilevel"/>
    <w:tmpl w:val="CCC417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73B11046"/>
    <w:multiLevelType w:val="multilevel"/>
    <w:tmpl w:val="1D1E7E28"/>
    <w:lvl w:ilvl="0">
      <w:start w:val="1"/>
      <w:numFmt w:val="upperRoman"/>
      <w:lvlText w:val="%1."/>
      <w:lvlJc w:val="right"/>
      <w:pPr>
        <w:ind w:left="720" w:firstLine="360"/>
      </w:pPr>
      <w:rPr>
        <w:rFonts w:ascii="Arial" w:hAnsi="Arial" w:cs="Arial" w:hint="default"/>
        <w:b/>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4" w15:restartNumberingAfterBreak="0">
    <w:nsid w:val="73D165AD"/>
    <w:multiLevelType w:val="hybridMultilevel"/>
    <w:tmpl w:val="0D5A8E08"/>
    <w:lvl w:ilvl="0" w:tplc="6AA25F4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73FD05C9"/>
    <w:multiLevelType w:val="hybridMultilevel"/>
    <w:tmpl w:val="58B0E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15:restartNumberingAfterBreak="0">
    <w:nsid w:val="77BD561C"/>
    <w:multiLevelType w:val="hybridMultilevel"/>
    <w:tmpl w:val="90987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7A2D763C"/>
    <w:multiLevelType w:val="multilevel"/>
    <w:tmpl w:val="8C8424B6"/>
    <w:lvl w:ilvl="0">
      <w:start w:val="1"/>
      <w:numFmt w:val="upperRoman"/>
      <w:lvlText w:val="%1."/>
      <w:lvlJc w:val="right"/>
      <w:pPr>
        <w:ind w:left="708" w:firstLine="360"/>
      </w:pPr>
      <w:rPr>
        <w:b/>
        <w:sz w:val="18"/>
        <w:u w:val="none"/>
      </w:rPr>
    </w:lvl>
    <w:lvl w:ilvl="1">
      <w:start w:val="1"/>
      <w:numFmt w:val="upperLetter"/>
      <w:lvlText w:val="%2."/>
      <w:lvlJc w:val="left"/>
      <w:pPr>
        <w:ind w:left="1428" w:firstLine="1080"/>
      </w:pPr>
      <w:rPr>
        <w:u w:val="none"/>
      </w:rPr>
    </w:lvl>
    <w:lvl w:ilvl="2">
      <w:start w:val="1"/>
      <w:numFmt w:val="decimal"/>
      <w:lvlText w:val="%3."/>
      <w:lvlJc w:val="left"/>
      <w:pPr>
        <w:ind w:left="2148" w:firstLine="1800"/>
      </w:pPr>
      <w:rPr>
        <w:u w:val="none"/>
      </w:rPr>
    </w:lvl>
    <w:lvl w:ilvl="3">
      <w:start w:val="1"/>
      <w:numFmt w:val="lowerLetter"/>
      <w:lvlText w:val="%4)"/>
      <w:lvlJc w:val="left"/>
      <w:pPr>
        <w:ind w:left="2868" w:firstLine="2520"/>
      </w:pPr>
      <w:rPr>
        <w:u w:val="none"/>
      </w:rPr>
    </w:lvl>
    <w:lvl w:ilvl="4">
      <w:start w:val="1"/>
      <w:numFmt w:val="decimal"/>
      <w:lvlText w:val="(%5)"/>
      <w:lvlJc w:val="left"/>
      <w:pPr>
        <w:ind w:left="3588" w:firstLine="3240"/>
      </w:pPr>
      <w:rPr>
        <w:u w:val="none"/>
      </w:rPr>
    </w:lvl>
    <w:lvl w:ilvl="5">
      <w:start w:val="1"/>
      <w:numFmt w:val="lowerLetter"/>
      <w:lvlText w:val="(%6)"/>
      <w:lvlJc w:val="left"/>
      <w:pPr>
        <w:ind w:left="4308" w:firstLine="3960"/>
      </w:pPr>
      <w:rPr>
        <w:u w:val="none"/>
      </w:rPr>
    </w:lvl>
    <w:lvl w:ilvl="6">
      <w:start w:val="1"/>
      <w:numFmt w:val="lowerRoman"/>
      <w:lvlText w:val="(%7)"/>
      <w:lvlJc w:val="right"/>
      <w:pPr>
        <w:ind w:left="5028" w:firstLine="4680"/>
      </w:pPr>
      <w:rPr>
        <w:u w:val="none"/>
      </w:rPr>
    </w:lvl>
    <w:lvl w:ilvl="7">
      <w:start w:val="1"/>
      <w:numFmt w:val="lowerLetter"/>
      <w:lvlText w:val="(%8)"/>
      <w:lvlJc w:val="left"/>
      <w:pPr>
        <w:ind w:left="5748" w:firstLine="5400"/>
      </w:pPr>
      <w:rPr>
        <w:u w:val="none"/>
      </w:rPr>
    </w:lvl>
    <w:lvl w:ilvl="8">
      <w:start w:val="1"/>
      <w:numFmt w:val="lowerRoman"/>
      <w:lvlText w:val="(%9)"/>
      <w:lvlJc w:val="right"/>
      <w:pPr>
        <w:ind w:left="6468" w:firstLine="6120"/>
      </w:pPr>
      <w:rPr>
        <w:u w:val="none"/>
      </w:rPr>
    </w:lvl>
  </w:abstractNum>
  <w:abstractNum w:abstractNumId="88" w15:restartNumberingAfterBreak="0">
    <w:nsid w:val="7B680AB7"/>
    <w:multiLevelType w:val="multilevel"/>
    <w:tmpl w:val="8A464A20"/>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9" w15:restartNumberingAfterBreak="0">
    <w:nsid w:val="7C411F3C"/>
    <w:multiLevelType w:val="hybridMultilevel"/>
    <w:tmpl w:val="709A26DE"/>
    <w:lvl w:ilvl="0" w:tplc="73782802">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7C4A04CC"/>
    <w:multiLevelType w:val="hybridMultilevel"/>
    <w:tmpl w:val="9F66B3F0"/>
    <w:lvl w:ilvl="0" w:tplc="080A000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7D5D2770"/>
    <w:multiLevelType w:val="hybridMultilevel"/>
    <w:tmpl w:val="96FA7E62"/>
    <w:lvl w:ilvl="0" w:tplc="080A0013">
      <w:start w:val="1"/>
      <w:numFmt w:val="upperRoman"/>
      <w:lvlText w:val="%1."/>
      <w:lvlJc w:val="righ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2" w15:restartNumberingAfterBreak="0">
    <w:nsid w:val="7FA834DD"/>
    <w:multiLevelType w:val="hybridMultilevel"/>
    <w:tmpl w:val="A38474A8"/>
    <w:lvl w:ilvl="0" w:tplc="ED5A288A">
      <w:start w:val="6"/>
      <w:numFmt w:val="upperRoman"/>
      <w:lvlText w:val="%1."/>
      <w:lvlJc w:val="left"/>
      <w:pPr>
        <w:ind w:left="1800" w:hanging="72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43"/>
  </w:num>
  <w:num w:numId="2">
    <w:abstractNumId w:val="5"/>
  </w:num>
  <w:num w:numId="3">
    <w:abstractNumId w:val="13"/>
  </w:num>
  <w:num w:numId="4">
    <w:abstractNumId w:val="15"/>
  </w:num>
  <w:num w:numId="5">
    <w:abstractNumId w:val="21"/>
  </w:num>
  <w:num w:numId="6">
    <w:abstractNumId w:val="75"/>
  </w:num>
  <w:num w:numId="7">
    <w:abstractNumId w:val="38"/>
  </w:num>
  <w:num w:numId="8">
    <w:abstractNumId w:val="28"/>
  </w:num>
  <w:num w:numId="9">
    <w:abstractNumId w:val="2"/>
  </w:num>
  <w:num w:numId="10">
    <w:abstractNumId w:val="86"/>
  </w:num>
  <w:num w:numId="11">
    <w:abstractNumId w:val="47"/>
  </w:num>
  <w:num w:numId="12">
    <w:abstractNumId w:val="12"/>
  </w:num>
  <w:num w:numId="13">
    <w:abstractNumId w:val="41"/>
  </w:num>
  <w:num w:numId="14">
    <w:abstractNumId w:val="63"/>
  </w:num>
  <w:num w:numId="15">
    <w:abstractNumId w:val="71"/>
  </w:num>
  <w:num w:numId="16">
    <w:abstractNumId w:val="89"/>
  </w:num>
  <w:num w:numId="17">
    <w:abstractNumId w:val="76"/>
  </w:num>
  <w:num w:numId="18">
    <w:abstractNumId w:val="72"/>
  </w:num>
  <w:num w:numId="19">
    <w:abstractNumId w:val="31"/>
  </w:num>
  <w:num w:numId="20">
    <w:abstractNumId w:val="3"/>
  </w:num>
  <w:num w:numId="21">
    <w:abstractNumId w:val="27"/>
  </w:num>
  <w:num w:numId="22">
    <w:abstractNumId w:val="77"/>
  </w:num>
  <w:num w:numId="23">
    <w:abstractNumId w:val="92"/>
  </w:num>
  <w:num w:numId="24">
    <w:abstractNumId w:val="26"/>
  </w:num>
  <w:num w:numId="25">
    <w:abstractNumId w:val="90"/>
  </w:num>
  <w:num w:numId="26">
    <w:abstractNumId w:val="16"/>
  </w:num>
  <w:num w:numId="27">
    <w:abstractNumId w:val="4"/>
  </w:num>
  <w:num w:numId="28">
    <w:abstractNumId w:val="83"/>
  </w:num>
  <w:num w:numId="29">
    <w:abstractNumId w:val="53"/>
  </w:num>
  <w:num w:numId="30">
    <w:abstractNumId w:val="88"/>
  </w:num>
  <w:num w:numId="31">
    <w:abstractNumId w:val="1"/>
  </w:num>
  <w:num w:numId="32">
    <w:abstractNumId w:val="59"/>
  </w:num>
  <w:num w:numId="33">
    <w:abstractNumId w:val="69"/>
  </w:num>
  <w:num w:numId="34">
    <w:abstractNumId w:val="74"/>
  </w:num>
  <w:num w:numId="35">
    <w:abstractNumId w:val="7"/>
  </w:num>
  <w:num w:numId="36">
    <w:abstractNumId w:val="17"/>
  </w:num>
  <w:num w:numId="37">
    <w:abstractNumId w:val="50"/>
  </w:num>
  <w:num w:numId="38">
    <w:abstractNumId w:val="33"/>
  </w:num>
  <w:num w:numId="39">
    <w:abstractNumId w:val="32"/>
  </w:num>
  <w:num w:numId="40">
    <w:abstractNumId w:val="67"/>
  </w:num>
  <w:num w:numId="41">
    <w:abstractNumId w:val="25"/>
  </w:num>
  <w:num w:numId="42">
    <w:abstractNumId w:val="6"/>
  </w:num>
  <w:num w:numId="43">
    <w:abstractNumId w:val="73"/>
  </w:num>
  <w:num w:numId="44">
    <w:abstractNumId w:val="56"/>
  </w:num>
  <w:num w:numId="45">
    <w:abstractNumId w:val="34"/>
  </w:num>
  <w:num w:numId="46">
    <w:abstractNumId w:val="42"/>
  </w:num>
  <w:num w:numId="47">
    <w:abstractNumId w:val="0"/>
  </w:num>
  <w:num w:numId="48">
    <w:abstractNumId w:val="35"/>
  </w:num>
  <w:num w:numId="49">
    <w:abstractNumId w:val="82"/>
  </w:num>
  <w:num w:numId="50">
    <w:abstractNumId w:val="9"/>
  </w:num>
  <w:num w:numId="51">
    <w:abstractNumId w:val="11"/>
    <w:lvlOverride w:ilvl="0">
      <w:lvl w:ilvl="0">
        <w:numFmt w:val="upperRoman"/>
        <w:lvlText w:val="%1."/>
        <w:lvlJc w:val="right"/>
      </w:lvl>
    </w:lvlOverride>
  </w:num>
  <w:num w:numId="52">
    <w:abstractNumId w:val="52"/>
  </w:num>
  <w:num w:numId="53">
    <w:abstractNumId w:val="58"/>
  </w:num>
  <w:num w:numId="54">
    <w:abstractNumId w:val="45"/>
  </w:num>
  <w:num w:numId="55">
    <w:abstractNumId w:val="60"/>
  </w:num>
  <w:num w:numId="56">
    <w:abstractNumId w:val="49"/>
  </w:num>
  <w:num w:numId="57">
    <w:abstractNumId w:val="84"/>
  </w:num>
  <w:num w:numId="58">
    <w:abstractNumId w:val="85"/>
  </w:num>
  <w:num w:numId="59">
    <w:abstractNumId w:val="8"/>
  </w:num>
  <w:num w:numId="60">
    <w:abstractNumId w:val="55"/>
  </w:num>
  <w:num w:numId="61">
    <w:abstractNumId w:val="62"/>
  </w:num>
  <w:num w:numId="62">
    <w:abstractNumId w:val="29"/>
  </w:num>
  <w:num w:numId="63">
    <w:abstractNumId w:val="39"/>
  </w:num>
  <w:num w:numId="64">
    <w:abstractNumId w:val="54"/>
  </w:num>
  <w:num w:numId="65">
    <w:abstractNumId w:val="18"/>
  </w:num>
  <w:num w:numId="66">
    <w:abstractNumId w:val="68"/>
  </w:num>
  <w:num w:numId="67">
    <w:abstractNumId w:val="81"/>
  </w:num>
  <w:num w:numId="68">
    <w:abstractNumId w:val="22"/>
  </w:num>
  <w:num w:numId="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0"/>
  </w:num>
  <w:num w:numId="71">
    <w:abstractNumId w:val="10"/>
  </w:num>
  <w:num w:numId="72">
    <w:abstractNumId w:val="14"/>
  </w:num>
  <w:num w:numId="73">
    <w:abstractNumId w:val="37"/>
  </w:num>
  <w:num w:numId="74">
    <w:abstractNumId w:val="87"/>
  </w:num>
  <w:num w:numId="75">
    <w:abstractNumId w:val="44"/>
  </w:num>
  <w:num w:numId="76">
    <w:abstractNumId w:val="48"/>
  </w:num>
  <w:num w:numId="77">
    <w:abstractNumId w:val="57"/>
  </w:num>
  <w:num w:numId="78">
    <w:abstractNumId w:val="20"/>
  </w:num>
  <w:num w:numId="79">
    <w:abstractNumId w:val="23"/>
  </w:num>
  <w:num w:numId="80">
    <w:abstractNumId w:val="24"/>
  </w:num>
  <w:num w:numId="81">
    <w:abstractNumId w:val="36"/>
  </w:num>
  <w:num w:numId="82">
    <w:abstractNumId w:val="66"/>
  </w:num>
  <w:num w:numId="83">
    <w:abstractNumId w:val="91"/>
  </w:num>
  <w:num w:numId="84">
    <w:abstractNumId w:val="79"/>
  </w:num>
  <w:num w:numId="85">
    <w:abstractNumId w:val="30"/>
  </w:num>
  <w:num w:numId="86">
    <w:abstractNumId w:val="70"/>
  </w:num>
  <w:num w:numId="87">
    <w:abstractNumId w:val="65"/>
  </w:num>
  <w:num w:numId="88">
    <w:abstractNumId w:val="51"/>
  </w:num>
  <w:num w:numId="89">
    <w:abstractNumId w:val="64"/>
  </w:num>
  <w:num w:numId="90">
    <w:abstractNumId w:val="40"/>
  </w:num>
  <w:num w:numId="91">
    <w:abstractNumId w:val="61"/>
  </w:num>
  <w:num w:numId="92">
    <w:abstractNumId w:val="46"/>
  </w:num>
  <w:num w:numId="93">
    <w:abstractNumId w:val="78"/>
  </w:num>
  <w:num w:numId="94">
    <w:abstractNumId w:val="1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1DD"/>
    <w:rsid w:val="000007FD"/>
    <w:rsid w:val="00002E8D"/>
    <w:rsid w:val="000058B0"/>
    <w:rsid w:val="00006FB5"/>
    <w:rsid w:val="00007152"/>
    <w:rsid w:val="00007762"/>
    <w:rsid w:val="00011227"/>
    <w:rsid w:val="00012287"/>
    <w:rsid w:val="00012881"/>
    <w:rsid w:val="00012C07"/>
    <w:rsid w:val="00012EAF"/>
    <w:rsid w:val="00015AF1"/>
    <w:rsid w:val="00015C2E"/>
    <w:rsid w:val="00015C30"/>
    <w:rsid w:val="00016F88"/>
    <w:rsid w:val="0002305C"/>
    <w:rsid w:val="00023BD6"/>
    <w:rsid w:val="00024EF0"/>
    <w:rsid w:val="00025470"/>
    <w:rsid w:val="0002749F"/>
    <w:rsid w:val="00030934"/>
    <w:rsid w:val="00031267"/>
    <w:rsid w:val="0003146B"/>
    <w:rsid w:val="00032A7C"/>
    <w:rsid w:val="00032E66"/>
    <w:rsid w:val="00035463"/>
    <w:rsid w:val="00036160"/>
    <w:rsid w:val="00044CC9"/>
    <w:rsid w:val="00045704"/>
    <w:rsid w:val="00046945"/>
    <w:rsid w:val="00046EB1"/>
    <w:rsid w:val="0004749E"/>
    <w:rsid w:val="00050A90"/>
    <w:rsid w:val="00051525"/>
    <w:rsid w:val="000523D4"/>
    <w:rsid w:val="00052A48"/>
    <w:rsid w:val="00055070"/>
    <w:rsid w:val="000560C0"/>
    <w:rsid w:val="00056E3F"/>
    <w:rsid w:val="00057322"/>
    <w:rsid w:val="000575AB"/>
    <w:rsid w:val="00057782"/>
    <w:rsid w:val="000577B5"/>
    <w:rsid w:val="00057E93"/>
    <w:rsid w:val="000605B2"/>
    <w:rsid w:val="00063DFA"/>
    <w:rsid w:val="00064C78"/>
    <w:rsid w:val="0006707E"/>
    <w:rsid w:val="0006789F"/>
    <w:rsid w:val="00067DDA"/>
    <w:rsid w:val="00070596"/>
    <w:rsid w:val="00074A17"/>
    <w:rsid w:val="00074D0B"/>
    <w:rsid w:val="00080904"/>
    <w:rsid w:val="00080971"/>
    <w:rsid w:val="00080D7C"/>
    <w:rsid w:val="00081414"/>
    <w:rsid w:val="00084EB9"/>
    <w:rsid w:val="00086F4B"/>
    <w:rsid w:val="00092995"/>
    <w:rsid w:val="00092CDB"/>
    <w:rsid w:val="00092FFA"/>
    <w:rsid w:val="00094BFB"/>
    <w:rsid w:val="00094FE3"/>
    <w:rsid w:val="00095875"/>
    <w:rsid w:val="000A008F"/>
    <w:rsid w:val="000A0A23"/>
    <w:rsid w:val="000A0C43"/>
    <w:rsid w:val="000A39B5"/>
    <w:rsid w:val="000A3F45"/>
    <w:rsid w:val="000A4820"/>
    <w:rsid w:val="000A6429"/>
    <w:rsid w:val="000B0F48"/>
    <w:rsid w:val="000B0F99"/>
    <w:rsid w:val="000B212F"/>
    <w:rsid w:val="000B260F"/>
    <w:rsid w:val="000B33AD"/>
    <w:rsid w:val="000B37D9"/>
    <w:rsid w:val="000B4040"/>
    <w:rsid w:val="000B5379"/>
    <w:rsid w:val="000B58EC"/>
    <w:rsid w:val="000B67CB"/>
    <w:rsid w:val="000B7DE2"/>
    <w:rsid w:val="000C15DC"/>
    <w:rsid w:val="000C2B43"/>
    <w:rsid w:val="000C3420"/>
    <w:rsid w:val="000C759C"/>
    <w:rsid w:val="000C7ECF"/>
    <w:rsid w:val="000D11AB"/>
    <w:rsid w:val="000D1905"/>
    <w:rsid w:val="000D1B77"/>
    <w:rsid w:val="000D20DE"/>
    <w:rsid w:val="000D2621"/>
    <w:rsid w:val="000D4404"/>
    <w:rsid w:val="000D5A03"/>
    <w:rsid w:val="000D5C95"/>
    <w:rsid w:val="000D74C7"/>
    <w:rsid w:val="000E0296"/>
    <w:rsid w:val="000E2774"/>
    <w:rsid w:val="000E31A0"/>
    <w:rsid w:val="000E470D"/>
    <w:rsid w:val="000E4CCA"/>
    <w:rsid w:val="000E5357"/>
    <w:rsid w:val="000E580F"/>
    <w:rsid w:val="000E5D27"/>
    <w:rsid w:val="000E6D87"/>
    <w:rsid w:val="000F0362"/>
    <w:rsid w:val="000F1667"/>
    <w:rsid w:val="000F25D9"/>
    <w:rsid w:val="000F2684"/>
    <w:rsid w:val="000F40CA"/>
    <w:rsid w:val="000F4159"/>
    <w:rsid w:val="000F49F2"/>
    <w:rsid w:val="000F6EB8"/>
    <w:rsid w:val="000F7E24"/>
    <w:rsid w:val="001013A8"/>
    <w:rsid w:val="00101A0A"/>
    <w:rsid w:val="0010495D"/>
    <w:rsid w:val="001055A1"/>
    <w:rsid w:val="00105CC2"/>
    <w:rsid w:val="00112389"/>
    <w:rsid w:val="0011347F"/>
    <w:rsid w:val="00114F1F"/>
    <w:rsid w:val="00115CAA"/>
    <w:rsid w:val="00116A25"/>
    <w:rsid w:val="00116E97"/>
    <w:rsid w:val="00117045"/>
    <w:rsid w:val="00117D9A"/>
    <w:rsid w:val="0012005B"/>
    <w:rsid w:val="00121596"/>
    <w:rsid w:val="00121B2D"/>
    <w:rsid w:val="00121B9D"/>
    <w:rsid w:val="0012334F"/>
    <w:rsid w:val="00123D0A"/>
    <w:rsid w:val="00123F34"/>
    <w:rsid w:val="001242AB"/>
    <w:rsid w:val="00125E7F"/>
    <w:rsid w:val="00130844"/>
    <w:rsid w:val="001319CB"/>
    <w:rsid w:val="0013274B"/>
    <w:rsid w:val="00132EA8"/>
    <w:rsid w:val="00134D17"/>
    <w:rsid w:val="001369EB"/>
    <w:rsid w:val="00141097"/>
    <w:rsid w:val="00142C05"/>
    <w:rsid w:val="00143553"/>
    <w:rsid w:val="001461F4"/>
    <w:rsid w:val="0015078B"/>
    <w:rsid w:val="00150AF7"/>
    <w:rsid w:val="00150D39"/>
    <w:rsid w:val="00154292"/>
    <w:rsid w:val="001546B2"/>
    <w:rsid w:val="00154E48"/>
    <w:rsid w:val="0015613C"/>
    <w:rsid w:val="00163035"/>
    <w:rsid w:val="00163249"/>
    <w:rsid w:val="00163963"/>
    <w:rsid w:val="00163C55"/>
    <w:rsid w:val="00163CA9"/>
    <w:rsid w:val="00164BBB"/>
    <w:rsid w:val="00164CE6"/>
    <w:rsid w:val="00166508"/>
    <w:rsid w:val="00167B56"/>
    <w:rsid w:val="001712AB"/>
    <w:rsid w:val="001726B8"/>
    <w:rsid w:val="001733F4"/>
    <w:rsid w:val="0017388D"/>
    <w:rsid w:val="00173F38"/>
    <w:rsid w:val="00175193"/>
    <w:rsid w:val="00176F4C"/>
    <w:rsid w:val="00177B9C"/>
    <w:rsid w:val="0018015F"/>
    <w:rsid w:val="001819C3"/>
    <w:rsid w:val="00181AA1"/>
    <w:rsid w:val="001825D7"/>
    <w:rsid w:val="00182842"/>
    <w:rsid w:val="00182C07"/>
    <w:rsid w:val="00182C1E"/>
    <w:rsid w:val="00183031"/>
    <w:rsid w:val="0018357C"/>
    <w:rsid w:val="00186503"/>
    <w:rsid w:val="001876A5"/>
    <w:rsid w:val="001913A3"/>
    <w:rsid w:val="00191A89"/>
    <w:rsid w:val="001927F3"/>
    <w:rsid w:val="00192D3C"/>
    <w:rsid w:val="00193C16"/>
    <w:rsid w:val="00194254"/>
    <w:rsid w:val="0019441E"/>
    <w:rsid w:val="00194F1E"/>
    <w:rsid w:val="001950A2"/>
    <w:rsid w:val="0019559D"/>
    <w:rsid w:val="00195B70"/>
    <w:rsid w:val="00195BB2"/>
    <w:rsid w:val="00197215"/>
    <w:rsid w:val="001A1158"/>
    <w:rsid w:val="001A409B"/>
    <w:rsid w:val="001A4105"/>
    <w:rsid w:val="001A4BFF"/>
    <w:rsid w:val="001A5640"/>
    <w:rsid w:val="001A6883"/>
    <w:rsid w:val="001A6ED3"/>
    <w:rsid w:val="001A7F7D"/>
    <w:rsid w:val="001B25D1"/>
    <w:rsid w:val="001B5111"/>
    <w:rsid w:val="001B61A0"/>
    <w:rsid w:val="001C0157"/>
    <w:rsid w:val="001C0E94"/>
    <w:rsid w:val="001C0E9E"/>
    <w:rsid w:val="001C391D"/>
    <w:rsid w:val="001C4281"/>
    <w:rsid w:val="001C442B"/>
    <w:rsid w:val="001C5D91"/>
    <w:rsid w:val="001C5EA8"/>
    <w:rsid w:val="001C6D2B"/>
    <w:rsid w:val="001C718A"/>
    <w:rsid w:val="001D4543"/>
    <w:rsid w:val="001D5C00"/>
    <w:rsid w:val="001E0C10"/>
    <w:rsid w:val="001E1B3E"/>
    <w:rsid w:val="001E3477"/>
    <w:rsid w:val="001E6957"/>
    <w:rsid w:val="001F31EE"/>
    <w:rsid w:val="001F6BB7"/>
    <w:rsid w:val="001F6C7D"/>
    <w:rsid w:val="00201E11"/>
    <w:rsid w:val="00202146"/>
    <w:rsid w:val="0020223F"/>
    <w:rsid w:val="00202991"/>
    <w:rsid w:val="0020725B"/>
    <w:rsid w:val="00207304"/>
    <w:rsid w:val="00210F60"/>
    <w:rsid w:val="00220A06"/>
    <w:rsid w:val="002224BE"/>
    <w:rsid w:val="00222EC0"/>
    <w:rsid w:val="0022339C"/>
    <w:rsid w:val="00225B84"/>
    <w:rsid w:val="002265EF"/>
    <w:rsid w:val="0022721C"/>
    <w:rsid w:val="00227DF8"/>
    <w:rsid w:val="00227E44"/>
    <w:rsid w:val="00231EA4"/>
    <w:rsid w:val="002322A9"/>
    <w:rsid w:val="00233B93"/>
    <w:rsid w:val="00236D69"/>
    <w:rsid w:val="002372E0"/>
    <w:rsid w:val="00237A40"/>
    <w:rsid w:val="00240ED5"/>
    <w:rsid w:val="00241003"/>
    <w:rsid w:val="00241CF2"/>
    <w:rsid w:val="00243B81"/>
    <w:rsid w:val="00244716"/>
    <w:rsid w:val="0024544D"/>
    <w:rsid w:val="00251E74"/>
    <w:rsid w:val="00252C88"/>
    <w:rsid w:val="002531AA"/>
    <w:rsid w:val="00253A73"/>
    <w:rsid w:val="00253F00"/>
    <w:rsid w:val="00262EF1"/>
    <w:rsid w:val="00263819"/>
    <w:rsid w:val="0026456E"/>
    <w:rsid w:val="00265184"/>
    <w:rsid w:val="00265D43"/>
    <w:rsid w:val="00267557"/>
    <w:rsid w:val="00267E5A"/>
    <w:rsid w:val="00270A35"/>
    <w:rsid w:val="00272F51"/>
    <w:rsid w:val="00273B38"/>
    <w:rsid w:val="0027466E"/>
    <w:rsid w:val="002765A7"/>
    <w:rsid w:val="0027728F"/>
    <w:rsid w:val="0028038B"/>
    <w:rsid w:val="002839CE"/>
    <w:rsid w:val="002852BF"/>
    <w:rsid w:val="00285845"/>
    <w:rsid w:val="00286109"/>
    <w:rsid w:val="00286A87"/>
    <w:rsid w:val="0028705D"/>
    <w:rsid w:val="00290BDC"/>
    <w:rsid w:val="002917E3"/>
    <w:rsid w:val="00291AD3"/>
    <w:rsid w:val="002932F9"/>
    <w:rsid w:val="00293CDD"/>
    <w:rsid w:val="0029477B"/>
    <w:rsid w:val="00294D1E"/>
    <w:rsid w:val="00294F4E"/>
    <w:rsid w:val="00297A60"/>
    <w:rsid w:val="002A0834"/>
    <w:rsid w:val="002A3C3A"/>
    <w:rsid w:val="002A6530"/>
    <w:rsid w:val="002A65D0"/>
    <w:rsid w:val="002B0DCC"/>
    <w:rsid w:val="002B0E3E"/>
    <w:rsid w:val="002B3D7B"/>
    <w:rsid w:val="002B4049"/>
    <w:rsid w:val="002B4F38"/>
    <w:rsid w:val="002B532C"/>
    <w:rsid w:val="002B5A9E"/>
    <w:rsid w:val="002B5BE2"/>
    <w:rsid w:val="002B6C07"/>
    <w:rsid w:val="002B72DB"/>
    <w:rsid w:val="002C081B"/>
    <w:rsid w:val="002C0B82"/>
    <w:rsid w:val="002C16EF"/>
    <w:rsid w:val="002C1B51"/>
    <w:rsid w:val="002C26F0"/>
    <w:rsid w:val="002C30B7"/>
    <w:rsid w:val="002C5EDD"/>
    <w:rsid w:val="002C62EA"/>
    <w:rsid w:val="002C7F51"/>
    <w:rsid w:val="002D06D0"/>
    <w:rsid w:val="002D49A7"/>
    <w:rsid w:val="002D4BE6"/>
    <w:rsid w:val="002D6730"/>
    <w:rsid w:val="002D7D6E"/>
    <w:rsid w:val="002E0994"/>
    <w:rsid w:val="002E33F4"/>
    <w:rsid w:val="002E383B"/>
    <w:rsid w:val="002E388A"/>
    <w:rsid w:val="002E4D4B"/>
    <w:rsid w:val="002E5117"/>
    <w:rsid w:val="002E64CE"/>
    <w:rsid w:val="002E68F4"/>
    <w:rsid w:val="002F0907"/>
    <w:rsid w:val="002F53E5"/>
    <w:rsid w:val="002F61C1"/>
    <w:rsid w:val="002F637F"/>
    <w:rsid w:val="002F655D"/>
    <w:rsid w:val="003002C9"/>
    <w:rsid w:val="00301288"/>
    <w:rsid w:val="003021EF"/>
    <w:rsid w:val="00303C9D"/>
    <w:rsid w:val="00307D34"/>
    <w:rsid w:val="00311467"/>
    <w:rsid w:val="00311B0A"/>
    <w:rsid w:val="00311B9C"/>
    <w:rsid w:val="003129EA"/>
    <w:rsid w:val="0031376B"/>
    <w:rsid w:val="0031638B"/>
    <w:rsid w:val="00317527"/>
    <w:rsid w:val="00320381"/>
    <w:rsid w:val="00320D78"/>
    <w:rsid w:val="003226F2"/>
    <w:rsid w:val="00323A24"/>
    <w:rsid w:val="00325F2E"/>
    <w:rsid w:val="00327838"/>
    <w:rsid w:val="003313D6"/>
    <w:rsid w:val="00332058"/>
    <w:rsid w:val="0033402E"/>
    <w:rsid w:val="003352AD"/>
    <w:rsid w:val="00335891"/>
    <w:rsid w:val="003361D1"/>
    <w:rsid w:val="00340F7D"/>
    <w:rsid w:val="0034115C"/>
    <w:rsid w:val="00343AC4"/>
    <w:rsid w:val="003454F7"/>
    <w:rsid w:val="00346F41"/>
    <w:rsid w:val="00350CF4"/>
    <w:rsid w:val="00350DEE"/>
    <w:rsid w:val="003527F3"/>
    <w:rsid w:val="00354F3D"/>
    <w:rsid w:val="003603E9"/>
    <w:rsid w:val="0036168F"/>
    <w:rsid w:val="003617FD"/>
    <w:rsid w:val="00362B2E"/>
    <w:rsid w:val="00362DB1"/>
    <w:rsid w:val="00363B37"/>
    <w:rsid w:val="00366401"/>
    <w:rsid w:val="00370DD5"/>
    <w:rsid w:val="00374923"/>
    <w:rsid w:val="003753A6"/>
    <w:rsid w:val="00375AA5"/>
    <w:rsid w:val="00377577"/>
    <w:rsid w:val="00377CBA"/>
    <w:rsid w:val="003858CC"/>
    <w:rsid w:val="00387087"/>
    <w:rsid w:val="00387740"/>
    <w:rsid w:val="0039289C"/>
    <w:rsid w:val="00392BB8"/>
    <w:rsid w:val="00392C02"/>
    <w:rsid w:val="00393AF2"/>
    <w:rsid w:val="00394DBB"/>
    <w:rsid w:val="003953DA"/>
    <w:rsid w:val="00396415"/>
    <w:rsid w:val="003A1C05"/>
    <w:rsid w:val="003A1DCB"/>
    <w:rsid w:val="003A2378"/>
    <w:rsid w:val="003A35DA"/>
    <w:rsid w:val="003A3AF9"/>
    <w:rsid w:val="003A50DE"/>
    <w:rsid w:val="003A7583"/>
    <w:rsid w:val="003A789D"/>
    <w:rsid w:val="003A79F6"/>
    <w:rsid w:val="003A7F95"/>
    <w:rsid w:val="003B0046"/>
    <w:rsid w:val="003B32DB"/>
    <w:rsid w:val="003B39FF"/>
    <w:rsid w:val="003B5150"/>
    <w:rsid w:val="003B55F3"/>
    <w:rsid w:val="003C03DF"/>
    <w:rsid w:val="003C193A"/>
    <w:rsid w:val="003C5AEA"/>
    <w:rsid w:val="003C5B5D"/>
    <w:rsid w:val="003D138D"/>
    <w:rsid w:val="003D25FB"/>
    <w:rsid w:val="003D2ABC"/>
    <w:rsid w:val="003D3DDB"/>
    <w:rsid w:val="003D4F65"/>
    <w:rsid w:val="003D58B0"/>
    <w:rsid w:val="003E220A"/>
    <w:rsid w:val="003E6265"/>
    <w:rsid w:val="003F03A4"/>
    <w:rsid w:val="003F162E"/>
    <w:rsid w:val="003F1EF4"/>
    <w:rsid w:val="003F1F15"/>
    <w:rsid w:val="003F395A"/>
    <w:rsid w:val="003F5473"/>
    <w:rsid w:val="003F7A62"/>
    <w:rsid w:val="00401260"/>
    <w:rsid w:val="0040196B"/>
    <w:rsid w:val="00402019"/>
    <w:rsid w:val="004026C3"/>
    <w:rsid w:val="00404422"/>
    <w:rsid w:val="00404795"/>
    <w:rsid w:val="00404C0B"/>
    <w:rsid w:val="00405296"/>
    <w:rsid w:val="00405ED3"/>
    <w:rsid w:val="0040628E"/>
    <w:rsid w:val="004102EF"/>
    <w:rsid w:val="00410869"/>
    <w:rsid w:val="00411E7E"/>
    <w:rsid w:val="00411F77"/>
    <w:rsid w:val="00412AD9"/>
    <w:rsid w:val="00414AC9"/>
    <w:rsid w:val="00420F89"/>
    <w:rsid w:val="004238D5"/>
    <w:rsid w:val="00423F1D"/>
    <w:rsid w:val="004245C4"/>
    <w:rsid w:val="00424C8A"/>
    <w:rsid w:val="00431AC5"/>
    <w:rsid w:val="00433AF6"/>
    <w:rsid w:val="00433D25"/>
    <w:rsid w:val="00435A2E"/>
    <w:rsid w:val="00440286"/>
    <w:rsid w:val="00440657"/>
    <w:rsid w:val="004410B2"/>
    <w:rsid w:val="00443B51"/>
    <w:rsid w:val="00445627"/>
    <w:rsid w:val="00446B9D"/>
    <w:rsid w:val="00451534"/>
    <w:rsid w:val="0045246A"/>
    <w:rsid w:val="00453836"/>
    <w:rsid w:val="00455F64"/>
    <w:rsid w:val="00456C06"/>
    <w:rsid w:val="00457A8B"/>
    <w:rsid w:val="0046336F"/>
    <w:rsid w:val="00464D29"/>
    <w:rsid w:val="004676BF"/>
    <w:rsid w:val="00483394"/>
    <w:rsid w:val="0049041D"/>
    <w:rsid w:val="00491912"/>
    <w:rsid w:val="00491A07"/>
    <w:rsid w:val="00491E8E"/>
    <w:rsid w:val="004923E3"/>
    <w:rsid w:val="004924D7"/>
    <w:rsid w:val="00493105"/>
    <w:rsid w:val="00493B04"/>
    <w:rsid w:val="004A24D1"/>
    <w:rsid w:val="004A3D81"/>
    <w:rsid w:val="004A438D"/>
    <w:rsid w:val="004A44AD"/>
    <w:rsid w:val="004A6D0F"/>
    <w:rsid w:val="004A727E"/>
    <w:rsid w:val="004A7C2B"/>
    <w:rsid w:val="004B01FD"/>
    <w:rsid w:val="004B0C2A"/>
    <w:rsid w:val="004B2D85"/>
    <w:rsid w:val="004B4884"/>
    <w:rsid w:val="004C0907"/>
    <w:rsid w:val="004C171A"/>
    <w:rsid w:val="004C22B1"/>
    <w:rsid w:val="004C3D6B"/>
    <w:rsid w:val="004C4556"/>
    <w:rsid w:val="004C6DA2"/>
    <w:rsid w:val="004C79BA"/>
    <w:rsid w:val="004D3446"/>
    <w:rsid w:val="004D3BA7"/>
    <w:rsid w:val="004D5335"/>
    <w:rsid w:val="004E0DB3"/>
    <w:rsid w:val="004E15A3"/>
    <w:rsid w:val="004E2287"/>
    <w:rsid w:val="004E343B"/>
    <w:rsid w:val="004E4876"/>
    <w:rsid w:val="004E5B65"/>
    <w:rsid w:val="004E6A64"/>
    <w:rsid w:val="004E6D77"/>
    <w:rsid w:val="004E7B17"/>
    <w:rsid w:val="004E7F76"/>
    <w:rsid w:val="004F2F05"/>
    <w:rsid w:val="004F426E"/>
    <w:rsid w:val="004F4DE4"/>
    <w:rsid w:val="004F5974"/>
    <w:rsid w:val="004F59B7"/>
    <w:rsid w:val="004F5A5E"/>
    <w:rsid w:val="005002AA"/>
    <w:rsid w:val="00501480"/>
    <w:rsid w:val="005019F8"/>
    <w:rsid w:val="0050495C"/>
    <w:rsid w:val="00504B43"/>
    <w:rsid w:val="00507336"/>
    <w:rsid w:val="005105C3"/>
    <w:rsid w:val="005115E7"/>
    <w:rsid w:val="00511DA9"/>
    <w:rsid w:val="005124DD"/>
    <w:rsid w:val="00515973"/>
    <w:rsid w:val="00515E20"/>
    <w:rsid w:val="00516876"/>
    <w:rsid w:val="00517667"/>
    <w:rsid w:val="00520361"/>
    <w:rsid w:val="0052136E"/>
    <w:rsid w:val="005226DC"/>
    <w:rsid w:val="00522D16"/>
    <w:rsid w:val="00523FEC"/>
    <w:rsid w:val="005241DF"/>
    <w:rsid w:val="005251E7"/>
    <w:rsid w:val="00526CFE"/>
    <w:rsid w:val="005301E4"/>
    <w:rsid w:val="00534698"/>
    <w:rsid w:val="00536906"/>
    <w:rsid w:val="00536B3B"/>
    <w:rsid w:val="00536E0B"/>
    <w:rsid w:val="00537620"/>
    <w:rsid w:val="00540002"/>
    <w:rsid w:val="00541F14"/>
    <w:rsid w:val="00543338"/>
    <w:rsid w:val="0054370C"/>
    <w:rsid w:val="00544F8F"/>
    <w:rsid w:val="00545E0B"/>
    <w:rsid w:val="0054635F"/>
    <w:rsid w:val="00546B30"/>
    <w:rsid w:val="00547BFF"/>
    <w:rsid w:val="00551A05"/>
    <w:rsid w:val="005555AA"/>
    <w:rsid w:val="00555CEB"/>
    <w:rsid w:val="00556641"/>
    <w:rsid w:val="005566E2"/>
    <w:rsid w:val="00556F45"/>
    <w:rsid w:val="00562F06"/>
    <w:rsid w:val="00564185"/>
    <w:rsid w:val="005642DD"/>
    <w:rsid w:val="00564C0F"/>
    <w:rsid w:val="005666FB"/>
    <w:rsid w:val="00567D31"/>
    <w:rsid w:val="0057058D"/>
    <w:rsid w:val="0057467C"/>
    <w:rsid w:val="00577558"/>
    <w:rsid w:val="00577F3A"/>
    <w:rsid w:val="0058094E"/>
    <w:rsid w:val="0058132E"/>
    <w:rsid w:val="005828F3"/>
    <w:rsid w:val="00583176"/>
    <w:rsid w:val="0058530E"/>
    <w:rsid w:val="0058540A"/>
    <w:rsid w:val="0058586A"/>
    <w:rsid w:val="00585B50"/>
    <w:rsid w:val="00590CEC"/>
    <w:rsid w:val="005935F4"/>
    <w:rsid w:val="00594930"/>
    <w:rsid w:val="00594F1F"/>
    <w:rsid w:val="00595151"/>
    <w:rsid w:val="00595B6E"/>
    <w:rsid w:val="00595FAD"/>
    <w:rsid w:val="00596F04"/>
    <w:rsid w:val="005A047C"/>
    <w:rsid w:val="005A15D8"/>
    <w:rsid w:val="005A15EB"/>
    <w:rsid w:val="005A175B"/>
    <w:rsid w:val="005A1D5F"/>
    <w:rsid w:val="005A6CA2"/>
    <w:rsid w:val="005A6EE2"/>
    <w:rsid w:val="005B03CA"/>
    <w:rsid w:val="005B0A35"/>
    <w:rsid w:val="005B12B7"/>
    <w:rsid w:val="005B173B"/>
    <w:rsid w:val="005B3827"/>
    <w:rsid w:val="005B3D34"/>
    <w:rsid w:val="005C0364"/>
    <w:rsid w:val="005C10B0"/>
    <w:rsid w:val="005C36A8"/>
    <w:rsid w:val="005C395F"/>
    <w:rsid w:val="005C765A"/>
    <w:rsid w:val="005D03F4"/>
    <w:rsid w:val="005D1983"/>
    <w:rsid w:val="005D1D35"/>
    <w:rsid w:val="005D3B14"/>
    <w:rsid w:val="005D63BB"/>
    <w:rsid w:val="005D67DA"/>
    <w:rsid w:val="005D6C0D"/>
    <w:rsid w:val="005E0270"/>
    <w:rsid w:val="005E0297"/>
    <w:rsid w:val="005E0515"/>
    <w:rsid w:val="005E0693"/>
    <w:rsid w:val="005E17E6"/>
    <w:rsid w:val="005E4211"/>
    <w:rsid w:val="005E5CB9"/>
    <w:rsid w:val="005E5E76"/>
    <w:rsid w:val="005E5F8A"/>
    <w:rsid w:val="005E65BA"/>
    <w:rsid w:val="005E66AF"/>
    <w:rsid w:val="005E7BBE"/>
    <w:rsid w:val="005F1C59"/>
    <w:rsid w:val="005F284A"/>
    <w:rsid w:val="005F4008"/>
    <w:rsid w:val="00601BC9"/>
    <w:rsid w:val="006026DB"/>
    <w:rsid w:val="00603B54"/>
    <w:rsid w:val="006051DD"/>
    <w:rsid w:val="006133E0"/>
    <w:rsid w:val="00615292"/>
    <w:rsid w:val="00616F00"/>
    <w:rsid w:val="00617EB8"/>
    <w:rsid w:val="00620295"/>
    <w:rsid w:val="00625E8B"/>
    <w:rsid w:val="00625FA8"/>
    <w:rsid w:val="0062601A"/>
    <w:rsid w:val="00626263"/>
    <w:rsid w:val="00626B37"/>
    <w:rsid w:val="00627CE7"/>
    <w:rsid w:val="006314C5"/>
    <w:rsid w:val="00632926"/>
    <w:rsid w:val="0063343A"/>
    <w:rsid w:val="006343AA"/>
    <w:rsid w:val="00634642"/>
    <w:rsid w:val="00634DE8"/>
    <w:rsid w:val="0063527F"/>
    <w:rsid w:val="00635534"/>
    <w:rsid w:val="0063625A"/>
    <w:rsid w:val="006365C0"/>
    <w:rsid w:val="00636901"/>
    <w:rsid w:val="00636B88"/>
    <w:rsid w:val="00636CC3"/>
    <w:rsid w:val="0063713D"/>
    <w:rsid w:val="00637438"/>
    <w:rsid w:val="006445A6"/>
    <w:rsid w:val="00646089"/>
    <w:rsid w:val="006463EF"/>
    <w:rsid w:val="00646ADF"/>
    <w:rsid w:val="00651D4E"/>
    <w:rsid w:val="0065275E"/>
    <w:rsid w:val="00652B91"/>
    <w:rsid w:val="00654C17"/>
    <w:rsid w:val="00660D8A"/>
    <w:rsid w:val="00661919"/>
    <w:rsid w:val="006637C7"/>
    <w:rsid w:val="00663B54"/>
    <w:rsid w:val="00663E5E"/>
    <w:rsid w:val="00664C5C"/>
    <w:rsid w:val="006650C2"/>
    <w:rsid w:val="00666E40"/>
    <w:rsid w:val="0067069F"/>
    <w:rsid w:val="00672D0A"/>
    <w:rsid w:val="00672D73"/>
    <w:rsid w:val="006765BE"/>
    <w:rsid w:val="00676B19"/>
    <w:rsid w:val="00677047"/>
    <w:rsid w:val="0067713B"/>
    <w:rsid w:val="00681C66"/>
    <w:rsid w:val="00681F2D"/>
    <w:rsid w:val="00682952"/>
    <w:rsid w:val="0068339D"/>
    <w:rsid w:val="0068486B"/>
    <w:rsid w:val="0068627C"/>
    <w:rsid w:val="00692CD1"/>
    <w:rsid w:val="00692D4B"/>
    <w:rsid w:val="006966C5"/>
    <w:rsid w:val="00697469"/>
    <w:rsid w:val="006A1342"/>
    <w:rsid w:val="006A22AD"/>
    <w:rsid w:val="006A32E4"/>
    <w:rsid w:val="006A4947"/>
    <w:rsid w:val="006A4D1C"/>
    <w:rsid w:val="006A5C4D"/>
    <w:rsid w:val="006B2970"/>
    <w:rsid w:val="006B2B7C"/>
    <w:rsid w:val="006B4882"/>
    <w:rsid w:val="006C4DD2"/>
    <w:rsid w:val="006C5AB4"/>
    <w:rsid w:val="006D16EF"/>
    <w:rsid w:val="006D43B3"/>
    <w:rsid w:val="006D451D"/>
    <w:rsid w:val="006D4E02"/>
    <w:rsid w:val="006D57C9"/>
    <w:rsid w:val="006D5911"/>
    <w:rsid w:val="006D6306"/>
    <w:rsid w:val="006D6D0A"/>
    <w:rsid w:val="006E0FD9"/>
    <w:rsid w:val="006E2278"/>
    <w:rsid w:val="006E40CC"/>
    <w:rsid w:val="006E4D6A"/>
    <w:rsid w:val="006E4DC0"/>
    <w:rsid w:val="006E5A34"/>
    <w:rsid w:val="006E71B1"/>
    <w:rsid w:val="006F0D95"/>
    <w:rsid w:val="006F2D34"/>
    <w:rsid w:val="006F3908"/>
    <w:rsid w:val="006F3FEF"/>
    <w:rsid w:val="0070008D"/>
    <w:rsid w:val="007002C0"/>
    <w:rsid w:val="007004A5"/>
    <w:rsid w:val="00700613"/>
    <w:rsid w:val="00701DB2"/>
    <w:rsid w:val="00704F51"/>
    <w:rsid w:val="00706FC5"/>
    <w:rsid w:val="00707067"/>
    <w:rsid w:val="007102C7"/>
    <w:rsid w:val="0071076A"/>
    <w:rsid w:val="00712867"/>
    <w:rsid w:val="0071499B"/>
    <w:rsid w:val="00716471"/>
    <w:rsid w:val="00716AC8"/>
    <w:rsid w:val="00721257"/>
    <w:rsid w:val="007232EF"/>
    <w:rsid w:val="007243AD"/>
    <w:rsid w:val="007243B7"/>
    <w:rsid w:val="00726C30"/>
    <w:rsid w:val="00726E81"/>
    <w:rsid w:val="0073138F"/>
    <w:rsid w:val="0073141F"/>
    <w:rsid w:val="007320FE"/>
    <w:rsid w:val="00732240"/>
    <w:rsid w:val="007333C9"/>
    <w:rsid w:val="007351A1"/>
    <w:rsid w:val="007352B7"/>
    <w:rsid w:val="00736422"/>
    <w:rsid w:val="00740DF3"/>
    <w:rsid w:val="007416BA"/>
    <w:rsid w:val="007433E4"/>
    <w:rsid w:val="00743A96"/>
    <w:rsid w:val="007441B2"/>
    <w:rsid w:val="007448D0"/>
    <w:rsid w:val="00744923"/>
    <w:rsid w:val="00746FDE"/>
    <w:rsid w:val="00747ED0"/>
    <w:rsid w:val="00750290"/>
    <w:rsid w:val="007508B4"/>
    <w:rsid w:val="0075279C"/>
    <w:rsid w:val="00754EC2"/>
    <w:rsid w:val="00760A61"/>
    <w:rsid w:val="00762BD3"/>
    <w:rsid w:val="00765106"/>
    <w:rsid w:val="00765EDB"/>
    <w:rsid w:val="00766881"/>
    <w:rsid w:val="007731FB"/>
    <w:rsid w:val="00773443"/>
    <w:rsid w:val="0077363B"/>
    <w:rsid w:val="00773CA6"/>
    <w:rsid w:val="00775719"/>
    <w:rsid w:val="00776BB6"/>
    <w:rsid w:val="007804BF"/>
    <w:rsid w:val="007837DA"/>
    <w:rsid w:val="00784614"/>
    <w:rsid w:val="00784964"/>
    <w:rsid w:val="007872D7"/>
    <w:rsid w:val="0078795B"/>
    <w:rsid w:val="00787F9E"/>
    <w:rsid w:val="00787FB7"/>
    <w:rsid w:val="007911F6"/>
    <w:rsid w:val="00791CC2"/>
    <w:rsid w:val="007920D2"/>
    <w:rsid w:val="00792850"/>
    <w:rsid w:val="00793D0B"/>
    <w:rsid w:val="00794748"/>
    <w:rsid w:val="0079547C"/>
    <w:rsid w:val="00795869"/>
    <w:rsid w:val="00796759"/>
    <w:rsid w:val="0079767C"/>
    <w:rsid w:val="007A0394"/>
    <w:rsid w:val="007A03CF"/>
    <w:rsid w:val="007A1835"/>
    <w:rsid w:val="007A297F"/>
    <w:rsid w:val="007A478B"/>
    <w:rsid w:val="007A55FC"/>
    <w:rsid w:val="007A6D0F"/>
    <w:rsid w:val="007B50BC"/>
    <w:rsid w:val="007B54BC"/>
    <w:rsid w:val="007B752D"/>
    <w:rsid w:val="007C0F86"/>
    <w:rsid w:val="007C1D1D"/>
    <w:rsid w:val="007C453E"/>
    <w:rsid w:val="007D0368"/>
    <w:rsid w:val="007D31FF"/>
    <w:rsid w:val="007D3B1F"/>
    <w:rsid w:val="007D45CD"/>
    <w:rsid w:val="007D4BFE"/>
    <w:rsid w:val="007E1261"/>
    <w:rsid w:val="007E36DC"/>
    <w:rsid w:val="007E50CA"/>
    <w:rsid w:val="007E6179"/>
    <w:rsid w:val="007E7555"/>
    <w:rsid w:val="007F193C"/>
    <w:rsid w:val="007F1ABE"/>
    <w:rsid w:val="007F1F2E"/>
    <w:rsid w:val="007F2F84"/>
    <w:rsid w:val="007F3E40"/>
    <w:rsid w:val="007F44A8"/>
    <w:rsid w:val="007F4AFC"/>
    <w:rsid w:val="007F6EFE"/>
    <w:rsid w:val="007F73E5"/>
    <w:rsid w:val="0080186B"/>
    <w:rsid w:val="00802268"/>
    <w:rsid w:val="008037A7"/>
    <w:rsid w:val="00803AD1"/>
    <w:rsid w:val="008045DD"/>
    <w:rsid w:val="00805D1D"/>
    <w:rsid w:val="00806C9D"/>
    <w:rsid w:val="00810AA6"/>
    <w:rsid w:val="00812D26"/>
    <w:rsid w:val="00812E40"/>
    <w:rsid w:val="00813AD5"/>
    <w:rsid w:val="00814FE3"/>
    <w:rsid w:val="008153AC"/>
    <w:rsid w:val="00815A5C"/>
    <w:rsid w:val="00815CE1"/>
    <w:rsid w:val="0081611B"/>
    <w:rsid w:val="00816C17"/>
    <w:rsid w:val="00817709"/>
    <w:rsid w:val="00817C43"/>
    <w:rsid w:val="008209AE"/>
    <w:rsid w:val="00821B13"/>
    <w:rsid w:val="00821D52"/>
    <w:rsid w:val="00822063"/>
    <w:rsid w:val="008223B8"/>
    <w:rsid w:val="00824A3E"/>
    <w:rsid w:val="00825013"/>
    <w:rsid w:val="008253F1"/>
    <w:rsid w:val="0082755C"/>
    <w:rsid w:val="0083018B"/>
    <w:rsid w:val="00832A6A"/>
    <w:rsid w:val="00834E4B"/>
    <w:rsid w:val="008365F4"/>
    <w:rsid w:val="0083662A"/>
    <w:rsid w:val="00836813"/>
    <w:rsid w:val="00836A87"/>
    <w:rsid w:val="00837213"/>
    <w:rsid w:val="00841A93"/>
    <w:rsid w:val="008420C6"/>
    <w:rsid w:val="008430CF"/>
    <w:rsid w:val="00845D18"/>
    <w:rsid w:val="008467B4"/>
    <w:rsid w:val="00846FB6"/>
    <w:rsid w:val="00846FEC"/>
    <w:rsid w:val="008474AA"/>
    <w:rsid w:val="0084765D"/>
    <w:rsid w:val="00847C65"/>
    <w:rsid w:val="008509EF"/>
    <w:rsid w:val="008537B1"/>
    <w:rsid w:val="00854879"/>
    <w:rsid w:val="00855BA0"/>
    <w:rsid w:val="008626DA"/>
    <w:rsid w:val="00863274"/>
    <w:rsid w:val="00865C28"/>
    <w:rsid w:val="0086680A"/>
    <w:rsid w:val="00867C89"/>
    <w:rsid w:val="00871134"/>
    <w:rsid w:val="00872C30"/>
    <w:rsid w:val="00872FB9"/>
    <w:rsid w:val="00873480"/>
    <w:rsid w:val="00876AB1"/>
    <w:rsid w:val="00877115"/>
    <w:rsid w:val="00880746"/>
    <w:rsid w:val="00881446"/>
    <w:rsid w:val="00884DDC"/>
    <w:rsid w:val="008854A5"/>
    <w:rsid w:val="00886A39"/>
    <w:rsid w:val="00886AB3"/>
    <w:rsid w:val="0089270E"/>
    <w:rsid w:val="0089359F"/>
    <w:rsid w:val="008938F3"/>
    <w:rsid w:val="008939DE"/>
    <w:rsid w:val="00894838"/>
    <w:rsid w:val="008952D0"/>
    <w:rsid w:val="00895317"/>
    <w:rsid w:val="008974AD"/>
    <w:rsid w:val="00897FDD"/>
    <w:rsid w:val="008A2534"/>
    <w:rsid w:val="008A3AB9"/>
    <w:rsid w:val="008A4E71"/>
    <w:rsid w:val="008A4FDF"/>
    <w:rsid w:val="008B0A79"/>
    <w:rsid w:val="008B307A"/>
    <w:rsid w:val="008B3B21"/>
    <w:rsid w:val="008B4F14"/>
    <w:rsid w:val="008C0798"/>
    <w:rsid w:val="008C2456"/>
    <w:rsid w:val="008C36BF"/>
    <w:rsid w:val="008C3A68"/>
    <w:rsid w:val="008C53B5"/>
    <w:rsid w:val="008C53C2"/>
    <w:rsid w:val="008C5938"/>
    <w:rsid w:val="008C5D54"/>
    <w:rsid w:val="008C636A"/>
    <w:rsid w:val="008C6DB9"/>
    <w:rsid w:val="008C6FCE"/>
    <w:rsid w:val="008D3239"/>
    <w:rsid w:val="008D32B1"/>
    <w:rsid w:val="008D3F5A"/>
    <w:rsid w:val="008D6276"/>
    <w:rsid w:val="008E0E8C"/>
    <w:rsid w:val="008E1B3E"/>
    <w:rsid w:val="008E212B"/>
    <w:rsid w:val="008E31BB"/>
    <w:rsid w:val="008E5343"/>
    <w:rsid w:val="008F0411"/>
    <w:rsid w:val="008F35CA"/>
    <w:rsid w:val="008F38B7"/>
    <w:rsid w:val="008F3A5C"/>
    <w:rsid w:val="008F6593"/>
    <w:rsid w:val="008F723F"/>
    <w:rsid w:val="0090224A"/>
    <w:rsid w:val="00902390"/>
    <w:rsid w:val="00902C30"/>
    <w:rsid w:val="00902E38"/>
    <w:rsid w:val="00903576"/>
    <w:rsid w:val="0090363C"/>
    <w:rsid w:val="00904C20"/>
    <w:rsid w:val="0090644A"/>
    <w:rsid w:val="009105CE"/>
    <w:rsid w:val="00910986"/>
    <w:rsid w:val="00910E1A"/>
    <w:rsid w:val="00910FED"/>
    <w:rsid w:val="00916425"/>
    <w:rsid w:val="009202E6"/>
    <w:rsid w:val="009202FA"/>
    <w:rsid w:val="009208F0"/>
    <w:rsid w:val="0092098D"/>
    <w:rsid w:val="009211E5"/>
    <w:rsid w:val="00922C05"/>
    <w:rsid w:val="00926E0F"/>
    <w:rsid w:val="00930CD4"/>
    <w:rsid w:val="009321AC"/>
    <w:rsid w:val="00933583"/>
    <w:rsid w:val="00933C9D"/>
    <w:rsid w:val="00936B15"/>
    <w:rsid w:val="00936EA3"/>
    <w:rsid w:val="00941C94"/>
    <w:rsid w:val="00943525"/>
    <w:rsid w:val="009435D1"/>
    <w:rsid w:val="0094631C"/>
    <w:rsid w:val="00951596"/>
    <w:rsid w:val="009578C9"/>
    <w:rsid w:val="009603DF"/>
    <w:rsid w:val="00962697"/>
    <w:rsid w:val="00963B03"/>
    <w:rsid w:val="00967181"/>
    <w:rsid w:val="009704F0"/>
    <w:rsid w:val="00972577"/>
    <w:rsid w:val="00973E97"/>
    <w:rsid w:val="0097407E"/>
    <w:rsid w:val="00974D1C"/>
    <w:rsid w:val="0097529C"/>
    <w:rsid w:val="00976474"/>
    <w:rsid w:val="00981159"/>
    <w:rsid w:val="0098268C"/>
    <w:rsid w:val="00984242"/>
    <w:rsid w:val="00984909"/>
    <w:rsid w:val="009941AF"/>
    <w:rsid w:val="00995754"/>
    <w:rsid w:val="00995D97"/>
    <w:rsid w:val="00997133"/>
    <w:rsid w:val="009A0F68"/>
    <w:rsid w:val="009A11A2"/>
    <w:rsid w:val="009A11EF"/>
    <w:rsid w:val="009A2411"/>
    <w:rsid w:val="009A4E83"/>
    <w:rsid w:val="009A516A"/>
    <w:rsid w:val="009A69A1"/>
    <w:rsid w:val="009B0941"/>
    <w:rsid w:val="009B0DFA"/>
    <w:rsid w:val="009B4356"/>
    <w:rsid w:val="009B444F"/>
    <w:rsid w:val="009B4B6B"/>
    <w:rsid w:val="009B69B4"/>
    <w:rsid w:val="009B70B7"/>
    <w:rsid w:val="009C0153"/>
    <w:rsid w:val="009C096A"/>
    <w:rsid w:val="009C13E3"/>
    <w:rsid w:val="009C3BEC"/>
    <w:rsid w:val="009C50D9"/>
    <w:rsid w:val="009C52E7"/>
    <w:rsid w:val="009C5544"/>
    <w:rsid w:val="009C6583"/>
    <w:rsid w:val="009C6A37"/>
    <w:rsid w:val="009C6E07"/>
    <w:rsid w:val="009D02B9"/>
    <w:rsid w:val="009D0963"/>
    <w:rsid w:val="009D0D1A"/>
    <w:rsid w:val="009D4AE6"/>
    <w:rsid w:val="009D60D9"/>
    <w:rsid w:val="009D76A1"/>
    <w:rsid w:val="009E3990"/>
    <w:rsid w:val="009E5632"/>
    <w:rsid w:val="009E68A6"/>
    <w:rsid w:val="009F4A10"/>
    <w:rsid w:val="009F645B"/>
    <w:rsid w:val="00A036B1"/>
    <w:rsid w:val="00A052D0"/>
    <w:rsid w:val="00A06765"/>
    <w:rsid w:val="00A0791A"/>
    <w:rsid w:val="00A10359"/>
    <w:rsid w:val="00A10F42"/>
    <w:rsid w:val="00A112DF"/>
    <w:rsid w:val="00A11C53"/>
    <w:rsid w:val="00A1303C"/>
    <w:rsid w:val="00A13A15"/>
    <w:rsid w:val="00A1421C"/>
    <w:rsid w:val="00A14FA4"/>
    <w:rsid w:val="00A2241D"/>
    <w:rsid w:val="00A2374E"/>
    <w:rsid w:val="00A23D4B"/>
    <w:rsid w:val="00A2490C"/>
    <w:rsid w:val="00A2565F"/>
    <w:rsid w:val="00A27142"/>
    <w:rsid w:val="00A27D3D"/>
    <w:rsid w:val="00A360D0"/>
    <w:rsid w:val="00A36B20"/>
    <w:rsid w:val="00A41233"/>
    <w:rsid w:val="00A41551"/>
    <w:rsid w:val="00A41C24"/>
    <w:rsid w:val="00A4452D"/>
    <w:rsid w:val="00A449FC"/>
    <w:rsid w:val="00A50D96"/>
    <w:rsid w:val="00A53768"/>
    <w:rsid w:val="00A5389A"/>
    <w:rsid w:val="00A54135"/>
    <w:rsid w:val="00A56D93"/>
    <w:rsid w:val="00A56FCE"/>
    <w:rsid w:val="00A578E2"/>
    <w:rsid w:val="00A57D6C"/>
    <w:rsid w:val="00A609FA"/>
    <w:rsid w:val="00A60B3A"/>
    <w:rsid w:val="00A60DFD"/>
    <w:rsid w:val="00A67576"/>
    <w:rsid w:val="00A7368E"/>
    <w:rsid w:val="00A80044"/>
    <w:rsid w:val="00A80082"/>
    <w:rsid w:val="00A80949"/>
    <w:rsid w:val="00A8254D"/>
    <w:rsid w:val="00A8350C"/>
    <w:rsid w:val="00A843F3"/>
    <w:rsid w:val="00A85C57"/>
    <w:rsid w:val="00A86289"/>
    <w:rsid w:val="00A90F78"/>
    <w:rsid w:val="00A91445"/>
    <w:rsid w:val="00A926E0"/>
    <w:rsid w:val="00A947ED"/>
    <w:rsid w:val="00A95228"/>
    <w:rsid w:val="00A95559"/>
    <w:rsid w:val="00A958D7"/>
    <w:rsid w:val="00A9777D"/>
    <w:rsid w:val="00AA01A7"/>
    <w:rsid w:val="00AA16BF"/>
    <w:rsid w:val="00AA1D56"/>
    <w:rsid w:val="00AA3F0B"/>
    <w:rsid w:val="00AA4B2C"/>
    <w:rsid w:val="00AA4EEA"/>
    <w:rsid w:val="00AA5BB2"/>
    <w:rsid w:val="00AA6766"/>
    <w:rsid w:val="00AA6A9B"/>
    <w:rsid w:val="00AA7B69"/>
    <w:rsid w:val="00AB1785"/>
    <w:rsid w:val="00AB36EB"/>
    <w:rsid w:val="00AB5356"/>
    <w:rsid w:val="00AB5CF1"/>
    <w:rsid w:val="00AB6CC1"/>
    <w:rsid w:val="00AC0FCD"/>
    <w:rsid w:val="00AC253C"/>
    <w:rsid w:val="00AC2CA4"/>
    <w:rsid w:val="00AC4931"/>
    <w:rsid w:val="00AC5440"/>
    <w:rsid w:val="00AC5756"/>
    <w:rsid w:val="00AC6D37"/>
    <w:rsid w:val="00AC6FE6"/>
    <w:rsid w:val="00AD05CC"/>
    <w:rsid w:val="00AD1B1A"/>
    <w:rsid w:val="00AD1B88"/>
    <w:rsid w:val="00AD5A40"/>
    <w:rsid w:val="00AD5B1F"/>
    <w:rsid w:val="00AD5F24"/>
    <w:rsid w:val="00AD68D0"/>
    <w:rsid w:val="00AE0ABB"/>
    <w:rsid w:val="00AE0DEA"/>
    <w:rsid w:val="00AE2050"/>
    <w:rsid w:val="00AE333A"/>
    <w:rsid w:val="00AE37A7"/>
    <w:rsid w:val="00AE3D1B"/>
    <w:rsid w:val="00AE3F4F"/>
    <w:rsid w:val="00AE42BB"/>
    <w:rsid w:val="00AE5F1A"/>
    <w:rsid w:val="00AF02D3"/>
    <w:rsid w:val="00AF0D66"/>
    <w:rsid w:val="00AF107C"/>
    <w:rsid w:val="00AF147F"/>
    <w:rsid w:val="00AF42A4"/>
    <w:rsid w:val="00AF7691"/>
    <w:rsid w:val="00B0028A"/>
    <w:rsid w:val="00B01BB6"/>
    <w:rsid w:val="00B02048"/>
    <w:rsid w:val="00B023F5"/>
    <w:rsid w:val="00B025D1"/>
    <w:rsid w:val="00B069CF"/>
    <w:rsid w:val="00B06E23"/>
    <w:rsid w:val="00B10CFC"/>
    <w:rsid w:val="00B141DD"/>
    <w:rsid w:val="00B14B99"/>
    <w:rsid w:val="00B14C79"/>
    <w:rsid w:val="00B15B01"/>
    <w:rsid w:val="00B160CC"/>
    <w:rsid w:val="00B16524"/>
    <w:rsid w:val="00B1696B"/>
    <w:rsid w:val="00B201D5"/>
    <w:rsid w:val="00B21F7A"/>
    <w:rsid w:val="00B22E7D"/>
    <w:rsid w:val="00B231CE"/>
    <w:rsid w:val="00B24ECC"/>
    <w:rsid w:val="00B24FAD"/>
    <w:rsid w:val="00B252BC"/>
    <w:rsid w:val="00B25979"/>
    <w:rsid w:val="00B261DF"/>
    <w:rsid w:val="00B303F7"/>
    <w:rsid w:val="00B30CDE"/>
    <w:rsid w:val="00B30F6A"/>
    <w:rsid w:val="00B31E30"/>
    <w:rsid w:val="00B31E39"/>
    <w:rsid w:val="00B3317F"/>
    <w:rsid w:val="00B33186"/>
    <w:rsid w:val="00B331E2"/>
    <w:rsid w:val="00B336DC"/>
    <w:rsid w:val="00B33EC3"/>
    <w:rsid w:val="00B34B43"/>
    <w:rsid w:val="00B3605E"/>
    <w:rsid w:val="00B4708D"/>
    <w:rsid w:val="00B47194"/>
    <w:rsid w:val="00B4799F"/>
    <w:rsid w:val="00B47BE8"/>
    <w:rsid w:val="00B5469E"/>
    <w:rsid w:val="00B54721"/>
    <w:rsid w:val="00B550DB"/>
    <w:rsid w:val="00B555BE"/>
    <w:rsid w:val="00B56674"/>
    <w:rsid w:val="00B60796"/>
    <w:rsid w:val="00B619DC"/>
    <w:rsid w:val="00B64B66"/>
    <w:rsid w:val="00B657D0"/>
    <w:rsid w:val="00B66772"/>
    <w:rsid w:val="00B66ACF"/>
    <w:rsid w:val="00B66DDB"/>
    <w:rsid w:val="00B70279"/>
    <w:rsid w:val="00B70BD3"/>
    <w:rsid w:val="00B73FC0"/>
    <w:rsid w:val="00B7455B"/>
    <w:rsid w:val="00B753CC"/>
    <w:rsid w:val="00B75550"/>
    <w:rsid w:val="00B75643"/>
    <w:rsid w:val="00B7567C"/>
    <w:rsid w:val="00B76510"/>
    <w:rsid w:val="00B769B2"/>
    <w:rsid w:val="00B770ED"/>
    <w:rsid w:val="00B77295"/>
    <w:rsid w:val="00B81C84"/>
    <w:rsid w:val="00B82D84"/>
    <w:rsid w:val="00B842FE"/>
    <w:rsid w:val="00B8565C"/>
    <w:rsid w:val="00B8664C"/>
    <w:rsid w:val="00B866B4"/>
    <w:rsid w:val="00B93601"/>
    <w:rsid w:val="00B94C45"/>
    <w:rsid w:val="00B95E86"/>
    <w:rsid w:val="00B97A2A"/>
    <w:rsid w:val="00BA4333"/>
    <w:rsid w:val="00BA4E25"/>
    <w:rsid w:val="00BA54BD"/>
    <w:rsid w:val="00BA71E1"/>
    <w:rsid w:val="00BA768D"/>
    <w:rsid w:val="00BB2EFB"/>
    <w:rsid w:val="00BB3DE2"/>
    <w:rsid w:val="00BB6A0B"/>
    <w:rsid w:val="00BC015C"/>
    <w:rsid w:val="00BC2262"/>
    <w:rsid w:val="00BC4107"/>
    <w:rsid w:val="00BC57BD"/>
    <w:rsid w:val="00BC57DC"/>
    <w:rsid w:val="00BC60A0"/>
    <w:rsid w:val="00BC75E6"/>
    <w:rsid w:val="00BD0AAB"/>
    <w:rsid w:val="00BD239E"/>
    <w:rsid w:val="00BD41D1"/>
    <w:rsid w:val="00BD4B2D"/>
    <w:rsid w:val="00BD51B2"/>
    <w:rsid w:val="00BD5F0F"/>
    <w:rsid w:val="00BE07A9"/>
    <w:rsid w:val="00BE0B75"/>
    <w:rsid w:val="00BE3AA7"/>
    <w:rsid w:val="00BE436D"/>
    <w:rsid w:val="00BE4420"/>
    <w:rsid w:val="00BE5097"/>
    <w:rsid w:val="00BE5AD7"/>
    <w:rsid w:val="00BE6372"/>
    <w:rsid w:val="00BF05B1"/>
    <w:rsid w:val="00BF06ED"/>
    <w:rsid w:val="00BF0ABC"/>
    <w:rsid w:val="00BF2D6F"/>
    <w:rsid w:val="00BF5B40"/>
    <w:rsid w:val="00BF7AB3"/>
    <w:rsid w:val="00C00948"/>
    <w:rsid w:val="00C01B8F"/>
    <w:rsid w:val="00C021A3"/>
    <w:rsid w:val="00C04F5B"/>
    <w:rsid w:val="00C0733E"/>
    <w:rsid w:val="00C0785C"/>
    <w:rsid w:val="00C0787B"/>
    <w:rsid w:val="00C078B5"/>
    <w:rsid w:val="00C10EF7"/>
    <w:rsid w:val="00C11AB5"/>
    <w:rsid w:val="00C16D1B"/>
    <w:rsid w:val="00C1729C"/>
    <w:rsid w:val="00C20AEE"/>
    <w:rsid w:val="00C210D8"/>
    <w:rsid w:val="00C21D75"/>
    <w:rsid w:val="00C22804"/>
    <w:rsid w:val="00C22F39"/>
    <w:rsid w:val="00C241BA"/>
    <w:rsid w:val="00C24400"/>
    <w:rsid w:val="00C259DC"/>
    <w:rsid w:val="00C268E0"/>
    <w:rsid w:val="00C26DC9"/>
    <w:rsid w:val="00C270E7"/>
    <w:rsid w:val="00C30431"/>
    <w:rsid w:val="00C32886"/>
    <w:rsid w:val="00C333C7"/>
    <w:rsid w:val="00C34831"/>
    <w:rsid w:val="00C411F5"/>
    <w:rsid w:val="00C4274C"/>
    <w:rsid w:val="00C442A5"/>
    <w:rsid w:val="00C45B31"/>
    <w:rsid w:val="00C46768"/>
    <w:rsid w:val="00C46FA9"/>
    <w:rsid w:val="00C4793F"/>
    <w:rsid w:val="00C50A9E"/>
    <w:rsid w:val="00C51969"/>
    <w:rsid w:val="00C51F93"/>
    <w:rsid w:val="00C52A92"/>
    <w:rsid w:val="00C5437F"/>
    <w:rsid w:val="00C56FBE"/>
    <w:rsid w:val="00C57C95"/>
    <w:rsid w:val="00C61781"/>
    <w:rsid w:val="00C61FCC"/>
    <w:rsid w:val="00C63547"/>
    <w:rsid w:val="00C639F5"/>
    <w:rsid w:val="00C6401E"/>
    <w:rsid w:val="00C65C01"/>
    <w:rsid w:val="00C73249"/>
    <w:rsid w:val="00C73676"/>
    <w:rsid w:val="00C73B10"/>
    <w:rsid w:val="00C755B5"/>
    <w:rsid w:val="00C75910"/>
    <w:rsid w:val="00C75E7E"/>
    <w:rsid w:val="00C76FA2"/>
    <w:rsid w:val="00C77581"/>
    <w:rsid w:val="00C82C07"/>
    <w:rsid w:val="00C85301"/>
    <w:rsid w:val="00C85D3E"/>
    <w:rsid w:val="00C8657F"/>
    <w:rsid w:val="00C86F39"/>
    <w:rsid w:val="00C87036"/>
    <w:rsid w:val="00C87147"/>
    <w:rsid w:val="00C907CB"/>
    <w:rsid w:val="00C90AEB"/>
    <w:rsid w:val="00C91117"/>
    <w:rsid w:val="00C914A2"/>
    <w:rsid w:val="00C92599"/>
    <w:rsid w:val="00C926FF"/>
    <w:rsid w:val="00C9286A"/>
    <w:rsid w:val="00C97338"/>
    <w:rsid w:val="00C9799C"/>
    <w:rsid w:val="00CA0B00"/>
    <w:rsid w:val="00CA1148"/>
    <w:rsid w:val="00CA139D"/>
    <w:rsid w:val="00CA16FB"/>
    <w:rsid w:val="00CA4A03"/>
    <w:rsid w:val="00CA5932"/>
    <w:rsid w:val="00CA664E"/>
    <w:rsid w:val="00CA76C0"/>
    <w:rsid w:val="00CB0897"/>
    <w:rsid w:val="00CB1284"/>
    <w:rsid w:val="00CB2803"/>
    <w:rsid w:val="00CB3C42"/>
    <w:rsid w:val="00CB4544"/>
    <w:rsid w:val="00CB591E"/>
    <w:rsid w:val="00CC06E4"/>
    <w:rsid w:val="00CC2E5A"/>
    <w:rsid w:val="00CC456E"/>
    <w:rsid w:val="00CC4C54"/>
    <w:rsid w:val="00CC795A"/>
    <w:rsid w:val="00CC7BB6"/>
    <w:rsid w:val="00CD0C41"/>
    <w:rsid w:val="00CD3BAC"/>
    <w:rsid w:val="00CD3FED"/>
    <w:rsid w:val="00CD40BE"/>
    <w:rsid w:val="00CD4F4E"/>
    <w:rsid w:val="00CD5099"/>
    <w:rsid w:val="00CD58BB"/>
    <w:rsid w:val="00CD5B05"/>
    <w:rsid w:val="00CD5F9E"/>
    <w:rsid w:val="00CE11DD"/>
    <w:rsid w:val="00CE4195"/>
    <w:rsid w:val="00CE46C3"/>
    <w:rsid w:val="00CE581B"/>
    <w:rsid w:val="00CE6BB3"/>
    <w:rsid w:val="00CE7A10"/>
    <w:rsid w:val="00CE7C21"/>
    <w:rsid w:val="00CF0C25"/>
    <w:rsid w:val="00CF12E8"/>
    <w:rsid w:val="00CF1672"/>
    <w:rsid w:val="00CF20B8"/>
    <w:rsid w:val="00CF2D59"/>
    <w:rsid w:val="00CF39C4"/>
    <w:rsid w:val="00CF40CE"/>
    <w:rsid w:val="00CF5479"/>
    <w:rsid w:val="00CF5789"/>
    <w:rsid w:val="00CF612B"/>
    <w:rsid w:val="00CF710E"/>
    <w:rsid w:val="00D019B3"/>
    <w:rsid w:val="00D024A4"/>
    <w:rsid w:val="00D06DD1"/>
    <w:rsid w:val="00D10C5F"/>
    <w:rsid w:val="00D117E9"/>
    <w:rsid w:val="00D126B6"/>
    <w:rsid w:val="00D14460"/>
    <w:rsid w:val="00D159FC"/>
    <w:rsid w:val="00D16B58"/>
    <w:rsid w:val="00D17D37"/>
    <w:rsid w:val="00D20023"/>
    <w:rsid w:val="00D20FF4"/>
    <w:rsid w:val="00D2232C"/>
    <w:rsid w:val="00D226FA"/>
    <w:rsid w:val="00D235EB"/>
    <w:rsid w:val="00D240C9"/>
    <w:rsid w:val="00D2471F"/>
    <w:rsid w:val="00D262AC"/>
    <w:rsid w:val="00D26337"/>
    <w:rsid w:val="00D269B3"/>
    <w:rsid w:val="00D269EB"/>
    <w:rsid w:val="00D26C48"/>
    <w:rsid w:val="00D30C14"/>
    <w:rsid w:val="00D31975"/>
    <w:rsid w:val="00D31D92"/>
    <w:rsid w:val="00D33006"/>
    <w:rsid w:val="00D3499A"/>
    <w:rsid w:val="00D35250"/>
    <w:rsid w:val="00D3544E"/>
    <w:rsid w:val="00D35A46"/>
    <w:rsid w:val="00D403CE"/>
    <w:rsid w:val="00D40C5A"/>
    <w:rsid w:val="00D41E49"/>
    <w:rsid w:val="00D4212A"/>
    <w:rsid w:val="00D429E3"/>
    <w:rsid w:val="00D432AD"/>
    <w:rsid w:val="00D45275"/>
    <w:rsid w:val="00D45718"/>
    <w:rsid w:val="00D479A5"/>
    <w:rsid w:val="00D47D0D"/>
    <w:rsid w:val="00D50149"/>
    <w:rsid w:val="00D5072A"/>
    <w:rsid w:val="00D51CB1"/>
    <w:rsid w:val="00D520CC"/>
    <w:rsid w:val="00D53891"/>
    <w:rsid w:val="00D53A3B"/>
    <w:rsid w:val="00D555D5"/>
    <w:rsid w:val="00D558FC"/>
    <w:rsid w:val="00D60CCE"/>
    <w:rsid w:val="00D6668F"/>
    <w:rsid w:val="00D66BF7"/>
    <w:rsid w:val="00D70014"/>
    <w:rsid w:val="00D70507"/>
    <w:rsid w:val="00D7270A"/>
    <w:rsid w:val="00D73471"/>
    <w:rsid w:val="00D74F7D"/>
    <w:rsid w:val="00D75714"/>
    <w:rsid w:val="00D77F6B"/>
    <w:rsid w:val="00D80643"/>
    <w:rsid w:val="00D8083A"/>
    <w:rsid w:val="00D81BD5"/>
    <w:rsid w:val="00D81D2A"/>
    <w:rsid w:val="00D82951"/>
    <w:rsid w:val="00D83FF0"/>
    <w:rsid w:val="00D849A7"/>
    <w:rsid w:val="00D84D34"/>
    <w:rsid w:val="00D850F0"/>
    <w:rsid w:val="00D91677"/>
    <w:rsid w:val="00D91FCA"/>
    <w:rsid w:val="00D94EE7"/>
    <w:rsid w:val="00D9513A"/>
    <w:rsid w:val="00D96DD0"/>
    <w:rsid w:val="00DA0AAB"/>
    <w:rsid w:val="00DA3F8A"/>
    <w:rsid w:val="00DA52B2"/>
    <w:rsid w:val="00DA57DF"/>
    <w:rsid w:val="00DA6825"/>
    <w:rsid w:val="00DA6B35"/>
    <w:rsid w:val="00DA7F5E"/>
    <w:rsid w:val="00DB4B58"/>
    <w:rsid w:val="00DB5BF9"/>
    <w:rsid w:val="00DB62CB"/>
    <w:rsid w:val="00DB7241"/>
    <w:rsid w:val="00DB7251"/>
    <w:rsid w:val="00DB7E00"/>
    <w:rsid w:val="00DC0A9B"/>
    <w:rsid w:val="00DC1480"/>
    <w:rsid w:val="00DC2446"/>
    <w:rsid w:val="00DC308D"/>
    <w:rsid w:val="00DC5732"/>
    <w:rsid w:val="00DC5938"/>
    <w:rsid w:val="00DC5A9B"/>
    <w:rsid w:val="00DC6645"/>
    <w:rsid w:val="00DD058C"/>
    <w:rsid w:val="00DD0BF3"/>
    <w:rsid w:val="00DD2A74"/>
    <w:rsid w:val="00DD38C2"/>
    <w:rsid w:val="00DD446A"/>
    <w:rsid w:val="00DD524E"/>
    <w:rsid w:val="00DD5A0B"/>
    <w:rsid w:val="00DD5D8A"/>
    <w:rsid w:val="00DD5E68"/>
    <w:rsid w:val="00DD630A"/>
    <w:rsid w:val="00DD7AA6"/>
    <w:rsid w:val="00DE0D88"/>
    <w:rsid w:val="00DE2845"/>
    <w:rsid w:val="00DE2B04"/>
    <w:rsid w:val="00DE2EDC"/>
    <w:rsid w:val="00DE422C"/>
    <w:rsid w:val="00DE6A62"/>
    <w:rsid w:val="00DE6EDA"/>
    <w:rsid w:val="00DE7508"/>
    <w:rsid w:val="00DF3BA1"/>
    <w:rsid w:val="00DF4302"/>
    <w:rsid w:val="00DF4A2F"/>
    <w:rsid w:val="00DF7A74"/>
    <w:rsid w:val="00E005E1"/>
    <w:rsid w:val="00E024B4"/>
    <w:rsid w:val="00E049A0"/>
    <w:rsid w:val="00E04D29"/>
    <w:rsid w:val="00E052E8"/>
    <w:rsid w:val="00E05360"/>
    <w:rsid w:val="00E066C4"/>
    <w:rsid w:val="00E105FA"/>
    <w:rsid w:val="00E11369"/>
    <w:rsid w:val="00E11B2F"/>
    <w:rsid w:val="00E11FC5"/>
    <w:rsid w:val="00E12AEF"/>
    <w:rsid w:val="00E1362E"/>
    <w:rsid w:val="00E13A21"/>
    <w:rsid w:val="00E1624B"/>
    <w:rsid w:val="00E210EF"/>
    <w:rsid w:val="00E21542"/>
    <w:rsid w:val="00E24DBA"/>
    <w:rsid w:val="00E265F7"/>
    <w:rsid w:val="00E2754B"/>
    <w:rsid w:val="00E31021"/>
    <w:rsid w:val="00E312F3"/>
    <w:rsid w:val="00E31593"/>
    <w:rsid w:val="00E33F09"/>
    <w:rsid w:val="00E3668D"/>
    <w:rsid w:val="00E43ED8"/>
    <w:rsid w:val="00E44465"/>
    <w:rsid w:val="00E44A4D"/>
    <w:rsid w:val="00E4654F"/>
    <w:rsid w:val="00E47B82"/>
    <w:rsid w:val="00E506DB"/>
    <w:rsid w:val="00E50C12"/>
    <w:rsid w:val="00E547A5"/>
    <w:rsid w:val="00E5686C"/>
    <w:rsid w:val="00E570B9"/>
    <w:rsid w:val="00E5768B"/>
    <w:rsid w:val="00E612D5"/>
    <w:rsid w:val="00E61306"/>
    <w:rsid w:val="00E62115"/>
    <w:rsid w:val="00E621CB"/>
    <w:rsid w:val="00E63CC1"/>
    <w:rsid w:val="00E64094"/>
    <w:rsid w:val="00E65356"/>
    <w:rsid w:val="00E66070"/>
    <w:rsid w:val="00E67756"/>
    <w:rsid w:val="00E72573"/>
    <w:rsid w:val="00E7510B"/>
    <w:rsid w:val="00E77F42"/>
    <w:rsid w:val="00E8090D"/>
    <w:rsid w:val="00E82435"/>
    <w:rsid w:val="00E82BD6"/>
    <w:rsid w:val="00E86D72"/>
    <w:rsid w:val="00E86D97"/>
    <w:rsid w:val="00E918AE"/>
    <w:rsid w:val="00E962F5"/>
    <w:rsid w:val="00EA0F86"/>
    <w:rsid w:val="00EA1BA2"/>
    <w:rsid w:val="00EA4178"/>
    <w:rsid w:val="00EA4C94"/>
    <w:rsid w:val="00EA618A"/>
    <w:rsid w:val="00EA7A94"/>
    <w:rsid w:val="00EB09DE"/>
    <w:rsid w:val="00EB1176"/>
    <w:rsid w:val="00EB2514"/>
    <w:rsid w:val="00EB2BA2"/>
    <w:rsid w:val="00EB35B6"/>
    <w:rsid w:val="00EB3D77"/>
    <w:rsid w:val="00EB4111"/>
    <w:rsid w:val="00EB4728"/>
    <w:rsid w:val="00EB5598"/>
    <w:rsid w:val="00EB719A"/>
    <w:rsid w:val="00EB7757"/>
    <w:rsid w:val="00EB7A55"/>
    <w:rsid w:val="00EB7ED8"/>
    <w:rsid w:val="00EC033C"/>
    <w:rsid w:val="00EC035B"/>
    <w:rsid w:val="00EC0E75"/>
    <w:rsid w:val="00EC1BB5"/>
    <w:rsid w:val="00EC3E14"/>
    <w:rsid w:val="00EC4E7C"/>
    <w:rsid w:val="00ED0471"/>
    <w:rsid w:val="00ED3322"/>
    <w:rsid w:val="00ED47A5"/>
    <w:rsid w:val="00EE136A"/>
    <w:rsid w:val="00EE17C9"/>
    <w:rsid w:val="00EE2BCC"/>
    <w:rsid w:val="00EE33AB"/>
    <w:rsid w:val="00EE3732"/>
    <w:rsid w:val="00EE5BE8"/>
    <w:rsid w:val="00EE5E27"/>
    <w:rsid w:val="00EE6FF0"/>
    <w:rsid w:val="00EF17AB"/>
    <w:rsid w:val="00EF4251"/>
    <w:rsid w:val="00EF6D36"/>
    <w:rsid w:val="00F0063B"/>
    <w:rsid w:val="00F02C1E"/>
    <w:rsid w:val="00F02FAB"/>
    <w:rsid w:val="00F045A4"/>
    <w:rsid w:val="00F04B86"/>
    <w:rsid w:val="00F0685D"/>
    <w:rsid w:val="00F0763B"/>
    <w:rsid w:val="00F07F0B"/>
    <w:rsid w:val="00F10DC1"/>
    <w:rsid w:val="00F120B8"/>
    <w:rsid w:val="00F12219"/>
    <w:rsid w:val="00F12FA5"/>
    <w:rsid w:val="00F13717"/>
    <w:rsid w:val="00F13F9E"/>
    <w:rsid w:val="00F14DCC"/>
    <w:rsid w:val="00F14E25"/>
    <w:rsid w:val="00F15122"/>
    <w:rsid w:val="00F15FBF"/>
    <w:rsid w:val="00F16A27"/>
    <w:rsid w:val="00F17A16"/>
    <w:rsid w:val="00F200A1"/>
    <w:rsid w:val="00F2085E"/>
    <w:rsid w:val="00F20A3A"/>
    <w:rsid w:val="00F22037"/>
    <w:rsid w:val="00F25421"/>
    <w:rsid w:val="00F25D79"/>
    <w:rsid w:val="00F30373"/>
    <w:rsid w:val="00F3151D"/>
    <w:rsid w:val="00F31F64"/>
    <w:rsid w:val="00F33CBE"/>
    <w:rsid w:val="00F35C5F"/>
    <w:rsid w:val="00F41A76"/>
    <w:rsid w:val="00F448D5"/>
    <w:rsid w:val="00F50E0D"/>
    <w:rsid w:val="00F521DC"/>
    <w:rsid w:val="00F53BC4"/>
    <w:rsid w:val="00F546AD"/>
    <w:rsid w:val="00F55C92"/>
    <w:rsid w:val="00F5704C"/>
    <w:rsid w:val="00F602D9"/>
    <w:rsid w:val="00F6248B"/>
    <w:rsid w:val="00F64A79"/>
    <w:rsid w:val="00F6559F"/>
    <w:rsid w:val="00F6634C"/>
    <w:rsid w:val="00F7215F"/>
    <w:rsid w:val="00F724CC"/>
    <w:rsid w:val="00F7261B"/>
    <w:rsid w:val="00F72BA6"/>
    <w:rsid w:val="00F73233"/>
    <w:rsid w:val="00F75EAD"/>
    <w:rsid w:val="00F76204"/>
    <w:rsid w:val="00F76BA6"/>
    <w:rsid w:val="00F76D2C"/>
    <w:rsid w:val="00F83A79"/>
    <w:rsid w:val="00F85704"/>
    <w:rsid w:val="00F869FE"/>
    <w:rsid w:val="00F8752A"/>
    <w:rsid w:val="00F87884"/>
    <w:rsid w:val="00F91326"/>
    <w:rsid w:val="00F92C77"/>
    <w:rsid w:val="00F92FCC"/>
    <w:rsid w:val="00F936A1"/>
    <w:rsid w:val="00F955BF"/>
    <w:rsid w:val="00F9722B"/>
    <w:rsid w:val="00F97262"/>
    <w:rsid w:val="00FA10AC"/>
    <w:rsid w:val="00FA251C"/>
    <w:rsid w:val="00FA38DC"/>
    <w:rsid w:val="00FA493F"/>
    <w:rsid w:val="00FA523F"/>
    <w:rsid w:val="00FA5A7C"/>
    <w:rsid w:val="00FA5CBD"/>
    <w:rsid w:val="00FA5D01"/>
    <w:rsid w:val="00FA5DFC"/>
    <w:rsid w:val="00FA6847"/>
    <w:rsid w:val="00FA7288"/>
    <w:rsid w:val="00FA7C19"/>
    <w:rsid w:val="00FB0F1C"/>
    <w:rsid w:val="00FB1016"/>
    <w:rsid w:val="00FB4CDE"/>
    <w:rsid w:val="00FB6566"/>
    <w:rsid w:val="00FB7B14"/>
    <w:rsid w:val="00FC672E"/>
    <w:rsid w:val="00FC6932"/>
    <w:rsid w:val="00FC6C4A"/>
    <w:rsid w:val="00FC70D7"/>
    <w:rsid w:val="00FD2F68"/>
    <w:rsid w:val="00FD4D0D"/>
    <w:rsid w:val="00FD6358"/>
    <w:rsid w:val="00FD74AF"/>
    <w:rsid w:val="00FD7590"/>
    <w:rsid w:val="00FE06C0"/>
    <w:rsid w:val="00FE0F3D"/>
    <w:rsid w:val="00FE110B"/>
    <w:rsid w:val="00FE1F32"/>
    <w:rsid w:val="00FE2674"/>
    <w:rsid w:val="00FE50B4"/>
    <w:rsid w:val="00FE5905"/>
    <w:rsid w:val="00FE5F15"/>
    <w:rsid w:val="00FF1E73"/>
    <w:rsid w:val="00FF2A5A"/>
    <w:rsid w:val="00FF2C73"/>
    <w:rsid w:val="00FF320A"/>
    <w:rsid w:val="00FF58AE"/>
    <w:rsid w:val="00FF5DCC"/>
    <w:rsid w:val="00FF78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4"/>
    <o:shapelayout v:ext="edit">
      <o:idmap v:ext="edit" data="1"/>
    </o:shapelayout>
  </w:shapeDefaults>
  <w:decimalSymbol w:val="."/>
  <w:listSeparator w:val=","/>
  <w14:docId w14:val="2A89E1D8"/>
  <w15:docId w15:val="{A6AEDCCE-49D8-4959-AA52-5AF012C9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E07"/>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626B37"/>
    <w:pPr>
      <w:keepNext/>
      <w:numPr>
        <w:numId w:val="6"/>
      </w:numPr>
      <w:spacing w:before="240" w:after="120"/>
      <w:jc w:val="both"/>
      <w:outlineLvl w:val="1"/>
    </w:pPr>
    <w:rPr>
      <w:rFonts w:ascii="ITC Avant Garde" w:eastAsia="Times New Roman" w:hAnsi="ITC Avant Garde"/>
      <w:b/>
      <w:color w:val="000000"/>
      <w:lang w:eastAsia="es-MX"/>
    </w:rPr>
  </w:style>
  <w:style w:type="paragraph" w:styleId="Ttulo3">
    <w:name w:val="heading 3"/>
    <w:basedOn w:val="Normal1"/>
    <w:next w:val="Normal1"/>
    <w:link w:val="Ttulo3Car"/>
    <w:rsid w:val="004D5335"/>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1"/>
    <w:next w:val="Normal1"/>
    <w:link w:val="Ttulo4Car"/>
    <w:rsid w:val="004D5335"/>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1"/>
    <w:next w:val="Normal1"/>
    <w:link w:val="Ttulo5Car"/>
    <w:rsid w:val="004D5335"/>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1"/>
    <w:next w:val="Normal1"/>
    <w:link w:val="Ttulo6Car"/>
    <w:rsid w:val="004D5335"/>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iPriority w:val="99"/>
    <w:unhideWhenUsed/>
    <w:rsid w:val="00CE11DD"/>
    <w:pPr>
      <w:spacing w:after="120"/>
    </w:pPr>
  </w:style>
  <w:style w:type="character" w:customStyle="1" w:styleId="TextoindependienteCar">
    <w:name w:val="Texto independiente Car"/>
    <w:basedOn w:val="Fuentedeprrafopredeter"/>
    <w:link w:val="Textoindependiente"/>
    <w:uiPriority w:val="99"/>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
    <w:link w:val="Prrafodelista"/>
    <w:uiPriority w:val="34"/>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character" w:customStyle="1" w:styleId="Ttulo2Car">
    <w:name w:val="Título 2 Car"/>
    <w:basedOn w:val="Fuentedeprrafopredeter"/>
    <w:link w:val="Ttulo2"/>
    <w:rsid w:val="00626B37"/>
    <w:rPr>
      <w:rFonts w:ascii="ITC Avant Garde" w:eastAsia="Times New Roman" w:hAnsi="ITC Avant Garde" w:cs="Times New Roman"/>
      <w:b/>
      <w:color w:val="000000"/>
      <w:lang w:eastAsia="es-MX"/>
    </w:rPr>
  </w:style>
  <w:style w:type="table" w:styleId="Tablaconcuadrcula">
    <w:name w:val="Table Grid"/>
    <w:basedOn w:val="Tablanormal"/>
    <w:uiPriority w:val="39"/>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basedOn w:val="Normal"/>
    <w:link w:val="TextonotapieCar"/>
    <w:uiPriority w:val="99"/>
    <w:unhideWhenUsed/>
    <w:rsid w:val="000F1667"/>
    <w:pPr>
      <w:spacing w:after="0" w:line="240" w:lineRule="auto"/>
    </w:pPr>
    <w:rPr>
      <w:sz w:val="20"/>
      <w:szCs w:val="20"/>
    </w:rPr>
  </w:style>
  <w:style w:type="character" w:customStyle="1" w:styleId="TextonotapieCar">
    <w:name w:val="Texto nota pie Car"/>
    <w:basedOn w:val="Fuentedeprrafopredeter"/>
    <w:link w:val="Textonotapie"/>
    <w:uiPriority w:val="99"/>
    <w:rsid w:val="000F1667"/>
    <w:rPr>
      <w:rFonts w:ascii="Calibri" w:eastAsia="Calibri" w:hAnsi="Calibri" w:cs="Times New Roman"/>
      <w:sz w:val="20"/>
      <w:szCs w:val="20"/>
    </w:rPr>
  </w:style>
  <w:style w:type="character" w:styleId="Refdenotaalpie">
    <w:name w:val="footnote reference"/>
    <w:basedOn w:val="Fuentedeprrafopredeter"/>
    <w:uiPriority w:val="99"/>
    <w:unhideWhenUsed/>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link w:val="SinespaciadoCar"/>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iPriority w:val="99"/>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paragraph" w:customStyle="1" w:styleId="Default">
    <w:name w:val="Default"/>
    <w:rsid w:val="004A438D"/>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paragraph" w:customStyle="1" w:styleId="Normal1">
    <w:name w:val="Normal1"/>
    <w:rsid w:val="004A438D"/>
    <w:pPr>
      <w:spacing w:after="0" w:line="276" w:lineRule="auto"/>
    </w:pPr>
    <w:rPr>
      <w:rFonts w:ascii="Arial" w:eastAsia="Arial" w:hAnsi="Arial" w:cs="Arial"/>
      <w:color w:val="000000"/>
      <w:szCs w:val="24"/>
      <w:lang w:eastAsia="es-ES"/>
    </w:rPr>
  </w:style>
  <w:style w:type="character" w:styleId="Refdecomentario">
    <w:name w:val="annotation reference"/>
    <w:basedOn w:val="Fuentedeprrafopredeter"/>
    <w:uiPriority w:val="99"/>
    <w:unhideWhenUsed/>
    <w:rsid w:val="00EE5E27"/>
    <w:rPr>
      <w:sz w:val="16"/>
      <w:szCs w:val="16"/>
    </w:rPr>
  </w:style>
  <w:style w:type="paragraph" w:styleId="Textocomentario">
    <w:name w:val="annotation text"/>
    <w:basedOn w:val="Normal"/>
    <w:link w:val="TextocomentarioCar"/>
    <w:uiPriority w:val="99"/>
    <w:unhideWhenUsed/>
    <w:rsid w:val="00EE5E27"/>
    <w:pPr>
      <w:spacing w:line="240" w:lineRule="auto"/>
    </w:pPr>
    <w:rPr>
      <w:sz w:val="20"/>
      <w:szCs w:val="20"/>
    </w:rPr>
  </w:style>
  <w:style w:type="character" w:customStyle="1" w:styleId="TextocomentarioCar">
    <w:name w:val="Texto comentario Car"/>
    <w:basedOn w:val="Fuentedeprrafopredeter"/>
    <w:link w:val="Textocomentario"/>
    <w:uiPriority w:val="99"/>
    <w:rsid w:val="00EE5E27"/>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EE5E27"/>
    <w:rPr>
      <w:b/>
      <w:bCs/>
    </w:rPr>
  </w:style>
  <w:style w:type="character" w:customStyle="1" w:styleId="AsuntodelcomentarioCar">
    <w:name w:val="Asunto del comentario Car"/>
    <w:basedOn w:val="TextocomentarioCar"/>
    <w:link w:val="Asuntodelcomentario"/>
    <w:uiPriority w:val="99"/>
    <w:semiHidden/>
    <w:rsid w:val="00EE5E27"/>
    <w:rPr>
      <w:rFonts w:ascii="Calibri" w:eastAsia="Calibri" w:hAnsi="Calibri" w:cs="Times New Roman"/>
      <w:b/>
      <w:bCs/>
      <w:sz w:val="20"/>
      <w:szCs w:val="20"/>
      <w:lang w:val="es-ES"/>
    </w:rPr>
  </w:style>
  <w:style w:type="paragraph" w:customStyle="1" w:styleId="Texto">
    <w:name w:val="Texto"/>
    <w:aliases w:val="independiente,independiente Car Car Car"/>
    <w:basedOn w:val="Normal"/>
    <w:link w:val="TextoCar"/>
    <w:qFormat/>
    <w:rsid w:val="002E0994"/>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2E0994"/>
    <w:rPr>
      <w:rFonts w:ascii="Arial" w:eastAsia="Times New Roman" w:hAnsi="Arial" w:cs="Arial"/>
      <w:sz w:val="18"/>
      <w:szCs w:val="20"/>
      <w:lang w:val="es-ES" w:eastAsia="es-ES"/>
    </w:rPr>
  </w:style>
  <w:style w:type="character" w:styleId="Mencinsinresolver">
    <w:name w:val="Unresolved Mention"/>
    <w:basedOn w:val="Fuentedeprrafopredeter"/>
    <w:uiPriority w:val="99"/>
    <w:semiHidden/>
    <w:unhideWhenUsed/>
    <w:rsid w:val="00CD4F4E"/>
    <w:rPr>
      <w:color w:val="605E5C"/>
      <w:shd w:val="clear" w:color="auto" w:fill="E1DFDD"/>
    </w:rPr>
  </w:style>
  <w:style w:type="character" w:customStyle="1" w:styleId="SinespaciadoCar">
    <w:name w:val="Sin espaciado Car"/>
    <w:basedOn w:val="Fuentedeprrafopredeter"/>
    <w:link w:val="Sinespaciado"/>
    <w:uiPriority w:val="1"/>
    <w:rsid w:val="00F97262"/>
    <w:rPr>
      <w:rFonts w:ascii="Calibri" w:eastAsia="Calibri" w:hAnsi="Calibri" w:cs="Times New Roman"/>
    </w:rPr>
  </w:style>
  <w:style w:type="paragraph" w:styleId="Textonotaalfinal">
    <w:name w:val="endnote text"/>
    <w:basedOn w:val="Normal"/>
    <w:link w:val="TextonotaalfinalCar"/>
    <w:uiPriority w:val="99"/>
    <w:semiHidden/>
    <w:unhideWhenUsed/>
    <w:rsid w:val="0095159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51596"/>
    <w:rPr>
      <w:rFonts w:ascii="Calibri" w:eastAsia="Calibri" w:hAnsi="Calibri" w:cs="Times New Roman"/>
      <w:sz w:val="20"/>
      <w:szCs w:val="20"/>
      <w:lang w:val="es-ES"/>
    </w:rPr>
  </w:style>
  <w:style w:type="character" w:styleId="Refdenotaalfinal">
    <w:name w:val="endnote reference"/>
    <w:basedOn w:val="Fuentedeprrafopredeter"/>
    <w:uiPriority w:val="99"/>
    <w:semiHidden/>
    <w:unhideWhenUsed/>
    <w:rsid w:val="00951596"/>
    <w:rPr>
      <w:vertAlign w:val="superscript"/>
    </w:rPr>
  </w:style>
  <w:style w:type="paragraph" w:styleId="Revisin">
    <w:name w:val="Revision"/>
    <w:hidden/>
    <w:uiPriority w:val="99"/>
    <w:semiHidden/>
    <w:rsid w:val="00A449FC"/>
    <w:pPr>
      <w:spacing w:after="0" w:line="240" w:lineRule="auto"/>
    </w:pPr>
    <w:rPr>
      <w:rFonts w:ascii="Calibri" w:eastAsia="Calibri" w:hAnsi="Calibri" w:cs="Times New Roman"/>
      <w:lang w:val="es-ES"/>
    </w:rPr>
  </w:style>
  <w:style w:type="character" w:customStyle="1" w:styleId="Ttulo3Car">
    <w:name w:val="Título 3 Car"/>
    <w:basedOn w:val="Fuentedeprrafopredeter"/>
    <w:link w:val="Ttulo3"/>
    <w:rsid w:val="004D5335"/>
    <w:rPr>
      <w:rFonts w:ascii="Trebuchet MS" w:eastAsia="Trebuchet MS" w:hAnsi="Trebuchet MS" w:cs="Trebuchet MS"/>
      <w:b/>
      <w:color w:val="666666"/>
      <w:sz w:val="24"/>
      <w:szCs w:val="24"/>
      <w:lang w:eastAsia="es-ES"/>
    </w:rPr>
  </w:style>
  <w:style w:type="character" w:customStyle="1" w:styleId="Ttulo4Car">
    <w:name w:val="Título 4 Car"/>
    <w:basedOn w:val="Fuentedeprrafopredeter"/>
    <w:link w:val="Ttulo4"/>
    <w:rsid w:val="004D5335"/>
    <w:rPr>
      <w:rFonts w:ascii="Trebuchet MS" w:eastAsia="Trebuchet MS" w:hAnsi="Trebuchet MS" w:cs="Trebuchet MS"/>
      <w:color w:val="666666"/>
      <w:szCs w:val="24"/>
      <w:u w:val="single"/>
      <w:lang w:eastAsia="es-ES"/>
    </w:rPr>
  </w:style>
  <w:style w:type="character" w:customStyle="1" w:styleId="Ttulo5Car">
    <w:name w:val="Título 5 Car"/>
    <w:basedOn w:val="Fuentedeprrafopredeter"/>
    <w:link w:val="Ttulo5"/>
    <w:rsid w:val="004D5335"/>
    <w:rPr>
      <w:rFonts w:ascii="Trebuchet MS" w:eastAsia="Trebuchet MS" w:hAnsi="Trebuchet MS" w:cs="Trebuchet MS"/>
      <w:color w:val="666666"/>
      <w:szCs w:val="24"/>
      <w:lang w:eastAsia="es-ES"/>
    </w:rPr>
  </w:style>
  <w:style w:type="character" w:customStyle="1" w:styleId="Ttulo6Car">
    <w:name w:val="Título 6 Car"/>
    <w:basedOn w:val="Fuentedeprrafopredeter"/>
    <w:link w:val="Ttulo6"/>
    <w:rsid w:val="004D5335"/>
    <w:rPr>
      <w:rFonts w:ascii="Trebuchet MS" w:eastAsia="Trebuchet MS" w:hAnsi="Trebuchet MS" w:cs="Trebuchet MS"/>
      <w:i/>
      <w:color w:val="666666"/>
      <w:szCs w:val="24"/>
      <w:lang w:eastAsia="es-ES"/>
    </w:rPr>
  </w:style>
  <w:style w:type="table" w:customStyle="1" w:styleId="TableNormal1">
    <w:name w:val="Table Normal1"/>
    <w:rsid w:val="004D5335"/>
    <w:pPr>
      <w:spacing w:after="0" w:line="276" w:lineRule="auto"/>
    </w:pPr>
    <w:rPr>
      <w:rFonts w:ascii="Arial" w:eastAsia="Arial" w:hAnsi="Arial" w:cs="Arial"/>
      <w:color w:val="000000"/>
      <w:szCs w:val="24"/>
      <w:lang w:eastAsia="es-ES"/>
    </w:rPr>
    <w:tblPr>
      <w:tblCellMar>
        <w:top w:w="0" w:type="dxa"/>
        <w:left w:w="0" w:type="dxa"/>
        <w:bottom w:w="0" w:type="dxa"/>
        <w:right w:w="0" w:type="dxa"/>
      </w:tblCellMar>
    </w:tblPr>
  </w:style>
  <w:style w:type="paragraph" w:styleId="Ttulo">
    <w:name w:val="Title"/>
    <w:basedOn w:val="Normal1"/>
    <w:next w:val="Normal1"/>
    <w:link w:val="TtuloCar"/>
    <w:rsid w:val="004D5335"/>
    <w:pPr>
      <w:keepNext/>
      <w:keepLines/>
      <w:contextualSpacing/>
    </w:pPr>
    <w:rPr>
      <w:rFonts w:ascii="Trebuchet MS" w:eastAsia="Trebuchet MS" w:hAnsi="Trebuchet MS" w:cs="Trebuchet MS"/>
      <w:sz w:val="42"/>
    </w:rPr>
  </w:style>
  <w:style w:type="character" w:customStyle="1" w:styleId="TtuloCar">
    <w:name w:val="Título Car"/>
    <w:basedOn w:val="Fuentedeprrafopredeter"/>
    <w:link w:val="Ttulo"/>
    <w:rsid w:val="004D5335"/>
    <w:rPr>
      <w:rFonts w:ascii="Trebuchet MS" w:eastAsia="Trebuchet MS" w:hAnsi="Trebuchet MS" w:cs="Trebuchet MS"/>
      <w:color w:val="000000"/>
      <w:sz w:val="42"/>
      <w:szCs w:val="24"/>
      <w:lang w:eastAsia="es-ES"/>
    </w:rPr>
  </w:style>
  <w:style w:type="paragraph" w:styleId="Subttulo">
    <w:name w:val="Subtitle"/>
    <w:basedOn w:val="Normal1"/>
    <w:next w:val="Normal1"/>
    <w:link w:val="SubttuloCar"/>
    <w:rsid w:val="004D5335"/>
    <w:pPr>
      <w:keepNext/>
      <w:keepLines/>
      <w:spacing w:after="200"/>
      <w:contextualSpacing/>
    </w:pPr>
    <w:rPr>
      <w:rFonts w:ascii="Trebuchet MS" w:eastAsia="Trebuchet MS" w:hAnsi="Trebuchet MS" w:cs="Trebuchet MS"/>
      <w:i/>
      <w:color w:val="666666"/>
      <w:sz w:val="26"/>
    </w:rPr>
  </w:style>
  <w:style w:type="character" w:customStyle="1" w:styleId="SubttuloCar">
    <w:name w:val="Subtítulo Car"/>
    <w:basedOn w:val="Fuentedeprrafopredeter"/>
    <w:link w:val="Subttulo"/>
    <w:rsid w:val="004D5335"/>
    <w:rPr>
      <w:rFonts w:ascii="Trebuchet MS" w:eastAsia="Trebuchet MS" w:hAnsi="Trebuchet MS" w:cs="Trebuchet MS"/>
      <w:i/>
      <w:color w:val="666666"/>
      <w:sz w:val="26"/>
      <w:szCs w:val="24"/>
      <w:lang w:eastAsia="es-ES"/>
    </w:rPr>
  </w:style>
  <w:style w:type="paragraph" w:styleId="Listaconvietas">
    <w:name w:val="List Bullet"/>
    <w:basedOn w:val="Normal"/>
    <w:uiPriority w:val="99"/>
    <w:unhideWhenUsed/>
    <w:rsid w:val="004D5335"/>
    <w:pPr>
      <w:numPr>
        <w:numId w:val="47"/>
      </w:numPr>
      <w:spacing w:after="0"/>
      <w:contextualSpacing/>
    </w:pPr>
    <w:rPr>
      <w:rFonts w:ascii="Arial" w:eastAsia="Arial" w:hAnsi="Arial" w:cs="Arial"/>
      <w:color w:val="000000"/>
      <w:szCs w:val="24"/>
      <w:lang w:val="es-MX" w:eastAsia="es-ES"/>
    </w:rPr>
  </w:style>
  <w:style w:type="paragraph" w:styleId="NormalWeb">
    <w:name w:val="Normal (Web)"/>
    <w:basedOn w:val="Normal"/>
    <w:uiPriority w:val="99"/>
    <w:unhideWhenUsed/>
    <w:rsid w:val="004D5335"/>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Textodelmarcadordeposicin">
    <w:name w:val="Placeholder Text"/>
    <w:uiPriority w:val="99"/>
    <w:semiHidden/>
    <w:rsid w:val="004D5335"/>
    <w:rPr>
      <w:color w:val="808080"/>
    </w:rPr>
  </w:style>
  <w:style w:type="paragraph" w:customStyle="1" w:styleId="Titulo1">
    <w:name w:val="Titulo 1"/>
    <w:basedOn w:val="Normal"/>
    <w:rsid w:val="004D5335"/>
    <w:pPr>
      <w:pBdr>
        <w:bottom w:val="single" w:sz="12" w:space="1" w:color="auto"/>
      </w:pBdr>
      <w:spacing w:before="120" w:after="0" w:line="240" w:lineRule="auto"/>
      <w:jc w:val="both"/>
      <w:outlineLvl w:val="0"/>
    </w:pPr>
    <w:rPr>
      <w:rFonts w:ascii="Times New Roman" w:eastAsia="Times New Roman" w:hAnsi="Times New Roman"/>
      <w:b/>
      <w:sz w:val="18"/>
      <w:szCs w:val="18"/>
      <w:lang w:val="es-MX" w:eastAsia="es-MX"/>
    </w:rPr>
  </w:style>
  <w:style w:type="table" w:customStyle="1" w:styleId="Tabladecuadrcula4-nfasis11">
    <w:name w:val="Tabla de cuadrícula 4 - Énfasis 11"/>
    <w:basedOn w:val="Tablanormal"/>
    <w:uiPriority w:val="49"/>
    <w:rsid w:val="004D5335"/>
    <w:pPr>
      <w:spacing w:after="0" w:line="240" w:lineRule="auto"/>
    </w:pPr>
    <w:rPr>
      <w:rFonts w:ascii="Cambria" w:eastAsia="MS Mincho" w:hAnsi="Cambria" w:cs="Times New Roman"/>
      <w:sz w:val="20"/>
      <w:szCs w:val="20"/>
      <w:lang w:eastAsia="es-E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ZT">
    <w:name w:val="ZT"/>
    <w:rsid w:val="004D5335"/>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en-GB"/>
    </w:rPr>
  </w:style>
  <w:style w:type="paragraph" w:customStyle="1" w:styleId="texto0">
    <w:name w:val="texto"/>
    <w:basedOn w:val="Normal"/>
    <w:rsid w:val="004D5335"/>
    <w:pPr>
      <w:spacing w:before="100" w:beforeAutospacing="1" w:after="100" w:afterAutospacing="1" w:line="240" w:lineRule="auto"/>
    </w:pPr>
    <w:rPr>
      <w:rFonts w:ascii="Times New Roman" w:eastAsia="Times New Roman" w:hAnsi="Times New Roman"/>
      <w:sz w:val="24"/>
      <w:szCs w:val="24"/>
      <w:lang w:val="es-MX" w:eastAsia="es-MX"/>
    </w:rPr>
  </w:style>
  <w:style w:type="paragraph" w:styleId="Descripcin">
    <w:name w:val="caption"/>
    <w:basedOn w:val="Normal"/>
    <w:next w:val="Normal"/>
    <w:uiPriority w:val="35"/>
    <w:unhideWhenUsed/>
    <w:qFormat/>
    <w:rsid w:val="004D5335"/>
    <w:pPr>
      <w:spacing w:line="240" w:lineRule="auto"/>
    </w:pPr>
    <w:rPr>
      <w:rFonts w:asciiTheme="minorHAnsi" w:eastAsiaTheme="minorHAnsi" w:hAnsiTheme="minorHAnsi" w:cstheme="minorBidi"/>
      <w:i/>
      <w:iCs/>
      <w:color w:val="44546A" w:themeColor="text2"/>
      <w:sz w:val="18"/>
      <w:szCs w:val="18"/>
      <w:lang w:val="es-MX"/>
    </w:rPr>
  </w:style>
  <w:style w:type="table" w:styleId="Tablaconcuadrcula6concolores">
    <w:name w:val="Grid Table 6 Colorful"/>
    <w:basedOn w:val="Tablanormal"/>
    <w:uiPriority w:val="51"/>
    <w:rsid w:val="004D5335"/>
    <w:pPr>
      <w:spacing w:after="0" w:line="240" w:lineRule="auto"/>
    </w:pPr>
    <w:rPr>
      <w:rFonts w:ascii="Calibri" w:eastAsia="Calibri" w:hAnsi="Calibri" w:cs="Times New Roman"/>
      <w:color w:val="000000" w:themeColor="text1"/>
      <w:sz w:val="20"/>
      <w:szCs w:val="20"/>
      <w:lang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f01">
    <w:name w:val="cf01"/>
    <w:basedOn w:val="Fuentedeprrafopredeter"/>
    <w:rsid w:val="00FC70D7"/>
    <w:rPr>
      <w:rFonts w:ascii="Segoe UI" w:hAnsi="Segoe UI" w:cs="Segoe UI" w:hint="default"/>
      <w:sz w:val="18"/>
      <w:szCs w:val="18"/>
    </w:rPr>
  </w:style>
  <w:style w:type="paragraph" w:customStyle="1" w:styleId="ANOTACION">
    <w:name w:val="ANOTACION"/>
    <w:basedOn w:val="Normal"/>
    <w:link w:val="ANOTACIONCar"/>
    <w:rsid w:val="00420F89"/>
    <w:pPr>
      <w:spacing w:before="101" w:after="101" w:line="216" w:lineRule="atLeast"/>
      <w:jc w:val="center"/>
    </w:pPr>
    <w:rPr>
      <w:rFonts w:ascii="Times New Roman" w:eastAsia="Times New Roman" w:hAnsi="Times New Roman"/>
      <w:b/>
      <w:sz w:val="18"/>
      <w:szCs w:val="20"/>
      <w:lang w:val="es-ES_tradnl" w:eastAsia="es-ES"/>
    </w:rPr>
  </w:style>
  <w:style w:type="character" w:customStyle="1" w:styleId="ANOTACIONCar">
    <w:name w:val="ANOTACION Car"/>
    <w:link w:val="ANOTACION"/>
    <w:locked/>
    <w:rsid w:val="00420F89"/>
    <w:rPr>
      <w:rFonts w:ascii="Times New Roman" w:eastAsia="Times New Roman" w:hAnsi="Times New Roman" w:cs="Times New Roman"/>
      <w:b/>
      <w:sz w:val="18"/>
      <w:szCs w:val="20"/>
      <w:lang w:val="es-ES_tradnl" w:eastAsia="es-ES"/>
    </w:rPr>
  </w:style>
  <w:style w:type="character" w:styleId="Hipervnculovisitado">
    <w:name w:val="FollowedHyperlink"/>
    <w:basedOn w:val="Fuentedeprrafopredeter"/>
    <w:uiPriority w:val="99"/>
    <w:semiHidden/>
    <w:unhideWhenUsed/>
    <w:rsid w:val="009211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2115">
      <w:bodyDiv w:val="1"/>
      <w:marLeft w:val="0"/>
      <w:marRight w:val="0"/>
      <w:marTop w:val="0"/>
      <w:marBottom w:val="0"/>
      <w:divBdr>
        <w:top w:val="none" w:sz="0" w:space="0" w:color="auto"/>
        <w:left w:val="none" w:sz="0" w:space="0" w:color="auto"/>
        <w:bottom w:val="none" w:sz="0" w:space="0" w:color="auto"/>
        <w:right w:val="none" w:sz="0" w:space="0" w:color="auto"/>
      </w:divBdr>
    </w:div>
    <w:div w:id="51514243">
      <w:bodyDiv w:val="1"/>
      <w:marLeft w:val="0"/>
      <w:marRight w:val="0"/>
      <w:marTop w:val="0"/>
      <w:marBottom w:val="0"/>
      <w:divBdr>
        <w:top w:val="none" w:sz="0" w:space="0" w:color="auto"/>
        <w:left w:val="none" w:sz="0" w:space="0" w:color="auto"/>
        <w:bottom w:val="none" w:sz="0" w:space="0" w:color="auto"/>
        <w:right w:val="none" w:sz="0" w:space="0" w:color="auto"/>
      </w:divBdr>
    </w:div>
    <w:div w:id="113866505">
      <w:bodyDiv w:val="1"/>
      <w:marLeft w:val="0"/>
      <w:marRight w:val="0"/>
      <w:marTop w:val="0"/>
      <w:marBottom w:val="0"/>
      <w:divBdr>
        <w:top w:val="none" w:sz="0" w:space="0" w:color="auto"/>
        <w:left w:val="none" w:sz="0" w:space="0" w:color="auto"/>
        <w:bottom w:val="none" w:sz="0" w:space="0" w:color="auto"/>
        <w:right w:val="none" w:sz="0" w:space="0" w:color="auto"/>
      </w:divBdr>
    </w:div>
    <w:div w:id="135226922">
      <w:bodyDiv w:val="1"/>
      <w:marLeft w:val="0"/>
      <w:marRight w:val="0"/>
      <w:marTop w:val="0"/>
      <w:marBottom w:val="0"/>
      <w:divBdr>
        <w:top w:val="none" w:sz="0" w:space="0" w:color="auto"/>
        <w:left w:val="none" w:sz="0" w:space="0" w:color="auto"/>
        <w:bottom w:val="none" w:sz="0" w:space="0" w:color="auto"/>
        <w:right w:val="none" w:sz="0" w:space="0" w:color="auto"/>
      </w:divBdr>
    </w:div>
    <w:div w:id="155652943">
      <w:bodyDiv w:val="1"/>
      <w:marLeft w:val="0"/>
      <w:marRight w:val="0"/>
      <w:marTop w:val="0"/>
      <w:marBottom w:val="0"/>
      <w:divBdr>
        <w:top w:val="none" w:sz="0" w:space="0" w:color="auto"/>
        <w:left w:val="none" w:sz="0" w:space="0" w:color="auto"/>
        <w:bottom w:val="none" w:sz="0" w:space="0" w:color="auto"/>
        <w:right w:val="none" w:sz="0" w:space="0" w:color="auto"/>
      </w:divBdr>
    </w:div>
    <w:div w:id="168763176">
      <w:bodyDiv w:val="1"/>
      <w:marLeft w:val="0"/>
      <w:marRight w:val="0"/>
      <w:marTop w:val="0"/>
      <w:marBottom w:val="0"/>
      <w:divBdr>
        <w:top w:val="none" w:sz="0" w:space="0" w:color="auto"/>
        <w:left w:val="none" w:sz="0" w:space="0" w:color="auto"/>
        <w:bottom w:val="none" w:sz="0" w:space="0" w:color="auto"/>
        <w:right w:val="none" w:sz="0" w:space="0" w:color="auto"/>
      </w:divBdr>
    </w:div>
    <w:div w:id="281964326">
      <w:bodyDiv w:val="1"/>
      <w:marLeft w:val="0"/>
      <w:marRight w:val="0"/>
      <w:marTop w:val="0"/>
      <w:marBottom w:val="0"/>
      <w:divBdr>
        <w:top w:val="none" w:sz="0" w:space="0" w:color="auto"/>
        <w:left w:val="none" w:sz="0" w:space="0" w:color="auto"/>
        <w:bottom w:val="none" w:sz="0" w:space="0" w:color="auto"/>
        <w:right w:val="none" w:sz="0" w:space="0" w:color="auto"/>
      </w:divBdr>
    </w:div>
    <w:div w:id="368339871">
      <w:bodyDiv w:val="1"/>
      <w:marLeft w:val="0"/>
      <w:marRight w:val="0"/>
      <w:marTop w:val="0"/>
      <w:marBottom w:val="0"/>
      <w:divBdr>
        <w:top w:val="none" w:sz="0" w:space="0" w:color="auto"/>
        <w:left w:val="none" w:sz="0" w:space="0" w:color="auto"/>
        <w:bottom w:val="none" w:sz="0" w:space="0" w:color="auto"/>
        <w:right w:val="none" w:sz="0" w:space="0" w:color="auto"/>
      </w:divBdr>
    </w:div>
    <w:div w:id="484470305">
      <w:bodyDiv w:val="1"/>
      <w:marLeft w:val="0"/>
      <w:marRight w:val="0"/>
      <w:marTop w:val="0"/>
      <w:marBottom w:val="0"/>
      <w:divBdr>
        <w:top w:val="none" w:sz="0" w:space="0" w:color="auto"/>
        <w:left w:val="none" w:sz="0" w:space="0" w:color="auto"/>
        <w:bottom w:val="none" w:sz="0" w:space="0" w:color="auto"/>
        <w:right w:val="none" w:sz="0" w:space="0" w:color="auto"/>
      </w:divBdr>
    </w:div>
    <w:div w:id="509610748">
      <w:bodyDiv w:val="1"/>
      <w:marLeft w:val="0"/>
      <w:marRight w:val="0"/>
      <w:marTop w:val="0"/>
      <w:marBottom w:val="0"/>
      <w:divBdr>
        <w:top w:val="none" w:sz="0" w:space="0" w:color="auto"/>
        <w:left w:val="none" w:sz="0" w:space="0" w:color="auto"/>
        <w:bottom w:val="none" w:sz="0" w:space="0" w:color="auto"/>
        <w:right w:val="none" w:sz="0" w:space="0" w:color="auto"/>
      </w:divBdr>
    </w:div>
    <w:div w:id="530459245">
      <w:bodyDiv w:val="1"/>
      <w:marLeft w:val="0"/>
      <w:marRight w:val="0"/>
      <w:marTop w:val="0"/>
      <w:marBottom w:val="0"/>
      <w:divBdr>
        <w:top w:val="none" w:sz="0" w:space="0" w:color="auto"/>
        <w:left w:val="none" w:sz="0" w:space="0" w:color="auto"/>
        <w:bottom w:val="none" w:sz="0" w:space="0" w:color="auto"/>
        <w:right w:val="none" w:sz="0" w:space="0" w:color="auto"/>
      </w:divBdr>
    </w:div>
    <w:div w:id="537547851">
      <w:bodyDiv w:val="1"/>
      <w:marLeft w:val="0"/>
      <w:marRight w:val="0"/>
      <w:marTop w:val="0"/>
      <w:marBottom w:val="0"/>
      <w:divBdr>
        <w:top w:val="none" w:sz="0" w:space="0" w:color="auto"/>
        <w:left w:val="none" w:sz="0" w:space="0" w:color="auto"/>
        <w:bottom w:val="none" w:sz="0" w:space="0" w:color="auto"/>
        <w:right w:val="none" w:sz="0" w:space="0" w:color="auto"/>
      </w:divBdr>
    </w:div>
    <w:div w:id="704989543">
      <w:bodyDiv w:val="1"/>
      <w:marLeft w:val="0"/>
      <w:marRight w:val="0"/>
      <w:marTop w:val="0"/>
      <w:marBottom w:val="0"/>
      <w:divBdr>
        <w:top w:val="none" w:sz="0" w:space="0" w:color="auto"/>
        <w:left w:val="none" w:sz="0" w:space="0" w:color="auto"/>
        <w:bottom w:val="none" w:sz="0" w:space="0" w:color="auto"/>
        <w:right w:val="none" w:sz="0" w:space="0" w:color="auto"/>
      </w:divBdr>
    </w:div>
    <w:div w:id="723019840">
      <w:bodyDiv w:val="1"/>
      <w:marLeft w:val="0"/>
      <w:marRight w:val="0"/>
      <w:marTop w:val="0"/>
      <w:marBottom w:val="0"/>
      <w:divBdr>
        <w:top w:val="none" w:sz="0" w:space="0" w:color="auto"/>
        <w:left w:val="none" w:sz="0" w:space="0" w:color="auto"/>
        <w:bottom w:val="none" w:sz="0" w:space="0" w:color="auto"/>
        <w:right w:val="none" w:sz="0" w:space="0" w:color="auto"/>
      </w:divBdr>
    </w:div>
    <w:div w:id="823592704">
      <w:bodyDiv w:val="1"/>
      <w:marLeft w:val="0"/>
      <w:marRight w:val="0"/>
      <w:marTop w:val="0"/>
      <w:marBottom w:val="0"/>
      <w:divBdr>
        <w:top w:val="none" w:sz="0" w:space="0" w:color="auto"/>
        <w:left w:val="none" w:sz="0" w:space="0" w:color="auto"/>
        <w:bottom w:val="none" w:sz="0" w:space="0" w:color="auto"/>
        <w:right w:val="none" w:sz="0" w:space="0" w:color="auto"/>
      </w:divBdr>
    </w:div>
    <w:div w:id="847449802">
      <w:bodyDiv w:val="1"/>
      <w:marLeft w:val="0"/>
      <w:marRight w:val="0"/>
      <w:marTop w:val="0"/>
      <w:marBottom w:val="0"/>
      <w:divBdr>
        <w:top w:val="none" w:sz="0" w:space="0" w:color="auto"/>
        <w:left w:val="none" w:sz="0" w:space="0" w:color="auto"/>
        <w:bottom w:val="none" w:sz="0" w:space="0" w:color="auto"/>
        <w:right w:val="none" w:sz="0" w:space="0" w:color="auto"/>
      </w:divBdr>
    </w:div>
    <w:div w:id="1021469457">
      <w:bodyDiv w:val="1"/>
      <w:marLeft w:val="0"/>
      <w:marRight w:val="0"/>
      <w:marTop w:val="0"/>
      <w:marBottom w:val="0"/>
      <w:divBdr>
        <w:top w:val="none" w:sz="0" w:space="0" w:color="auto"/>
        <w:left w:val="none" w:sz="0" w:space="0" w:color="auto"/>
        <w:bottom w:val="none" w:sz="0" w:space="0" w:color="auto"/>
        <w:right w:val="none" w:sz="0" w:space="0" w:color="auto"/>
      </w:divBdr>
    </w:div>
    <w:div w:id="1067066916">
      <w:bodyDiv w:val="1"/>
      <w:marLeft w:val="0"/>
      <w:marRight w:val="0"/>
      <w:marTop w:val="0"/>
      <w:marBottom w:val="0"/>
      <w:divBdr>
        <w:top w:val="none" w:sz="0" w:space="0" w:color="auto"/>
        <w:left w:val="none" w:sz="0" w:space="0" w:color="auto"/>
        <w:bottom w:val="none" w:sz="0" w:space="0" w:color="auto"/>
        <w:right w:val="none" w:sz="0" w:space="0" w:color="auto"/>
      </w:divBdr>
    </w:div>
    <w:div w:id="1081566915">
      <w:bodyDiv w:val="1"/>
      <w:marLeft w:val="0"/>
      <w:marRight w:val="0"/>
      <w:marTop w:val="0"/>
      <w:marBottom w:val="0"/>
      <w:divBdr>
        <w:top w:val="none" w:sz="0" w:space="0" w:color="auto"/>
        <w:left w:val="none" w:sz="0" w:space="0" w:color="auto"/>
        <w:bottom w:val="none" w:sz="0" w:space="0" w:color="auto"/>
        <w:right w:val="none" w:sz="0" w:space="0" w:color="auto"/>
      </w:divBdr>
    </w:div>
    <w:div w:id="1326976271">
      <w:bodyDiv w:val="1"/>
      <w:marLeft w:val="0"/>
      <w:marRight w:val="0"/>
      <w:marTop w:val="0"/>
      <w:marBottom w:val="0"/>
      <w:divBdr>
        <w:top w:val="none" w:sz="0" w:space="0" w:color="auto"/>
        <w:left w:val="none" w:sz="0" w:space="0" w:color="auto"/>
        <w:bottom w:val="none" w:sz="0" w:space="0" w:color="auto"/>
        <w:right w:val="none" w:sz="0" w:space="0" w:color="auto"/>
      </w:divBdr>
    </w:div>
    <w:div w:id="1333487232">
      <w:bodyDiv w:val="1"/>
      <w:marLeft w:val="0"/>
      <w:marRight w:val="0"/>
      <w:marTop w:val="0"/>
      <w:marBottom w:val="0"/>
      <w:divBdr>
        <w:top w:val="none" w:sz="0" w:space="0" w:color="auto"/>
        <w:left w:val="none" w:sz="0" w:space="0" w:color="auto"/>
        <w:bottom w:val="none" w:sz="0" w:space="0" w:color="auto"/>
        <w:right w:val="none" w:sz="0" w:space="0" w:color="auto"/>
      </w:divBdr>
    </w:div>
    <w:div w:id="1408841564">
      <w:bodyDiv w:val="1"/>
      <w:marLeft w:val="0"/>
      <w:marRight w:val="0"/>
      <w:marTop w:val="0"/>
      <w:marBottom w:val="0"/>
      <w:divBdr>
        <w:top w:val="none" w:sz="0" w:space="0" w:color="auto"/>
        <w:left w:val="none" w:sz="0" w:space="0" w:color="auto"/>
        <w:bottom w:val="none" w:sz="0" w:space="0" w:color="auto"/>
        <w:right w:val="none" w:sz="0" w:space="0" w:color="auto"/>
      </w:divBdr>
    </w:div>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 w:id="1583833850">
      <w:bodyDiv w:val="1"/>
      <w:marLeft w:val="0"/>
      <w:marRight w:val="0"/>
      <w:marTop w:val="0"/>
      <w:marBottom w:val="0"/>
      <w:divBdr>
        <w:top w:val="none" w:sz="0" w:space="0" w:color="auto"/>
        <w:left w:val="none" w:sz="0" w:space="0" w:color="auto"/>
        <w:bottom w:val="none" w:sz="0" w:space="0" w:color="auto"/>
        <w:right w:val="none" w:sz="0" w:space="0" w:color="auto"/>
      </w:divBdr>
    </w:div>
    <w:div w:id="1905984890">
      <w:bodyDiv w:val="1"/>
      <w:marLeft w:val="0"/>
      <w:marRight w:val="0"/>
      <w:marTop w:val="0"/>
      <w:marBottom w:val="0"/>
      <w:divBdr>
        <w:top w:val="none" w:sz="0" w:space="0" w:color="auto"/>
        <w:left w:val="none" w:sz="0" w:space="0" w:color="auto"/>
        <w:bottom w:val="none" w:sz="0" w:space="0" w:color="auto"/>
        <w:right w:val="none" w:sz="0" w:space="0" w:color="auto"/>
      </w:divBdr>
    </w:div>
    <w:div w:id="1997372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ift.org.mx/industria/consultas-publicas/ficha-de-consulta-publica?project_cp=22200" TargetMode="External"/><Relationship Id="rId1" Type="http://schemas.openxmlformats.org/officeDocument/2006/relationships/hyperlink" Target="https://www.gsma.com/solutions-and-impact/industry-services/nsx-blog/nsx-the-worlds-first-network-settings-hub-for-the-age-of-5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55BF0C5ED42E4479976ED3C939C5A67" ma:contentTypeVersion="2" ma:contentTypeDescription="Crear nuevo documento." ma:contentTypeScope="" ma:versionID="5d85b8029daab65df227ba94af0b5cec">
  <xsd:schema xmlns:xsd="http://www.w3.org/2001/XMLSchema" xmlns:xs="http://www.w3.org/2001/XMLSchema" xmlns:p="http://schemas.microsoft.com/office/2006/metadata/properties" xmlns:ns2="3c56577a-1e7a-41c2-8707-f6567acc357f" targetNamespace="http://schemas.microsoft.com/office/2006/metadata/properties" ma:root="true" ma:fieldsID="43c5b15e01f2d485e6c34ac846593651" ns2:_="">
    <xsd:import namespace="3c56577a-1e7a-41c2-8707-f6567acc357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6577a-1e7a-41c2-8707-f6567acc357f"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3FD6F-F7EC-4F20-B002-68C186E36C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0D4C96-2BAA-4D8D-84A0-09FFDDB9F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6577a-1e7a-41c2-8707-f6567acc3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49B54B-CCF2-4C11-BA52-72C83FF95290}">
  <ds:schemaRefs>
    <ds:schemaRef ds:uri="http://schemas.microsoft.com/sharepoint/v3/contenttype/forms"/>
  </ds:schemaRefs>
</ds:datastoreItem>
</file>

<file path=customXml/itemProps4.xml><?xml version="1.0" encoding="utf-8"?>
<ds:datastoreItem xmlns:ds="http://schemas.openxmlformats.org/officeDocument/2006/customXml" ds:itemID="{8A0036E8-079A-4AE3-8798-905A6D6C3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15242</Words>
  <Characters>83837</Characters>
  <Application>Microsoft Office Word</Application>
  <DocSecurity>0</DocSecurity>
  <Lines>698</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Villa Trapala</dc:creator>
  <cp:keywords/>
  <dc:description/>
  <cp:lastModifiedBy>Josue Teoyotl Calderon</cp:lastModifiedBy>
  <cp:revision>7</cp:revision>
  <cp:lastPrinted>2024-12-11T15:54:00Z</cp:lastPrinted>
  <dcterms:created xsi:type="dcterms:W3CDTF">2024-12-10T23:50:00Z</dcterms:created>
  <dcterms:modified xsi:type="dcterms:W3CDTF">2024-12-11T15:54:00Z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ad9ee35d062c665e6b9b0857e789cf3db50eb434d8e5e19fcf96cde5a7562241</vt:lpwstr>
  </property>
  <property fmtid="{D5CDD505-2E9C-101B-9397-08002B2CF9AE}" pid="3" name="ContentTypeId">
    <vt:lpwstr>0x010100355BF0C5ED42E4479976ED3C939C5A67</vt:lpwstr>
  </property>
</Properties>
</file>