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728A8" w14:textId="48F2931A" w:rsidR="00CD47E5" w:rsidRPr="00391E8F" w:rsidRDefault="00C56520" w:rsidP="00F12F9E">
      <w:pPr>
        <w:spacing w:after="0"/>
        <w:ind w:left="567" w:right="-376"/>
        <w:jc w:val="both"/>
        <w:rPr>
          <w:rFonts w:ascii="ITC Avant Garde" w:hAnsi="ITC Avant Garde"/>
          <w:b/>
          <w:sz w:val="20"/>
          <w:szCs w:val="20"/>
        </w:rPr>
      </w:pPr>
      <w:r w:rsidRPr="00391E8F">
        <w:rPr>
          <w:rFonts w:ascii="ITC Avant Garde" w:hAnsi="ITC Avant Garde"/>
          <w:b/>
          <w:sz w:val="20"/>
          <w:szCs w:val="20"/>
        </w:rPr>
        <w:t xml:space="preserve">INFORME DE </w:t>
      </w:r>
      <w:r w:rsidR="008D6904" w:rsidRPr="00391E8F">
        <w:rPr>
          <w:rFonts w:ascii="ITC Avant Garde" w:hAnsi="ITC Avant Garde"/>
          <w:b/>
          <w:sz w:val="20"/>
          <w:szCs w:val="20"/>
        </w:rPr>
        <w:t>CONSIDERACIONES DE LOS C</w:t>
      </w:r>
      <w:r w:rsidR="002A7B20" w:rsidRPr="00391E8F">
        <w:rPr>
          <w:rFonts w:ascii="ITC Avant Garde" w:hAnsi="ITC Avant Garde"/>
          <w:b/>
          <w:sz w:val="20"/>
          <w:szCs w:val="20"/>
        </w:rPr>
        <w:t>OMENTARIOS, OBSERVACIONES, PROP</w:t>
      </w:r>
      <w:r w:rsidR="008D6904" w:rsidRPr="00391E8F">
        <w:rPr>
          <w:rFonts w:ascii="ITC Avant Garde" w:hAnsi="ITC Avant Garde"/>
          <w:b/>
          <w:sz w:val="20"/>
          <w:szCs w:val="20"/>
        </w:rPr>
        <w:t xml:space="preserve">UESTAS Y/O </w:t>
      </w:r>
      <w:r w:rsidR="00D96F3B" w:rsidRPr="00391E8F">
        <w:rPr>
          <w:rFonts w:ascii="ITC Avant Garde" w:hAnsi="ITC Avant Garde"/>
          <w:b/>
          <w:sz w:val="20"/>
          <w:szCs w:val="20"/>
        </w:rPr>
        <w:t>APORTACIONES RECIBIDAS DURANTE LA CONSULTA PÚBLICA SOBRE</w:t>
      </w:r>
      <w:r w:rsidR="00C351C4">
        <w:rPr>
          <w:rFonts w:ascii="ITC Avant Garde" w:hAnsi="ITC Avant Garde"/>
          <w:b/>
          <w:sz w:val="20"/>
          <w:szCs w:val="20"/>
        </w:rPr>
        <w:t xml:space="preserve"> EL</w:t>
      </w:r>
      <w:r w:rsidR="00D96F3B" w:rsidRPr="00391E8F">
        <w:rPr>
          <w:rFonts w:ascii="ITC Avant Garde" w:hAnsi="ITC Avant Garde"/>
          <w:b/>
          <w:sz w:val="20"/>
          <w:szCs w:val="20"/>
        </w:rPr>
        <w:t xml:space="preserve"> ANTEPROYECTO DE “</w:t>
      </w:r>
      <w:r w:rsidR="00015880" w:rsidRPr="00015880">
        <w:rPr>
          <w:rFonts w:ascii="ITC Avant Garde" w:hAnsi="ITC Avant Garde"/>
          <w:b/>
          <w:sz w:val="20"/>
          <w:szCs w:val="20"/>
        </w:rPr>
        <w:t>ACUERDO MEDIANTE EL CUAL EL PLENO DEL INSTITUTO FEDERAL DE TELECOMUNICACIONES MODIFICA LOS LINEAMIENTOS GENERALES PARA EL OTORGAMIENTO DE LAS CONCESIONES A QUE SE REFIERE EL TÍTULO CUARTO DE LA LEY FEDERAL DE TELECOMUNICACIONES Y RADIODIFUSIÓN</w:t>
      </w:r>
      <w:r w:rsidR="00D028F6" w:rsidRPr="00391E8F">
        <w:rPr>
          <w:rFonts w:ascii="ITC Avant Garde" w:hAnsi="ITC Avant Garde"/>
          <w:b/>
          <w:sz w:val="20"/>
          <w:szCs w:val="20"/>
        </w:rPr>
        <w:t>”</w:t>
      </w:r>
      <w:r w:rsidR="00D96F3B" w:rsidRPr="00391E8F">
        <w:rPr>
          <w:rFonts w:ascii="ITC Avant Garde" w:hAnsi="ITC Avant Garde"/>
          <w:b/>
          <w:sz w:val="20"/>
          <w:szCs w:val="20"/>
        </w:rPr>
        <w:t>.</w:t>
      </w:r>
    </w:p>
    <w:p w14:paraId="6CA71BDB" w14:textId="77777777" w:rsidR="00D96F3B" w:rsidRPr="00391E8F" w:rsidRDefault="00D96F3B" w:rsidP="00F12F9E">
      <w:pPr>
        <w:spacing w:after="0"/>
        <w:ind w:left="567" w:right="-376"/>
        <w:jc w:val="both"/>
        <w:rPr>
          <w:rFonts w:ascii="ITC Avant Garde" w:hAnsi="ITC Avant Garde"/>
          <w:b/>
          <w:i/>
          <w:sz w:val="20"/>
          <w:szCs w:val="20"/>
        </w:rPr>
      </w:pPr>
    </w:p>
    <w:p w14:paraId="50B74906" w14:textId="21CA1EC1" w:rsidR="00835C6F" w:rsidRPr="00391E8F" w:rsidRDefault="00F12F9E" w:rsidP="00F12F9E">
      <w:pPr>
        <w:pStyle w:val="Prrafodelista"/>
        <w:numPr>
          <w:ilvl w:val="0"/>
          <w:numId w:val="1"/>
        </w:numPr>
        <w:spacing w:after="0"/>
        <w:ind w:left="709" w:right="-376" w:firstLine="0"/>
        <w:jc w:val="both"/>
        <w:rPr>
          <w:rFonts w:ascii="ITC Avant Garde" w:hAnsi="ITC Avant Garde"/>
          <w:b/>
          <w:sz w:val="20"/>
          <w:szCs w:val="20"/>
        </w:rPr>
      </w:pPr>
      <w:r>
        <w:rPr>
          <w:rFonts w:ascii="ITC Avant Garde" w:hAnsi="ITC Avant Garde"/>
          <w:b/>
          <w:sz w:val="20"/>
          <w:szCs w:val="20"/>
        </w:rPr>
        <w:t xml:space="preserve"> </w:t>
      </w:r>
      <w:r>
        <w:rPr>
          <w:rFonts w:ascii="ITC Avant Garde" w:hAnsi="ITC Avant Garde"/>
          <w:b/>
          <w:sz w:val="20"/>
          <w:szCs w:val="20"/>
        </w:rPr>
        <w:tab/>
      </w:r>
      <w:r w:rsidR="008D6904" w:rsidRPr="00391E8F">
        <w:rPr>
          <w:rFonts w:ascii="ITC Avant Garde" w:hAnsi="ITC Avant Garde"/>
          <w:b/>
          <w:sz w:val="20"/>
          <w:szCs w:val="20"/>
        </w:rPr>
        <w:t xml:space="preserve">Fecha de </w:t>
      </w:r>
      <w:r w:rsidR="004558C5" w:rsidRPr="00391E8F">
        <w:rPr>
          <w:rFonts w:ascii="ITC Avant Garde" w:hAnsi="ITC Avant Garde"/>
          <w:b/>
          <w:sz w:val="20"/>
          <w:szCs w:val="20"/>
        </w:rPr>
        <w:t>elaboración del presente Informe</w:t>
      </w:r>
      <w:r w:rsidR="009F0089" w:rsidRPr="00391E8F">
        <w:rPr>
          <w:rFonts w:ascii="ITC Avant Garde" w:hAnsi="ITC Avant Garde"/>
          <w:b/>
          <w:sz w:val="20"/>
          <w:szCs w:val="20"/>
        </w:rPr>
        <w:t xml:space="preserve"> </w:t>
      </w:r>
    </w:p>
    <w:p w14:paraId="4EA9367C" w14:textId="77777777" w:rsidR="00772A79" w:rsidRPr="00391E8F" w:rsidRDefault="00772A79" w:rsidP="00F12F9E">
      <w:pPr>
        <w:spacing w:after="0" w:line="240" w:lineRule="auto"/>
        <w:ind w:left="567" w:right="-376"/>
        <w:jc w:val="both"/>
        <w:rPr>
          <w:rFonts w:ascii="ITC Avant Garde" w:hAnsi="ITC Avant Garde"/>
          <w:color w:val="000000"/>
          <w:sz w:val="20"/>
          <w:szCs w:val="20"/>
          <w:shd w:val="clear" w:color="auto" w:fill="FFFFFF"/>
        </w:rPr>
      </w:pPr>
    </w:p>
    <w:p w14:paraId="6C6D049D" w14:textId="36905752" w:rsidR="009F0089" w:rsidRPr="00391E8F" w:rsidRDefault="00015880" w:rsidP="00F12F9E">
      <w:pPr>
        <w:spacing w:after="0" w:line="240" w:lineRule="auto"/>
        <w:ind w:left="567" w:right="-376"/>
        <w:jc w:val="both"/>
        <w:rPr>
          <w:rFonts w:ascii="ITC Avant Garde" w:hAnsi="ITC Avant Garde"/>
          <w:color w:val="000000"/>
          <w:sz w:val="20"/>
          <w:szCs w:val="20"/>
          <w:shd w:val="clear" w:color="auto" w:fill="FFFFFF"/>
        </w:rPr>
      </w:pPr>
      <w:r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0</w:t>
      </w:r>
      <w:r w:rsidR="0034065C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5</w:t>
      </w:r>
      <w:r w:rsidR="00895CF3" w:rsidRPr="00391E8F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 de</w:t>
      </w:r>
      <w:r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 diciembre</w:t>
      </w:r>
      <w:r w:rsidR="00AC78B6" w:rsidRPr="00391E8F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 de 2024.</w:t>
      </w:r>
    </w:p>
    <w:p w14:paraId="6B09BC16" w14:textId="77777777" w:rsidR="00E368E7" w:rsidRPr="00391E8F" w:rsidRDefault="00E368E7" w:rsidP="00F12F9E">
      <w:pPr>
        <w:pStyle w:val="Prrafodelista"/>
        <w:spacing w:after="0" w:line="240" w:lineRule="auto"/>
        <w:ind w:left="567" w:right="-376"/>
        <w:jc w:val="both"/>
        <w:rPr>
          <w:rFonts w:ascii="ITC Avant Garde" w:hAnsi="ITC Avant Garde"/>
          <w:color w:val="000000"/>
          <w:sz w:val="20"/>
          <w:szCs w:val="20"/>
          <w:shd w:val="clear" w:color="auto" w:fill="FFFFFF"/>
        </w:rPr>
      </w:pPr>
    </w:p>
    <w:p w14:paraId="61E13EEA" w14:textId="620A9FF6" w:rsidR="009F0089" w:rsidRPr="00391E8F" w:rsidRDefault="00F12F9E" w:rsidP="00F12F9E">
      <w:pPr>
        <w:pStyle w:val="Prrafodelista"/>
        <w:numPr>
          <w:ilvl w:val="0"/>
          <w:numId w:val="1"/>
        </w:numPr>
        <w:spacing w:after="0" w:line="240" w:lineRule="auto"/>
        <w:ind w:left="709" w:right="-376" w:firstLine="0"/>
        <w:jc w:val="both"/>
        <w:rPr>
          <w:rFonts w:ascii="ITC Avant Garde" w:hAnsi="ITC Avant Garde"/>
          <w:b/>
          <w:sz w:val="20"/>
          <w:szCs w:val="20"/>
        </w:rPr>
      </w:pPr>
      <w:r>
        <w:rPr>
          <w:rFonts w:ascii="ITC Avant Garde" w:hAnsi="ITC Avant Garde"/>
          <w:b/>
          <w:sz w:val="20"/>
          <w:szCs w:val="20"/>
        </w:rPr>
        <w:t xml:space="preserve"> </w:t>
      </w:r>
      <w:r>
        <w:rPr>
          <w:rFonts w:ascii="ITC Avant Garde" w:hAnsi="ITC Avant Garde"/>
          <w:b/>
          <w:sz w:val="20"/>
          <w:szCs w:val="20"/>
        </w:rPr>
        <w:tab/>
      </w:r>
      <w:r w:rsidR="009F0089" w:rsidRPr="00391E8F">
        <w:rPr>
          <w:rFonts w:ascii="ITC Avant Garde" w:hAnsi="ITC Avant Garde"/>
          <w:b/>
          <w:sz w:val="20"/>
          <w:szCs w:val="20"/>
        </w:rPr>
        <w:t>Área responsable de la</w:t>
      </w:r>
      <w:r w:rsidR="004645B6" w:rsidRPr="00391E8F">
        <w:rPr>
          <w:rFonts w:ascii="ITC Avant Garde" w:hAnsi="ITC Avant Garde"/>
          <w:b/>
          <w:sz w:val="20"/>
          <w:szCs w:val="20"/>
        </w:rPr>
        <w:t xml:space="preserve"> Consulta Pública</w:t>
      </w:r>
      <w:r w:rsidR="002331B2" w:rsidRPr="00391E8F">
        <w:rPr>
          <w:rFonts w:ascii="ITC Avant Garde" w:hAnsi="ITC Avant Garde"/>
          <w:b/>
          <w:sz w:val="20"/>
          <w:szCs w:val="20"/>
        </w:rPr>
        <w:t xml:space="preserve"> de</w:t>
      </w:r>
      <w:r w:rsidR="00472C08">
        <w:rPr>
          <w:rFonts w:ascii="ITC Avant Garde" w:hAnsi="ITC Avant Garde"/>
          <w:b/>
          <w:sz w:val="20"/>
          <w:szCs w:val="20"/>
        </w:rPr>
        <w:t>l</w:t>
      </w:r>
      <w:r w:rsidR="002331B2" w:rsidRPr="00391E8F">
        <w:rPr>
          <w:rFonts w:ascii="ITC Avant Garde" w:hAnsi="ITC Avant Garde"/>
          <w:b/>
          <w:sz w:val="20"/>
          <w:szCs w:val="20"/>
        </w:rPr>
        <w:t xml:space="preserve"> </w:t>
      </w:r>
      <w:r w:rsidR="00E67C13" w:rsidRPr="00391E8F">
        <w:rPr>
          <w:rFonts w:ascii="ITC Avant Garde" w:hAnsi="ITC Avant Garde"/>
          <w:b/>
          <w:sz w:val="20"/>
          <w:szCs w:val="20"/>
        </w:rPr>
        <w:t>Anteproyecto</w:t>
      </w:r>
      <w:r w:rsidR="004645B6" w:rsidRPr="00391E8F">
        <w:rPr>
          <w:rFonts w:ascii="ITC Avant Garde" w:hAnsi="ITC Avant Garde"/>
          <w:b/>
          <w:sz w:val="20"/>
          <w:szCs w:val="20"/>
        </w:rPr>
        <w:t xml:space="preserve"> y de la </w:t>
      </w:r>
      <w:r w:rsidR="009F0089" w:rsidRPr="00391E8F">
        <w:rPr>
          <w:rFonts w:ascii="ITC Avant Garde" w:hAnsi="ITC Avant Garde"/>
          <w:b/>
          <w:sz w:val="20"/>
          <w:szCs w:val="20"/>
        </w:rPr>
        <w:t>elaboración del presente Informe.</w:t>
      </w:r>
    </w:p>
    <w:p w14:paraId="050C39C7" w14:textId="77777777" w:rsidR="00772A79" w:rsidRPr="00391E8F" w:rsidRDefault="00772A79" w:rsidP="00F12F9E">
      <w:pPr>
        <w:spacing w:after="0" w:line="240" w:lineRule="auto"/>
        <w:ind w:left="567" w:right="-376"/>
        <w:jc w:val="both"/>
        <w:rPr>
          <w:rFonts w:ascii="ITC Avant Garde" w:hAnsi="ITC Avant Garde"/>
          <w:color w:val="000000"/>
          <w:sz w:val="20"/>
          <w:szCs w:val="20"/>
          <w:shd w:val="clear" w:color="auto" w:fill="FFFFFF"/>
        </w:rPr>
      </w:pPr>
    </w:p>
    <w:p w14:paraId="319B293A" w14:textId="77777777" w:rsidR="00F12F9E" w:rsidRDefault="00692C5F" w:rsidP="00F12F9E">
      <w:pPr>
        <w:spacing w:after="0" w:line="240" w:lineRule="auto"/>
        <w:ind w:left="567" w:right="-376"/>
        <w:jc w:val="both"/>
        <w:rPr>
          <w:rFonts w:ascii="ITC Avant Garde" w:hAnsi="ITC Avant Garde"/>
          <w:color w:val="000000"/>
          <w:sz w:val="20"/>
          <w:szCs w:val="20"/>
          <w:shd w:val="clear" w:color="auto" w:fill="FFFFFF"/>
        </w:rPr>
      </w:pPr>
      <w:r w:rsidRPr="00391E8F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Dirección General de </w:t>
      </w:r>
      <w:r w:rsidR="00015880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Concesiones de Telecomunicaciones</w:t>
      </w:r>
      <w:r w:rsidRPr="00391E8F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 adscrita a la </w:t>
      </w:r>
      <w:r w:rsidR="009F0089" w:rsidRPr="00391E8F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Unidad de </w:t>
      </w:r>
      <w:r w:rsidR="00015880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Concesiones y Servicios</w:t>
      </w:r>
      <w:r w:rsidR="005378AF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 (U</w:t>
      </w:r>
      <w:r w:rsidR="00015880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CS</w:t>
      </w:r>
      <w:r w:rsidR="005378AF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)</w:t>
      </w:r>
      <w:r w:rsidR="000259B9" w:rsidRPr="00391E8F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.</w:t>
      </w:r>
    </w:p>
    <w:p w14:paraId="3904CCEF" w14:textId="77777777" w:rsidR="00F12F9E" w:rsidRDefault="00F12F9E" w:rsidP="00F12F9E">
      <w:pPr>
        <w:spacing w:after="0" w:line="240" w:lineRule="auto"/>
        <w:ind w:left="567" w:right="-376"/>
        <w:jc w:val="both"/>
        <w:rPr>
          <w:rFonts w:ascii="ITC Avant Garde" w:hAnsi="ITC Avant Garde"/>
          <w:b/>
          <w:color w:val="000000"/>
          <w:sz w:val="20"/>
          <w:szCs w:val="20"/>
          <w:shd w:val="clear" w:color="auto" w:fill="FFFFFF"/>
        </w:rPr>
      </w:pPr>
    </w:p>
    <w:p w14:paraId="40DDE1E7" w14:textId="37399321" w:rsidR="00E368E7" w:rsidRPr="00F12F9E" w:rsidRDefault="00E368E7" w:rsidP="00F12F9E">
      <w:pPr>
        <w:pStyle w:val="Prrafodelista"/>
        <w:numPr>
          <w:ilvl w:val="0"/>
          <w:numId w:val="1"/>
        </w:numPr>
        <w:spacing w:after="0" w:line="240" w:lineRule="auto"/>
        <w:ind w:left="1418" w:right="-376" w:hanging="709"/>
        <w:jc w:val="both"/>
        <w:rPr>
          <w:rFonts w:ascii="ITC Avant Garde" w:hAnsi="ITC Avant Garde"/>
          <w:color w:val="000000"/>
          <w:sz w:val="20"/>
          <w:szCs w:val="20"/>
          <w:shd w:val="clear" w:color="auto" w:fill="FFFFFF"/>
        </w:rPr>
      </w:pPr>
      <w:r w:rsidRPr="00F12F9E">
        <w:rPr>
          <w:rFonts w:ascii="ITC Avant Garde" w:hAnsi="ITC Avant Garde"/>
          <w:b/>
          <w:color w:val="000000"/>
          <w:sz w:val="20"/>
          <w:szCs w:val="20"/>
          <w:shd w:val="clear" w:color="auto" w:fill="FFFFFF"/>
        </w:rPr>
        <w:t>Antecedentes de la Consulta Pública</w:t>
      </w:r>
      <w:r w:rsidR="002331B2" w:rsidRPr="00F12F9E">
        <w:rPr>
          <w:rFonts w:ascii="ITC Avant Garde" w:hAnsi="ITC Avant Garde"/>
          <w:b/>
          <w:color w:val="000000"/>
          <w:sz w:val="20"/>
          <w:szCs w:val="20"/>
          <w:shd w:val="clear" w:color="auto" w:fill="FFFFFF"/>
        </w:rPr>
        <w:t xml:space="preserve"> de </w:t>
      </w:r>
      <w:r w:rsidR="00C51A4F" w:rsidRPr="00F12F9E">
        <w:rPr>
          <w:rFonts w:ascii="ITC Avant Garde" w:hAnsi="ITC Avant Garde"/>
          <w:b/>
          <w:color w:val="000000"/>
          <w:sz w:val="20"/>
          <w:szCs w:val="20"/>
          <w:shd w:val="clear" w:color="auto" w:fill="FFFFFF"/>
        </w:rPr>
        <w:t>Anteproyecto</w:t>
      </w:r>
      <w:r w:rsidRPr="00F12F9E">
        <w:rPr>
          <w:rFonts w:ascii="ITC Avant Garde" w:hAnsi="ITC Avant Garde"/>
          <w:b/>
          <w:color w:val="000000"/>
          <w:sz w:val="20"/>
          <w:szCs w:val="20"/>
          <w:shd w:val="clear" w:color="auto" w:fill="FFFFFF"/>
        </w:rPr>
        <w:t>:</w:t>
      </w:r>
    </w:p>
    <w:p w14:paraId="1C05B6DA" w14:textId="0EF041A7" w:rsidR="00772A79" w:rsidRPr="00391E8F" w:rsidRDefault="00772A79" w:rsidP="00F12F9E">
      <w:pPr>
        <w:spacing w:after="0" w:line="240" w:lineRule="auto"/>
        <w:ind w:left="567" w:right="-376"/>
        <w:jc w:val="both"/>
        <w:rPr>
          <w:rFonts w:ascii="ITC Avant Garde" w:hAnsi="ITC Avant Garde"/>
          <w:color w:val="000000"/>
          <w:sz w:val="20"/>
          <w:szCs w:val="20"/>
          <w:shd w:val="clear" w:color="auto" w:fill="FFFFFF"/>
        </w:rPr>
      </w:pPr>
    </w:p>
    <w:p w14:paraId="0E170CFE" w14:textId="0C8F7E9D" w:rsidR="00C75D69" w:rsidRPr="0021258B" w:rsidRDefault="00C75D69" w:rsidP="00F12F9E">
      <w:pPr>
        <w:spacing w:after="0" w:line="240" w:lineRule="auto"/>
        <w:ind w:left="567" w:right="-376"/>
        <w:jc w:val="both"/>
        <w:rPr>
          <w:rFonts w:ascii="ITC Avant Garde" w:hAnsi="ITC Avant Garde"/>
          <w:color w:val="000000"/>
          <w:sz w:val="20"/>
          <w:szCs w:val="20"/>
          <w:highlight w:val="yellow"/>
          <w:shd w:val="clear" w:color="auto" w:fill="FFFFFF"/>
        </w:rPr>
      </w:pPr>
      <w:r w:rsidRPr="0011101E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Como resultado del proceso de </w:t>
      </w:r>
      <w:r w:rsidR="00B864A6" w:rsidRPr="0011101E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c</w:t>
      </w:r>
      <w:r w:rsidRPr="0011101E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onsulta </w:t>
      </w:r>
      <w:r w:rsidR="00B864A6" w:rsidRPr="0011101E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p</w:t>
      </w:r>
      <w:r w:rsidRPr="0011101E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ública</w:t>
      </w:r>
      <w:r w:rsidR="00B864A6" w:rsidRPr="0011101E">
        <w:rPr>
          <w:rStyle w:val="Refdenotaalpie"/>
          <w:rFonts w:ascii="ITC Avant Garde" w:hAnsi="ITC Avant Garde"/>
          <w:color w:val="000000"/>
          <w:sz w:val="20"/>
          <w:szCs w:val="20"/>
          <w:shd w:val="clear" w:color="auto" w:fill="FFFFFF"/>
        </w:rPr>
        <w:footnoteReference w:id="2"/>
      </w:r>
      <w:r w:rsidRPr="0011101E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 sobre </w:t>
      </w:r>
      <w:r w:rsidR="00B864A6" w:rsidRPr="0011101E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el “</w:t>
      </w:r>
      <w:r w:rsidR="0011101E" w:rsidRPr="0011101E">
        <w:rPr>
          <w:rFonts w:ascii="ITC Avant Garde" w:hAnsi="ITC Avant Garde"/>
          <w:i/>
          <w:iCs/>
          <w:color w:val="000000"/>
          <w:sz w:val="20"/>
          <w:szCs w:val="20"/>
          <w:shd w:val="clear" w:color="auto" w:fill="FFFFFF"/>
        </w:rPr>
        <w:t>Anteproyecto de Acuerdo mediante el cual el Pleno del Instituto Federal de Telecomunicaciones modifica los Lineamientos generales para el otorgamiento de las concesiones a que se refiere el título cuarto de la Ley Federal de Telecomunicaciones y Radiodifusión</w:t>
      </w:r>
      <w:r w:rsidR="00B864A6" w:rsidRPr="0011101E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”, llevada a cabo del </w:t>
      </w:r>
      <w:r w:rsidR="0011101E" w:rsidRPr="0011101E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21</w:t>
      </w:r>
      <w:r w:rsidR="00B864A6" w:rsidRPr="0011101E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 de </w:t>
      </w:r>
      <w:r w:rsidR="0011101E" w:rsidRPr="0011101E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noviembre</w:t>
      </w:r>
      <w:r w:rsidR="00B864A6" w:rsidRPr="0011101E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 al </w:t>
      </w:r>
      <w:r w:rsidR="0011101E" w:rsidRPr="0011101E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04</w:t>
      </w:r>
      <w:r w:rsidR="00B864A6" w:rsidRPr="0011101E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 de</w:t>
      </w:r>
      <w:r w:rsidR="0011101E" w:rsidRPr="0011101E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 diciembre</w:t>
      </w:r>
      <w:r w:rsidR="00B864A6" w:rsidRPr="0011101E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 de 20</w:t>
      </w:r>
      <w:r w:rsidR="0011101E" w:rsidRPr="0011101E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24</w:t>
      </w:r>
      <w:r w:rsidR="00B864A6" w:rsidRPr="0011101E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,</w:t>
      </w:r>
      <w:r w:rsidR="0011101E" w:rsidRPr="0011101E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 sin que en dicho periodo se recibieran participaciones, comentarios, información, opiniones, aportaciones u otros elementos de análisis, a la presente disposición administrativa de carácter general.</w:t>
      </w:r>
    </w:p>
    <w:p w14:paraId="0E1373D4" w14:textId="77777777" w:rsidR="00C75D69" w:rsidRDefault="00C75D69" w:rsidP="00F12F9E">
      <w:pPr>
        <w:spacing w:after="0" w:line="240" w:lineRule="auto"/>
        <w:ind w:left="567" w:right="-376"/>
        <w:jc w:val="both"/>
        <w:rPr>
          <w:rFonts w:ascii="ITC Avant Garde" w:hAnsi="ITC Avant Garde"/>
          <w:color w:val="000000"/>
          <w:sz w:val="20"/>
          <w:szCs w:val="20"/>
          <w:highlight w:val="yellow"/>
          <w:shd w:val="clear" w:color="auto" w:fill="FFFFFF"/>
        </w:rPr>
      </w:pPr>
    </w:p>
    <w:p w14:paraId="5EA17E67" w14:textId="352DB28D" w:rsidR="00B02C13" w:rsidRDefault="0011101E" w:rsidP="00F12F9E">
      <w:pPr>
        <w:spacing w:after="0" w:line="240" w:lineRule="auto"/>
        <w:ind w:left="567" w:right="-376"/>
        <w:jc w:val="both"/>
        <w:rPr>
          <w:rFonts w:ascii="ITC Avant Garde" w:hAnsi="ITC Avant Garde"/>
          <w:color w:val="000000"/>
          <w:sz w:val="20"/>
          <w:szCs w:val="20"/>
          <w:shd w:val="clear" w:color="auto" w:fill="FFFFFF"/>
        </w:rPr>
      </w:pPr>
      <w:r w:rsidRPr="0011101E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En ese sentido, debido a que las modificaciones únicamente están dirigidas a realizar una armonización normativa y consisten en establecer definiciones, o términos de referencia, a las Disposiciones Regulatorias en materia de Comunicación Vía Satélite</w:t>
      </w:r>
      <w:r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. </w:t>
      </w:r>
      <w:r w:rsidR="00895EAA" w:rsidRPr="00895EAA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Como resultado, </w:t>
      </w:r>
      <w:r w:rsidR="00895EAA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la </w:t>
      </w:r>
      <w:r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Dirección General de Concesiones de Telecomunicaciones de la </w:t>
      </w:r>
      <w:r w:rsidR="00895EAA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U</w:t>
      </w:r>
      <w:r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nidad de Concesiones y Servicios</w:t>
      </w:r>
      <w:r w:rsidR="00895EAA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 </w:t>
      </w:r>
      <w:r w:rsidR="00895EAA" w:rsidRPr="00895EAA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desarrolló el </w:t>
      </w:r>
      <w:r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“</w:t>
      </w:r>
      <w:r w:rsidRPr="0011101E">
        <w:rPr>
          <w:rFonts w:ascii="ITC Avant Garde" w:hAnsi="ITC Avant Garde"/>
          <w:i/>
          <w:iCs/>
          <w:color w:val="000000"/>
          <w:sz w:val="20"/>
          <w:szCs w:val="20"/>
          <w:shd w:val="clear" w:color="auto" w:fill="FFFFFF"/>
        </w:rPr>
        <w:t>Anteproyecto de Acuerdo mediante el cual el Pleno del Instituto Federal de Telecomunicaciones modifica los Lineamientos generales para el otorgamiento de las concesiones a que se refiere el título cuarto de la Ley Federal de Telecomunicaciones y Radiodifusión</w:t>
      </w:r>
      <w:r w:rsidRPr="0011101E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”, </w:t>
      </w:r>
      <w:r w:rsidR="00C304A2" w:rsidRPr="00C304A2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el cual fue </w:t>
      </w:r>
      <w:r w:rsidR="00E852EC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sometido a consideración d</w:t>
      </w:r>
      <w:r w:rsidR="00C304A2" w:rsidRPr="00C304A2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el Pleno del Instituto </w:t>
      </w:r>
      <w:r w:rsidR="00E852EC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a efecto de integrarse en la presente </w:t>
      </w:r>
      <w:r w:rsidR="00C304A2" w:rsidRPr="00C304A2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Consulta Pública</w:t>
      </w:r>
      <w:r w:rsidR="00895EAA" w:rsidRPr="00C304A2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.</w:t>
      </w:r>
    </w:p>
    <w:p w14:paraId="39D951D6" w14:textId="77777777" w:rsidR="00895EAA" w:rsidRPr="00391E8F" w:rsidRDefault="00895EAA" w:rsidP="00F12F9E">
      <w:pPr>
        <w:spacing w:after="0"/>
        <w:ind w:left="567" w:right="-376"/>
        <w:jc w:val="both"/>
        <w:rPr>
          <w:rFonts w:ascii="ITC Avant Garde" w:hAnsi="ITC Avant Garde"/>
          <w:color w:val="000000"/>
          <w:sz w:val="20"/>
          <w:szCs w:val="20"/>
          <w:shd w:val="clear" w:color="auto" w:fill="FFFFFF"/>
        </w:rPr>
      </w:pPr>
    </w:p>
    <w:p w14:paraId="679ABC62" w14:textId="7183FADB" w:rsidR="004558C5" w:rsidRPr="00391E8F" w:rsidRDefault="004558C5" w:rsidP="00F12F9E">
      <w:pPr>
        <w:pStyle w:val="Prrafodelista"/>
        <w:numPr>
          <w:ilvl w:val="0"/>
          <w:numId w:val="1"/>
        </w:numPr>
        <w:spacing w:after="0" w:line="240" w:lineRule="auto"/>
        <w:ind w:left="1134" w:right="-376"/>
        <w:jc w:val="both"/>
        <w:rPr>
          <w:rFonts w:ascii="ITC Avant Garde" w:hAnsi="ITC Avant Garde"/>
          <w:b/>
          <w:sz w:val="20"/>
          <w:szCs w:val="20"/>
        </w:rPr>
      </w:pPr>
      <w:r w:rsidRPr="00391E8F">
        <w:rPr>
          <w:rFonts w:ascii="ITC Avant Garde" w:hAnsi="ITC Avant Garde"/>
          <w:b/>
          <w:sz w:val="20"/>
          <w:szCs w:val="20"/>
        </w:rPr>
        <w:t>Descr</w:t>
      </w:r>
      <w:r w:rsidR="009F0089" w:rsidRPr="00391E8F">
        <w:rPr>
          <w:rFonts w:ascii="ITC Avant Garde" w:hAnsi="ITC Avant Garde"/>
          <w:b/>
          <w:sz w:val="20"/>
          <w:szCs w:val="20"/>
        </w:rPr>
        <w:t>ipción de la Consulta Pública</w:t>
      </w:r>
      <w:r w:rsidR="002331B2" w:rsidRPr="00391E8F">
        <w:rPr>
          <w:rFonts w:ascii="ITC Avant Garde" w:hAnsi="ITC Avant Garde"/>
          <w:b/>
          <w:sz w:val="20"/>
          <w:szCs w:val="20"/>
        </w:rPr>
        <w:t xml:space="preserve"> de </w:t>
      </w:r>
      <w:r w:rsidR="00C51A4F" w:rsidRPr="00391E8F">
        <w:rPr>
          <w:rFonts w:ascii="ITC Avant Garde" w:hAnsi="ITC Avant Garde"/>
          <w:b/>
          <w:sz w:val="20"/>
          <w:szCs w:val="20"/>
        </w:rPr>
        <w:t>Anteproyecto</w:t>
      </w:r>
      <w:r w:rsidR="004552F6" w:rsidRPr="00391E8F">
        <w:rPr>
          <w:rFonts w:ascii="ITC Avant Garde" w:hAnsi="ITC Avant Garde"/>
          <w:b/>
          <w:sz w:val="20"/>
          <w:szCs w:val="20"/>
        </w:rPr>
        <w:t>:</w:t>
      </w:r>
    </w:p>
    <w:p w14:paraId="59F14BC6" w14:textId="77777777" w:rsidR="00335CD2" w:rsidRPr="0075532C" w:rsidRDefault="00335CD2" w:rsidP="00F12F9E">
      <w:pPr>
        <w:spacing w:after="0" w:line="240" w:lineRule="auto"/>
        <w:ind w:left="567" w:right="-376"/>
        <w:jc w:val="both"/>
        <w:rPr>
          <w:rFonts w:ascii="ITC Avant Garde" w:hAnsi="ITC Avant Garde"/>
          <w:color w:val="000000"/>
          <w:sz w:val="20"/>
          <w:szCs w:val="20"/>
          <w:shd w:val="clear" w:color="auto" w:fill="FFFFFF"/>
        </w:rPr>
      </w:pPr>
    </w:p>
    <w:p w14:paraId="3A49EED1" w14:textId="0A6259DD" w:rsidR="00772A79" w:rsidRPr="0075532C" w:rsidRDefault="00335CD2" w:rsidP="00F12F9E">
      <w:pPr>
        <w:spacing w:after="0" w:line="240" w:lineRule="auto"/>
        <w:ind w:left="567" w:right="-376"/>
        <w:jc w:val="both"/>
        <w:rPr>
          <w:rFonts w:ascii="ITC Avant Garde" w:hAnsi="ITC Avant Garde"/>
          <w:color w:val="000000"/>
          <w:sz w:val="20"/>
          <w:szCs w:val="20"/>
          <w:shd w:val="clear" w:color="auto" w:fill="FFFFFF"/>
        </w:rPr>
      </w:pPr>
      <w:r w:rsidRPr="0075532C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El </w:t>
      </w:r>
      <w:r w:rsidR="00D028F6" w:rsidRPr="0075532C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2</w:t>
      </w:r>
      <w:r w:rsidR="0011101E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0</w:t>
      </w:r>
      <w:r w:rsidR="00D028F6" w:rsidRPr="0075532C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 de </w:t>
      </w:r>
      <w:r w:rsidR="0011101E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noviembre</w:t>
      </w:r>
      <w:r w:rsidR="00D028F6" w:rsidRPr="0075532C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 </w:t>
      </w:r>
      <w:r w:rsidR="002E2B75" w:rsidRPr="0075532C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de 2024</w:t>
      </w:r>
      <w:r w:rsidRPr="0075532C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 el Instituto publicó a través de su página de Internet el proceso de </w:t>
      </w:r>
      <w:r w:rsidR="005262E4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C</w:t>
      </w:r>
      <w:r w:rsidRPr="0075532C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onsulta </w:t>
      </w:r>
      <w:r w:rsidR="005262E4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P</w:t>
      </w:r>
      <w:r w:rsidRPr="0075532C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ública sobre el </w:t>
      </w:r>
      <w:r w:rsidR="0011101E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“</w:t>
      </w:r>
      <w:r w:rsidR="0011101E" w:rsidRPr="0011101E">
        <w:rPr>
          <w:rFonts w:ascii="ITC Avant Garde" w:hAnsi="ITC Avant Garde"/>
          <w:i/>
          <w:iCs/>
          <w:color w:val="000000"/>
          <w:sz w:val="20"/>
          <w:szCs w:val="20"/>
          <w:shd w:val="clear" w:color="auto" w:fill="FFFFFF"/>
        </w:rPr>
        <w:t>Anteproyecto de Acuerdo mediante el cual el Pleno del Instituto Federal de Telecomunicaciones modifica los Lineamientos generales para el otorgamiento de las concesiones a que se refiere el título cuarto de la Ley Federal de Telecomunicaciones y Radiodifusión</w:t>
      </w:r>
      <w:r w:rsidR="0011101E" w:rsidRPr="0011101E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”,</w:t>
      </w:r>
      <w:r w:rsidR="0011101E">
        <w:rPr>
          <w:rFonts w:ascii="ITC Avant Garde" w:hAnsi="ITC Avant Garde"/>
          <w:i/>
          <w:color w:val="000000"/>
          <w:sz w:val="20"/>
          <w:szCs w:val="20"/>
          <w:shd w:val="clear" w:color="auto" w:fill="FFFFFF"/>
        </w:rPr>
        <w:t xml:space="preserve"> </w:t>
      </w:r>
      <w:r w:rsidRPr="0075532C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el cual tuvo un periodo abierto a la participación </w:t>
      </w:r>
      <w:r w:rsidR="00AC4CB8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de cualquier persona interesada </w:t>
      </w:r>
      <w:r w:rsidRPr="0075532C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del </w:t>
      </w:r>
      <w:r w:rsidR="00D028F6" w:rsidRPr="0075532C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2</w:t>
      </w:r>
      <w:r w:rsidR="0011101E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1</w:t>
      </w:r>
      <w:r w:rsidR="00627BC0" w:rsidRPr="0075532C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 </w:t>
      </w:r>
      <w:r w:rsidR="00D028F6" w:rsidRPr="0075532C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de </w:t>
      </w:r>
      <w:r w:rsidR="0011101E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noviembre</w:t>
      </w:r>
      <w:r w:rsidR="00D028F6" w:rsidRPr="0075532C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 </w:t>
      </w:r>
      <w:r w:rsidR="00627BC0" w:rsidRPr="0075532C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al </w:t>
      </w:r>
      <w:r w:rsidR="0011101E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04</w:t>
      </w:r>
      <w:r w:rsidR="00627BC0" w:rsidRPr="0075532C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 de </w:t>
      </w:r>
      <w:r w:rsidR="0011101E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diciembre</w:t>
      </w:r>
      <w:r w:rsidR="00D028F6" w:rsidRPr="0075532C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 </w:t>
      </w:r>
      <w:r w:rsidR="00627BC0" w:rsidRPr="0075532C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de 2024 </w:t>
      </w:r>
      <w:r w:rsidRPr="0075532C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(</w:t>
      </w:r>
      <w:r w:rsidR="0011101E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1</w:t>
      </w:r>
      <w:r w:rsidRPr="0075532C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0 días hábiles), para la recepción de comentarios, observaciones, propuestas  y/o aportaciones sobre el contenido de dicho Anteproyecto</w:t>
      </w:r>
      <w:r w:rsidR="005272C9" w:rsidRPr="0075532C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, </w:t>
      </w:r>
      <w:r w:rsidR="00AC4CB8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mismos que podrían ser remitidos </w:t>
      </w:r>
      <w:r w:rsidR="005272C9" w:rsidRPr="0075532C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mediante el</w:t>
      </w:r>
      <w:r w:rsidRPr="0075532C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 </w:t>
      </w:r>
      <w:r w:rsidR="00590BDE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c</w:t>
      </w:r>
      <w:r w:rsidR="00590BDE" w:rsidRPr="00590BDE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orreo electrónico </w:t>
      </w:r>
      <w:hyperlink r:id="rId11" w:history="1">
        <w:r w:rsidR="00590BDE" w:rsidRPr="00FB1D41">
          <w:rPr>
            <w:rStyle w:val="Hipervnculo"/>
            <w:rFonts w:ascii="ITC Avant Garde" w:hAnsi="ITC Avant Garde"/>
            <w:sz w:val="20"/>
            <w:szCs w:val="20"/>
            <w:shd w:val="clear" w:color="auto" w:fill="FFFFFF"/>
          </w:rPr>
          <w:t>nancy.gil@ift.org.mx</w:t>
        </w:r>
      </w:hyperlink>
      <w:r w:rsidR="00590BDE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 </w:t>
      </w:r>
      <w:r w:rsidRPr="0075532C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o </w:t>
      </w:r>
      <w:r w:rsidR="00627BC0" w:rsidRPr="0075532C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mediante escrito presentado en la Oficialía de Partes Común del Instituto</w:t>
      </w:r>
      <w:r w:rsidR="005262E4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,</w:t>
      </w:r>
      <w:r w:rsidR="00627BC0" w:rsidRPr="0075532C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 ubicada en Insurgentes Sur 1143, colonia Nochebuena, Demarcación Territorial Benito Juárez, C.P. 03720, Ciudad de México.</w:t>
      </w:r>
    </w:p>
    <w:p w14:paraId="340B5A94" w14:textId="77777777" w:rsidR="007779E6" w:rsidRPr="00391E8F" w:rsidRDefault="007779E6" w:rsidP="00F12F9E">
      <w:pPr>
        <w:spacing w:after="0"/>
        <w:ind w:left="567" w:right="-376"/>
        <w:jc w:val="both"/>
        <w:rPr>
          <w:rFonts w:ascii="ITC Avant Garde" w:hAnsi="ITC Avant Garde"/>
          <w:color w:val="000000"/>
          <w:sz w:val="20"/>
          <w:szCs w:val="20"/>
          <w:shd w:val="clear" w:color="auto" w:fill="FFFFFF"/>
        </w:rPr>
      </w:pPr>
    </w:p>
    <w:p w14:paraId="44D0DD7F" w14:textId="52B258C7" w:rsidR="004558C5" w:rsidRPr="00391E8F" w:rsidRDefault="004558C5" w:rsidP="00F12F9E">
      <w:pPr>
        <w:pStyle w:val="Prrafodelista"/>
        <w:numPr>
          <w:ilvl w:val="0"/>
          <w:numId w:val="1"/>
        </w:numPr>
        <w:spacing w:after="0" w:line="240" w:lineRule="auto"/>
        <w:ind w:left="1134" w:right="-376"/>
        <w:jc w:val="both"/>
        <w:rPr>
          <w:rFonts w:ascii="ITC Avant Garde" w:hAnsi="ITC Avant Garde"/>
          <w:b/>
          <w:sz w:val="20"/>
          <w:szCs w:val="20"/>
        </w:rPr>
      </w:pPr>
      <w:r w:rsidRPr="00391E8F">
        <w:rPr>
          <w:rFonts w:ascii="ITC Avant Garde" w:hAnsi="ITC Avant Garde"/>
          <w:b/>
          <w:sz w:val="20"/>
          <w:szCs w:val="20"/>
        </w:rPr>
        <w:t>Objetivo de la Consulta Pública</w:t>
      </w:r>
      <w:r w:rsidR="002331B2" w:rsidRPr="00391E8F">
        <w:rPr>
          <w:rFonts w:ascii="ITC Avant Garde" w:hAnsi="ITC Avant Garde"/>
          <w:b/>
          <w:sz w:val="20"/>
          <w:szCs w:val="20"/>
        </w:rPr>
        <w:t xml:space="preserve"> de</w:t>
      </w:r>
      <w:r w:rsidR="005006CE" w:rsidRPr="00391E8F">
        <w:rPr>
          <w:rFonts w:ascii="ITC Avant Garde" w:hAnsi="ITC Avant Garde"/>
          <w:b/>
          <w:sz w:val="20"/>
          <w:szCs w:val="20"/>
        </w:rPr>
        <w:t>l</w:t>
      </w:r>
      <w:r w:rsidR="002331B2" w:rsidRPr="00391E8F">
        <w:rPr>
          <w:rFonts w:ascii="ITC Avant Garde" w:hAnsi="ITC Avant Garde"/>
          <w:b/>
          <w:sz w:val="20"/>
          <w:szCs w:val="20"/>
        </w:rPr>
        <w:t xml:space="preserve"> </w:t>
      </w:r>
      <w:r w:rsidR="00C51A4F" w:rsidRPr="00391E8F">
        <w:rPr>
          <w:rFonts w:ascii="ITC Avant Garde" w:hAnsi="ITC Avant Garde"/>
          <w:b/>
          <w:sz w:val="20"/>
          <w:szCs w:val="20"/>
        </w:rPr>
        <w:t>Anteproyecto</w:t>
      </w:r>
      <w:r w:rsidRPr="00391E8F">
        <w:rPr>
          <w:rFonts w:ascii="ITC Avant Garde" w:hAnsi="ITC Avant Garde"/>
          <w:b/>
          <w:sz w:val="20"/>
          <w:szCs w:val="20"/>
        </w:rPr>
        <w:t>:</w:t>
      </w:r>
    </w:p>
    <w:p w14:paraId="04F106F9" w14:textId="77777777" w:rsidR="003F5B6E" w:rsidRPr="00391E8F" w:rsidRDefault="003F5B6E" w:rsidP="00F12F9E">
      <w:pPr>
        <w:spacing w:after="0"/>
        <w:ind w:left="567" w:right="-376"/>
        <w:jc w:val="both"/>
        <w:rPr>
          <w:rFonts w:ascii="ITC Avant Garde" w:hAnsi="ITC Avant Garde"/>
          <w:color w:val="000000"/>
          <w:sz w:val="20"/>
          <w:szCs w:val="20"/>
          <w:shd w:val="clear" w:color="auto" w:fill="FFFFFF"/>
        </w:rPr>
      </w:pPr>
    </w:p>
    <w:p w14:paraId="5E86B69E" w14:textId="4D029153" w:rsidR="00D028F6" w:rsidRPr="00391E8F" w:rsidRDefault="00D028F6" w:rsidP="00F12F9E">
      <w:pPr>
        <w:spacing w:after="0" w:line="240" w:lineRule="auto"/>
        <w:ind w:left="567" w:right="-376"/>
        <w:jc w:val="both"/>
        <w:rPr>
          <w:rFonts w:ascii="ITC Avant Garde" w:hAnsi="ITC Avant Garde"/>
          <w:color w:val="000000"/>
          <w:sz w:val="20"/>
          <w:szCs w:val="20"/>
          <w:shd w:val="clear" w:color="auto" w:fill="FFFFFF"/>
        </w:rPr>
      </w:pPr>
      <w:r w:rsidRPr="00391E8F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El Instituto</w:t>
      </w:r>
      <w:r w:rsidR="0075532C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 </w:t>
      </w:r>
      <w:r w:rsidRPr="00391E8F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convencido de la importancia y relevancia de transparentar su proceso de elaboración de nuevas regulaciones, </w:t>
      </w:r>
      <w:r w:rsidR="00590BDE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sometió a</w:t>
      </w:r>
      <w:r w:rsidRPr="00391E8F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 comentarios, opiniones y aportaciones de cualquier persona (física o moral) interesada a propósito del </w:t>
      </w:r>
      <w:r w:rsidR="00590BDE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“</w:t>
      </w:r>
      <w:r w:rsidR="00590BDE" w:rsidRPr="0011101E">
        <w:rPr>
          <w:rFonts w:ascii="ITC Avant Garde" w:hAnsi="ITC Avant Garde"/>
          <w:i/>
          <w:iCs/>
          <w:color w:val="000000"/>
          <w:sz w:val="20"/>
          <w:szCs w:val="20"/>
          <w:shd w:val="clear" w:color="auto" w:fill="FFFFFF"/>
        </w:rPr>
        <w:t>Anteproyecto de Acuerdo mediante el cual el Pleno del Instituto Federal de Telecomunicaciones modifica los Lineamientos generales para el otorgamiento de las concesiones a que se refiere el título cuarto de la Ley Federal de Telecomunicaciones y Radiodifusión</w:t>
      </w:r>
      <w:r w:rsidR="00590BDE" w:rsidRPr="0011101E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”,</w:t>
      </w:r>
      <w:r w:rsidR="00590BDE">
        <w:rPr>
          <w:rFonts w:ascii="ITC Avant Garde" w:hAnsi="ITC Avant Garde"/>
          <w:i/>
          <w:color w:val="000000"/>
          <w:sz w:val="20"/>
          <w:szCs w:val="20"/>
          <w:shd w:val="clear" w:color="auto" w:fill="FFFFFF"/>
        </w:rPr>
        <w:t xml:space="preserve"> </w:t>
      </w:r>
      <w:r w:rsidRPr="00391E8F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(Anteproyecto), el cual se prop</w:t>
      </w:r>
      <w:r w:rsidR="00AC4CB8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uso</w:t>
      </w:r>
      <w:r w:rsidRPr="00391E8F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 con base en lo establecido en los artículos </w:t>
      </w:r>
      <w:r w:rsidR="00590BDE" w:rsidRPr="00590BDE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1, 2, 7, 15, fracciones I, XL y LVI, 17, fracción I, 51 de la Ley Federal de Telecomunicaciones y Radiodifusión; 1, 4, fracciones I y V inciso </w:t>
      </w:r>
      <w:proofErr w:type="spellStart"/>
      <w:r w:rsidR="00590BDE" w:rsidRPr="00590BDE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iv</w:t>
      </w:r>
      <w:proofErr w:type="spellEnd"/>
      <w:r w:rsidR="00590BDE" w:rsidRPr="00590BDE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), 6 fracción I, 32 y 33, del Estatuto Orgánico del Instituto Federal de Telecomunicaciones; así como en los Lineamientos Primero, Tercero, fracción II, Quinto, Séptimo, Octavo, Noveno y Décimo de los Lineamientos de Consulta Pública y Análisis de Impacto Regulatorio del Instituto Federal de Telecomunicaciones.</w:t>
      </w:r>
    </w:p>
    <w:p w14:paraId="7118B771" w14:textId="77777777" w:rsidR="00D028F6" w:rsidRPr="00391E8F" w:rsidRDefault="00D028F6" w:rsidP="00F12F9E">
      <w:pPr>
        <w:spacing w:after="0" w:line="240" w:lineRule="auto"/>
        <w:ind w:left="567" w:right="-376"/>
        <w:jc w:val="both"/>
        <w:rPr>
          <w:rFonts w:ascii="ITC Avant Garde" w:hAnsi="ITC Avant Garde"/>
          <w:color w:val="000000"/>
          <w:sz w:val="20"/>
          <w:szCs w:val="20"/>
          <w:shd w:val="clear" w:color="auto" w:fill="FFFFFF"/>
        </w:rPr>
      </w:pPr>
    </w:p>
    <w:p w14:paraId="5C426768" w14:textId="359B12C8" w:rsidR="00D028F6" w:rsidRPr="00391E8F" w:rsidRDefault="00A20D24" w:rsidP="00F12F9E">
      <w:pPr>
        <w:spacing w:after="0" w:line="240" w:lineRule="auto"/>
        <w:ind w:left="567" w:right="-376"/>
        <w:jc w:val="both"/>
        <w:rPr>
          <w:rFonts w:ascii="ITC Avant Garde" w:hAnsi="ITC Avant Garde"/>
          <w:color w:val="000000"/>
          <w:sz w:val="20"/>
          <w:szCs w:val="20"/>
          <w:shd w:val="clear" w:color="auto" w:fill="FFFFFF"/>
        </w:rPr>
      </w:pPr>
      <w:r w:rsidRPr="00A20D24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El objetivo principal del Anteproyecto consiste realizar una modificación a los Lineamientos Generales para el otorgamiento de concesiones, con la finalidad de realizar una armonización normativa y establecer definiciones, o términos de referencia, a las Disposiciones Regulatorias en materia de Comunicación Vía Satélite publicadas en el Diario Oficial de la Federación el 23 de enero de 2023, las cuales entraron en vigor el 7 de marzo de 2023.</w:t>
      </w:r>
    </w:p>
    <w:p w14:paraId="7A85D645" w14:textId="77777777" w:rsidR="00D028F6" w:rsidRPr="00391E8F" w:rsidRDefault="00D028F6" w:rsidP="00F12F9E">
      <w:pPr>
        <w:spacing w:after="0" w:line="240" w:lineRule="auto"/>
        <w:ind w:left="567" w:right="-376"/>
        <w:jc w:val="both"/>
        <w:rPr>
          <w:rFonts w:ascii="ITC Avant Garde" w:hAnsi="ITC Avant Garde"/>
          <w:color w:val="000000"/>
          <w:sz w:val="20"/>
          <w:szCs w:val="20"/>
          <w:shd w:val="clear" w:color="auto" w:fill="FFFFFF"/>
        </w:rPr>
      </w:pPr>
    </w:p>
    <w:p w14:paraId="33598D05" w14:textId="73B5EEED" w:rsidR="00D028F6" w:rsidRDefault="00D028F6" w:rsidP="00F12F9E">
      <w:pPr>
        <w:spacing w:after="0" w:line="240" w:lineRule="auto"/>
        <w:ind w:left="567" w:right="-376"/>
        <w:jc w:val="both"/>
        <w:rPr>
          <w:rFonts w:ascii="ITC Avant Garde" w:hAnsi="ITC Avant Garde"/>
          <w:color w:val="000000"/>
          <w:sz w:val="20"/>
          <w:szCs w:val="20"/>
          <w:shd w:val="clear" w:color="auto" w:fill="FFFFFF"/>
        </w:rPr>
      </w:pPr>
      <w:r w:rsidRPr="00391E8F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En virtud de lo anterior, la Consulta Pública t</w:t>
      </w:r>
      <w:r w:rsidR="00AC4CB8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uvo</w:t>
      </w:r>
      <w:r w:rsidRPr="00391E8F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 por objeto </w:t>
      </w:r>
      <w:r w:rsidR="002F3CF7" w:rsidRPr="002F3CF7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transparentar y dar a conocer la presente propuesta de regulación, así como su análisis de nulo impacto regulatorio a efecto de que las personas interesadas en la misma, pudi</w:t>
      </w:r>
      <w:r w:rsidR="002F3CF7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eran</w:t>
      </w:r>
      <w:r w:rsidR="002F3CF7" w:rsidRPr="002F3CF7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 tener un mayor entendimiento sobre sus medidas y términos propuestos por el Instituto y, a partir de ello, formular a este órgano regulador sus comentarios, opiniones o aportaciones que permitan fortalecer dicha propuesta normativa, así como para afinar con mayor precisión los posibles impactos que se desprendan a razón de su posible entrada en vigor.</w:t>
      </w:r>
    </w:p>
    <w:p w14:paraId="74F6A568" w14:textId="77777777" w:rsidR="002F3CF7" w:rsidRPr="00391E8F" w:rsidRDefault="002F3CF7" w:rsidP="00F12F9E">
      <w:pPr>
        <w:spacing w:after="0" w:line="240" w:lineRule="auto"/>
        <w:ind w:left="567" w:right="-376"/>
        <w:jc w:val="both"/>
        <w:rPr>
          <w:rFonts w:ascii="ITC Avant Garde" w:hAnsi="ITC Avant Garde"/>
          <w:color w:val="000000"/>
          <w:sz w:val="20"/>
          <w:szCs w:val="20"/>
          <w:shd w:val="clear" w:color="auto" w:fill="FFFFFF"/>
        </w:rPr>
      </w:pPr>
    </w:p>
    <w:p w14:paraId="76C1EA40" w14:textId="46179917" w:rsidR="004645B6" w:rsidRPr="00391E8F" w:rsidRDefault="00E835EB" w:rsidP="00F12F9E">
      <w:pPr>
        <w:pStyle w:val="Prrafodelista"/>
        <w:numPr>
          <w:ilvl w:val="0"/>
          <w:numId w:val="1"/>
        </w:numPr>
        <w:spacing w:after="0" w:line="240" w:lineRule="auto"/>
        <w:ind w:left="1134" w:right="-376"/>
        <w:jc w:val="both"/>
        <w:rPr>
          <w:rFonts w:ascii="ITC Avant Garde" w:hAnsi="ITC Avant Garde"/>
          <w:b/>
          <w:sz w:val="20"/>
          <w:szCs w:val="20"/>
        </w:rPr>
      </w:pPr>
      <w:r w:rsidRPr="00391E8F">
        <w:rPr>
          <w:rFonts w:ascii="ITC Avant Garde" w:hAnsi="ITC Avant Garde"/>
          <w:b/>
          <w:sz w:val="20"/>
          <w:szCs w:val="20"/>
        </w:rPr>
        <w:t>Participaciones recibidas durante la Consulta Pública</w:t>
      </w:r>
      <w:r w:rsidR="002331B2" w:rsidRPr="00391E8F">
        <w:rPr>
          <w:rFonts w:ascii="ITC Avant Garde" w:hAnsi="ITC Avant Garde"/>
          <w:b/>
          <w:sz w:val="20"/>
          <w:szCs w:val="20"/>
        </w:rPr>
        <w:t xml:space="preserve"> de </w:t>
      </w:r>
      <w:r w:rsidR="00C51A4F" w:rsidRPr="00391E8F">
        <w:rPr>
          <w:rFonts w:ascii="ITC Avant Garde" w:hAnsi="ITC Avant Garde"/>
          <w:b/>
          <w:sz w:val="20"/>
          <w:szCs w:val="20"/>
        </w:rPr>
        <w:t>Anteproyecto</w:t>
      </w:r>
      <w:r w:rsidR="004552F6" w:rsidRPr="00391E8F">
        <w:rPr>
          <w:rFonts w:ascii="ITC Avant Garde" w:hAnsi="ITC Avant Garde"/>
          <w:b/>
          <w:sz w:val="20"/>
          <w:szCs w:val="20"/>
        </w:rPr>
        <w:t>:</w:t>
      </w:r>
    </w:p>
    <w:p w14:paraId="679598AC" w14:textId="77777777" w:rsidR="00772A79" w:rsidRPr="00391E8F" w:rsidRDefault="00772A79" w:rsidP="00F12F9E">
      <w:pPr>
        <w:spacing w:after="0" w:line="240" w:lineRule="auto"/>
        <w:ind w:left="567" w:right="-376"/>
        <w:jc w:val="both"/>
        <w:rPr>
          <w:rFonts w:ascii="ITC Avant Garde" w:hAnsi="ITC Avant Garde"/>
          <w:color w:val="000000"/>
          <w:sz w:val="20"/>
          <w:szCs w:val="20"/>
          <w:shd w:val="clear" w:color="auto" w:fill="FFFFFF"/>
        </w:rPr>
      </w:pPr>
    </w:p>
    <w:p w14:paraId="6679C988" w14:textId="3093A43B" w:rsidR="0028154E" w:rsidRPr="00391E8F" w:rsidRDefault="004552F6" w:rsidP="00F12F9E">
      <w:pPr>
        <w:spacing w:after="0" w:line="240" w:lineRule="auto"/>
        <w:ind w:left="567" w:right="-376"/>
        <w:jc w:val="both"/>
        <w:rPr>
          <w:rFonts w:ascii="ITC Avant Garde" w:hAnsi="ITC Avant Garde"/>
          <w:color w:val="000000"/>
          <w:sz w:val="20"/>
          <w:szCs w:val="20"/>
          <w:shd w:val="clear" w:color="auto" w:fill="FFFFFF"/>
        </w:rPr>
      </w:pPr>
      <w:r w:rsidRPr="00391E8F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En el marco del proceso c</w:t>
      </w:r>
      <w:r w:rsidR="00E62709" w:rsidRPr="00391E8F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onsultivo, </w:t>
      </w:r>
      <w:r w:rsidR="004A38AD" w:rsidRPr="00391E8F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durante el periodo de </w:t>
      </w:r>
      <w:r w:rsidR="004E0093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1</w:t>
      </w:r>
      <w:r w:rsidR="00333165" w:rsidRPr="00391E8F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0</w:t>
      </w:r>
      <w:r w:rsidR="004A38AD" w:rsidRPr="00391E8F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 días hábiles</w:t>
      </w:r>
      <w:r w:rsidR="00BC39E4" w:rsidRPr="00391E8F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 (del </w:t>
      </w:r>
      <w:r w:rsidR="00D028F6" w:rsidRPr="00391E8F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2</w:t>
      </w:r>
      <w:r w:rsidR="004E0093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1</w:t>
      </w:r>
      <w:r w:rsidR="000D1786" w:rsidRPr="00391E8F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 </w:t>
      </w:r>
      <w:r w:rsidR="00177D25" w:rsidRPr="00391E8F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de </w:t>
      </w:r>
      <w:r w:rsidR="004E0093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noviembre</w:t>
      </w:r>
      <w:r w:rsidR="00D028F6" w:rsidRPr="00391E8F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 </w:t>
      </w:r>
      <w:r w:rsidR="00177D25" w:rsidRPr="00391E8F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al </w:t>
      </w:r>
      <w:r w:rsidR="004E0093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04</w:t>
      </w:r>
      <w:r w:rsidR="00D028F6" w:rsidRPr="00391E8F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 de </w:t>
      </w:r>
      <w:r w:rsidR="004E0093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diciembre</w:t>
      </w:r>
      <w:r w:rsidR="00D028F6" w:rsidRPr="00391E8F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 de 2</w:t>
      </w:r>
      <w:r w:rsidR="0025681F" w:rsidRPr="00391E8F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02</w:t>
      </w:r>
      <w:r w:rsidR="00895CF3" w:rsidRPr="00391E8F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4</w:t>
      </w:r>
      <w:r w:rsidR="003F483F" w:rsidRPr="00391E8F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)</w:t>
      </w:r>
      <w:r w:rsidR="00852C41" w:rsidRPr="00391E8F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, </w:t>
      </w:r>
      <w:r w:rsidR="004E0093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no se recibieron </w:t>
      </w:r>
      <w:r w:rsidR="004A38AD" w:rsidRPr="00391E8F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participaciones</w:t>
      </w:r>
      <w:r w:rsidR="004E0093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.</w:t>
      </w:r>
    </w:p>
    <w:p w14:paraId="3DDE30C7" w14:textId="77777777" w:rsidR="0028154E" w:rsidRPr="00391E8F" w:rsidRDefault="0028154E" w:rsidP="00F12F9E">
      <w:pPr>
        <w:spacing w:after="0" w:line="240" w:lineRule="auto"/>
        <w:ind w:left="567" w:right="-376"/>
        <w:jc w:val="both"/>
        <w:rPr>
          <w:rFonts w:ascii="ITC Avant Garde" w:hAnsi="ITC Avant Garde"/>
          <w:color w:val="000000"/>
          <w:sz w:val="20"/>
          <w:szCs w:val="20"/>
          <w:shd w:val="clear" w:color="auto" w:fill="FFFFFF"/>
        </w:rPr>
      </w:pPr>
    </w:p>
    <w:p w14:paraId="45BF3F30" w14:textId="77777777" w:rsidR="0075532C" w:rsidRPr="00391E8F" w:rsidRDefault="0075532C" w:rsidP="00F12F9E">
      <w:pPr>
        <w:spacing w:after="0" w:line="240" w:lineRule="auto"/>
        <w:ind w:left="567" w:right="-376"/>
        <w:jc w:val="both"/>
        <w:rPr>
          <w:rFonts w:ascii="ITC Avant Garde" w:hAnsi="ITC Avant Garde"/>
          <w:color w:val="000000"/>
          <w:sz w:val="20"/>
          <w:szCs w:val="20"/>
          <w:shd w:val="clear" w:color="auto" w:fill="FFFFFF"/>
        </w:rPr>
      </w:pPr>
    </w:p>
    <w:p w14:paraId="049547EF" w14:textId="7EDC972D" w:rsidR="00E62709" w:rsidRPr="00391E8F" w:rsidRDefault="00E835EB" w:rsidP="00F12F9E">
      <w:pPr>
        <w:pStyle w:val="Prrafodelista"/>
        <w:numPr>
          <w:ilvl w:val="0"/>
          <w:numId w:val="1"/>
        </w:numPr>
        <w:spacing w:after="0" w:line="240" w:lineRule="auto"/>
        <w:ind w:left="1134" w:right="-376"/>
        <w:jc w:val="both"/>
        <w:rPr>
          <w:rFonts w:ascii="ITC Avant Garde" w:hAnsi="ITC Avant Garde"/>
          <w:color w:val="000000"/>
          <w:sz w:val="20"/>
          <w:szCs w:val="20"/>
          <w:shd w:val="clear" w:color="auto" w:fill="FFFFFF"/>
        </w:rPr>
      </w:pPr>
      <w:r w:rsidRPr="00391E8F">
        <w:rPr>
          <w:rFonts w:ascii="ITC Avant Garde" w:hAnsi="ITC Avant Garde"/>
          <w:b/>
          <w:color w:val="000000"/>
          <w:sz w:val="20"/>
          <w:szCs w:val="20"/>
          <w:shd w:val="clear" w:color="auto" w:fill="FFFFFF"/>
        </w:rPr>
        <w:t xml:space="preserve">Comentarios, </w:t>
      </w:r>
      <w:r w:rsidRPr="00F12F9E">
        <w:rPr>
          <w:rFonts w:ascii="ITC Avant Garde" w:hAnsi="ITC Avant Garde"/>
          <w:b/>
          <w:sz w:val="20"/>
          <w:szCs w:val="20"/>
        </w:rPr>
        <w:t>o</w:t>
      </w:r>
      <w:bookmarkStart w:id="0" w:name="_GoBack"/>
      <w:bookmarkEnd w:id="0"/>
      <w:r w:rsidRPr="00F12F9E">
        <w:rPr>
          <w:rFonts w:ascii="ITC Avant Garde" w:hAnsi="ITC Avant Garde"/>
          <w:b/>
          <w:sz w:val="20"/>
          <w:szCs w:val="20"/>
        </w:rPr>
        <w:t>bservaciones</w:t>
      </w:r>
      <w:r w:rsidRPr="00391E8F">
        <w:rPr>
          <w:rFonts w:ascii="ITC Avant Garde" w:hAnsi="ITC Avant Garde"/>
          <w:b/>
          <w:color w:val="000000"/>
          <w:sz w:val="20"/>
          <w:szCs w:val="20"/>
          <w:shd w:val="clear" w:color="auto" w:fill="FFFFFF"/>
        </w:rPr>
        <w:t xml:space="preserve">, propuestas y/o aportaciones específicas sobre el </w:t>
      </w:r>
      <w:r w:rsidR="002331B2" w:rsidRPr="00391E8F">
        <w:rPr>
          <w:rFonts w:ascii="ITC Avant Garde" w:hAnsi="ITC Avant Garde"/>
          <w:b/>
          <w:color w:val="000000"/>
          <w:sz w:val="20"/>
          <w:szCs w:val="20"/>
          <w:shd w:val="clear" w:color="auto" w:fill="FFFFFF"/>
        </w:rPr>
        <w:t>Cuestionario</w:t>
      </w:r>
      <w:r w:rsidRPr="00391E8F">
        <w:rPr>
          <w:rFonts w:ascii="ITC Avant Garde" w:hAnsi="ITC Avant Garde"/>
          <w:b/>
          <w:color w:val="000000"/>
          <w:sz w:val="20"/>
          <w:szCs w:val="20"/>
          <w:shd w:val="clear" w:color="auto" w:fill="FFFFFF"/>
        </w:rPr>
        <w:t>:</w:t>
      </w:r>
    </w:p>
    <w:p w14:paraId="43FBBEE0" w14:textId="77777777" w:rsidR="00772A79" w:rsidRPr="00391E8F" w:rsidRDefault="00772A79" w:rsidP="00F12F9E">
      <w:pPr>
        <w:spacing w:after="0" w:line="240" w:lineRule="auto"/>
        <w:ind w:left="567" w:right="-376"/>
        <w:jc w:val="both"/>
        <w:rPr>
          <w:rFonts w:ascii="ITC Avant Garde" w:hAnsi="ITC Avant Garde"/>
          <w:color w:val="000000"/>
          <w:sz w:val="20"/>
          <w:szCs w:val="20"/>
          <w:shd w:val="clear" w:color="auto" w:fill="FFFFFF"/>
        </w:rPr>
      </w:pPr>
    </w:p>
    <w:p w14:paraId="45D8F25C" w14:textId="77777777" w:rsidR="004E0093" w:rsidRPr="00391E8F" w:rsidRDefault="004E0093" w:rsidP="00F12F9E">
      <w:pPr>
        <w:spacing w:after="0" w:line="240" w:lineRule="auto"/>
        <w:ind w:left="567" w:right="-376"/>
        <w:jc w:val="both"/>
        <w:rPr>
          <w:rFonts w:ascii="ITC Avant Garde" w:hAnsi="ITC Avant Garde"/>
          <w:color w:val="000000"/>
          <w:sz w:val="20"/>
          <w:szCs w:val="20"/>
          <w:shd w:val="clear" w:color="auto" w:fill="FFFFFF"/>
        </w:rPr>
      </w:pPr>
      <w:r w:rsidRPr="00391E8F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En el marco del proceso consultivo, durante el periodo de </w:t>
      </w:r>
      <w:r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1</w:t>
      </w:r>
      <w:r w:rsidRPr="00391E8F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0 días hábiles (del 2</w:t>
      </w:r>
      <w:r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1</w:t>
      </w:r>
      <w:r w:rsidRPr="00391E8F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 de </w:t>
      </w:r>
      <w:r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noviembre</w:t>
      </w:r>
      <w:r w:rsidRPr="00391E8F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 al </w:t>
      </w:r>
      <w:r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04</w:t>
      </w:r>
      <w:r w:rsidRPr="00391E8F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 de </w:t>
      </w:r>
      <w:r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diciembre</w:t>
      </w:r>
      <w:r w:rsidRPr="00391E8F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 de 2024), </w:t>
      </w:r>
      <w:r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no se recibieron </w:t>
      </w:r>
      <w:r w:rsidRPr="00391E8F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participaciones</w:t>
      </w:r>
      <w:r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.</w:t>
      </w:r>
    </w:p>
    <w:p w14:paraId="2ED68BB0" w14:textId="77777777" w:rsidR="004E0093" w:rsidRPr="00391E8F" w:rsidRDefault="004E0093" w:rsidP="00F12F9E">
      <w:pPr>
        <w:spacing w:after="0" w:line="240" w:lineRule="auto"/>
        <w:ind w:left="567" w:right="-376"/>
        <w:jc w:val="both"/>
        <w:rPr>
          <w:rFonts w:ascii="ITC Avant Garde" w:hAnsi="ITC Avant Garde"/>
          <w:color w:val="000000"/>
          <w:sz w:val="20"/>
          <w:szCs w:val="20"/>
          <w:shd w:val="clear" w:color="auto" w:fill="FFFFFF"/>
        </w:rPr>
      </w:pPr>
    </w:p>
    <w:p w14:paraId="2EB65E9B" w14:textId="77777777" w:rsidR="00115250" w:rsidRDefault="00695EFF" w:rsidP="00F12F9E">
      <w:pPr>
        <w:spacing w:after="0" w:line="240" w:lineRule="auto"/>
        <w:ind w:left="567" w:right="-376"/>
        <w:jc w:val="both"/>
        <w:rPr>
          <w:rFonts w:ascii="ITC Avant Garde" w:hAnsi="ITC Avant Garde"/>
          <w:i/>
          <w:iCs/>
          <w:color w:val="000000"/>
          <w:sz w:val="20"/>
          <w:szCs w:val="20"/>
          <w:shd w:val="clear" w:color="auto" w:fill="FFFFFF"/>
        </w:rPr>
      </w:pPr>
      <w:r w:rsidRPr="00391E8F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A este respecto, e</w:t>
      </w:r>
      <w:r w:rsidR="00003428" w:rsidRPr="00391E8F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l Instituto </w:t>
      </w:r>
      <w:r w:rsidR="004E0093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hace énfasis en que el presente proceso de consulta</w:t>
      </w:r>
      <w:r w:rsidR="0047304C" w:rsidRPr="00391E8F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 busca</w:t>
      </w:r>
      <w:r w:rsidR="004E0093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 xml:space="preserve"> </w:t>
      </w:r>
      <w:r w:rsidR="0047304C" w:rsidRPr="00391E8F">
        <w:rPr>
          <w:rFonts w:ascii="ITC Avant Garde" w:hAnsi="ITC Avant Garde"/>
          <w:color w:val="000000"/>
          <w:sz w:val="20"/>
          <w:szCs w:val="20"/>
          <w:shd w:val="clear" w:color="auto" w:fill="FFFFFF"/>
        </w:rPr>
        <w:t>mantener la disposición administrativa de referencia como un instrumento actualizado, útil y vigente</w:t>
      </w:r>
      <w:r w:rsidR="00003428" w:rsidRPr="00391E8F">
        <w:rPr>
          <w:rFonts w:ascii="ITC Avant Garde" w:hAnsi="ITC Avant Garde"/>
          <w:i/>
          <w:iCs/>
          <w:color w:val="000000"/>
          <w:sz w:val="20"/>
          <w:szCs w:val="20"/>
          <w:shd w:val="clear" w:color="auto" w:fill="FFFFFF"/>
        </w:rPr>
        <w:t>.</w:t>
      </w:r>
    </w:p>
    <w:p w14:paraId="02E62160" w14:textId="77777777" w:rsidR="00E04E4C" w:rsidRPr="00391E8F" w:rsidRDefault="00E04E4C" w:rsidP="00F12F9E">
      <w:pPr>
        <w:spacing w:after="0" w:line="240" w:lineRule="auto"/>
        <w:ind w:left="567" w:right="-376"/>
        <w:jc w:val="both"/>
        <w:rPr>
          <w:rFonts w:ascii="ITC Avant Garde" w:hAnsi="ITC Avant Garde"/>
          <w:color w:val="000000"/>
          <w:sz w:val="14"/>
          <w:szCs w:val="14"/>
          <w:shd w:val="clear" w:color="auto" w:fill="FFFFFF"/>
        </w:rPr>
      </w:pPr>
    </w:p>
    <w:sectPr w:rsidR="00E04E4C" w:rsidRPr="00391E8F" w:rsidSect="00F12F9E">
      <w:footerReference w:type="default" r:id="rId12"/>
      <w:pgSz w:w="12240" w:h="20160" w:code="5"/>
      <w:pgMar w:top="1134" w:right="1701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28CB8" w14:textId="77777777" w:rsidR="000A1B24" w:rsidRDefault="000A1B24" w:rsidP="00E62709">
      <w:pPr>
        <w:spacing w:after="0" w:line="240" w:lineRule="auto"/>
      </w:pPr>
      <w:r>
        <w:separator/>
      </w:r>
    </w:p>
  </w:endnote>
  <w:endnote w:type="continuationSeparator" w:id="0">
    <w:p w14:paraId="611BA862" w14:textId="77777777" w:rsidR="000A1B24" w:rsidRDefault="000A1B24" w:rsidP="00E62709">
      <w:pPr>
        <w:spacing w:after="0" w:line="240" w:lineRule="auto"/>
      </w:pPr>
      <w:r>
        <w:continuationSeparator/>
      </w:r>
    </w:p>
  </w:endnote>
  <w:endnote w:type="continuationNotice" w:id="1">
    <w:p w14:paraId="0C056FCC" w14:textId="77777777" w:rsidR="000A1B24" w:rsidRDefault="000A1B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ITC Avant Garde" w:hAnsi="ITC Avant Garde"/>
        <w:sz w:val="16"/>
        <w:szCs w:val="18"/>
      </w:rPr>
      <w:id w:val="910820150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6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3A958B" w14:textId="662115E1" w:rsidR="00236BA0" w:rsidRPr="00571897" w:rsidRDefault="00236BA0">
            <w:pPr>
              <w:pStyle w:val="Piedepgina"/>
              <w:jc w:val="right"/>
              <w:rPr>
                <w:rFonts w:ascii="ITC Avant Garde" w:hAnsi="ITC Avant Garde"/>
                <w:sz w:val="16"/>
                <w:szCs w:val="18"/>
              </w:rPr>
            </w:pPr>
            <w:r w:rsidRPr="00571897">
              <w:rPr>
                <w:rFonts w:ascii="ITC Avant Garde" w:hAnsi="ITC Avant Garde"/>
                <w:sz w:val="16"/>
                <w:szCs w:val="18"/>
                <w:lang w:val="es-ES"/>
              </w:rPr>
              <w:t xml:space="preserve">Página </w:t>
            </w:r>
            <w:r w:rsidRPr="00571897">
              <w:rPr>
                <w:rFonts w:ascii="ITC Avant Garde" w:hAnsi="ITC Avant Garde"/>
                <w:b/>
                <w:bCs/>
                <w:sz w:val="16"/>
                <w:szCs w:val="18"/>
              </w:rPr>
              <w:fldChar w:fldCharType="begin"/>
            </w:r>
            <w:r w:rsidRPr="00571897">
              <w:rPr>
                <w:rFonts w:ascii="ITC Avant Garde" w:hAnsi="ITC Avant Garde"/>
                <w:b/>
                <w:bCs/>
                <w:sz w:val="16"/>
                <w:szCs w:val="18"/>
              </w:rPr>
              <w:instrText>PAGE</w:instrText>
            </w:r>
            <w:r w:rsidRPr="00571897">
              <w:rPr>
                <w:rFonts w:ascii="ITC Avant Garde" w:hAnsi="ITC Avant Garde"/>
                <w:b/>
                <w:bCs/>
                <w:sz w:val="16"/>
                <w:szCs w:val="18"/>
              </w:rPr>
              <w:fldChar w:fldCharType="separate"/>
            </w:r>
            <w:r>
              <w:rPr>
                <w:rFonts w:ascii="ITC Avant Garde" w:hAnsi="ITC Avant Garde"/>
                <w:b/>
                <w:bCs/>
                <w:noProof/>
                <w:sz w:val="16"/>
                <w:szCs w:val="18"/>
              </w:rPr>
              <w:t>5</w:t>
            </w:r>
            <w:r w:rsidRPr="00571897">
              <w:rPr>
                <w:rFonts w:ascii="ITC Avant Garde" w:hAnsi="ITC Avant Garde"/>
                <w:b/>
                <w:bCs/>
                <w:sz w:val="16"/>
                <w:szCs w:val="18"/>
              </w:rPr>
              <w:fldChar w:fldCharType="end"/>
            </w:r>
            <w:r w:rsidRPr="00571897">
              <w:rPr>
                <w:rFonts w:ascii="ITC Avant Garde" w:hAnsi="ITC Avant Garde"/>
                <w:sz w:val="16"/>
                <w:szCs w:val="18"/>
                <w:lang w:val="es-ES"/>
              </w:rPr>
              <w:t xml:space="preserve"> de </w:t>
            </w:r>
            <w:r w:rsidRPr="00571897">
              <w:rPr>
                <w:rFonts w:ascii="ITC Avant Garde" w:hAnsi="ITC Avant Garde"/>
                <w:b/>
                <w:bCs/>
                <w:sz w:val="16"/>
                <w:szCs w:val="18"/>
              </w:rPr>
              <w:fldChar w:fldCharType="begin"/>
            </w:r>
            <w:r w:rsidRPr="00571897">
              <w:rPr>
                <w:rFonts w:ascii="ITC Avant Garde" w:hAnsi="ITC Avant Garde"/>
                <w:b/>
                <w:bCs/>
                <w:sz w:val="16"/>
                <w:szCs w:val="18"/>
              </w:rPr>
              <w:instrText>NUMPAGES</w:instrText>
            </w:r>
            <w:r w:rsidRPr="00571897">
              <w:rPr>
                <w:rFonts w:ascii="ITC Avant Garde" w:hAnsi="ITC Avant Garde"/>
                <w:b/>
                <w:bCs/>
                <w:sz w:val="16"/>
                <w:szCs w:val="18"/>
              </w:rPr>
              <w:fldChar w:fldCharType="separate"/>
            </w:r>
            <w:r>
              <w:rPr>
                <w:rFonts w:ascii="ITC Avant Garde" w:hAnsi="ITC Avant Garde"/>
                <w:b/>
                <w:bCs/>
                <w:noProof/>
                <w:sz w:val="16"/>
                <w:szCs w:val="18"/>
              </w:rPr>
              <w:t>6</w:t>
            </w:r>
            <w:r w:rsidRPr="00571897">
              <w:rPr>
                <w:rFonts w:ascii="ITC Avant Garde" w:hAnsi="ITC Avant Garde"/>
                <w:b/>
                <w:bCs/>
                <w:sz w:val="16"/>
                <w:szCs w:val="18"/>
              </w:rPr>
              <w:fldChar w:fldCharType="end"/>
            </w:r>
          </w:p>
        </w:sdtContent>
      </w:sdt>
    </w:sdtContent>
  </w:sdt>
  <w:p w14:paraId="4A12EEC6" w14:textId="77777777" w:rsidR="00236BA0" w:rsidRDefault="00236B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25BC5" w14:textId="77777777" w:rsidR="000A1B24" w:rsidRDefault="000A1B24" w:rsidP="00E62709">
      <w:pPr>
        <w:spacing w:after="0" w:line="240" w:lineRule="auto"/>
      </w:pPr>
      <w:r>
        <w:separator/>
      </w:r>
    </w:p>
  </w:footnote>
  <w:footnote w:type="continuationSeparator" w:id="0">
    <w:p w14:paraId="7CEF429B" w14:textId="77777777" w:rsidR="000A1B24" w:rsidRDefault="000A1B24" w:rsidP="00E62709">
      <w:pPr>
        <w:spacing w:after="0" w:line="240" w:lineRule="auto"/>
      </w:pPr>
      <w:r>
        <w:continuationSeparator/>
      </w:r>
    </w:p>
  </w:footnote>
  <w:footnote w:type="continuationNotice" w:id="1">
    <w:p w14:paraId="521E2FE4" w14:textId="77777777" w:rsidR="000A1B24" w:rsidRDefault="000A1B24">
      <w:pPr>
        <w:spacing w:after="0" w:line="240" w:lineRule="auto"/>
      </w:pPr>
    </w:p>
  </w:footnote>
  <w:footnote w:id="2">
    <w:p w14:paraId="3E8A6FE7" w14:textId="44B5E6E1" w:rsidR="00B864A6" w:rsidRPr="00C75D69" w:rsidRDefault="00B864A6" w:rsidP="00B864A6">
      <w:pPr>
        <w:pStyle w:val="Textonotapie"/>
        <w:jc w:val="both"/>
        <w:rPr>
          <w:rFonts w:ascii="ITC Avant Garde" w:hAnsi="ITC Avant Garde"/>
          <w:sz w:val="16"/>
          <w:szCs w:val="16"/>
        </w:rPr>
      </w:pPr>
      <w:r w:rsidRPr="00C75D69">
        <w:rPr>
          <w:rStyle w:val="Refdenotaalpie"/>
          <w:rFonts w:ascii="ITC Avant Garde" w:hAnsi="ITC Avant Garde"/>
          <w:sz w:val="16"/>
          <w:szCs w:val="16"/>
        </w:rPr>
        <w:footnoteRef/>
      </w:r>
      <w:r w:rsidRPr="00C75D69">
        <w:rPr>
          <w:rFonts w:ascii="ITC Avant Garde" w:hAnsi="ITC Avant Garde"/>
          <w:sz w:val="16"/>
          <w:szCs w:val="16"/>
        </w:rPr>
        <w:t xml:space="preserve"> </w:t>
      </w:r>
      <w:r>
        <w:rPr>
          <w:rFonts w:ascii="ITC Avant Garde" w:hAnsi="ITC Avant Garde"/>
          <w:sz w:val="16"/>
          <w:szCs w:val="16"/>
        </w:rPr>
        <w:t>Consultable</w:t>
      </w:r>
      <w:r w:rsidRPr="00C75D69">
        <w:rPr>
          <w:rFonts w:ascii="ITC Avant Garde" w:hAnsi="ITC Avant Garde"/>
          <w:sz w:val="16"/>
          <w:szCs w:val="16"/>
        </w:rPr>
        <w:t xml:space="preserve"> en: </w:t>
      </w:r>
      <w:hyperlink r:id="rId1" w:history="1">
        <w:r w:rsidR="0011101E" w:rsidRPr="00FB1D41">
          <w:rPr>
            <w:rStyle w:val="Hipervnculo"/>
            <w:rFonts w:ascii="ITC Avant Garde" w:hAnsi="ITC Avant Garde"/>
            <w:sz w:val="16"/>
            <w:szCs w:val="16"/>
          </w:rPr>
          <w:t>https://www.ift.org.mx/industria/consultas-publicas/consulta-publica-sobre-el-anteproyecto-de-acuerdo-mediante-el-cual-el-pleno-del-ift-modifica-los-0</w:t>
        </w:r>
      </w:hyperlink>
      <w:r w:rsidR="0011101E">
        <w:rPr>
          <w:rFonts w:ascii="ITC Avant Garde" w:hAnsi="ITC Avant Garde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07C2E"/>
    <w:multiLevelType w:val="hybridMultilevel"/>
    <w:tmpl w:val="3CB410F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409C0"/>
    <w:multiLevelType w:val="hybridMultilevel"/>
    <w:tmpl w:val="F99C6154"/>
    <w:lvl w:ilvl="0" w:tplc="443AF4E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31B87"/>
    <w:multiLevelType w:val="hybridMultilevel"/>
    <w:tmpl w:val="C65685C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B11BD"/>
    <w:multiLevelType w:val="hybridMultilevel"/>
    <w:tmpl w:val="7E7605F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22D3C"/>
    <w:multiLevelType w:val="hybridMultilevel"/>
    <w:tmpl w:val="1ADCB49A"/>
    <w:lvl w:ilvl="0" w:tplc="365CDB7E">
      <w:start w:val="13"/>
      <w:numFmt w:val="decimal"/>
      <w:lvlText w:val="%1)"/>
      <w:lvlJc w:val="left"/>
      <w:pPr>
        <w:ind w:left="603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87059"/>
    <w:multiLevelType w:val="hybridMultilevel"/>
    <w:tmpl w:val="43A463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B3D60"/>
    <w:multiLevelType w:val="hybridMultilevel"/>
    <w:tmpl w:val="E57A261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914B2"/>
    <w:multiLevelType w:val="hybridMultilevel"/>
    <w:tmpl w:val="7E7605F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36DE1"/>
    <w:multiLevelType w:val="hybridMultilevel"/>
    <w:tmpl w:val="4FEA5AF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F50E3"/>
    <w:multiLevelType w:val="hybridMultilevel"/>
    <w:tmpl w:val="CDF6EF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D441B"/>
    <w:multiLevelType w:val="hybridMultilevel"/>
    <w:tmpl w:val="0F5A4D10"/>
    <w:lvl w:ilvl="0" w:tplc="D4AEA00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64DFF"/>
    <w:multiLevelType w:val="hybridMultilevel"/>
    <w:tmpl w:val="7E7605F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57C2A"/>
    <w:multiLevelType w:val="hybridMultilevel"/>
    <w:tmpl w:val="E57A261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855FA"/>
    <w:multiLevelType w:val="hybridMultilevel"/>
    <w:tmpl w:val="78D88808"/>
    <w:lvl w:ilvl="0" w:tplc="1DAE0504">
      <w:start w:val="1"/>
      <w:numFmt w:val="decimal"/>
      <w:lvlText w:val="%1)"/>
      <w:lvlJc w:val="left"/>
      <w:pPr>
        <w:ind w:left="603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A04F1"/>
    <w:multiLevelType w:val="multilevel"/>
    <w:tmpl w:val="F05C9B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  <w:b w:val="0"/>
      </w:rPr>
    </w:lvl>
    <w:lvl w:ilvl="2">
      <w:start w:val="5"/>
      <w:numFmt w:val="decimal"/>
      <w:isLgl/>
      <w:lvlText w:val="%1.%2.%3"/>
      <w:lvlJc w:val="left"/>
      <w:pPr>
        <w:ind w:left="760" w:hanging="40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15" w15:restartNumberingAfterBreak="0">
    <w:nsid w:val="4B6068D0"/>
    <w:multiLevelType w:val="hybridMultilevel"/>
    <w:tmpl w:val="8822F1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7E2E30"/>
    <w:multiLevelType w:val="hybridMultilevel"/>
    <w:tmpl w:val="642A083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52067"/>
    <w:multiLevelType w:val="hybridMultilevel"/>
    <w:tmpl w:val="AB7C2DF6"/>
    <w:lvl w:ilvl="0" w:tplc="912E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1A5E2D"/>
    <w:multiLevelType w:val="hybridMultilevel"/>
    <w:tmpl w:val="5E6CB1A6"/>
    <w:lvl w:ilvl="0" w:tplc="912E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DD701A"/>
    <w:multiLevelType w:val="hybridMultilevel"/>
    <w:tmpl w:val="D604ECEC"/>
    <w:lvl w:ilvl="0" w:tplc="4E1841A6">
      <w:start w:val="3"/>
      <w:numFmt w:val="decimal"/>
      <w:lvlText w:val="%1)"/>
      <w:lvlJc w:val="left"/>
      <w:pPr>
        <w:ind w:left="603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B25D6"/>
    <w:multiLevelType w:val="hybridMultilevel"/>
    <w:tmpl w:val="2F66C05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D3F11"/>
    <w:multiLevelType w:val="hybridMultilevel"/>
    <w:tmpl w:val="3CB410F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3472F5"/>
    <w:multiLevelType w:val="hybridMultilevel"/>
    <w:tmpl w:val="DA826536"/>
    <w:lvl w:ilvl="0" w:tplc="912E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22"/>
  </w:num>
  <w:num w:numId="5">
    <w:abstractNumId w:val="16"/>
  </w:num>
  <w:num w:numId="6">
    <w:abstractNumId w:val="5"/>
  </w:num>
  <w:num w:numId="7">
    <w:abstractNumId w:val="7"/>
  </w:num>
  <w:num w:numId="8">
    <w:abstractNumId w:val="12"/>
  </w:num>
  <w:num w:numId="9">
    <w:abstractNumId w:val="6"/>
  </w:num>
  <w:num w:numId="10">
    <w:abstractNumId w:val="3"/>
  </w:num>
  <w:num w:numId="11">
    <w:abstractNumId w:val="11"/>
  </w:num>
  <w:num w:numId="12">
    <w:abstractNumId w:val="9"/>
  </w:num>
  <w:num w:numId="13">
    <w:abstractNumId w:val="4"/>
  </w:num>
  <w:num w:numId="14">
    <w:abstractNumId w:val="19"/>
  </w:num>
  <w:num w:numId="15">
    <w:abstractNumId w:val="15"/>
  </w:num>
  <w:num w:numId="16">
    <w:abstractNumId w:val="18"/>
  </w:num>
  <w:num w:numId="17">
    <w:abstractNumId w:val="17"/>
  </w:num>
  <w:num w:numId="18">
    <w:abstractNumId w:val="2"/>
  </w:num>
  <w:num w:numId="19">
    <w:abstractNumId w:val="10"/>
  </w:num>
  <w:num w:numId="20">
    <w:abstractNumId w:val="21"/>
  </w:num>
  <w:num w:numId="21">
    <w:abstractNumId w:val="20"/>
  </w:num>
  <w:num w:numId="22">
    <w:abstractNumId w:val="0"/>
  </w:num>
  <w:num w:numId="23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AR" w:vendorID="64" w:dllVersion="6" w:nlCheck="1" w:checkStyle="0"/>
  <w:activeWritingStyle w:appName="MSWord" w:lang="es-ES" w:vendorID="64" w:dllVersion="6" w:nlCheck="1" w:checkStyle="0"/>
  <w:activeWritingStyle w:appName="MSWord" w:lang="es-419" w:vendorID="64" w:dllVersion="6" w:nlCheck="1" w:checkStyle="0"/>
  <w:activeWritingStyle w:appName="MSWord" w:lang="es-CO" w:vendorID="64" w:dllVersion="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US" w:vendorID="64" w:dllVersion="4096" w:nlCheck="1" w:checkStyle="0"/>
  <w:activeWritingStyle w:appName="MSWord" w:lang="es-419" w:vendorID="64" w:dllVersion="4096" w:nlCheck="1" w:checkStyle="0"/>
  <w:activeWritingStyle w:appName="MSWord" w:lang="en-GB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US" w:vendorID="64" w:dllVersion="0" w:nlCheck="1" w:checkStyle="0"/>
  <w:activeWritingStyle w:appName="MSWord" w:lang="es-CO" w:vendorID="64" w:dllVersion="0" w:nlCheck="1" w:checkStyle="0"/>
  <w:activeWritingStyle w:appName="MSWord" w:lang="en-GB" w:vendorID="64" w:dllVersion="0" w:nlCheck="1" w:checkStyle="0"/>
  <w:activeWritingStyle w:appName="MSWord" w:lang="es-419" w:vendorID="64" w:dllVersion="0" w:nlCheck="1" w:checkStyle="0"/>
  <w:activeWritingStyle w:appName="MSWord" w:lang="es-ES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520"/>
    <w:rsid w:val="00000803"/>
    <w:rsid w:val="0000096C"/>
    <w:rsid w:val="000010C0"/>
    <w:rsid w:val="00001508"/>
    <w:rsid w:val="000029B9"/>
    <w:rsid w:val="00002B04"/>
    <w:rsid w:val="00002EAA"/>
    <w:rsid w:val="000033B3"/>
    <w:rsid w:val="00003428"/>
    <w:rsid w:val="00005C5A"/>
    <w:rsid w:val="0000619D"/>
    <w:rsid w:val="00006D97"/>
    <w:rsid w:val="000111D0"/>
    <w:rsid w:val="00012061"/>
    <w:rsid w:val="00013249"/>
    <w:rsid w:val="00015880"/>
    <w:rsid w:val="00015B01"/>
    <w:rsid w:val="000160F7"/>
    <w:rsid w:val="00016ADB"/>
    <w:rsid w:val="000179BF"/>
    <w:rsid w:val="00020D0B"/>
    <w:rsid w:val="000236E8"/>
    <w:rsid w:val="00023826"/>
    <w:rsid w:val="0002451B"/>
    <w:rsid w:val="000254FB"/>
    <w:rsid w:val="00025966"/>
    <w:rsid w:val="0002596B"/>
    <w:rsid w:val="000259B9"/>
    <w:rsid w:val="00026029"/>
    <w:rsid w:val="0002783C"/>
    <w:rsid w:val="00030506"/>
    <w:rsid w:val="00032AFF"/>
    <w:rsid w:val="00032CFF"/>
    <w:rsid w:val="00032D14"/>
    <w:rsid w:val="000376A2"/>
    <w:rsid w:val="00037B97"/>
    <w:rsid w:val="00040A5F"/>
    <w:rsid w:val="000415DB"/>
    <w:rsid w:val="00043306"/>
    <w:rsid w:val="00043605"/>
    <w:rsid w:val="00043E58"/>
    <w:rsid w:val="0004488B"/>
    <w:rsid w:val="00045578"/>
    <w:rsid w:val="00045B2F"/>
    <w:rsid w:val="000466C3"/>
    <w:rsid w:val="00046B98"/>
    <w:rsid w:val="00046DE2"/>
    <w:rsid w:val="0004713F"/>
    <w:rsid w:val="00050DF7"/>
    <w:rsid w:val="00051006"/>
    <w:rsid w:val="0005360B"/>
    <w:rsid w:val="00053C6B"/>
    <w:rsid w:val="00053E4E"/>
    <w:rsid w:val="00055224"/>
    <w:rsid w:val="00055F0E"/>
    <w:rsid w:val="00056F2D"/>
    <w:rsid w:val="000572C7"/>
    <w:rsid w:val="000602C7"/>
    <w:rsid w:val="00060696"/>
    <w:rsid w:val="00061559"/>
    <w:rsid w:val="000617D1"/>
    <w:rsid w:val="00062591"/>
    <w:rsid w:val="000633B2"/>
    <w:rsid w:val="000634D6"/>
    <w:rsid w:val="00064D6B"/>
    <w:rsid w:val="0006527F"/>
    <w:rsid w:val="00066131"/>
    <w:rsid w:val="00066346"/>
    <w:rsid w:val="00067175"/>
    <w:rsid w:val="0007084B"/>
    <w:rsid w:val="0007153C"/>
    <w:rsid w:val="0007160E"/>
    <w:rsid w:val="00071888"/>
    <w:rsid w:val="000735A1"/>
    <w:rsid w:val="00073F5D"/>
    <w:rsid w:val="00073F80"/>
    <w:rsid w:val="000741F7"/>
    <w:rsid w:val="000745AC"/>
    <w:rsid w:val="00074C7B"/>
    <w:rsid w:val="000751BE"/>
    <w:rsid w:val="00075E88"/>
    <w:rsid w:val="00075EAD"/>
    <w:rsid w:val="00076621"/>
    <w:rsid w:val="00076964"/>
    <w:rsid w:val="00076B21"/>
    <w:rsid w:val="00077804"/>
    <w:rsid w:val="00080333"/>
    <w:rsid w:val="0008057B"/>
    <w:rsid w:val="00080D84"/>
    <w:rsid w:val="00082321"/>
    <w:rsid w:val="000825B1"/>
    <w:rsid w:val="000832C7"/>
    <w:rsid w:val="00083B6E"/>
    <w:rsid w:val="00083D2F"/>
    <w:rsid w:val="00083F60"/>
    <w:rsid w:val="000848E0"/>
    <w:rsid w:val="0008498A"/>
    <w:rsid w:val="00084DA4"/>
    <w:rsid w:val="00085143"/>
    <w:rsid w:val="00086200"/>
    <w:rsid w:val="000864EB"/>
    <w:rsid w:val="00086D55"/>
    <w:rsid w:val="0008775F"/>
    <w:rsid w:val="00087D3F"/>
    <w:rsid w:val="000909E8"/>
    <w:rsid w:val="00090C09"/>
    <w:rsid w:val="00091AB9"/>
    <w:rsid w:val="00092CC9"/>
    <w:rsid w:val="00094A60"/>
    <w:rsid w:val="000956BD"/>
    <w:rsid w:val="00096687"/>
    <w:rsid w:val="00096E73"/>
    <w:rsid w:val="00097761"/>
    <w:rsid w:val="000A143B"/>
    <w:rsid w:val="000A1B24"/>
    <w:rsid w:val="000A1C4B"/>
    <w:rsid w:val="000A2026"/>
    <w:rsid w:val="000A225E"/>
    <w:rsid w:val="000A25F5"/>
    <w:rsid w:val="000A2CF5"/>
    <w:rsid w:val="000A2F78"/>
    <w:rsid w:val="000A36D1"/>
    <w:rsid w:val="000A4CD0"/>
    <w:rsid w:val="000A4D0A"/>
    <w:rsid w:val="000A56C8"/>
    <w:rsid w:val="000A5EB3"/>
    <w:rsid w:val="000A6CE6"/>
    <w:rsid w:val="000B10A9"/>
    <w:rsid w:val="000B1290"/>
    <w:rsid w:val="000B1410"/>
    <w:rsid w:val="000B2351"/>
    <w:rsid w:val="000B3523"/>
    <w:rsid w:val="000B4FB4"/>
    <w:rsid w:val="000B6D6F"/>
    <w:rsid w:val="000B7CB5"/>
    <w:rsid w:val="000B7FD4"/>
    <w:rsid w:val="000C02D7"/>
    <w:rsid w:val="000C07AD"/>
    <w:rsid w:val="000C07E7"/>
    <w:rsid w:val="000C1ACA"/>
    <w:rsid w:val="000C1AF1"/>
    <w:rsid w:val="000C1B29"/>
    <w:rsid w:val="000C1BF8"/>
    <w:rsid w:val="000C2098"/>
    <w:rsid w:val="000C27F1"/>
    <w:rsid w:val="000C2D39"/>
    <w:rsid w:val="000C3B3D"/>
    <w:rsid w:val="000C4B20"/>
    <w:rsid w:val="000C5988"/>
    <w:rsid w:val="000C6656"/>
    <w:rsid w:val="000C6AE5"/>
    <w:rsid w:val="000C74D6"/>
    <w:rsid w:val="000C761C"/>
    <w:rsid w:val="000C767F"/>
    <w:rsid w:val="000D02BC"/>
    <w:rsid w:val="000D09BF"/>
    <w:rsid w:val="000D1786"/>
    <w:rsid w:val="000D28B8"/>
    <w:rsid w:val="000D2B90"/>
    <w:rsid w:val="000D4009"/>
    <w:rsid w:val="000D40C6"/>
    <w:rsid w:val="000D4190"/>
    <w:rsid w:val="000D4594"/>
    <w:rsid w:val="000D618F"/>
    <w:rsid w:val="000D6764"/>
    <w:rsid w:val="000D70C2"/>
    <w:rsid w:val="000D71B1"/>
    <w:rsid w:val="000D79A1"/>
    <w:rsid w:val="000D7FF7"/>
    <w:rsid w:val="000E044C"/>
    <w:rsid w:val="000E0839"/>
    <w:rsid w:val="000E12B4"/>
    <w:rsid w:val="000E14D7"/>
    <w:rsid w:val="000E1F89"/>
    <w:rsid w:val="000E244B"/>
    <w:rsid w:val="000E330E"/>
    <w:rsid w:val="000E3C42"/>
    <w:rsid w:val="000E4264"/>
    <w:rsid w:val="000E447E"/>
    <w:rsid w:val="000E4E11"/>
    <w:rsid w:val="000E5102"/>
    <w:rsid w:val="000E52E7"/>
    <w:rsid w:val="000E678F"/>
    <w:rsid w:val="000E79A3"/>
    <w:rsid w:val="000F03A3"/>
    <w:rsid w:val="000F074F"/>
    <w:rsid w:val="000F1BBC"/>
    <w:rsid w:val="000F217E"/>
    <w:rsid w:val="000F2353"/>
    <w:rsid w:val="000F2D43"/>
    <w:rsid w:val="000F48A8"/>
    <w:rsid w:val="000F4C5F"/>
    <w:rsid w:val="000F50A1"/>
    <w:rsid w:val="000F565A"/>
    <w:rsid w:val="000F5E96"/>
    <w:rsid w:val="000F5F72"/>
    <w:rsid w:val="000F5FCB"/>
    <w:rsid w:val="000F600A"/>
    <w:rsid w:val="000F6A50"/>
    <w:rsid w:val="000F6CB8"/>
    <w:rsid w:val="000F6E2F"/>
    <w:rsid w:val="000F79EE"/>
    <w:rsid w:val="0010001E"/>
    <w:rsid w:val="00100823"/>
    <w:rsid w:val="00101A1A"/>
    <w:rsid w:val="00103491"/>
    <w:rsid w:val="00105D3F"/>
    <w:rsid w:val="001064D9"/>
    <w:rsid w:val="00106C2E"/>
    <w:rsid w:val="001074B4"/>
    <w:rsid w:val="0011101E"/>
    <w:rsid w:val="001114C1"/>
    <w:rsid w:val="00111F9A"/>
    <w:rsid w:val="00114944"/>
    <w:rsid w:val="00114AA6"/>
    <w:rsid w:val="00115250"/>
    <w:rsid w:val="00115316"/>
    <w:rsid w:val="001160A7"/>
    <w:rsid w:val="0011688A"/>
    <w:rsid w:val="00116A5C"/>
    <w:rsid w:val="00116B80"/>
    <w:rsid w:val="00116C2A"/>
    <w:rsid w:val="00116D81"/>
    <w:rsid w:val="00116FF9"/>
    <w:rsid w:val="001204E2"/>
    <w:rsid w:val="001224B9"/>
    <w:rsid w:val="00124CE4"/>
    <w:rsid w:val="0012535B"/>
    <w:rsid w:val="00126AA0"/>
    <w:rsid w:val="00127811"/>
    <w:rsid w:val="0013053D"/>
    <w:rsid w:val="00130609"/>
    <w:rsid w:val="00131811"/>
    <w:rsid w:val="00132373"/>
    <w:rsid w:val="00132785"/>
    <w:rsid w:val="00132940"/>
    <w:rsid w:val="0013380E"/>
    <w:rsid w:val="001342FF"/>
    <w:rsid w:val="00134742"/>
    <w:rsid w:val="00134A82"/>
    <w:rsid w:val="001362DF"/>
    <w:rsid w:val="00136308"/>
    <w:rsid w:val="0013635A"/>
    <w:rsid w:val="00136591"/>
    <w:rsid w:val="00136DE1"/>
    <w:rsid w:val="0014038E"/>
    <w:rsid w:val="00140443"/>
    <w:rsid w:val="00141B87"/>
    <w:rsid w:val="001429E9"/>
    <w:rsid w:val="00143216"/>
    <w:rsid w:val="00143412"/>
    <w:rsid w:val="001441CB"/>
    <w:rsid w:val="0014439C"/>
    <w:rsid w:val="00145070"/>
    <w:rsid w:val="00145460"/>
    <w:rsid w:val="00145A6B"/>
    <w:rsid w:val="00146630"/>
    <w:rsid w:val="00147886"/>
    <w:rsid w:val="00147D38"/>
    <w:rsid w:val="001527B7"/>
    <w:rsid w:val="00152A1F"/>
    <w:rsid w:val="00152AC9"/>
    <w:rsid w:val="00153B98"/>
    <w:rsid w:val="001542F4"/>
    <w:rsid w:val="00154E1A"/>
    <w:rsid w:val="0015542D"/>
    <w:rsid w:val="00156351"/>
    <w:rsid w:val="001564AD"/>
    <w:rsid w:val="00157A91"/>
    <w:rsid w:val="00161A5A"/>
    <w:rsid w:val="001622F4"/>
    <w:rsid w:val="001633CB"/>
    <w:rsid w:val="00166604"/>
    <w:rsid w:val="001700A5"/>
    <w:rsid w:val="0017163F"/>
    <w:rsid w:val="00171A39"/>
    <w:rsid w:val="001726BF"/>
    <w:rsid w:val="00174B60"/>
    <w:rsid w:val="00175436"/>
    <w:rsid w:val="00175663"/>
    <w:rsid w:val="001758F7"/>
    <w:rsid w:val="00176F8A"/>
    <w:rsid w:val="00177083"/>
    <w:rsid w:val="001770F4"/>
    <w:rsid w:val="001774A0"/>
    <w:rsid w:val="00177D25"/>
    <w:rsid w:val="001801FC"/>
    <w:rsid w:val="00180DB8"/>
    <w:rsid w:val="00182963"/>
    <w:rsid w:val="001845A4"/>
    <w:rsid w:val="001846FB"/>
    <w:rsid w:val="00184C72"/>
    <w:rsid w:val="00184CD7"/>
    <w:rsid w:val="00184CF7"/>
    <w:rsid w:val="001855B3"/>
    <w:rsid w:val="00185D60"/>
    <w:rsid w:val="00185EB2"/>
    <w:rsid w:val="00185F86"/>
    <w:rsid w:val="00190106"/>
    <w:rsid w:val="00190366"/>
    <w:rsid w:val="00190A2F"/>
    <w:rsid w:val="00190E74"/>
    <w:rsid w:val="00190EE3"/>
    <w:rsid w:val="00191B9C"/>
    <w:rsid w:val="00191EE7"/>
    <w:rsid w:val="00191F53"/>
    <w:rsid w:val="001922DE"/>
    <w:rsid w:val="00192DB7"/>
    <w:rsid w:val="0019623D"/>
    <w:rsid w:val="00196567"/>
    <w:rsid w:val="00197C68"/>
    <w:rsid w:val="00197CFD"/>
    <w:rsid w:val="001A074A"/>
    <w:rsid w:val="001A154A"/>
    <w:rsid w:val="001A2476"/>
    <w:rsid w:val="001A2D7F"/>
    <w:rsid w:val="001A2FF1"/>
    <w:rsid w:val="001A3387"/>
    <w:rsid w:val="001A34FB"/>
    <w:rsid w:val="001A4034"/>
    <w:rsid w:val="001A516E"/>
    <w:rsid w:val="001A5689"/>
    <w:rsid w:val="001A63CA"/>
    <w:rsid w:val="001A63D9"/>
    <w:rsid w:val="001A688C"/>
    <w:rsid w:val="001A6F6E"/>
    <w:rsid w:val="001A734E"/>
    <w:rsid w:val="001B0088"/>
    <w:rsid w:val="001B0637"/>
    <w:rsid w:val="001B0F22"/>
    <w:rsid w:val="001B16C3"/>
    <w:rsid w:val="001B1988"/>
    <w:rsid w:val="001B1B5A"/>
    <w:rsid w:val="001B288F"/>
    <w:rsid w:val="001B2DD9"/>
    <w:rsid w:val="001B376E"/>
    <w:rsid w:val="001B5246"/>
    <w:rsid w:val="001B550F"/>
    <w:rsid w:val="001B5CAC"/>
    <w:rsid w:val="001B5E67"/>
    <w:rsid w:val="001B69A5"/>
    <w:rsid w:val="001B6B69"/>
    <w:rsid w:val="001C0680"/>
    <w:rsid w:val="001C1B69"/>
    <w:rsid w:val="001C20C6"/>
    <w:rsid w:val="001C23F3"/>
    <w:rsid w:val="001C2B09"/>
    <w:rsid w:val="001C4F7B"/>
    <w:rsid w:val="001C5B6B"/>
    <w:rsid w:val="001C66C0"/>
    <w:rsid w:val="001C7AF9"/>
    <w:rsid w:val="001D0038"/>
    <w:rsid w:val="001D08A5"/>
    <w:rsid w:val="001D1D57"/>
    <w:rsid w:val="001D307B"/>
    <w:rsid w:val="001D312A"/>
    <w:rsid w:val="001D3ADC"/>
    <w:rsid w:val="001D3F4B"/>
    <w:rsid w:val="001D4C36"/>
    <w:rsid w:val="001D5C1F"/>
    <w:rsid w:val="001D5CF3"/>
    <w:rsid w:val="001D6A1B"/>
    <w:rsid w:val="001D7043"/>
    <w:rsid w:val="001D721F"/>
    <w:rsid w:val="001E07BF"/>
    <w:rsid w:val="001E0F27"/>
    <w:rsid w:val="001E17DA"/>
    <w:rsid w:val="001E253A"/>
    <w:rsid w:val="001E2CE9"/>
    <w:rsid w:val="001E2FEE"/>
    <w:rsid w:val="001E4323"/>
    <w:rsid w:val="001E4CB4"/>
    <w:rsid w:val="001E4F35"/>
    <w:rsid w:val="001E516E"/>
    <w:rsid w:val="001E5C05"/>
    <w:rsid w:val="001E5E0B"/>
    <w:rsid w:val="001E6412"/>
    <w:rsid w:val="001E7CDA"/>
    <w:rsid w:val="001F16CE"/>
    <w:rsid w:val="001F1C2A"/>
    <w:rsid w:val="001F1D05"/>
    <w:rsid w:val="001F2B71"/>
    <w:rsid w:val="001F3F71"/>
    <w:rsid w:val="001F436A"/>
    <w:rsid w:val="001F4D4F"/>
    <w:rsid w:val="001F4EB1"/>
    <w:rsid w:val="001F5145"/>
    <w:rsid w:val="001F55ED"/>
    <w:rsid w:val="001F5BE5"/>
    <w:rsid w:val="001F6587"/>
    <w:rsid w:val="001F6769"/>
    <w:rsid w:val="001F70FF"/>
    <w:rsid w:val="001F72EB"/>
    <w:rsid w:val="001F7FD2"/>
    <w:rsid w:val="002012AC"/>
    <w:rsid w:val="00201AD0"/>
    <w:rsid w:val="00201C28"/>
    <w:rsid w:val="00202488"/>
    <w:rsid w:val="002034A0"/>
    <w:rsid w:val="00203BD0"/>
    <w:rsid w:val="002052E1"/>
    <w:rsid w:val="00205ECC"/>
    <w:rsid w:val="00205F12"/>
    <w:rsid w:val="0020692E"/>
    <w:rsid w:val="00207433"/>
    <w:rsid w:val="002075F5"/>
    <w:rsid w:val="00210971"/>
    <w:rsid w:val="00211777"/>
    <w:rsid w:val="0021258B"/>
    <w:rsid w:val="00213583"/>
    <w:rsid w:val="00213F74"/>
    <w:rsid w:val="00216269"/>
    <w:rsid w:val="002177D0"/>
    <w:rsid w:val="00217855"/>
    <w:rsid w:val="00217BDE"/>
    <w:rsid w:val="00220ACA"/>
    <w:rsid w:val="00222188"/>
    <w:rsid w:val="002223F3"/>
    <w:rsid w:val="0022277F"/>
    <w:rsid w:val="0022370E"/>
    <w:rsid w:val="0022395B"/>
    <w:rsid w:val="00223CC4"/>
    <w:rsid w:val="00224D54"/>
    <w:rsid w:val="00225827"/>
    <w:rsid w:val="002258EE"/>
    <w:rsid w:val="0022611B"/>
    <w:rsid w:val="00226E26"/>
    <w:rsid w:val="0022728E"/>
    <w:rsid w:val="00227DC6"/>
    <w:rsid w:val="00230079"/>
    <w:rsid w:val="00230108"/>
    <w:rsid w:val="00230A07"/>
    <w:rsid w:val="002312A4"/>
    <w:rsid w:val="00231C9F"/>
    <w:rsid w:val="00232CD3"/>
    <w:rsid w:val="0023303B"/>
    <w:rsid w:val="002331B2"/>
    <w:rsid w:val="002345C7"/>
    <w:rsid w:val="0023461F"/>
    <w:rsid w:val="00234804"/>
    <w:rsid w:val="00234806"/>
    <w:rsid w:val="00234DCA"/>
    <w:rsid w:val="00234FD3"/>
    <w:rsid w:val="00235378"/>
    <w:rsid w:val="00235B27"/>
    <w:rsid w:val="002368B0"/>
    <w:rsid w:val="00236AC3"/>
    <w:rsid w:val="00236BA0"/>
    <w:rsid w:val="002373EC"/>
    <w:rsid w:val="00240CF5"/>
    <w:rsid w:val="00241003"/>
    <w:rsid w:val="002410C2"/>
    <w:rsid w:val="00241F92"/>
    <w:rsid w:val="0024298C"/>
    <w:rsid w:val="00243061"/>
    <w:rsid w:val="002432CE"/>
    <w:rsid w:val="00245138"/>
    <w:rsid w:val="00245FAD"/>
    <w:rsid w:val="00247202"/>
    <w:rsid w:val="00247309"/>
    <w:rsid w:val="00247588"/>
    <w:rsid w:val="0024794E"/>
    <w:rsid w:val="002514F4"/>
    <w:rsid w:val="00251573"/>
    <w:rsid w:val="00251B95"/>
    <w:rsid w:val="00252211"/>
    <w:rsid w:val="002525F9"/>
    <w:rsid w:val="00252850"/>
    <w:rsid w:val="0025383A"/>
    <w:rsid w:val="00254016"/>
    <w:rsid w:val="0025469D"/>
    <w:rsid w:val="0025681F"/>
    <w:rsid w:val="002568FC"/>
    <w:rsid w:val="002578B5"/>
    <w:rsid w:val="00257E4D"/>
    <w:rsid w:val="00265B5E"/>
    <w:rsid w:val="00267DEA"/>
    <w:rsid w:val="0027116E"/>
    <w:rsid w:val="0027168F"/>
    <w:rsid w:val="00271858"/>
    <w:rsid w:val="00271F62"/>
    <w:rsid w:val="00272849"/>
    <w:rsid w:val="0027409D"/>
    <w:rsid w:val="00277428"/>
    <w:rsid w:val="0027771D"/>
    <w:rsid w:val="002777C3"/>
    <w:rsid w:val="00277A3D"/>
    <w:rsid w:val="002808AF"/>
    <w:rsid w:val="002811DC"/>
    <w:rsid w:val="0028154E"/>
    <w:rsid w:val="00281EDE"/>
    <w:rsid w:val="0028292B"/>
    <w:rsid w:val="00282D4A"/>
    <w:rsid w:val="002834F7"/>
    <w:rsid w:val="00284396"/>
    <w:rsid w:val="0028564C"/>
    <w:rsid w:val="002857DF"/>
    <w:rsid w:val="002868A4"/>
    <w:rsid w:val="00286B6C"/>
    <w:rsid w:val="002872C1"/>
    <w:rsid w:val="00290A09"/>
    <w:rsid w:val="00290A1C"/>
    <w:rsid w:val="00290F70"/>
    <w:rsid w:val="00291B6D"/>
    <w:rsid w:val="00292F75"/>
    <w:rsid w:val="002937F4"/>
    <w:rsid w:val="00294512"/>
    <w:rsid w:val="00295241"/>
    <w:rsid w:val="00296B22"/>
    <w:rsid w:val="0029727F"/>
    <w:rsid w:val="00297655"/>
    <w:rsid w:val="00297781"/>
    <w:rsid w:val="00297A5C"/>
    <w:rsid w:val="002A05A8"/>
    <w:rsid w:val="002A19D4"/>
    <w:rsid w:val="002A202A"/>
    <w:rsid w:val="002A2186"/>
    <w:rsid w:val="002A67DB"/>
    <w:rsid w:val="002A7171"/>
    <w:rsid w:val="002A786B"/>
    <w:rsid w:val="002A7B20"/>
    <w:rsid w:val="002A7EA6"/>
    <w:rsid w:val="002B0C87"/>
    <w:rsid w:val="002B0E74"/>
    <w:rsid w:val="002B1F9E"/>
    <w:rsid w:val="002B1FFD"/>
    <w:rsid w:val="002B205F"/>
    <w:rsid w:val="002B3139"/>
    <w:rsid w:val="002B5A92"/>
    <w:rsid w:val="002B5D7E"/>
    <w:rsid w:val="002B6334"/>
    <w:rsid w:val="002B6C64"/>
    <w:rsid w:val="002B6CBF"/>
    <w:rsid w:val="002B74B1"/>
    <w:rsid w:val="002B78B1"/>
    <w:rsid w:val="002B7B79"/>
    <w:rsid w:val="002C0027"/>
    <w:rsid w:val="002C05CB"/>
    <w:rsid w:val="002C13CB"/>
    <w:rsid w:val="002C223E"/>
    <w:rsid w:val="002C2565"/>
    <w:rsid w:val="002C3218"/>
    <w:rsid w:val="002C3709"/>
    <w:rsid w:val="002C39C1"/>
    <w:rsid w:val="002C3D0B"/>
    <w:rsid w:val="002C3FBC"/>
    <w:rsid w:val="002C42BE"/>
    <w:rsid w:val="002C42C9"/>
    <w:rsid w:val="002C4C2C"/>
    <w:rsid w:val="002C5129"/>
    <w:rsid w:val="002C57C7"/>
    <w:rsid w:val="002C5CC7"/>
    <w:rsid w:val="002C76D3"/>
    <w:rsid w:val="002D00DF"/>
    <w:rsid w:val="002D0A9B"/>
    <w:rsid w:val="002D0D7C"/>
    <w:rsid w:val="002D0F17"/>
    <w:rsid w:val="002D143C"/>
    <w:rsid w:val="002D184A"/>
    <w:rsid w:val="002D57FA"/>
    <w:rsid w:val="002D591A"/>
    <w:rsid w:val="002D5BC7"/>
    <w:rsid w:val="002D6B6E"/>
    <w:rsid w:val="002D7249"/>
    <w:rsid w:val="002D74E9"/>
    <w:rsid w:val="002D7836"/>
    <w:rsid w:val="002E0270"/>
    <w:rsid w:val="002E056B"/>
    <w:rsid w:val="002E1B4F"/>
    <w:rsid w:val="002E2B75"/>
    <w:rsid w:val="002E2EB5"/>
    <w:rsid w:val="002E2FB2"/>
    <w:rsid w:val="002E311D"/>
    <w:rsid w:val="002E3A41"/>
    <w:rsid w:val="002E5844"/>
    <w:rsid w:val="002F104D"/>
    <w:rsid w:val="002F1A6A"/>
    <w:rsid w:val="002F1D93"/>
    <w:rsid w:val="002F1E75"/>
    <w:rsid w:val="002F25ED"/>
    <w:rsid w:val="002F2F29"/>
    <w:rsid w:val="002F35B5"/>
    <w:rsid w:val="002F3CF7"/>
    <w:rsid w:val="002F3F69"/>
    <w:rsid w:val="002F5AD9"/>
    <w:rsid w:val="002F60DA"/>
    <w:rsid w:val="002F6BA7"/>
    <w:rsid w:val="002F6FDB"/>
    <w:rsid w:val="002F73D9"/>
    <w:rsid w:val="003000D6"/>
    <w:rsid w:val="00300657"/>
    <w:rsid w:val="003006D3"/>
    <w:rsid w:val="003008F0"/>
    <w:rsid w:val="00301403"/>
    <w:rsid w:val="00303B78"/>
    <w:rsid w:val="00303D5A"/>
    <w:rsid w:val="0030422E"/>
    <w:rsid w:val="0030509C"/>
    <w:rsid w:val="00306C44"/>
    <w:rsid w:val="00306C6D"/>
    <w:rsid w:val="00306FCB"/>
    <w:rsid w:val="003070B7"/>
    <w:rsid w:val="00307CF3"/>
    <w:rsid w:val="00310170"/>
    <w:rsid w:val="003123D3"/>
    <w:rsid w:val="00312DF3"/>
    <w:rsid w:val="00313839"/>
    <w:rsid w:val="00314B4C"/>
    <w:rsid w:val="00316811"/>
    <w:rsid w:val="003174F3"/>
    <w:rsid w:val="00317767"/>
    <w:rsid w:val="00317AF4"/>
    <w:rsid w:val="003201D4"/>
    <w:rsid w:val="003202EE"/>
    <w:rsid w:val="00320878"/>
    <w:rsid w:val="00320897"/>
    <w:rsid w:val="00320FC1"/>
    <w:rsid w:val="00324347"/>
    <w:rsid w:val="00324953"/>
    <w:rsid w:val="00325CE9"/>
    <w:rsid w:val="00326733"/>
    <w:rsid w:val="0032692C"/>
    <w:rsid w:val="003307A1"/>
    <w:rsid w:val="00330AB2"/>
    <w:rsid w:val="00331471"/>
    <w:rsid w:val="00331B4D"/>
    <w:rsid w:val="00332633"/>
    <w:rsid w:val="00333165"/>
    <w:rsid w:val="0033367B"/>
    <w:rsid w:val="003336EB"/>
    <w:rsid w:val="0033384E"/>
    <w:rsid w:val="00333AE8"/>
    <w:rsid w:val="003347AE"/>
    <w:rsid w:val="00334846"/>
    <w:rsid w:val="00335004"/>
    <w:rsid w:val="00335CD2"/>
    <w:rsid w:val="00336B97"/>
    <w:rsid w:val="00336D36"/>
    <w:rsid w:val="00337D4A"/>
    <w:rsid w:val="00337F54"/>
    <w:rsid w:val="0034065C"/>
    <w:rsid w:val="00341536"/>
    <w:rsid w:val="0034163B"/>
    <w:rsid w:val="00344B67"/>
    <w:rsid w:val="00346248"/>
    <w:rsid w:val="00346FA4"/>
    <w:rsid w:val="00347FEE"/>
    <w:rsid w:val="003509B4"/>
    <w:rsid w:val="00350C17"/>
    <w:rsid w:val="003514D6"/>
    <w:rsid w:val="0035161B"/>
    <w:rsid w:val="003522D8"/>
    <w:rsid w:val="0035328A"/>
    <w:rsid w:val="00353B35"/>
    <w:rsid w:val="00354178"/>
    <w:rsid w:val="0035435D"/>
    <w:rsid w:val="003557A1"/>
    <w:rsid w:val="00355BB8"/>
    <w:rsid w:val="003565C9"/>
    <w:rsid w:val="00356FFA"/>
    <w:rsid w:val="003575E6"/>
    <w:rsid w:val="00357C7D"/>
    <w:rsid w:val="00360393"/>
    <w:rsid w:val="00360E24"/>
    <w:rsid w:val="00361077"/>
    <w:rsid w:val="003613EE"/>
    <w:rsid w:val="00363013"/>
    <w:rsid w:val="00363D7C"/>
    <w:rsid w:val="003647DA"/>
    <w:rsid w:val="00365CB0"/>
    <w:rsid w:val="0036610E"/>
    <w:rsid w:val="00366799"/>
    <w:rsid w:val="00366FF8"/>
    <w:rsid w:val="0036713C"/>
    <w:rsid w:val="003675F6"/>
    <w:rsid w:val="00370145"/>
    <w:rsid w:val="00370319"/>
    <w:rsid w:val="00371682"/>
    <w:rsid w:val="00371D3C"/>
    <w:rsid w:val="003722C7"/>
    <w:rsid w:val="00374368"/>
    <w:rsid w:val="00374C31"/>
    <w:rsid w:val="00374F40"/>
    <w:rsid w:val="003757F9"/>
    <w:rsid w:val="003770A5"/>
    <w:rsid w:val="0037742E"/>
    <w:rsid w:val="00380937"/>
    <w:rsid w:val="00381182"/>
    <w:rsid w:val="003814BA"/>
    <w:rsid w:val="00382C52"/>
    <w:rsid w:val="0038310B"/>
    <w:rsid w:val="00383641"/>
    <w:rsid w:val="00383D90"/>
    <w:rsid w:val="003841D3"/>
    <w:rsid w:val="0038574F"/>
    <w:rsid w:val="00386807"/>
    <w:rsid w:val="0038731A"/>
    <w:rsid w:val="00390ED5"/>
    <w:rsid w:val="00391E8F"/>
    <w:rsid w:val="0039258B"/>
    <w:rsid w:val="003925C3"/>
    <w:rsid w:val="0039260A"/>
    <w:rsid w:val="00393D0E"/>
    <w:rsid w:val="0039429C"/>
    <w:rsid w:val="00395F8E"/>
    <w:rsid w:val="0039644E"/>
    <w:rsid w:val="00397692"/>
    <w:rsid w:val="003A0434"/>
    <w:rsid w:val="003A0B31"/>
    <w:rsid w:val="003A0EE0"/>
    <w:rsid w:val="003A12D9"/>
    <w:rsid w:val="003A164F"/>
    <w:rsid w:val="003A208B"/>
    <w:rsid w:val="003A2BA1"/>
    <w:rsid w:val="003A2EB9"/>
    <w:rsid w:val="003A3052"/>
    <w:rsid w:val="003A444E"/>
    <w:rsid w:val="003A4CD4"/>
    <w:rsid w:val="003A4F89"/>
    <w:rsid w:val="003A651D"/>
    <w:rsid w:val="003A7239"/>
    <w:rsid w:val="003A7770"/>
    <w:rsid w:val="003A7A17"/>
    <w:rsid w:val="003A7BC4"/>
    <w:rsid w:val="003B022E"/>
    <w:rsid w:val="003B0BDA"/>
    <w:rsid w:val="003B0ED8"/>
    <w:rsid w:val="003B0FF5"/>
    <w:rsid w:val="003B151D"/>
    <w:rsid w:val="003B2B49"/>
    <w:rsid w:val="003B2C5B"/>
    <w:rsid w:val="003B32E7"/>
    <w:rsid w:val="003B383D"/>
    <w:rsid w:val="003B3C09"/>
    <w:rsid w:val="003B40C7"/>
    <w:rsid w:val="003B4A96"/>
    <w:rsid w:val="003B4FF6"/>
    <w:rsid w:val="003B6B03"/>
    <w:rsid w:val="003B7C7A"/>
    <w:rsid w:val="003B7F1C"/>
    <w:rsid w:val="003C0854"/>
    <w:rsid w:val="003C0C8A"/>
    <w:rsid w:val="003C0CBB"/>
    <w:rsid w:val="003C0F25"/>
    <w:rsid w:val="003C13EF"/>
    <w:rsid w:val="003C179C"/>
    <w:rsid w:val="003C19D7"/>
    <w:rsid w:val="003C1D81"/>
    <w:rsid w:val="003C1FE7"/>
    <w:rsid w:val="003C25A8"/>
    <w:rsid w:val="003C318A"/>
    <w:rsid w:val="003C32C5"/>
    <w:rsid w:val="003C3877"/>
    <w:rsid w:val="003C4B50"/>
    <w:rsid w:val="003C4FE4"/>
    <w:rsid w:val="003C547C"/>
    <w:rsid w:val="003C6ABF"/>
    <w:rsid w:val="003C7664"/>
    <w:rsid w:val="003C7914"/>
    <w:rsid w:val="003C7D2F"/>
    <w:rsid w:val="003D0FB4"/>
    <w:rsid w:val="003D15DB"/>
    <w:rsid w:val="003D263A"/>
    <w:rsid w:val="003D3CE5"/>
    <w:rsid w:val="003D4276"/>
    <w:rsid w:val="003D54B7"/>
    <w:rsid w:val="003D60FD"/>
    <w:rsid w:val="003D7079"/>
    <w:rsid w:val="003D7D6E"/>
    <w:rsid w:val="003D7E1A"/>
    <w:rsid w:val="003E03BB"/>
    <w:rsid w:val="003E252E"/>
    <w:rsid w:val="003E3D41"/>
    <w:rsid w:val="003E49C8"/>
    <w:rsid w:val="003E722F"/>
    <w:rsid w:val="003E7EB6"/>
    <w:rsid w:val="003F0766"/>
    <w:rsid w:val="003F0A8C"/>
    <w:rsid w:val="003F13FB"/>
    <w:rsid w:val="003F29C2"/>
    <w:rsid w:val="003F2AC4"/>
    <w:rsid w:val="003F2E0B"/>
    <w:rsid w:val="003F3844"/>
    <w:rsid w:val="003F3FA0"/>
    <w:rsid w:val="003F483F"/>
    <w:rsid w:val="003F5096"/>
    <w:rsid w:val="003F520A"/>
    <w:rsid w:val="003F5793"/>
    <w:rsid w:val="003F5B6E"/>
    <w:rsid w:val="003F62C2"/>
    <w:rsid w:val="003F68FC"/>
    <w:rsid w:val="0040059B"/>
    <w:rsid w:val="00401AC7"/>
    <w:rsid w:val="00402137"/>
    <w:rsid w:val="004024F4"/>
    <w:rsid w:val="00402677"/>
    <w:rsid w:val="00403F80"/>
    <w:rsid w:val="004040A9"/>
    <w:rsid w:val="004053FB"/>
    <w:rsid w:val="00406F01"/>
    <w:rsid w:val="004104ED"/>
    <w:rsid w:val="00410777"/>
    <w:rsid w:val="00411175"/>
    <w:rsid w:val="00411F7F"/>
    <w:rsid w:val="00412012"/>
    <w:rsid w:val="0041221B"/>
    <w:rsid w:val="0041251F"/>
    <w:rsid w:val="0041284E"/>
    <w:rsid w:val="00412FB6"/>
    <w:rsid w:val="00415835"/>
    <w:rsid w:val="00415DCB"/>
    <w:rsid w:val="0042091F"/>
    <w:rsid w:val="00420950"/>
    <w:rsid w:val="004215AB"/>
    <w:rsid w:val="004218C0"/>
    <w:rsid w:val="00422289"/>
    <w:rsid w:val="00422D82"/>
    <w:rsid w:val="00424713"/>
    <w:rsid w:val="00424777"/>
    <w:rsid w:val="00425BB7"/>
    <w:rsid w:val="00430596"/>
    <w:rsid w:val="00431297"/>
    <w:rsid w:val="00431563"/>
    <w:rsid w:val="00431602"/>
    <w:rsid w:val="00432D7A"/>
    <w:rsid w:val="004339EA"/>
    <w:rsid w:val="00433CBF"/>
    <w:rsid w:val="00434E8F"/>
    <w:rsid w:val="00435FC6"/>
    <w:rsid w:val="0043679F"/>
    <w:rsid w:val="00436EB0"/>
    <w:rsid w:val="004371B8"/>
    <w:rsid w:val="004378E6"/>
    <w:rsid w:val="0043791B"/>
    <w:rsid w:val="00440CFD"/>
    <w:rsid w:val="0044106D"/>
    <w:rsid w:val="004421C8"/>
    <w:rsid w:val="00442909"/>
    <w:rsid w:val="00442CD5"/>
    <w:rsid w:val="00443E84"/>
    <w:rsid w:val="00443EA3"/>
    <w:rsid w:val="0044481D"/>
    <w:rsid w:val="00444AD0"/>
    <w:rsid w:val="00445492"/>
    <w:rsid w:val="00445809"/>
    <w:rsid w:val="004458EB"/>
    <w:rsid w:val="00450BCD"/>
    <w:rsid w:val="00451344"/>
    <w:rsid w:val="00451A29"/>
    <w:rsid w:val="00451B31"/>
    <w:rsid w:val="0045221E"/>
    <w:rsid w:val="0045249B"/>
    <w:rsid w:val="00452B2D"/>
    <w:rsid w:val="00452D6E"/>
    <w:rsid w:val="00453732"/>
    <w:rsid w:val="0045388D"/>
    <w:rsid w:val="00453DC3"/>
    <w:rsid w:val="004543A4"/>
    <w:rsid w:val="004552F6"/>
    <w:rsid w:val="00455482"/>
    <w:rsid w:val="0045575A"/>
    <w:rsid w:val="004558C5"/>
    <w:rsid w:val="00455C39"/>
    <w:rsid w:val="00456763"/>
    <w:rsid w:val="004570C8"/>
    <w:rsid w:val="00457307"/>
    <w:rsid w:val="0046068C"/>
    <w:rsid w:val="0046122A"/>
    <w:rsid w:val="0046123E"/>
    <w:rsid w:val="0046181C"/>
    <w:rsid w:val="004619B5"/>
    <w:rsid w:val="004634A2"/>
    <w:rsid w:val="00463665"/>
    <w:rsid w:val="00463BCF"/>
    <w:rsid w:val="00463EB7"/>
    <w:rsid w:val="004645B6"/>
    <w:rsid w:val="0046520C"/>
    <w:rsid w:val="004669FA"/>
    <w:rsid w:val="00466B81"/>
    <w:rsid w:val="0047086E"/>
    <w:rsid w:val="004710C2"/>
    <w:rsid w:val="00471166"/>
    <w:rsid w:val="00471797"/>
    <w:rsid w:val="00471CDC"/>
    <w:rsid w:val="00471D41"/>
    <w:rsid w:val="00472642"/>
    <w:rsid w:val="00472C08"/>
    <w:rsid w:val="0047304C"/>
    <w:rsid w:val="004737BC"/>
    <w:rsid w:val="00474C6E"/>
    <w:rsid w:val="00475496"/>
    <w:rsid w:val="00476AC9"/>
    <w:rsid w:val="0047798C"/>
    <w:rsid w:val="00477FFA"/>
    <w:rsid w:val="004803E5"/>
    <w:rsid w:val="00481969"/>
    <w:rsid w:val="00482B7E"/>
    <w:rsid w:val="0048356B"/>
    <w:rsid w:val="004844F5"/>
    <w:rsid w:val="0048545E"/>
    <w:rsid w:val="004864CC"/>
    <w:rsid w:val="00486E2F"/>
    <w:rsid w:val="00487DED"/>
    <w:rsid w:val="004905DA"/>
    <w:rsid w:val="0049132C"/>
    <w:rsid w:val="00493640"/>
    <w:rsid w:val="004938B8"/>
    <w:rsid w:val="00493A98"/>
    <w:rsid w:val="0049458E"/>
    <w:rsid w:val="00494BD0"/>
    <w:rsid w:val="00495462"/>
    <w:rsid w:val="00495EA7"/>
    <w:rsid w:val="004A0905"/>
    <w:rsid w:val="004A09BF"/>
    <w:rsid w:val="004A0C7C"/>
    <w:rsid w:val="004A11C4"/>
    <w:rsid w:val="004A1C68"/>
    <w:rsid w:val="004A2C0F"/>
    <w:rsid w:val="004A34B7"/>
    <w:rsid w:val="004A38AD"/>
    <w:rsid w:val="004A4FF8"/>
    <w:rsid w:val="004A58AC"/>
    <w:rsid w:val="004A6695"/>
    <w:rsid w:val="004A7A67"/>
    <w:rsid w:val="004A7EA6"/>
    <w:rsid w:val="004B0255"/>
    <w:rsid w:val="004B08A5"/>
    <w:rsid w:val="004B09FB"/>
    <w:rsid w:val="004B0C2E"/>
    <w:rsid w:val="004B0FC6"/>
    <w:rsid w:val="004B321D"/>
    <w:rsid w:val="004B3579"/>
    <w:rsid w:val="004B4195"/>
    <w:rsid w:val="004B449D"/>
    <w:rsid w:val="004B5200"/>
    <w:rsid w:val="004B72E5"/>
    <w:rsid w:val="004B7B84"/>
    <w:rsid w:val="004C0B74"/>
    <w:rsid w:val="004C288D"/>
    <w:rsid w:val="004C3029"/>
    <w:rsid w:val="004C3152"/>
    <w:rsid w:val="004C42A5"/>
    <w:rsid w:val="004C558A"/>
    <w:rsid w:val="004C64A8"/>
    <w:rsid w:val="004C668C"/>
    <w:rsid w:val="004C67D3"/>
    <w:rsid w:val="004C77BA"/>
    <w:rsid w:val="004D049E"/>
    <w:rsid w:val="004D0502"/>
    <w:rsid w:val="004D176C"/>
    <w:rsid w:val="004D2BB4"/>
    <w:rsid w:val="004D2E78"/>
    <w:rsid w:val="004D31E0"/>
    <w:rsid w:val="004D3CCA"/>
    <w:rsid w:val="004D4616"/>
    <w:rsid w:val="004D4F27"/>
    <w:rsid w:val="004D5E42"/>
    <w:rsid w:val="004D6CAC"/>
    <w:rsid w:val="004D730F"/>
    <w:rsid w:val="004D79C6"/>
    <w:rsid w:val="004D7EDF"/>
    <w:rsid w:val="004E0038"/>
    <w:rsid w:val="004E0093"/>
    <w:rsid w:val="004E0DCC"/>
    <w:rsid w:val="004E108D"/>
    <w:rsid w:val="004E1B32"/>
    <w:rsid w:val="004E20A1"/>
    <w:rsid w:val="004E3730"/>
    <w:rsid w:val="004E39C5"/>
    <w:rsid w:val="004E60DF"/>
    <w:rsid w:val="004E6E70"/>
    <w:rsid w:val="004E6EFA"/>
    <w:rsid w:val="004F04D0"/>
    <w:rsid w:val="004F0FB2"/>
    <w:rsid w:val="004F1444"/>
    <w:rsid w:val="004F15A2"/>
    <w:rsid w:val="004F18D2"/>
    <w:rsid w:val="004F1E7F"/>
    <w:rsid w:val="004F35C2"/>
    <w:rsid w:val="004F39F7"/>
    <w:rsid w:val="004F3AC8"/>
    <w:rsid w:val="004F4190"/>
    <w:rsid w:val="004F4AA0"/>
    <w:rsid w:val="004F4BC0"/>
    <w:rsid w:val="004F5C19"/>
    <w:rsid w:val="004F70DD"/>
    <w:rsid w:val="004F7C1F"/>
    <w:rsid w:val="005006CE"/>
    <w:rsid w:val="00500A76"/>
    <w:rsid w:val="005017D9"/>
    <w:rsid w:val="005031B6"/>
    <w:rsid w:val="00503207"/>
    <w:rsid w:val="00504C8D"/>
    <w:rsid w:val="005051E2"/>
    <w:rsid w:val="00506C93"/>
    <w:rsid w:val="0050723B"/>
    <w:rsid w:val="0050746A"/>
    <w:rsid w:val="0050777F"/>
    <w:rsid w:val="0051073B"/>
    <w:rsid w:val="00510FF0"/>
    <w:rsid w:val="005116B3"/>
    <w:rsid w:val="005126BB"/>
    <w:rsid w:val="00513889"/>
    <w:rsid w:val="005142B3"/>
    <w:rsid w:val="00514935"/>
    <w:rsid w:val="00514A3D"/>
    <w:rsid w:val="00514E65"/>
    <w:rsid w:val="00515760"/>
    <w:rsid w:val="0051694D"/>
    <w:rsid w:val="00516B07"/>
    <w:rsid w:val="0052186E"/>
    <w:rsid w:val="00521A18"/>
    <w:rsid w:val="00521D26"/>
    <w:rsid w:val="005220E9"/>
    <w:rsid w:val="00523796"/>
    <w:rsid w:val="00523C52"/>
    <w:rsid w:val="00524CB0"/>
    <w:rsid w:val="00524D73"/>
    <w:rsid w:val="0052595F"/>
    <w:rsid w:val="005262E4"/>
    <w:rsid w:val="005266DE"/>
    <w:rsid w:val="00526EE2"/>
    <w:rsid w:val="00527135"/>
    <w:rsid w:val="005272C9"/>
    <w:rsid w:val="005278C1"/>
    <w:rsid w:val="0052791E"/>
    <w:rsid w:val="00530916"/>
    <w:rsid w:val="00530ACF"/>
    <w:rsid w:val="00530B1E"/>
    <w:rsid w:val="0053156F"/>
    <w:rsid w:val="0053219E"/>
    <w:rsid w:val="00533E3C"/>
    <w:rsid w:val="0053585F"/>
    <w:rsid w:val="00535BBC"/>
    <w:rsid w:val="00536635"/>
    <w:rsid w:val="005371E8"/>
    <w:rsid w:val="005378AF"/>
    <w:rsid w:val="00540CED"/>
    <w:rsid w:val="00540F35"/>
    <w:rsid w:val="0054153B"/>
    <w:rsid w:val="00541666"/>
    <w:rsid w:val="00541C66"/>
    <w:rsid w:val="00543951"/>
    <w:rsid w:val="005441A3"/>
    <w:rsid w:val="00544357"/>
    <w:rsid w:val="005449B2"/>
    <w:rsid w:val="00545159"/>
    <w:rsid w:val="005461CF"/>
    <w:rsid w:val="00546257"/>
    <w:rsid w:val="005467A5"/>
    <w:rsid w:val="0054681B"/>
    <w:rsid w:val="00546D7D"/>
    <w:rsid w:val="00546F72"/>
    <w:rsid w:val="00547E82"/>
    <w:rsid w:val="00550914"/>
    <w:rsid w:val="00550F98"/>
    <w:rsid w:val="0055101D"/>
    <w:rsid w:val="005512FA"/>
    <w:rsid w:val="00551546"/>
    <w:rsid w:val="00551CB4"/>
    <w:rsid w:val="005528FE"/>
    <w:rsid w:val="00552EB9"/>
    <w:rsid w:val="005535FD"/>
    <w:rsid w:val="005540DB"/>
    <w:rsid w:val="00554147"/>
    <w:rsid w:val="0055435C"/>
    <w:rsid w:val="005548E8"/>
    <w:rsid w:val="00554E28"/>
    <w:rsid w:val="005554A4"/>
    <w:rsid w:val="0055595F"/>
    <w:rsid w:val="00555FAA"/>
    <w:rsid w:val="00556FDF"/>
    <w:rsid w:val="00556FEA"/>
    <w:rsid w:val="00557864"/>
    <w:rsid w:val="00562846"/>
    <w:rsid w:val="005631DE"/>
    <w:rsid w:val="0056378B"/>
    <w:rsid w:val="005643B6"/>
    <w:rsid w:val="005659AE"/>
    <w:rsid w:val="005670D9"/>
    <w:rsid w:val="005673C5"/>
    <w:rsid w:val="005676DB"/>
    <w:rsid w:val="00567B7A"/>
    <w:rsid w:val="00567E0D"/>
    <w:rsid w:val="00570775"/>
    <w:rsid w:val="0057102A"/>
    <w:rsid w:val="0057143C"/>
    <w:rsid w:val="00571897"/>
    <w:rsid w:val="005724CE"/>
    <w:rsid w:val="00572AAF"/>
    <w:rsid w:val="00572D6C"/>
    <w:rsid w:val="00572E4F"/>
    <w:rsid w:val="0057316E"/>
    <w:rsid w:val="0057362A"/>
    <w:rsid w:val="005738F1"/>
    <w:rsid w:val="0057397B"/>
    <w:rsid w:val="00573A1F"/>
    <w:rsid w:val="005740CA"/>
    <w:rsid w:val="00574646"/>
    <w:rsid w:val="00575B67"/>
    <w:rsid w:val="00575C2A"/>
    <w:rsid w:val="00576C33"/>
    <w:rsid w:val="005770C2"/>
    <w:rsid w:val="0057756F"/>
    <w:rsid w:val="00577A62"/>
    <w:rsid w:val="005802ED"/>
    <w:rsid w:val="00580979"/>
    <w:rsid w:val="00581616"/>
    <w:rsid w:val="005820EB"/>
    <w:rsid w:val="0058219D"/>
    <w:rsid w:val="00583A27"/>
    <w:rsid w:val="00583FA3"/>
    <w:rsid w:val="005842A1"/>
    <w:rsid w:val="00584E1C"/>
    <w:rsid w:val="00585CDA"/>
    <w:rsid w:val="00585F25"/>
    <w:rsid w:val="00587858"/>
    <w:rsid w:val="0059004A"/>
    <w:rsid w:val="005903E9"/>
    <w:rsid w:val="005908A3"/>
    <w:rsid w:val="005909E6"/>
    <w:rsid w:val="00590BDE"/>
    <w:rsid w:val="00591ED8"/>
    <w:rsid w:val="00592B45"/>
    <w:rsid w:val="005933B2"/>
    <w:rsid w:val="00594022"/>
    <w:rsid w:val="0059463F"/>
    <w:rsid w:val="00595033"/>
    <w:rsid w:val="00595D73"/>
    <w:rsid w:val="005965A8"/>
    <w:rsid w:val="00596792"/>
    <w:rsid w:val="00596831"/>
    <w:rsid w:val="00596971"/>
    <w:rsid w:val="00597C15"/>
    <w:rsid w:val="005A0712"/>
    <w:rsid w:val="005A09F7"/>
    <w:rsid w:val="005A1058"/>
    <w:rsid w:val="005A1FDE"/>
    <w:rsid w:val="005A207F"/>
    <w:rsid w:val="005A2FB1"/>
    <w:rsid w:val="005A35C0"/>
    <w:rsid w:val="005A4007"/>
    <w:rsid w:val="005A402B"/>
    <w:rsid w:val="005A4208"/>
    <w:rsid w:val="005A469D"/>
    <w:rsid w:val="005A4BC6"/>
    <w:rsid w:val="005A5339"/>
    <w:rsid w:val="005A5694"/>
    <w:rsid w:val="005A5736"/>
    <w:rsid w:val="005A6ACE"/>
    <w:rsid w:val="005A773B"/>
    <w:rsid w:val="005B03B6"/>
    <w:rsid w:val="005B2959"/>
    <w:rsid w:val="005B2EBA"/>
    <w:rsid w:val="005B5DB2"/>
    <w:rsid w:val="005B5F02"/>
    <w:rsid w:val="005B7196"/>
    <w:rsid w:val="005C011C"/>
    <w:rsid w:val="005C2C72"/>
    <w:rsid w:val="005C36D4"/>
    <w:rsid w:val="005C3ACE"/>
    <w:rsid w:val="005C3C78"/>
    <w:rsid w:val="005C4474"/>
    <w:rsid w:val="005C4A27"/>
    <w:rsid w:val="005C595F"/>
    <w:rsid w:val="005C5DC0"/>
    <w:rsid w:val="005C7152"/>
    <w:rsid w:val="005C7634"/>
    <w:rsid w:val="005D098A"/>
    <w:rsid w:val="005D09D5"/>
    <w:rsid w:val="005D0C16"/>
    <w:rsid w:val="005D0C84"/>
    <w:rsid w:val="005D14F1"/>
    <w:rsid w:val="005D1D47"/>
    <w:rsid w:val="005D207B"/>
    <w:rsid w:val="005D37F2"/>
    <w:rsid w:val="005D3AB7"/>
    <w:rsid w:val="005D3CC6"/>
    <w:rsid w:val="005D4618"/>
    <w:rsid w:val="005D46A5"/>
    <w:rsid w:val="005D50C4"/>
    <w:rsid w:val="005D59D9"/>
    <w:rsid w:val="005D5B9F"/>
    <w:rsid w:val="005D6499"/>
    <w:rsid w:val="005D6601"/>
    <w:rsid w:val="005D69DD"/>
    <w:rsid w:val="005D7037"/>
    <w:rsid w:val="005E12BA"/>
    <w:rsid w:val="005E1B93"/>
    <w:rsid w:val="005E1C52"/>
    <w:rsid w:val="005E223E"/>
    <w:rsid w:val="005E311F"/>
    <w:rsid w:val="005E3131"/>
    <w:rsid w:val="005E3270"/>
    <w:rsid w:val="005E4A7F"/>
    <w:rsid w:val="005E4A9B"/>
    <w:rsid w:val="005E543A"/>
    <w:rsid w:val="005E5F60"/>
    <w:rsid w:val="005E626B"/>
    <w:rsid w:val="005E6297"/>
    <w:rsid w:val="005F019C"/>
    <w:rsid w:val="005F0743"/>
    <w:rsid w:val="005F0C75"/>
    <w:rsid w:val="005F1628"/>
    <w:rsid w:val="005F233B"/>
    <w:rsid w:val="005F2D44"/>
    <w:rsid w:val="005F2D4E"/>
    <w:rsid w:val="005F33F6"/>
    <w:rsid w:val="005F3C4D"/>
    <w:rsid w:val="005F4C43"/>
    <w:rsid w:val="005F4CC2"/>
    <w:rsid w:val="005F5BE6"/>
    <w:rsid w:val="005F7980"/>
    <w:rsid w:val="005F79FC"/>
    <w:rsid w:val="00600B86"/>
    <w:rsid w:val="00601045"/>
    <w:rsid w:val="00601453"/>
    <w:rsid w:val="00601FB6"/>
    <w:rsid w:val="006023B6"/>
    <w:rsid w:val="00602754"/>
    <w:rsid w:val="00603296"/>
    <w:rsid w:val="00603E78"/>
    <w:rsid w:val="006057AB"/>
    <w:rsid w:val="00605D3D"/>
    <w:rsid w:val="00605F41"/>
    <w:rsid w:val="0060649E"/>
    <w:rsid w:val="00606D49"/>
    <w:rsid w:val="0061052D"/>
    <w:rsid w:val="00610941"/>
    <w:rsid w:val="00611ED9"/>
    <w:rsid w:val="006125BC"/>
    <w:rsid w:val="00613579"/>
    <w:rsid w:val="00614403"/>
    <w:rsid w:val="00615AAD"/>
    <w:rsid w:val="00616F35"/>
    <w:rsid w:val="00620B2D"/>
    <w:rsid w:val="006210B3"/>
    <w:rsid w:val="00621C29"/>
    <w:rsid w:val="00621DA0"/>
    <w:rsid w:val="0062271D"/>
    <w:rsid w:val="00623571"/>
    <w:rsid w:val="00624D20"/>
    <w:rsid w:val="00624D54"/>
    <w:rsid w:val="006258C4"/>
    <w:rsid w:val="00627BC0"/>
    <w:rsid w:val="00627DC8"/>
    <w:rsid w:val="0063060C"/>
    <w:rsid w:val="00630BDF"/>
    <w:rsid w:val="00631560"/>
    <w:rsid w:val="00631819"/>
    <w:rsid w:val="006324D7"/>
    <w:rsid w:val="00632C12"/>
    <w:rsid w:val="00632E8D"/>
    <w:rsid w:val="006337F5"/>
    <w:rsid w:val="00633964"/>
    <w:rsid w:val="006342D1"/>
    <w:rsid w:val="006349CE"/>
    <w:rsid w:val="0063571F"/>
    <w:rsid w:val="006362AB"/>
    <w:rsid w:val="00637F1F"/>
    <w:rsid w:val="00640664"/>
    <w:rsid w:val="0064143D"/>
    <w:rsid w:val="006436D7"/>
    <w:rsid w:val="0064371F"/>
    <w:rsid w:val="00643720"/>
    <w:rsid w:val="00644237"/>
    <w:rsid w:val="006451D0"/>
    <w:rsid w:val="00646044"/>
    <w:rsid w:val="00646510"/>
    <w:rsid w:val="006468B9"/>
    <w:rsid w:val="0064737E"/>
    <w:rsid w:val="00647564"/>
    <w:rsid w:val="0064797E"/>
    <w:rsid w:val="00652017"/>
    <w:rsid w:val="0065309E"/>
    <w:rsid w:val="00653C3D"/>
    <w:rsid w:val="006540AB"/>
    <w:rsid w:val="006548EB"/>
    <w:rsid w:val="00654DBB"/>
    <w:rsid w:val="006558F1"/>
    <w:rsid w:val="0065629B"/>
    <w:rsid w:val="0065664F"/>
    <w:rsid w:val="006574A7"/>
    <w:rsid w:val="00657C40"/>
    <w:rsid w:val="00660274"/>
    <w:rsid w:val="00662019"/>
    <w:rsid w:val="0066254A"/>
    <w:rsid w:val="00663E5B"/>
    <w:rsid w:val="00666378"/>
    <w:rsid w:val="0066686C"/>
    <w:rsid w:val="00666C01"/>
    <w:rsid w:val="006673A8"/>
    <w:rsid w:val="00667C11"/>
    <w:rsid w:val="00667CB1"/>
    <w:rsid w:val="0067004B"/>
    <w:rsid w:val="006713CB"/>
    <w:rsid w:val="00671535"/>
    <w:rsid w:val="00671E0C"/>
    <w:rsid w:val="00672E11"/>
    <w:rsid w:val="00673562"/>
    <w:rsid w:val="0067475A"/>
    <w:rsid w:val="0067584A"/>
    <w:rsid w:val="00676255"/>
    <w:rsid w:val="00676BFE"/>
    <w:rsid w:val="00677264"/>
    <w:rsid w:val="0068193D"/>
    <w:rsid w:val="00682254"/>
    <w:rsid w:val="006829FD"/>
    <w:rsid w:val="00683601"/>
    <w:rsid w:val="00683747"/>
    <w:rsid w:val="00683D0D"/>
    <w:rsid w:val="00683EEC"/>
    <w:rsid w:val="00684E07"/>
    <w:rsid w:val="006853A8"/>
    <w:rsid w:val="00686A97"/>
    <w:rsid w:val="00686DD4"/>
    <w:rsid w:val="00687C57"/>
    <w:rsid w:val="0069068C"/>
    <w:rsid w:val="00690E82"/>
    <w:rsid w:val="00690F89"/>
    <w:rsid w:val="00691103"/>
    <w:rsid w:val="006914CE"/>
    <w:rsid w:val="00692920"/>
    <w:rsid w:val="00692C5F"/>
    <w:rsid w:val="00694884"/>
    <w:rsid w:val="006957AA"/>
    <w:rsid w:val="006958C1"/>
    <w:rsid w:val="00695EFF"/>
    <w:rsid w:val="0069608F"/>
    <w:rsid w:val="00696FC4"/>
    <w:rsid w:val="006978F0"/>
    <w:rsid w:val="00697AB0"/>
    <w:rsid w:val="006A0F5B"/>
    <w:rsid w:val="006A163B"/>
    <w:rsid w:val="006A223A"/>
    <w:rsid w:val="006A2B13"/>
    <w:rsid w:val="006A2BAA"/>
    <w:rsid w:val="006A2D62"/>
    <w:rsid w:val="006A5815"/>
    <w:rsid w:val="006A5F18"/>
    <w:rsid w:val="006A6310"/>
    <w:rsid w:val="006A6515"/>
    <w:rsid w:val="006B041C"/>
    <w:rsid w:val="006B0D46"/>
    <w:rsid w:val="006B0F4E"/>
    <w:rsid w:val="006B1242"/>
    <w:rsid w:val="006B1A50"/>
    <w:rsid w:val="006B1B07"/>
    <w:rsid w:val="006B1D30"/>
    <w:rsid w:val="006B293A"/>
    <w:rsid w:val="006B2BB0"/>
    <w:rsid w:val="006B43AF"/>
    <w:rsid w:val="006B5039"/>
    <w:rsid w:val="006B611F"/>
    <w:rsid w:val="006B6C36"/>
    <w:rsid w:val="006B6C5C"/>
    <w:rsid w:val="006B7A31"/>
    <w:rsid w:val="006B7A92"/>
    <w:rsid w:val="006C008B"/>
    <w:rsid w:val="006C01B1"/>
    <w:rsid w:val="006C0770"/>
    <w:rsid w:val="006C12CA"/>
    <w:rsid w:val="006C1BD6"/>
    <w:rsid w:val="006C1C7A"/>
    <w:rsid w:val="006C25F2"/>
    <w:rsid w:val="006C27A3"/>
    <w:rsid w:val="006C2C13"/>
    <w:rsid w:val="006C46F4"/>
    <w:rsid w:val="006C531B"/>
    <w:rsid w:val="006C5835"/>
    <w:rsid w:val="006C5D4A"/>
    <w:rsid w:val="006C5D69"/>
    <w:rsid w:val="006C67AC"/>
    <w:rsid w:val="006C7228"/>
    <w:rsid w:val="006C7A78"/>
    <w:rsid w:val="006C7E28"/>
    <w:rsid w:val="006C7F47"/>
    <w:rsid w:val="006D02B9"/>
    <w:rsid w:val="006D0C6B"/>
    <w:rsid w:val="006D10C1"/>
    <w:rsid w:val="006D1F93"/>
    <w:rsid w:val="006D2022"/>
    <w:rsid w:val="006D28C2"/>
    <w:rsid w:val="006D38C7"/>
    <w:rsid w:val="006D56BD"/>
    <w:rsid w:val="006D597A"/>
    <w:rsid w:val="006D6147"/>
    <w:rsid w:val="006D6F9A"/>
    <w:rsid w:val="006D74AE"/>
    <w:rsid w:val="006E0A07"/>
    <w:rsid w:val="006E0D7B"/>
    <w:rsid w:val="006E151E"/>
    <w:rsid w:val="006E155B"/>
    <w:rsid w:val="006E1E6E"/>
    <w:rsid w:val="006E2042"/>
    <w:rsid w:val="006E22E3"/>
    <w:rsid w:val="006E3C8F"/>
    <w:rsid w:val="006E3F98"/>
    <w:rsid w:val="006E4CC2"/>
    <w:rsid w:val="006E53BA"/>
    <w:rsid w:val="006E6593"/>
    <w:rsid w:val="006E7335"/>
    <w:rsid w:val="006E7DCE"/>
    <w:rsid w:val="006F0570"/>
    <w:rsid w:val="006F0833"/>
    <w:rsid w:val="006F1FC9"/>
    <w:rsid w:val="006F3484"/>
    <w:rsid w:val="006F3BC8"/>
    <w:rsid w:val="006F457D"/>
    <w:rsid w:val="006F49C8"/>
    <w:rsid w:val="006F528C"/>
    <w:rsid w:val="006F5A4B"/>
    <w:rsid w:val="006F5F8C"/>
    <w:rsid w:val="006F6231"/>
    <w:rsid w:val="006F691B"/>
    <w:rsid w:val="006F707F"/>
    <w:rsid w:val="006F726E"/>
    <w:rsid w:val="006F7A23"/>
    <w:rsid w:val="006F7A4B"/>
    <w:rsid w:val="006F7A84"/>
    <w:rsid w:val="006F7E4B"/>
    <w:rsid w:val="007009FD"/>
    <w:rsid w:val="00701D98"/>
    <w:rsid w:val="00702550"/>
    <w:rsid w:val="007034BF"/>
    <w:rsid w:val="00703E74"/>
    <w:rsid w:val="00704B86"/>
    <w:rsid w:val="00704E90"/>
    <w:rsid w:val="007055F5"/>
    <w:rsid w:val="007056F5"/>
    <w:rsid w:val="00705ABD"/>
    <w:rsid w:val="00706865"/>
    <w:rsid w:val="00707274"/>
    <w:rsid w:val="00707F46"/>
    <w:rsid w:val="00710964"/>
    <w:rsid w:val="007122DF"/>
    <w:rsid w:val="0071251E"/>
    <w:rsid w:val="00712B5D"/>
    <w:rsid w:val="00713136"/>
    <w:rsid w:val="00713A3F"/>
    <w:rsid w:val="00713E34"/>
    <w:rsid w:val="00713FD7"/>
    <w:rsid w:val="00714149"/>
    <w:rsid w:val="00714BD0"/>
    <w:rsid w:val="0071536F"/>
    <w:rsid w:val="00715E42"/>
    <w:rsid w:val="00715F4B"/>
    <w:rsid w:val="007162FA"/>
    <w:rsid w:val="00716488"/>
    <w:rsid w:val="007167BD"/>
    <w:rsid w:val="00716960"/>
    <w:rsid w:val="00716C49"/>
    <w:rsid w:val="007172FC"/>
    <w:rsid w:val="0071749C"/>
    <w:rsid w:val="00720485"/>
    <w:rsid w:val="00720EC4"/>
    <w:rsid w:val="00722631"/>
    <w:rsid w:val="00722BD7"/>
    <w:rsid w:val="0072357A"/>
    <w:rsid w:val="00723A64"/>
    <w:rsid w:val="00724CB7"/>
    <w:rsid w:val="00725063"/>
    <w:rsid w:val="00725647"/>
    <w:rsid w:val="007265C5"/>
    <w:rsid w:val="00730DD6"/>
    <w:rsid w:val="007346F5"/>
    <w:rsid w:val="00735159"/>
    <w:rsid w:val="007358D9"/>
    <w:rsid w:val="00737B2E"/>
    <w:rsid w:val="00740477"/>
    <w:rsid w:val="007407B7"/>
    <w:rsid w:val="007412A3"/>
    <w:rsid w:val="00741353"/>
    <w:rsid w:val="0074139B"/>
    <w:rsid w:val="00741472"/>
    <w:rsid w:val="007417D1"/>
    <w:rsid w:val="00741A8D"/>
    <w:rsid w:val="007423A2"/>
    <w:rsid w:val="00743A8D"/>
    <w:rsid w:val="0074475D"/>
    <w:rsid w:val="00744A65"/>
    <w:rsid w:val="00745AA6"/>
    <w:rsid w:val="007462D0"/>
    <w:rsid w:val="00750BB8"/>
    <w:rsid w:val="00752D7B"/>
    <w:rsid w:val="00754E91"/>
    <w:rsid w:val="0075532C"/>
    <w:rsid w:val="00755C25"/>
    <w:rsid w:val="0075691C"/>
    <w:rsid w:val="00756B5B"/>
    <w:rsid w:val="00756BB1"/>
    <w:rsid w:val="0075776B"/>
    <w:rsid w:val="00757F91"/>
    <w:rsid w:val="007611AB"/>
    <w:rsid w:val="00762290"/>
    <w:rsid w:val="00762951"/>
    <w:rsid w:val="00762AE1"/>
    <w:rsid w:val="007630AD"/>
    <w:rsid w:val="00763B58"/>
    <w:rsid w:val="00764368"/>
    <w:rsid w:val="00764E15"/>
    <w:rsid w:val="00764FDD"/>
    <w:rsid w:val="00765BF9"/>
    <w:rsid w:val="00765FBD"/>
    <w:rsid w:val="00767CB0"/>
    <w:rsid w:val="007725AD"/>
    <w:rsid w:val="00772A79"/>
    <w:rsid w:val="00772FD8"/>
    <w:rsid w:val="00774D3A"/>
    <w:rsid w:val="00775700"/>
    <w:rsid w:val="00775FDE"/>
    <w:rsid w:val="00776103"/>
    <w:rsid w:val="0077634D"/>
    <w:rsid w:val="0077693D"/>
    <w:rsid w:val="00777677"/>
    <w:rsid w:val="007779E6"/>
    <w:rsid w:val="00777CAC"/>
    <w:rsid w:val="007800EE"/>
    <w:rsid w:val="0078025C"/>
    <w:rsid w:val="007802D6"/>
    <w:rsid w:val="00781E92"/>
    <w:rsid w:val="007820C2"/>
    <w:rsid w:val="00782E2D"/>
    <w:rsid w:val="00783726"/>
    <w:rsid w:val="00783CB7"/>
    <w:rsid w:val="00783D72"/>
    <w:rsid w:val="00784199"/>
    <w:rsid w:val="00784F30"/>
    <w:rsid w:val="007855D7"/>
    <w:rsid w:val="00785ADE"/>
    <w:rsid w:val="0078653E"/>
    <w:rsid w:val="00787F19"/>
    <w:rsid w:val="00790171"/>
    <w:rsid w:val="00790446"/>
    <w:rsid w:val="00793477"/>
    <w:rsid w:val="007942B3"/>
    <w:rsid w:val="00794A5D"/>
    <w:rsid w:val="00796126"/>
    <w:rsid w:val="00796A5E"/>
    <w:rsid w:val="00796F61"/>
    <w:rsid w:val="00797442"/>
    <w:rsid w:val="007A0314"/>
    <w:rsid w:val="007A0F7E"/>
    <w:rsid w:val="007A12C5"/>
    <w:rsid w:val="007A2893"/>
    <w:rsid w:val="007A3069"/>
    <w:rsid w:val="007A3AF0"/>
    <w:rsid w:val="007A4475"/>
    <w:rsid w:val="007A4F1B"/>
    <w:rsid w:val="007A60E7"/>
    <w:rsid w:val="007A6678"/>
    <w:rsid w:val="007A738A"/>
    <w:rsid w:val="007B002F"/>
    <w:rsid w:val="007B03FD"/>
    <w:rsid w:val="007B0FAF"/>
    <w:rsid w:val="007B1720"/>
    <w:rsid w:val="007B1806"/>
    <w:rsid w:val="007B1C8C"/>
    <w:rsid w:val="007B1FD4"/>
    <w:rsid w:val="007B2BA6"/>
    <w:rsid w:val="007B2F91"/>
    <w:rsid w:val="007B46BB"/>
    <w:rsid w:val="007B4B99"/>
    <w:rsid w:val="007B582A"/>
    <w:rsid w:val="007B7D65"/>
    <w:rsid w:val="007C0BCB"/>
    <w:rsid w:val="007C1A4D"/>
    <w:rsid w:val="007C1C3F"/>
    <w:rsid w:val="007C2218"/>
    <w:rsid w:val="007C385C"/>
    <w:rsid w:val="007C3F6C"/>
    <w:rsid w:val="007C472E"/>
    <w:rsid w:val="007C4F5C"/>
    <w:rsid w:val="007C4FFC"/>
    <w:rsid w:val="007C5FB5"/>
    <w:rsid w:val="007C79BD"/>
    <w:rsid w:val="007D067A"/>
    <w:rsid w:val="007D097D"/>
    <w:rsid w:val="007D112C"/>
    <w:rsid w:val="007D139D"/>
    <w:rsid w:val="007D2349"/>
    <w:rsid w:val="007D2884"/>
    <w:rsid w:val="007D2AAF"/>
    <w:rsid w:val="007D396D"/>
    <w:rsid w:val="007D4944"/>
    <w:rsid w:val="007D4A18"/>
    <w:rsid w:val="007D4F97"/>
    <w:rsid w:val="007D5322"/>
    <w:rsid w:val="007D5D85"/>
    <w:rsid w:val="007D72FB"/>
    <w:rsid w:val="007D7B69"/>
    <w:rsid w:val="007E03EA"/>
    <w:rsid w:val="007E0701"/>
    <w:rsid w:val="007E1BF4"/>
    <w:rsid w:val="007E2011"/>
    <w:rsid w:val="007E4B9D"/>
    <w:rsid w:val="007E4CC2"/>
    <w:rsid w:val="007E4E2D"/>
    <w:rsid w:val="007E643D"/>
    <w:rsid w:val="007E6C7C"/>
    <w:rsid w:val="007E7BA0"/>
    <w:rsid w:val="007F190C"/>
    <w:rsid w:val="007F1DFA"/>
    <w:rsid w:val="007F4620"/>
    <w:rsid w:val="007F4774"/>
    <w:rsid w:val="007F500B"/>
    <w:rsid w:val="007F52FA"/>
    <w:rsid w:val="007F6EC8"/>
    <w:rsid w:val="007F77C6"/>
    <w:rsid w:val="007F7B2C"/>
    <w:rsid w:val="007F7E84"/>
    <w:rsid w:val="0080047F"/>
    <w:rsid w:val="00801958"/>
    <w:rsid w:val="00802834"/>
    <w:rsid w:val="0080416A"/>
    <w:rsid w:val="00804AA2"/>
    <w:rsid w:val="00804B00"/>
    <w:rsid w:val="008061BD"/>
    <w:rsid w:val="008068BA"/>
    <w:rsid w:val="00806DAC"/>
    <w:rsid w:val="00807994"/>
    <w:rsid w:val="00807E4D"/>
    <w:rsid w:val="00810C01"/>
    <w:rsid w:val="00810FAF"/>
    <w:rsid w:val="0081446D"/>
    <w:rsid w:val="00816D1C"/>
    <w:rsid w:val="00817075"/>
    <w:rsid w:val="008176F1"/>
    <w:rsid w:val="00817FAE"/>
    <w:rsid w:val="00820B1D"/>
    <w:rsid w:val="008213DA"/>
    <w:rsid w:val="00821B81"/>
    <w:rsid w:val="00821BF6"/>
    <w:rsid w:val="00822B49"/>
    <w:rsid w:val="0082554B"/>
    <w:rsid w:val="00825553"/>
    <w:rsid w:val="00825918"/>
    <w:rsid w:val="00826042"/>
    <w:rsid w:val="008264B0"/>
    <w:rsid w:val="008268F5"/>
    <w:rsid w:val="008270BF"/>
    <w:rsid w:val="00827A56"/>
    <w:rsid w:val="00827D98"/>
    <w:rsid w:val="00827F16"/>
    <w:rsid w:val="0083027F"/>
    <w:rsid w:val="008308A5"/>
    <w:rsid w:val="00830B2D"/>
    <w:rsid w:val="008310C9"/>
    <w:rsid w:val="00831F4A"/>
    <w:rsid w:val="0083227B"/>
    <w:rsid w:val="0083382D"/>
    <w:rsid w:val="00834914"/>
    <w:rsid w:val="00835020"/>
    <w:rsid w:val="0083532F"/>
    <w:rsid w:val="00835C6F"/>
    <w:rsid w:val="00837493"/>
    <w:rsid w:val="00837623"/>
    <w:rsid w:val="008376EA"/>
    <w:rsid w:val="00837A72"/>
    <w:rsid w:val="008409C4"/>
    <w:rsid w:val="00840EEA"/>
    <w:rsid w:val="008410C5"/>
    <w:rsid w:val="008416CA"/>
    <w:rsid w:val="00841EC8"/>
    <w:rsid w:val="00841FB7"/>
    <w:rsid w:val="00842646"/>
    <w:rsid w:val="00843B55"/>
    <w:rsid w:val="008440D8"/>
    <w:rsid w:val="008444C5"/>
    <w:rsid w:val="00845384"/>
    <w:rsid w:val="00845F21"/>
    <w:rsid w:val="0084612C"/>
    <w:rsid w:val="008464BE"/>
    <w:rsid w:val="00847641"/>
    <w:rsid w:val="0085231F"/>
    <w:rsid w:val="00852C41"/>
    <w:rsid w:val="00852D16"/>
    <w:rsid w:val="00852EB2"/>
    <w:rsid w:val="00853422"/>
    <w:rsid w:val="00853777"/>
    <w:rsid w:val="00853A23"/>
    <w:rsid w:val="0085490F"/>
    <w:rsid w:val="00855674"/>
    <w:rsid w:val="00856DE1"/>
    <w:rsid w:val="00856F62"/>
    <w:rsid w:val="00857142"/>
    <w:rsid w:val="00857351"/>
    <w:rsid w:val="0085767E"/>
    <w:rsid w:val="008618F2"/>
    <w:rsid w:val="0086354B"/>
    <w:rsid w:val="00863BFC"/>
    <w:rsid w:val="0086472F"/>
    <w:rsid w:val="00865D3A"/>
    <w:rsid w:val="00865FC0"/>
    <w:rsid w:val="00866420"/>
    <w:rsid w:val="00866DBF"/>
    <w:rsid w:val="008676AA"/>
    <w:rsid w:val="00867A5D"/>
    <w:rsid w:val="0087011D"/>
    <w:rsid w:val="008710EC"/>
    <w:rsid w:val="00871485"/>
    <w:rsid w:val="0087346B"/>
    <w:rsid w:val="00874723"/>
    <w:rsid w:val="00875A0D"/>
    <w:rsid w:val="00875C3F"/>
    <w:rsid w:val="00876746"/>
    <w:rsid w:val="008768A0"/>
    <w:rsid w:val="008776B5"/>
    <w:rsid w:val="00877A02"/>
    <w:rsid w:val="00877A1B"/>
    <w:rsid w:val="0088047F"/>
    <w:rsid w:val="00880E82"/>
    <w:rsid w:val="0088151F"/>
    <w:rsid w:val="00881D8E"/>
    <w:rsid w:val="00882559"/>
    <w:rsid w:val="00882C0E"/>
    <w:rsid w:val="008832C7"/>
    <w:rsid w:val="008837E0"/>
    <w:rsid w:val="00884C49"/>
    <w:rsid w:val="00884D74"/>
    <w:rsid w:val="00884E71"/>
    <w:rsid w:val="00885D6C"/>
    <w:rsid w:val="00886D19"/>
    <w:rsid w:val="00887247"/>
    <w:rsid w:val="00890814"/>
    <w:rsid w:val="00890E11"/>
    <w:rsid w:val="00891961"/>
    <w:rsid w:val="00891A12"/>
    <w:rsid w:val="00891EEE"/>
    <w:rsid w:val="0089322C"/>
    <w:rsid w:val="00893471"/>
    <w:rsid w:val="0089392B"/>
    <w:rsid w:val="00893CE0"/>
    <w:rsid w:val="00895CF3"/>
    <w:rsid w:val="00895EAA"/>
    <w:rsid w:val="008963AD"/>
    <w:rsid w:val="00896B8E"/>
    <w:rsid w:val="008978A4"/>
    <w:rsid w:val="00897B56"/>
    <w:rsid w:val="008A0628"/>
    <w:rsid w:val="008A0897"/>
    <w:rsid w:val="008A0E89"/>
    <w:rsid w:val="008A1B03"/>
    <w:rsid w:val="008A2A92"/>
    <w:rsid w:val="008A2DF6"/>
    <w:rsid w:val="008A3749"/>
    <w:rsid w:val="008A3D25"/>
    <w:rsid w:val="008A3F1B"/>
    <w:rsid w:val="008A4148"/>
    <w:rsid w:val="008A470F"/>
    <w:rsid w:val="008A50A9"/>
    <w:rsid w:val="008A53D4"/>
    <w:rsid w:val="008A5D4D"/>
    <w:rsid w:val="008A67D8"/>
    <w:rsid w:val="008A6FBE"/>
    <w:rsid w:val="008A79DB"/>
    <w:rsid w:val="008B01DD"/>
    <w:rsid w:val="008B0857"/>
    <w:rsid w:val="008B0E10"/>
    <w:rsid w:val="008B185B"/>
    <w:rsid w:val="008B3B2B"/>
    <w:rsid w:val="008B4AE0"/>
    <w:rsid w:val="008B4C2D"/>
    <w:rsid w:val="008B581E"/>
    <w:rsid w:val="008B5CA3"/>
    <w:rsid w:val="008B640F"/>
    <w:rsid w:val="008B7EDF"/>
    <w:rsid w:val="008C00DE"/>
    <w:rsid w:val="008C1338"/>
    <w:rsid w:val="008C17FD"/>
    <w:rsid w:val="008C1D2C"/>
    <w:rsid w:val="008C2147"/>
    <w:rsid w:val="008C256A"/>
    <w:rsid w:val="008C2896"/>
    <w:rsid w:val="008C38B1"/>
    <w:rsid w:val="008C3911"/>
    <w:rsid w:val="008C4960"/>
    <w:rsid w:val="008C6961"/>
    <w:rsid w:val="008C6B2B"/>
    <w:rsid w:val="008C6F7E"/>
    <w:rsid w:val="008C7252"/>
    <w:rsid w:val="008C7CA4"/>
    <w:rsid w:val="008C7F55"/>
    <w:rsid w:val="008D02A0"/>
    <w:rsid w:val="008D05A7"/>
    <w:rsid w:val="008D1858"/>
    <w:rsid w:val="008D2766"/>
    <w:rsid w:val="008D36A0"/>
    <w:rsid w:val="008D3D49"/>
    <w:rsid w:val="008D4021"/>
    <w:rsid w:val="008D4466"/>
    <w:rsid w:val="008D5FAD"/>
    <w:rsid w:val="008D64BC"/>
    <w:rsid w:val="008D6904"/>
    <w:rsid w:val="008E03FD"/>
    <w:rsid w:val="008E1295"/>
    <w:rsid w:val="008E2AB3"/>
    <w:rsid w:val="008E2CE3"/>
    <w:rsid w:val="008E3BB5"/>
    <w:rsid w:val="008E49B4"/>
    <w:rsid w:val="008E583B"/>
    <w:rsid w:val="008E658D"/>
    <w:rsid w:val="008E6BCC"/>
    <w:rsid w:val="008E7F15"/>
    <w:rsid w:val="008F0998"/>
    <w:rsid w:val="008F18D7"/>
    <w:rsid w:val="008F19F7"/>
    <w:rsid w:val="008F3E35"/>
    <w:rsid w:val="008F5875"/>
    <w:rsid w:val="008F5964"/>
    <w:rsid w:val="008F5972"/>
    <w:rsid w:val="008F5C51"/>
    <w:rsid w:val="008F6C76"/>
    <w:rsid w:val="008F6D13"/>
    <w:rsid w:val="008F6F4F"/>
    <w:rsid w:val="008F78FE"/>
    <w:rsid w:val="008F7E8D"/>
    <w:rsid w:val="009005A0"/>
    <w:rsid w:val="00901353"/>
    <w:rsid w:val="00901641"/>
    <w:rsid w:val="0090297F"/>
    <w:rsid w:val="00903A91"/>
    <w:rsid w:val="00903C33"/>
    <w:rsid w:val="009046F1"/>
    <w:rsid w:val="0090514F"/>
    <w:rsid w:val="00905979"/>
    <w:rsid w:val="00905EE6"/>
    <w:rsid w:val="009063AF"/>
    <w:rsid w:val="009064F0"/>
    <w:rsid w:val="009066BC"/>
    <w:rsid w:val="009077BB"/>
    <w:rsid w:val="00910E16"/>
    <w:rsid w:val="009111A1"/>
    <w:rsid w:val="00911311"/>
    <w:rsid w:val="00911DC1"/>
    <w:rsid w:val="009124F8"/>
    <w:rsid w:val="00914A82"/>
    <w:rsid w:val="00914D11"/>
    <w:rsid w:val="00915AB2"/>
    <w:rsid w:val="00915BEF"/>
    <w:rsid w:val="009167D6"/>
    <w:rsid w:val="0091784E"/>
    <w:rsid w:val="009218DA"/>
    <w:rsid w:val="009219F1"/>
    <w:rsid w:val="00922755"/>
    <w:rsid w:val="00924E3A"/>
    <w:rsid w:val="00924F4D"/>
    <w:rsid w:val="00925A25"/>
    <w:rsid w:val="009260A8"/>
    <w:rsid w:val="00926436"/>
    <w:rsid w:val="00926DAD"/>
    <w:rsid w:val="009274F1"/>
    <w:rsid w:val="00930221"/>
    <w:rsid w:val="00930BEB"/>
    <w:rsid w:val="009333E3"/>
    <w:rsid w:val="009342F9"/>
    <w:rsid w:val="00936DD8"/>
    <w:rsid w:val="00937A95"/>
    <w:rsid w:val="00937AD8"/>
    <w:rsid w:val="00937AE0"/>
    <w:rsid w:val="00937DC5"/>
    <w:rsid w:val="009403A7"/>
    <w:rsid w:val="0094173B"/>
    <w:rsid w:val="00941844"/>
    <w:rsid w:val="0094278E"/>
    <w:rsid w:val="00942B6C"/>
    <w:rsid w:val="00942EE8"/>
    <w:rsid w:val="00943586"/>
    <w:rsid w:val="00943761"/>
    <w:rsid w:val="00943EEE"/>
    <w:rsid w:val="0094558C"/>
    <w:rsid w:val="009471AE"/>
    <w:rsid w:val="00950C56"/>
    <w:rsid w:val="00952221"/>
    <w:rsid w:val="00953364"/>
    <w:rsid w:val="00954555"/>
    <w:rsid w:val="00954791"/>
    <w:rsid w:val="00955F68"/>
    <w:rsid w:val="00956315"/>
    <w:rsid w:val="00957F9B"/>
    <w:rsid w:val="00960B20"/>
    <w:rsid w:val="00960B79"/>
    <w:rsid w:val="00961815"/>
    <w:rsid w:val="00961D17"/>
    <w:rsid w:val="009623C6"/>
    <w:rsid w:val="00963160"/>
    <w:rsid w:val="009635A7"/>
    <w:rsid w:val="009637C1"/>
    <w:rsid w:val="0096396F"/>
    <w:rsid w:val="0096453D"/>
    <w:rsid w:val="00965D58"/>
    <w:rsid w:val="00965F74"/>
    <w:rsid w:val="009667BE"/>
    <w:rsid w:val="00967189"/>
    <w:rsid w:val="00967989"/>
    <w:rsid w:val="00967D60"/>
    <w:rsid w:val="00967D65"/>
    <w:rsid w:val="00970316"/>
    <w:rsid w:val="00970E77"/>
    <w:rsid w:val="009725D5"/>
    <w:rsid w:val="0097268F"/>
    <w:rsid w:val="00973CB2"/>
    <w:rsid w:val="0097491D"/>
    <w:rsid w:val="009753BE"/>
    <w:rsid w:val="00975B4F"/>
    <w:rsid w:val="00975BDE"/>
    <w:rsid w:val="00977543"/>
    <w:rsid w:val="00977A42"/>
    <w:rsid w:val="00977D4F"/>
    <w:rsid w:val="0098038F"/>
    <w:rsid w:val="009804DA"/>
    <w:rsid w:val="009815DC"/>
    <w:rsid w:val="00981A63"/>
    <w:rsid w:val="00982100"/>
    <w:rsid w:val="00982EE3"/>
    <w:rsid w:val="00983693"/>
    <w:rsid w:val="00983C5F"/>
    <w:rsid w:val="00984FCE"/>
    <w:rsid w:val="00985410"/>
    <w:rsid w:val="0098555F"/>
    <w:rsid w:val="00986264"/>
    <w:rsid w:val="00986E6F"/>
    <w:rsid w:val="009879DD"/>
    <w:rsid w:val="00987E58"/>
    <w:rsid w:val="0099004D"/>
    <w:rsid w:val="00990648"/>
    <w:rsid w:val="00990E7A"/>
    <w:rsid w:val="009928DD"/>
    <w:rsid w:val="009942F8"/>
    <w:rsid w:val="009943BB"/>
    <w:rsid w:val="009944ED"/>
    <w:rsid w:val="00996F2E"/>
    <w:rsid w:val="00997DDC"/>
    <w:rsid w:val="009A0695"/>
    <w:rsid w:val="009A06A8"/>
    <w:rsid w:val="009A0C68"/>
    <w:rsid w:val="009A13BE"/>
    <w:rsid w:val="009A3710"/>
    <w:rsid w:val="009A37AD"/>
    <w:rsid w:val="009A3816"/>
    <w:rsid w:val="009A3CAB"/>
    <w:rsid w:val="009A3DA1"/>
    <w:rsid w:val="009A3DA5"/>
    <w:rsid w:val="009A44B6"/>
    <w:rsid w:val="009A5303"/>
    <w:rsid w:val="009A5444"/>
    <w:rsid w:val="009A6ABC"/>
    <w:rsid w:val="009A7040"/>
    <w:rsid w:val="009A7088"/>
    <w:rsid w:val="009A7B1B"/>
    <w:rsid w:val="009A7FE3"/>
    <w:rsid w:val="009B0181"/>
    <w:rsid w:val="009B17C8"/>
    <w:rsid w:val="009B1A4E"/>
    <w:rsid w:val="009B2419"/>
    <w:rsid w:val="009B38F2"/>
    <w:rsid w:val="009B3D7B"/>
    <w:rsid w:val="009B4EB4"/>
    <w:rsid w:val="009B5D4C"/>
    <w:rsid w:val="009B72C8"/>
    <w:rsid w:val="009B7D5C"/>
    <w:rsid w:val="009B7F9E"/>
    <w:rsid w:val="009C0059"/>
    <w:rsid w:val="009C091D"/>
    <w:rsid w:val="009C2617"/>
    <w:rsid w:val="009C27F5"/>
    <w:rsid w:val="009C3579"/>
    <w:rsid w:val="009C3CC2"/>
    <w:rsid w:val="009C42B6"/>
    <w:rsid w:val="009C4D0C"/>
    <w:rsid w:val="009C4E01"/>
    <w:rsid w:val="009C4E9B"/>
    <w:rsid w:val="009C5091"/>
    <w:rsid w:val="009C58C5"/>
    <w:rsid w:val="009C69C0"/>
    <w:rsid w:val="009C6F8E"/>
    <w:rsid w:val="009C7BCF"/>
    <w:rsid w:val="009C7D4E"/>
    <w:rsid w:val="009D1616"/>
    <w:rsid w:val="009D19A4"/>
    <w:rsid w:val="009D2061"/>
    <w:rsid w:val="009D228F"/>
    <w:rsid w:val="009D2495"/>
    <w:rsid w:val="009D2FE0"/>
    <w:rsid w:val="009D3789"/>
    <w:rsid w:val="009D3894"/>
    <w:rsid w:val="009D3AF0"/>
    <w:rsid w:val="009D3B4C"/>
    <w:rsid w:val="009D4019"/>
    <w:rsid w:val="009D5036"/>
    <w:rsid w:val="009D6BB3"/>
    <w:rsid w:val="009D7178"/>
    <w:rsid w:val="009D7929"/>
    <w:rsid w:val="009D7C92"/>
    <w:rsid w:val="009E0D6C"/>
    <w:rsid w:val="009E24F8"/>
    <w:rsid w:val="009E296B"/>
    <w:rsid w:val="009E4DF5"/>
    <w:rsid w:val="009E55E8"/>
    <w:rsid w:val="009E5803"/>
    <w:rsid w:val="009E67C9"/>
    <w:rsid w:val="009E6B1C"/>
    <w:rsid w:val="009E6BAB"/>
    <w:rsid w:val="009E7646"/>
    <w:rsid w:val="009E7FE9"/>
    <w:rsid w:val="009F0089"/>
    <w:rsid w:val="009F04B7"/>
    <w:rsid w:val="009F08CA"/>
    <w:rsid w:val="009F153B"/>
    <w:rsid w:val="009F1784"/>
    <w:rsid w:val="009F1BFD"/>
    <w:rsid w:val="009F21B3"/>
    <w:rsid w:val="009F24F5"/>
    <w:rsid w:val="009F2BA2"/>
    <w:rsid w:val="009F2D20"/>
    <w:rsid w:val="009F302E"/>
    <w:rsid w:val="009F3396"/>
    <w:rsid w:val="009F3584"/>
    <w:rsid w:val="009F4AB3"/>
    <w:rsid w:val="009F5D77"/>
    <w:rsid w:val="009F6E57"/>
    <w:rsid w:val="009F7A91"/>
    <w:rsid w:val="009F7D44"/>
    <w:rsid w:val="00A00368"/>
    <w:rsid w:val="00A00CCA"/>
    <w:rsid w:val="00A01011"/>
    <w:rsid w:val="00A01D4E"/>
    <w:rsid w:val="00A0312F"/>
    <w:rsid w:val="00A0315E"/>
    <w:rsid w:val="00A039AE"/>
    <w:rsid w:val="00A04053"/>
    <w:rsid w:val="00A04D67"/>
    <w:rsid w:val="00A05B27"/>
    <w:rsid w:val="00A06808"/>
    <w:rsid w:val="00A07432"/>
    <w:rsid w:val="00A07501"/>
    <w:rsid w:val="00A07762"/>
    <w:rsid w:val="00A079DF"/>
    <w:rsid w:val="00A10D71"/>
    <w:rsid w:val="00A10E97"/>
    <w:rsid w:val="00A11093"/>
    <w:rsid w:val="00A12168"/>
    <w:rsid w:val="00A129CB"/>
    <w:rsid w:val="00A13324"/>
    <w:rsid w:val="00A14AAA"/>
    <w:rsid w:val="00A14DCB"/>
    <w:rsid w:val="00A15444"/>
    <w:rsid w:val="00A1600E"/>
    <w:rsid w:val="00A1606D"/>
    <w:rsid w:val="00A165AC"/>
    <w:rsid w:val="00A16648"/>
    <w:rsid w:val="00A169E1"/>
    <w:rsid w:val="00A17779"/>
    <w:rsid w:val="00A17E5E"/>
    <w:rsid w:val="00A20D24"/>
    <w:rsid w:val="00A2136A"/>
    <w:rsid w:val="00A2189C"/>
    <w:rsid w:val="00A21B8F"/>
    <w:rsid w:val="00A21C5C"/>
    <w:rsid w:val="00A23762"/>
    <w:rsid w:val="00A241A4"/>
    <w:rsid w:val="00A248B3"/>
    <w:rsid w:val="00A25865"/>
    <w:rsid w:val="00A2708D"/>
    <w:rsid w:val="00A27480"/>
    <w:rsid w:val="00A27576"/>
    <w:rsid w:val="00A27C05"/>
    <w:rsid w:val="00A30149"/>
    <w:rsid w:val="00A30A0D"/>
    <w:rsid w:val="00A31817"/>
    <w:rsid w:val="00A31965"/>
    <w:rsid w:val="00A321C3"/>
    <w:rsid w:val="00A33EC3"/>
    <w:rsid w:val="00A34674"/>
    <w:rsid w:val="00A3473C"/>
    <w:rsid w:val="00A353EA"/>
    <w:rsid w:val="00A36020"/>
    <w:rsid w:val="00A36145"/>
    <w:rsid w:val="00A36871"/>
    <w:rsid w:val="00A36E52"/>
    <w:rsid w:val="00A37C73"/>
    <w:rsid w:val="00A407B3"/>
    <w:rsid w:val="00A4155C"/>
    <w:rsid w:val="00A41BDD"/>
    <w:rsid w:val="00A41EDE"/>
    <w:rsid w:val="00A42273"/>
    <w:rsid w:val="00A42ED0"/>
    <w:rsid w:val="00A43648"/>
    <w:rsid w:val="00A439DE"/>
    <w:rsid w:val="00A43F57"/>
    <w:rsid w:val="00A4437E"/>
    <w:rsid w:val="00A45701"/>
    <w:rsid w:val="00A457C7"/>
    <w:rsid w:val="00A45881"/>
    <w:rsid w:val="00A46362"/>
    <w:rsid w:val="00A47217"/>
    <w:rsid w:val="00A475DC"/>
    <w:rsid w:val="00A47AF7"/>
    <w:rsid w:val="00A503C6"/>
    <w:rsid w:val="00A5197D"/>
    <w:rsid w:val="00A52D17"/>
    <w:rsid w:val="00A53786"/>
    <w:rsid w:val="00A54432"/>
    <w:rsid w:val="00A55AFC"/>
    <w:rsid w:val="00A5699D"/>
    <w:rsid w:val="00A57A6A"/>
    <w:rsid w:val="00A57AC3"/>
    <w:rsid w:val="00A60DE6"/>
    <w:rsid w:val="00A63159"/>
    <w:rsid w:val="00A63B97"/>
    <w:rsid w:val="00A64415"/>
    <w:rsid w:val="00A64E70"/>
    <w:rsid w:val="00A66AB6"/>
    <w:rsid w:val="00A70218"/>
    <w:rsid w:val="00A70287"/>
    <w:rsid w:val="00A71211"/>
    <w:rsid w:val="00A71458"/>
    <w:rsid w:val="00A720B0"/>
    <w:rsid w:val="00A72163"/>
    <w:rsid w:val="00A7306C"/>
    <w:rsid w:val="00A73240"/>
    <w:rsid w:val="00A73363"/>
    <w:rsid w:val="00A738A6"/>
    <w:rsid w:val="00A74546"/>
    <w:rsid w:val="00A746B3"/>
    <w:rsid w:val="00A757A1"/>
    <w:rsid w:val="00A777EE"/>
    <w:rsid w:val="00A8180A"/>
    <w:rsid w:val="00A821A5"/>
    <w:rsid w:val="00A822E8"/>
    <w:rsid w:val="00A825E9"/>
    <w:rsid w:val="00A828FD"/>
    <w:rsid w:val="00A83B51"/>
    <w:rsid w:val="00A83C6B"/>
    <w:rsid w:val="00A841E9"/>
    <w:rsid w:val="00A84EBC"/>
    <w:rsid w:val="00A86A34"/>
    <w:rsid w:val="00A87971"/>
    <w:rsid w:val="00A910D0"/>
    <w:rsid w:val="00A91870"/>
    <w:rsid w:val="00A9372A"/>
    <w:rsid w:val="00A9386D"/>
    <w:rsid w:val="00A94047"/>
    <w:rsid w:val="00A94DEA"/>
    <w:rsid w:val="00A95D2A"/>
    <w:rsid w:val="00A9668D"/>
    <w:rsid w:val="00A9795C"/>
    <w:rsid w:val="00AA00F3"/>
    <w:rsid w:val="00AA13CC"/>
    <w:rsid w:val="00AA14E7"/>
    <w:rsid w:val="00AA16A8"/>
    <w:rsid w:val="00AA1C1B"/>
    <w:rsid w:val="00AA2146"/>
    <w:rsid w:val="00AA246B"/>
    <w:rsid w:val="00AA2CFA"/>
    <w:rsid w:val="00AA3763"/>
    <w:rsid w:val="00AA37EA"/>
    <w:rsid w:val="00AA3AE7"/>
    <w:rsid w:val="00AA3D34"/>
    <w:rsid w:val="00AA55D7"/>
    <w:rsid w:val="00AA5B4B"/>
    <w:rsid w:val="00AA5D5C"/>
    <w:rsid w:val="00AA6F97"/>
    <w:rsid w:val="00AA71E4"/>
    <w:rsid w:val="00AB0B69"/>
    <w:rsid w:val="00AB175B"/>
    <w:rsid w:val="00AB1A76"/>
    <w:rsid w:val="00AB1B78"/>
    <w:rsid w:val="00AB1E4F"/>
    <w:rsid w:val="00AB21EB"/>
    <w:rsid w:val="00AB37BB"/>
    <w:rsid w:val="00AB47B5"/>
    <w:rsid w:val="00AB56A1"/>
    <w:rsid w:val="00AB5C42"/>
    <w:rsid w:val="00AB5DFA"/>
    <w:rsid w:val="00AB62E6"/>
    <w:rsid w:val="00AB6868"/>
    <w:rsid w:val="00AB6D41"/>
    <w:rsid w:val="00AC0215"/>
    <w:rsid w:val="00AC0B22"/>
    <w:rsid w:val="00AC0D81"/>
    <w:rsid w:val="00AC1481"/>
    <w:rsid w:val="00AC1D46"/>
    <w:rsid w:val="00AC2A9E"/>
    <w:rsid w:val="00AC359B"/>
    <w:rsid w:val="00AC3ECC"/>
    <w:rsid w:val="00AC4A2B"/>
    <w:rsid w:val="00AC4CB8"/>
    <w:rsid w:val="00AC56DB"/>
    <w:rsid w:val="00AC5F42"/>
    <w:rsid w:val="00AC5F5E"/>
    <w:rsid w:val="00AC631C"/>
    <w:rsid w:val="00AC63EE"/>
    <w:rsid w:val="00AC6B2D"/>
    <w:rsid w:val="00AC6D50"/>
    <w:rsid w:val="00AC6E7A"/>
    <w:rsid w:val="00AC78B6"/>
    <w:rsid w:val="00AD05AD"/>
    <w:rsid w:val="00AD08F7"/>
    <w:rsid w:val="00AD11BD"/>
    <w:rsid w:val="00AD13DF"/>
    <w:rsid w:val="00AD23E8"/>
    <w:rsid w:val="00AD2C90"/>
    <w:rsid w:val="00AD380F"/>
    <w:rsid w:val="00AD3D64"/>
    <w:rsid w:val="00AD53F8"/>
    <w:rsid w:val="00AD5E45"/>
    <w:rsid w:val="00AD796F"/>
    <w:rsid w:val="00AD7A9B"/>
    <w:rsid w:val="00AD7FA4"/>
    <w:rsid w:val="00AE0853"/>
    <w:rsid w:val="00AE1701"/>
    <w:rsid w:val="00AE1785"/>
    <w:rsid w:val="00AE1AF2"/>
    <w:rsid w:val="00AE1BDF"/>
    <w:rsid w:val="00AE1D41"/>
    <w:rsid w:val="00AE23B9"/>
    <w:rsid w:val="00AE26BB"/>
    <w:rsid w:val="00AE324C"/>
    <w:rsid w:val="00AE3791"/>
    <w:rsid w:val="00AE47BE"/>
    <w:rsid w:val="00AE5876"/>
    <w:rsid w:val="00AE58EF"/>
    <w:rsid w:val="00AE6BE6"/>
    <w:rsid w:val="00AE6F55"/>
    <w:rsid w:val="00AE7477"/>
    <w:rsid w:val="00AE7F02"/>
    <w:rsid w:val="00AF0C86"/>
    <w:rsid w:val="00AF0F42"/>
    <w:rsid w:val="00AF1217"/>
    <w:rsid w:val="00AF1BAF"/>
    <w:rsid w:val="00AF23C1"/>
    <w:rsid w:val="00AF2546"/>
    <w:rsid w:val="00AF25D3"/>
    <w:rsid w:val="00AF3386"/>
    <w:rsid w:val="00AF451E"/>
    <w:rsid w:val="00AF49A3"/>
    <w:rsid w:val="00AF5A29"/>
    <w:rsid w:val="00AF5BD1"/>
    <w:rsid w:val="00AF61BE"/>
    <w:rsid w:val="00AF6EEB"/>
    <w:rsid w:val="00B016BC"/>
    <w:rsid w:val="00B0263B"/>
    <w:rsid w:val="00B02C13"/>
    <w:rsid w:val="00B03FEC"/>
    <w:rsid w:val="00B04CDD"/>
    <w:rsid w:val="00B0501F"/>
    <w:rsid w:val="00B05129"/>
    <w:rsid w:val="00B06655"/>
    <w:rsid w:val="00B069FC"/>
    <w:rsid w:val="00B071DF"/>
    <w:rsid w:val="00B0761A"/>
    <w:rsid w:val="00B07760"/>
    <w:rsid w:val="00B111DD"/>
    <w:rsid w:val="00B11422"/>
    <w:rsid w:val="00B11B1D"/>
    <w:rsid w:val="00B127F2"/>
    <w:rsid w:val="00B1322E"/>
    <w:rsid w:val="00B14781"/>
    <w:rsid w:val="00B15C6E"/>
    <w:rsid w:val="00B15CF3"/>
    <w:rsid w:val="00B15D24"/>
    <w:rsid w:val="00B15F21"/>
    <w:rsid w:val="00B17DF8"/>
    <w:rsid w:val="00B20064"/>
    <w:rsid w:val="00B20D83"/>
    <w:rsid w:val="00B21960"/>
    <w:rsid w:val="00B2332D"/>
    <w:rsid w:val="00B23860"/>
    <w:rsid w:val="00B23BB6"/>
    <w:rsid w:val="00B2468D"/>
    <w:rsid w:val="00B24C54"/>
    <w:rsid w:val="00B269AB"/>
    <w:rsid w:val="00B26CED"/>
    <w:rsid w:val="00B27184"/>
    <w:rsid w:val="00B27EE6"/>
    <w:rsid w:val="00B27F00"/>
    <w:rsid w:val="00B31D64"/>
    <w:rsid w:val="00B31DE0"/>
    <w:rsid w:val="00B3258C"/>
    <w:rsid w:val="00B32993"/>
    <w:rsid w:val="00B339AD"/>
    <w:rsid w:val="00B34562"/>
    <w:rsid w:val="00B347EC"/>
    <w:rsid w:val="00B34C6D"/>
    <w:rsid w:val="00B35421"/>
    <w:rsid w:val="00B35AAF"/>
    <w:rsid w:val="00B35DCC"/>
    <w:rsid w:val="00B36670"/>
    <w:rsid w:val="00B36B00"/>
    <w:rsid w:val="00B374A6"/>
    <w:rsid w:val="00B37C4F"/>
    <w:rsid w:val="00B4005A"/>
    <w:rsid w:val="00B4034C"/>
    <w:rsid w:val="00B407C8"/>
    <w:rsid w:val="00B409E1"/>
    <w:rsid w:val="00B42ACC"/>
    <w:rsid w:val="00B43BAF"/>
    <w:rsid w:val="00B44468"/>
    <w:rsid w:val="00B44862"/>
    <w:rsid w:val="00B4491E"/>
    <w:rsid w:val="00B44DA6"/>
    <w:rsid w:val="00B44FC5"/>
    <w:rsid w:val="00B47DAF"/>
    <w:rsid w:val="00B50D83"/>
    <w:rsid w:val="00B50DEF"/>
    <w:rsid w:val="00B520DB"/>
    <w:rsid w:val="00B52712"/>
    <w:rsid w:val="00B52A6F"/>
    <w:rsid w:val="00B533D0"/>
    <w:rsid w:val="00B54277"/>
    <w:rsid w:val="00B542D2"/>
    <w:rsid w:val="00B55F8D"/>
    <w:rsid w:val="00B561AF"/>
    <w:rsid w:val="00B572AB"/>
    <w:rsid w:val="00B60199"/>
    <w:rsid w:val="00B60391"/>
    <w:rsid w:val="00B608FC"/>
    <w:rsid w:val="00B617E6"/>
    <w:rsid w:val="00B61DFF"/>
    <w:rsid w:val="00B627CE"/>
    <w:rsid w:val="00B62AE1"/>
    <w:rsid w:val="00B637EB"/>
    <w:rsid w:val="00B64336"/>
    <w:rsid w:val="00B647C2"/>
    <w:rsid w:val="00B650B1"/>
    <w:rsid w:val="00B651A0"/>
    <w:rsid w:val="00B65D12"/>
    <w:rsid w:val="00B66B94"/>
    <w:rsid w:val="00B672E4"/>
    <w:rsid w:val="00B67A94"/>
    <w:rsid w:val="00B70D41"/>
    <w:rsid w:val="00B70DF6"/>
    <w:rsid w:val="00B71634"/>
    <w:rsid w:val="00B71651"/>
    <w:rsid w:val="00B720F7"/>
    <w:rsid w:val="00B721FC"/>
    <w:rsid w:val="00B728AF"/>
    <w:rsid w:val="00B73CBC"/>
    <w:rsid w:val="00B760F5"/>
    <w:rsid w:val="00B768B0"/>
    <w:rsid w:val="00B76A89"/>
    <w:rsid w:val="00B7703C"/>
    <w:rsid w:val="00B800AD"/>
    <w:rsid w:val="00B80402"/>
    <w:rsid w:val="00B8128F"/>
    <w:rsid w:val="00B823D2"/>
    <w:rsid w:val="00B8289F"/>
    <w:rsid w:val="00B830EB"/>
    <w:rsid w:val="00B83B8D"/>
    <w:rsid w:val="00B8413D"/>
    <w:rsid w:val="00B84327"/>
    <w:rsid w:val="00B84932"/>
    <w:rsid w:val="00B84BAF"/>
    <w:rsid w:val="00B85E04"/>
    <w:rsid w:val="00B864A6"/>
    <w:rsid w:val="00B868A4"/>
    <w:rsid w:val="00B916CA"/>
    <w:rsid w:val="00B91A1B"/>
    <w:rsid w:val="00B91C90"/>
    <w:rsid w:val="00B925B1"/>
    <w:rsid w:val="00B925E9"/>
    <w:rsid w:val="00B932B3"/>
    <w:rsid w:val="00B938A8"/>
    <w:rsid w:val="00B93B54"/>
    <w:rsid w:val="00B945BE"/>
    <w:rsid w:val="00B9478B"/>
    <w:rsid w:val="00B9528C"/>
    <w:rsid w:val="00B95F9D"/>
    <w:rsid w:val="00B961E6"/>
    <w:rsid w:val="00B970EE"/>
    <w:rsid w:val="00B97AE6"/>
    <w:rsid w:val="00B97E74"/>
    <w:rsid w:val="00BA0022"/>
    <w:rsid w:val="00BA016D"/>
    <w:rsid w:val="00BA1E5B"/>
    <w:rsid w:val="00BA2DEE"/>
    <w:rsid w:val="00BA37D3"/>
    <w:rsid w:val="00BA4BD0"/>
    <w:rsid w:val="00BA4CDB"/>
    <w:rsid w:val="00BA5535"/>
    <w:rsid w:val="00BA5867"/>
    <w:rsid w:val="00BA5A88"/>
    <w:rsid w:val="00BA70AF"/>
    <w:rsid w:val="00BA7F7D"/>
    <w:rsid w:val="00BA7F88"/>
    <w:rsid w:val="00BB1FFA"/>
    <w:rsid w:val="00BB2AAD"/>
    <w:rsid w:val="00BB3F5C"/>
    <w:rsid w:val="00BB40FD"/>
    <w:rsid w:val="00BB5254"/>
    <w:rsid w:val="00BB52EF"/>
    <w:rsid w:val="00BB7115"/>
    <w:rsid w:val="00BB796B"/>
    <w:rsid w:val="00BC1724"/>
    <w:rsid w:val="00BC2CB0"/>
    <w:rsid w:val="00BC2E0C"/>
    <w:rsid w:val="00BC3114"/>
    <w:rsid w:val="00BC39E4"/>
    <w:rsid w:val="00BC3F73"/>
    <w:rsid w:val="00BC60ED"/>
    <w:rsid w:val="00BC6555"/>
    <w:rsid w:val="00BC6DC1"/>
    <w:rsid w:val="00BC6F39"/>
    <w:rsid w:val="00BC7136"/>
    <w:rsid w:val="00BD034B"/>
    <w:rsid w:val="00BD0ABE"/>
    <w:rsid w:val="00BD0EDE"/>
    <w:rsid w:val="00BD16B6"/>
    <w:rsid w:val="00BD1FF5"/>
    <w:rsid w:val="00BD2265"/>
    <w:rsid w:val="00BD2813"/>
    <w:rsid w:val="00BD2894"/>
    <w:rsid w:val="00BD2FBA"/>
    <w:rsid w:val="00BD3A31"/>
    <w:rsid w:val="00BD414B"/>
    <w:rsid w:val="00BD5417"/>
    <w:rsid w:val="00BD5906"/>
    <w:rsid w:val="00BD6AA4"/>
    <w:rsid w:val="00BD7848"/>
    <w:rsid w:val="00BE0073"/>
    <w:rsid w:val="00BE25E6"/>
    <w:rsid w:val="00BE7BF1"/>
    <w:rsid w:val="00BF0CF6"/>
    <w:rsid w:val="00BF1911"/>
    <w:rsid w:val="00BF33C9"/>
    <w:rsid w:val="00BF3526"/>
    <w:rsid w:val="00BF44C3"/>
    <w:rsid w:val="00BF5762"/>
    <w:rsid w:val="00BF68F2"/>
    <w:rsid w:val="00BF704A"/>
    <w:rsid w:val="00BF75E4"/>
    <w:rsid w:val="00C0075E"/>
    <w:rsid w:val="00C00C6D"/>
    <w:rsid w:val="00C00CB1"/>
    <w:rsid w:val="00C011AC"/>
    <w:rsid w:val="00C01CC8"/>
    <w:rsid w:val="00C02804"/>
    <w:rsid w:val="00C034A6"/>
    <w:rsid w:val="00C038A9"/>
    <w:rsid w:val="00C049E4"/>
    <w:rsid w:val="00C06865"/>
    <w:rsid w:val="00C06DA1"/>
    <w:rsid w:val="00C06F46"/>
    <w:rsid w:val="00C101B3"/>
    <w:rsid w:val="00C10CAA"/>
    <w:rsid w:val="00C10FB9"/>
    <w:rsid w:val="00C11656"/>
    <w:rsid w:val="00C11AFE"/>
    <w:rsid w:val="00C13D32"/>
    <w:rsid w:val="00C13E57"/>
    <w:rsid w:val="00C147A4"/>
    <w:rsid w:val="00C157B2"/>
    <w:rsid w:val="00C15FA1"/>
    <w:rsid w:val="00C16598"/>
    <w:rsid w:val="00C170E7"/>
    <w:rsid w:val="00C207C3"/>
    <w:rsid w:val="00C2093E"/>
    <w:rsid w:val="00C21ED1"/>
    <w:rsid w:val="00C22DF4"/>
    <w:rsid w:val="00C266B1"/>
    <w:rsid w:val="00C26AF2"/>
    <w:rsid w:val="00C26C0C"/>
    <w:rsid w:val="00C30460"/>
    <w:rsid w:val="00C304A2"/>
    <w:rsid w:val="00C3158F"/>
    <w:rsid w:val="00C32655"/>
    <w:rsid w:val="00C34DA2"/>
    <w:rsid w:val="00C351C4"/>
    <w:rsid w:val="00C368A3"/>
    <w:rsid w:val="00C36B81"/>
    <w:rsid w:val="00C3740E"/>
    <w:rsid w:val="00C37CC9"/>
    <w:rsid w:val="00C40443"/>
    <w:rsid w:val="00C40AF0"/>
    <w:rsid w:val="00C40B39"/>
    <w:rsid w:val="00C413D4"/>
    <w:rsid w:val="00C4187F"/>
    <w:rsid w:val="00C41B3F"/>
    <w:rsid w:val="00C42C0E"/>
    <w:rsid w:val="00C44849"/>
    <w:rsid w:val="00C45AA4"/>
    <w:rsid w:val="00C47552"/>
    <w:rsid w:val="00C47B1C"/>
    <w:rsid w:val="00C47B68"/>
    <w:rsid w:val="00C508AE"/>
    <w:rsid w:val="00C51A4F"/>
    <w:rsid w:val="00C52629"/>
    <w:rsid w:val="00C5289C"/>
    <w:rsid w:val="00C5341F"/>
    <w:rsid w:val="00C539F6"/>
    <w:rsid w:val="00C549A2"/>
    <w:rsid w:val="00C54E49"/>
    <w:rsid w:val="00C55158"/>
    <w:rsid w:val="00C56520"/>
    <w:rsid w:val="00C570F8"/>
    <w:rsid w:val="00C577F6"/>
    <w:rsid w:val="00C57E1C"/>
    <w:rsid w:val="00C57F29"/>
    <w:rsid w:val="00C57F78"/>
    <w:rsid w:val="00C60060"/>
    <w:rsid w:val="00C6058A"/>
    <w:rsid w:val="00C60EDC"/>
    <w:rsid w:val="00C61763"/>
    <w:rsid w:val="00C61882"/>
    <w:rsid w:val="00C62C3E"/>
    <w:rsid w:val="00C62FEA"/>
    <w:rsid w:val="00C631A7"/>
    <w:rsid w:val="00C63C9D"/>
    <w:rsid w:val="00C642BE"/>
    <w:rsid w:val="00C642C8"/>
    <w:rsid w:val="00C64E9F"/>
    <w:rsid w:val="00C65EFF"/>
    <w:rsid w:val="00C67BEC"/>
    <w:rsid w:val="00C70F83"/>
    <w:rsid w:val="00C71D6E"/>
    <w:rsid w:val="00C71F51"/>
    <w:rsid w:val="00C72767"/>
    <w:rsid w:val="00C72E15"/>
    <w:rsid w:val="00C73A12"/>
    <w:rsid w:val="00C74EA5"/>
    <w:rsid w:val="00C75042"/>
    <w:rsid w:val="00C75BEE"/>
    <w:rsid w:val="00C75D69"/>
    <w:rsid w:val="00C76129"/>
    <w:rsid w:val="00C768A5"/>
    <w:rsid w:val="00C772E5"/>
    <w:rsid w:val="00C777FD"/>
    <w:rsid w:val="00C77E45"/>
    <w:rsid w:val="00C80BB1"/>
    <w:rsid w:val="00C8160E"/>
    <w:rsid w:val="00C819A2"/>
    <w:rsid w:val="00C82524"/>
    <w:rsid w:val="00C82A55"/>
    <w:rsid w:val="00C82C71"/>
    <w:rsid w:val="00C83667"/>
    <w:rsid w:val="00C848DE"/>
    <w:rsid w:val="00C85FF5"/>
    <w:rsid w:val="00C86B0E"/>
    <w:rsid w:val="00C8703C"/>
    <w:rsid w:val="00C87356"/>
    <w:rsid w:val="00C90C2F"/>
    <w:rsid w:val="00C920CA"/>
    <w:rsid w:val="00C93D5D"/>
    <w:rsid w:val="00C94145"/>
    <w:rsid w:val="00C94C5F"/>
    <w:rsid w:val="00C950AF"/>
    <w:rsid w:val="00C9554F"/>
    <w:rsid w:val="00C95738"/>
    <w:rsid w:val="00C95DFC"/>
    <w:rsid w:val="00C95E5E"/>
    <w:rsid w:val="00C96A6D"/>
    <w:rsid w:val="00C96EFF"/>
    <w:rsid w:val="00C96F2C"/>
    <w:rsid w:val="00C97624"/>
    <w:rsid w:val="00C979EE"/>
    <w:rsid w:val="00CA08F8"/>
    <w:rsid w:val="00CA0A46"/>
    <w:rsid w:val="00CA0C0D"/>
    <w:rsid w:val="00CA26AE"/>
    <w:rsid w:val="00CA4478"/>
    <w:rsid w:val="00CA4AEE"/>
    <w:rsid w:val="00CA5233"/>
    <w:rsid w:val="00CA547A"/>
    <w:rsid w:val="00CA6050"/>
    <w:rsid w:val="00CB079D"/>
    <w:rsid w:val="00CB09F0"/>
    <w:rsid w:val="00CB1364"/>
    <w:rsid w:val="00CB1780"/>
    <w:rsid w:val="00CB25FB"/>
    <w:rsid w:val="00CB2DCE"/>
    <w:rsid w:val="00CB382F"/>
    <w:rsid w:val="00CB3D09"/>
    <w:rsid w:val="00CB4908"/>
    <w:rsid w:val="00CB4AF6"/>
    <w:rsid w:val="00CB56F2"/>
    <w:rsid w:val="00CB7D3F"/>
    <w:rsid w:val="00CC0BF0"/>
    <w:rsid w:val="00CC181F"/>
    <w:rsid w:val="00CC1C89"/>
    <w:rsid w:val="00CC2208"/>
    <w:rsid w:val="00CC45CA"/>
    <w:rsid w:val="00CC46D0"/>
    <w:rsid w:val="00CC4912"/>
    <w:rsid w:val="00CC49AA"/>
    <w:rsid w:val="00CC6544"/>
    <w:rsid w:val="00CC67A9"/>
    <w:rsid w:val="00CC73B3"/>
    <w:rsid w:val="00CC75A2"/>
    <w:rsid w:val="00CC7646"/>
    <w:rsid w:val="00CC7D0F"/>
    <w:rsid w:val="00CC7D88"/>
    <w:rsid w:val="00CD1025"/>
    <w:rsid w:val="00CD13AA"/>
    <w:rsid w:val="00CD39A3"/>
    <w:rsid w:val="00CD3B43"/>
    <w:rsid w:val="00CD3E70"/>
    <w:rsid w:val="00CD46A9"/>
    <w:rsid w:val="00CD47E5"/>
    <w:rsid w:val="00CE039B"/>
    <w:rsid w:val="00CE1265"/>
    <w:rsid w:val="00CE1375"/>
    <w:rsid w:val="00CE1521"/>
    <w:rsid w:val="00CE173A"/>
    <w:rsid w:val="00CE1850"/>
    <w:rsid w:val="00CE1DF9"/>
    <w:rsid w:val="00CE39C4"/>
    <w:rsid w:val="00CE3AB4"/>
    <w:rsid w:val="00CE40CB"/>
    <w:rsid w:val="00CE5521"/>
    <w:rsid w:val="00CE57B1"/>
    <w:rsid w:val="00CE5905"/>
    <w:rsid w:val="00CE6C2E"/>
    <w:rsid w:val="00CE77DC"/>
    <w:rsid w:val="00CE7FC6"/>
    <w:rsid w:val="00CF0947"/>
    <w:rsid w:val="00CF0F16"/>
    <w:rsid w:val="00CF1DD1"/>
    <w:rsid w:val="00CF27C1"/>
    <w:rsid w:val="00CF2BCA"/>
    <w:rsid w:val="00CF4722"/>
    <w:rsid w:val="00CF4834"/>
    <w:rsid w:val="00CF4B9B"/>
    <w:rsid w:val="00CF53BE"/>
    <w:rsid w:val="00CF65C5"/>
    <w:rsid w:val="00CF6DA1"/>
    <w:rsid w:val="00D0063D"/>
    <w:rsid w:val="00D028F6"/>
    <w:rsid w:val="00D02947"/>
    <w:rsid w:val="00D02CD7"/>
    <w:rsid w:val="00D03532"/>
    <w:rsid w:val="00D036D6"/>
    <w:rsid w:val="00D03A57"/>
    <w:rsid w:val="00D043BF"/>
    <w:rsid w:val="00D04847"/>
    <w:rsid w:val="00D04C34"/>
    <w:rsid w:val="00D051E1"/>
    <w:rsid w:val="00D10945"/>
    <w:rsid w:val="00D1164D"/>
    <w:rsid w:val="00D121F9"/>
    <w:rsid w:val="00D14833"/>
    <w:rsid w:val="00D14A26"/>
    <w:rsid w:val="00D14C3B"/>
    <w:rsid w:val="00D14D5F"/>
    <w:rsid w:val="00D15553"/>
    <w:rsid w:val="00D1567C"/>
    <w:rsid w:val="00D15909"/>
    <w:rsid w:val="00D15927"/>
    <w:rsid w:val="00D16783"/>
    <w:rsid w:val="00D1724B"/>
    <w:rsid w:val="00D17C4C"/>
    <w:rsid w:val="00D17CE5"/>
    <w:rsid w:val="00D214B8"/>
    <w:rsid w:val="00D21FBE"/>
    <w:rsid w:val="00D22C6F"/>
    <w:rsid w:val="00D23844"/>
    <w:rsid w:val="00D2404F"/>
    <w:rsid w:val="00D248A8"/>
    <w:rsid w:val="00D24F88"/>
    <w:rsid w:val="00D261AE"/>
    <w:rsid w:val="00D277AF"/>
    <w:rsid w:val="00D303BE"/>
    <w:rsid w:val="00D30873"/>
    <w:rsid w:val="00D30948"/>
    <w:rsid w:val="00D3167A"/>
    <w:rsid w:val="00D31FFC"/>
    <w:rsid w:val="00D325CE"/>
    <w:rsid w:val="00D33116"/>
    <w:rsid w:val="00D33273"/>
    <w:rsid w:val="00D33972"/>
    <w:rsid w:val="00D340F1"/>
    <w:rsid w:val="00D34115"/>
    <w:rsid w:val="00D34130"/>
    <w:rsid w:val="00D34B9C"/>
    <w:rsid w:val="00D368D5"/>
    <w:rsid w:val="00D370F7"/>
    <w:rsid w:val="00D37C34"/>
    <w:rsid w:val="00D37E1F"/>
    <w:rsid w:val="00D40EBA"/>
    <w:rsid w:val="00D41637"/>
    <w:rsid w:val="00D4164E"/>
    <w:rsid w:val="00D41D0F"/>
    <w:rsid w:val="00D4208F"/>
    <w:rsid w:val="00D439E3"/>
    <w:rsid w:val="00D43DE8"/>
    <w:rsid w:val="00D44531"/>
    <w:rsid w:val="00D44D45"/>
    <w:rsid w:val="00D45A4D"/>
    <w:rsid w:val="00D45E1F"/>
    <w:rsid w:val="00D4614A"/>
    <w:rsid w:val="00D461C2"/>
    <w:rsid w:val="00D475C2"/>
    <w:rsid w:val="00D47638"/>
    <w:rsid w:val="00D478D3"/>
    <w:rsid w:val="00D510BE"/>
    <w:rsid w:val="00D5129F"/>
    <w:rsid w:val="00D514E0"/>
    <w:rsid w:val="00D520F8"/>
    <w:rsid w:val="00D5346F"/>
    <w:rsid w:val="00D53AEA"/>
    <w:rsid w:val="00D54921"/>
    <w:rsid w:val="00D5593C"/>
    <w:rsid w:val="00D560E5"/>
    <w:rsid w:val="00D564D1"/>
    <w:rsid w:val="00D5665A"/>
    <w:rsid w:val="00D5670E"/>
    <w:rsid w:val="00D5677D"/>
    <w:rsid w:val="00D60351"/>
    <w:rsid w:val="00D6038D"/>
    <w:rsid w:val="00D606F0"/>
    <w:rsid w:val="00D610B5"/>
    <w:rsid w:val="00D613A9"/>
    <w:rsid w:val="00D61FFD"/>
    <w:rsid w:val="00D6217F"/>
    <w:rsid w:val="00D6328E"/>
    <w:rsid w:val="00D6509E"/>
    <w:rsid w:val="00D6623E"/>
    <w:rsid w:val="00D66440"/>
    <w:rsid w:val="00D66CF7"/>
    <w:rsid w:val="00D67080"/>
    <w:rsid w:val="00D67E7F"/>
    <w:rsid w:val="00D70F46"/>
    <w:rsid w:val="00D71280"/>
    <w:rsid w:val="00D72044"/>
    <w:rsid w:val="00D72B71"/>
    <w:rsid w:val="00D74089"/>
    <w:rsid w:val="00D742BC"/>
    <w:rsid w:val="00D75209"/>
    <w:rsid w:val="00D759B6"/>
    <w:rsid w:val="00D76169"/>
    <w:rsid w:val="00D7639B"/>
    <w:rsid w:val="00D76FC2"/>
    <w:rsid w:val="00D772BD"/>
    <w:rsid w:val="00D7780A"/>
    <w:rsid w:val="00D80770"/>
    <w:rsid w:val="00D80D7D"/>
    <w:rsid w:val="00D80F3B"/>
    <w:rsid w:val="00D8221A"/>
    <w:rsid w:val="00D83AC1"/>
    <w:rsid w:val="00D8440E"/>
    <w:rsid w:val="00D85D11"/>
    <w:rsid w:val="00D8735C"/>
    <w:rsid w:val="00D8774E"/>
    <w:rsid w:val="00D8775C"/>
    <w:rsid w:val="00D87A4F"/>
    <w:rsid w:val="00D92598"/>
    <w:rsid w:val="00D92B08"/>
    <w:rsid w:val="00D92CA5"/>
    <w:rsid w:val="00D93722"/>
    <w:rsid w:val="00D937D4"/>
    <w:rsid w:val="00D93F06"/>
    <w:rsid w:val="00D95114"/>
    <w:rsid w:val="00D95C4E"/>
    <w:rsid w:val="00D964BE"/>
    <w:rsid w:val="00D96F3B"/>
    <w:rsid w:val="00D97368"/>
    <w:rsid w:val="00DA012A"/>
    <w:rsid w:val="00DA01D5"/>
    <w:rsid w:val="00DA088C"/>
    <w:rsid w:val="00DA1332"/>
    <w:rsid w:val="00DA13FC"/>
    <w:rsid w:val="00DA18BF"/>
    <w:rsid w:val="00DA1A37"/>
    <w:rsid w:val="00DA1BD8"/>
    <w:rsid w:val="00DA1DC0"/>
    <w:rsid w:val="00DA24B0"/>
    <w:rsid w:val="00DA3B55"/>
    <w:rsid w:val="00DA3F91"/>
    <w:rsid w:val="00DA40FD"/>
    <w:rsid w:val="00DA49C9"/>
    <w:rsid w:val="00DA55D3"/>
    <w:rsid w:val="00DA76A9"/>
    <w:rsid w:val="00DA76BB"/>
    <w:rsid w:val="00DB1194"/>
    <w:rsid w:val="00DB1195"/>
    <w:rsid w:val="00DB2822"/>
    <w:rsid w:val="00DB2C08"/>
    <w:rsid w:val="00DB4EE5"/>
    <w:rsid w:val="00DB64D5"/>
    <w:rsid w:val="00DB7A1A"/>
    <w:rsid w:val="00DC001D"/>
    <w:rsid w:val="00DC0AE9"/>
    <w:rsid w:val="00DC17FE"/>
    <w:rsid w:val="00DC184F"/>
    <w:rsid w:val="00DC198A"/>
    <w:rsid w:val="00DC1AE5"/>
    <w:rsid w:val="00DC1BB8"/>
    <w:rsid w:val="00DC4177"/>
    <w:rsid w:val="00DC7951"/>
    <w:rsid w:val="00DD068D"/>
    <w:rsid w:val="00DD0CED"/>
    <w:rsid w:val="00DD1C22"/>
    <w:rsid w:val="00DD1C34"/>
    <w:rsid w:val="00DD1DA8"/>
    <w:rsid w:val="00DD35B1"/>
    <w:rsid w:val="00DD48D1"/>
    <w:rsid w:val="00DD4C43"/>
    <w:rsid w:val="00DD50ED"/>
    <w:rsid w:val="00DD522D"/>
    <w:rsid w:val="00DD6A9E"/>
    <w:rsid w:val="00DD75B8"/>
    <w:rsid w:val="00DE00FB"/>
    <w:rsid w:val="00DE0198"/>
    <w:rsid w:val="00DE174A"/>
    <w:rsid w:val="00DE1885"/>
    <w:rsid w:val="00DE2106"/>
    <w:rsid w:val="00DE25FA"/>
    <w:rsid w:val="00DE2758"/>
    <w:rsid w:val="00DE31B4"/>
    <w:rsid w:val="00DE3F21"/>
    <w:rsid w:val="00DE4438"/>
    <w:rsid w:val="00DE44F1"/>
    <w:rsid w:val="00DE468A"/>
    <w:rsid w:val="00DE4862"/>
    <w:rsid w:val="00DE4C5D"/>
    <w:rsid w:val="00DE5CD5"/>
    <w:rsid w:val="00DE6379"/>
    <w:rsid w:val="00DE6F7C"/>
    <w:rsid w:val="00DE7662"/>
    <w:rsid w:val="00DF0098"/>
    <w:rsid w:val="00DF0BA2"/>
    <w:rsid w:val="00DF1E27"/>
    <w:rsid w:val="00DF1EA4"/>
    <w:rsid w:val="00DF27D9"/>
    <w:rsid w:val="00DF2B8F"/>
    <w:rsid w:val="00DF30A1"/>
    <w:rsid w:val="00DF565D"/>
    <w:rsid w:val="00DF5B63"/>
    <w:rsid w:val="00DF6DDC"/>
    <w:rsid w:val="00DF7D4E"/>
    <w:rsid w:val="00E000AE"/>
    <w:rsid w:val="00E0027E"/>
    <w:rsid w:val="00E00620"/>
    <w:rsid w:val="00E01316"/>
    <w:rsid w:val="00E02553"/>
    <w:rsid w:val="00E02C8E"/>
    <w:rsid w:val="00E03512"/>
    <w:rsid w:val="00E03B5F"/>
    <w:rsid w:val="00E03BB3"/>
    <w:rsid w:val="00E04974"/>
    <w:rsid w:val="00E04AEE"/>
    <w:rsid w:val="00E04E4C"/>
    <w:rsid w:val="00E053F4"/>
    <w:rsid w:val="00E05822"/>
    <w:rsid w:val="00E112DB"/>
    <w:rsid w:val="00E11ED0"/>
    <w:rsid w:val="00E12102"/>
    <w:rsid w:val="00E13F78"/>
    <w:rsid w:val="00E147D4"/>
    <w:rsid w:val="00E155D0"/>
    <w:rsid w:val="00E15EC7"/>
    <w:rsid w:val="00E16309"/>
    <w:rsid w:val="00E16498"/>
    <w:rsid w:val="00E16A78"/>
    <w:rsid w:val="00E178A1"/>
    <w:rsid w:val="00E200BB"/>
    <w:rsid w:val="00E208C8"/>
    <w:rsid w:val="00E209A6"/>
    <w:rsid w:val="00E2114E"/>
    <w:rsid w:val="00E21D07"/>
    <w:rsid w:val="00E21D0F"/>
    <w:rsid w:val="00E22634"/>
    <w:rsid w:val="00E22DAE"/>
    <w:rsid w:val="00E23EF8"/>
    <w:rsid w:val="00E24D49"/>
    <w:rsid w:val="00E25548"/>
    <w:rsid w:val="00E256D7"/>
    <w:rsid w:val="00E265B0"/>
    <w:rsid w:val="00E26C99"/>
    <w:rsid w:val="00E26D61"/>
    <w:rsid w:val="00E306A0"/>
    <w:rsid w:val="00E31667"/>
    <w:rsid w:val="00E324B5"/>
    <w:rsid w:val="00E33D69"/>
    <w:rsid w:val="00E3426E"/>
    <w:rsid w:val="00E3650D"/>
    <w:rsid w:val="00E367EF"/>
    <w:rsid w:val="00E368E7"/>
    <w:rsid w:val="00E36B46"/>
    <w:rsid w:val="00E3742D"/>
    <w:rsid w:val="00E409C9"/>
    <w:rsid w:val="00E40BAF"/>
    <w:rsid w:val="00E4182E"/>
    <w:rsid w:val="00E42060"/>
    <w:rsid w:val="00E425C6"/>
    <w:rsid w:val="00E43197"/>
    <w:rsid w:val="00E4405B"/>
    <w:rsid w:val="00E44361"/>
    <w:rsid w:val="00E444D6"/>
    <w:rsid w:val="00E451AA"/>
    <w:rsid w:val="00E45581"/>
    <w:rsid w:val="00E4565D"/>
    <w:rsid w:val="00E4764F"/>
    <w:rsid w:val="00E47D81"/>
    <w:rsid w:val="00E47E3B"/>
    <w:rsid w:val="00E50F43"/>
    <w:rsid w:val="00E51B1D"/>
    <w:rsid w:val="00E51E1D"/>
    <w:rsid w:val="00E5306F"/>
    <w:rsid w:val="00E53C07"/>
    <w:rsid w:val="00E53F75"/>
    <w:rsid w:val="00E54496"/>
    <w:rsid w:val="00E548F5"/>
    <w:rsid w:val="00E54B96"/>
    <w:rsid w:val="00E56062"/>
    <w:rsid w:val="00E563C8"/>
    <w:rsid w:val="00E56927"/>
    <w:rsid w:val="00E57419"/>
    <w:rsid w:val="00E57EDD"/>
    <w:rsid w:val="00E57EEC"/>
    <w:rsid w:val="00E6048B"/>
    <w:rsid w:val="00E60DD6"/>
    <w:rsid w:val="00E613CF"/>
    <w:rsid w:val="00E62709"/>
    <w:rsid w:val="00E6386C"/>
    <w:rsid w:val="00E63A53"/>
    <w:rsid w:val="00E647D1"/>
    <w:rsid w:val="00E6504A"/>
    <w:rsid w:val="00E65CF1"/>
    <w:rsid w:val="00E673D3"/>
    <w:rsid w:val="00E676F5"/>
    <w:rsid w:val="00E67C13"/>
    <w:rsid w:val="00E7023B"/>
    <w:rsid w:val="00E70D93"/>
    <w:rsid w:val="00E715C1"/>
    <w:rsid w:val="00E71E66"/>
    <w:rsid w:val="00E71FB4"/>
    <w:rsid w:val="00E722DA"/>
    <w:rsid w:val="00E7352C"/>
    <w:rsid w:val="00E738BE"/>
    <w:rsid w:val="00E75634"/>
    <w:rsid w:val="00E75911"/>
    <w:rsid w:val="00E75CE1"/>
    <w:rsid w:val="00E76C62"/>
    <w:rsid w:val="00E7759D"/>
    <w:rsid w:val="00E77B2A"/>
    <w:rsid w:val="00E77BE4"/>
    <w:rsid w:val="00E827FC"/>
    <w:rsid w:val="00E83143"/>
    <w:rsid w:val="00E835EB"/>
    <w:rsid w:val="00E840C4"/>
    <w:rsid w:val="00E84530"/>
    <w:rsid w:val="00E852EC"/>
    <w:rsid w:val="00E85C18"/>
    <w:rsid w:val="00E86431"/>
    <w:rsid w:val="00E8683E"/>
    <w:rsid w:val="00E8700B"/>
    <w:rsid w:val="00E8700F"/>
    <w:rsid w:val="00E901DE"/>
    <w:rsid w:val="00E90F1E"/>
    <w:rsid w:val="00E9189F"/>
    <w:rsid w:val="00E92043"/>
    <w:rsid w:val="00E94DB0"/>
    <w:rsid w:val="00E9689A"/>
    <w:rsid w:val="00E96F32"/>
    <w:rsid w:val="00EA12EF"/>
    <w:rsid w:val="00EA1795"/>
    <w:rsid w:val="00EA1C5F"/>
    <w:rsid w:val="00EA2765"/>
    <w:rsid w:val="00EA348E"/>
    <w:rsid w:val="00EA3DDE"/>
    <w:rsid w:val="00EA50E6"/>
    <w:rsid w:val="00EA6816"/>
    <w:rsid w:val="00EA6927"/>
    <w:rsid w:val="00EA7A93"/>
    <w:rsid w:val="00EA7D02"/>
    <w:rsid w:val="00EA7DE0"/>
    <w:rsid w:val="00EB0339"/>
    <w:rsid w:val="00EB131B"/>
    <w:rsid w:val="00EB2800"/>
    <w:rsid w:val="00EB2A67"/>
    <w:rsid w:val="00EB3CD2"/>
    <w:rsid w:val="00EB3F40"/>
    <w:rsid w:val="00EB57A3"/>
    <w:rsid w:val="00EB5D0F"/>
    <w:rsid w:val="00EB609A"/>
    <w:rsid w:val="00EB6B49"/>
    <w:rsid w:val="00EB7A29"/>
    <w:rsid w:val="00EB7BA3"/>
    <w:rsid w:val="00EC0C6E"/>
    <w:rsid w:val="00EC3250"/>
    <w:rsid w:val="00EC39B5"/>
    <w:rsid w:val="00EC3C62"/>
    <w:rsid w:val="00EC3F3A"/>
    <w:rsid w:val="00EC4846"/>
    <w:rsid w:val="00EC4950"/>
    <w:rsid w:val="00EC4B4D"/>
    <w:rsid w:val="00EC4D1B"/>
    <w:rsid w:val="00EC5C26"/>
    <w:rsid w:val="00EC610A"/>
    <w:rsid w:val="00EC65C9"/>
    <w:rsid w:val="00EC6635"/>
    <w:rsid w:val="00EC696D"/>
    <w:rsid w:val="00EC7BD5"/>
    <w:rsid w:val="00ED007E"/>
    <w:rsid w:val="00ED030D"/>
    <w:rsid w:val="00ED0B65"/>
    <w:rsid w:val="00ED12F7"/>
    <w:rsid w:val="00ED17AD"/>
    <w:rsid w:val="00ED1EF1"/>
    <w:rsid w:val="00ED3EBF"/>
    <w:rsid w:val="00ED4ECB"/>
    <w:rsid w:val="00ED5116"/>
    <w:rsid w:val="00ED587E"/>
    <w:rsid w:val="00ED58F1"/>
    <w:rsid w:val="00ED5ED2"/>
    <w:rsid w:val="00ED61D7"/>
    <w:rsid w:val="00ED6984"/>
    <w:rsid w:val="00ED6AA4"/>
    <w:rsid w:val="00ED6CBE"/>
    <w:rsid w:val="00ED6D3F"/>
    <w:rsid w:val="00ED72EA"/>
    <w:rsid w:val="00ED77F5"/>
    <w:rsid w:val="00ED7D18"/>
    <w:rsid w:val="00ED7E94"/>
    <w:rsid w:val="00EE0212"/>
    <w:rsid w:val="00EE0C82"/>
    <w:rsid w:val="00EE1786"/>
    <w:rsid w:val="00EE380C"/>
    <w:rsid w:val="00EE38EC"/>
    <w:rsid w:val="00EE3A7C"/>
    <w:rsid w:val="00EE3D3E"/>
    <w:rsid w:val="00EE4A00"/>
    <w:rsid w:val="00EE4FE2"/>
    <w:rsid w:val="00EE5324"/>
    <w:rsid w:val="00EE55CE"/>
    <w:rsid w:val="00EE5ACB"/>
    <w:rsid w:val="00EE6A64"/>
    <w:rsid w:val="00EF0E34"/>
    <w:rsid w:val="00EF0E96"/>
    <w:rsid w:val="00EF15F5"/>
    <w:rsid w:val="00EF21FA"/>
    <w:rsid w:val="00EF2BA4"/>
    <w:rsid w:val="00EF36EB"/>
    <w:rsid w:val="00EF46B5"/>
    <w:rsid w:val="00EF4F03"/>
    <w:rsid w:val="00EF5585"/>
    <w:rsid w:val="00EF6AE9"/>
    <w:rsid w:val="00EF7FD3"/>
    <w:rsid w:val="00F004D2"/>
    <w:rsid w:val="00F0069F"/>
    <w:rsid w:val="00F01EAE"/>
    <w:rsid w:val="00F02762"/>
    <w:rsid w:val="00F02A83"/>
    <w:rsid w:val="00F03A14"/>
    <w:rsid w:val="00F04598"/>
    <w:rsid w:val="00F0479F"/>
    <w:rsid w:val="00F0488E"/>
    <w:rsid w:val="00F04FB1"/>
    <w:rsid w:val="00F051EE"/>
    <w:rsid w:val="00F05DB7"/>
    <w:rsid w:val="00F06146"/>
    <w:rsid w:val="00F07189"/>
    <w:rsid w:val="00F10253"/>
    <w:rsid w:val="00F1094A"/>
    <w:rsid w:val="00F10AEC"/>
    <w:rsid w:val="00F1172D"/>
    <w:rsid w:val="00F11B93"/>
    <w:rsid w:val="00F12437"/>
    <w:rsid w:val="00F12F9E"/>
    <w:rsid w:val="00F132CD"/>
    <w:rsid w:val="00F132DB"/>
    <w:rsid w:val="00F13D91"/>
    <w:rsid w:val="00F14B84"/>
    <w:rsid w:val="00F15439"/>
    <w:rsid w:val="00F154B4"/>
    <w:rsid w:val="00F154F4"/>
    <w:rsid w:val="00F15649"/>
    <w:rsid w:val="00F16533"/>
    <w:rsid w:val="00F17B32"/>
    <w:rsid w:val="00F20CC3"/>
    <w:rsid w:val="00F22396"/>
    <w:rsid w:val="00F2281A"/>
    <w:rsid w:val="00F2498A"/>
    <w:rsid w:val="00F24C4A"/>
    <w:rsid w:val="00F24F61"/>
    <w:rsid w:val="00F269C2"/>
    <w:rsid w:val="00F27D02"/>
    <w:rsid w:val="00F30B34"/>
    <w:rsid w:val="00F311E4"/>
    <w:rsid w:val="00F33A89"/>
    <w:rsid w:val="00F363DB"/>
    <w:rsid w:val="00F374E4"/>
    <w:rsid w:val="00F40B90"/>
    <w:rsid w:val="00F416C1"/>
    <w:rsid w:val="00F4192F"/>
    <w:rsid w:val="00F42FD0"/>
    <w:rsid w:val="00F434F3"/>
    <w:rsid w:val="00F43B24"/>
    <w:rsid w:val="00F43BD1"/>
    <w:rsid w:val="00F440E8"/>
    <w:rsid w:val="00F4577C"/>
    <w:rsid w:val="00F4584B"/>
    <w:rsid w:val="00F45F8A"/>
    <w:rsid w:val="00F46AA9"/>
    <w:rsid w:val="00F46BB2"/>
    <w:rsid w:val="00F46CE6"/>
    <w:rsid w:val="00F47586"/>
    <w:rsid w:val="00F50BE5"/>
    <w:rsid w:val="00F518FC"/>
    <w:rsid w:val="00F51FD2"/>
    <w:rsid w:val="00F52127"/>
    <w:rsid w:val="00F548A6"/>
    <w:rsid w:val="00F56841"/>
    <w:rsid w:val="00F56C69"/>
    <w:rsid w:val="00F570C8"/>
    <w:rsid w:val="00F57770"/>
    <w:rsid w:val="00F60BDE"/>
    <w:rsid w:val="00F60C24"/>
    <w:rsid w:val="00F60E9F"/>
    <w:rsid w:val="00F61042"/>
    <w:rsid w:val="00F61328"/>
    <w:rsid w:val="00F62E07"/>
    <w:rsid w:val="00F63ED8"/>
    <w:rsid w:val="00F644D1"/>
    <w:rsid w:val="00F64F8E"/>
    <w:rsid w:val="00F65DF0"/>
    <w:rsid w:val="00F667B4"/>
    <w:rsid w:val="00F67A6B"/>
    <w:rsid w:val="00F702C7"/>
    <w:rsid w:val="00F70869"/>
    <w:rsid w:val="00F70AAF"/>
    <w:rsid w:val="00F7121E"/>
    <w:rsid w:val="00F7142C"/>
    <w:rsid w:val="00F71454"/>
    <w:rsid w:val="00F732AF"/>
    <w:rsid w:val="00F73EAD"/>
    <w:rsid w:val="00F74677"/>
    <w:rsid w:val="00F74CD5"/>
    <w:rsid w:val="00F76A4D"/>
    <w:rsid w:val="00F772C3"/>
    <w:rsid w:val="00F777D3"/>
    <w:rsid w:val="00F804BF"/>
    <w:rsid w:val="00F80961"/>
    <w:rsid w:val="00F810D9"/>
    <w:rsid w:val="00F811F5"/>
    <w:rsid w:val="00F83DBF"/>
    <w:rsid w:val="00F843E7"/>
    <w:rsid w:val="00F84759"/>
    <w:rsid w:val="00F87B14"/>
    <w:rsid w:val="00F96B7D"/>
    <w:rsid w:val="00F96D82"/>
    <w:rsid w:val="00FA0D54"/>
    <w:rsid w:val="00FA1B4B"/>
    <w:rsid w:val="00FA2728"/>
    <w:rsid w:val="00FA3B1A"/>
    <w:rsid w:val="00FA3C12"/>
    <w:rsid w:val="00FA4DE4"/>
    <w:rsid w:val="00FA4F7F"/>
    <w:rsid w:val="00FA51AB"/>
    <w:rsid w:val="00FA53ED"/>
    <w:rsid w:val="00FA66BE"/>
    <w:rsid w:val="00FA77B9"/>
    <w:rsid w:val="00FB0C05"/>
    <w:rsid w:val="00FB10C4"/>
    <w:rsid w:val="00FB13E1"/>
    <w:rsid w:val="00FB1633"/>
    <w:rsid w:val="00FB1876"/>
    <w:rsid w:val="00FB1C29"/>
    <w:rsid w:val="00FB26C5"/>
    <w:rsid w:val="00FB339A"/>
    <w:rsid w:val="00FB3489"/>
    <w:rsid w:val="00FB3CE1"/>
    <w:rsid w:val="00FB3EC4"/>
    <w:rsid w:val="00FB4149"/>
    <w:rsid w:val="00FB46FD"/>
    <w:rsid w:val="00FB4E91"/>
    <w:rsid w:val="00FB5CC1"/>
    <w:rsid w:val="00FB6136"/>
    <w:rsid w:val="00FB621B"/>
    <w:rsid w:val="00FB7319"/>
    <w:rsid w:val="00FB796E"/>
    <w:rsid w:val="00FB7D59"/>
    <w:rsid w:val="00FC01D1"/>
    <w:rsid w:val="00FC0EC8"/>
    <w:rsid w:val="00FC1310"/>
    <w:rsid w:val="00FC1F30"/>
    <w:rsid w:val="00FC3EF3"/>
    <w:rsid w:val="00FC41B9"/>
    <w:rsid w:val="00FC440C"/>
    <w:rsid w:val="00FC4D0A"/>
    <w:rsid w:val="00FC5F76"/>
    <w:rsid w:val="00FC7155"/>
    <w:rsid w:val="00FC79DC"/>
    <w:rsid w:val="00FD134A"/>
    <w:rsid w:val="00FD24D4"/>
    <w:rsid w:val="00FD2E24"/>
    <w:rsid w:val="00FD2EC4"/>
    <w:rsid w:val="00FD46FC"/>
    <w:rsid w:val="00FD48ED"/>
    <w:rsid w:val="00FD4989"/>
    <w:rsid w:val="00FD59D4"/>
    <w:rsid w:val="00FD6D9D"/>
    <w:rsid w:val="00FD739C"/>
    <w:rsid w:val="00FE073C"/>
    <w:rsid w:val="00FE0CC6"/>
    <w:rsid w:val="00FE126A"/>
    <w:rsid w:val="00FE1AFE"/>
    <w:rsid w:val="00FE2BAF"/>
    <w:rsid w:val="00FE3948"/>
    <w:rsid w:val="00FE4B79"/>
    <w:rsid w:val="00FE4E7A"/>
    <w:rsid w:val="00FE4EF5"/>
    <w:rsid w:val="00FE5235"/>
    <w:rsid w:val="00FE68A6"/>
    <w:rsid w:val="00FE7047"/>
    <w:rsid w:val="00FE7E80"/>
    <w:rsid w:val="00FF0386"/>
    <w:rsid w:val="00FF112E"/>
    <w:rsid w:val="00FF14AA"/>
    <w:rsid w:val="00FF2EAC"/>
    <w:rsid w:val="00FF4DBF"/>
    <w:rsid w:val="00FF4E41"/>
    <w:rsid w:val="00FF6577"/>
    <w:rsid w:val="00FF6882"/>
    <w:rsid w:val="00FF6932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6CEFD"/>
  <w15:chartTrackingRefBased/>
  <w15:docId w15:val="{1BCEC688-3ED0-4572-996F-FB3FEDAF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0945"/>
  </w:style>
  <w:style w:type="paragraph" w:styleId="Ttulo1">
    <w:name w:val="heading 1"/>
    <w:basedOn w:val="Normal"/>
    <w:next w:val="Normal"/>
    <w:link w:val="Ttulo1Car"/>
    <w:uiPriority w:val="9"/>
    <w:qFormat/>
    <w:rsid w:val="00905E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05E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75B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4 Viñ 1nivel,Numeración 1,Cuadrícula media 1 - Énfasis 21,Bullet List,FooterText,numbered,List Paragraph1,Paragraphe de liste1,Bulletr List Paragraph,列出段落,列出段落1,Cuadros,Lista general,Listas,lp1,CNBV Parrafo1,List Paragraph-Thesis,Dot pt"/>
    <w:basedOn w:val="Normal"/>
    <w:link w:val="PrrafodelistaCar"/>
    <w:uiPriority w:val="34"/>
    <w:qFormat/>
    <w:rsid w:val="008D690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F008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D13DF"/>
    <w:rPr>
      <w:color w:val="0563C1" w:themeColor="hyperlink"/>
      <w:u w:val="single"/>
    </w:rPr>
  </w:style>
  <w:style w:type="paragraph" w:styleId="Textonotapie">
    <w:name w:val="footnote text"/>
    <w:aliases w:val="ft,Geneva 9,Font: Geneva 9,Boston 10,f,Fußnotentextr,Texto nota pie Car Car,single space,footnote text,Footnote Text Char Char Char12,Footnote Text Char1 Char Char Char Char12,Footnote Text Char1 Char Char Char12,fn,Fußn,F,Char,Char Char"/>
    <w:basedOn w:val="Normal"/>
    <w:link w:val="TextonotapieCar"/>
    <w:uiPriority w:val="99"/>
    <w:unhideWhenUsed/>
    <w:qFormat/>
    <w:rsid w:val="00E6270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ft Car,Geneva 9 Car,Font: Geneva 9 Car,Boston 10 Car,f Car,Fußnotentextr Car,Texto nota pie Car Car Car,single space Car,footnote text Car,Footnote Text Char Char Char12 Car,Footnote Text Char1 Char Char Char Char12 Car,fn Car,F Car"/>
    <w:basedOn w:val="Fuentedeprrafopredeter"/>
    <w:link w:val="Textonotapie"/>
    <w:uiPriority w:val="99"/>
    <w:qFormat/>
    <w:rsid w:val="00E62709"/>
    <w:rPr>
      <w:sz w:val="20"/>
      <w:szCs w:val="20"/>
    </w:rPr>
  </w:style>
  <w:style w:type="character" w:styleId="Refdenotaalpie">
    <w:name w:val="footnote reference"/>
    <w:aliases w:val="Footnote symbol,Appel note de bas de p,Footnote Reference/,Style 12,(NECG) Footnote Reference,Style 124,o,fr,Style 13,FR,Style 17,Style 3,Appel note de bas de p + 11 pt,Italic,Footnote,Appel note de bas de p1,Appel note de bas de p2"/>
    <w:basedOn w:val="Fuentedeprrafopredeter"/>
    <w:uiPriority w:val="99"/>
    <w:unhideWhenUsed/>
    <w:qFormat/>
    <w:rsid w:val="00E62709"/>
    <w:rPr>
      <w:vertAlign w:val="superscript"/>
    </w:rPr>
  </w:style>
  <w:style w:type="table" w:styleId="Tabladelista4-nfasis6">
    <w:name w:val="List Table 4 Accent 6"/>
    <w:basedOn w:val="Tablanormal"/>
    <w:uiPriority w:val="49"/>
    <w:rsid w:val="00E835E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1152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5250"/>
  </w:style>
  <w:style w:type="paragraph" w:styleId="Piedepgina">
    <w:name w:val="footer"/>
    <w:basedOn w:val="Normal"/>
    <w:link w:val="PiedepginaCar"/>
    <w:uiPriority w:val="99"/>
    <w:unhideWhenUsed/>
    <w:rsid w:val="001152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5250"/>
  </w:style>
  <w:style w:type="table" w:styleId="Tablaconcuadrcula">
    <w:name w:val="Table Grid"/>
    <w:basedOn w:val="Tablanormal"/>
    <w:uiPriority w:val="39"/>
    <w:rsid w:val="00115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430596"/>
    <w:pPr>
      <w:spacing w:after="0" w:line="240" w:lineRule="auto"/>
      <w:jc w:val="center"/>
    </w:pPr>
    <w:rPr>
      <w:rFonts w:ascii="ITC Avant Garde" w:hAnsi="ITC Avant Garde"/>
      <w:b/>
      <w:i/>
      <w:iCs/>
      <w:color w:val="70AD47" w:themeColor="accent6"/>
      <w:sz w:val="18"/>
      <w:szCs w:val="18"/>
    </w:rPr>
  </w:style>
  <w:style w:type="paragraph" w:customStyle="1" w:styleId="Notasalpie">
    <w:name w:val="Notas al pie"/>
    <w:basedOn w:val="Textonotapie"/>
    <w:link w:val="NotasalpieCar"/>
    <w:qFormat/>
    <w:rsid w:val="00430596"/>
    <w:rPr>
      <w:rFonts w:ascii="Arial" w:hAnsi="Arial" w:cs="Arial"/>
      <w:sz w:val="14"/>
      <w:szCs w:val="14"/>
    </w:rPr>
  </w:style>
  <w:style w:type="character" w:customStyle="1" w:styleId="NotasalpieCar">
    <w:name w:val="Notas al pie Car"/>
    <w:basedOn w:val="Fuentedeprrafopredeter"/>
    <w:link w:val="Notasalpie"/>
    <w:rsid w:val="00430596"/>
    <w:rPr>
      <w:rFonts w:ascii="Arial" w:hAnsi="Arial" w:cs="Arial"/>
      <w:sz w:val="14"/>
      <w:szCs w:val="1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0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79D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C0E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C0E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C0EC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0E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0EC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A0695"/>
    <w:rPr>
      <w:rFonts w:ascii="Times New Roman" w:eastAsia="Calibri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C02804"/>
    <w:pPr>
      <w:spacing w:after="0" w:line="240" w:lineRule="auto"/>
    </w:pPr>
  </w:style>
  <w:style w:type="paragraph" w:customStyle="1" w:styleId="Default">
    <w:name w:val="Default"/>
    <w:rsid w:val="00F363DB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es-MX"/>
    </w:rPr>
  </w:style>
  <w:style w:type="character" w:customStyle="1" w:styleId="PrrafodelistaCar">
    <w:name w:val="Párrafo de lista Car"/>
    <w:aliases w:val="4 Viñ 1nivel Car,Numeración 1 Car,Cuadrícula media 1 - Énfasis 21 Car,Bullet List Car,FooterText Car,numbered Car,List Paragraph1 Car,Paragraphe de liste1 Car,Bulletr List Paragraph Car,列出段落 Car,列出段落1 Car,Cuadros Car,Listas Car"/>
    <w:basedOn w:val="Fuentedeprrafopredeter"/>
    <w:link w:val="Prrafodelista"/>
    <w:uiPriority w:val="34"/>
    <w:qFormat/>
    <w:locked/>
    <w:rsid w:val="00F363DB"/>
  </w:style>
  <w:style w:type="paragraph" w:customStyle="1" w:styleId="TableParagraph">
    <w:name w:val="Table Paragraph"/>
    <w:basedOn w:val="Normal"/>
    <w:uiPriority w:val="1"/>
    <w:qFormat/>
    <w:rsid w:val="00722B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6B041C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05E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05E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Listavistosa-nfasis11">
    <w:name w:val="Lista vistosa - Énfasis 11"/>
    <w:basedOn w:val="Normal"/>
    <w:uiPriority w:val="34"/>
    <w:qFormat/>
    <w:rsid w:val="0094278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4278E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A667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A667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A6678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7412A3"/>
    <w:rPr>
      <w:color w:val="605E5C"/>
      <w:shd w:val="clear" w:color="auto" w:fill="E1DFDD"/>
    </w:rPr>
  </w:style>
  <w:style w:type="table" w:styleId="Tablaconcuadrcula4-nfasis3">
    <w:name w:val="Grid Table 4 Accent 3"/>
    <w:basedOn w:val="Tablanormal"/>
    <w:uiPriority w:val="49"/>
    <w:rsid w:val="008A6FB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tulo3Car">
    <w:name w:val="Título 3 Car"/>
    <w:basedOn w:val="Fuentedeprrafopredeter"/>
    <w:link w:val="Ttulo3"/>
    <w:uiPriority w:val="9"/>
    <w:semiHidden/>
    <w:rsid w:val="00975B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ncy.gil@ift.org.m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ft.org.mx/industria/consultas-publicas/consulta-publica-sobre-el-anteproyecto-de-acuerdo-mediante-el-cual-el-pleno-del-ift-modifica-los-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C8B56F3A3DA246B94E264FDC70B166" ma:contentTypeVersion="2" ma:contentTypeDescription="Crear nuevo documento." ma:contentTypeScope="" ma:versionID="2969dd88c925c06da39cacfd42b67f6f">
  <xsd:schema xmlns:xsd="http://www.w3.org/2001/XMLSchema" xmlns:xs="http://www.w3.org/2001/XMLSchema" xmlns:p="http://schemas.microsoft.com/office/2006/metadata/properties" xmlns:ns2="5b84ea7b-5334-4931-9489-1d79ae7d4671" targetNamespace="http://schemas.microsoft.com/office/2006/metadata/properties" ma:root="true" ma:fieldsID="583d08c770adc9c82dcd8cd7bb058c8e" ns2:_="">
    <xsd:import namespace="5b84ea7b-5334-4931-9489-1d79ae7d46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4ea7b-5334-4931-9489-1d79ae7d46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9F15F-CDF2-4ADF-95DA-D6CA903D21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5EE545-AF03-47AF-BC73-4DBD60729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4ea7b-5334-4931-9489-1d79ae7d4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B8FFB7-3BD7-4D44-8940-7327DE713F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7F1127-FB55-4AE1-B511-195EE1513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911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Esthephanie Marisela Alvarez Martínez</dc:creator>
  <cp:keywords/>
  <dc:description/>
  <cp:lastModifiedBy>Nancy Jazmin Gil Jimenez</cp:lastModifiedBy>
  <cp:revision>9</cp:revision>
  <dcterms:created xsi:type="dcterms:W3CDTF">2024-11-27T17:56:00Z</dcterms:created>
  <dcterms:modified xsi:type="dcterms:W3CDTF">2024-12-10T03:04:00Z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0x01010058C8B56F3A3DA246B94E264FDC70B166</vt:lpwstr>
  </property>
</Properties>
</file>