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6460E609"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r w:rsidR="005B4FCE">
        <w:rPr>
          <w:rFonts w:ascii="ITC Avant Garde" w:hAnsi="ITC Avant Garde"/>
          <w:sz w:val="14"/>
          <w:szCs w:val="14"/>
        </w:rPr>
        <w:t>licitacionift12</w:t>
      </w:r>
      <w:r w:rsidR="004D5EAB" w:rsidRPr="00F36A5D">
        <w:rPr>
          <w:rFonts w:ascii="ITC Avant Garde" w:hAnsi="ITC Avant Garde"/>
          <w:sz w:val="14"/>
          <w:szCs w:val="14"/>
        </w:rPr>
        <w:t>@ift.org.mx</w:t>
      </w:r>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bookmarkStart w:id="0" w:name="_GoBack"/>
      <w:bookmarkEnd w:id="0"/>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61870AC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Vierta sus comentarios conforme a la estructura </w:t>
      </w:r>
      <w:r w:rsidR="00183DAD">
        <w:rPr>
          <w:rFonts w:ascii="ITC Avant Garde" w:hAnsi="ITC Avant Garde"/>
          <w:sz w:val="14"/>
          <w:szCs w:val="14"/>
        </w:rPr>
        <w:t>descrita en las</w:t>
      </w:r>
      <w:r w:rsidRPr="00F36A5D">
        <w:rPr>
          <w:rFonts w:ascii="ITC Avant Garde" w:hAnsi="ITC Avant Garde"/>
          <w:sz w:val="14"/>
          <w:szCs w:val="14"/>
        </w:rPr>
        <w:t xml:space="preserve"> Secci</w:t>
      </w:r>
      <w:r w:rsidR="00183DAD">
        <w:rPr>
          <w:rFonts w:ascii="ITC Avant Garde" w:hAnsi="ITC Avant Garde"/>
          <w:sz w:val="14"/>
          <w:szCs w:val="14"/>
        </w:rPr>
        <w:t>o</w:t>
      </w:r>
      <w:r w:rsidRPr="00F36A5D">
        <w:rPr>
          <w:rFonts w:ascii="ITC Avant Garde" w:hAnsi="ITC Avant Garde"/>
          <w:sz w:val="14"/>
          <w:szCs w:val="14"/>
        </w:rPr>
        <w:t>n</w:t>
      </w:r>
      <w:r w:rsidR="00183DAD">
        <w:rPr>
          <w:rFonts w:ascii="ITC Avant Garde" w:hAnsi="ITC Avant Garde"/>
          <w:sz w:val="14"/>
          <w:szCs w:val="14"/>
        </w:rPr>
        <w:t>es</w:t>
      </w:r>
      <w:r w:rsidRPr="00F36A5D">
        <w:rPr>
          <w:rFonts w:ascii="ITC Avant Garde" w:hAnsi="ITC Avant Garde"/>
          <w:sz w:val="14"/>
          <w:szCs w:val="14"/>
        </w:rPr>
        <w:t xml:space="preserve"> II</w:t>
      </w:r>
      <w:r w:rsidR="00183DAD">
        <w:rPr>
          <w:rFonts w:ascii="ITC Avant Garde" w:hAnsi="ITC Avant Garde"/>
          <w:sz w:val="14"/>
          <w:szCs w:val="14"/>
        </w:rPr>
        <w:t xml:space="preserve"> y III</w:t>
      </w:r>
      <w:r w:rsidRPr="00F36A5D">
        <w:rPr>
          <w:rFonts w:ascii="ITC Avant Garde" w:hAnsi="ITC Avant Garde"/>
          <w:sz w:val="14"/>
          <w:szCs w:val="14"/>
        </w:rPr>
        <w:t xml:space="preserve"> del presente formato</w:t>
      </w:r>
      <w:r w:rsidR="0038199D" w:rsidRPr="00F36A5D">
        <w:rPr>
          <w:rFonts w:ascii="ITC Avant Garde" w:hAnsi="ITC Avant Garde"/>
          <w:sz w:val="14"/>
          <w:szCs w:val="14"/>
        </w:rPr>
        <w:t>.</w:t>
      </w:r>
      <w:r w:rsidR="00361621">
        <w:rPr>
          <w:rFonts w:ascii="ITC Avant Garde" w:hAnsi="ITC Avant Garde"/>
          <w:sz w:val="14"/>
          <w:szCs w:val="14"/>
        </w:rPr>
        <w:t xml:space="preserve"> </w:t>
      </w:r>
      <w:r w:rsidR="00361621" w:rsidRPr="00361621">
        <w:rPr>
          <w:rFonts w:ascii="ITC Avant Garde" w:hAnsi="ITC Avant Garde"/>
          <w:sz w:val="14"/>
          <w:szCs w:val="14"/>
        </w:rPr>
        <w:t>Nota: Deberá sustentar sus comentarios con los argumentos, planteamientos, justificaciones y elementos que considere necesarios.</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61F171F6"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B92EB2" w:rsidRPr="00B92EB2">
        <w:rPr>
          <w:rFonts w:ascii="ITC Avant Garde" w:hAnsi="ITC Avant Garde"/>
          <w:sz w:val="14"/>
          <w:szCs w:val="14"/>
        </w:rPr>
        <w:t xml:space="preserve"> 7 de mayo al 3 de junio de 2024 </w:t>
      </w:r>
      <w:r w:rsidR="002C0E40" w:rsidRPr="00B92EB2">
        <w:rPr>
          <w:rFonts w:ascii="ITC Avant Garde" w:hAnsi="ITC Avant Garde"/>
          <w:sz w:val="14"/>
          <w:szCs w:val="14"/>
        </w:rPr>
        <w:t>(</w:t>
      </w:r>
      <w:r w:rsidR="005B4FCE" w:rsidRPr="00B92EB2">
        <w:rPr>
          <w:rFonts w:ascii="ITC Avant Garde" w:hAnsi="ITC Avant Garde"/>
          <w:sz w:val="14"/>
          <w:szCs w:val="14"/>
        </w:rPr>
        <w:t>20</w:t>
      </w:r>
      <w:r w:rsidR="002C0E40" w:rsidRPr="00B92EB2">
        <w:rPr>
          <w:rFonts w:ascii="ITC Avant Garde" w:hAnsi="ITC Avant Garde"/>
          <w:sz w:val="14"/>
          <w:szCs w:val="14"/>
        </w:rPr>
        <w:t xml:space="preserve"> días</w:t>
      </w:r>
      <w:r w:rsidR="005B4FCE" w:rsidRPr="00B92EB2">
        <w:rPr>
          <w:rFonts w:ascii="ITC Avant Garde" w:hAnsi="ITC Avant Garde"/>
          <w:sz w:val="14"/>
          <w:szCs w:val="14"/>
        </w:rPr>
        <w:t xml:space="preserve"> hábiles</w:t>
      </w:r>
      <w:r w:rsidR="002C0E40" w:rsidRPr="00B92EB2">
        <w:rPr>
          <w:rFonts w:ascii="ITC Avant Garde" w:hAnsi="ITC Avant Garde"/>
          <w:sz w:val="14"/>
          <w:szCs w:val="14"/>
        </w:rPr>
        <w:t>)</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1"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395DB592"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174BF8">
        <w:rPr>
          <w:rFonts w:ascii="ITC Avant Garde" w:hAnsi="ITC Avant Garde"/>
          <w:sz w:val="14"/>
          <w:szCs w:val="14"/>
        </w:rPr>
        <w:t xml:space="preserve">los </w:t>
      </w:r>
      <w:r w:rsidRPr="00F36A5D">
        <w:rPr>
          <w:rFonts w:ascii="ITC Avant Garde" w:hAnsi="ITC Avant Garde"/>
          <w:sz w:val="14"/>
          <w:szCs w:val="14"/>
        </w:rPr>
        <w:t xml:space="preserve"> siguiente</w:t>
      </w:r>
      <w:r w:rsidR="00174BF8">
        <w:rPr>
          <w:rFonts w:ascii="ITC Avant Garde" w:hAnsi="ITC Avant Garde"/>
          <w:sz w:val="14"/>
          <w:szCs w:val="14"/>
        </w:rPr>
        <w:t>s</w:t>
      </w:r>
      <w:r w:rsidRPr="00F36A5D">
        <w:rPr>
          <w:rFonts w:ascii="ITC Avant Garde" w:hAnsi="ITC Avant Garde"/>
          <w:sz w:val="14"/>
          <w:szCs w:val="14"/>
        </w:rPr>
        <w:t xml:space="preserve"> punto</w:t>
      </w:r>
      <w:r w:rsidR="00174BF8">
        <w:rPr>
          <w:rFonts w:ascii="ITC Avant Garde" w:hAnsi="ITC Avant Garde"/>
          <w:sz w:val="14"/>
          <w:szCs w:val="14"/>
        </w:rPr>
        <w:t>s</w:t>
      </w:r>
      <w:r w:rsidRPr="00F36A5D">
        <w:rPr>
          <w:rFonts w:ascii="ITC Avant Garde" w:hAnsi="ITC Avant Garde"/>
          <w:sz w:val="14"/>
          <w:szCs w:val="14"/>
        </w:rPr>
        <w:t xml:space="preserve"> de contacto</w:t>
      </w:r>
      <w:r w:rsidR="00174BF8" w:rsidRPr="00174BF8">
        <w:t xml:space="preserve"> </w:t>
      </w:r>
      <w:r w:rsidR="00174BF8" w:rsidRPr="00174BF8">
        <w:rPr>
          <w:rFonts w:ascii="ITC Avant Garde" w:hAnsi="ITC Avant Garde"/>
          <w:sz w:val="14"/>
          <w:szCs w:val="14"/>
        </w:rPr>
        <w:t xml:space="preserve">Carlos Juan de Dios Sánchez Bretón, Director General de Economía del Espectro y Recursos Orbitales, correo electrónico: </w:t>
      </w:r>
      <w:hyperlink r:id="rId12" w:history="1">
        <w:r w:rsidR="008F4A2E" w:rsidRPr="006D0EF2">
          <w:rPr>
            <w:rStyle w:val="Hipervnculo"/>
            <w:rFonts w:ascii="ITC Avant Garde" w:hAnsi="ITC Avant Garde"/>
            <w:sz w:val="14"/>
            <w:szCs w:val="14"/>
          </w:rPr>
          <w:t>carlos.sanchezb@ift.org.mx</w:t>
        </w:r>
      </w:hyperlink>
      <w:r w:rsidR="00174BF8" w:rsidRPr="00174BF8">
        <w:rPr>
          <w:rFonts w:ascii="ITC Avant Garde" w:hAnsi="ITC Avant Garde"/>
          <w:sz w:val="14"/>
          <w:szCs w:val="14"/>
        </w:rPr>
        <w:t xml:space="preserve">, número telefónico 55 5015 4353; Federico Saggiante Rangel, Director de Licitaciones, correo electrónico: </w:t>
      </w:r>
      <w:hyperlink r:id="rId13" w:history="1">
        <w:r w:rsidR="008F4A2E" w:rsidRPr="006D0EF2">
          <w:rPr>
            <w:rStyle w:val="Hipervnculo"/>
            <w:rFonts w:ascii="ITC Avant Garde" w:hAnsi="ITC Avant Garde"/>
            <w:sz w:val="14"/>
            <w:szCs w:val="14"/>
          </w:rPr>
          <w:t>federico.saggiante@ift.org.mx</w:t>
        </w:r>
      </w:hyperlink>
      <w:r w:rsidR="00174BF8" w:rsidRPr="00174BF8">
        <w:rPr>
          <w:rFonts w:ascii="ITC Avant Garde" w:hAnsi="ITC Avant Garde"/>
          <w:sz w:val="14"/>
          <w:szCs w:val="14"/>
        </w:rPr>
        <w:t xml:space="preserve">, número telefónico 55 5015 4738; y Rogelio Molina Alvarez, Subdirector de Licitaciones 2, correo electrónico: </w:t>
      </w:r>
      <w:hyperlink r:id="rId14" w:history="1">
        <w:r w:rsidR="008F4A2E" w:rsidRPr="006D0EF2">
          <w:rPr>
            <w:rStyle w:val="Hipervnculo"/>
            <w:rFonts w:ascii="ITC Avant Garde" w:hAnsi="ITC Avant Garde"/>
            <w:sz w:val="14"/>
            <w:szCs w:val="14"/>
          </w:rPr>
          <w:t>rogelio.molina@ift.org.mx</w:t>
        </w:r>
      </w:hyperlink>
      <w:r w:rsidR="00174BF8" w:rsidRPr="00174BF8">
        <w:rPr>
          <w:rFonts w:ascii="ITC Avant Garde" w:hAnsi="ITC Avant Garde"/>
          <w:sz w:val="14"/>
          <w:szCs w:val="14"/>
        </w:rPr>
        <w:t>, número telefónico 55 5015</w:t>
      </w:r>
      <w:r w:rsidR="00183DAD">
        <w:rPr>
          <w:rFonts w:ascii="ITC Avant Garde" w:hAnsi="ITC Avant Garde"/>
          <w:sz w:val="14"/>
          <w:szCs w:val="14"/>
        </w:rPr>
        <w:t xml:space="preserve"> </w:t>
      </w:r>
      <w:r w:rsidR="008F4A2E">
        <w:rPr>
          <w:rFonts w:ascii="ITC Avant Garde" w:hAnsi="ITC Avant Garde"/>
          <w:sz w:val="14"/>
          <w:szCs w:val="14"/>
        </w:rPr>
        <w:t xml:space="preserve">4000 extensión </w:t>
      </w:r>
      <w:r w:rsidR="005C04F0">
        <w:rPr>
          <w:rFonts w:ascii="ITC Avant Garde" w:hAnsi="ITC Avant Garde"/>
          <w:sz w:val="14"/>
          <w:szCs w:val="14"/>
        </w:rPr>
        <w:t>2899</w:t>
      </w:r>
      <w:r w:rsidR="00183DAD">
        <w:rPr>
          <w:rFonts w:ascii="ITC Avant Garde" w:hAnsi="ITC Avant Garde"/>
          <w:sz w:val="14"/>
          <w:szCs w:val="14"/>
        </w:rPr>
        <w:t xml:space="preserve">, </w:t>
      </w:r>
      <w:r w:rsidR="00174BF8" w:rsidRPr="00174BF8">
        <w:rPr>
          <w:rFonts w:ascii="ITC Avant Garde" w:hAnsi="ITC Avant Garde"/>
          <w:sz w:val="14"/>
          <w:szCs w:val="14"/>
        </w:rPr>
        <w:t>quienes estarán disponibles en los mismos horarios de atención que la Oficialía de Partes del Instituto.</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9A0EE4">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72E46022" w:rsidR="00E737E5" w:rsidRPr="003269DF" w:rsidRDefault="00E17493" w:rsidP="003269DF">
            <w:pPr>
              <w:spacing w:after="0" w:line="240" w:lineRule="auto"/>
              <w:jc w:val="center"/>
              <w:rPr>
                <w:rFonts w:ascii="ITC Avant Garde" w:hAnsi="ITC Avant Garde"/>
                <w:b/>
                <w:i/>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5B4FCE" w:rsidRPr="005B4FCE">
              <w:rPr>
                <w:rFonts w:ascii="ITC Avant Garde" w:hAnsi="ITC Avant Garde"/>
                <w:b/>
              </w:rPr>
              <w:t>UNIDAD DE ESPECTRO RADIOELÉCTRICO</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610A92F2"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Pr>
                <w:rFonts w:ascii="ITC Avant Garde" w:eastAsia="Times New Roman" w:hAnsi="ITC Avant Garde"/>
                <w:color w:val="000000"/>
                <w:sz w:val="14"/>
                <w:szCs w:val="16"/>
                <w:lang w:eastAsia="es-MX"/>
              </w:rPr>
              <w:t xml:space="preserve"> numeral XIV, punto 7, de la Política Interna de Gestión y Tratamiento de Datos Personales del Instituto Federal de Telecomunicaciones</w:t>
            </w:r>
            <w:r w:rsidRPr="00F04B09">
              <w:rPr>
                <w:rFonts w:ascii="ITC Avant Garde" w:eastAsia="Times New Roman" w:hAnsi="ITC Avant Garde"/>
                <w:color w:val="000000"/>
                <w:sz w:val="14"/>
                <w:szCs w:val="16"/>
                <w:lang w:eastAsia="es-MX"/>
              </w:rPr>
              <w:t>, se pone a disposición de l</w:t>
            </w:r>
            <w:r w:rsidR="00E546D9">
              <w:rPr>
                <w:rFonts w:ascii="ITC Avant Garde" w:eastAsia="Times New Roman" w:hAnsi="ITC Avant Garde"/>
                <w:color w:val="000000"/>
                <w:sz w:val="14"/>
                <w:szCs w:val="16"/>
                <w:lang w:eastAsia="es-MX"/>
              </w:rPr>
              <w:t>a</w:t>
            </w:r>
            <w:r w:rsidRPr="00F04B09">
              <w:rPr>
                <w:rFonts w:ascii="ITC Avant Garde" w:eastAsia="Times New Roman" w:hAnsi="ITC Avant Garde"/>
                <w:color w:val="000000"/>
                <w:sz w:val="14"/>
                <w:szCs w:val="16"/>
                <w:lang w:eastAsia="es-MX"/>
              </w:rPr>
              <w:t>s</w:t>
            </w:r>
            <w:r w:rsidR="00E546D9">
              <w:rPr>
                <w:rFonts w:ascii="ITC Avant Garde" w:eastAsia="Times New Roman" w:hAnsi="ITC Avant Garde"/>
                <w:color w:val="000000"/>
                <w:sz w:val="14"/>
                <w:szCs w:val="16"/>
                <w:lang w:eastAsia="es-MX"/>
              </w:rPr>
              <w:t xml:space="preserve"> personas</w:t>
            </w:r>
            <w:r w:rsidRPr="00F04B09">
              <w:rPr>
                <w:rFonts w:ascii="ITC Avant Garde" w:eastAsia="Times New Roman" w:hAnsi="ITC Avant Garde"/>
                <w:color w:val="000000"/>
                <w:sz w:val="14"/>
                <w:szCs w:val="16"/>
                <w:lang w:eastAsia="es-MX"/>
              </w:rPr>
              <w:t xml:space="preserve">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6DB42CFF"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w:t>
            </w:r>
            <w:r w:rsidR="00E546D9">
              <w:rPr>
                <w:rFonts w:ascii="ITC Avant Garde" w:eastAsia="Times New Roman" w:hAnsi="ITC Avant Garde"/>
                <w:b/>
                <w:color w:val="000000"/>
                <w:sz w:val="14"/>
                <w:szCs w:val="16"/>
                <w:lang w:eastAsia="es-MX"/>
              </w:rPr>
              <w:t>, identificando aquéllos que son sensibles</w:t>
            </w:r>
          </w:p>
          <w:p w14:paraId="0A8E60D9" w14:textId="77B98AC9"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datos personales que el IFT recaba, a través de la</w:t>
            </w:r>
            <w:r w:rsidR="00174BF8">
              <w:rPr>
                <w:rFonts w:ascii="ITC Avant Garde" w:eastAsia="Times New Roman" w:hAnsi="ITC Avant Garde"/>
                <w:color w:val="000000"/>
                <w:sz w:val="14"/>
                <w:szCs w:val="16"/>
                <w:lang w:eastAsia="es-MX"/>
              </w:rPr>
              <w:t xml:space="preserve"> Unidad de Espectro Radioeléctrico</w:t>
            </w:r>
            <w:r w:rsidRPr="00F04B09">
              <w:rPr>
                <w:rFonts w:ascii="ITC Avant Garde" w:eastAsia="Times New Roman" w:hAnsi="ITC Avant Garde"/>
                <w:color w:val="000000"/>
                <w:sz w:val="14"/>
                <w:szCs w:val="16"/>
                <w:lang w:eastAsia="es-MX"/>
              </w:rPr>
              <w:t>, son los siguientes:</w:t>
            </w:r>
          </w:p>
          <w:p w14:paraId="240E40A0" w14:textId="77777777" w:rsidR="00174BF8" w:rsidRPr="00F04B09" w:rsidRDefault="00174BF8" w:rsidP="00E17493">
            <w:pPr>
              <w:spacing w:after="0" w:line="240" w:lineRule="auto"/>
              <w:jc w:val="both"/>
              <w:rPr>
                <w:rFonts w:ascii="ITC Avant Garde" w:eastAsia="Times New Roman" w:hAnsi="ITC Avant Garde"/>
                <w:color w:val="000000"/>
                <w:sz w:val="14"/>
                <w:szCs w:val="16"/>
                <w:lang w:eastAsia="es-MX"/>
              </w:rPr>
            </w:pPr>
          </w:p>
          <w:p w14:paraId="45CA779C" w14:textId="342F1FBC" w:rsidR="0023622D" w:rsidRDefault="00E17493" w:rsidP="0023622D">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Datos de identificación: </w:t>
            </w:r>
            <w:r w:rsidR="007D7B17"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33116B95" w14:textId="70B1B890" w:rsidR="0023622D" w:rsidRDefault="007D7B17" w:rsidP="00663A67">
            <w:pPr>
              <w:pStyle w:val="Prrafodelista"/>
              <w:numPr>
                <w:ilvl w:val="0"/>
                <w:numId w:val="16"/>
              </w:numPr>
              <w:spacing w:after="0" w:line="240" w:lineRule="auto"/>
              <w:jc w:val="both"/>
              <w:rPr>
                <w:rFonts w:ascii="ITC Avant Garde" w:eastAsia="Times New Roman" w:hAnsi="ITC Avant Garde"/>
                <w:i/>
                <w:color w:val="000000"/>
                <w:sz w:val="14"/>
                <w:szCs w:val="16"/>
                <w:lang w:eastAsia="es-MX"/>
              </w:rPr>
            </w:pPr>
            <w:r w:rsidRPr="009060E3">
              <w:rPr>
                <w:rFonts w:ascii="ITC Avant Garde" w:eastAsia="Times New Roman" w:hAnsi="ITC Avant Garde"/>
                <w:i/>
                <w:color w:val="000000"/>
                <w:sz w:val="14"/>
                <w:szCs w:val="16"/>
                <w:lang w:eastAsia="es-MX"/>
              </w:rPr>
              <w:t xml:space="preserve">Datos de contacto: Dirección de correo </w:t>
            </w:r>
            <w:r w:rsidR="0023622D" w:rsidRPr="0023622D">
              <w:rPr>
                <w:rFonts w:ascii="ITC Avant Garde" w:eastAsia="Times New Roman" w:hAnsi="ITC Avant Garde"/>
                <w:i/>
                <w:color w:val="000000"/>
                <w:sz w:val="14"/>
                <w:szCs w:val="16"/>
                <w:lang w:eastAsia="es-MX"/>
              </w:rPr>
              <w:t xml:space="preserve">electrónico. </w:t>
            </w:r>
          </w:p>
          <w:p w14:paraId="0DBEFBA8" w14:textId="77777777" w:rsidR="0023622D" w:rsidRPr="0023622D" w:rsidRDefault="0023622D" w:rsidP="0023622D">
            <w:pPr>
              <w:pStyle w:val="Prrafodelista"/>
              <w:numPr>
                <w:ilvl w:val="0"/>
                <w:numId w:val="16"/>
              </w:numPr>
              <w:rPr>
                <w:rFonts w:ascii="ITC Avant Garde" w:eastAsia="Times New Roman" w:hAnsi="ITC Avant Garde"/>
                <w:i/>
                <w:color w:val="000000"/>
                <w:sz w:val="14"/>
                <w:szCs w:val="16"/>
                <w:lang w:eastAsia="es-MX"/>
              </w:rPr>
            </w:pPr>
            <w:r w:rsidRPr="0023622D">
              <w:rPr>
                <w:rFonts w:ascii="ITC Avant Garde" w:eastAsia="Times New Roman" w:hAnsi="ITC Avant Garde"/>
                <w:i/>
                <w:color w:val="000000"/>
                <w:sz w:val="14"/>
                <w:szCs w:val="16"/>
                <w:lang w:eastAsia="es-MX"/>
              </w:rPr>
              <w:t>Datos laborales: Documentos que acrediten la personalidad del representante legal de personas físicas y morales.</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45E1389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6438B4">
              <w:rPr>
                <w:rFonts w:ascii="ITC Avant Garde" w:eastAsia="Times New Roman" w:hAnsi="ITC Avant Garde"/>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sidR="0023622D">
              <w:rPr>
                <w:rFonts w:ascii="ITC Avant Garde" w:eastAsia="Times New Roman" w:hAnsi="ITC Avant Garde"/>
                <w:i/>
                <w:color w:val="000000"/>
                <w:sz w:val="14"/>
                <w:szCs w:val="16"/>
                <w:lang w:eastAsia="es-MX"/>
              </w:rPr>
              <w:t>20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sidR="0023622D">
              <w:rPr>
                <w:rFonts w:ascii="ITC Avant Garde" w:eastAsia="Times New Roman" w:hAnsi="ITC Avant Garde"/>
                <w:i/>
                <w:color w:val="000000"/>
                <w:sz w:val="14"/>
                <w:szCs w:val="16"/>
                <w:lang w:eastAsia="es-MX"/>
              </w:rPr>
              <w:t>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w:t>
            </w:r>
            <w:r w:rsidR="008839EC" w:rsidRPr="009060E3">
              <w:rPr>
                <w:rFonts w:ascii="ITC Avant Garde" w:eastAsiaTheme="minorHAnsi" w:hAnsi="ITC Avant Garde" w:cstheme="minorBidi"/>
                <w:i/>
              </w:rPr>
              <w:t xml:space="preserve"> </w:t>
            </w:r>
            <w:r w:rsidR="008839EC"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Pr="00F04B09">
              <w:rPr>
                <w:rFonts w:ascii="ITC Avant Garde" w:eastAsia="Times New Roman" w:hAnsi="ITC Avant Garde"/>
                <w:color w:val="000000"/>
                <w:sz w:val="14"/>
                <w:szCs w:val="16"/>
                <w:lang w:eastAsia="es-MX"/>
              </w:rPr>
              <w:t xml:space="preserve">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64732EE1"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6438B4">
              <w:rPr>
                <w:rFonts w:ascii="ITC Avant Garde" w:eastAsia="Times New Roman" w:hAnsi="ITC Avant Garde"/>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0E03E3" w14:paraId="0CFA76DA" w14:textId="318CA2AA" w:rsidTr="003269DF">
              <w:trPr>
                <w:trHeight w:val="243"/>
              </w:trPr>
              <w:tc>
                <w:tcPr>
                  <w:tcW w:w="4145" w:type="dxa"/>
                  <w:shd w:val="clear" w:color="auto" w:fill="E2EFD9" w:themeFill="accent6" w:themeFillTint="33"/>
                  <w:vAlign w:val="center"/>
                </w:tcPr>
                <w:p w14:paraId="59CCDB94" w14:textId="5B85C34D"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519645A4" w14:textId="4C86488A"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0E03E3" w:rsidRPr="000E03E3" w14:paraId="6F1D98C8" w14:textId="2F34E376" w:rsidTr="003269DF">
              <w:tc>
                <w:tcPr>
                  <w:tcW w:w="4145" w:type="dxa"/>
                  <w:vAlign w:val="center"/>
                </w:tcPr>
                <w:p w14:paraId="7FAE4D9A" w14:textId="6FA62CD6"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1" w:name="_Hlk142901673"/>
                  <w:r w:rsidRPr="00B91D31">
                    <w:rPr>
                      <w:rFonts w:ascii="ITC Avant Garde" w:hAnsi="ITC Avant Garde"/>
                      <w:i/>
                      <w:iCs/>
                      <w:sz w:val="14"/>
                      <w:szCs w:val="14"/>
                    </w:rPr>
                    <w:t>Datos de identificació</w:t>
                  </w:r>
                  <w:bookmarkEnd w:id="1"/>
                  <w:r w:rsidRPr="00B91D31">
                    <w:rPr>
                      <w:rFonts w:ascii="ITC Avant Garde" w:hAnsi="ITC Avant Garde"/>
                      <w:i/>
                      <w:iCs/>
                      <w:sz w:val="14"/>
                      <w:szCs w:val="14"/>
                    </w:rPr>
                    <w:t>n (</w:t>
                  </w:r>
                  <w:bookmarkStart w:id="2" w:name="_Hlk142901698"/>
                  <w:r w:rsidRPr="00B91D31">
                    <w:rPr>
                      <w:rFonts w:ascii="ITC Avant Garde" w:hAnsi="ITC Avant Garde"/>
                      <w:i/>
                      <w:iCs/>
                      <w:sz w:val="14"/>
                      <w:szCs w:val="14"/>
                    </w:rPr>
                    <w:t>nombre completo de personas físicas, en su caso, nombre completo de representante legal</w:t>
                  </w:r>
                  <w:bookmarkEnd w:id="2"/>
                  <w:r w:rsidRPr="00B91D31">
                    <w:rPr>
                      <w:rFonts w:ascii="ITC Avant Garde" w:hAnsi="ITC Avant Garde"/>
                      <w:i/>
                      <w:iCs/>
                      <w:sz w:val="14"/>
                      <w:szCs w:val="14"/>
                    </w:rPr>
                    <w:t>)</w:t>
                  </w:r>
                </w:p>
              </w:tc>
              <w:tc>
                <w:tcPr>
                  <w:tcW w:w="3935" w:type="dxa"/>
                </w:tcPr>
                <w:p w14:paraId="32EAA736" w14:textId="422AF046" w:rsidR="000E03E3" w:rsidRPr="003269DF" w:rsidRDefault="00077254" w:rsidP="003269DF">
                  <w:pPr>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0E03E3" w:rsidRPr="000E03E3" w14:paraId="2C114E07" w14:textId="5A4D08F1" w:rsidTr="003269DF">
              <w:tc>
                <w:tcPr>
                  <w:tcW w:w="4145" w:type="dxa"/>
                  <w:vAlign w:val="center"/>
                </w:tcPr>
                <w:p w14:paraId="5D7B2C83" w14:textId="00DAA89B"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50AF7F82" w14:textId="77777777" w:rsidR="00B91D31" w:rsidRPr="003269DF" w:rsidRDefault="00B91D31" w:rsidP="003269DF">
                  <w:pPr>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72D337D1" w14:textId="2504EE79" w:rsidR="000E03E3" w:rsidRPr="003269DF" w:rsidRDefault="00B91D31" w:rsidP="003269DF">
                  <w:pPr>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0E03E3" w:rsidRPr="000E03E3" w14:paraId="2FF2F645" w14:textId="7AD220EA" w:rsidTr="003269DF">
              <w:tc>
                <w:tcPr>
                  <w:tcW w:w="4145" w:type="dxa"/>
                  <w:vAlign w:val="center"/>
                </w:tcPr>
                <w:p w14:paraId="2EEB3B2F" w14:textId="68CC3C67"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3" w:name="_Hlk142901757"/>
                  <w:r w:rsidRPr="00B91D31">
                    <w:rPr>
                      <w:rFonts w:ascii="ITC Avant Garde" w:hAnsi="ITC Avant Garde"/>
                      <w:i/>
                      <w:sz w:val="14"/>
                      <w:szCs w:val="14"/>
                    </w:rPr>
                    <w:t>Datos laborale</w:t>
                  </w:r>
                  <w:bookmarkEnd w:id="3"/>
                  <w:r w:rsidRPr="00B91D31">
                    <w:rPr>
                      <w:rFonts w:ascii="ITC Avant Garde" w:hAnsi="ITC Avant Garde"/>
                      <w:i/>
                      <w:sz w:val="14"/>
                      <w:szCs w:val="14"/>
                    </w:rPr>
                    <w:t>s (</w:t>
                  </w:r>
                  <w:bookmarkStart w:id="4" w:name="_Hlk142901771"/>
                  <w:r w:rsidRPr="00B91D31">
                    <w:rPr>
                      <w:rFonts w:ascii="ITC Avant Garde" w:hAnsi="ITC Avant Garde"/>
                      <w:i/>
                      <w:sz w:val="14"/>
                      <w:szCs w:val="14"/>
                    </w:rPr>
                    <w:t>documentos que acrediten la personalidad del representante legal de personas físicas y morales</w:t>
                  </w:r>
                  <w:bookmarkEnd w:id="4"/>
                  <w:r w:rsidRPr="00B91D31">
                    <w:rPr>
                      <w:rFonts w:ascii="ITC Avant Garde" w:hAnsi="ITC Avant Garde"/>
                      <w:i/>
                      <w:sz w:val="14"/>
                      <w:szCs w:val="14"/>
                    </w:rPr>
                    <w:t>)</w:t>
                  </w:r>
                </w:p>
              </w:tc>
              <w:tc>
                <w:tcPr>
                  <w:tcW w:w="3935" w:type="dxa"/>
                </w:tcPr>
                <w:p w14:paraId="6AD2B191" w14:textId="3803ADF9" w:rsidR="000E03E3" w:rsidRPr="003269DF" w:rsidRDefault="00077254" w:rsidP="000E03E3">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5D670C9D" w14:textId="77777777" w:rsidR="000E03E3" w:rsidRDefault="000E03E3" w:rsidP="00E17493">
            <w:pPr>
              <w:spacing w:after="0" w:line="240" w:lineRule="auto"/>
              <w:jc w:val="both"/>
              <w:rPr>
                <w:rFonts w:ascii="ITC Avant Garde" w:eastAsia="Times New Roman" w:hAnsi="ITC Avant Garde"/>
                <w:b/>
                <w:color w:val="000000"/>
                <w:sz w:val="14"/>
                <w:szCs w:val="16"/>
                <w:lang w:eastAsia="es-MX"/>
              </w:rPr>
            </w:pPr>
          </w:p>
          <w:p w14:paraId="1F7829AC" w14:textId="6AD73708"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360398F6"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A372DB">
              <w:rPr>
                <w:rFonts w:ascii="ITC Avant Garde" w:eastAsia="Times New Roman" w:hAnsi="ITC Avant Garde"/>
                <w:color w:val="000000"/>
                <w:sz w:val="14"/>
                <w:szCs w:val="16"/>
                <w:lang w:eastAsia="es-MX"/>
              </w:rPr>
              <w:t xml:space="preserve">Unidad de Espectro Radioeléctrico </w:t>
            </w:r>
            <w:r w:rsidRPr="00F04B09">
              <w:rPr>
                <w:rFonts w:ascii="ITC Avant Garde" w:eastAsia="Times New Roman" w:hAnsi="ITC Avant Garde"/>
                <w:color w:val="000000"/>
                <w:sz w:val="14"/>
                <w:szCs w:val="16"/>
                <w:lang w:eastAsia="es-MX"/>
              </w:rPr>
              <w:t>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FD3E8DD"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BB131F">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electrónico a la siguiente dirección </w:t>
            </w:r>
            <w:hyperlink r:id="rId15"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e incluso,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683EB4">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lastRenderedPageBreak/>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25434E40"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w:t>
            </w:r>
            <w:r w:rsidR="0078684C">
              <w:rPr>
                <w:rFonts w:ascii="ITC Avant Garde" w:eastAsia="Times New Roman" w:hAnsi="ITC Avant Garde"/>
                <w:color w:val="000000"/>
                <w:sz w:val="14"/>
                <w:szCs w:val="16"/>
                <w:lang w:eastAsia="es-MX"/>
              </w:rPr>
              <w:t>así como lo señalado en el Procedimiento Interno para garantizar el ejercicio de los Derechos de Acceso, Rectificación, Cancelación, Oposición y Portabilidad de Datos Personales ejercidos ante el Instituto Federal de Telecomunicaciones</w:t>
            </w:r>
            <w:r w:rsidR="0078684C">
              <w:rPr>
                <w:rStyle w:val="Refdenotaalpie"/>
                <w:rFonts w:ascii="ITC Avant Garde" w:eastAsia="Times New Roman" w:hAnsi="ITC Avant Garde"/>
                <w:color w:val="000000"/>
                <w:sz w:val="14"/>
                <w:szCs w:val="16"/>
                <w:lang w:eastAsia="es-MX"/>
              </w:rPr>
              <w:footnoteReference w:id="2"/>
            </w:r>
            <w:r w:rsidR="0078684C">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0A98F940" w:rsidR="00E17493" w:rsidRPr="00385378"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6" w:history="1">
              <w:r w:rsidR="00C25386">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sidR="00A6472E">
              <w:rPr>
                <w:rFonts w:ascii="ITC Avant Garde" w:eastAsia="Times New Roman" w:hAnsi="ITC Avant Garde"/>
                <w:color w:val="000000"/>
                <w:sz w:val="14"/>
                <w:szCs w:val="16"/>
                <w:lang w:eastAsia="es-MX"/>
              </w:rPr>
              <w:t xml:space="preserve">“Ingresa tu solicitud o </w:t>
            </w:r>
            <w:r w:rsidR="00A6472E" w:rsidRPr="00385378">
              <w:rPr>
                <w:rFonts w:ascii="ITC Avant Garde" w:eastAsia="Times New Roman" w:hAnsi="ITC Avant Garde"/>
                <w:color w:val="000000"/>
                <w:sz w:val="14"/>
                <w:szCs w:val="14"/>
                <w:lang w:eastAsia="es-MX"/>
              </w:rPr>
              <w:t xml:space="preserve">denuncia” / “Formatos” / </w:t>
            </w:r>
            <w:r w:rsidRPr="00385378">
              <w:rPr>
                <w:rFonts w:ascii="ITC Avant Garde" w:eastAsia="Times New Roman" w:hAnsi="ITC Avant Garde"/>
                <w:color w:val="000000"/>
                <w:sz w:val="14"/>
                <w:szCs w:val="14"/>
                <w:lang w:eastAsia="es-MX"/>
              </w:rPr>
              <w:t xml:space="preserve"> “En el sector público” /</w:t>
            </w:r>
            <w:hyperlink r:id="rId17" w:history="1">
              <w:r w:rsidR="00A6472E" w:rsidRPr="009060E3">
                <w:rPr>
                  <w:rStyle w:val="Hipervnculo"/>
                  <w:rFonts w:ascii="ITC Avant Garde" w:eastAsia="Times New Roman" w:hAnsi="ITC Avant Garde"/>
                  <w:sz w:val="14"/>
                  <w:szCs w:val="14"/>
                  <w:lang w:eastAsia="es-MX"/>
                </w:rPr>
                <w:t>“</w:t>
              </w:r>
              <w:r w:rsidR="00A6472E" w:rsidRPr="009060E3">
                <w:rPr>
                  <w:rStyle w:val="Hipervnculo"/>
                  <w:rFonts w:ascii="ITC Avant Garde" w:hAnsi="ITC Avant Garde"/>
                  <w:sz w:val="14"/>
                  <w:szCs w:val="14"/>
                </w:rPr>
                <w:t>Formato de Solicitud de derechos ARCO para el Sector Público</w:t>
              </w:r>
            </w:hyperlink>
            <w:r w:rsidR="00A6472E" w:rsidRPr="009060E3">
              <w:rPr>
                <w:rFonts w:ascii="ITC Avant Garde" w:eastAsia="Times New Roman" w:hAnsi="ITC Avant Garde"/>
                <w:color w:val="000000"/>
                <w:sz w:val="14"/>
                <w:szCs w:val="14"/>
                <w:lang w:eastAsia="es-MX"/>
              </w:rPr>
              <w:t>”</w:t>
            </w:r>
            <w:r w:rsidRPr="00385378">
              <w:rPr>
                <w:rFonts w:ascii="ITC Avant Garde" w:eastAsia="Times New Roman" w:hAnsi="ITC Avant Garde"/>
                <w:color w:val="000000"/>
                <w:sz w:val="14"/>
                <w:szCs w:val="14"/>
                <w:lang w:eastAsia="es-MX"/>
              </w:rPr>
              <w:t>”.</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36D901C9"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w:t>
            </w:r>
            <w:r w:rsidR="00310A00">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enviar un correo electrónico a la siguiente dirección </w:t>
            </w:r>
            <w:hyperlink r:id="rId18"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310A00">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3E265D5A" w14:textId="77777777" w:rsidR="00785BAB" w:rsidRDefault="00785BAB" w:rsidP="00E17493">
            <w:pPr>
              <w:spacing w:after="0" w:line="240" w:lineRule="auto"/>
              <w:jc w:val="both"/>
              <w:rPr>
                <w:rFonts w:ascii="ITC Avant Garde" w:eastAsia="Times New Roman" w:hAnsi="ITC Avant Garde"/>
                <w:color w:val="000000"/>
                <w:sz w:val="14"/>
                <w:szCs w:val="16"/>
                <w:lang w:eastAsia="es-MX"/>
              </w:rPr>
            </w:pP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43521E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407568E8"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7346677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6EFC429A" w14:textId="1ED216FD"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7CC8BB0A" w14:textId="77777777" w:rsidR="003269DF" w:rsidRPr="00E52EEB" w:rsidRDefault="003269DF" w:rsidP="00E52EEB">
            <w:pPr>
              <w:spacing w:after="0" w:line="240" w:lineRule="auto"/>
              <w:jc w:val="both"/>
              <w:rPr>
                <w:rFonts w:ascii="ITC Avant Garde" w:eastAsia="Times New Roman" w:hAnsi="ITC Avant Garde"/>
                <w:color w:val="000000"/>
                <w:sz w:val="14"/>
                <w:szCs w:val="16"/>
                <w:lang w:eastAsia="es-MX"/>
              </w:rPr>
            </w:pPr>
          </w:p>
          <w:p w14:paraId="714015ED"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42962B85"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w:t>
            </w:r>
            <w:proofErr w:type="spellStart"/>
            <w:r w:rsidRPr="00E52EEB">
              <w:rPr>
                <w:rFonts w:ascii="ITC Avant Garde" w:eastAsia="Times New Roman" w:hAnsi="ITC Avant Garde"/>
                <w:color w:val="000000"/>
                <w:sz w:val="14"/>
                <w:szCs w:val="16"/>
                <w:lang w:eastAsia="es-MX"/>
              </w:rPr>
              <w:t>txt</w:t>
            </w:r>
            <w:proofErr w:type="spellEnd"/>
            <w:r w:rsidRPr="00E52EEB">
              <w:rPr>
                <w:rFonts w:ascii="ITC Avant Garde" w:eastAsia="Times New Roman" w:hAnsi="ITC Avant Garde"/>
                <w:color w:val="000000"/>
                <w:sz w:val="14"/>
                <w:szCs w:val="16"/>
                <w:lang w:eastAsia="es-MX"/>
              </w:rPr>
              <w:t>)</w:t>
            </w:r>
          </w:p>
          <w:p w14:paraId="16106210"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w:t>
            </w:r>
            <w:proofErr w:type="spellStart"/>
            <w:r w:rsidRPr="00E52EEB">
              <w:rPr>
                <w:rFonts w:ascii="ITC Avant Garde" w:eastAsia="Times New Roman" w:hAnsi="ITC Avant Garde"/>
                <w:color w:val="000000"/>
                <w:sz w:val="14"/>
                <w:szCs w:val="16"/>
                <w:lang w:eastAsia="es-MX"/>
              </w:rPr>
              <w:t>csv</w:t>
            </w:r>
            <w:proofErr w:type="spellEnd"/>
            <w:r w:rsidRPr="00E52EEB">
              <w:rPr>
                <w:rFonts w:ascii="ITC Avant Garde" w:eastAsia="Times New Roman" w:hAnsi="ITC Avant Garde"/>
                <w:color w:val="000000"/>
                <w:sz w:val="14"/>
                <w:szCs w:val="16"/>
                <w:lang w:eastAsia="es-MX"/>
              </w:rPr>
              <w:t>), y</w:t>
            </w:r>
          </w:p>
          <w:p w14:paraId="0D8EC400" w14:textId="3BBC6FFF" w:rsid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w:t>
            </w:r>
            <w:proofErr w:type="spellStart"/>
            <w:r w:rsidRPr="00E52EEB">
              <w:rPr>
                <w:rFonts w:ascii="ITC Avant Garde" w:eastAsia="Times New Roman" w:hAnsi="ITC Avant Garde"/>
                <w:color w:val="000000"/>
                <w:sz w:val="14"/>
                <w:szCs w:val="16"/>
                <w:lang w:eastAsia="es-MX"/>
              </w:rPr>
              <w:t>html</w:t>
            </w:r>
            <w:proofErr w:type="spellEnd"/>
            <w:r w:rsidRPr="00E52EEB">
              <w:rPr>
                <w:rFonts w:ascii="ITC Avant Garde" w:eastAsia="Times New Roman" w:hAnsi="ITC Avant Garde"/>
                <w:color w:val="000000"/>
                <w:sz w:val="14"/>
                <w:szCs w:val="16"/>
                <w:lang w:eastAsia="es-MX"/>
              </w:rPr>
              <w:t>)</w:t>
            </w:r>
          </w:p>
          <w:p w14:paraId="47216786" w14:textId="77777777" w:rsidR="003269DF" w:rsidRPr="00E52EEB" w:rsidRDefault="003269DF" w:rsidP="003269DF">
            <w:pPr>
              <w:spacing w:after="0" w:line="240" w:lineRule="auto"/>
              <w:jc w:val="both"/>
              <w:rPr>
                <w:rFonts w:ascii="ITC Avant Garde" w:eastAsia="Times New Roman" w:hAnsi="ITC Avant Garde"/>
                <w:color w:val="000000"/>
                <w:sz w:val="14"/>
                <w:szCs w:val="16"/>
                <w:lang w:eastAsia="es-MX"/>
              </w:rPr>
            </w:pPr>
          </w:p>
          <w:p w14:paraId="3901F2B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1AC93199"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33806943"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60530F65"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6D8290A5" w14:textId="77777777" w:rsidR="00E52EEB" w:rsidRPr="00E52EEB" w:rsidRDefault="00E52EEB" w:rsidP="00E52EEB">
            <w:pPr>
              <w:spacing w:after="0" w:line="240" w:lineRule="auto"/>
              <w:jc w:val="both"/>
              <w:rPr>
                <w:rFonts w:ascii="ITC Avant Garde" w:eastAsia="Times New Roman" w:hAnsi="ITC Avant Garde"/>
                <w:i/>
                <w:color w:val="000000"/>
                <w:sz w:val="14"/>
                <w:szCs w:val="16"/>
                <w:lang w:eastAsia="es-MX"/>
              </w:rPr>
            </w:pPr>
          </w:p>
          <w:p w14:paraId="44F40CEB"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19"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61A05A54"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5FB622E1"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20"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6964ED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1"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642AC95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403D91">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168EF695"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w:t>
            </w:r>
            <w:r w:rsidR="00403D91">
              <w:rPr>
                <w:rFonts w:ascii="ITC Avant Garde" w:eastAsia="Times New Roman" w:hAnsi="ITC Avant Garde"/>
                <w:b/>
                <w:color w:val="000000"/>
                <w:sz w:val="14"/>
                <w:szCs w:val="16"/>
                <w:lang w:eastAsia="es-MX"/>
              </w:rPr>
              <w:t xml:space="preserve">as personas </w:t>
            </w:r>
            <w:r w:rsidRPr="00F04B09">
              <w:rPr>
                <w:rFonts w:ascii="ITC Avant Garde" w:eastAsia="Times New Roman" w:hAnsi="ITC Avant Garde"/>
                <w:b/>
                <w:color w:val="000000"/>
                <w:sz w:val="14"/>
                <w:szCs w:val="16"/>
                <w:lang w:eastAsia="es-MX"/>
              </w:rPr>
              <w:t>titulares los cambios al aviso de privacidad.</w:t>
            </w:r>
          </w:p>
          <w:p w14:paraId="7D2452B5" w14:textId="1ABA6A7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w:t>
            </w:r>
            <w:r w:rsidR="00403D91">
              <w:rPr>
                <w:rFonts w:ascii="ITC Avant Garde" w:eastAsia="Times New Roman" w:hAnsi="ITC Avant Garde"/>
                <w:color w:val="000000"/>
                <w:sz w:val="14"/>
                <w:szCs w:val="16"/>
                <w:lang w:eastAsia="es-MX"/>
              </w:rPr>
              <w:t xml:space="preserve">la sección de </w:t>
            </w:r>
            <w:r w:rsidRPr="00F04B09">
              <w:rPr>
                <w:rFonts w:ascii="ITC Avant Garde" w:eastAsia="Times New Roman" w:hAnsi="ITC Avant Garde"/>
                <w:color w:val="000000"/>
                <w:sz w:val="14"/>
                <w:szCs w:val="16"/>
                <w:lang w:eastAsia="es-MX"/>
              </w:rPr>
              <w:t xml:space="preserve"> “Avisos de privacidad </w:t>
            </w:r>
            <w:r w:rsidR="00403D91">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sidR="00403D91">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2" w:history="1">
              <w:r w:rsidR="00403D91">
                <w:rPr>
                  <w:rStyle w:val="Hipervnculo"/>
                  <w:rFonts w:ascii="ITC Avant Garde" w:eastAsia="Times New Roman" w:hAnsi="ITC Avant Garde"/>
                  <w:sz w:val="14"/>
                  <w:szCs w:val="16"/>
                  <w:lang w:eastAsia="es-MX"/>
                </w:rPr>
                <w:t>https://www.ift.org.mx/proteccion_de_datos_personales/avisos_de_privacidad</w:t>
              </w:r>
            </w:hyperlink>
            <w:r w:rsidRPr="00F04B09">
              <w:rPr>
                <w:rFonts w:ascii="ITC Avant Garde" w:eastAsia="Times New Roman" w:hAnsi="ITC Avant Garde"/>
                <w:color w:val="000000"/>
                <w:sz w:val="14"/>
                <w:szCs w:val="16"/>
                <w:lang w:eastAsia="es-MX"/>
              </w:rPr>
              <w:t xml:space="preserve"> </w:t>
            </w:r>
          </w:p>
          <w:p w14:paraId="7585D6EC" w14:textId="651F47C8" w:rsidR="00297840" w:rsidRPr="00F36A5D" w:rsidRDefault="00E17493" w:rsidP="009060E3">
            <w:pPr>
              <w:jc w:val="right"/>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w:t>
            </w:r>
            <w:r w:rsidR="00403D91">
              <w:rPr>
                <w:rFonts w:ascii="ITC Avant Garde" w:eastAsia="Times New Roman" w:hAnsi="ITC Avant Garde"/>
                <w:i/>
                <w:color w:val="000000"/>
                <w:sz w:val="14"/>
                <w:szCs w:val="16"/>
                <w:lang w:eastAsia="es-MX"/>
              </w:rPr>
              <w:t>XX</w:t>
            </w:r>
            <w:r w:rsidRPr="00CA3934">
              <w:rPr>
                <w:rFonts w:ascii="ITC Avant Garde" w:eastAsia="Times New Roman" w:hAnsi="ITC Avant Garde"/>
                <w:i/>
                <w:color w:val="000000"/>
                <w:sz w:val="14"/>
                <w:szCs w:val="16"/>
                <w:lang w:eastAsia="es-MX"/>
              </w:rPr>
              <w:t>/0</w:t>
            </w:r>
            <w:r w:rsidR="00403D91">
              <w:rPr>
                <w:rFonts w:ascii="ITC Avant Garde" w:eastAsia="Times New Roman" w:hAnsi="ITC Avant Garde"/>
                <w:i/>
                <w:color w:val="000000"/>
                <w:sz w:val="14"/>
                <w:szCs w:val="16"/>
                <w:lang w:eastAsia="es-MX"/>
              </w:rPr>
              <w:t>6</w:t>
            </w:r>
            <w:r w:rsidRPr="00CA3934">
              <w:rPr>
                <w:rFonts w:ascii="ITC Avant Garde" w:eastAsia="Times New Roman" w:hAnsi="ITC Avant Garde"/>
                <w:i/>
                <w:color w:val="000000"/>
                <w:sz w:val="14"/>
                <w:szCs w:val="16"/>
                <w:lang w:eastAsia="es-MX"/>
              </w:rPr>
              <w:t>/202</w:t>
            </w:r>
            <w:r w:rsidR="00403D91">
              <w:rPr>
                <w:rFonts w:ascii="ITC Avant Garde" w:eastAsia="Times New Roman" w:hAnsi="ITC Avant Garde"/>
                <w:i/>
                <w:color w:val="000000"/>
                <w:sz w:val="14"/>
                <w:szCs w:val="16"/>
                <w:lang w:eastAsia="es-MX"/>
              </w:rPr>
              <w:t>3</w:t>
            </w:r>
            <w:r w:rsidRPr="00CA3934">
              <w:rPr>
                <w:rFonts w:ascii="ITC Avant Garde" w:eastAsia="Times New Roman" w:hAnsi="ITC Avant Garde"/>
                <w:i/>
                <w:color w:val="000000"/>
                <w:sz w:val="14"/>
                <w:szCs w:val="16"/>
                <w:lang w:eastAsia="es-MX"/>
              </w:rPr>
              <w:t>)</w:t>
            </w:r>
          </w:p>
        </w:tc>
      </w:tr>
    </w:tbl>
    <w:p w14:paraId="66A3EEF4" w14:textId="77777777" w:rsidR="00DF5B3F" w:rsidRPr="00F36A5D" w:rsidRDefault="00DF5B3F" w:rsidP="00DF5B3F">
      <w:pPr>
        <w:spacing w:after="0"/>
        <w:rPr>
          <w:rFonts w:ascii="ITC Avant Garde" w:hAnsi="ITC Avant Garde"/>
          <w:vanish/>
        </w:rPr>
      </w:pPr>
    </w:p>
    <w:p w14:paraId="54D3F082" w14:textId="75287C41" w:rsidR="0086154B" w:rsidRDefault="0086154B" w:rsidP="00C41536">
      <w:pPr>
        <w:spacing w:after="0"/>
        <w:jc w:val="both"/>
        <w:rPr>
          <w:rFonts w:ascii="ITC Avant Garde" w:hAnsi="ITC Avant Garde"/>
          <w:sz w:val="12"/>
        </w:rPr>
      </w:pPr>
    </w:p>
    <w:p w14:paraId="2D33CC11" w14:textId="372864CB" w:rsidR="00361621" w:rsidRDefault="00361621" w:rsidP="00C41536">
      <w:pPr>
        <w:spacing w:after="0"/>
        <w:jc w:val="both"/>
        <w:rPr>
          <w:rFonts w:ascii="ITC Avant Garde" w:hAnsi="ITC Avant Garde"/>
          <w:sz w:val="12"/>
        </w:rPr>
      </w:pPr>
    </w:p>
    <w:p w14:paraId="23AF9790" w14:textId="225644A8" w:rsidR="00361621" w:rsidRDefault="00361621" w:rsidP="00C41536">
      <w:pPr>
        <w:spacing w:after="0"/>
        <w:jc w:val="both"/>
        <w:rPr>
          <w:rFonts w:ascii="ITC Avant Garde" w:hAnsi="ITC Avant Garde"/>
          <w:sz w:val="12"/>
        </w:rPr>
      </w:pPr>
    </w:p>
    <w:tbl>
      <w:tblPr>
        <w:tblStyle w:val="Tablaconcuadrcula2-nfasis6"/>
        <w:tblpPr w:leftFromText="141" w:rightFromText="141" w:vertAnchor="text" w:tblpX="62" w:tblpY="108"/>
        <w:tblW w:w="8789" w:type="dxa"/>
        <w:tblInd w:w="0" w:type="dxa"/>
        <w:tblLayout w:type="fixed"/>
        <w:tblLook w:val="04A0" w:firstRow="1" w:lastRow="0" w:firstColumn="1" w:lastColumn="0" w:noHBand="0" w:noVBand="1"/>
        <w:tblCaption w:val="Datos del participante"/>
        <w:tblDescription w:val="Tabla para proporcionar los datos que permitan identificar a quien envía los comentarios."/>
      </w:tblPr>
      <w:tblGrid>
        <w:gridCol w:w="8789"/>
      </w:tblGrid>
      <w:tr w:rsidR="00361621" w14:paraId="7685D782" w14:textId="77777777" w:rsidTr="00361621">
        <w:trPr>
          <w:cnfStyle w:val="100000000000" w:firstRow="1" w:lastRow="0" w:firstColumn="0" w:lastColumn="0" w:oddVBand="0" w:evenVBand="0" w:oddHBand="0"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5FE94C" w14:textId="2F0FE1D3" w:rsidR="00361621" w:rsidRPr="00B031B2" w:rsidRDefault="00361621" w:rsidP="00361621">
            <w:pPr>
              <w:pStyle w:val="Prrafodelista"/>
              <w:numPr>
                <w:ilvl w:val="0"/>
                <w:numId w:val="32"/>
              </w:numPr>
              <w:spacing w:after="0" w:line="240" w:lineRule="auto"/>
              <w:rPr>
                <w:rFonts w:ascii="ITC Avant Garde" w:eastAsia="Times New Roman" w:hAnsi="ITC Avant Garde" w:cs="Arial"/>
                <w:b w:val="0"/>
                <w:color w:val="000000"/>
                <w:sz w:val="18"/>
                <w:szCs w:val="18"/>
                <w:lang w:eastAsia="es-MX"/>
              </w:rPr>
            </w:pPr>
            <w:r w:rsidRPr="00B031B2">
              <w:rPr>
                <w:rFonts w:ascii="ITC Avant Garde" w:eastAsia="Times New Roman" w:hAnsi="ITC Avant Garde" w:cs="Times New Roman"/>
                <w:color w:val="000000"/>
                <w:lang w:eastAsia="es-MX"/>
              </w:rPr>
              <w:lastRenderedPageBreak/>
              <w:t>Cuestionario</w:t>
            </w:r>
          </w:p>
        </w:tc>
      </w:tr>
      <w:tr w:rsidR="00545E01" w14:paraId="44CD60BD" w14:textId="77777777" w:rsidTr="00361621">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vAlign w:val="center"/>
          </w:tcPr>
          <w:p w14:paraId="3323D0CD" w14:textId="77777777" w:rsidR="00545E01" w:rsidRPr="00B031B2" w:rsidRDefault="00545E01" w:rsidP="00545E01">
            <w:pPr>
              <w:pStyle w:val="Prrafodelista"/>
              <w:spacing w:after="0" w:line="240" w:lineRule="auto"/>
              <w:ind w:left="1080"/>
              <w:rPr>
                <w:rFonts w:ascii="ITC Avant Garde" w:eastAsia="Times New Roman" w:hAnsi="ITC Avant Garde" w:cs="Arial"/>
                <w:b w:val="0"/>
                <w:color w:val="000000"/>
                <w:sz w:val="18"/>
                <w:szCs w:val="18"/>
                <w:lang w:eastAsia="es-MX"/>
              </w:rPr>
            </w:pPr>
          </w:p>
          <w:p w14:paraId="721F19C0" w14:textId="77777777" w:rsidR="009E3746" w:rsidRPr="00B031B2" w:rsidRDefault="009E3746" w:rsidP="009E3746">
            <w:pPr>
              <w:pStyle w:val="Prrafodelista"/>
              <w:numPr>
                <w:ilvl w:val="0"/>
                <w:numId w:val="24"/>
              </w:numPr>
              <w:spacing w:before="240" w:after="0" w:line="240" w:lineRule="auto"/>
              <w:ind w:left="879" w:right="355" w:hanging="567"/>
              <w:contextualSpacing/>
              <w:jc w:val="both"/>
              <w:rPr>
                <w:rFonts w:ascii="ITC Avant Garde" w:eastAsia="Times New Roman" w:hAnsi="ITC Avant Garde" w:cs="Arial"/>
                <w:b w:val="0"/>
                <w:color w:val="000000"/>
                <w:sz w:val="18"/>
                <w:szCs w:val="18"/>
                <w:lang w:eastAsia="es-MX"/>
              </w:rPr>
            </w:pPr>
            <w:r w:rsidRPr="00B031B2">
              <w:rPr>
                <w:rFonts w:ascii="ITC Avant Garde" w:hAnsi="ITC Avant Garde" w:cs="Arial"/>
                <w:b w:val="0"/>
                <w:color w:val="000000"/>
                <w:sz w:val="18"/>
                <w:szCs w:val="18"/>
                <w:lang w:eastAsia="es-MX"/>
              </w:rPr>
              <w:t xml:space="preserve">Emita sus comentarios </w:t>
            </w:r>
            <w:r w:rsidRPr="00B031B2">
              <w:rPr>
                <w:rFonts w:ascii="ITC Avant Garde" w:hAnsi="ITC Avant Garde" w:cs="Arial"/>
                <w:b w:val="0"/>
                <w:sz w:val="18"/>
                <w:szCs w:val="18"/>
              </w:rPr>
              <w:t>acerca de la propuesta sobre las actividades establecidas en el calendario de actividades para el desarrollo la licitación, incluyendo las fechas correspondientes.</w:t>
            </w:r>
          </w:p>
          <w:p w14:paraId="438AF45D" w14:textId="5AE7FAEA" w:rsidR="003E2AA7" w:rsidRPr="00B031B2" w:rsidRDefault="003E2AA7" w:rsidP="003E2AA7">
            <w:pPr>
              <w:pStyle w:val="Prrafodelista"/>
              <w:spacing w:before="240" w:after="0" w:line="240" w:lineRule="auto"/>
              <w:ind w:left="596" w:right="355"/>
              <w:contextualSpacing/>
              <w:jc w:val="both"/>
              <w:rPr>
                <w:rFonts w:ascii="ITC Avant Garde" w:eastAsia="Times New Roman" w:hAnsi="ITC Avant Garde" w:cs="Arial"/>
                <w:b w:val="0"/>
                <w:color w:val="000000"/>
                <w:sz w:val="18"/>
                <w:szCs w:val="18"/>
                <w:lang w:eastAsia="es-MX"/>
              </w:rPr>
            </w:pPr>
          </w:p>
        </w:tc>
      </w:tr>
      <w:tr w:rsidR="00545E01" w14:paraId="2A7B4989" w14:textId="77777777" w:rsidTr="00361621">
        <w:trPr>
          <w:trHeight w:val="678"/>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vAlign w:val="center"/>
          </w:tcPr>
          <w:p w14:paraId="30E70A1A" w14:textId="0F531A89" w:rsidR="00545E01" w:rsidRPr="00B031B2" w:rsidRDefault="00545E01" w:rsidP="00545E01">
            <w:pPr>
              <w:spacing w:after="0" w:line="240" w:lineRule="auto"/>
              <w:rPr>
                <w:rFonts w:ascii="ITC Avant Garde" w:eastAsia="Times New Roman" w:hAnsi="ITC Avant Garde" w:cs="Arial"/>
                <w:b w:val="0"/>
                <w:color w:val="000000"/>
                <w:sz w:val="18"/>
                <w:szCs w:val="18"/>
                <w:lang w:eastAsia="es-MX"/>
              </w:rPr>
            </w:pPr>
            <w:r w:rsidRPr="00B031B2">
              <w:rPr>
                <w:rFonts w:ascii="ITC Avant Garde" w:eastAsia="Times New Roman" w:hAnsi="ITC Avant Garde" w:cs="Arial"/>
                <w:color w:val="000000"/>
                <w:sz w:val="18"/>
                <w:szCs w:val="18"/>
                <w:lang w:eastAsia="es-MX"/>
              </w:rPr>
              <w:t>Comentario(s).</w:t>
            </w:r>
          </w:p>
        </w:tc>
      </w:tr>
      <w:tr w:rsidR="00545E01" w14:paraId="7D3D3A65" w14:textId="77777777" w:rsidTr="00361621">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vAlign w:val="center"/>
          </w:tcPr>
          <w:p w14:paraId="6D077ADD" w14:textId="77777777" w:rsidR="003E2AA7" w:rsidRPr="00B031B2" w:rsidRDefault="003E2AA7" w:rsidP="003E2AA7">
            <w:pPr>
              <w:pStyle w:val="Prrafodelista"/>
              <w:spacing w:after="0" w:line="240" w:lineRule="auto"/>
              <w:ind w:left="600"/>
              <w:rPr>
                <w:rFonts w:ascii="ITC Avant Garde" w:eastAsia="Times New Roman" w:hAnsi="ITC Avant Garde" w:cs="Arial"/>
                <w:b w:val="0"/>
                <w:color w:val="000000"/>
                <w:sz w:val="18"/>
                <w:szCs w:val="18"/>
                <w:lang w:eastAsia="es-MX"/>
              </w:rPr>
            </w:pPr>
          </w:p>
          <w:p w14:paraId="782E69C6" w14:textId="309E899A" w:rsidR="00545E01" w:rsidRPr="00B031B2" w:rsidRDefault="009E3746" w:rsidP="003E2AA7">
            <w:pPr>
              <w:pStyle w:val="Prrafodelista"/>
              <w:numPr>
                <w:ilvl w:val="0"/>
                <w:numId w:val="24"/>
              </w:numPr>
              <w:spacing w:after="0" w:line="240" w:lineRule="auto"/>
              <w:ind w:left="879" w:hanging="567"/>
              <w:rPr>
                <w:rFonts w:ascii="ITC Avant Garde" w:eastAsia="Times New Roman" w:hAnsi="ITC Avant Garde" w:cs="Arial"/>
                <w:b w:val="0"/>
                <w:color w:val="000000"/>
                <w:sz w:val="18"/>
                <w:szCs w:val="18"/>
                <w:lang w:eastAsia="es-MX"/>
              </w:rPr>
            </w:pPr>
            <w:r w:rsidRPr="00B031B2">
              <w:rPr>
                <w:rFonts w:ascii="ITC Avant Garde" w:hAnsi="ITC Avant Garde" w:cs="Arial"/>
                <w:b w:val="0"/>
                <w:color w:val="000000"/>
                <w:sz w:val="18"/>
                <w:szCs w:val="18"/>
                <w:lang w:eastAsia="es-MX"/>
              </w:rPr>
              <w:t xml:space="preserve">Emita sus comentarios </w:t>
            </w:r>
            <w:r w:rsidRPr="00B031B2">
              <w:rPr>
                <w:rFonts w:ascii="ITC Avant Garde" w:hAnsi="ITC Avant Garde" w:cs="Arial"/>
                <w:b w:val="0"/>
                <w:sz w:val="18"/>
                <w:szCs w:val="18"/>
              </w:rPr>
              <w:t xml:space="preserve">acerca de la propuesta </w:t>
            </w:r>
            <w:r w:rsidR="00205A0C">
              <w:rPr>
                <w:rFonts w:ascii="ITC Avant Garde" w:hAnsi="ITC Avant Garde" w:cs="Arial"/>
                <w:b w:val="0"/>
                <w:sz w:val="18"/>
                <w:szCs w:val="18"/>
              </w:rPr>
              <w:t xml:space="preserve">sobre el </w:t>
            </w:r>
            <w:r w:rsidRPr="00B031B2">
              <w:rPr>
                <w:rFonts w:ascii="ITC Avant Garde" w:hAnsi="ITC Avant Garde" w:cs="Arial"/>
                <w:b w:val="0"/>
                <w:sz w:val="18"/>
                <w:szCs w:val="18"/>
              </w:rPr>
              <w:t xml:space="preserve">uso de medios electrónicos como </w:t>
            </w:r>
            <w:r w:rsidR="00205A0C">
              <w:rPr>
                <w:rFonts w:ascii="ITC Avant Garde" w:hAnsi="ITC Avant Garde" w:cs="Arial"/>
                <w:b w:val="0"/>
                <w:sz w:val="18"/>
                <w:szCs w:val="18"/>
              </w:rPr>
              <w:t>lo son</w:t>
            </w:r>
            <w:r w:rsidRPr="00B031B2">
              <w:rPr>
                <w:rFonts w:ascii="ITC Avant Garde" w:hAnsi="ITC Avant Garde" w:cs="Arial"/>
                <w:b w:val="0"/>
                <w:sz w:val="18"/>
                <w:szCs w:val="18"/>
              </w:rPr>
              <w:t xml:space="preserve"> el Sistema Electrónico de Registro (SER) y el Sistema Electrónico de Presentación de Ofertas (SEPRO) para el desarrollo de la licitación.</w:t>
            </w:r>
          </w:p>
          <w:p w14:paraId="359DAE87" w14:textId="53016938" w:rsidR="003E2AA7" w:rsidRPr="00B031B2" w:rsidRDefault="003E2AA7" w:rsidP="003E2AA7">
            <w:pPr>
              <w:pStyle w:val="Prrafodelista"/>
              <w:spacing w:after="0" w:line="240" w:lineRule="auto"/>
              <w:ind w:left="600"/>
              <w:rPr>
                <w:rFonts w:ascii="ITC Avant Garde" w:eastAsia="Times New Roman" w:hAnsi="ITC Avant Garde" w:cs="Arial"/>
                <w:b w:val="0"/>
                <w:color w:val="000000"/>
                <w:sz w:val="18"/>
                <w:szCs w:val="18"/>
                <w:lang w:eastAsia="es-MX"/>
              </w:rPr>
            </w:pPr>
          </w:p>
        </w:tc>
      </w:tr>
      <w:tr w:rsidR="00545E01" w14:paraId="3A9EF569" w14:textId="77777777" w:rsidTr="00361621">
        <w:trPr>
          <w:trHeight w:val="678"/>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vAlign w:val="center"/>
          </w:tcPr>
          <w:p w14:paraId="5A95A9C6" w14:textId="413FEB9F" w:rsidR="00545E01" w:rsidRPr="00B031B2" w:rsidRDefault="00545E01" w:rsidP="00545E01">
            <w:pPr>
              <w:spacing w:after="0" w:line="240" w:lineRule="auto"/>
              <w:rPr>
                <w:rFonts w:ascii="ITC Avant Garde" w:hAnsi="ITC Avant Garde" w:cs="Arial"/>
                <w:color w:val="000000"/>
                <w:sz w:val="18"/>
                <w:szCs w:val="18"/>
                <w:lang w:eastAsia="es-MX"/>
              </w:rPr>
            </w:pPr>
            <w:r w:rsidRPr="00B031B2">
              <w:rPr>
                <w:rFonts w:ascii="ITC Avant Garde" w:eastAsia="Times New Roman" w:hAnsi="ITC Avant Garde" w:cs="Arial"/>
                <w:color w:val="000000"/>
                <w:sz w:val="18"/>
                <w:szCs w:val="18"/>
                <w:lang w:eastAsia="es-MX"/>
              </w:rPr>
              <w:t>Comentario(s).</w:t>
            </w:r>
          </w:p>
        </w:tc>
      </w:tr>
      <w:tr w:rsidR="00545E01" w14:paraId="6C65E820" w14:textId="77777777" w:rsidTr="00361621">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vAlign w:val="center"/>
          </w:tcPr>
          <w:p w14:paraId="0584A530" w14:textId="77777777" w:rsidR="00545E01" w:rsidRPr="00B031B2" w:rsidRDefault="00545E01" w:rsidP="00545E01">
            <w:pPr>
              <w:pStyle w:val="Prrafodelista"/>
              <w:spacing w:after="0" w:line="240" w:lineRule="auto"/>
              <w:ind w:left="1080"/>
              <w:rPr>
                <w:rFonts w:ascii="ITC Avant Garde" w:eastAsia="Times New Roman" w:hAnsi="ITC Avant Garde" w:cs="Arial"/>
                <w:b w:val="0"/>
                <w:color w:val="000000"/>
                <w:sz w:val="18"/>
                <w:szCs w:val="18"/>
                <w:lang w:eastAsia="es-MX"/>
              </w:rPr>
            </w:pPr>
          </w:p>
          <w:p w14:paraId="4CC1D8D6" w14:textId="4FFA8B64" w:rsidR="00545E01" w:rsidRPr="00B031B2" w:rsidRDefault="00545E01" w:rsidP="003E2AA7">
            <w:pPr>
              <w:pStyle w:val="Prrafodelista"/>
              <w:numPr>
                <w:ilvl w:val="0"/>
                <w:numId w:val="24"/>
              </w:numPr>
              <w:spacing w:before="240" w:after="0" w:line="240" w:lineRule="auto"/>
              <w:ind w:left="879" w:right="355" w:hanging="567"/>
              <w:contextualSpacing/>
              <w:jc w:val="both"/>
              <w:rPr>
                <w:rFonts w:ascii="ITC Avant Garde" w:eastAsia="Times New Roman" w:hAnsi="ITC Avant Garde" w:cs="Arial"/>
                <w:b w:val="0"/>
                <w:color w:val="000000"/>
                <w:sz w:val="18"/>
                <w:szCs w:val="18"/>
                <w:lang w:eastAsia="es-MX"/>
              </w:rPr>
            </w:pPr>
            <w:r w:rsidRPr="00B031B2">
              <w:rPr>
                <w:rFonts w:ascii="ITC Avant Garde" w:hAnsi="ITC Avant Garde" w:cs="Arial"/>
                <w:b w:val="0"/>
                <w:color w:val="000000"/>
                <w:sz w:val="18"/>
                <w:szCs w:val="18"/>
                <w:lang w:eastAsia="es-MX"/>
              </w:rPr>
              <w:t>Emita sus comentarios,</w:t>
            </w:r>
            <w:r w:rsidRPr="00B031B2">
              <w:rPr>
                <w:rFonts w:ascii="ITC Avant Garde" w:hAnsi="ITC Avant Garde" w:cs="Arial"/>
                <w:b w:val="0"/>
                <w:sz w:val="18"/>
                <w:szCs w:val="18"/>
              </w:rPr>
              <w:t xml:space="preserve"> </w:t>
            </w:r>
            <w:r w:rsidRPr="00B031B2">
              <w:rPr>
                <w:rFonts w:ascii="ITC Avant Garde" w:hAnsi="ITC Avant Garde" w:cs="Arial"/>
                <w:b w:val="0"/>
                <w:color w:val="000000"/>
                <w:sz w:val="18"/>
                <w:szCs w:val="18"/>
                <w:lang w:eastAsia="es-MX"/>
              </w:rPr>
              <w:t>sobre las bandas de frecuencia específicas</w:t>
            </w:r>
            <w:r w:rsidR="009E3746" w:rsidRPr="00B031B2">
              <w:rPr>
                <w:rFonts w:ascii="ITC Avant Garde" w:hAnsi="ITC Avant Garde" w:cs="Arial"/>
                <w:b w:val="0"/>
                <w:color w:val="000000"/>
                <w:sz w:val="18"/>
                <w:szCs w:val="18"/>
                <w:lang w:eastAsia="es-MX"/>
              </w:rPr>
              <w:t xml:space="preserve"> a ser licitadas</w:t>
            </w:r>
            <w:r w:rsidRPr="00B031B2">
              <w:rPr>
                <w:rFonts w:ascii="ITC Avant Garde" w:hAnsi="ITC Avant Garde" w:cs="Arial"/>
                <w:b w:val="0"/>
                <w:color w:val="000000"/>
                <w:sz w:val="18"/>
                <w:szCs w:val="18"/>
                <w:lang w:eastAsia="es-MX"/>
              </w:rPr>
              <w:t xml:space="preserve">, la configuración de los Bloques objeto de la Licitación </w:t>
            </w:r>
            <w:r w:rsidR="009E3746" w:rsidRPr="00B031B2">
              <w:rPr>
                <w:rFonts w:ascii="ITC Avant Garde" w:hAnsi="ITC Avant Garde" w:cs="Arial"/>
                <w:b w:val="0"/>
                <w:color w:val="000000"/>
                <w:sz w:val="18"/>
                <w:szCs w:val="18"/>
                <w:lang w:eastAsia="es-MX"/>
              </w:rPr>
              <w:t xml:space="preserve">(tamaño de los bloques y su cobertura geográfica) </w:t>
            </w:r>
            <w:r w:rsidRPr="00B031B2">
              <w:rPr>
                <w:rFonts w:ascii="ITC Avant Garde" w:hAnsi="ITC Avant Garde" w:cs="Arial"/>
                <w:b w:val="0"/>
                <w:color w:val="000000"/>
                <w:sz w:val="18"/>
                <w:szCs w:val="18"/>
                <w:lang w:eastAsia="es-MX"/>
              </w:rPr>
              <w:t>y las bandas de guarda propuestas</w:t>
            </w:r>
            <w:r w:rsidR="009E3746" w:rsidRPr="00B031B2">
              <w:rPr>
                <w:rFonts w:ascii="ITC Avant Garde" w:hAnsi="ITC Avant Garde" w:cs="Arial"/>
                <w:b w:val="0"/>
                <w:color w:val="000000"/>
                <w:sz w:val="18"/>
                <w:szCs w:val="18"/>
                <w:lang w:eastAsia="es-MX"/>
              </w:rPr>
              <w:t>.</w:t>
            </w:r>
          </w:p>
          <w:p w14:paraId="43A85EA3" w14:textId="77777777" w:rsidR="00545E01" w:rsidRPr="00B031B2" w:rsidRDefault="00545E01" w:rsidP="003E2AA7">
            <w:pPr>
              <w:pStyle w:val="Prrafodelista"/>
              <w:spacing w:before="240" w:after="0" w:line="240" w:lineRule="auto"/>
              <w:ind w:left="879" w:right="355" w:hanging="567"/>
              <w:contextualSpacing/>
              <w:jc w:val="both"/>
              <w:rPr>
                <w:rFonts w:ascii="ITC Avant Garde" w:eastAsia="Times New Roman" w:hAnsi="ITC Avant Garde" w:cs="Arial"/>
                <w:b w:val="0"/>
                <w:color w:val="000000"/>
                <w:sz w:val="18"/>
                <w:szCs w:val="18"/>
                <w:lang w:eastAsia="es-MX"/>
              </w:rPr>
            </w:pPr>
          </w:p>
          <w:p w14:paraId="3E2557E8" w14:textId="4104BC23" w:rsidR="00545E01" w:rsidRPr="00B031B2" w:rsidRDefault="00545E01" w:rsidP="003E2AA7">
            <w:pPr>
              <w:pStyle w:val="Prrafodelista"/>
              <w:spacing w:before="240" w:after="0" w:line="240" w:lineRule="auto"/>
              <w:ind w:left="879" w:right="355"/>
              <w:contextualSpacing/>
              <w:jc w:val="both"/>
              <w:rPr>
                <w:rFonts w:ascii="ITC Avant Garde" w:hAnsi="ITC Avant Garde" w:cs="Arial"/>
                <w:bCs w:val="0"/>
                <w:color w:val="000000"/>
                <w:sz w:val="18"/>
                <w:szCs w:val="18"/>
                <w:lang w:eastAsia="es-MX"/>
              </w:rPr>
            </w:pPr>
            <w:r w:rsidRPr="00B031B2">
              <w:rPr>
                <w:rFonts w:ascii="ITC Avant Garde" w:hAnsi="ITC Avant Garde" w:cs="Arial"/>
                <w:b w:val="0"/>
                <w:color w:val="000000"/>
                <w:sz w:val="18"/>
                <w:szCs w:val="18"/>
                <w:lang w:eastAsia="es-MX"/>
              </w:rPr>
              <w:t>En caso de incluir alguna propuesta</w:t>
            </w:r>
            <w:r w:rsidR="00205A0C">
              <w:rPr>
                <w:rFonts w:ascii="ITC Avant Garde" w:hAnsi="ITC Avant Garde" w:cs="Arial"/>
                <w:b w:val="0"/>
                <w:color w:val="000000"/>
                <w:sz w:val="18"/>
                <w:szCs w:val="18"/>
                <w:lang w:eastAsia="es-MX"/>
              </w:rPr>
              <w:t xml:space="preserve"> adicional</w:t>
            </w:r>
            <w:r w:rsidRPr="00B031B2">
              <w:rPr>
                <w:rFonts w:ascii="ITC Avant Garde" w:hAnsi="ITC Avant Garde" w:cs="Arial"/>
                <w:b w:val="0"/>
                <w:color w:val="000000"/>
                <w:sz w:val="18"/>
                <w:szCs w:val="18"/>
                <w:lang w:eastAsia="es-MX"/>
              </w:rPr>
              <w:t>, favor de acompañarla con su justificación correspondiente</w:t>
            </w:r>
            <w:r w:rsidR="009E3746" w:rsidRPr="00B031B2">
              <w:rPr>
                <w:rFonts w:ascii="ITC Avant Garde" w:hAnsi="ITC Avant Garde" w:cs="Arial"/>
                <w:b w:val="0"/>
                <w:color w:val="000000"/>
                <w:sz w:val="18"/>
                <w:szCs w:val="18"/>
                <w:lang w:eastAsia="es-MX"/>
              </w:rPr>
              <w:t>. I</w:t>
            </w:r>
            <w:r w:rsidRPr="00B031B2">
              <w:rPr>
                <w:rFonts w:ascii="ITC Avant Garde" w:hAnsi="ITC Avant Garde" w:cs="Arial"/>
                <w:b w:val="0"/>
                <w:color w:val="000000"/>
                <w:sz w:val="18"/>
                <w:szCs w:val="18"/>
                <w:lang w:eastAsia="es-MX"/>
              </w:rPr>
              <w:t>ncluya la</w:t>
            </w:r>
            <w:r w:rsidR="009E3746" w:rsidRPr="00B031B2">
              <w:rPr>
                <w:rFonts w:ascii="ITC Avant Garde" w:hAnsi="ITC Avant Garde" w:cs="Arial"/>
                <w:b w:val="0"/>
                <w:color w:val="000000"/>
                <w:sz w:val="18"/>
                <w:szCs w:val="18"/>
                <w:lang w:eastAsia="es-MX"/>
              </w:rPr>
              <w:t>s</w:t>
            </w:r>
            <w:r w:rsidRPr="00B031B2">
              <w:rPr>
                <w:rFonts w:ascii="ITC Avant Garde" w:hAnsi="ITC Avant Garde" w:cs="Arial"/>
                <w:b w:val="0"/>
                <w:color w:val="000000"/>
                <w:sz w:val="18"/>
                <w:szCs w:val="18"/>
                <w:lang w:eastAsia="es-MX"/>
              </w:rPr>
              <w:t xml:space="preserve"> propuesta</w:t>
            </w:r>
            <w:r w:rsidR="009E3746" w:rsidRPr="00B031B2">
              <w:rPr>
                <w:rFonts w:ascii="ITC Avant Garde" w:hAnsi="ITC Avant Garde" w:cs="Arial"/>
                <w:b w:val="0"/>
                <w:color w:val="000000"/>
                <w:sz w:val="18"/>
                <w:szCs w:val="18"/>
                <w:lang w:eastAsia="es-MX"/>
              </w:rPr>
              <w:t>s</w:t>
            </w:r>
            <w:r w:rsidRPr="00B031B2">
              <w:rPr>
                <w:rFonts w:ascii="ITC Avant Garde" w:hAnsi="ITC Avant Garde" w:cs="Arial"/>
                <w:b w:val="0"/>
                <w:color w:val="000000"/>
                <w:sz w:val="18"/>
                <w:szCs w:val="18"/>
                <w:lang w:eastAsia="es-MX"/>
              </w:rPr>
              <w:t xml:space="preserve"> que mejor considere.</w:t>
            </w:r>
          </w:p>
          <w:p w14:paraId="0D937115" w14:textId="202ECAC3" w:rsidR="003E2AA7" w:rsidRPr="00B031B2" w:rsidRDefault="003E2AA7" w:rsidP="00545E01">
            <w:pPr>
              <w:pStyle w:val="Prrafodelista"/>
              <w:spacing w:before="240" w:after="0" w:line="240" w:lineRule="auto"/>
              <w:ind w:left="596" w:right="355"/>
              <w:contextualSpacing/>
              <w:jc w:val="both"/>
              <w:rPr>
                <w:rFonts w:ascii="ITC Avant Garde" w:eastAsia="Times New Roman" w:hAnsi="ITC Avant Garde" w:cs="Arial"/>
                <w:b w:val="0"/>
                <w:color w:val="000000"/>
                <w:sz w:val="18"/>
                <w:szCs w:val="18"/>
                <w:lang w:eastAsia="es-MX"/>
              </w:rPr>
            </w:pPr>
          </w:p>
        </w:tc>
      </w:tr>
      <w:tr w:rsidR="00545E01" w14:paraId="19372899" w14:textId="77777777" w:rsidTr="00361621">
        <w:trPr>
          <w:trHeight w:val="290"/>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1C8707FE" w14:textId="77777777" w:rsidR="00545E01" w:rsidRPr="00B031B2" w:rsidRDefault="00545E01" w:rsidP="00545E01">
            <w:pPr>
              <w:spacing w:after="0" w:line="240" w:lineRule="auto"/>
              <w:rPr>
                <w:rFonts w:ascii="ITC Avant Garde" w:eastAsia="Times New Roman" w:hAnsi="ITC Avant Garde" w:cs="Arial"/>
                <w:b w:val="0"/>
                <w:color w:val="000000"/>
                <w:sz w:val="18"/>
                <w:szCs w:val="18"/>
                <w:lang w:eastAsia="es-MX"/>
              </w:rPr>
            </w:pPr>
          </w:p>
          <w:p w14:paraId="034A5233" w14:textId="77777777" w:rsidR="00545E01" w:rsidRPr="00B031B2" w:rsidRDefault="00545E01" w:rsidP="00545E01">
            <w:pPr>
              <w:spacing w:after="0" w:line="240" w:lineRule="auto"/>
              <w:rPr>
                <w:rFonts w:ascii="ITC Avant Garde" w:eastAsia="Times New Roman" w:hAnsi="ITC Avant Garde" w:cs="Arial"/>
                <w:color w:val="000000"/>
                <w:sz w:val="18"/>
                <w:szCs w:val="18"/>
                <w:lang w:eastAsia="es-MX"/>
              </w:rPr>
            </w:pPr>
            <w:r w:rsidRPr="00B031B2">
              <w:rPr>
                <w:rFonts w:ascii="ITC Avant Garde" w:eastAsia="Times New Roman" w:hAnsi="ITC Avant Garde" w:cs="Arial"/>
                <w:color w:val="000000"/>
                <w:sz w:val="18"/>
                <w:szCs w:val="18"/>
                <w:lang w:eastAsia="es-MX"/>
              </w:rPr>
              <w:t>Comentario(s).</w:t>
            </w:r>
          </w:p>
          <w:p w14:paraId="55402779" w14:textId="77777777" w:rsidR="00545E01" w:rsidRPr="00B031B2" w:rsidRDefault="00545E01" w:rsidP="00545E01">
            <w:pPr>
              <w:spacing w:after="0" w:line="240" w:lineRule="auto"/>
              <w:rPr>
                <w:rFonts w:ascii="ITC Avant Garde" w:eastAsia="Times New Roman" w:hAnsi="ITC Avant Garde" w:cs="Arial"/>
                <w:b w:val="0"/>
                <w:color w:val="000000"/>
                <w:sz w:val="18"/>
                <w:szCs w:val="18"/>
                <w:lang w:eastAsia="es-MX"/>
              </w:rPr>
            </w:pPr>
          </w:p>
        </w:tc>
      </w:tr>
      <w:tr w:rsidR="00545E01" w14:paraId="064BE929" w14:textId="77777777" w:rsidTr="00361621">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741D45AD" w14:textId="77777777" w:rsidR="00545E01" w:rsidRPr="00B031B2" w:rsidRDefault="00545E01" w:rsidP="00545E01">
            <w:pPr>
              <w:spacing w:after="0" w:line="240" w:lineRule="auto"/>
              <w:ind w:right="355"/>
              <w:contextualSpacing/>
              <w:jc w:val="both"/>
              <w:rPr>
                <w:rFonts w:ascii="ITC Avant Garde" w:eastAsia="Times New Roman" w:hAnsi="ITC Avant Garde" w:cs="Arial"/>
                <w:color w:val="000000"/>
                <w:sz w:val="18"/>
                <w:szCs w:val="18"/>
                <w:lang w:eastAsia="es-MX"/>
              </w:rPr>
            </w:pPr>
          </w:p>
          <w:p w14:paraId="220704B9" w14:textId="6F20031F" w:rsidR="00545E01" w:rsidRPr="00B031B2" w:rsidRDefault="00545E01" w:rsidP="003E2AA7">
            <w:pPr>
              <w:pStyle w:val="Prrafodelista"/>
              <w:numPr>
                <w:ilvl w:val="0"/>
                <w:numId w:val="24"/>
              </w:numPr>
              <w:spacing w:after="0" w:line="240" w:lineRule="auto"/>
              <w:ind w:left="879" w:right="355" w:hanging="567"/>
              <w:contextualSpacing/>
              <w:jc w:val="both"/>
              <w:rPr>
                <w:rFonts w:ascii="ITC Avant Garde" w:eastAsia="Times New Roman" w:hAnsi="ITC Avant Garde" w:cs="Arial"/>
                <w:b w:val="0"/>
                <w:color w:val="000000"/>
                <w:sz w:val="18"/>
                <w:szCs w:val="18"/>
                <w:lang w:eastAsia="es-MX"/>
              </w:rPr>
            </w:pPr>
            <w:r w:rsidRPr="00B031B2">
              <w:rPr>
                <w:rFonts w:ascii="ITC Avant Garde" w:hAnsi="ITC Avant Garde" w:cs="Arial"/>
                <w:b w:val="0"/>
                <w:color w:val="000000"/>
                <w:sz w:val="18"/>
                <w:szCs w:val="18"/>
                <w:lang w:eastAsia="es-MX"/>
              </w:rPr>
              <w:t>Emita su(s) comentario(s) respecto a la aplicación de los límite</w:t>
            </w:r>
            <w:r w:rsidRPr="00B031B2">
              <w:rPr>
                <w:rFonts w:ascii="ITC Avant Garde" w:hAnsi="ITC Avant Garde" w:cs="Arial"/>
                <w:b w:val="0"/>
                <w:bCs w:val="0"/>
                <w:color w:val="000000"/>
                <w:sz w:val="18"/>
                <w:szCs w:val="18"/>
                <w:lang w:eastAsia="es-MX"/>
              </w:rPr>
              <w:t>s</w:t>
            </w:r>
            <w:r w:rsidRPr="00B031B2">
              <w:rPr>
                <w:rFonts w:ascii="ITC Avant Garde" w:hAnsi="ITC Avant Garde" w:cs="Arial"/>
                <w:b w:val="0"/>
                <w:color w:val="000000"/>
                <w:sz w:val="18"/>
                <w:szCs w:val="18"/>
                <w:lang w:eastAsia="es-MX"/>
              </w:rPr>
              <w:t xml:space="preserve"> de acumulación de </w:t>
            </w:r>
            <w:r w:rsidRPr="00B031B2">
              <w:rPr>
                <w:rFonts w:ascii="ITC Avant Garde" w:hAnsi="ITC Avant Garde" w:cs="Arial"/>
                <w:b w:val="0"/>
                <w:bCs w:val="0"/>
                <w:color w:val="000000"/>
                <w:sz w:val="18"/>
                <w:szCs w:val="18"/>
                <w:lang w:eastAsia="es-MX"/>
              </w:rPr>
              <w:t xml:space="preserve">espectro </w:t>
            </w:r>
            <w:r w:rsidRPr="00B031B2">
              <w:rPr>
                <w:rFonts w:ascii="ITC Avant Garde" w:hAnsi="ITC Avant Garde" w:cs="Arial"/>
                <w:b w:val="0"/>
                <w:color w:val="000000"/>
                <w:sz w:val="18"/>
                <w:szCs w:val="18"/>
                <w:lang w:eastAsia="es-MX"/>
              </w:rPr>
              <w:t xml:space="preserve">en los tres (3) Concursos que componen el Procedimiento de Presentación de Ofertas. </w:t>
            </w:r>
          </w:p>
          <w:p w14:paraId="024CDEE3" w14:textId="77777777" w:rsidR="00545E01" w:rsidRPr="00B031B2" w:rsidRDefault="00545E01" w:rsidP="003E2AA7">
            <w:pPr>
              <w:pStyle w:val="Prrafodelista"/>
              <w:spacing w:after="0" w:line="240" w:lineRule="auto"/>
              <w:ind w:left="879" w:right="355" w:hanging="567"/>
              <w:contextualSpacing/>
              <w:jc w:val="both"/>
              <w:rPr>
                <w:rFonts w:ascii="ITC Avant Garde" w:eastAsia="Times New Roman" w:hAnsi="ITC Avant Garde" w:cs="Arial"/>
                <w:b w:val="0"/>
                <w:color w:val="000000"/>
                <w:sz w:val="18"/>
                <w:szCs w:val="18"/>
                <w:lang w:eastAsia="es-MX"/>
              </w:rPr>
            </w:pPr>
          </w:p>
          <w:p w14:paraId="3D4ACA74" w14:textId="5351AF54" w:rsidR="00545E01" w:rsidRPr="00B031B2" w:rsidRDefault="00545E01" w:rsidP="003E2AA7">
            <w:pPr>
              <w:pStyle w:val="Prrafodelista"/>
              <w:spacing w:after="0" w:line="240" w:lineRule="auto"/>
              <w:ind w:left="879" w:right="355"/>
              <w:contextualSpacing/>
              <w:jc w:val="both"/>
              <w:rPr>
                <w:rFonts w:ascii="ITC Avant Garde" w:hAnsi="ITC Avant Garde" w:cs="Arial"/>
                <w:bCs w:val="0"/>
                <w:color w:val="000000"/>
                <w:sz w:val="18"/>
                <w:szCs w:val="18"/>
                <w:lang w:eastAsia="es-MX"/>
              </w:rPr>
            </w:pPr>
            <w:r w:rsidRPr="00B031B2">
              <w:rPr>
                <w:rFonts w:ascii="ITC Avant Garde" w:hAnsi="ITC Avant Garde" w:cs="Arial"/>
                <w:b w:val="0"/>
                <w:color w:val="000000"/>
                <w:sz w:val="18"/>
                <w:szCs w:val="18"/>
                <w:lang w:eastAsia="es-MX"/>
              </w:rPr>
              <w:t>En el supuesto de incluir alguna propuesta</w:t>
            </w:r>
            <w:r w:rsidR="00205A0C">
              <w:rPr>
                <w:rFonts w:ascii="ITC Avant Garde" w:hAnsi="ITC Avant Garde" w:cs="Arial"/>
                <w:b w:val="0"/>
                <w:color w:val="000000"/>
                <w:sz w:val="18"/>
                <w:szCs w:val="18"/>
                <w:lang w:eastAsia="es-MX"/>
              </w:rPr>
              <w:t xml:space="preserve"> adicional</w:t>
            </w:r>
            <w:r w:rsidRPr="00B031B2">
              <w:rPr>
                <w:rFonts w:ascii="ITC Avant Garde" w:hAnsi="ITC Avant Garde" w:cs="Arial"/>
                <w:b w:val="0"/>
                <w:color w:val="000000"/>
                <w:sz w:val="18"/>
                <w:szCs w:val="18"/>
                <w:lang w:eastAsia="es-MX"/>
              </w:rPr>
              <w:t>, favor de acompañarla con su justificación correspondiente, incluya las propuestas que mejor considere.</w:t>
            </w:r>
          </w:p>
          <w:p w14:paraId="1D093BE8" w14:textId="6DE67607" w:rsidR="003E2AA7" w:rsidRPr="00B031B2" w:rsidRDefault="003E2AA7" w:rsidP="00545E01">
            <w:pPr>
              <w:pStyle w:val="Prrafodelista"/>
              <w:spacing w:after="0" w:line="240" w:lineRule="auto"/>
              <w:ind w:left="596" w:right="355"/>
              <w:contextualSpacing/>
              <w:jc w:val="both"/>
              <w:rPr>
                <w:rFonts w:ascii="ITC Avant Garde" w:eastAsia="Times New Roman" w:hAnsi="ITC Avant Garde" w:cs="Arial"/>
                <w:b w:val="0"/>
                <w:color w:val="000000"/>
                <w:sz w:val="18"/>
                <w:szCs w:val="18"/>
                <w:lang w:eastAsia="es-MX"/>
              </w:rPr>
            </w:pPr>
          </w:p>
        </w:tc>
      </w:tr>
      <w:tr w:rsidR="00634B47" w14:paraId="619B4B60" w14:textId="77777777" w:rsidTr="00361621">
        <w:trPr>
          <w:trHeight w:val="678"/>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091DF462" w14:textId="77777777" w:rsidR="00634B47" w:rsidRPr="00B031B2" w:rsidRDefault="00634B47" w:rsidP="00634B47">
            <w:pPr>
              <w:spacing w:before="240" w:after="0" w:line="240" w:lineRule="auto"/>
              <w:ind w:right="355"/>
              <w:jc w:val="both"/>
              <w:rPr>
                <w:rFonts w:ascii="ITC Avant Garde" w:eastAsia="Times New Roman" w:hAnsi="ITC Avant Garde" w:cs="Arial"/>
                <w:b w:val="0"/>
                <w:color w:val="000000"/>
                <w:sz w:val="18"/>
                <w:szCs w:val="18"/>
                <w:lang w:eastAsia="es-MX"/>
              </w:rPr>
            </w:pPr>
            <w:r w:rsidRPr="00B031B2">
              <w:rPr>
                <w:rFonts w:ascii="ITC Avant Garde" w:eastAsia="Times New Roman" w:hAnsi="ITC Avant Garde" w:cs="Arial"/>
                <w:color w:val="000000"/>
                <w:sz w:val="18"/>
                <w:szCs w:val="18"/>
                <w:lang w:eastAsia="es-MX"/>
              </w:rPr>
              <w:t>Comentario(s).</w:t>
            </w:r>
          </w:p>
          <w:p w14:paraId="71A85394" w14:textId="77777777" w:rsidR="00634B47" w:rsidRPr="00B031B2" w:rsidRDefault="00634B47" w:rsidP="00545E01">
            <w:pPr>
              <w:spacing w:after="0" w:line="240" w:lineRule="auto"/>
              <w:ind w:right="355"/>
              <w:contextualSpacing/>
              <w:jc w:val="both"/>
              <w:rPr>
                <w:rFonts w:ascii="ITC Avant Garde" w:eastAsia="Times New Roman" w:hAnsi="ITC Avant Garde" w:cs="Arial"/>
                <w:color w:val="000000"/>
                <w:sz w:val="18"/>
                <w:szCs w:val="18"/>
                <w:lang w:eastAsia="es-MX"/>
              </w:rPr>
            </w:pPr>
          </w:p>
        </w:tc>
      </w:tr>
      <w:tr w:rsidR="00634B47" w14:paraId="3FF7E0E5" w14:textId="77777777" w:rsidTr="00361621">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2E29E0FB" w14:textId="77777777" w:rsidR="003E2AA7" w:rsidRPr="00B031B2" w:rsidRDefault="003E2AA7" w:rsidP="003E2AA7">
            <w:pPr>
              <w:pStyle w:val="Prrafodelista"/>
              <w:spacing w:after="0" w:line="240" w:lineRule="auto"/>
              <w:ind w:left="596" w:right="355"/>
              <w:contextualSpacing/>
              <w:jc w:val="both"/>
              <w:rPr>
                <w:rFonts w:ascii="ITC Avant Garde" w:eastAsia="Times New Roman" w:hAnsi="ITC Avant Garde" w:cs="Arial"/>
                <w:b w:val="0"/>
                <w:color w:val="000000"/>
                <w:sz w:val="18"/>
                <w:szCs w:val="18"/>
                <w:lang w:eastAsia="es-MX"/>
              </w:rPr>
            </w:pPr>
          </w:p>
          <w:p w14:paraId="6BDDD202" w14:textId="2C598A42" w:rsidR="00634B47" w:rsidRPr="00B031B2" w:rsidRDefault="00634B47" w:rsidP="003E2AA7">
            <w:pPr>
              <w:pStyle w:val="Prrafodelista"/>
              <w:numPr>
                <w:ilvl w:val="0"/>
                <w:numId w:val="24"/>
              </w:numPr>
              <w:spacing w:after="0" w:line="240" w:lineRule="auto"/>
              <w:ind w:left="879" w:right="355" w:hanging="567"/>
              <w:contextualSpacing/>
              <w:jc w:val="both"/>
              <w:rPr>
                <w:rFonts w:ascii="ITC Avant Garde" w:eastAsia="Times New Roman" w:hAnsi="ITC Avant Garde" w:cs="Arial"/>
                <w:b w:val="0"/>
                <w:color w:val="000000"/>
                <w:sz w:val="18"/>
                <w:szCs w:val="18"/>
                <w:lang w:eastAsia="es-MX"/>
              </w:rPr>
            </w:pPr>
            <w:r w:rsidRPr="00B031B2">
              <w:rPr>
                <w:rFonts w:ascii="ITC Avant Garde" w:hAnsi="ITC Avant Garde" w:cs="Arial"/>
                <w:b w:val="0"/>
                <w:color w:val="000000"/>
                <w:sz w:val="18"/>
                <w:szCs w:val="18"/>
                <w:lang w:eastAsia="es-MX"/>
              </w:rPr>
              <w:t>Emita su</w:t>
            </w:r>
            <w:r w:rsidR="009E3746" w:rsidRPr="00B031B2">
              <w:rPr>
                <w:rFonts w:ascii="ITC Avant Garde" w:hAnsi="ITC Avant Garde" w:cs="Arial"/>
                <w:b w:val="0"/>
                <w:color w:val="000000"/>
                <w:sz w:val="18"/>
                <w:szCs w:val="18"/>
                <w:lang w:eastAsia="es-MX"/>
              </w:rPr>
              <w:t>s</w:t>
            </w:r>
            <w:r w:rsidRPr="00B031B2">
              <w:rPr>
                <w:rFonts w:ascii="ITC Avant Garde" w:hAnsi="ITC Avant Garde" w:cs="Arial"/>
                <w:b w:val="0"/>
                <w:color w:val="000000"/>
                <w:sz w:val="18"/>
                <w:szCs w:val="18"/>
                <w:lang w:eastAsia="es-MX"/>
              </w:rPr>
              <w:t xml:space="preserve"> comentario</w:t>
            </w:r>
            <w:r w:rsidR="009E3746" w:rsidRPr="00B031B2">
              <w:rPr>
                <w:rFonts w:ascii="ITC Avant Garde" w:hAnsi="ITC Avant Garde" w:cs="Arial"/>
                <w:b w:val="0"/>
                <w:color w:val="000000"/>
                <w:sz w:val="18"/>
                <w:szCs w:val="18"/>
                <w:lang w:eastAsia="es-MX"/>
              </w:rPr>
              <w:t>s</w:t>
            </w:r>
            <w:r w:rsidRPr="00B031B2">
              <w:rPr>
                <w:rFonts w:ascii="ITC Avant Garde" w:hAnsi="ITC Avant Garde" w:cs="Arial"/>
                <w:b w:val="0"/>
                <w:color w:val="000000"/>
                <w:sz w:val="18"/>
                <w:szCs w:val="18"/>
                <w:lang w:eastAsia="es-MX"/>
              </w:rPr>
              <w:t xml:space="preserve"> respecto a la propuesta de que, con base en las unidades de elegibilidad con las que cuente el participante (definidas por su garantía de seriedad), este pueda presentar ofertas por uno o varios </w:t>
            </w:r>
            <w:r w:rsidR="003E2AA7" w:rsidRPr="00B031B2">
              <w:rPr>
                <w:rFonts w:ascii="ITC Avant Garde" w:hAnsi="ITC Avant Garde" w:cs="Arial"/>
                <w:b w:val="0"/>
                <w:color w:val="000000"/>
                <w:sz w:val="18"/>
                <w:szCs w:val="18"/>
                <w:lang w:eastAsia="es-MX"/>
              </w:rPr>
              <w:t>bloques</w:t>
            </w:r>
            <w:r w:rsidRPr="00B031B2">
              <w:rPr>
                <w:rFonts w:ascii="ITC Avant Garde" w:hAnsi="ITC Avant Garde" w:cs="Arial"/>
                <w:b w:val="0"/>
                <w:color w:val="000000"/>
                <w:sz w:val="18"/>
                <w:szCs w:val="18"/>
                <w:lang w:eastAsia="es-MX"/>
              </w:rPr>
              <w:t xml:space="preserve"> según su preferencia.</w:t>
            </w:r>
          </w:p>
          <w:p w14:paraId="37CE877F" w14:textId="77777777" w:rsidR="00634B47" w:rsidRPr="00B031B2" w:rsidRDefault="00634B47" w:rsidP="003E2AA7">
            <w:pPr>
              <w:pStyle w:val="Prrafodelista"/>
              <w:spacing w:after="0" w:line="240" w:lineRule="auto"/>
              <w:ind w:left="879" w:right="355" w:hanging="567"/>
              <w:contextualSpacing/>
              <w:jc w:val="both"/>
              <w:rPr>
                <w:rFonts w:ascii="ITC Avant Garde" w:eastAsia="Times New Roman" w:hAnsi="ITC Avant Garde" w:cs="Arial"/>
                <w:b w:val="0"/>
                <w:color w:val="000000"/>
                <w:sz w:val="18"/>
                <w:szCs w:val="18"/>
                <w:lang w:eastAsia="es-MX"/>
              </w:rPr>
            </w:pPr>
          </w:p>
          <w:p w14:paraId="3FE6DA0A" w14:textId="5F168C13" w:rsidR="00634B47" w:rsidRPr="00B031B2" w:rsidRDefault="00634B47" w:rsidP="003E2AA7">
            <w:pPr>
              <w:spacing w:after="0" w:line="240" w:lineRule="auto"/>
              <w:ind w:left="879" w:right="355"/>
              <w:contextualSpacing/>
              <w:jc w:val="both"/>
              <w:rPr>
                <w:rFonts w:ascii="ITC Avant Garde" w:hAnsi="ITC Avant Garde" w:cs="Arial"/>
                <w:bCs w:val="0"/>
                <w:color w:val="000000"/>
                <w:sz w:val="18"/>
                <w:szCs w:val="18"/>
                <w:lang w:eastAsia="es-MX"/>
              </w:rPr>
            </w:pPr>
            <w:r w:rsidRPr="00B031B2">
              <w:rPr>
                <w:rFonts w:ascii="ITC Avant Garde" w:hAnsi="ITC Avant Garde" w:cs="Arial"/>
                <w:b w:val="0"/>
                <w:color w:val="000000"/>
                <w:sz w:val="18"/>
                <w:szCs w:val="18"/>
                <w:lang w:eastAsia="es-MX"/>
              </w:rPr>
              <w:t>En el supuesto de incluir alguna propuesta</w:t>
            </w:r>
            <w:r w:rsidR="00205A0C">
              <w:rPr>
                <w:rFonts w:ascii="ITC Avant Garde" w:hAnsi="ITC Avant Garde" w:cs="Arial"/>
                <w:b w:val="0"/>
                <w:color w:val="000000"/>
                <w:sz w:val="18"/>
                <w:szCs w:val="18"/>
                <w:lang w:eastAsia="es-MX"/>
              </w:rPr>
              <w:t xml:space="preserve"> adicional</w:t>
            </w:r>
            <w:r w:rsidRPr="00B031B2">
              <w:rPr>
                <w:rFonts w:ascii="ITC Avant Garde" w:hAnsi="ITC Avant Garde" w:cs="Arial"/>
                <w:b w:val="0"/>
                <w:color w:val="000000"/>
                <w:sz w:val="18"/>
                <w:szCs w:val="18"/>
                <w:lang w:eastAsia="es-MX"/>
              </w:rPr>
              <w:t>, favor de acompañarla con su justificación correspondiente</w:t>
            </w:r>
            <w:r w:rsidR="009E3746" w:rsidRPr="00B031B2">
              <w:rPr>
                <w:rFonts w:ascii="ITC Avant Garde" w:hAnsi="ITC Avant Garde" w:cs="Arial"/>
                <w:b w:val="0"/>
                <w:color w:val="000000"/>
                <w:sz w:val="18"/>
                <w:szCs w:val="18"/>
                <w:lang w:eastAsia="es-MX"/>
              </w:rPr>
              <w:t>.</w:t>
            </w:r>
            <w:r w:rsidRPr="00B031B2">
              <w:rPr>
                <w:rFonts w:ascii="ITC Avant Garde" w:hAnsi="ITC Avant Garde" w:cs="Arial"/>
                <w:b w:val="0"/>
                <w:color w:val="000000"/>
                <w:sz w:val="18"/>
                <w:szCs w:val="18"/>
                <w:lang w:eastAsia="es-MX"/>
              </w:rPr>
              <w:t xml:space="preserve"> </w:t>
            </w:r>
            <w:r w:rsidR="009E3746" w:rsidRPr="00B031B2">
              <w:rPr>
                <w:rFonts w:ascii="ITC Avant Garde" w:hAnsi="ITC Avant Garde" w:cs="Arial"/>
                <w:b w:val="0"/>
                <w:color w:val="000000"/>
                <w:sz w:val="18"/>
                <w:szCs w:val="18"/>
                <w:lang w:eastAsia="es-MX"/>
              </w:rPr>
              <w:t>I</w:t>
            </w:r>
            <w:r w:rsidRPr="00B031B2">
              <w:rPr>
                <w:rFonts w:ascii="ITC Avant Garde" w:hAnsi="ITC Avant Garde" w:cs="Arial"/>
                <w:b w:val="0"/>
                <w:color w:val="000000"/>
                <w:sz w:val="18"/>
                <w:szCs w:val="18"/>
                <w:lang w:eastAsia="es-MX"/>
              </w:rPr>
              <w:t>ncluya la</w:t>
            </w:r>
            <w:r w:rsidR="009E3746" w:rsidRPr="00B031B2">
              <w:rPr>
                <w:rFonts w:ascii="ITC Avant Garde" w:hAnsi="ITC Avant Garde" w:cs="Arial"/>
                <w:b w:val="0"/>
                <w:color w:val="000000"/>
                <w:sz w:val="18"/>
                <w:szCs w:val="18"/>
                <w:lang w:eastAsia="es-MX"/>
              </w:rPr>
              <w:t>s</w:t>
            </w:r>
            <w:r w:rsidRPr="00B031B2">
              <w:rPr>
                <w:rFonts w:ascii="ITC Avant Garde" w:hAnsi="ITC Avant Garde" w:cs="Arial"/>
                <w:b w:val="0"/>
                <w:color w:val="000000"/>
                <w:sz w:val="18"/>
                <w:szCs w:val="18"/>
                <w:lang w:eastAsia="es-MX"/>
              </w:rPr>
              <w:t xml:space="preserve"> propuesta</w:t>
            </w:r>
            <w:r w:rsidR="009E3746" w:rsidRPr="00B031B2">
              <w:rPr>
                <w:rFonts w:ascii="ITC Avant Garde" w:hAnsi="ITC Avant Garde" w:cs="Arial"/>
                <w:b w:val="0"/>
                <w:color w:val="000000"/>
                <w:sz w:val="18"/>
                <w:szCs w:val="18"/>
                <w:lang w:eastAsia="es-MX"/>
              </w:rPr>
              <w:t>s</w:t>
            </w:r>
            <w:r w:rsidRPr="00B031B2">
              <w:rPr>
                <w:rFonts w:ascii="ITC Avant Garde" w:hAnsi="ITC Avant Garde" w:cs="Arial"/>
                <w:b w:val="0"/>
                <w:color w:val="000000"/>
                <w:sz w:val="18"/>
                <w:szCs w:val="18"/>
                <w:lang w:eastAsia="es-MX"/>
              </w:rPr>
              <w:t xml:space="preserve"> que mejor considere.</w:t>
            </w:r>
          </w:p>
          <w:p w14:paraId="02883F7A" w14:textId="17A8C052" w:rsidR="003E2AA7" w:rsidRPr="00B031B2" w:rsidRDefault="003E2AA7" w:rsidP="00634B47">
            <w:pPr>
              <w:spacing w:after="0" w:line="240" w:lineRule="auto"/>
              <w:ind w:left="600" w:right="355"/>
              <w:contextualSpacing/>
              <w:jc w:val="both"/>
              <w:rPr>
                <w:rFonts w:ascii="ITC Avant Garde" w:eastAsia="Times New Roman" w:hAnsi="ITC Avant Garde" w:cs="Arial"/>
                <w:color w:val="000000"/>
                <w:sz w:val="18"/>
                <w:szCs w:val="18"/>
                <w:lang w:eastAsia="es-MX"/>
              </w:rPr>
            </w:pPr>
          </w:p>
        </w:tc>
      </w:tr>
      <w:tr w:rsidR="00545E01" w14:paraId="756053E0" w14:textId="77777777" w:rsidTr="00361621">
        <w:trPr>
          <w:trHeight w:val="678"/>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0E5531B3" w14:textId="0D7A7877" w:rsidR="00545E01" w:rsidRPr="00B031B2" w:rsidRDefault="00545E01" w:rsidP="00545E01">
            <w:pPr>
              <w:spacing w:before="240" w:after="0" w:line="240" w:lineRule="auto"/>
              <w:ind w:right="355"/>
              <w:jc w:val="both"/>
              <w:rPr>
                <w:rFonts w:ascii="ITC Avant Garde" w:eastAsia="Times New Roman" w:hAnsi="ITC Avant Garde" w:cs="Arial"/>
                <w:b w:val="0"/>
                <w:color w:val="000000"/>
                <w:sz w:val="18"/>
                <w:szCs w:val="18"/>
                <w:lang w:eastAsia="es-MX"/>
              </w:rPr>
            </w:pPr>
            <w:r w:rsidRPr="00B031B2">
              <w:rPr>
                <w:rFonts w:ascii="ITC Avant Garde" w:eastAsia="Times New Roman" w:hAnsi="ITC Avant Garde" w:cs="Arial"/>
                <w:color w:val="000000"/>
                <w:sz w:val="18"/>
                <w:szCs w:val="18"/>
                <w:lang w:eastAsia="es-MX"/>
              </w:rPr>
              <w:lastRenderedPageBreak/>
              <w:t>Comentario(s).</w:t>
            </w:r>
          </w:p>
        </w:tc>
      </w:tr>
      <w:tr w:rsidR="00545E01" w14:paraId="022197FD" w14:textId="77777777" w:rsidTr="00361621">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0B7EACE4" w14:textId="77777777" w:rsidR="00545E01" w:rsidRPr="00B031B2" w:rsidRDefault="00545E01" w:rsidP="00545E01">
            <w:pPr>
              <w:pStyle w:val="Prrafodelista"/>
              <w:spacing w:after="0" w:line="240" w:lineRule="auto"/>
              <w:ind w:left="598" w:right="355"/>
              <w:contextualSpacing/>
              <w:jc w:val="both"/>
              <w:rPr>
                <w:rFonts w:ascii="ITC Avant Garde" w:eastAsia="Times New Roman" w:hAnsi="ITC Avant Garde" w:cs="Arial"/>
                <w:b w:val="0"/>
                <w:color w:val="000000"/>
                <w:sz w:val="18"/>
                <w:szCs w:val="18"/>
                <w:lang w:eastAsia="es-MX"/>
              </w:rPr>
            </w:pPr>
          </w:p>
          <w:p w14:paraId="15BB6BB1" w14:textId="6912D9BE" w:rsidR="00545E01" w:rsidRPr="00B031B2" w:rsidRDefault="00545E01" w:rsidP="005731F7">
            <w:pPr>
              <w:pStyle w:val="Prrafodelista"/>
              <w:numPr>
                <w:ilvl w:val="0"/>
                <w:numId w:val="24"/>
              </w:numPr>
              <w:spacing w:after="0" w:line="240" w:lineRule="auto"/>
              <w:ind w:left="879" w:right="355" w:hanging="567"/>
              <w:contextualSpacing/>
              <w:jc w:val="both"/>
              <w:rPr>
                <w:rFonts w:ascii="ITC Avant Garde" w:eastAsia="Times New Roman" w:hAnsi="ITC Avant Garde" w:cs="Arial"/>
                <w:b w:val="0"/>
                <w:color w:val="000000"/>
                <w:sz w:val="18"/>
                <w:szCs w:val="18"/>
                <w:lang w:eastAsia="es-MX"/>
              </w:rPr>
            </w:pPr>
            <w:r w:rsidRPr="00B031B2">
              <w:rPr>
                <w:rFonts w:ascii="ITC Avant Garde" w:hAnsi="ITC Avant Garde" w:cs="Arial"/>
                <w:b w:val="0"/>
                <w:color w:val="000000"/>
                <w:sz w:val="18"/>
                <w:szCs w:val="18"/>
                <w:lang w:eastAsia="es-MX"/>
              </w:rPr>
              <w:t>Emita su</w:t>
            </w:r>
            <w:r w:rsidR="009E3746" w:rsidRPr="00B031B2">
              <w:rPr>
                <w:rFonts w:ascii="ITC Avant Garde" w:hAnsi="ITC Avant Garde" w:cs="Arial"/>
                <w:b w:val="0"/>
                <w:color w:val="000000"/>
                <w:sz w:val="18"/>
                <w:szCs w:val="18"/>
                <w:lang w:eastAsia="es-MX"/>
              </w:rPr>
              <w:t>s</w:t>
            </w:r>
            <w:r w:rsidRPr="00B031B2">
              <w:rPr>
                <w:rFonts w:ascii="ITC Avant Garde" w:hAnsi="ITC Avant Garde" w:cs="Arial"/>
                <w:b w:val="0"/>
                <w:color w:val="000000"/>
                <w:sz w:val="18"/>
                <w:szCs w:val="18"/>
                <w:lang w:eastAsia="es-MX"/>
              </w:rPr>
              <w:t xml:space="preserve"> </w:t>
            </w:r>
            <w:r w:rsidR="009E3746" w:rsidRPr="00B031B2">
              <w:rPr>
                <w:rFonts w:ascii="ITC Avant Garde" w:hAnsi="ITC Avant Garde" w:cs="Arial"/>
                <w:b w:val="0"/>
                <w:color w:val="000000"/>
                <w:sz w:val="18"/>
                <w:szCs w:val="18"/>
                <w:lang w:eastAsia="es-MX"/>
              </w:rPr>
              <w:t>comentarios</w:t>
            </w:r>
            <w:r w:rsidRPr="00B031B2">
              <w:rPr>
                <w:rFonts w:ascii="ITC Avant Garde" w:hAnsi="ITC Avant Garde" w:cs="Arial"/>
                <w:b w:val="0"/>
                <w:color w:val="000000"/>
                <w:sz w:val="18"/>
                <w:szCs w:val="18"/>
                <w:lang w:eastAsia="es-MX"/>
              </w:rPr>
              <w:t xml:space="preserve"> respecto a las propuestas de incentivos de participación (Componentes </w:t>
            </w:r>
            <w:r w:rsidR="00205A0C">
              <w:rPr>
                <w:rFonts w:ascii="ITC Avant Garde" w:hAnsi="ITC Avant Garde" w:cs="Arial"/>
                <w:b w:val="0"/>
                <w:color w:val="000000"/>
                <w:sz w:val="18"/>
                <w:szCs w:val="18"/>
                <w:lang w:eastAsia="es-MX"/>
              </w:rPr>
              <w:t>N</w:t>
            </w:r>
            <w:r w:rsidRPr="00B031B2">
              <w:rPr>
                <w:rFonts w:ascii="ITC Avant Garde" w:hAnsi="ITC Avant Garde" w:cs="Arial"/>
                <w:b w:val="0"/>
                <w:color w:val="000000"/>
                <w:sz w:val="18"/>
                <w:szCs w:val="18"/>
                <w:lang w:eastAsia="es-MX"/>
              </w:rPr>
              <w:t xml:space="preserve">o Económicos) aplicables en la Licitación. </w:t>
            </w:r>
          </w:p>
          <w:p w14:paraId="521F1601" w14:textId="77777777" w:rsidR="00545E01" w:rsidRPr="00B031B2" w:rsidRDefault="00545E01" w:rsidP="00545E01">
            <w:pPr>
              <w:pStyle w:val="Prrafodelista"/>
              <w:spacing w:after="0" w:line="240" w:lineRule="auto"/>
              <w:ind w:left="596" w:right="355"/>
              <w:contextualSpacing/>
              <w:jc w:val="both"/>
              <w:rPr>
                <w:rFonts w:ascii="ITC Avant Garde" w:eastAsia="Times New Roman" w:hAnsi="ITC Avant Garde" w:cs="Arial"/>
                <w:b w:val="0"/>
                <w:color w:val="000000"/>
                <w:sz w:val="18"/>
                <w:szCs w:val="18"/>
                <w:lang w:eastAsia="es-MX"/>
              </w:rPr>
            </w:pPr>
          </w:p>
          <w:p w14:paraId="04C73733" w14:textId="38A19182" w:rsidR="00545E01" w:rsidRPr="00B031B2" w:rsidRDefault="00545E01" w:rsidP="005731F7">
            <w:pPr>
              <w:pStyle w:val="Prrafodelista"/>
              <w:spacing w:after="0" w:line="240" w:lineRule="auto"/>
              <w:ind w:left="879" w:right="355"/>
              <w:contextualSpacing/>
              <w:jc w:val="both"/>
              <w:rPr>
                <w:rFonts w:ascii="ITC Avant Garde" w:hAnsi="ITC Avant Garde" w:cs="Arial"/>
                <w:bCs w:val="0"/>
                <w:color w:val="000000"/>
                <w:sz w:val="18"/>
                <w:szCs w:val="18"/>
                <w:lang w:eastAsia="es-MX"/>
              </w:rPr>
            </w:pPr>
            <w:r w:rsidRPr="00B031B2">
              <w:rPr>
                <w:rFonts w:ascii="ITC Avant Garde" w:hAnsi="ITC Avant Garde" w:cs="Arial"/>
                <w:b w:val="0"/>
                <w:color w:val="000000"/>
                <w:sz w:val="18"/>
                <w:szCs w:val="18"/>
                <w:lang w:eastAsia="es-MX"/>
              </w:rPr>
              <w:t>En el supuesto de incluir alguna propuesta</w:t>
            </w:r>
            <w:r w:rsidR="00205A0C">
              <w:rPr>
                <w:rFonts w:ascii="ITC Avant Garde" w:hAnsi="ITC Avant Garde" w:cs="Arial"/>
                <w:b w:val="0"/>
                <w:color w:val="000000"/>
                <w:sz w:val="18"/>
                <w:szCs w:val="18"/>
                <w:lang w:eastAsia="es-MX"/>
              </w:rPr>
              <w:t xml:space="preserve"> adicional</w:t>
            </w:r>
            <w:r w:rsidRPr="00B031B2">
              <w:rPr>
                <w:rFonts w:ascii="ITC Avant Garde" w:hAnsi="ITC Avant Garde" w:cs="Arial"/>
                <w:b w:val="0"/>
                <w:color w:val="000000"/>
                <w:sz w:val="18"/>
                <w:szCs w:val="18"/>
                <w:lang w:eastAsia="es-MX"/>
              </w:rPr>
              <w:t>, favor de acompañarla con su justificación correspondiente</w:t>
            </w:r>
            <w:r w:rsidR="009E3746" w:rsidRPr="00B031B2">
              <w:rPr>
                <w:rFonts w:ascii="ITC Avant Garde" w:hAnsi="ITC Avant Garde" w:cs="Arial"/>
                <w:b w:val="0"/>
                <w:color w:val="000000"/>
                <w:sz w:val="18"/>
                <w:szCs w:val="18"/>
                <w:lang w:eastAsia="es-MX"/>
              </w:rPr>
              <w:t>.</w:t>
            </w:r>
            <w:r w:rsidRPr="00B031B2">
              <w:rPr>
                <w:rFonts w:ascii="ITC Avant Garde" w:hAnsi="ITC Avant Garde" w:cs="Arial"/>
                <w:b w:val="0"/>
                <w:color w:val="000000"/>
                <w:sz w:val="18"/>
                <w:szCs w:val="18"/>
                <w:lang w:eastAsia="es-MX"/>
              </w:rPr>
              <w:t xml:space="preserve"> </w:t>
            </w:r>
            <w:r w:rsidR="009E3746" w:rsidRPr="00B031B2">
              <w:rPr>
                <w:rFonts w:ascii="ITC Avant Garde" w:hAnsi="ITC Avant Garde" w:cs="Arial"/>
                <w:b w:val="0"/>
                <w:color w:val="000000"/>
                <w:sz w:val="18"/>
                <w:szCs w:val="18"/>
                <w:lang w:eastAsia="es-MX"/>
              </w:rPr>
              <w:t>I</w:t>
            </w:r>
            <w:r w:rsidRPr="00B031B2">
              <w:rPr>
                <w:rFonts w:ascii="ITC Avant Garde" w:hAnsi="ITC Avant Garde" w:cs="Arial"/>
                <w:b w:val="0"/>
                <w:color w:val="000000"/>
                <w:sz w:val="18"/>
                <w:szCs w:val="18"/>
                <w:lang w:eastAsia="es-MX"/>
              </w:rPr>
              <w:t>ncluya la</w:t>
            </w:r>
            <w:r w:rsidR="009E3746" w:rsidRPr="00B031B2">
              <w:rPr>
                <w:rFonts w:ascii="ITC Avant Garde" w:hAnsi="ITC Avant Garde" w:cs="Arial"/>
                <w:b w:val="0"/>
                <w:color w:val="000000"/>
                <w:sz w:val="18"/>
                <w:szCs w:val="18"/>
                <w:lang w:eastAsia="es-MX"/>
              </w:rPr>
              <w:t>s</w:t>
            </w:r>
            <w:r w:rsidRPr="00B031B2">
              <w:rPr>
                <w:rFonts w:ascii="ITC Avant Garde" w:hAnsi="ITC Avant Garde" w:cs="Arial"/>
                <w:b w:val="0"/>
                <w:color w:val="000000"/>
                <w:sz w:val="18"/>
                <w:szCs w:val="18"/>
                <w:lang w:eastAsia="es-MX"/>
              </w:rPr>
              <w:t xml:space="preserve"> propuestas que mejor considere.</w:t>
            </w:r>
          </w:p>
          <w:p w14:paraId="34D59E2B" w14:textId="34B7A87B" w:rsidR="005731F7" w:rsidRPr="00B031B2" w:rsidRDefault="005731F7" w:rsidP="005731F7">
            <w:pPr>
              <w:pStyle w:val="Prrafodelista"/>
              <w:spacing w:after="0" w:line="240" w:lineRule="auto"/>
              <w:ind w:left="879" w:right="355"/>
              <w:contextualSpacing/>
              <w:jc w:val="both"/>
              <w:rPr>
                <w:rFonts w:ascii="ITC Avant Garde" w:eastAsia="Times New Roman" w:hAnsi="ITC Avant Garde" w:cs="Arial"/>
                <w:color w:val="000000"/>
                <w:sz w:val="18"/>
                <w:szCs w:val="18"/>
                <w:lang w:eastAsia="es-MX"/>
              </w:rPr>
            </w:pPr>
          </w:p>
        </w:tc>
      </w:tr>
      <w:tr w:rsidR="00545E01" w14:paraId="1BD118E0" w14:textId="77777777" w:rsidTr="00361621">
        <w:trPr>
          <w:trHeight w:val="290"/>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5DD07982" w14:textId="77777777" w:rsidR="00545E01" w:rsidRPr="00B031B2" w:rsidRDefault="00545E01" w:rsidP="00545E01">
            <w:pPr>
              <w:spacing w:after="0" w:line="240" w:lineRule="auto"/>
              <w:rPr>
                <w:rFonts w:ascii="ITC Avant Garde" w:eastAsia="Times New Roman" w:hAnsi="ITC Avant Garde" w:cs="Arial"/>
                <w:b w:val="0"/>
                <w:color w:val="000000"/>
                <w:sz w:val="18"/>
                <w:szCs w:val="18"/>
                <w:lang w:eastAsia="es-MX"/>
              </w:rPr>
            </w:pPr>
          </w:p>
          <w:p w14:paraId="21D25DB4" w14:textId="77777777" w:rsidR="00545E01" w:rsidRPr="00B031B2" w:rsidRDefault="00545E01" w:rsidP="00545E01">
            <w:pPr>
              <w:spacing w:after="0" w:line="240" w:lineRule="auto"/>
              <w:rPr>
                <w:rFonts w:ascii="ITC Avant Garde" w:eastAsia="Times New Roman" w:hAnsi="ITC Avant Garde" w:cs="Arial"/>
                <w:b w:val="0"/>
                <w:color w:val="000000"/>
                <w:sz w:val="18"/>
                <w:szCs w:val="18"/>
                <w:lang w:eastAsia="es-MX"/>
              </w:rPr>
            </w:pPr>
            <w:r w:rsidRPr="00B031B2">
              <w:rPr>
                <w:rFonts w:ascii="ITC Avant Garde" w:eastAsia="Times New Roman" w:hAnsi="ITC Avant Garde" w:cs="Arial"/>
                <w:color w:val="000000"/>
                <w:sz w:val="18"/>
                <w:szCs w:val="18"/>
                <w:lang w:eastAsia="es-MX"/>
              </w:rPr>
              <w:t>Comentario(s).</w:t>
            </w:r>
          </w:p>
          <w:p w14:paraId="1E6174F8" w14:textId="77777777" w:rsidR="00545E01" w:rsidRPr="00B031B2" w:rsidRDefault="00545E01" w:rsidP="00545E01">
            <w:pPr>
              <w:spacing w:after="0" w:line="240" w:lineRule="auto"/>
              <w:rPr>
                <w:rFonts w:ascii="ITC Avant Garde" w:eastAsia="Times New Roman" w:hAnsi="ITC Avant Garde" w:cs="Arial"/>
                <w:b w:val="0"/>
                <w:color w:val="000000"/>
                <w:sz w:val="18"/>
                <w:szCs w:val="18"/>
                <w:lang w:eastAsia="es-MX"/>
              </w:rPr>
            </w:pPr>
          </w:p>
        </w:tc>
      </w:tr>
      <w:tr w:rsidR="00545E01" w14:paraId="7FE8BFAB" w14:textId="77777777" w:rsidTr="003616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3FB4077E" w14:textId="77777777" w:rsidR="00545E01" w:rsidRPr="00B031B2" w:rsidRDefault="00545E01" w:rsidP="00545E01">
            <w:pPr>
              <w:pStyle w:val="Prrafodelista"/>
              <w:spacing w:after="0" w:line="240" w:lineRule="auto"/>
              <w:ind w:left="1080"/>
              <w:jc w:val="both"/>
              <w:rPr>
                <w:rFonts w:ascii="ITC Avant Garde" w:eastAsia="Times New Roman" w:hAnsi="ITC Avant Garde" w:cs="Arial"/>
                <w:b w:val="0"/>
                <w:color w:val="000000"/>
                <w:sz w:val="18"/>
                <w:szCs w:val="18"/>
                <w:lang w:eastAsia="es-MX"/>
              </w:rPr>
            </w:pPr>
          </w:p>
          <w:p w14:paraId="78903680" w14:textId="70989638" w:rsidR="00545E01" w:rsidRPr="00B031B2" w:rsidRDefault="00545E01" w:rsidP="005731F7">
            <w:pPr>
              <w:pStyle w:val="Prrafodelista"/>
              <w:numPr>
                <w:ilvl w:val="0"/>
                <w:numId w:val="24"/>
              </w:numPr>
              <w:spacing w:after="0" w:line="240" w:lineRule="auto"/>
              <w:ind w:left="879" w:right="355" w:hanging="567"/>
              <w:contextualSpacing/>
              <w:jc w:val="both"/>
              <w:rPr>
                <w:rFonts w:ascii="ITC Avant Garde" w:eastAsia="Times New Roman" w:hAnsi="ITC Avant Garde" w:cs="Arial"/>
                <w:b w:val="0"/>
                <w:color w:val="000000"/>
                <w:sz w:val="18"/>
                <w:szCs w:val="18"/>
                <w:lang w:eastAsia="es-MX"/>
              </w:rPr>
            </w:pPr>
            <w:r w:rsidRPr="00B031B2">
              <w:rPr>
                <w:rFonts w:ascii="ITC Avant Garde" w:hAnsi="ITC Avant Garde" w:cs="Arial"/>
                <w:b w:val="0"/>
                <w:color w:val="000000"/>
                <w:sz w:val="18"/>
                <w:szCs w:val="18"/>
                <w:lang w:eastAsia="es-MX"/>
              </w:rPr>
              <w:t>Emita sus comentarios respecto al uso de un</w:t>
            </w:r>
            <w:r w:rsidRPr="00B031B2">
              <w:rPr>
                <w:rFonts w:ascii="ITC Avant Garde" w:hAnsi="ITC Avant Garde" w:cs="Arial"/>
                <w:b w:val="0"/>
                <w:sz w:val="18"/>
                <w:szCs w:val="18"/>
              </w:rPr>
              <w:t xml:space="preserve"> </w:t>
            </w:r>
            <w:r w:rsidRPr="00B031B2">
              <w:rPr>
                <w:rFonts w:ascii="ITC Avant Garde" w:hAnsi="ITC Avant Garde" w:cs="Arial"/>
                <w:b w:val="0"/>
                <w:color w:val="000000"/>
                <w:sz w:val="18"/>
                <w:szCs w:val="18"/>
                <w:lang w:eastAsia="es-MX"/>
              </w:rPr>
              <w:t xml:space="preserve">Procedimiento de Presentación de Ofertas basado en un mecanismo de Ofertas </w:t>
            </w:r>
            <w:r w:rsidRPr="00B031B2">
              <w:rPr>
                <w:rFonts w:ascii="ITC Avant Garde" w:hAnsi="ITC Avant Garde" w:cs="Arial"/>
                <w:b w:val="0"/>
                <w:bCs w:val="0"/>
                <w:color w:val="000000"/>
                <w:sz w:val="18"/>
                <w:szCs w:val="18"/>
                <w:lang w:eastAsia="es-MX"/>
              </w:rPr>
              <w:t>Simultáneas Ascendentes en Múltiples Rondas (</w:t>
            </w:r>
            <w:proofErr w:type="spellStart"/>
            <w:r w:rsidRPr="00B031B2">
              <w:rPr>
                <w:rFonts w:ascii="ITC Avant Garde" w:hAnsi="ITC Avant Garde" w:cs="Arial"/>
                <w:b w:val="0"/>
                <w:bCs w:val="0"/>
                <w:i/>
                <w:color w:val="000000"/>
                <w:sz w:val="18"/>
                <w:szCs w:val="18"/>
                <w:lang w:eastAsia="es-MX"/>
              </w:rPr>
              <w:t>smra</w:t>
            </w:r>
            <w:proofErr w:type="spellEnd"/>
            <w:r w:rsidRPr="00B031B2">
              <w:rPr>
                <w:rFonts w:ascii="ITC Avant Garde" w:hAnsi="ITC Avant Garde" w:cs="Arial"/>
                <w:b w:val="0"/>
                <w:bCs w:val="0"/>
                <w:color w:val="000000"/>
                <w:sz w:val="18"/>
                <w:szCs w:val="18"/>
                <w:lang w:eastAsia="es-MX"/>
              </w:rPr>
              <w:t xml:space="preserve">, por sus siglas en inglés). </w:t>
            </w:r>
          </w:p>
          <w:p w14:paraId="4F87C283" w14:textId="77777777" w:rsidR="00545E01" w:rsidRPr="00B031B2" w:rsidRDefault="00545E01" w:rsidP="005731F7">
            <w:pPr>
              <w:spacing w:after="0" w:line="240" w:lineRule="auto"/>
              <w:ind w:left="879" w:right="355" w:hanging="567"/>
              <w:contextualSpacing/>
              <w:jc w:val="both"/>
              <w:rPr>
                <w:rFonts w:ascii="ITC Avant Garde" w:eastAsia="Times New Roman" w:hAnsi="ITC Avant Garde" w:cs="Arial"/>
                <w:b w:val="0"/>
                <w:bCs w:val="0"/>
                <w:color w:val="000000"/>
                <w:sz w:val="18"/>
                <w:szCs w:val="18"/>
                <w:lang w:eastAsia="es-MX"/>
              </w:rPr>
            </w:pPr>
          </w:p>
          <w:p w14:paraId="2C2FF385" w14:textId="659DCB13" w:rsidR="00545E01" w:rsidRPr="00B031B2" w:rsidRDefault="00545E01" w:rsidP="005731F7">
            <w:pPr>
              <w:pStyle w:val="Prrafodelista"/>
              <w:spacing w:after="0" w:line="240" w:lineRule="auto"/>
              <w:ind w:left="879" w:right="355"/>
              <w:contextualSpacing/>
              <w:jc w:val="both"/>
              <w:rPr>
                <w:rFonts w:ascii="ITC Avant Garde" w:hAnsi="ITC Avant Garde" w:cs="Arial"/>
                <w:bCs w:val="0"/>
                <w:color w:val="000000"/>
                <w:sz w:val="18"/>
                <w:szCs w:val="18"/>
                <w:lang w:eastAsia="es-MX"/>
              </w:rPr>
            </w:pPr>
            <w:r w:rsidRPr="00B031B2">
              <w:rPr>
                <w:rFonts w:ascii="ITC Avant Garde" w:hAnsi="ITC Avant Garde" w:cs="Arial"/>
                <w:b w:val="0"/>
                <w:color w:val="000000"/>
                <w:sz w:val="18"/>
                <w:szCs w:val="18"/>
                <w:lang w:eastAsia="es-MX"/>
              </w:rPr>
              <w:t>En el supuesto de incluir alguna propuesta</w:t>
            </w:r>
            <w:r w:rsidR="00205A0C">
              <w:rPr>
                <w:rFonts w:ascii="ITC Avant Garde" w:hAnsi="ITC Avant Garde" w:cs="Arial"/>
                <w:b w:val="0"/>
                <w:color w:val="000000"/>
                <w:sz w:val="18"/>
                <w:szCs w:val="18"/>
                <w:lang w:eastAsia="es-MX"/>
              </w:rPr>
              <w:t xml:space="preserve"> adicional</w:t>
            </w:r>
            <w:r w:rsidRPr="00B031B2">
              <w:rPr>
                <w:rFonts w:ascii="ITC Avant Garde" w:hAnsi="ITC Avant Garde" w:cs="Arial"/>
                <w:b w:val="0"/>
                <w:color w:val="000000"/>
                <w:sz w:val="18"/>
                <w:szCs w:val="18"/>
                <w:lang w:eastAsia="es-MX"/>
              </w:rPr>
              <w:t>, favor de acompañarla con su justificación correspondiente</w:t>
            </w:r>
            <w:r w:rsidR="009E3746" w:rsidRPr="00B031B2">
              <w:rPr>
                <w:rFonts w:ascii="ITC Avant Garde" w:hAnsi="ITC Avant Garde" w:cs="Arial"/>
                <w:b w:val="0"/>
                <w:color w:val="000000"/>
                <w:sz w:val="18"/>
                <w:szCs w:val="18"/>
                <w:lang w:eastAsia="es-MX"/>
              </w:rPr>
              <w:t>. I</w:t>
            </w:r>
            <w:r w:rsidRPr="00B031B2">
              <w:rPr>
                <w:rFonts w:ascii="ITC Avant Garde" w:hAnsi="ITC Avant Garde" w:cs="Arial"/>
                <w:b w:val="0"/>
                <w:color w:val="000000"/>
                <w:sz w:val="18"/>
                <w:szCs w:val="18"/>
                <w:lang w:eastAsia="es-MX"/>
              </w:rPr>
              <w:t>ncluya las propuestas que mejor considere.</w:t>
            </w:r>
          </w:p>
          <w:p w14:paraId="51D8A96E" w14:textId="1649E702" w:rsidR="005731F7" w:rsidRPr="00B031B2" w:rsidRDefault="005731F7" w:rsidP="005731F7">
            <w:pPr>
              <w:pStyle w:val="Prrafodelista"/>
              <w:spacing w:after="0" w:line="240" w:lineRule="auto"/>
              <w:ind w:left="879" w:right="355"/>
              <w:contextualSpacing/>
              <w:jc w:val="both"/>
              <w:rPr>
                <w:rFonts w:ascii="ITC Avant Garde" w:eastAsia="Times New Roman" w:hAnsi="ITC Avant Garde" w:cs="Arial"/>
                <w:b w:val="0"/>
                <w:color w:val="000000"/>
                <w:sz w:val="18"/>
                <w:szCs w:val="18"/>
                <w:lang w:eastAsia="es-MX"/>
              </w:rPr>
            </w:pPr>
          </w:p>
        </w:tc>
      </w:tr>
      <w:tr w:rsidR="00545E01" w14:paraId="45BA6416" w14:textId="77777777" w:rsidTr="00361621">
        <w:trPr>
          <w:trHeight w:val="290"/>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1F0DF3BE" w14:textId="77777777" w:rsidR="00545E01" w:rsidRPr="00B031B2" w:rsidRDefault="00545E01" w:rsidP="00545E01">
            <w:pPr>
              <w:spacing w:after="0" w:line="240" w:lineRule="auto"/>
              <w:rPr>
                <w:rFonts w:ascii="ITC Avant Garde" w:eastAsia="Times New Roman" w:hAnsi="ITC Avant Garde" w:cs="Arial"/>
                <w:b w:val="0"/>
                <w:color w:val="000000"/>
                <w:sz w:val="18"/>
                <w:szCs w:val="18"/>
                <w:lang w:eastAsia="es-MX"/>
              </w:rPr>
            </w:pPr>
          </w:p>
          <w:p w14:paraId="754C73CC" w14:textId="77777777" w:rsidR="00545E01" w:rsidRPr="00B031B2" w:rsidRDefault="00545E01" w:rsidP="00545E01">
            <w:pPr>
              <w:spacing w:after="0" w:line="240" w:lineRule="auto"/>
              <w:rPr>
                <w:rFonts w:ascii="ITC Avant Garde" w:eastAsia="Times New Roman" w:hAnsi="ITC Avant Garde" w:cs="Arial"/>
                <w:color w:val="000000"/>
                <w:sz w:val="18"/>
                <w:szCs w:val="18"/>
                <w:lang w:eastAsia="es-MX"/>
              </w:rPr>
            </w:pPr>
            <w:r w:rsidRPr="00B031B2">
              <w:rPr>
                <w:rFonts w:ascii="ITC Avant Garde" w:eastAsia="Times New Roman" w:hAnsi="ITC Avant Garde" w:cs="Arial"/>
                <w:b w:val="0"/>
                <w:color w:val="000000"/>
                <w:sz w:val="18"/>
                <w:szCs w:val="18"/>
                <w:lang w:eastAsia="es-MX"/>
              </w:rPr>
              <w:t>C</w:t>
            </w:r>
            <w:r w:rsidRPr="00B031B2">
              <w:rPr>
                <w:rFonts w:ascii="ITC Avant Garde" w:eastAsia="Times New Roman" w:hAnsi="ITC Avant Garde" w:cs="Arial"/>
                <w:color w:val="000000"/>
                <w:sz w:val="18"/>
                <w:szCs w:val="18"/>
                <w:lang w:eastAsia="es-MX"/>
              </w:rPr>
              <w:t>omentario(s).</w:t>
            </w:r>
          </w:p>
          <w:p w14:paraId="110346A8" w14:textId="77777777" w:rsidR="00545E01" w:rsidRPr="00B031B2" w:rsidRDefault="00545E01" w:rsidP="00545E01">
            <w:pPr>
              <w:spacing w:after="0" w:line="240" w:lineRule="auto"/>
              <w:rPr>
                <w:rFonts w:ascii="ITC Avant Garde" w:eastAsia="Times New Roman" w:hAnsi="ITC Avant Garde" w:cs="Arial"/>
                <w:b w:val="0"/>
                <w:color w:val="000000"/>
                <w:sz w:val="18"/>
                <w:szCs w:val="18"/>
                <w:lang w:eastAsia="es-MX"/>
              </w:rPr>
            </w:pPr>
          </w:p>
        </w:tc>
      </w:tr>
      <w:tr w:rsidR="00545E01" w14:paraId="52481DFB" w14:textId="77777777" w:rsidTr="003616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3B52A21C" w14:textId="77777777" w:rsidR="005731F7" w:rsidRPr="00B031B2" w:rsidRDefault="005731F7" w:rsidP="005731F7">
            <w:pPr>
              <w:pStyle w:val="Prrafodelista"/>
              <w:spacing w:after="0" w:line="240" w:lineRule="auto"/>
              <w:ind w:left="595" w:right="355"/>
              <w:contextualSpacing/>
              <w:jc w:val="both"/>
              <w:rPr>
                <w:rFonts w:ascii="ITC Avant Garde" w:eastAsia="Times New Roman" w:hAnsi="ITC Avant Garde" w:cs="Arial"/>
                <w:b w:val="0"/>
                <w:color w:val="000000"/>
                <w:sz w:val="18"/>
                <w:szCs w:val="18"/>
                <w:lang w:eastAsia="es-MX"/>
              </w:rPr>
            </w:pPr>
          </w:p>
          <w:p w14:paraId="29BD464E" w14:textId="5ED95AC6" w:rsidR="00545E01" w:rsidRPr="00B031B2" w:rsidRDefault="00545E01" w:rsidP="005731F7">
            <w:pPr>
              <w:pStyle w:val="Prrafodelista"/>
              <w:numPr>
                <w:ilvl w:val="0"/>
                <w:numId w:val="24"/>
              </w:numPr>
              <w:spacing w:after="0" w:line="240" w:lineRule="auto"/>
              <w:ind w:left="879" w:right="355" w:hanging="595"/>
              <w:contextualSpacing/>
              <w:jc w:val="both"/>
              <w:rPr>
                <w:rFonts w:ascii="ITC Avant Garde" w:eastAsia="Times New Roman" w:hAnsi="ITC Avant Garde" w:cs="Arial"/>
                <w:b w:val="0"/>
                <w:color w:val="000000"/>
                <w:sz w:val="18"/>
                <w:szCs w:val="18"/>
                <w:lang w:eastAsia="es-MX"/>
              </w:rPr>
            </w:pPr>
            <w:r w:rsidRPr="00B031B2">
              <w:rPr>
                <w:rFonts w:ascii="ITC Avant Garde" w:hAnsi="ITC Avant Garde" w:cs="Arial"/>
                <w:b w:val="0"/>
                <w:color w:val="000000"/>
                <w:sz w:val="18"/>
                <w:szCs w:val="18"/>
                <w:lang w:eastAsia="es-MX"/>
              </w:rPr>
              <w:t>Emita sus comentarios respecto a la propuesta</w:t>
            </w:r>
            <w:r w:rsidRPr="00B031B2">
              <w:rPr>
                <w:rFonts w:ascii="ITC Avant Garde" w:hAnsi="ITC Avant Garde"/>
              </w:rPr>
              <w:t xml:space="preserve"> </w:t>
            </w:r>
            <w:r w:rsidRPr="00B031B2">
              <w:rPr>
                <w:rFonts w:ascii="ITC Avant Garde" w:hAnsi="ITC Avant Garde" w:cs="Arial"/>
                <w:b w:val="0"/>
                <w:color w:val="000000"/>
                <w:sz w:val="18"/>
                <w:szCs w:val="18"/>
                <w:lang w:eastAsia="es-MX"/>
              </w:rPr>
              <w:t xml:space="preserve">de </w:t>
            </w:r>
            <w:r w:rsidR="003F3228" w:rsidRPr="00B031B2">
              <w:rPr>
                <w:rFonts w:ascii="ITC Avant Garde" w:hAnsi="ITC Avant Garde" w:cs="Arial"/>
                <w:b w:val="0"/>
                <w:color w:val="000000"/>
                <w:sz w:val="18"/>
                <w:szCs w:val="18"/>
                <w:lang w:eastAsia="es-MX"/>
              </w:rPr>
              <w:t>penas</w:t>
            </w:r>
            <w:r w:rsidRPr="00B031B2">
              <w:rPr>
                <w:rFonts w:ascii="ITC Avant Garde" w:hAnsi="ITC Avant Garde" w:cs="Arial"/>
                <w:b w:val="0"/>
                <w:color w:val="000000"/>
                <w:sz w:val="18"/>
                <w:szCs w:val="18"/>
                <w:lang w:eastAsia="es-MX"/>
              </w:rPr>
              <w:t xml:space="preserve"> por retiro aplicables al participante que, siendo poseedor de la oferta válida más alta por un bloque decida retirar su oferta y no se presente una nueva oferta válida por ese </w:t>
            </w:r>
            <w:r w:rsidR="005731F7" w:rsidRPr="00B031B2">
              <w:rPr>
                <w:rFonts w:ascii="ITC Avant Garde" w:hAnsi="ITC Avant Garde" w:cs="Arial"/>
                <w:b w:val="0"/>
                <w:color w:val="000000"/>
                <w:sz w:val="18"/>
                <w:szCs w:val="18"/>
                <w:lang w:eastAsia="es-MX"/>
              </w:rPr>
              <w:t>bloque</w:t>
            </w:r>
            <w:r w:rsidRPr="00B031B2">
              <w:rPr>
                <w:rFonts w:ascii="ITC Avant Garde" w:hAnsi="ITC Avant Garde" w:cs="Arial"/>
                <w:b w:val="0"/>
                <w:color w:val="000000"/>
                <w:sz w:val="18"/>
                <w:szCs w:val="18"/>
                <w:lang w:eastAsia="es-MX"/>
              </w:rPr>
              <w:t xml:space="preserve"> en rondas posteriores</w:t>
            </w:r>
          </w:p>
          <w:p w14:paraId="5D3EE3CB" w14:textId="77777777" w:rsidR="00545E01" w:rsidRPr="00B031B2" w:rsidRDefault="00545E01" w:rsidP="005731F7">
            <w:pPr>
              <w:pStyle w:val="Prrafodelista"/>
              <w:spacing w:after="0" w:line="240" w:lineRule="auto"/>
              <w:ind w:left="879" w:right="355" w:hanging="595"/>
              <w:contextualSpacing/>
              <w:jc w:val="both"/>
              <w:rPr>
                <w:rFonts w:ascii="ITC Avant Garde" w:eastAsia="Times New Roman" w:hAnsi="ITC Avant Garde" w:cs="Arial"/>
                <w:b w:val="0"/>
                <w:color w:val="000000"/>
                <w:sz w:val="18"/>
                <w:szCs w:val="18"/>
                <w:lang w:eastAsia="es-MX"/>
              </w:rPr>
            </w:pPr>
          </w:p>
          <w:p w14:paraId="20709141" w14:textId="0FF8187E" w:rsidR="00545E01" w:rsidRPr="00B031B2" w:rsidRDefault="00545E01" w:rsidP="00046480">
            <w:pPr>
              <w:spacing w:after="0" w:line="240" w:lineRule="auto"/>
              <w:ind w:left="879" w:right="319"/>
              <w:jc w:val="both"/>
              <w:rPr>
                <w:rFonts w:ascii="ITC Avant Garde" w:hAnsi="ITC Avant Garde" w:cs="Arial"/>
                <w:bCs w:val="0"/>
                <w:color w:val="000000"/>
                <w:sz w:val="18"/>
                <w:szCs w:val="18"/>
                <w:lang w:eastAsia="es-MX"/>
              </w:rPr>
            </w:pPr>
            <w:r w:rsidRPr="00B031B2">
              <w:rPr>
                <w:rFonts w:ascii="ITC Avant Garde" w:hAnsi="ITC Avant Garde" w:cs="Arial"/>
                <w:b w:val="0"/>
                <w:color w:val="000000"/>
                <w:sz w:val="18"/>
                <w:szCs w:val="18"/>
                <w:lang w:eastAsia="es-MX"/>
              </w:rPr>
              <w:t>En el supuesto de incluir alguna propuesta</w:t>
            </w:r>
            <w:r w:rsidR="00205A0C">
              <w:rPr>
                <w:rFonts w:ascii="ITC Avant Garde" w:hAnsi="ITC Avant Garde" w:cs="Arial"/>
                <w:b w:val="0"/>
                <w:color w:val="000000"/>
                <w:sz w:val="18"/>
                <w:szCs w:val="18"/>
                <w:lang w:eastAsia="es-MX"/>
              </w:rPr>
              <w:t xml:space="preserve"> adicional</w:t>
            </w:r>
            <w:r w:rsidRPr="00B031B2">
              <w:rPr>
                <w:rFonts w:ascii="ITC Avant Garde" w:hAnsi="ITC Avant Garde" w:cs="Arial"/>
                <w:b w:val="0"/>
                <w:color w:val="000000"/>
                <w:sz w:val="18"/>
                <w:szCs w:val="18"/>
                <w:lang w:eastAsia="es-MX"/>
              </w:rPr>
              <w:t>, favor de acompañarla con su justificación correspondiente</w:t>
            </w:r>
            <w:r w:rsidR="00046480" w:rsidRPr="00B031B2">
              <w:rPr>
                <w:rFonts w:ascii="ITC Avant Garde" w:hAnsi="ITC Avant Garde" w:cs="Arial"/>
                <w:b w:val="0"/>
                <w:color w:val="000000"/>
                <w:sz w:val="18"/>
                <w:szCs w:val="18"/>
                <w:lang w:eastAsia="es-MX"/>
              </w:rPr>
              <w:t>.</w:t>
            </w:r>
            <w:r w:rsidRPr="00B031B2">
              <w:rPr>
                <w:rFonts w:ascii="ITC Avant Garde" w:hAnsi="ITC Avant Garde" w:cs="Arial"/>
                <w:b w:val="0"/>
                <w:color w:val="000000"/>
                <w:sz w:val="18"/>
                <w:szCs w:val="18"/>
                <w:lang w:eastAsia="es-MX"/>
              </w:rPr>
              <w:t xml:space="preserve"> </w:t>
            </w:r>
            <w:r w:rsidR="00046480" w:rsidRPr="00B031B2">
              <w:rPr>
                <w:rFonts w:ascii="ITC Avant Garde" w:hAnsi="ITC Avant Garde" w:cs="Arial"/>
                <w:b w:val="0"/>
                <w:color w:val="000000"/>
                <w:sz w:val="18"/>
                <w:szCs w:val="18"/>
                <w:lang w:eastAsia="es-MX"/>
              </w:rPr>
              <w:t>I</w:t>
            </w:r>
            <w:r w:rsidRPr="00B031B2">
              <w:rPr>
                <w:rFonts w:ascii="ITC Avant Garde" w:hAnsi="ITC Avant Garde" w:cs="Arial"/>
                <w:b w:val="0"/>
                <w:color w:val="000000"/>
                <w:sz w:val="18"/>
                <w:szCs w:val="18"/>
                <w:lang w:eastAsia="es-MX"/>
              </w:rPr>
              <w:t>ncluya las propuestas que mejor considere.</w:t>
            </w:r>
          </w:p>
          <w:p w14:paraId="1376DEA5" w14:textId="7BAFC048" w:rsidR="005731F7" w:rsidRPr="00B031B2" w:rsidRDefault="005731F7" w:rsidP="005731F7">
            <w:pPr>
              <w:spacing w:after="0" w:line="240" w:lineRule="auto"/>
              <w:ind w:left="879" w:hanging="595"/>
              <w:jc w:val="both"/>
              <w:rPr>
                <w:rFonts w:ascii="ITC Avant Garde" w:eastAsia="Times New Roman" w:hAnsi="ITC Avant Garde" w:cs="Arial"/>
                <w:b w:val="0"/>
                <w:color w:val="000000"/>
                <w:sz w:val="18"/>
                <w:szCs w:val="18"/>
                <w:lang w:eastAsia="es-MX"/>
              </w:rPr>
            </w:pPr>
          </w:p>
        </w:tc>
      </w:tr>
      <w:tr w:rsidR="00144AF5" w14:paraId="2E76A592" w14:textId="77777777" w:rsidTr="00361621">
        <w:trPr>
          <w:trHeight w:val="290"/>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473A47F7" w14:textId="77777777" w:rsidR="00261B5E" w:rsidRPr="00B031B2" w:rsidRDefault="00261B5E" w:rsidP="00261B5E">
            <w:pPr>
              <w:spacing w:after="0" w:line="240" w:lineRule="auto"/>
              <w:rPr>
                <w:rFonts w:ascii="ITC Avant Garde" w:eastAsia="Times New Roman" w:hAnsi="ITC Avant Garde" w:cs="Arial"/>
                <w:bCs w:val="0"/>
                <w:color w:val="000000"/>
                <w:sz w:val="18"/>
                <w:szCs w:val="18"/>
                <w:lang w:eastAsia="es-MX"/>
              </w:rPr>
            </w:pPr>
          </w:p>
          <w:p w14:paraId="1AD56ED3" w14:textId="09095CD0" w:rsidR="00261B5E" w:rsidRPr="00B031B2" w:rsidRDefault="00261B5E" w:rsidP="00261B5E">
            <w:pPr>
              <w:spacing w:after="0" w:line="240" w:lineRule="auto"/>
              <w:rPr>
                <w:rFonts w:ascii="ITC Avant Garde" w:eastAsia="Times New Roman" w:hAnsi="ITC Avant Garde" w:cs="Arial"/>
                <w:color w:val="000000"/>
                <w:sz w:val="18"/>
                <w:szCs w:val="18"/>
                <w:lang w:eastAsia="es-MX"/>
              </w:rPr>
            </w:pPr>
            <w:r w:rsidRPr="00B031B2">
              <w:rPr>
                <w:rFonts w:ascii="ITC Avant Garde" w:eastAsia="Times New Roman" w:hAnsi="ITC Avant Garde" w:cs="Arial"/>
                <w:b w:val="0"/>
                <w:color w:val="000000"/>
                <w:sz w:val="18"/>
                <w:szCs w:val="18"/>
                <w:lang w:eastAsia="es-MX"/>
              </w:rPr>
              <w:t>C</w:t>
            </w:r>
            <w:r w:rsidRPr="00B031B2">
              <w:rPr>
                <w:rFonts w:ascii="ITC Avant Garde" w:eastAsia="Times New Roman" w:hAnsi="ITC Avant Garde" w:cs="Arial"/>
                <w:color w:val="000000"/>
                <w:sz w:val="18"/>
                <w:szCs w:val="18"/>
                <w:lang w:eastAsia="es-MX"/>
              </w:rPr>
              <w:t>omentario(s).</w:t>
            </w:r>
          </w:p>
          <w:p w14:paraId="3454A625" w14:textId="77777777" w:rsidR="00144AF5" w:rsidRPr="00B031B2" w:rsidRDefault="00144AF5" w:rsidP="00261B5E">
            <w:pPr>
              <w:pStyle w:val="Prrafodelista"/>
              <w:spacing w:after="0" w:line="240" w:lineRule="auto"/>
              <w:ind w:left="1004" w:right="355"/>
              <w:contextualSpacing/>
              <w:jc w:val="both"/>
              <w:rPr>
                <w:rFonts w:ascii="ITC Avant Garde" w:hAnsi="ITC Avant Garde" w:cs="Arial"/>
                <w:color w:val="000000"/>
                <w:sz w:val="18"/>
                <w:szCs w:val="18"/>
                <w:lang w:eastAsia="es-MX"/>
              </w:rPr>
            </w:pPr>
          </w:p>
        </w:tc>
      </w:tr>
      <w:tr w:rsidR="00545E01" w14:paraId="4EC53A46" w14:textId="77777777" w:rsidTr="003616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00AC1593" w14:textId="77777777" w:rsidR="005731F7" w:rsidRPr="00B031B2" w:rsidRDefault="005731F7" w:rsidP="005731F7">
            <w:pPr>
              <w:pStyle w:val="Prrafodelista"/>
              <w:spacing w:after="0" w:line="240" w:lineRule="auto"/>
              <w:ind w:left="1004"/>
              <w:rPr>
                <w:rFonts w:ascii="ITC Avant Garde" w:eastAsia="Times New Roman" w:hAnsi="ITC Avant Garde" w:cs="Arial"/>
                <w:b w:val="0"/>
                <w:color w:val="000000"/>
                <w:sz w:val="18"/>
                <w:szCs w:val="18"/>
                <w:lang w:eastAsia="es-MX"/>
              </w:rPr>
            </w:pPr>
          </w:p>
          <w:p w14:paraId="5B450113" w14:textId="2E5DD1BC" w:rsidR="00545E01" w:rsidRPr="00B031B2" w:rsidRDefault="00545E01" w:rsidP="005731F7">
            <w:pPr>
              <w:pStyle w:val="Prrafodelista"/>
              <w:numPr>
                <w:ilvl w:val="0"/>
                <w:numId w:val="24"/>
              </w:numPr>
              <w:spacing w:after="0" w:line="240" w:lineRule="auto"/>
              <w:ind w:left="879" w:right="319" w:hanging="567"/>
              <w:jc w:val="both"/>
              <w:rPr>
                <w:rFonts w:ascii="ITC Avant Garde" w:eastAsia="Times New Roman" w:hAnsi="ITC Avant Garde" w:cs="Arial"/>
                <w:b w:val="0"/>
                <w:color w:val="000000"/>
                <w:sz w:val="18"/>
                <w:szCs w:val="18"/>
                <w:lang w:eastAsia="es-MX"/>
              </w:rPr>
            </w:pPr>
            <w:r w:rsidRPr="00B031B2">
              <w:rPr>
                <w:rFonts w:ascii="ITC Avant Garde" w:eastAsia="Times New Roman" w:hAnsi="ITC Avant Garde" w:cs="Arial"/>
                <w:b w:val="0"/>
                <w:color w:val="000000"/>
                <w:sz w:val="18"/>
                <w:szCs w:val="18"/>
                <w:lang w:eastAsia="es-MX"/>
              </w:rPr>
              <w:t>Emita su</w:t>
            </w:r>
            <w:r w:rsidR="005731F7" w:rsidRPr="00B031B2">
              <w:rPr>
                <w:rFonts w:ascii="ITC Avant Garde" w:eastAsia="Times New Roman" w:hAnsi="ITC Avant Garde" w:cs="Arial"/>
                <w:b w:val="0"/>
                <w:color w:val="000000"/>
                <w:sz w:val="18"/>
                <w:szCs w:val="18"/>
                <w:lang w:eastAsia="es-MX"/>
              </w:rPr>
              <w:t>s</w:t>
            </w:r>
            <w:r w:rsidRPr="00B031B2">
              <w:rPr>
                <w:rFonts w:ascii="ITC Avant Garde" w:eastAsia="Times New Roman" w:hAnsi="ITC Avant Garde" w:cs="Arial"/>
                <w:b w:val="0"/>
                <w:color w:val="000000"/>
                <w:sz w:val="18"/>
                <w:szCs w:val="18"/>
                <w:lang w:eastAsia="es-MX"/>
              </w:rPr>
              <w:t xml:space="preserve"> comentario</w:t>
            </w:r>
            <w:r w:rsidR="005731F7" w:rsidRPr="00B031B2">
              <w:rPr>
                <w:rFonts w:ascii="ITC Avant Garde" w:eastAsia="Times New Roman" w:hAnsi="ITC Avant Garde" w:cs="Arial"/>
                <w:b w:val="0"/>
                <w:color w:val="000000"/>
                <w:sz w:val="18"/>
                <w:szCs w:val="18"/>
                <w:lang w:eastAsia="es-MX"/>
              </w:rPr>
              <w:t>s</w:t>
            </w:r>
            <w:r w:rsidRPr="00B031B2">
              <w:rPr>
                <w:rFonts w:ascii="ITC Avant Garde" w:eastAsia="Times New Roman" w:hAnsi="ITC Avant Garde" w:cs="Arial"/>
                <w:b w:val="0"/>
                <w:color w:val="000000"/>
                <w:sz w:val="18"/>
                <w:szCs w:val="18"/>
                <w:lang w:eastAsia="es-MX"/>
              </w:rPr>
              <w:t xml:space="preserve"> respecto a la utilización de </w:t>
            </w:r>
            <w:r w:rsidR="00B24F74" w:rsidRPr="00B031B2">
              <w:rPr>
                <w:rFonts w:ascii="ITC Avant Garde" w:eastAsia="Times New Roman" w:hAnsi="ITC Avant Garde" w:cs="Arial"/>
                <w:b w:val="0"/>
                <w:color w:val="000000"/>
                <w:sz w:val="18"/>
                <w:szCs w:val="18"/>
                <w:lang w:eastAsia="es-MX"/>
              </w:rPr>
              <w:t>dos (</w:t>
            </w:r>
            <w:r w:rsidRPr="00B031B2">
              <w:rPr>
                <w:rFonts w:ascii="ITC Avant Garde" w:eastAsia="Times New Roman" w:hAnsi="ITC Avant Garde" w:cs="Arial"/>
                <w:b w:val="0"/>
                <w:color w:val="000000"/>
                <w:sz w:val="18"/>
                <w:szCs w:val="18"/>
                <w:lang w:eastAsia="es-MX"/>
              </w:rPr>
              <w:t>2</w:t>
            </w:r>
            <w:r w:rsidR="00B24F74" w:rsidRPr="00B031B2">
              <w:rPr>
                <w:rFonts w:ascii="ITC Avant Garde" w:eastAsia="Times New Roman" w:hAnsi="ITC Avant Garde" w:cs="Arial"/>
                <w:b w:val="0"/>
                <w:color w:val="000000"/>
                <w:sz w:val="18"/>
                <w:szCs w:val="18"/>
                <w:lang w:eastAsia="es-MX"/>
              </w:rPr>
              <w:t>)</w:t>
            </w:r>
            <w:r w:rsidRPr="00B031B2">
              <w:rPr>
                <w:rFonts w:ascii="ITC Avant Garde" w:eastAsia="Times New Roman" w:hAnsi="ITC Avant Garde" w:cs="Arial"/>
                <w:b w:val="0"/>
                <w:color w:val="000000"/>
                <w:sz w:val="18"/>
                <w:szCs w:val="18"/>
                <w:lang w:eastAsia="es-MX"/>
              </w:rPr>
              <w:t xml:space="preserve"> </w:t>
            </w:r>
            <w:r w:rsidR="005731F7" w:rsidRPr="00B031B2">
              <w:rPr>
                <w:rFonts w:ascii="ITC Avant Garde" w:eastAsia="Times New Roman" w:hAnsi="ITC Avant Garde" w:cs="Arial"/>
                <w:b w:val="0"/>
                <w:color w:val="000000"/>
                <w:sz w:val="18"/>
                <w:szCs w:val="18"/>
                <w:lang w:eastAsia="es-MX"/>
              </w:rPr>
              <w:t xml:space="preserve">fases </w:t>
            </w:r>
            <w:r w:rsidRPr="00B031B2">
              <w:rPr>
                <w:rFonts w:ascii="ITC Avant Garde" w:eastAsia="Times New Roman" w:hAnsi="ITC Avant Garde" w:cs="Arial"/>
                <w:b w:val="0"/>
                <w:color w:val="000000"/>
                <w:sz w:val="18"/>
                <w:szCs w:val="18"/>
                <w:lang w:eastAsia="es-MX"/>
              </w:rPr>
              <w:t>en el P</w:t>
            </w:r>
            <w:r w:rsidR="00B24F74" w:rsidRPr="00B031B2">
              <w:rPr>
                <w:rFonts w:ascii="ITC Avant Garde" w:eastAsia="Times New Roman" w:hAnsi="ITC Avant Garde" w:cs="Arial"/>
                <w:b w:val="0"/>
                <w:color w:val="000000"/>
                <w:sz w:val="18"/>
                <w:szCs w:val="18"/>
                <w:lang w:eastAsia="es-MX"/>
              </w:rPr>
              <w:t xml:space="preserve">rocedimiento de Presentación de </w:t>
            </w:r>
            <w:r w:rsidRPr="00B031B2">
              <w:rPr>
                <w:rFonts w:ascii="ITC Avant Garde" w:eastAsia="Times New Roman" w:hAnsi="ITC Avant Garde" w:cs="Arial"/>
                <w:b w:val="0"/>
                <w:color w:val="000000"/>
                <w:sz w:val="18"/>
                <w:szCs w:val="18"/>
                <w:lang w:eastAsia="es-MX"/>
              </w:rPr>
              <w:t>O</w:t>
            </w:r>
            <w:r w:rsidR="00B24F74" w:rsidRPr="00B031B2">
              <w:rPr>
                <w:rFonts w:ascii="ITC Avant Garde" w:eastAsia="Times New Roman" w:hAnsi="ITC Avant Garde" w:cs="Arial"/>
                <w:b w:val="0"/>
                <w:color w:val="000000"/>
                <w:sz w:val="18"/>
                <w:szCs w:val="18"/>
                <w:lang w:eastAsia="es-MX"/>
              </w:rPr>
              <w:t>fertas:</w:t>
            </w:r>
            <w:r w:rsidRPr="00B031B2">
              <w:rPr>
                <w:rFonts w:ascii="ITC Avant Garde" w:eastAsia="Times New Roman" w:hAnsi="ITC Avant Garde" w:cs="Arial"/>
                <w:b w:val="0"/>
                <w:color w:val="000000"/>
                <w:sz w:val="18"/>
                <w:szCs w:val="18"/>
                <w:lang w:eastAsia="es-MX"/>
              </w:rPr>
              <w:t xml:space="preserve"> </w:t>
            </w:r>
            <w:r w:rsidR="005731F7" w:rsidRPr="00B031B2">
              <w:rPr>
                <w:rFonts w:ascii="ITC Avant Garde" w:eastAsia="Times New Roman" w:hAnsi="ITC Avant Garde" w:cs="Arial"/>
                <w:b w:val="0"/>
                <w:color w:val="000000"/>
                <w:sz w:val="18"/>
                <w:szCs w:val="18"/>
                <w:lang w:eastAsia="es-MX"/>
              </w:rPr>
              <w:t>la</w:t>
            </w:r>
            <w:r w:rsidRPr="00B031B2">
              <w:rPr>
                <w:rFonts w:ascii="ITC Avant Garde" w:eastAsia="Times New Roman" w:hAnsi="ITC Avant Garde" w:cs="Arial"/>
                <w:b w:val="0"/>
                <w:color w:val="000000"/>
                <w:sz w:val="18"/>
                <w:szCs w:val="18"/>
                <w:lang w:eastAsia="es-MX"/>
              </w:rPr>
              <w:t xml:space="preserve"> primer</w:t>
            </w:r>
            <w:r w:rsidR="005731F7" w:rsidRPr="00B031B2">
              <w:rPr>
                <w:rFonts w:ascii="ITC Avant Garde" w:eastAsia="Times New Roman" w:hAnsi="ITC Avant Garde" w:cs="Arial"/>
                <w:b w:val="0"/>
                <w:color w:val="000000"/>
                <w:sz w:val="18"/>
                <w:szCs w:val="18"/>
                <w:lang w:eastAsia="es-MX"/>
              </w:rPr>
              <w:t>a</w:t>
            </w:r>
            <w:r w:rsidRPr="00B031B2">
              <w:rPr>
                <w:rFonts w:ascii="ITC Avant Garde" w:eastAsia="Times New Roman" w:hAnsi="ITC Avant Garde" w:cs="Arial"/>
                <w:b w:val="0"/>
                <w:color w:val="000000"/>
                <w:sz w:val="18"/>
                <w:szCs w:val="18"/>
                <w:lang w:eastAsia="es-MX"/>
              </w:rPr>
              <w:t xml:space="preserve"> de adjudicación en </w:t>
            </w:r>
            <w:r w:rsidR="00B24F74" w:rsidRPr="00B031B2">
              <w:rPr>
                <w:rFonts w:ascii="ITC Avant Garde" w:eastAsia="Times New Roman" w:hAnsi="ITC Avant Garde" w:cs="Arial"/>
                <w:b w:val="0"/>
                <w:color w:val="000000"/>
                <w:sz w:val="18"/>
                <w:szCs w:val="18"/>
                <w:lang w:eastAsia="es-MX"/>
              </w:rPr>
              <w:t>la</w:t>
            </w:r>
            <w:r w:rsidRPr="00B031B2">
              <w:rPr>
                <w:rFonts w:ascii="ITC Avant Garde" w:eastAsia="Times New Roman" w:hAnsi="ITC Avant Garde" w:cs="Arial"/>
                <w:b w:val="0"/>
                <w:color w:val="000000"/>
                <w:sz w:val="18"/>
                <w:szCs w:val="18"/>
                <w:lang w:eastAsia="es-MX"/>
              </w:rPr>
              <w:t xml:space="preserve"> que se recibirán ofertas por bloques genéricos de cada banda sin una ubicación espec</w:t>
            </w:r>
            <w:r w:rsidR="00D93B5B" w:rsidRPr="00B031B2">
              <w:rPr>
                <w:rFonts w:ascii="ITC Avant Garde" w:eastAsia="Times New Roman" w:hAnsi="ITC Avant Garde" w:cs="Arial"/>
                <w:b w:val="0"/>
                <w:color w:val="000000"/>
                <w:sz w:val="18"/>
                <w:szCs w:val="18"/>
                <w:lang w:eastAsia="es-MX"/>
              </w:rPr>
              <w:t>í</w:t>
            </w:r>
            <w:r w:rsidRPr="00B031B2">
              <w:rPr>
                <w:rFonts w:ascii="ITC Avant Garde" w:eastAsia="Times New Roman" w:hAnsi="ITC Avant Garde" w:cs="Arial"/>
                <w:b w:val="0"/>
                <w:color w:val="000000"/>
                <w:sz w:val="18"/>
                <w:szCs w:val="18"/>
                <w:lang w:eastAsia="es-MX"/>
              </w:rPr>
              <w:t>fica</w:t>
            </w:r>
            <w:r w:rsidR="00B24F74" w:rsidRPr="00B031B2">
              <w:rPr>
                <w:rFonts w:ascii="ITC Avant Garde" w:eastAsia="Times New Roman" w:hAnsi="ITC Avant Garde" w:cs="Arial"/>
                <w:b w:val="0"/>
                <w:color w:val="000000"/>
                <w:sz w:val="18"/>
                <w:szCs w:val="18"/>
                <w:lang w:eastAsia="es-MX"/>
              </w:rPr>
              <w:t>,</w:t>
            </w:r>
            <w:r w:rsidRPr="00B031B2">
              <w:rPr>
                <w:rFonts w:ascii="ITC Avant Garde" w:eastAsia="Times New Roman" w:hAnsi="ITC Avant Garde" w:cs="Arial"/>
                <w:b w:val="0"/>
                <w:color w:val="000000"/>
                <w:sz w:val="18"/>
                <w:szCs w:val="18"/>
                <w:lang w:eastAsia="es-MX"/>
              </w:rPr>
              <w:t xml:space="preserve"> y </w:t>
            </w:r>
            <w:r w:rsidR="005731F7" w:rsidRPr="00B031B2">
              <w:rPr>
                <w:rFonts w:ascii="ITC Avant Garde" w:eastAsia="Times New Roman" w:hAnsi="ITC Avant Garde" w:cs="Arial"/>
                <w:b w:val="0"/>
                <w:color w:val="000000"/>
                <w:sz w:val="18"/>
                <w:szCs w:val="18"/>
                <w:lang w:eastAsia="es-MX"/>
              </w:rPr>
              <w:t>la segunda</w:t>
            </w:r>
            <w:r w:rsidRPr="00B031B2">
              <w:rPr>
                <w:rFonts w:ascii="ITC Avant Garde" w:eastAsia="Times New Roman" w:hAnsi="ITC Avant Garde" w:cs="Arial"/>
                <w:b w:val="0"/>
                <w:color w:val="000000"/>
                <w:sz w:val="18"/>
                <w:szCs w:val="18"/>
                <w:lang w:eastAsia="es-MX"/>
              </w:rPr>
              <w:t xml:space="preserve"> de asignación</w:t>
            </w:r>
            <w:r w:rsidR="00B24F74" w:rsidRPr="00B031B2">
              <w:rPr>
                <w:rFonts w:ascii="ITC Avant Garde" w:eastAsia="Times New Roman" w:hAnsi="ITC Avant Garde" w:cs="Arial"/>
                <w:b w:val="0"/>
                <w:color w:val="000000"/>
                <w:sz w:val="18"/>
                <w:szCs w:val="18"/>
                <w:lang w:eastAsia="es-MX"/>
              </w:rPr>
              <w:t>,</w:t>
            </w:r>
            <w:r w:rsidRPr="00B031B2">
              <w:rPr>
                <w:rFonts w:ascii="ITC Avant Garde" w:eastAsia="Times New Roman" w:hAnsi="ITC Avant Garde" w:cs="Arial"/>
                <w:b w:val="0"/>
                <w:color w:val="000000"/>
                <w:sz w:val="18"/>
                <w:szCs w:val="18"/>
                <w:lang w:eastAsia="es-MX"/>
              </w:rPr>
              <w:t xml:space="preserve"> en l</w:t>
            </w:r>
            <w:r w:rsidR="00B24F74" w:rsidRPr="00B031B2">
              <w:rPr>
                <w:rFonts w:ascii="ITC Avant Garde" w:eastAsia="Times New Roman" w:hAnsi="ITC Avant Garde" w:cs="Arial"/>
                <w:b w:val="0"/>
                <w:color w:val="000000"/>
                <w:sz w:val="18"/>
                <w:szCs w:val="18"/>
                <w:lang w:eastAsia="es-MX"/>
              </w:rPr>
              <w:t xml:space="preserve">a </w:t>
            </w:r>
            <w:r w:rsidRPr="00B031B2">
              <w:rPr>
                <w:rFonts w:ascii="ITC Avant Garde" w:eastAsia="Times New Roman" w:hAnsi="ITC Avant Garde" w:cs="Arial"/>
                <w:b w:val="0"/>
                <w:color w:val="000000"/>
                <w:sz w:val="18"/>
                <w:szCs w:val="18"/>
                <w:lang w:eastAsia="es-MX"/>
              </w:rPr>
              <w:t>que se asignarán las ubicaciones específicas de los bloques que hayan recibido ofertas ganadoras.</w:t>
            </w:r>
          </w:p>
          <w:p w14:paraId="4B61744B" w14:textId="730FE4CD" w:rsidR="005731F7" w:rsidRPr="00B031B2" w:rsidRDefault="005731F7" w:rsidP="005731F7">
            <w:pPr>
              <w:spacing w:after="0" w:line="240" w:lineRule="auto"/>
              <w:ind w:right="319"/>
              <w:jc w:val="both"/>
              <w:rPr>
                <w:rFonts w:ascii="ITC Avant Garde" w:eastAsia="Times New Roman" w:hAnsi="ITC Avant Garde" w:cs="Arial"/>
                <w:b w:val="0"/>
                <w:bCs w:val="0"/>
                <w:color w:val="000000"/>
                <w:sz w:val="18"/>
                <w:szCs w:val="18"/>
                <w:lang w:eastAsia="es-MX"/>
              </w:rPr>
            </w:pPr>
          </w:p>
          <w:p w14:paraId="21D6CC42" w14:textId="20055F4A" w:rsidR="005731F7" w:rsidRPr="00B031B2" w:rsidRDefault="005731F7" w:rsidP="005731F7">
            <w:pPr>
              <w:spacing w:after="0" w:line="240" w:lineRule="auto"/>
              <w:ind w:left="879" w:right="319"/>
              <w:jc w:val="both"/>
              <w:rPr>
                <w:rFonts w:ascii="ITC Avant Garde" w:hAnsi="ITC Avant Garde" w:cs="Arial"/>
                <w:bCs w:val="0"/>
                <w:color w:val="000000"/>
                <w:sz w:val="18"/>
                <w:szCs w:val="18"/>
                <w:lang w:eastAsia="es-MX"/>
              </w:rPr>
            </w:pPr>
            <w:r w:rsidRPr="00B031B2">
              <w:rPr>
                <w:rFonts w:ascii="ITC Avant Garde" w:hAnsi="ITC Avant Garde" w:cs="Arial"/>
                <w:b w:val="0"/>
                <w:color w:val="000000"/>
                <w:sz w:val="18"/>
                <w:szCs w:val="18"/>
                <w:lang w:eastAsia="es-MX"/>
              </w:rPr>
              <w:t>En el supuesto de incluir alguna propuesta</w:t>
            </w:r>
            <w:r w:rsidR="00205A0C">
              <w:rPr>
                <w:rFonts w:ascii="ITC Avant Garde" w:hAnsi="ITC Avant Garde" w:cs="Arial"/>
                <w:b w:val="0"/>
                <w:color w:val="000000"/>
                <w:sz w:val="18"/>
                <w:szCs w:val="18"/>
                <w:lang w:eastAsia="es-MX"/>
              </w:rPr>
              <w:t xml:space="preserve"> adicional</w:t>
            </w:r>
            <w:r w:rsidRPr="00B031B2">
              <w:rPr>
                <w:rFonts w:ascii="ITC Avant Garde" w:hAnsi="ITC Avant Garde" w:cs="Arial"/>
                <w:b w:val="0"/>
                <w:color w:val="000000"/>
                <w:sz w:val="18"/>
                <w:szCs w:val="18"/>
                <w:lang w:eastAsia="es-MX"/>
              </w:rPr>
              <w:t>, favor de acompañarla con su justificación correspondiente</w:t>
            </w:r>
            <w:r w:rsidR="00B24F74" w:rsidRPr="00B031B2">
              <w:rPr>
                <w:rFonts w:ascii="ITC Avant Garde" w:hAnsi="ITC Avant Garde" w:cs="Arial"/>
                <w:b w:val="0"/>
                <w:color w:val="000000"/>
                <w:sz w:val="18"/>
                <w:szCs w:val="18"/>
                <w:lang w:eastAsia="es-MX"/>
              </w:rPr>
              <w:t>. I</w:t>
            </w:r>
            <w:r w:rsidRPr="00B031B2">
              <w:rPr>
                <w:rFonts w:ascii="ITC Avant Garde" w:hAnsi="ITC Avant Garde" w:cs="Arial"/>
                <w:b w:val="0"/>
                <w:color w:val="000000"/>
                <w:sz w:val="18"/>
                <w:szCs w:val="18"/>
                <w:lang w:eastAsia="es-MX"/>
              </w:rPr>
              <w:t>ncluya las propuestas que mejor considere.</w:t>
            </w:r>
          </w:p>
          <w:p w14:paraId="4038669C" w14:textId="64C456DB" w:rsidR="005731F7" w:rsidRPr="00B031B2" w:rsidRDefault="005731F7" w:rsidP="005731F7">
            <w:pPr>
              <w:spacing w:after="0" w:line="240" w:lineRule="auto"/>
              <w:rPr>
                <w:rFonts w:ascii="ITC Avant Garde" w:eastAsia="Times New Roman" w:hAnsi="ITC Avant Garde" w:cs="Arial"/>
                <w:color w:val="000000"/>
                <w:sz w:val="18"/>
                <w:szCs w:val="18"/>
                <w:lang w:eastAsia="es-MX"/>
              </w:rPr>
            </w:pPr>
          </w:p>
        </w:tc>
      </w:tr>
      <w:tr w:rsidR="00545E01" w14:paraId="60E28168" w14:textId="77777777" w:rsidTr="00361621">
        <w:trPr>
          <w:trHeight w:val="290"/>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4F2FAE16" w14:textId="77777777" w:rsidR="00936081" w:rsidRPr="00B031B2" w:rsidRDefault="00936081" w:rsidP="00936081">
            <w:pPr>
              <w:spacing w:after="0" w:line="240" w:lineRule="auto"/>
              <w:rPr>
                <w:rFonts w:ascii="ITC Avant Garde" w:eastAsia="Times New Roman" w:hAnsi="ITC Avant Garde" w:cs="Arial"/>
                <w:bCs w:val="0"/>
                <w:color w:val="000000"/>
                <w:sz w:val="18"/>
                <w:szCs w:val="18"/>
                <w:lang w:eastAsia="es-MX"/>
              </w:rPr>
            </w:pPr>
          </w:p>
          <w:p w14:paraId="7DF51209" w14:textId="3DC1CF04" w:rsidR="00936081" w:rsidRPr="00B031B2" w:rsidRDefault="00936081" w:rsidP="00936081">
            <w:pPr>
              <w:spacing w:after="0" w:line="240" w:lineRule="auto"/>
              <w:rPr>
                <w:rFonts w:ascii="ITC Avant Garde" w:eastAsia="Times New Roman" w:hAnsi="ITC Avant Garde" w:cs="Arial"/>
                <w:color w:val="000000"/>
                <w:sz w:val="18"/>
                <w:szCs w:val="18"/>
                <w:lang w:eastAsia="es-MX"/>
              </w:rPr>
            </w:pPr>
            <w:r w:rsidRPr="00B031B2">
              <w:rPr>
                <w:rFonts w:ascii="ITC Avant Garde" w:eastAsia="Times New Roman" w:hAnsi="ITC Avant Garde" w:cs="Arial"/>
                <w:b w:val="0"/>
                <w:color w:val="000000"/>
                <w:sz w:val="18"/>
                <w:szCs w:val="18"/>
                <w:lang w:eastAsia="es-MX"/>
              </w:rPr>
              <w:t>C</w:t>
            </w:r>
            <w:r w:rsidRPr="00B031B2">
              <w:rPr>
                <w:rFonts w:ascii="ITC Avant Garde" w:eastAsia="Times New Roman" w:hAnsi="ITC Avant Garde" w:cs="Arial"/>
                <w:color w:val="000000"/>
                <w:sz w:val="18"/>
                <w:szCs w:val="18"/>
                <w:lang w:eastAsia="es-MX"/>
              </w:rPr>
              <w:t>omentario(s).</w:t>
            </w:r>
          </w:p>
          <w:p w14:paraId="2829A66E" w14:textId="77777777" w:rsidR="00545E01" w:rsidRPr="00B031B2" w:rsidRDefault="00545E01" w:rsidP="00545E01">
            <w:pPr>
              <w:spacing w:after="0" w:line="240" w:lineRule="auto"/>
              <w:rPr>
                <w:rFonts w:ascii="ITC Avant Garde" w:eastAsia="Times New Roman" w:hAnsi="ITC Avant Garde" w:cs="Arial"/>
                <w:b w:val="0"/>
                <w:color w:val="000000"/>
                <w:sz w:val="18"/>
                <w:szCs w:val="18"/>
                <w:lang w:eastAsia="es-MX"/>
              </w:rPr>
            </w:pPr>
          </w:p>
        </w:tc>
      </w:tr>
      <w:tr w:rsidR="00545E01" w14:paraId="0DE5606A" w14:textId="77777777" w:rsidTr="003616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1A9E7DA8" w14:textId="77777777" w:rsidR="00545E01" w:rsidRPr="00B031B2" w:rsidRDefault="00545E01" w:rsidP="005731F7">
            <w:pPr>
              <w:pStyle w:val="Prrafodelista"/>
              <w:spacing w:after="0" w:line="240" w:lineRule="auto"/>
              <w:ind w:left="1080" w:right="319"/>
              <w:jc w:val="both"/>
              <w:rPr>
                <w:rFonts w:ascii="ITC Avant Garde" w:eastAsia="Times New Roman" w:hAnsi="ITC Avant Garde" w:cs="Arial"/>
                <w:b w:val="0"/>
                <w:color w:val="000000"/>
                <w:sz w:val="18"/>
                <w:szCs w:val="18"/>
                <w:lang w:eastAsia="es-MX"/>
              </w:rPr>
            </w:pPr>
          </w:p>
          <w:p w14:paraId="4D474B74" w14:textId="15ADB054" w:rsidR="00545E01" w:rsidRPr="00B031B2" w:rsidRDefault="00545E01" w:rsidP="005731F7">
            <w:pPr>
              <w:pStyle w:val="Prrafodelista"/>
              <w:numPr>
                <w:ilvl w:val="0"/>
                <w:numId w:val="24"/>
              </w:numPr>
              <w:spacing w:after="0" w:line="240" w:lineRule="auto"/>
              <w:ind w:left="879" w:right="319" w:hanging="595"/>
              <w:contextualSpacing/>
              <w:jc w:val="both"/>
              <w:rPr>
                <w:rFonts w:ascii="ITC Avant Garde" w:eastAsia="Times New Roman" w:hAnsi="ITC Avant Garde" w:cs="Arial"/>
                <w:b w:val="0"/>
                <w:color w:val="000000"/>
                <w:sz w:val="18"/>
                <w:szCs w:val="18"/>
                <w:lang w:eastAsia="es-MX"/>
              </w:rPr>
            </w:pPr>
            <w:r w:rsidRPr="00B031B2">
              <w:rPr>
                <w:rFonts w:ascii="ITC Avant Garde" w:eastAsia="Times New Roman" w:hAnsi="ITC Avant Garde" w:cs="Arial"/>
                <w:b w:val="0"/>
                <w:color w:val="000000"/>
                <w:sz w:val="18"/>
                <w:szCs w:val="18"/>
                <w:lang w:eastAsia="es-MX"/>
              </w:rPr>
              <w:t xml:space="preserve">Emita sus comentarios respecto a cualquier aspecto del mecanismo y las reglas del Procedimiento de Presentación de Ofertas propuesto (establecidas en el Apéndice </w:t>
            </w:r>
            <w:r w:rsidRPr="00B031B2">
              <w:rPr>
                <w:rFonts w:ascii="ITC Avant Garde" w:eastAsia="Times New Roman" w:hAnsi="ITC Avant Garde" w:cs="Arial"/>
                <w:b w:val="0"/>
                <w:color w:val="000000"/>
                <w:sz w:val="18"/>
                <w:szCs w:val="18"/>
                <w:lang w:eastAsia="es-MX"/>
              </w:rPr>
              <w:lastRenderedPageBreak/>
              <w:t>B de las Bases) para la adjudicación y asignación de los bloques objeto de la Licitación.</w:t>
            </w:r>
          </w:p>
          <w:p w14:paraId="43268E89" w14:textId="77777777" w:rsidR="00545E01" w:rsidRPr="00B031B2" w:rsidRDefault="00545E01" w:rsidP="005731F7">
            <w:pPr>
              <w:pStyle w:val="Prrafodelista"/>
              <w:spacing w:after="0" w:line="240" w:lineRule="auto"/>
              <w:ind w:left="879" w:right="319" w:hanging="595"/>
              <w:contextualSpacing/>
              <w:jc w:val="both"/>
              <w:rPr>
                <w:rFonts w:ascii="ITC Avant Garde" w:eastAsia="Times New Roman" w:hAnsi="ITC Avant Garde" w:cs="Arial"/>
                <w:b w:val="0"/>
                <w:color w:val="000000"/>
                <w:sz w:val="18"/>
                <w:szCs w:val="18"/>
                <w:lang w:eastAsia="es-MX"/>
              </w:rPr>
            </w:pPr>
          </w:p>
          <w:p w14:paraId="3936FF1A" w14:textId="4B63DFC5" w:rsidR="00545E01" w:rsidRPr="00B031B2" w:rsidRDefault="00545E01" w:rsidP="005731F7">
            <w:pPr>
              <w:pStyle w:val="Prrafodelista"/>
              <w:ind w:left="879" w:right="319"/>
              <w:jc w:val="both"/>
              <w:rPr>
                <w:rFonts w:ascii="ITC Avant Garde" w:eastAsia="Times New Roman" w:hAnsi="ITC Avant Garde" w:cs="Arial"/>
                <w:b w:val="0"/>
                <w:color w:val="000000"/>
                <w:sz w:val="18"/>
                <w:szCs w:val="18"/>
                <w:lang w:eastAsia="es-MX"/>
              </w:rPr>
            </w:pPr>
            <w:r w:rsidRPr="00B031B2">
              <w:rPr>
                <w:rFonts w:ascii="ITC Avant Garde" w:eastAsia="Times New Roman" w:hAnsi="ITC Avant Garde" w:cs="Arial"/>
                <w:b w:val="0"/>
                <w:color w:val="000000"/>
                <w:sz w:val="18"/>
                <w:szCs w:val="18"/>
                <w:lang w:eastAsia="es-MX"/>
              </w:rPr>
              <w:t>En el supuesto de incluir alguna propuesta</w:t>
            </w:r>
            <w:r w:rsidR="00205A0C">
              <w:rPr>
                <w:rFonts w:ascii="ITC Avant Garde" w:eastAsia="Times New Roman" w:hAnsi="ITC Avant Garde" w:cs="Arial"/>
                <w:b w:val="0"/>
                <w:color w:val="000000"/>
                <w:sz w:val="18"/>
                <w:szCs w:val="18"/>
                <w:lang w:eastAsia="es-MX"/>
              </w:rPr>
              <w:t xml:space="preserve"> adicional</w:t>
            </w:r>
            <w:r w:rsidRPr="00B031B2">
              <w:rPr>
                <w:rFonts w:ascii="ITC Avant Garde" w:eastAsia="Times New Roman" w:hAnsi="ITC Avant Garde" w:cs="Arial"/>
                <w:b w:val="0"/>
                <w:color w:val="000000"/>
                <w:sz w:val="18"/>
                <w:szCs w:val="18"/>
                <w:lang w:eastAsia="es-MX"/>
              </w:rPr>
              <w:t>, favor de acompañarla con su justificación correspondiente</w:t>
            </w:r>
            <w:r w:rsidR="00785965" w:rsidRPr="00B031B2">
              <w:rPr>
                <w:rFonts w:ascii="ITC Avant Garde" w:eastAsia="Times New Roman" w:hAnsi="ITC Avant Garde" w:cs="Arial"/>
                <w:b w:val="0"/>
                <w:color w:val="000000"/>
                <w:sz w:val="18"/>
                <w:szCs w:val="18"/>
                <w:lang w:eastAsia="es-MX"/>
              </w:rPr>
              <w:t>. I</w:t>
            </w:r>
            <w:r w:rsidRPr="00B031B2">
              <w:rPr>
                <w:rFonts w:ascii="ITC Avant Garde" w:eastAsia="Times New Roman" w:hAnsi="ITC Avant Garde" w:cs="Arial"/>
                <w:b w:val="0"/>
                <w:color w:val="000000"/>
                <w:sz w:val="18"/>
                <w:szCs w:val="18"/>
                <w:lang w:eastAsia="es-MX"/>
              </w:rPr>
              <w:t>ncluya l</w:t>
            </w:r>
            <w:r w:rsidR="00785965" w:rsidRPr="00B031B2">
              <w:rPr>
                <w:rFonts w:ascii="ITC Avant Garde" w:eastAsia="Times New Roman" w:hAnsi="ITC Avant Garde" w:cs="Arial"/>
                <w:b w:val="0"/>
                <w:color w:val="000000"/>
                <w:sz w:val="18"/>
                <w:szCs w:val="18"/>
                <w:lang w:eastAsia="es-MX"/>
              </w:rPr>
              <w:t>a</w:t>
            </w:r>
            <w:r w:rsidRPr="00B031B2">
              <w:rPr>
                <w:rFonts w:ascii="ITC Avant Garde" w:eastAsia="Times New Roman" w:hAnsi="ITC Avant Garde" w:cs="Arial"/>
                <w:b w:val="0"/>
                <w:color w:val="000000"/>
                <w:sz w:val="18"/>
                <w:szCs w:val="18"/>
                <w:lang w:eastAsia="es-MX"/>
              </w:rPr>
              <w:t>s propuestas que mejor considere.</w:t>
            </w:r>
          </w:p>
        </w:tc>
      </w:tr>
      <w:tr w:rsidR="00545E01" w14:paraId="6C2859F4" w14:textId="77777777" w:rsidTr="00361621">
        <w:trPr>
          <w:trHeight w:val="290"/>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1D5B9830" w14:textId="026FFB94" w:rsidR="003F3228" w:rsidRPr="00B031B2" w:rsidRDefault="00545E01" w:rsidP="00545E01">
            <w:pPr>
              <w:spacing w:before="240" w:after="0" w:line="240" w:lineRule="auto"/>
              <w:rPr>
                <w:rFonts w:ascii="ITC Avant Garde" w:eastAsia="Times New Roman" w:hAnsi="ITC Avant Garde" w:cs="Arial"/>
                <w:b w:val="0"/>
                <w:bCs w:val="0"/>
                <w:color w:val="000000"/>
                <w:sz w:val="18"/>
                <w:szCs w:val="18"/>
                <w:lang w:eastAsia="es-MX"/>
              </w:rPr>
            </w:pPr>
            <w:r w:rsidRPr="00B031B2">
              <w:rPr>
                <w:rFonts w:ascii="ITC Avant Garde" w:eastAsia="Times New Roman" w:hAnsi="ITC Avant Garde" w:cs="Arial"/>
                <w:color w:val="000000"/>
                <w:sz w:val="18"/>
                <w:szCs w:val="18"/>
                <w:lang w:eastAsia="es-MX"/>
              </w:rPr>
              <w:lastRenderedPageBreak/>
              <w:t>Comentario(s).</w:t>
            </w:r>
          </w:p>
          <w:p w14:paraId="151545ED" w14:textId="77777777" w:rsidR="00545E01" w:rsidRPr="00B031B2" w:rsidRDefault="00545E01" w:rsidP="00545E01">
            <w:pPr>
              <w:spacing w:after="0" w:line="240" w:lineRule="auto"/>
              <w:rPr>
                <w:rFonts w:ascii="ITC Avant Garde" w:eastAsia="Times New Roman" w:hAnsi="ITC Avant Garde" w:cs="Arial"/>
                <w:b w:val="0"/>
                <w:color w:val="000000"/>
                <w:sz w:val="18"/>
                <w:szCs w:val="18"/>
                <w:lang w:eastAsia="es-MX"/>
              </w:rPr>
            </w:pPr>
          </w:p>
        </w:tc>
      </w:tr>
      <w:tr w:rsidR="00545E01" w14:paraId="73870613" w14:textId="77777777" w:rsidTr="003616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63719187" w14:textId="77777777" w:rsidR="005731F7" w:rsidRPr="00B031B2" w:rsidRDefault="005731F7" w:rsidP="005731F7">
            <w:pPr>
              <w:pStyle w:val="Prrafodelista"/>
              <w:spacing w:after="0" w:line="240" w:lineRule="auto"/>
              <w:ind w:left="1004" w:right="355"/>
              <w:contextualSpacing/>
              <w:jc w:val="both"/>
              <w:rPr>
                <w:rFonts w:ascii="ITC Avant Garde" w:eastAsia="Times New Roman" w:hAnsi="ITC Avant Garde" w:cs="Arial"/>
                <w:b w:val="0"/>
                <w:color w:val="000000"/>
                <w:sz w:val="18"/>
                <w:szCs w:val="18"/>
                <w:lang w:eastAsia="es-MX"/>
              </w:rPr>
            </w:pPr>
          </w:p>
          <w:p w14:paraId="2F6A231E" w14:textId="77777777" w:rsidR="00D91DC2" w:rsidRPr="00D91DC2" w:rsidRDefault="00545E01" w:rsidP="005731F7">
            <w:pPr>
              <w:pStyle w:val="Prrafodelista"/>
              <w:numPr>
                <w:ilvl w:val="0"/>
                <w:numId w:val="24"/>
              </w:numPr>
              <w:spacing w:after="0" w:line="240" w:lineRule="auto"/>
              <w:ind w:left="879" w:right="355"/>
              <w:contextualSpacing/>
              <w:jc w:val="both"/>
              <w:rPr>
                <w:rFonts w:ascii="ITC Avant Garde" w:eastAsia="Times New Roman" w:hAnsi="ITC Avant Garde" w:cs="Arial"/>
                <w:b w:val="0"/>
                <w:color w:val="000000"/>
                <w:sz w:val="18"/>
                <w:szCs w:val="18"/>
                <w:lang w:eastAsia="es-MX"/>
              </w:rPr>
            </w:pPr>
            <w:r w:rsidRPr="00B031B2">
              <w:rPr>
                <w:rFonts w:ascii="ITC Avant Garde" w:eastAsia="Times New Roman" w:hAnsi="ITC Avant Garde" w:cs="Arial"/>
                <w:b w:val="0"/>
                <w:color w:val="000000"/>
                <w:sz w:val="18"/>
                <w:szCs w:val="18"/>
                <w:lang w:eastAsia="es-MX"/>
              </w:rPr>
              <w:t>Emita sus comentarios respecto a la posibilidad de establecer obligaciones de cobertura específicas tanto en bloques con cobertura nacional como por APS. Lo anterior, considerando las obligaciones de cobertura establecidas en las Licitaciones No. IFT-7 y No. IFT-10.</w:t>
            </w:r>
            <w:r w:rsidR="00D91DC2">
              <w:rPr>
                <w:rFonts w:ascii="ITC Avant Garde" w:eastAsia="Times New Roman" w:hAnsi="ITC Avant Garde" w:cs="Arial"/>
                <w:b w:val="0"/>
                <w:color w:val="000000"/>
                <w:sz w:val="18"/>
                <w:szCs w:val="18"/>
                <w:lang w:eastAsia="es-MX"/>
              </w:rPr>
              <w:t xml:space="preserve"> </w:t>
            </w:r>
          </w:p>
          <w:p w14:paraId="32A4E605" w14:textId="77777777" w:rsidR="00D91DC2" w:rsidRDefault="00D91DC2" w:rsidP="00D91DC2">
            <w:pPr>
              <w:pStyle w:val="Prrafodelista"/>
              <w:spacing w:after="0" w:line="240" w:lineRule="auto"/>
              <w:ind w:left="879" w:right="355"/>
              <w:contextualSpacing/>
              <w:jc w:val="both"/>
              <w:rPr>
                <w:rFonts w:ascii="ITC Avant Garde" w:eastAsia="Times New Roman" w:hAnsi="ITC Avant Garde" w:cs="Arial"/>
                <w:bCs w:val="0"/>
                <w:color w:val="000000"/>
                <w:sz w:val="18"/>
                <w:szCs w:val="18"/>
                <w:lang w:eastAsia="es-MX"/>
              </w:rPr>
            </w:pPr>
          </w:p>
          <w:p w14:paraId="56737A51" w14:textId="246818E4" w:rsidR="00545E01" w:rsidRDefault="00D91DC2" w:rsidP="00D91DC2">
            <w:pPr>
              <w:pStyle w:val="Prrafodelista"/>
              <w:spacing w:after="0" w:line="240" w:lineRule="auto"/>
              <w:ind w:left="879" w:right="355"/>
              <w:contextualSpacing/>
              <w:jc w:val="both"/>
              <w:rPr>
                <w:rFonts w:ascii="ITC Avant Garde" w:eastAsia="Times New Roman" w:hAnsi="ITC Avant Garde" w:cs="Arial"/>
                <w:bCs w:val="0"/>
                <w:color w:val="000000"/>
                <w:sz w:val="18"/>
                <w:szCs w:val="18"/>
                <w:lang w:eastAsia="es-MX"/>
              </w:rPr>
            </w:pPr>
            <w:r>
              <w:rPr>
                <w:rFonts w:ascii="ITC Avant Garde" w:eastAsia="Times New Roman" w:hAnsi="ITC Avant Garde" w:cs="Arial"/>
                <w:b w:val="0"/>
                <w:color w:val="000000"/>
                <w:sz w:val="18"/>
                <w:szCs w:val="18"/>
                <w:lang w:eastAsia="es-MX"/>
              </w:rPr>
              <w:t>En este sentido, las obligaciones de cobertura se podrían establecer para cubrir localidades y tramos carreteros que no cuenten con servicios de móviles de telecomunicaciones, así como zonas y sitios estratégicos para el Gobierno Federal, de acuerdo y cuando sea aplicable, con el Programa de Cobertura Social más reciente publicado por la Secretaría de Infraestructura, Comunicaciones y Transportes.</w:t>
            </w:r>
          </w:p>
          <w:p w14:paraId="488FB28D" w14:textId="4BC1AF40" w:rsidR="00D91DC2" w:rsidRDefault="00D91DC2" w:rsidP="00D91DC2">
            <w:pPr>
              <w:pStyle w:val="Prrafodelista"/>
              <w:spacing w:after="0" w:line="240" w:lineRule="auto"/>
              <w:ind w:left="879" w:right="355"/>
              <w:contextualSpacing/>
              <w:jc w:val="both"/>
              <w:rPr>
                <w:rFonts w:ascii="ITC Avant Garde" w:eastAsia="Times New Roman" w:hAnsi="ITC Avant Garde" w:cs="Arial"/>
                <w:bCs w:val="0"/>
                <w:color w:val="000000"/>
                <w:sz w:val="18"/>
                <w:szCs w:val="18"/>
                <w:lang w:eastAsia="es-MX"/>
              </w:rPr>
            </w:pPr>
          </w:p>
          <w:p w14:paraId="606D16E5" w14:textId="06FD0896" w:rsidR="00D91DC2" w:rsidRPr="00B031B2" w:rsidRDefault="00D91DC2" w:rsidP="00D91DC2">
            <w:pPr>
              <w:pStyle w:val="Prrafodelista"/>
              <w:spacing w:after="0" w:line="240" w:lineRule="auto"/>
              <w:ind w:left="879" w:right="355"/>
              <w:contextualSpacing/>
              <w:jc w:val="both"/>
              <w:rPr>
                <w:rFonts w:ascii="ITC Avant Garde" w:eastAsia="Times New Roman" w:hAnsi="ITC Avant Garde" w:cs="Arial"/>
                <w:b w:val="0"/>
                <w:color w:val="000000"/>
                <w:sz w:val="18"/>
                <w:szCs w:val="18"/>
                <w:lang w:eastAsia="es-MX"/>
              </w:rPr>
            </w:pPr>
            <w:r>
              <w:rPr>
                <w:rFonts w:ascii="ITC Avant Garde" w:eastAsia="Times New Roman" w:hAnsi="ITC Avant Garde" w:cs="Arial"/>
                <w:b w:val="0"/>
                <w:color w:val="000000"/>
                <w:sz w:val="18"/>
                <w:szCs w:val="18"/>
                <w:lang w:eastAsia="es-MX"/>
              </w:rPr>
              <w:t>Cabe señalar que</w:t>
            </w:r>
            <w:r w:rsidR="00473D7C">
              <w:rPr>
                <w:rFonts w:ascii="ITC Avant Garde" w:eastAsia="Times New Roman" w:hAnsi="ITC Avant Garde" w:cs="Arial"/>
                <w:b w:val="0"/>
                <w:color w:val="000000"/>
                <w:sz w:val="18"/>
                <w:szCs w:val="18"/>
                <w:lang w:eastAsia="es-MX"/>
              </w:rPr>
              <w:t xml:space="preserve"> </w:t>
            </w:r>
            <w:r>
              <w:rPr>
                <w:rFonts w:ascii="ITC Avant Garde" w:eastAsia="Times New Roman" w:hAnsi="ITC Avant Garde" w:cs="Arial"/>
                <w:b w:val="0"/>
                <w:color w:val="000000"/>
                <w:sz w:val="18"/>
                <w:szCs w:val="18"/>
                <w:lang w:eastAsia="es-MX"/>
              </w:rPr>
              <w:t>para la determinación de los valores mínimos de referencia se consideraría las obligaciones de cobertura que, en su caso, sean establecidas.</w:t>
            </w:r>
            <w:r w:rsidR="00473D7C">
              <w:rPr>
                <w:rFonts w:ascii="ITC Avant Garde" w:eastAsia="Times New Roman" w:hAnsi="ITC Avant Garde" w:cs="Arial"/>
                <w:b w:val="0"/>
                <w:color w:val="000000"/>
                <w:sz w:val="18"/>
                <w:szCs w:val="18"/>
                <w:lang w:eastAsia="es-MX"/>
              </w:rPr>
              <w:t xml:space="preserve"> </w:t>
            </w:r>
          </w:p>
          <w:p w14:paraId="2569300F" w14:textId="77777777" w:rsidR="005731F7" w:rsidRPr="00B031B2" w:rsidRDefault="005731F7" w:rsidP="005731F7">
            <w:pPr>
              <w:pStyle w:val="Prrafodelista"/>
              <w:spacing w:after="0" w:line="240" w:lineRule="auto"/>
              <w:ind w:left="879" w:right="355"/>
              <w:contextualSpacing/>
              <w:jc w:val="both"/>
              <w:rPr>
                <w:rFonts w:ascii="ITC Avant Garde" w:eastAsia="Times New Roman" w:hAnsi="ITC Avant Garde" w:cs="Arial"/>
                <w:bCs w:val="0"/>
                <w:color w:val="000000"/>
                <w:sz w:val="18"/>
                <w:szCs w:val="18"/>
                <w:lang w:eastAsia="es-MX"/>
              </w:rPr>
            </w:pPr>
          </w:p>
          <w:p w14:paraId="569C1B1B" w14:textId="70B47B5B" w:rsidR="005731F7" w:rsidRPr="00B031B2" w:rsidRDefault="005731F7" w:rsidP="005731F7">
            <w:pPr>
              <w:pStyle w:val="Prrafodelista"/>
              <w:spacing w:after="0" w:line="240" w:lineRule="auto"/>
              <w:ind w:left="879" w:right="355"/>
              <w:contextualSpacing/>
              <w:jc w:val="both"/>
              <w:rPr>
                <w:rFonts w:ascii="ITC Avant Garde" w:eastAsia="Times New Roman" w:hAnsi="ITC Avant Garde" w:cs="Arial"/>
                <w:bCs w:val="0"/>
                <w:color w:val="000000"/>
                <w:sz w:val="18"/>
                <w:szCs w:val="18"/>
                <w:lang w:eastAsia="es-MX"/>
              </w:rPr>
            </w:pPr>
            <w:r w:rsidRPr="00B031B2">
              <w:rPr>
                <w:rFonts w:ascii="ITC Avant Garde" w:eastAsia="Times New Roman" w:hAnsi="ITC Avant Garde" w:cs="Arial"/>
                <w:b w:val="0"/>
                <w:color w:val="000000"/>
                <w:sz w:val="18"/>
                <w:szCs w:val="18"/>
                <w:lang w:eastAsia="es-MX"/>
              </w:rPr>
              <w:t>En el supuesto de incluir alguna propuesta</w:t>
            </w:r>
            <w:r w:rsidR="00205A0C">
              <w:rPr>
                <w:rFonts w:ascii="ITC Avant Garde" w:eastAsia="Times New Roman" w:hAnsi="ITC Avant Garde" w:cs="Arial"/>
                <w:b w:val="0"/>
                <w:color w:val="000000"/>
                <w:sz w:val="18"/>
                <w:szCs w:val="18"/>
                <w:lang w:eastAsia="es-MX"/>
              </w:rPr>
              <w:t xml:space="preserve"> adicional</w:t>
            </w:r>
            <w:r w:rsidRPr="00B031B2">
              <w:rPr>
                <w:rFonts w:ascii="ITC Avant Garde" w:eastAsia="Times New Roman" w:hAnsi="ITC Avant Garde" w:cs="Arial"/>
                <w:b w:val="0"/>
                <w:color w:val="000000"/>
                <w:sz w:val="18"/>
                <w:szCs w:val="18"/>
                <w:lang w:eastAsia="es-MX"/>
              </w:rPr>
              <w:t>, favor de acompañarla con su justificación correspondiente, incluya las propuestas que mejor considere</w:t>
            </w:r>
            <w:r w:rsidR="00B07625">
              <w:rPr>
                <w:rFonts w:ascii="ITC Avant Garde" w:eastAsia="Times New Roman" w:hAnsi="ITC Avant Garde" w:cs="Arial"/>
                <w:b w:val="0"/>
                <w:color w:val="000000"/>
                <w:sz w:val="18"/>
                <w:szCs w:val="18"/>
                <w:lang w:eastAsia="es-MX"/>
              </w:rPr>
              <w:t>.</w:t>
            </w:r>
          </w:p>
          <w:p w14:paraId="630FE312" w14:textId="74956091" w:rsidR="005731F7" w:rsidRPr="00B031B2" w:rsidRDefault="005731F7" w:rsidP="005731F7">
            <w:pPr>
              <w:pStyle w:val="Prrafodelista"/>
              <w:spacing w:after="0" w:line="240" w:lineRule="auto"/>
              <w:ind w:left="879" w:right="355"/>
              <w:contextualSpacing/>
              <w:jc w:val="both"/>
              <w:rPr>
                <w:rFonts w:ascii="ITC Avant Garde" w:eastAsia="Times New Roman" w:hAnsi="ITC Avant Garde" w:cs="Arial"/>
                <w:b w:val="0"/>
                <w:color w:val="000000"/>
                <w:sz w:val="18"/>
                <w:szCs w:val="18"/>
                <w:lang w:eastAsia="es-MX"/>
              </w:rPr>
            </w:pPr>
          </w:p>
        </w:tc>
      </w:tr>
      <w:tr w:rsidR="00545E01" w14:paraId="5E281B89" w14:textId="77777777" w:rsidTr="00361621">
        <w:trPr>
          <w:trHeight w:val="290"/>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1E00ED42" w14:textId="77777777" w:rsidR="00545E01" w:rsidRPr="00B031B2" w:rsidRDefault="00545E01" w:rsidP="00545E01">
            <w:pPr>
              <w:spacing w:before="240" w:after="0" w:line="240" w:lineRule="auto"/>
              <w:rPr>
                <w:rFonts w:ascii="ITC Avant Garde" w:eastAsia="Times New Roman" w:hAnsi="ITC Avant Garde" w:cs="Arial"/>
                <w:b w:val="0"/>
                <w:color w:val="000000"/>
                <w:sz w:val="18"/>
                <w:szCs w:val="18"/>
                <w:lang w:eastAsia="es-MX"/>
              </w:rPr>
            </w:pPr>
            <w:r w:rsidRPr="00B031B2">
              <w:rPr>
                <w:rFonts w:ascii="ITC Avant Garde" w:eastAsia="Times New Roman" w:hAnsi="ITC Avant Garde" w:cs="Arial"/>
                <w:color w:val="000000"/>
                <w:sz w:val="18"/>
                <w:szCs w:val="18"/>
                <w:lang w:eastAsia="es-MX"/>
              </w:rPr>
              <w:t>Comentario(s).</w:t>
            </w:r>
          </w:p>
          <w:p w14:paraId="249AB540" w14:textId="77777777" w:rsidR="00545E01" w:rsidRPr="00B031B2" w:rsidRDefault="00545E01" w:rsidP="00545E01">
            <w:pPr>
              <w:spacing w:after="0" w:line="240" w:lineRule="auto"/>
              <w:rPr>
                <w:rFonts w:ascii="ITC Avant Garde" w:eastAsia="Times New Roman" w:hAnsi="ITC Avant Garde" w:cs="Arial"/>
                <w:b w:val="0"/>
                <w:color w:val="000000"/>
                <w:sz w:val="18"/>
                <w:szCs w:val="18"/>
                <w:lang w:eastAsia="es-MX"/>
              </w:rPr>
            </w:pPr>
          </w:p>
        </w:tc>
      </w:tr>
      <w:tr w:rsidR="003F3228" w14:paraId="6B161FDF" w14:textId="77777777" w:rsidTr="003616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490FD618" w14:textId="77777777" w:rsidR="003F3228" w:rsidRPr="00B031B2" w:rsidRDefault="003F3228" w:rsidP="003F3228">
            <w:pPr>
              <w:pStyle w:val="Prrafodelista"/>
              <w:spacing w:after="0" w:line="240" w:lineRule="auto"/>
              <w:ind w:left="879" w:right="355"/>
              <w:contextualSpacing/>
              <w:jc w:val="both"/>
              <w:rPr>
                <w:rFonts w:ascii="ITC Avant Garde" w:eastAsia="Times New Roman" w:hAnsi="ITC Avant Garde" w:cs="Arial"/>
                <w:b w:val="0"/>
                <w:color w:val="000000"/>
                <w:sz w:val="18"/>
                <w:szCs w:val="18"/>
                <w:lang w:eastAsia="es-MX"/>
              </w:rPr>
            </w:pPr>
          </w:p>
          <w:p w14:paraId="5CBCA91F" w14:textId="7FE60B28" w:rsidR="003F3228" w:rsidRPr="00B031B2" w:rsidRDefault="003F3228" w:rsidP="003F3228">
            <w:pPr>
              <w:pStyle w:val="Prrafodelista"/>
              <w:numPr>
                <w:ilvl w:val="0"/>
                <w:numId w:val="24"/>
              </w:numPr>
              <w:spacing w:after="0" w:line="240" w:lineRule="auto"/>
              <w:ind w:left="879" w:right="355"/>
              <w:contextualSpacing/>
              <w:jc w:val="both"/>
              <w:rPr>
                <w:rFonts w:ascii="ITC Avant Garde" w:eastAsia="Times New Roman" w:hAnsi="ITC Avant Garde" w:cs="Arial"/>
                <w:b w:val="0"/>
                <w:color w:val="000000"/>
                <w:sz w:val="18"/>
                <w:szCs w:val="18"/>
                <w:lang w:eastAsia="es-MX"/>
              </w:rPr>
            </w:pPr>
            <w:r w:rsidRPr="00B031B2">
              <w:rPr>
                <w:rFonts w:ascii="ITC Avant Garde" w:eastAsia="Times New Roman" w:hAnsi="ITC Avant Garde" w:cs="Arial"/>
                <w:b w:val="0"/>
                <w:color w:val="000000"/>
                <w:sz w:val="18"/>
                <w:szCs w:val="18"/>
                <w:lang w:eastAsia="es-MX"/>
              </w:rPr>
              <w:t>Emita sus comentarios respecto a la posibilidad de establecer la opción de diferimiento d</w:t>
            </w:r>
            <w:r w:rsidR="00490E59" w:rsidRPr="00B031B2">
              <w:rPr>
                <w:rFonts w:ascii="ITC Avant Garde" w:eastAsia="Times New Roman" w:hAnsi="ITC Avant Garde" w:cs="Arial"/>
                <w:b w:val="0"/>
                <w:color w:val="000000"/>
                <w:sz w:val="18"/>
                <w:szCs w:val="18"/>
                <w:lang w:eastAsia="es-MX"/>
              </w:rPr>
              <w:t xml:space="preserve">e la entrega del(los) título(s) de concesión para uso comercial hasta por </w:t>
            </w:r>
            <w:r w:rsidR="003872D6" w:rsidRPr="00B031B2">
              <w:rPr>
                <w:rFonts w:ascii="ITC Avant Garde" w:eastAsia="Times New Roman" w:hAnsi="ITC Avant Garde" w:cs="Arial"/>
                <w:b w:val="0"/>
                <w:color w:val="000000"/>
                <w:sz w:val="18"/>
                <w:szCs w:val="18"/>
                <w:lang w:eastAsia="es-MX"/>
              </w:rPr>
              <w:t>dos (</w:t>
            </w:r>
            <w:r w:rsidR="00490E59" w:rsidRPr="00B031B2">
              <w:rPr>
                <w:rFonts w:ascii="ITC Avant Garde" w:eastAsia="Times New Roman" w:hAnsi="ITC Avant Garde" w:cs="Arial"/>
                <w:b w:val="0"/>
                <w:color w:val="000000"/>
                <w:sz w:val="18"/>
                <w:szCs w:val="18"/>
                <w:lang w:eastAsia="es-MX"/>
              </w:rPr>
              <w:t>2</w:t>
            </w:r>
            <w:r w:rsidR="003872D6" w:rsidRPr="00B031B2">
              <w:rPr>
                <w:rFonts w:ascii="ITC Avant Garde" w:eastAsia="Times New Roman" w:hAnsi="ITC Avant Garde" w:cs="Arial"/>
                <w:b w:val="0"/>
                <w:color w:val="000000"/>
                <w:sz w:val="18"/>
                <w:szCs w:val="18"/>
                <w:lang w:eastAsia="es-MX"/>
              </w:rPr>
              <w:t>)</w:t>
            </w:r>
            <w:r w:rsidR="00490E59" w:rsidRPr="00B031B2">
              <w:rPr>
                <w:rFonts w:ascii="ITC Avant Garde" w:eastAsia="Times New Roman" w:hAnsi="ITC Avant Garde" w:cs="Arial"/>
                <w:b w:val="0"/>
                <w:color w:val="000000"/>
                <w:sz w:val="18"/>
                <w:szCs w:val="18"/>
                <w:lang w:eastAsia="es-MX"/>
              </w:rPr>
              <w:t xml:space="preserve"> años a los participantes ganadores que sean considerados nuevos participantes en el servicio de acceso inalámbrico</w:t>
            </w:r>
            <w:r w:rsidRPr="00B031B2">
              <w:rPr>
                <w:rFonts w:ascii="ITC Avant Garde" w:eastAsia="Times New Roman" w:hAnsi="ITC Avant Garde" w:cs="Arial"/>
                <w:b w:val="0"/>
                <w:color w:val="000000"/>
                <w:sz w:val="18"/>
                <w:szCs w:val="18"/>
                <w:lang w:eastAsia="es-MX"/>
              </w:rPr>
              <w:t xml:space="preserve">. </w:t>
            </w:r>
          </w:p>
          <w:p w14:paraId="4CB0FB1A" w14:textId="77777777" w:rsidR="003F3228" w:rsidRPr="00B031B2" w:rsidRDefault="003F3228" w:rsidP="003F3228">
            <w:pPr>
              <w:pStyle w:val="Prrafodelista"/>
              <w:spacing w:after="0" w:line="240" w:lineRule="auto"/>
              <w:ind w:left="879" w:right="355"/>
              <w:contextualSpacing/>
              <w:jc w:val="both"/>
              <w:rPr>
                <w:rFonts w:ascii="ITC Avant Garde" w:eastAsia="Times New Roman" w:hAnsi="ITC Avant Garde" w:cs="Arial"/>
                <w:bCs w:val="0"/>
                <w:color w:val="000000"/>
                <w:sz w:val="18"/>
                <w:szCs w:val="18"/>
                <w:lang w:eastAsia="es-MX"/>
              </w:rPr>
            </w:pPr>
          </w:p>
          <w:p w14:paraId="1F938461" w14:textId="5F66F4C1" w:rsidR="003F3228" w:rsidRPr="00B031B2" w:rsidRDefault="003F3228" w:rsidP="003F3228">
            <w:pPr>
              <w:pStyle w:val="Prrafodelista"/>
              <w:spacing w:after="0" w:line="240" w:lineRule="auto"/>
              <w:ind w:left="879" w:right="355"/>
              <w:contextualSpacing/>
              <w:jc w:val="both"/>
              <w:rPr>
                <w:rFonts w:ascii="ITC Avant Garde" w:eastAsia="Times New Roman" w:hAnsi="ITC Avant Garde" w:cs="Arial"/>
                <w:bCs w:val="0"/>
                <w:color w:val="000000"/>
                <w:sz w:val="18"/>
                <w:szCs w:val="18"/>
                <w:lang w:eastAsia="es-MX"/>
              </w:rPr>
            </w:pPr>
            <w:r w:rsidRPr="00B031B2">
              <w:rPr>
                <w:rFonts w:ascii="ITC Avant Garde" w:eastAsia="Times New Roman" w:hAnsi="ITC Avant Garde" w:cs="Arial"/>
                <w:b w:val="0"/>
                <w:color w:val="000000"/>
                <w:sz w:val="18"/>
                <w:szCs w:val="18"/>
                <w:lang w:eastAsia="es-MX"/>
              </w:rPr>
              <w:t>En el supuesto de incluir alguna propuesta</w:t>
            </w:r>
            <w:r w:rsidR="00205A0C">
              <w:rPr>
                <w:rFonts w:ascii="ITC Avant Garde" w:eastAsia="Times New Roman" w:hAnsi="ITC Avant Garde" w:cs="Arial"/>
                <w:b w:val="0"/>
                <w:color w:val="000000"/>
                <w:sz w:val="18"/>
                <w:szCs w:val="18"/>
                <w:lang w:eastAsia="es-MX"/>
              </w:rPr>
              <w:t xml:space="preserve"> adicional</w:t>
            </w:r>
            <w:r w:rsidRPr="00B031B2">
              <w:rPr>
                <w:rFonts w:ascii="ITC Avant Garde" w:eastAsia="Times New Roman" w:hAnsi="ITC Avant Garde" w:cs="Arial"/>
                <w:b w:val="0"/>
                <w:color w:val="000000"/>
                <w:sz w:val="18"/>
                <w:szCs w:val="18"/>
                <w:lang w:eastAsia="es-MX"/>
              </w:rPr>
              <w:t>, favor de acompañarla con su justificación correspondiente</w:t>
            </w:r>
            <w:r w:rsidR="003872D6" w:rsidRPr="00B031B2">
              <w:rPr>
                <w:rFonts w:ascii="ITC Avant Garde" w:eastAsia="Times New Roman" w:hAnsi="ITC Avant Garde" w:cs="Arial"/>
                <w:b w:val="0"/>
                <w:color w:val="000000"/>
                <w:sz w:val="18"/>
                <w:szCs w:val="18"/>
                <w:lang w:eastAsia="es-MX"/>
              </w:rPr>
              <w:t>. I</w:t>
            </w:r>
            <w:r w:rsidRPr="00B031B2">
              <w:rPr>
                <w:rFonts w:ascii="ITC Avant Garde" w:eastAsia="Times New Roman" w:hAnsi="ITC Avant Garde" w:cs="Arial"/>
                <w:b w:val="0"/>
                <w:color w:val="000000"/>
                <w:sz w:val="18"/>
                <w:szCs w:val="18"/>
                <w:lang w:eastAsia="es-MX"/>
              </w:rPr>
              <w:t>ncluya las propuestas que mejor considere.</w:t>
            </w:r>
          </w:p>
          <w:p w14:paraId="4327DB55" w14:textId="2DCFFFC2" w:rsidR="003F3228" w:rsidRPr="00B031B2" w:rsidRDefault="003F3228" w:rsidP="003F3228">
            <w:pPr>
              <w:pStyle w:val="Prrafodelista"/>
              <w:spacing w:after="0" w:line="240" w:lineRule="auto"/>
              <w:ind w:left="879" w:right="355"/>
              <w:contextualSpacing/>
              <w:jc w:val="both"/>
              <w:rPr>
                <w:rFonts w:ascii="ITC Avant Garde" w:eastAsia="Times New Roman" w:hAnsi="ITC Avant Garde" w:cs="Arial"/>
                <w:bCs w:val="0"/>
                <w:color w:val="000000"/>
                <w:sz w:val="18"/>
                <w:szCs w:val="18"/>
                <w:lang w:eastAsia="es-MX"/>
              </w:rPr>
            </w:pPr>
          </w:p>
        </w:tc>
      </w:tr>
      <w:tr w:rsidR="003F3228" w14:paraId="707B4860" w14:textId="77777777" w:rsidTr="00361621">
        <w:trPr>
          <w:trHeight w:val="290"/>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53215B79" w14:textId="77777777" w:rsidR="003F3228" w:rsidRPr="00B031B2" w:rsidRDefault="003F3228" w:rsidP="00545E01">
            <w:pPr>
              <w:spacing w:before="240" w:after="0" w:line="240" w:lineRule="auto"/>
              <w:rPr>
                <w:rFonts w:ascii="ITC Avant Garde" w:eastAsia="Times New Roman" w:hAnsi="ITC Avant Garde" w:cs="Arial"/>
                <w:bCs w:val="0"/>
                <w:color w:val="000000"/>
                <w:sz w:val="18"/>
                <w:szCs w:val="18"/>
                <w:lang w:eastAsia="es-MX"/>
              </w:rPr>
            </w:pPr>
            <w:r w:rsidRPr="00B031B2">
              <w:rPr>
                <w:rFonts w:ascii="ITC Avant Garde" w:eastAsia="Times New Roman" w:hAnsi="ITC Avant Garde" w:cs="Arial"/>
                <w:color w:val="000000"/>
                <w:sz w:val="18"/>
                <w:szCs w:val="18"/>
                <w:lang w:eastAsia="es-MX"/>
              </w:rPr>
              <w:t>Comentario(s).</w:t>
            </w:r>
          </w:p>
          <w:p w14:paraId="66E4BEDE" w14:textId="1431BCB6" w:rsidR="003F3228" w:rsidRPr="00B031B2" w:rsidRDefault="003F3228" w:rsidP="003F3228">
            <w:pPr>
              <w:spacing w:after="0" w:line="240" w:lineRule="auto"/>
              <w:rPr>
                <w:rFonts w:ascii="ITC Avant Garde" w:eastAsia="Times New Roman" w:hAnsi="ITC Avant Garde" w:cs="Arial"/>
                <w:b w:val="0"/>
                <w:color w:val="000000"/>
                <w:sz w:val="18"/>
                <w:szCs w:val="18"/>
                <w:lang w:eastAsia="es-MX"/>
              </w:rPr>
            </w:pPr>
          </w:p>
        </w:tc>
      </w:tr>
    </w:tbl>
    <w:p w14:paraId="6294B699" w14:textId="7E2DF60D" w:rsidR="00361621" w:rsidRDefault="00361621" w:rsidP="00C41536">
      <w:pPr>
        <w:spacing w:after="0"/>
        <w:jc w:val="both"/>
        <w:rPr>
          <w:rFonts w:ascii="ITC Avant Garde" w:hAnsi="ITC Avant Garde"/>
          <w:sz w:val="12"/>
        </w:rPr>
      </w:pPr>
    </w:p>
    <w:p w14:paraId="7A329F13" w14:textId="030D9451" w:rsidR="00361621" w:rsidRDefault="00361621" w:rsidP="00C41536">
      <w:pPr>
        <w:spacing w:after="0"/>
        <w:jc w:val="both"/>
        <w:rPr>
          <w:rFonts w:ascii="ITC Avant Garde" w:hAnsi="ITC Avant Garde"/>
          <w:sz w:val="12"/>
        </w:rPr>
      </w:pPr>
    </w:p>
    <w:tbl>
      <w:tblPr>
        <w:tblpPr w:leftFromText="141" w:rightFromText="141" w:vertAnchor="text" w:horzAnchor="margin" w:tblpY="2"/>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361621" w:rsidRPr="00F36A5D" w14:paraId="74541DBB" w14:textId="77777777" w:rsidTr="00361621">
        <w:trPr>
          <w:trHeight w:val="581"/>
        </w:trPr>
        <w:tc>
          <w:tcPr>
            <w:tcW w:w="8859" w:type="dxa"/>
            <w:gridSpan w:val="2"/>
            <w:shd w:val="clear" w:color="auto" w:fill="D9D9D9"/>
            <w:vAlign w:val="center"/>
            <w:hideMark/>
          </w:tcPr>
          <w:p w14:paraId="397FBBCB" w14:textId="77777777" w:rsidR="00361621" w:rsidRPr="00F36A5D" w:rsidRDefault="00361621" w:rsidP="00361621">
            <w:pPr>
              <w:pStyle w:val="Listavistosa-nfasis11"/>
              <w:numPr>
                <w:ilvl w:val="0"/>
                <w:numId w:val="34"/>
              </w:numPr>
              <w:spacing w:after="0" w:line="240" w:lineRule="auto"/>
              <w:ind w:right="106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 xml:space="preserve">Comentarios, opiniones </w:t>
            </w:r>
            <w:r w:rsidRPr="00F36A5D">
              <w:rPr>
                <w:rFonts w:ascii="ITC Avant Garde" w:eastAsia="Times New Roman" w:hAnsi="ITC Avant Garde"/>
                <w:b/>
                <w:bCs/>
                <w:lang w:eastAsia="es-MX"/>
              </w:rPr>
              <w:t>y aportaciones específicos de</w:t>
            </w:r>
            <w:r>
              <w:rPr>
                <w:rFonts w:ascii="ITC Avant Garde" w:eastAsia="Times New Roman" w:hAnsi="ITC Avant Garde"/>
                <w:b/>
                <w:bCs/>
                <w:lang w:eastAsia="es-MX"/>
              </w:rPr>
              <w:t xml:space="preserve"> la persona </w:t>
            </w:r>
            <w:r w:rsidRPr="00F36A5D">
              <w:rPr>
                <w:rFonts w:ascii="ITC Avant Garde" w:eastAsia="Times New Roman" w:hAnsi="ITC Avant Garde"/>
                <w:b/>
                <w:bCs/>
                <w:lang w:eastAsia="es-MX"/>
              </w:rPr>
              <w:t xml:space="preserve">participante sobre el asunto en </w:t>
            </w:r>
            <w:r>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361621" w:rsidRPr="00F36A5D" w14:paraId="56A0C48E" w14:textId="77777777" w:rsidTr="00361621">
        <w:trPr>
          <w:trHeight w:val="399"/>
        </w:trPr>
        <w:tc>
          <w:tcPr>
            <w:tcW w:w="1684" w:type="dxa"/>
            <w:shd w:val="clear" w:color="auto" w:fill="C5E0B3"/>
            <w:vAlign w:val="center"/>
            <w:hideMark/>
          </w:tcPr>
          <w:p w14:paraId="5A05779B" w14:textId="77777777" w:rsidR="00361621" w:rsidRPr="00B031B2" w:rsidRDefault="00361621" w:rsidP="00361621">
            <w:pPr>
              <w:spacing w:after="0" w:line="240" w:lineRule="auto"/>
              <w:jc w:val="center"/>
              <w:rPr>
                <w:rFonts w:ascii="ITC Avant Garde" w:eastAsia="Times New Roman" w:hAnsi="ITC Avant Garde" w:cs="Arial"/>
                <w:bCs/>
                <w:color w:val="000000"/>
                <w:sz w:val="18"/>
                <w:szCs w:val="18"/>
                <w:lang w:eastAsia="es-MX"/>
              </w:rPr>
            </w:pPr>
            <w:r w:rsidRPr="00B031B2">
              <w:rPr>
                <w:rFonts w:ascii="ITC Avant Garde" w:eastAsia="Times New Roman" w:hAnsi="ITC Avant Garde" w:cs="Arial"/>
                <w:bCs/>
                <w:color w:val="000000"/>
                <w:sz w:val="18"/>
                <w:szCs w:val="18"/>
                <w:lang w:eastAsia="es-MX"/>
              </w:rPr>
              <w:t>Artículo o apartado</w:t>
            </w:r>
          </w:p>
        </w:tc>
        <w:tc>
          <w:tcPr>
            <w:tcW w:w="7175" w:type="dxa"/>
            <w:shd w:val="clear" w:color="auto" w:fill="C5E0B3"/>
            <w:vAlign w:val="center"/>
            <w:hideMark/>
          </w:tcPr>
          <w:p w14:paraId="1ECA6C13" w14:textId="77777777" w:rsidR="00361621" w:rsidRPr="00B031B2" w:rsidRDefault="00361621" w:rsidP="00361621">
            <w:pPr>
              <w:spacing w:after="0" w:line="240" w:lineRule="auto"/>
              <w:jc w:val="center"/>
              <w:rPr>
                <w:rFonts w:ascii="ITC Avant Garde" w:eastAsia="Times New Roman" w:hAnsi="ITC Avant Garde" w:cs="Arial"/>
                <w:bCs/>
                <w:color w:val="000000"/>
                <w:sz w:val="18"/>
                <w:szCs w:val="18"/>
                <w:lang w:eastAsia="es-MX"/>
              </w:rPr>
            </w:pPr>
            <w:r w:rsidRPr="00B031B2">
              <w:rPr>
                <w:rFonts w:ascii="ITC Avant Garde" w:eastAsia="Times New Roman" w:hAnsi="ITC Avant Garde" w:cs="Arial"/>
                <w:bCs/>
                <w:color w:val="000000"/>
                <w:sz w:val="18"/>
                <w:szCs w:val="18"/>
                <w:lang w:eastAsia="es-MX"/>
              </w:rPr>
              <w:t>Comentario, opiniones o aportaciones</w:t>
            </w:r>
          </w:p>
        </w:tc>
      </w:tr>
      <w:tr w:rsidR="00361621" w:rsidRPr="00F36A5D" w14:paraId="2F9BF34E" w14:textId="77777777" w:rsidTr="00361621">
        <w:trPr>
          <w:trHeight w:val="290"/>
        </w:trPr>
        <w:tc>
          <w:tcPr>
            <w:tcW w:w="1684" w:type="dxa"/>
            <w:shd w:val="clear" w:color="auto" w:fill="auto"/>
            <w:vAlign w:val="center"/>
          </w:tcPr>
          <w:p w14:paraId="70A16981" w14:textId="77777777" w:rsidR="00361621" w:rsidRPr="00F36A5D" w:rsidRDefault="00361621" w:rsidP="00361621">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B59659B" w14:textId="77777777" w:rsidR="00361621" w:rsidRPr="00F36A5D" w:rsidRDefault="00361621" w:rsidP="00361621">
            <w:pPr>
              <w:spacing w:after="0" w:line="240" w:lineRule="auto"/>
              <w:jc w:val="center"/>
              <w:rPr>
                <w:rFonts w:ascii="ITC Avant Garde" w:eastAsia="Times New Roman" w:hAnsi="ITC Avant Garde"/>
                <w:color w:val="000000"/>
                <w:lang w:eastAsia="es-MX"/>
              </w:rPr>
            </w:pPr>
          </w:p>
        </w:tc>
      </w:tr>
      <w:tr w:rsidR="00361621" w:rsidRPr="00F36A5D" w14:paraId="1A772C24" w14:textId="77777777" w:rsidTr="00361621">
        <w:trPr>
          <w:trHeight w:val="290"/>
        </w:trPr>
        <w:tc>
          <w:tcPr>
            <w:tcW w:w="1684" w:type="dxa"/>
            <w:shd w:val="clear" w:color="auto" w:fill="auto"/>
            <w:vAlign w:val="center"/>
          </w:tcPr>
          <w:p w14:paraId="0CD1C4E4" w14:textId="77777777" w:rsidR="00361621" w:rsidRPr="00F36A5D" w:rsidRDefault="00361621" w:rsidP="00361621">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67B123A" w14:textId="77777777" w:rsidR="00361621" w:rsidRPr="00F36A5D" w:rsidRDefault="00361621" w:rsidP="00361621">
            <w:pPr>
              <w:spacing w:after="0" w:line="240" w:lineRule="auto"/>
              <w:jc w:val="center"/>
              <w:rPr>
                <w:rFonts w:ascii="ITC Avant Garde" w:eastAsia="Times New Roman" w:hAnsi="ITC Avant Garde"/>
                <w:color w:val="000000"/>
                <w:lang w:eastAsia="es-MX"/>
              </w:rPr>
            </w:pPr>
          </w:p>
        </w:tc>
      </w:tr>
      <w:tr w:rsidR="00361621" w:rsidRPr="00F36A5D" w14:paraId="094ACB03" w14:textId="77777777" w:rsidTr="00361621">
        <w:trPr>
          <w:trHeight w:val="290"/>
        </w:trPr>
        <w:tc>
          <w:tcPr>
            <w:tcW w:w="1684" w:type="dxa"/>
            <w:shd w:val="clear" w:color="auto" w:fill="auto"/>
            <w:vAlign w:val="center"/>
          </w:tcPr>
          <w:p w14:paraId="68E51839" w14:textId="77777777" w:rsidR="00361621" w:rsidRPr="00F36A5D" w:rsidRDefault="00361621" w:rsidP="00361621">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DF36EC" w14:textId="77777777" w:rsidR="00361621" w:rsidRPr="00F36A5D" w:rsidRDefault="00361621" w:rsidP="00361621">
            <w:pPr>
              <w:spacing w:after="0" w:line="240" w:lineRule="auto"/>
              <w:jc w:val="center"/>
              <w:rPr>
                <w:rFonts w:ascii="ITC Avant Garde" w:eastAsia="Times New Roman" w:hAnsi="ITC Avant Garde"/>
                <w:color w:val="000000"/>
                <w:lang w:eastAsia="es-MX"/>
              </w:rPr>
            </w:pPr>
          </w:p>
        </w:tc>
      </w:tr>
      <w:tr w:rsidR="00361621" w:rsidRPr="00F36A5D" w14:paraId="169F12E2" w14:textId="77777777" w:rsidTr="00361621">
        <w:trPr>
          <w:trHeight w:val="290"/>
        </w:trPr>
        <w:tc>
          <w:tcPr>
            <w:tcW w:w="1684" w:type="dxa"/>
            <w:shd w:val="clear" w:color="auto" w:fill="auto"/>
            <w:vAlign w:val="center"/>
          </w:tcPr>
          <w:p w14:paraId="155AEC50" w14:textId="77777777" w:rsidR="00361621" w:rsidRPr="00F36A5D" w:rsidRDefault="00361621" w:rsidP="00361621">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C2871B5" w14:textId="77777777" w:rsidR="00361621" w:rsidRPr="00F36A5D" w:rsidRDefault="00361621" w:rsidP="00361621">
            <w:pPr>
              <w:spacing w:after="0" w:line="240" w:lineRule="auto"/>
              <w:jc w:val="center"/>
              <w:rPr>
                <w:rFonts w:ascii="ITC Avant Garde" w:eastAsia="Times New Roman" w:hAnsi="ITC Avant Garde"/>
                <w:color w:val="000000"/>
                <w:lang w:eastAsia="es-MX"/>
              </w:rPr>
            </w:pPr>
          </w:p>
        </w:tc>
      </w:tr>
      <w:tr w:rsidR="00361621" w:rsidRPr="00F36A5D" w14:paraId="309A7DE6" w14:textId="77777777" w:rsidTr="00361621">
        <w:trPr>
          <w:trHeight w:val="290"/>
        </w:trPr>
        <w:tc>
          <w:tcPr>
            <w:tcW w:w="1684" w:type="dxa"/>
            <w:shd w:val="clear" w:color="auto" w:fill="auto"/>
            <w:vAlign w:val="center"/>
          </w:tcPr>
          <w:p w14:paraId="6FA431AE" w14:textId="77777777" w:rsidR="00361621" w:rsidRPr="00F36A5D" w:rsidRDefault="00361621" w:rsidP="00361621">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912C84A" w14:textId="77777777" w:rsidR="00361621" w:rsidRPr="00F36A5D" w:rsidRDefault="00361621" w:rsidP="00361621">
            <w:pPr>
              <w:spacing w:after="0" w:line="240" w:lineRule="auto"/>
              <w:jc w:val="center"/>
              <w:rPr>
                <w:rFonts w:ascii="ITC Avant Garde" w:eastAsia="Times New Roman" w:hAnsi="ITC Avant Garde"/>
                <w:color w:val="000000"/>
                <w:lang w:eastAsia="es-MX"/>
              </w:rPr>
            </w:pPr>
          </w:p>
        </w:tc>
      </w:tr>
      <w:tr w:rsidR="00361621" w:rsidRPr="00F36A5D" w14:paraId="004596A1" w14:textId="77777777" w:rsidTr="00361621">
        <w:trPr>
          <w:trHeight w:val="290"/>
        </w:trPr>
        <w:tc>
          <w:tcPr>
            <w:tcW w:w="1684" w:type="dxa"/>
            <w:shd w:val="clear" w:color="auto" w:fill="auto"/>
            <w:vAlign w:val="center"/>
          </w:tcPr>
          <w:p w14:paraId="31DCB12E" w14:textId="77777777" w:rsidR="00361621" w:rsidRPr="00F36A5D" w:rsidRDefault="00361621" w:rsidP="00361621">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A85F644" w14:textId="77777777" w:rsidR="00361621" w:rsidRPr="00F36A5D" w:rsidRDefault="00361621" w:rsidP="00361621">
            <w:pPr>
              <w:spacing w:after="0" w:line="240" w:lineRule="auto"/>
              <w:jc w:val="center"/>
              <w:rPr>
                <w:rFonts w:ascii="ITC Avant Garde" w:eastAsia="Times New Roman" w:hAnsi="ITC Avant Garde"/>
                <w:color w:val="000000"/>
                <w:lang w:eastAsia="es-MX"/>
              </w:rPr>
            </w:pPr>
          </w:p>
        </w:tc>
      </w:tr>
      <w:tr w:rsidR="00361621" w:rsidRPr="00F36A5D" w14:paraId="08A76D2E" w14:textId="77777777" w:rsidTr="00361621">
        <w:trPr>
          <w:trHeight w:val="290"/>
        </w:trPr>
        <w:tc>
          <w:tcPr>
            <w:tcW w:w="1684" w:type="dxa"/>
            <w:shd w:val="clear" w:color="auto" w:fill="auto"/>
            <w:vAlign w:val="center"/>
          </w:tcPr>
          <w:p w14:paraId="08B03EC9" w14:textId="77777777" w:rsidR="00361621" w:rsidRPr="00F36A5D" w:rsidRDefault="00361621" w:rsidP="00361621">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C656382" w14:textId="77777777" w:rsidR="00361621" w:rsidRPr="00F36A5D" w:rsidRDefault="00361621" w:rsidP="00361621">
            <w:pPr>
              <w:spacing w:after="0" w:line="240" w:lineRule="auto"/>
              <w:jc w:val="center"/>
              <w:rPr>
                <w:rFonts w:ascii="ITC Avant Garde" w:eastAsia="Times New Roman" w:hAnsi="ITC Avant Garde"/>
                <w:color w:val="000000"/>
                <w:lang w:eastAsia="es-MX"/>
              </w:rPr>
            </w:pPr>
          </w:p>
        </w:tc>
      </w:tr>
      <w:tr w:rsidR="00361621" w:rsidRPr="00F36A5D" w14:paraId="5926F1B6" w14:textId="77777777" w:rsidTr="00361621">
        <w:trPr>
          <w:trHeight w:val="290"/>
        </w:trPr>
        <w:tc>
          <w:tcPr>
            <w:tcW w:w="1684" w:type="dxa"/>
            <w:shd w:val="clear" w:color="auto" w:fill="auto"/>
            <w:vAlign w:val="center"/>
          </w:tcPr>
          <w:p w14:paraId="1A1424C0" w14:textId="77777777" w:rsidR="00361621" w:rsidRPr="00F36A5D" w:rsidRDefault="00361621" w:rsidP="00361621">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1D2A595" w14:textId="77777777" w:rsidR="00361621" w:rsidRPr="00F36A5D" w:rsidRDefault="00361621" w:rsidP="00361621">
            <w:pPr>
              <w:spacing w:after="0" w:line="240" w:lineRule="auto"/>
              <w:jc w:val="center"/>
              <w:rPr>
                <w:rFonts w:ascii="ITC Avant Garde" w:eastAsia="Times New Roman" w:hAnsi="ITC Avant Garde"/>
                <w:color w:val="000000"/>
                <w:lang w:eastAsia="es-MX"/>
              </w:rPr>
            </w:pPr>
          </w:p>
        </w:tc>
      </w:tr>
      <w:tr w:rsidR="00361621" w:rsidRPr="00F36A5D" w14:paraId="7C4F1FA1" w14:textId="77777777" w:rsidTr="00361621">
        <w:trPr>
          <w:trHeight w:val="130"/>
        </w:trPr>
        <w:tc>
          <w:tcPr>
            <w:tcW w:w="8859" w:type="dxa"/>
            <w:gridSpan w:val="2"/>
            <w:shd w:val="clear" w:color="auto" w:fill="C5E0B3"/>
            <w:vAlign w:val="center"/>
          </w:tcPr>
          <w:p w14:paraId="4613AFE1" w14:textId="77777777" w:rsidR="00361621" w:rsidRPr="00F36A5D" w:rsidRDefault="00361621" w:rsidP="00361621">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3AFF9702" w14:textId="7A50E850" w:rsidR="00361621" w:rsidRDefault="00361621" w:rsidP="00C41536">
      <w:pPr>
        <w:spacing w:after="0"/>
        <w:jc w:val="both"/>
        <w:rPr>
          <w:rFonts w:ascii="ITC Avant Garde" w:hAnsi="ITC Avant Garde"/>
          <w:sz w:val="12"/>
        </w:rPr>
      </w:pPr>
    </w:p>
    <w:p w14:paraId="0CED4BF0" w14:textId="0686E7DE" w:rsidR="00361621" w:rsidRDefault="00361621" w:rsidP="00C41536">
      <w:pPr>
        <w:spacing w:after="0"/>
        <w:jc w:val="both"/>
        <w:rPr>
          <w:rFonts w:ascii="ITC Avant Garde" w:hAnsi="ITC Avant Garde"/>
          <w:sz w:val="12"/>
        </w:rPr>
      </w:pPr>
    </w:p>
    <w:p w14:paraId="0045426D" w14:textId="7C120325" w:rsidR="00361621" w:rsidRDefault="00361621" w:rsidP="00C41536">
      <w:pPr>
        <w:spacing w:after="0"/>
        <w:jc w:val="both"/>
        <w:rPr>
          <w:rFonts w:ascii="ITC Avant Garde" w:hAnsi="ITC Avant Garde"/>
          <w:sz w:val="12"/>
        </w:rPr>
      </w:pPr>
    </w:p>
    <w:tbl>
      <w:tblPr>
        <w:tblpPr w:leftFromText="141" w:rightFromText="141" w:vertAnchor="text" w:horzAnchor="margin" w:tblpY="-26"/>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361621" w:rsidRPr="00670385" w14:paraId="1331A67C" w14:textId="77777777" w:rsidTr="00361621">
        <w:tc>
          <w:tcPr>
            <w:tcW w:w="8857" w:type="dxa"/>
            <w:shd w:val="clear" w:color="auto" w:fill="D9D9D9"/>
          </w:tcPr>
          <w:p w14:paraId="4A8CB612" w14:textId="77777777" w:rsidR="00361621" w:rsidRPr="00670385" w:rsidRDefault="00361621" w:rsidP="00361621">
            <w:pPr>
              <w:numPr>
                <w:ilvl w:val="0"/>
                <w:numId w:val="33"/>
              </w:numPr>
              <w:spacing w:after="0"/>
              <w:ind w:right="953"/>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361621" w:rsidRPr="00670385" w14:paraId="384958D9" w14:textId="77777777" w:rsidTr="00361621">
        <w:tc>
          <w:tcPr>
            <w:tcW w:w="8857" w:type="dxa"/>
            <w:shd w:val="clear" w:color="auto" w:fill="auto"/>
          </w:tcPr>
          <w:p w14:paraId="72CCA3A2" w14:textId="77777777" w:rsidR="00361621" w:rsidRPr="00670385" w:rsidRDefault="00361621" w:rsidP="00361621">
            <w:pPr>
              <w:spacing w:after="0"/>
              <w:jc w:val="both"/>
              <w:rPr>
                <w:rFonts w:ascii="ITC Avant Garde" w:hAnsi="ITC Avant Garde"/>
                <w:sz w:val="12"/>
              </w:rPr>
            </w:pPr>
          </w:p>
          <w:p w14:paraId="2FAE6DB9" w14:textId="77777777" w:rsidR="00361621" w:rsidRPr="00670385" w:rsidRDefault="00361621" w:rsidP="00361621">
            <w:pPr>
              <w:spacing w:after="0"/>
              <w:jc w:val="both"/>
              <w:rPr>
                <w:rFonts w:ascii="ITC Avant Garde" w:hAnsi="ITC Avant Garde"/>
                <w:sz w:val="12"/>
              </w:rPr>
            </w:pPr>
          </w:p>
          <w:p w14:paraId="51B40D06" w14:textId="77777777" w:rsidR="00361621" w:rsidRPr="00670385" w:rsidRDefault="00361621" w:rsidP="00361621">
            <w:pPr>
              <w:spacing w:after="0"/>
              <w:jc w:val="both"/>
              <w:rPr>
                <w:rFonts w:ascii="ITC Avant Garde" w:hAnsi="ITC Avant Garde"/>
                <w:sz w:val="12"/>
              </w:rPr>
            </w:pPr>
          </w:p>
          <w:p w14:paraId="03648F93" w14:textId="77777777" w:rsidR="00361621" w:rsidRPr="00670385" w:rsidRDefault="00361621" w:rsidP="00361621">
            <w:pPr>
              <w:spacing w:after="0"/>
              <w:jc w:val="both"/>
              <w:rPr>
                <w:rFonts w:ascii="ITC Avant Garde" w:hAnsi="ITC Avant Garde"/>
                <w:sz w:val="12"/>
              </w:rPr>
            </w:pPr>
          </w:p>
          <w:p w14:paraId="43E4BF90" w14:textId="77777777" w:rsidR="00361621" w:rsidRPr="00670385" w:rsidRDefault="00361621" w:rsidP="00361621">
            <w:pPr>
              <w:spacing w:after="0"/>
              <w:jc w:val="both"/>
              <w:rPr>
                <w:rFonts w:ascii="ITC Avant Garde" w:hAnsi="ITC Avant Garde"/>
                <w:sz w:val="12"/>
              </w:rPr>
            </w:pPr>
          </w:p>
          <w:p w14:paraId="3995C3E4" w14:textId="77777777" w:rsidR="00361621" w:rsidRPr="00670385" w:rsidRDefault="00361621" w:rsidP="00361621">
            <w:pPr>
              <w:spacing w:after="0"/>
              <w:jc w:val="both"/>
              <w:rPr>
                <w:rFonts w:ascii="ITC Avant Garde" w:hAnsi="ITC Avant Garde"/>
                <w:sz w:val="12"/>
              </w:rPr>
            </w:pPr>
          </w:p>
          <w:p w14:paraId="4188CDBB" w14:textId="77777777" w:rsidR="00361621" w:rsidRPr="00670385" w:rsidRDefault="00361621" w:rsidP="00361621">
            <w:pPr>
              <w:spacing w:after="0"/>
              <w:jc w:val="both"/>
              <w:rPr>
                <w:rFonts w:ascii="ITC Avant Garde" w:hAnsi="ITC Avant Garde"/>
                <w:sz w:val="12"/>
              </w:rPr>
            </w:pPr>
          </w:p>
        </w:tc>
      </w:tr>
      <w:tr w:rsidR="00361621" w:rsidRPr="00670385" w14:paraId="35F5D83A" w14:textId="77777777" w:rsidTr="00361621">
        <w:tc>
          <w:tcPr>
            <w:tcW w:w="8857" w:type="dxa"/>
            <w:shd w:val="clear" w:color="auto" w:fill="C5E0B3"/>
          </w:tcPr>
          <w:p w14:paraId="70E25578" w14:textId="77777777" w:rsidR="00361621" w:rsidRPr="00670385" w:rsidRDefault="00361621" w:rsidP="00361621">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5A0FA172" w14:textId="24B17625" w:rsidR="00361621" w:rsidRDefault="00361621" w:rsidP="00C41536">
      <w:pPr>
        <w:spacing w:after="0"/>
        <w:jc w:val="both"/>
        <w:rPr>
          <w:rFonts w:ascii="ITC Avant Garde" w:hAnsi="ITC Avant Garde"/>
          <w:sz w:val="12"/>
        </w:rPr>
      </w:pPr>
    </w:p>
    <w:p w14:paraId="470E3A37" w14:textId="07DC227B" w:rsidR="00361621" w:rsidRDefault="00361621" w:rsidP="00C41536">
      <w:pPr>
        <w:spacing w:after="0"/>
        <w:jc w:val="both"/>
        <w:rPr>
          <w:rFonts w:ascii="ITC Avant Garde" w:hAnsi="ITC Avant Garde"/>
          <w:sz w:val="12"/>
        </w:rPr>
      </w:pPr>
    </w:p>
    <w:p w14:paraId="23237BA3" w14:textId="234AE379" w:rsidR="00361621" w:rsidRDefault="00361621" w:rsidP="00C41536">
      <w:pPr>
        <w:spacing w:after="0"/>
        <w:jc w:val="both"/>
        <w:rPr>
          <w:rFonts w:ascii="ITC Avant Garde" w:hAnsi="ITC Avant Garde"/>
          <w:sz w:val="12"/>
        </w:rPr>
      </w:pPr>
    </w:p>
    <w:p w14:paraId="0B0568D6" w14:textId="69937EFB" w:rsidR="00361621" w:rsidRDefault="00361621" w:rsidP="00C41536">
      <w:pPr>
        <w:spacing w:after="0"/>
        <w:jc w:val="both"/>
        <w:rPr>
          <w:rFonts w:ascii="ITC Avant Garde" w:hAnsi="ITC Avant Garde"/>
          <w:sz w:val="12"/>
        </w:rPr>
      </w:pPr>
    </w:p>
    <w:p w14:paraId="5A7B4796" w14:textId="46762E9E" w:rsidR="00361621" w:rsidRDefault="00361621" w:rsidP="00C41536">
      <w:pPr>
        <w:spacing w:after="0"/>
        <w:jc w:val="both"/>
        <w:rPr>
          <w:rFonts w:ascii="ITC Avant Garde" w:hAnsi="ITC Avant Garde"/>
          <w:sz w:val="12"/>
        </w:rPr>
      </w:pPr>
    </w:p>
    <w:p w14:paraId="3EE7372B" w14:textId="473C494F" w:rsidR="00361621" w:rsidRDefault="00361621" w:rsidP="00C41536">
      <w:pPr>
        <w:spacing w:after="0"/>
        <w:jc w:val="both"/>
        <w:rPr>
          <w:rFonts w:ascii="ITC Avant Garde" w:hAnsi="ITC Avant Garde"/>
          <w:sz w:val="12"/>
        </w:rPr>
      </w:pPr>
    </w:p>
    <w:p w14:paraId="6ED5299F" w14:textId="02AAB55F" w:rsidR="00361621" w:rsidRDefault="00361621" w:rsidP="00C41536">
      <w:pPr>
        <w:spacing w:after="0"/>
        <w:jc w:val="both"/>
        <w:rPr>
          <w:rFonts w:ascii="ITC Avant Garde" w:hAnsi="ITC Avant Garde"/>
          <w:sz w:val="12"/>
        </w:rPr>
      </w:pPr>
    </w:p>
    <w:p w14:paraId="69FCB3AF" w14:textId="1E8626EE" w:rsidR="00361621" w:rsidRDefault="00361621" w:rsidP="00C41536">
      <w:pPr>
        <w:spacing w:after="0"/>
        <w:jc w:val="both"/>
        <w:rPr>
          <w:rFonts w:ascii="ITC Avant Garde" w:hAnsi="ITC Avant Garde"/>
          <w:sz w:val="12"/>
        </w:rPr>
      </w:pPr>
    </w:p>
    <w:p w14:paraId="1B904796" w14:textId="09171824" w:rsidR="00361621" w:rsidRDefault="00361621" w:rsidP="00C41536">
      <w:pPr>
        <w:spacing w:after="0"/>
        <w:jc w:val="both"/>
        <w:rPr>
          <w:rFonts w:ascii="ITC Avant Garde" w:hAnsi="ITC Avant Garde"/>
          <w:sz w:val="12"/>
        </w:rPr>
      </w:pPr>
    </w:p>
    <w:p w14:paraId="5605DDF7" w14:textId="3A21321C" w:rsidR="00361621" w:rsidRDefault="00361621" w:rsidP="00C41536">
      <w:pPr>
        <w:spacing w:after="0"/>
        <w:jc w:val="both"/>
        <w:rPr>
          <w:rFonts w:ascii="ITC Avant Garde" w:hAnsi="ITC Avant Garde"/>
          <w:sz w:val="12"/>
        </w:rPr>
      </w:pPr>
    </w:p>
    <w:p w14:paraId="268C2CCC" w14:textId="6A9F52AB" w:rsidR="00361621" w:rsidRDefault="00361621" w:rsidP="00C41536">
      <w:pPr>
        <w:spacing w:after="0"/>
        <w:jc w:val="both"/>
        <w:rPr>
          <w:rFonts w:ascii="ITC Avant Garde" w:hAnsi="ITC Avant Garde"/>
          <w:sz w:val="12"/>
        </w:rPr>
      </w:pPr>
    </w:p>
    <w:p w14:paraId="7D334BAD" w14:textId="33EB18B8" w:rsidR="00361621" w:rsidRDefault="00361621" w:rsidP="00C41536">
      <w:pPr>
        <w:spacing w:after="0"/>
        <w:jc w:val="both"/>
        <w:rPr>
          <w:rFonts w:ascii="ITC Avant Garde" w:hAnsi="ITC Avant Garde"/>
          <w:sz w:val="12"/>
        </w:rPr>
      </w:pPr>
    </w:p>
    <w:p w14:paraId="5D2021D6" w14:textId="34BEE429" w:rsidR="00361621" w:rsidRDefault="00361621" w:rsidP="00C41536">
      <w:pPr>
        <w:spacing w:after="0"/>
        <w:jc w:val="both"/>
        <w:rPr>
          <w:rFonts w:ascii="ITC Avant Garde" w:hAnsi="ITC Avant Garde"/>
          <w:sz w:val="12"/>
        </w:rPr>
      </w:pPr>
    </w:p>
    <w:p w14:paraId="1A43D56F" w14:textId="375FC350" w:rsidR="00361621" w:rsidRDefault="00361621" w:rsidP="00C41536">
      <w:pPr>
        <w:spacing w:after="0"/>
        <w:jc w:val="both"/>
        <w:rPr>
          <w:rFonts w:ascii="ITC Avant Garde" w:hAnsi="ITC Avant Garde"/>
          <w:sz w:val="12"/>
        </w:rPr>
      </w:pPr>
    </w:p>
    <w:p w14:paraId="6FD4B28B" w14:textId="4DD28092" w:rsidR="00361621" w:rsidRDefault="00361621" w:rsidP="00C41536">
      <w:pPr>
        <w:spacing w:after="0"/>
        <w:jc w:val="both"/>
        <w:rPr>
          <w:rFonts w:ascii="ITC Avant Garde" w:hAnsi="ITC Avant Garde"/>
          <w:sz w:val="12"/>
        </w:rPr>
      </w:pPr>
    </w:p>
    <w:p w14:paraId="24F0D423" w14:textId="77777777" w:rsidR="003B1C99" w:rsidRPr="00F36A5D" w:rsidRDefault="003B1C99" w:rsidP="00170916">
      <w:pPr>
        <w:spacing w:after="0"/>
        <w:jc w:val="both"/>
        <w:rPr>
          <w:rFonts w:ascii="ITC Avant Garde" w:hAnsi="ITC Avant Garde"/>
          <w:sz w:val="16"/>
        </w:rPr>
      </w:pPr>
    </w:p>
    <w:sectPr w:rsidR="003B1C99" w:rsidRPr="00F36A5D" w:rsidSect="0086154B">
      <w:headerReference w:type="default" r:id="rId23"/>
      <w:footerReference w:type="default" r:id="rId24"/>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E90F8" w14:textId="77777777" w:rsidR="009A0EE4" w:rsidRDefault="009A0EE4" w:rsidP="0038199D">
      <w:pPr>
        <w:spacing w:after="0" w:line="240" w:lineRule="auto"/>
      </w:pPr>
      <w:r>
        <w:separator/>
      </w:r>
    </w:p>
  </w:endnote>
  <w:endnote w:type="continuationSeparator" w:id="0">
    <w:p w14:paraId="0E77A73F" w14:textId="77777777" w:rsidR="009A0EE4" w:rsidRDefault="009A0EE4" w:rsidP="0038199D">
      <w:pPr>
        <w:spacing w:after="0" w:line="240" w:lineRule="auto"/>
      </w:pPr>
      <w:r>
        <w:continuationSeparator/>
      </w:r>
    </w:p>
  </w:endnote>
  <w:endnote w:type="continuationNotice" w:id="1">
    <w:p w14:paraId="04FA88A3" w14:textId="77777777" w:rsidR="009A0EE4" w:rsidRDefault="009A0E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2CC71" w14:textId="77777777" w:rsidR="009A0EE4" w:rsidRDefault="009A0EE4" w:rsidP="0038199D">
      <w:pPr>
        <w:spacing w:after="0" w:line="240" w:lineRule="auto"/>
      </w:pPr>
      <w:r>
        <w:separator/>
      </w:r>
    </w:p>
  </w:footnote>
  <w:footnote w:type="continuationSeparator" w:id="0">
    <w:p w14:paraId="1B56B993" w14:textId="77777777" w:rsidR="009A0EE4" w:rsidRDefault="009A0EE4" w:rsidP="0038199D">
      <w:pPr>
        <w:spacing w:after="0" w:line="240" w:lineRule="auto"/>
      </w:pPr>
      <w:r>
        <w:continuationSeparator/>
      </w:r>
    </w:p>
  </w:footnote>
  <w:footnote w:type="continuationNotice" w:id="1">
    <w:p w14:paraId="22F79DB5" w14:textId="77777777" w:rsidR="009A0EE4" w:rsidRDefault="009A0EE4">
      <w:pPr>
        <w:spacing w:after="0" w:line="240" w:lineRule="auto"/>
      </w:pPr>
    </w:p>
  </w:footnote>
  <w:footnote w:id="2">
    <w:p w14:paraId="640F32C3" w14:textId="0D365CBC"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8240"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13BBD015"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375365" w:rsidRPr="00375365">
      <w:rPr>
        <w:rFonts w:ascii="ITC Avant Garde" w:hAnsi="ITC Avant Garde"/>
        <w:b/>
        <w:sz w:val="20"/>
      </w:rPr>
      <w:t>Proyecto de Bases de la Licitación Pública para concesionar el uso, aprovechamiento y explotación comercial de diversos segmentos de espectro radioeléctrico disponibles para la prestación de servicios de Acceso Inalámbrico (Licitación No. IFT-12)</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1"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383622"/>
    <w:multiLevelType w:val="hybridMultilevel"/>
    <w:tmpl w:val="00A2BBB4"/>
    <w:lvl w:ilvl="0" w:tplc="55D648D4">
      <w:start w:val="1"/>
      <w:numFmt w:val="upperRoman"/>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23493D"/>
    <w:multiLevelType w:val="hybridMultilevel"/>
    <w:tmpl w:val="66AC687E"/>
    <w:lvl w:ilvl="0" w:tplc="FF7E3C5C">
      <w:start w:val="1"/>
      <w:numFmt w:val="upperRoman"/>
      <w:lvlText w:val="%1."/>
      <w:lvlJc w:val="left"/>
      <w:pPr>
        <w:ind w:left="1004" w:hanging="720"/>
      </w:pPr>
      <w:rPr>
        <w:rFonts w:ascii="Arial" w:eastAsiaTheme="minorHAnsi" w:hAnsi="Arial" w:cs="Arial" w:hint="default"/>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C86665E"/>
    <w:multiLevelType w:val="hybridMultilevel"/>
    <w:tmpl w:val="A4B09CE6"/>
    <w:lvl w:ilvl="0" w:tplc="FF7E3C5C">
      <w:start w:val="1"/>
      <w:numFmt w:val="upperRoman"/>
      <w:lvlText w:val="%1."/>
      <w:lvlJc w:val="left"/>
      <w:pPr>
        <w:ind w:left="1004" w:hanging="720"/>
      </w:pPr>
      <w:rPr>
        <w:rFonts w:ascii="Arial" w:eastAsiaTheme="minorHAnsi" w:hAnsi="Arial" w:cs="Arial" w:hint="default"/>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87AF6"/>
    <w:multiLevelType w:val="hybridMultilevel"/>
    <w:tmpl w:val="1890AA8A"/>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205172"/>
    <w:multiLevelType w:val="hybridMultilevel"/>
    <w:tmpl w:val="51CA1746"/>
    <w:lvl w:ilvl="0" w:tplc="080A000F">
      <w:start w:val="1"/>
      <w:numFmt w:val="decimal"/>
      <w:lvlText w:val="%1."/>
      <w:lvlJc w:val="left"/>
      <w:pPr>
        <w:ind w:left="1004" w:hanging="720"/>
      </w:pPr>
      <w:rPr>
        <w:rFonts w:hint="default"/>
        <w:b w:val="0"/>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7" w15:restartNumberingAfterBreak="0">
    <w:nsid w:val="52D20BA3"/>
    <w:multiLevelType w:val="hybridMultilevel"/>
    <w:tmpl w:val="9CA0543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6F2116"/>
    <w:multiLevelType w:val="hybridMultilevel"/>
    <w:tmpl w:val="26469862"/>
    <w:lvl w:ilvl="0" w:tplc="FF7E3C5C">
      <w:start w:val="1"/>
      <w:numFmt w:val="upperRoman"/>
      <w:lvlText w:val="%1."/>
      <w:lvlJc w:val="left"/>
      <w:pPr>
        <w:ind w:left="1004" w:hanging="720"/>
      </w:pPr>
      <w:rPr>
        <w:rFonts w:ascii="Arial" w:eastAsiaTheme="minorHAnsi" w:hAnsi="Arial" w:cs="Arial" w:hint="default"/>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0"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CE7AF0"/>
    <w:multiLevelType w:val="hybridMultilevel"/>
    <w:tmpl w:val="2ABCC916"/>
    <w:lvl w:ilvl="0" w:tplc="E9AC1570">
      <w:start w:val="4"/>
      <w:numFmt w:val="upperRoman"/>
      <w:lvlText w:val="%1."/>
      <w:lvlJc w:val="left"/>
      <w:pPr>
        <w:ind w:left="180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D051A5"/>
    <w:multiLevelType w:val="hybridMultilevel"/>
    <w:tmpl w:val="397001B6"/>
    <w:lvl w:ilvl="0" w:tplc="FF7E3C5C">
      <w:start w:val="1"/>
      <w:numFmt w:val="upperRoman"/>
      <w:lvlText w:val="%1."/>
      <w:lvlJc w:val="left"/>
      <w:pPr>
        <w:ind w:left="1004" w:hanging="720"/>
      </w:pPr>
      <w:rPr>
        <w:rFonts w:ascii="Arial" w:eastAsiaTheme="minorHAnsi" w:hAnsi="Arial" w:cs="Arial" w:hint="default"/>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63126BE7"/>
    <w:multiLevelType w:val="hybridMultilevel"/>
    <w:tmpl w:val="5BC043FE"/>
    <w:lvl w:ilvl="0" w:tplc="BCB61342">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940024D"/>
    <w:multiLevelType w:val="hybridMultilevel"/>
    <w:tmpl w:val="0C2C325A"/>
    <w:lvl w:ilvl="0" w:tplc="FF7E3C5C">
      <w:start w:val="1"/>
      <w:numFmt w:val="upperRoman"/>
      <w:lvlText w:val="%1."/>
      <w:lvlJc w:val="left"/>
      <w:pPr>
        <w:ind w:left="1004" w:hanging="720"/>
      </w:pPr>
      <w:rPr>
        <w:rFonts w:ascii="Arial" w:eastAsiaTheme="minorHAnsi" w:hAnsi="Arial" w:cs="Arial" w:hint="default"/>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2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31" w15:restartNumberingAfterBreak="0">
    <w:nsid w:val="75A34DA1"/>
    <w:multiLevelType w:val="hybridMultilevel"/>
    <w:tmpl w:val="23B2D4E2"/>
    <w:lvl w:ilvl="0" w:tplc="6B668542">
      <w:start w:val="1"/>
      <w:numFmt w:val="upperRoman"/>
      <w:lvlText w:val="%1."/>
      <w:lvlJc w:val="left"/>
      <w:pPr>
        <w:ind w:left="1004" w:hanging="720"/>
      </w:pPr>
      <w:rPr>
        <w:rFonts w:ascii="Arial" w:eastAsiaTheme="minorHAnsi" w:hAnsi="Arial" w:cs="Arial" w:hint="default"/>
        <w:b w:val="0"/>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A491DE8"/>
    <w:multiLevelType w:val="hybridMultilevel"/>
    <w:tmpl w:val="16307B18"/>
    <w:lvl w:ilvl="0" w:tplc="1A1E6096">
      <w:start w:val="3"/>
      <w:numFmt w:val="upperRoman"/>
      <w:lvlText w:val="%1."/>
      <w:lvlJc w:val="left"/>
      <w:pPr>
        <w:ind w:left="180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CB451F3"/>
    <w:multiLevelType w:val="hybridMultilevel"/>
    <w:tmpl w:val="26469862"/>
    <w:lvl w:ilvl="0" w:tplc="FF7E3C5C">
      <w:start w:val="1"/>
      <w:numFmt w:val="upperRoman"/>
      <w:lvlText w:val="%1."/>
      <w:lvlJc w:val="left"/>
      <w:pPr>
        <w:ind w:left="1004" w:hanging="720"/>
      </w:pPr>
      <w:rPr>
        <w:rFonts w:ascii="Arial" w:eastAsiaTheme="minorHAnsi" w:hAnsi="Arial" w:cs="Arial" w:hint="default"/>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7"/>
  </w:num>
  <w:num w:numId="2">
    <w:abstractNumId w:val="0"/>
  </w:num>
  <w:num w:numId="3">
    <w:abstractNumId w:val="4"/>
  </w:num>
  <w:num w:numId="4">
    <w:abstractNumId w:val="13"/>
  </w:num>
  <w:num w:numId="5">
    <w:abstractNumId w:val="27"/>
  </w:num>
  <w:num w:numId="6">
    <w:abstractNumId w:val="11"/>
  </w:num>
  <w:num w:numId="7">
    <w:abstractNumId w:val="20"/>
  </w:num>
  <w:num w:numId="8">
    <w:abstractNumId w:val="25"/>
  </w:num>
  <w:num w:numId="9">
    <w:abstractNumId w:val="10"/>
  </w:num>
  <w:num w:numId="10">
    <w:abstractNumId w:val="1"/>
  </w:num>
  <w:num w:numId="11">
    <w:abstractNumId w:val="29"/>
  </w:num>
  <w:num w:numId="12">
    <w:abstractNumId w:val="16"/>
  </w:num>
  <w:num w:numId="13">
    <w:abstractNumId w:val="30"/>
  </w:num>
  <w:num w:numId="14">
    <w:abstractNumId w:val="19"/>
  </w:num>
  <w:num w:numId="15">
    <w:abstractNumId w:val="28"/>
  </w:num>
  <w:num w:numId="16">
    <w:abstractNumId w:val="14"/>
  </w:num>
  <w:num w:numId="17">
    <w:abstractNumId w:val="34"/>
  </w:num>
  <w:num w:numId="18">
    <w:abstractNumId w:val="12"/>
  </w:num>
  <w:num w:numId="19">
    <w:abstractNumId w:val="7"/>
  </w:num>
  <w:num w:numId="20">
    <w:abstractNumId w:val="35"/>
  </w:num>
  <w:num w:numId="21">
    <w:abstractNumId w:val="2"/>
  </w:num>
  <w:num w:numId="22">
    <w:abstractNumId w:val="8"/>
  </w:num>
  <w:num w:numId="23">
    <w:abstractNumId w:val="22"/>
  </w:num>
  <w:num w:numId="24">
    <w:abstractNumId w:val="15"/>
  </w:num>
  <w:num w:numId="25">
    <w:abstractNumId w:val="15"/>
  </w:num>
  <w:num w:numId="26">
    <w:abstractNumId w:val="5"/>
  </w:num>
  <w:num w:numId="27">
    <w:abstractNumId w:val="33"/>
  </w:num>
  <w:num w:numId="28">
    <w:abstractNumId w:val="18"/>
  </w:num>
  <w:num w:numId="29">
    <w:abstractNumId w:val="23"/>
  </w:num>
  <w:num w:numId="30">
    <w:abstractNumId w:val="6"/>
  </w:num>
  <w:num w:numId="31">
    <w:abstractNumId w:val="3"/>
  </w:num>
  <w:num w:numId="32">
    <w:abstractNumId w:val="24"/>
  </w:num>
  <w:num w:numId="33">
    <w:abstractNumId w:val="21"/>
  </w:num>
  <w:num w:numId="34">
    <w:abstractNumId w:val="32"/>
  </w:num>
  <w:num w:numId="35">
    <w:abstractNumId w:val="9"/>
  </w:num>
  <w:num w:numId="36">
    <w:abstractNumId w:val="2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46480"/>
    <w:rsid w:val="00052ABE"/>
    <w:rsid w:val="000658C7"/>
    <w:rsid w:val="00077254"/>
    <w:rsid w:val="00092755"/>
    <w:rsid w:val="000931D8"/>
    <w:rsid w:val="00097B00"/>
    <w:rsid w:val="000A0CEF"/>
    <w:rsid w:val="000A0F69"/>
    <w:rsid w:val="000A5CFB"/>
    <w:rsid w:val="000A6255"/>
    <w:rsid w:val="000D2838"/>
    <w:rsid w:val="000E03E3"/>
    <w:rsid w:val="000E22E8"/>
    <w:rsid w:val="000E41EA"/>
    <w:rsid w:val="000E41F3"/>
    <w:rsid w:val="000E487F"/>
    <w:rsid w:val="000E54B6"/>
    <w:rsid w:val="000E55B0"/>
    <w:rsid w:val="00100C9C"/>
    <w:rsid w:val="00110150"/>
    <w:rsid w:val="001124B6"/>
    <w:rsid w:val="00112667"/>
    <w:rsid w:val="00120D05"/>
    <w:rsid w:val="001331D8"/>
    <w:rsid w:val="00144AF5"/>
    <w:rsid w:val="00160352"/>
    <w:rsid w:val="00170916"/>
    <w:rsid w:val="00174196"/>
    <w:rsid w:val="00174BF8"/>
    <w:rsid w:val="00180D54"/>
    <w:rsid w:val="00183DAD"/>
    <w:rsid w:val="001A148D"/>
    <w:rsid w:val="001D271E"/>
    <w:rsid w:val="001E0388"/>
    <w:rsid w:val="00205A0C"/>
    <w:rsid w:val="0023622D"/>
    <w:rsid w:val="00246648"/>
    <w:rsid w:val="00261B5E"/>
    <w:rsid w:val="00266BE0"/>
    <w:rsid w:val="002771ED"/>
    <w:rsid w:val="00297840"/>
    <w:rsid w:val="002B4BB2"/>
    <w:rsid w:val="002C0E40"/>
    <w:rsid w:val="002D34FE"/>
    <w:rsid w:val="002D6887"/>
    <w:rsid w:val="002E0AF6"/>
    <w:rsid w:val="00301F89"/>
    <w:rsid w:val="003034F5"/>
    <w:rsid w:val="00307092"/>
    <w:rsid w:val="00310A00"/>
    <w:rsid w:val="00316DC1"/>
    <w:rsid w:val="00323F3A"/>
    <w:rsid w:val="003269DF"/>
    <w:rsid w:val="003613DA"/>
    <w:rsid w:val="00361621"/>
    <w:rsid w:val="00375365"/>
    <w:rsid w:val="0038199D"/>
    <w:rsid w:val="00381D5B"/>
    <w:rsid w:val="00385378"/>
    <w:rsid w:val="003872D6"/>
    <w:rsid w:val="003A7417"/>
    <w:rsid w:val="003B1C99"/>
    <w:rsid w:val="003B524B"/>
    <w:rsid w:val="003C038E"/>
    <w:rsid w:val="003D0DF8"/>
    <w:rsid w:val="003D1CAC"/>
    <w:rsid w:val="003D2703"/>
    <w:rsid w:val="003D38F8"/>
    <w:rsid w:val="003D7C2A"/>
    <w:rsid w:val="003E2AA7"/>
    <w:rsid w:val="003F3228"/>
    <w:rsid w:val="00403D91"/>
    <w:rsid w:val="0041087B"/>
    <w:rsid w:val="00410F8E"/>
    <w:rsid w:val="004141B1"/>
    <w:rsid w:val="004317BC"/>
    <w:rsid w:val="00435168"/>
    <w:rsid w:val="00450FCD"/>
    <w:rsid w:val="00461A06"/>
    <w:rsid w:val="00464849"/>
    <w:rsid w:val="00464AE1"/>
    <w:rsid w:val="00466658"/>
    <w:rsid w:val="00473D7C"/>
    <w:rsid w:val="00483D36"/>
    <w:rsid w:val="00490E59"/>
    <w:rsid w:val="004970C4"/>
    <w:rsid w:val="004A1FE1"/>
    <w:rsid w:val="004B053F"/>
    <w:rsid w:val="004B0CA6"/>
    <w:rsid w:val="004C4695"/>
    <w:rsid w:val="004D5EAB"/>
    <w:rsid w:val="004D64DD"/>
    <w:rsid w:val="004D7960"/>
    <w:rsid w:val="004E2A3A"/>
    <w:rsid w:val="004F4C27"/>
    <w:rsid w:val="004F78E0"/>
    <w:rsid w:val="00510155"/>
    <w:rsid w:val="00511FAE"/>
    <w:rsid w:val="0052296A"/>
    <w:rsid w:val="00522B89"/>
    <w:rsid w:val="0053745B"/>
    <w:rsid w:val="00545E01"/>
    <w:rsid w:val="00545F79"/>
    <w:rsid w:val="00546F00"/>
    <w:rsid w:val="00555B10"/>
    <w:rsid w:val="00560477"/>
    <w:rsid w:val="00570F3A"/>
    <w:rsid w:val="005731F7"/>
    <w:rsid w:val="0058551F"/>
    <w:rsid w:val="005A653C"/>
    <w:rsid w:val="005B3E9A"/>
    <w:rsid w:val="005B4FCE"/>
    <w:rsid w:val="005C0435"/>
    <w:rsid w:val="005C04F0"/>
    <w:rsid w:val="005C06DB"/>
    <w:rsid w:val="005C072E"/>
    <w:rsid w:val="005D1DEE"/>
    <w:rsid w:val="005F0265"/>
    <w:rsid w:val="00600DB8"/>
    <w:rsid w:val="00603437"/>
    <w:rsid w:val="00603B41"/>
    <w:rsid w:val="00605BD9"/>
    <w:rsid w:val="006162BA"/>
    <w:rsid w:val="00623129"/>
    <w:rsid w:val="00623761"/>
    <w:rsid w:val="00634B47"/>
    <w:rsid w:val="006438B4"/>
    <w:rsid w:val="00650435"/>
    <w:rsid w:val="006601AF"/>
    <w:rsid w:val="00670385"/>
    <w:rsid w:val="00683EB4"/>
    <w:rsid w:val="006A4524"/>
    <w:rsid w:val="006A6D93"/>
    <w:rsid w:val="006B0AD6"/>
    <w:rsid w:val="006B0B12"/>
    <w:rsid w:val="006F5989"/>
    <w:rsid w:val="00703850"/>
    <w:rsid w:val="00735A5F"/>
    <w:rsid w:val="00735DEE"/>
    <w:rsid w:val="0074003B"/>
    <w:rsid w:val="00746276"/>
    <w:rsid w:val="007628D0"/>
    <w:rsid w:val="00762996"/>
    <w:rsid w:val="007644BA"/>
    <w:rsid w:val="0077357C"/>
    <w:rsid w:val="00775F83"/>
    <w:rsid w:val="007843CF"/>
    <w:rsid w:val="007844AE"/>
    <w:rsid w:val="00785965"/>
    <w:rsid w:val="00785BAB"/>
    <w:rsid w:val="0078684C"/>
    <w:rsid w:val="007978CB"/>
    <w:rsid w:val="007A6974"/>
    <w:rsid w:val="007A752F"/>
    <w:rsid w:val="007B66F6"/>
    <w:rsid w:val="007D4A23"/>
    <w:rsid w:val="007D7B17"/>
    <w:rsid w:val="007E04FB"/>
    <w:rsid w:val="00800852"/>
    <w:rsid w:val="00804BB7"/>
    <w:rsid w:val="008200BE"/>
    <w:rsid w:val="00854FBE"/>
    <w:rsid w:val="0086154B"/>
    <w:rsid w:val="008658B5"/>
    <w:rsid w:val="00870A1B"/>
    <w:rsid w:val="008711D6"/>
    <w:rsid w:val="00873E7E"/>
    <w:rsid w:val="0087596E"/>
    <w:rsid w:val="008839EC"/>
    <w:rsid w:val="008843FB"/>
    <w:rsid w:val="008A5565"/>
    <w:rsid w:val="008B76C1"/>
    <w:rsid w:val="008C679D"/>
    <w:rsid w:val="008D106B"/>
    <w:rsid w:val="008F2B1A"/>
    <w:rsid w:val="008F31B4"/>
    <w:rsid w:val="008F40BD"/>
    <w:rsid w:val="008F4A2E"/>
    <w:rsid w:val="008F59BB"/>
    <w:rsid w:val="008F6638"/>
    <w:rsid w:val="00903C94"/>
    <w:rsid w:val="009060E3"/>
    <w:rsid w:val="00915CEA"/>
    <w:rsid w:val="009160D3"/>
    <w:rsid w:val="00936081"/>
    <w:rsid w:val="009362F8"/>
    <w:rsid w:val="00942344"/>
    <w:rsid w:val="009426CC"/>
    <w:rsid w:val="00975C25"/>
    <w:rsid w:val="009A0EE4"/>
    <w:rsid w:val="009C64A1"/>
    <w:rsid w:val="009C6C17"/>
    <w:rsid w:val="009D3DDA"/>
    <w:rsid w:val="009E197F"/>
    <w:rsid w:val="009E3746"/>
    <w:rsid w:val="009F4F6C"/>
    <w:rsid w:val="00A003A6"/>
    <w:rsid w:val="00A11685"/>
    <w:rsid w:val="00A1372C"/>
    <w:rsid w:val="00A21FD3"/>
    <w:rsid w:val="00A25465"/>
    <w:rsid w:val="00A3221E"/>
    <w:rsid w:val="00A372DB"/>
    <w:rsid w:val="00A454F4"/>
    <w:rsid w:val="00A54F41"/>
    <w:rsid w:val="00A57E13"/>
    <w:rsid w:val="00A60361"/>
    <w:rsid w:val="00A62E59"/>
    <w:rsid w:val="00A6472E"/>
    <w:rsid w:val="00A7050F"/>
    <w:rsid w:val="00A73791"/>
    <w:rsid w:val="00A74360"/>
    <w:rsid w:val="00A74B5C"/>
    <w:rsid w:val="00A751A5"/>
    <w:rsid w:val="00A75A67"/>
    <w:rsid w:val="00A917C8"/>
    <w:rsid w:val="00A92B29"/>
    <w:rsid w:val="00AA70C3"/>
    <w:rsid w:val="00AD0D63"/>
    <w:rsid w:val="00AE0DC5"/>
    <w:rsid w:val="00AE778E"/>
    <w:rsid w:val="00B015C1"/>
    <w:rsid w:val="00B031B2"/>
    <w:rsid w:val="00B07625"/>
    <w:rsid w:val="00B10B89"/>
    <w:rsid w:val="00B17D0B"/>
    <w:rsid w:val="00B20E15"/>
    <w:rsid w:val="00B24F74"/>
    <w:rsid w:val="00B533DC"/>
    <w:rsid w:val="00B72399"/>
    <w:rsid w:val="00B83F89"/>
    <w:rsid w:val="00B87200"/>
    <w:rsid w:val="00B91D31"/>
    <w:rsid w:val="00B92EB2"/>
    <w:rsid w:val="00B963F0"/>
    <w:rsid w:val="00B97BF9"/>
    <w:rsid w:val="00BB131F"/>
    <w:rsid w:val="00BB25F2"/>
    <w:rsid w:val="00BE3A25"/>
    <w:rsid w:val="00BF050D"/>
    <w:rsid w:val="00BF7F9F"/>
    <w:rsid w:val="00C04317"/>
    <w:rsid w:val="00C25386"/>
    <w:rsid w:val="00C35A85"/>
    <w:rsid w:val="00C40110"/>
    <w:rsid w:val="00C41536"/>
    <w:rsid w:val="00C42DD1"/>
    <w:rsid w:val="00C474AE"/>
    <w:rsid w:val="00C53026"/>
    <w:rsid w:val="00C56B77"/>
    <w:rsid w:val="00C57B99"/>
    <w:rsid w:val="00C60ADB"/>
    <w:rsid w:val="00C63CEB"/>
    <w:rsid w:val="00C83664"/>
    <w:rsid w:val="00C84BB4"/>
    <w:rsid w:val="00C900FF"/>
    <w:rsid w:val="00CA32F5"/>
    <w:rsid w:val="00CB6405"/>
    <w:rsid w:val="00CB7035"/>
    <w:rsid w:val="00CB7780"/>
    <w:rsid w:val="00CC382A"/>
    <w:rsid w:val="00CC53F7"/>
    <w:rsid w:val="00CE5B9D"/>
    <w:rsid w:val="00D13998"/>
    <w:rsid w:val="00D13CA5"/>
    <w:rsid w:val="00D22B9D"/>
    <w:rsid w:val="00D334B0"/>
    <w:rsid w:val="00D472B6"/>
    <w:rsid w:val="00D47A99"/>
    <w:rsid w:val="00D50117"/>
    <w:rsid w:val="00D75F7A"/>
    <w:rsid w:val="00D76089"/>
    <w:rsid w:val="00D84C43"/>
    <w:rsid w:val="00D91DC2"/>
    <w:rsid w:val="00D93B5B"/>
    <w:rsid w:val="00D94F82"/>
    <w:rsid w:val="00DA2F7C"/>
    <w:rsid w:val="00DB357E"/>
    <w:rsid w:val="00DC3C6C"/>
    <w:rsid w:val="00DD2558"/>
    <w:rsid w:val="00DE6792"/>
    <w:rsid w:val="00DF154A"/>
    <w:rsid w:val="00DF5B3F"/>
    <w:rsid w:val="00DF5CB5"/>
    <w:rsid w:val="00E0525B"/>
    <w:rsid w:val="00E17493"/>
    <w:rsid w:val="00E44666"/>
    <w:rsid w:val="00E52EEB"/>
    <w:rsid w:val="00E53BFF"/>
    <w:rsid w:val="00E546D9"/>
    <w:rsid w:val="00E64007"/>
    <w:rsid w:val="00E71AFE"/>
    <w:rsid w:val="00E737E5"/>
    <w:rsid w:val="00E924A8"/>
    <w:rsid w:val="00E944B2"/>
    <w:rsid w:val="00EA6ACC"/>
    <w:rsid w:val="00EB1D99"/>
    <w:rsid w:val="00EC144A"/>
    <w:rsid w:val="00EC32C5"/>
    <w:rsid w:val="00ED150C"/>
    <w:rsid w:val="00ED5C34"/>
    <w:rsid w:val="00EF58E3"/>
    <w:rsid w:val="00F12126"/>
    <w:rsid w:val="00F212B2"/>
    <w:rsid w:val="00F362D7"/>
    <w:rsid w:val="00F36A5D"/>
    <w:rsid w:val="00F45EB4"/>
    <w:rsid w:val="00F812E3"/>
    <w:rsid w:val="00F86A0F"/>
    <w:rsid w:val="00FA17DF"/>
    <w:rsid w:val="00FB0E4A"/>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47"/>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PrrafodelistaCar"/>
    <w:uiPriority w:val="34"/>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3B1C99"/>
    <w:rPr>
      <w:sz w:val="22"/>
      <w:szCs w:val="22"/>
      <w:lang w:eastAsia="en-US"/>
    </w:rPr>
  </w:style>
  <w:style w:type="table" w:styleId="Tablaconcuadrcula2-nfasis6">
    <w:name w:val="Grid Table 2 Accent 6"/>
    <w:basedOn w:val="Tablanormal"/>
    <w:uiPriority w:val="47"/>
    <w:rsid w:val="003B1C99"/>
    <w:rPr>
      <w:rFonts w:asciiTheme="minorHAnsi" w:eastAsiaTheme="minorHAnsi" w:hAnsiTheme="minorHAnsi" w:cstheme="minorBidi"/>
      <w:sz w:val="22"/>
      <w:szCs w:val="22"/>
      <w:lang w:eastAsia="en-US"/>
    </w:rPr>
    <w:tblPr>
      <w:tblStyleRowBandSize w:val="1"/>
      <w:tblStyleColBandSize w:val="1"/>
      <w:tblInd w:w="0" w:type="nil"/>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24799558">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derico.saggiante@ift.org.mx" TargetMode="External"/><Relationship Id="rId18" Type="http://schemas.openxmlformats.org/officeDocument/2006/relationships/hyperlink" Target="mailto:unidad.transparencia@ift.org.m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ft.org.mx/sites/default/files/OPNT/LGPDPPSO/4_Portabilidad/Criterio_4_1_2.zip" TargetMode="External"/><Relationship Id="rId7" Type="http://schemas.openxmlformats.org/officeDocument/2006/relationships/settings" Target="settings.xml"/><Relationship Id="rId12" Type="http://schemas.openxmlformats.org/officeDocument/2006/relationships/hyperlink" Target="mailto:carlos.sanchezb@ift.org.mx" TargetMode="External"/><Relationship Id="rId17" Type="http://schemas.openxmlformats.org/officeDocument/2006/relationships/hyperlink" Target="https://home.inai.org.mx/wp-content/documentos/formatos/PDP/FormatoDerechosARCO.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me.inai.org.mx/" TargetMode="External"/><Relationship Id="rId20" Type="http://schemas.openxmlformats.org/officeDocument/2006/relationships/hyperlink" Target="mailto:unidad.transparencia@ift.org.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ft.org.mx/sites/default/files/OPNT/LGPDPPSO/4_Portabilidad/Criterio_4_1_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gelio.molina@ift.org.mx" TargetMode="External"/><Relationship Id="rId22" Type="http://schemas.openxmlformats.org/officeDocument/2006/relationships/hyperlink" Target="https://www.ift.org.mx/proteccion_de_datos_personales/avisos_de_privacidad"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0A538F"/>
    <w:rsid w:val="001817E9"/>
    <w:rsid w:val="001B72EB"/>
    <w:rsid w:val="002B43D3"/>
    <w:rsid w:val="00312628"/>
    <w:rsid w:val="00637844"/>
    <w:rsid w:val="006B7547"/>
    <w:rsid w:val="0085756F"/>
    <w:rsid w:val="008A2ED8"/>
    <w:rsid w:val="009E3C22"/>
    <w:rsid w:val="00F01D84"/>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D5048AC9-23A4-4B30-8374-60160CC67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A6566C-0267-420A-BFDC-C09814A9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8</Pages>
  <Words>4135</Words>
  <Characters>22744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26826</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46</cp:revision>
  <dcterms:created xsi:type="dcterms:W3CDTF">2023-12-08T17:18:00Z</dcterms:created>
  <dcterms:modified xsi:type="dcterms:W3CDTF">2024-05-06T17:48:00Z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