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E01" w:rsidRDefault="008C1E01" w:rsidP="008C1E01">
      <w:pPr>
        <w:spacing w:after="0"/>
        <w:rPr>
          <w:rFonts w:ascii="Arial" w:hAnsi="Arial" w:cs="Arial"/>
          <w:sz w:val="18"/>
          <w:szCs w:val="18"/>
        </w:rPr>
      </w:pPr>
      <w:r>
        <w:rPr>
          <w:rFonts w:ascii="Arial" w:hAnsi="Arial" w:cs="Arial"/>
          <w:sz w:val="18"/>
          <w:szCs w:val="18"/>
        </w:rPr>
        <w:t>Anexo A. Catálogo de Claves de Información (CCI)</w:t>
      </w:r>
    </w:p>
    <w:p w:rsidR="008C1E01" w:rsidRDefault="008C1E01" w:rsidP="008C1E01">
      <w:pPr>
        <w:spacing w:after="0"/>
        <w:rPr>
          <w:rFonts w:ascii="Arial" w:hAnsi="Arial" w:cs="Arial"/>
          <w:sz w:val="18"/>
          <w:szCs w:val="18"/>
        </w:rPr>
      </w:pPr>
    </w:p>
    <w:tbl>
      <w:tblPr>
        <w:tblStyle w:val="Tablaconcuadrcula"/>
        <w:tblW w:w="9967" w:type="dxa"/>
        <w:jc w:val="center"/>
        <w:tblLayout w:type="fixed"/>
        <w:tblLook w:val="04A0" w:firstRow="1" w:lastRow="0" w:firstColumn="1" w:lastColumn="0" w:noHBand="0" w:noVBand="1"/>
      </w:tblPr>
      <w:tblGrid>
        <w:gridCol w:w="1134"/>
        <w:gridCol w:w="567"/>
        <w:gridCol w:w="992"/>
        <w:gridCol w:w="418"/>
        <w:gridCol w:w="7"/>
        <w:gridCol w:w="142"/>
        <w:gridCol w:w="52"/>
        <w:gridCol w:w="1671"/>
        <w:gridCol w:w="1088"/>
        <w:gridCol w:w="549"/>
        <w:gridCol w:w="1317"/>
        <w:gridCol w:w="7"/>
        <w:gridCol w:w="516"/>
        <w:gridCol w:w="1507"/>
      </w:tblGrid>
      <w:tr w:rsidR="008C1E01" w:rsidTr="00480DBE">
        <w:trPr>
          <w:trHeight w:val="573"/>
          <w:jc w:val="center"/>
        </w:trPr>
        <w:tc>
          <w:tcPr>
            <w:tcW w:w="7944" w:type="dxa"/>
            <w:gridSpan w:val="12"/>
            <w:vAlign w:val="center"/>
          </w:tcPr>
          <w:p w:rsidR="008C1E01" w:rsidRDefault="008C1E01" w:rsidP="00480DBE">
            <w:pPr>
              <w:jc w:val="center"/>
            </w:pPr>
            <w:r>
              <w:rPr>
                <w:rFonts w:ascii="Arial" w:hAnsi="Arial" w:cs="Arial"/>
                <w:b/>
                <w:sz w:val="18"/>
                <w:szCs w:val="18"/>
              </w:rPr>
              <w:t>CATÁLOGO DE CLAVES DE INFORMACIÓN (CCI)</w:t>
            </w:r>
          </w:p>
        </w:tc>
        <w:tc>
          <w:tcPr>
            <w:tcW w:w="2023" w:type="dxa"/>
            <w:gridSpan w:val="2"/>
            <w:vAlign w:val="center"/>
          </w:tcPr>
          <w:p w:rsidR="008C1E01" w:rsidRDefault="008C1E01" w:rsidP="00480DBE">
            <w:pPr>
              <w:jc w:val="center"/>
            </w:pPr>
            <w:r w:rsidRPr="00346A4A">
              <w:rPr>
                <w:rFonts w:ascii="Arial" w:hAnsi="Arial" w:cs="Arial"/>
                <w:noProof/>
                <w:lang w:eastAsia="es-MX"/>
              </w:rPr>
              <w:drawing>
                <wp:inline distT="0" distB="0" distL="0" distR="0" wp14:anchorId="33D59359" wp14:editId="2382809F">
                  <wp:extent cx="862669" cy="629786"/>
                  <wp:effectExtent l="0" t="0" r="0" b="0"/>
                  <wp:docPr id="24" name="Imagen 2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8C1E01" w:rsidTr="00480DBE">
        <w:trPr>
          <w:trHeight w:val="573"/>
          <w:jc w:val="center"/>
        </w:trPr>
        <w:tc>
          <w:tcPr>
            <w:tcW w:w="9967" w:type="dxa"/>
            <w:gridSpan w:val="14"/>
            <w:vAlign w:val="center"/>
          </w:tcPr>
          <w:p w:rsidR="008C1E01" w:rsidRDefault="008C1E01" w:rsidP="00480DBE">
            <w:r>
              <w:rPr>
                <w:rFonts w:ascii="Arial" w:hAnsi="Arial" w:cs="Arial"/>
                <w:b/>
                <w:sz w:val="14"/>
                <w:szCs w:val="14"/>
              </w:rPr>
              <w:t>ÍNDICE DEL CATÁLOGO DE CLAVES DE INFORMACIÓN</w:t>
            </w:r>
          </w:p>
        </w:tc>
      </w:tr>
      <w:tr w:rsidR="008C1E01" w:rsidTr="00480DBE">
        <w:trPr>
          <w:trHeight w:val="414"/>
          <w:jc w:val="center"/>
        </w:trPr>
        <w:tc>
          <w:tcPr>
            <w:tcW w:w="9967" w:type="dxa"/>
            <w:gridSpan w:val="14"/>
            <w:shd w:val="clear" w:color="auto" w:fill="BFBFBF" w:themeFill="background1" w:themeFillShade="BF"/>
            <w:vAlign w:val="center"/>
          </w:tcPr>
          <w:p w:rsidR="008C1E01" w:rsidRPr="00D745A2" w:rsidRDefault="008C1E01" w:rsidP="00480DBE">
            <w:pPr>
              <w:tabs>
                <w:tab w:val="center" w:pos="4875"/>
              </w:tabs>
              <w:jc w:val="center"/>
              <w:rPr>
                <w:rFonts w:ascii="Arial" w:hAnsi="Arial" w:cs="Arial"/>
              </w:rPr>
            </w:pPr>
            <w:r w:rsidRPr="00D745A2">
              <w:rPr>
                <w:rFonts w:ascii="Arial" w:hAnsi="Arial" w:cs="Arial"/>
                <w:b/>
                <w:sz w:val="14"/>
                <w:szCs w:val="14"/>
              </w:rPr>
              <w:t>ÍNDICE DEL CATÁLOGO DE CLAVES DE INFORMACIÓN</w:t>
            </w:r>
          </w:p>
        </w:tc>
      </w:tr>
      <w:tr w:rsidR="008C1E01" w:rsidTr="00480DBE">
        <w:trPr>
          <w:trHeight w:val="170"/>
          <w:jc w:val="center"/>
        </w:trPr>
        <w:tc>
          <w:tcPr>
            <w:tcW w:w="3312" w:type="dxa"/>
            <w:gridSpan w:val="7"/>
            <w:tcBorders>
              <w:top w:val="single" w:sz="4" w:space="0" w:color="auto"/>
              <w:bottom w:val="single" w:sz="4" w:space="0" w:color="auto"/>
              <w:right w:val="single" w:sz="4" w:space="0" w:color="auto"/>
            </w:tcBorders>
            <w:shd w:val="clear" w:color="auto" w:fill="D9D9D9" w:themeFill="background1" w:themeFillShade="D9"/>
            <w:vAlign w:val="center"/>
          </w:tcPr>
          <w:p w:rsidR="008C1E01" w:rsidRPr="00D745A2" w:rsidRDefault="008C1E01" w:rsidP="00480DBE">
            <w:pPr>
              <w:rPr>
                <w:rFonts w:ascii="Arial" w:eastAsia="Times New Roman" w:hAnsi="Arial" w:cs="Arial"/>
                <w:b/>
                <w:color w:val="000000"/>
                <w:sz w:val="14"/>
                <w:szCs w:val="14"/>
                <w:lang w:eastAsia="es-MX"/>
              </w:rPr>
            </w:pPr>
            <w:r w:rsidRPr="00D745A2">
              <w:rPr>
                <w:rFonts w:ascii="Arial" w:eastAsia="Times New Roman" w:hAnsi="Arial" w:cs="Arial"/>
                <w:b/>
                <w:color w:val="000000"/>
                <w:sz w:val="14"/>
                <w:szCs w:val="14"/>
                <w:lang w:eastAsia="es-MX"/>
              </w:rPr>
              <w:t>Geográficas</w:t>
            </w:r>
          </w:p>
        </w:tc>
        <w:tc>
          <w:tcPr>
            <w:tcW w:w="330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D745A2" w:rsidRDefault="008C1E01" w:rsidP="00480DBE">
            <w:pPr>
              <w:rPr>
                <w:rFonts w:ascii="Arial" w:eastAsia="Times New Roman" w:hAnsi="Arial" w:cs="Arial"/>
                <w:b/>
                <w:color w:val="000000"/>
                <w:sz w:val="14"/>
                <w:szCs w:val="14"/>
                <w:lang w:eastAsia="es-MX"/>
              </w:rPr>
            </w:pPr>
            <w:r w:rsidRPr="00D745A2">
              <w:rPr>
                <w:rFonts w:ascii="Arial" w:eastAsia="Times New Roman" w:hAnsi="Arial" w:cs="Arial"/>
                <w:b/>
                <w:color w:val="000000"/>
                <w:sz w:val="14"/>
                <w:szCs w:val="14"/>
                <w:lang w:eastAsia="es-MX"/>
              </w:rPr>
              <w:t>Comerciales</w:t>
            </w:r>
          </w:p>
        </w:tc>
        <w:tc>
          <w:tcPr>
            <w:tcW w:w="3347" w:type="dxa"/>
            <w:gridSpan w:val="4"/>
            <w:tcBorders>
              <w:top w:val="single" w:sz="4" w:space="0" w:color="auto"/>
              <w:left w:val="single" w:sz="4" w:space="0" w:color="auto"/>
              <w:bottom w:val="single" w:sz="4" w:space="0" w:color="auto"/>
            </w:tcBorders>
            <w:shd w:val="clear" w:color="auto" w:fill="D9D9D9" w:themeFill="background1" w:themeFillShade="D9"/>
            <w:vAlign w:val="center"/>
          </w:tcPr>
          <w:p w:rsidR="008C1E01" w:rsidRPr="00D745A2" w:rsidRDefault="008C1E01" w:rsidP="00480DBE">
            <w:pPr>
              <w:rPr>
                <w:rFonts w:ascii="Arial" w:eastAsia="Times New Roman" w:hAnsi="Arial" w:cs="Arial"/>
                <w:b/>
                <w:color w:val="000000"/>
                <w:sz w:val="14"/>
                <w:szCs w:val="14"/>
                <w:lang w:eastAsia="es-MX"/>
              </w:rPr>
            </w:pPr>
            <w:r w:rsidRPr="00D745A2">
              <w:rPr>
                <w:rFonts w:ascii="Arial" w:eastAsia="Times New Roman" w:hAnsi="Arial" w:cs="Arial"/>
                <w:b/>
                <w:color w:val="000000"/>
                <w:sz w:val="14"/>
                <w:szCs w:val="14"/>
                <w:lang w:eastAsia="es-MX"/>
              </w:rPr>
              <w:t>Por Infraestructura</w:t>
            </w:r>
          </w:p>
        </w:tc>
      </w:tr>
      <w:tr w:rsidR="008C1E01" w:rsidTr="00480DBE">
        <w:trPr>
          <w:trHeight w:val="170"/>
          <w:jc w:val="center"/>
        </w:trPr>
        <w:tc>
          <w:tcPr>
            <w:tcW w:w="3312" w:type="dxa"/>
            <w:gridSpan w:val="7"/>
            <w:tcBorders>
              <w:top w:val="single" w:sz="4" w:space="0" w:color="auto"/>
              <w:bottom w:val="single" w:sz="4" w:space="0" w:color="auto"/>
              <w:right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C001_ENTIDADES</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C101_PAQUETE _COMERCIAL</w:t>
            </w:r>
          </w:p>
        </w:tc>
        <w:tc>
          <w:tcPr>
            <w:tcW w:w="3347" w:type="dxa"/>
            <w:gridSpan w:val="4"/>
            <w:tcBorders>
              <w:top w:val="single" w:sz="4" w:space="0" w:color="auto"/>
              <w:left w:val="single" w:sz="4" w:space="0" w:color="auto"/>
              <w:bottom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C201_ACCESO_FIJO</w:t>
            </w:r>
          </w:p>
        </w:tc>
      </w:tr>
      <w:tr w:rsidR="008C1E01" w:rsidTr="00480DBE">
        <w:trPr>
          <w:trHeight w:val="170"/>
          <w:jc w:val="center"/>
        </w:trPr>
        <w:tc>
          <w:tcPr>
            <w:tcW w:w="3312" w:type="dxa"/>
            <w:gridSpan w:val="7"/>
            <w:tcBorders>
              <w:top w:val="single" w:sz="4" w:space="0" w:color="auto"/>
              <w:bottom w:val="single" w:sz="4" w:space="0" w:color="auto"/>
              <w:right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C002_MUNICIPIOS</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C102_MODALIDAD _CONTRATO</w:t>
            </w:r>
          </w:p>
        </w:tc>
        <w:tc>
          <w:tcPr>
            <w:tcW w:w="3347" w:type="dxa"/>
            <w:gridSpan w:val="4"/>
            <w:tcBorders>
              <w:top w:val="single" w:sz="4" w:space="0" w:color="auto"/>
              <w:left w:val="single" w:sz="4" w:space="0" w:color="auto"/>
              <w:bottom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C202_ACCESO_MOVIL</w:t>
            </w:r>
          </w:p>
        </w:tc>
      </w:tr>
      <w:tr w:rsidR="008C1E01" w:rsidTr="00480DBE">
        <w:trPr>
          <w:trHeight w:val="170"/>
          <w:jc w:val="center"/>
        </w:trPr>
        <w:tc>
          <w:tcPr>
            <w:tcW w:w="3312" w:type="dxa"/>
            <w:gridSpan w:val="7"/>
            <w:tcBorders>
              <w:top w:val="single" w:sz="4" w:space="0" w:color="auto"/>
              <w:bottom w:val="single" w:sz="4" w:space="0" w:color="auto"/>
              <w:right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C003_LOCALIDADES</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C103_ESQUEMA _PAGO</w:t>
            </w:r>
          </w:p>
        </w:tc>
        <w:tc>
          <w:tcPr>
            <w:tcW w:w="3347" w:type="dxa"/>
            <w:gridSpan w:val="4"/>
            <w:tcBorders>
              <w:top w:val="single" w:sz="4" w:space="0" w:color="auto"/>
              <w:left w:val="single" w:sz="4" w:space="0" w:color="auto"/>
              <w:bottom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C203_BANDA SATELITAL</w:t>
            </w:r>
          </w:p>
        </w:tc>
      </w:tr>
      <w:tr w:rsidR="008C1E01" w:rsidTr="00480DBE">
        <w:trPr>
          <w:trHeight w:val="170"/>
          <w:jc w:val="center"/>
        </w:trPr>
        <w:tc>
          <w:tcPr>
            <w:tcW w:w="3312" w:type="dxa"/>
            <w:gridSpan w:val="7"/>
            <w:tcBorders>
              <w:top w:val="single" w:sz="4" w:space="0" w:color="auto"/>
              <w:bottom w:val="single" w:sz="4" w:space="0" w:color="auto"/>
              <w:right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C004_CODIGO _POSTAL</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C104_REGION _INTERNACIONAL</w:t>
            </w:r>
          </w:p>
        </w:tc>
        <w:tc>
          <w:tcPr>
            <w:tcW w:w="3347" w:type="dxa"/>
            <w:gridSpan w:val="4"/>
            <w:tcBorders>
              <w:top w:val="single" w:sz="4" w:space="0" w:color="auto"/>
              <w:left w:val="single" w:sz="4" w:space="0" w:color="auto"/>
              <w:bottom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C204_TIPO_ANTENA</w:t>
            </w:r>
          </w:p>
        </w:tc>
      </w:tr>
      <w:tr w:rsidR="008C1E01" w:rsidTr="00480DBE">
        <w:trPr>
          <w:trHeight w:val="170"/>
          <w:jc w:val="center"/>
        </w:trPr>
        <w:tc>
          <w:tcPr>
            <w:tcW w:w="3312" w:type="dxa"/>
            <w:gridSpan w:val="7"/>
            <w:tcBorders>
              <w:top w:val="single" w:sz="4" w:space="0" w:color="auto"/>
              <w:bottom w:val="single" w:sz="4" w:space="0" w:color="auto"/>
              <w:right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C005_ REGIONES _ESPECTRO</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C105_MONTO _RECARGA</w:t>
            </w:r>
          </w:p>
        </w:tc>
        <w:tc>
          <w:tcPr>
            <w:tcW w:w="3347" w:type="dxa"/>
            <w:gridSpan w:val="4"/>
            <w:tcBorders>
              <w:top w:val="single" w:sz="4" w:space="0" w:color="auto"/>
              <w:left w:val="single" w:sz="4" w:space="0" w:color="auto"/>
              <w:bottom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C205_RED_ACCESO _GENERAL</w:t>
            </w:r>
          </w:p>
        </w:tc>
      </w:tr>
      <w:tr w:rsidR="008C1E01" w:rsidTr="00480DBE">
        <w:trPr>
          <w:trHeight w:val="170"/>
          <w:jc w:val="center"/>
        </w:trPr>
        <w:tc>
          <w:tcPr>
            <w:tcW w:w="3312" w:type="dxa"/>
            <w:gridSpan w:val="7"/>
            <w:tcBorders>
              <w:top w:val="single" w:sz="4" w:space="0" w:color="auto"/>
              <w:bottom w:val="single" w:sz="4" w:space="0" w:color="auto"/>
              <w:right w:val="single" w:sz="4" w:space="0" w:color="auto"/>
            </w:tcBorders>
            <w:shd w:val="clear" w:color="auto" w:fill="auto"/>
            <w:vAlign w:val="center"/>
          </w:tcPr>
          <w:p w:rsidR="008C1E01" w:rsidRPr="00D745A2" w:rsidRDefault="008C1E01" w:rsidP="00480DBE">
            <w:pPr>
              <w:rPr>
                <w:rFonts w:ascii="Arial" w:eastAsia="Arial" w:hAnsi="Arial" w:cs="Arial"/>
                <w:color w:val="0563C1"/>
                <w:sz w:val="14"/>
                <w:szCs w:val="14"/>
              </w:rPr>
            </w:pPr>
            <w:r w:rsidRPr="00D745A2">
              <w:rPr>
                <w:rFonts w:ascii="Arial" w:eastAsia="Arial" w:hAnsi="Arial" w:cs="Arial"/>
                <w:sz w:val="14"/>
                <w:szCs w:val="14"/>
              </w:rPr>
              <w:t>C006_NIR_SUSCRIPTOR</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C106_MONTO _RENTA</w:t>
            </w:r>
          </w:p>
        </w:tc>
        <w:tc>
          <w:tcPr>
            <w:tcW w:w="3347" w:type="dxa"/>
            <w:gridSpan w:val="4"/>
            <w:tcBorders>
              <w:top w:val="single" w:sz="4" w:space="0" w:color="auto"/>
              <w:left w:val="single" w:sz="4" w:space="0" w:color="auto"/>
              <w:bottom w:val="single" w:sz="4" w:space="0" w:color="auto"/>
            </w:tcBorders>
            <w:shd w:val="clear" w:color="auto" w:fill="auto"/>
            <w:vAlign w:val="center"/>
          </w:tcPr>
          <w:p w:rsidR="008C1E01" w:rsidRPr="00D745A2" w:rsidRDefault="008C1E01" w:rsidP="00480DBE">
            <w:pPr>
              <w:rPr>
                <w:rFonts w:ascii="Arial" w:eastAsia="Times New Roman" w:hAnsi="Arial" w:cs="Arial"/>
                <w:color w:val="000000"/>
                <w:sz w:val="14"/>
                <w:szCs w:val="14"/>
                <w:lang w:eastAsia="es-MX"/>
              </w:rPr>
            </w:pPr>
          </w:p>
        </w:tc>
      </w:tr>
      <w:tr w:rsidR="008C1E01" w:rsidTr="00480DBE">
        <w:trPr>
          <w:trHeight w:val="170"/>
          <w:jc w:val="center"/>
        </w:trPr>
        <w:tc>
          <w:tcPr>
            <w:tcW w:w="3312" w:type="dxa"/>
            <w:gridSpan w:val="7"/>
            <w:tcBorders>
              <w:top w:val="single" w:sz="4" w:space="0" w:color="auto"/>
              <w:bottom w:val="single" w:sz="4" w:space="0" w:color="auto"/>
              <w:right w:val="single" w:sz="4" w:space="0" w:color="auto"/>
            </w:tcBorders>
            <w:shd w:val="clear" w:color="auto" w:fill="auto"/>
            <w:vAlign w:val="center"/>
          </w:tcPr>
          <w:p w:rsidR="008C1E01" w:rsidRPr="00D745A2" w:rsidRDefault="008C1E01" w:rsidP="00480DBE">
            <w:pPr>
              <w:rPr>
                <w:rFonts w:ascii="Arial" w:eastAsia="Times New Roman" w:hAnsi="Arial" w:cs="Arial"/>
                <w:color w:val="000000"/>
                <w:sz w:val="14"/>
                <w:szCs w:val="14"/>
                <w:lang w:eastAsia="es-MX"/>
              </w:rPr>
            </w:pP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8C1E01" w:rsidRPr="00D745A2" w:rsidRDefault="008C1E01" w:rsidP="00480DBE">
            <w:pPr>
              <w:rPr>
                <w:rFonts w:ascii="Arial" w:eastAsia="Arial" w:hAnsi="Arial" w:cs="Arial"/>
                <w:color w:val="0563C1"/>
                <w:sz w:val="14"/>
                <w:szCs w:val="14"/>
                <w:u w:val="single"/>
              </w:rPr>
            </w:pPr>
            <w:r w:rsidRPr="00D745A2">
              <w:rPr>
                <w:rFonts w:ascii="Arial" w:eastAsia="Arial" w:hAnsi="Arial" w:cs="Arial"/>
                <w:color w:val="000000"/>
                <w:sz w:val="14"/>
                <w:szCs w:val="14"/>
              </w:rPr>
              <w:t>C107_SERVICIO _EXISTENTE</w:t>
            </w:r>
          </w:p>
        </w:tc>
        <w:tc>
          <w:tcPr>
            <w:tcW w:w="3347" w:type="dxa"/>
            <w:gridSpan w:val="4"/>
            <w:tcBorders>
              <w:top w:val="single" w:sz="4" w:space="0" w:color="auto"/>
              <w:left w:val="single" w:sz="4" w:space="0" w:color="auto"/>
              <w:bottom w:val="single" w:sz="4" w:space="0" w:color="auto"/>
            </w:tcBorders>
            <w:shd w:val="clear" w:color="auto" w:fill="auto"/>
            <w:vAlign w:val="center"/>
          </w:tcPr>
          <w:p w:rsidR="008C1E01" w:rsidRPr="00D745A2" w:rsidRDefault="008C1E01" w:rsidP="00480DBE">
            <w:pPr>
              <w:rPr>
                <w:rFonts w:ascii="Arial" w:eastAsia="Times New Roman" w:hAnsi="Arial" w:cs="Arial"/>
                <w:color w:val="000000"/>
                <w:sz w:val="14"/>
                <w:szCs w:val="14"/>
                <w:lang w:eastAsia="es-MX"/>
              </w:rPr>
            </w:pPr>
          </w:p>
        </w:tc>
      </w:tr>
      <w:tr w:rsidR="008C1E01" w:rsidTr="00480DBE">
        <w:trPr>
          <w:jc w:val="center"/>
        </w:trPr>
        <w:tc>
          <w:tcPr>
            <w:tcW w:w="9967" w:type="dxa"/>
            <w:gridSpan w:val="14"/>
          </w:tcPr>
          <w:p w:rsidR="008C1E01" w:rsidRPr="00D745A2" w:rsidRDefault="008C1E01" w:rsidP="00480DBE">
            <w:pPr>
              <w:rPr>
                <w:rFonts w:ascii="Arial" w:hAnsi="Arial" w:cs="Arial"/>
                <w:sz w:val="10"/>
                <w:szCs w:val="10"/>
              </w:rPr>
            </w:pP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D9D9D9" w:themeFill="background1" w:themeFillShade="D9"/>
            <w:vAlign w:val="center"/>
          </w:tcPr>
          <w:p w:rsidR="008C1E01" w:rsidRPr="00BB0827" w:rsidRDefault="008C1E01" w:rsidP="00480DBE">
            <w:pPr>
              <w:rPr>
                <w:rFonts w:ascii="Arial" w:eastAsia="Times New Roman" w:hAnsi="Arial" w:cs="Arial"/>
                <w:b/>
                <w:color w:val="000000"/>
                <w:sz w:val="14"/>
                <w:szCs w:val="14"/>
                <w:lang w:eastAsia="es-MX"/>
              </w:rPr>
            </w:pPr>
            <w:r w:rsidRPr="00BB0827">
              <w:rPr>
                <w:rFonts w:ascii="Arial" w:eastAsia="Times New Roman" w:hAnsi="Arial" w:cs="Arial"/>
                <w:b/>
                <w:color w:val="000000"/>
                <w:sz w:val="14"/>
                <w:szCs w:val="14"/>
                <w:lang w:eastAsia="es-MX"/>
              </w:rPr>
              <w:t>Por Tecnología</w:t>
            </w:r>
          </w:p>
        </w:tc>
        <w:tc>
          <w:tcPr>
            <w:tcW w:w="296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BB0827" w:rsidRDefault="008C1E01" w:rsidP="00480DBE">
            <w:pPr>
              <w:rPr>
                <w:rFonts w:ascii="Arial" w:eastAsia="Times New Roman" w:hAnsi="Arial" w:cs="Arial"/>
                <w:b/>
                <w:color w:val="000000"/>
                <w:sz w:val="14"/>
                <w:szCs w:val="14"/>
                <w:lang w:eastAsia="es-MX"/>
              </w:rPr>
            </w:pPr>
            <w:r w:rsidRPr="00BB0827">
              <w:rPr>
                <w:rFonts w:ascii="Arial" w:eastAsia="Times New Roman" w:hAnsi="Arial" w:cs="Arial"/>
                <w:b/>
                <w:color w:val="000000"/>
                <w:sz w:val="14"/>
                <w:szCs w:val="14"/>
                <w:lang w:eastAsia="es-MX"/>
              </w:rPr>
              <w:t>Por Capacidades y Velocidades</w:t>
            </w:r>
          </w:p>
        </w:tc>
        <w:tc>
          <w:tcPr>
            <w:tcW w:w="238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BB0827" w:rsidRDefault="008C1E01" w:rsidP="00480DBE">
            <w:pPr>
              <w:rPr>
                <w:rFonts w:ascii="Arial" w:eastAsia="Times New Roman" w:hAnsi="Arial" w:cs="Arial"/>
                <w:b/>
                <w:color w:val="000000"/>
                <w:sz w:val="14"/>
                <w:szCs w:val="14"/>
                <w:lang w:eastAsia="es-MX"/>
              </w:rPr>
            </w:pPr>
            <w:r w:rsidRPr="00BB0827">
              <w:rPr>
                <w:rFonts w:ascii="Arial" w:eastAsia="Times New Roman" w:hAnsi="Arial" w:cs="Arial"/>
                <w:b/>
                <w:color w:val="000000"/>
                <w:sz w:val="14"/>
                <w:szCs w:val="14"/>
                <w:lang w:eastAsia="es-MX"/>
              </w:rPr>
              <w:t>Clasificaciones Mayoristas</w:t>
            </w:r>
          </w:p>
        </w:tc>
        <w:tc>
          <w:tcPr>
            <w:tcW w:w="1507" w:type="dxa"/>
            <w:tcBorders>
              <w:top w:val="single" w:sz="4" w:space="0" w:color="auto"/>
              <w:left w:val="single" w:sz="4" w:space="0" w:color="auto"/>
              <w:bottom w:val="single" w:sz="4" w:space="0" w:color="auto"/>
            </w:tcBorders>
            <w:shd w:val="clear" w:color="auto" w:fill="D9D9D9" w:themeFill="background1" w:themeFillShade="D9"/>
            <w:vAlign w:val="center"/>
          </w:tcPr>
          <w:p w:rsidR="008C1E01" w:rsidRPr="00BB0827" w:rsidRDefault="008C1E01" w:rsidP="00480DBE">
            <w:pPr>
              <w:rPr>
                <w:rFonts w:ascii="Arial" w:hAnsi="Arial" w:cs="Arial"/>
                <w:b/>
                <w:sz w:val="14"/>
                <w:szCs w:val="14"/>
              </w:rPr>
            </w:pPr>
            <w:r w:rsidRPr="00BB0827">
              <w:rPr>
                <w:rFonts w:ascii="Arial" w:hAnsi="Arial" w:cs="Arial"/>
                <w:b/>
                <w:sz w:val="14"/>
                <w:szCs w:val="14"/>
              </w:rPr>
              <w:t>Por Tiempo</w:t>
            </w: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C301_TECNO_</w:t>
            </w:r>
            <w:r>
              <w:rPr>
                <w:rFonts w:ascii="Arial" w:eastAsia="Arial" w:hAnsi="Arial" w:cs="Arial"/>
                <w:color w:val="000000"/>
                <w:sz w:val="14"/>
                <w:szCs w:val="14"/>
              </w:rPr>
              <w:t>ACC</w:t>
            </w:r>
            <w:r w:rsidRPr="00E81434">
              <w:rPr>
                <w:rFonts w:ascii="Arial" w:eastAsia="Arial" w:hAnsi="Arial" w:cs="Arial"/>
                <w:color w:val="000000"/>
                <w:sz w:val="14"/>
                <w:szCs w:val="14"/>
              </w:rPr>
              <w:t>_FIJO_TELEFONIA</w:t>
            </w:r>
          </w:p>
        </w:tc>
        <w:tc>
          <w:tcPr>
            <w:tcW w:w="29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C401_CAP_ENLACES_FIJOS</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C501_TIPO_OMV _SOLICITANTE</w:t>
            </w:r>
          </w:p>
        </w:tc>
        <w:tc>
          <w:tcPr>
            <w:tcW w:w="1507" w:type="dxa"/>
            <w:tcBorders>
              <w:top w:val="single" w:sz="4" w:space="0" w:color="auto"/>
              <w:left w:val="single" w:sz="4" w:space="0" w:color="auto"/>
              <w:bottom w:val="single" w:sz="4" w:space="0" w:color="auto"/>
            </w:tcBorders>
            <w:vAlign w:val="center"/>
          </w:tcPr>
          <w:p w:rsidR="008C1E01" w:rsidRPr="00E81434" w:rsidRDefault="008C1E01" w:rsidP="00480DBE">
            <w:pPr>
              <w:ind w:left="69"/>
              <w:rPr>
                <w:rFonts w:ascii="Arial" w:eastAsia="Arial" w:hAnsi="Arial" w:cs="Arial"/>
                <w:color w:val="0563C1"/>
                <w:sz w:val="14"/>
                <w:szCs w:val="14"/>
                <w:u w:val="single"/>
              </w:rPr>
            </w:pPr>
            <w:r w:rsidRPr="00E81434">
              <w:rPr>
                <w:rFonts w:ascii="Arial" w:eastAsia="Arial" w:hAnsi="Arial" w:cs="Arial"/>
                <w:color w:val="000000"/>
                <w:sz w:val="14"/>
                <w:szCs w:val="14"/>
              </w:rPr>
              <w:t>C601_AÑO</w:t>
            </w: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C302_TECNO_ACC _MOVIL _TELEFONÍA</w:t>
            </w:r>
          </w:p>
        </w:tc>
        <w:tc>
          <w:tcPr>
            <w:tcW w:w="29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lang w:val="en-US"/>
              </w:rPr>
            </w:pPr>
            <w:r w:rsidRPr="00E81434">
              <w:rPr>
                <w:rFonts w:ascii="Arial" w:eastAsia="Arial" w:hAnsi="Arial" w:cs="Arial"/>
                <w:color w:val="000000"/>
                <w:sz w:val="14"/>
                <w:szCs w:val="14"/>
                <w:lang w:val="en-US"/>
              </w:rPr>
              <w:t>C402_CAP_ENLACE _SAT_MBPS</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C502_TIPO_OMV _PROVEEDOR</w:t>
            </w:r>
          </w:p>
        </w:tc>
        <w:tc>
          <w:tcPr>
            <w:tcW w:w="1507" w:type="dxa"/>
            <w:tcBorders>
              <w:top w:val="single" w:sz="4" w:space="0" w:color="auto"/>
              <w:left w:val="single" w:sz="4" w:space="0" w:color="auto"/>
              <w:bottom w:val="single" w:sz="4" w:space="0" w:color="auto"/>
            </w:tcBorders>
            <w:vAlign w:val="center"/>
          </w:tcPr>
          <w:p w:rsidR="008C1E01" w:rsidRPr="00E81434" w:rsidRDefault="008C1E01" w:rsidP="00480DBE">
            <w:pPr>
              <w:ind w:left="69"/>
              <w:rPr>
                <w:rFonts w:ascii="Arial" w:eastAsia="Arial" w:hAnsi="Arial" w:cs="Arial"/>
                <w:color w:val="0563C1"/>
                <w:sz w:val="14"/>
                <w:szCs w:val="14"/>
                <w:u w:val="single"/>
              </w:rPr>
            </w:pPr>
            <w:r w:rsidRPr="00E81434">
              <w:rPr>
                <w:rFonts w:ascii="Arial" w:eastAsia="Arial" w:hAnsi="Arial" w:cs="Arial"/>
                <w:color w:val="000000"/>
                <w:sz w:val="14"/>
                <w:szCs w:val="14"/>
              </w:rPr>
              <w:t>C602_MES</w:t>
            </w: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C303_TECNO_ACC  _FIJO_DATOS</w:t>
            </w:r>
          </w:p>
        </w:tc>
        <w:tc>
          <w:tcPr>
            <w:tcW w:w="29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lang w:val="en-US"/>
              </w:rPr>
            </w:pPr>
            <w:r w:rsidRPr="00E81434">
              <w:rPr>
                <w:rFonts w:ascii="Arial" w:eastAsia="Arial" w:hAnsi="Arial" w:cs="Arial"/>
                <w:color w:val="000000"/>
                <w:sz w:val="14"/>
                <w:szCs w:val="14"/>
                <w:lang w:val="en-US"/>
              </w:rPr>
              <w:t>C403_CAP_ENLACE _SAT_MHZ</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C503_TIPO _PROVEEDOR</w:t>
            </w:r>
          </w:p>
        </w:tc>
        <w:tc>
          <w:tcPr>
            <w:tcW w:w="1507" w:type="dxa"/>
            <w:tcBorders>
              <w:top w:val="single" w:sz="4" w:space="0" w:color="auto"/>
              <w:left w:val="single" w:sz="4" w:space="0" w:color="auto"/>
              <w:bottom w:val="single" w:sz="4" w:space="0" w:color="auto"/>
            </w:tcBorders>
            <w:vAlign w:val="center"/>
          </w:tcPr>
          <w:p w:rsidR="008C1E01" w:rsidRPr="00E81434" w:rsidRDefault="008C1E01" w:rsidP="00480DBE">
            <w:pPr>
              <w:ind w:left="69"/>
              <w:rPr>
                <w:rFonts w:ascii="Arial" w:eastAsia="Arial" w:hAnsi="Arial" w:cs="Arial"/>
                <w:color w:val="0563C1"/>
                <w:sz w:val="14"/>
                <w:szCs w:val="14"/>
                <w:u w:val="single"/>
              </w:rPr>
            </w:pPr>
            <w:r w:rsidRPr="00E81434">
              <w:rPr>
                <w:rFonts w:ascii="Arial" w:eastAsia="Arial" w:hAnsi="Arial" w:cs="Arial"/>
                <w:color w:val="000000"/>
                <w:sz w:val="14"/>
                <w:szCs w:val="14"/>
              </w:rPr>
              <w:t>C603_TRIMESTRE</w:t>
            </w: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C304_TECNO_ACC _MOVIL_DATOS</w:t>
            </w:r>
          </w:p>
        </w:tc>
        <w:tc>
          <w:tcPr>
            <w:tcW w:w="29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C404_VEL_ANUNCIADA _BAJADA</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vAlign w:val="center"/>
          </w:tcPr>
          <w:p w:rsidR="008C1E01" w:rsidRPr="00E81434" w:rsidRDefault="008C1E01" w:rsidP="00480DBE">
            <w:pPr>
              <w:ind w:left="69"/>
              <w:rPr>
                <w:rFonts w:ascii="Arial" w:eastAsia="Arial" w:hAnsi="Arial" w:cs="Arial"/>
                <w:color w:val="0563C1"/>
                <w:sz w:val="14"/>
                <w:szCs w:val="14"/>
                <w:u w:val="single"/>
              </w:rPr>
            </w:pPr>
            <w:r w:rsidRPr="00E81434">
              <w:rPr>
                <w:rFonts w:ascii="Arial" w:eastAsia="Arial" w:hAnsi="Arial" w:cs="Arial"/>
                <w:color w:val="000000"/>
                <w:sz w:val="14"/>
                <w:szCs w:val="14"/>
              </w:rPr>
              <w:t>C604_SEMESTRE</w:t>
            </w: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C305_TECNO_ACC_TV</w:t>
            </w:r>
          </w:p>
        </w:tc>
        <w:tc>
          <w:tcPr>
            <w:tcW w:w="29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C405_VEL_ANUNCIADA _SUBIDA</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8C1E01" w:rsidRPr="00E81434" w:rsidRDefault="008C1E01" w:rsidP="00480DBE">
            <w:pPr>
              <w:rPr>
                <w:rFonts w:ascii="Arial" w:eastAsia="Times New Roman" w:hAnsi="Arial" w:cs="Arial"/>
                <w:color w:val="000000"/>
                <w:sz w:val="14"/>
                <w:szCs w:val="14"/>
                <w:lang w:eastAsia="es-MX"/>
              </w:rPr>
            </w:pP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C306_TECNO _ENLACES_SIMPLE</w:t>
            </w:r>
          </w:p>
        </w:tc>
        <w:tc>
          <w:tcPr>
            <w:tcW w:w="29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C406_VEL_CONTRATADA _BAJADA</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8C1E01" w:rsidRPr="00E81434" w:rsidRDefault="008C1E01" w:rsidP="00480DBE">
            <w:pPr>
              <w:rPr>
                <w:rFonts w:ascii="Arial" w:eastAsia="Times New Roman" w:hAnsi="Arial" w:cs="Arial"/>
                <w:color w:val="000000"/>
                <w:sz w:val="14"/>
                <w:szCs w:val="14"/>
                <w:lang w:eastAsia="es-MX"/>
              </w:rPr>
            </w:pP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C307_TECNO _ENLACES_DEDICADOS</w:t>
            </w:r>
          </w:p>
        </w:tc>
        <w:tc>
          <w:tcPr>
            <w:tcW w:w="29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C407_VEL_CONTRATADA _SUBIDA</w:t>
            </w: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8C1E01" w:rsidRPr="00E81434" w:rsidRDefault="008C1E01" w:rsidP="00480DBE">
            <w:pPr>
              <w:rPr>
                <w:rFonts w:ascii="Arial" w:eastAsia="Times New Roman" w:hAnsi="Arial" w:cs="Arial"/>
                <w:color w:val="000000"/>
                <w:sz w:val="14"/>
                <w:szCs w:val="14"/>
                <w:lang w:eastAsia="es-MX"/>
              </w:rPr>
            </w:pP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C308_TIPO _COMUNICACION_SAT</w:t>
            </w:r>
          </w:p>
        </w:tc>
        <w:tc>
          <w:tcPr>
            <w:tcW w:w="29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Times New Roman" w:hAnsi="Arial" w:cs="Arial"/>
                <w:color w:val="000000"/>
                <w:sz w:val="14"/>
                <w:szCs w:val="14"/>
                <w:lang w:eastAsia="es-MX"/>
              </w:rPr>
            </w:pP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8C1E01" w:rsidRPr="00E81434" w:rsidRDefault="008C1E01" w:rsidP="00480DBE">
            <w:pPr>
              <w:rPr>
                <w:rFonts w:ascii="Arial" w:eastAsia="Times New Roman" w:hAnsi="Arial" w:cs="Arial"/>
                <w:color w:val="000000"/>
                <w:sz w:val="14"/>
                <w:szCs w:val="14"/>
                <w:lang w:eastAsia="es-MX"/>
              </w:rPr>
            </w:pPr>
          </w:p>
        </w:tc>
      </w:tr>
      <w:tr w:rsidR="008C1E01" w:rsidTr="00480DBE">
        <w:trPr>
          <w:jc w:val="center"/>
        </w:trPr>
        <w:tc>
          <w:tcPr>
            <w:tcW w:w="3111" w:type="dxa"/>
            <w:gridSpan w:val="4"/>
            <w:tcBorders>
              <w:top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Arial" w:hAnsi="Arial" w:cs="Arial"/>
                <w:color w:val="0563C1"/>
                <w:sz w:val="14"/>
                <w:szCs w:val="14"/>
                <w:u w:val="single"/>
              </w:rPr>
            </w:pPr>
            <w:r w:rsidRPr="00E81434">
              <w:rPr>
                <w:rFonts w:ascii="Arial" w:eastAsia="Arial" w:hAnsi="Arial" w:cs="Arial"/>
                <w:color w:val="000000"/>
                <w:sz w:val="14"/>
                <w:szCs w:val="14"/>
              </w:rPr>
              <w:t>C309_TECNO_GENERAL</w:t>
            </w:r>
          </w:p>
        </w:tc>
        <w:tc>
          <w:tcPr>
            <w:tcW w:w="29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Times New Roman" w:hAnsi="Arial" w:cs="Arial"/>
                <w:color w:val="000000"/>
                <w:sz w:val="14"/>
                <w:szCs w:val="14"/>
                <w:lang w:eastAsia="es-MX"/>
              </w:rPr>
            </w:pPr>
          </w:p>
        </w:tc>
        <w:tc>
          <w:tcPr>
            <w:tcW w:w="23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C1E01" w:rsidRPr="00E81434" w:rsidRDefault="008C1E01" w:rsidP="00480DBE">
            <w:pPr>
              <w:rPr>
                <w:rFonts w:ascii="Arial" w:eastAsia="Times New Roman" w:hAnsi="Arial" w:cs="Arial"/>
                <w:color w:val="000000"/>
                <w:sz w:val="14"/>
                <w:szCs w:val="14"/>
                <w:lang w:eastAsia="es-MX"/>
              </w:rPr>
            </w:pPr>
          </w:p>
        </w:tc>
        <w:tc>
          <w:tcPr>
            <w:tcW w:w="1507" w:type="dxa"/>
            <w:tcBorders>
              <w:top w:val="single" w:sz="4" w:space="0" w:color="auto"/>
              <w:left w:val="single" w:sz="4" w:space="0" w:color="auto"/>
              <w:bottom w:val="single" w:sz="4" w:space="0" w:color="auto"/>
            </w:tcBorders>
          </w:tcPr>
          <w:p w:rsidR="008C1E01" w:rsidRPr="00E81434" w:rsidRDefault="008C1E01" w:rsidP="00480DBE">
            <w:pPr>
              <w:rPr>
                <w:rFonts w:ascii="Arial" w:eastAsia="Times New Roman" w:hAnsi="Arial" w:cs="Arial"/>
                <w:color w:val="000000"/>
                <w:sz w:val="14"/>
                <w:szCs w:val="14"/>
                <w:lang w:eastAsia="es-MX"/>
              </w:rPr>
            </w:pPr>
          </w:p>
        </w:tc>
      </w:tr>
      <w:tr w:rsidR="008C1E01" w:rsidTr="00480DBE">
        <w:trPr>
          <w:jc w:val="center"/>
        </w:trPr>
        <w:tc>
          <w:tcPr>
            <w:tcW w:w="9967" w:type="dxa"/>
            <w:gridSpan w:val="14"/>
          </w:tcPr>
          <w:p w:rsidR="008C1E01" w:rsidRPr="00BA434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BA434D" w:rsidRDefault="008C1E01" w:rsidP="00480DBE">
            <w:pPr>
              <w:rPr>
                <w:rFonts w:ascii="Arial" w:hAnsi="Arial" w:cs="Arial"/>
                <w:b/>
                <w:sz w:val="14"/>
                <w:szCs w:val="14"/>
              </w:rPr>
            </w:pPr>
            <w:r w:rsidRPr="00BA434D">
              <w:rPr>
                <w:rFonts w:ascii="Arial" w:hAnsi="Arial" w:cs="Arial"/>
                <w:b/>
                <w:sz w:val="14"/>
                <w:szCs w:val="14"/>
              </w:rPr>
              <w:t>Grupo de Claves C001</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D9D9D9" w:themeFill="background1" w:themeFillShade="D9"/>
            <w:vAlign w:val="center"/>
          </w:tcPr>
          <w:p w:rsidR="008C1E01" w:rsidRPr="002A2E91" w:rsidRDefault="008C1E01" w:rsidP="00480DBE">
            <w:pPr>
              <w:jc w:val="center"/>
              <w:rPr>
                <w:rFonts w:ascii="Arial" w:eastAsia="Arial" w:hAnsi="Arial" w:cs="Arial"/>
                <w:b/>
                <w:sz w:val="14"/>
                <w:szCs w:val="14"/>
              </w:rPr>
            </w:pPr>
            <w:bookmarkStart w:id="0" w:name="RANGE!A1"/>
            <w:r w:rsidRPr="002A2E91">
              <w:rPr>
                <w:rFonts w:ascii="Arial" w:eastAsia="Arial" w:hAnsi="Arial" w:cs="Arial"/>
                <w:b/>
                <w:sz w:val="14"/>
                <w:szCs w:val="14"/>
              </w:rPr>
              <w:t>C001</w:t>
            </w:r>
            <w:bookmarkEnd w:id="0"/>
          </w:p>
        </w:tc>
        <w:tc>
          <w:tcPr>
            <w:tcW w:w="498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2A2E91" w:rsidRDefault="008C1E01" w:rsidP="00480DBE">
            <w:pPr>
              <w:rPr>
                <w:rFonts w:ascii="Arial" w:eastAsia="Arial" w:hAnsi="Arial" w:cs="Arial"/>
                <w:b/>
                <w:sz w:val="14"/>
                <w:szCs w:val="14"/>
              </w:rPr>
            </w:pPr>
            <w:r w:rsidRPr="002A2E91">
              <w:rPr>
                <w:rFonts w:ascii="Arial" w:eastAsia="Arial" w:hAnsi="Arial" w:cs="Arial"/>
                <w:b/>
                <w:sz w:val="14"/>
                <w:szCs w:val="14"/>
              </w:rPr>
              <w:t>ENTIDADES</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P01</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Aguascalientes</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P02</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Baja California</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P03</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Baja California Sur</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P04</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Campeche</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P05</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Coahuila de Zaragoza</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P06</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Colima</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P07</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Chiapas</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P08</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Chihuahua</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P09</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Ciudad de México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P10</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Durango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P11</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Guanajuato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P12</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Guerrero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P13</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Hidalgo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P14</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Jalisco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P15</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México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P16</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Michoacán de Ocampo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P17</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Morelos</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P18</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Nayarit</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P19</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Nuevo León</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P20</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Oaxaca</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P21</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Puebla</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P22</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Querétaro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P23</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Quintana Roo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P24</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San Luis Potosí</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P25</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Sinaloa</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P26</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Sonora</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P27</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Tabasco</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P28</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Tamaulipas</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P29</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Tlaxcala</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P30</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Veracruz de Ignacio de la Llave</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P31</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Yucatán</w:t>
            </w:r>
          </w:p>
        </w:tc>
      </w:tr>
      <w:tr w:rsidR="008C1E01" w:rsidTr="00480DBE">
        <w:trPr>
          <w:jc w:val="center"/>
        </w:trPr>
        <w:tc>
          <w:tcPr>
            <w:tcW w:w="4983" w:type="dxa"/>
            <w:gridSpan w:val="8"/>
            <w:tcBorders>
              <w:top w:val="single" w:sz="4" w:space="0" w:color="auto"/>
              <w:bottom w:val="single" w:sz="4" w:space="0" w:color="auto"/>
              <w:right w:val="single" w:sz="4" w:space="0" w:color="auto"/>
            </w:tcBorders>
            <w:shd w:val="clear" w:color="auto" w:fill="auto"/>
            <w:vAlign w:val="center"/>
          </w:tcPr>
          <w:p w:rsidR="008C1E01" w:rsidRPr="002A2E91" w:rsidRDefault="008C1E01" w:rsidP="00480DBE">
            <w:pPr>
              <w:jc w:val="center"/>
              <w:rPr>
                <w:rFonts w:ascii="Arial" w:eastAsia="Arial" w:hAnsi="Arial" w:cs="Arial"/>
                <w:sz w:val="14"/>
                <w:szCs w:val="14"/>
              </w:rPr>
            </w:pPr>
            <w:r w:rsidRPr="002A2E91">
              <w:rPr>
                <w:rFonts w:ascii="Arial" w:eastAsia="Arial" w:hAnsi="Arial" w:cs="Arial"/>
                <w:sz w:val="14"/>
                <w:szCs w:val="14"/>
              </w:rPr>
              <w:t>P32</w:t>
            </w:r>
          </w:p>
        </w:tc>
        <w:tc>
          <w:tcPr>
            <w:tcW w:w="4984" w:type="dxa"/>
            <w:gridSpan w:val="6"/>
            <w:tcBorders>
              <w:top w:val="single" w:sz="4" w:space="0" w:color="auto"/>
              <w:left w:val="single" w:sz="4" w:space="0" w:color="auto"/>
              <w:bottom w:val="single" w:sz="4" w:space="0" w:color="auto"/>
              <w:right w:val="single" w:sz="4" w:space="0" w:color="auto"/>
            </w:tcBorders>
            <w:vAlign w:val="center"/>
          </w:tcPr>
          <w:p w:rsidR="008C1E01" w:rsidRPr="002A2E91" w:rsidRDefault="008C1E01" w:rsidP="00480DBE">
            <w:pPr>
              <w:rPr>
                <w:rFonts w:ascii="Arial" w:eastAsia="Arial" w:hAnsi="Arial" w:cs="Arial"/>
                <w:sz w:val="14"/>
                <w:szCs w:val="14"/>
              </w:rPr>
            </w:pPr>
            <w:r w:rsidRPr="002A2E91">
              <w:rPr>
                <w:rFonts w:ascii="Arial" w:eastAsia="Arial" w:hAnsi="Arial" w:cs="Arial"/>
                <w:sz w:val="14"/>
                <w:szCs w:val="14"/>
              </w:rPr>
              <w:t>Zacatecas</w:t>
            </w:r>
          </w:p>
        </w:tc>
      </w:tr>
      <w:tr w:rsidR="008C1E01" w:rsidTr="00480DBE">
        <w:trPr>
          <w:jc w:val="center"/>
        </w:trPr>
        <w:tc>
          <w:tcPr>
            <w:tcW w:w="9967" w:type="dxa"/>
            <w:gridSpan w:val="14"/>
            <w:tcBorders>
              <w:top w:val="single" w:sz="4" w:space="0" w:color="auto"/>
              <w:bottom w:val="single" w:sz="4" w:space="0" w:color="auto"/>
              <w:right w:val="single" w:sz="4" w:space="0" w:color="auto"/>
            </w:tcBorders>
            <w:shd w:val="clear" w:color="auto" w:fill="auto"/>
            <w:vAlign w:val="center"/>
          </w:tcPr>
          <w:p w:rsidR="008C1E01" w:rsidRPr="00BA434D" w:rsidRDefault="008C1E01" w:rsidP="00480DBE">
            <w:pPr>
              <w:rPr>
                <w:rFonts w:ascii="Arial" w:eastAsia="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BA434D" w:rsidRDefault="008C1E01" w:rsidP="00480DBE">
            <w:pPr>
              <w:rPr>
                <w:rFonts w:ascii="Arial" w:hAnsi="Arial" w:cs="Arial"/>
                <w:b/>
                <w:sz w:val="14"/>
                <w:szCs w:val="14"/>
              </w:rPr>
            </w:pPr>
            <w:r w:rsidRPr="00BA434D">
              <w:rPr>
                <w:rFonts w:ascii="Arial" w:hAnsi="Arial" w:cs="Arial"/>
                <w:b/>
                <w:sz w:val="14"/>
                <w:szCs w:val="14"/>
              </w:rPr>
              <w:t>Grupo de Claves C002</w:t>
            </w:r>
          </w:p>
        </w:tc>
      </w:tr>
      <w:tr w:rsidR="008C1E01" w:rsidTr="00480DBE">
        <w:trPr>
          <w:jc w:val="center"/>
        </w:trPr>
        <w:tc>
          <w:tcPr>
            <w:tcW w:w="9967" w:type="dxa"/>
            <w:gridSpan w:val="14"/>
          </w:tcPr>
          <w:p w:rsidR="008C1E01" w:rsidRPr="00D745A2" w:rsidRDefault="008C1E01" w:rsidP="00480DBE">
            <w:pPr>
              <w:rPr>
                <w:rFonts w:ascii="Arial" w:hAnsi="Arial" w:cs="Arial"/>
                <w:sz w:val="14"/>
                <w:szCs w:val="14"/>
              </w:rPr>
            </w:pPr>
            <w:r w:rsidRPr="00BA434D">
              <w:rPr>
                <w:rFonts w:ascii="Arial" w:hAnsi="Arial" w:cs="Arial"/>
                <w:sz w:val="14"/>
                <w:szCs w:val="14"/>
              </w:rPr>
              <w:t>Las Claves de este grupo, están relacionadas a las que emite el INEGI, con un periodo de actualización diferente, según se determina en el Lineamiento VIGÉSIMO SEGUNDO. Los valores de este grupo de Claves se pueden encontrar en la pestaña “C002_MUNICIPIOS” del CCI, el cual se puede consultar en la siguiente dirección: http://www.ift.org.mx/CCI</w:t>
            </w:r>
          </w:p>
        </w:tc>
      </w:tr>
      <w:tr w:rsidR="008C1E01" w:rsidTr="00480DBE">
        <w:trPr>
          <w:jc w:val="center"/>
        </w:trPr>
        <w:tc>
          <w:tcPr>
            <w:tcW w:w="9967" w:type="dxa"/>
            <w:gridSpan w:val="14"/>
          </w:tcPr>
          <w:p w:rsidR="008C1E01" w:rsidRPr="00BA434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BA434D" w:rsidRDefault="008C1E01" w:rsidP="00480DBE">
            <w:pPr>
              <w:rPr>
                <w:rFonts w:ascii="Arial" w:hAnsi="Arial" w:cs="Arial"/>
                <w:b/>
                <w:sz w:val="14"/>
                <w:szCs w:val="14"/>
              </w:rPr>
            </w:pPr>
            <w:r w:rsidRPr="00BA434D">
              <w:rPr>
                <w:rFonts w:ascii="Arial" w:hAnsi="Arial" w:cs="Arial"/>
                <w:b/>
                <w:sz w:val="14"/>
                <w:szCs w:val="14"/>
              </w:rPr>
              <w:t>Grupo de Claves C003</w:t>
            </w:r>
          </w:p>
        </w:tc>
      </w:tr>
      <w:tr w:rsidR="008C1E01" w:rsidTr="00480DBE">
        <w:trPr>
          <w:jc w:val="center"/>
        </w:trPr>
        <w:tc>
          <w:tcPr>
            <w:tcW w:w="9967" w:type="dxa"/>
            <w:gridSpan w:val="14"/>
          </w:tcPr>
          <w:p w:rsidR="008C1E01" w:rsidRPr="00D745A2" w:rsidRDefault="008C1E01" w:rsidP="00480DBE">
            <w:pPr>
              <w:rPr>
                <w:rFonts w:ascii="Arial" w:hAnsi="Arial" w:cs="Arial"/>
                <w:sz w:val="14"/>
                <w:szCs w:val="14"/>
              </w:rPr>
            </w:pPr>
            <w:r w:rsidRPr="00BA434D">
              <w:rPr>
                <w:rFonts w:ascii="Arial" w:hAnsi="Arial" w:cs="Arial"/>
                <w:sz w:val="14"/>
                <w:szCs w:val="14"/>
              </w:rPr>
              <w:lastRenderedPageBreak/>
              <w:t>Las Claves de este grupo, están relacionadas a las que emite el INEGI, con un periodo de actualización diferente, según se determina en el Lineamiento VIGÉSIMO SEGUNDO. Los valores de este grupo de Claves se pueden encontrar en la pestaña “C003_LOCALIDADES” del CCI, el cual se puede consultar en la siguiente dirección: http://www.ift.org.mx/CCI</w:t>
            </w:r>
          </w:p>
        </w:tc>
      </w:tr>
      <w:tr w:rsidR="008C1E01" w:rsidTr="00480DBE">
        <w:trPr>
          <w:jc w:val="center"/>
        </w:trPr>
        <w:tc>
          <w:tcPr>
            <w:tcW w:w="9967" w:type="dxa"/>
            <w:gridSpan w:val="14"/>
          </w:tcPr>
          <w:p w:rsidR="008C1E01" w:rsidRPr="00BA434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BA434D" w:rsidRDefault="008C1E01" w:rsidP="00480DBE">
            <w:pPr>
              <w:rPr>
                <w:rFonts w:ascii="Arial" w:hAnsi="Arial" w:cs="Arial"/>
                <w:b/>
                <w:sz w:val="14"/>
                <w:szCs w:val="14"/>
              </w:rPr>
            </w:pPr>
            <w:r w:rsidRPr="00BA434D">
              <w:rPr>
                <w:rFonts w:ascii="Arial" w:hAnsi="Arial" w:cs="Arial"/>
                <w:b/>
                <w:sz w:val="14"/>
                <w:szCs w:val="14"/>
              </w:rPr>
              <w:t>Grupo de Claves C004</w:t>
            </w:r>
          </w:p>
        </w:tc>
      </w:tr>
      <w:tr w:rsidR="008C1E01" w:rsidTr="00480DBE">
        <w:trPr>
          <w:jc w:val="center"/>
        </w:trPr>
        <w:tc>
          <w:tcPr>
            <w:tcW w:w="9967" w:type="dxa"/>
            <w:gridSpan w:val="14"/>
          </w:tcPr>
          <w:p w:rsidR="008C1E01" w:rsidRPr="00D745A2" w:rsidRDefault="008C1E01" w:rsidP="00480DBE">
            <w:pPr>
              <w:rPr>
                <w:rFonts w:ascii="Arial" w:hAnsi="Arial" w:cs="Arial"/>
                <w:sz w:val="14"/>
                <w:szCs w:val="14"/>
              </w:rPr>
            </w:pPr>
            <w:r w:rsidRPr="00BA434D">
              <w:rPr>
                <w:rFonts w:ascii="Arial" w:hAnsi="Arial" w:cs="Arial"/>
                <w:sz w:val="14"/>
                <w:szCs w:val="14"/>
              </w:rPr>
              <w:t>Las Claves de este grupo, están relacionadas a las que emite Correos de México, con un periodo de actualización diferente, según se determina en el Lineamiento VIGÉSIMO SEGUNDO. Los valores de este grupo de Claves se pueden encontrar en la pestaña “C004_CODIGO_POSTAL” del CCI, el cual se puede consultar en la siguiente dirección: http://www.ift.org.mx/CCI</w:t>
            </w:r>
          </w:p>
        </w:tc>
      </w:tr>
      <w:tr w:rsidR="008C1E01" w:rsidTr="00480DBE">
        <w:trPr>
          <w:jc w:val="center"/>
        </w:trPr>
        <w:tc>
          <w:tcPr>
            <w:tcW w:w="9967" w:type="dxa"/>
            <w:gridSpan w:val="14"/>
          </w:tcPr>
          <w:p w:rsidR="008C1E01" w:rsidRPr="00BA434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BA434D" w:rsidRDefault="008C1E01" w:rsidP="00480DBE">
            <w:pPr>
              <w:rPr>
                <w:rFonts w:ascii="Arial" w:hAnsi="Arial" w:cs="Arial"/>
                <w:b/>
                <w:sz w:val="14"/>
                <w:szCs w:val="14"/>
              </w:rPr>
            </w:pPr>
            <w:r w:rsidRPr="00BA434D">
              <w:rPr>
                <w:rFonts w:ascii="Arial" w:hAnsi="Arial" w:cs="Arial"/>
                <w:b/>
                <w:sz w:val="14"/>
                <w:szCs w:val="14"/>
              </w:rPr>
              <w:t>Grupo de Claves C005</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bottom"/>
          </w:tcPr>
          <w:p w:rsidR="008C1E01" w:rsidRPr="00561804" w:rsidRDefault="008C1E01" w:rsidP="00480DBE">
            <w:pPr>
              <w:jc w:val="center"/>
              <w:rPr>
                <w:rFonts w:ascii="Arial" w:eastAsia="Times New Roman" w:hAnsi="Arial" w:cs="Arial"/>
                <w:b/>
                <w:sz w:val="14"/>
                <w:szCs w:val="14"/>
                <w:lang w:eastAsia="es-MX"/>
              </w:rPr>
            </w:pPr>
            <w:r w:rsidRPr="00561804">
              <w:rPr>
                <w:rFonts w:ascii="Arial" w:eastAsia="Times New Roman" w:hAnsi="Arial" w:cs="Arial"/>
                <w:b/>
                <w:sz w:val="14"/>
                <w:szCs w:val="14"/>
                <w:lang w:eastAsia="es-MX"/>
              </w:rPr>
              <w:t>C005</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8C1E01" w:rsidRPr="00561804" w:rsidRDefault="008C1E01" w:rsidP="00480DBE">
            <w:pPr>
              <w:rPr>
                <w:rFonts w:ascii="Arial" w:eastAsia="Times New Roman" w:hAnsi="Arial" w:cs="Arial"/>
                <w:b/>
                <w:sz w:val="14"/>
                <w:szCs w:val="14"/>
                <w:lang w:eastAsia="es-MX"/>
              </w:rPr>
            </w:pPr>
            <w:r w:rsidRPr="00561804">
              <w:rPr>
                <w:rFonts w:ascii="Arial" w:eastAsia="Times New Roman" w:hAnsi="Arial" w:cs="Arial"/>
                <w:b/>
                <w:sz w:val="14"/>
                <w:szCs w:val="14"/>
                <w:lang w:eastAsia="es-MX"/>
              </w:rPr>
              <w:t>REGIONES ESPECTRO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561804" w:rsidRDefault="008C1E01" w:rsidP="00480DBE">
            <w:pPr>
              <w:jc w:val="center"/>
              <w:rPr>
                <w:rFonts w:ascii="Arial" w:eastAsia="Times New Roman" w:hAnsi="Arial" w:cs="Arial"/>
                <w:sz w:val="14"/>
                <w:szCs w:val="14"/>
                <w:lang w:eastAsia="es-MX"/>
              </w:rPr>
            </w:pPr>
            <w:r w:rsidRPr="00561804">
              <w:rPr>
                <w:rFonts w:ascii="Arial" w:eastAsia="Times New Roman" w:hAnsi="Arial" w:cs="Arial"/>
                <w:sz w:val="14"/>
                <w:szCs w:val="14"/>
                <w:lang w:eastAsia="es-MX"/>
              </w:rPr>
              <w:t>P01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561804" w:rsidRDefault="008C1E01" w:rsidP="00480DBE">
            <w:pPr>
              <w:jc w:val="both"/>
              <w:rPr>
                <w:rFonts w:ascii="Arial" w:eastAsia="Times New Roman" w:hAnsi="Arial" w:cs="Arial"/>
                <w:sz w:val="14"/>
                <w:szCs w:val="14"/>
                <w:lang w:eastAsia="es-MX"/>
              </w:rPr>
            </w:pPr>
            <w:r w:rsidRPr="00561804">
              <w:rPr>
                <w:rFonts w:ascii="Arial" w:eastAsia="Times New Roman" w:hAnsi="Arial" w:cs="Arial"/>
                <w:sz w:val="14"/>
                <w:szCs w:val="14"/>
                <w:lang w:eastAsia="es-MX"/>
              </w:rPr>
              <w:t>Baja California, Baja California Sur y el Municipio de San Luis Río Colorado del Estado de Sonora</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561804" w:rsidRDefault="008C1E01" w:rsidP="00480DBE">
            <w:pPr>
              <w:jc w:val="center"/>
              <w:rPr>
                <w:rFonts w:ascii="Arial" w:eastAsia="Times New Roman" w:hAnsi="Arial" w:cs="Arial"/>
                <w:sz w:val="14"/>
                <w:szCs w:val="14"/>
                <w:lang w:eastAsia="es-MX"/>
              </w:rPr>
            </w:pPr>
            <w:r w:rsidRPr="00561804">
              <w:rPr>
                <w:rFonts w:ascii="Arial" w:eastAsia="Times New Roman" w:hAnsi="Arial" w:cs="Arial"/>
                <w:sz w:val="14"/>
                <w:szCs w:val="14"/>
                <w:lang w:eastAsia="es-MX"/>
              </w:rPr>
              <w:t>P02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561804" w:rsidRDefault="008C1E01" w:rsidP="00480DBE">
            <w:pPr>
              <w:jc w:val="both"/>
              <w:rPr>
                <w:rFonts w:ascii="Arial" w:eastAsia="Times New Roman" w:hAnsi="Arial" w:cs="Arial"/>
                <w:sz w:val="14"/>
                <w:szCs w:val="14"/>
                <w:lang w:eastAsia="es-MX"/>
              </w:rPr>
            </w:pPr>
            <w:r w:rsidRPr="00561804">
              <w:rPr>
                <w:rFonts w:ascii="Arial" w:eastAsia="Times New Roman" w:hAnsi="Arial" w:cs="Arial"/>
                <w:sz w:val="14"/>
                <w:szCs w:val="14"/>
                <w:lang w:eastAsia="es-MX"/>
              </w:rPr>
              <w:t>Sonora y Sinaloa excluyendo el municipio de San Luis Río Colorado del Estado de Sonora</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561804" w:rsidRDefault="008C1E01" w:rsidP="00480DBE">
            <w:pPr>
              <w:jc w:val="center"/>
              <w:rPr>
                <w:rFonts w:ascii="Arial" w:eastAsia="Times New Roman" w:hAnsi="Arial" w:cs="Arial"/>
                <w:sz w:val="14"/>
                <w:szCs w:val="14"/>
                <w:lang w:eastAsia="es-MX"/>
              </w:rPr>
            </w:pPr>
            <w:r w:rsidRPr="00561804">
              <w:rPr>
                <w:rFonts w:ascii="Arial" w:eastAsia="Times New Roman" w:hAnsi="Arial" w:cs="Arial"/>
                <w:sz w:val="14"/>
                <w:szCs w:val="14"/>
                <w:lang w:eastAsia="es-MX"/>
              </w:rPr>
              <w:t>P03</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561804" w:rsidRDefault="008C1E01" w:rsidP="00480DBE">
            <w:pPr>
              <w:jc w:val="both"/>
              <w:rPr>
                <w:rFonts w:ascii="Arial" w:eastAsia="Times New Roman" w:hAnsi="Arial" w:cs="Arial"/>
                <w:sz w:val="14"/>
                <w:szCs w:val="14"/>
                <w:lang w:eastAsia="es-MX"/>
              </w:rPr>
            </w:pPr>
            <w:r w:rsidRPr="00561804">
              <w:rPr>
                <w:rFonts w:ascii="Arial" w:eastAsia="Times New Roman" w:hAnsi="Arial" w:cs="Arial"/>
                <w:sz w:val="14"/>
                <w:szCs w:val="14"/>
                <w:lang w:eastAsia="es-MX"/>
              </w:rPr>
              <w:t>Chihuahua, Durango y los municipios de Torreón, Francisco I. Madero, Matamoros, San Pedro y Biseca del estado de Coahuila</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561804" w:rsidRDefault="008C1E01" w:rsidP="00480DBE">
            <w:pPr>
              <w:jc w:val="center"/>
              <w:rPr>
                <w:rFonts w:ascii="Arial" w:eastAsia="Times New Roman" w:hAnsi="Arial" w:cs="Arial"/>
                <w:sz w:val="14"/>
                <w:szCs w:val="14"/>
                <w:lang w:eastAsia="es-MX"/>
              </w:rPr>
            </w:pPr>
            <w:r w:rsidRPr="00561804">
              <w:rPr>
                <w:rFonts w:ascii="Arial" w:eastAsia="Times New Roman" w:hAnsi="Arial" w:cs="Arial"/>
                <w:sz w:val="14"/>
                <w:szCs w:val="14"/>
                <w:lang w:eastAsia="es-MX"/>
              </w:rPr>
              <w:t>P04</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561804" w:rsidRDefault="008C1E01" w:rsidP="00480DBE">
            <w:pPr>
              <w:jc w:val="both"/>
              <w:rPr>
                <w:rFonts w:ascii="Arial" w:eastAsia="Times New Roman" w:hAnsi="Arial" w:cs="Arial"/>
                <w:sz w:val="14"/>
                <w:szCs w:val="14"/>
                <w:lang w:eastAsia="es-MX"/>
              </w:rPr>
            </w:pPr>
            <w:r w:rsidRPr="00561804">
              <w:rPr>
                <w:rFonts w:ascii="Arial" w:eastAsia="Times New Roman" w:hAnsi="Arial" w:cs="Arial"/>
                <w:sz w:val="14"/>
                <w:szCs w:val="14"/>
                <w:lang w:eastAsia="es-MX"/>
              </w:rPr>
              <w:t xml:space="preserve">Coahuila, Nuevo León y Tamaulipas excluyendo los municipios de Torreón, Francisco I. Madero, Matamoros, San Pedro y Biseca del Estado de Coahuila </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561804" w:rsidRDefault="008C1E01" w:rsidP="00480DBE">
            <w:pPr>
              <w:jc w:val="center"/>
              <w:rPr>
                <w:rFonts w:ascii="Arial" w:eastAsia="Times New Roman" w:hAnsi="Arial" w:cs="Arial"/>
                <w:sz w:val="14"/>
                <w:szCs w:val="14"/>
                <w:lang w:eastAsia="es-MX"/>
              </w:rPr>
            </w:pPr>
            <w:r w:rsidRPr="00561804">
              <w:rPr>
                <w:rFonts w:ascii="Arial" w:eastAsia="Times New Roman" w:hAnsi="Arial" w:cs="Arial"/>
                <w:sz w:val="14"/>
                <w:szCs w:val="14"/>
                <w:lang w:eastAsia="es-MX"/>
              </w:rPr>
              <w:t>P05</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561804" w:rsidRDefault="008C1E01" w:rsidP="00480DBE">
            <w:pPr>
              <w:jc w:val="both"/>
              <w:rPr>
                <w:rFonts w:ascii="Arial" w:eastAsia="Times New Roman" w:hAnsi="Arial" w:cs="Arial"/>
                <w:sz w:val="14"/>
                <w:szCs w:val="14"/>
                <w:lang w:eastAsia="es-MX"/>
              </w:rPr>
            </w:pPr>
            <w:r w:rsidRPr="00561804">
              <w:rPr>
                <w:rFonts w:ascii="Arial" w:eastAsia="Times New Roman" w:hAnsi="Arial" w:cs="Arial"/>
                <w:sz w:val="14"/>
                <w:szCs w:val="14"/>
                <w:lang w:eastAsia="es-MX"/>
              </w:rPr>
              <w:t>Chiapas, Tabasco, Yucatán, Campeche y Quintana Roo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561804" w:rsidRDefault="008C1E01" w:rsidP="00480DBE">
            <w:pPr>
              <w:jc w:val="center"/>
              <w:rPr>
                <w:rFonts w:ascii="Arial" w:eastAsia="Times New Roman" w:hAnsi="Arial" w:cs="Arial"/>
                <w:sz w:val="14"/>
                <w:szCs w:val="14"/>
                <w:lang w:eastAsia="es-MX"/>
              </w:rPr>
            </w:pPr>
            <w:r w:rsidRPr="00561804">
              <w:rPr>
                <w:rFonts w:ascii="Arial" w:eastAsia="Times New Roman" w:hAnsi="Arial" w:cs="Arial"/>
                <w:sz w:val="14"/>
                <w:szCs w:val="14"/>
                <w:lang w:eastAsia="es-MX"/>
              </w:rPr>
              <w:t>P06</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561804" w:rsidRDefault="008C1E01" w:rsidP="00480DBE">
            <w:pPr>
              <w:jc w:val="both"/>
              <w:rPr>
                <w:rFonts w:ascii="Arial" w:eastAsia="Times New Roman" w:hAnsi="Arial" w:cs="Arial"/>
                <w:sz w:val="14"/>
                <w:szCs w:val="14"/>
                <w:lang w:eastAsia="es-MX"/>
              </w:rPr>
            </w:pPr>
            <w:r w:rsidRPr="00561804">
              <w:rPr>
                <w:rFonts w:ascii="Arial" w:eastAsia="Times New Roman" w:hAnsi="Arial" w:cs="Arial"/>
                <w:sz w:val="14"/>
                <w:szCs w:val="14"/>
                <w:lang w:eastAsia="es-MX"/>
              </w:rPr>
              <w:t xml:space="preserve">Jalisco, Nayarit, Colima y Michoacán, excluyendo los municipios de </w:t>
            </w:r>
            <w:proofErr w:type="spellStart"/>
            <w:r w:rsidRPr="00561804">
              <w:rPr>
                <w:rFonts w:ascii="Arial" w:eastAsia="Times New Roman" w:hAnsi="Arial" w:cs="Arial"/>
                <w:sz w:val="14"/>
                <w:szCs w:val="14"/>
                <w:lang w:eastAsia="es-MX"/>
              </w:rPr>
              <w:t>Huejucar</w:t>
            </w:r>
            <w:proofErr w:type="spellEnd"/>
            <w:r w:rsidRPr="00561804">
              <w:rPr>
                <w:rFonts w:ascii="Arial" w:eastAsia="Times New Roman" w:hAnsi="Arial" w:cs="Arial"/>
                <w:sz w:val="14"/>
                <w:szCs w:val="14"/>
                <w:lang w:eastAsia="es-MX"/>
              </w:rPr>
              <w:t xml:space="preserve">, Sta. María de los Angeles, </w:t>
            </w:r>
            <w:proofErr w:type="spellStart"/>
            <w:r w:rsidRPr="00561804">
              <w:rPr>
                <w:rFonts w:ascii="Arial" w:eastAsia="Times New Roman" w:hAnsi="Arial" w:cs="Arial"/>
                <w:sz w:val="14"/>
                <w:szCs w:val="14"/>
                <w:lang w:eastAsia="es-MX"/>
              </w:rPr>
              <w:t>Colotlán</w:t>
            </w:r>
            <w:proofErr w:type="spellEnd"/>
            <w:r w:rsidRPr="00561804">
              <w:rPr>
                <w:rFonts w:ascii="Arial" w:eastAsia="Times New Roman" w:hAnsi="Arial" w:cs="Arial"/>
                <w:sz w:val="14"/>
                <w:szCs w:val="14"/>
                <w:lang w:eastAsia="es-MX"/>
              </w:rPr>
              <w:t xml:space="preserve">, </w:t>
            </w:r>
            <w:proofErr w:type="spellStart"/>
            <w:r w:rsidRPr="00561804">
              <w:rPr>
                <w:rFonts w:ascii="Arial" w:eastAsia="Times New Roman" w:hAnsi="Arial" w:cs="Arial"/>
                <w:sz w:val="14"/>
                <w:szCs w:val="14"/>
                <w:lang w:eastAsia="es-MX"/>
              </w:rPr>
              <w:t>Teocaltiche</w:t>
            </w:r>
            <w:proofErr w:type="spellEnd"/>
            <w:r w:rsidRPr="00561804">
              <w:rPr>
                <w:rFonts w:ascii="Arial" w:eastAsia="Times New Roman" w:hAnsi="Arial" w:cs="Arial"/>
                <w:sz w:val="14"/>
                <w:szCs w:val="14"/>
                <w:lang w:eastAsia="es-MX"/>
              </w:rPr>
              <w:t xml:space="preserve">, </w:t>
            </w:r>
            <w:proofErr w:type="spellStart"/>
            <w:r w:rsidRPr="00561804">
              <w:rPr>
                <w:rFonts w:ascii="Arial" w:eastAsia="Times New Roman" w:hAnsi="Arial" w:cs="Arial"/>
                <w:sz w:val="14"/>
                <w:szCs w:val="14"/>
                <w:lang w:eastAsia="es-MX"/>
              </w:rPr>
              <w:t>Huejuquilla</w:t>
            </w:r>
            <w:proofErr w:type="spellEnd"/>
            <w:r w:rsidRPr="00561804">
              <w:rPr>
                <w:rFonts w:ascii="Arial" w:eastAsia="Times New Roman" w:hAnsi="Arial" w:cs="Arial"/>
                <w:sz w:val="14"/>
                <w:szCs w:val="14"/>
                <w:lang w:eastAsia="es-MX"/>
              </w:rPr>
              <w:t xml:space="preserve">, El Alto, </w:t>
            </w:r>
            <w:proofErr w:type="spellStart"/>
            <w:r w:rsidRPr="00561804">
              <w:rPr>
                <w:rFonts w:ascii="Arial" w:eastAsia="Times New Roman" w:hAnsi="Arial" w:cs="Arial"/>
                <w:sz w:val="14"/>
                <w:szCs w:val="14"/>
                <w:lang w:eastAsia="es-MX"/>
              </w:rPr>
              <w:t>Mesquitic</w:t>
            </w:r>
            <w:proofErr w:type="spellEnd"/>
            <w:r w:rsidRPr="00561804">
              <w:rPr>
                <w:rFonts w:ascii="Arial" w:eastAsia="Times New Roman" w:hAnsi="Arial" w:cs="Arial"/>
                <w:sz w:val="14"/>
                <w:szCs w:val="14"/>
                <w:lang w:eastAsia="es-MX"/>
              </w:rPr>
              <w:t>, Villa Guerrero, Bolaños, Lagos de Moreno, Villa Hidalgo, Ojuelos y Encarnación de Díaz del estado de Jalisco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561804" w:rsidRDefault="008C1E01" w:rsidP="00480DBE">
            <w:pPr>
              <w:jc w:val="center"/>
              <w:rPr>
                <w:rFonts w:ascii="Arial" w:eastAsia="Times New Roman" w:hAnsi="Arial" w:cs="Arial"/>
                <w:sz w:val="14"/>
                <w:szCs w:val="14"/>
                <w:lang w:eastAsia="es-MX"/>
              </w:rPr>
            </w:pPr>
            <w:r w:rsidRPr="00561804">
              <w:rPr>
                <w:rFonts w:ascii="Arial" w:eastAsia="Times New Roman" w:hAnsi="Arial" w:cs="Arial"/>
                <w:sz w:val="14"/>
                <w:szCs w:val="14"/>
                <w:lang w:eastAsia="es-MX"/>
              </w:rPr>
              <w:t>P07</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561804" w:rsidRDefault="008C1E01" w:rsidP="00480DBE">
            <w:pPr>
              <w:jc w:val="both"/>
              <w:rPr>
                <w:rFonts w:ascii="Arial" w:eastAsia="Times New Roman" w:hAnsi="Arial" w:cs="Arial"/>
                <w:sz w:val="14"/>
                <w:szCs w:val="14"/>
                <w:lang w:eastAsia="es-MX"/>
              </w:rPr>
            </w:pPr>
            <w:r w:rsidRPr="00561804">
              <w:rPr>
                <w:rFonts w:ascii="Arial" w:eastAsia="Times New Roman" w:hAnsi="Arial" w:cs="Arial"/>
                <w:sz w:val="14"/>
                <w:szCs w:val="14"/>
                <w:lang w:eastAsia="es-MX"/>
              </w:rPr>
              <w:t xml:space="preserve">Aguascalientes, San Luis Potosí, Zacatecas, Guanajuato, Querétaro, y los municipios de </w:t>
            </w:r>
            <w:proofErr w:type="spellStart"/>
            <w:r w:rsidRPr="00561804">
              <w:rPr>
                <w:rFonts w:ascii="Arial" w:eastAsia="Times New Roman" w:hAnsi="Arial" w:cs="Arial"/>
                <w:sz w:val="14"/>
                <w:szCs w:val="14"/>
                <w:lang w:eastAsia="es-MX"/>
              </w:rPr>
              <w:t>Huejucar</w:t>
            </w:r>
            <w:proofErr w:type="spellEnd"/>
            <w:r w:rsidRPr="00561804">
              <w:rPr>
                <w:rFonts w:ascii="Arial" w:eastAsia="Times New Roman" w:hAnsi="Arial" w:cs="Arial"/>
                <w:sz w:val="14"/>
                <w:szCs w:val="14"/>
                <w:lang w:eastAsia="es-MX"/>
              </w:rPr>
              <w:t xml:space="preserve">, Sta. María de los Angeles, </w:t>
            </w:r>
            <w:proofErr w:type="spellStart"/>
            <w:r w:rsidRPr="00561804">
              <w:rPr>
                <w:rFonts w:ascii="Arial" w:eastAsia="Times New Roman" w:hAnsi="Arial" w:cs="Arial"/>
                <w:sz w:val="14"/>
                <w:szCs w:val="14"/>
                <w:lang w:eastAsia="es-MX"/>
              </w:rPr>
              <w:t>Colotlán</w:t>
            </w:r>
            <w:proofErr w:type="spellEnd"/>
            <w:r w:rsidRPr="00561804">
              <w:rPr>
                <w:rFonts w:ascii="Arial" w:eastAsia="Times New Roman" w:hAnsi="Arial" w:cs="Arial"/>
                <w:sz w:val="14"/>
                <w:szCs w:val="14"/>
                <w:lang w:eastAsia="es-MX"/>
              </w:rPr>
              <w:t xml:space="preserve">, </w:t>
            </w:r>
            <w:proofErr w:type="spellStart"/>
            <w:r w:rsidRPr="00561804">
              <w:rPr>
                <w:rFonts w:ascii="Arial" w:eastAsia="Times New Roman" w:hAnsi="Arial" w:cs="Arial"/>
                <w:sz w:val="14"/>
                <w:szCs w:val="14"/>
                <w:lang w:eastAsia="es-MX"/>
              </w:rPr>
              <w:t>Teocaltiche</w:t>
            </w:r>
            <w:proofErr w:type="spellEnd"/>
            <w:r w:rsidRPr="00561804">
              <w:rPr>
                <w:rFonts w:ascii="Arial" w:eastAsia="Times New Roman" w:hAnsi="Arial" w:cs="Arial"/>
                <w:sz w:val="14"/>
                <w:szCs w:val="14"/>
                <w:lang w:eastAsia="es-MX"/>
              </w:rPr>
              <w:t xml:space="preserve">, </w:t>
            </w:r>
            <w:proofErr w:type="spellStart"/>
            <w:r w:rsidRPr="00561804">
              <w:rPr>
                <w:rFonts w:ascii="Arial" w:eastAsia="Times New Roman" w:hAnsi="Arial" w:cs="Arial"/>
                <w:sz w:val="14"/>
                <w:szCs w:val="14"/>
                <w:lang w:eastAsia="es-MX"/>
              </w:rPr>
              <w:t>Huejuquilla</w:t>
            </w:r>
            <w:proofErr w:type="spellEnd"/>
            <w:r w:rsidRPr="00561804">
              <w:rPr>
                <w:rFonts w:ascii="Arial" w:eastAsia="Times New Roman" w:hAnsi="Arial" w:cs="Arial"/>
                <w:sz w:val="14"/>
                <w:szCs w:val="14"/>
                <w:lang w:eastAsia="es-MX"/>
              </w:rPr>
              <w:t xml:space="preserve">, El Alto, </w:t>
            </w:r>
            <w:proofErr w:type="spellStart"/>
            <w:r w:rsidRPr="00561804">
              <w:rPr>
                <w:rFonts w:ascii="Arial" w:eastAsia="Times New Roman" w:hAnsi="Arial" w:cs="Arial"/>
                <w:sz w:val="14"/>
                <w:szCs w:val="14"/>
                <w:lang w:eastAsia="es-MX"/>
              </w:rPr>
              <w:t>Mesquitic</w:t>
            </w:r>
            <w:proofErr w:type="spellEnd"/>
            <w:r w:rsidRPr="00561804">
              <w:rPr>
                <w:rFonts w:ascii="Arial" w:eastAsia="Times New Roman" w:hAnsi="Arial" w:cs="Arial"/>
                <w:sz w:val="14"/>
                <w:szCs w:val="14"/>
                <w:lang w:eastAsia="es-MX"/>
              </w:rPr>
              <w:t>, Villa Guerrero, Bolaños, Lagos de M</w:t>
            </w:r>
            <w:r>
              <w:rPr>
                <w:rFonts w:ascii="Arial" w:eastAsia="Times New Roman" w:hAnsi="Arial" w:cs="Arial"/>
                <w:sz w:val="14"/>
                <w:szCs w:val="14"/>
                <w:lang w:eastAsia="es-MX"/>
              </w:rPr>
              <w:t xml:space="preserve">oreno, Villa Hidalgo, Ojuelos y </w:t>
            </w:r>
            <w:r w:rsidRPr="00561804">
              <w:rPr>
                <w:rFonts w:ascii="Arial" w:eastAsia="Times New Roman" w:hAnsi="Arial" w:cs="Arial"/>
                <w:sz w:val="14"/>
                <w:szCs w:val="14"/>
                <w:lang w:eastAsia="es-MX"/>
              </w:rPr>
              <w:t>Encarnación de Díaz del estado de Jalisco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561804" w:rsidRDefault="008C1E01" w:rsidP="00480DBE">
            <w:pPr>
              <w:jc w:val="center"/>
              <w:rPr>
                <w:rFonts w:ascii="Arial" w:eastAsia="Times New Roman" w:hAnsi="Arial" w:cs="Arial"/>
                <w:sz w:val="14"/>
                <w:szCs w:val="14"/>
                <w:lang w:eastAsia="es-MX"/>
              </w:rPr>
            </w:pPr>
            <w:r w:rsidRPr="00561804">
              <w:rPr>
                <w:rFonts w:ascii="Arial" w:eastAsia="Times New Roman" w:hAnsi="Arial" w:cs="Arial"/>
                <w:sz w:val="14"/>
                <w:szCs w:val="14"/>
                <w:lang w:eastAsia="es-MX"/>
              </w:rPr>
              <w:t>P08</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561804" w:rsidRDefault="008C1E01" w:rsidP="00480DBE">
            <w:pPr>
              <w:jc w:val="both"/>
              <w:rPr>
                <w:rFonts w:ascii="Arial" w:eastAsia="Times New Roman" w:hAnsi="Arial" w:cs="Arial"/>
                <w:sz w:val="14"/>
                <w:szCs w:val="14"/>
                <w:lang w:eastAsia="es-MX"/>
              </w:rPr>
            </w:pPr>
            <w:r w:rsidRPr="00561804">
              <w:rPr>
                <w:rFonts w:ascii="Arial" w:eastAsia="Times New Roman" w:hAnsi="Arial" w:cs="Arial"/>
                <w:sz w:val="14"/>
                <w:szCs w:val="14"/>
                <w:lang w:eastAsia="es-MX"/>
              </w:rPr>
              <w:t>Puebla, Tlaxcala, Veracruz, Oaxaca y Guerrero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561804" w:rsidRDefault="008C1E01" w:rsidP="00480DBE">
            <w:pPr>
              <w:jc w:val="center"/>
              <w:rPr>
                <w:rFonts w:ascii="Arial" w:eastAsia="Times New Roman" w:hAnsi="Arial" w:cs="Arial"/>
                <w:sz w:val="14"/>
                <w:szCs w:val="14"/>
                <w:lang w:eastAsia="es-MX"/>
              </w:rPr>
            </w:pPr>
            <w:r w:rsidRPr="00561804">
              <w:rPr>
                <w:rFonts w:ascii="Arial" w:eastAsia="Times New Roman" w:hAnsi="Arial" w:cs="Arial"/>
                <w:sz w:val="14"/>
                <w:szCs w:val="14"/>
                <w:lang w:eastAsia="es-MX"/>
              </w:rPr>
              <w:t>P09</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561804" w:rsidRDefault="008C1E01" w:rsidP="00480DBE">
            <w:pPr>
              <w:jc w:val="both"/>
              <w:rPr>
                <w:rFonts w:ascii="Arial" w:eastAsia="Times New Roman" w:hAnsi="Arial" w:cs="Arial"/>
                <w:sz w:val="14"/>
                <w:szCs w:val="14"/>
                <w:lang w:eastAsia="es-MX"/>
              </w:rPr>
            </w:pPr>
            <w:r w:rsidRPr="00561804">
              <w:rPr>
                <w:rFonts w:ascii="Arial" w:eastAsia="Times New Roman" w:hAnsi="Arial" w:cs="Arial"/>
                <w:sz w:val="14"/>
                <w:szCs w:val="14"/>
                <w:lang w:eastAsia="es-MX"/>
              </w:rPr>
              <w:t>Ciudad de México, el Estado de México, Morelos e Hidalgo</w:t>
            </w:r>
          </w:p>
        </w:tc>
      </w:tr>
      <w:tr w:rsidR="008C1E01" w:rsidTr="00480DBE">
        <w:trPr>
          <w:jc w:val="center"/>
        </w:trPr>
        <w:tc>
          <w:tcPr>
            <w:tcW w:w="9967" w:type="dxa"/>
            <w:gridSpan w:val="14"/>
          </w:tcPr>
          <w:p w:rsidR="008C1E01" w:rsidRPr="00F26DB4"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F26DB4" w:rsidRDefault="008C1E01" w:rsidP="00480DBE">
            <w:pPr>
              <w:rPr>
                <w:rFonts w:ascii="Arial" w:hAnsi="Arial" w:cs="Arial"/>
                <w:b/>
                <w:sz w:val="14"/>
                <w:szCs w:val="14"/>
              </w:rPr>
            </w:pPr>
            <w:r w:rsidRPr="00F26DB4">
              <w:rPr>
                <w:rFonts w:ascii="Arial" w:hAnsi="Arial" w:cs="Arial"/>
                <w:b/>
                <w:sz w:val="14"/>
                <w:szCs w:val="14"/>
              </w:rPr>
              <w:t>Grupo de Claves C006</w:t>
            </w:r>
          </w:p>
        </w:tc>
      </w:tr>
      <w:tr w:rsidR="008C1E01" w:rsidTr="00480DBE">
        <w:trPr>
          <w:jc w:val="center"/>
        </w:trPr>
        <w:tc>
          <w:tcPr>
            <w:tcW w:w="9967" w:type="dxa"/>
            <w:gridSpan w:val="14"/>
          </w:tcPr>
          <w:p w:rsidR="008C1E01" w:rsidRPr="00D745A2" w:rsidRDefault="008C1E01" w:rsidP="00480DBE">
            <w:pPr>
              <w:rPr>
                <w:rFonts w:ascii="Arial" w:hAnsi="Arial" w:cs="Arial"/>
                <w:sz w:val="14"/>
                <w:szCs w:val="14"/>
              </w:rPr>
            </w:pPr>
            <w:r w:rsidRPr="00F26DB4">
              <w:rPr>
                <w:rFonts w:ascii="Arial" w:hAnsi="Arial" w:cs="Arial"/>
                <w:sz w:val="14"/>
                <w:szCs w:val="14"/>
              </w:rPr>
              <w:t>Las Claves de este grupo, están relacionadas a las que emitió el Plan nacional de Numeración, según se determina en el Lineamiento VIGÉSIMO SEGUNDO. Los valores de este grupo de Claves se pueden encontrar en la pestaña “C006_NIR_SUSCRIPTOR” del CCI, el cual se puede consultar en la siguiente dirección: http://www.ift.org.mx/CCI</w:t>
            </w:r>
          </w:p>
        </w:tc>
      </w:tr>
      <w:tr w:rsidR="008C1E01" w:rsidTr="00480DBE">
        <w:trPr>
          <w:jc w:val="center"/>
        </w:trPr>
        <w:tc>
          <w:tcPr>
            <w:tcW w:w="9967" w:type="dxa"/>
            <w:gridSpan w:val="14"/>
          </w:tcPr>
          <w:p w:rsidR="008C1E01" w:rsidRPr="00F26DB4"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F26DB4" w:rsidRDefault="008C1E01" w:rsidP="00480DBE">
            <w:pPr>
              <w:rPr>
                <w:rFonts w:ascii="Arial" w:hAnsi="Arial" w:cs="Arial"/>
                <w:b/>
                <w:sz w:val="14"/>
                <w:szCs w:val="14"/>
              </w:rPr>
            </w:pPr>
            <w:r w:rsidRPr="00F26DB4">
              <w:rPr>
                <w:rFonts w:ascii="Arial" w:hAnsi="Arial" w:cs="Arial"/>
                <w:b/>
                <w:sz w:val="14"/>
                <w:szCs w:val="14"/>
              </w:rPr>
              <w:t>Grupo de Claves C101</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4149F" w:rsidRDefault="008C1E01" w:rsidP="00480DBE">
            <w:pPr>
              <w:jc w:val="center"/>
              <w:rPr>
                <w:rFonts w:ascii="Arial" w:hAnsi="Arial" w:cs="Arial"/>
                <w:b/>
                <w:sz w:val="14"/>
                <w:szCs w:val="14"/>
              </w:rPr>
            </w:pPr>
            <w:r w:rsidRPr="00E4149F">
              <w:rPr>
                <w:rFonts w:ascii="Arial" w:hAnsi="Arial" w:cs="Arial"/>
                <w:b/>
                <w:sz w:val="14"/>
                <w:szCs w:val="14"/>
              </w:rPr>
              <w:t>C101</w:t>
            </w:r>
          </w:p>
        </w:tc>
        <w:tc>
          <w:tcPr>
            <w:tcW w:w="680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4149F" w:rsidRDefault="008C1E01" w:rsidP="00480DBE">
            <w:pPr>
              <w:rPr>
                <w:rFonts w:ascii="Arial" w:hAnsi="Arial" w:cs="Arial"/>
                <w:b/>
                <w:sz w:val="14"/>
                <w:szCs w:val="14"/>
              </w:rPr>
            </w:pPr>
            <w:r w:rsidRPr="00E4149F">
              <w:rPr>
                <w:rFonts w:ascii="Arial" w:hAnsi="Arial" w:cs="Arial"/>
                <w:b/>
                <w:sz w:val="14"/>
                <w:szCs w:val="14"/>
              </w:rPr>
              <w:t>PAQUETE COMERCIAL</w:t>
            </w:r>
          </w:p>
        </w:tc>
        <w:tc>
          <w:tcPr>
            <w:tcW w:w="203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4149F" w:rsidRDefault="008C1E01" w:rsidP="00480DBE">
            <w:pPr>
              <w:rPr>
                <w:rFonts w:ascii="Arial" w:hAnsi="Arial" w:cs="Arial"/>
                <w:b/>
                <w:sz w:val="14"/>
                <w:szCs w:val="14"/>
              </w:rPr>
            </w:pPr>
            <w:proofErr w:type="spellStart"/>
            <w:r w:rsidRPr="00E4149F">
              <w:rPr>
                <w:rFonts w:ascii="Arial" w:hAnsi="Arial" w:cs="Arial"/>
                <w:b/>
                <w:sz w:val="14"/>
                <w:szCs w:val="14"/>
              </w:rPr>
              <w:t>Tipo_X</w:t>
            </w:r>
            <w:proofErr w:type="spellEnd"/>
            <w:r w:rsidRPr="00E4149F">
              <w:rPr>
                <w:rFonts w:ascii="Arial" w:hAnsi="Arial" w:cs="Arial"/>
                <w:b/>
                <w:sz w:val="14"/>
                <w:szCs w:val="14"/>
              </w:rPr>
              <w:t>-Play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P101</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Fijo de Telefonía</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P102</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P103</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P104</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P105</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P106</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de Telefonía Pública</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P107</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Satelital</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P108</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Fijo de Acceso a Internet</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P109</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P110</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P111</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P112</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P113</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Fijo de Acceso Satelital a Internet</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P114</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P115</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de Enlaces Dedicados</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P116</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Servicio Minorista de Provisión de Capacidad Satelital</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1-play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P201</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Fijo de Acceso a Internet</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2-play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P202</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Fijo de Acceso Satelital a Internet</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2-play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P203</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2-play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P204</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de Enlaces Dedicados</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2-play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P205</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2-play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P206</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2-play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P207</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2-play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P208</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Acceso Satelital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2-play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P301</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3-play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P302</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Satelital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3-play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P401</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4-play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P402</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lastRenderedPageBreak/>
              <w:t>Servicio Minorista de Televisión y/o Audio Restringidos</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lastRenderedPageBreak/>
              <w:t>4-play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P403</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4-play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P404</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4-play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P501</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P502</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P503</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P504</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P505</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P506</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P507</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P508</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P509</w:t>
            </w:r>
          </w:p>
        </w:tc>
        <w:tc>
          <w:tcPr>
            <w:tcW w:w="6803" w:type="dxa"/>
            <w:gridSpan w:val="10"/>
            <w:tcBorders>
              <w:top w:val="single" w:sz="4" w:space="0" w:color="auto"/>
              <w:left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(para tarifas M2M o IOT exclusivamente)</w:t>
            </w:r>
          </w:p>
        </w:tc>
        <w:tc>
          <w:tcPr>
            <w:tcW w:w="2030" w:type="dxa"/>
            <w:gridSpan w:val="3"/>
            <w:tcBorders>
              <w:top w:val="single" w:sz="4" w:space="0" w:color="auto"/>
              <w:left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P510</w:t>
            </w:r>
          </w:p>
        </w:tc>
        <w:tc>
          <w:tcPr>
            <w:tcW w:w="6803" w:type="dxa"/>
            <w:gridSpan w:val="10"/>
            <w:tcBorders>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(para tarifas M2M o IOT exclusivamente)</w:t>
            </w:r>
          </w:p>
        </w:tc>
        <w:tc>
          <w:tcPr>
            <w:tcW w:w="2030" w:type="dxa"/>
            <w:gridSpan w:val="3"/>
            <w:tcBorders>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P511</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P512</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P513</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P514</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lastRenderedPageBreak/>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lastRenderedPageBreak/>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P515</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P516</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P517</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P518</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5-play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P601</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6-play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P602</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6-play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P603</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6-play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P604</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Televisión y/o Audio Restringidos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6-play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P605</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6-play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P606</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Telefonía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6-play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P607</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6-play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P608</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Default="008C1E01" w:rsidP="00480DBE">
            <w:pPr>
              <w:rPr>
                <w:rFonts w:ascii="Arial" w:hAnsi="Arial" w:cs="Arial"/>
                <w:sz w:val="14"/>
                <w:szCs w:val="14"/>
              </w:rPr>
            </w:pPr>
            <w:r w:rsidRPr="00E4149F">
              <w:rPr>
                <w:rFonts w:ascii="Arial" w:hAnsi="Arial" w:cs="Arial"/>
                <w:sz w:val="14"/>
                <w:szCs w:val="14"/>
              </w:rPr>
              <w:t>Servicio Minorista Fijo de Telefonía</w:t>
            </w:r>
          </w:p>
          <w:p w:rsidR="008C1E01" w:rsidRDefault="008C1E01" w:rsidP="00480DBE">
            <w:pPr>
              <w:rPr>
                <w:rFonts w:ascii="Arial" w:hAnsi="Arial" w:cs="Arial"/>
                <w:sz w:val="14"/>
                <w:szCs w:val="14"/>
              </w:rPr>
            </w:pPr>
            <w:r w:rsidRPr="00E4149F">
              <w:rPr>
                <w:rFonts w:ascii="Arial" w:hAnsi="Arial" w:cs="Arial"/>
                <w:sz w:val="14"/>
                <w:szCs w:val="14"/>
              </w:rPr>
              <w:t>Servicio Minorista Fijo de Acceso a Internet</w:t>
            </w:r>
          </w:p>
          <w:p w:rsidR="008C1E01" w:rsidRDefault="008C1E01" w:rsidP="00480DBE">
            <w:pPr>
              <w:rPr>
                <w:rFonts w:ascii="Arial" w:hAnsi="Arial" w:cs="Arial"/>
                <w:sz w:val="14"/>
                <w:szCs w:val="14"/>
              </w:rPr>
            </w:pPr>
            <w:r w:rsidRPr="00E4149F">
              <w:rPr>
                <w:rFonts w:ascii="Arial" w:hAnsi="Arial" w:cs="Arial"/>
                <w:sz w:val="14"/>
                <w:szCs w:val="14"/>
              </w:rPr>
              <w:t>Servicio Minorista de Enlaces Dedicados</w:t>
            </w:r>
          </w:p>
          <w:p w:rsidR="008C1E01" w:rsidRDefault="008C1E01" w:rsidP="00480DBE">
            <w:pPr>
              <w:rPr>
                <w:rFonts w:ascii="Arial" w:hAnsi="Arial" w:cs="Arial"/>
                <w:sz w:val="14"/>
                <w:szCs w:val="14"/>
              </w:rPr>
            </w:pPr>
            <w:r w:rsidRPr="00E4149F">
              <w:rPr>
                <w:rFonts w:ascii="Arial" w:hAnsi="Arial" w:cs="Arial"/>
                <w:sz w:val="14"/>
                <w:szCs w:val="14"/>
              </w:rPr>
              <w:t>Servicio Minorista Móvil de Telefonía bajo esquema OMV</w:t>
            </w:r>
          </w:p>
          <w:p w:rsidR="008C1E01"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w:t>
            </w:r>
          </w:p>
          <w:p w:rsidR="008C1E01" w:rsidRPr="00E4149F" w:rsidRDefault="008C1E01" w:rsidP="00480DBE">
            <w:pPr>
              <w:rPr>
                <w:rFonts w:ascii="Arial" w:hAnsi="Arial" w:cs="Arial"/>
                <w:sz w:val="14"/>
                <w:szCs w:val="14"/>
              </w:rPr>
            </w:pPr>
            <w:r w:rsidRPr="00E4149F">
              <w:rPr>
                <w:rFonts w:ascii="Arial" w:hAnsi="Arial" w:cs="Arial"/>
                <w:sz w:val="14"/>
                <w:szCs w:val="14"/>
              </w:rPr>
              <w:t>Servicio Minorista Móvil de Acceso a Internet bajo esquema OMV (para tarifas M2M o IOT exclusivamente)</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6-play</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ZZZ</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Otro paquete comercial no incluido en el Grupo de Claves C101</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Otro</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hAnsi="Arial" w:cs="Arial"/>
                <w:sz w:val="14"/>
                <w:szCs w:val="14"/>
              </w:rPr>
            </w:pPr>
            <w:r w:rsidRPr="00E4149F">
              <w:rPr>
                <w:rFonts w:ascii="Arial" w:hAnsi="Arial" w:cs="Arial"/>
                <w:sz w:val="14"/>
                <w:szCs w:val="14"/>
              </w:rPr>
              <w:t>XXX</w:t>
            </w:r>
          </w:p>
        </w:tc>
        <w:tc>
          <w:tcPr>
            <w:tcW w:w="6803" w:type="dxa"/>
            <w:gridSpan w:val="10"/>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Se desconoce el paquete comercial</w:t>
            </w:r>
          </w:p>
        </w:tc>
        <w:tc>
          <w:tcPr>
            <w:tcW w:w="2030" w:type="dxa"/>
            <w:gridSpan w:val="3"/>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hAnsi="Arial" w:cs="Arial"/>
                <w:sz w:val="14"/>
                <w:szCs w:val="14"/>
              </w:rPr>
            </w:pPr>
            <w:r w:rsidRPr="00E4149F">
              <w:rPr>
                <w:rFonts w:ascii="Arial" w:hAnsi="Arial" w:cs="Arial"/>
                <w:sz w:val="14"/>
                <w:szCs w:val="14"/>
              </w:rPr>
              <w:t>Desconocido</w:t>
            </w:r>
          </w:p>
        </w:tc>
      </w:tr>
      <w:tr w:rsidR="008C1E01" w:rsidTr="00480DBE">
        <w:trPr>
          <w:jc w:val="center"/>
        </w:trPr>
        <w:tc>
          <w:tcPr>
            <w:tcW w:w="9967" w:type="dxa"/>
            <w:gridSpan w:val="14"/>
          </w:tcPr>
          <w:p w:rsidR="008C1E01" w:rsidRPr="00433DF0"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433DF0" w:rsidRDefault="008C1E01" w:rsidP="00480DBE">
            <w:pPr>
              <w:rPr>
                <w:rFonts w:ascii="Arial" w:hAnsi="Arial" w:cs="Arial"/>
                <w:b/>
                <w:sz w:val="14"/>
                <w:szCs w:val="14"/>
              </w:rPr>
            </w:pPr>
            <w:r w:rsidRPr="00433DF0">
              <w:rPr>
                <w:rFonts w:ascii="Arial" w:hAnsi="Arial" w:cs="Arial"/>
                <w:b/>
                <w:sz w:val="14"/>
                <w:szCs w:val="14"/>
              </w:rPr>
              <w:t>Grupo de Claves C102</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4149F" w:rsidRDefault="008C1E01" w:rsidP="00480DBE">
            <w:pPr>
              <w:jc w:val="center"/>
              <w:rPr>
                <w:rFonts w:ascii="Arial" w:eastAsia="Arial" w:hAnsi="Arial" w:cs="Arial"/>
                <w:b/>
                <w:sz w:val="14"/>
                <w:szCs w:val="14"/>
              </w:rPr>
            </w:pPr>
            <w:r w:rsidRPr="00E4149F">
              <w:rPr>
                <w:rFonts w:ascii="Arial" w:eastAsia="Arial" w:hAnsi="Arial" w:cs="Arial"/>
                <w:b/>
                <w:sz w:val="14"/>
                <w:szCs w:val="14"/>
              </w:rPr>
              <w:lastRenderedPageBreak/>
              <w:t>C102</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4149F" w:rsidRDefault="008C1E01" w:rsidP="00480DBE">
            <w:pPr>
              <w:rPr>
                <w:rFonts w:ascii="Arial" w:eastAsia="Arial" w:hAnsi="Arial" w:cs="Arial"/>
                <w:b/>
                <w:sz w:val="14"/>
                <w:szCs w:val="14"/>
              </w:rPr>
            </w:pPr>
            <w:r w:rsidRPr="00E4149F">
              <w:rPr>
                <w:rFonts w:ascii="Arial" w:eastAsia="Arial" w:hAnsi="Arial" w:cs="Arial"/>
                <w:b/>
                <w:sz w:val="14"/>
                <w:szCs w:val="14"/>
              </w:rPr>
              <w:t>MODALIDAD CONTRATO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eastAsia="Arial" w:hAnsi="Arial" w:cs="Arial"/>
                <w:sz w:val="14"/>
                <w:szCs w:val="14"/>
              </w:rPr>
            </w:pPr>
            <w:r w:rsidRPr="00E4149F">
              <w:rPr>
                <w:rFonts w:ascii="Arial" w:eastAsia="Arial" w:hAnsi="Arial" w:cs="Arial"/>
                <w:sz w:val="14"/>
                <w:szCs w:val="14"/>
              </w:rPr>
              <w:t>P01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eastAsia="Arial" w:hAnsi="Arial" w:cs="Arial"/>
                <w:sz w:val="14"/>
                <w:szCs w:val="14"/>
              </w:rPr>
            </w:pPr>
            <w:r w:rsidRPr="00E4149F">
              <w:rPr>
                <w:rFonts w:ascii="Arial" w:eastAsia="Arial" w:hAnsi="Arial" w:cs="Arial"/>
                <w:sz w:val="14"/>
                <w:szCs w:val="14"/>
              </w:rPr>
              <w:t>Particular</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eastAsia="Arial" w:hAnsi="Arial" w:cs="Arial"/>
                <w:sz w:val="14"/>
                <w:szCs w:val="14"/>
              </w:rPr>
            </w:pPr>
            <w:r w:rsidRPr="00E4149F">
              <w:rPr>
                <w:rFonts w:ascii="Arial" w:eastAsia="Arial" w:hAnsi="Arial" w:cs="Arial"/>
                <w:sz w:val="14"/>
                <w:szCs w:val="14"/>
              </w:rPr>
              <w:t>P02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eastAsia="Arial" w:hAnsi="Arial" w:cs="Arial"/>
                <w:sz w:val="14"/>
                <w:szCs w:val="14"/>
              </w:rPr>
            </w:pPr>
            <w:r w:rsidRPr="00E4149F">
              <w:rPr>
                <w:rFonts w:ascii="Arial" w:eastAsia="Arial" w:hAnsi="Arial" w:cs="Arial"/>
                <w:sz w:val="14"/>
                <w:szCs w:val="14"/>
              </w:rPr>
              <w:t>Empresarial</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eastAsia="Arial" w:hAnsi="Arial" w:cs="Arial"/>
                <w:sz w:val="14"/>
                <w:szCs w:val="14"/>
              </w:rPr>
            </w:pPr>
            <w:r w:rsidRPr="00E4149F">
              <w:rPr>
                <w:rFonts w:ascii="Arial" w:eastAsia="Arial" w:hAnsi="Arial" w:cs="Arial"/>
                <w:sz w:val="14"/>
                <w:szCs w:val="14"/>
              </w:rPr>
              <w:t>P03</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eastAsia="Arial" w:hAnsi="Arial" w:cs="Arial"/>
                <w:sz w:val="14"/>
                <w:szCs w:val="14"/>
              </w:rPr>
            </w:pPr>
            <w:r w:rsidRPr="00E4149F">
              <w:rPr>
                <w:rFonts w:ascii="Arial" w:eastAsia="Arial" w:hAnsi="Arial" w:cs="Arial"/>
                <w:sz w:val="14"/>
                <w:szCs w:val="14"/>
              </w:rPr>
              <w:t>Generalista</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eastAsia="Arial" w:hAnsi="Arial" w:cs="Arial"/>
                <w:sz w:val="14"/>
                <w:szCs w:val="14"/>
              </w:rPr>
            </w:pPr>
            <w:r w:rsidRPr="00E4149F">
              <w:rPr>
                <w:rFonts w:ascii="Arial" w:eastAsia="Arial" w:hAnsi="Arial" w:cs="Arial"/>
                <w:sz w:val="14"/>
                <w:szCs w:val="14"/>
              </w:rPr>
              <w:t>ZZZ</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eastAsia="Arial" w:hAnsi="Arial" w:cs="Arial"/>
                <w:sz w:val="14"/>
                <w:szCs w:val="14"/>
              </w:rPr>
            </w:pPr>
            <w:r w:rsidRPr="00E4149F">
              <w:rPr>
                <w:rFonts w:ascii="Arial" w:eastAsia="Arial" w:hAnsi="Arial" w:cs="Arial"/>
                <w:sz w:val="14"/>
                <w:szCs w:val="14"/>
              </w:rPr>
              <w:t>Otra modalidad no incluida en el Grupo de Claves C102</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eastAsia="Arial" w:hAnsi="Arial" w:cs="Arial"/>
                <w:sz w:val="14"/>
                <w:szCs w:val="14"/>
              </w:rPr>
            </w:pPr>
            <w:r w:rsidRPr="00E4149F">
              <w:rPr>
                <w:rFonts w:ascii="Arial" w:eastAsia="Arial" w:hAnsi="Arial" w:cs="Arial"/>
                <w:sz w:val="14"/>
                <w:szCs w:val="14"/>
              </w:rPr>
              <w:t>XXX</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eastAsia="Arial" w:hAnsi="Arial" w:cs="Arial"/>
                <w:sz w:val="14"/>
                <w:szCs w:val="14"/>
              </w:rPr>
            </w:pPr>
            <w:r w:rsidRPr="00E4149F">
              <w:rPr>
                <w:rFonts w:ascii="Arial" w:eastAsia="Arial" w:hAnsi="Arial" w:cs="Arial"/>
                <w:sz w:val="14"/>
                <w:szCs w:val="14"/>
              </w:rPr>
              <w:t>Se desconoce la modalidad de contrato</w:t>
            </w:r>
          </w:p>
        </w:tc>
      </w:tr>
      <w:tr w:rsidR="008C1E01" w:rsidTr="00480DBE">
        <w:trPr>
          <w:jc w:val="center"/>
        </w:trPr>
        <w:tc>
          <w:tcPr>
            <w:tcW w:w="9967" w:type="dxa"/>
            <w:gridSpan w:val="14"/>
          </w:tcPr>
          <w:p w:rsidR="008C1E01" w:rsidRPr="00433DF0"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433DF0" w:rsidRDefault="008C1E01" w:rsidP="00480DBE">
            <w:pPr>
              <w:rPr>
                <w:rFonts w:ascii="Arial" w:hAnsi="Arial" w:cs="Arial"/>
                <w:b/>
                <w:sz w:val="14"/>
                <w:szCs w:val="14"/>
              </w:rPr>
            </w:pPr>
            <w:r w:rsidRPr="00433DF0">
              <w:rPr>
                <w:rFonts w:ascii="Arial" w:hAnsi="Arial" w:cs="Arial"/>
                <w:b/>
                <w:sz w:val="14"/>
                <w:szCs w:val="14"/>
              </w:rPr>
              <w:t>Grupo de Claves C103</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4149F" w:rsidRDefault="008C1E01" w:rsidP="00480DBE">
            <w:pPr>
              <w:jc w:val="center"/>
              <w:rPr>
                <w:rFonts w:ascii="Arial" w:eastAsia="Arial" w:hAnsi="Arial" w:cs="Arial"/>
                <w:b/>
                <w:sz w:val="14"/>
                <w:szCs w:val="14"/>
              </w:rPr>
            </w:pPr>
            <w:r w:rsidRPr="00E4149F">
              <w:rPr>
                <w:rFonts w:ascii="Arial" w:eastAsia="Arial" w:hAnsi="Arial" w:cs="Arial"/>
                <w:b/>
                <w:sz w:val="14"/>
                <w:szCs w:val="14"/>
              </w:rPr>
              <w:t>C103</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4149F" w:rsidRDefault="008C1E01" w:rsidP="00480DBE">
            <w:pPr>
              <w:rPr>
                <w:rFonts w:ascii="Arial" w:eastAsia="Arial" w:hAnsi="Arial" w:cs="Arial"/>
                <w:b/>
                <w:sz w:val="14"/>
                <w:szCs w:val="14"/>
              </w:rPr>
            </w:pPr>
            <w:r w:rsidRPr="00E4149F">
              <w:rPr>
                <w:rFonts w:ascii="Arial" w:eastAsia="Arial" w:hAnsi="Arial" w:cs="Arial"/>
                <w:b/>
                <w:sz w:val="14"/>
                <w:szCs w:val="14"/>
              </w:rPr>
              <w:t>ESQUEMA PAGO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eastAsia="Arial" w:hAnsi="Arial" w:cs="Arial"/>
                <w:sz w:val="14"/>
                <w:szCs w:val="14"/>
              </w:rPr>
            </w:pPr>
            <w:r w:rsidRPr="00E4149F">
              <w:rPr>
                <w:rFonts w:ascii="Arial" w:eastAsia="Arial" w:hAnsi="Arial" w:cs="Arial"/>
                <w:sz w:val="14"/>
                <w:szCs w:val="14"/>
              </w:rPr>
              <w:t>P01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eastAsia="Arial" w:hAnsi="Arial" w:cs="Arial"/>
                <w:sz w:val="14"/>
                <w:szCs w:val="14"/>
              </w:rPr>
            </w:pPr>
            <w:r w:rsidRPr="00E4149F">
              <w:rPr>
                <w:rFonts w:ascii="Arial" w:eastAsia="Arial" w:hAnsi="Arial" w:cs="Arial"/>
                <w:sz w:val="14"/>
                <w:szCs w:val="14"/>
              </w:rPr>
              <w:t>Prepago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eastAsia="Arial" w:hAnsi="Arial" w:cs="Arial"/>
                <w:sz w:val="14"/>
                <w:szCs w:val="14"/>
              </w:rPr>
            </w:pPr>
            <w:r w:rsidRPr="00E4149F">
              <w:rPr>
                <w:rFonts w:ascii="Arial" w:eastAsia="Arial" w:hAnsi="Arial" w:cs="Arial"/>
                <w:sz w:val="14"/>
                <w:szCs w:val="14"/>
              </w:rPr>
              <w:t>P02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eastAsia="Arial" w:hAnsi="Arial" w:cs="Arial"/>
                <w:sz w:val="14"/>
                <w:szCs w:val="14"/>
              </w:rPr>
            </w:pPr>
            <w:proofErr w:type="spellStart"/>
            <w:r w:rsidRPr="00E4149F">
              <w:rPr>
                <w:rFonts w:ascii="Arial" w:eastAsia="Arial" w:hAnsi="Arial" w:cs="Arial"/>
                <w:sz w:val="14"/>
                <w:szCs w:val="14"/>
              </w:rPr>
              <w:t>Pospago</w:t>
            </w:r>
            <w:proofErr w:type="spellEnd"/>
            <w:r w:rsidRPr="00E4149F">
              <w:rPr>
                <w:rFonts w:ascii="Arial" w:eastAsia="Arial" w:hAnsi="Arial" w:cs="Arial"/>
                <w:sz w:val="14"/>
                <w:szCs w:val="14"/>
              </w:rPr>
              <w:t xml:space="preserve"> Libre</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E4149F" w:rsidRDefault="008C1E01" w:rsidP="00480DBE">
            <w:pPr>
              <w:jc w:val="center"/>
              <w:rPr>
                <w:rFonts w:ascii="Arial" w:eastAsia="Arial" w:hAnsi="Arial" w:cs="Arial"/>
                <w:sz w:val="14"/>
                <w:szCs w:val="14"/>
              </w:rPr>
            </w:pPr>
            <w:r w:rsidRPr="00E4149F">
              <w:rPr>
                <w:rFonts w:ascii="Arial" w:eastAsia="Arial" w:hAnsi="Arial" w:cs="Arial"/>
                <w:sz w:val="14"/>
                <w:szCs w:val="14"/>
              </w:rPr>
              <w:t>P03</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E4149F" w:rsidRDefault="008C1E01" w:rsidP="00480DBE">
            <w:pPr>
              <w:rPr>
                <w:rFonts w:ascii="Arial" w:eastAsia="Arial" w:hAnsi="Arial" w:cs="Arial"/>
                <w:sz w:val="14"/>
                <w:szCs w:val="14"/>
              </w:rPr>
            </w:pPr>
            <w:proofErr w:type="spellStart"/>
            <w:r w:rsidRPr="00E4149F">
              <w:rPr>
                <w:rFonts w:ascii="Arial" w:eastAsia="Arial" w:hAnsi="Arial" w:cs="Arial"/>
                <w:sz w:val="14"/>
                <w:szCs w:val="14"/>
              </w:rPr>
              <w:t>Pospago</w:t>
            </w:r>
            <w:proofErr w:type="spellEnd"/>
            <w:r w:rsidRPr="00E4149F">
              <w:rPr>
                <w:rFonts w:ascii="Arial" w:eastAsia="Arial" w:hAnsi="Arial" w:cs="Arial"/>
                <w:sz w:val="14"/>
                <w:szCs w:val="14"/>
              </w:rPr>
              <w:t xml:space="preserve"> Controlado</w:t>
            </w:r>
          </w:p>
        </w:tc>
      </w:tr>
      <w:tr w:rsidR="008C1E01" w:rsidTr="00480DBE">
        <w:trPr>
          <w:jc w:val="center"/>
        </w:trPr>
        <w:tc>
          <w:tcPr>
            <w:tcW w:w="9967" w:type="dxa"/>
            <w:gridSpan w:val="14"/>
          </w:tcPr>
          <w:p w:rsidR="008C1E01" w:rsidRPr="00433DF0"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433DF0" w:rsidRDefault="008C1E01" w:rsidP="00480DBE">
            <w:pPr>
              <w:rPr>
                <w:rFonts w:ascii="Arial" w:hAnsi="Arial" w:cs="Arial"/>
                <w:b/>
                <w:sz w:val="14"/>
                <w:szCs w:val="14"/>
              </w:rPr>
            </w:pPr>
            <w:r w:rsidRPr="00433DF0">
              <w:rPr>
                <w:rFonts w:ascii="Arial" w:hAnsi="Arial" w:cs="Arial"/>
                <w:b/>
                <w:sz w:val="14"/>
                <w:szCs w:val="14"/>
              </w:rPr>
              <w:t>Grupo de Claves C104</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jc w:val="center"/>
              <w:rPr>
                <w:rFonts w:ascii="Arial" w:eastAsia="Arial" w:hAnsi="Arial" w:cs="Arial"/>
                <w:b/>
                <w:sz w:val="14"/>
                <w:szCs w:val="14"/>
              </w:rPr>
            </w:pPr>
            <w:r w:rsidRPr="00F050D0">
              <w:rPr>
                <w:rFonts w:ascii="Arial" w:eastAsia="Arial" w:hAnsi="Arial" w:cs="Arial"/>
                <w:b/>
                <w:sz w:val="14"/>
                <w:szCs w:val="14"/>
              </w:rPr>
              <w:t>C104</w:t>
            </w:r>
          </w:p>
        </w:tc>
        <w:tc>
          <w:tcPr>
            <w:tcW w:w="198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rPr>
                <w:rFonts w:ascii="Arial" w:eastAsia="Arial" w:hAnsi="Arial" w:cs="Arial"/>
                <w:b/>
                <w:sz w:val="14"/>
                <w:szCs w:val="14"/>
              </w:rPr>
            </w:pPr>
            <w:r w:rsidRPr="00F050D0">
              <w:rPr>
                <w:rFonts w:ascii="Arial" w:eastAsia="Arial" w:hAnsi="Arial" w:cs="Arial"/>
                <w:b/>
                <w:sz w:val="14"/>
                <w:szCs w:val="14"/>
              </w:rPr>
              <w:t>REGIÓN INTERNACIONAL</w:t>
            </w:r>
          </w:p>
        </w:tc>
        <w:tc>
          <w:tcPr>
            <w:tcW w:w="6849"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rPr>
                <w:rFonts w:ascii="Arial" w:eastAsia="Arial" w:hAnsi="Arial" w:cs="Arial"/>
                <w:b/>
                <w:sz w:val="14"/>
                <w:szCs w:val="14"/>
              </w:rPr>
            </w:pPr>
            <w:r>
              <w:rPr>
                <w:rFonts w:ascii="Arial" w:eastAsia="Arial" w:hAnsi="Arial" w:cs="Arial"/>
                <w:b/>
                <w:sz w:val="14"/>
                <w:szCs w:val="14"/>
              </w:rPr>
              <w:t xml:space="preserve">Países </w:t>
            </w:r>
            <w:r w:rsidRPr="00F050D0">
              <w:rPr>
                <w:rFonts w:ascii="Arial" w:eastAsia="Arial" w:hAnsi="Arial" w:cs="Arial"/>
                <w:b/>
                <w:sz w:val="14"/>
                <w:szCs w:val="14"/>
              </w:rPr>
              <w:t>Incluidos</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EEUU y Canadá</w:t>
            </w:r>
          </w:p>
        </w:tc>
        <w:tc>
          <w:tcPr>
            <w:tcW w:w="6849" w:type="dxa"/>
            <w:gridSpan w:val="9"/>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jc w:val="both"/>
              <w:rPr>
                <w:rFonts w:ascii="Arial" w:eastAsia="Arial" w:hAnsi="Arial" w:cs="Arial"/>
                <w:sz w:val="14"/>
                <w:szCs w:val="14"/>
              </w:rPr>
            </w:pPr>
            <w:r w:rsidRPr="00F050D0">
              <w:rPr>
                <w:rFonts w:ascii="Arial" w:eastAsia="Arial" w:hAnsi="Arial" w:cs="Arial"/>
                <w:sz w:val="14"/>
                <w:szCs w:val="14"/>
              </w:rPr>
              <w:t xml:space="preserve">Estados Unidos de América, Canadá </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P02</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América Latina y el Caribe</w:t>
            </w:r>
          </w:p>
        </w:tc>
        <w:tc>
          <w:tcPr>
            <w:tcW w:w="6849" w:type="dxa"/>
            <w:gridSpan w:val="9"/>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jc w:val="both"/>
              <w:rPr>
                <w:rFonts w:ascii="Arial" w:eastAsia="Arial" w:hAnsi="Arial" w:cs="Arial"/>
                <w:sz w:val="14"/>
                <w:szCs w:val="14"/>
              </w:rPr>
            </w:pPr>
            <w:r w:rsidRPr="00F050D0">
              <w:rPr>
                <w:rFonts w:ascii="Arial" w:eastAsia="Arial" w:hAnsi="Arial" w:cs="Arial"/>
                <w:sz w:val="14"/>
                <w:szCs w:val="14"/>
              </w:rPr>
              <w:t xml:space="preserve">Antigua y Barbuda, Argentina, Bahamas, Barbados, Belice, Bolivia, Brasil, Chile, Colombia, Costa Rica, Cuba, Dominica, Ecuador, El Salvador, Granada, Guatemala, Guyana, Haití, Honduras, Jamaica, México, Nicaragua, Panamá, Paraguay, Perú, República Dominicana, San Cristóbal y Nieves, San Vicente y las Granadinas, Santa Lucía, Santo Tomé y Príncipe, </w:t>
            </w:r>
            <w:proofErr w:type="spellStart"/>
            <w:r w:rsidRPr="00F050D0">
              <w:rPr>
                <w:rFonts w:ascii="Arial" w:eastAsia="Arial" w:hAnsi="Arial" w:cs="Arial"/>
                <w:sz w:val="14"/>
                <w:szCs w:val="14"/>
              </w:rPr>
              <w:t>Suriname</w:t>
            </w:r>
            <w:proofErr w:type="spellEnd"/>
            <w:r w:rsidRPr="00F050D0">
              <w:rPr>
                <w:rFonts w:ascii="Arial" w:eastAsia="Arial" w:hAnsi="Arial" w:cs="Arial"/>
                <w:sz w:val="14"/>
                <w:szCs w:val="14"/>
              </w:rPr>
              <w:t>, Trinidad y Tobago, Uruguay, Venezuela.</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P03</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 xml:space="preserve">Europa </w:t>
            </w:r>
          </w:p>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(Occidental y del Este)</w:t>
            </w:r>
          </w:p>
        </w:tc>
        <w:tc>
          <w:tcPr>
            <w:tcW w:w="6849" w:type="dxa"/>
            <w:gridSpan w:val="9"/>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jc w:val="both"/>
              <w:rPr>
                <w:rFonts w:ascii="Arial" w:eastAsia="Arial" w:hAnsi="Arial" w:cs="Arial"/>
                <w:sz w:val="14"/>
                <w:szCs w:val="14"/>
              </w:rPr>
            </w:pPr>
            <w:r w:rsidRPr="00F050D0">
              <w:rPr>
                <w:rFonts w:ascii="Arial" w:eastAsia="Arial" w:hAnsi="Arial" w:cs="Arial"/>
                <w:sz w:val="14"/>
                <w:szCs w:val="14"/>
              </w:rPr>
              <w:t>Albania, Alemania, Andorra, Armenia, Austria, Azerbaiyán, Bélgica, Bosnia y Herzegovina, Bulgaria, Croacia, Dinamarca, Eslovenia, España, Estonia, Federación Rusa, Finlandia, Francia, Georgia, Grecia, Holanda, Hungría, Irlanda, Islandia, Italia, Letonia, Liechtenstein, Lituania, Luxemburgo, Malta, Mónaco, Montenegro, Noruega, Polonia, Portugal, Reino Unido, República Checa, República de Moldavia, República Eslovaca, República Yugoslava de Macedonia, Rumania, San Marino, Serbia, Suecia, Suiza, Turquía, Ucrania.</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P04</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Resto del Mundo</w:t>
            </w:r>
          </w:p>
        </w:tc>
        <w:tc>
          <w:tcPr>
            <w:tcW w:w="6849" w:type="dxa"/>
            <w:gridSpan w:val="9"/>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jc w:val="both"/>
              <w:rPr>
                <w:rFonts w:ascii="Arial" w:eastAsia="Arial" w:hAnsi="Arial" w:cs="Arial"/>
                <w:sz w:val="14"/>
                <w:szCs w:val="14"/>
              </w:rPr>
            </w:pPr>
            <w:r w:rsidRPr="00F050D0">
              <w:rPr>
                <w:rFonts w:ascii="Arial" w:eastAsia="Arial" w:hAnsi="Arial" w:cs="Arial"/>
                <w:sz w:val="14"/>
                <w:szCs w:val="14"/>
              </w:rPr>
              <w:t xml:space="preserve">Afganistán, Angola, Arabia Saudita, Argelia, Australia, </w:t>
            </w:r>
            <w:proofErr w:type="spellStart"/>
            <w:r w:rsidRPr="00F050D0">
              <w:rPr>
                <w:rFonts w:ascii="Arial" w:eastAsia="Arial" w:hAnsi="Arial" w:cs="Arial"/>
                <w:sz w:val="14"/>
                <w:szCs w:val="14"/>
              </w:rPr>
              <w:t>Bahrein</w:t>
            </w:r>
            <w:proofErr w:type="spellEnd"/>
            <w:r w:rsidRPr="00F050D0">
              <w:rPr>
                <w:rFonts w:ascii="Arial" w:eastAsia="Arial" w:hAnsi="Arial" w:cs="Arial"/>
                <w:sz w:val="14"/>
                <w:szCs w:val="14"/>
              </w:rPr>
              <w:t xml:space="preserve">, Bangladesh, </w:t>
            </w:r>
            <w:proofErr w:type="spellStart"/>
            <w:r w:rsidRPr="00F050D0">
              <w:rPr>
                <w:rFonts w:ascii="Arial" w:eastAsia="Arial" w:hAnsi="Arial" w:cs="Arial"/>
                <w:sz w:val="14"/>
                <w:szCs w:val="14"/>
              </w:rPr>
              <w:t>Belarús</w:t>
            </w:r>
            <w:proofErr w:type="spellEnd"/>
            <w:r w:rsidRPr="00F050D0">
              <w:rPr>
                <w:rFonts w:ascii="Arial" w:eastAsia="Arial" w:hAnsi="Arial" w:cs="Arial"/>
                <w:sz w:val="14"/>
                <w:szCs w:val="14"/>
              </w:rPr>
              <w:t xml:space="preserve">, </w:t>
            </w:r>
            <w:proofErr w:type="spellStart"/>
            <w:r w:rsidRPr="00F050D0">
              <w:rPr>
                <w:rFonts w:ascii="Arial" w:eastAsia="Arial" w:hAnsi="Arial" w:cs="Arial"/>
                <w:sz w:val="14"/>
                <w:szCs w:val="14"/>
              </w:rPr>
              <w:t>Benin</w:t>
            </w:r>
            <w:proofErr w:type="spellEnd"/>
            <w:r w:rsidRPr="00F050D0">
              <w:rPr>
                <w:rFonts w:ascii="Arial" w:eastAsia="Arial" w:hAnsi="Arial" w:cs="Arial"/>
                <w:sz w:val="14"/>
                <w:szCs w:val="14"/>
              </w:rPr>
              <w:t xml:space="preserve">, </w:t>
            </w:r>
            <w:proofErr w:type="spellStart"/>
            <w:r w:rsidRPr="00F050D0">
              <w:rPr>
                <w:rFonts w:ascii="Arial" w:eastAsia="Arial" w:hAnsi="Arial" w:cs="Arial"/>
                <w:sz w:val="14"/>
                <w:szCs w:val="14"/>
              </w:rPr>
              <w:t>Bhután</w:t>
            </w:r>
            <w:proofErr w:type="spellEnd"/>
            <w:r w:rsidRPr="00F050D0">
              <w:rPr>
                <w:rFonts w:ascii="Arial" w:eastAsia="Arial" w:hAnsi="Arial" w:cs="Arial"/>
                <w:sz w:val="14"/>
                <w:szCs w:val="14"/>
              </w:rPr>
              <w:t xml:space="preserve">, </w:t>
            </w:r>
            <w:proofErr w:type="spellStart"/>
            <w:r w:rsidRPr="00F050D0">
              <w:rPr>
                <w:rFonts w:ascii="Arial" w:eastAsia="Arial" w:hAnsi="Arial" w:cs="Arial"/>
                <w:sz w:val="14"/>
                <w:szCs w:val="14"/>
              </w:rPr>
              <w:t>Botswana</w:t>
            </w:r>
            <w:proofErr w:type="spellEnd"/>
            <w:r w:rsidRPr="00F050D0">
              <w:rPr>
                <w:rFonts w:ascii="Arial" w:eastAsia="Arial" w:hAnsi="Arial" w:cs="Arial"/>
                <w:sz w:val="14"/>
                <w:szCs w:val="14"/>
              </w:rPr>
              <w:t xml:space="preserve">, Brunei Darussalam, Burkina Faso, Burundi, Cabo Verde, Camboya, Camerún, Chad, China, Chipre, Comoras, Congo, Costa de </w:t>
            </w:r>
            <w:proofErr w:type="spellStart"/>
            <w:r w:rsidRPr="00F050D0">
              <w:rPr>
                <w:rFonts w:ascii="Arial" w:eastAsia="Arial" w:hAnsi="Arial" w:cs="Arial"/>
                <w:sz w:val="14"/>
                <w:szCs w:val="14"/>
              </w:rPr>
              <w:t>Marfíl</w:t>
            </w:r>
            <w:proofErr w:type="spellEnd"/>
            <w:r w:rsidRPr="00F050D0">
              <w:rPr>
                <w:rFonts w:ascii="Arial" w:eastAsia="Arial" w:hAnsi="Arial" w:cs="Arial"/>
                <w:sz w:val="14"/>
                <w:szCs w:val="14"/>
              </w:rPr>
              <w:t xml:space="preserve">, </w:t>
            </w:r>
            <w:proofErr w:type="spellStart"/>
            <w:r w:rsidRPr="00F050D0">
              <w:rPr>
                <w:rFonts w:ascii="Arial" w:eastAsia="Arial" w:hAnsi="Arial" w:cs="Arial"/>
                <w:sz w:val="14"/>
                <w:szCs w:val="14"/>
              </w:rPr>
              <w:t>Djibouti</w:t>
            </w:r>
            <w:proofErr w:type="spellEnd"/>
            <w:r w:rsidRPr="00F050D0">
              <w:rPr>
                <w:rFonts w:ascii="Arial" w:eastAsia="Arial" w:hAnsi="Arial" w:cs="Arial"/>
                <w:sz w:val="14"/>
                <w:szCs w:val="14"/>
              </w:rPr>
              <w:t xml:space="preserve">, Egipto, Emiratos Árabes Unidos, Eritrea, Etiopía, </w:t>
            </w:r>
            <w:proofErr w:type="spellStart"/>
            <w:r w:rsidRPr="00F050D0">
              <w:rPr>
                <w:rFonts w:ascii="Arial" w:eastAsia="Arial" w:hAnsi="Arial" w:cs="Arial"/>
                <w:sz w:val="14"/>
                <w:szCs w:val="14"/>
              </w:rPr>
              <w:t>Fiji</w:t>
            </w:r>
            <w:proofErr w:type="spellEnd"/>
            <w:r w:rsidRPr="00F050D0">
              <w:rPr>
                <w:rFonts w:ascii="Arial" w:eastAsia="Arial" w:hAnsi="Arial" w:cs="Arial"/>
                <w:sz w:val="14"/>
                <w:szCs w:val="14"/>
              </w:rPr>
              <w:t xml:space="preserve">, Filipinas, Gabón, Gambia, Ghana, Granada, Guinea, Guinea-Bissau, India, Indonesia, Irán, Iraq, Islas Marshall, Islas Salomón, Israel, Japón, Jordania, Kazajstán, </w:t>
            </w:r>
            <w:proofErr w:type="spellStart"/>
            <w:r w:rsidRPr="00F050D0">
              <w:rPr>
                <w:rFonts w:ascii="Arial" w:eastAsia="Arial" w:hAnsi="Arial" w:cs="Arial"/>
                <w:sz w:val="14"/>
                <w:szCs w:val="14"/>
              </w:rPr>
              <w:t>Kenya</w:t>
            </w:r>
            <w:proofErr w:type="spellEnd"/>
            <w:r w:rsidRPr="00F050D0">
              <w:rPr>
                <w:rFonts w:ascii="Arial" w:eastAsia="Arial" w:hAnsi="Arial" w:cs="Arial"/>
                <w:sz w:val="14"/>
                <w:szCs w:val="14"/>
              </w:rPr>
              <w:t xml:space="preserve">, Kosovo, Kirguistán, Kuwait, Líbano, Liberia, Libia, Madagascar, Malasia, Malawi, Maldivas, Malí, Malta, Marruecos, Mauricio, Mauritania, Micronesia, </w:t>
            </w:r>
            <w:proofErr w:type="spellStart"/>
            <w:r w:rsidRPr="00F050D0">
              <w:rPr>
                <w:rFonts w:ascii="Arial" w:eastAsia="Arial" w:hAnsi="Arial" w:cs="Arial"/>
                <w:sz w:val="14"/>
                <w:szCs w:val="14"/>
              </w:rPr>
              <w:t>Moldova</w:t>
            </w:r>
            <w:proofErr w:type="spellEnd"/>
            <w:r w:rsidRPr="00F050D0">
              <w:rPr>
                <w:rFonts w:ascii="Arial" w:eastAsia="Arial" w:hAnsi="Arial" w:cs="Arial"/>
                <w:sz w:val="14"/>
                <w:szCs w:val="14"/>
              </w:rPr>
              <w:t xml:space="preserve">, Mongolia, Mozambique, Myanmar, Namibia, Nauru, Nepal, Níger, Nigeria, Nueva Zelanda, Omán, Pakistán, </w:t>
            </w:r>
            <w:proofErr w:type="spellStart"/>
            <w:r w:rsidRPr="00F050D0">
              <w:rPr>
                <w:rFonts w:ascii="Arial" w:eastAsia="Arial" w:hAnsi="Arial" w:cs="Arial"/>
                <w:sz w:val="14"/>
                <w:szCs w:val="14"/>
              </w:rPr>
              <w:t>Palau</w:t>
            </w:r>
            <w:proofErr w:type="spellEnd"/>
            <w:r w:rsidRPr="00F050D0">
              <w:rPr>
                <w:rFonts w:ascii="Arial" w:eastAsia="Arial" w:hAnsi="Arial" w:cs="Arial"/>
                <w:sz w:val="14"/>
                <w:szCs w:val="14"/>
              </w:rPr>
              <w:t xml:space="preserve">, </w:t>
            </w:r>
            <w:proofErr w:type="spellStart"/>
            <w:r w:rsidRPr="00F050D0">
              <w:rPr>
                <w:rFonts w:ascii="Arial" w:eastAsia="Arial" w:hAnsi="Arial" w:cs="Arial"/>
                <w:sz w:val="14"/>
                <w:szCs w:val="14"/>
              </w:rPr>
              <w:t>Papua</w:t>
            </w:r>
            <w:proofErr w:type="spellEnd"/>
            <w:r w:rsidRPr="00F050D0">
              <w:rPr>
                <w:rFonts w:ascii="Arial" w:eastAsia="Arial" w:hAnsi="Arial" w:cs="Arial"/>
                <w:sz w:val="14"/>
                <w:szCs w:val="14"/>
              </w:rPr>
              <w:t xml:space="preserve"> Nueva Guinea, Qatar, Republica Kirguisa, República Centroafricana, República de Corea, República Democrática Popular de Laos, República Popular Democrática de Corea, </w:t>
            </w:r>
            <w:proofErr w:type="spellStart"/>
            <w:r w:rsidRPr="00F050D0">
              <w:rPr>
                <w:rFonts w:ascii="Arial" w:eastAsia="Arial" w:hAnsi="Arial" w:cs="Arial"/>
                <w:sz w:val="14"/>
                <w:szCs w:val="14"/>
              </w:rPr>
              <w:t>Rwanda</w:t>
            </w:r>
            <w:proofErr w:type="spellEnd"/>
            <w:r w:rsidRPr="00F050D0">
              <w:rPr>
                <w:rFonts w:ascii="Arial" w:eastAsia="Arial" w:hAnsi="Arial" w:cs="Arial"/>
                <w:sz w:val="14"/>
                <w:szCs w:val="14"/>
              </w:rPr>
              <w:t xml:space="preserve">, Samoa, Senegal, Seychelles, Sierra Leona, Singapur, Siria, Sri Lanka, Sudáfrica, Sudán, Sudán del Sur, Surinam, </w:t>
            </w:r>
            <w:proofErr w:type="spellStart"/>
            <w:r w:rsidRPr="00F050D0">
              <w:rPr>
                <w:rFonts w:ascii="Arial" w:eastAsia="Arial" w:hAnsi="Arial" w:cs="Arial"/>
                <w:sz w:val="14"/>
                <w:szCs w:val="14"/>
              </w:rPr>
              <w:t>Swazilandia</w:t>
            </w:r>
            <w:proofErr w:type="spellEnd"/>
            <w:r w:rsidRPr="00F050D0">
              <w:rPr>
                <w:rFonts w:ascii="Arial" w:eastAsia="Arial" w:hAnsi="Arial" w:cs="Arial"/>
                <w:sz w:val="14"/>
                <w:szCs w:val="14"/>
              </w:rPr>
              <w:t xml:space="preserve">, Tailandia, Tanzania, Tayikistán, Timor-Este, Togo, Tonga, Túnez, Turkmenistán, Turquía, Tuvalu, Uganda, Uzbekistán, Vanuatu, </w:t>
            </w:r>
            <w:proofErr w:type="spellStart"/>
            <w:r w:rsidRPr="00F050D0">
              <w:rPr>
                <w:rFonts w:ascii="Arial" w:eastAsia="Arial" w:hAnsi="Arial" w:cs="Arial"/>
                <w:sz w:val="14"/>
                <w:szCs w:val="14"/>
              </w:rPr>
              <w:t>Viet</w:t>
            </w:r>
            <w:proofErr w:type="spellEnd"/>
            <w:r w:rsidRPr="00F050D0">
              <w:rPr>
                <w:rFonts w:ascii="Arial" w:eastAsia="Arial" w:hAnsi="Arial" w:cs="Arial"/>
                <w:sz w:val="14"/>
                <w:szCs w:val="14"/>
              </w:rPr>
              <w:t xml:space="preserve"> </w:t>
            </w:r>
            <w:proofErr w:type="spellStart"/>
            <w:r w:rsidRPr="00F050D0">
              <w:rPr>
                <w:rFonts w:ascii="Arial" w:eastAsia="Arial" w:hAnsi="Arial" w:cs="Arial"/>
                <w:sz w:val="14"/>
                <w:szCs w:val="14"/>
              </w:rPr>
              <w:t>Nam</w:t>
            </w:r>
            <w:proofErr w:type="spellEnd"/>
            <w:r w:rsidRPr="00F050D0">
              <w:rPr>
                <w:rFonts w:ascii="Arial" w:eastAsia="Arial" w:hAnsi="Arial" w:cs="Arial"/>
                <w:sz w:val="14"/>
                <w:szCs w:val="14"/>
              </w:rPr>
              <w:t xml:space="preserve">, Yemen, Zambia, </w:t>
            </w:r>
            <w:proofErr w:type="spellStart"/>
            <w:r w:rsidRPr="00F050D0">
              <w:rPr>
                <w:rFonts w:ascii="Arial" w:eastAsia="Arial" w:hAnsi="Arial" w:cs="Arial"/>
                <w:sz w:val="14"/>
                <w:szCs w:val="14"/>
              </w:rPr>
              <w:t>Zimbabwe</w:t>
            </w:r>
            <w:proofErr w:type="spellEnd"/>
            <w:r w:rsidRPr="00F050D0">
              <w:rPr>
                <w:rFonts w:ascii="Arial" w:eastAsia="Arial" w:hAnsi="Arial" w:cs="Arial"/>
                <w:sz w:val="14"/>
                <w:szCs w:val="14"/>
              </w:rPr>
              <w:t xml:space="preserve"> y cualquier otro no incluido.</w:t>
            </w:r>
          </w:p>
        </w:tc>
      </w:tr>
      <w:tr w:rsidR="008C1E01" w:rsidTr="00480DBE">
        <w:trPr>
          <w:jc w:val="center"/>
        </w:trPr>
        <w:tc>
          <w:tcPr>
            <w:tcW w:w="1134" w:type="dxa"/>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XXX</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Desconocido</w:t>
            </w:r>
          </w:p>
        </w:tc>
        <w:tc>
          <w:tcPr>
            <w:tcW w:w="6849" w:type="dxa"/>
            <w:gridSpan w:val="9"/>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jc w:val="both"/>
              <w:rPr>
                <w:rFonts w:ascii="Arial" w:eastAsia="Arial" w:hAnsi="Arial" w:cs="Arial"/>
                <w:sz w:val="14"/>
                <w:szCs w:val="14"/>
              </w:rPr>
            </w:pPr>
            <w:r w:rsidRPr="00F050D0">
              <w:rPr>
                <w:rFonts w:ascii="Arial" w:eastAsia="Arial" w:hAnsi="Arial" w:cs="Arial"/>
                <w:sz w:val="14"/>
                <w:szCs w:val="14"/>
              </w:rPr>
              <w:t>Se desconoce la región internacional</w:t>
            </w:r>
          </w:p>
        </w:tc>
      </w:tr>
      <w:tr w:rsidR="008C1E01" w:rsidTr="00480DBE">
        <w:trPr>
          <w:jc w:val="center"/>
        </w:trPr>
        <w:tc>
          <w:tcPr>
            <w:tcW w:w="9967" w:type="dxa"/>
            <w:gridSpan w:val="14"/>
          </w:tcPr>
          <w:p w:rsidR="008C1E01" w:rsidRPr="006153C9"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6153C9" w:rsidRDefault="008C1E01" w:rsidP="00480DBE">
            <w:pPr>
              <w:rPr>
                <w:rFonts w:ascii="Arial" w:hAnsi="Arial" w:cs="Arial"/>
                <w:b/>
                <w:sz w:val="14"/>
                <w:szCs w:val="14"/>
              </w:rPr>
            </w:pPr>
            <w:r w:rsidRPr="006153C9">
              <w:rPr>
                <w:rFonts w:ascii="Arial" w:hAnsi="Arial" w:cs="Arial"/>
                <w:b/>
                <w:sz w:val="14"/>
                <w:szCs w:val="14"/>
              </w:rPr>
              <w:t>Grupo de Claves C105</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jc w:val="center"/>
              <w:rPr>
                <w:rFonts w:ascii="Arial" w:eastAsia="Arial" w:hAnsi="Arial" w:cs="Arial"/>
                <w:b/>
                <w:sz w:val="14"/>
                <w:szCs w:val="14"/>
              </w:rPr>
            </w:pPr>
            <w:r w:rsidRPr="00F050D0">
              <w:rPr>
                <w:rFonts w:ascii="Arial" w:eastAsia="Arial" w:hAnsi="Arial" w:cs="Arial"/>
                <w:b/>
                <w:sz w:val="14"/>
                <w:szCs w:val="14"/>
              </w:rPr>
              <w:t>C105</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rPr>
                <w:rFonts w:ascii="Arial" w:eastAsia="Arial" w:hAnsi="Arial" w:cs="Arial"/>
                <w:b/>
                <w:sz w:val="14"/>
                <w:szCs w:val="14"/>
              </w:rPr>
            </w:pPr>
            <w:r w:rsidRPr="00F050D0">
              <w:rPr>
                <w:rFonts w:ascii="Arial" w:eastAsia="Arial" w:hAnsi="Arial" w:cs="Arial"/>
                <w:b/>
                <w:sz w:val="14"/>
                <w:szCs w:val="14"/>
              </w:rPr>
              <w:t>MONTO RECARGA</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Recargas con un monto menor o igual a $10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Recargas con un monto mayor a $10 pesos y menor o igual a $50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P03</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Recargas con un monto mayor a $50 pesos y menor o igual a $100 pesos</w:t>
            </w:r>
          </w:p>
        </w:tc>
      </w:tr>
      <w:tr w:rsidR="008C1E01" w:rsidTr="00480DBE">
        <w:trPr>
          <w:jc w:val="center"/>
        </w:trPr>
        <w:tc>
          <w:tcPr>
            <w:tcW w:w="1701" w:type="dxa"/>
            <w:gridSpan w:val="2"/>
            <w:tcBorders>
              <w:top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P04</w:t>
            </w:r>
          </w:p>
        </w:tc>
        <w:tc>
          <w:tcPr>
            <w:tcW w:w="8266" w:type="dxa"/>
            <w:gridSpan w:val="12"/>
            <w:tcBorders>
              <w:top w:val="single" w:sz="4" w:space="0" w:color="auto"/>
              <w:left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Recargas con un monto mayor a $100 pesos y menor o igual a $150 pesos.</w:t>
            </w:r>
          </w:p>
        </w:tc>
      </w:tr>
      <w:tr w:rsidR="008C1E01" w:rsidTr="00480DBE">
        <w:trPr>
          <w:jc w:val="center"/>
        </w:trPr>
        <w:tc>
          <w:tcPr>
            <w:tcW w:w="1701" w:type="dxa"/>
            <w:gridSpan w:val="2"/>
            <w:tcBorders>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P05</w:t>
            </w:r>
          </w:p>
        </w:tc>
        <w:tc>
          <w:tcPr>
            <w:tcW w:w="8266" w:type="dxa"/>
            <w:gridSpan w:val="12"/>
            <w:tcBorders>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Recargas con un monto mayor a $150 pesos y menor o igual a $200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P06</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Recargas con un monto mayor a $200 pesos y menor o igual a $500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P07</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Recargas con un monto mayor a $500 pesos y menor o igual a $1,000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P08</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Recargas con un monto mayor a $1,000 pesos.</w:t>
            </w:r>
          </w:p>
        </w:tc>
      </w:tr>
      <w:tr w:rsidR="008C1E01" w:rsidTr="00480DBE">
        <w:trPr>
          <w:jc w:val="center"/>
        </w:trPr>
        <w:tc>
          <w:tcPr>
            <w:tcW w:w="9967" w:type="dxa"/>
            <w:gridSpan w:val="14"/>
          </w:tcPr>
          <w:p w:rsidR="008C1E01" w:rsidRPr="005366C9"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5366C9" w:rsidRDefault="008C1E01" w:rsidP="00480DBE">
            <w:pPr>
              <w:rPr>
                <w:rFonts w:ascii="Arial" w:hAnsi="Arial" w:cs="Arial"/>
                <w:b/>
                <w:sz w:val="14"/>
                <w:szCs w:val="14"/>
              </w:rPr>
            </w:pPr>
            <w:r w:rsidRPr="005366C9">
              <w:rPr>
                <w:rFonts w:ascii="Arial" w:hAnsi="Arial" w:cs="Arial"/>
                <w:b/>
                <w:sz w:val="14"/>
                <w:szCs w:val="14"/>
              </w:rPr>
              <w:t>Grupo de Claves C106</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jc w:val="center"/>
              <w:rPr>
                <w:rFonts w:ascii="Arial" w:eastAsia="Arial" w:hAnsi="Arial" w:cs="Arial"/>
                <w:b/>
                <w:sz w:val="14"/>
                <w:szCs w:val="14"/>
              </w:rPr>
            </w:pPr>
            <w:r w:rsidRPr="00F050D0">
              <w:rPr>
                <w:rFonts w:ascii="Arial" w:eastAsia="Arial" w:hAnsi="Arial" w:cs="Arial"/>
                <w:b/>
                <w:sz w:val="14"/>
                <w:szCs w:val="14"/>
              </w:rPr>
              <w:t>C106</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rPr>
                <w:rFonts w:ascii="Arial" w:eastAsia="Arial" w:hAnsi="Arial" w:cs="Arial"/>
                <w:b/>
                <w:sz w:val="14"/>
                <w:szCs w:val="14"/>
              </w:rPr>
            </w:pPr>
            <w:r w:rsidRPr="00F050D0">
              <w:rPr>
                <w:rFonts w:ascii="Arial" w:eastAsia="Arial" w:hAnsi="Arial" w:cs="Arial"/>
                <w:b/>
                <w:sz w:val="14"/>
                <w:szCs w:val="14"/>
              </w:rPr>
              <w:t>MONTO RENTA</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Rentas con un monto menor o igual a $200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Rentas con un monto mayor a $200 pesos y menor o igual a $500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P03</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Rentas con un monto mayor a $500 pesos y menor o igual a $1,000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P04</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Rentas con un monto mayor a $1,000 pesos y menor o igual a $2,000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P05</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Rentas con un monto mayor a $2,000 pesos y menor o igual a $4,000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P06</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Rentas con un monto mayor a $4,000 pesos y menor o igual a $10,000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P07</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Rentas con un monto mayor a $10,000 pesos y menor o igual a $30,000 pesos.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P08</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Rentas con un monto mayor a $30,000 pesos.</w:t>
            </w:r>
          </w:p>
        </w:tc>
      </w:tr>
      <w:tr w:rsidR="008C1E01" w:rsidTr="00480DBE">
        <w:trPr>
          <w:jc w:val="center"/>
        </w:trPr>
        <w:tc>
          <w:tcPr>
            <w:tcW w:w="9967" w:type="dxa"/>
            <w:gridSpan w:val="14"/>
          </w:tcPr>
          <w:p w:rsidR="008C1E01" w:rsidRPr="005366C9"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5366C9" w:rsidRDefault="008C1E01" w:rsidP="00480DBE">
            <w:pPr>
              <w:rPr>
                <w:rFonts w:ascii="Arial" w:hAnsi="Arial" w:cs="Arial"/>
                <w:b/>
                <w:sz w:val="14"/>
                <w:szCs w:val="14"/>
              </w:rPr>
            </w:pPr>
            <w:r w:rsidRPr="005366C9">
              <w:rPr>
                <w:rFonts w:ascii="Arial" w:hAnsi="Arial" w:cs="Arial"/>
                <w:b/>
                <w:sz w:val="14"/>
                <w:szCs w:val="14"/>
              </w:rPr>
              <w:t>Grupo de Claves C107</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jc w:val="center"/>
              <w:rPr>
                <w:rFonts w:ascii="Arial" w:eastAsia="Arial" w:hAnsi="Arial" w:cs="Arial"/>
                <w:b/>
                <w:sz w:val="14"/>
                <w:szCs w:val="14"/>
              </w:rPr>
            </w:pPr>
            <w:r w:rsidRPr="00F050D0">
              <w:rPr>
                <w:rFonts w:ascii="Arial" w:eastAsia="Arial" w:hAnsi="Arial" w:cs="Arial"/>
                <w:b/>
                <w:sz w:val="14"/>
                <w:szCs w:val="14"/>
              </w:rPr>
              <w:t>C107</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rPr>
                <w:rFonts w:ascii="Arial" w:eastAsia="Arial" w:hAnsi="Arial" w:cs="Arial"/>
                <w:b/>
                <w:sz w:val="14"/>
                <w:szCs w:val="14"/>
              </w:rPr>
            </w:pPr>
            <w:r w:rsidRPr="00F050D0">
              <w:rPr>
                <w:rFonts w:ascii="Arial" w:eastAsia="Arial" w:hAnsi="Arial" w:cs="Arial"/>
                <w:b/>
                <w:sz w:val="14"/>
                <w:szCs w:val="14"/>
              </w:rPr>
              <w:t>SERVICIO EXISTENTE</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Servicio Nuevo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Servicio Existente</w:t>
            </w:r>
          </w:p>
        </w:tc>
      </w:tr>
      <w:tr w:rsidR="008C1E01" w:rsidTr="00480DBE">
        <w:trPr>
          <w:jc w:val="center"/>
        </w:trPr>
        <w:tc>
          <w:tcPr>
            <w:tcW w:w="9967" w:type="dxa"/>
            <w:gridSpan w:val="14"/>
          </w:tcPr>
          <w:p w:rsidR="008C1E01" w:rsidRPr="005366C9"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5366C9" w:rsidRDefault="008C1E01" w:rsidP="00480DBE">
            <w:pPr>
              <w:rPr>
                <w:rFonts w:ascii="Arial" w:hAnsi="Arial" w:cs="Arial"/>
                <w:b/>
                <w:sz w:val="14"/>
                <w:szCs w:val="14"/>
              </w:rPr>
            </w:pPr>
            <w:r w:rsidRPr="005366C9">
              <w:rPr>
                <w:rFonts w:ascii="Arial" w:hAnsi="Arial" w:cs="Arial"/>
                <w:b/>
                <w:sz w:val="14"/>
                <w:szCs w:val="14"/>
              </w:rPr>
              <w:t>Grupo de Claves C201</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jc w:val="center"/>
              <w:rPr>
                <w:rFonts w:ascii="Arial" w:eastAsia="Arial" w:hAnsi="Arial" w:cs="Arial"/>
                <w:b/>
                <w:sz w:val="14"/>
                <w:szCs w:val="14"/>
              </w:rPr>
            </w:pPr>
            <w:r w:rsidRPr="00F050D0">
              <w:rPr>
                <w:rFonts w:ascii="Arial" w:eastAsia="Arial" w:hAnsi="Arial" w:cs="Arial"/>
                <w:b/>
                <w:sz w:val="14"/>
                <w:szCs w:val="14"/>
              </w:rPr>
              <w:t>C201</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rPr>
                <w:rFonts w:ascii="Arial" w:eastAsia="Arial" w:hAnsi="Arial" w:cs="Arial"/>
                <w:b/>
                <w:sz w:val="14"/>
                <w:szCs w:val="14"/>
              </w:rPr>
            </w:pPr>
            <w:r w:rsidRPr="00F050D0">
              <w:rPr>
                <w:rFonts w:ascii="Arial" w:eastAsia="Arial" w:hAnsi="Arial" w:cs="Arial"/>
                <w:b/>
                <w:sz w:val="14"/>
                <w:szCs w:val="14"/>
              </w:rPr>
              <w:t>ACCESO FIJO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Par de cobre</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Cable Coaxial</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P003</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FTTP</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P004</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HFC</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P005</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 xml:space="preserve">Satelital Fijo o </w:t>
            </w:r>
            <w:proofErr w:type="spellStart"/>
            <w:r w:rsidRPr="00F050D0">
              <w:rPr>
                <w:rFonts w:ascii="Arial" w:eastAsia="Arial" w:hAnsi="Arial" w:cs="Arial"/>
                <w:sz w:val="14"/>
                <w:szCs w:val="14"/>
              </w:rPr>
              <w:t>SemiFijo</w:t>
            </w:r>
            <w:proofErr w:type="spellEnd"/>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P006</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WLL - BWA</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P007</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WLL - FWA</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P008</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 xml:space="preserve">WLL - </w:t>
            </w:r>
            <w:proofErr w:type="spellStart"/>
            <w:r w:rsidRPr="00F050D0">
              <w:rPr>
                <w:rFonts w:ascii="Arial" w:eastAsia="Arial" w:hAnsi="Arial" w:cs="Arial"/>
                <w:sz w:val="14"/>
                <w:szCs w:val="14"/>
              </w:rPr>
              <w:t>Simmetry</w:t>
            </w:r>
            <w:proofErr w:type="spellEnd"/>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lastRenderedPageBreak/>
              <w:t>P009</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WLL - MW</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P010</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 xml:space="preserve">WLL - </w:t>
            </w:r>
            <w:proofErr w:type="spellStart"/>
            <w:r w:rsidRPr="00F050D0">
              <w:rPr>
                <w:rFonts w:ascii="Arial" w:eastAsia="Arial" w:hAnsi="Arial" w:cs="Arial"/>
                <w:sz w:val="14"/>
                <w:szCs w:val="14"/>
              </w:rPr>
              <w:t>WiMax</w:t>
            </w:r>
            <w:proofErr w:type="spellEnd"/>
            <w:r w:rsidRPr="00F050D0">
              <w:rPr>
                <w:rFonts w:ascii="Arial" w:eastAsia="Arial" w:hAnsi="Arial" w:cs="Arial"/>
                <w:sz w:val="14"/>
                <w:szCs w:val="14"/>
              </w:rPr>
              <w:t xml:space="preserve"> Fijo</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WLL - DECT</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WLL - LDMS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P013</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WLL - MMDS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P014</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WLL - Otros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ZZZ</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Otra red de acceso fijo no incluida en el Grupo de Claves C201</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XXX</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Se desconoce la red de acceso fijo</w:t>
            </w:r>
          </w:p>
        </w:tc>
      </w:tr>
      <w:tr w:rsidR="008C1E01" w:rsidTr="00480DBE">
        <w:trPr>
          <w:jc w:val="center"/>
        </w:trPr>
        <w:tc>
          <w:tcPr>
            <w:tcW w:w="9967" w:type="dxa"/>
            <w:gridSpan w:val="14"/>
          </w:tcPr>
          <w:p w:rsidR="008C1E01" w:rsidRPr="0037614F"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A777A8" w:rsidRDefault="008C1E01" w:rsidP="00480DBE">
            <w:pPr>
              <w:rPr>
                <w:rFonts w:ascii="Arial" w:hAnsi="Arial" w:cs="Arial"/>
                <w:b/>
                <w:sz w:val="14"/>
                <w:szCs w:val="14"/>
              </w:rPr>
            </w:pPr>
            <w:r w:rsidRPr="00A777A8">
              <w:rPr>
                <w:rFonts w:ascii="Arial" w:hAnsi="Arial" w:cs="Arial"/>
                <w:b/>
                <w:sz w:val="14"/>
                <w:szCs w:val="14"/>
              </w:rPr>
              <w:t>Grupo de Claves C202</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jc w:val="center"/>
              <w:rPr>
                <w:rFonts w:ascii="Arial" w:eastAsia="Arial" w:hAnsi="Arial" w:cs="Arial"/>
                <w:b/>
                <w:sz w:val="14"/>
                <w:szCs w:val="14"/>
              </w:rPr>
            </w:pPr>
            <w:r w:rsidRPr="00F050D0">
              <w:rPr>
                <w:rFonts w:ascii="Arial" w:eastAsia="Arial" w:hAnsi="Arial" w:cs="Arial"/>
                <w:b/>
                <w:sz w:val="14"/>
                <w:szCs w:val="14"/>
              </w:rPr>
              <w:t>C202</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050D0" w:rsidRDefault="008C1E01" w:rsidP="00480DBE">
            <w:pPr>
              <w:rPr>
                <w:rFonts w:ascii="Arial" w:eastAsia="Arial" w:hAnsi="Arial" w:cs="Arial"/>
                <w:b/>
                <w:sz w:val="14"/>
                <w:szCs w:val="14"/>
              </w:rPr>
            </w:pPr>
            <w:r w:rsidRPr="00F050D0">
              <w:rPr>
                <w:rFonts w:ascii="Arial" w:eastAsia="Arial" w:hAnsi="Arial" w:cs="Arial"/>
                <w:b/>
                <w:sz w:val="14"/>
                <w:szCs w:val="14"/>
              </w:rPr>
              <w:t>ACCESO MÓVIL</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Familia 2G</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Familia 3G</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P03</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Familia 4G</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P04</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proofErr w:type="spellStart"/>
            <w:r w:rsidRPr="00F050D0">
              <w:rPr>
                <w:rFonts w:ascii="Arial" w:eastAsia="Arial" w:hAnsi="Arial" w:cs="Arial"/>
                <w:sz w:val="14"/>
                <w:szCs w:val="14"/>
              </w:rPr>
              <w:t>WiMax</w:t>
            </w:r>
            <w:proofErr w:type="spellEnd"/>
            <w:r w:rsidRPr="00F050D0">
              <w:rPr>
                <w:rFonts w:ascii="Arial" w:eastAsia="Arial" w:hAnsi="Arial" w:cs="Arial"/>
                <w:sz w:val="14"/>
                <w:szCs w:val="14"/>
              </w:rPr>
              <w:t xml:space="preserve"> Mobile</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ZZZ</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Otra red de acceso móvil no incluida en el Grupo de Claves C202</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F050D0" w:rsidRDefault="008C1E01" w:rsidP="00480DBE">
            <w:pPr>
              <w:jc w:val="center"/>
              <w:rPr>
                <w:rFonts w:ascii="Arial" w:eastAsia="Arial" w:hAnsi="Arial" w:cs="Arial"/>
                <w:sz w:val="14"/>
                <w:szCs w:val="14"/>
              </w:rPr>
            </w:pPr>
            <w:r w:rsidRPr="00F050D0">
              <w:rPr>
                <w:rFonts w:ascii="Arial" w:eastAsia="Arial" w:hAnsi="Arial" w:cs="Arial"/>
                <w:sz w:val="14"/>
                <w:szCs w:val="14"/>
              </w:rPr>
              <w:t>XXX</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F050D0" w:rsidRDefault="008C1E01" w:rsidP="00480DBE">
            <w:pPr>
              <w:rPr>
                <w:rFonts w:ascii="Arial" w:eastAsia="Arial" w:hAnsi="Arial" w:cs="Arial"/>
                <w:sz w:val="14"/>
                <w:szCs w:val="14"/>
              </w:rPr>
            </w:pPr>
            <w:r w:rsidRPr="00F050D0">
              <w:rPr>
                <w:rFonts w:ascii="Arial" w:eastAsia="Arial" w:hAnsi="Arial" w:cs="Arial"/>
                <w:sz w:val="14"/>
                <w:szCs w:val="14"/>
              </w:rPr>
              <w:t>Se desconoce la red de acceso móvil</w:t>
            </w:r>
          </w:p>
        </w:tc>
      </w:tr>
      <w:tr w:rsidR="008C1E01" w:rsidTr="00480DBE">
        <w:trPr>
          <w:jc w:val="center"/>
        </w:trPr>
        <w:tc>
          <w:tcPr>
            <w:tcW w:w="9967" w:type="dxa"/>
            <w:gridSpan w:val="14"/>
          </w:tcPr>
          <w:p w:rsidR="008C1E01" w:rsidRPr="00A777A8"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A777A8" w:rsidRDefault="008C1E01" w:rsidP="00480DBE">
            <w:pPr>
              <w:rPr>
                <w:rFonts w:ascii="Arial" w:hAnsi="Arial" w:cs="Arial"/>
                <w:b/>
                <w:sz w:val="14"/>
                <w:szCs w:val="14"/>
              </w:rPr>
            </w:pPr>
            <w:r w:rsidRPr="00A777A8">
              <w:rPr>
                <w:rFonts w:ascii="Arial" w:hAnsi="Arial" w:cs="Arial"/>
                <w:b/>
                <w:sz w:val="14"/>
                <w:szCs w:val="14"/>
              </w:rPr>
              <w:t>Grupo de Claves C203</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jc w:val="center"/>
              <w:rPr>
                <w:rFonts w:ascii="Arial" w:eastAsia="Arial" w:hAnsi="Arial" w:cs="Arial"/>
                <w:b/>
                <w:sz w:val="14"/>
                <w:szCs w:val="14"/>
              </w:rPr>
            </w:pPr>
            <w:r w:rsidRPr="00A73270">
              <w:rPr>
                <w:rFonts w:ascii="Arial" w:eastAsia="Arial" w:hAnsi="Arial" w:cs="Arial"/>
                <w:b/>
                <w:sz w:val="14"/>
                <w:szCs w:val="14"/>
              </w:rPr>
              <w:t>C203</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rPr>
                <w:rFonts w:ascii="Arial" w:eastAsia="Arial" w:hAnsi="Arial" w:cs="Arial"/>
                <w:b/>
                <w:sz w:val="14"/>
                <w:szCs w:val="14"/>
              </w:rPr>
            </w:pPr>
            <w:r w:rsidRPr="00A73270">
              <w:rPr>
                <w:rFonts w:ascii="Arial" w:eastAsia="Arial" w:hAnsi="Arial" w:cs="Arial"/>
                <w:b/>
                <w:sz w:val="14"/>
                <w:szCs w:val="14"/>
              </w:rPr>
              <w:t>BANDA SATELITAL</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L</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P03</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C</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P04</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X</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P05</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proofErr w:type="spellStart"/>
            <w:r w:rsidRPr="00A73270">
              <w:rPr>
                <w:rFonts w:ascii="Arial" w:eastAsia="Arial" w:hAnsi="Arial" w:cs="Arial"/>
                <w:sz w:val="14"/>
                <w:szCs w:val="14"/>
              </w:rPr>
              <w:t>Ku</w:t>
            </w:r>
            <w:proofErr w:type="spellEnd"/>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P06</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proofErr w:type="spellStart"/>
            <w:r w:rsidRPr="00A73270">
              <w:rPr>
                <w:rFonts w:ascii="Arial" w:eastAsia="Arial" w:hAnsi="Arial" w:cs="Arial"/>
                <w:sz w:val="14"/>
                <w:szCs w:val="14"/>
              </w:rPr>
              <w:t>Ka</w:t>
            </w:r>
            <w:proofErr w:type="spellEnd"/>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ZZZ</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Otra banda satelital no incluida en el Grupo de Claves C203</w:t>
            </w:r>
          </w:p>
        </w:tc>
      </w:tr>
      <w:tr w:rsidR="008C1E01" w:rsidTr="00480DBE">
        <w:trPr>
          <w:jc w:val="center"/>
        </w:trPr>
        <w:tc>
          <w:tcPr>
            <w:tcW w:w="9967" w:type="dxa"/>
            <w:gridSpan w:val="14"/>
          </w:tcPr>
          <w:p w:rsidR="008C1E01" w:rsidRPr="00A777A8"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D42696" w:rsidRDefault="008C1E01" w:rsidP="00480DBE">
            <w:pPr>
              <w:rPr>
                <w:rFonts w:ascii="Arial" w:hAnsi="Arial" w:cs="Arial"/>
                <w:b/>
                <w:sz w:val="14"/>
                <w:szCs w:val="14"/>
              </w:rPr>
            </w:pPr>
            <w:r w:rsidRPr="00D42696">
              <w:rPr>
                <w:rFonts w:ascii="Arial" w:hAnsi="Arial" w:cs="Arial"/>
                <w:b/>
                <w:sz w:val="14"/>
                <w:szCs w:val="14"/>
              </w:rPr>
              <w:t>Grupo de Claves C204</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jc w:val="center"/>
              <w:rPr>
                <w:rFonts w:ascii="Arial" w:eastAsia="Arial" w:hAnsi="Arial" w:cs="Arial"/>
                <w:b/>
                <w:sz w:val="14"/>
                <w:szCs w:val="14"/>
              </w:rPr>
            </w:pPr>
            <w:r w:rsidRPr="00A73270">
              <w:rPr>
                <w:rFonts w:ascii="Arial" w:eastAsia="Arial" w:hAnsi="Arial" w:cs="Arial"/>
                <w:b/>
                <w:sz w:val="14"/>
                <w:szCs w:val="14"/>
              </w:rPr>
              <w:t>C204</w:t>
            </w:r>
          </w:p>
        </w:tc>
        <w:tc>
          <w:tcPr>
            <w:tcW w:w="826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rPr>
                <w:rFonts w:ascii="Arial" w:eastAsia="Arial" w:hAnsi="Arial" w:cs="Arial"/>
                <w:b/>
                <w:sz w:val="14"/>
                <w:szCs w:val="14"/>
              </w:rPr>
            </w:pPr>
            <w:r w:rsidRPr="00A73270">
              <w:rPr>
                <w:rFonts w:ascii="Arial" w:eastAsia="Arial" w:hAnsi="Arial" w:cs="Arial"/>
                <w:b/>
                <w:sz w:val="14"/>
                <w:szCs w:val="14"/>
              </w:rPr>
              <w:t>TIPO ANTENA</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Antena RF</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P02</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Antena Microondas</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ZZZ</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Otro tipo de antena no incluido en el Grupo de Claves C204</w:t>
            </w:r>
          </w:p>
        </w:tc>
      </w:tr>
      <w:tr w:rsidR="008C1E01" w:rsidTr="00480DBE">
        <w:trPr>
          <w:jc w:val="center"/>
        </w:trPr>
        <w:tc>
          <w:tcPr>
            <w:tcW w:w="1701" w:type="dxa"/>
            <w:gridSpan w:val="2"/>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XXX</w:t>
            </w:r>
          </w:p>
        </w:tc>
        <w:tc>
          <w:tcPr>
            <w:tcW w:w="8266" w:type="dxa"/>
            <w:gridSpan w:val="12"/>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Se desconoce el tipo de antena</w:t>
            </w:r>
          </w:p>
        </w:tc>
      </w:tr>
      <w:tr w:rsidR="008C1E01" w:rsidTr="00480DBE">
        <w:trPr>
          <w:jc w:val="center"/>
        </w:trPr>
        <w:tc>
          <w:tcPr>
            <w:tcW w:w="9967" w:type="dxa"/>
            <w:gridSpan w:val="14"/>
          </w:tcPr>
          <w:p w:rsidR="008C1E01" w:rsidRPr="007C022C"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7C022C" w:rsidRDefault="008C1E01" w:rsidP="00480DBE">
            <w:pPr>
              <w:rPr>
                <w:rFonts w:ascii="Arial" w:hAnsi="Arial" w:cs="Arial"/>
                <w:b/>
                <w:sz w:val="14"/>
                <w:szCs w:val="14"/>
              </w:rPr>
            </w:pPr>
            <w:r w:rsidRPr="007C022C">
              <w:rPr>
                <w:rFonts w:ascii="Arial" w:hAnsi="Arial" w:cs="Arial"/>
                <w:b/>
                <w:sz w:val="14"/>
                <w:szCs w:val="14"/>
              </w:rPr>
              <w:t>Grupo de Claves C205</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jc w:val="center"/>
              <w:rPr>
                <w:rFonts w:ascii="Arial" w:eastAsia="Arial" w:hAnsi="Arial" w:cs="Arial"/>
                <w:b/>
                <w:sz w:val="14"/>
                <w:szCs w:val="14"/>
              </w:rPr>
            </w:pPr>
            <w:r w:rsidRPr="00A73270">
              <w:rPr>
                <w:rFonts w:ascii="Arial" w:eastAsia="Arial" w:hAnsi="Arial" w:cs="Arial"/>
                <w:b/>
                <w:sz w:val="14"/>
                <w:szCs w:val="14"/>
              </w:rPr>
              <w:t>C205</w:t>
            </w:r>
          </w:p>
        </w:tc>
        <w:tc>
          <w:tcPr>
            <w:tcW w:w="6707"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rPr>
                <w:rFonts w:ascii="Arial" w:eastAsia="Arial" w:hAnsi="Arial" w:cs="Arial"/>
                <w:b/>
                <w:sz w:val="14"/>
                <w:szCs w:val="14"/>
              </w:rPr>
            </w:pPr>
            <w:r w:rsidRPr="00A73270">
              <w:rPr>
                <w:rFonts w:ascii="Arial" w:eastAsia="Arial" w:hAnsi="Arial" w:cs="Arial"/>
                <w:b/>
                <w:sz w:val="14"/>
                <w:szCs w:val="14"/>
              </w:rPr>
              <w:t>RED ACCESO GENERAL</w:t>
            </w:r>
          </w:p>
        </w:tc>
      </w:tr>
      <w:tr w:rsidR="008C1E01" w:rsidTr="00480DBE">
        <w:trPr>
          <w:jc w:val="center"/>
        </w:trPr>
        <w:tc>
          <w:tcPr>
            <w:tcW w:w="3260" w:type="dxa"/>
            <w:gridSpan w:val="6"/>
            <w:tcBorders>
              <w:top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P001</w:t>
            </w:r>
          </w:p>
        </w:tc>
        <w:tc>
          <w:tcPr>
            <w:tcW w:w="6707" w:type="dxa"/>
            <w:gridSpan w:val="8"/>
            <w:tcBorders>
              <w:top w:val="single" w:sz="4" w:space="0" w:color="auto"/>
              <w:left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Par de cobre</w:t>
            </w:r>
          </w:p>
        </w:tc>
      </w:tr>
      <w:tr w:rsidR="008C1E01" w:rsidTr="00480DBE">
        <w:trPr>
          <w:jc w:val="center"/>
        </w:trPr>
        <w:tc>
          <w:tcPr>
            <w:tcW w:w="3260" w:type="dxa"/>
            <w:gridSpan w:val="6"/>
            <w:tcBorders>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P002</w:t>
            </w:r>
          </w:p>
        </w:tc>
        <w:tc>
          <w:tcPr>
            <w:tcW w:w="6707" w:type="dxa"/>
            <w:gridSpan w:val="8"/>
            <w:tcBorders>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Cable Coaxial</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P003</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FTTP</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P004</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HFC</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P005</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 xml:space="preserve">Satelital Fijo o </w:t>
            </w:r>
            <w:proofErr w:type="spellStart"/>
            <w:r w:rsidRPr="00A73270">
              <w:rPr>
                <w:rFonts w:ascii="Arial" w:eastAsia="Arial" w:hAnsi="Arial" w:cs="Arial"/>
                <w:sz w:val="14"/>
                <w:szCs w:val="14"/>
              </w:rPr>
              <w:t>SemiFijo</w:t>
            </w:r>
            <w:proofErr w:type="spellEnd"/>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P006</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WLL - BWA</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P007</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WLL - FWA</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P008</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 xml:space="preserve">WLL - </w:t>
            </w:r>
            <w:proofErr w:type="spellStart"/>
            <w:r w:rsidRPr="00A73270">
              <w:rPr>
                <w:rFonts w:ascii="Arial" w:eastAsia="Arial" w:hAnsi="Arial" w:cs="Arial"/>
                <w:sz w:val="14"/>
                <w:szCs w:val="14"/>
              </w:rPr>
              <w:t>Simmetry</w:t>
            </w:r>
            <w:proofErr w:type="spellEnd"/>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P009</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WLL - MW</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P010</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 xml:space="preserve">WLL - </w:t>
            </w:r>
            <w:proofErr w:type="spellStart"/>
            <w:r w:rsidRPr="00A73270">
              <w:rPr>
                <w:rFonts w:ascii="Arial" w:eastAsia="Arial" w:hAnsi="Arial" w:cs="Arial"/>
                <w:sz w:val="14"/>
                <w:szCs w:val="14"/>
              </w:rPr>
              <w:t>WiMax</w:t>
            </w:r>
            <w:proofErr w:type="spellEnd"/>
            <w:r w:rsidRPr="00A73270">
              <w:rPr>
                <w:rFonts w:ascii="Arial" w:eastAsia="Arial" w:hAnsi="Arial" w:cs="Arial"/>
                <w:sz w:val="14"/>
                <w:szCs w:val="14"/>
              </w:rPr>
              <w:t xml:space="preserve"> Fijo</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P011</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WLL - DECT</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P012</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WLL - LDMS</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P013</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WLL - MMDS</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P014</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WLL - Otros</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P015</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Familia 2G</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P016</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Familia 3G</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P017</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Familia 4G</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P018</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proofErr w:type="spellStart"/>
            <w:r w:rsidRPr="00A73270">
              <w:rPr>
                <w:rFonts w:ascii="Arial" w:eastAsia="Arial" w:hAnsi="Arial" w:cs="Arial"/>
                <w:sz w:val="14"/>
                <w:szCs w:val="14"/>
              </w:rPr>
              <w:t>WiMax</w:t>
            </w:r>
            <w:proofErr w:type="spellEnd"/>
            <w:r w:rsidRPr="00A73270">
              <w:rPr>
                <w:rFonts w:ascii="Arial" w:eastAsia="Arial" w:hAnsi="Arial" w:cs="Arial"/>
                <w:sz w:val="14"/>
                <w:szCs w:val="14"/>
              </w:rPr>
              <w:t xml:space="preserve"> Mobile</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P019</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Banda Satelital L</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P020</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Banda Satelital S</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P021</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Banda Satelital C</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P022</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Banda Satelital X</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P023</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 xml:space="preserve">Banda Satelital </w:t>
            </w:r>
            <w:proofErr w:type="spellStart"/>
            <w:r w:rsidRPr="00A73270">
              <w:rPr>
                <w:rFonts w:ascii="Arial" w:eastAsia="Arial" w:hAnsi="Arial" w:cs="Arial"/>
                <w:sz w:val="14"/>
                <w:szCs w:val="14"/>
              </w:rPr>
              <w:t>Ku</w:t>
            </w:r>
            <w:proofErr w:type="spellEnd"/>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P024</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 xml:space="preserve">Banda Satelital </w:t>
            </w:r>
            <w:proofErr w:type="spellStart"/>
            <w:r w:rsidRPr="00A73270">
              <w:rPr>
                <w:rFonts w:ascii="Arial" w:eastAsia="Arial" w:hAnsi="Arial" w:cs="Arial"/>
                <w:sz w:val="14"/>
                <w:szCs w:val="14"/>
              </w:rPr>
              <w:t>Ka</w:t>
            </w:r>
            <w:proofErr w:type="spellEnd"/>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ZZZ</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Otra red de acceso no incluida en el Grupo de Claves C205</w:t>
            </w:r>
          </w:p>
        </w:tc>
      </w:tr>
      <w:tr w:rsidR="008C1E01" w:rsidTr="00480DBE">
        <w:trPr>
          <w:jc w:val="center"/>
        </w:trPr>
        <w:tc>
          <w:tcPr>
            <w:tcW w:w="3260" w:type="dxa"/>
            <w:gridSpan w:val="6"/>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XXX</w:t>
            </w:r>
          </w:p>
        </w:tc>
        <w:tc>
          <w:tcPr>
            <w:tcW w:w="6707" w:type="dxa"/>
            <w:gridSpan w:val="8"/>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Se desconoce la red de acceso</w:t>
            </w:r>
          </w:p>
        </w:tc>
      </w:tr>
      <w:tr w:rsidR="008C1E01" w:rsidTr="00480DBE">
        <w:trPr>
          <w:jc w:val="center"/>
        </w:trPr>
        <w:tc>
          <w:tcPr>
            <w:tcW w:w="9967" w:type="dxa"/>
            <w:gridSpan w:val="14"/>
          </w:tcPr>
          <w:p w:rsidR="008C1E01" w:rsidRPr="007C022C"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7C022C" w:rsidRDefault="008C1E01" w:rsidP="00480DBE">
            <w:pPr>
              <w:rPr>
                <w:rFonts w:ascii="Arial" w:hAnsi="Arial" w:cs="Arial"/>
                <w:b/>
                <w:sz w:val="14"/>
                <w:szCs w:val="14"/>
              </w:rPr>
            </w:pPr>
            <w:r w:rsidRPr="007C022C">
              <w:rPr>
                <w:rFonts w:ascii="Arial" w:hAnsi="Arial" w:cs="Arial"/>
                <w:b/>
                <w:sz w:val="14"/>
                <w:szCs w:val="14"/>
              </w:rPr>
              <w:t>Grupo de Claves C301</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jc w:val="center"/>
              <w:rPr>
                <w:rFonts w:ascii="Arial" w:eastAsia="Arial" w:hAnsi="Arial" w:cs="Arial"/>
                <w:b/>
                <w:sz w:val="14"/>
                <w:szCs w:val="14"/>
              </w:rPr>
            </w:pPr>
            <w:r w:rsidRPr="00A73270">
              <w:rPr>
                <w:rFonts w:ascii="Arial" w:eastAsia="Arial" w:hAnsi="Arial" w:cs="Arial"/>
                <w:b/>
                <w:sz w:val="14"/>
                <w:szCs w:val="14"/>
              </w:rPr>
              <w:t>C301</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rPr>
                <w:rFonts w:ascii="Arial" w:eastAsia="Arial" w:hAnsi="Arial" w:cs="Arial"/>
                <w:b/>
                <w:sz w:val="14"/>
                <w:szCs w:val="14"/>
              </w:rPr>
            </w:pPr>
            <w:r w:rsidRPr="00A73270">
              <w:rPr>
                <w:rFonts w:ascii="Arial" w:eastAsia="Arial" w:hAnsi="Arial" w:cs="Arial"/>
                <w:b/>
                <w:sz w:val="14"/>
                <w:szCs w:val="14"/>
              </w:rPr>
              <w:t>TECNO ACC FIJO TELEFONÍA</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PSTN</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ISDN</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proofErr w:type="spellStart"/>
            <w:r w:rsidRPr="00A73270">
              <w:rPr>
                <w:rFonts w:ascii="Arial" w:eastAsia="Arial" w:hAnsi="Arial" w:cs="Arial"/>
                <w:sz w:val="14"/>
                <w:szCs w:val="14"/>
              </w:rPr>
              <w:t>VoIP</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SIP</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IP-PBX</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ZZZ</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Otra tecnología para la transmisión de voz mediante red de acceso fijo no incluida en el Grupo de Claves C301</w:t>
            </w:r>
          </w:p>
        </w:tc>
      </w:tr>
      <w:tr w:rsidR="008C1E01" w:rsidTr="00480DBE">
        <w:trPr>
          <w:jc w:val="center"/>
        </w:trPr>
        <w:tc>
          <w:tcPr>
            <w:tcW w:w="9967" w:type="dxa"/>
            <w:gridSpan w:val="14"/>
          </w:tcPr>
          <w:p w:rsidR="008C1E01" w:rsidRPr="007C022C"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7C022C" w:rsidRDefault="008C1E01" w:rsidP="00480DBE">
            <w:pPr>
              <w:rPr>
                <w:rFonts w:ascii="Arial" w:hAnsi="Arial" w:cs="Arial"/>
                <w:b/>
                <w:sz w:val="14"/>
                <w:szCs w:val="14"/>
              </w:rPr>
            </w:pPr>
            <w:r w:rsidRPr="007C022C">
              <w:rPr>
                <w:rFonts w:ascii="Arial" w:hAnsi="Arial" w:cs="Arial"/>
                <w:b/>
                <w:sz w:val="14"/>
                <w:szCs w:val="14"/>
              </w:rPr>
              <w:t>Grupo de Claves C302</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jc w:val="center"/>
              <w:rPr>
                <w:rFonts w:ascii="Arial" w:eastAsia="Arial" w:hAnsi="Arial" w:cs="Arial"/>
                <w:b/>
                <w:sz w:val="14"/>
                <w:szCs w:val="14"/>
              </w:rPr>
            </w:pPr>
            <w:r w:rsidRPr="00A73270">
              <w:rPr>
                <w:rFonts w:ascii="Arial" w:eastAsia="Arial" w:hAnsi="Arial" w:cs="Arial"/>
                <w:b/>
                <w:sz w:val="14"/>
                <w:szCs w:val="14"/>
              </w:rPr>
              <w:t>C302</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A73270" w:rsidRDefault="008C1E01" w:rsidP="00480DBE">
            <w:pPr>
              <w:rPr>
                <w:rFonts w:ascii="Arial" w:eastAsia="Arial" w:hAnsi="Arial" w:cs="Arial"/>
                <w:b/>
                <w:sz w:val="14"/>
                <w:szCs w:val="14"/>
              </w:rPr>
            </w:pPr>
            <w:r w:rsidRPr="00A73270">
              <w:rPr>
                <w:rFonts w:ascii="Arial" w:eastAsia="Arial" w:hAnsi="Arial" w:cs="Arial"/>
                <w:b/>
                <w:sz w:val="14"/>
                <w:szCs w:val="14"/>
              </w:rPr>
              <w:t>TECNO ACC MÓVIL TELEFONÍA</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proofErr w:type="spellStart"/>
            <w:r w:rsidRPr="00A73270">
              <w:rPr>
                <w:rFonts w:ascii="Arial" w:eastAsia="Arial" w:hAnsi="Arial" w:cs="Arial"/>
                <w:sz w:val="14"/>
                <w:szCs w:val="14"/>
              </w:rPr>
              <w:t>Circuit</w:t>
            </w:r>
            <w:proofErr w:type="spellEnd"/>
            <w:r w:rsidRPr="00A73270">
              <w:rPr>
                <w:rFonts w:ascii="Arial" w:eastAsia="Arial" w:hAnsi="Arial" w:cs="Arial"/>
                <w:sz w:val="14"/>
                <w:szCs w:val="14"/>
              </w:rPr>
              <w:t xml:space="preserve"> </w:t>
            </w:r>
            <w:proofErr w:type="spellStart"/>
            <w:r w:rsidRPr="00A73270">
              <w:rPr>
                <w:rFonts w:ascii="Arial" w:eastAsia="Arial" w:hAnsi="Arial" w:cs="Arial"/>
                <w:sz w:val="14"/>
                <w:szCs w:val="14"/>
              </w:rPr>
              <w:t>Switch</w:t>
            </w:r>
            <w:proofErr w:type="spellEnd"/>
            <w:r w:rsidRPr="00A73270">
              <w:rPr>
                <w:rFonts w:ascii="Arial" w:eastAsia="Arial" w:hAnsi="Arial" w:cs="Arial"/>
                <w:sz w:val="14"/>
                <w:szCs w:val="14"/>
              </w:rPr>
              <w:t xml:space="preserve"> (CS)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proofErr w:type="spellStart"/>
            <w:r w:rsidRPr="00A73270">
              <w:rPr>
                <w:rFonts w:ascii="Arial" w:eastAsia="Arial" w:hAnsi="Arial" w:cs="Arial"/>
                <w:sz w:val="14"/>
                <w:szCs w:val="14"/>
              </w:rPr>
              <w:t>Packet</w:t>
            </w:r>
            <w:proofErr w:type="spellEnd"/>
            <w:r w:rsidRPr="00A73270">
              <w:rPr>
                <w:rFonts w:ascii="Arial" w:eastAsia="Arial" w:hAnsi="Arial" w:cs="Arial"/>
                <w:sz w:val="14"/>
                <w:szCs w:val="14"/>
              </w:rPr>
              <w:t xml:space="preserve"> </w:t>
            </w:r>
            <w:proofErr w:type="spellStart"/>
            <w:r w:rsidRPr="00A73270">
              <w:rPr>
                <w:rFonts w:ascii="Arial" w:eastAsia="Arial" w:hAnsi="Arial" w:cs="Arial"/>
                <w:sz w:val="14"/>
                <w:szCs w:val="14"/>
              </w:rPr>
              <w:t>Switch</w:t>
            </w:r>
            <w:proofErr w:type="spellEnd"/>
            <w:r w:rsidRPr="00A73270">
              <w:rPr>
                <w:rFonts w:ascii="Arial" w:eastAsia="Arial" w:hAnsi="Arial" w:cs="Arial"/>
                <w:sz w:val="14"/>
                <w:szCs w:val="14"/>
              </w:rPr>
              <w:t xml:space="preserve"> (PS)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lastRenderedPageBreak/>
              <w:t>ZZZ</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Otra tecnología para la transmisión de voz en la red de acceso móvil no incluida en el Grupo de Claves C302</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A73270" w:rsidRDefault="008C1E01" w:rsidP="00480DBE">
            <w:pPr>
              <w:jc w:val="center"/>
              <w:rPr>
                <w:rFonts w:ascii="Arial" w:eastAsia="Arial" w:hAnsi="Arial" w:cs="Arial"/>
                <w:sz w:val="14"/>
                <w:szCs w:val="14"/>
              </w:rPr>
            </w:pPr>
            <w:r w:rsidRPr="00A73270">
              <w:rPr>
                <w:rFonts w:ascii="Arial" w:eastAsia="Arial" w:hAnsi="Arial" w:cs="Arial"/>
                <w:sz w:val="14"/>
                <w:szCs w:val="14"/>
              </w:rPr>
              <w:t>XXX</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A73270" w:rsidRDefault="008C1E01" w:rsidP="00480DBE">
            <w:pPr>
              <w:rPr>
                <w:rFonts w:ascii="Arial" w:eastAsia="Arial" w:hAnsi="Arial" w:cs="Arial"/>
                <w:sz w:val="14"/>
                <w:szCs w:val="14"/>
              </w:rPr>
            </w:pPr>
            <w:r w:rsidRPr="00A73270">
              <w:rPr>
                <w:rFonts w:ascii="Arial" w:eastAsia="Arial" w:hAnsi="Arial" w:cs="Arial"/>
                <w:sz w:val="14"/>
                <w:szCs w:val="14"/>
              </w:rPr>
              <w:t>Se desconoce la tecnología para la transmisión de voz en la red de acceso móvil</w:t>
            </w:r>
          </w:p>
        </w:tc>
      </w:tr>
      <w:tr w:rsidR="008C1E01" w:rsidTr="00480DBE">
        <w:trPr>
          <w:jc w:val="center"/>
        </w:trPr>
        <w:tc>
          <w:tcPr>
            <w:tcW w:w="9967" w:type="dxa"/>
            <w:gridSpan w:val="14"/>
          </w:tcPr>
          <w:p w:rsidR="008C1E01" w:rsidRPr="00585591"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585591" w:rsidRDefault="008C1E01" w:rsidP="00480DBE">
            <w:pPr>
              <w:rPr>
                <w:rFonts w:ascii="Arial" w:hAnsi="Arial" w:cs="Arial"/>
                <w:b/>
                <w:sz w:val="14"/>
                <w:szCs w:val="14"/>
              </w:rPr>
            </w:pPr>
            <w:r w:rsidRPr="00585591">
              <w:rPr>
                <w:rFonts w:ascii="Arial" w:hAnsi="Arial" w:cs="Arial"/>
                <w:b/>
                <w:sz w:val="14"/>
                <w:szCs w:val="14"/>
              </w:rPr>
              <w:t>Grupo de Claves C303</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5F5A72" w:rsidRDefault="008C1E01" w:rsidP="00480DBE">
            <w:pPr>
              <w:jc w:val="center"/>
              <w:rPr>
                <w:rFonts w:ascii="Arial" w:eastAsia="Arial" w:hAnsi="Arial" w:cs="Arial"/>
                <w:b/>
                <w:sz w:val="14"/>
                <w:szCs w:val="14"/>
              </w:rPr>
            </w:pPr>
            <w:r w:rsidRPr="005F5A72">
              <w:rPr>
                <w:rFonts w:ascii="Arial" w:eastAsia="Arial" w:hAnsi="Arial" w:cs="Arial"/>
                <w:b/>
                <w:sz w:val="14"/>
                <w:szCs w:val="14"/>
              </w:rPr>
              <w:t>C303</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5F5A72" w:rsidRDefault="008C1E01" w:rsidP="00480DBE">
            <w:pPr>
              <w:rPr>
                <w:rFonts w:ascii="Arial" w:eastAsia="Arial" w:hAnsi="Arial" w:cs="Arial"/>
                <w:b/>
                <w:sz w:val="14"/>
                <w:szCs w:val="14"/>
              </w:rPr>
            </w:pPr>
            <w:r w:rsidRPr="005F5A72">
              <w:rPr>
                <w:rFonts w:ascii="Arial" w:eastAsia="Arial" w:hAnsi="Arial" w:cs="Arial"/>
                <w:b/>
                <w:sz w:val="14"/>
                <w:szCs w:val="14"/>
              </w:rPr>
              <w:t>TECNO ACC FIJO DATOS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Dial-Up</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proofErr w:type="spellStart"/>
            <w:r w:rsidRPr="005F5A72">
              <w:rPr>
                <w:rFonts w:ascii="Arial" w:eastAsia="Arial" w:hAnsi="Arial" w:cs="Arial"/>
                <w:sz w:val="14"/>
                <w:szCs w:val="14"/>
              </w:rPr>
              <w:t>xDSL</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DOCSIS sobre CATV</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GPON</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Ethernet</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DOCSIS sobre Satélite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ZZZ</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Otra tecnología para la transmisión de datos en la red de acceso fijo no incluida en el Grupo de Claves C303</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XXX</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Se desconoce la tecnología para la transmisión de datos en la red de acceso fijo</w:t>
            </w:r>
          </w:p>
        </w:tc>
      </w:tr>
      <w:tr w:rsidR="008C1E01" w:rsidTr="00480DBE">
        <w:trPr>
          <w:jc w:val="center"/>
        </w:trPr>
        <w:tc>
          <w:tcPr>
            <w:tcW w:w="9967" w:type="dxa"/>
            <w:gridSpan w:val="14"/>
          </w:tcPr>
          <w:p w:rsidR="008C1E01" w:rsidRPr="00585591"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585591" w:rsidRDefault="008C1E01" w:rsidP="00480DBE">
            <w:pPr>
              <w:rPr>
                <w:rFonts w:ascii="Arial" w:hAnsi="Arial" w:cs="Arial"/>
                <w:b/>
                <w:sz w:val="14"/>
                <w:szCs w:val="14"/>
              </w:rPr>
            </w:pPr>
            <w:r w:rsidRPr="00585591">
              <w:rPr>
                <w:rFonts w:ascii="Arial" w:hAnsi="Arial" w:cs="Arial"/>
                <w:b/>
                <w:sz w:val="14"/>
                <w:szCs w:val="14"/>
              </w:rPr>
              <w:t>Grupo de Claves C304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5F5A72" w:rsidRDefault="008C1E01" w:rsidP="00480DBE">
            <w:pPr>
              <w:jc w:val="center"/>
              <w:rPr>
                <w:rFonts w:ascii="Arial" w:eastAsia="Arial" w:hAnsi="Arial" w:cs="Arial"/>
                <w:b/>
                <w:sz w:val="14"/>
                <w:szCs w:val="14"/>
              </w:rPr>
            </w:pPr>
            <w:r w:rsidRPr="005F5A72">
              <w:rPr>
                <w:rFonts w:ascii="Arial" w:eastAsia="Arial" w:hAnsi="Arial" w:cs="Arial"/>
                <w:b/>
                <w:sz w:val="14"/>
                <w:szCs w:val="14"/>
              </w:rPr>
              <w:t>C304</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5F5A72" w:rsidRDefault="008C1E01" w:rsidP="00480DBE">
            <w:pPr>
              <w:rPr>
                <w:rFonts w:ascii="Arial" w:eastAsia="Arial" w:hAnsi="Arial" w:cs="Arial"/>
                <w:b/>
                <w:sz w:val="14"/>
                <w:szCs w:val="14"/>
              </w:rPr>
            </w:pPr>
            <w:r w:rsidRPr="005F5A72">
              <w:rPr>
                <w:rFonts w:ascii="Arial" w:eastAsia="Arial" w:hAnsi="Arial" w:cs="Arial"/>
                <w:b/>
                <w:sz w:val="14"/>
                <w:szCs w:val="14"/>
              </w:rPr>
              <w:t>TECNO ACC MOVIL DATOS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proofErr w:type="spellStart"/>
            <w:r w:rsidRPr="005F5A72">
              <w:rPr>
                <w:rFonts w:ascii="Arial" w:eastAsia="Arial" w:hAnsi="Arial" w:cs="Arial"/>
                <w:sz w:val="14"/>
                <w:szCs w:val="14"/>
              </w:rPr>
              <w:t>CdmaOne</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GPRS/EDGE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CDMA 2000</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UMTS/HSPA/HSPA+</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LTE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 xml:space="preserve">LTE </w:t>
            </w:r>
            <w:proofErr w:type="spellStart"/>
            <w:r w:rsidRPr="005F5A72">
              <w:rPr>
                <w:rFonts w:ascii="Arial" w:eastAsia="Arial" w:hAnsi="Arial" w:cs="Arial"/>
                <w:sz w:val="14"/>
                <w:szCs w:val="14"/>
              </w:rPr>
              <w:t>Advanced</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ZZZ</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Otra tecnología para la transmisión de datos en la red de acceso móvil no incluida en el Grupo de Claves C304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XXX</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Se desconoce la tecnología para la transmisión de datos en la red de acceso móvil</w:t>
            </w:r>
          </w:p>
        </w:tc>
      </w:tr>
      <w:tr w:rsidR="008C1E01" w:rsidTr="00480DBE">
        <w:trPr>
          <w:jc w:val="center"/>
        </w:trPr>
        <w:tc>
          <w:tcPr>
            <w:tcW w:w="9967" w:type="dxa"/>
            <w:gridSpan w:val="14"/>
          </w:tcPr>
          <w:p w:rsidR="008C1E01" w:rsidRPr="00585591"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585591" w:rsidRDefault="008C1E01" w:rsidP="00480DBE">
            <w:pPr>
              <w:rPr>
                <w:rFonts w:ascii="Arial" w:hAnsi="Arial" w:cs="Arial"/>
                <w:b/>
                <w:sz w:val="14"/>
                <w:szCs w:val="14"/>
              </w:rPr>
            </w:pPr>
            <w:r w:rsidRPr="00585591">
              <w:rPr>
                <w:rFonts w:ascii="Arial" w:hAnsi="Arial" w:cs="Arial"/>
                <w:b/>
                <w:sz w:val="14"/>
                <w:szCs w:val="14"/>
              </w:rPr>
              <w:t>Grupo de Claves C305</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5F5A72" w:rsidRDefault="008C1E01" w:rsidP="00480DBE">
            <w:pPr>
              <w:jc w:val="center"/>
              <w:rPr>
                <w:rFonts w:ascii="Arial" w:eastAsia="Arial" w:hAnsi="Arial" w:cs="Arial"/>
                <w:b/>
                <w:sz w:val="14"/>
                <w:szCs w:val="14"/>
              </w:rPr>
            </w:pPr>
            <w:r w:rsidRPr="005F5A72">
              <w:rPr>
                <w:rFonts w:ascii="Arial" w:eastAsia="Arial" w:hAnsi="Arial" w:cs="Arial"/>
                <w:b/>
                <w:sz w:val="14"/>
                <w:szCs w:val="14"/>
              </w:rPr>
              <w:t>C305</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5F5A72" w:rsidRDefault="008C1E01" w:rsidP="00480DBE">
            <w:pPr>
              <w:rPr>
                <w:rFonts w:ascii="Arial" w:eastAsia="Arial" w:hAnsi="Arial" w:cs="Arial"/>
                <w:b/>
                <w:sz w:val="14"/>
                <w:szCs w:val="14"/>
              </w:rPr>
            </w:pPr>
            <w:r w:rsidRPr="005F5A72">
              <w:rPr>
                <w:rFonts w:ascii="Arial" w:eastAsia="Arial" w:hAnsi="Arial" w:cs="Arial"/>
                <w:b/>
                <w:sz w:val="14"/>
                <w:szCs w:val="14"/>
              </w:rPr>
              <w:t>TECNO ACC TV</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TDT</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CATV</w:t>
            </w:r>
          </w:p>
        </w:tc>
      </w:tr>
      <w:tr w:rsidR="008C1E01" w:rsidTr="00480DBE">
        <w:trPr>
          <w:jc w:val="center"/>
        </w:trPr>
        <w:tc>
          <w:tcPr>
            <w:tcW w:w="2693" w:type="dxa"/>
            <w:gridSpan w:val="3"/>
            <w:tcBorders>
              <w:top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P03</w:t>
            </w:r>
          </w:p>
        </w:tc>
        <w:tc>
          <w:tcPr>
            <w:tcW w:w="7274" w:type="dxa"/>
            <w:gridSpan w:val="11"/>
            <w:tcBorders>
              <w:top w:val="single" w:sz="4" w:space="0" w:color="auto"/>
              <w:left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Satélite / Servicio Radiodifusión por Satélite (SRS)</w:t>
            </w:r>
          </w:p>
        </w:tc>
      </w:tr>
      <w:tr w:rsidR="008C1E01" w:rsidTr="00480DBE">
        <w:trPr>
          <w:jc w:val="center"/>
        </w:trPr>
        <w:tc>
          <w:tcPr>
            <w:tcW w:w="2693" w:type="dxa"/>
            <w:gridSpan w:val="3"/>
            <w:tcBorders>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P04</w:t>
            </w:r>
          </w:p>
        </w:tc>
        <w:tc>
          <w:tcPr>
            <w:tcW w:w="7274" w:type="dxa"/>
            <w:gridSpan w:val="11"/>
            <w:tcBorders>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proofErr w:type="spellStart"/>
            <w:r w:rsidRPr="005F5A72">
              <w:rPr>
                <w:rFonts w:ascii="Arial" w:eastAsia="Arial" w:hAnsi="Arial" w:cs="Arial"/>
                <w:sz w:val="14"/>
                <w:szCs w:val="14"/>
              </w:rPr>
              <w:t>Direct</w:t>
            </w:r>
            <w:proofErr w:type="spellEnd"/>
            <w:r w:rsidRPr="005F5A72">
              <w:rPr>
                <w:rFonts w:ascii="Arial" w:eastAsia="Arial" w:hAnsi="Arial" w:cs="Arial"/>
                <w:sz w:val="14"/>
                <w:szCs w:val="14"/>
              </w:rPr>
              <w:t>-to-home (DTH) / Servicio Fijo por Satélite (SFS)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Televisión Digital Terrestre Satelital (SATTDT)</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IPTV Terrestre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IPTV Satelital</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DVB</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ATSC</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ZZZ</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Otra tecnología para la distribución de señal de televisión no incluida en el Grupo de Claves C305</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XXX</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Se desconoce la tecnología para la distribución de señal de televisión</w:t>
            </w:r>
          </w:p>
        </w:tc>
      </w:tr>
      <w:tr w:rsidR="008C1E01" w:rsidTr="00480DBE">
        <w:trPr>
          <w:jc w:val="center"/>
        </w:trPr>
        <w:tc>
          <w:tcPr>
            <w:tcW w:w="9967" w:type="dxa"/>
            <w:gridSpan w:val="14"/>
          </w:tcPr>
          <w:p w:rsidR="008C1E01" w:rsidRPr="00585591"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77497D" w:rsidRDefault="008C1E01" w:rsidP="00480DBE">
            <w:pPr>
              <w:rPr>
                <w:rFonts w:ascii="Arial" w:hAnsi="Arial" w:cs="Arial"/>
                <w:b/>
                <w:sz w:val="14"/>
                <w:szCs w:val="14"/>
              </w:rPr>
            </w:pPr>
            <w:r w:rsidRPr="0077497D">
              <w:rPr>
                <w:rFonts w:ascii="Arial" w:hAnsi="Arial" w:cs="Arial"/>
                <w:b/>
                <w:sz w:val="14"/>
                <w:szCs w:val="14"/>
              </w:rPr>
              <w:t>Grupo de Claves C306</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5F5A72" w:rsidRDefault="008C1E01" w:rsidP="00480DBE">
            <w:pPr>
              <w:jc w:val="center"/>
              <w:rPr>
                <w:rFonts w:ascii="Arial" w:eastAsia="Arial" w:hAnsi="Arial" w:cs="Arial"/>
                <w:b/>
                <w:sz w:val="14"/>
                <w:szCs w:val="14"/>
              </w:rPr>
            </w:pPr>
            <w:r w:rsidRPr="005F5A72">
              <w:rPr>
                <w:rFonts w:ascii="Arial" w:eastAsia="Arial" w:hAnsi="Arial" w:cs="Arial"/>
                <w:b/>
                <w:sz w:val="14"/>
                <w:szCs w:val="14"/>
              </w:rPr>
              <w:t>C306</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5F5A72" w:rsidRDefault="008C1E01" w:rsidP="00480DBE">
            <w:pPr>
              <w:rPr>
                <w:rFonts w:ascii="Arial" w:eastAsia="Arial" w:hAnsi="Arial" w:cs="Arial"/>
                <w:b/>
                <w:sz w:val="14"/>
                <w:szCs w:val="14"/>
              </w:rPr>
            </w:pPr>
            <w:r w:rsidRPr="005F5A72">
              <w:rPr>
                <w:rFonts w:ascii="Arial" w:eastAsia="Arial" w:hAnsi="Arial" w:cs="Arial"/>
                <w:b/>
                <w:sz w:val="14"/>
                <w:szCs w:val="14"/>
              </w:rPr>
              <w:t>TECNO ENLACES SIMPLE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Nx64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PDH o SDH</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Ethernet o Superiores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5F5A72" w:rsidRDefault="008C1E01" w:rsidP="00480DBE">
            <w:pPr>
              <w:jc w:val="center"/>
              <w:rPr>
                <w:rFonts w:ascii="Arial" w:eastAsia="Arial" w:hAnsi="Arial" w:cs="Arial"/>
                <w:sz w:val="14"/>
                <w:szCs w:val="14"/>
              </w:rPr>
            </w:pPr>
            <w:r w:rsidRPr="005F5A72">
              <w:rPr>
                <w:rFonts w:ascii="Arial" w:eastAsia="Arial" w:hAnsi="Arial" w:cs="Arial"/>
                <w:sz w:val="14"/>
                <w:szCs w:val="14"/>
              </w:rPr>
              <w:t>ZZZ</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5F5A72" w:rsidRDefault="008C1E01" w:rsidP="00480DBE">
            <w:pPr>
              <w:rPr>
                <w:rFonts w:ascii="Arial" w:eastAsia="Arial" w:hAnsi="Arial" w:cs="Arial"/>
                <w:sz w:val="14"/>
                <w:szCs w:val="14"/>
              </w:rPr>
            </w:pPr>
            <w:r w:rsidRPr="005F5A72">
              <w:rPr>
                <w:rFonts w:ascii="Arial" w:eastAsia="Arial" w:hAnsi="Arial" w:cs="Arial"/>
                <w:sz w:val="14"/>
                <w:szCs w:val="14"/>
              </w:rPr>
              <w:t>Otra tecnología de Enlaces Dedicados no incluida en el Grupo de Claves C306</w:t>
            </w:r>
          </w:p>
        </w:tc>
      </w:tr>
      <w:tr w:rsidR="008C1E01" w:rsidTr="00480DBE">
        <w:trPr>
          <w:jc w:val="center"/>
        </w:trPr>
        <w:tc>
          <w:tcPr>
            <w:tcW w:w="9967" w:type="dxa"/>
            <w:gridSpan w:val="14"/>
          </w:tcPr>
          <w:p w:rsidR="008C1E01" w:rsidRPr="0077497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77497D" w:rsidRDefault="008C1E01" w:rsidP="00480DBE">
            <w:pPr>
              <w:rPr>
                <w:rFonts w:ascii="Arial" w:hAnsi="Arial" w:cs="Arial"/>
                <w:b/>
                <w:sz w:val="14"/>
                <w:szCs w:val="14"/>
              </w:rPr>
            </w:pPr>
            <w:r w:rsidRPr="0077497D">
              <w:rPr>
                <w:rFonts w:ascii="Arial" w:hAnsi="Arial" w:cs="Arial"/>
                <w:b/>
                <w:sz w:val="14"/>
                <w:szCs w:val="14"/>
              </w:rPr>
              <w:t>Grupo de Claves C307</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C307</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TECNO ENLACES DEDICADOS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Nx64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E1</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E2</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E3</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E4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STM-1</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STM-4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STM-16</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STM-64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STM-256</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Ethernet y Superiores</w:t>
            </w:r>
          </w:p>
        </w:tc>
      </w:tr>
      <w:tr w:rsidR="008C1E01" w:rsidTr="00480DBE">
        <w:trPr>
          <w:jc w:val="center"/>
        </w:trPr>
        <w:tc>
          <w:tcPr>
            <w:tcW w:w="9967" w:type="dxa"/>
            <w:gridSpan w:val="14"/>
          </w:tcPr>
          <w:p w:rsidR="008C1E01" w:rsidRPr="0077497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77497D" w:rsidRDefault="008C1E01" w:rsidP="00480DBE">
            <w:pPr>
              <w:rPr>
                <w:rFonts w:ascii="Arial" w:hAnsi="Arial" w:cs="Arial"/>
                <w:b/>
                <w:sz w:val="14"/>
                <w:szCs w:val="14"/>
              </w:rPr>
            </w:pPr>
            <w:r w:rsidRPr="0077497D">
              <w:rPr>
                <w:rFonts w:ascii="Arial" w:hAnsi="Arial" w:cs="Arial"/>
                <w:b/>
                <w:sz w:val="14"/>
                <w:szCs w:val="14"/>
              </w:rPr>
              <w:t>Grupo de Claves C308</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C308</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TIPO COMUNICACIÓN SAT</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Unidireccional</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Bidireccional</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ZZZ</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Otro tipo de comunicación satelital no incluida en el Grupo de Claves C308</w:t>
            </w:r>
          </w:p>
        </w:tc>
      </w:tr>
      <w:tr w:rsidR="008C1E01" w:rsidTr="00480DBE">
        <w:trPr>
          <w:jc w:val="center"/>
        </w:trPr>
        <w:tc>
          <w:tcPr>
            <w:tcW w:w="9967" w:type="dxa"/>
            <w:gridSpan w:val="14"/>
          </w:tcPr>
          <w:p w:rsidR="008C1E01" w:rsidRPr="0077497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81094F" w:rsidRDefault="008C1E01" w:rsidP="00480DBE">
            <w:pPr>
              <w:rPr>
                <w:rFonts w:ascii="Arial" w:hAnsi="Arial" w:cs="Arial"/>
                <w:b/>
                <w:sz w:val="14"/>
                <w:szCs w:val="14"/>
              </w:rPr>
            </w:pPr>
            <w:r w:rsidRPr="0081094F">
              <w:rPr>
                <w:rFonts w:ascii="Arial" w:hAnsi="Arial" w:cs="Arial"/>
                <w:b/>
                <w:sz w:val="14"/>
                <w:szCs w:val="14"/>
              </w:rPr>
              <w:t>Grupo de Claves C309</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C309</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TECNO GENERAL</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PSTN</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ISDN</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proofErr w:type="spellStart"/>
            <w:r w:rsidRPr="00E8514F">
              <w:rPr>
                <w:rFonts w:ascii="Arial" w:eastAsia="Arial" w:hAnsi="Arial" w:cs="Arial"/>
                <w:sz w:val="14"/>
                <w:szCs w:val="14"/>
              </w:rPr>
              <w:t>VoIP</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SIP</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IP-PBX</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proofErr w:type="spellStart"/>
            <w:r w:rsidRPr="00E8514F">
              <w:rPr>
                <w:rFonts w:ascii="Arial" w:eastAsia="Arial" w:hAnsi="Arial" w:cs="Arial"/>
                <w:sz w:val="14"/>
                <w:szCs w:val="14"/>
              </w:rPr>
              <w:t>Circuit</w:t>
            </w:r>
            <w:proofErr w:type="spellEnd"/>
            <w:r w:rsidRPr="00E8514F">
              <w:rPr>
                <w:rFonts w:ascii="Arial" w:eastAsia="Arial" w:hAnsi="Arial" w:cs="Arial"/>
                <w:sz w:val="14"/>
                <w:szCs w:val="14"/>
              </w:rPr>
              <w:t xml:space="preserve"> </w:t>
            </w:r>
            <w:proofErr w:type="spellStart"/>
            <w:r w:rsidRPr="00E8514F">
              <w:rPr>
                <w:rFonts w:ascii="Arial" w:eastAsia="Arial" w:hAnsi="Arial" w:cs="Arial"/>
                <w:sz w:val="14"/>
                <w:szCs w:val="14"/>
              </w:rPr>
              <w:t>Switch</w:t>
            </w:r>
            <w:proofErr w:type="spellEnd"/>
            <w:r w:rsidRPr="00E8514F">
              <w:rPr>
                <w:rFonts w:ascii="Arial" w:eastAsia="Arial" w:hAnsi="Arial" w:cs="Arial"/>
                <w:sz w:val="14"/>
                <w:szCs w:val="14"/>
              </w:rPr>
              <w:t xml:space="preserve"> (CS)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proofErr w:type="spellStart"/>
            <w:r w:rsidRPr="00E8514F">
              <w:rPr>
                <w:rFonts w:ascii="Arial" w:eastAsia="Arial" w:hAnsi="Arial" w:cs="Arial"/>
                <w:sz w:val="14"/>
                <w:szCs w:val="14"/>
              </w:rPr>
              <w:t>Packet</w:t>
            </w:r>
            <w:proofErr w:type="spellEnd"/>
            <w:r w:rsidRPr="00E8514F">
              <w:rPr>
                <w:rFonts w:ascii="Arial" w:eastAsia="Arial" w:hAnsi="Arial" w:cs="Arial"/>
                <w:sz w:val="14"/>
                <w:szCs w:val="14"/>
              </w:rPr>
              <w:t xml:space="preserve"> </w:t>
            </w:r>
            <w:proofErr w:type="spellStart"/>
            <w:r w:rsidRPr="00E8514F">
              <w:rPr>
                <w:rFonts w:ascii="Arial" w:eastAsia="Arial" w:hAnsi="Arial" w:cs="Arial"/>
                <w:sz w:val="14"/>
                <w:szCs w:val="14"/>
              </w:rPr>
              <w:t>Switch</w:t>
            </w:r>
            <w:proofErr w:type="spellEnd"/>
            <w:r w:rsidRPr="00E8514F">
              <w:rPr>
                <w:rFonts w:ascii="Arial" w:eastAsia="Arial" w:hAnsi="Arial" w:cs="Arial"/>
                <w:sz w:val="14"/>
                <w:szCs w:val="14"/>
              </w:rPr>
              <w:t xml:space="preserve"> (PS)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Dial-Up</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proofErr w:type="spellStart"/>
            <w:r w:rsidRPr="00E8514F">
              <w:rPr>
                <w:rFonts w:ascii="Arial" w:eastAsia="Arial" w:hAnsi="Arial" w:cs="Arial"/>
                <w:sz w:val="14"/>
                <w:szCs w:val="14"/>
              </w:rPr>
              <w:t>xDSL</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lastRenderedPageBreak/>
              <w:t>P10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DOCSIS sobre CATV</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GPON</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Ethernet</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DOCSIS sobre Satélite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GPRS/EDGE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CDMA 2000</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UMTS/HSPA/HSPA+</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LTE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LTE </w:t>
            </w:r>
            <w:proofErr w:type="spellStart"/>
            <w:r w:rsidRPr="00E8514F">
              <w:rPr>
                <w:rFonts w:ascii="Arial" w:eastAsia="Arial" w:hAnsi="Arial" w:cs="Arial"/>
                <w:sz w:val="14"/>
                <w:szCs w:val="14"/>
              </w:rPr>
              <w:t>Advanced</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TDT</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CATV</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Satélite / Servicio Radiodifusión por Satélite (SRS)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proofErr w:type="spellStart"/>
            <w:r w:rsidRPr="00E8514F">
              <w:rPr>
                <w:rFonts w:ascii="Arial" w:eastAsia="Arial" w:hAnsi="Arial" w:cs="Arial"/>
                <w:sz w:val="14"/>
                <w:szCs w:val="14"/>
              </w:rPr>
              <w:t>Direct</w:t>
            </w:r>
            <w:proofErr w:type="spellEnd"/>
            <w:r w:rsidRPr="00E8514F">
              <w:rPr>
                <w:rFonts w:ascii="Arial" w:eastAsia="Arial" w:hAnsi="Arial" w:cs="Arial"/>
                <w:sz w:val="14"/>
                <w:szCs w:val="14"/>
              </w:rPr>
              <w:t xml:space="preserve">-to-home (DTH) / Servicio Fijo por </w:t>
            </w:r>
            <w:proofErr w:type="spellStart"/>
            <w:r w:rsidRPr="00E8514F">
              <w:rPr>
                <w:rFonts w:ascii="Arial" w:eastAsia="Arial" w:hAnsi="Arial" w:cs="Arial"/>
                <w:sz w:val="14"/>
                <w:szCs w:val="14"/>
              </w:rPr>
              <w:t>Satelite</w:t>
            </w:r>
            <w:proofErr w:type="spellEnd"/>
            <w:r w:rsidRPr="00E8514F">
              <w:rPr>
                <w:rFonts w:ascii="Arial" w:eastAsia="Arial" w:hAnsi="Arial" w:cs="Arial"/>
                <w:sz w:val="14"/>
                <w:szCs w:val="14"/>
              </w:rPr>
              <w:t xml:space="preserve"> (SFS)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Televisión Digital Terrestre Satelital (SATTDT)</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IPTV Terrestre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IPTV Satelital</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DVB</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ATSC</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ZZZ</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Otra tecnología no incluida en el Grupo de Claves C309</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XXX</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Se desconoce la tecnología</w:t>
            </w:r>
          </w:p>
        </w:tc>
      </w:tr>
      <w:tr w:rsidR="008C1E01" w:rsidTr="00480DBE">
        <w:trPr>
          <w:jc w:val="center"/>
        </w:trPr>
        <w:tc>
          <w:tcPr>
            <w:tcW w:w="9967" w:type="dxa"/>
            <w:gridSpan w:val="14"/>
          </w:tcPr>
          <w:p w:rsidR="008C1E01" w:rsidRPr="0081094F"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810A9C" w:rsidRDefault="008C1E01" w:rsidP="00480DBE">
            <w:pPr>
              <w:rPr>
                <w:rFonts w:ascii="Arial" w:hAnsi="Arial" w:cs="Arial"/>
                <w:b/>
                <w:sz w:val="14"/>
                <w:szCs w:val="14"/>
              </w:rPr>
            </w:pPr>
            <w:r w:rsidRPr="00810A9C">
              <w:rPr>
                <w:rFonts w:ascii="Arial" w:hAnsi="Arial" w:cs="Arial"/>
                <w:b/>
                <w:sz w:val="14"/>
                <w:szCs w:val="14"/>
              </w:rPr>
              <w:t>Grupo de Claves C401</w:t>
            </w:r>
          </w:p>
        </w:tc>
      </w:tr>
      <w:tr w:rsidR="008C1E01" w:rsidTr="00480DBE">
        <w:trPr>
          <w:jc w:val="center"/>
        </w:trPr>
        <w:tc>
          <w:tcPr>
            <w:tcW w:w="2693" w:type="dxa"/>
            <w:gridSpan w:val="3"/>
            <w:tcBorders>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C401</w:t>
            </w:r>
          </w:p>
        </w:tc>
        <w:tc>
          <w:tcPr>
            <w:tcW w:w="7274" w:type="dxa"/>
            <w:gridSpan w:val="11"/>
            <w:tcBorders>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CAP ENLACES FIJOS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capacidad &lt; 2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2 Mbps ≤ capacidad &lt; 10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10 Mbps ≤ capacidad &lt; 35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35 Mbps ≤ capacidad &lt; 156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156 Mbps ≤ capacidad &lt; 1 </w:t>
            </w:r>
            <w:proofErr w:type="spellStart"/>
            <w:r w:rsidRPr="00E8514F">
              <w:rPr>
                <w:rFonts w:ascii="Arial" w:eastAsia="Arial" w:hAnsi="Arial" w:cs="Arial"/>
                <w:sz w:val="14"/>
                <w:szCs w:val="14"/>
              </w:rPr>
              <w:t>Gbps</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capacidad ≥ 1 </w:t>
            </w:r>
            <w:proofErr w:type="spellStart"/>
            <w:r w:rsidRPr="00E8514F">
              <w:rPr>
                <w:rFonts w:ascii="Arial" w:eastAsia="Arial" w:hAnsi="Arial" w:cs="Arial"/>
                <w:sz w:val="14"/>
                <w:szCs w:val="14"/>
              </w:rPr>
              <w:t>Gbps</w:t>
            </w:r>
            <w:proofErr w:type="spellEnd"/>
          </w:p>
        </w:tc>
      </w:tr>
      <w:tr w:rsidR="008C1E01" w:rsidTr="00480DBE">
        <w:trPr>
          <w:jc w:val="center"/>
        </w:trPr>
        <w:tc>
          <w:tcPr>
            <w:tcW w:w="9967" w:type="dxa"/>
            <w:gridSpan w:val="14"/>
          </w:tcPr>
          <w:p w:rsidR="008C1E01" w:rsidRPr="00810A9C"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810A9C" w:rsidRDefault="008C1E01" w:rsidP="00480DBE">
            <w:pPr>
              <w:rPr>
                <w:rFonts w:ascii="Arial" w:hAnsi="Arial" w:cs="Arial"/>
                <w:b/>
                <w:sz w:val="14"/>
                <w:szCs w:val="14"/>
              </w:rPr>
            </w:pPr>
            <w:r w:rsidRPr="00810A9C">
              <w:rPr>
                <w:rFonts w:ascii="Arial" w:hAnsi="Arial" w:cs="Arial"/>
                <w:b/>
                <w:sz w:val="14"/>
                <w:szCs w:val="14"/>
              </w:rPr>
              <w:t>Grupo de Claves C402</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C402</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 xml:space="preserve">CAP ENLACE SAT MBPS </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capacidad &lt; 1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1 Mbps ≤ capacidad &lt; 10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10 Mbps ≤ capacidad &lt; 20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capacidad ≥ 20 Mbps</w:t>
            </w:r>
          </w:p>
        </w:tc>
      </w:tr>
      <w:tr w:rsidR="008C1E01" w:rsidTr="00480DBE">
        <w:trPr>
          <w:jc w:val="center"/>
        </w:trPr>
        <w:tc>
          <w:tcPr>
            <w:tcW w:w="9967" w:type="dxa"/>
            <w:gridSpan w:val="14"/>
          </w:tcPr>
          <w:p w:rsidR="008C1E01" w:rsidRPr="00F20139"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F20139" w:rsidRDefault="008C1E01" w:rsidP="00480DBE">
            <w:pPr>
              <w:rPr>
                <w:rFonts w:ascii="Arial" w:hAnsi="Arial" w:cs="Arial"/>
                <w:b/>
                <w:sz w:val="14"/>
                <w:szCs w:val="14"/>
              </w:rPr>
            </w:pPr>
            <w:r w:rsidRPr="00F20139">
              <w:rPr>
                <w:rFonts w:ascii="Arial" w:hAnsi="Arial" w:cs="Arial"/>
                <w:b/>
                <w:sz w:val="14"/>
                <w:szCs w:val="14"/>
              </w:rPr>
              <w:t>Grupo de Claves C403</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C403</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 xml:space="preserve">CAP ENLACE SAT MHZ </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capacidad &lt; 1 MHz</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1 MHz ≤ capacidad &lt; 10 MHz</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10 MHz ≤ capacidad &lt; 20 MHz</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capacidad ≥ 20 MHz</w:t>
            </w:r>
          </w:p>
        </w:tc>
      </w:tr>
      <w:tr w:rsidR="008C1E01" w:rsidTr="00480DBE">
        <w:trPr>
          <w:jc w:val="center"/>
        </w:trPr>
        <w:tc>
          <w:tcPr>
            <w:tcW w:w="9967" w:type="dxa"/>
            <w:gridSpan w:val="14"/>
          </w:tcPr>
          <w:p w:rsidR="008C1E01" w:rsidRPr="00F20139"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F20139" w:rsidRDefault="008C1E01" w:rsidP="00480DBE">
            <w:pPr>
              <w:rPr>
                <w:rFonts w:ascii="Arial" w:hAnsi="Arial" w:cs="Arial"/>
                <w:b/>
                <w:sz w:val="14"/>
                <w:szCs w:val="14"/>
              </w:rPr>
            </w:pPr>
            <w:r w:rsidRPr="00F20139">
              <w:rPr>
                <w:rFonts w:ascii="Arial" w:hAnsi="Arial" w:cs="Arial"/>
                <w:b/>
                <w:sz w:val="14"/>
                <w:szCs w:val="14"/>
              </w:rPr>
              <w:t>Grupo de Claves C404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C404</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VEL ANUNCIADA BAJADA</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menor o igual a 56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a 56 kbps y menor a 256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256 kbps y menor a 512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512 kbps y menor a 1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 Mbps y menor a 2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 Mbps y menor a 3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 Mbps y menor a 4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 Mbps y menor a 5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 Mbps y menor a 6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6 Mbps y menor a 7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7 Mbps y menor a 8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8 Mbps y menor a 9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9 Mbps y menor a 10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10 Mbps y menor a 20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20 Mbps y menor a 30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30 Mbps y menor a 40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40 Mbps y menor a 50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50 Mbps y menor a 60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60 Mbps y menor a 70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70 Mbps y menor a 80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80 Mbps y menor a 90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90 Mbps y menor a 100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100 Mbps y menor a 200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200 Mbps y menor a 300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300 Mbps y menor a 400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400 Mbps y menor a 500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mayor o igual a 500 Mbps y menor a 1 </w:t>
            </w:r>
            <w:proofErr w:type="spellStart"/>
            <w:r w:rsidRPr="00E8514F">
              <w:rPr>
                <w:rFonts w:ascii="Arial" w:eastAsia="Arial" w:hAnsi="Arial" w:cs="Arial"/>
                <w:sz w:val="14"/>
                <w:szCs w:val="14"/>
              </w:rPr>
              <w:t>Gbps</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mayor o igual a 1 </w:t>
            </w:r>
            <w:proofErr w:type="spellStart"/>
            <w:r w:rsidRPr="00E8514F">
              <w:rPr>
                <w:rFonts w:ascii="Arial" w:eastAsia="Arial" w:hAnsi="Arial" w:cs="Arial"/>
                <w:sz w:val="14"/>
                <w:szCs w:val="14"/>
              </w:rPr>
              <w:t>Gbps</w:t>
            </w:r>
            <w:proofErr w:type="spellEnd"/>
          </w:p>
        </w:tc>
      </w:tr>
      <w:tr w:rsidR="008C1E01" w:rsidTr="00480DBE">
        <w:trPr>
          <w:jc w:val="center"/>
        </w:trPr>
        <w:tc>
          <w:tcPr>
            <w:tcW w:w="9967" w:type="dxa"/>
            <w:gridSpan w:val="14"/>
          </w:tcPr>
          <w:p w:rsidR="008C1E01" w:rsidRPr="00C26DE8" w:rsidRDefault="008C1E01" w:rsidP="00480DBE">
            <w:pPr>
              <w:tabs>
                <w:tab w:val="left" w:pos="1467"/>
              </w:tabs>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C26DE8" w:rsidRDefault="008C1E01" w:rsidP="00480DBE">
            <w:pPr>
              <w:rPr>
                <w:rFonts w:ascii="Arial" w:hAnsi="Arial" w:cs="Arial"/>
                <w:b/>
                <w:sz w:val="14"/>
                <w:szCs w:val="14"/>
              </w:rPr>
            </w:pPr>
            <w:r w:rsidRPr="00C26DE8">
              <w:rPr>
                <w:rFonts w:ascii="Arial" w:hAnsi="Arial" w:cs="Arial"/>
                <w:b/>
                <w:sz w:val="14"/>
                <w:szCs w:val="14"/>
              </w:rPr>
              <w:t>Grupo de Claves C405</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C405</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VEL ANUNCIADA SUBIDA</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lastRenderedPageBreak/>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menor o igual a 56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a 56 kbps y menor a 256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256 kbps y menor a 512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512 kbps y menor a 1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 Mbps y menor a 2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 Mbps y menor a 3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 Mbps y menor a 4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 Mbps y menor a 5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 Mbps y menor a 6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6 Mbps y menor a 7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7 Mbps y menor a 8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8 Mbps y menor a 9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9 Mbps y menor a 10 Mbps</w:t>
            </w:r>
          </w:p>
        </w:tc>
      </w:tr>
      <w:tr w:rsidR="008C1E01" w:rsidTr="00480DBE">
        <w:trPr>
          <w:jc w:val="center"/>
        </w:trPr>
        <w:tc>
          <w:tcPr>
            <w:tcW w:w="2693" w:type="dxa"/>
            <w:gridSpan w:val="3"/>
            <w:tcBorders>
              <w:top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P14</w:t>
            </w:r>
          </w:p>
        </w:tc>
        <w:tc>
          <w:tcPr>
            <w:tcW w:w="7274" w:type="dxa"/>
            <w:gridSpan w:val="11"/>
            <w:tcBorders>
              <w:top w:val="single" w:sz="4" w:space="0" w:color="auto"/>
              <w:left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10 Mbps y menor a 20 Mbps</w:t>
            </w:r>
          </w:p>
        </w:tc>
      </w:tr>
      <w:tr w:rsidR="008C1E01" w:rsidTr="00480DBE">
        <w:trPr>
          <w:jc w:val="center"/>
        </w:trPr>
        <w:tc>
          <w:tcPr>
            <w:tcW w:w="2693" w:type="dxa"/>
            <w:gridSpan w:val="3"/>
            <w:tcBorders>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P15</w:t>
            </w:r>
          </w:p>
        </w:tc>
        <w:tc>
          <w:tcPr>
            <w:tcW w:w="7274" w:type="dxa"/>
            <w:gridSpan w:val="11"/>
            <w:tcBorders>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20 Mbps y menor a 30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30 Mbps y menor a 40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40 Mbps y menor a 50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50 Mbps y menor a 60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60 Mbps y menor a 70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70 Mbps y menor a 80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80 Mbps y menor a 90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90 Mbps y menor a 100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100 Mbps y menor a 200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200 Mbps y menor a 300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300 Mbps y menor a 400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400 Mbps y menor a 500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mayor o igual a 500 Mbps y menor a 1 </w:t>
            </w:r>
            <w:proofErr w:type="spellStart"/>
            <w:r w:rsidRPr="00E8514F">
              <w:rPr>
                <w:rFonts w:ascii="Arial" w:eastAsia="Arial" w:hAnsi="Arial" w:cs="Arial"/>
                <w:sz w:val="14"/>
                <w:szCs w:val="14"/>
              </w:rPr>
              <w:t>Gbps</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mayor o igual a 1 </w:t>
            </w:r>
            <w:proofErr w:type="spellStart"/>
            <w:r w:rsidRPr="00E8514F">
              <w:rPr>
                <w:rFonts w:ascii="Arial" w:eastAsia="Arial" w:hAnsi="Arial" w:cs="Arial"/>
                <w:sz w:val="14"/>
                <w:szCs w:val="14"/>
              </w:rPr>
              <w:t>Gbps</w:t>
            </w:r>
            <w:proofErr w:type="spellEnd"/>
          </w:p>
        </w:tc>
      </w:tr>
      <w:tr w:rsidR="008C1E01" w:rsidTr="00480DBE">
        <w:trPr>
          <w:jc w:val="center"/>
        </w:trPr>
        <w:tc>
          <w:tcPr>
            <w:tcW w:w="9967" w:type="dxa"/>
            <w:gridSpan w:val="14"/>
          </w:tcPr>
          <w:p w:rsidR="008C1E01" w:rsidRPr="00C26DE8"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2629A7" w:rsidRDefault="008C1E01" w:rsidP="00480DBE">
            <w:pPr>
              <w:rPr>
                <w:rFonts w:ascii="Arial" w:hAnsi="Arial" w:cs="Arial"/>
                <w:b/>
                <w:sz w:val="14"/>
                <w:szCs w:val="14"/>
              </w:rPr>
            </w:pPr>
            <w:r w:rsidRPr="002629A7">
              <w:rPr>
                <w:rFonts w:ascii="Arial" w:hAnsi="Arial" w:cs="Arial"/>
                <w:b/>
                <w:sz w:val="14"/>
                <w:szCs w:val="14"/>
              </w:rPr>
              <w:t>Grupo de Claves C406</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C406</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VEL CONTRATADA BAJADA</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menor o igual a 56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a 56 kbps y menor a 256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256 kbps y menor a 512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512 kbps y menor a 1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 Mbps y menor a 2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 Mbps y menor a 3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 Mbps y menor a 4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 Mbps y menor a 5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 Mbps y menor a 6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6 Mbps y menor a 7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7 Mbps y menor a 8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8 Mbps y menor a 9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9 Mbps y menor a 10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10 Mbps y menor a 20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20 Mbps y menor a 30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30 Mbps y menor a 40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40 Mbps y menor a 50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50 Mbps y menor a 60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60 Mbps y menor a 70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70 Mbps y menor a 80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80 Mbps y menor a 90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90 Mbps y menor a 100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100 Mbps y menor a 200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200 Mbps y menor a 300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300 Mbps y menor a 400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400 Mbps y menor a 500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mayor o igual a 500 Mbps y menor a 1 </w:t>
            </w:r>
            <w:proofErr w:type="spellStart"/>
            <w:r w:rsidRPr="00E8514F">
              <w:rPr>
                <w:rFonts w:ascii="Arial" w:eastAsia="Arial" w:hAnsi="Arial" w:cs="Arial"/>
                <w:sz w:val="14"/>
                <w:szCs w:val="14"/>
              </w:rPr>
              <w:t>Gbps</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mayor o igual a 1 </w:t>
            </w:r>
            <w:proofErr w:type="spellStart"/>
            <w:r w:rsidRPr="00E8514F">
              <w:rPr>
                <w:rFonts w:ascii="Arial" w:eastAsia="Arial" w:hAnsi="Arial" w:cs="Arial"/>
                <w:sz w:val="14"/>
                <w:szCs w:val="14"/>
              </w:rPr>
              <w:t>Gbps</w:t>
            </w:r>
            <w:proofErr w:type="spellEnd"/>
          </w:p>
        </w:tc>
      </w:tr>
      <w:tr w:rsidR="008C1E01" w:rsidTr="00480DBE">
        <w:trPr>
          <w:jc w:val="center"/>
        </w:trPr>
        <w:tc>
          <w:tcPr>
            <w:tcW w:w="9967" w:type="dxa"/>
            <w:gridSpan w:val="14"/>
          </w:tcPr>
          <w:p w:rsidR="008C1E01" w:rsidRPr="002629A7"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4E7C7D" w:rsidRDefault="008C1E01" w:rsidP="00480DBE">
            <w:pPr>
              <w:rPr>
                <w:rFonts w:ascii="Arial" w:hAnsi="Arial" w:cs="Arial"/>
                <w:b/>
                <w:sz w:val="14"/>
                <w:szCs w:val="14"/>
              </w:rPr>
            </w:pPr>
            <w:r w:rsidRPr="004E7C7D">
              <w:rPr>
                <w:rFonts w:ascii="Arial" w:hAnsi="Arial" w:cs="Arial"/>
                <w:b/>
                <w:sz w:val="14"/>
                <w:szCs w:val="14"/>
              </w:rPr>
              <w:t>Grupo de Claves C407</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jc w:val="center"/>
              <w:rPr>
                <w:rFonts w:ascii="Arial" w:eastAsia="Arial" w:hAnsi="Arial" w:cs="Arial"/>
                <w:b/>
                <w:sz w:val="14"/>
                <w:szCs w:val="14"/>
              </w:rPr>
            </w:pPr>
            <w:r w:rsidRPr="00E8514F">
              <w:rPr>
                <w:rFonts w:ascii="Arial" w:eastAsia="Arial" w:hAnsi="Arial" w:cs="Arial"/>
                <w:b/>
                <w:sz w:val="14"/>
                <w:szCs w:val="14"/>
              </w:rPr>
              <w:t>C407</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E8514F" w:rsidRDefault="008C1E01" w:rsidP="00480DBE">
            <w:pPr>
              <w:rPr>
                <w:rFonts w:ascii="Arial" w:eastAsia="Arial" w:hAnsi="Arial" w:cs="Arial"/>
                <w:b/>
                <w:sz w:val="14"/>
                <w:szCs w:val="14"/>
              </w:rPr>
            </w:pPr>
            <w:r w:rsidRPr="00E8514F">
              <w:rPr>
                <w:rFonts w:ascii="Arial" w:eastAsia="Arial" w:hAnsi="Arial" w:cs="Arial"/>
                <w:b/>
                <w:sz w:val="14"/>
                <w:szCs w:val="14"/>
              </w:rPr>
              <w:t>VEL CONTRATADA SUBIDA</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menor o igual a 56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a 56 kbps y menor a 256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256 kbps y menor a 512 kbps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512 kbps y menor a 1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 Mbps y menor a 2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 Mbps y menor a 3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 Mbps y menor a 4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 Mbps y menor a 5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P09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 Mbps y menor a 6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6 Mbps y menor a 7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7 Mbps y menor a 8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8 Mbps y menor a 9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9 Mbps y menor a 10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10 Mbps y menor a 20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lastRenderedPageBreak/>
              <w:t>P15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20 Mbps y menor a 30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30 Mbps y menor a 40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40 Mbps y menor a 50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50 Mbps y menor a 60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P19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60 Mbps y menor a 70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70 Mbps y menor a 80 Mbps</w:t>
            </w:r>
          </w:p>
        </w:tc>
      </w:tr>
      <w:tr w:rsidR="008C1E01" w:rsidTr="00480DBE">
        <w:trPr>
          <w:jc w:val="center"/>
        </w:trPr>
        <w:tc>
          <w:tcPr>
            <w:tcW w:w="2693" w:type="dxa"/>
            <w:gridSpan w:val="3"/>
            <w:tcBorders>
              <w:top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P21</w:t>
            </w:r>
          </w:p>
        </w:tc>
        <w:tc>
          <w:tcPr>
            <w:tcW w:w="7274" w:type="dxa"/>
            <w:gridSpan w:val="11"/>
            <w:tcBorders>
              <w:top w:val="single" w:sz="4" w:space="0" w:color="auto"/>
              <w:left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80 Mbps y menor a 90 Mbps</w:t>
            </w:r>
          </w:p>
        </w:tc>
      </w:tr>
      <w:tr w:rsidR="008C1E01" w:rsidTr="00480DBE">
        <w:trPr>
          <w:jc w:val="center"/>
        </w:trPr>
        <w:tc>
          <w:tcPr>
            <w:tcW w:w="2693" w:type="dxa"/>
            <w:gridSpan w:val="3"/>
            <w:tcBorders>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P22</w:t>
            </w:r>
          </w:p>
        </w:tc>
        <w:tc>
          <w:tcPr>
            <w:tcW w:w="7274" w:type="dxa"/>
            <w:gridSpan w:val="11"/>
            <w:tcBorders>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90 Mbps y menor a 100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100 Mbps y menor a 200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200 Mbps y menor a 300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300 Mbps y menor a 400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mayor o igual a 400 Mbps y menor a 500 Mbps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mayor o igual a 500 Mbps y menor a 1 </w:t>
            </w:r>
            <w:proofErr w:type="spellStart"/>
            <w:r w:rsidRPr="00E8514F">
              <w:rPr>
                <w:rFonts w:ascii="Arial" w:eastAsia="Arial" w:hAnsi="Arial" w:cs="Arial"/>
                <w:sz w:val="14"/>
                <w:szCs w:val="14"/>
              </w:rPr>
              <w:t>Gbps</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E8514F" w:rsidRDefault="008C1E01" w:rsidP="00480DBE">
            <w:pPr>
              <w:jc w:val="center"/>
              <w:rPr>
                <w:rFonts w:ascii="Arial" w:eastAsia="Arial" w:hAnsi="Arial" w:cs="Arial"/>
                <w:sz w:val="14"/>
                <w:szCs w:val="14"/>
              </w:rPr>
            </w:pPr>
            <w:r w:rsidRPr="00E8514F">
              <w:rPr>
                <w:rFonts w:ascii="Arial" w:eastAsia="Arial" w:hAnsi="Arial" w:cs="Arial"/>
                <w:sz w:val="14"/>
                <w:szCs w:val="14"/>
              </w:rPr>
              <w:t>P28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E8514F" w:rsidRDefault="008C1E01" w:rsidP="00480DBE">
            <w:pPr>
              <w:rPr>
                <w:rFonts w:ascii="Arial" w:eastAsia="Arial" w:hAnsi="Arial" w:cs="Arial"/>
                <w:sz w:val="14"/>
                <w:szCs w:val="14"/>
              </w:rPr>
            </w:pPr>
            <w:r w:rsidRPr="00E8514F">
              <w:rPr>
                <w:rFonts w:ascii="Arial" w:eastAsia="Arial" w:hAnsi="Arial" w:cs="Arial"/>
                <w:sz w:val="14"/>
                <w:szCs w:val="14"/>
              </w:rPr>
              <w:t xml:space="preserve">mayor o igual a 1 </w:t>
            </w:r>
            <w:proofErr w:type="spellStart"/>
            <w:r w:rsidRPr="00E8514F">
              <w:rPr>
                <w:rFonts w:ascii="Arial" w:eastAsia="Arial" w:hAnsi="Arial" w:cs="Arial"/>
                <w:sz w:val="14"/>
                <w:szCs w:val="14"/>
              </w:rPr>
              <w:t>Gbps</w:t>
            </w:r>
            <w:proofErr w:type="spellEnd"/>
          </w:p>
        </w:tc>
      </w:tr>
      <w:tr w:rsidR="008C1E01" w:rsidTr="00480DBE">
        <w:trPr>
          <w:jc w:val="center"/>
        </w:trPr>
        <w:tc>
          <w:tcPr>
            <w:tcW w:w="9967" w:type="dxa"/>
            <w:gridSpan w:val="14"/>
          </w:tcPr>
          <w:p w:rsidR="008C1E01" w:rsidRPr="004E7C7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4E7C7D" w:rsidRDefault="008C1E01" w:rsidP="00480DBE">
            <w:pPr>
              <w:rPr>
                <w:rFonts w:ascii="Arial" w:hAnsi="Arial" w:cs="Arial"/>
                <w:b/>
                <w:sz w:val="14"/>
                <w:szCs w:val="14"/>
              </w:rPr>
            </w:pPr>
            <w:r w:rsidRPr="004E7C7D">
              <w:rPr>
                <w:rFonts w:ascii="Arial" w:hAnsi="Arial" w:cs="Arial"/>
                <w:b/>
                <w:sz w:val="14"/>
                <w:szCs w:val="14"/>
              </w:rPr>
              <w:t>Grupo de Claves C501</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6E52E6" w:rsidRDefault="008C1E01" w:rsidP="00480DBE">
            <w:pPr>
              <w:jc w:val="center"/>
              <w:rPr>
                <w:rFonts w:ascii="Arial" w:eastAsia="Arial" w:hAnsi="Arial" w:cs="Arial"/>
                <w:b/>
                <w:sz w:val="14"/>
                <w:szCs w:val="14"/>
              </w:rPr>
            </w:pPr>
            <w:r w:rsidRPr="006E52E6">
              <w:rPr>
                <w:rFonts w:ascii="Arial" w:eastAsia="Arial" w:hAnsi="Arial" w:cs="Arial"/>
                <w:b/>
                <w:sz w:val="14"/>
                <w:szCs w:val="14"/>
              </w:rPr>
              <w:t>C501</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6E52E6" w:rsidRDefault="008C1E01" w:rsidP="00480DBE">
            <w:pPr>
              <w:rPr>
                <w:rFonts w:ascii="Arial" w:eastAsia="Arial" w:hAnsi="Arial" w:cs="Arial"/>
                <w:b/>
                <w:sz w:val="14"/>
                <w:szCs w:val="14"/>
              </w:rPr>
            </w:pPr>
            <w:r w:rsidRPr="006E52E6">
              <w:rPr>
                <w:rFonts w:ascii="Arial" w:eastAsia="Arial" w:hAnsi="Arial" w:cs="Arial"/>
                <w:b/>
                <w:sz w:val="14"/>
                <w:szCs w:val="14"/>
              </w:rPr>
              <w:t>TIPO OMV SOLICITANTE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6E52E6" w:rsidRDefault="008C1E01" w:rsidP="00480DBE">
            <w:pPr>
              <w:jc w:val="center"/>
              <w:rPr>
                <w:rFonts w:ascii="Arial" w:eastAsia="Arial" w:hAnsi="Arial" w:cs="Arial"/>
                <w:sz w:val="14"/>
                <w:szCs w:val="14"/>
              </w:rPr>
            </w:pPr>
            <w:r w:rsidRPr="006E52E6">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6E52E6" w:rsidRDefault="008C1E01" w:rsidP="00480DBE">
            <w:pPr>
              <w:rPr>
                <w:rFonts w:ascii="Arial" w:eastAsia="Arial" w:hAnsi="Arial" w:cs="Arial"/>
                <w:sz w:val="14"/>
                <w:szCs w:val="14"/>
              </w:rPr>
            </w:pPr>
            <w:r w:rsidRPr="006E52E6">
              <w:rPr>
                <w:rFonts w:ascii="Arial" w:eastAsia="Arial" w:hAnsi="Arial" w:cs="Arial"/>
                <w:sz w:val="14"/>
                <w:szCs w:val="14"/>
              </w:rPr>
              <w:t xml:space="preserve">OMV Completo </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6E52E6" w:rsidRDefault="008C1E01" w:rsidP="00480DBE">
            <w:pPr>
              <w:jc w:val="center"/>
              <w:rPr>
                <w:rFonts w:ascii="Arial" w:eastAsia="Arial" w:hAnsi="Arial" w:cs="Arial"/>
                <w:sz w:val="14"/>
                <w:szCs w:val="14"/>
              </w:rPr>
            </w:pPr>
            <w:r w:rsidRPr="006E52E6">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6E52E6" w:rsidRDefault="008C1E01" w:rsidP="00480DBE">
            <w:pPr>
              <w:rPr>
                <w:rFonts w:ascii="Arial" w:eastAsia="Arial" w:hAnsi="Arial" w:cs="Arial"/>
                <w:sz w:val="14"/>
                <w:szCs w:val="14"/>
              </w:rPr>
            </w:pPr>
            <w:r w:rsidRPr="006E52E6">
              <w:rPr>
                <w:rFonts w:ascii="Arial" w:eastAsia="Arial" w:hAnsi="Arial" w:cs="Arial"/>
                <w:sz w:val="14"/>
                <w:szCs w:val="14"/>
              </w:rPr>
              <w:t xml:space="preserve">OMV Habilitador de Red o </w:t>
            </w:r>
            <w:proofErr w:type="spellStart"/>
            <w:r w:rsidRPr="006E52E6">
              <w:rPr>
                <w:rFonts w:ascii="Arial" w:eastAsia="Arial" w:hAnsi="Arial" w:cs="Arial"/>
                <w:sz w:val="14"/>
                <w:szCs w:val="14"/>
              </w:rPr>
              <w:t>Agregador</w:t>
            </w:r>
            <w:proofErr w:type="spellEnd"/>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6E52E6" w:rsidRDefault="008C1E01" w:rsidP="00480DBE">
            <w:pPr>
              <w:jc w:val="center"/>
              <w:rPr>
                <w:rFonts w:ascii="Arial" w:eastAsia="Arial" w:hAnsi="Arial" w:cs="Arial"/>
                <w:sz w:val="14"/>
                <w:szCs w:val="14"/>
              </w:rPr>
            </w:pPr>
            <w:r w:rsidRPr="006E52E6">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6E52E6" w:rsidRDefault="008C1E01" w:rsidP="00480DBE">
            <w:pPr>
              <w:rPr>
                <w:rFonts w:ascii="Arial" w:eastAsia="Arial" w:hAnsi="Arial" w:cs="Arial"/>
                <w:sz w:val="14"/>
                <w:szCs w:val="14"/>
              </w:rPr>
            </w:pPr>
            <w:r w:rsidRPr="006E52E6">
              <w:rPr>
                <w:rFonts w:ascii="Arial" w:eastAsia="Arial" w:hAnsi="Arial" w:cs="Arial"/>
                <w:sz w:val="14"/>
                <w:szCs w:val="14"/>
              </w:rPr>
              <w:t>OMV Básico</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6E52E6" w:rsidRDefault="008C1E01" w:rsidP="00480DBE">
            <w:pPr>
              <w:jc w:val="center"/>
              <w:rPr>
                <w:rFonts w:ascii="Arial" w:eastAsia="Arial" w:hAnsi="Arial" w:cs="Arial"/>
                <w:sz w:val="14"/>
                <w:szCs w:val="14"/>
              </w:rPr>
            </w:pPr>
            <w:r w:rsidRPr="006E52E6">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6E52E6" w:rsidRDefault="008C1E01" w:rsidP="00480DBE">
            <w:pPr>
              <w:rPr>
                <w:rFonts w:ascii="Arial" w:eastAsia="Arial" w:hAnsi="Arial" w:cs="Arial"/>
                <w:sz w:val="14"/>
                <w:szCs w:val="14"/>
              </w:rPr>
            </w:pPr>
            <w:r w:rsidRPr="006E52E6">
              <w:rPr>
                <w:rFonts w:ascii="Arial" w:eastAsia="Arial" w:hAnsi="Arial" w:cs="Arial"/>
                <w:sz w:val="14"/>
                <w:szCs w:val="14"/>
              </w:rPr>
              <w:t>OMV Revendedor</w:t>
            </w:r>
          </w:p>
        </w:tc>
      </w:tr>
      <w:tr w:rsidR="008C1E01" w:rsidTr="00480DBE">
        <w:trPr>
          <w:jc w:val="center"/>
        </w:trPr>
        <w:tc>
          <w:tcPr>
            <w:tcW w:w="9967" w:type="dxa"/>
            <w:gridSpan w:val="14"/>
          </w:tcPr>
          <w:p w:rsidR="008C1E01" w:rsidRPr="004E7C7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4E7C7D" w:rsidRDefault="008C1E01" w:rsidP="00480DBE">
            <w:pPr>
              <w:rPr>
                <w:rFonts w:ascii="Arial" w:hAnsi="Arial" w:cs="Arial"/>
                <w:b/>
                <w:sz w:val="14"/>
                <w:szCs w:val="14"/>
              </w:rPr>
            </w:pPr>
            <w:r w:rsidRPr="004E7C7D">
              <w:rPr>
                <w:rFonts w:ascii="Arial" w:hAnsi="Arial" w:cs="Arial"/>
                <w:b/>
                <w:sz w:val="14"/>
                <w:szCs w:val="14"/>
              </w:rPr>
              <w:t>Grupo de Claves C502</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6E52E6" w:rsidRDefault="008C1E01" w:rsidP="00480DBE">
            <w:pPr>
              <w:jc w:val="center"/>
              <w:rPr>
                <w:rFonts w:ascii="Arial" w:eastAsia="Arial" w:hAnsi="Arial" w:cs="Arial"/>
                <w:b/>
                <w:sz w:val="14"/>
                <w:szCs w:val="14"/>
              </w:rPr>
            </w:pPr>
            <w:r w:rsidRPr="006E52E6">
              <w:rPr>
                <w:rFonts w:ascii="Arial" w:eastAsia="Arial" w:hAnsi="Arial" w:cs="Arial"/>
                <w:b/>
                <w:sz w:val="14"/>
                <w:szCs w:val="14"/>
              </w:rPr>
              <w:t>C502</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6E52E6" w:rsidRDefault="008C1E01" w:rsidP="00480DBE">
            <w:pPr>
              <w:rPr>
                <w:rFonts w:ascii="Arial" w:eastAsia="Arial" w:hAnsi="Arial" w:cs="Arial"/>
                <w:b/>
                <w:sz w:val="14"/>
                <w:szCs w:val="14"/>
              </w:rPr>
            </w:pPr>
            <w:r w:rsidRPr="006E52E6">
              <w:rPr>
                <w:rFonts w:ascii="Arial" w:eastAsia="Arial" w:hAnsi="Arial" w:cs="Arial"/>
                <w:b/>
                <w:sz w:val="14"/>
                <w:szCs w:val="14"/>
              </w:rPr>
              <w:t>TIPO OMV PROVEEDOR</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6E52E6" w:rsidRDefault="008C1E01" w:rsidP="00480DBE">
            <w:pPr>
              <w:jc w:val="center"/>
              <w:rPr>
                <w:rFonts w:ascii="Arial" w:eastAsia="Arial" w:hAnsi="Arial" w:cs="Arial"/>
                <w:sz w:val="14"/>
                <w:szCs w:val="14"/>
              </w:rPr>
            </w:pPr>
            <w:r w:rsidRPr="006E52E6">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6E52E6" w:rsidRDefault="008C1E01" w:rsidP="00480DBE">
            <w:pPr>
              <w:rPr>
                <w:rFonts w:ascii="Arial" w:eastAsia="Arial" w:hAnsi="Arial" w:cs="Arial"/>
                <w:sz w:val="14"/>
                <w:szCs w:val="14"/>
              </w:rPr>
            </w:pPr>
            <w:r w:rsidRPr="006E52E6">
              <w:rPr>
                <w:rFonts w:ascii="Arial" w:eastAsia="Arial" w:hAnsi="Arial" w:cs="Arial"/>
                <w:sz w:val="14"/>
                <w:szCs w:val="14"/>
              </w:rPr>
              <w:t>Operador de Red Móvil (ORM)</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6E52E6" w:rsidRDefault="008C1E01" w:rsidP="00480DBE">
            <w:pPr>
              <w:jc w:val="center"/>
              <w:rPr>
                <w:rFonts w:ascii="Arial" w:eastAsia="Arial" w:hAnsi="Arial" w:cs="Arial"/>
                <w:sz w:val="14"/>
                <w:szCs w:val="14"/>
              </w:rPr>
            </w:pPr>
            <w:r w:rsidRPr="006E52E6">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6E52E6" w:rsidRDefault="008C1E01" w:rsidP="00480DBE">
            <w:pPr>
              <w:rPr>
                <w:rFonts w:ascii="Arial" w:eastAsia="Arial" w:hAnsi="Arial" w:cs="Arial"/>
                <w:sz w:val="14"/>
                <w:szCs w:val="14"/>
              </w:rPr>
            </w:pPr>
            <w:r w:rsidRPr="006E52E6">
              <w:rPr>
                <w:rFonts w:ascii="Arial" w:eastAsia="Arial" w:hAnsi="Arial" w:cs="Arial"/>
                <w:sz w:val="14"/>
                <w:szCs w:val="14"/>
              </w:rPr>
              <w:t xml:space="preserve">OMV Habilitador </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6E52E6" w:rsidRDefault="008C1E01" w:rsidP="00480DBE">
            <w:pPr>
              <w:jc w:val="center"/>
              <w:rPr>
                <w:rFonts w:ascii="Arial" w:eastAsia="Arial" w:hAnsi="Arial" w:cs="Arial"/>
                <w:sz w:val="14"/>
                <w:szCs w:val="14"/>
              </w:rPr>
            </w:pPr>
            <w:r w:rsidRPr="006E52E6">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6E52E6" w:rsidRDefault="008C1E01" w:rsidP="00480DBE">
            <w:pPr>
              <w:rPr>
                <w:rFonts w:ascii="Arial" w:eastAsia="Arial" w:hAnsi="Arial" w:cs="Arial"/>
                <w:sz w:val="14"/>
                <w:szCs w:val="14"/>
              </w:rPr>
            </w:pPr>
            <w:r w:rsidRPr="006E52E6">
              <w:rPr>
                <w:rFonts w:ascii="Arial" w:eastAsia="Arial" w:hAnsi="Arial" w:cs="Arial"/>
                <w:sz w:val="14"/>
                <w:szCs w:val="14"/>
              </w:rPr>
              <w:t xml:space="preserve">OMV </w:t>
            </w:r>
            <w:proofErr w:type="spellStart"/>
            <w:r w:rsidRPr="006E52E6">
              <w:rPr>
                <w:rFonts w:ascii="Arial" w:eastAsia="Arial" w:hAnsi="Arial" w:cs="Arial"/>
                <w:sz w:val="14"/>
                <w:szCs w:val="14"/>
              </w:rPr>
              <w:t>Agregador</w:t>
            </w:r>
            <w:proofErr w:type="spellEnd"/>
            <w:r w:rsidRPr="006E52E6">
              <w:rPr>
                <w:rFonts w:ascii="Arial" w:eastAsia="Arial" w:hAnsi="Arial" w:cs="Arial"/>
                <w:sz w:val="14"/>
                <w:szCs w:val="14"/>
              </w:rPr>
              <w:t xml:space="preserve"> </w:t>
            </w:r>
          </w:p>
        </w:tc>
      </w:tr>
      <w:tr w:rsidR="008C1E01" w:rsidTr="00480DBE">
        <w:trPr>
          <w:jc w:val="center"/>
        </w:trPr>
        <w:tc>
          <w:tcPr>
            <w:tcW w:w="9967" w:type="dxa"/>
            <w:gridSpan w:val="14"/>
          </w:tcPr>
          <w:p w:rsidR="008C1E01" w:rsidRPr="004E7C7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4E7C7D" w:rsidRDefault="008C1E01" w:rsidP="00480DBE">
            <w:pPr>
              <w:rPr>
                <w:rFonts w:ascii="Arial" w:hAnsi="Arial" w:cs="Arial"/>
                <w:b/>
                <w:sz w:val="14"/>
                <w:szCs w:val="14"/>
              </w:rPr>
            </w:pPr>
            <w:r w:rsidRPr="004E7C7D">
              <w:rPr>
                <w:rFonts w:ascii="Arial" w:hAnsi="Arial" w:cs="Arial"/>
                <w:b/>
                <w:sz w:val="14"/>
                <w:szCs w:val="14"/>
              </w:rPr>
              <w:t>Grupo de Claves C503</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6E52E6" w:rsidRDefault="008C1E01" w:rsidP="00480DBE">
            <w:pPr>
              <w:jc w:val="center"/>
              <w:rPr>
                <w:rFonts w:ascii="Arial" w:eastAsia="Arial" w:hAnsi="Arial" w:cs="Arial"/>
                <w:b/>
                <w:sz w:val="14"/>
                <w:szCs w:val="14"/>
              </w:rPr>
            </w:pPr>
            <w:r w:rsidRPr="006E52E6">
              <w:rPr>
                <w:rFonts w:ascii="Arial" w:eastAsia="Arial" w:hAnsi="Arial" w:cs="Arial"/>
                <w:b/>
                <w:sz w:val="14"/>
                <w:szCs w:val="14"/>
              </w:rPr>
              <w:t>C503</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6E52E6" w:rsidRDefault="008C1E01" w:rsidP="00480DBE">
            <w:pPr>
              <w:rPr>
                <w:rFonts w:ascii="Arial" w:eastAsia="Arial" w:hAnsi="Arial" w:cs="Arial"/>
                <w:b/>
                <w:sz w:val="14"/>
                <w:szCs w:val="14"/>
              </w:rPr>
            </w:pPr>
            <w:r w:rsidRPr="006E52E6">
              <w:rPr>
                <w:rFonts w:ascii="Arial" w:eastAsia="Arial" w:hAnsi="Arial" w:cs="Arial"/>
                <w:b/>
                <w:sz w:val="14"/>
                <w:szCs w:val="14"/>
              </w:rPr>
              <w:t>TIPO PROVEEDOR</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6E52E6" w:rsidRDefault="008C1E01" w:rsidP="00480DBE">
            <w:pPr>
              <w:jc w:val="center"/>
              <w:rPr>
                <w:rFonts w:ascii="Arial" w:eastAsia="Arial" w:hAnsi="Arial" w:cs="Arial"/>
                <w:sz w:val="14"/>
                <w:szCs w:val="14"/>
              </w:rPr>
            </w:pPr>
            <w:r w:rsidRPr="006E52E6">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6E52E6" w:rsidRDefault="008C1E01" w:rsidP="00480DBE">
            <w:pPr>
              <w:rPr>
                <w:rFonts w:ascii="Arial" w:eastAsia="Arial" w:hAnsi="Arial" w:cs="Arial"/>
                <w:sz w:val="14"/>
                <w:szCs w:val="14"/>
              </w:rPr>
            </w:pPr>
            <w:r w:rsidRPr="006E52E6">
              <w:rPr>
                <w:rFonts w:ascii="Arial" w:eastAsia="Arial" w:hAnsi="Arial" w:cs="Arial"/>
                <w:sz w:val="14"/>
                <w:szCs w:val="14"/>
              </w:rPr>
              <w:t>El Proveedor es Operador</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6E52E6" w:rsidRDefault="008C1E01" w:rsidP="00480DBE">
            <w:pPr>
              <w:jc w:val="center"/>
              <w:rPr>
                <w:rFonts w:ascii="Arial" w:eastAsia="Arial" w:hAnsi="Arial" w:cs="Arial"/>
                <w:sz w:val="14"/>
                <w:szCs w:val="14"/>
              </w:rPr>
            </w:pPr>
            <w:r w:rsidRPr="006E52E6">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6E52E6" w:rsidRDefault="008C1E01" w:rsidP="00480DBE">
            <w:pPr>
              <w:rPr>
                <w:rFonts w:ascii="Arial" w:eastAsia="Arial" w:hAnsi="Arial" w:cs="Arial"/>
                <w:sz w:val="14"/>
                <w:szCs w:val="14"/>
              </w:rPr>
            </w:pPr>
            <w:r w:rsidRPr="006E52E6">
              <w:rPr>
                <w:rFonts w:ascii="Arial" w:eastAsia="Arial" w:hAnsi="Arial" w:cs="Arial"/>
                <w:sz w:val="14"/>
                <w:szCs w:val="14"/>
              </w:rPr>
              <w:t>El Proveedor no es Operador</w:t>
            </w:r>
          </w:p>
        </w:tc>
      </w:tr>
      <w:tr w:rsidR="008C1E01" w:rsidTr="00480DBE">
        <w:trPr>
          <w:jc w:val="center"/>
        </w:trPr>
        <w:tc>
          <w:tcPr>
            <w:tcW w:w="9967" w:type="dxa"/>
            <w:gridSpan w:val="14"/>
          </w:tcPr>
          <w:p w:rsidR="008C1E01" w:rsidRPr="004E7C7D"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BC37FC" w:rsidRDefault="008C1E01" w:rsidP="00480DBE">
            <w:pPr>
              <w:rPr>
                <w:rFonts w:ascii="Arial" w:hAnsi="Arial" w:cs="Arial"/>
                <w:b/>
                <w:sz w:val="14"/>
                <w:szCs w:val="14"/>
              </w:rPr>
            </w:pPr>
            <w:r w:rsidRPr="00BC37FC">
              <w:rPr>
                <w:rFonts w:ascii="Arial" w:hAnsi="Arial" w:cs="Arial"/>
                <w:b/>
                <w:sz w:val="14"/>
                <w:szCs w:val="14"/>
              </w:rPr>
              <w:t>Grupo de Claves C601</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F65737" w:rsidRDefault="008C1E01" w:rsidP="00480DBE">
            <w:pPr>
              <w:jc w:val="center"/>
              <w:rPr>
                <w:rFonts w:ascii="Arial" w:eastAsia="Arial" w:hAnsi="Arial" w:cs="Arial"/>
                <w:b/>
                <w:sz w:val="14"/>
                <w:szCs w:val="14"/>
              </w:rPr>
            </w:pPr>
            <w:r w:rsidRPr="00F65737">
              <w:rPr>
                <w:rFonts w:ascii="Arial" w:eastAsia="Arial" w:hAnsi="Arial" w:cs="Arial"/>
                <w:b/>
                <w:sz w:val="14"/>
                <w:szCs w:val="14"/>
              </w:rPr>
              <w:t>C601</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65737" w:rsidRDefault="008C1E01" w:rsidP="00480DBE">
            <w:pPr>
              <w:rPr>
                <w:rFonts w:ascii="Arial" w:eastAsia="Arial" w:hAnsi="Arial" w:cs="Arial"/>
                <w:b/>
                <w:sz w:val="14"/>
                <w:szCs w:val="14"/>
              </w:rPr>
            </w:pPr>
            <w:r w:rsidRPr="00F65737">
              <w:rPr>
                <w:rFonts w:ascii="Arial" w:eastAsia="Arial" w:hAnsi="Arial" w:cs="Arial"/>
                <w:b/>
                <w:sz w:val="14"/>
                <w:szCs w:val="14"/>
              </w:rPr>
              <w:t>AÑO</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2010</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2011</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2012</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2013</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2015</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2016</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2017</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2018</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2019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2019</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2020</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2021</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2022</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2023</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2025</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2026</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2027</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2028</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2029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2029</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2030</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2031</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2032</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2033</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2035</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2036</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2037</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2037</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2038</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2038</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2039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2039</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2040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2040</w:t>
            </w:r>
          </w:p>
        </w:tc>
      </w:tr>
      <w:tr w:rsidR="008C1E01" w:rsidTr="00480DBE">
        <w:trPr>
          <w:jc w:val="center"/>
        </w:trPr>
        <w:tc>
          <w:tcPr>
            <w:tcW w:w="9967" w:type="dxa"/>
            <w:gridSpan w:val="14"/>
          </w:tcPr>
          <w:p w:rsidR="008C1E01" w:rsidRPr="008B7A9B"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555B12" w:rsidRDefault="008C1E01" w:rsidP="00480DBE">
            <w:pPr>
              <w:rPr>
                <w:rFonts w:ascii="Arial" w:hAnsi="Arial" w:cs="Arial"/>
                <w:b/>
                <w:sz w:val="14"/>
                <w:szCs w:val="14"/>
              </w:rPr>
            </w:pPr>
            <w:r w:rsidRPr="00555B12">
              <w:rPr>
                <w:rFonts w:ascii="Arial" w:hAnsi="Arial" w:cs="Arial"/>
                <w:b/>
                <w:sz w:val="14"/>
                <w:szCs w:val="14"/>
              </w:rPr>
              <w:t>Grupo de Claves C602</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F65737" w:rsidRDefault="008C1E01" w:rsidP="00480DBE">
            <w:pPr>
              <w:jc w:val="center"/>
              <w:rPr>
                <w:rFonts w:ascii="Arial" w:eastAsia="Arial" w:hAnsi="Arial" w:cs="Arial"/>
                <w:b/>
                <w:sz w:val="14"/>
                <w:szCs w:val="14"/>
              </w:rPr>
            </w:pPr>
            <w:r w:rsidRPr="00F65737">
              <w:rPr>
                <w:rFonts w:ascii="Arial" w:eastAsia="Arial" w:hAnsi="Arial" w:cs="Arial"/>
                <w:b/>
                <w:sz w:val="14"/>
                <w:szCs w:val="14"/>
              </w:rPr>
              <w:t>C602</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65737" w:rsidRDefault="008C1E01" w:rsidP="00480DBE">
            <w:pPr>
              <w:rPr>
                <w:rFonts w:ascii="Arial" w:eastAsia="Arial" w:hAnsi="Arial" w:cs="Arial"/>
                <w:b/>
                <w:sz w:val="14"/>
                <w:szCs w:val="14"/>
              </w:rPr>
            </w:pPr>
            <w:r w:rsidRPr="00F65737">
              <w:rPr>
                <w:rFonts w:ascii="Arial" w:eastAsia="Arial" w:hAnsi="Arial" w:cs="Arial"/>
                <w:b/>
                <w:sz w:val="14"/>
                <w:szCs w:val="14"/>
              </w:rPr>
              <w:t>MES</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Enero</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Febrero</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Marzo</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Abril</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P05</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Mayo</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P06</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Junio</w:t>
            </w:r>
          </w:p>
        </w:tc>
      </w:tr>
      <w:tr w:rsidR="008C1E01" w:rsidTr="00480DBE">
        <w:trPr>
          <w:jc w:val="center"/>
        </w:trPr>
        <w:tc>
          <w:tcPr>
            <w:tcW w:w="2693" w:type="dxa"/>
            <w:gridSpan w:val="3"/>
            <w:tcBorders>
              <w:top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P07</w:t>
            </w:r>
          </w:p>
        </w:tc>
        <w:tc>
          <w:tcPr>
            <w:tcW w:w="7274" w:type="dxa"/>
            <w:gridSpan w:val="11"/>
            <w:tcBorders>
              <w:top w:val="single" w:sz="4" w:space="0" w:color="auto"/>
              <w:left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Julio</w:t>
            </w:r>
          </w:p>
        </w:tc>
      </w:tr>
      <w:tr w:rsidR="008C1E01" w:rsidTr="00480DBE">
        <w:trPr>
          <w:jc w:val="center"/>
        </w:trPr>
        <w:tc>
          <w:tcPr>
            <w:tcW w:w="2693" w:type="dxa"/>
            <w:gridSpan w:val="3"/>
            <w:tcBorders>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P08</w:t>
            </w:r>
          </w:p>
        </w:tc>
        <w:tc>
          <w:tcPr>
            <w:tcW w:w="7274" w:type="dxa"/>
            <w:gridSpan w:val="11"/>
            <w:tcBorders>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Agosto</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lastRenderedPageBreak/>
              <w:t>P09</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Septiembre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P10</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Octubre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P11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Noviembre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P12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Diciembre</w:t>
            </w:r>
          </w:p>
        </w:tc>
      </w:tr>
      <w:tr w:rsidR="008C1E01" w:rsidTr="00480DBE">
        <w:trPr>
          <w:jc w:val="center"/>
        </w:trPr>
        <w:tc>
          <w:tcPr>
            <w:tcW w:w="9967" w:type="dxa"/>
            <w:gridSpan w:val="14"/>
          </w:tcPr>
          <w:p w:rsidR="008C1E01" w:rsidRPr="00401580"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401580" w:rsidRDefault="008C1E01" w:rsidP="00480DBE">
            <w:pPr>
              <w:rPr>
                <w:rFonts w:ascii="Arial" w:hAnsi="Arial" w:cs="Arial"/>
                <w:b/>
                <w:sz w:val="14"/>
                <w:szCs w:val="14"/>
              </w:rPr>
            </w:pPr>
            <w:r w:rsidRPr="00401580">
              <w:rPr>
                <w:rFonts w:ascii="Arial" w:hAnsi="Arial" w:cs="Arial"/>
                <w:b/>
                <w:sz w:val="14"/>
                <w:szCs w:val="14"/>
              </w:rPr>
              <w:t>Grupo de Claves C603</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F65737" w:rsidRDefault="008C1E01" w:rsidP="00480DBE">
            <w:pPr>
              <w:jc w:val="center"/>
              <w:rPr>
                <w:rFonts w:ascii="Arial" w:eastAsia="Arial" w:hAnsi="Arial" w:cs="Arial"/>
                <w:b/>
                <w:sz w:val="14"/>
                <w:szCs w:val="14"/>
              </w:rPr>
            </w:pPr>
            <w:r w:rsidRPr="00F65737">
              <w:rPr>
                <w:rFonts w:ascii="Arial" w:eastAsia="Arial" w:hAnsi="Arial" w:cs="Arial"/>
                <w:b/>
                <w:sz w:val="14"/>
                <w:szCs w:val="14"/>
              </w:rPr>
              <w:t>C603</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F65737" w:rsidRDefault="008C1E01" w:rsidP="00480DBE">
            <w:pPr>
              <w:rPr>
                <w:rFonts w:ascii="Arial" w:eastAsia="Arial" w:hAnsi="Arial" w:cs="Arial"/>
                <w:b/>
                <w:sz w:val="14"/>
                <w:szCs w:val="14"/>
              </w:rPr>
            </w:pPr>
            <w:r w:rsidRPr="00F65737">
              <w:rPr>
                <w:rFonts w:ascii="Arial" w:eastAsia="Arial" w:hAnsi="Arial" w:cs="Arial"/>
                <w:b/>
                <w:sz w:val="14"/>
                <w:szCs w:val="14"/>
              </w:rPr>
              <w:t>TRIMESTRE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Comprende los meses de enero, febrero y marzo</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P02</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Comprende los meses de abril, mayo y junio</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P03</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Comprende los meses de julio, agosto y septiembre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F65737" w:rsidRDefault="008C1E01" w:rsidP="00480DBE">
            <w:pPr>
              <w:jc w:val="center"/>
              <w:rPr>
                <w:rFonts w:ascii="Arial" w:eastAsia="Arial" w:hAnsi="Arial" w:cs="Arial"/>
                <w:sz w:val="14"/>
                <w:szCs w:val="14"/>
              </w:rPr>
            </w:pPr>
            <w:r w:rsidRPr="00F65737">
              <w:rPr>
                <w:rFonts w:ascii="Arial" w:eastAsia="Arial" w:hAnsi="Arial" w:cs="Arial"/>
                <w:sz w:val="14"/>
                <w:szCs w:val="14"/>
              </w:rPr>
              <w:t>P04</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F65737" w:rsidRDefault="008C1E01" w:rsidP="00480DBE">
            <w:pPr>
              <w:rPr>
                <w:rFonts w:ascii="Arial" w:eastAsia="Arial" w:hAnsi="Arial" w:cs="Arial"/>
                <w:sz w:val="14"/>
                <w:szCs w:val="14"/>
              </w:rPr>
            </w:pPr>
            <w:r w:rsidRPr="00F65737">
              <w:rPr>
                <w:rFonts w:ascii="Arial" w:eastAsia="Arial" w:hAnsi="Arial" w:cs="Arial"/>
                <w:sz w:val="14"/>
                <w:szCs w:val="14"/>
              </w:rPr>
              <w:t>Comprende los meses de octubre, noviembre y diciembre</w:t>
            </w:r>
          </w:p>
        </w:tc>
      </w:tr>
      <w:tr w:rsidR="008C1E01" w:rsidTr="00480DBE">
        <w:trPr>
          <w:jc w:val="center"/>
        </w:trPr>
        <w:tc>
          <w:tcPr>
            <w:tcW w:w="9967" w:type="dxa"/>
            <w:gridSpan w:val="14"/>
          </w:tcPr>
          <w:p w:rsidR="008C1E01" w:rsidRPr="00BC0B9A" w:rsidRDefault="008C1E01" w:rsidP="00480DBE">
            <w:pPr>
              <w:rPr>
                <w:rFonts w:ascii="Arial" w:hAnsi="Arial" w:cs="Arial"/>
                <w:sz w:val="10"/>
                <w:szCs w:val="10"/>
              </w:rPr>
            </w:pPr>
          </w:p>
        </w:tc>
      </w:tr>
      <w:tr w:rsidR="008C1E01" w:rsidTr="00480DBE">
        <w:trPr>
          <w:jc w:val="center"/>
        </w:trPr>
        <w:tc>
          <w:tcPr>
            <w:tcW w:w="9967" w:type="dxa"/>
            <w:gridSpan w:val="14"/>
            <w:shd w:val="clear" w:color="auto" w:fill="BFBFBF" w:themeFill="background1" w:themeFillShade="BF"/>
          </w:tcPr>
          <w:p w:rsidR="008C1E01" w:rsidRPr="00F34060" w:rsidRDefault="008C1E01" w:rsidP="00480DBE">
            <w:pPr>
              <w:rPr>
                <w:rFonts w:ascii="Arial" w:hAnsi="Arial" w:cs="Arial"/>
                <w:b/>
                <w:sz w:val="14"/>
                <w:szCs w:val="14"/>
              </w:rPr>
            </w:pPr>
            <w:r w:rsidRPr="00F34060">
              <w:rPr>
                <w:rFonts w:ascii="Arial" w:hAnsi="Arial" w:cs="Arial"/>
                <w:b/>
                <w:sz w:val="14"/>
                <w:szCs w:val="14"/>
              </w:rPr>
              <w:t>Grupo de Claves C604</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rsidR="008C1E01" w:rsidRPr="00966D09" w:rsidRDefault="008C1E01" w:rsidP="00480DBE">
            <w:pPr>
              <w:jc w:val="center"/>
              <w:rPr>
                <w:rFonts w:ascii="Arial" w:eastAsia="Arial" w:hAnsi="Arial" w:cs="Arial"/>
                <w:b/>
                <w:sz w:val="14"/>
                <w:szCs w:val="14"/>
              </w:rPr>
            </w:pPr>
            <w:r w:rsidRPr="00966D09">
              <w:rPr>
                <w:rFonts w:ascii="Arial" w:eastAsia="Arial" w:hAnsi="Arial" w:cs="Arial"/>
                <w:b/>
                <w:sz w:val="14"/>
                <w:szCs w:val="14"/>
              </w:rPr>
              <w:t>C604</w:t>
            </w:r>
          </w:p>
        </w:tc>
        <w:tc>
          <w:tcPr>
            <w:tcW w:w="7274"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C1E01" w:rsidRPr="00966D09" w:rsidRDefault="008C1E01" w:rsidP="00480DBE">
            <w:pPr>
              <w:rPr>
                <w:rFonts w:ascii="Arial" w:eastAsia="Arial" w:hAnsi="Arial" w:cs="Arial"/>
                <w:b/>
                <w:sz w:val="14"/>
                <w:szCs w:val="14"/>
              </w:rPr>
            </w:pPr>
            <w:r w:rsidRPr="00966D09">
              <w:rPr>
                <w:rFonts w:ascii="Arial" w:eastAsia="Arial" w:hAnsi="Arial" w:cs="Arial"/>
                <w:b/>
                <w:sz w:val="14"/>
                <w:szCs w:val="14"/>
              </w:rPr>
              <w:t>SEMESTRE</w:t>
            </w:r>
          </w:p>
        </w:tc>
      </w:tr>
      <w:tr w:rsidR="008C1E01" w:rsidTr="00480DBE">
        <w:trPr>
          <w:jc w:val="center"/>
        </w:trPr>
        <w:tc>
          <w:tcPr>
            <w:tcW w:w="2693" w:type="dxa"/>
            <w:gridSpan w:val="3"/>
            <w:tcBorders>
              <w:top w:val="single" w:sz="4" w:space="0" w:color="auto"/>
              <w:bottom w:val="single" w:sz="4" w:space="0" w:color="auto"/>
              <w:right w:val="single" w:sz="4" w:space="0" w:color="auto"/>
            </w:tcBorders>
            <w:shd w:val="clear" w:color="auto" w:fill="auto"/>
            <w:vAlign w:val="center"/>
          </w:tcPr>
          <w:p w:rsidR="008C1E01" w:rsidRPr="00966D09" w:rsidRDefault="008C1E01" w:rsidP="00480DBE">
            <w:pPr>
              <w:jc w:val="center"/>
              <w:rPr>
                <w:rFonts w:ascii="Arial" w:eastAsia="Arial" w:hAnsi="Arial" w:cs="Arial"/>
                <w:sz w:val="14"/>
                <w:szCs w:val="14"/>
              </w:rPr>
            </w:pPr>
            <w:r w:rsidRPr="00966D09">
              <w:rPr>
                <w:rFonts w:ascii="Arial" w:eastAsia="Arial" w:hAnsi="Arial" w:cs="Arial"/>
                <w:sz w:val="14"/>
                <w:szCs w:val="14"/>
              </w:rPr>
              <w:t>P01</w:t>
            </w:r>
          </w:p>
        </w:tc>
        <w:tc>
          <w:tcPr>
            <w:tcW w:w="7274" w:type="dxa"/>
            <w:gridSpan w:val="11"/>
            <w:tcBorders>
              <w:top w:val="single" w:sz="4" w:space="0" w:color="auto"/>
              <w:left w:val="single" w:sz="4" w:space="0" w:color="auto"/>
              <w:bottom w:val="single" w:sz="4" w:space="0" w:color="auto"/>
              <w:right w:val="single" w:sz="4" w:space="0" w:color="auto"/>
            </w:tcBorders>
            <w:vAlign w:val="center"/>
          </w:tcPr>
          <w:p w:rsidR="008C1E01" w:rsidRPr="00966D09" w:rsidRDefault="008C1E01" w:rsidP="00480DBE">
            <w:pPr>
              <w:rPr>
                <w:rFonts w:ascii="Arial" w:eastAsia="Arial" w:hAnsi="Arial" w:cs="Arial"/>
                <w:sz w:val="14"/>
                <w:szCs w:val="14"/>
              </w:rPr>
            </w:pPr>
            <w:r w:rsidRPr="00966D09">
              <w:rPr>
                <w:rFonts w:ascii="Arial" w:eastAsia="Arial" w:hAnsi="Arial" w:cs="Arial"/>
                <w:sz w:val="14"/>
                <w:szCs w:val="14"/>
              </w:rPr>
              <w:t>Comprende los meses de enero, febrero, marzo, abril, mayo y junio</w:t>
            </w:r>
          </w:p>
        </w:tc>
      </w:tr>
      <w:tr w:rsidR="008C1E01" w:rsidTr="00480DBE">
        <w:trPr>
          <w:jc w:val="center"/>
        </w:trPr>
        <w:tc>
          <w:tcPr>
            <w:tcW w:w="2693" w:type="dxa"/>
            <w:gridSpan w:val="3"/>
            <w:tcBorders>
              <w:top w:val="single" w:sz="4" w:space="0" w:color="auto"/>
              <w:right w:val="single" w:sz="4" w:space="0" w:color="auto"/>
            </w:tcBorders>
            <w:shd w:val="clear" w:color="auto" w:fill="auto"/>
            <w:vAlign w:val="center"/>
          </w:tcPr>
          <w:p w:rsidR="008C1E01" w:rsidRPr="00966D09" w:rsidRDefault="008C1E01" w:rsidP="00480DBE">
            <w:pPr>
              <w:jc w:val="center"/>
              <w:rPr>
                <w:rFonts w:ascii="Arial" w:eastAsia="Arial" w:hAnsi="Arial" w:cs="Arial"/>
                <w:sz w:val="14"/>
                <w:szCs w:val="14"/>
              </w:rPr>
            </w:pPr>
            <w:r w:rsidRPr="00966D09">
              <w:rPr>
                <w:rFonts w:ascii="Arial" w:eastAsia="Arial" w:hAnsi="Arial" w:cs="Arial"/>
                <w:sz w:val="14"/>
                <w:szCs w:val="14"/>
              </w:rPr>
              <w:t>P02</w:t>
            </w:r>
          </w:p>
        </w:tc>
        <w:tc>
          <w:tcPr>
            <w:tcW w:w="7274" w:type="dxa"/>
            <w:gridSpan w:val="11"/>
            <w:tcBorders>
              <w:top w:val="single" w:sz="4" w:space="0" w:color="auto"/>
              <w:left w:val="single" w:sz="4" w:space="0" w:color="auto"/>
              <w:right w:val="single" w:sz="4" w:space="0" w:color="auto"/>
            </w:tcBorders>
            <w:vAlign w:val="center"/>
          </w:tcPr>
          <w:p w:rsidR="008C1E01" w:rsidRPr="00966D09" w:rsidRDefault="008C1E01" w:rsidP="00480DBE">
            <w:pPr>
              <w:rPr>
                <w:rFonts w:ascii="Arial" w:eastAsia="Arial" w:hAnsi="Arial" w:cs="Arial"/>
                <w:sz w:val="14"/>
                <w:szCs w:val="14"/>
              </w:rPr>
            </w:pPr>
            <w:r w:rsidRPr="00966D09">
              <w:rPr>
                <w:rFonts w:ascii="Arial" w:eastAsia="Arial" w:hAnsi="Arial" w:cs="Arial"/>
                <w:sz w:val="14"/>
                <w:szCs w:val="14"/>
              </w:rPr>
              <w:t>Comprende los meses de julio, agosto, septiembre, octubre, noviembre y diciembre</w:t>
            </w:r>
          </w:p>
        </w:tc>
      </w:tr>
    </w:tbl>
    <w:p w:rsidR="00764681" w:rsidRDefault="00764681">
      <w:bookmarkStart w:id="1" w:name="_GoBack"/>
      <w:bookmarkEnd w:id="1"/>
    </w:p>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E01"/>
    <w:rsid w:val="00764681"/>
    <w:rsid w:val="008C1E01"/>
    <w:rsid w:val="00AF1CE5"/>
    <w:rsid w:val="00DA1B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076DA-9A10-471F-808B-27D326228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E01"/>
  </w:style>
  <w:style w:type="paragraph" w:styleId="Ttulo1">
    <w:name w:val="heading 1"/>
    <w:basedOn w:val="Normal"/>
    <w:next w:val="Normal"/>
    <w:link w:val="Ttulo1Car"/>
    <w:rsid w:val="008C1E01"/>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8C1E01"/>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8C1E01"/>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8C1E01"/>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8C1E01"/>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8C1E01"/>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C1E01"/>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8C1E01"/>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8C1E01"/>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8C1E01"/>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8C1E01"/>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8C1E01"/>
    <w:rPr>
      <w:rFonts w:ascii="Trebuchet MS" w:eastAsia="Trebuchet MS" w:hAnsi="Trebuchet MS" w:cs="Trebuchet MS"/>
      <w:i/>
      <w:color w:val="666666"/>
      <w:lang w:val="es-ES" w:eastAsia="es-MX"/>
    </w:rPr>
  </w:style>
  <w:style w:type="table" w:styleId="Tablaconcuadrcula">
    <w:name w:val="Table Grid"/>
    <w:basedOn w:val="Tablanormal"/>
    <w:uiPriority w:val="39"/>
    <w:rsid w:val="008C1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C1E01"/>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8C1E01"/>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8C1E0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8C1E01"/>
    <w:rPr>
      <w:rFonts w:ascii="Calibri" w:eastAsia="Calibri" w:hAnsi="Calibri" w:cs="Times New Roman"/>
    </w:rPr>
  </w:style>
  <w:style w:type="character" w:styleId="Hipervnculo">
    <w:name w:val="Hyperlink"/>
    <w:uiPriority w:val="99"/>
    <w:unhideWhenUsed/>
    <w:rsid w:val="008C1E01"/>
    <w:rPr>
      <w:color w:val="0000FF"/>
      <w:u w:val="single"/>
    </w:rPr>
  </w:style>
  <w:style w:type="table" w:customStyle="1" w:styleId="Tablaconcuadrcula1">
    <w:name w:val="Tabla con cuadrícula1"/>
    <w:basedOn w:val="Tablanormal"/>
    <w:next w:val="Tablaconcuadrcula"/>
    <w:uiPriority w:val="59"/>
    <w:rsid w:val="008C1E0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8C1E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1E01"/>
  </w:style>
  <w:style w:type="paragraph" w:customStyle="1" w:styleId="Style10ptRight01">
    <w:name w:val="Style 10 pt Right:  0.1&quot;"/>
    <w:basedOn w:val="Normal"/>
    <w:rsid w:val="008C1E01"/>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8C1E01"/>
    <w:rPr>
      <w:sz w:val="18"/>
      <w:szCs w:val="18"/>
    </w:rPr>
  </w:style>
  <w:style w:type="paragraph" w:customStyle="1" w:styleId="Default">
    <w:name w:val="Default"/>
    <w:rsid w:val="008C1E0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8C1E01"/>
    <w:rPr>
      <w:color w:val="808080"/>
    </w:rPr>
  </w:style>
  <w:style w:type="paragraph" w:styleId="Sinespaciado">
    <w:name w:val="No Spacing"/>
    <w:uiPriority w:val="1"/>
    <w:qFormat/>
    <w:rsid w:val="008C1E01"/>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8C1E0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C1E01"/>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8C1E01"/>
    <w:rPr>
      <w:rFonts w:ascii="Segoe UI" w:eastAsia="Calibri" w:hAnsi="Segoe UI" w:cs="Segoe UI"/>
      <w:sz w:val="18"/>
      <w:szCs w:val="18"/>
    </w:rPr>
  </w:style>
  <w:style w:type="paragraph" w:styleId="Revisin">
    <w:name w:val="Revision"/>
    <w:hidden/>
    <w:uiPriority w:val="99"/>
    <w:semiHidden/>
    <w:rsid w:val="008C1E01"/>
    <w:pPr>
      <w:spacing w:after="0" w:line="240" w:lineRule="auto"/>
    </w:pPr>
    <w:rPr>
      <w:rFonts w:ascii="Calibri" w:eastAsia="Calibri" w:hAnsi="Calibri" w:cs="Times New Roman"/>
    </w:rPr>
  </w:style>
  <w:style w:type="paragraph" w:styleId="NormalWeb">
    <w:name w:val="Normal (Web)"/>
    <w:basedOn w:val="Normal"/>
    <w:uiPriority w:val="99"/>
    <w:unhideWhenUsed/>
    <w:rsid w:val="008C1E01"/>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8C1E01"/>
    <w:pPr>
      <w:spacing w:line="240" w:lineRule="auto"/>
    </w:pPr>
    <w:rPr>
      <w:sz w:val="20"/>
      <w:szCs w:val="20"/>
    </w:rPr>
  </w:style>
  <w:style w:type="character" w:customStyle="1" w:styleId="TextocomentarioCar">
    <w:name w:val="Texto comentario Car"/>
    <w:basedOn w:val="Fuentedeprrafopredeter"/>
    <w:link w:val="Textocomentario"/>
    <w:uiPriority w:val="99"/>
    <w:rsid w:val="008C1E01"/>
    <w:rPr>
      <w:sz w:val="20"/>
      <w:szCs w:val="20"/>
    </w:rPr>
  </w:style>
  <w:style w:type="paragraph" w:styleId="Asuntodelcomentario">
    <w:name w:val="annotation subject"/>
    <w:basedOn w:val="Textocomentario"/>
    <w:next w:val="Textocomentario"/>
    <w:link w:val="AsuntodelcomentarioCar"/>
    <w:uiPriority w:val="99"/>
    <w:semiHidden/>
    <w:unhideWhenUsed/>
    <w:rsid w:val="008C1E01"/>
    <w:rPr>
      <w:b/>
      <w:bCs/>
    </w:rPr>
  </w:style>
  <w:style w:type="character" w:customStyle="1" w:styleId="AsuntodelcomentarioCar">
    <w:name w:val="Asunto del comentario Car"/>
    <w:basedOn w:val="TextocomentarioCar"/>
    <w:link w:val="Asuntodelcomentario"/>
    <w:uiPriority w:val="99"/>
    <w:semiHidden/>
    <w:rsid w:val="008C1E01"/>
    <w:rPr>
      <w:b/>
      <w:bCs/>
      <w:sz w:val="20"/>
      <w:szCs w:val="20"/>
    </w:rPr>
  </w:style>
  <w:style w:type="character" w:styleId="Textoennegrita">
    <w:name w:val="Strong"/>
    <w:basedOn w:val="Fuentedeprrafopredeter"/>
    <w:uiPriority w:val="22"/>
    <w:qFormat/>
    <w:rsid w:val="008C1E01"/>
    <w:rPr>
      <w:b/>
      <w:bCs/>
    </w:rPr>
  </w:style>
  <w:style w:type="paragraph" w:customStyle="1" w:styleId="ROMANOS">
    <w:name w:val="ROMANOS"/>
    <w:basedOn w:val="Normal"/>
    <w:link w:val="ROMANOSCar"/>
    <w:rsid w:val="008C1E01"/>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8C1E01"/>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8C1E01"/>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8C1E01"/>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8C1E01"/>
    <w:rPr>
      <w:vertAlign w:val="superscript"/>
    </w:rPr>
  </w:style>
  <w:style w:type="table" w:customStyle="1" w:styleId="TableNormal1">
    <w:name w:val="Table Normal1"/>
    <w:rsid w:val="008C1E01"/>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8C1E01"/>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8C1E01"/>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8C1E01"/>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8C1E01"/>
    <w:rPr>
      <w:rFonts w:ascii="Trebuchet MS" w:eastAsia="Trebuchet MS" w:hAnsi="Trebuchet MS" w:cs="Trebuchet MS"/>
      <w:i/>
      <w:color w:val="666666"/>
      <w:sz w:val="26"/>
      <w:szCs w:val="26"/>
      <w:lang w:val="es-ES" w:eastAsia="es-MX"/>
    </w:rPr>
  </w:style>
  <w:style w:type="table" w:customStyle="1" w:styleId="1">
    <w:name w:val="1"/>
    <w:basedOn w:val="TableNormal1"/>
    <w:rsid w:val="008C1E01"/>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8C1E01"/>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8C1E01"/>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8C1E01"/>
    <w:rPr>
      <w:rFonts w:ascii="Arial" w:eastAsia="Times New Roman" w:hAnsi="Arial" w:cs="Arial"/>
      <w:sz w:val="18"/>
      <w:szCs w:val="20"/>
      <w:lang w:val="es-ES" w:eastAsia="es-ES"/>
    </w:rPr>
  </w:style>
  <w:style w:type="character" w:customStyle="1" w:styleId="ANOTACIONCar">
    <w:name w:val="ANOTACION Car"/>
    <w:link w:val="ANOTACION"/>
    <w:locked/>
    <w:rsid w:val="008C1E01"/>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8C1E01"/>
    <w:rPr>
      <w:i/>
      <w:iCs/>
      <w:color w:val="404040" w:themeColor="text1" w:themeTint="BF"/>
    </w:rPr>
  </w:style>
  <w:style w:type="character" w:styleId="Hipervnculovisitado">
    <w:name w:val="FollowedHyperlink"/>
    <w:basedOn w:val="Fuentedeprrafopredeter"/>
    <w:uiPriority w:val="99"/>
    <w:semiHidden/>
    <w:unhideWhenUsed/>
    <w:rsid w:val="008C1E01"/>
    <w:rPr>
      <w:color w:val="954F72" w:themeColor="followedHyperlink"/>
      <w:u w:val="single"/>
    </w:rPr>
  </w:style>
  <w:style w:type="table" w:styleId="Tabladecuadrcula2-nfasis6">
    <w:name w:val="Grid Table 2 Accent 6"/>
    <w:basedOn w:val="Tablanormal"/>
    <w:uiPriority w:val="47"/>
    <w:rsid w:val="008C1E01"/>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3-nfasis6">
    <w:name w:val="Grid Table 3 Accent 6"/>
    <w:basedOn w:val="Tablanormal"/>
    <w:uiPriority w:val="48"/>
    <w:rsid w:val="008C1E0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cuadrcula4-nfasis6">
    <w:name w:val="Grid Table 4 Accent 6"/>
    <w:basedOn w:val="Tablanormal"/>
    <w:uiPriority w:val="49"/>
    <w:rsid w:val="008C1E0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8C1E01"/>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decuadrcula4-nfasis6"/>
    <w:uiPriority w:val="49"/>
    <w:rsid w:val="008C1E0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8C1E01"/>
    <w:rPr>
      <w:i/>
      <w:iCs/>
    </w:rPr>
  </w:style>
  <w:style w:type="character" w:customStyle="1" w:styleId="Mencinsinresolver1">
    <w:name w:val="Mención sin resolver1"/>
    <w:basedOn w:val="Fuentedeprrafopredeter"/>
    <w:uiPriority w:val="99"/>
    <w:semiHidden/>
    <w:unhideWhenUsed/>
    <w:rsid w:val="008C1E01"/>
    <w:rPr>
      <w:color w:val="605E5C"/>
      <w:shd w:val="clear" w:color="auto" w:fill="E1DFDD"/>
    </w:rPr>
  </w:style>
  <w:style w:type="paragraph" w:styleId="Textonotaalfinal">
    <w:name w:val="endnote text"/>
    <w:basedOn w:val="Normal"/>
    <w:link w:val="TextonotaalfinalCar"/>
    <w:uiPriority w:val="99"/>
    <w:semiHidden/>
    <w:unhideWhenUsed/>
    <w:rsid w:val="008C1E01"/>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8C1E01"/>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8C1E01"/>
    <w:rPr>
      <w:vertAlign w:val="superscript"/>
    </w:rPr>
  </w:style>
  <w:style w:type="paragraph" w:customStyle="1" w:styleId="TableParagraph">
    <w:name w:val="Table Paragraph"/>
    <w:basedOn w:val="Normal"/>
    <w:uiPriority w:val="1"/>
    <w:qFormat/>
    <w:rsid w:val="008C1E01"/>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8C1E0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4809</Words>
  <Characters>26455</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1</cp:revision>
  <dcterms:created xsi:type="dcterms:W3CDTF">2021-01-07T17:51:00Z</dcterms:created>
  <dcterms:modified xsi:type="dcterms:W3CDTF">2021-01-07T17:54:00Z</dcterms:modified>
</cp:coreProperties>
</file>