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DD" w:rsidRPr="00500929" w:rsidRDefault="00EE6302" w:rsidP="00B43610">
      <w:pPr>
        <w:spacing w:before="240" w:after="240"/>
        <w:jc w:val="both"/>
        <w:rPr>
          <w:rFonts w:ascii="ITC Avant Garde" w:hAnsi="ITC Avant Garde"/>
          <w:sz w:val="22"/>
          <w:szCs w:val="22"/>
          <w:lang w:val="es-ES"/>
        </w:rPr>
      </w:pPr>
      <w:r w:rsidRPr="00500929">
        <w:rPr>
          <w:rFonts w:ascii="ITC Avant Garde" w:hAnsi="ITC Avant Garde"/>
          <w:sz w:val="22"/>
          <w:szCs w:val="22"/>
          <w:lang w:val="es-ES"/>
        </w:rPr>
        <w:t xml:space="preserve">En la Ciudad de México, </w:t>
      </w:r>
      <w:r w:rsidR="005D7C53" w:rsidRPr="00500929">
        <w:rPr>
          <w:rFonts w:ascii="ITC Avant Garde" w:hAnsi="ITC Avant Garde"/>
          <w:sz w:val="22"/>
          <w:szCs w:val="22"/>
          <w:lang w:val="es-ES"/>
        </w:rPr>
        <w:t xml:space="preserve">siendo las </w:t>
      </w:r>
      <w:r w:rsidR="002E7B0E" w:rsidRPr="00500929">
        <w:rPr>
          <w:rFonts w:ascii="ITC Avant Garde" w:hAnsi="ITC Avant Garde"/>
          <w:sz w:val="22"/>
          <w:szCs w:val="22"/>
          <w:lang w:val="es-ES"/>
        </w:rPr>
        <w:t>1</w:t>
      </w:r>
      <w:r w:rsidR="00EA7ED5" w:rsidRPr="00500929">
        <w:rPr>
          <w:rFonts w:ascii="ITC Avant Garde" w:hAnsi="ITC Avant Garde"/>
          <w:sz w:val="22"/>
          <w:szCs w:val="22"/>
          <w:lang w:val="es-ES"/>
        </w:rPr>
        <w:t>2</w:t>
      </w:r>
      <w:r w:rsidR="00583CA7" w:rsidRPr="00500929">
        <w:rPr>
          <w:rFonts w:ascii="ITC Avant Garde" w:hAnsi="ITC Avant Garde"/>
          <w:sz w:val="22"/>
          <w:szCs w:val="22"/>
          <w:lang w:val="es-ES"/>
        </w:rPr>
        <w:t xml:space="preserve"> </w:t>
      </w:r>
      <w:r w:rsidR="00747853" w:rsidRPr="00500929">
        <w:rPr>
          <w:rFonts w:ascii="ITC Avant Garde" w:hAnsi="ITC Avant Garde"/>
          <w:sz w:val="22"/>
          <w:szCs w:val="22"/>
          <w:lang w:val="es-ES"/>
        </w:rPr>
        <w:t>horas con</w:t>
      </w:r>
      <w:r w:rsidR="00C179DD" w:rsidRPr="00500929">
        <w:rPr>
          <w:rFonts w:ascii="ITC Avant Garde" w:hAnsi="ITC Avant Garde"/>
          <w:sz w:val="22"/>
          <w:szCs w:val="22"/>
          <w:lang w:val="es-ES"/>
        </w:rPr>
        <w:t xml:space="preserve"> </w:t>
      </w:r>
      <w:r w:rsidR="00500929" w:rsidRPr="00500929">
        <w:rPr>
          <w:rFonts w:ascii="ITC Avant Garde" w:hAnsi="ITC Avant Garde"/>
          <w:sz w:val="22"/>
          <w:szCs w:val="22"/>
          <w:lang w:val="es-ES"/>
        </w:rPr>
        <w:t>50</w:t>
      </w:r>
      <w:r w:rsidR="005D7C53" w:rsidRPr="00500929">
        <w:rPr>
          <w:rFonts w:ascii="ITC Avant Garde" w:hAnsi="ITC Avant Garde"/>
          <w:sz w:val="22"/>
          <w:szCs w:val="22"/>
          <w:lang w:val="es-ES"/>
        </w:rPr>
        <w:t xml:space="preserve"> minutos del</w:t>
      </w:r>
      <w:r w:rsidR="00F92DD2" w:rsidRPr="00500929">
        <w:rPr>
          <w:rFonts w:ascii="ITC Avant Garde" w:hAnsi="ITC Avant Garde"/>
          <w:sz w:val="22"/>
          <w:szCs w:val="22"/>
          <w:lang w:val="es-ES"/>
        </w:rPr>
        <w:t xml:space="preserve"> </w:t>
      </w:r>
      <w:r w:rsidR="00500929" w:rsidRPr="00500929">
        <w:rPr>
          <w:rFonts w:ascii="ITC Avant Garde" w:hAnsi="ITC Avant Garde"/>
          <w:sz w:val="22"/>
          <w:szCs w:val="22"/>
          <w:lang w:val="es-ES"/>
        </w:rPr>
        <w:t>10 de febrero</w:t>
      </w:r>
      <w:r w:rsidR="00EA7ED5" w:rsidRPr="00500929">
        <w:rPr>
          <w:rFonts w:ascii="ITC Avant Garde" w:hAnsi="ITC Avant Garde"/>
          <w:sz w:val="22"/>
          <w:szCs w:val="22"/>
          <w:lang w:val="es-ES"/>
        </w:rPr>
        <w:t xml:space="preserve"> de 2016</w:t>
      </w:r>
      <w:r w:rsidR="005D7C53" w:rsidRPr="00500929">
        <w:rPr>
          <w:rFonts w:ascii="ITC Avant Garde" w:hAnsi="ITC Avant Garde"/>
          <w:sz w:val="22"/>
          <w:szCs w:val="22"/>
          <w:lang w:val="es-ES"/>
        </w:rPr>
        <w:t>, en el piso 11 del inmueble ubicado en la Avenida de los Insurgentes Sur 1143</w:t>
      </w:r>
      <w:r w:rsidR="00370FF0" w:rsidRPr="00500929">
        <w:rPr>
          <w:rFonts w:ascii="ITC Avant Garde" w:hAnsi="ITC Avant Garde"/>
          <w:sz w:val="22"/>
          <w:szCs w:val="22"/>
          <w:lang w:val="es-ES"/>
        </w:rPr>
        <w:t>, Colonia Nocheb</w:t>
      </w:r>
      <w:r w:rsidR="005D7C53" w:rsidRPr="00500929">
        <w:rPr>
          <w:rFonts w:ascii="ITC Avant Garde" w:hAnsi="ITC Avant Garde"/>
          <w:sz w:val="22"/>
          <w:szCs w:val="22"/>
          <w:lang w:val="es-ES"/>
        </w:rPr>
        <w:t xml:space="preserve">uena, Código Postal 03720, reunidos los C.C. Comisionados que más adelante se enlistan, </w:t>
      </w:r>
      <w:r w:rsidR="004F03DD" w:rsidRPr="00500929">
        <w:rPr>
          <w:rFonts w:ascii="ITC Avant Garde" w:hAnsi="ITC Avant Garde"/>
          <w:sz w:val="22"/>
          <w:szCs w:val="22"/>
          <w:lang w:val="es-ES"/>
        </w:rPr>
        <w:t>de conformidad con el artículo 28, párrafos décimo quinto; décimo sexto; vigésimo</w:t>
      </w:r>
      <w:r w:rsidR="009F69DD" w:rsidRPr="00500929">
        <w:rPr>
          <w:rFonts w:ascii="ITC Avant Garde" w:hAnsi="ITC Avant Garde"/>
          <w:sz w:val="22"/>
          <w:szCs w:val="22"/>
          <w:lang w:val="es-ES"/>
        </w:rPr>
        <w:t>,</w:t>
      </w:r>
      <w:r w:rsidR="004F03DD" w:rsidRPr="00500929">
        <w:rPr>
          <w:rFonts w:ascii="ITC Avant Garde" w:hAnsi="ITC Avant Garde"/>
          <w:sz w:val="22"/>
          <w:szCs w:val="22"/>
          <w:lang w:val="es-ES"/>
        </w:rPr>
        <w:t xml:space="preserve"> fracciones I y VI; y vigésimo primero, de la Constitución Política de los Estados Unidos Mexicanos;</w:t>
      </w:r>
      <w:r w:rsidR="00A86C6B" w:rsidRPr="00500929">
        <w:rPr>
          <w:rFonts w:ascii="ITC Avant Garde" w:hAnsi="ITC Avant Garde"/>
          <w:sz w:val="22"/>
          <w:szCs w:val="22"/>
          <w:lang w:val="es-ES"/>
        </w:rPr>
        <w:t xml:space="preserve"> 7; 16; 25; 45; 47 y 50 de la Ley Federal de Telecomunicaciones y Radiodifusión</w:t>
      </w:r>
      <w:r w:rsidR="00747E6E" w:rsidRPr="00500929">
        <w:rPr>
          <w:rFonts w:ascii="ITC Avant Garde" w:hAnsi="ITC Avant Garde"/>
          <w:sz w:val="22"/>
          <w:szCs w:val="22"/>
          <w:lang w:val="es-ES"/>
        </w:rPr>
        <w:t xml:space="preserve">; </w:t>
      </w:r>
      <w:r w:rsidR="00A86C6B" w:rsidRPr="00500929">
        <w:rPr>
          <w:rFonts w:ascii="ITC Avant Garde" w:hAnsi="ITC Avant Garde"/>
          <w:sz w:val="22"/>
          <w:szCs w:val="22"/>
          <w:lang w:val="es-ES"/>
        </w:rPr>
        <w:t>así como en los artículos 1; 4, fracción I; 7; 8; 12; 13 y 16, fracción VI</w:t>
      </w:r>
      <w:r w:rsidR="004F03DD" w:rsidRPr="00500929">
        <w:rPr>
          <w:rFonts w:ascii="ITC Avant Garde" w:hAnsi="ITC Avant Garde"/>
          <w:sz w:val="22"/>
          <w:szCs w:val="22"/>
          <w:lang w:val="es-ES"/>
        </w:rPr>
        <w:t xml:space="preserve">, del Estatuto Orgánico </w:t>
      </w:r>
      <w:r w:rsidR="0017679E" w:rsidRPr="00500929">
        <w:rPr>
          <w:rFonts w:ascii="ITC Avant Garde" w:hAnsi="ITC Avant Garde"/>
          <w:sz w:val="22"/>
          <w:szCs w:val="22"/>
          <w:lang w:val="es-ES"/>
        </w:rPr>
        <w:t xml:space="preserve">vigente </w:t>
      </w:r>
      <w:r w:rsidR="004F03DD" w:rsidRPr="00500929">
        <w:rPr>
          <w:rFonts w:ascii="ITC Avant Garde" w:hAnsi="ITC Avant Garde"/>
          <w:sz w:val="22"/>
          <w:szCs w:val="22"/>
          <w:lang w:val="es-ES"/>
        </w:rPr>
        <w:t>del Instituto Federal de Telecomunicaciones, se celebra la:</w:t>
      </w:r>
    </w:p>
    <w:p w:rsidR="005D7C53" w:rsidRPr="00B43610" w:rsidRDefault="00EA7ED5" w:rsidP="00B43610">
      <w:pPr>
        <w:pStyle w:val="Ttulo1"/>
        <w:tabs>
          <w:tab w:val="left" w:pos="8789"/>
        </w:tabs>
        <w:spacing w:after="240"/>
        <w:ind w:left="1418" w:right="1417"/>
        <w:jc w:val="center"/>
        <w:rPr>
          <w:rFonts w:ascii="ITC Avant Garde" w:hAnsi="ITC Avant Garde"/>
          <w:sz w:val="22"/>
          <w:szCs w:val="22"/>
          <w:lang w:val="es-ES"/>
        </w:rPr>
      </w:pPr>
      <w:r w:rsidRPr="00B43610">
        <w:rPr>
          <w:rFonts w:ascii="ITC Avant Garde" w:hAnsi="ITC Avant Garde"/>
          <w:sz w:val="22"/>
          <w:szCs w:val="22"/>
          <w:lang w:val="es-ES"/>
        </w:rPr>
        <w:t>II</w:t>
      </w:r>
      <w:r w:rsidR="00500929" w:rsidRPr="00B43610">
        <w:rPr>
          <w:rFonts w:ascii="ITC Avant Garde" w:hAnsi="ITC Avant Garde"/>
          <w:sz w:val="22"/>
          <w:szCs w:val="22"/>
          <w:lang w:val="es-ES"/>
        </w:rPr>
        <w:t>I</w:t>
      </w:r>
      <w:r w:rsidR="00524490" w:rsidRPr="00B43610">
        <w:rPr>
          <w:rFonts w:ascii="ITC Avant Garde" w:hAnsi="ITC Avant Garde"/>
          <w:sz w:val="22"/>
          <w:szCs w:val="22"/>
          <w:lang w:val="es-ES"/>
        </w:rPr>
        <w:t xml:space="preserve"> </w:t>
      </w:r>
      <w:r w:rsidR="00341674" w:rsidRPr="00B43610">
        <w:rPr>
          <w:rFonts w:ascii="ITC Avant Garde" w:hAnsi="ITC Avant Garde"/>
          <w:sz w:val="22"/>
          <w:szCs w:val="22"/>
          <w:lang w:val="es-ES"/>
        </w:rPr>
        <w:t xml:space="preserve">SESIÓN </w:t>
      </w:r>
      <w:r w:rsidR="005D7C53" w:rsidRPr="00B43610">
        <w:rPr>
          <w:rFonts w:ascii="ITC Avant Garde" w:hAnsi="ITC Avant Garde"/>
          <w:sz w:val="22"/>
          <w:szCs w:val="22"/>
          <w:lang w:val="es-ES"/>
        </w:rPr>
        <w:t>ORDINARIA DE 201</w:t>
      </w:r>
      <w:r w:rsidRPr="00B43610">
        <w:rPr>
          <w:rFonts w:ascii="ITC Avant Garde" w:hAnsi="ITC Avant Garde"/>
          <w:sz w:val="22"/>
          <w:szCs w:val="22"/>
          <w:lang w:val="es-ES"/>
        </w:rPr>
        <w:t>6</w:t>
      </w:r>
      <w:r w:rsidR="005D7C53" w:rsidRPr="00B43610">
        <w:rPr>
          <w:rFonts w:ascii="ITC Avant Garde" w:hAnsi="ITC Avant Garde"/>
          <w:sz w:val="22"/>
          <w:szCs w:val="22"/>
          <w:lang w:val="es-ES"/>
        </w:rPr>
        <w:t xml:space="preserve"> DEL PLENO DEL</w:t>
      </w:r>
      <w:r w:rsidR="00B43610" w:rsidRPr="00B43610">
        <w:rPr>
          <w:rFonts w:ascii="ITC Avant Garde" w:hAnsi="ITC Avant Garde"/>
          <w:sz w:val="22"/>
          <w:szCs w:val="22"/>
          <w:lang w:val="es-ES"/>
        </w:rPr>
        <w:t xml:space="preserve"> </w:t>
      </w:r>
      <w:r w:rsidR="005D7C53" w:rsidRPr="0059323E">
        <w:rPr>
          <w:rFonts w:ascii="ITC Avant Garde" w:hAnsi="ITC Avant Garde"/>
          <w:sz w:val="22"/>
          <w:szCs w:val="22"/>
          <w:lang w:val="es-ES"/>
        </w:rPr>
        <w:t>INSTITUTO</w:t>
      </w:r>
      <w:r w:rsidR="005D7C53" w:rsidRPr="00B43610">
        <w:rPr>
          <w:rFonts w:ascii="ITC Avant Garde" w:hAnsi="ITC Avant Garde"/>
          <w:sz w:val="22"/>
          <w:szCs w:val="22"/>
          <w:lang w:val="es-ES"/>
        </w:rPr>
        <w:t xml:space="preserve"> FEDERAL DE TELECOMUNICACIONES</w:t>
      </w:r>
    </w:p>
    <w:p w:rsidR="00472428" w:rsidRPr="00FC487F" w:rsidRDefault="00472428" w:rsidP="00B4361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C487F">
        <w:rPr>
          <w:rFonts w:ascii="ITC Avant Garde" w:hAnsi="ITC Avant Garde"/>
          <w:b/>
          <w:sz w:val="22"/>
          <w:szCs w:val="22"/>
          <w:lang w:val="es-ES"/>
        </w:rPr>
        <w:t>En la sesión estuvieron presentes los integrantes del Pleno:</w:t>
      </w:r>
    </w:p>
    <w:p w:rsidR="00472428" w:rsidRPr="00500929" w:rsidRDefault="00472428"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Presidente.</w:t>
      </w:r>
      <w:r w:rsidR="00715194">
        <w:rPr>
          <w:rFonts w:ascii="ITC Avant Garde" w:hAnsi="ITC Avant Garde"/>
          <w:sz w:val="22"/>
          <w:szCs w:val="22"/>
          <w:lang w:val="es-ES"/>
        </w:rPr>
        <w:t xml:space="preserve"> </w:t>
      </w:r>
      <w:r w:rsidRPr="00500929">
        <w:rPr>
          <w:rFonts w:ascii="ITC Avant Garde" w:hAnsi="ITC Avant Garde"/>
          <w:sz w:val="22"/>
          <w:szCs w:val="22"/>
          <w:lang w:val="es-ES"/>
        </w:rPr>
        <w:t>Gabriel Oswaldo Contreras Saldívar.</w:t>
      </w:r>
    </w:p>
    <w:p w:rsidR="00B560CE" w:rsidRPr="00500929" w:rsidRDefault="00B560CE"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Comisionado. Luis Fernando Borjón Figueroa.</w:t>
      </w:r>
    </w:p>
    <w:p w:rsidR="00F34D71" w:rsidRPr="00500929" w:rsidRDefault="00F34D71"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Comisionado. Ernesto Estrada González.</w:t>
      </w:r>
    </w:p>
    <w:p w:rsidR="00472428" w:rsidRPr="00500929" w:rsidRDefault="006219D7"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Comisionada</w:t>
      </w:r>
      <w:r w:rsidR="00472428" w:rsidRPr="00500929">
        <w:rPr>
          <w:rFonts w:ascii="ITC Avant Garde" w:hAnsi="ITC Avant Garde"/>
          <w:sz w:val="22"/>
          <w:szCs w:val="22"/>
          <w:lang w:val="es-ES"/>
        </w:rPr>
        <w:t xml:space="preserve">. </w:t>
      </w:r>
      <w:r w:rsidRPr="00500929">
        <w:rPr>
          <w:rFonts w:ascii="ITC Avant Garde" w:hAnsi="ITC Avant Garde"/>
          <w:sz w:val="22"/>
          <w:szCs w:val="22"/>
          <w:lang w:val="es-ES"/>
        </w:rPr>
        <w:t>Adriana Sofía Labardini Inzunza</w:t>
      </w:r>
      <w:r w:rsidR="00472428" w:rsidRPr="00500929">
        <w:rPr>
          <w:rFonts w:ascii="ITC Avant Garde" w:hAnsi="ITC Avant Garde"/>
          <w:sz w:val="22"/>
          <w:szCs w:val="22"/>
          <w:lang w:val="es-ES"/>
        </w:rPr>
        <w:t>.</w:t>
      </w:r>
    </w:p>
    <w:p w:rsidR="006219D7" w:rsidRPr="00500929" w:rsidRDefault="006219D7"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Comisionada. María Elena Estavillo Flores.</w:t>
      </w:r>
    </w:p>
    <w:p w:rsidR="00684E35" w:rsidRPr="00500929" w:rsidRDefault="00684E35"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 xml:space="preserve">Comisionado. </w:t>
      </w:r>
      <w:r w:rsidR="004E0C1C" w:rsidRPr="00500929">
        <w:rPr>
          <w:rFonts w:ascii="ITC Avant Garde" w:hAnsi="ITC Avant Garde"/>
          <w:sz w:val="22"/>
          <w:szCs w:val="22"/>
          <w:lang w:val="es-ES"/>
        </w:rPr>
        <w:t>Mario Germán Fromow Rangel</w:t>
      </w:r>
      <w:r w:rsidRPr="00500929">
        <w:rPr>
          <w:rFonts w:ascii="ITC Avant Garde" w:hAnsi="ITC Avant Garde"/>
          <w:sz w:val="22"/>
          <w:szCs w:val="22"/>
          <w:lang w:val="es-ES"/>
        </w:rPr>
        <w:t>.</w:t>
      </w:r>
    </w:p>
    <w:p w:rsidR="00B560CE" w:rsidRPr="00500929" w:rsidRDefault="001F3931"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Comisionado. Adolfo Cuevas T</w:t>
      </w:r>
      <w:r w:rsidR="00B560CE" w:rsidRPr="00500929">
        <w:rPr>
          <w:rFonts w:ascii="ITC Avant Garde" w:hAnsi="ITC Avant Garde"/>
          <w:sz w:val="22"/>
          <w:szCs w:val="22"/>
          <w:lang w:val="es-ES"/>
        </w:rPr>
        <w:t>eja.</w:t>
      </w:r>
    </w:p>
    <w:p w:rsidR="00472428" w:rsidRPr="00FC487F" w:rsidRDefault="00472428" w:rsidP="00B4361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C487F">
        <w:rPr>
          <w:rFonts w:ascii="ITC Avant Garde" w:hAnsi="ITC Avant Garde"/>
          <w:b/>
          <w:sz w:val="22"/>
          <w:szCs w:val="22"/>
          <w:lang w:val="es-ES"/>
        </w:rPr>
        <w:t>Secretaría Técnica del Pleno:</w:t>
      </w:r>
    </w:p>
    <w:p w:rsidR="00B43610" w:rsidRPr="00B43610" w:rsidRDefault="00F34D71"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B43610">
        <w:rPr>
          <w:rFonts w:ascii="ITC Avant Garde" w:hAnsi="ITC Avant Garde"/>
          <w:sz w:val="22"/>
          <w:szCs w:val="22"/>
          <w:lang w:val="es-ES"/>
        </w:rPr>
        <w:t>Juan José Crispín Borbolla, Secretario Técnico del Pleno</w:t>
      </w:r>
      <w:r w:rsidR="00472428" w:rsidRPr="00B43610">
        <w:rPr>
          <w:rFonts w:ascii="ITC Avant Garde" w:hAnsi="ITC Avant Garde"/>
          <w:sz w:val="22"/>
          <w:szCs w:val="22"/>
          <w:lang w:val="es-ES"/>
        </w:rPr>
        <w:t>.</w:t>
      </w:r>
    </w:p>
    <w:p w:rsidR="00472428" w:rsidRPr="00FC487F" w:rsidRDefault="00B43610" w:rsidP="00B4361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5D5E7C" w:rsidRPr="00500929" w:rsidRDefault="005D5E7C"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Luis Fernando Peláez Espinosa, Coordinador Ejecutivo.</w:t>
      </w:r>
    </w:p>
    <w:p w:rsidR="00ED4D98" w:rsidRPr="00500929" w:rsidRDefault="00ED4D98"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Rafael Eslava Herrada, Titular de la Unidad de Concesiones y Servicios.</w:t>
      </w:r>
    </w:p>
    <w:p w:rsidR="00E63F21" w:rsidRPr="00500929" w:rsidRDefault="00E63F21"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Carlos Silva Ramírez, Titular de la Unidad de Asuntos Jurídicos.</w:t>
      </w:r>
    </w:p>
    <w:p w:rsidR="00EA13EE" w:rsidRPr="00500929" w:rsidRDefault="00EA13EE"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Edgar Yeman García Turincio, Coordinador General de Comunicación Social.</w:t>
      </w:r>
    </w:p>
    <w:p w:rsidR="00ED4D98" w:rsidRPr="00500929" w:rsidRDefault="00ED4D98"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Elizabeth Peña Jauregui, Directora General.</w:t>
      </w:r>
    </w:p>
    <w:p w:rsidR="00500929" w:rsidRPr="00500929" w:rsidRDefault="00500929"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Jrisy Esther Motis Espejel, Directora General.</w:t>
      </w:r>
    </w:p>
    <w:p w:rsidR="003A5728" w:rsidRPr="00500929" w:rsidRDefault="003A5728"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José Guadalupe Rojas Ramírez, Director General.</w:t>
      </w:r>
    </w:p>
    <w:p w:rsidR="00EA7ED5" w:rsidRPr="00500929" w:rsidRDefault="00EA7ED5"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Rodrigo Guzmán Araujo, Director General.</w:t>
      </w:r>
    </w:p>
    <w:p w:rsidR="00B43610" w:rsidRDefault="00ED4D98" w:rsidP="00B4361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500929">
        <w:rPr>
          <w:rFonts w:ascii="ITC Avant Garde" w:hAnsi="ITC Avant Garde"/>
          <w:sz w:val="22"/>
          <w:szCs w:val="22"/>
          <w:lang w:val="es-ES"/>
        </w:rPr>
        <w:t>Claudia Junco Gurza, Directora de Área.</w:t>
      </w:r>
      <w:r w:rsidR="00500929" w:rsidRPr="00500929">
        <w:rPr>
          <w:rFonts w:ascii="ITC Avant Garde" w:hAnsi="ITC Avant Garde"/>
          <w:sz w:val="22"/>
          <w:szCs w:val="22"/>
          <w:lang w:val="es-ES"/>
        </w:rPr>
        <w:t xml:space="preserve"> </w:t>
      </w:r>
    </w:p>
    <w:p w:rsidR="00B43610" w:rsidRPr="00B43610" w:rsidRDefault="00472428" w:rsidP="00B43610">
      <w:pPr>
        <w:spacing w:before="240" w:after="240"/>
        <w:jc w:val="both"/>
        <w:rPr>
          <w:rFonts w:ascii="ITC Avant Garde" w:hAnsi="ITC Avant Garde"/>
          <w:sz w:val="22"/>
          <w:szCs w:val="22"/>
        </w:rPr>
      </w:pPr>
      <w:r w:rsidRPr="00B43610">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B43610" w:rsidRPr="00B43610" w:rsidRDefault="00472428" w:rsidP="00B43610">
      <w:pPr>
        <w:pStyle w:val="Ttulo2"/>
        <w:tabs>
          <w:tab w:val="left" w:pos="7797"/>
        </w:tabs>
        <w:ind w:left="1701" w:right="2268"/>
        <w:jc w:val="center"/>
        <w:rPr>
          <w:rFonts w:ascii="ITC Avant Garde" w:hAnsi="ITC Avant Garde"/>
          <w:bCs w:val="0"/>
          <w:i w:val="0"/>
          <w:sz w:val="22"/>
          <w:szCs w:val="22"/>
          <w:lang w:val="es-ES"/>
        </w:rPr>
      </w:pPr>
      <w:r w:rsidRPr="00B43610">
        <w:rPr>
          <w:rFonts w:ascii="ITC Avant Garde" w:hAnsi="ITC Avant Garde"/>
          <w:bCs w:val="0"/>
          <w:i w:val="0"/>
          <w:sz w:val="22"/>
          <w:szCs w:val="22"/>
          <w:lang w:val="es-ES"/>
        </w:rPr>
        <w:lastRenderedPageBreak/>
        <w:t>ORDEN DEL DÍA</w:t>
      </w:r>
    </w:p>
    <w:p w:rsidR="00472428" w:rsidRPr="00B43610" w:rsidRDefault="00472428" w:rsidP="00B43610">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B43610">
        <w:rPr>
          <w:rFonts w:ascii="ITC Avant Garde" w:hAnsi="ITC Avant Garde"/>
          <w:b/>
          <w:bCs/>
          <w:sz w:val="22"/>
          <w:szCs w:val="22"/>
          <w:lang w:val="es-ES"/>
        </w:rPr>
        <w:t>I.- VERIFICACIÓN DEL QUÓRUM.</w:t>
      </w:r>
    </w:p>
    <w:p w:rsidR="00472428" w:rsidRPr="00B43610" w:rsidRDefault="00472428" w:rsidP="00B43610">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B43610">
        <w:rPr>
          <w:rFonts w:ascii="ITC Avant Garde" w:hAnsi="ITC Avant Garde"/>
          <w:b/>
          <w:bCs/>
          <w:sz w:val="22"/>
          <w:szCs w:val="22"/>
          <w:lang w:val="es-ES"/>
        </w:rPr>
        <w:t>II.- APROBACIÓN DEL ORDEN DEL DÍA.</w:t>
      </w:r>
    </w:p>
    <w:p w:rsidR="00472428" w:rsidRPr="00B43610" w:rsidRDefault="00472428" w:rsidP="00B43610">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B43610">
        <w:rPr>
          <w:rFonts w:ascii="ITC Avant Garde" w:hAnsi="ITC Avant Garde"/>
          <w:b/>
          <w:bCs/>
          <w:sz w:val="22"/>
          <w:szCs w:val="22"/>
          <w:lang w:val="es-ES"/>
        </w:rPr>
        <w:t>III.- ASUNTOS QUE SE SOM</w:t>
      </w:r>
      <w:r w:rsidR="00B43610">
        <w:rPr>
          <w:rFonts w:ascii="ITC Avant Garde" w:hAnsi="ITC Avant Garde"/>
          <w:b/>
          <w:bCs/>
          <w:sz w:val="22"/>
          <w:szCs w:val="22"/>
          <w:lang w:val="es-ES"/>
        </w:rPr>
        <w:t>ETEN A CONSIDERACIÓN DEL PLENO.</w:t>
      </w:r>
    </w:p>
    <w:p w:rsidR="00500929" w:rsidRPr="00500929" w:rsidRDefault="00500929" w:rsidP="00B43610">
      <w:pPr>
        <w:spacing w:before="240" w:after="240"/>
        <w:jc w:val="both"/>
        <w:rPr>
          <w:rFonts w:ascii="ITC Avant Garde" w:eastAsia="Calibri" w:hAnsi="ITC Avant Garde"/>
          <w:sz w:val="22"/>
          <w:szCs w:val="22"/>
          <w:lang w:eastAsia="en-US"/>
        </w:rPr>
      </w:pPr>
      <w:r w:rsidRPr="00715194">
        <w:rPr>
          <w:rFonts w:ascii="ITC Avant Garde" w:eastAsia="Calibri" w:hAnsi="ITC Avant Garde"/>
          <w:b/>
          <w:bCs/>
          <w:sz w:val="22"/>
          <w:szCs w:val="22"/>
          <w:lang w:eastAsia="en-US"/>
        </w:rPr>
        <w:t>III</w:t>
      </w:r>
      <w:r w:rsidRPr="00715194">
        <w:rPr>
          <w:rFonts w:ascii="ITC Avant Garde" w:eastAsia="Calibri" w:hAnsi="ITC Avant Garde"/>
          <w:b/>
          <w:sz w:val="22"/>
          <w:szCs w:val="22"/>
          <w:lang w:eastAsia="en-US"/>
        </w:rPr>
        <w:t>.1.-</w:t>
      </w:r>
      <w:r w:rsidRPr="00500929">
        <w:rPr>
          <w:rFonts w:ascii="ITC Avant Garde" w:eastAsia="Calibri" w:hAnsi="ITC Avant Garde"/>
          <w:b/>
          <w:sz w:val="22"/>
          <w:szCs w:val="22"/>
          <w:lang w:eastAsia="en-US"/>
        </w:rPr>
        <w:t xml:space="preserve"> </w:t>
      </w:r>
      <w:r w:rsidRPr="00500929">
        <w:rPr>
          <w:rFonts w:ascii="ITC Avant Garde" w:eastAsia="Calibri" w:hAnsi="ITC Avant Garde"/>
          <w:sz w:val="22"/>
          <w:szCs w:val="22"/>
          <w:lang w:eastAsia="en-US"/>
        </w:rPr>
        <w:t>Resolución mediante la cual el Pleno del Instituto Federal de Telecomunicaciones da cumplimiento a la Ejecutoria en el Amparo 337/2014 radicado ante el Juzgado Segundo de Distrito en materia Administrativa Especializado en Competencia Económica, Radiodifusión y Telecomunicaciones con residencia en el Distrito Federal y jurisdicción en toda la República.</w:t>
      </w:r>
    </w:p>
    <w:p w:rsidR="00500929" w:rsidRPr="00B43610" w:rsidRDefault="00500929" w:rsidP="00B43610">
      <w:pPr>
        <w:spacing w:before="240" w:after="240"/>
        <w:jc w:val="both"/>
        <w:rPr>
          <w:rFonts w:ascii="ITC Avant Garde" w:hAnsi="ITC Avant Garde"/>
          <w:i/>
          <w:sz w:val="22"/>
          <w:szCs w:val="22"/>
        </w:rPr>
      </w:pPr>
      <w:r w:rsidRPr="00B43610">
        <w:rPr>
          <w:rFonts w:ascii="ITC Avant Garde" w:hAnsi="ITC Avant Garde"/>
          <w:i/>
          <w:sz w:val="22"/>
          <w:szCs w:val="22"/>
        </w:rPr>
        <w:t>(Unidad de Concesiones y Servicios)</w:t>
      </w:r>
    </w:p>
    <w:p w:rsidR="00500929" w:rsidRPr="00500929" w:rsidRDefault="00500929" w:rsidP="00B43610">
      <w:pPr>
        <w:spacing w:before="240" w:after="240"/>
        <w:jc w:val="both"/>
        <w:rPr>
          <w:rFonts w:ascii="ITC Avant Garde" w:eastAsia="Calibri" w:hAnsi="ITC Avant Garde"/>
          <w:sz w:val="22"/>
          <w:szCs w:val="22"/>
          <w:lang w:eastAsia="en-US"/>
        </w:rPr>
      </w:pPr>
      <w:r w:rsidRPr="00715194">
        <w:rPr>
          <w:rFonts w:ascii="ITC Avant Garde" w:eastAsia="Calibri" w:hAnsi="ITC Avant Garde"/>
          <w:b/>
          <w:bCs/>
          <w:sz w:val="22"/>
          <w:szCs w:val="22"/>
          <w:lang w:eastAsia="en-US"/>
        </w:rPr>
        <w:t>III</w:t>
      </w:r>
      <w:r w:rsidRPr="00715194">
        <w:rPr>
          <w:rFonts w:ascii="ITC Avant Garde" w:eastAsia="Calibri" w:hAnsi="ITC Avant Garde"/>
          <w:b/>
          <w:bCs/>
          <w:color w:val="000000"/>
          <w:sz w:val="22"/>
          <w:szCs w:val="22"/>
          <w:lang w:eastAsia="es-MX"/>
        </w:rPr>
        <w:t>.2</w:t>
      </w:r>
      <w:r w:rsidRPr="00500929">
        <w:rPr>
          <w:rFonts w:ascii="ITC Avant Garde" w:eastAsia="Calibri" w:hAnsi="ITC Avant Garde"/>
          <w:b/>
          <w:bCs/>
          <w:color w:val="000000"/>
          <w:sz w:val="22"/>
          <w:szCs w:val="22"/>
          <w:lang w:eastAsia="es-MX"/>
        </w:rPr>
        <w:t>.-</w:t>
      </w:r>
      <w:r w:rsidRPr="00500929">
        <w:rPr>
          <w:rFonts w:ascii="ITC Avant Garde" w:eastAsia="Calibri" w:hAnsi="ITC Avant Garde"/>
          <w:bCs/>
          <w:color w:val="000000"/>
          <w:sz w:val="22"/>
          <w:szCs w:val="22"/>
          <w:lang w:eastAsia="es-MX"/>
        </w:rPr>
        <w:t xml:space="preserve"> </w:t>
      </w:r>
      <w:r w:rsidRPr="00500929">
        <w:rPr>
          <w:rFonts w:ascii="ITC Avant Garde" w:eastAsia="Calibri" w:hAnsi="ITC Avant Garde"/>
          <w:sz w:val="22"/>
          <w:szCs w:val="22"/>
          <w:lang w:eastAsia="en-US"/>
        </w:rPr>
        <w:t>Resolución mediante la cual el Pleno del Instituto Federal de Telecomunicaciones niega la prórroga de vigencia de dieciséis concesiones para instalar, operar y explotar redes públicas de telecomunicaciones otorgadas a Mega Cable, S.A. de C.V., en virtud de que dicha concesionaria es titular de una concesión única para uso comercial, otorgada por el Instituto Federal de Telecomunicaciones el 19 de enero de 2016, la cual le permite prestar cualquier servicio público de telecomunicaciones y radiodifusión que le sea técnicamente factible, con cobertura nacional.</w:t>
      </w:r>
    </w:p>
    <w:p w:rsidR="00500929" w:rsidRPr="00500929" w:rsidRDefault="00500929" w:rsidP="00FC487F">
      <w:pPr>
        <w:spacing w:after="240" w:line="360" w:lineRule="auto"/>
        <w:jc w:val="both"/>
        <w:rPr>
          <w:rFonts w:ascii="ITC Avant Garde" w:eastAsia="Calibri" w:hAnsi="ITC Avant Garde"/>
          <w:i/>
          <w:sz w:val="22"/>
          <w:szCs w:val="22"/>
          <w:lang w:eastAsia="en-US"/>
        </w:rPr>
      </w:pPr>
      <w:r w:rsidRPr="00500929">
        <w:rPr>
          <w:rFonts w:ascii="ITC Avant Garde" w:eastAsia="Calibri" w:hAnsi="ITC Avant Garde"/>
          <w:i/>
          <w:sz w:val="22"/>
          <w:szCs w:val="22"/>
          <w:lang w:eastAsia="en-US"/>
        </w:rPr>
        <w:t>(Unidad de Concesiones y Servicios)</w:t>
      </w:r>
    </w:p>
    <w:p w:rsidR="00500929" w:rsidRPr="00500929" w:rsidRDefault="00500929" w:rsidP="00B43610">
      <w:pPr>
        <w:spacing w:before="240" w:after="240"/>
        <w:jc w:val="both"/>
        <w:rPr>
          <w:rFonts w:ascii="ITC Avant Garde" w:eastAsia="Calibri" w:hAnsi="ITC Avant Garde"/>
          <w:sz w:val="22"/>
          <w:szCs w:val="22"/>
          <w:lang w:eastAsia="en-US"/>
        </w:rPr>
      </w:pPr>
      <w:r w:rsidRPr="00500929">
        <w:rPr>
          <w:rFonts w:ascii="ITC Avant Garde" w:eastAsia="Calibri" w:hAnsi="ITC Avant Garde"/>
          <w:b/>
          <w:bCs/>
          <w:color w:val="000000"/>
          <w:sz w:val="22"/>
          <w:szCs w:val="22"/>
          <w:lang w:eastAsia="es-MX"/>
        </w:rPr>
        <w:t xml:space="preserve">III.3.- </w:t>
      </w:r>
      <w:r w:rsidRPr="00500929">
        <w:rPr>
          <w:rFonts w:ascii="ITC Avant Garde" w:eastAsia="Calibri" w:hAnsi="ITC Avant Garde"/>
          <w:sz w:val="22"/>
          <w:szCs w:val="22"/>
          <w:lang w:eastAsia="en-US"/>
        </w:rPr>
        <w:t>Informe de la</w:t>
      </w:r>
      <w:r w:rsidR="00D217B4">
        <w:rPr>
          <w:rFonts w:ascii="ITC Avant Garde" w:eastAsia="Calibri" w:hAnsi="ITC Avant Garde"/>
          <w:sz w:val="22"/>
          <w:szCs w:val="22"/>
          <w:lang w:eastAsia="en-US"/>
        </w:rPr>
        <w:t>s</w:t>
      </w:r>
      <w:r w:rsidRPr="00500929">
        <w:rPr>
          <w:rFonts w:ascii="ITC Avant Garde" w:eastAsia="Calibri" w:hAnsi="ITC Avant Garde"/>
          <w:sz w:val="22"/>
          <w:szCs w:val="22"/>
          <w:lang w:eastAsia="en-US"/>
        </w:rPr>
        <w:t xml:space="preserve"> Recomendaci</w:t>
      </w:r>
      <w:r w:rsidR="00D217B4">
        <w:rPr>
          <w:rFonts w:ascii="ITC Avant Garde" w:eastAsia="Calibri" w:hAnsi="ITC Avant Garde"/>
          <w:sz w:val="22"/>
          <w:szCs w:val="22"/>
          <w:lang w:eastAsia="en-US"/>
        </w:rPr>
        <w:t>ones</w:t>
      </w:r>
      <w:r w:rsidRPr="00500929">
        <w:rPr>
          <w:rFonts w:ascii="ITC Avant Garde" w:eastAsia="Calibri" w:hAnsi="ITC Avant Garde"/>
          <w:sz w:val="22"/>
          <w:szCs w:val="22"/>
          <w:lang w:eastAsia="en-US"/>
        </w:rPr>
        <w:t xml:space="preserve"> del Consejo Consultivo del Instituto Federal de Telecomunicaciones.</w:t>
      </w:r>
    </w:p>
    <w:p w:rsidR="00B43610" w:rsidRDefault="00500929" w:rsidP="00FC487F">
      <w:pPr>
        <w:spacing w:after="240" w:line="360" w:lineRule="auto"/>
        <w:jc w:val="both"/>
        <w:rPr>
          <w:rFonts w:ascii="ITC Avant Garde" w:eastAsia="Calibri" w:hAnsi="ITC Avant Garde"/>
          <w:i/>
          <w:sz w:val="22"/>
          <w:szCs w:val="22"/>
          <w:lang w:eastAsia="en-US"/>
        </w:rPr>
      </w:pPr>
      <w:r w:rsidRPr="00500929">
        <w:rPr>
          <w:rFonts w:ascii="ITC Avant Garde" w:eastAsia="Calibri" w:hAnsi="ITC Avant Garde"/>
          <w:i/>
          <w:sz w:val="22"/>
          <w:szCs w:val="22"/>
          <w:lang w:eastAsia="en-US"/>
        </w:rPr>
        <w:t>(Secretaría Técnica del Pleno)</w:t>
      </w:r>
    </w:p>
    <w:p w:rsidR="006665F4" w:rsidRPr="00B43610" w:rsidRDefault="006665F4" w:rsidP="00B43610">
      <w:pPr>
        <w:widowControl w:val="0"/>
        <w:spacing w:before="240" w:after="240"/>
        <w:rPr>
          <w:rFonts w:ascii="ITC Avant Garde" w:hAnsi="ITC Avant Garde"/>
          <w:b/>
          <w:sz w:val="22"/>
          <w:szCs w:val="22"/>
        </w:rPr>
      </w:pPr>
      <w:r w:rsidRPr="00B43610">
        <w:rPr>
          <w:rFonts w:ascii="ITC Avant Garde" w:hAnsi="ITC Avant Garde"/>
          <w:b/>
          <w:sz w:val="22"/>
          <w:szCs w:val="22"/>
        </w:rPr>
        <w:t>IV.- ASUNTOS GENERALES.</w:t>
      </w:r>
    </w:p>
    <w:p w:rsidR="00B43610" w:rsidRDefault="006665F4" w:rsidP="00B43610">
      <w:pPr>
        <w:tabs>
          <w:tab w:val="left" w:pos="9900"/>
        </w:tabs>
        <w:spacing w:before="240" w:after="240"/>
        <w:ind w:right="72"/>
        <w:jc w:val="both"/>
        <w:rPr>
          <w:rFonts w:ascii="ITC Avant Garde" w:hAnsi="ITC Avant Garde"/>
          <w:bCs/>
          <w:sz w:val="22"/>
          <w:szCs w:val="22"/>
        </w:rPr>
      </w:pPr>
      <w:r w:rsidRPr="00500929">
        <w:rPr>
          <w:rFonts w:ascii="ITC Avant Garde" w:hAnsi="ITC Avant Garde"/>
          <w:b/>
          <w:bCs/>
          <w:sz w:val="22"/>
          <w:szCs w:val="22"/>
        </w:rPr>
        <w:t xml:space="preserve">IV.1.- </w:t>
      </w:r>
      <w:r w:rsidR="00500929" w:rsidRPr="00500929">
        <w:rPr>
          <w:rFonts w:ascii="ITC Avant Garde" w:hAnsi="ITC Avant Garde"/>
          <w:bCs/>
          <w:sz w:val="22"/>
          <w:szCs w:val="22"/>
        </w:rPr>
        <w:t xml:space="preserve">Informe anual en Materia de Transparencia y Acceso a la Información (enero-diciembre de 2015), que presenta la Comisionada Adriana Sofía Labardini Inzunza en su carácter de </w:t>
      </w:r>
      <w:r w:rsidR="00500929" w:rsidRPr="00B43610">
        <w:rPr>
          <w:rFonts w:ascii="ITC Avant Garde" w:hAnsi="ITC Avant Garde"/>
          <w:sz w:val="22"/>
          <w:szCs w:val="22"/>
        </w:rPr>
        <w:t>Presidenta</w:t>
      </w:r>
      <w:r w:rsidR="00500929" w:rsidRPr="00500929">
        <w:rPr>
          <w:rFonts w:ascii="ITC Avant Garde" w:hAnsi="ITC Avant Garde"/>
          <w:bCs/>
          <w:sz w:val="22"/>
          <w:szCs w:val="22"/>
        </w:rPr>
        <w:t xml:space="preserve"> del Consejo de Transparencia del Instituto Federal de Telecomunicaciones</w:t>
      </w:r>
      <w:r w:rsidRPr="00500929">
        <w:rPr>
          <w:rFonts w:ascii="ITC Avant Garde" w:hAnsi="ITC Avant Garde"/>
          <w:bCs/>
          <w:sz w:val="22"/>
          <w:szCs w:val="22"/>
        </w:rPr>
        <w:t>.</w:t>
      </w:r>
    </w:p>
    <w:p w:rsidR="00472428" w:rsidRPr="00B43610" w:rsidRDefault="00472428" w:rsidP="00B43610">
      <w:pPr>
        <w:pStyle w:val="Ttulo3"/>
        <w:spacing w:after="240"/>
        <w:jc w:val="left"/>
        <w:rPr>
          <w:rFonts w:ascii="ITC Avant Garde" w:hAnsi="ITC Avant Garde"/>
          <w:bCs/>
          <w:sz w:val="22"/>
          <w:szCs w:val="22"/>
        </w:rPr>
      </w:pPr>
      <w:r w:rsidRPr="00500929">
        <w:rPr>
          <w:rFonts w:ascii="ITC Avant Garde" w:hAnsi="ITC Avant Garde"/>
          <w:bCs/>
          <w:sz w:val="22"/>
          <w:szCs w:val="22"/>
        </w:rPr>
        <w:t>I.- VERIFICACIÓN DEL</w:t>
      </w:r>
      <w:r w:rsidRPr="00B43610">
        <w:rPr>
          <w:rFonts w:ascii="ITC Avant Garde" w:hAnsi="ITC Avant Garde"/>
          <w:bCs/>
          <w:sz w:val="22"/>
          <w:szCs w:val="22"/>
        </w:rPr>
        <w:t xml:space="preserve"> </w:t>
      </w:r>
      <w:r w:rsidRPr="00500929">
        <w:rPr>
          <w:rFonts w:ascii="ITC Avant Garde" w:hAnsi="ITC Avant Garde"/>
          <w:bCs/>
          <w:sz w:val="22"/>
          <w:szCs w:val="22"/>
        </w:rPr>
        <w:t>QUÓRUM.</w:t>
      </w:r>
    </w:p>
    <w:p w:rsidR="00B43610" w:rsidRDefault="008A710D" w:rsidP="00B43610">
      <w:pPr>
        <w:spacing w:before="240" w:after="240"/>
        <w:jc w:val="both"/>
        <w:rPr>
          <w:rFonts w:ascii="ITC Avant Garde" w:hAnsi="ITC Avant Garde"/>
          <w:b/>
          <w:bCs/>
          <w:sz w:val="22"/>
          <w:szCs w:val="22"/>
        </w:rPr>
      </w:pPr>
      <w:r w:rsidRPr="00500929">
        <w:rPr>
          <w:rFonts w:ascii="ITC Avant Garde" w:eastAsia="Calibri" w:hAnsi="ITC Avant Garde"/>
          <w:bCs/>
          <w:sz w:val="22"/>
          <w:szCs w:val="22"/>
          <w:lang w:eastAsia="en-US"/>
        </w:rPr>
        <w:t>El Secretario Técnico</w:t>
      </w:r>
      <w:r w:rsidR="00B27F38" w:rsidRPr="00500929">
        <w:rPr>
          <w:rFonts w:ascii="ITC Avant Garde" w:eastAsia="Calibri" w:hAnsi="ITC Avant Garde"/>
          <w:bCs/>
          <w:sz w:val="22"/>
          <w:szCs w:val="22"/>
          <w:lang w:eastAsia="en-US"/>
        </w:rPr>
        <w:t xml:space="preserve"> del Pleno</w:t>
      </w:r>
      <w:r w:rsidR="00472428" w:rsidRPr="00500929">
        <w:rPr>
          <w:rFonts w:ascii="ITC Avant Garde" w:eastAsia="Calibri" w:hAnsi="ITC Avant Garde"/>
          <w:bCs/>
          <w:sz w:val="22"/>
          <w:szCs w:val="22"/>
          <w:lang w:eastAsia="en-US"/>
        </w:rPr>
        <w:t xml:space="preserve">, por instrucciones del Presidente, verificó que existiera el quórum para la </w:t>
      </w:r>
      <w:r w:rsidR="00500929">
        <w:rPr>
          <w:rFonts w:ascii="ITC Avant Garde" w:eastAsia="Calibri" w:hAnsi="ITC Avant Garde"/>
          <w:bCs/>
          <w:sz w:val="22"/>
          <w:szCs w:val="22"/>
          <w:lang w:eastAsia="en-US"/>
        </w:rPr>
        <w:t>I</w:t>
      </w:r>
      <w:r w:rsidR="006665F4" w:rsidRPr="00500929">
        <w:rPr>
          <w:rFonts w:ascii="ITC Avant Garde" w:eastAsia="Calibri" w:hAnsi="ITC Avant Garde"/>
          <w:bCs/>
          <w:sz w:val="22"/>
          <w:szCs w:val="22"/>
          <w:lang w:eastAsia="en-US"/>
        </w:rPr>
        <w:t>I</w:t>
      </w:r>
      <w:r w:rsidR="00754E29" w:rsidRPr="00500929">
        <w:rPr>
          <w:rFonts w:ascii="ITC Avant Garde" w:eastAsia="Calibri" w:hAnsi="ITC Avant Garde"/>
          <w:bCs/>
          <w:sz w:val="22"/>
          <w:szCs w:val="22"/>
          <w:lang w:eastAsia="en-US"/>
        </w:rPr>
        <w:t>I</w:t>
      </w:r>
      <w:r w:rsidR="00F82BE9" w:rsidRPr="00500929">
        <w:rPr>
          <w:rFonts w:ascii="ITC Avant Garde" w:eastAsia="Calibri" w:hAnsi="ITC Avant Garde"/>
          <w:bCs/>
          <w:sz w:val="22"/>
          <w:szCs w:val="22"/>
          <w:lang w:eastAsia="en-US"/>
        </w:rPr>
        <w:t xml:space="preserve"> Sesión </w:t>
      </w:r>
      <w:r w:rsidR="00754E29" w:rsidRPr="00500929">
        <w:rPr>
          <w:rFonts w:ascii="ITC Avant Garde" w:eastAsia="Calibri" w:hAnsi="ITC Avant Garde"/>
          <w:bCs/>
          <w:sz w:val="22"/>
          <w:szCs w:val="22"/>
          <w:lang w:eastAsia="en-US"/>
        </w:rPr>
        <w:t>O</w:t>
      </w:r>
      <w:r w:rsidR="00472428" w:rsidRPr="00500929">
        <w:rPr>
          <w:rFonts w:ascii="ITC Avant Garde" w:eastAsia="Calibri" w:hAnsi="ITC Avant Garde"/>
          <w:bCs/>
          <w:sz w:val="22"/>
          <w:szCs w:val="22"/>
          <w:lang w:eastAsia="en-US"/>
        </w:rPr>
        <w:t>rdinaria del 201</w:t>
      </w:r>
      <w:r w:rsidR="006665F4" w:rsidRPr="00500929">
        <w:rPr>
          <w:rFonts w:ascii="ITC Avant Garde" w:eastAsia="Calibri" w:hAnsi="ITC Avant Garde"/>
          <w:bCs/>
          <w:sz w:val="22"/>
          <w:szCs w:val="22"/>
          <w:lang w:eastAsia="en-US"/>
        </w:rPr>
        <w:t>6</w:t>
      </w:r>
      <w:r w:rsidR="00472428" w:rsidRPr="00500929">
        <w:rPr>
          <w:rFonts w:ascii="ITC Avant Garde" w:eastAsia="Calibri" w:hAnsi="ITC Avant Garde"/>
          <w:bCs/>
          <w:sz w:val="22"/>
          <w:szCs w:val="22"/>
          <w:lang w:eastAsia="en-US"/>
        </w:rPr>
        <w:t xml:space="preserve">, a la que asistieron los Comisionados </w:t>
      </w:r>
      <w:r w:rsidR="005C61AF" w:rsidRPr="00500929">
        <w:rPr>
          <w:rFonts w:ascii="ITC Avant Garde" w:eastAsia="Calibri" w:hAnsi="ITC Avant Garde"/>
          <w:bCs/>
          <w:sz w:val="22"/>
          <w:szCs w:val="22"/>
          <w:lang w:eastAsia="en-US"/>
        </w:rPr>
        <w:t xml:space="preserve">Gabriel Oswaldo Contreras Saldívar, Luis Fernando Borjón Figueroa, </w:t>
      </w:r>
      <w:r w:rsidRPr="00500929">
        <w:rPr>
          <w:rFonts w:ascii="ITC Avant Garde" w:eastAsia="Calibri" w:hAnsi="ITC Avant Garde"/>
          <w:bCs/>
          <w:sz w:val="22"/>
          <w:szCs w:val="22"/>
          <w:lang w:eastAsia="en-US"/>
        </w:rPr>
        <w:t xml:space="preserve">Ernesto Estrada González, </w:t>
      </w:r>
      <w:r w:rsidR="00B27F38" w:rsidRPr="00500929">
        <w:rPr>
          <w:rFonts w:ascii="ITC Avant Garde" w:eastAsia="Calibri" w:hAnsi="ITC Avant Garde"/>
          <w:bCs/>
          <w:sz w:val="22"/>
          <w:szCs w:val="22"/>
          <w:lang w:eastAsia="en-US"/>
        </w:rPr>
        <w:t xml:space="preserve">Adriana </w:t>
      </w:r>
      <w:r w:rsidR="00D260A6" w:rsidRPr="00500929">
        <w:rPr>
          <w:rFonts w:ascii="ITC Avant Garde" w:eastAsia="Calibri" w:hAnsi="ITC Avant Garde"/>
          <w:bCs/>
          <w:sz w:val="22"/>
          <w:szCs w:val="22"/>
          <w:lang w:eastAsia="en-US"/>
        </w:rPr>
        <w:t xml:space="preserve">Sofía </w:t>
      </w:r>
      <w:r w:rsidR="00B27F38" w:rsidRPr="00500929">
        <w:rPr>
          <w:rFonts w:ascii="ITC Avant Garde" w:eastAsia="Calibri" w:hAnsi="ITC Avant Garde"/>
          <w:bCs/>
          <w:sz w:val="22"/>
          <w:szCs w:val="22"/>
          <w:lang w:eastAsia="en-US"/>
        </w:rPr>
        <w:t xml:space="preserve">Labardini Inzunza, María Elena Estavillo Flores, </w:t>
      </w:r>
      <w:r w:rsidR="005C61AF" w:rsidRPr="00500929">
        <w:rPr>
          <w:rFonts w:ascii="ITC Avant Garde" w:eastAsia="Calibri" w:hAnsi="ITC Avant Garde"/>
          <w:bCs/>
          <w:sz w:val="22"/>
          <w:szCs w:val="22"/>
          <w:lang w:eastAsia="en-US"/>
        </w:rPr>
        <w:t>Mario Germán Fromow Rangel y Adolfo Cuevas Teja</w:t>
      </w:r>
      <w:r w:rsidR="00472428" w:rsidRPr="00500929">
        <w:rPr>
          <w:rFonts w:ascii="ITC Avant Garde" w:eastAsia="Calibri" w:hAnsi="ITC Avant Garde"/>
          <w:bCs/>
          <w:sz w:val="22"/>
          <w:szCs w:val="22"/>
          <w:lang w:eastAsia="en-US"/>
        </w:rPr>
        <w:t>, según se acredita con la lista de asistencia anexa a la presente acta.</w:t>
      </w:r>
    </w:p>
    <w:p w:rsidR="00472428" w:rsidRPr="00B43610" w:rsidRDefault="00472428" w:rsidP="00B43610">
      <w:pPr>
        <w:pStyle w:val="Ttulo3"/>
        <w:spacing w:after="240"/>
        <w:jc w:val="left"/>
        <w:rPr>
          <w:rFonts w:ascii="ITC Avant Garde" w:hAnsi="ITC Avant Garde"/>
          <w:bCs/>
          <w:sz w:val="22"/>
          <w:szCs w:val="22"/>
        </w:rPr>
      </w:pPr>
      <w:r w:rsidRPr="00500929">
        <w:rPr>
          <w:rFonts w:ascii="ITC Avant Garde" w:hAnsi="ITC Avant Garde"/>
          <w:bCs/>
          <w:sz w:val="22"/>
          <w:szCs w:val="22"/>
        </w:rPr>
        <w:lastRenderedPageBreak/>
        <w:t>II.</w:t>
      </w:r>
      <w:r w:rsidR="00B43610">
        <w:rPr>
          <w:rFonts w:ascii="ITC Avant Garde" w:hAnsi="ITC Avant Garde"/>
          <w:bCs/>
          <w:sz w:val="22"/>
          <w:szCs w:val="22"/>
        </w:rPr>
        <w:t>- APROBACIÓN DEL ORDEN DEL DÍA.</w:t>
      </w:r>
    </w:p>
    <w:p w:rsidR="00B43610" w:rsidRDefault="00472428" w:rsidP="00B43610">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500929">
        <w:rPr>
          <w:rFonts w:ascii="ITC Avant Garde" w:hAnsi="ITC Avant Garde"/>
          <w:color w:val="000000"/>
          <w:sz w:val="22"/>
          <w:szCs w:val="22"/>
          <w:lang w:val="es-ES_tradnl"/>
        </w:rPr>
        <w:t>El Presidente sometió a consideración de los Comisionados presentes el Orden del Día</w:t>
      </w:r>
      <w:r w:rsidR="00754E29" w:rsidRPr="00500929">
        <w:rPr>
          <w:rFonts w:ascii="ITC Avant Garde" w:hAnsi="ITC Avant Garde"/>
          <w:color w:val="000000"/>
          <w:sz w:val="22"/>
          <w:szCs w:val="22"/>
          <w:lang w:val="es-ES_tradnl"/>
        </w:rPr>
        <w:t>.</w:t>
      </w:r>
      <w:r w:rsidR="006D21EB" w:rsidRPr="00500929">
        <w:rPr>
          <w:rFonts w:ascii="ITC Avant Garde" w:hAnsi="ITC Avant Garde"/>
          <w:color w:val="000000"/>
          <w:sz w:val="22"/>
          <w:szCs w:val="22"/>
          <w:lang w:val="es-ES_tradnl"/>
        </w:rPr>
        <w:t xml:space="preserve"> </w:t>
      </w:r>
      <w:r w:rsidR="00232AB9" w:rsidRPr="00500929">
        <w:rPr>
          <w:rFonts w:ascii="ITC Avant Garde" w:hAnsi="ITC Avant Garde"/>
          <w:color w:val="000000"/>
          <w:sz w:val="22"/>
          <w:szCs w:val="22"/>
          <w:lang w:val="es-ES"/>
        </w:rPr>
        <w:t>Acto seguido, el Pleno del Instituto aprobó por unanimidad de votos el Orden del Día</w:t>
      </w:r>
      <w:r w:rsidR="00232AB9" w:rsidRPr="00500929">
        <w:rPr>
          <w:rFonts w:ascii="ITC Avant Garde" w:hAnsi="ITC Avant Garde"/>
          <w:color w:val="000000"/>
          <w:sz w:val="22"/>
          <w:szCs w:val="22"/>
          <w:lang w:val="es-ES_tradnl"/>
        </w:rPr>
        <w:t>.</w:t>
      </w:r>
    </w:p>
    <w:p w:rsidR="00B43610" w:rsidRPr="00B43610" w:rsidRDefault="00472428" w:rsidP="00B43610">
      <w:pPr>
        <w:pStyle w:val="Ttulo3"/>
        <w:spacing w:after="240"/>
        <w:jc w:val="left"/>
        <w:rPr>
          <w:rFonts w:ascii="ITC Avant Garde" w:hAnsi="ITC Avant Garde"/>
          <w:bCs/>
          <w:sz w:val="22"/>
          <w:szCs w:val="22"/>
        </w:rPr>
      </w:pPr>
      <w:r w:rsidRPr="00500929">
        <w:rPr>
          <w:rFonts w:ascii="ITC Avant Garde" w:hAnsi="ITC Avant Garde"/>
          <w:bCs/>
          <w:sz w:val="22"/>
          <w:szCs w:val="22"/>
        </w:rPr>
        <w:t>III.- ASUNTOS QUE SE SOMETEN A CONSIDERACIÓN DEL PLENO</w:t>
      </w:r>
    </w:p>
    <w:p w:rsidR="00B43610" w:rsidRDefault="00472428" w:rsidP="00B43610">
      <w:pPr>
        <w:spacing w:before="240" w:after="240"/>
        <w:jc w:val="both"/>
        <w:rPr>
          <w:rFonts w:ascii="ITC Avant Garde" w:eastAsia="Calibri" w:hAnsi="ITC Avant Garde"/>
          <w:b/>
          <w:bCs/>
          <w:sz w:val="22"/>
          <w:szCs w:val="22"/>
        </w:rPr>
      </w:pPr>
      <w:r w:rsidRPr="00500929">
        <w:rPr>
          <w:rFonts w:ascii="ITC Avant Garde" w:eastAsia="Calibri" w:hAnsi="ITC Avant Garde"/>
          <w:b/>
          <w:bCs/>
          <w:sz w:val="22"/>
          <w:szCs w:val="22"/>
        </w:rPr>
        <w:t>III.</w:t>
      </w:r>
      <w:r w:rsidR="007E50D8" w:rsidRPr="00500929">
        <w:rPr>
          <w:rFonts w:ascii="ITC Avant Garde" w:eastAsia="Calibri" w:hAnsi="ITC Avant Garde"/>
          <w:b/>
          <w:bCs/>
          <w:sz w:val="22"/>
          <w:szCs w:val="22"/>
        </w:rPr>
        <w:t>1</w:t>
      </w:r>
      <w:r w:rsidRPr="00500929">
        <w:rPr>
          <w:rFonts w:ascii="ITC Avant Garde" w:eastAsia="Calibri" w:hAnsi="ITC Avant Garde"/>
          <w:b/>
          <w:bCs/>
          <w:sz w:val="22"/>
          <w:szCs w:val="22"/>
        </w:rPr>
        <w:t xml:space="preserve">.- </w:t>
      </w:r>
      <w:r w:rsidR="00500929" w:rsidRPr="00500929">
        <w:rPr>
          <w:rFonts w:ascii="ITC Avant Garde" w:eastAsia="Calibri" w:hAnsi="ITC Avant Garde"/>
          <w:b/>
          <w:bCs/>
          <w:sz w:val="22"/>
          <w:szCs w:val="22"/>
        </w:rPr>
        <w:t>Resolución mediante la cual el Pleno del Instituto Federal de Telecomunicaciones da cumplimiento a la Ejecutoria en el Amparo 337/2014 radicado ante el Juzgado Segundo de Distrito en materia Administrativa Especializado en Competencia Económica, Radiodifusión y Telecomunicaciones con residencia en el Distrito Federal y jurisdicción en toda la República</w:t>
      </w:r>
      <w:r w:rsidRPr="00500929">
        <w:rPr>
          <w:rFonts w:ascii="ITC Avant Garde" w:eastAsia="Calibri" w:hAnsi="ITC Avant Garde"/>
          <w:b/>
          <w:bCs/>
          <w:sz w:val="22"/>
          <w:szCs w:val="22"/>
        </w:rPr>
        <w:t>.</w:t>
      </w:r>
    </w:p>
    <w:p w:rsidR="00941784" w:rsidRPr="00500929" w:rsidRDefault="00941784" w:rsidP="00FC487F">
      <w:pPr>
        <w:spacing w:after="240" w:line="360" w:lineRule="auto"/>
        <w:jc w:val="center"/>
        <w:rPr>
          <w:rFonts w:ascii="ITC Avant Garde" w:eastAsia="Calibri" w:hAnsi="ITC Avant Garde"/>
          <w:b/>
          <w:bCs/>
          <w:sz w:val="22"/>
          <w:szCs w:val="22"/>
        </w:rPr>
      </w:pPr>
      <w:r w:rsidRPr="00500929">
        <w:rPr>
          <w:rFonts w:ascii="ITC Avant Garde" w:eastAsia="Calibri" w:hAnsi="ITC Avant Garde"/>
          <w:b/>
          <w:bCs/>
          <w:sz w:val="22"/>
          <w:szCs w:val="22"/>
        </w:rPr>
        <w:t>Deliberación</w:t>
      </w:r>
    </w:p>
    <w:p w:rsidR="00941784" w:rsidRPr="00500929" w:rsidRDefault="00941784"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941784" w:rsidRPr="00500929" w:rsidRDefault="00941784" w:rsidP="00FC487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500929">
        <w:rPr>
          <w:rFonts w:ascii="ITC Avant Garde" w:hAnsi="ITC Avant Garde"/>
          <w:b/>
          <w:bCs/>
          <w:sz w:val="22"/>
          <w:szCs w:val="22"/>
          <w:lang w:val="es-ES_tradnl"/>
        </w:rPr>
        <w:t>Votación</w:t>
      </w:r>
    </w:p>
    <w:p w:rsidR="00AF4A5E" w:rsidRPr="00500929" w:rsidRDefault="00AF4A5E"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El Secretario Técnico del Pleno dio cuenta de y levantó las votaciones nominales en el siguiente sentido:</w:t>
      </w:r>
    </w:p>
    <w:p w:rsidR="00500929" w:rsidRPr="00500929" w:rsidRDefault="00941784"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 xml:space="preserve">El Instituto Federal de Telecomunicaciones aprobó la Resolución </w:t>
      </w:r>
      <w:r w:rsidR="00500929" w:rsidRPr="00500929">
        <w:rPr>
          <w:rFonts w:ascii="ITC Avant Garde" w:hAnsi="ITC Avant Garde"/>
          <w:sz w:val="22"/>
          <w:szCs w:val="22"/>
          <w:lang w:val="es-ES"/>
        </w:rPr>
        <w:t>en lo general por mayoría de votos de los Comisionados Gabriel Oswaldo Contreras Saldívar, Luis Fernando Borjón Figueroa, Ernesto Estrada González, María Elena Estavillo Flores, Mario Germán Fromow Rangel  y  Adolfo Cuevas Teja; con el voto en contra de la Comisionada Adriana Sofía Labardini Inzunza.</w:t>
      </w:r>
    </w:p>
    <w:p w:rsidR="00941784" w:rsidRPr="00500929" w:rsidRDefault="00500929"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El Comisionado Adolfo Cuevas Teja  manifestó voto en contra de los Resolutivos Quinto, Sexto y Séptimo</w:t>
      </w:r>
      <w:r w:rsidR="00941784" w:rsidRPr="00500929">
        <w:rPr>
          <w:rFonts w:ascii="ITC Avant Garde" w:hAnsi="ITC Avant Garde"/>
          <w:sz w:val="22"/>
          <w:szCs w:val="22"/>
          <w:lang w:val="es-ES"/>
        </w:rPr>
        <w:t xml:space="preserve">. </w:t>
      </w:r>
    </w:p>
    <w:p w:rsidR="00941784" w:rsidRPr="00500929" w:rsidRDefault="00941784"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Por lo anterior, el Pleno del Instituto Federal de Telecomunicaciones emitió el siguiente:</w:t>
      </w:r>
    </w:p>
    <w:p w:rsidR="00B43610" w:rsidRDefault="00941784" w:rsidP="00FC487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500929">
        <w:rPr>
          <w:rFonts w:ascii="ITC Avant Garde" w:hAnsi="ITC Avant Garde"/>
          <w:b/>
          <w:bCs/>
          <w:sz w:val="22"/>
          <w:szCs w:val="22"/>
          <w:lang w:val="es-ES_tradnl"/>
        </w:rPr>
        <w:t>Acuerdo</w:t>
      </w:r>
    </w:p>
    <w:p w:rsidR="00941784" w:rsidRDefault="00500929" w:rsidP="00B43610">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500929">
        <w:rPr>
          <w:rFonts w:ascii="ITC Avant Garde" w:hAnsi="ITC Avant Garde"/>
          <w:b/>
          <w:bCs/>
          <w:sz w:val="22"/>
          <w:szCs w:val="22"/>
          <w:lang w:val="es-ES_tradnl"/>
        </w:rPr>
        <w:t>P/IFT/100216/27</w:t>
      </w:r>
    </w:p>
    <w:p w:rsidR="00941784" w:rsidRPr="00500929" w:rsidRDefault="00941784" w:rsidP="00B43610">
      <w:pPr>
        <w:tabs>
          <w:tab w:val="left" w:pos="4320"/>
          <w:tab w:val="left" w:pos="9900"/>
        </w:tabs>
        <w:autoSpaceDE w:val="0"/>
        <w:autoSpaceDN w:val="0"/>
        <w:adjustRightInd w:val="0"/>
        <w:spacing w:before="240" w:after="240"/>
        <w:ind w:right="72"/>
        <w:jc w:val="both"/>
        <w:rPr>
          <w:rFonts w:ascii="ITC Avant Garde" w:eastAsia="Calibri" w:hAnsi="ITC Avant Garde"/>
          <w:bCs/>
          <w:i/>
          <w:sz w:val="22"/>
          <w:szCs w:val="22"/>
        </w:rPr>
      </w:pPr>
      <w:r w:rsidRPr="00500929">
        <w:rPr>
          <w:rFonts w:ascii="ITC Avant Garde" w:hAnsi="ITC Avant Garde"/>
          <w:b/>
          <w:sz w:val="22"/>
          <w:szCs w:val="22"/>
          <w:lang w:val="es-ES"/>
        </w:rPr>
        <w:t xml:space="preserve">Primero. </w:t>
      </w:r>
      <w:r w:rsidRPr="00500929">
        <w:rPr>
          <w:rFonts w:ascii="ITC Avant Garde" w:hAnsi="ITC Avant Garde"/>
          <w:sz w:val="22"/>
          <w:szCs w:val="22"/>
          <w:lang w:val="es-ES"/>
        </w:rPr>
        <w:t>Se aprueba la “</w:t>
      </w:r>
      <w:r w:rsidR="00500929" w:rsidRPr="00500929">
        <w:rPr>
          <w:rFonts w:ascii="ITC Avant Garde" w:hAnsi="ITC Avant Garde"/>
          <w:sz w:val="22"/>
          <w:szCs w:val="22"/>
          <w:lang w:val="es-ES"/>
        </w:rPr>
        <w:t>Resolución mediante la cual el Pleno del Instituto Federal de Telecomunicaciones da cumplimiento a la Ejecutoria en el Amparo 337/2014 radicado ante el Juzgado Segundo de Distrito en materia Administrativa Especializado en Competencia Económica, Radiodifusión y Telecomunicaciones con residencia en el Distrito Federal y jurisdicción en toda la República</w:t>
      </w:r>
      <w:r w:rsidRPr="00500929">
        <w:rPr>
          <w:rFonts w:ascii="ITC Avant Garde" w:eastAsia="Calibri" w:hAnsi="ITC Avant Garde"/>
          <w:bCs/>
          <w:i/>
          <w:sz w:val="22"/>
          <w:szCs w:val="22"/>
        </w:rPr>
        <w:t>”.</w:t>
      </w:r>
    </w:p>
    <w:p w:rsidR="00941784" w:rsidRPr="00500929" w:rsidRDefault="00941784"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lastRenderedPageBreak/>
        <w:t>Segundo.</w:t>
      </w:r>
      <w:r w:rsidRPr="00500929">
        <w:rPr>
          <w:rFonts w:ascii="ITC Avant Garde" w:hAnsi="ITC Avant Garde"/>
          <w:sz w:val="22"/>
          <w:szCs w:val="22"/>
          <w:lang w:val="es-ES"/>
        </w:rPr>
        <w:t xml:space="preserve"> Se instruye a la Secretaría Técnica del Pleno para que turne a firma de los Comisionados la Resolución aprobada por el Pleno.</w:t>
      </w:r>
    </w:p>
    <w:p w:rsidR="00B43610" w:rsidRDefault="00941784"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Tercero.</w:t>
      </w:r>
      <w:r w:rsidRPr="00500929">
        <w:rPr>
          <w:rFonts w:ascii="ITC Avant Garde" w:hAnsi="ITC Avant Garde"/>
          <w:sz w:val="22"/>
          <w:szCs w:val="22"/>
          <w:lang w:val="es-ES"/>
        </w:rPr>
        <w:t xml:space="preserve"> Notifíquese a la Unidad de Concesiones y Servicios</w:t>
      </w:r>
      <w:r w:rsidR="00500929">
        <w:rPr>
          <w:rFonts w:ascii="ITC Avant Garde" w:hAnsi="ITC Avant Garde"/>
          <w:sz w:val="22"/>
          <w:szCs w:val="22"/>
          <w:lang w:val="es-ES"/>
        </w:rPr>
        <w:t xml:space="preserve"> y a la Unidad de Asuntos Jurídicos</w:t>
      </w:r>
      <w:r w:rsidRPr="00500929">
        <w:rPr>
          <w:rFonts w:ascii="ITC Avant Garde" w:hAnsi="ITC Avant Garde"/>
          <w:sz w:val="22"/>
          <w:szCs w:val="22"/>
          <w:lang w:val="es-ES"/>
        </w:rPr>
        <w:t>.</w:t>
      </w:r>
    </w:p>
    <w:p w:rsidR="00B43610" w:rsidRDefault="00941784"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Cuarto</w:t>
      </w:r>
      <w:r w:rsidRPr="00500929">
        <w:rPr>
          <w:rFonts w:ascii="ITC Avant Garde" w:hAnsi="ITC Avant Garde"/>
          <w:b/>
          <w:sz w:val="22"/>
          <w:szCs w:val="22"/>
        </w:rPr>
        <w:t xml:space="preserve">. </w:t>
      </w:r>
      <w:r w:rsidRPr="0050092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8713BD" w:rsidRPr="00500929" w:rsidRDefault="00500929" w:rsidP="00B43610">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III.2</w:t>
      </w:r>
      <w:r w:rsidR="008713BD" w:rsidRPr="00500929">
        <w:rPr>
          <w:rFonts w:ascii="ITC Avant Garde" w:eastAsia="Calibri" w:hAnsi="ITC Avant Garde"/>
          <w:b/>
          <w:bCs/>
          <w:sz w:val="22"/>
          <w:szCs w:val="22"/>
        </w:rPr>
        <w:t xml:space="preserve">.- </w:t>
      </w:r>
      <w:r w:rsidRPr="00500929">
        <w:rPr>
          <w:rFonts w:ascii="ITC Avant Garde" w:eastAsia="Calibri" w:hAnsi="ITC Avant Garde"/>
          <w:b/>
          <w:bCs/>
          <w:sz w:val="22"/>
          <w:szCs w:val="22"/>
        </w:rPr>
        <w:t>Resolución mediante la cual el Pleno del Instituto Federal de Telecomunicaciones niega la prórroga de vigencia de dieciséis concesiones para instalar, operar y explotar redes públicas de telecomunicaciones otorgadas a Mega Cable, S.A. de C.V., en virtud de que dicha concesionaria es titular de una concesión única para uso comercial, otorgada por el Instituto Federal de Telecomunicaciones el 19 de enero de 2016, la cual le permite prestar cualquier servicio público de telecomunicaciones y radiodifusión que le sea técnicamente factible, con cobertura naciona</w:t>
      </w:r>
      <w:r>
        <w:rPr>
          <w:rFonts w:ascii="ITC Avant Garde" w:eastAsia="Calibri" w:hAnsi="ITC Avant Garde"/>
          <w:b/>
          <w:bCs/>
          <w:sz w:val="22"/>
          <w:szCs w:val="22"/>
        </w:rPr>
        <w:t>l</w:t>
      </w:r>
      <w:r w:rsidR="008713BD" w:rsidRPr="00500929">
        <w:rPr>
          <w:rFonts w:ascii="ITC Avant Garde" w:eastAsia="Calibri" w:hAnsi="ITC Avant Garde"/>
          <w:b/>
          <w:bCs/>
          <w:sz w:val="22"/>
          <w:szCs w:val="22"/>
        </w:rPr>
        <w:t>.</w:t>
      </w:r>
    </w:p>
    <w:p w:rsidR="008713BD" w:rsidRPr="00500929" w:rsidRDefault="008713BD" w:rsidP="00FC487F">
      <w:pPr>
        <w:spacing w:after="240" w:line="360" w:lineRule="auto"/>
        <w:jc w:val="center"/>
        <w:rPr>
          <w:rFonts w:ascii="ITC Avant Garde" w:eastAsia="Calibri" w:hAnsi="ITC Avant Garde"/>
          <w:b/>
          <w:bCs/>
          <w:sz w:val="22"/>
          <w:szCs w:val="22"/>
        </w:rPr>
      </w:pPr>
      <w:r w:rsidRPr="00500929">
        <w:rPr>
          <w:rFonts w:ascii="ITC Avant Garde" w:eastAsia="Calibri" w:hAnsi="ITC Avant Garde"/>
          <w:b/>
          <w:bCs/>
          <w:sz w:val="22"/>
          <w:szCs w:val="22"/>
        </w:rPr>
        <w:t>Deliberación</w:t>
      </w:r>
    </w:p>
    <w:p w:rsidR="008713BD" w:rsidRPr="00500929" w:rsidRDefault="008713BD"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8713BD" w:rsidRPr="00500929" w:rsidRDefault="008713BD" w:rsidP="00FC487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500929">
        <w:rPr>
          <w:rFonts w:ascii="ITC Avant Garde" w:hAnsi="ITC Avant Garde"/>
          <w:b/>
          <w:bCs/>
          <w:sz w:val="22"/>
          <w:szCs w:val="22"/>
          <w:lang w:val="es-ES_tradnl"/>
        </w:rPr>
        <w:t>Votación</w:t>
      </w:r>
    </w:p>
    <w:p w:rsidR="008713BD" w:rsidRPr="00500929" w:rsidRDefault="008713BD" w:rsidP="00FC487F">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500929">
        <w:rPr>
          <w:rFonts w:ascii="ITC Avant Garde" w:hAnsi="ITC Avant Garde"/>
          <w:sz w:val="22"/>
          <w:szCs w:val="22"/>
          <w:lang w:val="es-ES"/>
        </w:rPr>
        <w:t>El Secretario Técnico del Pleno dio cuenta de y levantó las votaciones en el siguiente sentido:</w:t>
      </w:r>
    </w:p>
    <w:p w:rsidR="00EA3F22" w:rsidRPr="00500929" w:rsidRDefault="008713BD"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 xml:space="preserve">El Instituto Federal de Telecomunicaciones aprobó la Resolución </w:t>
      </w:r>
      <w:r w:rsidR="00500929" w:rsidRPr="00500929">
        <w:rPr>
          <w:rFonts w:ascii="ITC Avant Garde" w:hAnsi="ITC Avant Garde"/>
          <w:sz w:val="22"/>
          <w:szCs w:val="22"/>
          <w:lang w:val="es-ES"/>
        </w:rPr>
        <w:t>por mayoría de votos de los Comisionados Gabriel Oswaldo Contreras Saldívar, Luis Fernando Borjón Figueroa, Ernesto Estrada González, María Elena Estavillo Flores y Mario Germán Fromow Rangel; con los votos en contra de la Comisionada Adriana Sofía Labardini Inzunza y del Comisionado Adolfo Cuevas Teja quien manifestó voto particular</w:t>
      </w:r>
      <w:r w:rsidR="00EA3F22" w:rsidRPr="00500929">
        <w:rPr>
          <w:rFonts w:ascii="ITC Avant Garde" w:hAnsi="ITC Avant Garde"/>
          <w:sz w:val="22"/>
          <w:szCs w:val="22"/>
          <w:lang w:val="es-ES"/>
        </w:rPr>
        <w:t xml:space="preserve">. </w:t>
      </w:r>
    </w:p>
    <w:p w:rsidR="008713BD" w:rsidRPr="00500929" w:rsidRDefault="008713BD"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Por lo anterior, el Pleno del Instituto Federal de Telecomunicaciones emitió</w:t>
      </w:r>
      <w:r w:rsidR="00EA3F22" w:rsidRPr="00500929">
        <w:rPr>
          <w:rFonts w:ascii="ITC Avant Garde" w:hAnsi="ITC Avant Garde"/>
          <w:sz w:val="22"/>
          <w:szCs w:val="22"/>
          <w:lang w:val="es-ES"/>
        </w:rPr>
        <w:t>,</w:t>
      </w:r>
      <w:r w:rsidRPr="00500929">
        <w:rPr>
          <w:rFonts w:ascii="ITC Avant Garde" w:hAnsi="ITC Avant Garde"/>
          <w:sz w:val="22"/>
          <w:szCs w:val="22"/>
          <w:lang w:val="es-ES"/>
        </w:rPr>
        <w:t xml:space="preserve"> el siguiente:</w:t>
      </w:r>
    </w:p>
    <w:p w:rsidR="00B43610" w:rsidRDefault="008713BD" w:rsidP="00FC487F">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500929">
        <w:rPr>
          <w:rFonts w:ascii="ITC Avant Garde" w:hAnsi="ITC Avant Garde"/>
          <w:b/>
          <w:bCs/>
          <w:sz w:val="22"/>
          <w:szCs w:val="22"/>
          <w:lang w:val="es-ES_tradnl"/>
        </w:rPr>
        <w:t>Acuerdo</w:t>
      </w:r>
    </w:p>
    <w:p w:rsidR="00500929" w:rsidRPr="00500929" w:rsidRDefault="00500929" w:rsidP="00B43610">
      <w:pPr>
        <w:widowControl w:val="0"/>
        <w:tabs>
          <w:tab w:val="left" w:pos="9900"/>
        </w:tabs>
        <w:autoSpaceDE w:val="0"/>
        <w:autoSpaceDN w:val="0"/>
        <w:adjustRightInd w:val="0"/>
        <w:spacing w:after="240" w:line="360" w:lineRule="auto"/>
        <w:ind w:right="72"/>
        <w:rPr>
          <w:rFonts w:ascii="ITC Avant Garde" w:hAnsi="ITC Avant Garde"/>
          <w:b/>
          <w:bCs/>
          <w:sz w:val="22"/>
          <w:szCs w:val="22"/>
          <w:lang w:val="es-ES_tradnl"/>
        </w:rPr>
      </w:pPr>
      <w:r w:rsidRPr="00500929">
        <w:rPr>
          <w:rFonts w:ascii="ITC Avant Garde" w:hAnsi="ITC Avant Garde"/>
          <w:b/>
          <w:bCs/>
          <w:sz w:val="22"/>
          <w:szCs w:val="22"/>
          <w:lang w:val="es-ES_tradnl"/>
        </w:rPr>
        <w:t>P/IFT/100216/28</w:t>
      </w:r>
    </w:p>
    <w:p w:rsidR="008713BD" w:rsidRPr="00500929" w:rsidRDefault="008713BD" w:rsidP="00B43610">
      <w:pPr>
        <w:tabs>
          <w:tab w:val="left" w:pos="4320"/>
          <w:tab w:val="left" w:pos="9900"/>
        </w:tabs>
        <w:autoSpaceDE w:val="0"/>
        <w:autoSpaceDN w:val="0"/>
        <w:adjustRightInd w:val="0"/>
        <w:spacing w:before="240" w:after="240"/>
        <w:ind w:right="72"/>
        <w:jc w:val="both"/>
        <w:rPr>
          <w:rFonts w:ascii="ITC Avant Garde" w:eastAsia="Calibri" w:hAnsi="ITC Avant Garde"/>
          <w:bCs/>
          <w:i/>
          <w:sz w:val="22"/>
          <w:szCs w:val="22"/>
        </w:rPr>
      </w:pPr>
      <w:r w:rsidRPr="00500929">
        <w:rPr>
          <w:rFonts w:ascii="ITC Avant Garde" w:hAnsi="ITC Avant Garde"/>
          <w:b/>
          <w:sz w:val="22"/>
          <w:szCs w:val="22"/>
          <w:lang w:val="es-ES"/>
        </w:rPr>
        <w:t xml:space="preserve">Primero. </w:t>
      </w:r>
      <w:r w:rsidRPr="00500929">
        <w:rPr>
          <w:rFonts w:ascii="ITC Avant Garde" w:hAnsi="ITC Avant Garde"/>
          <w:sz w:val="22"/>
          <w:szCs w:val="22"/>
          <w:lang w:val="es-ES"/>
        </w:rPr>
        <w:t>Se aprueba la “</w:t>
      </w:r>
      <w:r w:rsidR="00500929" w:rsidRPr="00500929">
        <w:rPr>
          <w:rFonts w:ascii="ITC Avant Garde" w:hAnsi="ITC Avant Garde"/>
          <w:sz w:val="22"/>
          <w:szCs w:val="22"/>
          <w:lang w:val="es-ES"/>
        </w:rPr>
        <w:t xml:space="preserve">Resolución mediante la cual el Pleno del Instituto Federal de Telecomunicaciones niega la prórroga de vigencia de dieciséis concesiones para instalar, operar y explotar redes públicas de telecomunicaciones otorgadas a Mega Cable, S.A. de C.V., en virtud de que dicha concesionaria es titular de una concesión única para uso comercial, otorgada por el Instituto Federal de Telecomunicaciones el 19 de enero de 2016, la cual le </w:t>
      </w:r>
      <w:r w:rsidR="00500929" w:rsidRPr="00500929">
        <w:rPr>
          <w:rFonts w:ascii="ITC Avant Garde" w:hAnsi="ITC Avant Garde"/>
          <w:sz w:val="22"/>
          <w:szCs w:val="22"/>
          <w:lang w:val="es-ES"/>
        </w:rPr>
        <w:lastRenderedPageBreak/>
        <w:t>permite prestar cualquier servicio público de telecomunicaciones y radiodifusión que le sea técnicamente factible, con cobertura nacional</w:t>
      </w:r>
      <w:r w:rsidRPr="00500929">
        <w:rPr>
          <w:rFonts w:ascii="ITC Avant Garde" w:eastAsia="Calibri" w:hAnsi="ITC Avant Garde"/>
          <w:bCs/>
          <w:i/>
          <w:sz w:val="22"/>
          <w:szCs w:val="22"/>
        </w:rPr>
        <w:t>”.</w:t>
      </w:r>
    </w:p>
    <w:p w:rsidR="008713BD" w:rsidRPr="00500929" w:rsidRDefault="008713BD"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Segundo.</w:t>
      </w:r>
      <w:r w:rsidRPr="00500929">
        <w:rPr>
          <w:rFonts w:ascii="ITC Avant Garde" w:hAnsi="ITC Avant Garde"/>
          <w:sz w:val="22"/>
          <w:szCs w:val="22"/>
          <w:lang w:val="es-ES"/>
        </w:rPr>
        <w:t xml:space="preserve"> Se instruye a la Secretaría Técnica del Pleno para que turne a firma de los Comisionados la Resolución aprobada por el Pleno.</w:t>
      </w:r>
    </w:p>
    <w:p w:rsidR="008713BD" w:rsidRPr="00500929" w:rsidRDefault="008713BD"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Tercero.</w:t>
      </w:r>
      <w:r w:rsidRPr="00500929">
        <w:rPr>
          <w:rFonts w:ascii="ITC Avant Garde" w:hAnsi="ITC Avant Garde"/>
          <w:sz w:val="22"/>
          <w:szCs w:val="22"/>
          <w:lang w:val="es-ES"/>
        </w:rPr>
        <w:t xml:space="preserve"> Notifíquese a la Unidad de Concesiones y Servicios.</w:t>
      </w:r>
    </w:p>
    <w:p w:rsidR="00B43610" w:rsidRDefault="008713BD"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Cuarto</w:t>
      </w:r>
      <w:r w:rsidRPr="00500929">
        <w:rPr>
          <w:rFonts w:ascii="ITC Avant Garde" w:hAnsi="ITC Avant Garde"/>
          <w:b/>
          <w:sz w:val="22"/>
          <w:szCs w:val="22"/>
        </w:rPr>
        <w:t xml:space="preserve">. </w:t>
      </w:r>
      <w:r w:rsidRPr="00500929">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EA3F22" w:rsidRDefault="00500929" w:rsidP="00B43610">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w:t>
      </w:r>
      <w:r w:rsidR="008B228D" w:rsidRPr="00500929">
        <w:rPr>
          <w:rFonts w:ascii="ITC Avant Garde" w:eastAsia="Calibri" w:hAnsi="ITC Avant Garde"/>
          <w:b/>
          <w:bCs/>
          <w:sz w:val="22"/>
          <w:szCs w:val="22"/>
        </w:rPr>
        <w:t xml:space="preserve">3.- </w:t>
      </w:r>
      <w:r w:rsidRPr="00500929">
        <w:rPr>
          <w:rFonts w:ascii="ITC Avant Garde" w:eastAsia="Calibri" w:hAnsi="ITC Avant Garde"/>
          <w:b/>
          <w:bCs/>
          <w:sz w:val="22"/>
          <w:szCs w:val="22"/>
        </w:rPr>
        <w:t>Informe de las Recomendaciones del Consejo Consultivo del Instituto Federal de Telecomunicaciones</w:t>
      </w:r>
      <w:r>
        <w:rPr>
          <w:rFonts w:ascii="ITC Avant Garde" w:eastAsia="Calibri" w:hAnsi="ITC Avant Garde"/>
          <w:b/>
          <w:bCs/>
          <w:sz w:val="22"/>
          <w:szCs w:val="22"/>
        </w:rPr>
        <w:t>.</w:t>
      </w:r>
    </w:p>
    <w:p w:rsidR="006C53BE" w:rsidRPr="00500929" w:rsidRDefault="006C53BE"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t>Una vez hecho de conocimiento el informe, los Comisionados determinaron el siguiente:</w:t>
      </w:r>
    </w:p>
    <w:p w:rsidR="00B43610" w:rsidRDefault="006C53BE" w:rsidP="00B43610">
      <w:pPr>
        <w:spacing w:before="240" w:after="240"/>
        <w:jc w:val="center"/>
        <w:rPr>
          <w:rFonts w:ascii="ITC Avant Garde" w:eastAsia="Calibri" w:hAnsi="ITC Avant Garde"/>
          <w:b/>
          <w:bCs/>
          <w:sz w:val="22"/>
          <w:szCs w:val="22"/>
        </w:rPr>
      </w:pPr>
      <w:r w:rsidRPr="00B43610">
        <w:rPr>
          <w:rFonts w:ascii="ITC Avant Garde" w:eastAsia="Calibri" w:hAnsi="ITC Avant Garde"/>
          <w:b/>
          <w:bCs/>
          <w:sz w:val="22"/>
          <w:szCs w:val="22"/>
        </w:rPr>
        <w:t>Acuerdo</w:t>
      </w:r>
    </w:p>
    <w:p w:rsidR="006C53BE" w:rsidRPr="00B43610" w:rsidRDefault="00500929" w:rsidP="00B43610">
      <w:pPr>
        <w:spacing w:before="240" w:after="240"/>
        <w:rPr>
          <w:rFonts w:ascii="ITC Avant Garde" w:eastAsia="Calibri" w:hAnsi="ITC Avant Garde"/>
          <w:b/>
          <w:bCs/>
          <w:sz w:val="22"/>
          <w:szCs w:val="22"/>
        </w:rPr>
      </w:pPr>
      <w:r w:rsidRPr="00B43610">
        <w:rPr>
          <w:rFonts w:ascii="ITC Avant Garde" w:eastAsia="Calibri" w:hAnsi="ITC Avant Garde"/>
          <w:b/>
          <w:bCs/>
          <w:sz w:val="22"/>
          <w:szCs w:val="22"/>
        </w:rPr>
        <w:t>P/IFT/100216/29</w:t>
      </w:r>
    </w:p>
    <w:p w:rsidR="006C53BE" w:rsidRPr="00500929" w:rsidRDefault="006C53BE" w:rsidP="00B43610">
      <w:pPr>
        <w:tabs>
          <w:tab w:val="left" w:pos="4320"/>
          <w:tab w:val="left" w:pos="9900"/>
        </w:tabs>
        <w:autoSpaceDE w:val="0"/>
        <w:autoSpaceDN w:val="0"/>
        <w:adjustRightInd w:val="0"/>
        <w:spacing w:before="240" w:after="240"/>
        <w:ind w:right="72"/>
        <w:jc w:val="both"/>
        <w:rPr>
          <w:rFonts w:ascii="ITC Avant Garde" w:eastAsia="Calibri" w:hAnsi="ITC Avant Garde"/>
          <w:bCs/>
          <w:i/>
          <w:sz w:val="22"/>
          <w:szCs w:val="22"/>
        </w:rPr>
      </w:pPr>
      <w:r w:rsidRPr="00500929">
        <w:rPr>
          <w:rFonts w:ascii="ITC Avant Garde" w:hAnsi="ITC Avant Garde"/>
          <w:b/>
          <w:sz w:val="22"/>
          <w:szCs w:val="22"/>
          <w:lang w:val="es-ES"/>
        </w:rPr>
        <w:t xml:space="preserve">Primero. </w:t>
      </w:r>
      <w:r w:rsidRPr="00500929">
        <w:rPr>
          <w:rFonts w:ascii="ITC Avant Garde" w:hAnsi="ITC Avant Garde"/>
          <w:sz w:val="22"/>
          <w:szCs w:val="22"/>
          <w:lang w:val="es-ES"/>
        </w:rPr>
        <w:t xml:space="preserve">El Pleno toma conocimiento del “Informe de las Recomendaciones </w:t>
      </w:r>
      <w:r w:rsidR="00423085">
        <w:rPr>
          <w:rFonts w:ascii="ITC Avant Garde" w:hAnsi="ITC Avant Garde"/>
          <w:sz w:val="22"/>
          <w:szCs w:val="22"/>
          <w:lang w:val="es-ES"/>
        </w:rPr>
        <w:t>del</w:t>
      </w:r>
      <w:r w:rsidRPr="00500929">
        <w:rPr>
          <w:rFonts w:ascii="ITC Avant Garde" w:hAnsi="ITC Avant Garde"/>
          <w:sz w:val="22"/>
          <w:szCs w:val="22"/>
          <w:lang w:val="es-ES"/>
        </w:rPr>
        <w:t xml:space="preserve"> Consejo Consultivo del Instituto Federal de Telecomunicaciones</w:t>
      </w:r>
      <w:r w:rsidRPr="00500929">
        <w:rPr>
          <w:rFonts w:ascii="ITC Avant Garde" w:eastAsia="Calibri" w:hAnsi="ITC Avant Garde"/>
          <w:bCs/>
          <w:i/>
          <w:sz w:val="22"/>
          <w:szCs w:val="22"/>
        </w:rPr>
        <w:t>”.</w:t>
      </w:r>
    </w:p>
    <w:p w:rsidR="006C53BE" w:rsidRDefault="006C53BE"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Segundo.</w:t>
      </w:r>
      <w:r w:rsidRPr="00500929">
        <w:rPr>
          <w:rFonts w:ascii="ITC Avant Garde" w:hAnsi="ITC Avant Garde"/>
          <w:sz w:val="22"/>
          <w:szCs w:val="22"/>
          <w:lang w:val="es-ES"/>
        </w:rPr>
        <w:t xml:space="preserve"> Se instruye a la Secretaría Técnica del Pleno para que informe a las áreas competentes del Instituto que analicen las Recomendaciones </w:t>
      </w:r>
      <w:r w:rsidR="00500929" w:rsidRPr="00500929">
        <w:rPr>
          <w:rFonts w:ascii="ITC Avant Garde" w:hAnsi="ITC Avant Garde"/>
          <w:sz w:val="22"/>
          <w:szCs w:val="22"/>
          <w:lang w:val="es-ES"/>
        </w:rPr>
        <w:t xml:space="preserve">sobre la </w:t>
      </w:r>
      <w:r w:rsidR="00500929">
        <w:rPr>
          <w:rFonts w:ascii="ITC Avant Garde" w:hAnsi="ITC Avant Garde"/>
          <w:sz w:val="22"/>
          <w:szCs w:val="22"/>
          <w:lang w:val="es-ES"/>
        </w:rPr>
        <w:t>R</w:t>
      </w:r>
      <w:r w:rsidR="00500929" w:rsidRPr="00500929">
        <w:rPr>
          <w:rFonts w:ascii="ITC Avant Garde" w:hAnsi="ITC Avant Garde"/>
          <w:sz w:val="22"/>
          <w:szCs w:val="22"/>
          <w:lang w:val="es-ES"/>
        </w:rPr>
        <w:t>adiodifusión sonora en la banda AM,</w:t>
      </w:r>
      <w:r w:rsidR="00500929">
        <w:rPr>
          <w:rFonts w:ascii="ITC Avant Garde" w:hAnsi="ITC Avant Garde"/>
          <w:sz w:val="22"/>
          <w:szCs w:val="22"/>
          <w:lang w:val="es-ES"/>
        </w:rPr>
        <w:t xml:space="preserve"> la</w:t>
      </w:r>
      <w:r w:rsidR="00500929" w:rsidRPr="00500929">
        <w:rPr>
          <w:rFonts w:ascii="ITC Avant Garde" w:hAnsi="ITC Avant Garde"/>
        </w:rPr>
        <w:t xml:space="preserve"> </w:t>
      </w:r>
      <w:r w:rsidR="00500929">
        <w:rPr>
          <w:rFonts w:ascii="ITC Avant Garde" w:hAnsi="ITC Avant Garde"/>
        </w:rPr>
        <w:t>R</w:t>
      </w:r>
      <w:r w:rsidR="00500929" w:rsidRPr="00500929">
        <w:rPr>
          <w:rFonts w:ascii="ITC Avant Garde" w:hAnsi="ITC Avant Garde"/>
        </w:rPr>
        <w:t xml:space="preserve">evisión de la </w:t>
      </w:r>
      <w:r w:rsidR="00500929" w:rsidRPr="00B43610">
        <w:rPr>
          <w:rFonts w:ascii="ITC Avant Garde" w:hAnsi="ITC Avant Garde"/>
          <w:sz w:val="22"/>
          <w:szCs w:val="22"/>
          <w:lang w:val="es-ES"/>
        </w:rPr>
        <w:t>preponderancia</w:t>
      </w:r>
      <w:r w:rsidR="00500929" w:rsidRPr="00500929">
        <w:rPr>
          <w:rFonts w:ascii="ITC Avant Garde" w:hAnsi="ITC Avant Garde"/>
        </w:rPr>
        <w:t xml:space="preserve"> de los </w:t>
      </w:r>
      <w:r w:rsidR="00500929">
        <w:rPr>
          <w:rFonts w:ascii="ITC Avant Garde" w:hAnsi="ITC Avant Garde"/>
        </w:rPr>
        <w:t>Agentes Económicos Preponderantes</w:t>
      </w:r>
      <w:r w:rsidR="00500929" w:rsidRPr="00500929">
        <w:rPr>
          <w:rFonts w:ascii="ITC Avant Garde" w:hAnsi="ITC Avant Garde"/>
        </w:rPr>
        <w:t xml:space="preserve"> en los sectores de telecomunicaciones y radiodifusión</w:t>
      </w:r>
      <w:r w:rsidR="00500929" w:rsidRPr="00500929">
        <w:rPr>
          <w:rFonts w:ascii="ITC Avant Garde" w:hAnsi="ITC Avant Garde"/>
          <w:sz w:val="22"/>
          <w:szCs w:val="22"/>
          <w:lang w:val="es-ES"/>
        </w:rPr>
        <w:t>;</w:t>
      </w:r>
      <w:r w:rsidRPr="00500929">
        <w:rPr>
          <w:rFonts w:ascii="ITC Avant Garde" w:hAnsi="ITC Avant Garde"/>
          <w:sz w:val="22"/>
          <w:szCs w:val="22"/>
          <w:lang w:val="es-ES"/>
        </w:rPr>
        <w:t xml:space="preserve"> mismas que ya les han sido remitidas y</w:t>
      </w:r>
      <w:r w:rsidR="00E12EE4" w:rsidRPr="00500929">
        <w:rPr>
          <w:rFonts w:ascii="ITC Avant Garde" w:hAnsi="ITC Avant Garde"/>
          <w:sz w:val="22"/>
          <w:szCs w:val="22"/>
          <w:lang w:val="es-ES"/>
        </w:rPr>
        <w:t xml:space="preserve"> realicen un análisis y lo haga</w:t>
      </w:r>
      <w:r w:rsidR="00423085">
        <w:rPr>
          <w:rFonts w:ascii="ITC Avant Garde" w:hAnsi="ITC Avant Garde"/>
          <w:sz w:val="22"/>
          <w:szCs w:val="22"/>
          <w:lang w:val="es-ES"/>
        </w:rPr>
        <w:t>n</w:t>
      </w:r>
      <w:r w:rsidR="00E12EE4" w:rsidRPr="00500929">
        <w:rPr>
          <w:rFonts w:ascii="ITC Avant Garde" w:hAnsi="ITC Avant Garde"/>
          <w:sz w:val="22"/>
          <w:szCs w:val="22"/>
          <w:lang w:val="es-ES"/>
        </w:rPr>
        <w:t xml:space="preserve"> de</w:t>
      </w:r>
      <w:r w:rsidR="00423085">
        <w:rPr>
          <w:rFonts w:ascii="ITC Avant Garde" w:hAnsi="ITC Avant Garde"/>
          <w:sz w:val="22"/>
          <w:szCs w:val="22"/>
          <w:lang w:val="es-ES"/>
        </w:rPr>
        <w:t>l</w:t>
      </w:r>
      <w:r w:rsidR="00E12EE4" w:rsidRPr="00500929">
        <w:rPr>
          <w:rFonts w:ascii="ITC Avant Garde" w:hAnsi="ITC Avant Garde"/>
          <w:sz w:val="22"/>
          <w:szCs w:val="22"/>
          <w:lang w:val="es-ES"/>
        </w:rPr>
        <w:t xml:space="preserve"> conocimiento de los Comisionados</w:t>
      </w:r>
      <w:r w:rsidRPr="00500929">
        <w:rPr>
          <w:rFonts w:ascii="ITC Avant Garde" w:hAnsi="ITC Avant Garde"/>
          <w:sz w:val="22"/>
          <w:szCs w:val="22"/>
          <w:lang w:val="es-ES"/>
        </w:rPr>
        <w:t>.</w:t>
      </w:r>
    </w:p>
    <w:p w:rsidR="00B43610" w:rsidRDefault="00500929"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Asimismo, el Secretario Técnico dio cuenta que el Consejo Consultivo rindió su Informe de Actividades Febrero 2015 a Febrero 2016, mismo que fue presentado en Oficialía de Partes del Instituto.</w:t>
      </w:r>
    </w:p>
    <w:p w:rsidR="004A6A56" w:rsidRPr="00500929" w:rsidRDefault="004A6A56" w:rsidP="00FC487F">
      <w:pPr>
        <w:spacing w:after="240" w:line="360" w:lineRule="auto"/>
        <w:jc w:val="both"/>
        <w:rPr>
          <w:rFonts w:ascii="ITC Avant Garde" w:hAnsi="ITC Avant Garde"/>
          <w:b/>
          <w:sz w:val="22"/>
          <w:szCs w:val="22"/>
          <w:lang w:val="es-ES"/>
        </w:rPr>
      </w:pPr>
      <w:r w:rsidRPr="00500929">
        <w:rPr>
          <w:rFonts w:ascii="ITC Avant Garde" w:hAnsi="ITC Avant Garde"/>
          <w:b/>
          <w:sz w:val="22"/>
          <w:szCs w:val="22"/>
          <w:lang w:val="es-ES"/>
        </w:rPr>
        <w:t>IV. ASUNTOS GENERALES</w:t>
      </w:r>
    </w:p>
    <w:p w:rsidR="004A6A56" w:rsidRPr="00500929" w:rsidRDefault="004A6A56"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b/>
          <w:sz w:val="22"/>
          <w:szCs w:val="22"/>
          <w:lang w:val="es-ES"/>
        </w:rPr>
        <w:t>IV.1.-</w:t>
      </w:r>
      <w:r w:rsidRPr="00500929">
        <w:rPr>
          <w:rFonts w:ascii="ITC Avant Garde" w:hAnsi="ITC Avant Garde"/>
          <w:sz w:val="22"/>
          <w:szCs w:val="22"/>
          <w:lang w:val="es-ES"/>
        </w:rPr>
        <w:t xml:space="preserve"> </w:t>
      </w:r>
      <w:r w:rsidR="00E55B06" w:rsidRPr="00E55B06">
        <w:rPr>
          <w:rFonts w:ascii="ITC Avant Garde" w:hAnsi="ITC Avant Garde"/>
          <w:sz w:val="22"/>
          <w:szCs w:val="22"/>
          <w:lang w:val="es-ES"/>
        </w:rPr>
        <w:t>Informe anual en Materia de Transparencia y Acceso a la Información (enero-diciembre de 2015), que presenta la Comisionada Adriana Sofía Labardini Inzunza en su carácter de Presidenta del Consejo de Transparencia del Instituto Federal de Telecomunicaciones</w:t>
      </w:r>
      <w:r w:rsidRPr="00500929">
        <w:rPr>
          <w:rFonts w:ascii="ITC Avant Garde" w:hAnsi="ITC Avant Garde"/>
          <w:sz w:val="22"/>
          <w:szCs w:val="22"/>
          <w:lang w:val="es-ES"/>
        </w:rPr>
        <w:t>.</w:t>
      </w:r>
    </w:p>
    <w:p w:rsidR="00B43610" w:rsidRDefault="004A6A56" w:rsidP="00FC487F">
      <w:pPr>
        <w:spacing w:after="240" w:line="360" w:lineRule="auto"/>
        <w:jc w:val="both"/>
        <w:rPr>
          <w:rFonts w:ascii="ITC Avant Garde" w:hAnsi="ITC Avant Garde"/>
          <w:sz w:val="22"/>
          <w:szCs w:val="22"/>
          <w:lang w:val="es-ES"/>
        </w:rPr>
      </w:pPr>
      <w:r w:rsidRPr="00500929">
        <w:rPr>
          <w:rFonts w:ascii="ITC Avant Garde" w:hAnsi="ITC Avant Garde"/>
          <w:sz w:val="22"/>
          <w:szCs w:val="22"/>
          <w:lang w:val="es-ES"/>
        </w:rPr>
        <w:t>El Secretario Técnico del Pleno dio cuenta de</w:t>
      </w:r>
      <w:r w:rsidR="00CF30C1" w:rsidRPr="00500929">
        <w:rPr>
          <w:rFonts w:ascii="ITC Avant Garde" w:hAnsi="ITC Avant Garde"/>
          <w:sz w:val="22"/>
          <w:szCs w:val="22"/>
          <w:lang w:val="es-ES"/>
        </w:rPr>
        <w:t>l informe</w:t>
      </w:r>
      <w:r w:rsidRPr="00500929">
        <w:rPr>
          <w:rFonts w:ascii="ITC Avant Garde" w:hAnsi="ITC Avant Garde"/>
          <w:sz w:val="22"/>
          <w:szCs w:val="22"/>
          <w:lang w:val="es-ES"/>
        </w:rPr>
        <w:t xml:space="preserve"> presentado.</w:t>
      </w:r>
    </w:p>
    <w:p w:rsidR="00B43610" w:rsidRDefault="00B43610"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
    <w:p w:rsidR="00B43610" w:rsidRDefault="00512D76" w:rsidP="00B4361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500929">
        <w:rPr>
          <w:rFonts w:ascii="ITC Avant Garde" w:hAnsi="ITC Avant Garde"/>
          <w:sz w:val="22"/>
          <w:szCs w:val="22"/>
          <w:lang w:val="es-ES"/>
        </w:rPr>
        <w:lastRenderedPageBreak/>
        <w:t>N</w:t>
      </w:r>
      <w:r w:rsidR="008431B3" w:rsidRPr="00500929">
        <w:rPr>
          <w:rFonts w:ascii="ITC Avant Garde" w:hAnsi="ITC Avant Garde"/>
          <w:sz w:val="22"/>
          <w:szCs w:val="22"/>
          <w:lang w:val="es-ES"/>
        </w:rPr>
        <w:t xml:space="preserve">o habiendo otro asunto que tratar, se levantó la sesión a las </w:t>
      </w:r>
      <w:r w:rsidR="004A6A56" w:rsidRPr="00500929">
        <w:rPr>
          <w:rFonts w:ascii="ITC Avant Garde" w:hAnsi="ITC Avant Garde"/>
          <w:sz w:val="22"/>
          <w:szCs w:val="22"/>
          <w:lang w:val="es-ES"/>
        </w:rPr>
        <w:t>1</w:t>
      </w:r>
      <w:r w:rsidR="006B5CE2">
        <w:rPr>
          <w:rFonts w:ascii="ITC Avant Garde" w:hAnsi="ITC Avant Garde"/>
          <w:sz w:val="22"/>
          <w:szCs w:val="22"/>
          <w:lang w:val="es-ES"/>
        </w:rPr>
        <w:t>4</w:t>
      </w:r>
      <w:r w:rsidR="008431B3" w:rsidRPr="00500929">
        <w:rPr>
          <w:rFonts w:ascii="ITC Avant Garde" w:hAnsi="ITC Avant Garde"/>
          <w:sz w:val="22"/>
          <w:szCs w:val="22"/>
          <w:lang w:val="es-ES"/>
        </w:rPr>
        <w:t xml:space="preserve"> horas con </w:t>
      </w:r>
      <w:r w:rsidR="006B5CE2">
        <w:rPr>
          <w:rFonts w:ascii="ITC Avant Garde" w:hAnsi="ITC Avant Garde"/>
          <w:sz w:val="22"/>
          <w:szCs w:val="22"/>
          <w:lang w:val="es-ES"/>
        </w:rPr>
        <w:t>59</w:t>
      </w:r>
      <w:r w:rsidR="008431B3" w:rsidRPr="00500929">
        <w:rPr>
          <w:rFonts w:ascii="ITC Avant Garde" w:hAnsi="ITC Avant Garde"/>
          <w:sz w:val="22"/>
          <w:szCs w:val="22"/>
          <w:lang w:val="es-ES"/>
        </w:rPr>
        <w:t xml:space="preserve"> minutos del día de su inicio, firmando para constancia la presente acta los Comisionados presentes y </w:t>
      </w:r>
      <w:r w:rsidR="00066543" w:rsidRPr="00500929">
        <w:rPr>
          <w:rFonts w:ascii="ITC Avant Garde" w:hAnsi="ITC Avant Garde"/>
          <w:sz w:val="22"/>
          <w:szCs w:val="22"/>
          <w:lang w:val="es-ES"/>
        </w:rPr>
        <w:t>el Secretario Técnico</w:t>
      </w:r>
      <w:r w:rsidR="008431B3" w:rsidRPr="00500929">
        <w:rPr>
          <w:rFonts w:ascii="ITC Avant Garde" w:hAnsi="ITC Avant Garde"/>
          <w:sz w:val="22"/>
          <w:szCs w:val="22"/>
          <w:lang w:val="es-ES"/>
        </w:rPr>
        <w:t xml:space="preserve"> del Pleno.</w:t>
      </w:r>
    </w:p>
    <w:p w:rsidR="00B43610" w:rsidRPr="00605C4C" w:rsidRDefault="00B43610" w:rsidP="00B43610">
      <w:pPr>
        <w:autoSpaceDE w:val="0"/>
        <w:autoSpaceDN w:val="0"/>
        <w:adjustRightInd w:val="0"/>
        <w:jc w:val="both"/>
        <w:rPr>
          <w:rFonts w:ascii="ITC Avant Garde" w:hAnsi="ITC Avant Garde"/>
          <w:b/>
          <w:bCs/>
          <w:sz w:val="22"/>
          <w:szCs w:val="22"/>
          <w:lang w:val="es-ES_tradnl"/>
        </w:rPr>
      </w:pPr>
      <w:r w:rsidRPr="00605C4C">
        <w:rPr>
          <w:rFonts w:ascii="ITC Avant Garde" w:hAnsi="ITC Avant Garde"/>
          <w:b/>
          <w:bCs/>
          <w:sz w:val="22"/>
          <w:szCs w:val="22"/>
          <w:lang w:val="es-ES"/>
        </w:rPr>
        <w:t>___________________________________________________________________________________________</w:t>
      </w:r>
    </w:p>
    <w:p w:rsidR="00DB0548" w:rsidRPr="00DB0548" w:rsidRDefault="00DB0548" w:rsidP="00B43610">
      <w:pPr>
        <w:autoSpaceDE w:val="0"/>
        <w:autoSpaceDN w:val="0"/>
        <w:adjustRightInd w:val="0"/>
        <w:jc w:val="both"/>
        <w:rPr>
          <w:rFonts w:ascii="ITC Avant Garde" w:hAnsi="ITC Avant Garde"/>
          <w:bCs/>
          <w:sz w:val="16"/>
          <w:szCs w:val="16"/>
        </w:rPr>
      </w:pPr>
      <w:r>
        <w:rPr>
          <w:rFonts w:ascii="ITC Avant Garde" w:hAnsi="ITC Avant Garde"/>
          <w:bCs/>
          <w:sz w:val="16"/>
          <w:szCs w:val="16"/>
        </w:rPr>
        <w:t>La presente Acta fue aprobada por el Pleno del Instituto Federal de Telecomunicaciones en su VI Sesión Ordinaria celebrada el 29 de febrero de 2016, mediante Acuerdo P/IFT</w:t>
      </w:r>
      <w:bookmarkStart w:id="0" w:name="_GoBack"/>
      <w:bookmarkEnd w:id="0"/>
      <w:r>
        <w:rPr>
          <w:rFonts w:ascii="ITC Avant Garde" w:hAnsi="ITC Avant Garde"/>
          <w:bCs/>
          <w:sz w:val="16"/>
          <w:szCs w:val="16"/>
        </w:rPr>
        <w:t xml:space="preserve">/290216/61. </w:t>
      </w:r>
    </w:p>
    <w:sectPr w:rsidR="00DB0548" w:rsidRPr="00DB0548" w:rsidSect="00B43610">
      <w:headerReference w:type="default" r:id="rId8"/>
      <w:footerReference w:type="even" r:id="rId9"/>
      <w:footerReference w:type="default" r:id="rId10"/>
      <w:pgSz w:w="12242" w:h="15842" w:code="1"/>
      <w:pgMar w:top="2268" w:right="1043" w:bottom="1418"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A6" w:rsidRDefault="002B19A6">
      <w:r>
        <w:separator/>
      </w:r>
    </w:p>
  </w:endnote>
  <w:endnote w:type="continuationSeparator" w:id="0">
    <w:p w:rsidR="002B19A6" w:rsidRDefault="002B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10" w:rsidRDefault="002615B9"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615B9" w:rsidRDefault="002615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B9" w:rsidRPr="00B43610" w:rsidRDefault="002615B9" w:rsidP="00B4361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B43610">
      <w:rPr>
        <w:rFonts w:ascii="ITC Avant Garde" w:hAnsi="ITC Avant Garde"/>
        <w:bCs/>
        <w:noProof/>
        <w:sz w:val="16"/>
        <w:szCs w:val="16"/>
      </w:rPr>
      <w:t>6</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B43610">
      <w:rPr>
        <w:rFonts w:ascii="ITC Avant Garde" w:hAnsi="ITC Avant Garde"/>
        <w:bCs/>
        <w:noProof/>
        <w:sz w:val="16"/>
        <w:szCs w:val="16"/>
      </w:rPr>
      <w:t>6</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A6" w:rsidRDefault="002B19A6">
      <w:r>
        <w:separator/>
      </w:r>
    </w:p>
  </w:footnote>
  <w:footnote w:type="continuationSeparator" w:id="0">
    <w:p w:rsidR="002B19A6" w:rsidRDefault="002B1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94" w:rsidRPr="003461F3" w:rsidRDefault="00715194" w:rsidP="00715194">
    <w:pPr>
      <w:pStyle w:val="Encabezado"/>
      <w:jc w:val="both"/>
      <w:rPr>
        <w:rFonts w:ascii="ITC Avant Garde" w:hAnsi="ITC Avant Garde"/>
        <w:b/>
        <w:spacing w:val="-4"/>
      </w:rPr>
    </w:pPr>
    <w:r w:rsidRPr="003461F3">
      <w:rPr>
        <w:rFonts w:ascii="ITC Avant Garde" w:hAnsi="ITC Avant Garde"/>
        <w:b/>
        <w:spacing w:val="-4"/>
      </w:rPr>
      <w:t>PLENO DEL INSTITUTO FEDERAL DE TELECOMUNICACIONES</w:t>
    </w:r>
  </w:p>
  <w:p w:rsidR="00715194" w:rsidRPr="00B43610" w:rsidRDefault="00715194" w:rsidP="00B43610">
    <w:pPr>
      <w:pStyle w:val="BodyText21"/>
      <w:ind w:firstLine="0"/>
      <w:rPr>
        <w:rFonts w:ascii="ITC Avant Garde" w:hAnsi="ITC Avant Garde"/>
        <w:b/>
        <w:spacing w:val="-4"/>
        <w:szCs w:val="24"/>
      </w:rPr>
    </w:pPr>
    <w:r>
      <w:rPr>
        <w:rFonts w:ascii="ITC Avant Garde" w:hAnsi="ITC Avant Garde"/>
        <w:b/>
        <w:spacing w:val="-4"/>
        <w:szCs w:val="24"/>
        <w:lang w:val="es-ES"/>
      </w:rPr>
      <w:t xml:space="preserve">III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4"/>
  </w:num>
  <w:num w:numId="4">
    <w:abstractNumId w:val="1"/>
  </w:num>
  <w:num w:numId="5">
    <w:abstractNumId w:val="25"/>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2D6"/>
    <w:rsid w:val="000073FB"/>
    <w:rsid w:val="00007472"/>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4B9D"/>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C03"/>
    <w:rsid w:val="000B0775"/>
    <w:rsid w:val="000B1614"/>
    <w:rsid w:val="000B2A86"/>
    <w:rsid w:val="000B2DEF"/>
    <w:rsid w:val="000B33BA"/>
    <w:rsid w:val="000B34F4"/>
    <w:rsid w:val="000B4705"/>
    <w:rsid w:val="000B59F2"/>
    <w:rsid w:val="000B5FB5"/>
    <w:rsid w:val="000B6604"/>
    <w:rsid w:val="000B6AF2"/>
    <w:rsid w:val="000B6D19"/>
    <w:rsid w:val="000B7CA5"/>
    <w:rsid w:val="000C0BE5"/>
    <w:rsid w:val="000C11DC"/>
    <w:rsid w:val="000C13C6"/>
    <w:rsid w:val="000C13FC"/>
    <w:rsid w:val="000C1F99"/>
    <w:rsid w:val="000C3591"/>
    <w:rsid w:val="000C400F"/>
    <w:rsid w:val="000C49EB"/>
    <w:rsid w:val="000C4D40"/>
    <w:rsid w:val="000C547A"/>
    <w:rsid w:val="000C56CA"/>
    <w:rsid w:val="000C5ADC"/>
    <w:rsid w:val="000C5F60"/>
    <w:rsid w:val="000C60C6"/>
    <w:rsid w:val="000C6151"/>
    <w:rsid w:val="000C61A2"/>
    <w:rsid w:val="000C6EB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F3E"/>
    <w:rsid w:val="000D6204"/>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79CB"/>
    <w:rsid w:val="000F0435"/>
    <w:rsid w:val="000F0436"/>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E19"/>
    <w:rsid w:val="00112ED3"/>
    <w:rsid w:val="00113845"/>
    <w:rsid w:val="001139F0"/>
    <w:rsid w:val="0011427A"/>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14F6"/>
    <w:rsid w:val="00161532"/>
    <w:rsid w:val="0016183E"/>
    <w:rsid w:val="00161D7E"/>
    <w:rsid w:val="0016214D"/>
    <w:rsid w:val="00162870"/>
    <w:rsid w:val="00162C9D"/>
    <w:rsid w:val="001639BE"/>
    <w:rsid w:val="00163D4E"/>
    <w:rsid w:val="0016422F"/>
    <w:rsid w:val="0016492D"/>
    <w:rsid w:val="0016559D"/>
    <w:rsid w:val="001658CA"/>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6E"/>
    <w:rsid w:val="00193C4C"/>
    <w:rsid w:val="00193CD8"/>
    <w:rsid w:val="00193ED1"/>
    <w:rsid w:val="00194A2D"/>
    <w:rsid w:val="00194B53"/>
    <w:rsid w:val="00194CA8"/>
    <w:rsid w:val="00195B3B"/>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AA1"/>
    <w:rsid w:val="001B3C6A"/>
    <w:rsid w:val="001B3CED"/>
    <w:rsid w:val="001B3D1C"/>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4C"/>
    <w:rsid w:val="00242881"/>
    <w:rsid w:val="00243740"/>
    <w:rsid w:val="002437C9"/>
    <w:rsid w:val="00244F35"/>
    <w:rsid w:val="0024555F"/>
    <w:rsid w:val="00245B1B"/>
    <w:rsid w:val="00245D4E"/>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602CF"/>
    <w:rsid w:val="00260C58"/>
    <w:rsid w:val="00261458"/>
    <w:rsid w:val="002615B9"/>
    <w:rsid w:val="002618F7"/>
    <w:rsid w:val="002627C1"/>
    <w:rsid w:val="0026301D"/>
    <w:rsid w:val="00264C0A"/>
    <w:rsid w:val="00265338"/>
    <w:rsid w:val="002658A3"/>
    <w:rsid w:val="00265B93"/>
    <w:rsid w:val="00265F29"/>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481"/>
    <w:rsid w:val="002942AD"/>
    <w:rsid w:val="0029534A"/>
    <w:rsid w:val="00295CBB"/>
    <w:rsid w:val="00296440"/>
    <w:rsid w:val="00296FC3"/>
    <w:rsid w:val="00297153"/>
    <w:rsid w:val="00297D8D"/>
    <w:rsid w:val="002A0149"/>
    <w:rsid w:val="002A07E8"/>
    <w:rsid w:val="002A0BBF"/>
    <w:rsid w:val="002A1089"/>
    <w:rsid w:val="002A12C2"/>
    <w:rsid w:val="002A22F0"/>
    <w:rsid w:val="002A3137"/>
    <w:rsid w:val="002A3256"/>
    <w:rsid w:val="002A503B"/>
    <w:rsid w:val="002A5FFC"/>
    <w:rsid w:val="002A65BF"/>
    <w:rsid w:val="002A7C0A"/>
    <w:rsid w:val="002A7F85"/>
    <w:rsid w:val="002B02C4"/>
    <w:rsid w:val="002B0662"/>
    <w:rsid w:val="002B0E69"/>
    <w:rsid w:val="002B15CC"/>
    <w:rsid w:val="002B1884"/>
    <w:rsid w:val="002B1930"/>
    <w:rsid w:val="002B19A0"/>
    <w:rsid w:val="002B19A6"/>
    <w:rsid w:val="002B24F9"/>
    <w:rsid w:val="002B2D20"/>
    <w:rsid w:val="002B2D3D"/>
    <w:rsid w:val="002B2F60"/>
    <w:rsid w:val="002B34F4"/>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3286"/>
    <w:rsid w:val="002C41D5"/>
    <w:rsid w:val="002C45D6"/>
    <w:rsid w:val="002C546D"/>
    <w:rsid w:val="002C5669"/>
    <w:rsid w:val="002C5D48"/>
    <w:rsid w:val="002C5E2C"/>
    <w:rsid w:val="002C5F36"/>
    <w:rsid w:val="002C68F6"/>
    <w:rsid w:val="002C6AC9"/>
    <w:rsid w:val="002C6B5C"/>
    <w:rsid w:val="002C75D2"/>
    <w:rsid w:val="002D1039"/>
    <w:rsid w:val="002D1602"/>
    <w:rsid w:val="002D1DAF"/>
    <w:rsid w:val="002D218C"/>
    <w:rsid w:val="002D258E"/>
    <w:rsid w:val="002D2894"/>
    <w:rsid w:val="002D2DCF"/>
    <w:rsid w:val="002D308A"/>
    <w:rsid w:val="002D3CC3"/>
    <w:rsid w:val="002D4158"/>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506D"/>
    <w:rsid w:val="002E5789"/>
    <w:rsid w:val="002E7683"/>
    <w:rsid w:val="002E7A74"/>
    <w:rsid w:val="002E7B0E"/>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D39"/>
    <w:rsid w:val="00300A7A"/>
    <w:rsid w:val="00300C4D"/>
    <w:rsid w:val="00301052"/>
    <w:rsid w:val="00302166"/>
    <w:rsid w:val="00302886"/>
    <w:rsid w:val="00302AEF"/>
    <w:rsid w:val="00303659"/>
    <w:rsid w:val="00303C20"/>
    <w:rsid w:val="00304579"/>
    <w:rsid w:val="00305F54"/>
    <w:rsid w:val="003065F9"/>
    <w:rsid w:val="00306BFB"/>
    <w:rsid w:val="0030742A"/>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04"/>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2983"/>
    <w:rsid w:val="003D2F1D"/>
    <w:rsid w:val="003D4188"/>
    <w:rsid w:val="003D44B0"/>
    <w:rsid w:val="003D492C"/>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4FCF"/>
    <w:rsid w:val="003F5922"/>
    <w:rsid w:val="003F65D4"/>
    <w:rsid w:val="003F762A"/>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3085"/>
    <w:rsid w:val="004248D3"/>
    <w:rsid w:val="00424C1D"/>
    <w:rsid w:val="00424F04"/>
    <w:rsid w:val="0042547A"/>
    <w:rsid w:val="00425C91"/>
    <w:rsid w:val="00425DA3"/>
    <w:rsid w:val="0043036B"/>
    <w:rsid w:val="00430E5D"/>
    <w:rsid w:val="00431314"/>
    <w:rsid w:val="004317A9"/>
    <w:rsid w:val="00432725"/>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55F4"/>
    <w:rsid w:val="004B608B"/>
    <w:rsid w:val="004B6479"/>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69A"/>
    <w:rsid w:val="004D3709"/>
    <w:rsid w:val="004D3DD3"/>
    <w:rsid w:val="004D4442"/>
    <w:rsid w:val="004D556B"/>
    <w:rsid w:val="004D55EC"/>
    <w:rsid w:val="004D58D3"/>
    <w:rsid w:val="004D677C"/>
    <w:rsid w:val="004D6E93"/>
    <w:rsid w:val="004D7C30"/>
    <w:rsid w:val="004E0AC7"/>
    <w:rsid w:val="004E0C1C"/>
    <w:rsid w:val="004E1141"/>
    <w:rsid w:val="004E1970"/>
    <w:rsid w:val="004E23EB"/>
    <w:rsid w:val="004E2A23"/>
    <w:rsid w:val="004E2D8F"/>
    <w:rsid w:val="004E30B1"/>
    <w:rsid w:val="004E48B9"/>
    <w:rsid w:val="004E4C7C"/>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41AD"/>
    <w:rsid w:val="004F4878"/>
    <w:rsid w:val="004F48E6"/>
    <w:rsid w:val="004F5301"/>
    <w:rsid w:val="004F5475"/>
    <w:rsid w:val="004F5C19"/>
    <w:rsid w:val="004F5EF0"/>
    <w:rsid w:val="004F6352"/>
    <w:rsid w:val="004F67F4"/>
    <w:rsid w:val="00500396"/>
    <w:rsid w:val="00500929"/>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1282"/>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ADC"/>
    <w:rsid w:val="00574118"/>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23E"/>
    <w:rsid w:val="00593B92"/>
    <w:rsid w:val="0059433E"/>
    <w:rsid w:val="0059496A"/>
    <w:rsid w:val="00594A08"/>
    <w:rsid w:val="005953F5"/>
    <w:rsid w:val="00595E6B"/>
    <w:rsid w:val="005961D6"/>
    <w:rsid w:val="005966DC"/>
    <w:rsid w:val="00596A48"/>
    <w:rsid w:val="005A04AA"/>
    <w:rsid w:val="005A082D"/>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61EB"/>
    <w:rsid w:val="00606470"/>
    <w:rsid w:val="0060661D"/>
    <w:rsid w:val="00607038"/>
    <w:rsid w:val="006072A9"/>
    <w:rsid w:val="00607ACA"/>
    <w:rsid w:val="00610687"/>
    <w:rsid w:val="00610C0C"/>
    <w:rsid w:val="00611692"/>
    <w:rsid w:val="006118E6"/>
    <w:rsid w:val="006118F1"/>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20B9"/>
    <w:rsid w:val="006324FC"/>
    <w:rsid w:val="00632621"/>
    <w:rsid w:val="00632B12"/>
    <w:rsid w:val="00633DD1"/>
    <w:rsid w:val="00634784"/>
    <w:rsid w:val="00635384"/>
    <w:rsid w:val="0063631F"/>
    <w:rsid w:val="00636531"/>
    <w:rsid w:val="00636C0D"/>
    <w:rsid w:val="00637DB8"/>
    <w:rsid w:val="006411A2"/>
    <w:rsid w:val="006424AC"/>
    <w:rsid w:val="006427C4"/>
    <w:rsid w:val="00643347"/>
    <w:rsid w:val="00643C46"/>
    <w:rsid w:val="00643C52"/>
    <w:rsid w:val="00643F7E"/>
    <w:rsid w:val="006443FA"/>
    <w:rsid w:val="006448BE"/>
    <w:rsid w:val="00644AB4"/>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2866"/>
    <w:rsid w:val="00662939"/>
    <w:rsid w:val="00662F52"/>
    <w:rsid w:val="00662FD5"/>
    <w:rsid w:val="00663476"/>
    <w:rsid w:val="0066356E"/>
    <w:rsid w:val="00664236"/>
    <w:rsid w:val="00664643"/>
    <w:rsid w:val="00665104"/>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733"/>
    <w:rsid w:val="006B40B9"/>
    <w:rsid w:val="006B52C4"/>
    <w:rsid w:val="006B5342"/>
    <w:rsid w:val="006B5410"/>
    <w:rsid w:val="006B5CE2"/>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B2F"/>
    <w:rsid w:val="006D0C2D"/>
    <w:rsid w:val="006D21EB"/>
    <w:rsid w:val="006D2597"/>
    <w:rsid w:val="006D2659"/>
    <w:rsid w:val="006D2B46"/>
    <w:rsid w:val="006D2ECF"/>
    <w:rsid w:val="006D32FE"/>
    <w:rsid w:val="006D38E1"/>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BBF"/>
    <w:rsid w:val="0070225C"/>
    <w:rsid w:val="007028FC"/>
    <w:rsid w:val="0070292E"/>
    <w:rsid w:val="00702D47"/>
    <w:rsid w:val="00702D9F"/>
    <w:rsid w:val="00703650"/>
    <w:rsid w:val="007039C6"/>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42"/>
    <w:rsid w:val="00715194"/>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FB8"/>
    <w:rsid w:val="0076131C"/>
    <w:rsid w:val="007613FC"/>
    <w:rsid w:val="00761999"/>
    <w:rsid w:val="00761CA5"/>
    <w:rsid w:val="0076289A"/>
    <w:rsid w:val="00762972"/>
    <w:rsid w:val="0076304D"/>
    <w:rsid w:val="00763881"/>
    <w:rsid w:val="00763F55"/>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5326"/>
    <w:rsid w:val="007A62A0"/>
    <w:rsid w:val="007A6602"/>
    <w:rsid w:val="007A6C0C"/>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BE0"/>
    <w:rsid w:val="007E021B"/>
    <w:rsid w:val="007E06F3"/>
    <w:rsid w:val="007E0C85"/>
    <w:rsid w:val="007E1077"/>
    <w:rsid w:val="007E11F6"/>
    <w:rsid w:val="007E272D"/>
    <w:rsid w:val="007E2737"/>
    <w:rsid w:val="007E2A17"/>
    <w:rsid w:val="007E2D71"/>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155C"/>
    <w:rsid w:val="007F1716"/>
    <w:rsid w:val="007F2188"/>
    <w:rsid w:val="007F272E"/>
    <w:rsid w:val="007F35A1"/>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C5"/>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20A"/>
    <w:rsid w:val="008442B8"/>
    <w:rsid w:val="008444A1"/>
    <w:rsid w:val="00844F0A"/>
    <w:rsid w:val="008452CB"/>
    <w:rsid w:val="0084573E"/>
    <w:rsid w:val="00845CB9"/>
    <w:rsid w:val="00845F4E"/>
    <w:rsid w:val="00846623"/>
    <w:rsid w:val="00846E8A"/>
    <w:rsid w:val="00847624"/>
    <w:rsid w:val="00850F96"/>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836"/>
    <w:rsid w:val="00872C94"/>
    <w:rsid w:val="00872EA5"/>
    <w:rsid w:val="00873194"/>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603"/>
    <w:rsid w:val="008C6B9A"/>
    <w:rsid w:val="008C6F27"/>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33F"/>
    <w:rsid w:val="009274C3"/>
    <w:rsid w:val="00927517"/>
    <w:rsid w:val="00930B8D"/>
    <w:rsid w:val="009314D0"/>
    <w:rsid w:val="0093203D"/>
    <w:rsid w:val="009324B5"/>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42"/>
    <w:rsid w:val="00961B9A"/>
    <w:rsid w:val="009620BC"/>
    <w:rsid w:val="00963E47"/>
    <w:rsid w:val="009648A4"/>
    <w:rsid w:val="00965895"/>
    <w:rsid w:val="00965AC7"/>
    <w:rsid w:val="00965CA4"/>
    <w:rsid w:val="00965FAA"/>
    <w:rsid w:val="009661F8"/>
    <w:rsid w:val="00966388"/>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D28"/>
    <w:rsid w:val="00997EB5"/>
    <w:rsid w:val="009A0500"/>
    <w:rsid w:val="009A06E0"/>
    <w:rsid w:val="009A074D"/>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C07D9"/>
    <w:rsid w:val="009C0FC2"/>
    <w:rsid w:val="009C1726"/>
    <w:rsid w:val="009C1A88"/>
    <w:rsid w:val="009C28B8"/>
    <w:rsid w:val="009C2927"/>
    <w:rsid w:val="009C300F"/>
    <w:rsid w:val="009C4A49"/>
    <w:rsid w:val="009C4E41"/>
    <w:rsid w:val="009C5265"/>
    <w:rsid w:val="009C5302"/>
    <w:rsid w:val="009C57A0"/>
    <w:rsid w:val="009C6828"/>
    <w:rsid w:val="009C68C8"/>
    <w:rsid w:val="009C7A63"/>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239E"/>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637"/>
    <w:rsid w:val="00A255EB"/>
    <w:rsid w:val="00A2648C"/>
    <w:rsid w:val="00A2668C"/>
    <w:rsid w:val="00A2739F"/>
    <w:rsid w:val="00A27C3C"/>
    <w:rsid w:val="00A27CCE"/>
    <w:rsid w:val="00A30017"/>
    <w:rsid w:val="00A30B21"/>
    <w:rsid w:val="00A314AF"/>
    <w:rsid w:val="00A3174F"/>
    <w:rsid w:val="00A31F1E"/>
    <w:rsid w:val="00A326BA"/>
    <w:rsid w:val="00A3288B"/>
    <w:rsid w:val="00A3550F"/>
    <w:rsid w:val="00A36166"/>
    <w:rsid w:val="00A3650E"/>
    <w:rsid w:val="00A365AF"/>
    <w:rsid w:val="00A36635"/>
    <w:rsid w:val="00A372A8"/>
    <w:rsid w:val="00A379D7"/>
    <w:rsid w:val="00A40319"/>
    <w:rsid w:val="00A40FA7"/>
    <w:rsid w:val="00A4140E"/>
    <w:rsid w:val="00A41BCF"/>
    <w:rsid w:val="00A44543"/>
    <w:rsid w:val="00A44F6E"/>
    <w:rsid w:val="00A45091"/>
    <w:rsid w:val="00A4547D"/>
    <w:rsid w:val="00A45542"/>
    <w:rsid w:val="00A4585D"/>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3F1C"/>
    <w:rsid w:val="00A94001"/>
    <w:rsid w:val="00A9463C"/>
    <w:rsid w:val="00A94BFF"/>
    <w:rsid w:val="00A94D16"/>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5097"/>
    <w:rsid w:val="00AA50DE"/>
    <w:rsid w:val="00AA51F8"/>
    <w:rsid w:val="00AA5CC5"/>
    <w:rsid w:val="00AA65F7"/>
    <w:rsid w:val="00AA70D8"/>
    <w:rsid w:val="00AA7C41"/>
    <w:rsid w:val="00AB0F3B"/>
    <w:rsid w:val="00AB2CBE"/>
    <w:rsid w:val="00AB2FE7"/>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3E62"/>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A81"/>
    <w:rsid w:val="00AE7FDF"/>
    <w:rsid w:val="00AF1C9A"/>
    <w:rsid w:val="00AF2B8B"/>
    <w:rsid w:val="00AF3377"/>
    <w:rsid w:val="00AF4A5E"/>
    <w:rsid w:val="00AF56EE"/>
    <w:rsid w:val="00AF5919"/>
    <w:rsid w:val="00AF5A1C"/>
    <w:rsid w:val="00AF5DCE"/>
    <w:rsid w:val="00AF6897"/>
    <w:rsid w:val="00AF6E02"/>
    <w:rsid w:val="00AF7C1F"/>
    <w:rsid w:val="00B0040C"/>
    <w:rsid w:val="00B01019"/>
    <w:rsid w:val="00B01125"/>
    <w:rsid w:val="00B014D4"/>
    <w:rsid w:val="00B0169E"/>
    <w:rsid w:val="00B01E46"/>
    <w:rsid w:val="00B02906"/>
    <w:rsid w:val="00B04C25"/>
    <w:rsid w:val="00B0586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400BD"/>
    <w:rsid w:val="00B405CF"/>
    <w:rsid w:val="00B40A58"/>
    <w:rsid w:val="00B40DE0"/>
    <w:rsid w:val="00B419C7"/>
    <w:rsid w:val="00B41CF6"/>
    <w:rsid w:val="00B42295"/>
    <w:rsid w:val="00B4261C"/>
    <w:rsid w:val="00B42A16"/>
    <w:rsid w:val="00B42AE6"/>
    <w:rsid w:val="00B430ED"/>
    <w:rsid w:val="00B43610"/>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3E41"/>
    <w:rsid w:val="00B6409A"/>
    <w:rsid w:val="00B646C1"/>
    <w:rsid w:val="00B64BF6"/>
    <w:rsid w:val="00B650C0"/>
    <w:rsid w:val="00B6523B"/>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97C"/>
    <w:rsid w:val="00B85A89"/>
    <w:rsid w:val="00B86E2B"/>
    <w:rsid w:val="00B86E55"/>
    <w:rsid w:val="00B87008"/>
    <w:rsid w:val="00B87280"/>
    <w:rsid w:val="00B87607"/>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8F9"/>
    <w:rsid w:val="00BA39D3"/>
    <w:rsid w:val="00BA3BA9"/>
    <w:rsid w:val="00BA3BC3"/>
    <w:rsid w:val="00BA46F1"/>
    <w:rsid w:val="00BA4A82"/>
    <w:rsid w:val="00BA4E15"/>
    <w:rsid w:val="00BA4E84"/>
    <w:rsid w:val="00BA53A7"/>
    <w:rsid w:val="00BA5968"/>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5A1"/>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834"/>
    <w:rsid w:val="00C11A26"/>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F98"/>
    <w:rsid w:val="00C36E5A"/>
    <w:rsid w:val="00C403EB"/>
    <w:rsid w:val="00C40923"/>
    <w:rsid w:val="00C40D72"/>
    <w:rsid w:val="00C40DA3"/>
    <w:rsid w:val="00C41178"/>
    <w:rsid w:val="00C412DA"/>
    <w:rsid w:val="00C41CED"/>
    <w:rsid w:val="00C42D29"/>
    <w:rsid w:val="00C45349"/>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6AB0"/>
    <w:rsid w:val="00D16B29"/>
    <w:rsid w:val="00D16BEA"/>
    <w:rsid w:val="00D173E0"/>
    <w:rsid w:val="00D2084A"/>
    <w:rsid w:val="00D21506"/>
    <w:rsid w:val="00D21655"/>
    <w:rsid w:val="00D2179E"/>
    <w:rsid w:val="00D217B4"/>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40577"/>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306D"/>
    <w:rsid w:val="00D5317C"/>
    <w:rsid w:val="00D539B8"/>
    <w:rsid w:val="00D539C5"/>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B97"/>
    <w:rsid w:val="00D64D8C"/>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7D3"/>
    <w:rsid w:val="00D86100"/>
    <w:rsid w:val="00D863F1"/>
    <w:rsid w:val="00D8643D"/>
    <w:rsid w:val="00D868A6"/>
    <w:rsid w:val="00D86EB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548"/>
    <w:rsid w:val="00DB0661"/>
    <w:rsid w:val="00DB0B6A"/>
    <w:rsid w:val="00DB1731"/>
    <w:rsid w:val="00DB1E59"/>
    <w:rsid w:val="00DB2185"/>
    <w:rsid w:val="00DB3211"/>
    <w:rsid w:val="00DB35C3"/>
    <w:rsid w:val="00DB3633"/>
    <w:rsid w:val="00DB39CC"/>
    <w:rsid w:val="00DB3D7E"/>
    <w:rsid w:val="00DB439F"/>
    <w:rsid w:val="00DB4446"/>
    <w:rsid w:val="00DB4EF7"/>
    <w:rsid w:val="00DB50EF"/>
    <w:rsid w:val="00DB5482"/>
    <w:rsid w:val="00DB6197"/>
    <w:rsid w:val="00DB6987"/>
    <w:rsid w:val="00DB6E68"/>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35FC"/>
    <w:rsid w:val="00DE42E9"/>
    <w:rsid w:val="00DE50D2"/>
    <w:rsid w:val="00DE5199"/>
    <w:rsid w:val="00DE5273"/>
    <w:rsid w:val="00DE53F9"/>
    <w:rsid w:val="00DE5BC0"/>
    <w:rsid w:val="00DE5D72"/>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301C"/>
    <w:rsid w:val="00E032DD"/>
    <w:rsid w:val="00E03A34"/>
    <w:rsid w:val="00E03F0A"/>
    <w:rsid w:val="00E04A86"/>
    <w:rsid w:val="00E0503D"/>
    <w:rsid w:val="00E054FB"/>
    <w:rsid w:val="00E056F9"/>
    <w:rsid w:val="00E057D9"/>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22A3"/>
    <w:rsid w:val="00E225C3"/>
    <w:rsid w:val="00E2370C"/>
    <w:rsid w:val="00E23988"/>
    <w:rsid w:val="00E2445D"/>
    <w:rsid w:val="00E25915"/>
    <w:rsid w:val="00E25DCA"/>
    <w:rsid w:val="00E26541"/>
    <w:rsid w:val="00E265C3"/>
    <w:rsid w:val="00E2666B"/>
    <w:rsid w:val="00E27CF2"/>
    <w:rsid w:val="00E300C7"/>
    <w:rsid w:val="00E30129"/>
    <w:rsid w:val="00E3016D"/>
    <w:rsid w:val="00E3056D"/>
    <w:rsid w:val="00E314A6"/>
    <w:rsid w:val="00E319EF"/>
    <w:rsid w:val="00E324CD"/>
    <w:rsid w:val="00E3270C"/>
    <w:rsid w:val="00E3295B"/>
    <w:rsid w:val="00E334CF"/>
    <w:rsid w:val="00E33532"/>
    <w:rsid w:val="00E337FC"/>
    <w:rsid w:val="00E34719"/>
    <w:rsid w:val="00E354C8"/>
    <w:rsid w:val="00E356DD"/>
    <w:rsid w:val="00E35EAE"/>
    <w:rsid w:val="00E36943"/>
    <w:rsid w:val="00E37134"/>
    <w:rsid w:val="00E37E3E"/>
    <w:rsid w:val="00E37F90"/>
    <w:rsid w:val="00E400DD"/>
    <w:rsid w:val="00E405FB"/>
    <w:rsid w:val="00E409F1"/>
    <w:rsid w:val="00E411FC"/>
    <w:rsid w:val="00E41965"/>
    <w:rsid w:val="00E41993"/>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5B06"/>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CCF"/>
    <w:rsid w:val="00E72080"/>
    <w:rsid w:val="00E72E58"/>
    <w:rsid w:val="00E730F4"/>
    <w:rsid w:val="00E73A75"/>
    <w:rsid w:val="00E74218"/>
    <w:rsid w:val="00E75343"/>
    <w:rsid w:val="00E758A5"/>
    <w:rsid w:val="00E7604C"/>
    <w:rsid w:val="00E763BE"/>
    <w:rsid w:val="00E76881"/>
    <w:rsid w:val="00E768D5"/>
    <w:rsid w:val="00E7720C"/>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464F"/>
    <w:rsid w:val="00FC487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6D6F"/>
    <w:rsid w:val="00FE73D2"/>
    <w:rsid w:val="00FE7478"/>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941B96-F694-447A-816B-BD8EE3D6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0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rsid w:val="00B86E55"/>
    <w:rPr>
      <w:sz w:val="16"/>
      <w:szCs w:val="16"/>
    </w:rPr>
  </w:style>
  <w:style w:type="paragraph" w:styleId="Textocomentario">
    <w:name w:val="annotation text"/>
    <w:basedOn w:val="Normal"/>
    <w:link w:val="TextocomentarioCar"/>
    <w:rsid w:val="00B86E55"/>
    <w:rPr>
      <w:sz w:val="20"/>
      <w:szCs w:val="20"/>
    </w:rPr>
  </w:style>
  <w:style w:type="character" w:customStyle="1" w:styleId="TextocomentarioCar">
    <w:name w:val="Texto comentario Car"/>
    <w:link w:val="Textocomentario"/>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11603297">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1902-79AB-4D21-9CCE-753DBCF5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2014-02-17T19:57:00Z</cp:lastPrinted>
  <dcterms:created xsi:type="dcterms:W3CDTF">2016-05-18T16:24:00Z</dcterms:created>
  <dcterms:modified xsi:type="dcterms:W3CDTF">2017-07-27T21:35:00Z</dcterms:modified>
</cp:coreProperties>
</file>